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570" w:rsidRPr="00680FD7" w:rsidRDefault="00CC4570" w:rsidP="00CC4570">
      <w:pPr>
        <w:spacing w:before="120" w:after="120"/>
        <w:rPr>
          <w:rFonts w:ascii="Trebuchet MS" w:eastAsia="Calibri" w:hAnsi="Trebuchet MS" w:cs="Calibri"/>
          <w:b/>
          <w:bCs/>
          <w:lang w:val="pt-BR"/>
        </w:rPr>
      </w:pPr>
      <w:r w:rsidRPr="00680FD7">
        <w:rPr>
          <w:rFonts w:ascii="Trebuchet MS" w:eastAsia="Calibri" w:hAnsi="Trebuchet MS" w:cs="Calibri"/>
          <w:b/>
          <w:bCs/>
          <w:lang w:val="pt-BR"/>
        </w:rPr>
        <w:t>Nr. înregistrare: ____ / ________</w:t>
      </w:r>
    </w:p>
    <w:p w:rsidR="00CC4570" w:rsidRPr="00680FD7" w:rsidRDefault="00CC4570" w:rsidP="00CC4570">
      <w:pPr>
        <w:spacing w:before="120" w:after="120"/>
        <w:rPr>
          <w:rFonts w:ascii="Trebuchet MS" w:eastAsia="Calibri" w:hAnsi="Trebuchet MS" w:cs="Calibri"/>
          <w:lang w:val="pt-BR"/>
        </w:rPr>
      </w:pPr>
    </w:p>
    <w:p w:rsidR="00CC4570" w:rsidRPr="00680FD7" w:rsidRDefault="00CC4570" w:rsidP="00CC4570">
      <w:pPr>
        <w:spacing w:before="120" w:after="120"/>
        <w:rPr>
          <w:rFonts w:ascii="Trebuchet MS" w:eastAsia="Calibri" w:hAnsi="Trebuchet MS" w:cs="Calibri"/>
          <w:lang w:val="pt-BR"/>
        </w:rPr>
      </w:pPr>
    </w:p>
    <w:p w:rsidR="00CC4570" w:rsidRDefault="00C452AD" w:rsidP="00C452AD">
      <w:pPr>
        <w:tabs>
          <w:tab w:val="left" w:pos="3516"/>
          <w:tab w:val="center" w:pos="4536"/>
        </w:tabs>
        <w:spacing w:before="120" w:after="120"/>
        <w:jc w:val="center"/>
        <w:rPr>
          <w:rFonts w:ascii="Trebuchet MS" w:hAnsi="Trebuchet MS" w:cs="Calibri"/>
          <w:b/>
          <w:sz w:val="28"/>
          <w:szCs w:val="28"/>
          <w:lang w:val="pt-BR"/>
        </w:rPr>
      </w:pPr>
      <w:r w:rsidRPr="00E85E38">
        <w:rPr>
          <w:rFonts w:ascii="Trebuchet MS" w:hAnsi="Trebuchet MS" w:cs="Calibri"/>
          <w:b/>
          <w:sz w:val="28"/>
          <w:szCs w:val="28"/>
          <w:lang w:val="pt-BR"/>
        </w:rPr>
        <w:t>DIRECȚIA DE SĂNĂTATE PUBLICĂ OLT</w:t>
      </w:r>
    </w:p>
    <w:p w:rsidR="00CC2836" w:rsidRDefault="00CC2836" w:rsidP="00C452AD">
      <w:pPr>
        <w:tabs>
          <w:tab w:val="left" w:pos="3516"/>
          <w:tab w:val="center" w:pos="4536"/>
        </w:tabs>
        <w:spacing w:before="120" w:after="120"/>
        <w:jc w:val="center"/>
        <w:rPr>
          <w:rFonts w:ascii="Trebuchet MS" w:hAnsi="Trebuchet MS" w:cs="Calibri"/>
          <w:b/>
          <w:sz w:val="28"/>
          <w:szCs w:val="28"/>
          <w:lang w:val="pt-BR"/>
        </w:rPr>
      </w:pPr>
    </w:p>
    <w:p w:rsidR="00CC2836" w:rsidRPr="00E85E38" w:rsidRDefault="00CC2836" w:rsidP="00C452AD">
      <w:pPr>
        <w:tabs>
          <w:tab w:val="left" w:pos="3516"/>
          <w:tab w:val="center" w:pos="4536"/>
        </w:tabs>
        <w:spacing w:before="120" w:after="120"/>
        <w:jc w:val="center"/>
        <w:rPr>
          <w:rFonts w:ascii="Trebuchet MS" w:hAnsi="Trebuchet MS" w:cs="Calibri"/>
          <w:b/>
          <w:sz w:val="28"/>
          <w:szCs w:val="28"/>
          <w:lang w:val="pt-BR"/>
        </w:rPr>
      </w:pPr>
    </w:p>
    <w:p w:rsidR="00CC4570" w:rsidRPr="00680FD7" w:rsidRDefault="00CC4570" w:rsidP="00CC4570">
      <w:pPr>
        <w:spacing w:before="120" w:after="120"/>
        <w:jc w:val="right"/>
        <w:rPr>
          <w:rFonts w:ascii="Trebuchet MS" w:hAnsi="Trebuchet MS" w:cs="Calibri"/>
          <w:lang w:val="pt-BR"/>
        </w:rPr>
      </w:pPr>
      <w:r w:rsidRPr="00680FD7">
        <w:rPr>
          <w:rFonts w:ascii="Trebuchet MS" w:hAnsi="Trebuchet MS" w:cs="Calibri"/>
          <w:lang w:val="pt-BR"/>
        </w:rPr>
        <w:t xml:space="preserve">Avizat, </w:t>
      </w:r>
    </w:p>
    <w:p w:rsidR="00CC4570" w:rsidRPr="00680FD7" w:rsidRDefault="00CC4570" w:rsidP="00CC4570">
      <w:pPr>
        <w:spacing w:before="120" w:after="120"/>
        <w:jc w:val="right"/>
        <w:rPr>
          <w:rFonts w:ascii="Trebuchet MS" w:hAnsi="Trebuchet MS" w:cs="Calibri"/>
          <w:lang w:val="pt-BR"/>
        </w:rPr>
      </w:pPr>
      <w:r w:rsidRPr="00680FD7">
        <w:rPr>
          <w:rFonts w:ascii="Trebuchet MS" w:hAnsi="Trebuchet MS" w:cs="Calibri"/>
          <w:lang w:val="pt-BR"/>
        </w:rPr>
        <w:t>Reprezentant legal,</w:t>
      </w:r>
    </w:p>
    <w:p w:rsidR="00CC4570" w:rsidRDefault="00463679" w:rsidP="00CC4570">
      <w:pPr>
        <w:spacing w:before="120" w:after="120"/>
        <w:jc w:val="right"/>
        <w:rPr>
          <w:rFonts w:ascii="Trebuchet MS" w:hAnsi="Trebuchet MS" w:cs="Calibri"/>
          <w:lang w:val="pt-BR"/>
        </w:rPr>
      </w:pPr>
      <w:r>
        <w:rPr>
          <w:rFonts w:ascii="Trebuchet MS" w:hAnsi="Trebuchet MS" w:cs="Calibri"/>
          <w:lang w:val="pt-BR"/>
        </w:rPr>
        <w:t>DIRECTOR EXECUTIV</w:t>
      </w:r>
    </w:p>
    <w:p w:rsidR="00463679" w:rsidRPr="00680FD7" w:rsidRDefault="00463679" w:rsidP="00CC4570">
      <w:pPr>
        <w:spacing w:before="120" w:after="120"/>
        <w:jc w:val="right"/>
        <w:rPr>
          <w:rFonts w:ascii="Trebuchet MS" w:hAnsi="Trebuchet MS" w:cs="Calibri"/>
          <w:lang w:val="pt-BR"/>
        </w:rPr>
      </w:pPr>
      <w:r>
        <w:rPr>
          <w:rFonts w:ascii="Trebuchet MS" w:hAnsi="Trebuchet MS" w:cs="Calibri"/>
          <w:lang w:val="pt-BR"/>
        </w:rPr>
        <w:t>DR. ADELA BOBES</w:t>
      </w:r>
    </w:p>
    <w:p w:rsidR="00CC4570" w:rsidRPr="00680FD7" w:rsidRDefault="00CC4570" w:rsidP="00CC4570">
      <w:pPr>
        <w:tabs>
          <w:tab w:val="left" w:pos="3516"/>
          <w:tab w:val="center" w:pos="4536"/>
        </w:tabs>
        <w:spacing w:before="120" w:after="120"/>
        <w:jc w:val="right"/>
        <w:rPr>
          <w:rFonts w:ascii="Trebuchet MS" w:eastAsia="Calibri" w:hAnsi="Trebuchet MS" w:cs="Calibri"/>
          <w:b/>
          <w:lang w:val="pt-BR"/>
        </w:rPr>
      </w:pPr>
    </w:p>
    <w:p w:rsidR="00CC4570" w:rsidRPr="00680FD7" w:rsidRDefault="00CC4570" w:rsidP="00CC4570">
      <w:pPr>
        <w:spacing w:before="120" w:after="120"/>
        <w:jc w:val="right"/>
        <w:rPr>
          <w:rFonts w:ascii="Trebuchet MS" w:eastAsia="Calibri" w:hAnsi="Trebuchet MS" w:cs="Calibri"/>
          <w:lang w:val="pt-BR"/>
        </w:rPr>
      </w:pPr>
    </w:p>
    <w:p w:rsidR="00CC4570" w:rsidRPr="00E85E38" w:rsidRDefault="00CC4570" w:rsidP="00CC4570">
      <w:pPr>
        <w:tabs>
          <w:tab w:val="left" w:pos="3516"/>
          <w:tab w:val="center" w:pos="4536"/>
        </w:tabs>
        <w:spacing w:before="120" w:after="120"/>
        <w:jc w:val="center"/>
        <w:rPr>
          <w:rFonts w:ascii="Trebuchet MS" w:hAnsi="Trebuchet MS" w:cs="Calibri"/>
          <w:b/>
          <w:sz w:val="28"/>
          <w:szCs w:val="28"/>
          <w:lang w:val="pt-BR"/>
        </w:rPr>
      </w:pPr>
      <w:r w:rsidRPr="00E85E38">
        <w:rPr>
          <w:rFonts w:ascii="Trebuchet MS" w:hAnsi="Trebuchet MS" w:cs="Calibri"/>
          <w:b/>
          <w:sz w:val="28"/>
          <w:szCs w:val="28"/>
          <w:lang w:val="pt-BR"/>
        </w:rPr>
        <w:t xml:space="preserve">CAIET DE SARCINI </w:t>
      </w:r>
    </w:p>
    <w:p w:rsidR="00F571DD" w:rsidRPr="00680FD7" w:rsidRDefault="00F571DD" w:rsidP="00F571DD">
      <w:pPr>
        <w:spacing w:before="120" w:after="120"/>
        <w:jc w:val="center"/>
        <w:rPr>
          <w:rFonts w:ascii="Trebuchet MS" w:hAnsi="Trebuchet MS" w:cs="Calibri"/>
          <w:b/>
          <w:lang w:val="pt-BR"/>
        </w:rPr>
      </w:pPr>
      <w:r w:rsidRPr="00680FD7">
        <w:rPr>
          <w:rFonts w:ascii="Trebuchet MS" w:hAnsi="Trebuchet MS" w:cs="Calibri"/>
          <w:b/>
          <w:lang w:val="pt-BR"/>
        </w:rPr>
        <w:t xml:space="preserve">Pentru achiziționare servicii de  </w:t>
      </w:r>
    </w:p>
    <w:p w:rsidR="00746E6F" w:rsidRPr="00CC2836" w:rsidRDefault="00BF3457" w:rsidP="00746E6F">
      <w:pPr>
        <w:spacing w:before="120" w:after="120"/>
        <w:jc w:val="center"/>
        <w:rPr>
          <w:rFonts w:ascii="Trebuchet MS" w:hAnsi="Trebuchet MS" w:cs="Calibri"/>
          <w:b/>
          <w:sz w:val="26"/>
          <w:szCs w:val="26"/>
          <w:lang w:val="pt-BR"/>
        </w:rPr>
      </w:pPr>
      <w:r w:rsidRPr="00CC2836">
        <w:rPr>
          <w:rFonts w:ascii="Trebuchet MS" w:hAnsi="Trebuchet MS" w:cs="Calibri"/>
          <w:b/>
          <w:sz w:val="26"/>
          <w:szCs w:val="26"/>
          <w:lang w:val="pt-BR"/>
        </w:rPr>
        <w:t xml:space="preserve">„Implementare </w:t>
      </w:r>
      <w:r w:rsidR="00531C19" w:rsidRPr="00CC2836">
        <w:rPr>
          <w:rFonts w:ascii="Trebuchet MS" w:hAnsi="Trebuchet MS" w:cs="Calibri"/>
          <w:b/>
          <w:sz w:val="26"/>
          <w:szCs w:val="26"/>
          <w:lang w:val="pt-BR"/>
        </w:rPr>
        <w:t xml:space="preserve">soluție </w:t>
      </w:r>
      <w:r w:rsidR="00746E6F" w:rsidRPr="00CC2836">
        <w:rPr>
          <w:rFonts w:ascii="Trebuchet MS" w:hAnsi="Trebuchet MS" w:cs="Calibri"/>
          <w:b/>
          <w:sz w:val="26"/>
          <w:szCs w:val="26"/>
          <w:lang w:val="pt-BR"/>
        </w:rPr>
        <w:t>software</w:t>
      </w:r>
      <w:r w:rsidR="00531C19" w:rsidRPr="00CC2836">
        <w:rPr>
          <w:rFonts w:ascii="Trebuchet MS" w:hAnsi="Trebuchet MS" w:cs="Calibri"/>
          <w:b/>
          <w:sz w:val="26"/>
          <w:szCs w:val="26"/>
          <w:lang w:val="pt-BR"/>
        </w:rPr>
        <w:t>, echipamente hardware și de comunicații</w:t>
      </w:r>
      <w:r w:rsidRPr="00CC2836">
        <w:rPr>
          <w:rFonts w:ascii="Trebuchet MS" w:hAnsi="Trebuchet MS" w:cs="Calibri"/>
          <w:b/>
          <w:sz w:val="26"/>
          <w:szCs w:val="26"/>
          <w:lang w:val="pt-BR"/>
        </w:rPr>
        <w:t>”</w:t>
      </w:r>
    </w:p>
    <w:p w:rsidR="00616B0F" w:rsidRPr="00CC2836" w:rsidRDefault="00CC4570" w:rsidP="00CC4570">
      <w:pPr>
        <w:spacing w:before="120" w:after="120"/>
        <w:jc w:val="center"/>
        <w:rPr>
          <w:rFonts w:ascii="Trebuchet MS" w:hAnsi="Trebuchet MS" w:cs="Calibri"/>
          <w:b/>
          <w:sz w:val="26"/>
          <w:szCs w:val="26"/>
          <w:lang w:val="pt-BR"/>
        </w:rPr>
      </w:pPr>
      <w:r w:rsidRPr="00680FD7">
        <w:rPr>
          <w:rFonts w:ascii="Trebuchet MS" w:hAnsi="Trebuchet MS" w:cs="Calibri"/>
          <w:bCs/>
          <w:lang w:val="pt-BR"/>
        </w:rPr>
        <w:t xml:space="preserve">în cadrul proiectului </w:t>
      </w:r>
      <w:r w:rsidRPr="00680FD7">
        <w:rPr>
          <w:rFonts w:ascii="Trebuchet MS" w:hAnsi="Trebuchet MS" w:cs="Calibri"/>
          <w:bCs/>
          <w:lang w:val="pt-BR"/>
        </w:rPr>
        <w:br/>
      </w:r>
      <w:r w:rsidRPr="00CC2836">
        <w:rPr>
          <w:rFonts w:ascii="Trebuchet MS" w:hAnsi="Trebuchet MS" w:cs="Calibri"/>
          <w:b/>
          <w:sz w:val="26"/>
          <w:szCs w:val="26"/>
          <w:lang w:val="pt-BR"/>
        </w:rPr>
        <w:t>“</w:t>
      </w:r>
      <w:r w:rsidR="00264A27" w:rsidRPr="00CC2836">
        <w:rPr>
          <w:rFonts w:ascii="Trebuchet MS" w:hAnsi="Trebuchet MS" w:cs="Calibri"/>
          <w:b/>
          <w:sz w:val="26"/>
          <w:szCs w:val="26"/>
          <w:lang w:val="pt-BR"/>
        </w:rPr>
        <w:t xml:space="preserve">Digitalizare </w:t>
      </w:r>
      <w:r w:rsidR="00C452AD" w:rsidRPr="00CC2836">
        <w:rPr>
          <w:rFonts w:ascii="Trebuchet MS" w:hAnsi="Trebuchet MS" w:cs="Calibri"/>
          <w:b/>
          <w:sz w:val="26"/>
          <w:szCs w:val="26"/>
          <w:lang w:val="pt-BR"/>
        </w:rPr>
        <w:t>DSP</w:t>
      </w:r>
      <w:r w:rsidRPr="00CC2836">
        <w:rPr>
          <w:rFonts w:ascii="Trebuchet MS" w:hAnsi="Trebuchet MS" w:cs="Calibri"/>
          <w:b/>
          <w:sz w:val="26"/>
          <w:szCs w:val="26"/>
          <w:lang w:val="pt-BR"/>
        </w:rPr>
        <w:t>”</w:t>
      </w:r>
    </w:p>
    <w:p w:rsidR="00CC4570" w:rsidRPr="00680FD7" w:rsidRDefault="00616B0F" w:rsidP="00CC4570">
      <w:pPr>
        <w:spacing w:before="120" w:after="120"/>
        <w:jc w:val="center"/>
        <w:rPr>
          <w:rFonts w:ascii="Trebuchet MS" w:hAnsi="Trebuchet MS" w:cs="Calibri"/>
          <w:b/>
          <w:lang w:val="pt-BR"/>
        </w:rPr>
      </w:pPr>
      <w:r w:rsidRPr="00680FD7">
        <w:rPr>
          <w:rFonts w:ascii="Trebuchet MS" w:hAnsi="Trebuchet MS" w:cs="Calibri"/>
          <w:b/>
          <w:lang w:val="pt-BR"/>
        </w:rPr>
        <w:t>Nr. contract finanțare:</w:t>
      </w:r>
      <w:r w:rsidR="00463679">
        <w:rPr>
          <w:rFonts w:ascii="Trebuchet MS" w:hAnsi="Trebuchet MS" w:cs="Calibri"/>
          <w:b/>
          <w:lang w:val="pt-BR"/>
        </w:rPr>
        <w:t>1430/60/13.2/25.04.2024</w:t>
      </w:r>
    </w:p>
    <w:p w:rsidR="00CC4570" w:rsidRPr="00680FD7" w:rsidRDefault="00CC4570" w:rsidP="00CC4570">
      <w:pPr>
        <w:spacing w:before="120" w:after="120"/>
        <w:jc w:val="center"/>
        <w:rPr>
          <w:rFonts w:ascii="Trebuchet MS" w:hAnsi="Trebuchet MS" w:cs="Calibri"/>
          <w:b/>
          <w:u w:val="single"/>
          <w:lang w:val="pt-BR"/>
        </w:rPr>
      </w:pPr>
    </w:p>
    <w:p w:rsidR="00CC4570" w:rsidRPr="00680FD7" w:rsidRDefault="00CC4570" w:rsidP="00CC4570">
      <w:pPr>
        <w:spacing w:before="120" w:after="120"/>
        <w:jc w:val="center"/>
        <w:rPr>
          <w:rFonts w:ascii="Trebuchet MS" w:hAnsi="Trebuchet MS" w:cs="Calibri"/>
          <w:b/>
          <w:u w:val="single"/>
          <w:lang w:val="pt-BR"/>
        </w:rPr>
      </w:pPr>
    </w:p>
    <w:p w:rsidR="00CC4570" w:rsidRPr="00680FD7" w:rsidRDefault="00CC4570" w:rsidP="00CC4570">
      <w:pPr>
        <w:tabs>
          <w:tab w:val="left" w:pos="3516"/>
          <w:tab w:val="center" w:pos="4536"/>
        </w:tabs>
        <w:spacing w:before="120" w:after="120"/>
        <w:jc w:val="both"/>
        <w:rPr>
          <w:rFonts w:ascii="Trebuchet MS" w:hAnsi="Trebuchet MS" w:cs="Calibri"/>
          <w:b/>
          <w:lang w:val="pt-BR"/>
        </w:rPr>
      </w:pPr>
    </w:p>
    <w:p w:rsidR="00CC4570" w:rsidRPr="00680FD7" w:rsidRDefault="00CC4570" w:rsidP="00CC4570">
      <w:pPr>
        <w:tabs>
          <w:tab w:val="left" w:pos="3516"/>
          <w:tab w:val="center" w:pos="4536"/>
        </w:tabs>
        <w:spacing w:before="120" w:after="120"/>
        <w:jc w:val="both"/>
        <w:rPr>
          <w:rFonts w:ascii="Trebuchet MS" w:hAnsi="Trebuchet MS" w:cs="Calibri"/>
          <w:b/>
          <w:lang w:val="pt-BR"/>
        </w:rPr>
      </w:pPr>
      <w:r w:rsidRPr="00680FD7">
        <w:rPr>
          <w:rFonts w:ascii="Trebuchet MS" w:hAnsi="Trebuchet MS" w:cs="Calibri"/>
          <w:b/>
          <w:lang w:val="pt-BR"/>
        </w:rPr>
        <w:t>Sursa de finanțare:</w:t>
      </w:r>
    </w:p>
    <w:p w:rsidR="00CC4570" w:rsidRPr="00680FD7" w:rsidRDefault="00CC4570" w:rsidP="00CC4570">
      <w:pPr>
        <w:spacing w:before="120" w:after="120"/>
        <w:rPr>
          <w:rFonts w:ascii="Trebuchet MS" w:hAnsi="Trebuchet MS" w:cs="Calibri"/>
          <w:bCs/>
          <w:lang w:val="pt-BR"/>
        </w:rPr>
      </w:pPr>
      <w:r w:rsidRPr="00680FD7">
        <w:rPr>
          <w:rFonts w:ascii="Trebuchet MS" w:hAnsi="Trebuchet MS" w:cs="Calibri"/>
          <w:bCs/>
          <w:lang w:val="pt-BR"/>
        </w:rPr>
        <w:t xml:space="preserve">Planul Național de Redresare </w:t>
      </w:r>
      <w:r w:rsidR="004C203E" w:rsidRPr="00680FD7">
        <w:rPr>
          <w:rFonts w:ascii="Trebuchet MS" w:hAnsi="Trebuchet MS" w:cs="Calibri"/>
          <w:bCs/>
          <w:lang w:val="pt-BR"/>
        </w:rPr>
        <w:t>și</w:t>
      </w:r>
      <w:r w:rsidRPr="00680FD7">
        <w:rPr>
          <w:rFonts w:ascii="Trebuchet MS" w:hAnsi="Trebuchet MS" w:cs="Calibri"/>
          <w:bCs/>
          <w:lang w:val="pt-BR"/>
        </w:rPr>
        <w:t xml:space="preserve"> Reziliență, Componenta C7 – Transformare digitală, I3. Realizarea sistemului de eHealth </w:t>
      </w:r>
      <w:r w:rsidR="004C203E" w:rsidRPr="00680FD7">
        <w:rPr>
          <w:rFonts w:ascii="Trebuchet MS" w:hAnsi="Trebuchet MS" w:cs="Calibri"/>
          <w:bCs/>
          <w:lang w:val="pt-BR"/>
        </w:rPr>
        <w:t>și</w:t>
      </w:r>
      <w:r w:rsidRPr="00680FD7">
        <w:rPr>
          <w:rFonts w:ascii="Trebuchet MS" w:hAnsi="Trebuchet MS" w:cs="Calibri"/>
          <w:bCs/>
          <w:lang w:val="pt-BR"/>
        </w:rPr>
        <w:t xml:space="preserve"> telemedicină; Investiția specifică: I3.2 - Digitalizarea instituțiilor cu atribuții în domeniul sanitar aflate în subordinea MS; COD APEL MS-732</w:t>
      </w:r>
    </w:p>
    <w:p w:rsidR="00CC4570" w:rsidRPr="00680FD7" w:rsidRDefault="00CC4570" w:rsidP="00CC4570">
      <w:pPr>
        <w:tabs>
          <w:tab w:val="left" w:pos="3516"/>
          <w:tab w:val="center" w:pos="4536"/>
        </w:tabs>
        <w:spacing w:before="120" w:after="120"/>
        <w:rPr>
          <w:rFonts w:ascii="Trebuchet MS" w:hAnsi="Trebuchet MS" w:cs="Calibri"/>
          <w:b/>
          <w:lang w:val="pt-BR"/>
        </w:rPr>
      </w:pPr>
      <w:r w:rsidRPr="00680FD7">
        <w:rPr>
          <w:rFonts w:ascii="Trebuchet MS" w:hAnsi="Trebuchet MS" w:cs="Calibri"/>
          <w:b/>
          <w:lang w:val="pt-BR"/>
        </w:rPr>
        <w:t xml:space="preserve">Material realizat pentru: </w:t>
      </w:r>
    </w:p>
    <w:p w:rsidR="00CC4570" w:rsidRPr="00680FD7" w:rsidRDefault="00CC4570" w:rsidP="00CC4570">
      <w:pPr>
        <w:spacing w:before="120" w:after="120"/>
        <w:jc w:val="both"/>
        <w:rPr>
          <w:rFonts w:ascii="Trebuchet MS" w:hAnsi="Trebuchet MS" w:cs="Calibri"/>
          <w:bCs/>
          <w:lang w:val="pt-BR"/>
        </w:rPr>
      </w:pPr>
      <w:r w:rsidRPr="00680FD7">
        <w:rPr>
          <w:rFonts w:ascii="Trebuchet MS" w:hAnsi="Trebuchet MS" w:cs="Calibri"/>
          <w:b/>
          <w:lang w:val="pt-BR"/>
        </w:rPr>
        <w:t>Componenta 1:</w:t>
      </w:r>
      <w:r w:rsidRPr="00680FD7">
        <w:rPr>
          <w:rFonts w:ascii="Trebuchet MS" w:hAnsi="Trebuchet MS" w:cs="Calibri"/>
          <w:bCs/>
          <w:lang w:val="pt-BR"/>
        </w:rPr>
        <w:t xml:space="preserve"> Îmbunătățirea/dezvoltarea rețelelor de comunicații </w:t>
      </w:r>
      <w:r w:rsidR="004C203E" w:rsidRPr="00680FD7">
        <w:rPr>
          <w:rFonts w:ascii="Trebuchet MS" w:hAnsi="Trebuchet MS" w:cs="Calibri"/>
          <w:bCs/>
          <w:lang w:val="pt-BR"/>
        </w:rPr>
        <w:t>și</w:t>
      </w:r>
      <w:r w:rsidRPr="00680FD7">
        <w:rPr>
          <w:rFonts w:ascii="Trebuchet MS" w:hAnsi="Trebuchet MS" w:cs="Calibri"/>
          <w:bCs/>
          <w:lang w:val="pt-BR"/>
        </w:rPr>
        <w:t xml:space="preserve"> a infrastructurii IT/hardware la nivelul instituției</w:t>
      </w:r>
    </w:p>
    <w:p w:rsidR="00FE6956" w:rsidRPr="00680FD7" w:rsidRDefault="00CC4570" w:rsidP="00774EF7">
      <w:pPr>
        <w:spacing w:before="120" w:after="120"/>
        <w:jc w:val="both"/>
        <w:rPr>
          <w:rFonts w:ascii="Trebuchet MS" w:hAnsi="Trebuchet MS" w:cs="Calibri"/>
          <w:lang w:val="pt-BR"/>
        </w:rPr>
      </w:pPr>
      <w:r w:rsidRPr="00680FD7">
        <w:rPr>
          <w:rFonts w:ascii="Trebuchet MS" w:hAnsi="Trebuchet MS" w:cs="Calibri"/>
          <w:b/>
          <w:lang w:val="pt-BR"/>
        </w:rPr>
        <w:t>Componenta 2:</w:t>
      </w:r>
      <w:r w:rsidRPr="00680FD7">
        <w:rPr>
          <w:rFonts w:ascii="Trebuchet MS" w:hAnsi="Trebuchet MS" w:cs="Calibri"/>
          <w:bCs/>
          <w:lang w:val="pt-BR"/>
        </w:rPr>
        <w:t xml:space="preserve"> Implementarea </w:t>
      </w:r>
      <w:r w:rsidR="004C203E" w:rsidRPr="00680FD7">
        <w:rPr>
          <w:rFonts w:ascii="Trebuchet MS" w:hAnsi="Trebuchet MS" w:cs="Calibri"/>
          <w:bCs/>
          <w:lang w:val="pt-BR"/>
        </w:rPr>
        <w:t>și</w:t>
      </w:r>
      <w:r w:rsidRPr="00680FD7">
        <w:rPr>
          <w:rFonts w:ascii="Trebuchet MS" w:hAnsi="Trebuchet MS" w:cs="Calibri"/>
          <w:bCs/>
          <w:lang w:val="pt-BR"/>
        </w:rPr>
        <w:t xml:space="preserve">/sau îmbunătățirea software-ului non-clinic </w:t>
      </w:r>
      <w:r w:rsidR="004C203E" w:rsidRPr="00680FD7">
        <w:rPr>
          <w:rFonts w:ascii="Trebuchet MS" w:hAnsi="Trebuchet MS" w:cs="Calibri"/>
          <w:bCs/>
          <w:lang w:val="pt-BR"/>
        </w:rPr>
        <w:t>și</w:t>
      </w:r>
      <w:r w:rsidRPr="00680FD7">
        <w:rPr>
          <w:rFonts w:ascii="Trebuchet MS" w:hAnsi="Trebuchet MS" w:cs="Calibri"/>
          <w:bCs/>
          <w:lang w:val="pt-BR"/>
        </w:rPr>
        <w:t xml:space="preserve"> a interoperabilității</w:t>
      </w:r>
    </w:p>
    <w:p w:rsidR="00144800" w:rsidRPr="00680FD7" w:rsidRDefault="00144800" w:rsidP="00774EF7">
      <w:pPr>
        <w:spacing w:before="120" w:after="120"/>
        <w:jc w:val="both"/>
        <w:rPr>
          <w:rFonts w:ascii="Trebuchet MS" w:hAnsi="Trebuchet MS" w:cs="Calibri"/>
          <w:b/>
          <w:lang w:val="pt-BR"/>
        </w:rPr>
      </w:pPr>
    </w:p>
    <w:p w:rsidR="00A47E02" w:rsidRDefault="00A47E02" w:rsidP="00774EF7">
      <w:pPr>
        <w:spacing w:before="120" w:after="120"/>
        <w:jc w:val="both"/>
        <w:rPr>
          <w:rFonts w:ascii="Trebuchet MS" w:hAnsi="Trebuchet MS" w:cs="Calibri"/>
          <w:b/>
          <w:lang w:val="pt-BR"/>
        </w:rPr>
      </w:pPr>
    </w:p>
    <w:p w:rsidR="00E85E38" w:rsidRDefault="00E85E38" w:rsidP="00774EF7">
      <w:pPr>
        <w:spacing w:before="120" w:after="120"/>
        <w:jc w:val="both"/>
        <w:rPr>
          <w:rFonts w:ascii="Trebuchet MS" w:hAnsi="Trebuchet MS" w:cs="Calibri"/>
          <w:b/>
          <w:lang w:val="pt-BR"/>
        </w:rPr>
      </w:pPr>
    </w:p>
    <w:p w:rsidR="00E85E38" w:rsidRDefault="00E85E38" w:rsidP="00774EF7">
      <w:pPr>
        <w:spacing w:before="120" w:after="120"/>
        <w:jc w:val="both"/>
        <w:rPr>
          <w:rFonts w:ascii="Trebuchet MS" w:hAnsi="Trebuchet MS" w:cs="Calibri"/>
          <w:b/>
          <w:lang w:val="pt-BR"/>
        </w:rPr>
      </w:pPr>
    </w:p>
    <w:p w:rsidR="00E85E38" w:rsidRDefault="00E85E38" w:rsidP="00774EF7">
      <w:pPr>
        <w:spacing w:before="120" w:after="120"/>
        <w:jc w:val="both"/>
        <w:rPr>
          <w:rFonts w:ascii="Trebuchet MS" w:hAnsi="Trebuchet MS" w:cs="Calibri"/>
          <w:b/>
          <w:lang w:val="pt-BR"/>
        </w:rPr>
      </w:pPr>
    </w:p>
    <w:p w:rsidR="00E85E38" w:rsidRDefault="00E85E38" w:rsidP="00774EF7">
      <w:pPr>
        <w:spacing w:before="120" w:after="120"/>
        <w:jc w:val="both"/>
        <w:rPr>
          <w:rFonts w:ascii="Trebuchet MS" w:hAnsi="Trebuchet MS" w:cs="Calibri"/>
          <w:b/>
          <w:lang w:val="pt-BR"/>
        </w:rPr>
      </w:pPr>
    </w:p>
    <w:p w:rsidR="00E85E38" w:rsidRPr="00680FD7" w:rsidRDefault="00E85E38" w:rsidP="00774EF7">
      <w:pPr>
        <w:spacing w:before="120" w:after="120"/>
        <w:jc w:val="both"/>
        <w:rPr>
          <w:rFonts w:ascii="Trebuchet MS" w:hAnsi="Trebuchet MS" w:cs="Calibri"/>
          <w:b/>
          <w:lang w:val="pt-BR"/>
        </w:rPr>
      </w:pPr>
    </w:p>
    <w:p w:rsidR="00FD0F67" w:rsidRPr="00680FD7" w:rsidRDefault="00FD0F67" w:rsidP="00FD0F67">
      <w:pPr>
        <w:spacing w:before="120" w:after="120"/>
        <w:rPr>
          <w:rFonts w:ascii="Trebuchet MS" w:hAnsi="Trebuchet MS" w:cs="Calibri"/>
          <w:b/>
          <w:lang w:val="pt-BR"/>
        </w:rPr>
      </w:pPr>
      <w:r w:rsidRPr="00680FD7">
        <w:rPr>
          <w:rFonts w:ascii="Trebuchet MS" w:hAnsi="Trebuchet MS" w:cs="Calibri"/>
          <w:b/>
          <w:lang w:val="pt-BR"/>
        </w:rPr>
        <w:t>Cod CPV Principal:</w:t>
      </w:r>
    </w:p>
    <w:p w:rsidR="001E3F8D" w:rsidRPr="00680FD7" w:rsidRDefault="001E3F8D" w:rsidP="00145D17">
      <w:pPr>
        <w:spacing w:before="120" w:after="120"/>
        <w:rPr>
          <w:rFonts w:ascii="Trebuchet MS" w:hAnsi="Trebuchet MS" w:cs="Calibri"/>
          <w:bCs/>
          <w:lang w:val="pt-BR"/>
        </w:rPr>
      </w:pPr>
      <w:r w:rsidRPr="00680FD7">
        <w:rPr>
          <w:rFonts w:ascii="Trebuchet MS" w:hAnsi="Trebuchet MS" w:cs="Calibri"/>
          <w:bCs/>
          <w:lang w:val="pt-BR"/>
        </w:rPr>
        <w:t xml:space="preserve">72265000-0   Servicii de configurare de software </w:t>
      </w:r>
    </w:p>
    <w:p w:rsidR="00FD0F67" w:rsidRPr="00680FD7" w:rsidRDefault="00FD0F67" w:rsidP="00FD0F67">
      <w:pPr>
        <w:spacing w:before="120" w:after="120"/>
        <w:rPr>
          <w:rFonts w:ascii="Trebuchet MS" w:hAnsi="Trebuchet MS" w:cs="Calibri"/>
          <w:b/>
          <w:lang w:val="pt-BR"/>
        </w:rPr>
      </w:pPr>
      <w:r w:rsidRPr="00680FD7">
        <w:rPr>
          <w:rFonts w:ascii="Trebuchet MS" w:hAnsi="Trebuchet MS" w:cs="Calibri"/>
          <w:b/>
          <w:lang w:val="pt-BR"/>
        </w:rPr>
        <w:t>Coduri CPV Secundare:</w:t>
      </w:r>
    </w:p>
    <w:p w:rsidR="00C452AD" w:rsidRPr="00680FD7" w:rsidRDefault="00C452AD" w:rsidP="00FD0F67">
      <w:pPr>
        <w:spacing w:before="120" w:after="120"/>
        <w:rPr>
          <w:rFonts w:ascii="Trebuchet MS" w:hAnsi="Trebuchet MS" w:cs="Calibri"/>
          <w:bCs/>
          <w:lang w:val="pt-BR"/>
        </w:rPr>
      </w:pPr>
      <w:r w:rsidRPr="00680FD7">
        <w:rPr>
          <w:rFonts w:ascii="Trebuchet MS" w:hAnsi="Trebuchet MS" w:cs="Calibri"/>
          <w:bCs/>
          <w:lang w:val="pt-BR"/>
        </w:rPr>
        <w:t>48000000-8 Pachete software și sisteme informatice</w:t>
      </w:r>
    </w:p>
    <w:p w:rsidR="00C452AD" w:rsidRPr="00680FD7" w:rsidRDefault="00C452AD" w:rsidP="00C452AD">
      <w:pPr>
        <w:spacing w:before="120" w:after="120"/>
        <w:rPr>
          <w:rFonts w:ascii="Trebuchet MS" w:hAnsi="Trebuchet MS" w:cs="Calibri"/>
          <w:bCs/>
          <w:lang w:val="pt-BR"/>
        </w:rPr>
      </w:pPr>
      <w:r w:rsidRPr="00680FD7">
        <w:rPr>
          <w:rFonts w:ascii="Trebuchet MS" w:hAnsi="Trebuchet MS" w:cs="Calibri"/>
          <w:bCs/>
          <w:lang w:val="pt-BR"/>
        </w:rPr>
        <w:t>48820000-2 Servere</w:t>
      </w:r>
    </w:p>
    <w:p w:rsidR="00C452AD" w:rsidRPr="00680FD7" w:rsidRDefault="00C452AD" w:rsidP="00C452AD">
      <w:pPr>
        <w:spacing w:before="120" w:after="120"/>
        <w:rPr>
          <w:rFonts w:ascii="Trebuchet MS" w:hAnsi="Trebuchet MS" w:cs="Calibri"/>
          <w:bCs/>
          <w:lang w:val="pt-BR"/>
        </w:rPr>
      </w:pPr>
      <w:r w:rsidRPr="00680FD7">
        <w:rPr>
          <w:rFonts w:ascii="Trebuchet MS" w:hAnsi="Trebuchet MS" w:cs="Calibri"/>
          <w:bCs/>
          <w:lang w:val="pt-BR"/>
        </w:rPr>
        <w:t>51611100-9 Servicii de instalare de hardware (rev.2)</w:t>
      </w:r>
    </w:p>
    <w:p w:rsidR="00C452AD" w:rsidRPr="00680FD7" w:rsidRDefault="00C452AD" w:rsidP="00C452AD">
      <w:pPr>
        <w:spacing w:before="120" w:after="120"/>
        <w:rPr>
          <w:rFonts w:ascii="Trebuchet MS" w:hAnsi="Trebuchet MS" w:cs="Calibri"/>
          <w:bCs/>
          <w:lang w:val="pt-BR"/>
        </w:rPr>
      </w:pPr>
      <w:r w:rsidRPr="00680FD7">
        <w:rPr>
          <w:rFonts w:ascii="Trebuchet MS" w:hAnsi="Trebuchet MS" w:cs="Calibri"/>
          <w:bCs/>
          <w:lang w:val="pt-BR"/>
        </w:rPr>
        <w:t>30232100-5 Imprimante și trasoare (rev.2)</w:t>
      </w:r>
    </w:p>
    <w:p w:rsidR="00484431" w:rsidRPr="00680FD7" w:rsidRDefault="00484431" w:rsidP="00484431">
      <w:pPr>
        <w:spacing w:before="120" w:after="120"/>
        <w:rPr>
          <w:rFonts w:ascii="Trebuchet MS" w:hAnsi="Trebuchet MS" w:cs="Calibri"/>
          <w:bCs/>
          <w:lang w:val="pt-BR"/>
        </w:rPr>
      </w:pPr>
      <w:r w:rsidRPr="00680FD7">
        <w:rPr>
          <w:rFonts w:ascii="Trebuchet MS" w:hAnsi="Trebuchet MS" w:cs="Calibri"/>
          <w:bCs/>
          <w:lang w:val="pt-BR"/>
        </w:rPr>
        <w:t>30213100-6 Computere portabile (Rev. 2)</w:t>
      </w:r>
    </w:p>
    <w:p w:rsidR="00C452AD" w:rsidRPr="00680FD7" w:rsidRDefault="00C452AD" w:rsidP="00484431">
      <w:pPr>
        <w:spacing w:before="120" w:after="120"/>
        <w:rPr>
          <w:rFonts w:ascii="Trebuchet MS" w:hAnsi="Trebuchet MS" w:cs="Calibri"/>
          <w:bCs/>
          <w:lang w:val="pt-BR"/>
        </w:rPr>
      </w:pPr>
      <w:r w:rsidRPr="00680FD7">
        <w:rPr>
          <w:rFonts w:ascii="Trebuchet MS" w:hAnsi="Trebuchet MS" w:cs="Calibri"/>
          <w:bCs/>
          <w:lang w:val="pt-BR"/>
        </w:rPr>
        <w:t>30213200-7Tablet PC</w:t>
      </w:r>
    </w:p>
    <w:p w:rsidR="008D55A8" w:rsidRPr="00680FD7" w:rsidRDefault="008D55A8" w:rsidP="00484431">
      <w:pPr>
        <w:spacing w:before="120" w:after="120"/>
        <w:rPr>
          <w:rFonts w:ascii="Trebuchet MS" w:hAnsi="Trebuchet MS" w:cs="Calibri"/>
          <w:bCs/>
          <w:lang w:val="pt-BR"/>
        </w:rPr>
      </w:pPr>
      <w:r w:rsidRPr="00680FD7">
        <w:rPr>
          <w:rFonts w:ascii="Trebuchet MS" w:hAnsi="Trebuchet MS" w:cs="Calibri"/>
          <w:bCs/>
          <w:lang w:val="pt-BR"/>
        </w:rPr>
        <w:t>30213000-5 Computere personale</w:t>
      </w:r>
    </w:p>
    <w:p w:rsidR="008D55A8" w:rsidRPr="00680FD7" w:rsidRDefault="008D55A8" w:rsidP="00484431">
      <w:pPr>
        <w:spacing w:before="120" w:after="120"/>
        <w:rPr>
          <w:rFonts w:ascii="Trebuchet MS" w:hAnsi="Trebuchet MS" w:cs="Calibri"/>
          <w:bCs/>
          <w:lang w:val="pt-BR"/>
        </w:rPr>
      </w:pPr>
      <w:r w:rsidRPr="00680FD7">
        <w:rPr>
          <w:rFonts w:ascii="Trebuchet MS" w:hAnsi="Trebuchet MS" w:cs="Calibri"/>
          <w:bCs/>
          <w:lang w:val="pt-BR"/>
        </w:rPr>
        <w:t>30216130-6 Cititoare de coduri de bare</w:t>
      </w:r>
    </w:p>
    <w:p w:rsidR="00484431" w:rsidRPr="00680FD7" w:rsidRDefault="00484431" w:rsidP="00484431">
      <w:pPr>
        <w:spacing w:before="120" w:after="120"/>
        <w:rPr>
          <w:rFonts w:ascii="Trebuchet MS" w:hAnsi="Trebuchet MS" w:cs="Calibri"/>
          <w:bCs/>
          <w:lang w:val="pt-BR"/>
        </w:rPr>
      </w:pPr>
      <w:r w:rsidRPr="00680FD7">
        <w:rPr>
          <w:rFonts w:ascii="Trebuchet MS" w:hAnsi="Trebuchet MS" w:cs="Calibri"/>
          <w:bCs/>
          <w:lang w:val="pt-BR"/>
        </w:rPr>
        <w:t xml:space="preserve">32420000-3Echipament de </w:t>
      </w:r>
      <w:r w:rsidR="003C69ED" w:rsidRPr="00680FD7">
        <w:rPr>
          <w:rFonts w:ascii="Trebuchet MS" w:hAnsi="Trebuchet MS" w:cs="Calibri"/>
          <w:bCs/>
          <w:lang w:val="pt-BR"/>
        </w:rPr>
        <w:t>rețea</w:t>
      </w:r>
    </w:p>
    <w:p w:rsidR="00484431" w:rsidRPr="00680FD7" w:rsidRDefault="00484431" w:rsidP="00484431">
      <w:pPr>
        <w:spacing w:before="120" w:after="120"/>
        <w:rPr>
          <w:rFonts w:ascii="Trebuchet MS" w:hAnsi="Trebuchet MS" w:cs="Calibri"/>
          <w:bCs/>
          <w:lang w:val="pt-BR"/>
        </w:rPr>
      </w:pPr>
      <w:r w:rsidRPr="00680FD7">
        <w:rPr>
          <w:rFonts w:ascii="Trebuchet MS" w:hAnsi="Trebuchet MS" w:cs="Calibri"/>
          <w:bCs/>
          <w:lang w:val="pt-BR"/>
        </w:rPr>
        <w:t xml:space="preserve">32424000-1Infrastructura de </w:t>
      </w:r>
      <w:r w:rsidR="003C69ED" w:rsidRPr="00680FD7">
        <w:rPr>
          <w:rFonts w:ascii="Trebuchet MS" w:hAnsi="Trebuchet MS" w:cs="Calibri"/>
          <w:bCs/>
          <w:lang w:val="pt-BR"/>
        </w:rPr>
        <w:t>rețea</w:t>
      </w:r>
    </w:p>
    <w:p w:rsidR="008A08D3" w:rsidRPr="00680FD7" w:rsidRDefault="008A08D3" w:rsidP="00CC4570">
      <w:pPr>
        <w:spacing w:before="120" w:after="120"/>
        <w:rPr>
          <w:rFonts w:ascii="Trebuchet MS" w:hAnsi="Trebuchet MS" w:cs="Calibri"/>
          <w:b/>
          <w:lang w:val="pt-BR"/>
        </w:rPr>
      </w:pPr>
    </w:p>
    <w:p w:rsidR="008A08D3" w:rsidRPr="00680FD7" w:rsidRDefault="008A08D3" w:rsidP="00CC4570">
      <w:pPr>
        <w:spacing w:before="120" w:after="120"/>
        <w:rPr>
          <w:rFonts w:ascii="Trebuchet MS" w:hAnsi="Trebuchet MS" w:cs="Calibri"/>
          <w:b/>
          <w:lang w:val="pt-BR"/>
        </w:rPr>
      </w:pPr>
    </w:p>
    <w:p w:rsidR="008A08D3" w:rsidRPr="00680FD7" w:rsidRDefault="008A08D3" w:rsidP="00CC4570">
      <w:pPr>
        <w:spacing w:before="120" w:after="120"/>
        <w:rPr>
          <w:rFonts w:ascii="Trebuchet MS" w:hAnsi="Trebuchet MS" w:cs="Calibri"/>
          <w:b/>
          <w:lang w:val="pt-BR"/>
        </w:rPr>
      </w:pPr>
    </w:p>
    <w:p w:rsidR="00484431" w:rsidRPr="00680FD7" w:rsidRDefault="00484431" w:rsidP="00CC4570">
      <w:pPr>
        <w:spacing w:before="120" w:after="120"/>
        <w:rPr>
          <w:rFonts w:ascii="Trebuchet MS" w:hAnsi="Trebuchet MS" w:cs="Calibri"/>
          <w:b/>
          <w:lang w:val="pt-BR"/>
        </w:rPr>
        <w:sectPr w:rsidR="00484431" w:rsidRPr="00680FD7" w:rsidSect="00F7431F">
          <w:headerReference w:type="default" r:id="rId11"/>
          <w:footerReference w:type="default" r:id="rId12"/>
          <w:pgSz w:w="11906" w:h="16838" w:code="9"/>
          <w:pgMar w:top="1350" w:right="926" w:bottom="1350" w:left="1417" w:header="360" w:footer="60" w:gutter="0"/>
          <w:cols w:space="708"/>
          <w:docGrid w:linePitch="360"/>
        </w:sectPr>
      </w:pPr>
    </w:p>
    <w:p w:rsidR="008A08D3" w:rsidRPr="00680FD7" w:rsidRDefault="008A08D3" w:rsidP="00CC4570">
      <w:pPr>
        <w:spacing w:before="120" w:after="120"/>
        <w:rPr>
          <w:rFonts w:ascii="Trebuchet MS" w:hAnsi="Trebuchet MS" w:cs="Calibri"/>
          <w:b/>
          <w:lang w:val="pt-BR"/>
        </w:rPr>
      </w:pPr>
    </w:p>
    <w:p w:rsidR="00CC4570" w:rsidRPr="00680FD7" w:rsidRDefault="00CC4570" w:rsidP="00CC4570">
      <w:pPr>
        <w:spacing w:before="120" w:after="120"/>
        <w:rPr>
          <w:rFonts w:ascii="Trebuchet MS" w:hAnsi="Trebuchet MS" w:cs="Calibri"/>
          <w:b/>
          <w:lang w:val="pt-BR"/>
        </w:rPr>
      </w:pPr>
      <w:r w:rsidRPr="00680FD7">
        <w:rPr>
          <w:rFonts w:ascii="Trebuchet MS" w:hAnsi="Trebuchet MS" w:cs="Calibri"/>
          <w:b/>
          <w:lang w:val="pt-BR"/>
        </w:rPr>
        <w:t>Cuprins:</w:t>
      </w:r>
    </w:p>
    <w:p w:rsidR="00CC4570" w:rsidRPr="00680FD7" w:rsidRDefault="00CC4570" w:rsidP="00CC4570">
      <w:pPr>
        <w:spacing w:before="120" w:after="120"/>
        <w:jc w:val="center"/>
        <w:rPr>
          <w:rFonts w:ascii="Trebuchet MS" w:hAnsi="Trebuchet MS" w:cs="Calibri"/>
          <w:b/>
          <w:u w:val="single"/>
          <w:lang w:val="pt-BR"/>
        </w:rPr>
      </w:pPr>
    </w:p>
    <w:p w:rsidR="00BB360E" w:rsidRDefault="003C1A81">
      <w:pPr>
        <w:pStyle w:val="TOC1"/>
        <w:tabs>
          <w:tab w:val="left" w:pos="440"/>
          <w:tab w:val="right" w:pos="9553"/>
        </w:tabs>
        <w:rPr>
          <w:rFonts w:asciiTheme="minorHAnsi" w:eastAsiaTheme="minorEastAsia" w:hAnsiTheme="minorHAnsi"/>
          <w:b w:val="0"/>
          <w:bCs w:val="0"/>
          <w:caps w:val="0"/>
          <w:noProof/>
          <w:kern w:val="2"/>
          <w:lang w:val="en-GB" w:eastAsia="en-GB"/>
        </w:rPr>
      </w:pPr>
      <w:r w:rsidRPr="003C1A81">
        <w:rPr>
          <w:rFonts w:ascii="Trebuchet MS" w:hAnsi="Trebuchet MS" w:cs="Calibri"/>
          <w:b w:val="0"/>
          <w:bCs w:val="0"/>
          <w:sz w:val="22"/>
          <w:szCs w:val="22"/>
          <w:lang w:val="pt-BR"/>
        </w:rPr>
        <w:fldChar w:fldCharType="begin"/>
      </w:r>
      <w:r w:rsidR="00CC4570" w:rsidRPr="00680FD7">
        <w:rPr>
          <w:rFonts w:ascii="Trebuchet MS" w:hAnsi="Trebuchet MS" w:cs="Calibri"/>
          <w:b w:val="0"/>
          <w:bCs w:val="0"/>
          <w:sz w:val="22"/>
          <w:szCs w:val="22"/>
          <w:lang w:val="pt-BR"/>
        </w:rPr>
        <w:instrText xml:space="preserve"> TOC \o "1-3" \h \z \u </w:instrText>
      </w:r>
      <w:r w:rsidRPr="003C1A81">
        <w:rPr>
          <w:rFonts w:ascii="Trebuchet MS" w:hAnsi="Trebuchet MS" w:cs="Calibri"/>
          <w:b w:val="0"/>
          <w:bCs w:val="0"/>
          <w:sz w:val="22"/>
          <w:szCs w:val="22"/>
          <w:lang w:val="pt-BR"/>
        </w:rPr>
        <w:fldChar w:fldCharType="separate"/>
      </w:r>
      <w:hyperlink w:anchor="_Toc193820551" w:history="1">
        <w:r w:rsidR="00BB360E" w:rsidRPr="00CA2FF4">
          <w:rPr>
            <w:rStyle w:val="Hyperlink"/>
            <w:noProof/>
          </w:rPr>
          <w:t>1.</w:t>
        </w:r>
        <w:r w:rsidR="00BB360E">
          <w:rPr>
            <w:rFonts w:asciiTheme="minorHAnsi" w:eastAsiaTheme="minorEastAsia" w:hAnsiTheme="minorHAnsi"/>
            <w:b w:val="0"/>
            <w:bCs w:val="0"/>
            <w:caps w:val="0"/>
            <w:noProof/>
            <w:kern w:val="2"/>
            <w:lang w:val="en-GB" w:eastAsia="en-GB"/>
          </w:rPr>
          <w:tab/>
        </w:r>
        <w:r w:rsidR="00BB360E" w:rsidRPr="00CA2FF4">
          <w:rPr>
            <w:rStyle w:val="Hyperlink"/>
            <w:noProof/>
          </w:rPr>
          <w:t>Introducere</w:t>
        </w:r>
        <w:r w:rsidR="00BB360E">
          <w:rPr>
            <w:noProof/>
            <w:webHidden/>
          </w:rPr>
          <w:tab/>
        </w:r>
        <w:r>
          <w:rPr>
            <w:noProof/>
            <w:webHidden/>
          </w:rPr>
          <w:fldChar w:fldCharType="begin"/>
        </w:r>
        <w:r w:rsidR="00BB360E">
          <w:rPr>
            <w:noProof/>
            <w:webHidden/>
          </w:rPr>
          <w:instrText xml:space="preserve"> PAGEREF _Toc193820551 \h </w:instrText>
        </w:r>
        <w:r>
          <w:rPr>
            <w:noProof/>
            <w:webHidden/>
          </w:rPr>
        </w:r>
        <w:r>
          <w:rPr>
            <w:noProof/>
            <w:webHidden/>
          </w:rPr>
          <w:fldChar w:fldCharType="separate"/>
        </w:r>
        <w:r w:rsidR="00173E29">
          <w:rPr>
            <w:noProof/>
            <w:webHidden/>
          </w:rPr>
          <w:t>6</w:t>
        </w:r>
        <w:r>
          <w:rPr>
            <w:noProof/>
            <w:webHidden/>
          </w:rPr>
          <w:fldChar w:fldCharType="end"/>
        </w:r>
      </w:hyperlink>
    </w:p>
    <w:p w:rsidR="00BB360E" w:rsidRDefault="003C1A81">
      <w:pPr>
        <w:pStyle w:val="TOC1"/>
        <w:tabs>
          <w:tab w:val="left" w:pos="440"/>
          <w:tab w:val="right" w:pos="9553"/>
        </w:tabs>
        <w:rPr>
          <w:rFonts w:asciiTheme="minorHAnsi" w:eastAsiaTheme="minorEastAsia" w:hAnsiTheme="minorHAnsi"/>
          <w:b w:val="0"/>
          <w:bCs w:val="0"/>
          <w:caps w:val="0"/>
          <w:noProof/>
          <w:kern w:val="2"/>
          <w:lang w:val="en-GB" w:eastAsia="en-GB"/>
        </w:rPr>
      </w:pPr>
      <w:hyperlink w:anchor="_Toc193820552" w:history="1">
        <w:r w:rsidR="00BB360E" w:rsidRPr="00CA2FF4">
          <w:rPr>
            <w:rStyle w:val="Hyperlink"/>
            <w:noProof/>
          </w:rPr>
          <w:t>2.</w:t>
        </w:r>
        <w:r w:rsidR="00BB360E">
          <w:rPr>
            <w:rFonts w:asciiTheme="minorHAnsi" w:eastAsiaTheme="minorEastAsia" w:hAnsiTheme="minorHAnsi"/>
            <w:b w:val="0"/>
            <w:bCs w:val="0"/>
            <w:caps w:val="0"/>
            <w:noProof/>
            <w:kern w:val="2"/>
            <w:lang w:val="en-GB" w:eastAsia="en-GB"/>
          </w:rPr>
          <w:tab/>
        </w:r>
        <w:r w:rsidR="00BB360E" w:rsidRPr="00CA2FF4">
          <w:rPr>
            <w:rStyle w:val="Hyperlink"/>
            <w:noProof/>
          </w:rPr>
          <w:t>Contextul realizării acestei achiziții</w:t>
        </w:r>
        <w:r w:rsidR="00BB360E">
          <w:rPr>
            <w:noProof/>
            <w:webHidden/>
          </w:rPr>
          <w:tab/>
        </w:r>
        <w:r>
          <w:rPr>
            <w:noProof/>
            <w:webHidden/>
          </w:rPr>
          <w:fldChar w:fldCharType="begin"/>
        </w:r>
        <w:r w:rsidR="00BB360E">
          <w:rPr>
            <w:noProof/>
            <w:webHidden/>
          </w:rPr>
          <w:instrText xml:space="preserve"> PAGEREF _Toc193820552 \h </w:instrText>
        </w:r>
        <w:r>
          <w:rPr>
            <w:noProof/>
            <w:webHidden/>
          </w:rPr>
        </w:r>
        <w:r>
          <w:rPr>
            <w:noProof/>
            <w:webHidden/>
          </w:rPr>
          <w:fldChar w:fldCharType="separate"/>
        </w:r>
        <w:r w:rsidR="00173E29">
          <w:rPr>
            <w:noProof/>
            <w:webHidden/>
          </w:rPr>
          <w:t>6</w:t>
        </w:r>
        <w:r>
          <w:rPr>
            <w:noProof/>
            <w:webHidden/>
          </w:rPr>
          <w:fldChar w:fldCharType="end"/>
        </w:r>
      </w:hyperlink>
    </w:p>
    <w:p w:rsidR="00BB360E" w:rsidRDefault="003C1A81">
      <w:pPr>
        <w:pStyle w:val="TOC2"/>
        <w:tabs>
          <w:tab w:val="left" w:pos="660"/>
          <w:tab w:val="right" w:pos="9553"/>
        </w:tabs>
        <w:rPr>
          <w:rFonts w:eastAsiaTheme="minorEastAsia" w:cstheme="minorBidi"/>
          <w:b w:val="0"/>
          <w:bCs w:val="0"/>
          <w:noProof/>
          <w:kern w:val="2"/>
          <w:sz w:val="24"/>
          <w:szCs w:val="24"/>
          <w:lang w:val="en-GB" w:eastAsia="en-GB"/>
        </w:rPr>
      </w:pPr>
      <w:hyperlink w:anchor="_Toc193820553" w:history="1">
        <w:r w:rsidR="00BB360E" w:rsidRPr="00CA2FF4">
          <w:rPr>
            <w:rStyle w:val="Hyperlink"/>
            <w:noProof/>
          </w:rPr>
          <w:t>2.1.</w:t>
        </w:r>
        <w:r w:rsidR="00BB360E">
          <w:rPr>
            <w:rFonts w:eastAsiaTheme="minorEastAsia" w:cstheme="minorBidi"/>
            <w:b w:val="0"/>
            <w:bCs w:val="0"/>
            <w:noProof/>
            <w:kern w:val="2"/>
            <w:sz w:val="24"/>
            <w:szCs w:val="24"/>
            <w:lang w:val="en-GB" w:eastAsia="en-GB"/>
          </w:rPr>
          <w:tab/>
        </w:r>
        <w:r w:rsidR="00BB360E" w:rsidRPr="00CA2FF4">
          <w:rPr>
            <w:rStyle w:val="Hyperlink"/>
            <w:noProof/>
          </w:rPr>
          <w:t>Informații despre Autoritatea Contractantă</w:t>
        </w:r>
        <w:r w:rsidR="00BB360E">
          <w:rPr>
            <w:noProof/>
            <w:webHidden/>
          </w:rPr>
          <w:tab/>
        </w:r>
        <w:r>
          <w:rPr>
            <w:noProof/>
            <w:webHidden/>
          </w:rPr>
          <w:fldChar w:fldCharType="begin"/>
        </w:r>
        <w:r w:rsidR="00BB360E">
          <w:rPr>
            <w:noProof/>
            <w:webHidden/>
          </w:rPr>
          <w:instrText xml:space="preserve"> PAGEREF _Toc193820553 \h </w:instrText>
        </w:r>
        <w:r>
          <w:rPr>
            <w:noProof/>
            <w:webHidden/>
          </w:rPr>
        </w:r>
        <w:r>
          <w:rPr>
            <w:noProof/>
            <w:webHidden/>
          </w:rPr>
          <w:fldChar w:fldCharType="separate"/>
        </w:r>
        <w:r w:rsidR="00173E29">
          <w:rPr>
            <w:noProof/>
            <w:webHidden/>
          </w:rPr>
          <w:t>6</w:t>
        </w:r>
        <w:r>
          <w:rPr>
            <w:noProof/>
            <w:webHidden/>
          </w:rPr>
          <w:fldChar w:fldCharType="end"/>
        </w:r>
      </w:hyperlink>
    </w:p>
    <w:p w:rsidR="00BB360E" w:rsidRDefault="003C1A81">
      <w:pPr>
        <w:pStyle w:val="TOC2"/>
        <w:tabs>
          <w:tab w:val="left" w:pos="660"/>
          <w:tab w:val="right" w:pos="9553"/>
        </w:tabs>
        <w:rPr>
          <w:rFonts w:eastAsiaTheme="minorEastAsia" w:cstheme="minorBidi"/>
          <w:b w:val="0"/>
          <w:bCs w:val="0"/>
          <w:noProof/>
          <w:kern w:val="2"/>
          <w:sz w:val="24"/>
          <w:szCs w:val="24"/>
          <w:lang w:val="en-GB" w:eastAsia="en-GB"/>
        </w:rPr>
      </w:pPr>
      <w:hyperlink w:anchor="_Toc193820554" w:history="1">
        <w:r w:rsidR="00BB360E" w:rsidRPr="00CA2FF4">
          <w:rPr>
            <w:rStyle w:val="Hyperlink"/>
            <w:noProof/>
          </w:rPr>
          <w:t>2.2.</w:t>
        </w:r>
        <w:r w:rsidR="00BB360E">
          <w:rPr>
            <w:rFonts w:eastAsiaTheme="minorEastAsia" w:cstheme="minorBidi"/>
            <w:b w:val="0"/>
            <w:bCs w:val="0"/>
            <w:noProof/>
            <w:kern w:val="2"/>
            <w:sz w:val="24"/>
            <w:szCs w:val="24"/>
            <w:lang w:val="en-GB" w:eastAsia="en-GB"/>
          </w:rPr>
          <w:tab/>
        </w:r>
        <w:r w:rsidR="00BB360E" w:rsidRPr="00CA2FF4">
          <w:rPr>
            <w:rStyle w:val="Hyperlink"/>
            <w:noProof/>
          </w:rPr>
          <w:t>Informații despre contextul care a determinat achiziționarea produselor și serviciilor</w:t>
        </w:r>
        <w:r w:rsidR="00BB360E">
          <w:rPr>
            <w:noProof/>
            <w:webHidden/>
          </w:rPr>
          <w:tab/>
        </w:r>
        <w:r>
          <w:rPr>
            <w:noProof/>
            <w:webHidden/>
          </w:rPr>
          <w:fldChar w:fldCharType="begin"/>
        </w:r>
        <w:r w:rsidR="00BB360E">
          <w:rPr>
            <w:noProof/>
            <w:webHidden/>
          </w:rPr>
          <w:instrText xml:space="preserve"> PAGEREF _Toc193820554 \h </w:instrText>
        </w:r>
        <w:r>
          <w:rPr>
            <w:noProof/>
            <w:webHidden/>
          </w:rPr>
        </w:r>
        <w:r>
          <w:rPr>
            <w:noProof/>
            <w:webHidden/>
          </w:rPr>
          <w:fldChar w:fldCharType="separate"/>
        </w:r>
        <w:r w:rsidR="00173E29">
          <w:rPr>
            <w:noProof/>
            <w:webHidden/>
          </w:rPr>
          <w:t>8</w:t>
        </w:r>
        <w:r>
          <w:rPr>
            <w:noProof/>
            <w:webHidden/>
          </w:rPr>
          <w:fldChar w:fldCharType="end"/>
        </w:r>
      </w:hyperlink>
    </w:p>
    <w:p w:rsidR="00BB360E" w:rsidRDefault="003C1A81">
      <w:pPr>
        <w:pStyle w:val="TOC2"/>
        <w:tabs>
          <w:tab w:val="left" w:pos="660"/>
          <w:tab w:val="right" w:pos="9553"/>
        </w:tabs>
        <w:rPr>
          <w:rFonts w:eastAsiaTheme="minorEastAsia" w:cstheme="minorBidi"/>
          <w:b w:val="0"/>
          <w:bCs w:val="0"/>
          <w:noProof/>
          <w:kern w:val="2"/>
          <w:sz w:val="24"/>
          <w:szCs w:val="24"/>
          <w:lang w:val="en-GB" w:eastAsia="en-GB"/>
        </w:rPr>
      </w:pPr>
      <w:hyperlink w:anchor="_Toc193820555" w:history="1">
        <w:r w:rsidR="00BB360E" w:rsidRPr="00CA2FF4">
          <w:rPr>
            <w:rStyle w:val="Hyperlink"/>
            <w:noProof/>
          </w:rPr>
          <w:t>2.3.</w:t>
        </w:r>
        <w:r w:rsidR="00BB360E">
          <w:rPr>
            <w:rFonts w:eastAsiaTheme="minorEastAsia" w:cstheme="minorBidi"/>
            <w:b w:val="0"/>
            <w:bCs w:val="0"/>
            <w:noProof/>
            <w:kern w:val="2"/>
            <w:sz w:val="24"/>
            <w:szCs w:val="24"/>
            <w:lang w:val="en-GB" w:eastAsia="en-GB"/>
          </w:rPr>
          <w:tab/>
        </w:r>
        <w:r w:rsidR="00BB360E" w:rsidRPr="00CA2FF4">
          <w:rPr>
            <w:rStyle w:val="Hyperlink"/>
            <w:noProof/>
          </w:rPr>
          <w:t>Descrierea situației actuale la nivelul Autorității contractante</w:t>
        </w:r>
        <w:r w:rsidR="00BB360E">
          <w:rPr>
            <w:noProof/>
            <w:webHidden/>
          </w:rPr>
          <w:tab/>
        </w:r>
        <w:r>
          <w:rPr>
            <w:noProof/>
            <w:webHidden/>
          </w:rPr>
          <w:fldChar w:fldCharType="begin"/>
        </w:r>
        <w:r w:rsidR="00BB360E">
          <w:rPr>
            <w:noProof/>
            <w:webHidden/>
          </w:rPr>
          <w:instrText xml:space="preserve"> PAGEREF _Toc193820555 \h </w:instrText>
        </w:r>
        <w:r>
          <w:rPr>
            <w:noProof/>
            <w:webHidden/>
          </w:rPr>
        </w:r>
        <w:r>
          <w:rPr>
            <w:noProof/>
            <w:webHidden/>
          </w:rPr>
          <w:fldChar w:fldCharType="separate"/>
        </w:r>
        <w:r w:rsidR="00173E29">
          <w:rPr>
            <w:noProof/>
            <w:webHidden/>
          </w:rPr>
          <w:t>12</w:t>
        </w:r>
        <w:r>
          <w:rPr>
            <w:noProof/>
            <w:webHidden/>
          </w:rPr>
          <w:fldChar w:fldCharType="end"/>
        </w:r>
      </w:hyperlink>
    </w:p>
    <w:p w:rsidR="00BB360E" w:rsidRDefault="003C1A81">
      <w:pPr>
        <w:pStyle w:val="TOC2"/>
        <w:tabs>
          <w:tab w:val="left" w:pos="660"/>
          <w:tab w:val="right" w:pos="9553"/>
        </w:tabs>
        <w:rPr>
          <w:rFonts w:eastAsiaTheme="minorEastAsia" w:cstheme="minorBidi"/>
          <w:b w:val="0"/>
          <w:bCs w:val="0"/>
          <w:noProof/>
          <w:kern w:val="2"/>
          <w:sz w:val="24"/>
          <w:szCs w:val="24"/>
          <w:lang w:val="en-GB" w:eastAsia="en-GB"/>
        </w:rPr>
      </w:pPr>
      <w:hyperlink w:anchor="_Toc193820556" w:history="1">
        <w:r w:rsidR="00BB360E" w:rsidRPr="00CA2FF4">
          <w:rPr>
            <w:rStyle w:val="Hyperlink"/>
            <w:noProof/>
          </w:rPr>
          <w:t>2.4.</w:t>
        </w:r>
        <w:r w:rsidR="00BB360E">
          <w:rPr>
            <w:rFonts w:eastAsiaTheme="minorEastAsia" w:cstheme="minorBidi"/>
            <w:b w:val="0"/>
            <w:bCs w:val="0"/>
            <w:noProof/>
            <w:kern w:val="2"/>
            <w:sz w:val="24"/>
            <w:szCs w:val="24"/>
            <w:lang w:val="en-GB" w:eastAsia="en-GB"/>
          </w:rPr>
          <w:tab/>
        </w:r>
        <w:r w:rsidR="00BB360E" w:rsidRPr="00CA2FF4">
          <w:rPr>
            <w:rStyle w:val="Hyperlink"/>
            <w:noProof/>
          </w:rPr>
          <w:t>Obiective proiect</w:t>
        </w:r>
        <w:r w:rsidR="00BB360E">
          <w:rPr>
            <w:noProof/>
            <w:webHidden/>
          </w:rPr>
          <w:tab/>
        </w:r>
        <w:r>
          <w:rPr>
            <w:noProof/>
            <w:webHidden/>
          </w:rPr>
          <w:fldChar w:fldCharType="begin"/>
        </w:r>
        <w:r w:rsidR="00BB360E">
          <w:rPr>
            <w:noProof/>
            <w:webHidden/>
          </w:rPr>
          <w:instrText xml:space="preserve"> PAGEREF _Toc193820556 \h </w:instrText>
        </w:r>
        <w:r>
          <w:rPr>
            <w:noProof/>
            <w:webHidden/>
          </w:rPr>
        </w:r>
        <w:r>
          <w:rPr>
            <w:noProof/>
            <w:webHidden/>
          </w:rPr>
          <w:fldChar w:fldCharType="separate"/>
        </w:r>
        <w:r w:rsidR="00173E29">
          <w:rPr>
            <w:noProof/>
            <w:webHidden/>
          </w:rPr>
          <w:t>26</w:t>
        </w:r>
        <w:r>
          <w:rPr>
            <w:noProof/>
            <w:webHidden/>
          </w:rPr>
          <w:fldChar w:fldCharType="end"/>
        </w:r>
      </w:hyperlink>
    </w:p>
    <w:p w:rsidR="00BB360E" w:rsidRDefault="003C1A81">
      <w:pPr>
        <w:pStyle w:val="TOC2"/>
        <w:tabs>
          <w:tab w:val="left" w:pos="660"/>
          <w:tab w:val="right" w:pos="9553"/>
        </w:tabs>
        <w:rPr>
          <w:rFonts w:eastAsiaTheme="minorEastAsia" w:cstheme="minorBidi"/>
          <w:b w:val="0"/>
          <w:bCs w:val="0"/>
          <w:noProof/>
          <w:kern w:val="2"/>
          <w:sz w:val="24"/>
          <w:szCs w:val="24"/>
          <w:lang w:val="en-GB" w:eastAsia="en-GB"/>
        </w:rPr>
      </w:pPr>
      <w:hyperlink w:anchor="_Toc193820557" w:history="1">
        <w:r w:rsidR="00BB360E" w:rsidRPr="00CA2FF4">
          <w:rPr>
            <w:rStyle w:val="Hyperlink"/>
            <w:noProof/>
          </w:rPr>
          <w:t>2.5.</w:t>
        </w:r>
        <w:r w:rsidR="00BB360E">
          <w:rPr>
            <w:rFonts w:eastAsiaTheme="minorEastAsia" w:cstheme="minorBidi"/>
            <w:b w:val="0"/>
            <w:bCs w:val="0"/>
            <w:noProof/>
            <w:kern w:val="2"/>
            <w:sz w:val="24"/>
            <w:szCs w:val="24"/>
            <w:lang w:val="en-GB" w:eastAsia="en-GB"/>
          </w:rPr>
          <w:tab/>
        </w:r>
        <w:r w:rsidR="00BB360E" w:rsidRPr="00CA2FF4">
          <w:rPr>
            <w:rStyle w:val="Hyperlink"/>
            <w:noProof/>
          </w:rPr>
          <w:t>Rezultate proiect</w:t>
        </w:r>
        <w:r w:rsidR="00BB360E">
          <w:rPr>
            <w:noProof/>
            <w:webHidden/>
          </w:rPr>
          <w:tab/>
        </w:r>
        <w:r>
          <w:rPr>
            <w:noProof/>
            <w:webHidden/>
          </w:rPr>
          <w:fldChar w:fldCharType="begin"/>
        </w:r>
        <w:r w:rsidR="00BB360E">
          <w:rPr>
            <w:noProof/>
            <w:webHidden/>
          </w:rPr>
          <w:instrText xml:space="preserve"> PAGEREF _Toc193820557 \h </w:instrText>
        </w:r>
        <w:r>
          <w:rPr>
            <w:noProof/>
            <w:webHidden/>
          </w:rPr>
        </w:r>
        <w:r>
          <w:rPr>
            <w:noProof/>
            <w:webHidden/>
          </w:rPr>
          <w:fldChar w:fldCharType="separate"/>
        </w:r>
        <w:r w:rsidR="00173E29">
          <w:rPr>
            <w:noProof/>
            <w:webHidden/>
          </w:rPr>
          <w:t>26</w:t>
        </w:r>
        <w:r>
          <w:rPr>
            <w:noProof/>
            <w:webHidden/>
          </w:rPr>
          <w:fldChar w:fldCharType="end"/>
        </w:r>
      </w:hyperlink>
    </w:p>
    <w:p w:rsidR="00BB360E" w:rsidRDefault="003C1A81">
      <w:pPr>
        <w:pStyle w:val="TOC2"/>
        <w:tabs>
          <w:tab w:val="left" w:pos="660"/>
          <w:tab w:val="right" w:pos="9553"/>
        </w:tabs>
        <w:rPr>
          <w:rFonts w:eastAsiaTheme="minorEastAsia" w:cstheme="minorBidi"/>
          <w:b w:val="0"/>
          <w:bCs w:val="0"/>
          <w:noProof/>
          <w:kern w:val="2"/>
          <w:sz w:val="24"/>
          <w:szCs w:val="24"/>
          <w:lang w:val="en-GB" w:eastAsia="en-GB"/>
        </w:rPr>
      </w:pPr>
      <w:hyperlink w:anchor="_Toc193820558" w:history="1">
        <w:r w:rsidR="00BB360E" w:rsidRPr="00CA2FF4">
          <w:rPr>
            <w:rStyle w:val="Hyperlink"/>
            <w:noProof/>
          </w:rPr>
          <w:t>2.6.</w:t>
        </w:r>
        <w:r w:rsidR="00BB360E">
          <w:rPr>
            <w:rFonts w:eastAsiaTheme="minorEastAsia" w:cstheme="minorBidi"/>
            <w:b w:val="0"/>
            <w:bCs w:val="0"/>
            <w:noProof/>
            <w:kern w:val="2"/>
            <w:sz w:val="24"/>
            <w:szCs w:val="24"/>
            <w:lang w:val="en-GB" w:eastAsia="en-GB"/>
          </w:rPr>
          <w:tab/>
        </w:r>
        <w:r w:rsidR="00BB360E" w:rsidRPr="00CA2FF4">
          <w:rPr>
            <w:rStyle w:val="Hyperlink"/>
            <w:noProof/>
          </w:rPr>
          <w:t>Informații despre beneficiile anticipate de către Autoritatea Contractantă</w:t>
        </w:r>
        <w:r w:rsidR="00BB360E">
          <w:rPr>
            <w:noProof/>
            <w:webHidden/>
          </w:rPr>
          <w:tab/>
        </w:r>
        <w:r>
          <w:rPr>
            <w:noProof/>
            <w:webHidden/>
          </w:rPr>
          <w:fldChar w:fldCharType="begin"/>
        </w:r>
        <w:r w:rsidR="00BB360E">
          <w:rPr>
            <w:noProof/>
            <w:webHidden/>
          </w:rPr>
          <w:instrText xml:space="preserve"> PAGEREF _Toc193820558 \h </w:instrText>
        </w:r>
        <w:r>
          <w:rPr>
            <w:noProof/>
            <w:webHidden/>
          </w:rPr>
        </w:r>
        <w:r>
          <w:rPr>
            <w:noProof/>
            <w:webHidden/>
          </w:rPr>
          <w:fldChar w:fldCharType="separate"/>
        </w:r>
        <w:r w:rsidR="00173E29">
          <w:rPr>
            <w:noProof/>
            <w:webHidden/>
          </w:rPr>
          <w:t>28</w:t>
        </w:r>
        <w:r>
          <w:rPr>
            <w:noProof/>
            <w:webHidden/>
          </w:rPr>
          <w:fldChar w:fldCharType="end"/>
        </w:r>
      </w:hyperlink>
    </w:p>
    <w:p w:rsidR="00BB360E" w:rsidRDefault="003C1A81">
      <w:pPr>
        <w:pStyle w:val="TOC2"/>
        <w:tabs>
          <w:tab w:val="left" w:pos="660"/>
          <w:tab w:val="right" w:pos="9553"/>
        </w:tabs>
        <w:rPr>
          <w:rFonts w:eastAsiaTheme="minorEastAsia" w:cstheme="minorBidi"/>
          <w:b w:val="0"/>
          <w:bCs w:val="0"/>
          <w:noProof/>
          <w:kern w:val="2"/>
          <w:sz w:val="24"/>
          <w:szCs w:val="24"/>
          <w:lang w:val="en-GB" w:eastAsia="en-GB"/>
        </w:rPr>
      </w:pPr>
      <w:hyperlink w:anchor="_Toc193820559" w:history="1">
        <w:r w:rsidR="00BB360E" w:rsidRPr="00CA2FF4">
          <w:rPr>
            <w:rStyle w:val="Hyperlink"/>
            <w:noProof/>
          </w:rPr>
          <w:t>2.7.</w:t>
        </w:r>
        <w:r w:rsidR="00BB360E">
          <w:rPr>
            <w:rFonts w:eastAsiaTheme="minorEastAsia" w:cstheme="minorBidi"/>
            <w:b w:val="0"/>
            <w:bCs w:val="0"/>
            <w:noProof/>
            <w:kern w:val="2"/>
            <w:sz w:val="24"/>
            <w:szCs w:val="24"/>
            <w:lang w:val="en-GB" w:eastAsia="en-GB"/>
          </w:rPr>
          <w:tab/>
        </w:r>
        <w:r w:rsidR="00BB360E" w:rsidRPr="00CA2FF4">
          <w:rPr>
            <w:rStyle w:val="Hyperlink"/>
            <w:noProof/>
          </w:rPr>
          <w:t>Alte inițiative/proiecte/programe asociate cu această achiziție de produse, dacă este cazul</w:t>
        </w:r>
        <w:r w:rsidR="00BB360E">
          <w:rPr>
            <w:noProof/>
            <w:webHidden/>
          </w:rPr>
          <w:tab/>
        </w:r>
        <w:r>
          <w:rPr>
            <w:noProof/>
            <w:webHidden/>
          </w:rPr>
          <w:fldChar w:fldCharType="begin"/>
        </w:r>
        <w:r w:rsidR="00BB360E">
          <w:rPr>
            <w:noProof/>
            <w:webHidden/>
          </w:rPr>
          <w:instrText xml:space="preserve"> PAGEREF _Toc193820559 \h </w:instrText>
        </w:r>
        <w:r>
          <w:rPr>
            <w:noProof/>
            <w:webHidden/>
          </w:rPr>
        </w:r>
        <w:r>
          <w:rPr>
            <w:noProof/>
            <w:webHidden/>
          </w:rPr>
          <w:fldChar w:fldCharType="separate"/>
        </w:r>
        <w:r w:rsidR="00173E29">
          <w:rPr>
            <w:noProof/>
            <w:webHidden/>
          </w:rPr>
          <w:t>29</w:t>
        </w:r>
        <w:r>
          <w:rPr>
            <w:noProof/>
            <w:webHidden/>
          </w:rPr>
          <w:fldChar w:fldCharType="end"/>
        </w:r>
      </w:hyperlink>
    </w:p>
    <w:p w:rsidR="00BB360E" w:rsidRDefault="003C1A81">
      <w:pPr>
        <w:pStyle w:val="TOC2"/>
        <w:tabs>
          <w:tab w:val="left" w:pos="660"/>
          <w:tab w:val="right" w:pos="9553"/>
        </w:tabs>
        <w:rPr>
          <w:rFonts w:eastAsiaTheme="minorEastAsia" w:cstheme="minorBidi"/>
          <w:b w:val="0"/>
          <w:bCs w:val="0"/>
          <w:noProof/>
          <w:kern w:val="2"/>
          <w:sz w:val="24"/>
          <w:szCs w:val="24"/>
          <w:lang w:val="en-GB" w:eastAsia="en-GB"/>
        </w:rPr>
      </w:pPr>
      <w:hyperlink w:anchor="_Toc193820560" w:history="1">
        <w:r w:rsidR="00BB360E" w:rsidRPr="00CA2FF4">
          <w:rPr>
            <w:rStyle w:val="Hyperlink"/>
            <w:noProof/>
          </w:rPr>
          <w:t>2.8.</w:t>
        </w:r>
        <w:r w:rsidR="00BB360E">
          <w:rPr>
            <w:rFonts w:eastAsiaTheme="minorEastAsia" w:cstheme="minorBidi"/>
            <w:b w:val="0"/>
            <w:bCs w:val="0"/>
            <w:noProof/>
            <w:kern w:val="2"/>
            <w:sz w:val="24"/>
            <w:szCs w:val="24"/>
            <w:lang w:val="en-GB" w:eastAsia="en-GB"/>
          </w:rPr>
          <w:tab/>
        </w:r>
        <w:r w:rsidR="00BB360E" w:rsidRPr="00CA2FF4">
          <w:rPr>
            <w:rStyle w:val="Hyperlink"/>
            <w:noProof/>
          </w:rPr>
          <w:t>Cadrul general al sectorului în care Autoritatea contractantă își desfășoară activitatea</w:t>
        </w:r>
        <w:r w:rsidR="00BB360E">
          <w:rPr>
            <w:noProof/>
            <w:webHidden/>
          </w:rPr>
          <w:tab/>
        </w:r>
        <w:r>
          <w:rPr>
            <w:noProof/>
            <w:webHidden/>
          </w:rPr>
          <w:fldChar w:fldCharType="begin"/>
        </w:r>
        <w:r w:rsidR="00BB360E">
          <w:rPr>
            <w:noProof/>
            <w:webHidden/>
          </w:rPr>
          <w:instrText xml:space="preserve"> PAGEREF _Toc193820560 \h </w:instrText>
        </w:r>
        <w:r>
          <w:rPr>
            <w:noProof/>
            <w:webHidden/>
          </w:rPr>
        </w:r>
        <w:r>
          <w:rPr>
            <w:noProof/>
            <w:webHidden/>
          </w:rPr>
          <w:fldChar w:fldCharType="separate"/>
        </w:r>
        <w:r w:rsidR="00173E29">
          <w:rPr>
            <w:noProof/>
            <w:webHidden/>
          </w:rPr>
          <w:t>29</w:t>
        </w:r>
        <w:r>
          <w:rPr>
            <w:noProof/>
            <w:webHidden/>
          </w:rPr>
          <w:fldChar w:fldCharType="end"/>
        </w:r>
      </w:hyperlink>
    </w:p>
    <w:p w:rsidR="00BB360E" w:rsidRDefault="003C1A81">
      <w:pPr>
        <w:pStyle w:val="TOC2"/>
        <w:tabs>
          <w:tab w:val="left" w:pos="660"/>
          <w:tab w:val="right" w:pos="9553"/>
        </w:tabs>
        <w:rPr>
          <w:rFonts w:eastAsiaTheme="minorEastAsia" w:cstheme="minorBidi"/>
          <w:b w:val="0"/>
          <w:bCs w:val="0"/>
          <w:noProof/>
          <w:kern w:val="2"/>
          <w:sz w:val="24"/>
          <w:szCs w:val="24"/>
          <w:lang w:val="en-GB" w:eastAsia="en-GB"/>
        </w:rPr>
      </w:pPr>
      <w:hyperlink w:anchor="_Toc193820561" w:history="1">
        <w:r w:rsidR="00BB360E" w:rsidRPr="00CA2FF4">
          <w:rPr>
            <w:rStyle w:val="Hyperlink"/>
            <w:noProof/>
          </w:rPr>
          <w:t>2.9.</w:t>
        </w:r>
        <w:r w:rsidR="00BB360E">
          <w:rPr>
            <w:rFonts w:eastAsiaTheme="minorEastAsia" w:cstheme="minorBidi"/>
            <w:b w:val="0"/>
            <w:bCs w:val="0"/>
            <w:noProof/>
            <w:kern w:val="2"/>
            <w:sz w:val="24"/>
            <w:szCs w:val="24"/>
            <w:lang w:val="en-GB" w:eastAsia="en-GB"/>
          </w:rPr>
          <w:tab/>
        </w:r>
        <w:r w:rsidR="00BB360E" w:rsidRPr="00CA2FF4">
          <w:rPr>
            <w:rStyle w:val="Hyperlink"/>
            <w:noProof/>
          </w:rPr>
          <w:t>Factori interesați și rolul acestora</w:t>
        </w:r>
        <w:r w:rsidR="00BB360E">
          <w:rPr>
            <w:noProof/>
            <w:webHidden/>
          </w:rPr>
          <w:tab/>
        </w:r>
        <w:r>
          <w:rPr>
            <w:noProof/>
            <w:webHidden/>
          </w:rPr>
          <w:fldChar w:fldCharType="begin"/>
        </w:r>
        <w:r w:rsidR="00BB360E">
          <w:rPr>
            <w:noProof/>
            <w:webHidden/>
          </w:rPr>
          <w:instrText xml:space="preserve"> PAGEREF _Toc193820561 \h </w:instrText>
        </w:r>
        <w:r>
          <w:rPr>
            <w:noProof/>
            <w:webHidden/>
          </w:rPr>
        </w:r>
        <w:r>
          <w:rPr>
            <w:noProof/>
            <w:webHidden/>
          </w:rPr>
          <w:fldChar w:fldCharType="separate"/>
        </w:r>
        <w:r w:rsidR="00173E29">
          <w:rPr>
            <w:noProof/>
            <w:webHidden/>
          </w:rPr>
          <w:t>29</w:t>
        </w:r>
        <w:r>
          <w:rPr>
            <w:noProof/>
            <w:webHidden/>
          </w:rPr>
          <w:fldChar w:fldCharType="end"/>
        </w:r>
      </w:hyperlink>
    </w:p>
    <w:p w:rsidR="00BB360E" w:rsidRDefault="003C1A81">
      <w:pPr>
        <w:pStyle w:val="TOC1"/>
        <w:tabs>
          <w:tab w:val="left" w:pos="440"/>
          <w:tab w:val="right" w:pos="9553"/>
        </w:tabs>
        <w:rPr>
          <w:rFonts w:asciiTheme="minorHAnsi" w:eastAsiaTheme="minorEastAsia" w:hAnsiTheme="minorHAnsi"/>
          <w:b w:val="0"/>
          <w:bCs w:val="0"/>
          <w:caps w:val="0"/>
          <w:noProof/>
          <w:kern w:val="2"/>
          <w:lang w:val="en-GB" w:eastAsia="en-GB"/>
        </w:rPr>
      </w:pPr>
      <w:hyperlink w:anchor="_Toc193820562" w:history="1">
        <w:r w:rsidR="00BB360E" w:rsidRPr="00CA2FF4">
          <w:rPr>
            <w:rStyle w:val="Hyperlink"/>
            <w:noProof/>
          </w:rPr>
          <w:t>3.</w:t>
        </w:r>
        <w:r w:rsidR="00BB360E">
          <w:rPr>
            <w:rFonts w:asciiTheme="minorHAnsi" w:eastAsiaTheme="minorEastAsia" w:hAnsiTheme="minorHAnsi"/>
            <w:b w:val="0"/>
            <w:bCs w:val="0"/>
            <w:caps w:val="0"/>
            <w:noProof/>
            <w:kern w:val="2"/>
            <w:lang w:val="en-GB" w:eastAsia="en-GB"/>
          </w:rPr>
          <w:tab/>
        </w:r>
        <w:r w:rsidR="00BB360E" w:rsidRPr="00CA2FF4">
          <w:rPr>
            <w:rStyle w:val="Hyperlink"/>
            <w:noProof/>
          </w:rPr>
          <w:t>Descrierea componentelor sistemului solicitat</w:t>
        </w:r>
        <w:r w:rsidR="00BB360E">
          <w:rPr>
            <w:noProof/>
            <w:webHidden/>
          </w:rPr>
          <w:tab/>
        </w:r>
        <w:r>
          <w:rPr>
            <w:noProof/>
            <w:webHidden/>
          </w:rPr>
          <w:fldChar w:fldCharType="begin"/>
        </w:r>
        <w:r w:rsidR="00BB360E">
          <w:rPr>
            <w:noProof/>
            <w:webHidden/>
          </w:rPr>
          <w:instrText xml:space="preserve"> PAGEREF _Toc193820562 \h </w:instrText>
        </w:r>
        <w:r>
          <w:rPr>
            <w:noProof/>
            <w:webHidden/>
          </w:rPr>
        </w:r>
        <w:r>
          <w:rPr>
            <w:noProof/>
            <w:webHidden/>
          </w:rPr>
          <w:fldChar w:fldCharType="separate"/>
        </w:r>
        <w:r w:rsidR="00173E29">
          <w:rPr>
            <w:noProof/>
            <w:webHidden/>
          </w:rPr>
          <w:t>29</w:t>
        </w:r>
        <w:r>
          <w:rPr>
            <w:noProof/>
            <w:webHidden/>
          </w:rPr>
          <w:fldChar w:fldCharType="end"/>
        </w:r>
      </w:hyperlink>
    </w:p>
    <w:p w:rsidR="00BB360E" w:rsidRDefault="003C1A81">
      <w:pPr>
        <w:pStyle w:val="TOC2"/>
        <w:tabs>
          <w:tab w:val="left" w:pos="660"/>
          <w:tab w:val="right" w:pos="9553"/>
        </w:tabs>
        <w:rPr>
          <w:rFonts w:eastAsiaTheme="minorEastAsia" w:cstheme="minorBidi"/>
          <w:b w:val="0"/>
          <w:bCs w:val="0"/>
          <w:noProof/>
          <w:kern w:val="2"/>
          <w:sz w:val="24"/>
          <w:szCs w:val="24"/>
          <w:lang w:val="en-GB" w:eastAsia="en-GB"/>
        </w:rPr>
      </w:pPr>
      <w:hyperlink w:anchor="_Toc193820563" w:history="1">
        <w:r w:rsidR="00BB360E" w:rsidRPr="00CA2FF4">
          <w:rPr>
            <w:rStyle w:val="Hyperlink"/>
            <w:noProof/>
          </w:rPr>
          <w:t>3.1.</w:t>
        </w:r>
        <w:r w:rsidR="00BB360E">
          <w:rPr>
            <w:rFonts w:eastAsiaTheme="minorEastAsia" w:cstheme="minorBidi"/>
            <w:b w:val="0"/>
            <w:bCs w:val="0"/>
            <w:noProof/>
            <w:kern w:val="2"/>
            <w:sz w:val="24"/>
            <w:szCs w:val="24"/>
            <w:lang w:val="en-GB" w:eastAsia="en-GB"/>
          </w:rPr>
          <w:tab/>
        </w:r>
        <w:r w:rsidR="00BB360E" w:rsidRPr="00CA2FF4">
          <w:rPr>
            <w:rStyle w:val="Hyperlink"/>
            <w:noProof/>
          </w:rPr>
          <w:t>Obiectul achiziției</w:t>
        </w:r>
        <w:r w:rsidR="00BB360E">
          <w:rPr>
            <w:noProof/>
            <w:webHidden/>
          </w:rPr>
          <w:tab/>
        </w:r>
        <w:r>
          <w:rPr>
            <w:noProof/>
            <w:webHidden/>
          </w:rPr>
          <w:fldChar w:fldCharType="begin"/>
        </w:r>
        <w:r w:rsidR="00BB360E">
          <w:rPr>
            <w:noProof/>
            <w:webHidden/>
          </w:rPr>
          <w:instrText xml:space="preserve"> PAGEREF _Toc193820563 \h </w:instrText>
        </w:r>
        <w:r>
          <w:rPr>
            <w:noProof/>
            <w:webHidden/>
          </w:rPr>
        </w:r>
        <w:r>
          <w:rPr>
            <w:noProof/>
            <w:webHidden/>
          </w:rPr>
          <w:fldChar w:fldCharType="separate"/>
        </w:r>
        <w:r w:rsidR="00173E29">
          <w:rPr>
            <w:noProof/>
            <w:webHidden/>
          </w:rPr>
          <w:t>29</w:t>
        </w:r>
        <w:r>
          <w:rPr>
            <w:noProof/>
            <w:webHidden/>
          </w:rPr>
          <w:fldChar w:fldCharType="end"/>
        </w:r>
      </w:hyperlink>
    </w:p>
    <w:p w:rsidR="00BB360E" w:rsidRDefault="003C1A81">
      <w:pPr>
        <w:pStyle w:val="TOC2"/>
        <w:tabs>
          <w:tab w:val="left" w:pos="660"/>
          <w:tab w:val="right" w:pos="9553"/>
        </w:tabs>
        <w:rPr>
          <w:rFonts w:eastAsiaTheme="minorEastAsia" w:cstheme="minorBidi"/>
          <w:b w:val="0"/>
          <w:bCs w:val="0"/>
          <w:noProof/>
          <w:kern w:val="2"/>
          <w:sz w:val="24"/>
          <w:szCs w:val="24"/>
          <w:lang w:val="en-GB" w:eastAsia="en-GB"/>
        </w:rPr>
      </w:pPr>
      <w:hyperlink w:anchor="_Toc193820564" w:history="1">
        <w:r w:rsidR="00BB360E" w:rsidRPr="00CA2FF4">
          <w:rPr>
            <w:rStyle w:val="Hyperlink"/>
            <w:noProof/>
          </w:rPr>
          <w:t>3.2.</w:t>
        </w:r>
        <w:r w:rsidR="00BB360E">
          <w:rPr>
            <w:rFonts w:eastAsiaTheme="minorEastAsia" w:cstheme="minorBidi"/>
            <w:b w:val="0"/>
            <w:bCs w:val="0"/>
            <w:noProof/>
            <w:kern w:val="2"/>
            <w:sz w:val="24"/>
            <w:szCs w:val="24"/>
            <w:lang w:val="en-GB" w:eastAsia="en-GB"/>
          </w:rPr>
          <w:tab/>
        </w:r>
        <w:r w:rsidR="00BB360E" w:rsidRPr="00CA2FF4">
          <w:rPr>
            <w:rStyle w:val="Hyperlink"/>
            <w:noProof/>
          </w:rPr>
          <w:t>Cerințe generale</w:t>
        </w:r>
        <w:r w:rsidR="00BB360E">
          <w:rPr>
            <w:noProof/>
            <w:webHidden/>
          </w:rPr>
          <w:tab/>
        </w:r>
        <w:r>
          <w:rPr>
            <w:noProof/>
            <w:webHidden/>
          </w:rPr>
          <w:fldChar w:fldCharType="begin"/>
        </w:r>
        <w:r w:rsidR="00BB360E">
          <w:rPr>
            <w:noProof/>
            <w:webHidden/>
          </w:rPr>
          <w:instrText xml:space="preserve"> PAGEREF _Toc193820564 \h </w:instrText>
        </w:r>
        <w:r>
          <w:rPr>
            <w:noProof/>
            <w:webHidden/>
          </w:rPr>
        </w:r>
        <w:r>
          <w:rPr>
            <w:noProof/>
            <w:webHidden/>
          </w:rPr>
          <w:fldChar w:fldCharType="separate"/>
        </w:r>
        <w:r w:rsidR="00173E29">
          <w:rPr>
            <w:noProof/>
            <w:webHidden/>
          </w:rPr>
          <w:t>30</w:t>
        </w:r>
        <w:r>
          <w:rPr>
            <w:noProof/>
            <w:webHidden/>
          </w:rPr>
          <w:fldChar w:fldCharType="end"/>
        </w:r>
      </w:hyperlink>
    </w:p>
    <w:p w:rsidR="00BB360E" w:rsidRDefault="003C1A81">
      <w:pPr>
        <w:pStyle w:val="TOC2"/>
        <w:tabs>
          <w:tab w:val="left" w:pos="660"/>
          <w:tab w:val="right" w:pos="9553"/>
        </w:tabs>
        <w:rPr>
          <w:rFonts w:eastAsiaTheme="minorEastAsia" w:cstheme="minorBidi"/>
          <w:b w:val="0"/>
          <w:bCs w:val="0"/>
          <w:noProof/>
          <w:kern w:val="2"/>
          <w:sz w:val="24"/>
          <w:szCs w:val="24"/>
          <w:lang w:val="en-GB" w:eastAsia="en-GB"/>
        </w:rPr>
      </w:pPr>
      <w:hyperlink w:anchor="_Toc193820565" w:history="1">
        <w:r w:rsidR="00BB360E" w:rsidRPr="00CA2FF4">
          <w:rPr>
            <w:rStyle w:val="Hyperlink"/>
            <w:noProof/>
          </w:rPr>
          <w:t>3.3.</w:t>
        </w:r>
        <w:r w:rsidR="00BB360E">
          <w:rPr>
            <w:rFonts w:eastAsiaTheme="minorEastAsia" w:cstheme="minorBidi"/>
            <w:b w:val="0"/>
            <w:bCs w:val="0"/>
            <w:noProof/>
            <w:kern w:val="2"/>
            <w:sz w:val="24"/>
            <w:szCs w:val="24"/>
            <w:lang w:val="en-GB" w:eastAsia="en-GB"/>
          </w:rPr>
          <w:tab/>
        </w:r>
        <w:r w:rsidR="00BB360E" w:rsidRPr="00CA2FF4">
          <w:rPr>
            <w:rStyle w:val="Hyperlink"/>
            <w:noProof/>
          </w:rPr>
          <w:t>Arhitectura sistemului ofertat și principii generale</w:t>
        </w:r>
        <w:r w:rsidR="00BB360E">
          <w:rPr>
            <w:noProof/>
            <w:webHidden/>
          </w:rPr>
          <w:tab/>
        </w:r>
        <w:r>
          <w:rPr>
            <w:noProof/>
            <w:webHidden/>
          </w:rPr>
          <w:fldChar w:fldCharType="begin"/>
        </w:r>
        <w:r w:rsidR="00BB360E">
          <w:rPr>
            <w:noProof/>
            <w:webHidden/>
          </w:rPr>
          <w:instrText xml:space="preserve"> PAGEREF _Toc193820565 \h </w:instrText>
        </w:r>
        <w:r>
          <w:rPr>
            <w:noProof/>
            <w:webHidden/>
          </w:rPr>
        </w:r>
        <w:r>
          <w:rPr>
            <w:noProof/>
            <w:webHidden/>
          </w:rPr>
          <w:fldChar w:fldCharType="separate"/>
        </w:r>
        <w:r w:rsidR="00173E29">
          <w:rPr>
            <w:noProof/>
            <w:webHidden/>
          </w:rPr>
          <w:t>33</w:t>
        </w:r>
        <w:r>
          <w:rPr>
            <w:noProof/>
            <w:webHidden/>
          </w:rPr>
          <w:fldChar w:fldCharType="end"/>
        </w:r>
      </w:hyperlink>
    </w:p>
    <w:p w:rsidR="00BB360E" w:rsidRDefault="003C1A81">
      <w:pPr>
        <w:pStyle w:val="TOC2"/>
        <w:tabs>
          <w:tab w:val="left" w:pos="660"/>
          <w:tab w:val="right" w:pos="9553"/>
        </w:tabs>
        <w:rPr>
          <w:rFonts w:eastAsiaTheme="minorEastAsia" w:cstheme="minorBidi"/>
          <w:b w:val="0"/>
          <w:bCs w:val="0"/>
          <w:noProof/>
          <w:kern w:val="2"/>
          <w:sz w:val="24"/>
          <w:szCs w:val="24"/>
          <w:lang w:val="en-GB" w:eastAsia="en-GB"/>
        </w:rPr>
      </w:pPr>
      <w:hyperlink w:anchor="_Toc193820566" w:history="1">
        <w:r w:rsidR="00BB360E" w:rsidRPr="00CA2FF4">
          <w:rPr>
            <w:rStyle w:val="Hyperlink"/>
            <w:noProof/>
          </w:rPr>
          <w:t>3.4.</w:t>
        </w:r>
        <w:r w:rsidR="00BB360E">
          <w:rPr>
            <w:rFonts w:eastAsiaTheme="minorEastAsia" w:cstheme="minorBidi"/>
            <w:b w:val="0"/>
            <w:bCs w:val="0"/>
            <w:noProof/>
            <w:kern w:val="2"/>
            <w:sz w:val="24"/>
            <w:szCs w:val="24"/>
            <w:lang w:val="en-GB" w:eastAsia="en-GB"/>
          </w:rPr>
          <w:tab/>
        </w:r>
        <w:r w:rsidR="00BB360E" w:rsidRPr="00CA2FF4">
          <w:rPr>
            <w:rStyle w:val="Hyperlink"/>
            <w:noProof/>
          </w:rPr>
          <w:t>Cerințe tehnice pentru Componenta 1: Îmbunătățirea/dezvoltarea rețelelor de comunicații și a infrastructurii IT/hardware la nivelul instituției</w:t>
        </w:r>
        <w:r w:rsidR="00BB360E">
          <w:rPr>
            <w:noProof/>
            <w:webHidden/>
          </w:rPr>
          <w:tab/>
        </w:r>
        <w:r>
          <w:rPr>
            <w:noProof/>
            <w:webHidden/>
          </w:rPr>
          <w:fldChar w:fldCharType="begin"/>
        </w:r>
        <w:r w:rsidR="00BB360E">
          <w:rPr>
            <w:noProof/>
            <w:webHidden/>
          </w:rPr>
          <w:instrText xml:space="preserve"> PAGEREF _Toc193820566 \h </w:instrText>
        </w:r>
        <w:r>
          <w:rPr>
            <w:noProof/>
            <w:webHidden/>
          </w:rPr>
        </w:r>
        <w:r>
          <w:rPr>
            <w:noProof/>
            <w:webHidden/>
          </w:rPr>
          <w:fldChar w:fldCharType="separate"/>
        </w:r>
        <w:r w:rsidR="00173E29">
          <w:rPr>
            <w:noProof/>
            <w:webHidden/>
          </w:rPr>
          <w:t>34</w:t>
        </w:r>
        <w:r>
          <w:rPr>
            <w:noProof/>
            <w:webHidden/>
          </w:rPr>
          <w:fldChar w:fldCharType="end"/>
        </w:r>
      </w:hyperlink>
    </w:p>
    <w:p w:rsidR="00BB360E" w:rsidRDefault="003C1A81">
      <w:pPr>
        <w:pStyle w:val="TOC3"/>
        <w:tabs>
          <w:tab w:val="left" w:pos="1100"/>
          <w:tab w:val="right" w:pos="9553"/>
        </w:tabs>
        <w:rPr>
          <w:rFonts w:eastAsiaTheme="minorEastAsia" w:cstheme="minorBidi"/>
          <w:noProof/>
          <w:kern w:val="2"/>
          <w:sz w:val="24"/>
          <w:szCs w:val="24"/>
          <w:lang w:val="en-GB" w:eastAsia="en-GB"/>
        </w:rPr>
      </w:pPr>
      <w:hyperlink w:anchor="_Toc193820567" w:history="1">
        <w:r w:rsidR="00BB360E" w:rsidRPr="00CA2FF4">
          <w:rPr>
            <w:rStyle w:val="Hyperlink"/>
            <w:noProof/>
          </w:rPr>
          <w:t>3.4.1.</w:t>
        </w:r>
        <w:r w:rsidR="00BB360E">
          <w:rPr>
            <w:rFonts w:eastAsiaTheme="minorEastAsia" w:cstheme="minorBidi"/>
            <w:noProof/>
            <w:kern w:val="2"/>
            <w:sz w:val="24"/>
            <w:szCs w:val="24"/>
            <w:lang w:val="en-GB" w:eastAsia="en-GB"/>
          </w:rPr>
          <w:tab/>
        </w:r>
        <w:r w:rsidR="00BB360E" w:rsidRPr="00CA2FF4">
          <w:rPr>
            <w:rStyle w:val="Hyperlink"/>
            <w:noProof/>
          </w:rPr>
          <w:t>Calculator, monitor si software – 43 cpl.</w:t>
        </w:r>
        <w:r w:rsidR="00BB360E">
          <w:rPr>
            <w:noProof/>
            <w:webHidden/>
          </w:rPr>
          <w:tab/>
        </w:r>
        <w:r>
          <w:rPr>
            <w:noProof/>
            <w:webHidden/>
          </w:rPr>
          <w:fldChar w:fldCharType="begin"/>
        </w:r>
        <w:r w:rsidR="00BB360E">
          <w:rPr>
            <w:noProof/>
            <w:webHidden/>
          </w:rPr>
          <w:instrText xml:space="preserve"> PAGEREF _Toc193820567 \h </w:instrText>
        </w:r>
        <w:r>
          <w:rPr>
            <w:noProof/>
            <w:webHidden/>
          </w:rPr>
        </w:r>
        <w:r>
          <w:rPr>
            <w:noProof/>
            <w:webHidden/>
          </w:rPr>
          <w:fldChar w:fldCharType="separate"/>
        </w:r>
        <w:r w:rsidR="00173E29">
          <w:rPr>
            <w:noProof/>
            <w:webHidden/>
          </w:rPr>
          <w:t>34</w:t>
        </w:r>
        <w:r>
          <w:rPr>
            <w:noProof/>
            <w:webHidden/>
          </w:rPr>
          <w:fldChar w:fldCharType="end"/>
        </w:r>
      </w:hyperlink>
    </w:p>
    <w:p w:rsidR="00BB360E" w:rsidRDefault="003C1A81">
      <w:pPr>
        <w:pStyle w:val="TOC3"/>
        <w:tabs>
          <w:tab w:val="left" w:pos="1100"/>
          <w:tab w:val="right" w:pos="9553"/>
        </w:tabs>
        <w:rPr>
          <w:rFonts w:eastAsiaTheme="minorEastAsia" w:cstheme="minorBidi"/>
          <w:noProof/>
          <w:kern w:val="2"/>
          <w:sz w:val="24"/>
          <w:szCs w:val="24"/>
          <w:lang w:val="en-GB" w:eastAsia="en-GB"/>
        </w:rPr>
      </w:pPr>
      <w:hyperlink w:anchor="_Toc193820568" w:history="1">
        <w:r w:rsidR="00BB360E" w:rsidRPr="00CA2FF4">
          <w:rPr>
            <w:rStyle w:val="Hyperlink"/>
            <w:noProof/>
          </w:rPr>
          <w:t>3.4.2.</w:t>
        </w:r>
        <w:r w:rsidR="00BB360E">
          <w:rPr>
            <w:rFonts w:eastAsiaTheme="minorEastAsia" w:cstheme="minorBidi"/>
            <w:noProof/>
            <w:kern w:val="2"/>
            <w:sz w:val="24"/>
            <w:szCs w:val="24"/>
            <w:lang w:val="en-GB" w:eastAsia="en-GB"/>
          </w:rPr>
          <w:tab/>
        </w:r>
        <w:r w:rsidR="00BB360E" w:rsidRPr="00CA2FF4">
          <w:rPr>
            <w:rStyle w:val="Hyperlink"/>
            <w:noProof/>
          </w:rPr>
          <w:t>Laptop – 18 buc.</w:t>
        </w:r>
        <w:r w:rsidR="00BB360E">
          <w:rPr>
            <w:noProof/>
            <w:webHidden/>
          </w:rPr>
          <w:tab/>
        </w:r>
        <w:r>
          <w:rPr>
            <w:noProof/>
            <w:webHidden/>
          </w:rPr>
          <w:fldChar w:fldCharType="begin"/>
        </w:r>
        <w:r w:rsidR="00BB360E">
          <w:rPr>
            <w:noProof/>
            <w:webHidden/>
          </w:rPr>
          <w:instrText xml:space="preserve"> PAGEREF _Toc193820568 \h </w:instrText>
        </w:r>
        <w:r>
          <w:rPr>
            <w:noProof/>
            <w:webHidden/>
          </w:rPr>
        </w:r>
        <w:r>
          <w:rPr>
            <w:noProof/>
            <w:webHidden/>
          </w:rPr>
          <w:fldChar w:fldCharType="separate"/>
        </w:r>
        <w:r w:rsidR="00173E29">
          <w:rPr>
            <w:noProof/>
            <w:webHidden/>
          </w:rPr>
          <w:t>39</w:t>
        </w:r>
        <w:r>
          <w:rPr>
            <w:noProof/>
            <w:webHidden/>
          </w:rPr>
          <w:fldChar w:fldCharType="end"/>
        </w:r>
      </w:hyperlink>
    </w:p>
    <w:p w:rsidR="00BB360E" w:rsidRDefault="003C1A81">
      <w:pPr>
        <w:pStyle w:val="TOC3"/>
        <w:tabs>
          <w:tab w:val="left" w:pos="1100"/>
          <w:tab w:val="right" w:pos="9553"/>
        </w:tabs>
        <w:rPr>
          <w:rFonts w:eastAsiaTheme="minorEastAsia" w:cstheme="minorBidi"/>
          <w:noProof/>
          <w:kern w:val="2"/>
          <w:sz w:val="24"/>
          <w:szCs w:val="24"/>
          <w:lang w:val="en-GB" w:eastAsia="en-GB"/>
        </w:rPr>
      </w:pPr>
      <w:hyperlink w:anchor="_Toc193820569" w:history="1">
        <w:r w:rsidR="00BB360E" w:rsidRPr="00CA2FF4">
          <w:rPr>
            <w:rStyle w:val="Hyperlink"/>
            <w:noProof/>
          </w:rPr>
          <w:t>3.4.3.</w:t>
        </w:r>
        <w:r w:rsidR="00BB360E">
          <w:rPr>
            <w:rFonts w:eastAsiaTheme="minorEastAsia" w:cstheme="minorBidi"/>
            <w:noProof/>
            <w:kern w:val="2"/>
            <w:sz w:val="24"/>
            <w:szCs w:val="24"/>
            <w:lang w:val="en-GB" w:eastAsia="en-GB"/>
          </w:rPr>
          <w:tab/>
        </w:r>
        <w:r w:rsidR="00BB360E" w:rsidRPr="00CA2FF4">
          <w:rPr>
            <w:rStyle w:val="Hyperlink"/>
            <w:noProof/>
          </w:rPr>
          <w:t>Tableta – 18 buc.</w:t>
        </w:r>
        <w:r w:rsidR="00BB360E">
          <w:rPr>
            <w:noProof/>
            <w:webHidden/>
          </w:rPr>
          <w:tab/>
        </w:r>
        <w:r>
          <w:rPr>
            <w:noProof/>
            <w:webHidden/>
          </w:rPr>
          <w:fldChar w:fldCharType="begin"/>
        </w:r>
        <w:r w:rsidR="00BB360E">
          <w:rPr>
            <w:noProof/>
            <w:webHidden/>
          </w:rPr>
          <w:instrText xml:space="preserve"> PAGEREF _Toc193820569 \h </w:instrText>
        </w:r>
        <w:r>
          <w:rPr>
            <w:noProof/>
            <w:webHidden/>
          </w:rPr>
        </w:r>
        <w:r>
          <w:rPr>
            <w:noProof/>
            <w:webHidden/>
          </w:rPr>
          <w:fldChar w:fldCharType="separate"/>
        </w:r>
        <w:r w:rsidR="00173E29">
          <w:rPr>
            <w:noProof/>
            <w:webHidden/>
          </w:rPr>
          <w:t>42</w:t>
        </w:r>
        <w:r>
          <w:rPr>
            <w:noProof/>
            <w:webHidden/>
          </w:rPr>
          <w:fldChar w:fldCharType="end"/>
        </w:r>
      </w:hyperlink>
    </w:p>
    <w:p w:rsidR="00BB360E" w:rsidRDefault="003C1A81">
      <w:pPr>
        <w:pStyle w:val="TOC3"/>
        <w:tabs>
          <w:tab w:val="left" w:pos="1100"/>
          <w:tab w:val="right" w:pos="9553"/>
        </w:tabs>
        <w:rPr>
          <w:rFonts w:eastAsiaTheme="minorEastAsia" w:cstheme="minorBidi"/>
          <w:noProof/>
          <w:kern w:val="2"/>
          <w:sz w:val="24"/>
          <w:szCs w:val="24"/>
          <w:lang w:val="en-GB" w:eastAsia="en-GB"/>
        </w:rPr>
      </w:pPr>
      <w:hyperlink w:anchor="_Toc193820570" w:history="1">
        <w:r w:rsidR="00BB360E" w:rsidRPr="00CA2FF4">
          <w:rPr>
            <w:rStyle w:val="Hyperlink"/>
            <w:noProof/>
          </w:rPr>
          <w:t>3.4.4.</w:t>
        </w:r>
        <w:r w:rsidR="00BB360E">
          <w:rPr>
            <w:rFonts w:eastAsiaTheme="minorEastAsia" w:cstheme="minorBidi"/>
            <w:noProof/>
            <w:kern w:val="2"/>
            <w:sz w:val="24"/>
            <w:szCs w:val="24"/>
            <w:lang w:val="en-GB" w:eastAsia="en-GB"/>
          </w:rPr>
          <w:tab/>
        </w:r>
        <w:r w:rsidR="00BB360E" w:rsidRPr="00CA2FF4">
          <w:rPr>
            <w:rStyle w:val="Hyperlink"/>
            <w:noProof/>
          </w:rPr>
          <w:t>Imprimantă color portabilă – 18 buc.</w:t>
        </w:r>
        <w:r w:rsidR="00BB360E">
          <w:rPr>
            <w:noProof/>
            <w:webHidden/>
          </w:rPr>
          <w:tab/>
        </w:r>
        <w:r>
          <w:rPr>
            <w:noProof/>
            <w:webHidden/>
          </w:rPr>
          <w:fldChar w:fldCharType="begin"/>
        </w:r>
        <w:r w:rsidR="00BB360E">
          <w:rPr>
            <w:noProof/>
            <w:webHidden/>
          </w:rPr>
          <w:instrText xml:space="preserve"> PAGEREF _Toc193820570 \h </w:instrText>
        </w:r>
        <w:r>
          <w:rPr>
            <w:noProof/>
            <w:webHidden/>
          </w:rPr>
        </w:r>
        <w:r>
          <w:rPr>
            <w:noProof/>
            <w:webHidden/>
          </w:rPr>
          <w:fldChar w:fldCharType="separate"/>
        </w:r>
        <w:r w:rsidR="00173E29">
          <w:rPr>
            <w:noProof/>
            <w:webHidden/>
          </w:rPr>
          <w:t>43</w:t>
        </w:r>
        <w:r>
          <w:rPr>
            <w:noProof/>
            <w:webHidden/>
          </w:rPr>
          <w:fldChar w:fldCharType="end"/>
        </w:r>
      </w:hyperlink>
    </w:p>
    <w:p w:rsidR="00BB360E" w:rsidRDefault="003C1A81">
      <w:pPr>
        <w:pStyle w:val="TOC3"/>
        <w:tabs>
          <w:tab w:val="left" w:pos="1100"/>
          <w:tab w:val="right" w:pos="9553"/>
        </w:tabs>
        <w:rPr>
          <w:rFonts w:eastAsiaTheme="minorEastAsia" w:cstheme="minorBidi"/>
          <w:noProof/>
          <w:kern w:val="2"/>
          <w:sz w:val="24"/>
          <w:szCs w:val="24"/>
          <w:lang w:val="en-GB" w:eastAsia="en-GB"/>
        </w:rPr>
      </w:pPr>
      <w:hyperlink w:anchor="_Toc193820571" w:history="1">
        <w:r w:rsidR="00BB360E" w:rsidRPr="00CA2FF4">
          <w:rPr>
            <w:rStyle w:val="Hyperlink"/>
            <w:noProof/>
          </w:rPr>
          <w:t>3.4.5.</w:t>
        </w:r>
        <w:r w:rsidR="00BB360E">
          <w:rPr>
            <w:rFonts w:eastAsiaTheme="minorEastAsia" w:cstheme="minorBidi"/>
            <w:noProof/>
            <w:kern w:val="2"/>
            <w:sz w:val="24"/>
            <w:szCs w:val="24"/>
            <w:lang w:val="en-GB" w:eastAsia="en-GB"/>
          </w:rPr>
          <w:tab/>
        </w:r>
        <w:r w:rsidR="00BB360E" w:rsidRPr="00CA2FF4">
          <w:rPr>
            <w:rStyle w:val="Hyperlink"/>
            <w:noProof/>
          </w:rPr>
          <w:t>Multifuncțional A4 – 28 buc.</w:t>
        </w:r>
        <w:r w:rsidR="00BB360E">
          <w:rPr>
            <w:noProof/>
            <w:webHidden/>
          </w:rPr>
          <w:tab/>
        </w:r>
        <w:r>
          <w:rPr>
            <w:noProof/>
            <w:webHidden/>
          </w:rPr>
          <w:fldChar w:fldCharType="begin"/>
        </w:r>
        <w:r w:rsidR="00BB360E">
          <w:rPr>
            <w:noProof/>
            <w:webHidden/>
          </w:rPr>
          <w:instrText xml:space="preserve"> PAGEREF _Toc193820571 \h </w:instrText>
        </w:r>
        <w:r>
          <w:rPr>
            <w:noProof/>
            <w:webHidden/>
          </w:rPr>
        </w:r>
        <w:r>
          <w:rPr>
            <w:noProof/>
            <w:webHidden/>
          </w:rPr>
          <w:fldChar w:fldCharType="separate"/>
        </w:r>
        <w:r w:rsidR="00173E29">
          <w:rPr>
            <w:noProof/>
            <w:webHidden/>
          </w:rPr>
          <w:t>45</w:t>
        </w:r>
        <w:r>
          <w:rPr>
            <w:noProof/>
            <w:webHidden/>
          </w:rPr>
          <w:fldChar w:fldCharType="end"/>
        </w:r>
      </w:hyperlink>
    </w:p>
    <w:p w:rsidR="00BB360E" w:rsidRDefault="003C1A81">
      <w:pPr>
        <w:pStyle w:val="TOC3"/>
        <w:tabs>
          <w:tab w:val="left" w:pos="1100"/>
          <w:tab w:val="right" w:pos="9553"/>
        </w:tabs>
        <w:rPr>
          <w:rFonts w:eastAsiaTheme="minorEastAsia" w:cstheme="minorBidi"/>
          <w:noProof/>
          <w:kern w:val="2"/>
          <w:sz w:val="24"/>
          <w:szCs w:val="24"/>
          <w:lang w:val="en-GB" w:eastAsia="en-GB"/>
        </w:rPr>
      </w:pPr>
      <w:hyperlink w:anchor="_Toc193820572" w:history="1">
        <w:r w:rsidR="00BB360E" w:rsidRPr="00CA2FF4">
          <w:rPr>
            <w:rStyle w:val="Hyperlink"/>
            <w:noProof/>
          </w:rPr>
          <w:t>3.4.6.</w:t>
        </w:r>
        <w:r w:rsidR="00BB360E">
          <w:rPr>
            <w:rFonts w:eastAsiaTheme="minorEastAsia" w:cstheme="minorBidi"/>
            <w:noProof/>
            <w:kern w:val="2"/>
            <w:sz w:val="24"/>
            <w:szCs w:val="24"/>
            <w:lang w:val="en-GB" w:eastAsia="en-GB"/>
          </w:rPr>
          <w:tab/>
        </w:r>
        <w:r w:rsidR="00BB360E" w:rsidRPr="00CA2FF4">
          <w:rPr>
            <w:rStyle w:val="Hyperlink"/>
            <w:noProof/>
          </w:rPr>
          <w:t>Multifunctional A3 – 4 buc.</w:t>
        </w:r>
        <w:r w:rsidR="00BB360E">
          <w:rPr>
            <w:noProof/>
            <w:webHidden/>
          </w:rPr>
          <w:tab/>
        </w:r>
        <w:r>
          <w:rPr>
            <w:noProof/>
            <w:webHidden/>
          </w:rPr>
          <w:fldChar w:fldCharType="begin"/>
        </w:r>
        <w:r w:rsidR="00BB360E">
          <w:rPr>
            <w:noProof/>
            <w:webHidden/>
          </w:rPr>
          <w:instrText xml:space="preserve"> PAGEREF _Toc193820572 \h </w:instrText>
        </w:r>
        <w:r>
          <w:rPr>
            <w:noProof/>
            <w:webHidden/>
          </w:rPr>
        </w:r>
        <w:r>
          <w:rPr>
            <w:noProof/>
            <w:webHidden/>
          </w:rPr>
          <w:fldChar w:fldCharType="separate"/>
        </w:r>
        <w:r w:rsidR="00173E29">
          <w:rPr>
            <w:noProof/>
            <w:webHidden/>
          </w:rPr>
          <w:t>48</w:t>
        </w:r>
        <w:r>
          <w:rPr>
            <w:noProof/>
            <w:webHidden/>
          </w:rPr>
          <w:fldChar w:fldCharType="end"/>
        </w:r>
      </w:hyperlink>
    </w:p>
    <w:p w:rsidR="00BB360E" w:rsidRDefault="003C1A81">
      <w:pPr>
        <w:pStyle w:val="TOC3"/>
        <w:tabs>
          <w:tab w:val="left" w:pos="1100"/>
          <w:tab w:val="right" w:pos="9553"/>
        </w:tabs>
        <w:rPr>
          <w:rFonts w:eastAsiaTheme="minorEastAsia" w:cstheme="minorBidi"/>
          <w:noProof/>
          <w:kern w:val="2"/>
          <w:sz w:val="24"/>
          <w:szCs w:val="24"/>
          <w:lang w:val="en-GB" w:eastAsia="en-GB"/>
        </w:rPr>
      </w:pPr>
      <w:hyperlink w:anchor="_Toc193820573" w:history="1">
        <w:r w:rsidR="00BB360E" w:rsidRPr="00CA2FF4">
          <w:rPr>
            <w:rStyle w:val="Hyperlink"/>
            <w:noProof/>
          </w:rPr>
          <w:t>3.4.7.</w:t>
        </w:r>
        <w:r w:rsidR="00BB360E">
          <w:rPr>
            <w:rFonts w:eastAsiaTheme="minorEastAsia" w:cstheme="minorBidi"/>
            <w:noProof/>
            <w:kern w:val="2"/>
            <w:sz w:val="24"/>
            <w:szCs w:val="24"/>
            <w:lang w:val="en-GB" w:eastAsia="en-GB"/>
          </w:rPr>
          <w:tab/>
        </w:r>
        <w:r w:rsidR="00BB360E" w:rsidRPr="00CA2FF4">
          <w:rPr>
            <w:rStyle w:val="Hyperlink"/>
            <w:noProof/>
          </w:rPr>
          <w:t>HDD extern – 10 buc.</w:t>
        </w:r>
        <w:r w:rsidR="00BB360E">
          <w:rPr>
            <w:noProof/>
            <w:webHidden/>
          </w:rPr>
          <w:tab/>
        </w:r>
        <w:r>
          <w:rPr>
            <w:noProof/>
            <w:webHidden/>
          </w:rPr>
          <w:fldChar w:fldCharType="begin"/>
        </w:r>
        <w:r w:rsidR="00BB360E">
          <w:rPr>
            <w:noProof/>
            <w:webHidden/>
          </w:rPr>
          <w:instrText xml:space="preserve"> PAGEREF _Toc193820573 \h </w:instrText>
        </w:r>
        <w:r>
          <w:rPr>
            <w:noProof/>
            <w:webHidden/>
          </w:rPr>
        </w:r>
        <w:r>
          <w:rPr>
            <w:noProof/>
            <w:webHidden/>
          </w:rPr>
          <w:fldChar w:fldCharType="separate"/>
        </w:r>
        <w:r w:rsidR="00173E29">
          <w:rPr>
            <w:noProof/>
            <w:webHidden/>
          </w:rPr>
          <w:t>50</w:t>
        </w:r>
        <w:r>
          <w:rPr>
            <w:noProof/>
            <w:webHidden/>
          </w:rPr>
          <w:fldChar w:fldCharType="end"/>
        </w:r>
      </w:hyperlink>
    </w:p>
    <w:p w:rsidR="00BB360E" w:rsidRDefault="003C1A81">
      <w:pPr>
        <w:pStyle w:val="TOC3"/>
        <w:tabs>
          <w:tab w:val="left" w:pos="1100"/>
          <w:tab w:val="right" w:pos="9553"/>
        </w:tabs>
        <w:rPr>
          <w:rFonts w:eastAsiaTheme="minorEastAsia" w:cstheme="minorBidi"/>
          <w:noProof/>
          <w:kern w:val="2"/>
          <w:sz w:val="24"/>
          <w:szCs w:val="24"/>
          <w:lang w:val="en-GB" w:eastAsia="en-GB"/>
        </w:rPr>
      </w:pPr>
      <w:hyperlink w:anchor="_Toc193820574" w:history="1">
        <w:r w:rsidR="00BB360E" w:rsidRPr="00CA2FF4">
          <w:rPr>
            <w:rStyle w:val="Hyperlink"/>
            <w:noProof/>
          </w:rPr>
          <w:t>3.4.8.</w:t>
        </w:r>
        <w:r w:rsidR="00BB360E">
          <w:rPr>
            <w:rFonts w:eastAsiaTheme="minorEastAsia" w:cstheme="minorBidi"/>
            <w:noProof/>
            <w:kern w:val="2"/>
            <w:sz w:val="24"/>
            <w:szCs w:val="24"/>
            <w:lang w:val="en-GB" w:eastAsia="en-GB"/>
          </w:rPr>
          <w:tab/>
        </w:r>
        <w:r w:rsidR="00BB360E" w:rsidRPr="00CA2FF4">
          <w:rPr>
            <w:rStyle w:val="Hyperlink"/>
            <w:noProof/>
          </w:rPr>
          <w:t>Server – 1 buc.</w:t>
        </w:r>
        <w:r w:rsidR="00BB360E">
          <w:rPr>
            <w:noProof/>
            <w:webHidden/>
          </w:rPr>
          <w:tab/>
        </w:r>
        <w:r>
          <w:rPr>
            <w:noProof/>
            <w:webHidden/>
          </w:rPr>
          <w:fldChar w:fldCharType="begin"/>
        </w:r>
        <w:r w:rsidR="00BB360E">
          <w:rPr>
            <w:noProof/>
            <w:webHidden/>
          </w:rPr>
          <w:instrText xml:space="preserve"> PAGEREF _Toc193820574 \h </w:instrText>
        </w:r>
        <w:r>
          <w:rPr>
            <w:noProof/>
            <w:webHidden/>
          </w:rPr>
        </w:r>
        <w:r>
          <w:rPr>
            <w:noProof/>
            <w:webHidden/>
          </w:rPr>
          <w:fldChar w:fldCharType="separate"/>
        </w:r>
        <w:r w:rsidR="00173E29">
          <w:rPr>
            <w:noProof/>
            <w:webHidden/>
          </w:rPr>
          <w:t>51</w:t>
        </w:r>
        <w:r>
          <w:rPr>
            <w:noProof/>
            <w:webHidden/>
          </w:rPr>
          <w:fldChar w:fldCharType="end"/>
        </w:r>
      </w:hyperlink>
    </w:p>
    <w:p w:rsidR="00BB360E" w:rsidRDefault="003C1A81">
      <w:pPr>
        <w:pStyle w:val="TOC3"/>
        <w:tabs>
          <w:tab w:val="left" w:pos="1100"/>
          <w:tab w:val="right" w:pos="9553"/>
        </w:tabs>
        <w:rPr>
          <w:rFonts w:eastAsiaTheme="minorEastAsia" w:cstheme="minorBidi"/>
          <w:noProof/>
          <w:kern w:val="2"/>
          <w:sz w:val="24"/>
          <w:szCs w:val="24"/>
          <w:lang w:val="en-GB" w:eastAsia="en-GB"/>
        </w:rPr>
      </w:pPr>
      <w:hyperlink w:anchor="_Toc193820575" w:history="1">
        <w:r w:rsidR="00BB360E" w:rsidRPr="00CA2FF4">
          <w:rPr>
            <w:rStyle w:val="Hyperlink"/>
            <w:noProof/>
          </w:rPr>
          <w:t>3.4.9.</w:t>
        </w:r>
        <w:r w:rsidR="00BB360E">
          <w:rPr>
            <w:rFonts w:eastAsiaTheme="minorEastAsia" w:cstheme="minorBidi"/>
            <w:noProof/>
            <w:kern w:val="2"/>
            <w:sz w:val="24"/>
            <w:szCs w:val="24"/>
            <w:lang w:val="en-GB" w:eastAsia="en-GB"/>
          </w:rPr>
          <w:tab/>
        </w:r>
        <w:r w:rsidR="00BB360E" w:rsidRPr="00CA2FF4">
          <w:rPr>
            <w:rStyle w:val="Hyperlink"/>
            <w:noProof/>
          </w:rPr>
          <w:t>Proiector – 1 buc.</w:t>
        </w:r>
        <w:r w:rsidR="00BB360E">
          <w:rPr>
            <w:noProof/>
            <w:webHidden/>
          </w:rPr>
          <w:tab/>
        </w:r>
        <w:r>
          <w:rPr>
            <w:noProof/>
            <w:webHidden/>
          </w:rPr>
          <w:fldChar w:fldCharType="begin"/>
        </w:r>
        <w:r w:rsidR="00BB360E">
          <w:rPr>
            <w:noProof/>
            <w:webHidden/>
          </w:rPr>
          <w:instrText xml:space="preserve"> PAGEREF _Toc193820575 \h </w:instrText>
        </w:r>
        <w:r>
          <w:rPr>
            <w:noProof/>
            <w:webHidden/>
          </w:rPr>
        </w:r>
        <w:r>
          <w:rPr>
            <w:noProof/>
            <w:webHidden/>
          </w:rPr>
          <w:fldChar w:fldCharType="separate"/>
        </w:r>
        <w:r w:rsidR="00173E29">
          <w:rPr>
            <w:noProof/>
            <w:webHidden/>
          </w:rPr>
          <w:t>56</w:t>
        </w:r>
        <w:r>
          <w:rPr>
            <w:noProof/>
            <w:webHidden/>
          </w:rPr>
          <w:fldChar w:fldCharType="end"/>
        </w:r>
      </w:hyperlink>
    </w:p>
    <w:p w:rsidR="00BB360E" w:rsidRDefault="003C1A81">
      <w:pPr>
        <w:pStyle w:val="TOC3"/>
        <w:tabs>
          <w:tab w:val="left" w:pos="1100"/>
          <w:tab w:val="right" w:pos="9553"/>
        </w:tabs>
        <w:rPr>
          <w:rFonts w:eastAsiaTheme="minorEastAsia" w:cstheme="minorBidi"/>
          <w:noProof/>
          <w:kern w:val="2"/>
          <w:sz w:val="24"/>
          <w:szCs w:val="24"/>
          <w:lang w:val="en-GB" w:eastAsia="en-GB"/>
        </w:rPr>
      </w:pPr>
      <w:hyperlink w:anchor="_Toc193820576" w:history="1">
        <w:r w:rsidR="00BB360E" w:rsidRPr="00CA2FF4">
          <w:rPr>
            <w:rStyle w:val="Hyperlink"/>
            <w:noProof/>
          </w:rPr>
          <w:t>3.4.10.</w:t>
        </w:r>
        <w:r w:rsidR="00BB360E">
          <w:rPr>
            <w:rFonts w:eastAsiaTheme="minorEastAsia" w:cstheme="minorBidi"/>
            <w:noProof/>
            <w:kern w:val="2"/>
            <w:sz w:val="24"/>
            <w:szCs w:val="24"/>
            <w:lang w:val="en-GB" w:eastAsia="en-GB"/>
          </w:rPr>
          <w:tab/>
        </w:r>
        <w:r w:rsidR="00BB360E" w:rsidRPr="00CA2FF4">
          <w:rPr>
            <w:rStyle w:val="Hyperlink"/>
            <w:noProof/>
          </w:rPr>
          <w:t>Firewall – 1 buc.</w:t>
        </w:r>
        <w:r w:rsidR="00BB360E">
          <w:rPr>
            <w:noProof/>
            <w:webHidden/>
          </w:rPr>
          <w:tab/>
        </w:r>
        <w:r>
          <w:rPr>
            <w:noProof/>
            <w:webHidden/>
          </w:rPr>
          <w:fldChar w:fldCharType="begin"/>
        </w:r>
        <w:r w:rsidR="00BB360E">
          <w:rPr>
            <w:noProof/>
            <w:webHidden/>
          </w:rPr>
          <w:instrText xml:space="preserve"> PAGEREF _Toc193820576 \h </w:instrText>
        </w:r>
        <w:r>
          <w:rPr>
            <w:noProof/>
            <w:webHidden/>
          </w:rPr>
        </w:r>
        <w:r>
          <w:rPr>
            <w:noProof/>
            <w:webHidden/>
          </w:rPr>
          <w:fldChar w:fldCharType="separate"/>
        </w:r>
        <w:r w:rsidR="00173E29">
          <w:rPr>
            <w:noProof/>
            <w:webHidden/>
          </w:rPr>
          <w:t>58</w:t>
        </w:r>
        <w:r>
          <w:rPr>
            <w:noProof/>
            <w:webHidden/>
          </w:rPr>
          <w:fldChar w:fldCharType="end"/>
        </w:r>
      </w:hyperlink>
    </w:p>
    <w:p w:rsidR="00BB360E" w:rsidRDefault="003C1A81">
      <w:pPr>
        <w:pStyle w:val="TOC3"/>
        <w:tabs>
          <w:tab w:val="left" w:pos="1100"/>
          <w:tab w:val="right" w:pos="9553"/>
        </w:tabs>
        <w:rPr>
          <w:rFonts w:eastAsiaTheme="minorEastAsia" w:cstheme="minorBidi"/>
          <w:noProof/>
          <w:kern w:val="2"/>
          <w:sz w:val="24"/>
          <w:szCs w:val="24"/>
          <w:lang w:val="en-GB" w:eastAsia="en-GB"/>
        </w:rPr>
      </w:pPr>
      <w:hyperlink w:anchor="_Toc193820577" w:history="1">
        <w:r w:rsidR="00BB360E" w:rsidRPr="00CA2FF4">
          <w:rPr>
            <w:rStyle w:val="Hyperlink"/>
            <w:noProof/>
          </w:rPr>
          <w:t>3.4.11.</w:t>
        </w:r>
        <w:r w:rsidR="00BB360E">
          <w:rPr>
            <w:rFonts w:eastAsiaTheme="minorEastAsia" w:cstheme="minorBidi"/>
            <w:noProof/>
            <w:kern w:val="2"/>
            <w:sz w:val="24"/>
            <w:szCs w:val="24"/>
            <w:lang w:val="en-GB" w:eastAsia="en-GB"/>
          </w:rPr>
          <w:tab/>
        </w:r>
        <w:r w:rsidR="00BB360E" w:rsidRPr="00CA2FF4">
          <w:rPr>
            <w:rStyle w:val="Hyperlink"/>
            <w:noProof/>
          </w:rPr>
          <w:t>Acces Point – 30 buc.</w:t>
        </w:r>
        <w:r w:rsidR="00BB360E">
          <w:rPr>
            <w:noProof/>
            <w:webHidden/>
          </w:rPr>
          <w:tab/>
        </w:r>
        <w:r>
          <w:rPr>
            <w:noProof/>
            <w:webHidden/>
          </w:rPr>
          <w:fldChar w:fldCharType="begin"/>
        </w:r>
        <w:r w:rsidR="00BB360E">
          <w:rPr>
            <w:noProof/>
            <w:webHidden/>
          </w:rPr>
          <w:instrText xml:space="preserve"> PAGEREF _Toc193820577 \h </w:instrText>
        </w:r>
        <w:r>
          <w:rPr>
            <w:noProof/>
            <w:webHidden/>
          </w:rPr>
        </w:r>
        <w:r>
          <w:rPr>
            <w:noProof/>
            <w:webHidden/>
          </w:rPr>
          <w:fldChar w:fldCharType="separate"/>
        </w:r>
        <w:r w:rsidR="00173E29">
          <w:rPr>
            <w:noProof/>
            <w:webHidden/>
          </w:rPr>
          <w:t>63</w:t>
        </w:r>
        <w:r>
          <w:rPr>
            <w:noProof/>
            <w:webHidden/>
          </w:rPr>
          <w:fldChar w:fldCharType="end"/>
        </w:r>
      </w:hyperlink>
    </w:p>
    <w:p w:rsidR="00BB360E" w:rsidRDefault="003C1A81">
      <w:pPr>
        <w:pStyle w:val="TOC3"/>
        <w:tabs>
          <w:tab w:val="left" w:pos="1100"/>
          <w:tab w:val="right" w:pos="9553"/>
        </w:tabs>
        <w:rPr>
          <w:rFonts w:eastAsiaTheme="minorEastAsia" w:cstheme="minorBidi"/>
          <w:noProof/>
          <w:kern w:val="2"/>
          <w:sz w:val="24"/>
          <w:szCs w:val="24"/>
          <w:lang w:val="en-GB" w:eastAsia="en-GB"/>
        </w:rPr>
      </w:pPr>
      <w:hyperlink w:anchor="_Toc193820578" w:history="1">
        <w:r w:rsidR="00BB360E" w:rsidRPr="00CA2FF4">
          <w:rPr>
            <w:rStyle w:val="Hyperlink"/>
            <w:noProof/>
          </w:rPr>
          <w:t>3.4.12.</w:t>
        </w:r>
        <w:r w:rsidR="00BB360E">
          <w:rPr>
            <w:rFonts w:eastAsiaTheme="minorEastAsia" w:cstheme="minorBidi"/>
            <w:noProof/>
            <w:kern w:val="2"/>
            <w:sz w:val="24"/>
            <w:szCs w:val="24"/>
            <w:lang w:val="en-GB" w:eastAsia="en-GB"/>
          </w:rPr>
          <w:tab/>
        </w:r>
        <w:r w:rsidR="00BB360E" w:rsidRPr="00CA2FF4">
          <w:rPr>
            <w:rStyle w:val="Hyperlink"/>
            <w:noProof/>
          </w:rPr>
          <w:t>Display interactiv – 5 buc.</w:t>
        </w:r>
        <w:r w:rsidR="00BB360E">
          <w:rPr>
            <w:noProof/>
            <w:webHidden/>
          </w:rPr>
          <w:tab/>
        </w:r>
        <w:r>
          <w:rPr>
            <w:noProof/>
            <w:webHidden/>
          </w:rPr>
          <w:fldChar w:fldCharType="begin"/>
        </w:r>
        <w:r w:rsidR="00BB360E">
          <w:rPr>
            <w:noProof/>
            <w:webHidden/>
          </w:rPr>
          <w:instrText xml:space="preserve"> PAGEREF _Toc193820578 \h </w:instrText>
        </w:r>
        <w:r>
          <w:rPr>
            <w:noProof/>
            <w:webHidden/>
          </w:rPr>
        </w:r>
        <w:r>
          <w:rPr>
            <w:noProof/>
            <w:webHidden/>
          </w:rPr>
          <w:fldChar w:fldCharType="separate"/>
        </w:r>
        <w:r w:rsidR="00173E29">
          <w:rPr>
            <w:noProof/>
            <w:webHidden/>
          </w:rPr>
          <w:t>66</w:t>
        </w:r>
        <w:r>
          <w:rPr>
            <w:noProof/>
            <w:webHidden/>
          </w:rPr>
          <w:fldChar w:fldCharType="end"/>
        </w:r>
      </w:hyperlink>
    </w:p>
    <w:p w:rsidR="00BB360E" w:rsidRDefault="003C1A81">
      <w:pPr>
        <w:pStyle w:val="TOC3"/>
        <w:tabs>
          <w:tab w:val="left" w:pos="1100"/>
          <w:tab w:val="right" w:pos="9553"/>
        </w:tabs>
        <w:rPr>
          <w:rFonts w:eastAsiaTheme="minorEastAsia" w:cstheme="minorBidi"/>
          <w:noProof/>
          <w:kern w:val="2"/>
          <w:sz w:val="24"/>
          <w:szCs w:val="24"/>
          <w:lang w:val="en-GB" w:eastAsia="en-GB"/>
        </w:rPr>
      </w:pPr>
      <w:hyperlink w:anchor="_Toc193820579" w:history="1">
        <w:r w:rsidR="00BB360E" w:rsidRPr="00CA2FF4">
          <w:rPr>
            <w:rStyle w:val="Hyperlink"/>
            <w:noProof/>
          </w:rPr>
          <w:t>3.4.13.</w:t>
        </w:r>
        <w:r w:rsidR="00BB360E">
          <w:rPr>
            <w:rFonts w:eastAsiaTheme="minorEastAsia" w:cstheme="minorBidi"/>
            <w:noProof/>
            <w:kern w:val="2"/>
            <w:sz w:val="24"/>
            <w:szCs w:val="24"/>
            <w:lang w:val="en-GB" w:eastAsia="en-GB"/>
          </w:rPr>
          <w:tab/>
        </w:r>
        <w:r w:rsidR="00BB360E" w:rsidRPr="00CA2FF4">
          <w:rPr>
            <w:rStyle w:val="Hyperlink"/>
            <w:noProof/>
          </w:rPr>
          <w:t>Cititor coduri de bare – 4 buc.</w:t>
        </w:r>
        <w:r w:rsidR="00BB360E">
          <w:rPr>
            <w:noProof/>
            <w:webHidden/>
          </w:rPr>
          <w:tab/>
        </w:r>
        <w:r>
          <w:rPr>
            <w:noProof/>
            <w:webHidden/>
          </w:rPr>
          <w:fldChar w:fldCharType="begin"/>
        </w:r>
        <w:r w:rsidR="00BB360E">
          <w:rPr>
            <w:noProof/>
            <w:webHidden/>
          </w:rPr>
          <w:instrText xml:space="preserve"> PAGEREF _Toc193820579 \h </w:instrText>
        </w:r>
        <w:r>
          <w:rPr>
            <w:noProof/>
            <w:webHidden/>
          </w:rPr>
        </w:r>
        <w:r>
          <w:rPr>
            <w:noProof/>
            <w:webHidden/>
          </w:rPr>
          <w:fldChar w:fldCharType="separate"/>
        </w:r>
        <w:r w:rsidR="00173E29">
          <w:rPr>
            <w:noProof/>
            <w:webHidden/>
          </w:rPr>
          <w:t>73</w:t>
        </w:r>
        <w:r>
          <w:rPr>
            <w:noProof/>
            <w:webHidden/>
          </w:rPr>
          <w:fldChar w:fldCharType="end"/>
        </w:r>
      </w:hyperlink>
    </w:p>
    <w:p w:rsidR="00BB360E" w:rsidRDefault="003C1A81">
      <w:pPr>
        <w:pStyle w:val="TOC3"/>
        <w:tabs>
          <w:tab w:val="left" w:pos="1100"/>
          <w:tab w:val="right" w:pos="9553"/>
        </w:tabs>
        <w:rPr>
          <w:rFonts w:eastAsiaTheme="minorEastAsia" w:cstheme="minorBidi"/>
          <w:noProof/>
          <w:kern w:val="2"/>
          <w:sz w:val="24"/>
          <w:szCs w:val="24"/>
          <w:lang w:val="en-GB" w:eastAsia="en-GB"/>
        </w:rPr>
      </w:pPr>
      <w:hyperlink w:anchor="_Toc193820580" w:history="1">
        <w:r w:rsidR="00BB360E" w:rsidRPr="00CA2FF4">
          <w:rPr>
            <w:rStyle w:val="Hyperlink"/>
            <w:noProof/>
          </w:rPr>
          <w:t>3.4.14.</w:t>
        </w:r>
        <w:r w:rsidR="00BB360E">
          <w:rPr>
            <w:rFonts w:eastAsiaTheme="minorEastAsia" w:cstheme="minorBidi"/>
            <w:noProof/>
            <w:kern w:val="2"/>
            <w:sz w:val="24"/>
            <w:szCs w:val="24"/>
            <w:lang w:val="en-GB" w:eastAsia="en-GB"/>
          </w:rPr>
          <w:tab/>
        </w:r>
        <w:r w:rsidR="00BB360E" w:rsidRPr="00CA2FF4">
          <w:rPr>
            <w:rStyle w:val="Hyperlink"/>
            <w:noProof/>
          </w:rPr>
          <w:t>UPS – 118 buc.</w:t>
        </w:r>
        <w:r w:rsidR="00BB360E">
          <w:rPr>
            <w:noProof/>
            <w:webHidden/>
          </w:rPr>
          <w:tab/>
        </w:r>
        <w:r>
          <w:rPr>
            <w:noProof/>
            <w:webHidden/>
          </w:rPr>
          <w:fldChar w:fldCharType="begin"/>
        </w:r>
        <w:r w:rsidR="00BB360E">
          <w:rPr>
            <w:noProof/>
            <w:webHidden/>
          </w:rPr>
          <w:instrText xml:space="preserve"> PAGEREF _Toc193820580 \h </w:instrText>
        </w:r>
        <w:r>
          <w:rPr>
            <w:noProof/>
            <w:webHidden/>
          </w:rPr>
        </w:r>
        <w:r>
          <w:rPr>
            <w:noProof/>
            <w:webHidden/>
          </w:rPr>
          <w:fldChar w:fldCharType="separate"/>
        </w:r>
        <w:r w:rsidR="00173E29">
          <w:rPr>
            <w:noProof/>
            <w:webHidden/>
          </w:rPr>
          <w:t>74</w:t>
        </w:r>
        <w:r>
          <w:rPr>
            <w:noProof/>
            <w:webHidden/>
          </w:rPr>
          <w:fldChar w:fldCharType="end"/>
        </w:r>
      </w:hyperlink>
    </w:p>
    <w:p w:rsidR="00BB360E" w:rsidRDefault="003C1A81">
      <w:pPr>
        <w:pStyle w:val="TOC2"/>
        <w:tabs>
          <w:tab w:val="left" w:pos="660"/>
          <w:tab w:val="right" w:pos="9553"/>
        </w:tabs>
        <w:rPr>
          <w:rFonts w:eastAsiaTheme="minorEastAsia" w:cstheme="minorBidi"/>
          <w:b w:val="0"/>
          <w:bCs w:val="0"/>
          <w:noProof/>
          <w:kern w:val="2"/>
          <w:sz w:val="24"/>
          <w:szCs w:val="24"/>
          <w:lang w:val="en-GB" w:eastAsia="en-GB"/>
        </w:rPr>
      </w:pPr>
      <w:hyperlink w:anchor="_Toc193820581" w:history="1">
        <w:r w:rsidR="00BB360E" w:rsidRPr="00CA2FF4">
          <w:rPr>
            <w:rStyle w:val="Hyperlink"/>
            <w:noProof/>
          </w:rPr>
          <w:t>3.5.</w:t>
        </w:r>
        <w:r w:rsidR="00BB360E">
          <w:rPr>
            <w:rFonts w:eastAsiaTheme="minorEastAsia" w:cstheme="minorBidi"/>
            <w:b w:val="0"/>
            <w:bCs w:val="0"/>
            <w:noProof/>
            <w:kern w:val="2"/>
            <w:sz w:val="24"/>
            <w:szCs w:val="24"/>
            <w:lang w:val="en-GB" w:eastAsia="en-GB"/>
          </w:rPr>
          <w:tab/>
        </w:r>
        <w:r w:rsidR="00BB360E" w:rsidRPr="00CA2FF4">
          <w:rPr>
            <w:rStyle w:val="Hyperlink"/>
            <w:noProof/>
          </w:rPr>
          <w:t>Cerințe detaliate Componenta 2: Implementarea și/sau îmbunătățirea software-ului non-clinic și a interoperabilității</w:t>
        </w:r>
        <w:r w:rsidR="00BB360E">
          <w:rPr>
            <w:noProof/>
            <w:webHidden/>
          </w:rPr>
          <w:tab/>
        </w:r>
        <w:r>
          <w:rPr>
            <w:noProof/>
            <w:webHidden/>
          </w:rPr>
          <w:fldChar w:fldCharType="begin"/>
        </w:r>
        <w:r w:rsidR="00BB360E">
          <w:rPr>
            <w:noProof/>
            <w:webHidden/>
          </w:rPr>
          <w:instrText xml:space="preserve"> PAGEREF _Toc193820581 \h </w:instrText>
        </w:r>
        <w:r>
          <w:rPr>
            <w:noProof/>
            <w:webHidden/>
          </w:rPr>
        </w:r>
        <w:r>
          <w:rPr>
            <w:noProof/>
            <w:webHidden/>
          </w:rPr>
          <w:fldChar w:fldCharType="separate"/>
        </w:r>
        <w:r w:rsidR="00173E29">
          <w:rPr>
            <w:noProof/>
            <w:webHidden/>
          </w:rPr>
          <w:t>75</w:t>
        </w:r>
        <w:r>
          <w:rPr>
            <w:noProof/>
            <w:webHidden/>
          </w:rPr>
          <w:fldChar w:fldCharType="end"/>
        </w:r>
      </w:hyperlink>
    </w:p>
    <w:p w:rsidR="00BB360E" w:rsidRDefault="003C1A81">
      <w:pPr>
        <w:pStyle w:val="TOC3"/>
        <w:tabs>
          <w:tab w:val="left" w:pos="1100"/>
          <w:tab w:val="right" w:pos="9553"/>
        </w:tabs>
        <w:rPr>
          <w:rFonts w:eastAsiaTheme="minorEastAsia" w:cstheme="minorBidi"/>
          <w:noProof/>
          <w:kern w:val="2"/>
          <w:sz w:val="24"/>
          <w:szCs w:val="24"/>
          <w:lang w:val="en-GB" w:eastAsia="en-GB"/>
        </w:rPr>
      </w:pPr>
      <w:hyperlink w:anchor="_Toc193820582" w:history="1">
        <w:r w:rsidR="00BB360E" w:rsidRPr="00CA2FF4">
          <w:rPr>
            <w:rStyle w:val="Hyperlink"/>
            <w:noProof/>
          </w:rPr>
          <w:t>3.5.1.</w:t>
        </w:r>
        <w:r w:rsidR="00BB360E">
          <w:rPr>
            <w:rFonts w:eastAsiaTheme="minorEastAsia" w:cstheme="minorBidi"/>
            <w:noProof/>
            <w:kern w:val="2"/>
            <w:sz w:val="24"/>
            <w:szCs w:val="24"/>
            <w:lang w:val="en-GB" w:eastAsia="en-GB"/>
          </w:rPr>
          <w:tab/>
        </w:r>
        <w:r w:rsidR="00BB360E" w:rsidRPr="00CA2FF4">
          <w:rPr>
            <w:rStyle w:val="Hyperlink"/>
            <w:noProof/>
          </w:rPr>
          <w:t>Software management – 1 cpl.</w:t>
        </w:r>
        <w:r w:rsidR="00BB360E">
          <w:rPr>
            <w:noProof/>
            <w:webHidden/>
          </w:rPr>
          <w:tab/>
        </w:r>
        <w:r>
          <w:rPr>
            <w:noProof/>
            <w:webHidden/>
          </w:rPr>
          <w:fldChar w:fldCharType="begin"/>
        </w:r>
        <w:r w:rsidR="00BB360E">
          <w:rPr>
            <w:noProof/>
            <w:webHidden/>
          </w:rPr>
          <w:instrText xml:space="preserve"> PAGEREF _Toc193820582 \h </w:instrText>
        </w:r>
        <w:r>
          <w:rPr>
            <w:noProof/>
            <w:webHidden/>
          </w:rPr>
        </w:r>
        <w:r>
          <w:rPr>
            <w:noProof/>
            <w:webHidden/>
          </w:rPr>
          <w:fldChar w:fldCharType="separate"/>
        </w:r>
        <w:r w:rsidR="00173E29">
          <w:rPr>
            <w:noProof/>
            <w:webHidden/>
          </w:rPr>
          <w:t>75</w:t>
        </w:r>
        <w:r>
          <w:rPr>
            <w:noProof/>
            <w:webHidden/>
          </w:rPr>
          <w:fldChar w:fldCharType="end"/>
        </w:r>
      </w:hyperlink>
    </w:p>
    <w:p w:rsidR="00BB360E" w:rsidRDefault="003C1A81">
      <w:pPr>
        <w:pStyle w:val="TOC3"/>
        <w:tabs>
          <w:tab w:val="left" w:pos="1100"/>
          <w:tab w:val="right" w:pos="9553"/>
        </w:tabs>
        <w:rPr>
          <w:rFonts w:eastAsiaTheme="minorEastAsia" w:cstheme="minorBidi"/>
          <w:noProof/>
          <w:kern w:val="2"/>
          <w:sz w:val="24"/>
          <w:szCs w:val="24"/>
          <w:lang w:val="en-GB" w:eastAsia="en-GB"/>
        </w:rPr>
      </w:pPr>
      <w:hyperlink w:anchor="_Toc193820583" w:history="1">
        <w:r w:rsidR="00BB360E" w:rsidRPr="00CA2FF4">
          <w:rPr>
            <w:rStyle w:val="Hyperlink"/>
            <w:noProof/>
          </w:rPr>
          <w:t>3.5.2.</w:t>
        </w:r>
        <w:r w:rsidR="00BB360E">
          <w:rPr>
            <w:rFonts w:eastAsiaTheme="minorEastAsia" w:cstheme="minorBidi"/>
            <w:noProof/>
            <w:kern w:val="2"/>
            <w:sz w:val="24"/>
            <w:szCs w:val="24"/>
            <w:lang w:val="en-GB" w:eastAsia="en-GB"/>
          </w:rPr>
          <w:tab/>
        </w:r>
        <w:r w:rsidR="00BB360E" w:rsidRPr="00CA2FF4">
          <w:rPr>
            <w:rStyle w:val="Hyperlink"/>
            <w:noProof/>
          </w:rPr>
          <w:t>Licență de tip office (licență retail Microsoft Office 2021 Home and Business) – 75 buc.</w:t>
        </w:r>
        <w:r w:rsidR="00BB360E">
          <w:rPr>
            <w:noProof/>
            <w:webHidden/>
          </w:rPr>
          <w:tab/>
        </w:r>
        <w:r>
          <w:rPr>
            <w:noProof/>
            <w:webHidden/>
          </w:rPr>
          <w:fldChar w:fldCharType="begin"/>
        </w:r>
        <w:r w:rsidR="00BB360E">
          <w:rPr>
            <w:noProof/>
            <w:webHidden/>
          </w:rPr>
          <w:instrText xml:space="preserve"> PAGEREF _Toc193820583 \h </w:instrText>
        </w:r>
        <w:r>
          <w:rPr>
            <w:noProof/>
            <w:webHidden/>
          </w:rPr>
        </w:r>
        <w:r>
          <w:rPr>
            <w:noProof/>
            <w:webHidden/>
          </w:rPr>
          <w:fldChar w:fldCharType="separate"/>
        </w:r>
        <w:r w:rsidR="00173E29">
          <w:rPr>
            <w:noProof/>
            <w:webHidden/>
          </w:rPr>
          <w:t>121</w:t>
        </w:r>
        <w:r>
          <w:rPr>
            <w:noProof/>
            <w:webHidden/>
          </w:rPr>
          <w:fldChar w:fldCharType="end"/>
        </w:r>
      </w:hyperlink>
    </w:p>
    <w:p w:rsidR="00BB360E" w:rsidRDefault="003C1A81">
      <w:pPr>
        <w:pStyle w:val="TOC3"/>
        <w:tabs>
          <w:tab w:val="left" w:pos="1100"/>
          <w:tab w:val="right" w:pos="9553"/>
        </w:tabs>
        <w:rPr>
          <w:rFonts w:eastAsiaTheme="minorEastAsia" w:cstheme="minorBidi"/>
          <w:noProof/>
          <w:kern w:val="2"/>
          <w:sz w:val="24"/>
          <w:szCs w:val="24"/>
          <w:lang w:val="en-GB" w:eastAsia="en-GB"/>
        </w:rPr>
      </w:pPr>
      <w:hyperlink w:anchor="_Toc193820584" w:history="1">
        <w:r w:rsidR="00BB360E" w:rsidRPr="00CA2FF4">
          <w:rPr>
            <w:rStyle w:val="Hyperlink"/>
            <w:noProof/>
          </w:rPr>
          <w:t>3.5.3.</w:t>
        </w:r>
        <w:r w:rsidR="00BB360E">
          <w:rPr>
            <w:rFonts w:eastAsiaTheme="minorEastAsia" w:cstheme="minorBidi"/>
            <w:noProof/>
            <w:kern w:val="2"/>
            <w:sz w:val="24"/>
            <w:szCs w:val="24"/>
            <w:lang w:val="en-GB" w:eastAsia="en-GB"/>
          </w:rPr>
          <w:tab/>
        </w:r>
        <w:r w:rsidR="00BB360E" w:rsidRPr="00CA2FF4">
          <w:rPr>
            <w:rStyle w:val="Hyperlink"/>
            <w:noProof/>
          </w:rPr>
          <w:t>Licență sistem de operare (Windows 11 Profesional) – 75 buc.</w:t>
        </w:r>
        <w:r w:rsidR="00BB360E">
          <w:rPr>
            <w:noProof/>
            <w:webHidden/>
          </w:rPr>
          <w:tab/>
        </w:r>
        <w:r>
          <w:rPr>
            <w:noProof/>
            <w:webHidden/>
          </w:rPr>
          <w:fldChar w:fldCharType="begin"/>
        </w:r>
        <w:r w:rsidR="00BB360E">
          <w:rPr>
            <w:noProof/>
            <w:webHidden/>
          </w:rPr>
          <w:instrText xml:space="preserve"> PAGEREF _Toc193820584 \h </w:instrText>
        </w:r>
        <w:r>
          <w:rPr>
            <w:noProof/>
            <w:webHidden/>
          </w:rPr>
        </w:r>
        <w:r>
          <w:rPr>
            <w:noProof/>
            <w:webHidden/>
          </w:rPr>
          <w:fldChar w:fldCharType="separate"/>
        </w:r>
        <w:r w:rsidR="00173E29">
          <w:rPr>
            <w:noProof/>
            <w:webHidden/>
          </w:rPr>
          <w:t>122</w:t>
        </w:r>
        <w:r>
          <w:rPr>
            <w:noProof/>
            <w:webHidden/>
          </w:rPr>
          <w:fldChar w:fldCharType="end"/>
        </w:r>
      </w:hyperlink>
    </w:p>
    <w:p w:rsidR="00BB360E" w:rsidRDefault="003C1A81">
      <w:pPr>
        <w:pStyle w:val="TOC3"/>
        <w:tabs>
          <w:tab w:val="left" w:pos="1100"/>
          <w:tab w:val="right" w:pos="9553"/>
        </w:tabs>
        <w:rPr>
          <w:rFonts w:eastAsiaTheme="minorEastAsia" w:cstheme="minorBidi"/>
          <w:noProof/>
          <w:kern w:val="2"/>
          <w:sz w:val="24"/>
          <w:szCs w:val="24"/>
          <w:lang w:val="en-GB" w:eastAsia="en-GB"/>
        </w:rPr>
      </w:pPr>
      <w:hyperlink w:anchor="_Toc193820585" w:history="1">
        <w:r w:rsidR="00BB360E" w:rsidRPr="00CA2FF4">
          <w:rPr>
            <w:rStyle w:val="Hyperlink"/>
            <w:noProof/>
          </w:rPr>
          <w:t>3.5.4.</w:t>
        </w:r>
        <w:r w:rsidR="00BB360E">
          <w:rPr>
            <w:rFonts w:eastAsiaTheme="minorEastAsia" w:cstheme="minorBidi"/>
            <w:noProof/>
            <w:kern w:val="2"/>
            <w:sz w:val="24"/>
            <w:szCs w:val="24"/>
            <w:lang w:val="en-GB" w:eastAsia="en-GB"/>
          </w:rPr>
          <w:tab/>
        </w:r>
        <w:r w:rsidR="00BB360E" w:rsidRPr="00CA2FF4">
          <w:rPr>
            <w:rStyle w:val="Hyperlink"/>
            <w:noProof/>
          </w:rPr>
          <w:t>Licență antivirus pentru 50 devices 3 ani – 2 buc.</w:t>
        </w:r>
        <w:r w:rsidR="00BB360E">
          <w:rPr>
            <w:noProof/>
            <w:webHidden/>
          </w:rPr>
          <w:tab/>
        </w:r>
        <w:r>
          <w:rPr>
            <w:noProof/>
            <w:webHidden/>
          </w:rPr>
          <w:fldChar w:fldCharType="begin"/>
        </w:r>
        <w:r w:rsidR="00BB360E">
          <w:rPr>
            <w:noProof/>
            <w:webHidden/>
          </w:rPr>
          <w:instrText xml:space="preserve"> PAGEREF _Toc193820585 \h </w:instrText>
        </w:r>
        <w:r>
          <w:rPr>
            <w:noProof/>
            <w:webHidden/>
          </w:rPr>
        </w:r>
        <w:r>
          <w:rPr>
            <w:noProof/>
            <w:webHidden/>
          </w:rPr>
          <w:fldChar w:fldCharType="separate"/>
        </w:r>
        <w:r w:rsidR="00173E29">
          <w:rPr>
            <w:noProof/>
            <w:webHidden/>
          </w:rPr>
          <w:t>122</w:t>
        </w:r>
        <w:r>
          <w:rPr>
            <w:noProof/>
            <w:webHidden/>
          </w:rPr>
          <w:fldChar w:fldCharType="end"/>
        </w:r>
      </w:hyperlink>
    </w:p>
    <w:p w:rsidR="00BB360E" w:rsidRDefault="003C1A81">
      <w:pPr>
        <w:pStyle w:val="TOC1"/>
        <w:tabs>
          <w:tab w:val="left" w:pos="440"/>
          <w:tab w:val="right" w:pos="9553"/>
        </w:tabs>
        <w:rPr>
          <w:rFonts w:asciiTheme="minorHAnsi" w:eastAsiaTheme="minorEastAsia" w:hAnsiTheme="minorHAnsi"/>
          <w:b w:val="0"/>
          <w:bCs w:val="0"/>
          <w:caps w:val="0"/>
          <w:noProof/>
          <w:kern w:val="2"/>
          <w:lang w:val="en-GB" w:eastAsia="en-GB"/>
        </w:rPr>
      </w:pPr>
      <w:hyperlink w:anchor="_Toc193820586" w:history="1">
        <w:r w:rsidR="00BB360E" w:rsidRPr="00CA2FF4">
          <w:rPr>
            <w:rStyle w:val="Hyperlink"/>
            <w:noProof/>
          </w:rPr>
          <w:t>4.</w:t>
        </w:r>
        <w:r w:rsidR="00BB360E">
          <w:rPr>
            <w:rFonts w:asciiTheme="minorHAnsi" w:eastAsiaTheme="minorEastAsia" w:hAnsiTheme="minorHAnsi"/>
            <w:b w:val="0"/>
            <w:bCs w:val="0"/>
            <w:caps w:val="0"/>
            <w:noProof/>
            <w:kern w:val="2"/>
            <w:lang w:val="en-GB" w:eastAsia="en-GB"/>
          </w:rPr>
          <w:tab/>
        </w:r>
        <w:r w:rsidR="00BB360E" w:rsidRPr="00CA2FF4">
          <w:rPr>
            <w:rStyle w:val="Hyperlink"/>
            <w:noProof/>
          </w:rPr>
          <w:t>Abordare și metodologie în cadrul contractului</w:t>
        </w:r>
        <w:r w:rsidR="00BB360E">
          <w:rPr>
            <w:noProof/>
            <w:webHidden/>
          </w:rPr>
          <w:tab/>
        </w:r>
        <w:r>
          <w:rPr>
            <w:noProof/>
            <w:webHidden/>
          </w:rPr>
          <w:fldChar w:fldCharType="begin"/>
        </w:r>
        <w:r w:rsidR="00BB360E">
          <w:rPr>
            <w:noProof/>
            <w:webHidden/>
          </w:rPr>
          <w:instrText xml:space="preserve"> PAGEREF _Toc193820586 \h </w:instrText>
        </w:r>
        <w:r>
          <w:rPr>
            <w:noProof/>
            <w:webHidden/>
          </w:rPr>
        </w:r>
        <w:r>
          <w:rPr>
            <w:noProof/>
            <w:webHidden/>
          </w:rPr>
          <w:fldChar w:fldCharType="separate"/>
        </w:r>
        <w:r w:rsidR="00173E29">
          <w:rPr>
            <w:noProof/>
            <w:webHidden/>
          </w:rPr>
          <w:t>137</w:t>
        </w:r>
        <w:r>
          <w:rPr>
            <w:noProof/>
            <w:webHidden/>
          </w:rPr>
          <w:fldChar w:fldCharType="end"/>
        </w:r>
      </w:hyperlink>
    </w:p>
    <w:p w:rsidR="00BB360E" w:rsidRDefault="003C1A81">
      <w:pPr>
        <w:pStyle w:val="TOC2"/>
        <w:tabs>
          <w:tab w:val="left" w:pos="660"/>
          <w:tab w:val="right" w:pos="9553"/>
        </w:tabs>
        <w:rPr>
          <w:rFonts w:eastAsiaTheme="minorEastAsia" w:cstheme="minorBidi"/>
          <w:b w:val="0"/>
          <w:bCs w:val="0"/>
          <w:noProof/>
          <w:kern w:val="2"/>
          <w:sz w:val="24"/>
          <w:szCs w:val="24"/>
          <w:lang w:val="en-GB" w:eastAsia="en-GB"/>
        </w:rPr>
      </w:pPr>
      <w:hyperlink w:anchor="_Toc193820587" w:history="1">
        <w:r w:rsidR="00BB360E" w:rsidRPr="00CA2FF4">
          <w:rPr>
            <w:rStyle w:val="Hyperlink"/>
            <w:noProof/>
          </w:rPr>
          <w:t>4.1.</w:t>
        </w:r>
        <w:r w:rsidR="00BB360E">
          <w:rPr>
            <w:rFonts w:eastAsiaTheme="minorEastAsia" w:cstheme="minorBidi"/>
            <w:b w:val="0"/>
            <w:bCs w:val="0"/>
            <w:noProof/>
            <w:kern w:val="2"/>
            <w:sz w:val="24"/>
            <w:szCs w:val="24"/>
            <w:lang w:val="en-GB" w:eastAsia="en-GB"/>
          </w:rPr>
          <w:tab/>
        </w:r>
        <w:r w:rsidR="00BB360E" w:rsidRPr="00CA2FF4">
          <w:rPr>
            <w:rStyle w:val="Hyperlink"/>
            <w:noProof/>
          </w:rPr>
          <w:t>Cadrul activităților</w:t>
        </w:r>
        <w:r w:rsidR="00BB360E">
          <w:rPr>
            <w:noProof/>
            <w:webHidden/>
          </w:rPr>
          <w:tab/>
        </w:r>
        <w:r>
          <w:rPr>
            <w:noProof/>
            <w:webHidden/>
          </w:rPr>
          <w:fldChar w:fldCharType="begin"/>
        </w:r>
        <w:r w:rsidR="00BB360E">
          <w:rPr>
            <w:noProof/>
            <w:webHidden/>
          </w:rPr>
          <w:instrText xml:space="preserve"> PAGEREF _Toc193820587 \h </w:instrText>
        </w:r>
        <w:r>
          <w:rPr>
            <w:noProof/>
            <w:webHidden/>
          </w:rPr>
        </w:r>
        <w:r>
          <w:rPr>
            <w:noProof/>
            <w:webHidden/>
          </w:rPr>
          <w:fldChar w:fldCharType="separate"/>
        </w:r>
        <w:r w:rsidR="00173E29">
          <w:rPr>
            <w:noProof/>
            <w:webHidden/>
          </w:rPr>
          <w:t>137</w:t>
        </w:r>
        <w:r>
          <w:rPr>
            <w:noProof/>
            <w:webHidden/>
          </w:rPr>
          <w:fldChar w:fldCharType="end"/>
        </w:r>
      </w:hyperlink>
    </w:p>
    <w:p w:rsidR="00BB360E" w:rsidRDefault="003C1A81">
      <w:pPr>
        <w:pStyle w:val="TOC3"/>
        <w:tabs>
          <w:tab w:val="left" w:pos="1100"/>
          <w:tab w:val="right" w:pos="9553"/>
        </w:tabs>
        <w:rPr>
          <w:rFonts w:eastAsiaTheme="minorEastAsia" w:cstheme="minorBidi"/>
          <w:noProof/>
          <w:kern w:val="2"/>
          <w:sz w:val="24"/>
          <w:szCs w:val="24"/>
          <w:lang w:val="en-GB" w:eastAsia="en-GB"/>
        </w:rPr>
      </w:pPr>
      <w:hyperlink w:anchor="_Toc193820588" w:history="1">
        <w:r w:rsidR="00BB360E" w:rsidRPr="00CA2FF4">
          <w:rPr>
            <w:rStyle w:val="Hyperlink"/>
            <w:noProof/>
          </w:rPr>
          <w:t>4.1.1.</w:t>
        </w:r>
        <w:r w:rsidR="00BB360E">
          <w:rPr>
            <w:rFonts w:eastAsiaTheme="minorEastAsia" w:cstheme="minorBidi"/>
            <w:noProof/>
            <w:kern w:val="2"/>
            <w:sz w:val="24"/>
            <w:szCs w:val="24"/>
            <w:lang w:val="en-GB" w:eastAsia="en-GB"/>
          </w:rPr>
          <w:tab/>
        </w:r>
        <w:r w:rsidR="00BB360E" w:rsidRPr="00CA2FF4">
          <w:rPr>
            <w:rStyle w:val="Hyperlink"/>
            <w:noProof/>
          </w:rPr>
          <w:t>Locația de implementare a proiectului</w:t>
        </w:r>
        <w:r w:rsidR="00BB360E">
          <w:rPr>
            <w:noProof/>
            <w:webHidden/>
          </w:rPr>
          <w:tab/>
        </w:r>
        <w:r>
          <w:rPr>
            <w:noProof/>
            <w:webHidden/>
          </w:rPr>
          <w:fldChar w:fldCharType="begin"/>
        </w:r>
        <w:r w:rsidR="00BB360E">
          <w:rPr>
            <w:noProof/>
            <w:webHidden/>
          </w:rPr>
          <w:instrText xml:space="preserve"> PAGEREF _Toc193820588 \h </w:instrText>
        </w:r>
        <w:r>
          <w:rPr>
            <w:noProof/>
            <w:webHidden/>
          </w:rPr>
        </w:r>
        <w:r>
          <w:rPr>
            <w:noProof/>
            <w:webHidden/>
          </w:rPr>
          <w:fldChar w:fldCharType="separate"/>
        </w:r>
        <w:r w:rsidR="00173E29">
          <w:rPr>
            <w:noProof/>
            <w:webHidden/>
          </w:rPr>
          <w:t>137</w:t>
        </w:r>
        <w:r>
          <w:rPr>
            <w:noProof/>
            <w:webHidden/>
          </w:rPr>
          <w:fldChar w:fldCharType="end"/>
        </w:r>
      </w:hyperlink>
    </w:p>
    <w:p w:rsidR="00BB360E" w:rsidRDefault="003C1A81">
      <w:pPr>
        <w:pStyle w:val="TOC3"/>
        <w:tabs>
          <w:tab w:val="left" w:pos="1100"/>
          <w:tab w:val="right" w:pos="9553"/>
        </w:tabs>
        <w:rPr>
          <w:rFonts w:eastAsiaTheme="minorEastAsia" w:cstheme="minorBidi"/>
          <w:noProof/>
          <w:kern w:val="2"/>
          <w:sz w:val="24"/>
          <w:szCs w:val="24"/>
          <w:lang w:val="en-GB" w:eastAsia="en-GB"/>
        </w:rPr>
      </w:pPr>
      <w:hyperlink w:anchor="_Toc193820589" w:history="1">
        <w:r w:rsidR="00BB360E" w:rsidRPr="00CA2FF4">
          <w:rPr>
            <w:rStyle w:val="Hyperlink"/>
            <w:noProof/>
          </w:rPr>
          <w:t>4.1.2.</w:t>
        </w:r>
        <w:r w:rsidR="00BB360E">
          <w:rPr>
            <w:rFonts w:eastAsiaTheme="minorEastAsia" w:cstheme="minorBidi"/>
            <w:noProof/>
            <w:kern w:val="2"/>
            <w:sz w:val="24"/>
            <w:szCs w:val="24"/>
            <w:lang w:val="en-GB" w:eastAsia="en-GB"/>
          </w:rPr>
          <w:tab/>
        </w:r>
        <w:r w:rsidR="00BB360E" w:rsidRPr="00CA2FF4">
          <w:rPr>
            <w:rStyle w:val="Hyperlink"/>
            <w:noProof/>
          </w:rPr>
          <w:t>Durata de implementare a sistemului informatic</w:t>
        </w:r>
        <w:r w:rsidR="00BB360E">
          <w:rPr>
            <w:noProof/>
            <w:webHidden/>
          </w:rPr>
          <w:tab/>
        </w:r>
        <w:r>
          <w:rPr>
            <w:noProof/>
            <w:webHidden/>
          </w:rPr>
          <w:fldChar w:fldCharType="begin"/>
        </w:r>
        <w:r w:rsidR="00BB360E">
          <w:rPr>
            <w:noProof/>
            <w:webHidden/>
          </w:rPr>
          <w:instrText xml:space="preserve"> PAGEREF _Toc193820589 \h </w:instrText>
        </w:r>
        <w:r>
          <w:rPr>
            <w:noProof/>
            <w:webHidden/>
          </w:rPr>
        </w:r>
        <w:r>
          <w:rPr>
            <w:noProof/>
            <w:webHidden/>
          </w:rPr>
          <w:fldChar w:fldCharType="separate"/>
        </w:r>
        <w:r w:rsidR="00173E29">
          <w:rPr>
            <w:noProof/>
            <w:webHidden/>
          </w:rPr>
          <w:t>138</w:t>
        </w:r>
        <w:r>
          <w:rPr>
            <w:noProof/>
            <w:webHidden/>
          </w:rPr>
          <w:fldChar w:fldCharType="end"/>
        </w:r>
      </w:hyperlink>
    </w:p>
    <w:p w:rsidR="00BB360E" w:rsidRDefault="003C1A81">
      <w:pPr>
        <w:pStyle w:val="TOC2"/>
        <w:tabs>
          <w:tab w:val="left" w:pos="660"/>
          <w:tab w:val="right" w:pos="9553"/>
        </w:tabs>
        <w:rPr>
          <w:rFonts w:eastAsiaTheme="minorEastAsia" w:cstheme="minorBidi"/>
          <w:b w:val="0"/>
          <w:bCs w:val="0"/>
          <w:noProof/>
          <w:kern w:val="2"/>
          <w:sz w:val="24"/>
          <w:szCs w:val="24"/>
          <w:lang w:val="en-GB" w:eastAsia="en-GB"/>
        </w:rPr>
      </w:pPr>
      <w:hyperlink w:anchor="_Toc193820590" w:history="1">
        <w:r w:rsidR="00BB360E" w:rsidRPr="00CA2FF4">
          <w:rPr>
            <w:rStyle w:val="Hyperlink"/>
            <w:noProof/>
          </w:rPr>
          <w:t>4.2.</w:t>
        </w:r>
        <w:r w:rsidR="00BB360E">
          <w:rPr>
            <w:rFonts w:eastAsiaTheme="minorEastAsia" w:cstheme="minorBidi"/>
            <w:b w:val="0"/>
            <w:bCs w:val="0"/>
            <w:noProof/>
            <w:kern w:val="2"/>
            <w:sz w:val="24"/>
            <w:szCs w:val="24"/>
            <w:lang w:val="en-GB" w:eastAsia="en-GB"/>
          </w:rPr>
          <w:tab/>
        </w:r>
        <w:r w:rsidR="00BB360E" w:rsidRPr="00CA2FF4">
          <w:rPr>
            <w:rStyle w:val="Hyperlink"/>
            <w:noProof/>
          </w:rPr>
          <w:t>Servicii și livrabile specifice proiectului</w:t>
        </w:r>
        <w:r w:rsidR="00BB360E">
          <w:rPr>
            <w:noProof/>
            <w:webHidden/>
          </w:rPr>
          <w:tab/>
        </w:r>
        <w:r>
          <w:rPr>
            <w:noProof/>
            <w:webHidden/>
          </w:rPr>
          <w:fldChar w:fldCharType="begin"/>
        </w:r>
        <w:r w:rsidR="00BB360E">
          <w:rPr>
            <w:noProof/>
            <w:webHidden/>
          </w:rPr>
          <w:instrText xml:space="preserve"> PAGEREF _Toc193820590 \h </w:instrText>
        </w:r>
        <w:r>
          <w:rPr>
            <w:noProof/>
            <w:webHidden/>
          </w:rPr>
        </w:r>
        <w:r>
          <w:rPr>
            <w:noProof/>
            <w:webHidden/>
          </w:rPr>
          <w:fldChar w:fldCharType="separate"/>
        </w:r>
        <w:r w:rsidR="00173E29">
          <w:rPr>
            <w:noProof/>
            <w:webHidden/>
          </w:rPr>
          <w:t>138</w:t>
        </w:r>
        <w:r>
          <w:rPr>
            <w:noProof/>
            <w:webHidden/>
          </w:rPr>
          <w:fldChar w:fldCharType="end"/>
        </w:r>
      </w:hyperlink>
    </w:p>
    <w:p w:rsidR="00BB360E" w:rsidRDefault="003C1A81">
      <w:pPr>
        <w:pStyle w:val="TOC2"/>
        <w:tabs>
          <w:tab w:val="left" w:pos="660"/>
          <w:tab w:val="right" w:pos="9553"/>
        </w:tabs>
        <w:rPr>
          <w:rFonts w:eastAsiaTheme="minorEastAsia" w:cstheme="minorBidi"/>
          <w:b w:val="0"/>
          <w:bCs w:val="0"/>
          <w:noProof/>
          <w:kern w:val="2"/>
          <w:sz w:val="24"/>
          <w:szCs w:val="24"/>
          <w:lang w:val="en-GB" w:eastAsia="en-GB"/>
        </w:rPr>
      </w:pPr>
      <w:hyperlink w:anchor="_Toc193820591" w:history="1">
        <w:r w:rsidR="00BB360E" w:rsidRPr="00CA2FF4">
          <w:rPr>
            <w:rStyle w:val="Hyperlink"/>
            <w:noProof/>
          </w:rPr>
          <w:t>4.3.</w:t>
        </w:r>
        <w:r w:rsidR="00BB360E">
          <w:rPr>
            <w:rFonts w:eastAsiaTheme="minorEastAsia" w:cstheme="minorBidi"/>
            <w:b w:val="0"/>
            <w:bCs w:val="0"/>
            <w:noProof/>
            <w:kern w:val="2"/>
            <w:sz w:val="24"/>
            <w:szCs w:val="24"/>
            <w:lang w:val="en-GB" w:eastAsia="en-GB"/>
          </w:rPr>
          <w:tab/>
        </w:r>
        <w:r w:rsidR="00BB360E" w:rsidRPr="00CA2FF4">
          <w:rPr>
            <w:rStyle w:val="Hyperlink"/>
            <w:noProof/>
          </w:rPr>
          <w:t>Grafic de execuție</w:t>
        </w:r>
        <w:r w:rsidR="00BB360E">
          <w:rPr>
            <w:noProof/>
            <w:webHidden/>
          </w:rPr>
          <w:tab/>
        </w:r>
        <w:r>
          <w:rPr>
            <w:noProof/>
            <w:webHidden/>
          </w:rPr>
          <w:fldChar w:fldCharType="begin"/>
        </w:r>
        <w:r w:rsidR="00BB360E">
          <w:rPr>
            <w:noProof/>
            <w:webHidden/>
          </w:rPr>
          <w:instrText xml:space="preserve"> PAGEREF _Toc193820591 \h </w:instrText>
        </w:r>
        <w:r>
          <w:rPr>
            <w:noProof/>
            <w:webHidden/>
          </w:rPr>
        </w:r>
        <w:r>
          <w:rPr>
            <w:noProof/>
            <w:webHidden/>
          </w:rPr>
          <w:fldChar w:fldCharType="separate"/>
        </w:r>
        <w:r w:rsidR="00173E29">
          <w:rPr>
            <w:noProof/>
            <w:webHidden/>
          </w:rPr>
          <w:t>140</w:t>
        </w:r>
        <w:r>
          <w:rPr>
            <w:noProof/>
            <w:webHidden/>
          </w:rPr>
          <w:fldChar w:fldCharType="end"/>
        </w:r>
      </w:hyperlink>
    </w:p>
    <w:p w:rsidR="00BB360E" w:rsidRDefault="003C1A81">
      <w:pPr>
        <w:pStyle w:val="TOC2"/>
        <w:tabs>
          <w:tab w:val="left" w:pos="660"/>
          <w:tab w:val="right" w:pos="9553"/>
        </w:tabs>
        <w:rPr>
          <w:rFonts w:eastAsiaTheme="minorEastAsia" w:cstheme="minorBidi"/>
          <w:b w:val="0"/>
          <w:bCs w:val="0"/>
          <w:noProof/>
          <w:kern w:val="2"/>
          <w:sz w:val="24"/>
          <w:szCs w:val="24"/>
          <w:lang w:val="en-GB" w:eastAsia="en-GB"/>
        </w:rPr>
      </w:pPr>
      <w:hyperlink w:anchor="_Toc193820592" w:history="1">
        <w:r w:rsidR="00BB360E" w:rsidRPr="00CA2FF4">
          <w:rPr>
            <w:rStyle w:val="Hyperlink"/>
            <w:noProof/>
          </w:rPr>
          <w:t>4.4.</w:t>
        </w:r>
        <w:r w:rsidR="00BB360E">
          <w:rPr>
            <w:rFonts w:eastAsiaTheme="minorEastAsia" w:cstheme="minorBidi"/>
            <w:b w:val="0"/>
            <w:bCs w:val="0"/>
            <w:noProof/>
            <w:kern w:val="2"/>
            <w:sz w:val="24"/>
            <w:szCs w:val="24"/>
            <w:lang w:val="en-GB" w:eastAsia="en-GB"/>
          </w:rPr>
          <w:tab/>
        </w:r>
        <w:r w:rsidR="00BB360E" w:rsidRPr="00CA2FF4">
          <w:rPr>
            <w:rStyle w:val="Hyperlink"/>
            <w:noProof/>
          </w:rPr>
          <w:t>Recepția</w:t>
        </w:r>
        <w:r w:rsidR="00BB360E">
          <w:rPr>
            <w:noProof/>
            <w:webHidden/>
          </w:rPr>
          <w:tab/>
        </w:r>
        <w:r>
          <w:rPr>
            <w:noProof/>
            <w:webHidden/>
          </w:rPr>
          <w:fldChar w:fldCharType="begin"/>
        </w:r>
        <w:r w:rsidR="00BB360E">
          <w:rPr>
            <w:noProof/>
            <w:webHidden/>
          </w:rPr>
          <w:instrText xml:space="preserve"> PAGEREF _Toc193820592 \h </w:instrText>
        </w:r>
        <w:r>
          <w:rPr>
            <w:noProof/>
            <w:webHidden/>
          </w:rPr>
        </w:r>
        <w:r>
          <w:rPr>
            <w:noProof/>
            <w:webHidden/>
          </w:rPr>
          <w:fldChar w:fldCharType="separate"/>
        </w:r>
        <w:r w:rsidR="00173E29">
          <w:rPr>
            <w:noProof/>
            <w:webHidden/>
          </w:rPr>
          <w:t>141</w:t>
        </w:r>
        <w:r>
          <w:rPr>
            <w:noProof/>
            <w:webHidden/>
          </w:rPr>
          <w:fldChar w:fldCharType="end"/>
        </w:r>
      </w:hyperlink>
    </w:p>
    <w:p w:rsidR="00BB360E" w:rsidRDefault="003C1A81">
      <w:pPr>
        <w:pStyle w:val="TOC2"/>
        <w:tabs>
          <w:tab w:val="left" w:pos="660"/>
          <w:tab w:val="right" w:pos="9553"/>
        </w:tabs>
        <w:rPr>
          <w:rFonts w:eastAsiaTheme="minorEastAsia" w:cstheme="minorBidi"/>
          <w:b w:val="0"/>
          <w:bCs w:val="0"/>
          <w:noProof/>
          <w:kern w:val="2"/>
          <w:sz w:val="24"/>
          <w:szCs w:val="24"/>
          <w:lang w:val="en-GB" w:eastAsia="en-GB"/>
        </w:rPr>
      </w:pPr>
      <w:hyperlink w:anchor="_Toc193820593" w:history="1">
        <w:r w:rsidR="00BB360E" w:rsidRPr="00CA2FF4">
          <w:rPr>
            <w:rStyle w:val="Hyperlink"/>
            <w:noProof/>
          </w:rPr>
          <w:t>4.5.</w:t>
        </w:r>
        <w:r w:rsidR="00BB360E">
          <w:rPr>
            <w:rFonts w:eastAsiaTheme="minorEastAsia" w:cstheme="minorBidi"/>
            <w:b w:val="0"/>
            <w:bCs w:val="0"/>
            <w:noProof/>
            <w:kern w:val="2"/>
            <w:sz w:val="24"/>
            <w:szCs w:val="24"/>
            <w:lang w:val="en-GB" w:eastAsia="en-GB"/>
          </w:rPr>
          <w:tab/>
        </w:r>
        <w:r w:rsidR="00BB360E" w:rsidRPr="00CA2FF4">
          <w:rPr>
            <w:rStyle w:val="Hyperlink"/>
            <w:noProof/>
          </w:rPr>
          <w:t>Grafic de plăți</w:t>
        </w:r>
        <w:r w:rsidR="00BB360E">
          <w:rPr>
            <w:noProof/>
            <w:webHidden/>
          </w:rPr>
          <w:tab/>
        </w:r>
        <w:r>
          <w:rPr>
            <w:noProof/>
            <w:webHidden/>
          </w:rPr>
          <w:fldChar w:fldCharType="begin"/>
        </w:r>
        <w:r w:rsidR="00BB360E">
          <w:rPr>
            <w:noProof/>
            <w:webHidden/>
          </w:rPr>
          <w:instrText xml:space="preserve"> PAGEREF _Toc193820593 \h </w:instrText>
        </w:r>
        <w:r>
          <w:rPr>
            <w:noProof/>
            <w:webHidden/>
          </w:rPr>
        </w:r>
        <w:r>
          <w:rPr>
            <w:noProof/>
            <w:webHidden/>
          </w:rPr>
          <w:fldChar w:fldCharType="separate"/>
        </w:r>
        <w:r w:rsidR="00173E29">
          <w:rPr>
            <w:noProof/>
            <w:webHidden/>
          </w:rPr>
          <w:t>142</w:t>
        </w:r>
        <w:r>
          <w:rPr>
            <w:noProof/>
            <w:webHidden/>
          </w:rPr>
          <w:fldChar w:fldCharType="end"/>
        </w:r>
      </w:hyperlink>
    </w:p>
    <w:p w:rsidR="00BB360E" w:rsidRDefault="003C1A81">
      <w:pPr>
        <w:pStyle w:val="TOC2"/>
        <w:tabs>
          <w:tab w:val="left" w:pos="660"/>
          <w:tab w:val="right" w:pos="9553"/>
        </w:tabs>
        <w:rPr>
          <w:rFonts w:eastAsiaTheme="minorEastAsia" w:cstheme="minorBidi"/>
          <w:b w:val="0"/>
          <w:bCs w:val="0"/>
          <w:noProof/>
          <w:kern w:val="2"/>
          <w:sz w:val="24"/>
          <w:szCs w:val="24"/>
          <w:lang w:val="en-GB" w:eastAsia="en-GB"/>
        </w:rPr>
      </w:pPr>
      <w:hyperlink w:anchor="_Toc193820594" w:history="1">
        <w:r w:rsidR="00BB360E" w:rsidRPr="00CA2FF4">
          <w:rPr>
            <w:rStyle w:val="Hyperlink"/>
            <w:noProof/>
          </w:rPr>
          <w:t>4.6.</w:t>
        </w:r>
        <w:r w:rsidR="00BB360E">
          <w:rPr>
            <w:rFonts w:eastAsiaTheme="minorEastAsia" w:cstheme="minorBidi"/>
            <w:b w:val="0"/>
            <w:bCs w:val="0"/>
            <w:noProof/>
            <w:kern w:val="2"/>
            <w:sz w:val="24"/>
            <w:szCs w:val="24"/>
            <w:lang w:val="en-GB" w:eastAsia="en-GB"/>
          </w:rPr>
          <w:tab/>
        </w:r>
        <w:r w:rsidR="00BB360E" w:rsidRPr="00CA2FF4">
          <w:rPr>
            <w:rStyle w:val="Hyperlink"/>
            <w:noProof/>
          </w:rPr>
          <w:t>Strategia de organizare și coordonare a proiectului</w:t>
        </w:r>
        <w:r w:rsidR="00BB360E">
          <w:rPr>
            <w:noProof/>
            <w:webHidden/>
          </w:rPr>
          <w:tab/>
        </w:r>
        <w:r>
          <w:rPr>
            <w:noProof/>
            <w:webHidden/>
          </w:rPr>
          <w:fldChar w:fldCharType="begin"/>
        </w:r>
        <w:r w:rsidR="00BB360E">
          <w:rPr>
            <w:noProof/>
            <w:webHidden/>
          </w:rPr>
          <w:instrText xml:space="preserve"> PAGEREF _Toc193820594 \h </w:instrText>
        </w:r>
        <w:r>
          <w:rPr>
            <w:noProof/>
            <w:webHidden/>
          </w:rPr>
        </w:r>
        <w:r>
          <w:rPr>
            <w:noProof/>
            <w:webHidden/>
          </w:rPr>
          <w:fldChar w:fldCharType="separate"/>
        </w:r>
        <w:r w:rsidR="00173E29">
          <w:rPr>
            <w:noProof/>
            <w:webHidden/>
          </w:rPr>
          <w:t>142</w:t>
        </w:r>
        <w:r>
          <w:rPr>
            <w:noProof/>
            <w:webHidden/>
          </w:rPr>
          <w:fldChar w:fldCharType="end"/>
        </w:r>
      </w:hyperlink>
    </w:p>
    <w:p w:rsidR="00BB360E" w:rsidRDefault="003C1A81">
      <w:pPr>
        <w:pStyle w:val="TOC2"/>
        <w:tabs>
          <w:tab w:val="left" w:pos="660"/>
          <w:tab w:val="right" w:pos="9553"/>
        </w:tabs>
        <w:rPr>
          <w:rFonts w:eastAsiaTheme="minorEastAsia" w:cstheme="minorBidi"/>
          <w:b w:val="0"/>
          <w:bCs w:val="0"/>
          <w:noProof/>
          <w:kern w:val="2"/>
          <w:sz w:val="24"/>
          <w:szCs w:val="24"/>
          <w:lang w:val="en-GB" w:eastAsia="en-GB"/>
        </w:rPr>
      </w:pPr>
      <w:hyperlink w:anchor="_Toc193820595" w:history="1">
        <w:r w:rsidR="00BB360E" w:rsidRPr="00CA2FF4">
          <w:rPr>
            <w:rStyle w:val="Hyperlink"/>
            <w:noProof/>
          </w:rPr>
          <w:t>4.7.</w:t>
        </w:r>
        <w:r w:rsidR="00BB360E">
          <w:rPr>
            <w:rFonts w:eastAsiaTheme="minorEastAsia" w:cstheme="minorBidi"/>
            <w:b w:val="0"/>
            <w:bCs w:val="0"/>
            <w:noProof/>
            <w:kern w:val="2"/>
            <w:sz w:val="24"/>
            <w:szCs w:val="24"/>
            <w:lang w:val="en-GB" w:eastAsia="en-GB"/>
          </w:rPr>
          <w:tab/>
        </w:r>
        <w:r w:rsidR="00BB360E" w:rsidRPr="00CA2FF4">
          <w:rPr>
            <w:rStyle w:val="Hyperlink"/>
            <w:noProof/>
          </w:rPr>
          <w:t>Metodologia de implementare a proiectului</w:t>
        </w:r>
        <w:r w:rsidR="00BB360E">
          <w:rPr>
            <w:noProof/>
            <w:webHidden/>
          </w:rPr>
          <w:tab/>
        </w:r>
        <w:r>
          <w:rPr>
            <w:noProof/>
            <w:webHidden/>
          </w:rPr>
          <w:fldChar w:fldCharType="begin"/>
        </w:r>
        <w:r w:rsidR="00BB360E">
          <w:rPr>
            <w:noProof/>
            <w:webHidden/>
          </w:rPr>
          <w:instrText xml:space="preserve"> PAGEREF _Toc193820595 \h </w:instrText>
        </w:r>
        <w:r>
          <w:rPr>
            <w:noProof/>
            <w:webHidden/>
          </w:rPr>
        </w:r>
        <w:r>
          <w:rPr>
            <w:noProof/>
            <w:webHidden/>
          </w:rPr>
          <w:fldChar w:fldCharType="separate"/>
        </w:r>
        <w:r w:rsidR="00173E29">
          <w:rPr>
            <w:noProof/>
            <w:webHidden/>
          </w:rPr>
          <w:t>144</w:t>
        </w:r>
        <w:r>
          <w:rPr>
            <w:noProof/>
            <w:webHidden/>
          </w:rPr>
          <w:fldChar w:fldCharType="end"/>
        </w:r>
      </w:hyperlink>
    </w:p>
    <w:p w:rsidR="00BB360E" w:rsidRDefault="003C1A81">
      <w:pPr>
        <w:pStyle w:val="TOC3"/>
        <w:tabs>
          <w:tab w:val="left" w:pos="1100"/>
          <w:tab w:val="right" w:pos="9553"/>
        </w:tabs>
        <w:rPr>
          <w:rFonts w:eastAsiaTheme="minorEastAsia" w:cstheme="minorBidi"/>
          <w:noProof/>
          <w:kern w:val="2"/>
          <w:sz w:val="24"/>
          <w:szCs w:val="24"/>
          <w:lang w:val="en-GB" w:eastAsia="en-GB"/>
        </w:rPr>
      </w:pPr>
      <w:hyperlink w:anchor="_Toc193820596" w:history="1">
        <w:r w:rsidR="00BB360E" w:rsidRPr="00CA2FF4">
          <w:rPr>
            <w:rStyle w:val="Hyperlink"/>
            <w:noProof/>
          </w:rPr>
          <w:t>4.7.1.</w:t>
        </w:r>
        <w:r w:rsidR="00BB360E">
          <w:rPr>
            <w:rFonts w:eastAsiaTheme="minorEastAsia" w:cstheme="minorBidi"/>
            <w:noProof/>
            <w:kern w:val="2"/>
            <w:sz w:val="24"/>
            <w:szCs w:val="24"/>
            <w:lang w:val="en-GB" w:eastAsia="en-GB"/>
          </w:rPr>
          <w:tab/>
        </w:r>
        <w:r w:rsidR="00BB360E" w:rsidRPr="00CA2FF4">
          <w:rPr>
            <w:rStyle w:val="Hyperlink"/>
            <w:noProof/>
          </w:rPr>
          <w:t>Monitorizarea evoluției proiectului</w:t>
        </w:r>
        <w:r w:rsidR="00BB360E">
          <w:rPr>
            <w:noProof/>
            <w:webHidden/>
          </w:rPr>
          <w:tab/>
        </w:r>
        <w:r>
          <w:rPr>
            <w:noProof/>
            <w:webHidden/>
          </w:rPr>
          <w:fldChar w:fldCharType="begin"/>
        </w:r>
        <w:r w:rsidR="00BB360E">
          <w:rPr>
            <w:noProof/>
            <w:webHidden/>
          </w:rPr>
          <w:instrText xml:space="preserve"> PAGEREF _Toc193820596 \h </w:instrText>
        </w:r>
        <w:r>
          <w:rPr>
            <w:noProof/>
            <w:webHidden/>
          </w:rPr>
        </w:r>
        <w:r>
          <w:rPr>
            <w:noProof/>
            <w:webHidden/>
          </w:rPr>
          <w:fldChar w:fldCharType="separate"/>
        </w:r>
        <w:r w:rsidR="00173E29">
          <w:rPr>
            <w:noProof/>
            <w:webHidden/>
          </w:rPr>
          <w:t>144</w:t>
        </w:r>
        <w:r>
          <w:rPr>
            <w:noProof/>
            <w:webHidden/>
          </w:rPr>
          <w:fldChar w:fldCharType="end"/>
        </w:r>
      </w:hyperlink>
    </w:p>
    <w:p w:rsidR="00BB360E" w:rsidRDefault="003C1A81">
      <w:pPr>
        <w:pStyle w:val="TOC3"/>
        <w:tabs>
          <w:tab w:val="left" w:pos="1100"/>
          <w:tab w:val="right" w:pos="9553"/>
        </w:tabs>
        <w:rPr>
          <w:rFonts w:eastAsiaTheme="minorEastAsia" w:cstheme="minorBidi"/>
          <w:noProof/>
          <w:kern w:val="2"/>
          <w:sz w:val="24"/>
          <w:szCs w:val="24"/>
          <w:lang w:val="en-GB" w:eastAsia="en-GB"/>
        </w:rPr>
      </w:pPr>
      <w:hyperlink w:anchor="_Toc193820597" w:history="1">
        <w:r w:rsidR="00BB360E" w:rsidRPr="00CA2FF4">
          <w:rPr>
            <w:rStyle w:val="Hyperlink"/>
            <w:noProof/>
          </w:rPr>
          <w:t>4.7.2.</w:t>
        </w:r>
        <w:r w:rsidR="00BB360E">
          <w:rPr>
            <w:rFonts w:eastAsiaTheme="minorEastAsia" w:cstheme="minorBidi"/>
            <w:noProof/>
            <w:kern w:val="2"/>
            <w:sz w:val="24"/>
            <w:szCs w:val="24"/>
            <w:lang w:val="en-GB" w:eastAsia="en-GB"/>
          </w:rPr>
          <w:tab/>
        </w:r>
        <w:r w:rsidR="00BB360E" w:rsidRPr="00CA2FF4">
          <w:rPr>
            <w:rStyle w:val="Hyperlink"/>
            <w:noProof/>
          </w:rPr>
          <w:t>Managementul calității</w:t>
        </w:r>
        <w:r w:rsidR="00BB360E">
          <w:rPr>
            <w:noProof/>
            <w:webHidden/>
          </w:rPr>
          <w:tab/>
        </w:r>
        <w:r>
          <w:rPr>
            <w:noProof/>
            <w:webHidden/>
          </w:rPr>
          <w:fldChar w:fldCharType="begin"/>
        </w:r>
        <w:r w:rsidR="00BB360E">
          <w:rPr>
            <w:noProof/>
            <w:webHidden/>
          </w:rPr>
          <w:instrText xml:space="preserve"> PAGEREF _Toc193820597 \h </w:instrText>
        </w:r>
        <w:r>
          <w:rPr>
            <w:noProof/>
            <w:webHidden/>
          </w:rPr>
        </w:r>
        <w:r>
          <w:rPr>
            <w:noProof/>
            <w:webHidden/>
          </w:rPr>
          <w:fldChar w:fldCharType="separate"/>
        </w:r>
        <w:r w:rsidR="00173E29">
          <w:rPr>
            <w:noProof/>
            <w:webHidden/>
          </w:rPr>
          <w:t>144</w:t>
        </w:r>
        <w:r>
          <w:rPr>
            <w:noProof/>
            <w:webHidden/>
          </w:rPr>
          <w:fldChar w:fldCharType="end"/>
        </w:r>
      </w:hyperlink>
    </w:p>
    <w:p w:rsidR="00BB360E" w:rsidRDefault="003C1A81">
      <w:pPr>
        <w:pStyle w:val="TOC3"/>
        <w:tabs>
          <w:tab w:val="left" w:pos="1100"/>
          <w:tab w:val="right" w:pos="9553"/>
        </w:tabs>
        <w:rPr>
          <w:rFonts w:eastAsiaTheme="minorEastAsia" w:cstheme="minorBidi"/>
          <w:noProof/>
          <w:kern w:val="2"/>
          <w:sz w:val="24"/>
          <w:szCs w:val="24"/>
          <w:lang w:val="en-GB" w:eastAsia="en-GB"/>
        </w:rPr>
      </w:pPr>
      <w:hyperlink w:anchor="_Toc193820598" w:history="1">
        <w:r w:rsidR="00BB360E" w:rsidRPr="00CA2FF4">
          <w:rPr>
            <w:rStyle w:val="Hyperlink"/>
            <w:noProof/>
          </w:rPr>
          <w:t>4.7.3.</w:t>
        </w:r>
        <w:r w:rsidR="00BB360E">
          <w:rPr>
            <w:rFonts w:eastAsiaTheme="minorEastAsia" w:cstheme="minorBidi"/>
            <w:noProof/>
            <w:kern w:val="2"/>
            <w:sz w:val="24"/>
            <w:szCs w:val="24"/>
            <w:lang w:val="en-GB" w:eastAsia="en-GB"/>
          </w:rPr>
          <w:tab/>
        </w:r>
        <w:r w:rsidR="00BB360E" w:rsidRPr="00CA2FF4">
          <w:rPr>
            <w:rStyle w:val="Hyperlink"/>
            <w:noProof/>
          </w:rPr>
          <w:t>Managementul riscurilor</w:t>
        </w:r>
        <w:r w:rsidR="00BB360E">
          <w:rPr>
            <w:noProof/>
            <w:webHidden/>
          </w:rPr>
          <w:tab/>
        </w:r>
        <w:r>
          <w:rPr>
            <w:noProof/>
            <w:webHidden/>
          </w:rPr>
          <w:fldChar w:fldCharType="begin"/>
        </w:r>
        <w:r w:rsidR="00BB360E">
          <w:rPr>
            <w:noProof/>
            <w:webHidden/>
          </w:rPr>
          <w:instrText xml:space="preserve"> PAGEREF _Toc193820598 \h </w:instrText>
        </w:r>
        <w:r>
          <w:rPr>
            <w:noProof/>
            <w:webHidden/>
          </w:rPr>
        </w:r>
        <w:r>
          <w:rPr>
            <w:noProof/>
            <w:webHidden/>
          </w:rPr>
          <w:fldChar w:fldCharType="separate"/>
        </w:r>
        <w:r w:rsidR="00173E29">
          <w:rPr>
            <w:noProof/>
            <w:webHidden/>
          </w:rPr>
          <w:t>145</w:t>
        </w:r>
        <w:r>
          <w:rPr>
            <w:noProof/>
            <w:webHidden/>
          </w:rPr>
          <w:fldChar w:fldCharType="end"/>
        </w:r>
      </w:hyperlink>
    </w:p>
    <w:p w:rsidR="00BB360E" w:rsidRDefault="003C1A81">
      <w:pPr>
        <w:pStyle w:val="TOC3"/>
        <w:tabs>
          <w:tab w:val="left" w:pos="1100"/>
          <w:tab w:val="right" w:pos="9553"/>
        </w:tabs>
        <w:rPr>
          <w:rFonts w:eastAsiaTheme="minorEastAsia" w:cstheme="minorBidi"/>
          <w:noProof/>
          <w:kern w:val="2"/>
          <w:sz w:val="24"/>
          <w:szCs w:val="24"/>
          <w:lang w:val="en-GB" w:eastAsia="en-GB"/>
        </w:rPr>
      </w:pPr>
      <w:hyperlink w:anchor="_Toc193820599" w:history="1">
        <w:r w:rsidR="00BB360E" w:rsidRPr="00CA2FF4">
          <w:rPr>
            <w:rStyle w:val="Hyperlink"/>
            <w:noProof/>
          </w:rPr>
          <w:t>4.7.4.</w:t>
        </w:r>
        <w:r w:rsidR="00BB360E">
          <w:rPr>
            <w:rFonts w:eastAsiaTheme="minorEastAsia" w:cstheme="minorBidi"/>
            <w:noProof/>
            <w:kern w:val="2"/>
            <w:sz w:val="24"/>
            <w:szCs w:val="24"/>
            <w:lang w:val="en-GB" w:eastAsia="en-GB"/>
          </w:rPr>
          <w:tab/>
        </w:r>
        <w:r w:rsidR="00BB360E" w:rsidRPr="00CA2FF4">
          <w:rPr>
            <w:rStyle w:val="Hyperlink"/>
            <w:noProof/>
          </w:rPr>
          <w:t>Managementul schimbării</w:t>
        </w:r>
        <w:r w:rsidR="00BB360E">
          <w:rPr>
            <w:noProof/>
            <w:webHidden/>
          </w:rPr>
          <w:tab/>
        </w:r>
        <w:r>
          <w:rPr>
            <w:noProof/>
            <w:webHidden/>
          </w:rPr>
          <w:fldChar w:fldCharType="begin"/>
        </w:r>
        <w:r w:rsidR="00BB360E">
          <w:rPr>
            <w:noProof/>
            <w:webHidden/>
          </w:rPr>
          <w:instrText xml:space="preserve"> PAGEREF _Toc193820599 \h </w:instrText>
        </w:r>
        <w:r>
          <w:rPr>
            <w:noProof/>
            <w:webHidden/>
          </w:rPr>
        </w:r>
        <w:r>
          <w:rPr>
            <w:noProof/>
            <w:webHidden/>
          </w:rPr>
          <w:fldChar w:fldCharType="separate"/>
        </w:r>
        <w:r w:rsidR="00173E29">
          <w:rPr>
            <w:noProof/>
            <w:webHidden/>
          </w:rPr>
          <w:t>145</w:t>
        </w:r>
        <w:r>
          <w:rPr>
            <w:noProof/>
            <w:webHidden/>
          </w:rPr>
          <w:fldChar w:fldCharType="end"/>
        </w:r>
      </w:hyperlink>
    </w:p>
    <w:p w:rsidR="00BB360E" w:rsidRDefault="003C1A81">
      <w:pPr>
        <w:pStyle w:val="TOC3"/>
        <w:tabs>
          <w:tab w:val="left" w:pos="1100"/>
          <w:tab w:val="right" w:pos="9553"/>
        </w:tabs>
        <w:rPr>
          <w:rFonts w:eastAsiaTheme="minorEastAsia" w:cstheme="minorBidi"/>
          <w:noProof/>
          <w:kern w:val="2"/>
          <w:sz w:val="24"/>
          <w:szCs w:val="24"/>
          <w:lang w:val="en-GB" w:eastAsia="en-GB"/>
        </w:rPr>
      </w:pPr>
      <w:hyperlink w:anchor="_Toc193820600" w:history="1">
        <w:r w:rsidR="00BB360E" w:rsidRPr="00CA2FF4">
          <w:rPr>
            <w:rStyle w:val="Hyperlink"/>
            <w:noProof/>
          </w:rPr>
          <w:t>4.7.5.</w:t>
        </w:r>
        <w:r w:rsidR="00BB360E">
          <w:rPr>
            <w:rFonts w:eastAsiaTheme="minorEastAsia" w:cstheme="minorBidi"/>
            <w:noProof/>
            <w:kern w:val="2"/>
            <w:sz w:val="24"/>
            <w:szCs w:val="24"/>
            <w:lang w:val="en-GB" w:eastAsia="en-GB"/>
          </w:rPr>
          <w:tab/>
        </w:r>
        <w:r w:rsidR="00BB360E" w:rsidRPr="00CA2FF4">
          <w:rPr>
            <w:rStyle w:val="Hyperlink"/>
            <w:noProof/>
          </w:rPr>
          <w:t>Managementul comunicării</w:t>
        </w:r>
        <w:r w:rsidR="00BB360E">
          <w:rPr>
            <w:noProof/>
            <w:webHidden/>
          </w:rPr>
          <w:tab/>
        </w:r>
        <w:r>
          <w:rPr>
            <w:noProof/>
            <w:webHidden/>
          </w:rPr>
          <w:fldChar w:fldCharType="begin"/>
        </w:r>
        <w:r w:rsidR="00BB360E">
          <w:rPr>
            <w:noProof/>
            <w:webHidden/>
          </w:rPr>
          <w:instrText xml:space="preserve"> PAGEREF _Toc193820600 \h </w:instrText>
        </w:r>
        <w:r>
          <w:rPr>
            <w:noProof/>
            <w:webHidden/>
          </w:rPr>
        </w:r>
        <w:r>
          <w:rPr>
            <w:noProof/>
            <w:webHidden/>
          </w:rPr>
          <w:fldChar w:fldCharType="separate"/>
        </w:r>
        <w:r w:rsidR="00173E29">
          <w:rPr>
            <w:noProof/>
            <w:webHidden/>
          </w:rPr>
          <w:t>145</w:t>
        </w:r>
        <w:r>
          <w:rPr>
            <w:noProof/>
            <w:webHidden/>
          </w:rPr>
          <w:fldChar w:fldCharType="end"/>
        </w:r>
      </w:hyperlink>
    </w:p>
    <w:p w:rsidR="00BB360E" w:rsidRDefault="003C1A81">
      <w:pPr>
        <w:pStyle w:val="TOC2"/>
        <w:tabs>
          <w:tab w:val="left" w:pos="660"/>
          <w:tab w:val="right" w:pos="9553"/>
        </w:tabs>
        <w:rPr>
          <w:rFonts w:eastAsiaTheme="minorEastAsia" w:cstheme="minorBidi"/>
          <w:b w:val="0"/>
          <w:bCs w:val="0"/>
          <w:noProof/>
          <w:kern w:val="2"/>
          <w:sz w:val="24"/>
          <w:szCs w:val="24"/>
          <w:lang w:val="en-GB" w:eastAsia="en-GB"/>
        </w:rPr>
      </w:pPr>
      <w:hyperlink w:anchor="_Toc193820601" w:history="1">
        <w:r w:rsidR="00BB360E" w:rsidRPr="00CA2FF4">
          <w:rPr>
            <w:rStyle w:val="Hyperlink"/>
            <w:noProof/>
          </w:rPr>
          <w:t>4.8.</w:t>
        </w:r>
        <w:r w:rsidR="00BB360E">
          <w:rPr>
            <w:rFonts w:eastAsiaTheme="minorEastAsia" w:cstheme="minorBidi"/>
            <w:b w:val="0"/>
            <w:bCs w:val="0"/>
            <w:noProof/>
            <w:kern w:val="2"/>
            <w:sz w:val="24"/>
            <w:szCs w:val="24"/>
            <w:lang w:val="en-GB" w:eastAsia="en-GB"/>
          </w:rPr>
          <w:tab/>
        </w:r>
        <w:r w:rsidR="00BB360E" w:rsidRPr="00CA2FF4">
          <w:rPr>
            <w:rStyle w:val="Hyperlink"/>
            <w:noProof/>
          </w:rPr>
          <w:t>Evaluarea rezultatelor proiectului</w:t>
        </w:r>
        <w:r w:rsidR="00BB360E">
          <w:rPr>
            <w:noProof/>
            <w:webHidden/>
          </w:rPr>
          <w:tab/>
        </w:r>
        <w:r>
          <w:rPr>
            <w:noProof/>
            <w:webHidden/>
          </w:rPr>
          <w:fldChar w:fldCharType="begin"/>
        </w:r>
        <w:r w:rsidR="00BB360E">
          <w:rPr>
            <w:noProof/>
            <w:webHidden/>
          </w:rPr>
          <w:instrText xml:space="preserve"> PAGEREF _Toc193820601 \h </w:instrText>
        </w:r>
        <w:r>
          <w:rPr>
            <w:noProof/>
            <w:webHidden/>
          </w:rPr>
        </w:r>
        <w:r>
          <w:rPr>
            <w:noProof/>
            <w:webHidden/>
          </w:rPr>
          <w:fldChar w:fldCharType="separate"/>
        </w:r>
        <w:r w:rsidR="00173E29">
          <w:rPr>
            <w:noProof/>
            <w:webHidden/>
          </w:rPr>
          <w:t>145</w:t>
        </w:r>
        <w:r>
          <w:rPr>
            <w:noProof/>
            <w:webHidden/>
          </w:rPr>
          <w:fldChar w:fldCharType="end"/>
        </w:r>
      </w:hyperlink>
    </w:p>
    <w:p w:rsidR="00BB360E" w:rsidRDefault="003C1A81">
      <w:pPr>
        <w:pStyle w:val="TOC2"/>
        <w:tabs>
          <w:tab w:val="left" w:pos="660"/>
          <w:tab w:val="right" w:pos="9553"/>
        </w:tabs>
        <w:rPr>
          <w:rFonts w:eastAsiaTheme="minorEastAsia" w:cstheme="minorBidi"/>
          <w:b w:val="0"/>
          <w:bCs w:val="0"/>
          <w:noProof/>
          <w:kern w:val="2"/>
          <w:sz w:val="24"/>
          <w:szCs w:val="24"/>
          <w:lang w:val="en-GB" w:eastAsia="en-GB"/>
        </w:rPr>
      </w:pPr>
      <w:hyperlink w:anchor="_Toc193820602" w:history="1">
        <w:r w:rsidR="00BB360E" w:rsidRPr="00CA2FF4">
          <w:rPr>
            <w:rStyle w:val="Hyperlink"/>
            <w:noProof/>
          </w:rPr>
          <w:t>4.9.</w:t>
        </w:r>
        <w:r w:rsidR="00BB360E">
          <w:rPr>
            <w:rFonts w:eastAsiaTheme="minorEastAsia" w:cstheme="minorBidi"/>
            <w:b w:val="0"/>
            <w:bCs w:val="0"/>
            <w:noProof/>
            <w:kern w:val="2"/>
            <w:sz w:val="24"/>
            <w:szCs w:val="24"/>
            <w:lang w:val="en-GB" w:eastAsia="en-GB"/>
          </w:rPr>
          <w:tab/>
        </w:r>
        <w:r w:rsidR="00BB360E" w:rsidRPr="00CA2FF4">
          <w:rPr>
            <w:rStyle w:val="Hyperlink"/>
            <w:noProof/>
          </w:rPr>
          <w:t>Rapoarte</w:t>
        </w:r>
        <w:r w:rsidR="00BB360E">
          <w:rPr>
            <w:noProof/>
            <w:webHidden/>
          </w:rPr>
          <w:tab/>
        </w:r>
        <w:r>
          <w:rPr>
            <w:noProof/>
            <w:webHidden/>
          </w:rPr>
          <w:fldChar w:fldCharType="begin"/>
        </w:r>
        <w:r w:rsidR="00BB360E">
          <w:rPr>
            <w:noProof/>
            <w:webHidden/>
          </w:rPr>
          <w:instrText xml:space="preserve"> PAGEREF _Toc193820602 \h </w:instrText>
        </w:r>
        <w:r>
          <w:rPr>
            <w:noProof/>
            <w:webHidden/>
          </w:rPr>
        </w:r>
        <w:r>
          <w:rPr>
            <w:noProof/>
            <w:webHidden/>
          </w:rPr>
          <w:fldChar w:fldCharType="separate"/>
        </w:r>
        <w:r w:rsidR="00173E29">
          <w:rPr>
            <w:noProof/>
            <w:webHidden/>
          </w:rPr>
          <w:t>147</w:t>
        </w:r>
        <w:r>
          <w:rPr>
            <w:noProof/>
            <w:webHidden/>
          </w:rPr>
          <w:fldChar w:fldCharType="end"/>
        </w:r>
      </w:hyperlink>
    </w:p>
    <w:p w:rsidR="00BB360E" w:rsidRDefault="003C1A81">
      <w:pPr>
        <w:pStyle w:val="TOC2"/>
        <w:tabs>
          <w:tab w:val="left" w:pos="880"/>
          <w:tab w:val="right" w:pos="9553"/>
        </w:tabs>
        <w:rPr>
          <w:rFonts w:eastAsiaTheme="minorEastAsia" w:cstheme="minorBidi"/>
          <w:b w:val="0"/>
          <w:bCs w:val="0"/>
          <w:noProof/>
          <w:kern w:val="2"/>
          <w:sz w:val="24"/>
          <w:szCs w:val="24"/>
          <w:lang w:val="en-GB" w:eastAsia="en-GB"/>
        </w:rPr>
      </w:pPr>
      <w:hyperlink w:anchor="_Toc193820603" w:history="1">
        <w:r w:rsidR="00BB360E" w:rsidRPr="00CA2FF4">
          <w:rPr>
            <w:rStyle w:val="Hyperlink"/>
            <w:noProof/>
          </w:rPr>
          <w:t>4.10.</w:t>
        </w:r>
        <w:r w:rsidR="00BB360E">
          <w:rPr>
            <w:rFonts w:eastAsiaTheme="minorEastAsia" w:cstheme="minorBidi"/>
            <w:b w:val="0"/>
            <w:bCs w:val="0"/>
            <w:noProof/>
            <w:kern w:val="2"/>
            <w:sz w:val="24"/>
            <w:szCs w:val="24"/>
            <w:lang w:val="en-GB" w:eastAsia="en-GB"/>
          </w:rPr>
          <w:tab/>
        </w:r>
        <w:r w:rsidR="00BB360E" w:rsidRPr="00CA2FF4">
          <w:rPr>
            <w:rStyle w:val="Hyperlink"/>
            <w:noProof/>
          </w:rPr>
          <w:t>Atribuțiile și responsabilitățile Părților</w:t>
        </w:r>
        <w:r w:rsidR="00BB360E">
          <w:rPr>
            <w:noProof/>
            <w:webHidden/>
          </w:rPr>
          <w:tab/>
        </w:r>
        <w:r>
          <w:rPr>
            <w:noProof/>
            <w:webHidden/>
          </w:rPr>
          <w:fldChar w:fldCharType="begin"/>
        </w:r>
        <w:r w:rsidR="00BB360E">
          <w:rPr>
            <w:noProof/>
            <w:webHidden/>
          </w:rPr>
          <w:instrText xml:space="preserve"> PAGEREF _Toc193820603 \h </w:instrText>
        </w:r>
        <w:r>
          <w:rPr>
            <w:noProof/>
            <w:webHidden/>
          </w:rPr>
        </w:r>
        <w:r>
          <w:rPr>
            <w:noProof/>
            <w:webHidden/>
          </w:rPr>
          <w:fldChar w:fldCharType="separate"/>
        </w:r>
        <w:r w:rsidR="00173E29">
          <w:rPr>
            <w:noProof/>
            <w:webHidden/>
          </w:rPr>
          <w:t>147</w:t>
        </w:r>
        <w:r>
          <w:rPr>
            <w:noProof/>
            <w:webHidden/>
          </w:rPr>
          <w:fldChar w:fldCharType="end"/>
        </w:r>
      </w:hyperlink>
    </w:p>
    <w:p w:rsidR="00BB360E" w:rsidRDefault="003C1A81">
      <w:pPr>
        <w:pStyle w:val="TOC3"/>
        <w:tabs>
          <w:tab w:val="left" w:pos="1100"/>
          <w:tab w:val="right" w:pos="9553"/>
        </w:tabs>
        <w:rPr>
          <w:rFonts w:eastAsiaTheme="minorEastAsia" w:cstheme="minorBidi"/>
          <w:noProof/>
          <w:kern w:val="2"/>
          <w:sz w:val="24"/>
          <w:szCs w:val="24"/>
          <w:lang w:val="en-GB" w:eastAsia="en-GB"/>
        </w:rPr>
      </w:pPr>
      <w:hyperlink w:anchor="_Toc193820604" w:history="1">
        <w:r w:rsidR="00BB360E" w:rsidRPr="00CA2FF4">
          <w:rPr>
            <w:rStyle w:val="Hyperlink"/>
            <w:noProof/>
          </w:rPr>
          <w:t>4.10.1.</w:t>
        </w:r>
        <w:r w:rsidR="00BB360E">
          <w:rPr>
            <w:rFonts w:eastAsiaTheme="minorEastAsia" w:cstheme="minorBidi"/>
            <w:noProof/>
            <w:kern w:val="2"/>
            <w:sz w:val="24"/>
            <w:szCs w:val="24"/>
            <w:lang w:val="en-GB" w:eastAsia="en-GB"/>
          </w:rPr>
          <w:tab/>
        </w:r>
        <w:r w:rsidR="00BB360E" w:rsidRPr="00CA2FF4">
          <w:rPr>
            <w:rStyle w:val="Hyperlink"/>
            <w:noProof/>
          </w:rPr>
          <w:t>Responsabilitățile Contractantului</w:t>
        </w:r>
        <w:r w:rsidR="00BB360E">
          <w:rPr>
            <w:noProof/>
            <w:webHidden/>
          </w:rPr>
          <w:tab/>
        </w:r>
        <w:r>
          <w:rPr>
            <w:noProof/>
            <w:webHidden/>
          </w:rPr>
          <w:fldChar w:fldCharType="begin"/>
        </w:r>
        <w:r w:rsidR="00BB360E">
          <w:rPr>
            <w:noProof/>
            <w:webHidden/>
          </w:rPr>
          <w:instrText xml:space="preserve"> PAGEREF _Toc193820604 \h </w:instrText>
        </w:r>
        <w:r>
          <w:rPr>
            <w:noProof/>
            <w:webHidden/>
          </w:rPr>
        </w:r>
        <w:r>
          <w:rPr>
            <w:noProof/>
            <w:webHidden/>
          </w:rPr>
          <w:fldChar w:fldCharType="separate"/>
        </w:r>
        <w:r w:rsidR="00173E29">
          <w:rPr>
            <w:noProof/>
            <w:webHidden/>
          </w:rPr>
          <w:t>147</w:t>
        </w:r>
        <w:r>
          <w:rPr>
            <w:noProof/>
            <w:webHidden/>
          </w:rPr>
          <w:fldChar w:fldCharType="end"/>
        </w:r>
      </w:hyperlink>
    </w:p>
    <w:p w:rsidR="00BB360E" w:rsidRDefault="003C1A81">
      <w:pPr>
        <w:pStyle w:val="TOC3"/>
        <w:tabs>
          <w:tab w:val="left" w:pos="1100"/>
          <w:tab w:val="right" w:pos="9553"/>
        </w:tabs>
        <w:rPr>
          <w:rFonts w:eastAsiaTheme="minorEastAsia" w:cstheme="minorBidi"/>
          <w:noProof/>
          <w:kern w:val="2"/>
          <w:sz w:val="24"/>
          <w:szCs w:val="24"/>
          <w:lang w:val="en-GB" w:eastAsia="en-GB"/>
        </w:rPr>
      </w:pPr>
      <w:hyperlink w:anchor="_Toc193820605" w:history="1">
        <w:r w:rsidR="00BB360E" w:rsidRPr="00CA2FF4">
          <w:rPr>
            <w:rStyle w:val="Hyperlink"/>
            <w:noProof/>
          </w:rPr>
          <w:t>4.10.2.</w:t>
        </w:r>
        <w:r w:rsidR="00BB360E">
          <w:rPr>
            <w:rFonts w:eastAsiaTheme="minorEastAsia" w:cstheme="minorBidi"/>
            <w:noProof/>
            <w:kern w:val="2"/>
            <w:sz w:val="24"/>
            <w:szCs w:val="24"/>
            <w:lang w:val="en-GB" w:eastAsia="en-GB"/>
          </w:rPr>
          <w:tab/>
        </w:r>
        <w:r w:rsidR="00BB360E" w:rsidRPr="00CA2FF4">
          <w:rPr>
            <w:rStyle w:val="Hyperlink"/>
            <w:noProof/>
          </w:rPr>
          <w:t>Responsabilitățile Autorității Contractante</w:t>
        </w:r>
        <w:r w:rsidR="00BB360E">
          <w:rPr>
            <w:noProof/>
            <w:webHidden/>
          </w:rPr>
          <w:tab/>
        </w:r>
        <w:r>
          <w:rPr>
            <w:noProof/>
            <w:webHidden/>
          </w:rPr>
          <w:fldChar w:fldCharType="begin"/>
        </w:r>
        <w:r w:rsidR="00BB360E">
          <w:rPr>
            <w:noProof/>
            <w:webHidden/>
          </w:rPr>
          <w:instrText xml:space="preserve"> PAGEREF _Toc193820605 \h </w:instrText>
        </w:r>
        <w:r>
          <w:rPr>
            <w:noProof/>
            <w:webHidden/>
          </w:rPr>
        </w:r>
        <w:r>
          <w:rPr>
            <w:noProof/>
            <w:webHidden/>
          </w:rPr>
          <w:fldChar w:fldCharType="separate"/>
        </w:r>
        <w:r w:rsidR="00173E29">
          <w:rPr>
            <w:noProof/>
            <w:webHidden/>
          </w:rPr>
          <w:t>148</w:t>
        </w:r>
        <w:r>
          <w:rPr>
            <w:noProof/>
            <w:webHidden/>
          </w:rPr>
          <w:fldChar w:fldCharType="end"/>
        </w:r>
      </w:hyperlink>
    </w:p>
    <w:p w:rsidR="00BB360E" w:rsidRDefault="003C1A81">
      <w:pPr>
        <w:pStyle w:val="TOC1"/>
        <w:tabs>
          <w:tab w:val="left" w:pos="440"/>
          <w:tab w:val="right" w:pos="9553"/>
        </w:tabs>
        <w:rPr>
          <w:rFonts w:asciiTheme="minorHAnsi" w:eastAsiaTheme="minorEastAsia" w:hAnsiTheme="minorHAnsi"/>
          <w:b w:val="0"/>
          <w:bCs w:val="0"/>
          <w:caps w:val="0"/>
          <w:noProof/>
          <w:kern w:val="2"/>
          <w:lang w:val="en-GB" w:eastAsia="en-GB"/>
        </w:rPr>
      </w:pPr>
      <w:hyperlink w:anchor="_Toc193820606" w:history="1">
        <w:r w:rsidR="00BB360E" w:rsidRPr="00CA2FF4">
          <w:rPr>
            <w:rStyle w:val="Hyperlink"/>
            <w:noProof/>
          </w:rPr>
          <w:t>5.</w:t>
        </w:r>
        <w:r w:rsidR="00BB360E">
          <w:rPr>
            <w:rFonts w:asciiTheme="minorHAnsi" w:eastAsiaTheme="minorEastAsia" w:hAnsiTheme="minorHAnsi"/>
            <w:b w:val="0"/>
            <w:bCs w:val="0"/>
            <w:caps w:val="0"/>
            <w:noProof/>
            <w:kern w:val="2"/>
            <w:lang w:val="en-GB" w:eastAsia="en-GB"/>
          </w:rPr>
          <w:tab/>
        </w:r>
        <w:r w:rsidR="00BB360E" w:rsidRPr="00CA2FF4">
          <w:rPr>
            <w:rStyle w:val="Hyperlink"/>
            <w:noProof/>
          </w:rPr>
          <w:t>Cerințe privind serviciile solicitate</w:t>
        </w:r>
        <w:r w:rsidR="00BB360E">
          <w:rPr>
            <w:noProof/>
            <w:webHidden/>
          </w:rPr>
          <w:tab/>
        </w:r>
        <w:r>
          <w:rPr>
            <w:noProof/>
            <w:webHidden/>
          </w:rPr>
          <w:fldChar w:fldCharType="begin"/>
        </w:r>
        <w:r w:rsidR="00BB360E">
          <w:rPr>
            <w:noProof/>
            <w:webHidden/>
          </w:rPr>
          <w:instrText xml:space="preserve"> PAGEREF _Toc193820606 \h </w:instrText>
        </w:r>
        <w:r>
          <w:rPr>
            <w:noProof/>
            <w:webHidden/>
          </w:rPr>
        </w:r>
        <w:r>
          <w:rPr>
            <w:noProof/>
            <w:webHidden/>
          </w:rPr>
          <w:fldChar w:fldCharType="separate"/>
        </w:r>
        <w:r w:rsidR="00173E29">
          <w:rPr>
            <w:noProof/>
            <w:webHidden/>
          </w:rPr>
          <w:t>149</w:t>
        </w:r>
        <w:r>
          <w:rPr>
            <w:noProof/>
            <w:webHidden/>
          </w:rPr>
          <w:fldChar w:fldCharType="end"/>
        </w:r>
      </w:hyperlink>
    </w:p>
    <w:p w:rsidR="00BB360E" w:rsidRDefault="003C1A81">
      <w:pPr>
        <w:pStyle w:val="TOC2"/>
        <w:tabs>
          <w:tab w:val="left" w:pos="660"/>
          <w:tab w:val="right" w:pos="9553"/>
        </w:tabs>
        <w:rPr>
          <w:rFonts w:eastAsiaTheme="minorEastAsia" w:cstheme="minorBidi"/>
          <w:b w:val="0"/>
          <w:bCs w:val="0"/>
          <w:noProof/>
          <w:kern w:val="2"/>
          <w:sz w:val="24"/>
          <w:szCs w:val="24"/>
          <w:lang w:val="en-GB" w:eastAsia="en-GB"/>
        </w:rPr>
      </w:pPr>
      <w:hyperlink w:anchor="_Toc193820607" w:history="1">
        <w:r w:rsidR="00BB360E" w:rsidRPr="00CA2FF4">
          <w:rPr>
            <w:rStyle w:val="Hyperlink"/>
            <w:noProof/>
          </w:rPr>
          <w:t>5.1.</w:t>
        </w:r>
        <w:r w:rsidR="00BB360E">
          <w:rPr>
            <w:rFonts w:eastAsiaTheme="minorEastAsia" w:cstheme="minorBidi"/>
            <w:b w:val="0"/>
            <w:bCs w:val="0"/>
            <w:noProof/>
            <w:kern w:val="2"/>
            <w:sz w:val="24"/>
            <w:szCs w:val="24"/>
            <w:lang w:val="en-GB" w:eastAsia="en-GB"/>
          </w:rPr>
          <w:tab/>
        </w:r>
        <w:r w:rsidR="00BB360E" w:rsidRPr="00CA2FF4">
          <w:rPr>
            <w:rStyle w:val="Hyperlink"/>
            <w:noProof/>
          </w:rPr>
          <w:t>Livrare, instalare și configurare echipamente hardware, de comunicație și software standard de sistem</w:t>
        </w:r>
        <w:r w:rsidR="00BB360E">
          <w:rPr>
            <w:noProof/>
            <w:webHidden/>
          </w:rPr>
          <w:tab/>
        </w:r>
        <w:r>
          <w:rPr>
            <w:noProof/>
            <w:webHidden/>
          </w:rPr>
          <w:fldChar w:fldCharType="begin"/>
        </w:r>
        <w:r w:rsidR="00BB360E">
          <w:rPr>
            <w:noProof/>
            <w:webHidden/>
          </w:rPr>
          <w:instrText xml:space="preserve"> PAGEREF _Toc193820607 \h </w:instrText>
        </w:r>
        <w:r>
          <w:rPr>
            <w:noProof/>
            <w:webHidden/>
          </w:rPr>
        </w:r>
        <w:r>
          <w:rPr>
            <w:noProof/>
            <w:webHidden/>
          </w:rPr>
          <w:fldChar w:fldCharType="separate"/>
        </w:r>
        <w:r w:rsidR="00173E29">
          <w:rPr>
            <w:noProof/>
            <w:webHidden/>
          </w:rPr>
          <w:t>149</w:t>
        </w:r>
        <w:r>
          <w:rPr>
            <w:noProof/>
            <w:webHidden/>
          </w:rPr>
          <w:fldChar w:fldCharType="end"/>
        </w:r>
      </w:hyperlink>
    </w:p>
    <w:p w:rsidR="00BB360E" w:rsidRDefault="003C1A81">
      <w:pPr>
        <w:pStyle w:val="TOC2"/>
        <w:tabs>
          <w:tab w:val="left" w:pos="660"/>
          <w:tab w:val="right" w:pos="9553"/>
        </w:tabs>
        <w:rPr>
          <w:rFonts w:eastAsiaTheme="minorEastAsia" w:cstheme="minorBidi"/>
          <w:b w:val="0"/>
          <w:bCs w:val="0"/>
          <w:noProof/>
          <w:kern w:val="2"/>
          <w:sz w:val="24"/>
          <w:szCs w:val="24"/>
          <w:lang w:val="en-GB" w:eastAsia="en-GB"/>
        </w:rPr>
      </w:pPr>
      <w:hyperlink w:anchor="_Toc193820608" w:history="1">
        <w:r w:rsidR="00BB360E" w:rsidRPr="00CA2FF4">
          <w:rPr>
            <w:rStyle w:val="Hyperlink"/>
            <w:noProof/>
          </w:rPr>
          <w:t>5.2.</w:t>
        </w:r>
        <w:r w:rsidR="00BB360E">
          <w:rPr>
            <w:rFonts w:eastAsiaTheme="minorEastAsia" w:cstheme="minorBidi"/>
            <w:b w:val="0"/>
            <w:bCs w:val="0"/>
            <w:noProof/>
            <w:kern w:val="2"/>
            <w:sz w:val="24"/>
            <w:szCs w:val="24"/>
            <w:lang w:val="en-GB" w:eastAsia="en-GB"/>
          </w:rPr>
          <w:tab/>
        </w:r>
        <w:r w:rsidR="00BB360E" w:rsidRPr="00CA2FF4">
          <w:rPr>
            <w:rStyle w:val="Hyperlink"/>
            <w:noProof/>
          </w:rPr>
          <w:t>Analiza și proiectare</w:t>
        </w:r>
        <w:r w:rsidR="00BB360E">
          <w:rPr>
            <w:noProof/>
            <w:webHidden/>
          </w:rPr>
          <w:tab/>
        </w:r>
        <w:r>
          <w:rPr>
            <w:noProof/>
            <w:webHidden/>
          </w:rPr>
          <w:fldChar w:fldCharType="begin"/>
        </w:r>
        <w:r w:rsidR="00BB360E">
          <w:rPr>
            <w:noProof/>
            <w:webHidden/>
          </w:rPr>
          <w:instrText xml:space="preserve"> PAGEREF _Toc193820608 \h </w:instrText>
        </w:r>
        <w:r>
          <w:rPr>
            <w:noProof/>
            <w:webHidden/>
          </w:rPr>
        </w:r>
        <w:r>
          <w:rPr>
            <w:noProof/>
            <w:webHidden/>
          </w:rPr>
          <w:fldChar w:fldCharType="separate"/>
        </w:r>
        <w:r w:rsidR="00173E29">
          <w:rPr>
            <w:noProof/>
            <w:webHidden/>
          </w:rPr>
          <w:t>150</w:t>
        </w:r>
        <w:r>
          <w:rPr>
            <w:noProof/>
            <w:webHidden/>
          </w:rPr>
          <w:fldChar w:fldCharType="end"/>
        </w:r>
      </w:hyperlink>
    </w:p>
    <w:p w:rsidR="00BB360E" w:rsidRDefault="003C1A81">
      <w:pPr>
        <w:pStyle w:val="TOC2"/>
        <w:tabs>
          <w:tab w:val="left" w:pos="660"/>
          <w:tab w:val="right" w:pos="9553"/>
        </w:tabs>
        <w:rPr>
          <w:rFonts w:eastAsiaTheme="minorEastAsia" w:cstheme="minorBidi"/>
          <w:b w:val="0"/>
          <w:bCs w:val="0"/>
          <w:noProof/>
          <w:kern w:val="2"/>
          <w:sz w:val="24"/>
          <w:szCs w:val="24"/>
          <w:lang w:val="en-GB" w:eastAsia="en-GB"/>
        </w:rPr>
      </w:pPr>
      <w:hyperlink w:anchor="_Toc193820609" w:history="1">
        <w:r w:rsidR="00BB360E" w:rsidRPr="00CA2FF4">
          <w:rPr>
            <w:rStyle w:val="Hyperlink"/>
            <w:noProof/>
          </w:rPr>
          <w:t>5.3.</w:t>
        </w:r>
        <w:r w:rsidR="00BB360E">
          <w:rPr>
            <w:rFonts w:eastAsiaTheme="minorEastAsia" w:cstheme="minorBidi"/>
            <w:b w:val="0"/>
            <w:bCs w:val="0"/>
            <w:noProof/>
            <w:kern w:val="2"/>
            <w:sz w:val="24"/>
            <w:szCs w:val="24"/>
            <w:lang w:val="en-GB" w:eastAsia="en-GB"/>
          </w:rPr>
          <w:tab/>
        </w:r>
        <w:r w:rsidR="00BB360E" w:rsidRPr="00CA2FF4">
          <w:rPr>
            <w:rStyle w:val="Hyperlink"/>
            <w:noProof/>
          </w:rPr>
          <w:t>Livrare, instalare licențe de aplicație, dezvoltare, configurare și testare</w:t>
        </w:r>
        <w:r w:rsidR="00BB360E">
          <w:rPr>
            <w:noProof/>
            <w:webHidden/>
          </w:rPr>
          <w:tab/>
        </w:r>
        <w:r>
          <w:rPr>
            <w:noProof/>
            <w:webHidden/>
          </w:rPr>
          <w:fldChar w:fldCharType="begin"/>
        </w:r>
        <w:r w:rsidR="00BB360E">
          <w:rPr>
            <w:noProof/>
            <w:webHidden/>
          </w:rPr>
          <w:instrText xml:space="preserve"> PAGEREF _Toc193820609 \h </w:instrText>
        </w:r>
        <w:r>
          <w:rPr>
            <w:noProof/>
            <w:webHidden/>
          </w:rPr>
        </w:r>
        <w:r>
          <w:rPr>
            <w:noProof/>
            <w:webHidden/>
          </w:rPr>
          <w:fldChar w:fldCharType="separate"/>
        </w:r>
        <w:r w:rsidR="00173E29">
          <w:rPr>
            <w:noProof/>
            <w:webHidden/>
          </w:rPr>
          <w:t>150</w:t>
        </w:r>
        <w:r>
          <w:rPr>
            <w:noProof/>
            <w:webHidden/>
          </w:rPr>
          <w:fldChar w:fldCharType="end"/>
        </w:r>
      </w:hyperlink>
    </w:p>
    <w:p w:rsidR="00BB360E" w:rsidRDefault="003C1A81">
      <w:pPr>
        <w:pStyle w:val="TOC2"/>
        <w:tabs>
          <w:tab w:val="left" w:pos="660"/>
          <w:tab w:val="right" w:pos="9553"/>
        </w:tabs>
        <w:rPr>
          <w:rFonts w:eastAsiaTheme="minorEastAsia" w:cstheme="minorBidi"/>
          <w:b w:val="0"/>
          <w:bCs w:val="0"/>
          <w:noProof/>
          <w:kern w:val="2"/>
          <w:sz w:val="24"/>
          <w:szCs w:val="24"/>
          <w:lang w:val="en-GB" w:eastAsia="en-GB"/>
        </w:rPr>
      </w:pPr>
      <w:hyperlink w:anchor="_Toc193820610" w:history="1">
        <w:r w:rsidR="00BB360E" w:rsidRPr="00CA2FF4">
          <w:rPr>
            <w:rStyle w:val="Hyperlink"/>
            <w:noProof/>
          </w:rPr>
          <w:t>5.4.</w:t>
        </w:r>
        <w:r w:rsidR="00BB360E">
          <w:rPr>
            <w:rFonts w:eastAsiaTheme="minorEastAsia" w:cstheme="minorBidi"/>
            <w:b w:val="0"/>
            <w:bCs w:val="0"/>
            <w:noProof/>
            <w:kern w:val="2"/>
            <w:sz w:val="24"/>
            <w:szCs w:val="24"/>
            <w:lang w:val="en-GB" w:eastAsia="en-GB"/>
          </w:rPr>
          <w:tab/>
        </w:r>
        <w:r w:rsidR="00BB360E" w:rsidRPr="00CA2FF4">
          <w:rPr>
            <w:rStyle w:val="Hyperlink"/>
            <w:noProof/>
          </w:rPr>
          <w:t>Instruire personal</w:t>
        </w:r>
        <w:r w:rsidR="00BB360E">
          <w:rPr>
            <w:noProof/>
            <w:webHidden/>
          </w:rPr>
          <w:tab/>
        </w:r>
        <w:r>
          <w:rPr>
            <w:noProof/>
            <w:webHidden/>
          </w:rPr>
          <w:fldChar w:fldCharType="begin"/>
        </w:r>
        <w:r w:rsidR="00BB360E">
          <w:rPr>
            <w:noProof/>
            <w:webHidden/>
          </w:rPr>
          <w:instrText xml:space="preserve"> PAGEREF _Toc193820610 \h </w:instrText>
        </w:r>
        <w:r>
          <w:rPr>
            <w:noProof/>
            <w:webHidden/>
          </w:rPr>
        </w:r>
        <w:r>
          <w:rPr>
            <w:noProof/>
            <w:webHidden/>
          </w:rPr>
          <w:fldChar w:fldCharType="separate"/>
        </w:r>
        <w:r w:rsidR="00173E29">
          <w:rPr>
            <w:noProof/>
            <w:webHidden/>
          </w:rPr>
          <w:t>151</w:t>
        </w:r>
        <w:r>
          <w:rPr>
            <w:noProof/>
            <w:webHidden/>
          </w:rPr>
          <w:fldChar w:fldCharType="end"/>
        </w:r>
      </w:hyperlink>
    </w:p>
    <w:p w:rsidR="00BB360E" w:rsidRDefault="003C1A81">
      <w:pPr>
        <w:pStyle w:val="TOC2"/>
        <w:tabs>
          <w:tab w:val="left" w:pos="660"/>
          <w:tab w:val="right" w:pos="9553"/>
        </w:tabs>
        <w:rPr>
          <w:rFonts w:eastAsiaTheme="minorEastAsia" w:cstheme="minorBidi"/>
          <w:b w:val="0"/>
          <w:bCs w:val="0"/>
          <w:noProof/>
          <w:kern w:val="2"/>
          <w:sz w:val="24"/>
          <w:szCs w:val="24"/>
          <w:lang w:val="en-GB" w:eastAsia="en-GB"/>
        </w:rPr>
      </w:pPr>
      <w:hyperlink w:anchor="_Toc193820611" w:history="1">
        <w:r w:rsidR="00BB360E" w:rsidRPr="00CA2FF4">
          <w:rPr>
            <w:rStyle w:val="Hyperlink"/>
            <w:noProof/>
          </w:rPr>
          <w:t>5.5.</w:t>
        </w:r>
        <w:r w:rsidR="00BB360E">
          <w:rPr>
            <w:rFonts w:eastAsiaTheme="minorEastAsia" w:cstheme="minorBidi"/>
            <w:b w:val="0"/>
            <w:bCs w:val="0"/>
            <w:noProof/>
            <w:kern w:val="2"/>
            <w:sz w:val="24"/>
            <w:szCs w:val="24"/>
            <w:lang w:val="en-GB" w:eastAsia="en-GB"/>
          </w:rPr>
          <w:tab/>
        </w:r>
        <w:r w:rsidR="00BB360E" w:rsidRPr="00CA2FF4">
          <w:rPr>
            <w:rStyle w:val="Hyperlink"/>
            <w:noProof/>
          </w:rPr>
          <w:t>Tranziția în producție</w:t>
        </w:r>
        <w:r w:rsidR="00BB360E">
          <w:rPr>
            <w:noProof/>
            <w:webHidden/>
          </w:rPr>
          <w:tab/>
        </w:r>
        <w:r>
          <w:rPr>
            <w:noProof/>
            <w:webHidden/>
          </w:rPr>
          <w:fldChar w:fldCharType="begin"/>
        </w:r>
        <w:r w:rsidR="00BB360E">
          <w:rPr>
            <w:noProof/>
            <w:webHidden/>
          </w:rPr>
          <w:instrText xml:space="preserve"> PAGEREF _Toc193820611 \h </w:instrText>
        </w:r>
        <w:r>
          <w:rPr>
            <w:noProof/>
            <w:webHidden/>
          </w:rPr>
        </w:r>
        <w:r>
          <w:rPr>
            <w:noProof/>
            <w:webHidden/>
          </w:rPr>
          <w:fldChar w:fldCharType="separate"/>
        </w:r>
        <w:r w:rsidR="00173E29">
          <w:rPr>
            <w:noProof/>
            <w:webHidden/>
          </w:rPr>
          <w:t>152</w:t>
        </w:r>
        <w:r>
          <w:rPr>
            <w:noProof/>
            <w:webHidden/>
          </w:rPr>
          <w:fldChar w:fldCharType="end"/>
        </w:r>
      </w:hyperlink>
    </w:p>
    <w:p w:rsidR="00BB360E" w:rsidRDefault="003C1A81">
      <w:pPr>
        <w:pStyle w:val="TOC2"/>
        <w:tabs>
          <w:tab w:val="left" w:pos="660"/>
          <w:tab w:val="right" w:pos="9553"/>
        </w:tabs>
        <w:rPr>
          <w:rFonts w:eastAsiaTheme="minorEastAsia" w:cstheme="minorBidi"/>
          <w:b w:val="0"/>
          <w:bCs w:val="0"/>
          <w:noProof/>
          <w:kern w:val="2"/>
          <w:sz w:val="24"/>
          <w:szCs w:val="24"/>
          <w:lang w:val="en-GB" w:eastAsia="en-GB"/>
        </w:rPr>
      </w:pPr>
      <w:hyperlink w:anchor="_Toc193820612" w:history="1">
        <w:r w:rsidR="00BB360E" w:rsidRPr="00CA2FF4">
          <w:rPr>
            <w:rStyle w:val="Hyperlink"/>
            <w:noProof/>
          </w:rPr>
          <w:t>5.6.</w:t>
        </w:r>
        <w:r w:rsidR="00BB360E">
          <w:rPr>
            <w:rFonts w:eastAsiaTheme="minorEastAsia" w:cstheme="minorBidi"/>
            <w:b w:val="0"/>
            <w:bCs w:val="0"/>
            <w:noProof/>
            <w:kern w:val="2"/>
            <w:sz w:val="24"/>
            <w:szCs w:val="24"/>
            <w:lang w:val="en-GB" w:eastAsia="en-GB"/>
          </w:rPr>
          <w:tab/>
        </w:r>
        <w:r w:rsidR="00BB360E" w:rsidRPr="00CA2FF4">
          <w:rPr>
            <w:rStyle w:val="Hyperlink"/>
            <w:noProof/>
          </w:rPr>
          <w:t>Garanție mentenanță și suport tehnic</w:t>
        </w:r>
        <w:r w:rsidR="00BB360E">
          <w:rPr>
            <w:noProof/>
            <w:webHidden/>
          </w:rPr>
          <w:tab/>
        </w:r>
        <w:r>
          <w:rPr>
            <w:noProof/>
            <w:webHidden/>
          </w:rPr>
          <w:fldChar w:fldCharType="begin"/>
        </w:r>
        <w:r w:rsidR="00BB360E">
          <w:rPr>
            <w:noProof/>
            <w:webHidden/>
          </w:rPr>
          <w:instrText xml:space="preserve"> PAGEREF _Toc193820612 \h </w:instrText>
        </w:r>
        <w:r>
          <w:rPr>
            <w:noProof/>
            <w:webHidden/>
          </w:rPr>
        </w:r>
        <w:r>
          <w:rPr>
            <w:noProof/>
            <w:webHidden/>
          </w:rPr>
          <w:fldChar w:fldCharType="separate"/>
        </w:r>
        <w:r w:rsidR="00173E29">
          <w:rPr>
            <w:noProof/>
            <w:webHidden/>
          </w:rPr>
          <w:t>152</w:t>
        </w:r>
        <w:r>
          <w:rPr>
            <w:noProof/>
            <w:webHidden/>
          </w:rPr>
          <w:fldChar w:fldCharType="end"/>
        </w:r>
      </w:hyperlink>
    </w:p>
    <w:p w:rsidR="00BB360E" w:rsidRDefault="003C1A81">
      <w:pPr>
        <w:pStyle w:val="TOC3"/>
        <w:tabs>
          <w:tab w:val="left" w:pos="1100"/>
          <w:tab w:val="right" w:pos="9553"/>
        </w:tabs>
        <w:rPr>
          <w:rFonts w:eastAsiaTheme="minorEastAsia" w:cstheme="minorBidi"/>
          <w:noProof/>
          <w:kern w:val="2"/>
          <w:sz w:val="24"/>
          <w:szCs w:val="24"/>
          <w:lang w:val="en-GB" w:eastAsia="en-GB"/>
        </w:rPr>
      </w:pPr>
      <w:hyperlink w:anchor="_Toc193820613" w:history="1">
        <w:r w:rsidR="00BB360E" w:rsidRPr="00CA2FF4">
          <w:rPr>
            <w:rStyle w:val="Hyperlink"/>
            <w:noProof/>
          </w:rPr>
          <w:t>5.6.1.</w:t>
        </w:r>
        <w:r w:rsidR="00BB360E">
          <w:rPr>
            <w:rFonts w:eastAsiaTheme="minorEastAsia" w:cstheme="minorBidi"/>
            <w:noProof/>
            <w:kern w:val="2"/>
            <w:sz w:val="24"/>
            <w:szCs w:val="24"/>
            <w:lang w:val="en-GB" w:eastAsia="en-GB"/>
          </w:rPr>
          <w:tab/>
        </w:r>
        <w:r w:rsidR="00BB360E" w:rsidRPr="00CA2FF4">
          <w:rPr>
            <w:rStyle w:val="Hyperlink"/>
            <w:noProof/>
          </w:rPr>
          <w:t>Garanție</w:t>
        </w:r>
        <w:r w:rsidR="00BB360E">
          <w:rPr>
            <w:noProof/>
            <w:webHidden/>
          </w:rPr>
          <w:tab/>
        </w:r>
        <w:r>
          <w:rPr>
            <w:noProof/>
            <w:webHidden/>
          </w:rPr>
          <w:fldChar w:fldCharType="begin"/>
        </w:r>
        <w:r w:rsidR="00BB360E">
          <w:rPr>
            <w:noProof/>
            <w:webHidden/>
          </w:rPr>
          <w:instrText xml:space="preserve"> PAGEREF _Toc193820613 \h </w:instrText>
        </w:r>
        <w:r>
          <w:rPr>
            <w:noProof/>
            <w:webHidden/>
          </w:rPr>
        </w:r>
        <w:r>
          <w:rPr>
            <w:noProof/>
            <w:webHidden/>
          </w:rPr>
          <w:fldChar w:fldCharType="separate"/>
        </w:r>
        <w:r w:rsidR="00173E29">
          <w:rPr>
            <w:noProof/>
            <w:webHidden/>
          </w:rPr>
          <w:t>152</w:t>
        </w:r>
        <w:r>
          <w:rPr>
            <w:noProof/>
            <w:webHidden/>
          </w:rPr>
          <w:fldChar w:fldCharType="end"/>
        </w:r>
      </w:hyperlink>
    </w:p>
    <w:p w:rsidR="00BB360E" w:rsidRDefault="003C1A81">
      <w:pPr>
        <w:pStyle w:val="TOC3"/>
        <w:tabs>
          <w:tab w:val="left" w:pos="1100"/>
          <w:tab w:val="right" w:pos="9553"/>
        </w:tabs>
        <w:rPr>
          <w:rFonts w:eastAsiaTheme="minorEastAsia" w:cstheme="minorBidi"/>
          <w:noProof/>
          <w:kern w:val="2"/>
          <w:sz w:val="24"/>
          <w:szCs w:val="24"/>
          <w:lang w:val="en-GB" w:eastAsia="en-GB"/>
        </w:rPr>
      </w:pPr>
      <w:hyperlink w:anchor="_Toc193820614" w:history="1">
        <w:r w:rsidR="00BB360E" w:rsidRPr="00CA2FF4">
          <w:rPr>
            <w:rStyle w:val="Hyperlink"/>
            <w:noProof/>
          </w:rPr>
          <w:t>5.6.2.</w:t>
        </w:r>
        <w:r w:rsidR="00BB360E">
          <w:rPr>
            <w:rFonts w:eastAsiaTheme="minorEastAsia" w:cstheme="minorBidi"/>
            <w:noProof/>
            <w:kern w:val="2"/>
            <w:sz w:val="24"/>
            <w:szCs w:val="24"/>
            <w:lang w:val="en-GB" w:eastAsia="en-GB"/>
          </w:rPr>
          <w:tab/>
        </w:r>
        <w:r w:rsidR="00BB360E" w:rsidRPr="00CA2FF4">
          <w:rPr>
            <w:rStyle w:val="Hyperlink"/>
            <w:noProof/>
          </w:rPr>
          <w:t>Mentenanță</w:t>
        </w:r>
        <w:r w:rsidR="00BB360E">
          <w:rPr>
            <w:noProof/>
            <w:webHidden/>
          </w:rPr>
          <w:tab/>
        </w:r>
        <w:r>
          <w:rPr>
            <w:noProof/>
            <w:webHidden/>
          </w:rPr>
          <w:fldChar w:fldCharType="begin"/>
        </w:r>
        <w:r w:rsidR="00BB360E">
          <w:rPr>
            <w:noProof/>
            <w:webHidden/>
          </w:rPr>
          <w:instrText xml:space="preserve"> PAGEREF _Toc193820614 \h </w:instrText>
        </w:r>
        <w:r>
          <w:rPr>
            <w:noProof/>
            <w:webHidden/>
          </w:rPr>
        </w:r>
        <w:r>
          <w:rPr>
            <w:noProof/>
            <w:webHidden/>
          </w:rPr>
          <w:fldChar w:fldCharType="separate"/>
        </w:r>
        <w:r w:rsidR="00173E29">
          <w:rPr>
            <w:noProof/>
            <w:webHidden/>
          </w:rPr>
          <w:t>152</w:t>
        </w:r>
        <w:r>
          <w:rPr>
            <w:noProof/>
            <w:webHidden/>
          </w:rPr>
          <w:fldChar w:fldCharType="end"/>
        </w:r>
      </w:hyperlink>
    </w:p>
    <w:p w:rsidR="00BB360E" w:rsidRDefault="003C1A81">
      <w:pPr>
        <w:pStyle w:val="TOC3"/>
        <w:tabs>
          <w:tab w:val="left" w:pos="1100"/>
          <w:tab w:val="right" w:pos="9553"/>
        </w:tabs>
        <w:rPr>
          <w:rFonts w:eastAsiaTheme="minorEastAsia" w:cstheme="minorBidi"/>
          <w:noProof/>
          <w:kern w:val="2"/>
          <w:sz w:val="24"/>
          <w:szCs w:val="24"/>
          <w:lang w:val="en-GB" w:eastAsia="en-GB"/>
        </w:rPr>
      </w:pPr>
      <w:hyperlink w:anchor="_Toc193820615" w:history="1">
        <w:r w:rsidR="00BB360E" w:rsidRPr="00CA2FF4">
          <w:rPr>
            <w:rStyle w:val="Hyperlink"/>
            <w:noProof/>
          </w:rPr>
          <w:t>5.6.3.</w:t>
        </w:r>
        <w:r w:rsidR="00BB360E">
          <w:rPr>
            <w:rFonts w:eastAsiaTheme="minorEastAsia" w:cstheme="minorBidi"/>
            <w:noProof/>
            <w:kern w:val="2"/>
            <w:sz w:val="24"/>
            <w:szCs w:val="24"/>
            <w:lang w:val="en-GB" w:eastAsia="en-GB"/>
          </w:rPr>
          <w:tab/>
        </w:r>
        <w:r w:rsidR="00BB360E" w:rsidRPr="00CA2FF4">
          <w:rPr>
            <w:rStyle w:val="Hyperlink"/>
            <w:noProof/>
          </w:rPr>
          <w:t>Suport tehnic</w:t>
        </w:r>
        <w:r w:rsidR="00BB360E">
          <w:rPr>
            <w:noProof/>
            <w:webHidden/>
          </w:rPr>
          <w:tab/>
        </w:r>
        <w:r>
          <w:rPr>
            <w:noProof/>
            <w:webHidden/>
          </w:rPr>
          <w:fldChar w:fldCharType="begin"/>
        </w:r>
        <w:r w:rsidR="00BB360E">
          <w:rPr>
            <w:noProof/>
            <w:webHidden/>
          </w:rPr>
          <w:instrText xml:space="preserve"> PAGEREF _Toc193820615 \h </w:instrText>
        </w:r>
        <w:r>
          <w:rPr>
            <w:noProof/>
            <w:webHidden/>
          </w:rPr>
        </w:r>
        <w:r>
          <w:rPr>
            <w:noProof/>
            <w:webHidden/>
          </w:rPr>
          <w:fldChar w:fldCharType="separate"/>
        </w:r>
        <w:r w:rsidR="00173E29">
          <w:rPr>
            <w:noProof/>
            <w:webHidden/>
          </w:rPr>
          <w:t>155</w:t>
        </w:r>
        <w:r>
          <w:rPr>
            <w:noProof/>
            <w:webHidden/>
          </w:rPr>
          <w:fldChar w:fldCharType="end"/>
        </w:r>
      </w:hyperlink>
    </w:p>
    <w:p w:rsidR="00BB360E" w:rsidRDefault="003C1A81">
      <w:pPr>
        <w:pStyle w:val="TOC1"/>
        <w:tabs>
          <w:tab w:val="left" w:pos="440"/>
          <w:tab w:val="right" w:pos="9553"/>
        </w:tabs>
        <w:rPr>
          <w:rFonts w:asciiTheme="minorHAnsi" w:eastAsiaTheme="minorEastAsia" w:hAnsiTheme="minorHAnsi"/>
          <w:b w:val="0"/>
          <w:bCs w:val="0"/>
          <w:caps w:val="0"/>
          <w:noProof/>
          <w:kern w:val="2"/>
          <w:lang w:val="en-GB" w:eastAsia="en-GB"/>
        </w:rPr>
      </w:pPr>
      <w:hyperlink w:anchor="_Toc193820616" w:history="1">
        <w:r w:rsidR="00BB360E" w:rsidRPr="00CA2FF4">
          <w:rPr>
            <w:rStyle w:val="Hyperlink"/>
            <w:noProof/>
          </w:rPr>
          <w:t>6.</w:t>
        </w:r>
        <w:r w:rsidR="00BB360E">
          <w:rPr>
            <w:rFonts w:asciiTheme="minorHAnsi" w:eastAsiaTheme="minorEastAsia" w:hAnsiTheme="minorHAnsi"/>
            <w:b w:val="0"/>
            <w:bCs w:val="0"/>
            <w:caps w:val="0"/>
            <w:noProof/>
            <w:kern w:val="2"/>
            <w:lang w:val="en-GB" w:eastAsia="en-GB"/>
          </w:rPr>
          <w:tab/>
        </w:r>
        <w:r w:rsidR="00BB360E" w:rsidRPr="00CA2FF4">
          <w:rPr>
            <w:rStyle w:val="Hyperlink"/>
            <w:noProof/>
          </w:rPr>
          <w:t>Ipoteze, riscuri și indicatori de performanță</w:t>
        </w:r>
        <w:r w:rsidR="00BB360E">
          <w:rPr>
            <w:noProof/>
            <w:webHidden/>
          </w:rPr>
          <w:tab/>
        </w:r>
        <w:r>
          <w:rPr>
            <w:noProof/>
            <w:webHidden/>
          </w:rPr>
          <w:fldChar w:fldCharType="begin"/>
        </w:r>
        <w:r w:rsidR="00BB360E">
          <w:rPr>
            <w:noProof/>
            <w:webHidden/>
          </w:rPr>
          <w:instrText xml:space="preserve"> PAGEREF _Toc193820616 \h </w:instrText>
        </w:r>
        <w:r>
          <w:rPr>
            <w:noProof/>
            <w:webHidden/>
          </w:rPr>
        </w:r>
        <w:r>
          <w:rPr>
            <w:noProof/>
            <w:webHidden/>
          </w:rPr>
          <w:fldChar w:fldCharType="separate"/>
        </w:r>
        <w:r w:rsidR="00173E29">
          <w:rPr>
            <w:noProof/>
            <w:webHidden/>
          </w:rPr>
          <w:t>156</w:t>
        </w:r>
        <w:r>
          <w:rPr>
            <w:noProof/>
            <w:webHidden/>
          </w:rPr>
          <w:fldChar w:fldCharType="end"/>
        </w:r>
      </w:hyperlink>
    </w:p>
    <w:p w:rsidR="00BB360E" w:rsidRDefault="003C1A81">
      <w:pPr>
        <w:pStyle w:val="TOC2"/>
        <w:tabs>
          <w:tab w:val="left" w:pos="660"/>
          <w:tab w:val="right" w:pos="9553"/>
        </w:tabs>
        <w:rPr>
          <w:rFonts w:eastAsiaTheme="minorEastAsia" w:cstheme="minorBidi"/>
          <w:b w:val="0"/>
          <w:bCs w:val="0"/>
          <w:noProof/>
          <w:kern w:val="2"/>
          <w:sz w:val="24"/>
          <w:szCs w:val="24"/>
          <w:lang w:val="en-GB" w:eastAsia="en-GB"/>
        </w:rPr>
      </w:pPr>
      <w:hyperlink w:anchor="_Toc193820617" w:history="1">
        <w:r w:rsidR="00BB360E" w:rsidRPr="00CA2FF4">
          <w:rPr>
            <w:rStyle w:val="Hyperlink"/>
            <w:noProof/>
          </w:rPr>
          <w:t>6.1.</w:t>
        </w:r>
        <w:r w:rsidR="00BB360E">
          <w:rPr>
            <w:rFonts w:eastAsiaTheme="minorEastAsia" w:cstheme="minorBidi"/>
            <w:b w:val="0"/>
            <w:bCs w:val="0"/>
            <w:noProof/>
            <w:kern w:val="2"/>
            <w:sz w:val="24"/>
            <w:szCs w:val="24"/>
            <w:lang w:val="en-GB" w:eastAsia="en-GB"/>
          </w:rPr>
          <w:tab/>
        </w:r>
        <w:r w:rsidR="00BB360E" w:rsidRPr="00CA2FF4">
          <w:rPr>
            <w:rStyle w:val="Hyperlink"/>
            <w:noProof/>
          </w:rPr>
          <w:t>Ipoteze avute în vedere</w:t>
        </w:r>
        <w:r w:rsidR="00BB360E">
          <w:rPr>
            <w:noProof/>
            <w:webHidden/>
          </w:rPr>
          <w:tab/>
        </w:r>
        <w:r>
          <w:rPr>
            <w:noProof/>
            <w:webHidden/>
          </w:rPr>
          <w:fldChar w:fldCharType="begin"/>
        </w:r>
        <w:r w:rsidR="00BB360E">
          <w:rPr>
            <w:noProof/>
            <w:webHidden/>
          </w:rPr>
          <w:instrText xml:space="preserve"> PAGEREF _Toc193820617 \h </w:instrText>
        </w:r>
        <w:r>
          <w:rPr>
            <w:noProof/>
            <w:webHidden/>
          </w:rPr>
        </w:r>
        <w:r>
          <w:rPr>
            <w:noProof/>
            <w:webHidden/>
          </w:rPr>
          <w:fldChar w:fldCharType="separate"/>
        </w:r>
        <w:r w:rsidR="00173E29">
          <w:rPr>
            <w:noProof/>
            <w:webHidden/>
          </w:rPr>
          <w:t>156</w:t>
        </w:r>
        <w:r>
          <w:rPr>
            <w:noProof/>
            <w:webHidden/>
          </w:rPr>
          <w:fldChar w:fldCharType="end"/>
        </w:r>
      </w:hyperlink>
    </w:p>
    <w:p w:rsidR="00BB360E" w:rsidRDefault="003C1A81">
      <w:pPr>
        <w:pStyle w:val="TOC2"/>
        <w:tabs>
          <w:tab w:val="left" w:pos="660"/>
          <w:tab w:val="right" w:pos="9553"/>
        </w:tabs>
        <w:rPr>
          <w:rFonts w:eastAsiaTheme="minorEastAsia" w:cstheme="minorBidi"/>
          <w:b w:val="0"/>
          <w:bCs w:val="0"/>
          <w:noProof/>
          <w:kern w:val="2"/>
          <w:sz w:val="24"/>
          <w:szCs w:val="24"/>
          <w:lang w:val="en-GB" w:eastAsia="en-GB"/>
        </w:rPr>
      </w:pPr>
      <w:hyperlink w:anchor="_Toc193820618" w:history="1">
        <w:r w:rsidR="00BB360E" w:rsidRPr="00CA2FF4">
          <w:rPr>
            <w:rStyle w:val="Hyperlink"/>
            <w:noProof/>
          </w:rPr>
          <w:t>6.2.</w:t>
        </w:r>
        <w:r w:rsidR="00BB360E">
          <w:rPr>
            <w:rFonts w:eastAsiaTheme="minorEastAsia" w:cstheme="minorBidi"/>
            <w:b w:val="0"/>
            <w:bCs w:val="0"/>
            <w:noProof/>
            <w:kern w:val="2"/>
            <w:sz w:val="24"/>
            <w:szCs w:val="24"/>
            <w:lang w:val="en-GB" w:eastAsia="en-GB"/>
          </w:rPr>
          <w:tab/>
        </w:r>
        <w:r w:rsidR="00BB360E" w:rsidRPr="00CA2FF4">
          <w:rPr>
            <w:rStyle w:val="Hyperlink"/>
            <w:noProof/>
          </w:rPr>
          <w:t>Riscuri</w:t>
        </w:r>
        <w:r w:rsidR="00BB360E">
          <w:rPr>
            <w:noProof/>
            <w:webHidden/>
          </w:rPr>
          <w:tab/>
        </w:r>
        <w:r>
          <w:rPr>
            <w:noProof/>
            <w:webHidden/>
          </w:rPr>
          <w:fldChar w:fldCharType="begin"/>
        </w:r>
        <w:r w:rsidR="00BB360E">
          <w:rPr>
            <w:noProof/>
            <w:webHidden/>
          </w:rPr>
          <w:instrText xml:space="preserve"> PAGEREF _Toc193820618 \h </w:instrText>
        </w:r>
        <w:r>
          <w:rPr>
            <w:noProof/>
            <w:webHidden/>
          </w:rPr>
        </w:r>
        <w:r>
          <w:rPr>
            <w:noProof/>
            <w:webHidden/>
          </w:rPr>
          <w:fldChar w:fldCharType="separate"/>
        </w:r>
        <w:r w:rsidR="00173E29">
          <w:rPr>
            <w:noProof/>
            <w:webHidden/>
          </w:rPr>
          <w:t>156</w:t>
        </w:r>
        <w:r>
          <w:rPr>
            <w:noProof/>
            <w:webHidden/>
          </w:rPr>
          <w:fldChar w:fldCharType="end"/>
        </w:r>
      </w:hyperlink>
    </w:p>
    <w:p w:rsidR="00BB360E" w:rsidRDefault="003C1A81">
      <w:pPr>
        <w:pStyle w:val="TOC2"/>
        <w:tabs>
          <w:tab w:val="left" w:pos="660"/>
          <w:tab w:val="right" w:pos="9553"/>
        </w:tabs>
        <w:rPr>
          <w:rFonts w:eastAsiaTheme="minorEastAsia" w:cstheme="minorBidi"/>
          <w:b w:val="0"/>
          <w:bCs w:val="0"/>
          <w:noProof/>
          <w:kern w:val="2"/>
          <w:sz w:val="24"/>
          <w:szCs w:val="24"/>
          <w:lang w:val="en-GB" w:eastAsia="en-GB"/>
        </w:rPr>
      </w:pPr>
      <w:hyperlink w:anchor="_Toc193820619" w:history="1">
        <w:r w:rsidR="00BB360E" w:rsidRPr="00CA2FF4">
          <w:rPr>
            <w:rStyle w:val="Hyperlink"/>
            <w:noProof/>
          </w:rPr>
          <w:t>6.3.</w:t>
        </w:r>
        <w:r w:rsidR="00BB360E">
          <w:rPr>
            <w:rFonts w:eastAsiaTheme="minorEastAsia" w:cstheme="minorBidi"/>
            <w:b w:val="0"/>
            <w:bCs w:val="0"/>
            <w:noProof/>
            <w:kern w:val="2"/>
            <w:sz w:val="24"/>
            <w:szCs w:val="24"/>
            <w:lang w:val="en-GB" w:eastAsia="en-GB"/>
          </w:rPr>
          <w:tab/>
        </w:r>
        <w:r w:rsidR="00BB360E" w:rsidRPr="00CA2FF4">
          <w:rPr>
            <w:rStyle w:val="Hyperlink"/>
            <w:noProof/>
          </w:rPr>
          <w:t>Indicatori de performanță</w:t>
        </w:r>
        <w:r w:rsidR="00BB360E">
          <w:rPr>
            <w:noProof/>
            <w:webHidden/>
          </w:rPr>
          <w:tab/>
        </w:r>
        <w:r>
          <w:rPr>
            <w:noProof/>
            <w:webHidden/>
          </w:rPr>
          <w:fldChar w:fldCharType="begin"/>
        </w:r>
        <w:r w:rsidR="00BB360E">
          <w:rPr>
            <w:noProof/>
            <w:webHidden/>
          </w:rPr>
          <w:instrText xml:space="preserve"> PAGEREF _Toc193820619 \h </w:instrText>
        </w:r>
        <w:r>
          <w:rPr>
            <w:noProof/>
            <w:webHidden/>
          </w:rPr>
        </w:r>
        <w:r>
          <w:rPr>
            <w:noProof/>
            <w:webHidden/>
          </w:rPr>
          <w:fldChar w:fldCharType="separate"/>
        </w:r>
        <w:r w:rsidR="00173E29">
          <w:rPr>
            <w:noProof/>
            <w:webHidden/>
          </w:rPr>
          <w:t>158</w:t>
        </w:r>
        <w:r>
          <w:rPr>
            <w:noProof/>
            <w:webHidden/>
          </w:rPr>
          <w:fldChar w:fldCharType="end"/>
        </w:r>
      </w:hyperlink>
    </w:p>
    <w:p w:rsidR="00BB360E" w:rsidRDefault="003C1A81">
      <w:pPr>
        <w:pStyle w:val="TOC1"/>
        <w:tabs>
          <w:tab w:val="left" w:pos="440"/>
          <w:tab w:val="right" w:pos="9553"/>
        </w:tabs>
        <w:rPr>
          <w:rFonts w:asciiTheme="minorHAnsi" w:eastAsiaTheme="minorEastAsia" w:hAnsiTheme="minorHAnsi"/>
          <w:b w:val="0"/>
          <w:bCs w:val="0"/>
          <w:caps w:val="0"/>
          <w:noProof/>
          <w:kern w:val="2"/>
          <w:lang w:val="en-GB" w:eastAsia="en-GB"/>
        </w:rPr>
      </w:pPr>
      <w:hyperlink w:anchor="_Toc193820620" w:history="1">
        <w:r w:rsidR="00BB360E" w:rsidRPr="00CA2FF4">
          <w:rPr>
            <w:rStyle w:val="Hyperlink"/>
            <w:noProof/>
          </w:rPr>
          <w:t>7.</w:t>
        </w:r>
        <w:r w:rsidR="00BB360E">
          <w:rPr>
            <w:rFonts w:asciiTheme="minorHAnsi" w:eastAsiaTheme="minorEastAsia" w:hAnsiTheme="minorHAnsi"/>
            <w:b w:val="0"/>
            <w:bCs w:val="0"/>
            <w:caps w:val="0"/>
            <w:noProof/>
            <w:kern w:val="2"/>
            <w:lang w:val="en-GB" w:eastAsia="en-GB"/>
          </w:rPr>
          <w:tab/>
        </w:r>
        <w:r w:rsidR="00BB360E" w:rsidRPr="00CA2FF4">
          <w:rPr>
            <w:rStyle w:val="Hyperlink"/>
            <w:noProof/>
          </w:rPr>
          <w:t>Modalitatea de întocmire și prezentare a ofertei</w:t>
        </w:r>
        <w:r w:rsidR="00BB360E">
          <w:rPr>
            <w:noProof/>
            <w:webHidden/>
          </w:rPr>
          <w:tab/>
        </w:r>
        <w:r>
          <w:rPr>
            <w:noProof/>
            <w:webHidden/>
          </w:rPr>
          <w:fldChar w:fldCharType="begin"/>
        </w:r>
        <w:r w:rsidR="00BB360E">
          <w:rPr>
            <w:noProof/>
            <w:webHidden/>
          </w:rPr>
          <w:instrText xml:space="preserve"> PAGEREF _Toc193820620 \h </w:instrText>
        </w:r>
        <w:r>
          <w:rPr>
            <w:noProof/>
            <w:webHidden/>
          </w:rPr>
        </w:r>
        <w:r>
          <w:rPr>
            <w:noProof/>
            <w:webHidden/>
          </w:rPr>
          <w:fldChar w:fldCharType="separate"/>
        </w:r>
        <w:r w:rsidR="00173E29">
          <w:rPr>
            <w:noProof/>
            <w:webHidden/>
          </w:rPr>
          <w:t>162</w:t>
        </w:r>
        <w:r>
          <w:rPr>
            <w:noProof/>
            <w:webHidden/>
          </w:rPr>
          <w:fldChar w:fldCharType="end"/>
        </w:r>
      </w:hyperlink>
    </w:p>
    <w:p w:rsidR="00BB360E" w:rsidRDefault="003C1A81">
      <w:pPr>
        <w:pStyle w:val="TOC2"/>
        <w:tabs>
          <w:tab w:val="left" w:pos="660"/>
          <w:tab w:val="right" w:pos="9553"/>
        </w:tabs>
        <w:rPr>
          <w:rFonts w:eastAsiaTheme="minorEastAsia" w:cstheme="minorBidi"/>
          <w:b w:val="0"/>
          <w:bCs w:val="0"/>
          <w:noProof/>
          <w:kern w:val="2"/>
          <w:sz w:val="24"/>
          <w:szCs w:val="24"/>
          <w:lang w:val="en-GB" w:eastAsia="en-GB"/>
        </w:rPr>
      </w:pPr>
      <w:hyperlink w:anchor="_Toc193820621" w:history="1">
        <w:r w:rsidR="00BB360E" w:rsidRPr="00CA2FF4">
          <w:rPr>
            <w:rStyle w:val="Hyperlink"/>
            <w:noProof/>
          </w:rPr>
          <w:t>7.1.</w:t>
        </w:r>
        <w:r w:rsidR="00BB360E">
          <w:rPr>
            <w:rFonts w:eastAsiaTheme="minorEastAsia" w:cstheme="minorBidi"/>
            <w:b w:val="0"/>
            <w:bCs w:val="0"/>
            <w:noProof/>
            <w:kern w:val="2"/>
            <w:sz w:val="24"/>
            <w:szCs w:val="24"/>
            <w:lang w:val="en-GB" w:eastAsia="en-GB"/>
          </w:rPr>
          <w:tab/>
        </w:r>
        <w:r w:rsidR="00BB360E" w:rsidRPr="00CA2FF4">
          <w:rPr>
            <w:rStyle w:val="Hyperlink"/>
            <w:noProof/>
          </w:rPr>
          <w:t>Oferta tehnică</w:t>
        </w:r>
        <w:r w:rsidR="00BB360E">
          <w:rPr>
            <w:noProof/>
            <w:webHidden/>
          </w:rPr>
          <w:tab/>
        </w:r>
        <w:r>
          <w:rPr>
            <w:noProof/>
            <w:webHidden/>
          </w:rPr>
          <w:fldChar w:fldCharType="begin"/>
        </w:r>
        <w:r w:rsidR="00BB360E">
          <w:rPr>
            <w:noProof/>
            <w:webHidden/>
          </w:rPr>
          <w:instrText xml:space="preserve"> PAGEREF _Toc193820621 \h </w:instrText>
        </w:r>
        <w:r>
          <w:rPr>
            <w:noProof/>
            <w:webHidden/>
          </w:rPr>
        </w:r>
        <w:r>
          <w:rPr>
            <w:noProof/>
            <w:webHidden/>
          </w:rPr>
          <w:fldChar w:fldCharType="separate"/>
        </w:r>
        <w:r w:rsidR="00173E29">
          <w:rPr>
            <w:noProof/>
            <w:webHidden/>
          </w:rPr>
          <w:t>162</w:t>
        </w:r>
        <w:r>
          <w:rPr>
            <w:noProof/>
            <w:webHidden/>
          </w:rPr>
          <w:fldChar w:fldCharType="end"/>
        </w:r>
      </w:hyperlink>
    </w:p>
    <w:p w:rsidR="00BB360E" w:rsidRDefault="003C1A81">
      <w:pPr>
        <w:pStyle w:val="TOC2"/>
        <w:tabs>
          <w:tab w:val="left" w:pos="660"/>
          <w:tab w:val="right" w:pos="9553"/>
        </w:tabs>
        <w:rPr>
          <w:rFonts w:eastAsiaTheme="minorEastAsia" w:cstheme="minorBidi"/>
          <w:b w:val="0"/>
          <w:bCs w:val="0"/>
          <w:noProof/>
          <w:kern w:val="2"/>
          <w:sz w:val="24"/>
          <w:szCs w:val="24"/>
          <w:lang w:val="en-GB" w:eastAsia="en-GB"/>
        </w:rPr>
      </w:pPr>
      <w:hyperlink w:anchor="_Toc193820622" w:history="1">
        <w:r w:rsidR="00BB360E" w:rsidRPr="00CA2FF4">
          <w:rPr>
            <w:rStyle w:val="Hyperlink"/>
            <w:noProof/>
          </w:rPr>
          <w:t>7.2.</w:t>
        </w:r>
        <w:r w:rsidR="00BB360E">
          <w:rPr>
            <w:rFonts w:eastAsiaTheme="minorEastAsia" w:cstheme="minorBidi"/>
            <w:b w:val="0"/>
            <w:bCs w:val="0"/>
            <w:noProof/>
            <w:kern w:val="2"/>
            <w:sz w:val="24"/>
            <w:szCs w:val="24"/>
            <w:lang w:val="en-GB" w:eastAsia="en-GB"/>
          </w:rPr>
          <w:tab/>
        </w:r>
        <w:r w:rsidR="00BB360E" w:rsidRPr="00CA2FF4">
          <w:rPr>
            <w:rStyle w:val="Hyperlink"/>
            <w:noProof/>
          </w:rPr>
          <w:t>Oferta financiară</w:t>
        </w:r>
        <w:r w:rsidR="00BB360E">
          <w:rPr>
            <w:noProof/>
            <w:webHidden/>
          </w:rPr>
          <w:tab/>
        </w:r>
        <w:r>
          <w:rPr>
            <w:noProof/>
            <w:webHidden/>
          </w:rPr>
          <w:fldChar w:fldCharType="begin"/>
        </w:r>
        <w:r w:rsidR="00BB360E">
          <w:rPr>
            <w:noProof/>
            <w:webHidden/>
          </w:rPr>
          <w:instrText xml:space="preserve"> PAGEREF _Toc193820622 \h </w:instrText>
        </w:r>
        <w:r>
          <w:rPr>
            <w:noProof/>
            <w:webHidden/>
          </w:rPr>
        </w:r>
        <w:r>
          <w:rPr>
            <w:noProof/>
            <w:webHidden/>
          </w:rPr>
          <w:fldChar w:fldCharType="separate"/>
        </w:r>
        <w:r w:rsidR="00173E29">
          <w:rPr>
            <w:noProof/>
            <w:webHidden/>
          </w:rPr>
          <w:t>166</w:t>
        </w:r>
        <w:r>
          <w:rPr>
            <w:noProof/>
            <w:webHidden/>
          </w:rPr>
          <w:fldChar w:fldCharType="end"/>
        </w:r>
      </w:hyperlink>
    </w:p>
    <w:p w:rsidR="00BB360E" w:rsidRDefault="003C1A81">
      <w:pPr>
        <w:pStyle w:val="TOC1"/>
        <w:tabs>
          <w:tab w:val="left" w:pos="440"/>
          <w:tab w:val="right" w:pos="9553"/>
        </w:tabs>
        <w:rPr>
          <w:rFonts w:asciiTheme="minorHAnsi" w:eastAsiaTheme="minorEastAsia" w:hAnsiTheme="minorHAnsi"/>
          <w:b w:val="0"/>
          <w:bCs w:val="0"/>
          <w:caps w:val="0"/>
          <w:noProof/>
          <w:kern w:val="2"/>
          <w:lang w:val="en-GB" w:eastAsia="en-GB"/>
        </w:rPr>
      </w:pPr>
      <w:hyperlink w:anchor="_Toc193820623" w:history="1">
        <w:r w:rsidR="00BB360E" w:rsidRPr="00CA2FF4">
          <w:rPr>
            <w:rStyle w:val="Hyperlink"/>
            <w:noProof/>
          </w:rPr>
          <w:t>8.</w:t>
        </w:r>
        <w:r w:rsidR="00BB360E">
          <w:rPr>
            <w:rFonts w:asciiTheme="minorHAnsi" w:eastAsiaTheme="minorEastAsia" w:hAnsiTheme="minorHAnsi"/>
            <w:b w:val="0"/>
            <w:bCs w:val="0"/>
            <w:caps w:val="0"/>
            <w:noProof/>
            <w:kern w:val="2"/>
            <w:lang w:val="en-GB" w:eastAsia="en-GB"/>
          </w:rPr>
          <w:tab/>
        </w:r>
        <w:r w:rsidR="00BB360E" w:rsidRPr="00CA2FF4">
          <w:rPr>
            <w:rStyle w:val="Hyperlink"/>
            <w:noProof/>
          </w:rPr>
          <w:t>Cerințe privind echipa de proiect a ofertantului</w:t>
        </w:r>
        <w:r w:rsidR="00BB360E">
          <w:rPr>
            <w:noProof/>
            <w:webHidden/>
          </w:rPr>
          <w:tab/>
        </w:r>
        <w:r>
          <w:rPr>
            <w:noProof/>
            <w:webHidden/>
          </w:rPr>
          <w:fldChar w:fldCharType="begin"/>
        </w:r>
        <w:r w:rsidR="00BB360E">
          <w:rPr>
            <w:noProof/>
            <w:webHidden/>
          </w:rPr>
          <w:instrText xml:space="preserve"> PAGEREF _Toc193820623 \h </w:instrText>
        </w:r>
        <w:r>
          <w:rPr>
            <w:noProof/>
            <w:webHidden/>
          </w:rPr>
        </w:r>
        <w:r>
          <w:rPr>
            <w:noProof/>
            <w:webHidden/>
          </w:rPr>
          <w:fldChar w:fldCharType="separate"/>
        </w:r>
        <w:r w:rsidR="00173E29">
          <w:rPr>
            <w:noProof/>
            <w:webHidden/>
          </w:rPr>
          <w:t>171</w:t>
        </w:r>
        <w:r>
          <w:rPr>
            <w:noProof/>
            <w:webHidden/>
          </w:rPr>
          <w:fldChar w:fldCharType="end"/>
        </w:r>
      </w:hyperlink>
    </w:p>
    <w:p w:rsidR="00BB360E" w:rsidRDefault="003C1A81">
      <w:pPr>
        <w:pStyle w:val="TOC2"/>
        <w:tabs>
          <w:tab w:val="left" w:pos="660"/>
          <w:tab w:val="right" w:pos="9553"/>
        </w:tabs>
        <w:rPr>
          <w:rFonts w:eastAsiaTheme="minorEastAsia" w:cstheme="minorBidi"/>
          <w:b w:val="0"/>
          <w:bCs w:val="0"/>
          <w:noProof/>
          <w:kern w:val="2"/>
          <w:sz w:val="24"/>
          <w:szCs w:val="24"/>
          <w:lang w:val="en-GB" w:eastAsia="en-GB"/>
        </w:rPr>
      </w:pPr>
      <w:hyperlink w:anchor="_Toc193820624" w:history="1">
        <w:r w:rsidR="00BB360E" w:rsidRPr="00CA2FF4">
          <w:rPr>
            <w:rStyle w:val="Hyperlink"/>
            <w:noProof/>
          </w:rPr>
          <w:t>8.1.</w:t>
        </w:r>
        <w:r w:rsidR="00BB360E">
          <w:rPr>
            <w:rFonts w:eastAsiaTheme="minorEastAsia" w:cstheme="minorBidi"/>
            <w:b w:val="0"/>
            <w:bCs w:val="0"/>
            <w:noProof/>
            <w:kern w:val="2"/>
            <w:sz w:val="24"/>
            <w:szCs w:val="24"/>
            <w:lang w:val="en-GB" w:eastAsia="en-GB"/>
          </w:rPr>
          <w:tab/>
        </w:r>
        <w:r w:rsidR="00BB360E" w:rsidRPr="00CA2FF4">
          <w:rPr>
            <w:rStyle w:val="Hyperlink"/>
            <w:noProof/>
          </w:rPr>
          <w:t>Experți cheie</w:t>
        </w:r>
        <w:r w:rsidR="00BB360E">
          <w:rPr>
            <w:noProof/>
            <w:webHidden/>
          </w:rPr>
          <w:tab/>
        </w:r>
        <w:r>
          <w:rPr>
            <w:noProof/>
            <w:webHidden/>
          </w:rPr>
          <w:fldChar w:fldCharType="begin"/>
        </w:r>
        <w:r w:rsidR="00BB360E">
          <w:rPr>
            <w:noProof/>
            <w:webHidden/>
          </w:rPr>
          <w:instrText xml:space="preserve"> PAGEREF _Toc193820624 \h </w:instrText>
        </w:r>
        <w:r>
          <w:rPr>
            <w:noProof/>
            <w:webHidden/>
          </w:rPr>
        </w:r>
        <w:r>
          <w:rPr>
            <w:noProof/>
            <w:webHidden/>
          </w:rPr>
          <w:fldChar w:fldCharType="separate"/>
        </w:r>
        <w:r w:rsidR="00173E29">
          <w:rPr>
            <w:noProof/>
            <w:webHidden/>
          </w:rPr>
          <w:t>172</w:t>
        </w:r>
        <w:r>
          <w:rPr>
            <w:noProof/>
            <w:webHidden/>
          </w:rPr>
          <w:fldChar w:fldCharType="end"/>
        </w:r>
      </w:hyperlink>
    </w:p>
    <w:p w:rsidR="00BB360E" w:rsidRDefault="003C1A81">
      <w:pPr>
        <w:pStyle w:val="TOC3"/>
        <w:tabs>
          <w:tab w:val="left" w:pos="1100"/>
          <w:tab w:val="right" w:pos="9553"/>
        </w:tabs>
        <w:rPr>
          <w:rFonts w:eastAsiaTheme="minorEastAsia" w:cstheme="minorBidi"/>
          <w:noProof/>
          <w:kern w:val="2"/>
          <w:sz w:val="24"/>
          <w:szCs w:val="24"/>
          <w:lang w:val="en-GB" w:eastAsia="en-GB"/>
        </w:rPr>
      </w:pPr>
      <w:hyperlink w:anchor="_Toc193820625" w:history="1">
        <w:r w:rsidR="00BB360E" w:rsidRPr="00CA2FF4">
          <w:rPr>
            <w:rStyle w:val="Hyperlink"/>
            <w:noProof/>
          </w:rPr>
          <w:t>8.1.1.</w:t>
        </w:r>
        <w:r w:rsidR="00BB360E">
          <w:rPr>
            <w:rFonts w:eastAsiaTheme="minorEastAsia" w:cstheme="minorBidi"/>
            <w:noProof/>
            <w:kern w:val="2"/>
            <w:sz w:val="24"/>
            <w:szCs w:val="24"/>
            <w:lang w:val="en-GB" w:eastAsia="en-GB"/>
          </w:rPr>
          <w:tab/>
        </w:r>
        <w:r w:rsidR="00BB360E" w:rsidRPr="00CA2FF4">
          <w:rPr>
            <w:rStyle w:val="Hyperlink"/>
            <w:noProof/>
          </w:rPr>
          <w:t>Manager de proiect - 1 persoană</w:t>
        </w:r>
        <w:r w:rsidR="00BB360E">
          <w:rPr>
            <w:noProof/>
            <w:webHidden/>
          </w:rPr>
          <w:tab/>
        </w:r>
        <w:r>
          <w:rPr>
            <w:noProof/>
            <w:webHidden/>
          </w:rPr>
          <w:fldChar w:fldCharType="begin"/>
        </w:r>
        <w:r w:rsidR="00BB360E">
          <w:rPr>
            <w:noProof/>
            <w:webHidden/>
          </w:rPr>
          <w:instrText xml:space="preserve"> PAGEREF _Toc193820625 \h </w:instrText>
        </w:r>
        <w:r>
          <w:rPr>
            <w:noProof/>
            <w:webHidden/>
          </w:rPr>
        </w:r>
        <w:r>
          <w:rPr>
            <w:noProof/>
            <w:webHidden/>
          </w:rPr>
          <w:fldChar w:fldCharType="separate"/>
        </w:r>
        <w:r w:rsidR="00173E29">
          <w:rPr>
            <w:noProof/>
            <w:webHidden/>
          </w:rPr>
          <w:t>172</w:t>
        </w:r>
        <w:r>
          <w:rPr>
            <w:noProof/>
            <w:webHidden/>
          </w:rPr>
          <w:fldChar w:fldCharType="end"/>
        </w:r>
      </w:hyperlink>
    </w:p>
    <w:p w:rsidR="00BB360E" w:rsidRDefault="003C1A81">
      <w:pPr>
        <w:pStyle w:val="TOC3"/>
        <w:tabs>
          <w:tab w:val="left" w:pos="1100"/>
          <w:tab w:val="right" w:pos="9553"/>
        </w:tabs>
        <w:rPr>
          <w:rFonts w:eastAsiaTheme="minorEastAsia" w:cstheme="minorBidi"/>
          <w:noProof/>
          <w:kern w:val="2"/>
          <w:sz w:val="24"/>
          <w:szCs w:val="24"/>
          <w:lang w:val="en-GB" w:eastAsia="en-GB"/>
        </w:rPr>
      </w:pPr>
      <w:hyperlink w:anchor="_Toc193820626" w:history="1">
        <w:r w:rsidR="00BB360E" w:rsidRPr="00CA2FF4">
          <w:rPr>
            <w:rStyle w:val="Hyperlink"/>
            <w:noProof/>
          </w:rPr>
          <w:t>8.1.2.</w:t>
        </w:r>
        <w:r w:rsidR="00BB360E">
          <w:rPr>
            <w:rFonts w:eastAsiaTheme="minorEastAsia" w:cstheme="minorBidi"/>
            <w:noProof/>
            <w:kern w:val="2"/>
            <w:sz w:val="24"/>
            <w:szCs w:val="24"/>
            <w:lang w:val="en-GB" w:eastAsia="en-GB"/>
          </w:rPr>
          <w:tab/>
        </w:r>
        <w:r w:rsidR="00BB360E" w:rsidRPr="00CA2FF4">
          <w:rPr>
            <w:rStyle w:val="Hyperlink"/>
            <w:noProof/>
          </w:rPr>
          <w:t>Expert analiză de business - 1 persoană</w:t>
        </w:r>
        <w:r w:rsidR="00BB360E">
          <w:rPr>
            <w:noProof/>
            <w:webHidden/>
          </w:rPr>
          <w:tab/>
        </w:r>
        <w:r>
          <w:rPr>
            <w:noProof/>
            <w:webHidden/>
          </w:rPr>
          <w:fldChar w:fldCharType="begin"/>
        </w:r>
        <w:r w:rsidR="00BB360E">
          <w:rPr>
            <w:noProof/>
            <w:webHidden/>
          </w:rPr>
          <w:instrText xml:space="preserve"> PAGEREF _Toc193820626 \h </w:instrText>
        </w:r>
        <w:r>
          <w:rPr>
            <w:noProof/>
            <w:webHidden/>
          </w:rPr>
        </w:r>
        <w:r>
          <w:rPr>
            <w:noProof/>
            <w:webHidden/>
          </w:rPr>
          <w:fldChar w:fldCharType="separate"/>
        </w:r>
        <w:r w:rsidR="00173E29">
          <w:rPr>
            <w:noProof/>
            <w:webHidden/>
          </w:rPr>
          <w:t>172</w:t>
        </w:r>
        <w:r>
          <w:rPr>
            <w:noProof/>
            <w:webHidden/>
          </w:rPr>
          <w:fldChar w:fldCharType="end"/>
        </w:r>
      </w:hyperlink>
    </w:p>
    <w:p w:rsidR="00BB360E" w:rsidRDefault="003C1A81">
      <w:pPr>
        <w:pStyle w:val="TOC3"/>
        <w:tabs>
          <w:tab w:val="left" w:pos="1100"/>
          <w:tab w:val="right" w:pos="9553"/>
        </w:tabs>
        <w:rPr>
          <w:rFonts w:eastAsiaTheme="minorEastAsia" w:cstheme="minorBidi"/>
          <w:noProof/>
          <w:kern w:val="2"/>
          <w:sz w:val="24"/>
          <w:szCs w:val="24"/>
          <w:lang w:val="en-GB" w:eastAsia="en-GB"/>
        </w:rPr>
      </w:pPr>
      <w:hyperlink w:anchor="_Toc193820627" w:history="1">
        <w:r w:rsidR="00BB360E" w:rsidRPr="00CA2FF4">
          <w:rPr>
            <w:rStyle w:val="Hyperlink"/>
            <w:noProof/>
          </w:rPr>
          <w:t>8.1.3.</w:t>
        </w:r>
        <w:r w:rsidR="00BB360E">
          <w:rPr>
            <w:rFonts w:eastAsiaTheme="minorEastAsia" w:cstheme="minorBidi"/>
            <w:noProof/>
            <w:kern w:val="2"/>
            <w:sz w:val="24"/>
            <w:szCs w:val="24"/>
            <w:lang w:val="en-GB" w:eastAsia="en-GB"/>
          </w:rPr>
          <w:tab/>
        </w:r>
        <w:r w:rsidR="00BB360E" w:rsidRPr="00CA2FF4">
          <w:rPr>
            <w:rStyle w:val="Hyperlink"/>
            <w:noProof/>
          </w:rPr>
          <w:t>Expert arhitect software - 1 persoană</w:t>
        </w:r>
        <w:r w:rsidR="00BB360E">
          <w:rPr>
            <w:noProof/>
            <w:webHidden/>
          </w:rPr>
          <w:tab/>
        </w:r>
        <w:r>
          <w:rPr>
            <w:noProof/>
            <w:webHidden/>
          </w:rPr>
          <w:fldChar w:fldCharType="begin"/>
        </w:r>
        <w:r w:rsidR="00BB360E">
          <w:rPr>
            <w:noProof/>
            <w:webHidden/>
          </w:rPr>
          <w:instrText xml:space="preserve"> PAGEREF _Toc193820627 \h </w:instrText>
        </w:r>
        <w:r>
          <w:rPr>
            <w:noProof/>
            <w:webHidden/>
          </w:rPr>
        </w:r>
        <w:r>
          <w:rPr>
            <w:noProof/>
            <w:webHidden/>
          </w:rPr>
          <w:fldChar w:fldCharType="separate"/>
        </w:r>
        <w:r w:rsidR="00173E29">
          <w:rPr>
            <w:noProof/>
            <w:webHidden/>
          </w:rPr>
          <w:t>173</w:t>
        </w:r>
        <w:r>
          <w:rPr>
            <w:noProof/>
            <w:webHidden/>
          </w:rPr>
          <w:fldChar w:fldCharType="end"/>
        </w:r>
      </w:hyperlink>
    </w:p>
    <w:p w:rsidR="00BB360E" w:rsidRDefault="003C1A81">
      <w:pPr>
        <w:pStyle w:val="TOC3"/>
        <w:tabs>
          <w:tab w:val="left" w:pos="1100"/>
          <w:tab w:val="right" w:pos="9553"/>
        </w:tabs>
        <w:rPr>
          <w:rFonts w:eastAsiaTheme="minorEastAsia" w:cstheme="minorBidi"/>
          <w:noProof/>
          <w:kern w:val="2"/>
          <w:sz w:val="24"/>
          <w:szCs w:val="24"/>
          <w:lang w:val="en-GB" w:eastAsia="en-GB"/>
        </w:rPr>
      </w:pPr>
      <w:hyperlink w:anchor="_Toc193820628" w:history="1">
        <w:r w:rsidR="00BB360E" w:rsidRPr="00CA2FF4">
          <w:rPr>
            <w:rStyle w:val="Hyperlink"/>
            <w:noProof/>
          </w:rPr>
          <w:t>8.1.4.</w:t>
        </w:r>
        <w:r w:rsidR="00BB360E">
          <w:rPr>
            <w:rFonts w:eastAsiaTheme="minorEastAsia" w:cstheme="minorBidi"/>
            <w:noProof/>
            <w:kern w:val="2"/>
            <w:sz w:val="24"/>
            <w:szCs w:val="24"/>
            <w:lang w:val="en-GB" w:eastAsia="en-GB"/>
          </w:rPr>
          <w:tab/>
        </w:r>
        <w:r w:rsidR="00BB360E" w:rsidRPr="00CA2FF4">
          <w:rPr>
            <w:rStyle w:val="Hyperlink"/>
            <w:noProof/>
          </w:rPr>
          <w:t>Expert securitate informatică - 1 persoană</w:t>
        </w:r>
        <w:r w:rsidR="00BB360E">
          <w:rPr>
            <w:noProof/>
            <w:webHidden/>
          </w:rPr>
          <w:tab/>
        </w:r>
        <w:r>
          <w:rPr>
            <w:noProof/>
            <w:webHidden/>
          </w:rPr>
          <w:fldChar w:fldCharType="begin"/>
        </w:r>
        <w:r w:rsidR="00BB360E">
          <w:rPr>
            <w:noProof/>
            <w:webHidden/>
          </w:rPr>
          <w:instrText xml:space="preserve"> PAGEREF _Toc193820628 \h </w:instrText>
        </w:r>
        <w:r>
          <w:rPr>
            <w:noProof/>
            <w:webHidden/>
          </w:rPr>
        </w:r>
        <w:r>
          <w:rPr>
            <w:noProof/>
            <w:webHidden/>
          </w:rPr>
          <w:fldChar w:fldCharType="separate"/>
        </w:r>
        <w:r w:rsidR="00173E29">
          <w:rPr>
            <w:noProof/>
            <w:webHidden/>
          </w:rPr>
          <w:t>173</w:t>
        </w:r>
        <w:r>
          <w:rPr>
            <w:noProof/>
            <w:webHidden/>
          </w:rPr>
          <w:fldChar w:fldCharType="end"/>
        </w:r>
      </w:hyperlink>
    </w:p>
    <w:p w:rsidR="00BB360E" w:rsidRDefault="003C1A81">
      <w:pPr>
        <w:pStyle w:val="TOC3"/>
        <w:tabs>
          <w:tab w:val="left" w:pos="1100"/>
          <w:tab w:val="right" w:pos="9553"/>
        </w:tabs>
        <w:rPr>
          <w:rFonts w:eastAsiaTheme="minorEastAsia" w:cstheme="minorBidi"/>
          <w:noProof/>
          <w:kern w:val="2"/>
          <w:sz w:val="24"/>
          <w:szCs w:val="24"/>
          <w:lang w:val="en-GB" w:eastAsia="en-GB"/>
        </w:rPr>
      </w:pPr>
      <w:hyperlink w:anchor="_Toc193820629" w:history="1">
        <w:r w:rsidR="00BB360E" w:rsidRPr="00CA2FF4">
          <w:rPr>
            <w:rStyle w:val="Hyperlink"/>
            <w:noProof/>
          </w:rPr>
          <w:t>8.1.5.</w:t>
        </w:r>
        <w:r w:rsidR="00BB360E">
          <w:rPr>
            <w:rFonts w:eastAsiaTheme="minorEastAsia" w:cstheme="minorBidi"/>
            <w:noProof/>
            <w:kern w:val="2"/>
            <w:sz w:val="24"/>
            <w:szCs w:val="24"/>
            <w:lang w:val="en-GB" w:eastAsia="en-GB"/>
          </w:rPr>
          <w:tab/>
        </w:r>
        <w:r w:rsidR="00BB360E" w:rsidRPr="00CA2FF4">
          <w:rPr>
            <w:rStyle w:val="Hyperlink"/>
            <w:noProof/>
          </w:rPr>
          <w:t>Expert dezvoltare software  - 1 persoană</w:t>
        </w:r>
        <w:r w:rsidR="00BB360E">
          <w:rPr>
            <w:noProof/>
            <w:webHidden/>
          </w:rPr>
          <w:tab/>
        </w:r>
        <w:r>
          <w:rPr>
            <w:noProof/>
            <w:webHidden/>
          </w:rPr>
          <w:fldChar w:fldCharType="begin"/>
        </w:r>
        <w:r w:rsidR="00BB360E">
          <w:rPr>
            <w:noProof/>
            <w:webHidden/>
          </w:rPr>
          <w:instrText xml:space="preserve"> PAGEREF _Toc193820629 \h </w:instrText>
        </w:r>
        <w:r>
          <w:rPr>
            <w:noProof/>
            <w:webHidden/>
          </w:rPr>
        </w:r>
        <w:r>
          <w:rPr>
            <w:noProof/>
            <w:webHidden/>
          </w:rPr>
          <w:fldChar w:fldCharType="separate"/>
        </w:r>
        <w:r w:rsidR="00173E29">
          <w:rPr>
            <w:noProof/>
            <w:webHidden/>
          </w:rPr>
          <w:t>174</w:t>
        </w:r>
        <w:r>
          <w:rPr>
            <w:noProof/>
            <w:webHidden/>
          </w:rPr>
          <w:fldChar w:fldCharType="end"/>
        </w:r>
      </w:hyperlink>
    </w:p>
    <w:p w:rsidR="00BB360E" w:rsidRDefault="003C1A81">
      <w:pPr>
        <w:pStyle w:val="TOC3"/>
        <w:tabs>
          <w:tab w:val="left" w:pos="1100"/>
          <w:tab w:val="right" w:pos="9553"/>
        </w:tabs>
        <w:rPr>
          <w:rFonts w:eastAsiaTheme="minorEastAsia" w:cstheme="minorBidi"/>
          <w:noProof/>
          <w:kern w:val="2"/>
          <w:sz w:val="24"/>
          <w:szCs w:val="24"/>
          <w:lang w:val="en-GB" w:eastAsia="en-GB"/>
        </w:rPr>
      </w:pPr>
      <w:hyperlink w:anchor="_Toc193820630" w:history="1">
        <w:r w:rsidR="00BB360E" w:rsidRPr="00CA2FF4">
          <w:rPr>
            <w:rStyle w:val="Hyperlink"/>
            <w:noProof/>
          </w:rPr>
          <w:t>8.1.6.</w:t>
        </w:r>
        <w:r w:rsidR="00BB360E">
          <w:rPr>
            <w:rFonts w:eastAsiaTheme="minorEastAsia" w:cstheme="minorBidi"/>
            <w:noProof/>
            <w:kern w:val="2"/>
            <w:sz w:val="24"/>
            <w:szCs w:val="24"/>
            <w:lang w:val="en-GB" w:eastAsia="en-GB"/>
          </w:rPr>
          <w:tab/>
        </w:r>
        <w:r w:rsidR="00BB360E" w:rsidRPr="00CA2FF4">
          <w:rPr>
            <w:rStyle w:val="Hyperlink"/>
            <w:noProof/>
          </w:rPr>
          <w:t>Expert baze de date - 1 persoană</w:t>
        </w:r>
        <w:r w:rsidR="00BB360E">
          <w:rPr>
            <w:noProof/>
            <w:webHidden/>
          </w:rPr>
          <w:tab/>
        </w:r>
        <w:r>
          <w:rPr>
            <w:noProof/>
            <w:webHidden/>
          </w:rPr>
          <w:fldChar w:fldCharType="begin"/>
        </w:r>
        <w:r w:rsidR="00BB360E">
          <w:rPr>
            <w:noProof/>
            <w:webHidden/>
          </w:rPr>
          <w:instrText xml:space="preserve"> PAGEREF _Toc193820630 \h </w:instrText>
        </w:r>
        <w:r>
          <w:rPr>
            <w:noProof/>
            <w:webHidden/>
          </w:rPr>
        </w:r>
        <w:r>
          <w:rPr>
            <w:noProof/>
            <w:webHidden/>
          </w:rPr>
          <w:fldChar w:fldCharType="separate"/>
        </w:r>
        <w:r w:rsidR="00173E29">
          <w:rPr>
            <w:noProof/>
            <w:webHidden/>
          </w:rPr>
          <w:t>174</w:t>
        </w:r>
        <w:r>
          <w:rPr>
            <w:noProof/>
            <w:webHidden/>
          </w:rPr>
          <w:fldChar w:fldCharType="end"/>
        </w:r>
      </w:hyperlink>
    </w:p>
    <w:p w:rsidR="00BB360E" w:rsidRDefault="003C1A81">
      <w:pPr>
        <w:pStyle w:val="TOC3"/>
        <w:tabs>
          <w:tab w:val="left" w:pos="1100"/>
          <w:tab w:val="right" w:pos="9553"/>
        </w:tabs>
        <w:rPr>
          <w:rFonts w:eastAsiaTheme="minorEastAsia" w:cstheme="minorBidi"/>
          <w:noProof/>
          <w:kern w:val="2"/>
          <w:sz w:val="24"/>
          <w:szCs w:val="24"/>
          <w:lang w:val="en-GB" w:eastAsia="en-GB"/>
        </w:rPr>
      </w:pPr>
      <w:hyperlink w:anchor="_Toc193820631" w:history="1">
        <w:r w:rsidR="00BB360E" w:rsidRPr="00CA2FF4">
          <w:rPr>
            <w:rStyle w:val="Hyperlink"/>
            <w:noProof/>
          </w:rPr>
          <w:t>8.1.7.</w:t>
        </w:r>
        <w:r w:rsidR="00BB360E">
          <w:rPr>
            <w:rFonts w:eastAsiaTheme="minorEastAsia" w:cstheme="minorBidi"/>
            <w:noProof/>
            <w:kern w:val="2"/>
            <w:sz w:val="24"/>
            <w:szCs w:val="24"/>
            <w:lang w:val="en-GB" w:eastAsia="en-GB"/>
          </w:rPr>
          <w:tab/>
        </w:r>
        <w:r w:rsidR="00BB360E" w:rsidRPr="00CA2FF4">
          <w:rPr>
            <w:rStyle w:val="Hyperlink"/>
            <w:noProof/>
          </w:rPr>
          <w:t>Expert testare software - 1 persoană</w:t>
        </w:r>
        <w:r w:rsidR="00BB360E">
          <w:rPr>
            <w:noProof/>
            <w:webHidden/>
          </w:rPr>
          <w:tab/>
        </w:r>
        <w:r>
          <w:rPr>
            <w:noProof/>
            <w:webHidden/>
          </w:rPr>
          <w:fldChar w:fldCharType="begin"/>
        </w:r>
        <w:r w:rsidR="00BB360E">
          <w:rPr>
            <w:noProof/>
            <w:webHidden/>
          </w:rPr>
          <w:instrText xml:space="preserve"> PAGEREF _Toc193820631 \h </w:instrText>
        </w:r>
        <w:r>
          <w:rPr>
            <w:noProof/>
            <w:webHidden/>
          </w:rPr>
        </w:r>
        <w:r>
          <w:rPr>
            <w:noProof/>
            <w:webHidden/>
          </w:rPr>
          <w:fldChar w:fldCharType="separate"/>
        </w:r>
        <w:r w:rsidR="00173E29">
          <w:rPr>
            <w:noProof/>
            <w:webHidden/>
          </w:rPr>
          <w:t>175</w:t>
        </w:r>
        <w:r>
          <w:rPr>
            <w:noProof/>
            <w:webHidden/>
          </w:rPr>
          <w:fldChar w:fldCharType="end"/>
        </w:r>
      </w:hyperlink>
    </w:p>
    <w:p w:rsidR="00BB360E" w:rsidRDefault="003C1A81">
      <w:pPr>
        <w:pStyle w:val="TOC3"/>
        <w:tabs>
          <w:tab w:val="left" w:pos="1100"/>
          <w:tab w:val="right" w:pos="9553"/>
        </w:tabs>
        <w:rPr>
          <w:rFonts w:eastAsiaTheme="minorEastAsia" w:cstheme="minorBidi"/>
          <w:noProof/>
          <w:kern w:val="2"/>
          <w:sz w:val="24"/>
          <w:szCs w:val="24"/>
          <w:lang w:val="en-GB" w:eastAsia="en-GB"/>
        </w:rPr>
      </w:pPr>
      <w:hyperlink w:anchor="_Toc193820632" w:history="1">
        <w:r w:rsidR="00BB360E" w:rsidRPr="00CA2FF4">
          <w:rPr>
            <w:rStyle w:val="Hyperlink"/>
            <w:noProof/>
          </w:rPr>
          <w:t>8.1.8.</w:t>
        </w:r>
        <w:r w:rsidR="00BB360E">
          <w:rPr>
            <w:rFonts w:eastAsiaTheme="minorEastAsia" w:cstheme="minorBidi"/>
            <w:noProof/>
            <w:kern w:val="2"/>
            <w:sz w:val="24"/>
            <w:szCs w:val="24"/>
            <w:lang w:val="en-GB" w:eastAsia="en-GB"/>
          </w:rPr>
          <w:tab/>
        </w:r>
        <w:r w:rsidR="00BB360E" w:rsidRPr="00CA2FF4">
          <w:rPr>
            <w:rStyle w:val="Hyperlink"/>
            <w:noProof/>
          </w:rPr>
          <w:t>Expert instruire - 1 persoană</w:t>
        </w:r>
        <w:r w:rsidR="00BB360E">
          <w:rPr>
            <w:noProof/>
            <w:webHidden/>
          </w:rPr>
          <w:tab/>
        </w:r>
        <w:r>
          <w:rPr>
            <w:noProof/>
            <w:webHidden/>
          </w:rPr>
          <w:fldChar w:fldCharType="begin"/>
        </w:r>
        <w:r w:rsidR="00BB360E">
          <w:rPr>
            <w:noProof/>
            <w:webHidden/>
          </w:rPr>
          <w:instrText xml:space="preserve"> PAGEREF _Toc193820632 \h </w:instrText>
        </w:r>
        <w:r>
          <w:rPr>
            <w:noProof/>
            <w:webHidden/>
          </w:rPr>
        </w:r>
        <w:r>
          <w:rPr>
            <w:noProof/>
            <w:webHidden/>
          </w:rPr>
          <w:fldChar w:fldCharType="separate"/>
        </w:r>
        <w:r w:rsidR="00173E29">
          <w:rPr>
            <w:noProof/>
            <w:webHidden/>
          </w:rPr>
          <w:t>175</w:t>
        </w:r>
        <w:r>
          <w:rPr>
            <w:noProof/>
            <w:webHidden/>
          </w:rPr>
          <w:fldChar w:fldCharType="end"/>
        </w:r>
      </w:hyperlink>
    </w:p>
    <w:p w:rsidR="00BB360E" w:rsidRDefault="003C1A81">
      <w:pPr>
        <w:pStyle w:val="TOC2"/>
        <w:tabs>
          <w:tab w:val="left" w:pos="660"/>
          <w:tab w:val="right" w:pos="9553"/>
        </w:tabs>
        <w:rPr>
          <w:rFonts w:eastAsiaTheme="minorEastAsia" w:cstheme="minorBidi"/>
          <w:b w:val="0"/>
          <w:bCs w:val="0"/>
          <w:noProof/>
          <w:kern w:val="2"/>
          <w:sz w:val="24"/>
          <w:szCs w:val="24"/>
          <w:lang w:val="en-GB" w:eastAsia="en-GB"/>
        </w:rPr>
      </w:pPr>
      <w:hyperlink w:anchor="_Toc193820633" w:history="1">
        <w:r w:rsidR="00BB360E" w:rsidRPr="00CA2FF4">
          <w:rPr>
            <w:rStyle w:val="Hyperlink"/>
            <w:noProof/>
          </w:rPr>
          <w:t>8.2.</w:t>
        </w:r>
        <w:r w:rsidR="00BB360E">
          <w:rPr>
            <w:rFonts w:eastAsiaTheme="minorEastAsia" w:cstheme="minorBidi"/>
            <w:b w:val="0"/>
            <w:bCs w:val="0"/>
            <w:noProof/>
            <w:kern w:val="2"/>
            <w:sz w:val="24"/>
            <w:szCs w:val="24"/>
            <w:lang w:val="en-GB" w:eastAsia="en-GB"/>
          </w:rPr>
          <w:tab/>
        </w:r>
        <w:r w:rsidR="00BB360E" w:rsidRPr="00CA2FF4">
          <w:rPr>
            <w:rStyle w:val="Hyperlink"/>
            <w:noProof/>
          </w:rPr>
          <w:t>Experți non cheie</w:t>
        </w:r>
        <w:r w:rsidR="00BB360E">
          <w:rPr>
            <w:noProof/>
            <w:webHidden/>
          </w:rPr>
          <w:tab/>
        </w:r>
        <w:r>
          <w:rPr>
            <w:noProof/>
            <w:webHidden/>
          </w:rPr>
          <w:fldChar w:fldCharType="begin"/>
        </w:r>
        <w:r w:rsidR="00BB360E">
          <w:rPr>
            <w:noProof/>
            <w:webHidden/>
          </w:rPr>
          <w:instrText xml:space="preserve"> PAGEREF _Toc193820633 \h </w:instrText>
        </w:r>
        <w:r>
          <w:rPr>
            <w:noProof/>
            <w:webHidden/>
          </w:rPr>
        </w:r>
        <w:r>
          <w:rPr>
            <w:noProof/>
            <w:webHidden/>
          </w:rPr>
          <w:fldChar w:fldCharType="separate"/>
        </w:r>
        <w:r w:rsidR="00173E29">
          <w:rPr>
            <w:noProof/>
            <w:webHidden/>
          </w:rPr>
          <w:t>175</w:t>
        </w:r>
        <w:r>
          <w:rPr>
            <w:noProof/>
            <w:webHidden/>
          </w:rPr>
          <w:fldChar w:fldCharType="end"/>
        </w:r>
      </w:hyperlink>
    </w:p>
    <w:p w:rsidR="00BB360E" w:rsidRDefault="003C1A81">
      <w:pPr>
        <w:pStyle w:val="TOC1"/>
        <w:tabs>
          <w:tab w:val="left" w:pos="440"/>
          <w:tab w:val="right" w:pos="9553"/>
        </w:tabs>
        <w:rPr>
          <w:rFonts w:asciiTheme="minorHAnsi" w:eastAsiaTheme="minorEastAsia" w:hAnsiTheme="minorHAnsi"/>
          <w:b w:val="0"/>
          <w:bCs w:val="0"/>
          <w:caps w:val="0"/>
          <w:noProof/>
          <w:kern w:val="2"/>
          <w:lang w:val="en-GB" w:eastAsia="en-GB"/>
        </w:rPr>
      </w:pPr>
      <w:hyperlink w:anchor="_Toc193820634" w:history="1">
        <w:r w:rsidR="00BB360E" w:rsidRPr="00CA2FF4">
          <w:rPr>
            <w:rStyle w:val="Hyperlink"/>
            <w:noProof/>
          </w:rPr>
          <w:t>9.</w:t>
        </w:r>
        <w:r w:rsidR="00BB360E">
          <w:rPr>
            <w:rFonts w:asciiTheme="minorHAnsi" w:eastAsiaTheme="minorEastAsia" w:hAnsiTheme="minorHAnsi"/>
            <w:b w:val="0"/>
            <w:bCs w:val="0"/>
            <w:caps w:val="0"/>
            <w:noProof/>
            <w:kern w:val="2"/>
            <w:lang w:val="en-GB" w:eastAsia="en-GB"/>
          </w:rPr>
          <w:tab/>
        </w:r>
        <w:r w:rsidR="00BB360E" w:rsidRPr="00CA2FF4">
          <w:rPr>
            <w:rStyle w:val="Hyperlink"/>
            <w:noProof/>
          </w:rPr>
          <w:t>Scenariu sesiune demonstrativă</w:t>
        </w:r>
        <w:r w:rsidR="00BB360E">
          <w:rPr>
            <w:noProof/>
            <w:webHidden/>
          </w:rPr>
          <w:tab/>
        </w:r>
        <w:r>
          <w:rPr>
            <w:noProof/>
            <w:webHidden/>
          </w:rPr>
          <w:fldChar w:fldCharType="begin"/>
        </w:r>
        <w:r w:rsidR="00BB360E">
          <w:rPr>
            <w:noProof/>
            <w:webHidden/>
          </w:rPr>
          <w:instrText xml:space="preserve"> PAGEREF _Toc193820634 \h </w:instrText>
        </w:r>
        <w:r>
          <w:rPr>
            <w:noProof/>
            <w:webHidden/>
          </w:rPr>
        </w:r>
        <w:r>
          <w:rPr>
            <w:noProof/>
            <w:webHidden/>
          </w:rPr>
          <w:fldChar w:fldCharType="separate"/>
        </w:r>
        <w:r w:rsidR="00173E29">
          <w:rPr>
            <w:noProof/>
            <w:webHidden/>
          </w:rPr>
          <w:t>177</w:t>
        </w:r>
        <w:r>
          <w:rPr>
            <w:noProof/>
            <w:webHidden/>
          </w:rPr>
          <w:fldChar w:fldCharType="end"/>
        </w:r>
      </w:hyperlink>
    </w:p>
    <w:p w:rsidR="00BB360E" w:rsidRDefault="003C1A81">
      <w:pPr>
        <w:pStyle w:val="TOC1"/>
        <w:tabs>
          <w:tab w:val="left" w:pos="660"/>
          <w:tab w:val="right" w:pos="9553"/>
        </w:tabs>
        <w:rPr>
          <w:rFonts w:asciiTheme="minorHAnsi" w:eastAsiaTheme="minorEastAsia" w:hAnsiTheme="minorHAnsi"/>
          <w:b w:val="0"/>
          <w:bCs w:val="0"/>
          <w:caps w:val="0"/>
          <w:noProof/>
          <w:kern w:val="2"/>
          <w:lang w:val="en-GB" w:eastAsia="en-GB"/>
        </w:rPr>
      </w:pPr>
      <w:hyperlink w:anchor="_Toc193820635" w:history="1">
        <w:r w:rsidR="00BB360E" w:rsidRPr="00CA2FF4">
          <w:rPr>
            <w:rStyle w:val="Hyperlink"/>
            <w:noProof/>
          </w:rPr>
          <w:t>10.</w:t>
        </w:r>
        <w:r w:rsidR="00BB360E">
          <w:rPr>
            <w:rFonts w:asciiTheme="minorHAnsi" w:eastAsiaTheme="minorEastAsia" w:hAnsiTheme="minorHAnsi"/>
            <w:b w:val="0"/>
            <w:bCs w:val="0"/>
            <w:caps w:val="0"/>
            <w:noProof/>
            <w:kern w:val="2"/>
            <w:lang w:val="en-GB" w:eastAsia="en-GB"/>
          </w:rPr>
          <w:tab/>
        </w:r>
        <w:r w:rsidR="00BB360E" w:rsidRPr="00CA2FF4">
          <w:rPr>
            <w:rStyle w:val="Hyperlink"/>
            <w:noProof/>
          </w:rPr>
          <w:t>Metodologia de evaluare a Ofertelor prezentate</w:t>
        </w:r>
        <w:r w:rsidR="00BB360E">
          <w:rPr>
            <w:noProof/>
            <w:webHidden/>
          </w:rPr>
          <w:tab/>
        </w:r>
        <w:r>
          <w:rPr>
            <w:noProof/>
            <w:webHidden/>
          </w:rPr>
          <w:fldChar w:fldCharType="begin"/>
        </w:r>
        <w:r w:rsidR="00BB360E">
          <w:rPr>
            <w:noProof/>
            <w:webHidden/>
          </w:rPr>
          <w:instrText xml:space="preserve"> PAGEREF _Toc193820635 \h </w:instrText>
        </w:r>
        <w:r>
          <w:rPr>
            <w:noProof/>
            <w:webHidden/>
          </w:rPr>
        </w:r>
        <w:r>
          <w:rPr>
            <w:noProof/>
            <w:webHidden/>
          </w:rPr>
          <w:fldChar w:fldCharType="separate"/>
        </w:r>
        <w:r w:rsidR="00173E29">
          <w:rPr>
            <w:noProof/>
            <w:webHidden/>
          </w:rPr>
          <w:t>188</w:t>
        </w:r>
        <w:r>
          <w:rPr>
            <w:noProof/>
            <w:webHidden/>
          </w:rPr>
          <w:fldChar w:fldCharType="end"/>
        </w:r>
      </w:hyperlink>
    </w:p>
    <w:p w:rsidR="00BB360E" w:rsidRDefault="003C1A81">
      <w:pPr>
        <w:pStyle w:val="TOC2"/>
        <w:tabs>
          <w:tab w:val="left" w:pos="880"/>
          <w:tab w:val="right" w:pos="9553"/>
        </w:tabs>
        <w:rPr>
          <w:rFonts w:eastAsiaTheme="minorEastAsia" w:cstheme="minorBidi"/>
          <w:b w:val="0"/>
          <w:bCs w:val="0"/>
          <w:noProof/>
          <w:kern w:val="2"/>
          <w:sz w:val="24"/>
          <w:szCs w:val="24"/>
          <w:lang w:val="en-GB" w:eastAsia="en-GB"/>
        </w:rPr>
      </w:pPr>
      <w:hyperlink w:anchor="_Toc193820636" w:history="1">
        <w:r w:rsidR="00BB360E" w:rsidRPr="00CA2FF4">
          <w:rPr>
            <w:rStyle w:val="Hyperlink"/>
            <w:noProof/>
          </w:rPr>
          <w:t>10.1.</w:t>
        </w:r>
        <w:r w:rsidR="00BB360E">
          <w:rPr>
            <w:rFonts w:eastAsiaTheme="minorEastAsia" w:cstheme="minorBidi"/>
            <w:b w:val="0"/>
            <w:bCs w:val="0"/>
            <w:noProof/>
            <w:kern w:val="2"/>
            <w:sz w:val="24"/>
            <w:szCs w:val="24"/>
            <w:lang w:val="en-GB" w:eastAsia="en-GB"/>
          </w:rPr>
          <w:tab/>
        </w:r>
        <w:r w:rsidR="00BB360E" w:rsidRPr="00CA2FF4">
          <w:rPr>
            <w:rStyle w:val="Hyperlink"/>
            <w:noProof/>
          </w:rPr>
          <w:t>Criteriu de atribuire</w:t>
        </w:r>
        <w:r w:rsidR="00BB360E">
          <w:rPr>
            <w:noProof/>
            <w:webHidden/>
          </w:rPr>
          <w:tab/>
        </w:r>
        <w:r>
          <w:rPr>
            <w:noProof/>
            <w:webHidden/>
          </w:rPr>
          <w:fldChar w:fldCharType="begin"/>
        </w:r>
        <w:r w:rsidR="00BB360E">
          <w:rPr>
            <w:noProof/>
            <w:webHidden/>
          </w:rPr>
          <w:instrText xml:space="preserve"> PAGEREF _Toc193820636 \h </w:instrText>
        </w:r>
        <w:r>
          <w:rPr>
            <w:noProof/>
            <w:webHidden/>
          </w:rPr>
        </w:r>
        <w:r>
          <w:rPr>
            <w:noProof/>
            <w:webHidden/>
          </w:rPr>
          <w:fldChar w:fldCharType="separate"/>
        </w:r>
        <w:r w:rsidR="00173E29">
          <w:rPr>
            <w:noProof/>
            <w:webHidden/>
          </w:rPr>
          <w:t>188</w:t>
        </w:r>
        <w:r>
          <w:rPr>
            <w:noProof/>
            <w:webHidden/>
          </w:rPr>
          <w:fldChar w:fldCharType="end"/>
        </w:r>
      </w:hyperlink>
    </w:p>
    <w:p w:rsidR="00BB360E" w:rsidRDefault="003C1A81">
      <w:pPr>
        <w:pStyle w:val="TOC2"/>
        <w:tabs>
          <w:tab w:val="left" w:pos="880"/>
          <w:tab w:val="right" w:pos="9553"/>
        </w:tabs>
        <w:rPr>
          <w:rFonts w:eastAsiaTheme="minorEastAsia" w:cstheme="minorBidi"/>
          <w:b w:val="0"/>
          <w:bCs w:val="0"/>
          <w:noProof/>
          <w:kern w:val="2"/>
          <w:sz w:val="24"/>
          <w:szCs w:val="24"/>
          <w:lang w:val="en-GB" w:eastAsia="en-GB"/>
        </w:rPr>
      </w:pPr>
      <w:hyperlink w:anchor="_Toc193820637" w:history="1">
        <w:r w:rsidR="00BB360E" w:rsidRPr="00CA2FF4">
          <w:rPr>
            <w:rStyle w:val="Hyperlink"/>
            <w:noProof/>
          </w:rPr>
          <w:t>10.2.</w:t>
        </w:r>
        <w:r w:rsidR="00BB360E">
          <w:rPr>
            <w:rFonts w:eastAsiaTheme="minorEastAsia" w:cstheme="minorBidi"/>
            <w:b w:val="0"/>
            <w:bCs w:val="0"/>
            <w:noProof/>
            <w:kern w:val="2"/>
            <w:sz w:val="24"/>
            <w:szCs w:val="24"/>
            <w:lang w:val="en-GB" w:eastAsia="en-GB"/>
          </w:rPr>
          <w:tab/>
        </w:r>
        <w:r w:rsidR="00BB360E" w:rsidRPr="00CA2FF4">
          <w:rPr>
            <w:rStyle w:val="Hyperlink"/>
            <w:noProof/>
          </w:rPr>
          <w:t>Alte prevederi</w:t>
        </w:r>
        <w:r w:rsidR="00BB360E">
          <w:rPr>
            <w:noProof/>
            <w:webHidden/>
          </w:rPr>
          <w:tab/>
        </w:r>
        <w:r>
          <w:rPr>
            <w:noProof/>
            <w:webHidden/>
          </w:rPr>
          <w:fldChar w:fldCharType="begin"/>
        </w:r>
        <w:r w:rsidR="00BB360E">
          <w:rPr>
            <w:noProof/>
            <w:webHidden/>
          </w:rPr>
          <w:instrText xml:space="preserve"> PAGEREF _Toc193820637 \h </w:instrText>
        </w:r>
        <w:r>
          <w:rPr>
            <w:noProof/>
            <w:webHidden/>
          </w:rPr>
        </w:r>
        <w:r>
          <w:rPr>
            <w:noProof/>
            <w:webHidden/>
          </w:rPr>
          <w:fldChar w:fldCharType="separate"/>
        </w:r>
        <w:r w:rsidR="00173E29">
          <w:rPr>
            <w:noProof/>
            <w:webHidden/>
          </w:rPr>
          <w:t>195</w:t>
        </w:r>
        <w:r>
          <w:rPr>
            <w:noProof/>
            <w:webHidden/>
          </w:rPr>
          <w:fldChar w:fldCharType="end"/>
        </w:r>
      </w:hyperlink>
    </w:p>
    <w:p w:rsidR="00BB360E" w:rsidRDefault="003C1A81">
      <w:pPr>
        <w:pStyle w:val="TOC1"/>
        <w:tabs>
          <w:tab w:val="left" w:pos="660"/>
          <w:tab w:val="right" w:pos="9553"/>
        </w:tabs>
        <w:rPr>
          <w:rFonts w:asciiTheme="minorHAnsi" w:eastAsiaTheme="minorEastAsia" w:hAnsiTheme="minorHAnsi"/>
          <w:b w:val="0"/>
          <w:bCs w:val="0"/>
          <w:caps w:val="0"/>
          <w:noProof/>
          <w:kern w:val="2"/>
          <w:lang w:val="en-GB" w:eastAsia="en-GB"/>
        </w:rPr>
      </w:pPr>
      <w:hyperlink w:anchor="_Toc193820638" w:history="1">
        <w:r w:rsidR="00BB360E" w:rsidRPr="00CA2FF4">
          <w:rPr>
            <w:rStyle w:val="Hyperlink"/>
            <w:noProof/>
          </w:rPr>
          <w:t>11.</w:t>
        </w:r>
        <w:r w:rsidR="00BB360E">
          <w:rPr>
            <w:rFonts w:asciiTheme="minorHAnsi" w:eastAsiaTheme="minorEastAsia" w:hAnsiTheme="minorHAnsi"/>
            <w:b w:val="0"/>
            <w:bCs w:val="0"/>
            <w:caps w:val="0"/>
            <w:noProof/>
            <w:kern w:val="2"/>
            <w:lang w:val="en-GB" w:eastAsia="en-GB"/>
          </w:rPr>
          <w:tab/>
        </w:r>
        <w:r w:rsidR="00BB360E" w:rsidRPr="00CA2FF4">
          <w:rPr>
            <w:rStyle w:val="Hyperlink"/>
            <w:noProof/>
          </w:rPr>
          <w:t>Cadrul legal care guvernează relația dintre Autoritatea Contractantă și Contractant (inclusiv în domeniile mediului, social și al relațiilor de muncă)</w:t>
        </w:r>
        <w:r w:rsidR="00BB360E">
          <w:rPr>
            <w:noProof/>
            <w:webHidden/>
          </w:rPr>
          <w:tab/>
        </w:r>
        <w:r>
          <w:rPr>
            <w:noProof/>
            <w:webHidden/>
          </w:rPr>
          <w:fldChar w:fldCharType="begin"/>
        </w:r>
        <w:r w:rsidR="00BB360E">
          <w:rPr>
            <w:noProof/>
            <w:webHidden/>
          </w:rPr>
          <w:instrText xml:space="preserve"> PAGEREF _Toc193820638 \h </w:instrText>
        </w:r>
        <w:r>
          <w:rPr>
            <w:noProof/>
            <w:webHidden/>
          </w:rPr>
        </w:r>
        <w:r>
          <w:rPr>
            <w:noProof/>
            <w:webHidden/>
          </w:rPr>
          <w:fldChar w:fldCharType="separate"/>
        </w:r>
        <w:r w:rsidR="00173E29">
          <w:rPr>
            <w:noProof/>
            <w:webHidden/>
          </w:rPr>
          <w:t>196</w:t>
        </w:r>
        <w:r>
          <w:rPr>
            <w:noProof/>
            <w:webHidden/>
          </w:rPr>
          <w:fldChar w:fldCharType="end"/>
        </w:r>
      </w:hyperlink>
    </w:p>
    <w:p w:rsidR="00CC4570" w:rsidRPr="00680FD7" w:rsidRDefault="003C1A81" w:rsidP="00CC4570">
      <w:pPr>
        <w:spacing w:before="120" w:after="120"/>
        <w:jc w:val="both"/>
        <w:rPr>
          <w:rFonts w:ascii="Trebuchet MS" w:hAnsi="Trebuchet MS" w:cs="Calibri"/>
          <w:lang w:val="pt-BR"/>
        </w:rPr>
      </w:pPr>
      <w:r w:rsidRPr="00680FD7">
        <w:rPr>
          <w:rFonts w:ascii="Trebuchet MS" w:hAnsi="Trebuchet MS" w:cs="Calibri"/>
          <w:b/>
          <w:bCs/>
          <w:lang w:val="pt-BR"/>
        </w:rPr>
        <w:fldChar w:fldCharType="end"/>
      </w:r>
    </w:p>
    <w:p w:rsidR="00CC4570" w:rsidRPr="00680FD7" w:rsidRDefault="00CC4570" w:rsidP="00CC4570">
      <w:pPr>
        <w:spacing w:before="120" w:after="120"/>
        <w:jc w:val="both"/>
        <w:rPr>
          <w:rFonts w:ascii="Trebuchet MS" w:hAnsi="Trebuchet MS" w:cs="Calibri"/>
          <w:lang w:val="pt-BR"/>
        </w:rPr>
      </w:pPr>
      <w:r w:rsidRPr="00680FD7">
        <w:rPr>
          <w:rFonts w:ascii="Trebuchet MS" w:hAnsi="Trebuchet MS" w:cs="Calibri"/>
          <w:lang w:val="pt-BR"/>
        </w:rPr>
        <w:br w:type="page"/>
      </w:r>
    </w:p>
    <w:p w:rsidR="00CC4570" w:rsidRPr="00CC2836" w:rsidRDefault="00CC4570" w:rsidP="00CC2836">
      <w:pPr>
        <w:pStyle w:val="Heading1"/>
      </w:pPr>
      <w:bookmarkStart w:id="0" w:name="_Toc193820551"/>
      <w:r w:rsidRPr="00CC2836">
        <w:lastRenderedPageBreak/>
        <w:t>Introducere</w:t>
      </w:r>
      <w:bookmarkEnd w:id="0"/>
    </w:p>
    <w:p w:rsidR="00CC4570" w:rsidRPr="00680FD7" w:rsidRDefault="00CC4570" w:rsidP="00CC4570">
      <w:pPr>
        <w:spacing w:before="120" w:after="120"/>
        <w:jc w:val="both"/>
        <w:rPr>
          <w:rFonts w:ascii="Trebuchet MS" w:hAnsi="Trebuchet MS" w:cs="Calibri"/>
          <w:lang w:val="pt-BR"/>
        </w:rPr>
      </w:pPr>
      <w:r w:rsidRPr="00680FD7">
        <w:rPr>
          <w:rFonts w:ascii="Trebuchet MS" w:hAnsi="Trebuchet MS" w:cs="Calibri"/>
          <w:lang w:val="pt-BR"/>
        </w:rPr>
        <w:t xml:space="preserve">Această secțiune a Documentației de Atribuire include ansamblul </w:t>
      </w:r>
      <w:r w:rsidR="00CA7E0C" w:rsidRPr="00680FD7">
        <w:rPr>
          <w:rFonts w:ascii="Trebuchet MS" w:hAnsi="Trebuchet MS" w:cs="Calibri"/>
          <w:lang w:val="pt-BR"/>
        </w:rPr>
        <w:t>cerințelor</w:t>
      </w:r>
      <w:r w:rsidRPr="00680FD7">
        <w:rPr>
          <w:rFonts w:ascii="Trebuchet MS" w:hAnsi="Trebuchet MS" w:cs="Calibri"/>
          <w:lang w:val="pt-BR"/>
        </w:rPr>
        <w:t xml:space="preserve"> pe baza cărora fiecare Ofertant va elabora Oferta </w:t>
      </w:r>
      <w:bookmarkStart w:id="1" w:name="_Hlk163821596"/>
      <w:r w:rsidRPr="00680FD7">
        <w:rPr>
          <w:rFonts w:ascii="Trebuchet MS" w:hAnsi="Trebuchet MS" w:cs="Calibri"/>
          <w:lang w:val="pt-BR"/>
        </w:rPr>
        <w:t xml:space="preserve">(Propunerea Tehnică </w:t>
      </w:r>
      <w:r w:rsidR="004C203E" w:rsidRPr="00680FD7">
        <w:rPr>
          <w:rFonts w:ascii="Trebuchet MS" w:hAnsi="Trebuchet MS" w:cs="Calibri"/>
          <w:lang w:val="pt-BR"/>
        </w:rPr>
        <w:t>și</w:t>
      </w:r>
      <w:r w:rsidRPr="00680FD7">
        <w:rPr>
          <w:rFonts w:ascii="Trebuchet MS" w:hAnsi="Trebuchet MS" w:cs="Calibri"/>
          <w:lang w:val="pt-BR"/>
        </w:rPr>
        <w:t xml:space="preserve"> Propunerea Financiară)</w:t>
      </w:r>
      <w:bookmarkEnd w:id="1"/>
      <w:r w:rsidRPr="00680FD7">
        <w:rPr>
          <w:rFonts w:ascii="Trebuchet MS" w:hAnsi="Trebuchet MS" w:cs="Calibri"/>
          <w:lang w:val="pt-BR"/>
        </w:rPr>
        <w:t xml:space="preserve"> pentru furnizarea produselor </w:t>
      </w:r>
      <w:r w:rsidR="004C203E" w:rsidRPr="00680FD7">
        <w:rPr>
          <w:rFonts w:ascii="Trebuchet MS" w:hAnsi="Trebuchet MS" w:cs="Calibri"/>
          <w:lang w:val="pt-BR"/>
        </w:rPr>
        <w:t>și</w:t>
      </w:r>
      <w:r w:rsidRPr="00680FD7">
        <w:rPr>
          <w:rFonts w:ascii="Trebuchet MS" w:hAnsi="Trebuchet MS" w:cs="Calibri"/>
          <w:lang w:val="pt-BR"/>
        </w:rPr>
        <w:t xml:space="preserve"> serviciilor care fac obiectul Contractului ce rezultă din această procedură.</w:t>
      </w:r>
    </w:p>
    <w:p w:rsidR="00CC4570" w:rsidRPr="00680FD7" w:rsidRDefault="00CC4570" w:rsidP="00CC4570">
      <w:pPr>
        <w:spacing w:before="120" w:after="120"/>
        <w:jc w:val="both"/>
        <w:rPr>
          <w:rFonts w:ascii="Trebuchet MS" w:hAnsi="Trebuchet MS" w:cs="Calibri"/>
          <w:lang w:val="pt-BR"/>
        </w:rPr>
      </w:pPr>
      <w:r w:rsidRPr="00680FD7">
        <w:rPr>
          <w:rFonts w:ascii="Trebuchet MS" w:hAnsi="Trebuchet MS" w:cs="Calibri"/>
          <w:lang w:val="pt-BR"/>
        </w:rPr>
        <w:t xml:space="preserve">În cadrul acestei proceduri, </w:t>
      </w:r>
      <w:r w:rsidR="00EB6660" w:rsidRPr="00680FD7">
        <w:rPr>
          <w:rFonts w:ascii="Trebuchet MS" w:hAnsi="Trebuchet MS" w:cs="Calibri"/>
          <w:b/>
          <w:bCs/>
          <w:i/>
          <w:lang w:val="pt-BR"/>
        </w:rPr>
        <w:t>DIRECȚIA DE SĂNĂTATE PUBLICĂ JUDEȚEANĂ OLT</w:t>
      </w:r>
      <w:r w:rsidRPr="00680FD7">
        <w:rPr>
          <w:rFonts w:ascii="Trebuchet MS" w:hAnsi="Trebuchet MS" w:cs="Calibri"/>
          <w:b/>
          <w:bCs/>
          <w:i/>
          <w:lang w:val="pt-BR"/>
        </w:rPr>
        <w:t xml:space="preserve"> (</w:t>
      </w:r>
      <w:r w:rsidR="00EB6660" w:rsidRPr="00680FD7">
        <w:rPr>
          <w:rFonts w:ascii="Trebuchet MS" w:hAnsi="Trebuchet MS" w:cs="Calibri"/>
          <w:b/>
          <w:bCs/>
          <w:i/>
          <w:lang w:val="pt-BR"/>
        </w:rPr>
        <w:t>DSP OLT</w:t>
      </w:r>
      <w:r w:rsidRPr="00680FD7">
        <w:rPr>
          <w:rFonts w:ascii="Trebuchet MS" w:hAnsi="Trebuchet MS" w:cs="Calibri"/>
          <w:b/>
          <w:bCs/>
          <w:i/>
          <w:lang w:val="pt-BR"/>
        </w:rPr>
        <w:t>)</w:t>
      </w:r>
      <w:r w:rsidRPr="00680FD7">
        <w:rPr>
          <w:rFonts w:ascii="Trebuchet MS" w:hAnsi="Trebuchet MS" w:cs="Calibri"/>
          <w:b/>
          <w:bCs/>
          <w:lang w:val="pt-BR"/>
        </w:rPr>
        <w:t>îndeplinește rolul de Autoritate Contractantă</w:t>
      </w:r>
      <w:r w:rsidRPr="00680FD7">
        <w:rPr>
          <w:rFonts w:ascii="Trebuchet MS" w:hAnsi="Trebuchet MS" w:cs="Calibri"/>
          <w:lang w:val="pt-BR"/>
        </w:rPr>
        <w:t xml:space="preserve">, respectiv Achizitor în cadrul Contractului. </w:t>
      </w:r>
    </w:p>
    <w:p w:rsidR="00CC4570" w:rsidRPr="00680FD7" w:rsidRDefault="00CC4570" w:rsidP="00CC4570">
      <w:pPr>
        <w:spacing w:before="120" w:after="120"/>
        <w:jc w:val="both"/>
        <w:rPr>
          <w:rFonts w:ascii="Trebuchet MS" w:hAnsi="Trebuchet MS" w:cs="Calibri"/>
          <w:lang w:val="pt-BR"/>
        </w:rPr>
      </w:pPr>
      <w:r w:rsidRPr="00680FD7">
        <w:rPr>
          <w:rFonts w:ascii="Trebuchet MS" w:hAnsi="Trebuchet MS" w:cs="Calibri"/>
          <w:lang w:val="pt-BR"/>
        </w:rPr>
        <w:t xml:space="preserve">Pentru scopul prezentei secțiuni a Documentației de Atribuire, orice activitate descrisă într-un anumit capitol din Caietul de Sarcini </w:t>
      </w:r>
      <w:r w:rsidR="004C203E" w:rsidRPr="00680FD7">
        <w:rPr>
          <w:rFonts w:ascii="Trebuchet MS" w:hAnsi="Trebuchet MS" w:cs="Calibri"/>
          <w:lang w:val="pt-BR"/>
        </w:rPr>
        <w:t>și</w:t>
      </w:r>
      <w:r w:rsidRPr="00680FD7">
        <w:rPr>
          <w:rFonts w:ascii="Trebuchet MS" w:hAnsi="Trebuchet MS" w:cs="Calibri"/>
          <w:lang w:val="pt-BR"/>
        </w:rPr>
        <w:t xml:space="preserve"> nespecificată explicit în alt capitol, trebuie interpretată ca fiind menționată în toate capitolele unde se consideră de către Ofertant că aceasta trebuia menționată pentru asigurarea îndeplinirii obiectului Contractului.</w:t>
      </w:r>
    </w:p>
    <w:p w:rsidR="00CC4570" w:rsidRPr="00680FD7" w:rsidRDefault="00CC4570" w:rsidP="00CC4570">
      <w:pPr>
        <w:spacing w:before="120" w:after="120"/>
        <w:jc w:val="both"/>
        <w:rPr>
          <w:rFonts w:ascii="Trebuchet MS" w:hAnsi="Trebuchet MS" w:cs="Calibri"/>
          <w:i/>
          <w:iCs/>
          <w:lang w:val="pt-BR"/>
        </w:rPr>
      </w:pPr>
      <w:r w:rsidRPr="00680FD7">
        <w:rPr>
          <w:rFonts w:ascii="Trebuchet MS" w:hAnsi="Trebuchet MS" w:cs="Calibri"/>
          <w:b/>
          <w:bCs/>
          <w:i/>
          <w:iCs/>
          <w:lang w:val="pt-BR"/>
        </w:rPr>
        <w:t xml:space="preserve">Cerințele impuse vor </w:t>
      </w:r>
      <w:r w:rsidR="00194434" w:rsidRPr="00680FD7">
        <w:rPr>
          <w:rFonts w:ascii="Trebuchet MS" w:hAnsi="Trebuchet MS" w:cs="Calibri"/>
          <w:b/>
          <w:bCs/>
          <w:i/>
          <w:iCs/>
          <w:lang w:val="pt-BR"/>
        </w:rPr>
        <w:t>fi</w:t>
      </w:r>
      <w:r w:rsidRPr="00680FD7">
        <w:rPr>
          <w:rFonts w:ascii="Trebuchet MS" w:hAnsi="Trebuchet MS" w:cs="Calibri"/>
          <w:b/>
          <w:bCs/>
          <w:i/>
          <w:iCs/>
          <w:lang w:val="pt-BR"/>
        </w:rPr>
        <w:t xml:space="preserve"> considerate ca fiind minimale</w:t>
      </w:r>
      <w:r w:rsidRPr="00680FD7">
        <w:rPr>
          <w:rFonts w:ascii="Trebuchet MS" w:hAnsi="Trebuchet MS" w:cs="Calibri"/>
          <w:i/>
          <w:iCs/>
          <w:lang w:val="pt-BR"/>
        </w:rPr>
        <w:t xml:space="preserve">. Vor fi luate în considerare toate ofertele care îndeplinesc cel </w:t>
      </w:r>
      <w:r w:rsidR="002D540B" w:rsidRPr="00680FD7">
        <w:rPr>
          <w:rFonts w:ascii="Trebuchet MS" w:hAnsi="Trebuchet MS" w:cs="Calibri"/>
          <w:i/>
          <w:iCs/>
          <w:lang w:val="pt-BR"/>
        </w:rPr>
        <w:t>puțin</w:t>
      </w:r>
      <w:r w:rsidR="008962C5" w:rsidRPr="00680FD7">
        <w:rPr>
          <w:rFonts w:ascii="Trebuchet MS" w:hAnsi="Trebuchet MS" w:cs="Calibri"/>
          <w:i/>
          <w:iCs/>
          <w:lang w:val="pt-BR"/>
        </w:rPr>
        <w:t>cerințele</w:t>
      </w:r>
      <w:r w:rsidRPr="00680FD7">
        <w:rPr>
          <w:rFonts w:ascii="Trebuchet MS" w:hAnsi="Trebuchet MS" w:cs="Calibri"/>
          <w:i/>
          <w:iCs/>
          <w:lang w:val="pt-BR"/>
        </w:rPr>
        <w:t xml:space="preserve"> minime din acest caiet de sarcini. </w:t>
      </w:r>
    </w:p>
    <w:p w:rsidR="00CC4570" w:rsidRPr="00680FD7" w:rsidRDefault="00CC4570" w:rsidP="00CC4570">
      <w:pPr>
        <w:spacing w:before="120" w:after="120"/>
        <w:jc w:val="both"/>
        <w:rPr>
          <w:rFonts w:ascii="Trebuchet MS" w:hAnsi="Trebuchet MS" w:cs="Calibri"/>
          <w:b/>
          <w:bCs/>
          <w:i/>
          <w:iCs/>
          <w:lang w:val="pt-BR"/>
        </w:rPr>
      </w:pPr>
      <w:r w:rsidRPr="00680FD7">
        <w:rPr>
          <w:rFonts w:ascii="Trebuchet MS" w:hAnsi="Trebuchet MS" w:cs="Calibri"/>
          <w:b/>
          <w:bCs/>
          <w:i/>
          <w:iCs/>
          <w:lang w:val="pt-BR"/>
        </w:rPr>
        <w:t xml:space="preserve">Oferta ce </w:t>
      </w:r>
      <w:r w:rsidR="004C4CFD" w:rsidRPr="00680FD7">
        <w:rPr>
          <w:rFonts w:ascii="Trebuchet MS" w:hAnsi="Trebuchet MS" w:cs="Calibri"/>
          <w:b/>
          <w:bCs/>
          <w:i/>
          <w:iCs/>
          <w:lang w:val="pt-BR"/>
        </w:rPr>
        <w:t>conține</w:t>
      </w:r>
      <w:r w:rsidRPr="00680FD7">
        <w:rPr>
          <w:rFonts w:ascii="Trebuchet MS" w:hAnsi="Trebuchet MS" w:cs="Calibri"/>
          <w:b/>
          <w:bCs/>
          <w:i/>
          <w:iCs/>
          <w:lang w:val="pt-BR"/>
        </w:rPr>
        <w:t xml:space="preserve"> servicii inferioare celor prevăzute în caietul de sarcini sau care nu satisface cerințele caietului de sarcini va fi declarată ofertă neconformă </w:t>
      </w:r>
      <w:r w:rsidR="004C203E" w:rsidRPr="00680FD7">
        <w:rPr>
          <w:rFonts w:ascii="Trebuchet MS" w:eastAsia="Calibri" w:hAnsi="Trebuchet MS" w:cs="Calibri"/>
          <w:b/>
          <w:bCs/>
          <w:i/>
          <w:iCs/>
          <w:lang w:val="pt-BR"/>
        </w:rPr>
        <w:t>și</w:t>
      </w:r>
      <w:r w:rsidRPr="00680FD7">
        <w:rPr>
          <w:rFonts w:ascii="Trebuchet MS" w:hAnsi="Trebuchet MS" w:cs="Calibri"/>
          <w:b/>
          <w:bCs/>
          <w:i/>
          <w:iCs/>
          <w:lang w:val="pt-BR"/>
        </w:rPr>
        <w:t xml:space="preserve"> va fi respinsă.</w:t>
      </w:r>
    </w:p>
    <w:p w:rsidR="00CC4570" w:rsidRPr="00680FD7" w:rsidRDefault="00CC4570" w:rsidP="00CC4570">
      <w:pPr>
        <w:spacing w:before="120" w:after="120"/>
        <w:jc w:val="both"/>
        <w:rPr>
          <w:rFonts w:ascii="Trebuchet MS" w:hAnsi="Trebuchet MS" w:cs="Calibri"/>
          <w:b/>
          <w:i/>
          <w:iCs/>
          <w:lang w:val="pt-BR"/>
        </w:rPr>
      </w:pPr>
      <w:r w:rsidRPr="00680FD7">
        <w:rPr>
          <w:rFonts w:ascii="Trebuchet MS" w:hAnsi="Trebuchet MS" w:cs="Calibri"/>
          <w:b/>
          <w:i/>
          <w:iCs/>
          <w:lang w:val="pt-BR"/>
        </w:rPr>
        <w:t xml:space="preserve">Specificațiile tehnice cuprinse în Caietul de sarcini care indică o anumită origine, sursă, </w:t>
      </w:r>
      <w:r w:rsidR="0045201F" w:rsidRPr="00680FD7">
        <w:rPr>
          <w:rFonts w:ascii="Trebuchet MS" w:hAnsi="Trebuchet MS" w:cs="Calibri"/>
          <w:b/>
          <w:i/>
          <w:iCs/>
          <w:lang w:val="pt-BR"/>
        </w:rPr>
        <w:t>producție</w:t>
      </w:r>
      <w:r w:rsidRPr="00680FD7">
        <w:rPr>
          <w:rFonts w:ascii="Trebuchet MS" w:hAnsi="Trebuchet MS" w:cs="Calibri"/>
          <w:b/>
          <w:i/>
          <w:iCs/>
          <w:lang w:val="pt-BR"/>
        </w:rPr>
        <w:t xml:space="preserve">, un procedeu special, o marcă de fabrică sau de comerț, un brevet de invenție, o licență de fabricație sunt menționate doar pentru identificarea cu ușurință a tipului de produs </w:t>
      </w:r>
      <w:r w:rsidR="004C203E" w:rsidRPr="00680FD7">
        <w:rPr>
          <w:rFonts w:ascii="Trebuchet MS" w:hAnsi="Trebuchet MS" w:cs="Calibri"/>
          <w:b/>
          <w:i/>
          <w:iCs/>
          <w:lang w:val="pt-BR"/>
        </w:rPr>
        <w:t>și</w:t>
      </w:r>
      <w:r w:rsidRPr="00680FD7">
        <w:rPr>
          <w:rFonts w:ascii="Trebuchet MS" w:hAnsi="Trebuchet MS" w:cs="Calibri"/>
          <w:b/>
          <w:i/>
          <w:iCs/>
          <w:lang w:val="pt-BR"/>
        </w:rPr>
        <w:t xml:space="preserve"> NU au ca efect favorizarea sau eliminarea anumitor operatori economici sau a anumitor produse. Aceste specificații vor fi considerate ca având mențiunea "SAU ECHIVALENT".  </w:t>
      </w:r>
    </w:p>
    <w:p w:rsidR="00CC4570" w:rsidRPr="00680FD7" w:rsidRDefault="00CC4570" w:rsidP="00CC4570">
      <w:pPr>
        <w:spacing w:before="120" w:after="120"/>
        <w:jc w:val="both"/>
        <w:rPr>
          <w:rFonts w:ascii="Trebuchet MS" w:hAnsi="Trebuchet MS" w:cs="Calibri"/>
          <w:b/>
          <w:bCs/>
          <w:i/>
          <w:iCs/>
          <w:lang w:val="pt-BR"/>
        </w:rPr>
      </w:pPr>
      <w:r w:rsidRPr="00680FD7">
        <w:rPr>
          <w:rFonts w:ascii="Trebuchet MS" w:hAnsi="Trebuchet MS" w:cs="Calibri"/>
          <w:b/>
          <w:bCs/>
          <w:i/>
          <w:iCs/>
          <w:lang w:val="pt-BR"/>
        </w:rPr>
        <w:t>Sunt acceptate produse cu specificații tehnice superioare celor minime obligatorii.</w:t>
      </w:r>
    </w:p>
    <w:p w:rsidR="00CC4570" w:rsidRPr="00CC2836" w:rsidRDefault="00CC4570" w:rsidP="00CC2836">
      <w:pPr>
        <w:pStyle w:val="Heading1"/>
      </w:pPr>
      <w:bookmarkStart w:id="2" w:name="_Toc193820552"/>
      <w:r w:rsidRPr="00CC2836">
        <w:t>Contextul realizării acestei achiziții</w:t>
      </w:r>
      <w:bookmarkEnd w:id="2"/>
    </w:p>
    <w:p w:rsidR="00CC4570" w:rsidRPr="00680FD7" w:rsidRDefault="00CC4570" w:rsidP="00CC4570">
      <w:pPr>
        <w:spacing w:before="120" w:after="120"/>
        <w:jc w:val="both"/>
        <w:rPr>
          <w:rFonts w:ascii="Trebuchet MS" w:hAnsi="Trebuchet MS" w:cs="Calibri"/>
          <w:b/>
          <w:bCs/>
          <w:lang w:val="pt-BR"/>
        </w:rPr>
      </w:pPr>
      <w:r w:rsidRPr="00680FD7">
        <w:rPr>
          <w:rFonts w:ascii="Trebuchet MS" w:hAnsi="Trebuchet MS" w:cs="Calibri"/>
          <w:lang w:val="pt-BR"/>
        </w:rPr>
        <w:t xml:space="preserve">Prezenta achiziție se realizează în </w:t>
      </w:r>
      <w:r w:rsidRPr="00463679">
        <w:rPr>
          <w:rFonts w:ascii="Trebuchet MS" w:hAnsi="Trebuchet MS" w:cs="Calibri"/>
          <w:color w:val="000000" w:themeColor="text1"/>
          <w:lang w:val="pt-BR"/>
        </w:rPr>
        <w:t>contextul</w:t>
      </w:r>
      <w:r w:rsidRPr="00680FD7">
        <w:rPr>
          <w:rFonts w:ascii="Trebuchet MS" w:hAnsi="Trebuchet MS" w:cs="Calibri"/>
          <w:lang w:val="pt-BR"/>
        </w:rPr>
        <w:t xml:space="preserve"> implementării de către </w:t>
      </w:r>
      <w:r w:rsidR="00EB6660" w:rsidRPr="00680FD7">
        <w:rPr>
          <w:rFonts w:ascii="Trebuchet MS" w:hAnsi="Trebuchet MS" w:cs="Calibri"/>
          <w:b/>
          <w:bCs/>
          <w:lang w:val="pt-BR"/>
        </w:rPr>
        <w:t xml:space="preserve">DSP OLT </w:t>
      </w:r>
      <w:r w:rsidRPr="00680FD7">
        <w:rPr>
          <w:rFonts w:ascii="Trebuchet MS" w:hAnsi="Trebuchet MS" w:cs="Calibri"/>
          <w:lang w:val="pt-BR"/>
        </w:rPr>
        <w:t xml:space="preserve">a proiectului: </w:t>
      </w:r>
      <w:r w:rsidRPr="00680FD7">
        <w:rPr>
          <w:rFonts w:ascii="Trebuchet MS" w:hAnsi="Trebuchet MS" w:cs="Calibri"/>
          <w:b/>
          <w:bCs/>
          <w:lang w:val="pt-BR"/>
        </w:rPr>
        <w:t>“</w:t>
      </w:r>
      <w:r w:rsidR="0070229B" w:rsidRPr="00680FD7">
        <w:rPr>
          <w:rFonts w:ascii="Trebuchet MS" w:hAnsi="Trebuchet MS" w:cs="Calibri"/>
          <w:b/>
          <w:bCs/>
          <w:lang w:val="pt-BR"/>
        </w:rPr>
        <w:t>DIGITALIZARE DSP</w:t>
      </w:r>
      <w:r w:rsidRPr="00680FD7">
        <w:rPr>
          <w:rFonts w:ascii="Trebuchet MS" w:hAnsi="Trebuchet MS" w:cs="Calibri"/>
          <w:b/>
          <w:bCs/>
          <w:lang w:val="pt-BR"/>
        </w:rPr>
        <w:t>”</w:t>
      </w:r>
      <w:r w:rsidRPr="00680FD7">
        <w:rPr>
          <w:rFonts w:ascii="Trebuchet MS" w:hAnsi="Trebuchet MS" w:cs="Calibri"/>
          <w:lang w:val="pt-BR"/>
        </w:rPr>
        <w:t xml:space="preserve"> (</w:t>
      </w:r>
      <w:r w:rsidR="00557D7B" w:rsidRPr="00463679">
        <w:rPr>
          <w:rFonts w:ascii="Trebuchet MS" w:hAnsi="Trebuchet MS" w:cs="Calibri"/>
          <w:color w:val="000000" w:themeColor="text1"/>
          <w:lang w:val="pt-BR"/>
        </w:rPr>
        <w:t>Nr. contract finanțare:</w:t>
      </w:r>
      <w:r w:rsidR="00557D7B" w:rsidRPr="00463679">
        <w:rPr>
          <w:rFonts w:ascii="Trebuchet MS" w:hAnsi="Trebuchet MS" w:cs="Calibri"/>
          <w:lang w:val="pt-BR"/>
        </w:rPr>
        <w:t xml:space="preserve"> </w:t>
      </w:r>
      <w:r w:rsidR="00463679">
        <w:rPr>
          <w:rFonts w:ascii="Trebuchet MS" w:hAnsi="Trebuchet MS" w:cs="Calibri"/>
          <w:lang w:val="pt-BR"/>
        </w:rPr>
        <w:t>1430/60/13.2/25.04.2024</w:t>
      </w:r>
      <w:r w:rsidR="00194434" w:rsidRPr="00680FD7">
        <w:rPr>
          <w:rFonts w:ascii="Trebuchet MS" w:hAnsi="Trebuchet MS" w:cs="Calibri"/>
          <w:lang w:val="pt-BR"/>
        </w:rPr>
        <w:t xml:space="preserve">) </w:t>
      </w:r>
      <w:r w:rsidRPr="00680FD7">
        <w:rPr>
          <w:rFonts w:ascii="Trebuchet MS" w:hAnsi="Trebuchet MS" w:cs="Calibri"/>
          <w:lang w:val="pt-BR"/>
        </w:rPr>
        <w:t xml:space="preserve">finanțat prin </w:t>
      </w:r>
      <w:r w:rsidRPr="00680FD7">
        <w:rPr>
          <w:rFonts w:ascii="Trebuchet MS" w:hAnsi="Trebuchet MS" w:cs="Calibri"/>
          <w:b/>
          <w:bCs/>
          <w:lang w:val="pt-BR"/>
        </w:rPr>
        <w:t xml:space="preserve">Planul Național de Redresare </w:t>
      </w:r>
      <w:r w:rsidR="004C203E" w:rsidRPr="00680FD7">
        <w:rPr>
          <w:rFonts w:ascii="Trebuchet MS" w:hAnsi="Trebuchet MS" w:cs="Calibri"/>
          <w:b/>
          <w:bCs/>
          <w:lang w:val="pt-BR"/>
        </w:rPr>
        <w:t>și</w:t>
      </w:r>
      <w:r w:rsidRPr="00680FD7">
        <w:rPr>
          <w:rFonts w:ascii="Trebuchet MS" w:hAnsi="Trebuchet MS" w:cs="Calibri"/>
          <w:b/>
          <w:bCs/>
          <w:lang w:val="pt-BR"/>
        </w:rPr>
        <w:t xml:space="preserve"> Reziliență, Componenta C7 – Transformare digitală, I3. Realizarea sistemului de eHealth </w:t>
      </w:r>
      <w:r w:rsidR="004C203E" w:rsidRPr="00680FD7">
        <w:rPr>
          <w:rFonts w:ascii="Trebuchet MS" w:hAnsi="Trebuchet MS" w:cs="Calibri"/>
          <w:b/>
          <w:bCs/>
          <w:lang w:val="pt-BR"/>
        </w:rPr>
        <w:t>și</w:t>
      </w:r>
      <w:r w:rsidRPr="00680FD7">
        <w:rPr>
          <w:rFonts w:ascii="Trebuchet MS" w:hAnsi="Trebuchet MS" w:cs="Calibri"/>
          <w:b/>
          <w:bCs/>
          <w:lang w:val="pt-BR"/>
        </w:rPr>
        <w:t xml:space="preserve"> telemedicină; Investiția specifică: I3.2 - Digitalizarea instituțiilor cu atribuții în domeniul sanitar aflate în subordinea MS; COD APEL MS-732.</w:t>
      </w:r>
    </w:p>
    <w:p w:rsidR="00CC4570" w:rsidRPr="00CC2836" w:rsidRDefault="00CC4570" w:rsidP="00CC2836">
      <w:pPr>
        <w:pStyle w:val="Heading2"/>
      </w:pPr>
      <w:bookmarkStart w:id="3" w:name="_Toc193820553"/>
      <w:r w:rsidRPr="00CC2836">
        <w:t>Informații despre Autoritatea Contractantă</w:t>
      </w:r>
      <w:bookmarkEnd w:id="3"/>
    </w:p>
    <w:tbl>
      <w:tblPr>
        <w:tblStyle w:val="TableGrid"/>
        <w:tblW w:w="0" w:type="auto"/>
        <w:tblLook w:val="04A0"/>
      </w:tblPr>
      <w:tblGrid>
        <w:gridCol w:w="538"/>
        <w:gridCol w:w="3420"/>
        <w:gridCol w:w="5107"/>
      </w:tblGrid>
      <w:tr w:rsidR="00680FD7" w:rsidRPr="00680FD7" w:rsidTr="0058187B">
        <w:trPr>
          <w:tblHeader/>
        </w:trPr>
        <w:tc>
          <w:tcPr>
            <w:tcW w:w="538" w:type="dxa"/>
            <w:shd w:val="clear" w:color="auto" w:fill="auto"/>
          </w:tcPr>
          <w:p w:rsidR="00CC4570" w:rsidRPr="00680FD7" w:rsidRDefault="00CC4570" w:rsidP="003C6A62">
            <w:pPr>
              <w:spacing w:before="120" w:after="120"/>
              <w:jc w:val="both"/>
              <w:rPr>
                <w:rFonts w:ascii="Trebuchet MS" w:hAnsi="Trebuchet MS" w:cs="Calibri"/>
                <w:b/>
                <w:bCs/>
                <w:lang w:val="pt-BR"/>
              </w:rPr>
            </w:pPr>
            <w:r w:rsidRPr="00680FD7">
              <w:rPr>
                <w:rFonts w:ascii="Trebuchet MS" w:hAnsi="Trebuchet MS" w:cs="Calibri"/>
                <w:b/>
                <w:bCs/>
                <w:lang w:val="pt-BR"/>
              </w:rPr>
              <w:t>Nr.</w:t>
            </w:r>
          </w:p>
        </w:tc>
        <w:tc>
          <w:tcPr>
            <w:tcW w:w="3420" w:type="dxa"/>
            <w:shd w:val="clear" w:color="auto" w:fill="auto"/>
          </w:tcPr>
          <w:p w:rsidR="00CC4570" w:rsidRPr="00680FD7" w:rsidRDefault="00CC4570" w:rsidP="003C6A62">
            <w:pPr>
              <w:spacing w:before="120" w:after="120"/>
              <w:jc w:val="both"/>
              <w:rPr>
                <w:rFonts w:ascii="Trebuchet MS" w:hAnsi="Trebuchet MS" w:cs="Calibri"/>
                <w:b/>
                <w:bCs/>
                <w:lang w:val="pt-BR"/>
              </w:rPr>
            </w:pPr>
            <w:r w:rsidRPr="00680FD7">
              <w:rPr>
                <w:rFonts w:ascii="Trebuchet MS" w:hAnsi="Trebuchet MS" w:cs="Calibri"/>
                <w:b/>
                <w:bCs/>
                <w:lang w:val="pt-BR"/>
              </w:rPr>
              <w:t>Informație</w:t>
            </w:r>
          </w:p>
        </w:tc>
        <w:tc>
          <w:tcPr>
            <w:tcW w:w="5107" w:type="dxa"/>
            <w:shd w:val="clear" w:color="auto" w:fill="auto"/>
          </w:tcPr>
          <w:p w:rsidR="00CC4570" w:rsidRPr="00680FD7" w:rsidRDefault="00CC4570" w:rsidP="003C6A62">
            <w:pPr>
              <w:spacing w:before="120" w:after="120"/>
              <w:jc w:val="both"/>
              <w:rPr>
                <w:rFonts w:ascii="Trebuchet MS" w:hAnsi="Trebuchet MS" w:cs="Calibri"/>
                <w:b/>
                <w:bCs/>
                <w:lang w:val="pt-BR"/>
              </w:rPr>
            </w:pPr>
            <w:r w:rsidRPr="00680FD7">
              <w:rPr>
                <w:rFonts w:ascii="Trebuchet MS" w:hAnsi="Trebuchet MS" w:cs="Calibri"/>
                <w:b/>
                <w:bCs/>
                <w:lang w:val="pt-BR"/>
              </w:rPr>
              <w:t>Detaliere</w:t>
            </w:r>
          </w:p>
        </w:tc>
      </w:tr>
      <w:tr w:rsidR="00680FD7" w:rsidRPr="00680FD7" w:rsidTr="0058187B">
        <w:tc>
          <w:tcPr>
            <w:tcW w:w="538" w:type="dxa"/>
          </w:tcPr>
          <w:p w:rsidR="00CC4570" w:rsidRPr="00680FD7" w:rsidRDefault="00CC4570" w:rsidP="003C6A62">
            <w:pPr>
              <w:spacing w:before="120" w:after="120"/>
              <w:jc w:val="center"/>
              <w:rPr>
                <w:rFonts w:ascii="Trebuchet MS" w:hAnsi="Trebuchet MS" w:cs="Calibri"/>
                <w:lang w:val="pt-BR"/>
              </w:rPr>
            </w:pPr>
            <w:r w:rsidRPr="00680FD7">
              <w:rPr>
                <w:rFonts w:ascii="Trebuchet MS" w:hAnsi="Trebuchet MS" w:cs="Calibri"/>
                <w:lang w:val="pt-BR"/>
              </w:rPr>
              <w:t>1</w:t>
            </w:r>
          </w:p>
        </w:tc>
        <w:tc>
          <w:tcPr>
            <w:tcW w:w="3420" w:type="dxa"/>
          </w:tcPr>
          <w:p w:rsidR="00CC4570" w:rsidRPr="00680FD7" w:rsidRDefault="00CC4570" w:rsidP="003C6A62">
            <w:pPr>
              <w:tabs>
                <w:tab w:val="left" w:pos="1072"/>
              </w:tabs>
              <w:spacing w:before="120" w:after="120"/>
              <w:rPr>
                <w:rFonts w:ascii="Trebuchet MS" w:hAnsi="Trebuchet MS" w:cs="Calibri"/>
                <w:lang w:val="pt-BR"/>
              </w:rPr>
            </w:pPr>
            <w:r w:rsidRPr="00680FD7">
              <w:rPr>
                <w:rFonts w:ascii="Trebuchet MS" w:hAnsi="Trebuchet MS" w:cs="Calibri"/>
                <w:lang w:val="pt-BR"/>
              </w:rPr>
              <w:t xml:space="preserve">Denumire </w:t>
            </w:r>
            <w:r w:rsidR="00FE22B0" w:rsidRPr="00680FD7">
              <w:rPr>
                <w:rFonts w:ascii="Trebuchet MS" w:hAnsi="Trebuchet MS" w:cs="Calibri"/>
                <w:lang w:val="pt-BR"/>
              </w:rPr>
              <w:t>Organizație</w:t>
            </w:r>
          </w:p>
        </w:tc>
        <w:tc>
          <w:tcPr>
            <w:tcW w:w="5107" w:type="dxa"/>
          </w:tcPr>
          <w:p w:rsidR="00CC4570" w:rsidRPr="00680FD7" w:rsidRDefault="003C1E09" w:rsidP="003C6A62">
            <w:pPr>
              <w:spacing w:before="120" w:after="120"/>
              <w:jc w:val="both"/>
              <w:rPr>
                <w:rFonts w:ascii="Trebuchet MS" w:hAnsi="Trebuchet MS" w:cs="Calibri"/>
                <w:lang w:val="pt-BR"/>
              </w:rPr>
            </w:pPr>
            <w:r w:rsidRPr="00680FD7">
              <w:rPr>
                <w:rFonts w:ascii="Trebuchet MS" w:hAnsi="Trebuchet MS" w:cs="Calibri"/>
                <w:lang w:val="pt-BR"/>
              </w:rPr>
              <w:t>DIRECȚIA DE SĂNĂTATE PUBLICĂ OLT</w:t>
            </w:r>
          </w:p>
        </w:tc>
      </w:tr>
      <w:tr w:rsidR="00680FD7" w:rsidRPr="00680FD7" w:rsidTr="0058187B">
        <w:tc>
          <w:tcPr>
            <w:tcW w:w="538" w:type="dxa"/>
          </w:tcPr>
          <w:p w:rsidR="00CC4570" w:rsidRPr="00680FD7" w:rsidRDefault="00CC4570" w:rsidP="003C6A62">
            <w:pPr>
              <w:spacing w:before="120" w:after="120"/>
              <w:jc w:val="center"/>
              <w:rPr>
                <w:rFonts w:ascii="Trebuchet MS" w:hAnsi="Trebuchet MS" w:cs="Calibri"/>
                <w:lang w:val="pt-BR"/>
              </w:rPr>
            </w:pPr>
            <w:r w:rsidRPr="00680FD7">
              <w:rPr>
                <w:rFonts w:ascii="Trebuchet MS" w:hAnsi="Trebuchet MS" w:cs="Calibri"/>
                <w:lang w:val="pt-BR"/>
              </w:rPr>
              <w:t>2</w:t>
            </w:r>
          </w:p>
        </w:tc>
        <w:tc>
          <w:tcPr>
            <w:tcW w:w="3420" w:type="dxa"/>
          </w:tcPr>
          <w:p w:rsidR="00CC4570" w:rsidRPr="00680FD7" w:rsidRDefault="00CC4570" w:rsidP="003C6A62">
            <w:pPr>
              <w:spacing w:before="120" w:after="120"/>
              <w:rPr>
                <w:rFonts w:ascii="Trebuchet MS" w:hAnsi="Trebuchet MS" w:cs="Calibri"/>
                <w:lang w:val="pt-BR"/>
              </w:rPr>
            </w:pPr>
            <w:r w:rsidRPr="00680FD7">
              <w:rPr>
                <w:rFonts w:ascii="Trebuchet MS" w:hAnsi="Trebuchet MS" w:cs="Calibri"/>
                <w:lang w:val="pt-BR"/>
              </w:rPr>
              <w:t xml:space="preserve">Tipul </w:t>
            </w:r>
            <w:r w:rsidR="00D94F87" w:rsidRPr="00680FD7">
              <w:rPr>
                <w:rFonts w:ascii="Trebuchet MS" w:hAnsi="Trebuchet MS" w:cs="Calibri"/>
                <w:lang w:val="pt-BR"/>
              </w:rPr>
              <w:t>Organizației</w:t>
            </w:r>
          </w:p>
        </w:tc>
        <w:tc>
          <w:tcPr>
            <w:tcW w:w="5107" w:type="dxa"/>
          </w:tcPr>
          <w:p w:rsidR="00CC4570" w:rsidRPr="00680FD7" w:rsidRDefault="00CC4570" w:rsidP="003C6A62">
            <w:pPr>
              <w:spacing w:before="120" w:after="120"/>
              <w:jc w:val="both"/>
              <w:rPr>
                <w:rFonts w:ascii="Trebuchet MS" w:hAnsi="Trebuchet MS" w:cs="Calibri"/>
                <w:lang w:val="pt-BR"/>
              </w:rPr>
            </w:pPr>
            <w:r w:rsidRPr="00680FD7">
              <w:rPr>
                <w:rFonts w:ascii="Trebuchet MS" w:eastAsia="Calibri" w:hAnsi="Trebuchet MS" w:cs="Calibri"/>
                <w:lang w:val="pt-BR"/>
              </w:rPr>
              <w:t>Unitate cu personalitate juridică, serviciu public deconcentrat în subordinea Ministerului Sănătății</w:t>
            </w:r>
          </w:p>
        </w:tc>
      </w:tr>
      <w:tr w:rsidR="00680FD7" w:rsidRPr="00680FD7" w:rsidTr="0058187B">
        <w:tc>
          <w:tcPr>
            <w:tcW w:w="538" w:type="dxa"/>
          </w:tcPr>
          <w:p w:rsidR="00CC4570" w:rsidRPr="00680FD7" w:rsidRDefault="00CC4570" w:rsidP="003C6A62">
            <w:pPr>
              <w:spacing w:before="120" w:after="120"/>
              <w:jc w:val="center"/>
              <w:rPr>
                <w:rFonts w:ascii="Trebuchet MS" w:hAnsi="Trebuchet MS" w:cs="Calibri"/>
                <w:lang w:val="pt-BR"/>
              </w:rPr>
            </w:pPr>
            <w:r w:rsidRPr="00680FD7">
              <w:rPr>
                <w:rFonts w:ascii="Trebuchet MS" w:hAnsi="Trebuchet MS" w:cs="Calibri"/>
                <w:lang w:val="pt-BR"/>
              </w:rPr>
              <w:t>3</w:t>
            </w:r>
          </w:p>
        </w:tc>
        <w:tc>
          <w:tcPr>
            <w:tcW w:w="3420" w:type="dxa"/>
          </w:tcPr>
          <w:p w:rsidR="00CC4570" w:rsidRPr="00680FD7" w:rsidRDefault="00CC4570" w:rsidP="003C6A62">
            <w:pPr>
              <w:spacing w:before="120" w:after="120"/>
              <w:rPr>
                <w:rFonts w:ascii="Trebuchet MS" w:hAnsi="Trebuchet MS" w:cs="Calibri"/>
                <w:lang w:val="pt-BR"/>
              </w:rPr>
            </w:pPr>
            <w:r w:rsidRPr="00680FD7">
              <w:rPr>
                <w:rFonts w:ascii="Trebuchet MS" w:hAnsi="Trebuchet MS" w:cs="Calibri"/>
                <w:lang w:val="pt-BR"/>
              </w:rPr>
              <w:t>Act înființare</w:t>
            </w:r>
          </w:p>
        </w:tc>
        <w:tc>
          <w:tcPr>
            <w:tcW w:w="5107" w:type="dxa"/>
          </w:tcPr>
          <w:p w:rsidR="00CC4570" w:rsidRPr="00680FD7" w:rsidRDefault="0079346C" w:rsidP="003C6A62">
            <w:pPr>
              <w:spacing w:before="120" w:after="120"/>
              <w:jc w:val="both"/>
              <w:rPr>
                <w:rFonts w:ascii="Trebuchet MS" w:hAnsi="Trebuchet MS" w:cs="Calibri"/>
                <w:lang w:val="pt-BR"/>
              </w:rPr>
            </w:pPr>
            <w:r w:rsidRPr="00680FD7">
              <w:rPr>
                <w:rFonts w:ascii="Trebuchet MS" w:eastAsia="Calibri" w:hAnsi="Trebuchet MS" w:cs="Calibri"/>
                <w:lang w:val="pt-BR"/>
              </w:rPr>
              <w:t>H.G. 174/1995</w:t>
            </w:r>
            <w:r w:rsidR="004C203E" w:rsidRPr="00680FD7">
              <w:rPr>
                <w:rFonts w:ascii="Trebuchet MS" w:eastAsia="Calibri" w:hAnsi="Trebuchet MS" w:cs="Calibri"/>
                <w:lang w:val="pt-BR"/>
              </w:rPr>
              <w:t>și</w:t>
            </w:r>
            <w:r w:rsidR="00F66020" w:rsidRPr="00680FD7">
              <w:rPr>
                <w:rFonts w:ascii="Trebuchet MS" w:eastAsia="Calibri" w:hAnsi="Trebuchet MS" w:cs="Calibri"/>
                <w:lang w:val="pt-BR"/>
              </w:rPr>
              <w:t xml:space="preserve"> O.M.S. 923/1995.</w:t>
            </w:r>
          </w:p>
        </w:tc>
      </w:tr>
      <w:tr w:rsidR="00680FD7" w:rsidRPr="00680FD7" w:rsidTr="0058187B">
        <w:tc>
          <w:tcPr>
            <w:tcW w:w="538" w:type="dxa"/>
          </w:tcPr>
          <w:p w:rsidR="00CC4570" w:rsidRPr="00680FD7" w:rsidRDefault="00CC4570" w:rsidP="003C6A62">
            <w:pPr>
              <w:spacing w:before="120" w:after="120"/>
              <w:jc w:val="center"/>
              <w:rPr>
                <w:rFonts w:ascii="Trebuchet MS" w:hAnsi="Trebuchet MS" w:cs="Calibri"/>
                <w:lang w:val="pt-BR"/>
              </w:rPr>
            </w:pPr>
            <w:r w:rsidRPr="00680FD7">
              <w:rPr>
                <w:rFonts w:ascii="Trebuchet MS" w:hAnsi="Trebuchet MS" w:cs="Calibri"/>
                <w:lang w:val="pt-BR"/>
              </w:rPr>
              <w:t>4</w:t>
            </w:r>
          </w:p>
        </w:tc>
        <w:tc>
          <w:tcPr>
            <w:tcW w:w="3420" w:type="dxa"/>
          </w:tcPr>
          <w:p w:rsidR="00CC4570" w:rsidRPr="00680FD7" w:rsidRDefault="00CC4570" w:rsidP="003C6A62">
            <w:pPr>
              <w:spacing w:before="120" w:after="120"/>
              <w:rPr>
                <w:rFonts w:ascii="Trebuchet MS" w:hAnsi="Trebuchet MS" w:cs="Calibri"/>
                <w:lang w:val="pt-BR"/>
              </w:rPr>
            </w:pPr>
            <w:r w:rsidRPr="00680FD7">
              <w:rPr>
                <w:rFonts w:ascii="Trebuchet MS" w:hAnsi="Trebuchet MS" w:cs="Calibri"/>
                <w:lang w:val="pt-BR"/>
              </w:rPr>
              <w:t xml:space="preserve">Cod de   înregistrare </w:t>
            </w:r>
            <w:r w:rsidRPr="00680FD7">
              <w:rPr>
                <w:rFonts w:ascii="Trebuchet MS" w:hAnsi="Trebuchet MS" w:cs="Calibri"/>
                <w:lang w:val="pt-BR"/>
              </w:rPr>
              <w:lastRenderedPageBreak/>
              <w:t>fiscală/CIF:</w:t>
            </w:r>
          </w:p>
        </w:tc>
        <w:tc>
          <w:tcPr>
            <w:tcW w:w="5107" w:type="dxa"/>
          </w:tcPr>
          <w:p w:rsidR="00CC4570" w:rsidRPr="00680FD7" w:rsidRDefault="006F6407" w:rsidP="003C6A62">
            <w:pPr>
              <w:spacing w:before="120" w:after="120"/>
              <w:jc w:val="both"/>
              <w:rPr>
                <w:rFonts w:ascii="Trebuchet MS" w:hAnsi="Trebuchet MS" w:cs="Calibri"/>
                <w:lang w:val="pt-BR"/>
              </w:rPr>
            </w:pPr>
            <w:r w:rsidRPr="00680FD7">
              <w:rPr>
                <w:rFonts w:ascii="Trebuchet MS" w:hAnsi="Trebuchet MS" w:cs="Calibri"/>
                <w:lang w:val="pt-BR"/>
              </w:rPr>
              <w:lastRenderedPageBreak/>
              <w:t>4394510</w:t>
            </w:r>
          </w:p>
        </w:tc>
      </w:tr>
      <w:tr w:rsidR="00680FD7" w:rsidRPr="00680FD7" w:rsidTr="0058187B">
        <w:tc>
          <w:tcPr>
            <w:tcW w:w="538" w:type="dxa"/>
          </w:tcPr>
          <w:p w:rsidR="00CC4570" w:rsidRPr="00680FD7" w:rsidRDefault="00CC4570" w:rsidP="003C6A62">
            <w:pPr>
              <w:spacing w:before="120" w:after="120"/>
              <w:jc w:val="center"/>
              <w:rPr>
                <w:rFonts w:ascii="Trebuchet MS" w:hAnsi="Trebuchet MS" w:cs="Calibri"/>
                <w:lang w:val="pt-BR"/>
              </w:rPr>
            </w:pPr>
            <w:r w:rsidRPr="00680FD7">
              <w:rPr>
                <w:rFonts w:ascii="Trebuchet MS" w:hAnsi="Trebuchet MS" w:cs="Calibri"/>
                <w:lang w:val="pt-BR"/>
              </w:rPr>
              <w:lastRenderedPageBreak/>
              <w:t>8</w:t>
            </w:r>
          </w:p>
        </w:tc>
        <w:tc>
          <w:tcPr>
            <w:tcW w:w="3420" w:type="dxa"/>
          </w:tcPr>
          <w:p w:rsidR="00CC4570" w:rsidRPr="00680FD7" w:rsidRDefault="00CC4570" w:rsidP="003C6A62">
            <w:pPr>
              <w:spacing w:before="120" w:after="120"/>
              <w:rPr>
                <w:rFonts w:ascii="Trebuchet MS" w:hAnsi="Trebuchet MS" w:cs="Calibri"/>
                <w:lang w:val="pt-BR"/>
              </w:rPr>
            </w:pPr>
            <w:r w:rsidRPr="00680FD7">
              <w:rPr>
                <w:rFonts w:ascii="Trebuchet MS" w:hAnsi="Trebuchet MS" w:cs="Calibri"/>
                <w:lang w:val="pt-BR"/>
              </w:rPr>
              <w:t xml:space="preserve">Adresa </w:t>
            </w:r>
            <w:r w:rsidR="00D94F87" w:rsidRPr="00680FD7">
              <w:rPr>
                <w:rFonts w:ascii="Trebuchet MS" w:hAnsi="Trebuchet MS" w:cs="Calibri"/>
                <w:lang w:val="pt-BR"/>
              </w:rPr>
              <w:t>poștală</w:t>
            </w:r>
            <w:r w:rsidRPr="00680FD7">
              <w:rPr>
                <w:rFonts w:ascii="Trebuchet MS" w:hAnsi="Trebuchet MS" w:cs="Calibri"/>
                <w:lang w:val="pt-BR"/>
              </w:rPr>
              <w:t>:</w:t>
            </w:r>
          </w:p>
        </w:tc>
        <w:tc>
          <w:tcPr>
            <w:tcW w:w="5107" w:type="dxa"/>
          </w:tcPr>
          <w:p w:rsidR="00CC4570" w:rsidRPr="00680FD7" w:rsidRDefault="004F6214" w:rsidP="003C6A62">
            <w:pPr>
              <w:spacing w:before="120" w:after="120"/>
              <w:jc w:val="both"/>
              <w:rPr>
                <w:rFonts w:ascii="Trebuchet MS" w:eastAsia="Calibri" w:hAnsi="Trebuchet MS" w:cs="Calibri"/>
                <w:lang w:val="pt-BR"/>
              </w:rPr>
            </w:pPr>
            <w:r w:rsidRPr="00680FD7">
              <w:rPr>
                <w:rFonts w:ascii="Trebuchet MS" w:eastAsia="Calibri" w:hAnsi="Trebuchet MS" w:cs="Calibri"/>
                <w:lang w:val="pt-BR"/>
              </w:rPr>
              <w:t>Str. Aleea Muncii, nr. 2A, Slatina, județul Olt</w:t>
            </w:r>
          </w:p>
        </w:tc>
      </w:tr>
      <w:tr w:rsidR="00680FD7" w:rsidRPr="00680FD7" w:rsidTr="0058187B">
        <w:tc>
          <w:tcPr>
            <w:tcW w:w="538" w:type="dxa"/>
          </w:tcPr>
          <w:p w:rsidR="00CC4570" w:rsidRPr="00680FD7" w:rsidRDefault="00CC4570" w:rsidP="003C6A62">
            <w:pPr>
              <w:spacing w:before="120" w:after="120"/>
              <w:jc w:val="center"/>
              <w:rPr>
                <w:rFonts w:ascii="Trebuchet MS" w:hAnsi="Trebuchet MS" w:cs="Calibri"/>
                <w:lang w:val="pt-BR"/>
              </w:rPr>
            </w:pPr>
            <w:r w:rsidRPr="00680FD7">
              <w:rPr>
                <w:rFonts w:ascii="Trebuchet MS" w:hAnsi="Trebuchet MS" w:cs="Calibri"/>
                <w:lang w:val="pt-BR"/>
              </w:rPr>
              <w:t>9</w:t>
            </w:r>
          </w:p>
        </w:tc>
        <w:tc>
          <w:tcPr>
            <w:tcW w:w="3420" w:type="dxa"/>
          </w:tcPr>
          <w:p w:rsidR="00CC4570" w:rsidRPr="00680FD7" w:rsidRDefault="00CC4570" w:rsidP="003C6A62">
            <w:pPr>
              <w:spacing w:before="120" w:after="120"/>
              <w:rPr>
                <w:rFonts w:ascii="Trebuchet MS" w:hAnsi="Trebuchet MS" w:cs="Calibri"/>
                <w:lang w:val="pt-BR"/>
              </w:rPr>
            </w:pPr>
            <w:r w:rsidRPr="00680FD7">
              <w:rPr>
                <w:rFonts w:ascii="Trebuchet MS" w:hAnsi="Trebuchet MS" w:cs="Calibri"/>
                <w:lang w:val="pt-BR"/>
              </w:rPr>
              <w:t>Telefon/Fax:</w:t>
            </w:r>
          </w:p>
        </w:tc>
        <w:tc>
          <w:tcPr>
            <w:tcW w:w="5107" w:type="dxa"/>
          </w:tcPr>
          <w:p w:rsidR="00CC4570" w:rsidRPr="00680FD7" w:rsidRDefault="008B7F26" w:rsidP="003C6A62">
            <w:pPr>
              <w:spacing w:before="120" w:after="120"/>
              <w:rPr>
                <w:rFonts w:ascii="Trebuchet MS" w:hAnsi="Trebuchet MS" w:cs="Calibri"/>
                <w:lang w:val="pt-BR"/>
              </w:rPr>
            </w:pPr>
            <w:r w:rsidRPr="00680FD7">
              <w:rPr>
                <w:rFonts w:ascii="Trebuchet MS" w:hAnsi="Trebuchet MS"/>
                <w:lang w:val="pt-BR"/>
              </w:rPr>
              <w:t>0372.394.714</w:t>
            </w:r>
          </w:p>
        </w:tc>
      </w:tr>
      <w:tr w:rsidR="00680FD7" w:rsidRPr="00680FD7" w:rsidTr="0058187B">
        <w:tc>
          <w:tcPr>
            <w:tcW w:w="538" w:type="dxa"/>
          </w:tcPr>
          <w:p w:rsidR="00CC4570" w:rsidRPr="00680FD7" w:rsidRDefault="00CC4570" w:rsidP="003C6A62">
            <w:pPr>
              <w:spacing w:before="120" w:after="120"/>
              <w:jc w:val="center"/>
              <w:rPr>
                <w:rFonts w:ascii="Trebuchet MS" w:hAnsi="Trebuchet MS" w:cs="Calibri"/>
                <w:lang w:val="pt-BR"/>
              </w:rPr>
            </w:pPr>
            <w:r w:rsidRPr="00680FD7">
              <w:rPr>
                <w:rFonts w:ascii="Trebuchet MS" w:hAnsi="Trebuchet MS" w:cs="Calibri"/>
                <w:lang w:val="pt-BR"/>
              </w:rPr>
              <w:t>10</w:t>
            </w:r>
          </w:p>
        </w:tc>
        <w:tc>
          <w:tcPr>
            <w:tcW w:w="3420" w:type="dxa"/>
          </w:tcPr>
          <w:p w:rsidR="00CC4570" w:rsidRPr="00680FD7" w:rsidRDefault="00CC4570" w:rsidP="003C6A62">
            <w:pPr>
              <w:spacing w:before="120" w:after="120"/>
              <w:jc w:val="both"/>
              <w:rPr>
                <w:rFonts w:ascii="Trebuchet MS" w:hAnsi="Trebuchet MS" w:cs="Calibri"/>
                <w:lang w:val="pt-BR"/>
              </w:rPr>
            </w:pPr>
            <w:r w:rsidRPr="00680FD7">
              <w:rPr>
                <w:rFonts w:ascii="Trebuchet MS" w:hAnsi="Trebuchet MS" w:cs="Calibri"/>
                <w:lang w:val="pt-BR"/>
              </w:rPr>
              <w:t>Adresa e-mail:</w:t>
            </w:r>
          </w:p>
        </w:tc>
        <w:tc>
          <w:tcPr>
            <w:tcW w:w="5107" w:type="dxa"/>
          </w:tcPr>
          <w:p w:rsidR="00CC4570" w:rsidRPr="00680FD7" w:rsidRDefault="00D66E7C" w:rsidP="00F30C5C">
            <w:pPr>
              <w:spacing w:before="120" w:after="120"/>
              <w:jc w:val="both"/>
              <w:rPr>
                <w:rFonts w:ascii="Trebuchet MS" w:hAnsi="Trebuchet MS" w:cs="Calibri"/>
                <w:lang w:val="pt-BR"/>
              </w:rPr>
            </w:pPr>
            <w:r w:rsidRPr="00680FD7">
              <w:rPr>
                <w:rStyle w:val="Hyperlink"/>
                <w:rFonts w:ascii="Trebuchet MS" w:hAnsi="Trebuchet MS" w:cs="Calibri"/>
                <w:color w:val="auto"/>
                <w:lang w:val="pt-BR"/>
              </w:rPr>
              <w:t>dspolt@dspolt.ro</w:t>
            </w:r>
          </w:p>
        </w:tc>
      </w:tr>
      <w:tr w:rsidR="00680FD7" w:rsidRPr="00680FD7" w:rsidTr="0058187B">
        <w:tc>
          <w:tcPr>
            <w:tcW w:w="538" w:type="dxa"/>
          </w:tcPr>
          <w:p w:rsidR="00CC4570" w:rsidRPr="00680FD7" w:rsidRDefault="00CC4570" w:rsidP="003C6A62">
            <w:pPr>
              <w:spacing w:before="120" w:after="120"/>
              <w:jc w:val="center"/>
              <w:rPr>
                <w:rFonts w:ascii="Trebuchet MS" w:hAnsi="Trebuchet MS" w:cs="Calibri"/>
                <w:lang w:val="pt-BR"/>
              </w:rPr>
            </w:pPr>
            <w:r w:rsidRPr="00680FD7">
              <w:rPr>
                <w:rFonts w:ascii="Trebuchet MS" w:hAnsi="Trebuchet MS" w:cs="Calibri"/>
                <w:lang w:val="pt-BR"/>
              </w:rPr>
              <w:t>11</w:t>
            </w:r>
          </w:p>
        </w:tc>
        <w:tc>
          <w:tcPr>
            <w:tcW w:w="3420" w:type="dxa"/>
          </w:tcPr>
          <w:p w:rsidR="00CC4570" w:rsidRPr="00680FD7" w:rsidRDefault="00CC4570" w:rsidP="003C6A62">
            <w:pPr>
              <w:spacing w:before="120" w:after="120"/>
              <w:jc w:val="both"/>
              <w:rPr>
                <w:rFonts w:ascii="Trebuchet MS" w:hAnsi="Trebuchet MS" w:cs="Calibri"/>
                <w:lang w:val="pt-BR"/>
              </w:rPr>
            </w:pPr>
            <w:r w:rsidRPr="00680FD7">
              <w:rPr>
                <w:rFonts w:ascii="Trebuchet MS" w:hAnsi="Trebuchet MS" w:cs="Calibri"/>
                <w:lang w:val="pt-BR"/>
              </w:rPr>
              <w:t>Pagina Web:</w:t>
            </w:r>
          </w:p>
        </w:tc>
        <w:tc>
          <w:tcPr>
            <w:tcW w:w="5107" w:type="dxa"/>
          </w:tcPr>
          <w:p w:rsidR="00054127" w:rsidRPr="00680FD7" w:rsidRDefault="003C1A81" w:rsidP="003C6A62">
            <w:pPr>
              <w:spacing w:before="120" w:after="120"/>
              <w:jc w:val="both"/>
              <w:rPr>
                <w:rFonts w:ascii="Trebuchet MS" w:hAnsi="Trebuchet MS" w:cs="Calibri"/>
                <w:lang w:val="pt-BR"/>
              </w:rPr>
            </w:pPr>
            <w:hyperlink r:id="rId13" w:history="1">
              <w:r w:rsidR="00F30C5C" w:rsidRPr="00680FD7">
                <w:rPr>
                  <w:rStyle w:val="Hyperlink"/>
                  <w:rFonts w:ascii="Trebuchet MS" w:hAnsi="Trebuchet MS" w:cs="Calibri"/>
                  <w:color w:val="auto"/>
                  <w:lang w:val="pt-BR"/>
                </w:rPr>
                <w:t xml:space="preserve">https://dspolt.ro/ </w:t>
              </w:r>
            </w:hyperlink>
          </w:p>
        </w:tc>
      </w:tr>
    </w:tbl>
    <w:p w:rsidR="00A37CB4" w:rsidRPr="00680FD7" w:rsidRDefault="00A37CB4" w:rsidP="00A37CB4">
      <w:pPr>
        <w:spacing w:before="120" w:after="120"/>
        <w:jc w:val="both"/>
        <w:rPr>
          <w:rFonts w:ascii="Trebuchet MS" w:hAnsi="Trebuchet MS" w:cs="Calibri"/>
          <w:iCs/>
          <w:lang w:val="pt-BR"/>
        </w:rPr>
      </w:pPr>
      <w:r w:rsidRPr="00680FD7">
        <w:rPr>
          <w:rFonts w:ascii="Trebuchet MS" w:hAnsi="Trebuchet MS" w:cs="Calibri"/>
          <w:iCs/>
          <w:lang w:val="pt-BR"/>
        </w:rPr>
        <w:t>DSP Olt este un serviciu public deconcentrat, cu personalitate juridica, subordonat Ministerului Sănătății, reprezentând autoritatea de sănătate publica la nivel local, care realizează politicile si programele naționale de sănătate, elaborează programe locale, organizează structurile sanitare, evidentele statistice pe probleme de sănătate, precum si de planificare si derulare a investițiilor finanțate de la bugetul de stat pentru sectorul de sănătate.</w:t>
      </w:r>
    </w:p>
    <w:p w:rsidR="00A37CB4" w:rsidRPr="00680FD7" w:rsidRDefault="00A37CB4" w:rsidP="00A37CB4">
      <w:pPr>
        <w:spacing w:before="120" w:after="120"/>
        <w:jc w:val="both"/>
        <w:rPr>
          <w:rFonts w:ascii="Trebuchet MS" w:hAnsi="Trebuchet MS" w:cs="Calibri"/>
          <w:iCs/>
          <w:lang w:val="pt-BR"/>
        </w:rPr>
      </w:pPr>
      <w:r w:rsidRPr="00680FD7">
        <w:rPr>
          <w:rFonts w:ascii="Trebuchet MS" w:hAnsi="Trebuchet MS" w:cs="Calibri"/>
          <w:iCs/>
          <w:lang w:val="pt-BR"/>
        </w:rPr>
        <w:t xml:space="preserve">In exercitarea misiunii sale </w:t>
      </w:r>
      <w:r w:rsidR="00946875" w:rsidRPr="00680FD7">
        <w:rPr>
          <w:rFonts w:ascii="Trebuchet MS" w:hAnsi="Trebuchet MS" w:cs="Calibri"/>
          <w:iCs/>
          <w:lang w:val="pt-BR"/>
        </w:rPr>
        <w:t>DSP</w:t>
      </w:r>
      <w:r w:rsidRPr="00680FD7">
        <w:rPr>
          <w:rFonts w:ascii="Trebuchet MS" w:hAnsi="Trebuchet MS" w:cs="Calibri"/>
          <w:iCs/>
          <w:lang w:val="pt-BR"/>
        </w:rPr>
        <w:t xml:space="preserve"> Olt are </w:t>
      </w:r>
      <w:r w:rsidR="00946875" w:rsidRPr="00680FD7">
        <w:rPr>
          <w:rFonts w:ascii="Trebuchet MS" w:hAnsi="Trebuchet MS" w:cs="Calibri"/>
          <w:iCs/>
          <w:lang w:val="pt-BR"/>
        </w:rPr>
        <w:t>următoareleatribuții</w:t>
      </w:r>
      <w:r w:rsidRPr="00680FD7">
        <w:rPr>
          <w:rFonts w:ascii="Trebuchet MS" w:hAnsi="Trebuchet MS" w:cs="Calibri"/>
          <w:iCs/>
          <w:lang w:val="pt-BR"/>
        </w:rPr>
        <w:t>:</w:t>
      </w:r>
    </w:p>
    <w:p w:rsidR="00A37CB4" w:rsidRPr="00680FD7" w:rsidRDefault="00946875" w:rsidP="00154BBC">
      <w:pPr>
        <w:pStyle w:val="ListParagraph"/>
        <w:numPr>
          <w:ilvl w:val="0"/>
          <w:numId w:val="70"/>
        </w:numPr>
        <w:spacing w:before="120" w:after="120"/>
        <w:jc w:val="both"/>
        <w:rPr>
          <w:rFonts w:ascii="Trebuchet MS" w:hAnsi="Trebuchet MS" w:cs="Calibri"/>
          <w:iCs/>
          <w:lang w:val="pt-BR"/>
        </w:rPr>
      </w:pPr>
      <w:r w:rsidRPr="00680FD7">
        <w:rPr>
          <w:rFonts w:ascii="Trebuchet MS" w:hAnsi="Trebuchet MS" w:cs="Calibri"/>
          <w:iCs/>
          <w:lang w:val="pt-BR"/>
        </w:rPr>
        <w:t>evaluează</w:t>
      </w:r>
      <w:r w:rsidR="00A37CB4" w:rsidRPr="00680FD7">
        <w:rPr>
          <w:rFonts w:ascii="Trebuchet MS" w:hAnsi="Trebuchet MS" w:cs="Calibri"/>
          <w:iCs/>
          <w:lang w:val="pt-BR"/>
        </w:rPr>
        <w:t xml:space="preserve">, </w:t>
      </w:r>
      <w:r w:rsidRPr="00680FD7">
        <w:rPr>
          <w:rFonts w:ascii="Trebuchet MS" w:hAnsi="Trebuchet MS" w:cs="Calibri"/>
          <w:iCs/>
          <w:lang w:val="pt-BR"/>
        </w:rPr>
        <w:t>coordonează</w:t>
      </w:r>
      <w:r w:rsidR="00A37CB4" w:rsidRPr="00680FD7">
        <w:rPr>
          <w:rFonts w:ascii="Trebuchet MS" w:hAnsi="Trebuchet MS" w:cs="Calibri"/>
          <w:iCs/>
          <w:lang w:val="pt-BR"/>
        </w:rPr>
        <w:t xml:space="preserve"> si </w:t>
      </w:r>
      <w:r w:rsidRPr="00680FD7">
        <w:rPr>
          <w:rFonts w:ascii="Trebuchet MS" w:hAnsi="Trebuchet MS" w:cs="Calibri"/>
          <w:iCs/>
          <w:lang w:val="pt-BR"/>
        </w:rPr>
        <w:t>monitorizează</w:t>
      </w:r>
      <w:r w:rsidR="00A37CB4" w:rsidRPr="00680FD7">
        <w:rPr>
          <w:rFonts w:ascii="Trebuchet MS" w:hAnsi="Trebuchet MS" w:cs="Calibri"/>
          <w:iCs/>
          <w:lang w:val="pt-BR"/>
        </w:rPr>
        <w:t xml:space="preserve"> modul de asigurare a asistentei medicale curative si profilactice din </w:t>
      </w:r>
      <w:r w:rsidRPr="00680FD7">
        <w:rPr>
          <w:rFonts w:ascii="Trebuchet MS" w:hAnsi="Trebuchet MS" w:cs="Calibri"/>
          <w:iCs/>
          <w:lang w:val="pt-BR"/>
        </w:rPr>
        <w:t>unitățile</w:t>
      </w:r>
      <w:r w:rsidR="00A37CB4" w:rsidRPr="00680FD7">
        <w:rPr>
          <w:rFonts w:ascii="Trebuchet MS" w:hAnsi="Trebuchet MS" w:cs="Calibri"/>
          <w:iCs/>
          <w:lang w:val="pt-BR"/>
        </w:rPr>
        <w:t xml:space="preserve"> sanitare de pe teritoriul arondat, inclusiv pentru </w:t>
      </w:r>
      <w:r w:rsidRPr="00680FD7">
        <w:rPr>
          <w:rFonts w:ascii="Trebuchet MS" w:hAnsi="Trebuchet MS" w:cs="Calibri"/>
          <w:iCs/>
          <w:lang w:val="pt-BR"/>
        </w:rPr>
        <w:t>unitățile</w:t>
      </w:r>
      <w:r w:rsidR="00A37CB4" w:rsidRPr="00680FD7">
        <w:rPr>
          <w:rFonts w:ascii="Trebuchet MS" w:hAnsi="Trebuchet MS" w:cs="Calibri"/>
          <w:iCs/>
          <w:lang w:val="pt-BR"/>
        </w:rPr>
        <w:t xml:space="preserve"> sanitare din subordinea Ministerului </w:t>
      </w:r>
      <w:r w:rsidRPr="00680FD7">
        <w:rPr>
          <w:rFonts w:ascii="Trebuchet MS" w:hAnsi="Trebuchet MS" w:cs="Calibri"/>
          <w:iCs/>
          <w:lang w:val="pt-BR"/>
        </w:rPr>
        <w:t>Sănătății</w:t>
      </w:r>
      <w:r w:rsidR="00A37CB4" w:rsidRPr="00680FD7">
        <w:rPr>
          <w:rFonts w:ascii="Trebuchet MS" w:hAnsi="Trebuchet MS" w:cs="Calibri"/>
          <w:iCs/>
          <w:lang w:val="pt-BR"/>
        </w:rPr>
        <w:t xml:space="preserve">, </w:t>
      </w:r>
      <w:r w:rsidRPr="00680FD7">
        <w:rPr>
          <w:rFonts w:ascii="Trebuchet MS" w:hAnsi="Trebuchet MS" w:cs="Calibri"/>
          <w:iCs/>
          <w:lang w:val="pt-BR"/>
        </w:rPr>
        <w:t>luând</w:t>
      </w:r>
      <w:r w:rsidR="00A37CB4" w:rsidRPr="00680FD7">
        <w:rPr>
          <w:rFonts w:ascii="Trebuchet MS" w:hAnsi="Trebuchet MS" w:cs="Calibri"/>
          <w:iCs/>
          <w:lang w:val="pt-BR"/>
        </w:rPr>
        <w:t xml:space="preserve"> masuri pentru asigurarea accesului la asistenta medicala a </w:t>
      </w:r>
      <w:r w:rsidRPr="00680FD7">
        <w:rPr>
          <w:rFonts w:ascii="Trebuchet MS" w:hAnsi="Trebuchet MS" w:cs="Calibri"/>
          <w:iCs/>
          <w:lang w:val="pt-BR"/>
        </w:rPr>
        <w:t>oricărei</w:t>
      </w:r>
      <w:r w:rsidR="00A37CB4" w:rsidRPr="00680FD7">
        <w:rPr>
          <w:rFonts w:ascii="Trebuchet MS" w:hAnsi="Trebuchet MS" w:cs="Calibri"/>
          <w:iCs/>
          <w:lang w:val="pt-BR"/>
        </w:rPr>
        <w:t xml:space="preserve"> persoane din raza </w:t>
      </w:r>
      <w:r w:rsidRPr="00680FD7">
        <w:rPr>
          <w:rFonts w:ascii="Trebuchet MS" w:hAnsi="Trebuchet MS" w:cs="Calibri"/>
          <w:iCs/>
          <w:lang w:val="pt-BR"/>
        </w:rPr>
        <w:t>județului</w:t>
      </w:r>
      <w:r w:rsidR="00A37CB4" w:rsidRPr="00680FD7">
        <w:rPr>
          <w:rFonts w:ascii="Trebuchet MS" w:hAnsi="Trebuchet MS" w:cs="Calibri"/>
          <w:iCs/>
          <w:lang w:val="pt-BR"/>
        </w:rPr>
        <w:t>;</w:t>
      </w:r>
    </w:p>
    <w:p w:rsidR="00A37CB4" w:rsidRPr="00680FD7" w:rsidRDefault="00A37CB4" w:rsidP="00154BBC">
      <w:pPr>
        <w:pStyle w:val="ListParagraph"/>
        <w:numPr>
          <w:ilvl w:val="0"/>
          <w:numId w:val="70"/>
        </w:numPr>
        <w:spacing w:before="120" w:after="120"/>
        <w:jc w:val="both"/>
        <w:rPr>
          <w:rFonts w:ascii="Trebuchet MS" w:hAnsi="Trebuchet MS" w:cs="Calibri"/>
          <w:iCs/>
          <w:lang w:val="pt-BR"/>
        </w:rPr>
      </w:pPr>
      <w:r w:rsidRPr="00680FD7">
        <w:rPr>
          <w:rFonts w:ascii="Trebuchet MS" w:hAnsi="Trebuchet MS" w:cs="Calibri"/>
          <w:iCs/>
          <w:lang w:val="pt-BR"/>
        </w:rPr>
        <w:t xml:space="preserve">prin serviciile de supraveghere medicala, </w:t>
      </w:r>
      <w:r w:rsidR="00946875" w:rsidRPr="00680FD7">
        <w:rPr>
          <w:rFonts w:ascii="Trebuchet MS" w:hAnsi="Trebuchet MS" w:cs="Calibri"/>
          <w:iCs/>
          <w:lang w:val="pt-BR"/>
        </w:rPr>
        <w:t>coordonează</w:t>
      </w:r>
      <w:r w:rsidRPr="00680FD7">
        <w:rPr>
          <w:rFonts w:ascii="Trebuchet MS" w:hAnsi="Trebuchet MS" w:cs="Calibri"/>
          <w:iCs/>
          <w:lang w:val="pt-BR"/>
        </w:rPr>
        <w:t xml:space="preserve">, </w:t>
      </w:r>
      <w:r w:rsidR="00946875" w:rsidRPr="00680FD7">
        <w:rPr>
          <w:rFonts w:ascii="Trebuchet MS" w:hAnsi="Trebuchet MS" w:cs="Calibri"/>
          <w:iCs/>
          <w:lang w:val="pt-BR"/>
        </w:rPr>
        <w:t>organizează</w:t>
      </w:r>
      <w:r w:rsidRPr="00680FD7">
        <w:rPr>
          <w:rFonts w:ascii="Trebuchet MS" w:hAnsi="Trebuchet MS" w:cs="Calibri"/>
          <w:iCs/>
          <w:lang w:val="pt-BR"/>
        </w:rPr>
        <w:t xml:space="preserve">, </w:t>
      </w:r>
      <w:r w:rsidR="00946875" w:rsidRPr="00680FD7">
        <w:rPr>
          <w:rFonts w:ascii="Trebuchet MS" w:hAnsi="Trebuchet MS" w:cs="Calibri"/>
          <w:iCs/>
          <w:lang w:val="pt-BR"/>
        </w:rPr>
        <w:t>evaluează</w:t>
      </w:r>
      <w:r w:rsidRPr="00680FD7">
        <w:rPr>
          <w:rFonts w:ascii="Trebuchet MS" w:hAnsi="Trebuchet MS" w:cs="Calibri"/>
          <w:iCs/>
          <w:lang w:val="pt-BR"/>
        </w:rPr>
        <w:t xml:space="preserve"> si participa la realizarea programelor </w:t>
      </w:r>
      <w:r w:rsidR="00946875" w:rsidRPr="00680FD7">
        <w:rPr>
          <w:rFonts w:ascii="Trebuchet MS" w:hAnsi="Trebuchet MS" w:cs="Calibri"/>
          <w:iCs/>
          <w:lang w:val="pt-BR"/>
        </w:rPr>
        <w:t>naționale</w:t>
      </w:r>
      <w:r w:rsidRPr="00680FD7">
        <w:rPr>
          <w:rFonts w:ascii="Trebuchet MS" w:hAnsi="Trebuchet MS" w:cs="Calibri"/>
          <w:iCs/>
          <w:lang w:val="pt-BR"/>
        </w:rPr>
        <w:t xml:space="preserve"> de </w:t>
      </w:r>
      <w:r w:rsidR="00946875" w:rsidRPr="00680FD7">
        <w:rPr>
          <w:rFonts w:ascii="Trebuchet MS" w:hAnsi="Trebuchet MS" w:cs="Calibri"/>
          <w:iCs/>
          <w:lang w:val="pt-BR"/>
        </w:rPr>
        <w:t>sănătate</w:t>
      </w:r>
      <w:r w:rsidRPr="00680FD7">
        <w:rPr>
          <w:rFonts w:ascii="Trebuchet MS" w:hAnsi="Trebuchet MS" w:cs="Calibri"/>
          <w:iCs/>
          <w:lang w:val="pt-BR"/>
        </w:rPr>
        <w:t xml:space="preserve"> ce se </w:t>
      </w:r>
      <w:r w:rsidR="00946875" w:rsidRPr="00680FD7">
        <w:rPr>
          <w:rFonts w:ascii="Trebuchet MS" w:hAnsi="Trebuchet MS" w:cs="Calibri"/>
          <w:iCs/>
          <w:lang w:val="pt-BR"/>
        </w:rPr>
        <w:t>derulează</w:t>
      </w:r>
      <w:r w:rsidRPr="00680FD7">
        <w:rPr>
          <w:rFonts w:ascii="Trebuchet MS" w:hAnsi="Trebuchet MS" w:cs="Calibri"/>
          <w:iCs/>
          <w:lang w:val="pt-BR"/>
        </w:rPr>
        <w:t xml:space="preserve"> in teritoriul arondat si exercita </w:t>
      </w:r>
      <w:r w:rsidR="00946875" w:rsidRPr="00680FD7">
        <w:rPr>
          <w:rFonts w:ascii="Trebuchet MS" w:hAnsi="Trebuchet MS" w:cs="Calibri"/>
          <w:iCs/>
          <w:lang w:val="pt-BR"/>
        </w:rPr>
        <w:t>atribuții</w:t>
      </w:r>
      <w:r w:rsidRPr="00680FD7">
        <w:rPr>
          <w:rFonts w:ascii="Trebuchet MS" w:hAnsi="Trebuchet MS" w:cs="Calibri"/>
          <w:iCs/>
          <w:lang w:val="pt-BR"/>
        </w:rPr>
        <w:t xml:space="preserve"> specifice de control in </w:t>
      </w:r>
      <w:r w:rsidR="00946875" w:rsidRPr="00680FD7">
        <w:rPr>
          <w:rFonts w:ascii="Trebuchet MS" w:hAnsi="Trebuchet MS" w:cs="Calibri"/>
          <w:iCs/>
          <w:lang w:val="pt-BR"/>
        </w:rPr>
        <w:t>sănătatea</w:t>
      </w:r>
      <w:r w:rsidRPr="00680FD7">
        <w:rPr>
          <w:rFonts w:ascii="Trebuchet MS" w:hAnsi="Trebuchet MS" w:cs="Calibri"/>
          <w:iCs/>
          <w:lang w:val="pt-BR"/>
        </w:rPr>
        <w:t xml:space="preserve"> public</w:t>
      </w:r>
      <w:r w:rsidR="00946875" w:rsidRPr="00680FD7">
        <w:rPr>
          <w:rFonts w:ascii="Trebuchet MS" w:hAnsi="Trebuchet MS" w:cs="Calibri"/>
          <w:iCs/>
          <w:lang w:val="pt-BR"/>
        </w:rPr>
        <w:t>ă</w:t>
      </w:r>
      <w:r w:rsidRPr="00680FD7">
        <w:rPr>
          <w:rFonts w:ascii="Trebuchet MS" w:hAnsi="Trebuchet MS" w:cs="Calibri"/>
          <w:iCs/>
          <w:lang w:val="pt-BR"/>
        </w:rPr>
        <w:t xml:space="preserve">, in domeniile de competenta, prin personalul </w:t>
      </w:r>
      <w:r w:rsidR="00946875" w:rsidRPr="00680FD7">
        <w:rPr>
          <w:rFonts w:ascii="Trebuchet MS" w:hAnsi="Trebuchet MS" w:cs="Calibri"/>
          <w:iCs/>
          <w:lang w:val="pt-BR"/>
        </w:rPr>
        <w:t>împuternicit</w:t>
      </w:r>
      <w:r w:rsidRPr="00680FD7">
        <w:rPr>
          <w:rFonts w:ascii="Trebuchet MS" w:hAnsi="Trebuchet MS" w:cs="Calibri"/>
          <w:iCs/>
          <w:lang w:val="pt-BR"/>
        </w:rPr>
        <w:t xml:space="preserve"> de Ministerul </w:t>
      </w:r>
      <w:r w:rsidR="00946875" w:rsidRPr="00680FD7">
        <w:rPr>
          <w:rFonts w:ascii="Trebuchet MS" w:hAnsi="Trebuchet MS" w:cs="Calibri"/>
          <w:iCs/>
          <w:lang w:val="pt-BR"/>
        </w:rPr>
        <w:t>Sănătății</w:t>
      </w:r>
      <w:r w:rsidRPr="00680FD7">
        <w:rPr>
          <w:rFonts w:ascii="Trebuchet MS" w:hAnsi="Trebuchet MS" w:cs="Calibri"/>
          <w:iCs/>
          <w:lang w:val="pt-BR"/>
        </w:rPr>
        <w:t>;</w:t>
      </w:r>
    </w:p>
    <w:p w:rsidR="00A37CB4" w:rsidRPr="00680FD7" w:rsidRDefault="00810A17" w:rsidP="00154BBC">
      <w:pPr>
        <w:pStyle w:val="ListParagraph"/>
        <w:numPr>
          <w:ilvl w:val="0"/>
          <w:numId w:val="70"/>
        </w:numPr>
        <w:spacing w:before="120" w:after="120"/>
        <w:jc w:val="both"/>
        <w:rPr>
          <w:rFonts w:ascii="Trebuchet MS" w:hAnsi="Trebuchet MS" w:cs="Calibri"/>
          <w:iCs/>
          <w:lang w:val="pt-BR"/>
        </w:rPr>
      </w:pPr>
      <w:r w:rsidRPr="00680FD7">
        <w:rPr>
          <w:rFonts w:ascii="Trebuchet MS" w:hAnsi="Trebuchet MS" w:cs="Calibri"/>
          <w:iCs/>
          <w:lang w:val="pt-BR"/>
        </w:rPr>
        <w:t>organizeazăactivități</w:t>
      </w:r>
      <w:r w:rsidR="00A37CB4" w:rsidRPr="00680FD7">
        <w:rPr>
          <w:rFonts w:ascii="Trebuchet MS" w:hAnsi="Trebuchet MS" w:cs="Calibri"/>
          <w:iCs/>
          <w:lang w:val="pt-BR"/>
        </w:rPr>
        <w:t xml:space="preserve"> in domeniul medical al </w:t>
      </w:r>
      <w:r w:rsidRPr="00680FD7">
        <w:rPr>
          <w:rFonts w:ascii="Trebuchet MS" w:hAnsi="Trebuchet MS" w:cs="Calibri"/>
          <w:iCs/>
          <w:lang w:val="pt-BR"/>
        </w:rPr>
        <w:t>sănătății</w:t>
      </w:r>
      <w:r w:rsidR="00A37CB4" w:rsidRPr="00680FD7">
        <w:rPr>
          <w:rFonts w:ascii="Trebuchet MS" w:hAnsi="Trebuchet MS" w:cs="Calibri"/>
          <w:iCs/>
          <w:lang w:val="pt-BR"/>
        </w:rPr>
        <w:t xml:space="preserve"> publice, in colaborare cu </w:t>
      </w:r>
      <w:r w:rsidRPr="00680FD7">
        <w:rPr>
          <w:rFonts w:ascii="Trebuchet MS" w:hAnsi="Trebuchet MS" w:cs="Calibri"/>
          <w:iCs/>
          <w:lang w:val="pt-BR"/>
        </w:rPr>
        <w:t>autoritățile</w:t>
      </w:r>
      <w:r w:rsidR="00A37CB4" w:rsidRPr="00680FD7">
        <w:rPr>
          <w:rFonts w:ascii="Trebuchet MS" w:hAnsi="Trebuchet MS" w:cs="Calibri"/>
          <w:iCs/>
          <w:lang w:val="pt-BR"/>
        </w:rPr>
        <w:t xml:space="preserve"> locale, cu </w:t>
      </w:r>
      <w:r w:rsidRPr="00680FD7">
        <w:rPr>
          <w:rFonts w:ascii="Trebuchet MS" w:hAnsi="Trebuchet MS" w:cs="Calibri"/>
          <w:iCs/>
          <w:lang w:val="pt-BR"/>
        </w:rPr>
        <w:t>instituții</w:t>
      </w:r>
      <w:r w:rsidR="00A37CB4" w:rsidRPr="00680FD7">
        <w:rPr>
          <w:rFonts w:ascii="Trebuchet MS" w:hAnsi="Trebuchet MS" w:cs="Calibri"/>
          <w:iCs/>
          <w:lang w:val="pt-BR"/>
        </w:rPr>
        <w:t xml:space="preserve"> de </w:t>
      </w:r>
      <w:r w:rsidRPr="00680FD7">
        <w:rPr>
          <w:rFonts w:ascii="Trebuchet MS" w:hAnsi="Trebuchet MS" w:cs="Calibri"/>
          <w:iCs/>
          <w:lang w:val="pt-BR"/>
        </w:rPr>
        <w:t>învățământ</w:t>
      </w:r>
      <w:r w:rsidR="00A37CB4" w:rsidRPr="00680FD7">
        <w:rPr>
          <w:rFonts w:ascii="Trebuchet MS" w:hAnsi="Trebuchet MS" w:cs="Calibri"/>
          <w:iCs/>
          <w:lang w:val="pt-BR"/>
        </w:rPr>
        <w:t xml:space="preserve"> si </w:t>
      </w:r>
      <w:r w:rsidRPr="00680FD7">
        <w:rPr>
          <w:rFonts w:ascii="Trebuchet MS" w:hAnsi="Trebuchet MS" w:cs="Calibri"/>
          <w:iCs/>
          <w:lang w:val="pt-BR"/>
        </w:rPr>
        <w:t>organizații</w:t>
      </w:r>
      <w:r w:rsidR="00A37CB4" w:rsidRPr="00680FD7">
        <w:rPr>
          <w:rFonts w:ascii="Trebuchet MS" w:hAnsi="Trebuchet MS" w:cs="Calibri"/>
          <w:iCs/>
          <w:lang w:val="pt-BR"/>
        </w:rPr>
        <w:t xml:space="preserve"> guvernamentale si nonguvernamentale;</w:t>
      </w:r>
    </w:p>
    <w:p w:rsidR="00A37CB4" w:rsidRPr="00680FD7" w:rsidRDefault="00A37CB4" w:rsidP="00154BBC">
      <w:pPr>
        <w:pStyle w:val="ListParagraph"/>
        <w:numPr>
          <w:ilvl w:val="0"/>
          <w:numId w:val="70"/>
        </w:numPr>
        <w:spacing w:before="120" w:after="120"/>
        <w:jc w:val="both"/>
        <w:rPr>
          <w:rFonts w:ascii="Trebuchet MS" w:hAnsi="Trebuchet MS" w:cs="Calibri"/>
          <w:iCs/>
          <w:lang w:val="pt-BR"/>
        </w:rPr>
      </w:pPr>
      <w:r w:rsidRPr="00680FD7">
        <w:rPr>
          <w:rFonts w:ascii="Trebuchet MS" w:hAnsi="Trebuchet MS" w:cs="Calibri"/>
          <w:iCs/>
          <w:lang w:val="pt-BR"/>
        </w:rPr>
        <w:t>coordonează serviciile de asistenta medicala din teritoriu, organizează, coordonează si particip</w:t>
      </w:r>
      <w:r w:rsidR="00473813" w:rsidRPr="00680FD7">
        <w:rPr>
          <w:rFonts w:ascii="Trebuchet MS" w:hAnsi="Trebuchet MS" w:cs="Calibri"/>
          <w:iCs/>
          <w:lang w:val="pt-BR"/>
        </w:rPr>
        <w:t>ă</w:t>
      </w:r>
      <w:r w:rsidRPr="00680FD7">
        <w:rPr>
          <w:rFonts w:ascii="Trebuchet MS" w:hAnsi="Trebuchet MS" w:cs="Calibri"/>
          <w:iCs/>
          <w:lang w:val="pt-BR"/>
        </w:rPr>
        <w:t xml:space="preserve"> la asisten</w:t>
      </w:r>
      <w:r w:rsidR="00473813" w:rsidRPr="00680FD7">
        <w:rPr>
          <w:rFonts w:ascii="Trebuchet MS" w:hAnsi="Trebuchet MS" w:cs="Calibri"/>
          <w:iCs/>
          <w:lang w:val="pt-BR"/>
        </w:rPr>
        <w:t>ț</w:t>
      </w:r>
      <w:r w:rsidRPr="00680FD7">
        <w:rPr>
          <w:rFonts w:ascii="Trebuchet MS" w:hAnsi="Trebuchet MS" w:cs="Calibri"/>
          <w:iCs/>
          <w:lang w:val="pt-BR"/>
        </w:rPr>
        <w:t>a medical</w:t>
      </w:r>
      <w:r w:rsidR="00473813" w:rsidRPr="00680FD7">
        <w:rPr>
          <w:rFonts w:ascii="Trebuchet MS" w:hAnsi="Trebuchet MS" w:cs="Calibri"/>
          <w:iCs/>
          <w:lang w:val="pt-BR"/>
        </w:rPr>
        <w:t>ăî</w:t>
      </w:r>
      <w:r w:rsidRPr="00680FD7">
        <w:rPr>
          <w:rFonts w:ascii="Trebuchet MS" w:hAnsi="Trebuchet MS" w:cs="Calibri"/>
          <w:iCs/>
          <w:lang w:val="pt-BR"/>
        </w:rPr>
        <w:t xml:space="preserve">n caz de calamități, epidemii, catastrofe </w:t>
      </w:r>
      <w:r w:rsidR="00473813" w:rsidRPr="00680FD7">
        <w:rPr>
          <w:rFonts w:ascii="Trebuchet MS" w:hAnsi="Trebuchet MS" w:cs="Calibri"/>
          <w:iCs/>
          <w:lang w:val="pt-BR"/>
        </w:rPr>
        <w:t>ș</w:t>
      </w:r>
      <w:r w:rsidRPr="00680FD7">
        <w:rPr>
          <w:rFonts w:ascii="Trebuchet MS" w:hAnsi="Trebuchet MS" w:cs="Calibri"/>
          <w:iCs/>
          <w:lang w:val="pt-BR"/>
        </w:rPr>
        <w:t xml:space="preserve">i alte </w:t>
      </w:r>
      <w:r w:rsidR="00946875" w:rsidRPr="00680FD7">
        <w:rPr>
          <w:rFonts w:ascii="Trebuchet MS" w:hAnsi="Trebuchet MS" w:cs="Calibri"/>
          <w:iCs/>
          <w:lang w:val="pt-BR"/>
        </w:rPr>
        <w:t>situații</w:t>
      </w:r>
      <w:r w:rsidRPr="00680FD7">
        <w:rPr>
          <w:rFonts w:ascii="Trebuchet MS" w:hAnsi="Trebuchet MS" w:cs="Calibri"/>
          <w:iCs/>
          <w:lang w:val="pt-BR"/>
        </w:rPr>
        <w:t xml:space="preserve"> deosebite, organizează, coordonează si răspund de pregătirea rețelei sanitare pentru apărare, sub coordonarea Ministerului Sănătății, particip</w:t>
      </w:r>
      <w:r w:rsidR="00473813" w:rsidRPr="00680FD7">
        <w:rPr>
          <w:rFonts w:ascii="Trebuchet MS" w:hAnsi="Trebuchet MS" w:cs="Calibri"/>
          <w:iCs/>
          <w:lang w:val="pt-BR"/>
        </w:rPr>
        <w:t>ă</w:t>
      </w:r>
      <w:r w:rsidRPr="00680FD7">
        <w:rPr>
          <w:rFonts w:ascii="Trebuchet MS" w:hAnsi="Trebuchet MS" w:cs="Calibri"/>
          <w:iCs/>
          <w:lang w:val="pt-BR"/>
        </w:rPr>
        <w:t xml:space="preserve"> la coordonarea acordării primului ajutor calificat împreun</w:t>
      </w:r>
      <w:r w:rsidR="00473813" w:rsidRPr="00680FD7">
        <w:rPr>
          <w:rFonts w:ascii="Trebuchet MS" w:hAnsi="Trebuchet MS" w:cs="Calibri"/>
          <w:iCs/>
          <w:lang w:val="pt-BR"/>
        </w:rPr>
        <w:t>ă</w:t>
      </w:r>
      <w:r w:rsidRPr="00680FD7">
        <w:rPr>
          <w:rFonts w:ascii="Trebuchet MS" w:hAnsi="Trebuchet MS" w:cs="Calibri"/>
          <w:iCs/>
          <w:lang w:val="pt-BR"/>
        </w:rPr>
        <w:t xml:space="preserve"> cu inspectoratele pentru situații de urgen</w:t>
      </w:r>
      <w:r w:rsidR="00473813" w:rsidRPr="00680FD7">
        <w:rPr>
          <w:rFonts w:ascii="Trebuchet MS" w:hAnsi="Trebuchet MS" w:cs="Calibri"/>
          <w:iCs/>
          <w:lang w:val="pt-BR"/>
        </w:rPr>
        <w:t>țăș</w:t>
      </w:r>
      <w:r w:rsidRPr="00680FD7">
        <w:rPr>
          <w:rFonts w:ascii="Trebuchet MS" w:hAnsi="Trebuchet MS" w:cs="Calibri"/>
          <w:iCs/>
          <w:lang w:val="pt-BR"/>
        </w:rPr>
        <w:t>i cu alte structuri ale Ministerului Sănătății;</w:t>
      </w:r>
    </w:p>
    <w:p w:rsidR="00A37CB4" w:rsidRPr="00680FD7" w:rsidRDefault="00A37CB4" w:rsidP="00154BBC">
      <w:pPr>
        <w:pStyle w:val="ListParagraph"/>
        <w:numPr>
          <w:ilvl w:val="0"/>
          <w:numId w:val="70"/>
        </w:numPr>
        <w:spacing w:before="120" w:after="120"/>
        <w:jc w:val="both"/>
        <w:rPr>
          <w:rFonts w:ascii="Trebuchet MS" w:hAnsi="Trebuchet MS" w:cs="Calibri"/>
          <w:iCs/>
          <w:lang w:val="pt-BR"/>
        </w:rPr>
      </w:pPr>
      <w:r w:rsidRPr="00680FD7">
        <w:rPr>
          <w:rFonts w:ascii="Trebuchet MS" w:hAnsi="Trebuchet MS" w:cs="Calibri"/>
          <w:iCs/>
          <w:lang w:val="pt-BR"/>
        </w:rPr>
        <w:t xml:space="preserve">organizează culegerea </w:t>
      </w:r>
      <w:r w:rsidR="00473813" w:rsidRPr="00680FD7">
        <w:rPr>
          <w:rFonts w:ascii="Trebuchet MS" w:hAnsi="Trebuchet MS" w:cs="Calibri"/>
          <w:iCs/>
          <w:lang w:val="pt-BR"/>
        </w:rPr>
        <w:t>ș</w:t>
      </w:r>
      <w:r w:rsidRPr="00680FD7">
        <w:rPr>
          <w:rFonts w:ascii="Trebuchet MS" w:hAnsi="Trebuchet MS" w:cs="Calibri"/>
          <w:iCs/>
          <w:lang w:val="pt-BR"/>
        </w:rPr>
        <w:t xml:space="preserve">i prelucrarea datelor statistice de la toți furnizorii de servicii medicale, indiferent de forma de organizare, întocmesc </w:t>
      </w:r>
      <w:r w:rsidR="00473813" w:rsidRPr="00680FD7">
        <w:rPr>
          <w:rFonts w:ascii="Trebuchet MS" w:hAnsi="Trebuchet MS" w:cs="Calibri"/>
          <w:iCs/>
          <w:lang w:val="pt-BR"/>
        </w:rPr>
        <w:t>ș</w:t>
      </w:r>
      <w:r w:rsidRPr="00680FD7">
        <w:rPr>
          <w:rFonts w:ascii="Trebuchet MS" w:hAnsi="Trebuchet MS" w:cs="Calibri"/>
          <w:iCs/>
          <w:lang w:val="pt-BR"/>
        </w:rPr>
        <w:t xml:space="preserve">i transmit rapoarte statistice periodice către instituțiile desemnate </w:t>
      </w:r>
      <w:r w:rsidR="00473813" w:rsidRPr="00680FD7">
        <w:rPr>
          <w:rFonts w:ascii="Trebuchet MS" w:hAnsi="Trebuchet MS" w:cs="Calibri"/>
          <w:iCs/>
          <w:lang w:val="pt-BR"/>
        </w:rPr>
        <w:t>î</w:t>
      </w:r>
      <w:r w:rsidRPr="00680FD7">
        <w:rPr>
          <w:rFonts w:ascii="Trebuchet MS" w:hAnsi="Trebuchet MS" w:cs="Calibri"/>
          <w:iCs/>
          <w:lang w:val="pt-BR"/>
        </w:rPr>
        <w:t>n acest scop, furnizează date statistice către alte autorități, la solicitare, cu respectarea confidențialității datelor personale;</w:t>
      </w:r>
    </w:p>
    <w:p w:rsidR="00A37CB4" w:rsidRPr="00680FD7" w:rsidRDefault="00A37CB4" w:rsidP="00154BBC">
      <w:pPr>
        <w:pStyle w:val="ListParagraph"/>
        <w:numPr>
          <w:ilvl w:val="0"/>
          <w:numId w:val="70"/>
        </w:numPr>
        <w:spacing w:before="120" w:after="120"/>
        <w:jc w:val="both"/>
        <w:rPr>
          <w:rFonts w:ascii="Trebuchet MS" w:hAnsi="Trebuchet MS" w:cs="Calibri"/>
          <w:iCs/>
          <w:lang w:val="pt-BR"/>
        </w:rPr>
      </w:pPr>
      <w:r w:rsidRPr="00680FD7">
        <w:rPr>
          <w:rFonts w:ascii="Trebuchet MS" w:hAnsi="Trebuchet MS" w:cs="Calibri"/>
          <w:iCs/>
          <w:lang w:val="pt-BR"/>
        </w:rPr>
        <w:t>supun aprobării conducerii Ministerului Sănătății propunerile privind structura organizatorica, reorganizarea, restructurarea, schimbarea sediului si a denumirilor unităților sanitare din subordinea acestora;</w:t>
      </w:r>
    </w:p>
    <w:p w:rsidR="00A37CB4" w:rsidRPr="00680FD7" w:rsidRDefault="00A37CB4" w:rsidP="00154BBC">
      <w:pPr>
        <w:pStyle w:val="ListParagraph"/>
        <w:numPr>
          <w:ilvl w:val="0"/>
          <w:numId w:val="70"/>
        </w:numPr>
        <w:spacing w:before="120" w:after="120"/>
        <w:jc w:val="both"/>
        <w:rPr>
          <w:rFonts w:ascii="Trebuchet MS" w:hAnsi="Trebuchet MS" w:cs="Calibri"/>
          <w:iCs/>
          <w:lang w:val="pt-BR"/>
        </w:rPr>
      </w:pPr>
      <w:r w:rsidRPr="00680FD7">
        <w:rPr>
          <w:rFonts w:ascii="Trebuchet MS" w:hAnsi="Trebuchet MS" w:cs="Calibri"/>
          <w:iCs/>
          <w:lang w:val="pt-BR"/>
        </w:rPr>
        <w:t>desemnează reprezentanți in consiliul de administrare al spitalelor din subordine, precum si din unitățile din subordinea autorităților administrației publice locale;</w:t>
      </w:r>
    </w:p>
    <w:p w:rsidR="00A37CB4" w:rsidRPr="00680FD7" w:rsidRDefault="00A37CB4" w:rsidP="00154BBC">
      <w:pPr>
        <w:pStyle w:val="ListParagraph"/>
        <w:numPr>
          <w:ilvl w:val="0"/>
          <w:numId w:val="70"/>
        </w:numPr>
        <w:spacing w:before="120" w:after="120"/>
        <w:jc w:val="both"/>
        <w:rPr>
          <w:rFonts w:ascii="Trebuchet MS" w:hAnsi="Trebuchet MS" w:cs="Calibri"/>
          <w:iCs/>
          <w:lang w:val="pt-BR"/>
        </w:rPr>
      </w:pPr>
      <w:r w:rsidRPr="00680FD7">
        <w:rPr>
          <w:rFonts w:ascii="Trebuchet MS" w:hAnsi="Trebuchet MS" w:cs="Calibri"/>
          <w:iCs/>
          <w:lang w:val="pt-BR"/>
        </w:rPr>
        <w:lastRenderedPageBreak/>
        <w:t>monitorizează afișarea pe site-ul spitalelor publice a proiectelor bugetelor de venituri si cheltuieli si analizează execuția bugetelor de venituri si cheltuieli lunare si trimestriale, pe care le înaintează Ministerului Sănătății, pentru unitățile subordonate;</w:t>
      </w:r>
    </w:p>
    <w:p w:rsidR="00A37CB4" w:rsidRPr="00680FD7" w:rsidRDefault="00A37CB4" w:rsidP="00154BBC">
      <w:pPr>
        <w:pStyle w:val="ListParagraph"/>
        <w:numPr>
          <w:ilvl w:val="0"/>
          <w:numId w:val="70"/>
        </w:numPr>
        <w:spacing w:before="120" w:after="120"/>
        <w:jc w:val="both"/>
        <w:rPr>
          <w:rFonts w:ascii="Trebuchet MS" w:hAnsi="Trebuchet MS" w:cs="Calibri"/>
          <w:iCs/>
          <w:lang w:val="pt-BR"/>
        </w:rPr>
      </w:pPr>
      <w:r w:rsidRPr="00680FD7">
        <w:rPr>
          <w:rFonts w:ascii="Trebuchet MS" w:hAnsi="Trebuchet MS" w:cs="Calibri"/>
          <w:iCs/>
          <w:lang w:val="pt-BR"/>
        </w:rPr>
        <w:t>efectuează, potrivit dispozițiilor legale, la cererea unor persoane fizice sau juridice, servicii medicale de sănătate publica, pentru care se percep tarife potrivit actelor normative in vigoare.</w:t>
      </w:r>
    </w:p>
    <w:p w:rsidR="00CC4570" w:rsidRPr="00680FD7" w:rsidRDefault="00CC4570" w:rsidP="00CC2836">
      <w:pPr>
        <w:pStyle w:val="Heading2"/>
      </w:pPr>
      <w:bookmarkStart w:id="4" w:name="_Toc193820554"/>
      <w:r w:rsidRPr="00680FD7">
        <w:t xml:space="preserve">Informații despre contextul care a determinat achiziționarea produselor </w:t>
      </w:r>
      <w:r w:rsidR="004C203E" w:rsidRPr="00680FD7">
        <w:t>și</w:t>
      </w:r>
      <w:r w:rsidRPr="00680FD7">
        <w:t xml:space="preserve"> serviciilor</w:t>
      </w:r>
      <w:bookmarkEnd w:id="4"/>
    </w:p>
    <w:p w:rsidR="003C448F" w:rsidRPr="00680FD7" w:rsidRDefault="003C448F" w:rsidP="003C448F">
      <w:pPr>
        <w:spacing w:before="120" w:after="120"/>
        <w:jc w:val="both"/>
        <w:rPr>
          <w:rFonts w:ascii="Trebuchet MS" w:hAnsi="Trebuchet MS" w:cs="Calibri"/>
          <w:iCs/>
          <w:lang w:val="pt-BR"/>
        </w:rPr>
      </w:pPr>
      <w:r w:rsidRPr="00680FD7">
        <w:rPr>
          <w:rFonts w:ascii="Trebuchet MS" w:hAnsi="Trebuchet MS" w:cs="Calibri"/>
          <w:iCs/>
          <w:lang w:val="pt-BR"/>
        </w:rPr>
        <w:t>Utilizarea tehnologiei digitale în domeniul sănătății a transformat modul în care folosim datele despre sănătate și informațiile despre sănătate. Mai ales în lumina pandemiei COVID-19, asistența medicală a devenit mult mai bazată pe date, în timp ce medicii si personalul administrativ din instituțiile medicale sunt capabili să utilizeze date și tehnologii pentru a accelera și a crește eficiența serviciilor de sănătate. Dar ce este tehnologia digitală în domeniul sănătății mai exact?</w:t>
      </w:r>
    </w:p>
    <w:p w:rsidR="003C448F" w:rsidRPr="00680FD7" w:rsidRDefault="003C448F" w:rsidP="003C448F">
      <w:pPr>
        <w:spacing w:before="120" w:after="120"/>
        <w:jc w:val="both"/>
        <w:rPr>
          <w:rFonts w:ascii="Trebuchet MS" w:hAnsi="Trebuchet MS" w:cs="Calibri"/>
          <w:iCs/>
          <w:lang w:val="pt-BR"/>
        </w:rPr>
      </w:pPr>
      <w:r w:rsidRPr="00680FD7">
        <w:rPr>
          <w:rFonts w:ascii="Trebuchet MS" w:hAnsi="Trebuchet MS" w:cs="Calibri"/>
          <w:iCs/>
          <w:lang w:val="pt-BR"/>
        </w:rPr>
        <w:t>Pentru fiecare persoană născută astăzi, va fi creată o fișă medicală pentru a înregistra și colecta informațiile despre sănătate. Acum cincizeci de ani, aceasta ar fi fost o fișă medicală fizică într-un spital sau un cabinet al medicului, care ar fi conținut documentele originale pe hârtie și notele medicului scrise de mână. Avansând rapid până în 2020, combinația de tehnologie digitală și asistență medicală face posibilă situația în care fiecare persoană să aibă o singură fișă medicală digitală, în care mai mulți furnizori de asistență medicală pot accesa și stoca copii digitale ale notelor privind sănătatea pacientului și rezultatele scanărilor și testelor medicale, care pot să fie editate și la care pot fi adăugate altele în anii următori.</w:t>
      </w:r>
    </w:p>
    <w:p w:rsidR="003C448F" w:rsidRPr="00680FD7" w:rsidRDefault="003C448F" w:rsidP="003C448F">
      <w:pPr>
        <w:spacing w:before="120" w:after="120"/>
        <w:jc w:val="both"/>
        <w:rPr>
          <w:rFonts w:ascii="Trebuchet MS" w:hAnsi="Trebuchet MS" w:cs="Calibri"/>
          <w:iCs/>
          <w:lang w:val="pt-BR"/>
        </w:rPr>
      </w:pPr>
      <w:r w:rsidRPr="00680FD7">
        <w:rPr>
          <w:rFonts w:ascii="Trebuchet MS" w:hAnsi="Trebuchet MS" w:cs="Calibri"/>
          <w:iCs/>
          <w:lang w:val="pt-BR"/>
        </w:rPr>
        <w:t>„e-Sănătatea” descrie utilizarea tehnologiilor digitale în asistența medicală în toate domeniile, de la pacientul de acasă și cabinetele medicilor de familie, până la mediul spitalicesc și chiar caracteristici de sănătate transfrontaliere. Acest lucru depășește aplicarea soluțiilor TIC în practicile tradiționale, creând o nouă valoare pentru pacient și furnizorii de sănătate prin identificarea de soluții noi digitale. De exemplu, introducerea computerului a reprezentat o mare transformare. Acest lucru a permis asistenților medicali și medicilor să accelereze timpul necesar pentru scrierea și includerea datelor în fișa pacienților. Acum, computerele nu servesc doar pentru a sprijini practicile tradiționale, ci pentru a crea o nouă valoare, cum ar fi utilizarea inteligenței artificiale (AI) pentru screening-ul rezultatelor testelor sau aplicațiile de urmărire a contacților COVID-19 care se bazează pe o nouă combinație de tehnologii digitale și date privind sănătatea.</w:t>
      </w:r>
    </w:p>
    <w:p w:rsidR="003C448F" w:rsidRPr="00680FD7" w:rsidRDefault="003C448F" w:rsidP="003C448F">
      <w:pPr>
        <w:spacing w:before="120" w:after="120"/>
        <w:jc w:val="both"/>
        <w:rPr>
          <w:rFonts w:ascii="Trebuchet MS" w:hAnsi="Trebuchet MS" w:cs="Calibri"/>
          <w:iCs/>
          <w:lang w:val="pt-BR"/>
        </w:rPr>
      </w:pPr>
      <w:r w:rsidRPr="00680FD7">
        <w:rPr>
          <w:rFonts w:ascii="Trebuchet MS" w:hAnsi="Trebuchet MS" w:cs="Calibri"/>
          <w:iCs/>
          <w:lang w:val="pt-BR"/>
        </w:rPr>
        <w:t>Într-un mod tangibil, e-Sănătatea are capacitatea de a abilita pacienții și de a facilita interacțiunile medicale. Acest lucru înseamnă capacitatea oamenilor de a se programa la medic online, de a deține o fișă medicală electronică, de a accesa prescripțiile digitale sau de a utiliza aplicații digitale de monitorizare a bunăstării și a sănătății la telefon. Acestea permit cetățenilor să se implice mai mult în călătoria lor de pacient și să aibă acces la resurse într-un mod mai rapid decât anterior.</w:t>
      </w:r>
    </w:p>
    <w:p w:rsidR="003C448F" w:rsidRPr="00680FD7" w:rsidRDefault="003C448F" w:rsidP="003C448F">
      <w:pPr>
        <w:spacing w:before="120" w:after="120"/>
        <w:jc w:val="both"/>
        <w:rPr>
          <w:rFonts w:ascii="Trebuchet MS" w:hAnsi="Trebuchet MS" w:cs="Calibri"/>
          <w:iCs/>
          <w:lang w:val="pt-BR"/>
        </w:rPr>
      </w:pPr>
      <w:r w:rsidRPr="00680FD7">
        <w:rPr>
          <w:rFonts w:ascii="Trebuchet MS" w:hAnsi="Trebuchet MS" w:cs="Calibri"/>
          <w:iCs/>
          <w:lang w:val="pt-BR"/>
        </w:rPr>
        <w:t xml:space="preserve">Cadrul medical este capabil să răspundă nevoilor de asistență medicală ale pacientului într-un mod mai personalizat și mai precis atunci când folosește sisteme digitale de sănătate. Se petrece mai puțin timp pentru completarea formularelor și se evită duplicarea procedurilor clinice, profesionistul din domeniul sănătății fiind capabil să acceseze datele privind sănătatea </w:t>
      </w:r>
      <w:r w:rsidRPr="00680FD7">
        <w:rPr>
          <w:rFonts w:ascii="Trebuchet MS" w:hAnsi="Trebuchet MS" w:cs="Calibri"/>
          <w:iCs/>
          <w:lang w:val="pt-BR"/>
        </w:rPr>
        <w:lastRenderedPageBreak/>
        <w:t>pacientului în format electronic. De asemenea, oferă noi oportunități de control și supraveghere de către profesioniștii din domeniul sănătății, cum ar fi o mai bună imagine de ansamblu asupra istoricului și tipului de prescripții per pacient.</w:t>
      </w:r>
    </w:p>
    <w:p w:rsidR="003C448F" w:rsidRPr="00680FD7" w:rsidRDefault="003C448F" w:rsidP="003C448F">
      <w:pPr>
        <w:spacing w:before="120" w:after="120"/>
        <w:jc w:val="both"/>
        <w:rPr>
          <w:rFonts w:ascii="Trebuchet MS" w:hAnsi="Trebuchet MS" w:cs="Calibri"/>
          <w:iCs/>
          <w:lang w:val="pt-BR"/>
        </w:rPr>
      </w:pPr>
      <w:r w:rsidRPr="00680FD7">
        <w:rPr>
          <w:rFonts w:ascii="Trebuchet MS" w:hAnsi="Trebuchet MS" w:cs="Calibri"/>
          <w:iCs/>
          <w:lang w:val="pt-BR"/>
        </w:rPr>
        <w:t>e-Sănătatea este strâns legată de interoperabilitate, care urmărește eliminarea barierelor pentru a permite comunicarea și schimbul între sisteme. Aceasta înseamnă că diferite sisteme sunt capabile să înțeleagă și să interpreteze corect informațiile medicale partajate.</w:t>
      </w:r>
    </w:p>
    <w:p w:rsidR="003C448F" w:rsidRPr="00680FD7" w:rsidRDefault="003C448F" w:rsidP="003C448F">
      <w:pPr>
        <w:spacing w:before="120" w:after="120"/>
        <w:jc w:val="both"/>
        <w:rPr>
          <w:rFonts w:ascii="Trebuchet MS" w:hAnsi="Trebuchet MS" w:cs="Calibri"/>
          <w:iCs/>
          <w:lang w:val="pt-BR"/>
        </w:rPr>
      </w:pPr>
      <w:r w:rsidRPr="00680FD7">
        <w:rPr>
          <w:rFonts w:ascii="Trebuchet MS" w:hAnsi="Trebuchet MS" w:cs="Calibri"/>
          <w:iCs/>
          <w:lang w:val="pt-BR"/>
        </w:rPr>
        <w:t>În faza incipientă a erei tehnicii de calcul și digitale, multitudinea de sisteme de operare diferite a însemnat că un computer sau dispozitiv medical nu putea comunica cu altul, ducând la pierderea timpului pentru analiza și transferul de date. Astăzi, majoritatea sistemelor digitale din UE au devenit standardizate, ceea ce înseamnă că datele pot fi transferate de la o mașină la alta, economisind timp și efort. Acest lucru permite mobilitatea datelor, ceea ce înseamnă că un stakeholder nu mai este legat de documentele fizice pe suport de hârtie din instituție, ci se poate conecta la un sistem digital, unde pot fi citite toate documentele.</w:t>
      </w:r>
    </w:p>
    <w:p w:rsidR="003C448F" w:rsidRPr="00680FD7" w:rsidRDefault="003C448F" w:rsidP="003C448F">
      <w:pPr>
        <w:spacing w:before="120" w:after="120"/>
        <w:jc w:val="both"/>
        <w:rPr>
          <w:rFonts w:ascii="Trebuchet MS" w:hAnsi="Trebuchet MS" w:cs="Calibri"/>
          <w:iCs/>
          <w:lang w:val="pt-BR"/>
        </w:rPr>
      </w:pPr>
      <w:r w:rsidRPr="00680FD7">
        <w:rPr>
          <w:rFonts w:ascii="Trebuchet MS" w:hAnsi="Trebuchet MS" w:cs="Calibri"/>
          <w:iCs/>
          <w:lang w:val="pt-BR"/>
        </w:rPr>
        <w:t>Necesitatea digitalizării în cadrul unui instituții din domeniul medical se referă la importanța adoptării tehnologiei și a soluțiilor informatice pentru a îmbunătăți eficiența, calitatea asistenței medicale și gestionarea proceselor administrative. Există mai multe motive-cheie care evidențiază această necesitate:</w:t>
      </w:r>
    </w:p>
    <w:p w:rsidR="003C448F" w:rsidRPr="00680FD7" w:rsidRDefault="003C448F" w:rsidP="00154BBC">
      <w:pPr>
        <w:pStyle w:val="ListParagraph"/>
        <w:numPr>
          <w:ilvl w:val="0"/>
          <w:numId w:val="75"/>
        </w:numPr>
        <w:spacing w:before="120" w:after="120"/>
        <w:jc w:val="both"/>
        <w:rPr>
          <w:rFonts w:ascii="Trebuchet MS" w:hAnsi="Trebuchet MS" w:cs="Calibri"/>
          <w:iCs/>
          <w:lang w:val="pt-BR"/>
        </w:rPr>
      </w:pPr>
      <w:r w:rsidRPr="00680FD7">
        <w:rPr>
          <w:rFonts w:ascii="Trebuchet MS" w:hAnsi="Trebuchet MS" w:cs="Calibri"/>
          <w:iCs/>
          <w:lang w:val="pt-BR"/>
        </w:rPr>
        <w:t>Eficiență sporită: Digitalizarea permite automatizarea și optimizarea proceselor administrative, cum ar fi programările, gestionarea stocurilor, facturarea și raportarea financiară. Aceasta conduce la reducerea timpului și a costurilor asociate cu sarcinile administrative și permite personalului să se concentreze mai mult pe îngrijirea pacienților.</w:t>
      </w:r>
    </w:p>
    <w:p w:rsidR="003C448F" w:rsidRPr="00680FD7" w:rsidRDefault="003C448F" w:rsidP="00154BBC">
      <w:pPr>
        <w:pStyle w:val="ListParagraph"/>
        <w:numPr>
          <w:ilvl w:val="0"/>
          <w:numId w:val="75"/>
        </w:numPr>
        <w:spacing w:before="120" w:after="120"/>
        <w:jc w:val="both"/>
        <w:rPr>
          <w:rFonts w:ascii="Trebuchet MS" w:hAnsi="Trebuchet MS" w:cs="Calibri"/>
          <w:iCs/>
          <w:lang w:val="pt-BR"/>
        </w:rPr>
      </w:pPr>
      <w:r w:rsidRPr="00680FD7">
        <w:rPr>
          <w:rFonts w:ascii="Trebuchet MS" w:hAnsi="Trebuchet MS" w:cs="Calibri"/>
          <w:iCs/>
          <w:lang w:val="pt-BR"/>
        </w:rPr>
        <w:t>Îmbunătățirea calității asistenței oferite: Prin digitalizare, informațiile medicale si/sau administrative ale pacienților / instituțiilor implicate pot fi gestionate eficient și accesate rapid de către profesioniștii din domeniul sănătății. Acest lucru permite luarea unor decizii mai informate si reducerea erorilor.</w:t>
      </w:r>
    </w:p>
    <w:p w:rsidR="003C448F" w:rsidRPr="00680FD7" w:rsidRDefault="003C448F" w:rsidP="00154BBC">
      <w:pPr>
        <w:pStyle w:val="ListParagraph"/>
        <w:numPr>
          <w:ilvl w:val="0"/>
          <w:numId w:val="75"/>
        </w:numPr>
        <w:spacing w:before="120" w:after="120"/>
        <w:jc w:val="both"/>
        <w:rPr>
          <w:rFonts w:ascii="Trebuchet MS" w:hAnsi="Trebuchet MS" w:cs="Calibri"/>
          <w:iCs/>
          <w:lang w:val="pt-BR"/>
        </w:rPr>
      </w:pPr>
      <w:r w:rsidRPr="00680FD7">
        <w:rPr>
          <w:rFonts w:ascii="Trebuchet MS" w:hAnsi="Trebuchet MS" w:cs="Calibri"/>
          <w:iCs/>
          <w:lang w:val="pt-BR"/>
        </w:rPr>
        <w:t>Schimbul rapid de informații: Digitalizarea facilitează schimbul rapid și sigur de informații între diferiții specialiști, departamente și instituții implicate. Acest lucru îmbunătățește colaborarea și coordonarea între membrii echipei inter si intra-instutional, asigurând o abordare multidisciplinară și integrată.</w:t>
      </w:r>
    </w:p>
    <w:p w:rsidR="003C448F" w:rsidRPr="00680FD7" w:rsidRDefault="003C448F" w:rsidP="00154BBC">
      <w:pPr>
        <w:pStyle w:val="ListParagraph"/>
        <w:numPr>
          <w:ilvl w:val="0"/>
          <w:numId w:val="75"/>
        </w:numPr>
        <w:spacing w:before="120" w:after="120"/>
        <w:jc w:val="both"/>
        <w:rPr>
          <w:rFonts w:ascii="Trebuchet MS" w:hAnsi="Trebuchet MS" w:cs="Calibri"/>
          <w:iCs/>
          <w:lang w:val="pt-BR"/>
        </w:rPr>
      </w:pPr>
      <w:r w:rsidRPr="00680FD7">
        <w:rPr>
          <w:rFonts w:ascii="Trebuchet MS" w:hAnsi="Trebuchet MS" w:cs="Calibri"/>
          <w:iCs/>
          <w:lang w:val="pt-BR"/>
        </w:rPr>
        <w:t>Accesibilitate sporită: Digitalizarea permite accesul facil al la informații, atat al specialiștilor din domeniu, cat si al beneficiarilor finali.</w:t>
      </w:r>
    </w:p>
    <w:p w:rsidR="003C448F" w:rsidRPr="00680FD7" w:rsidRDefault="003C448F" w:rsidP="00154BBC">
      <w:pPr>
        <w:pStyle w:val="ListParagraph"/>
        <w:numPr>
          <w:ilvl w:val="0"/>
          <w:numId w:val="75"/>
        </w:numPr>
        <w:spacing w:before="120" w:after="120"/>
        <w:jc w:val="both"/>
        <w:rPr>
          <w:rFonts w:ascii="Trebuchet MS" w:hAnsi="Trebuchet MS" w:cs="Calibri"/>
          <w:iCs/>
          <w:lang w:val="pt-BR"/>
        </w:rPr>
      </w:pPr>
      <w:r w:rsidRPr="00680FD7">
        <w:rPr>
          <w:rFonts w:ascii="Trebuchet MS" w:hAnsi="Trebuchet MS" w:cs="Calibri"/>
          <w:iCs/>
          <w:lang w:val="pt-BR"/>
        </w:rPr>
        <w:t>Gestionarea eficientă a datelor: Digitalizarea facilitează stocarea și gestionarea eficientă a volumelor mari de date si accesul facil la acestea. Utilizarea tehnologiilor si soluțiilor de digitalizare, precum și analiza datelor permite obținerea de insights valoroase din aceste date, contribuind la îmbunătățirea activității si a performanței instituționale.</w:t>
      </w:r>
    </w:p>
    <w:p w:rsidR="003C448F" w:rsidRPr="00680FD7" w:rsidRDefault="003C448F" w:rsidP="00154BBC">
      <w:pPr>
        <w:pStyle w:val="ListParagraph"/>
        <w:numPr>
          <w:ilvl w:val="0"/>
          <w:numId w:val="75"/>
        </w:numPr>
        <w:spacing w:before="120" w:after="120"/>
        <w:jc w:val="both"/>
        <w:rPr>
          <w:rFonts w:ascii="Trebuchet MS" w:hAnsi="Trebuchet MS" w:cs="Calibri"/>
          <w:iCs/>
          <w:lang w:val="pt-BR"/>
        </w:rPr>
      </w:pPr>
      <w:r w:rsidRPr="00680FD7">
        <w:rPr>
          <w:rFonts w:ascii="Trebuchet MS" w:hAnsi="Trebuchet MS" w:cs="Calibri"/>
          <w:iCs/>
          <w:lang w:val="pt-BR"/>
        </w:rPr>
        <w:t>Adaptabilitate la evoluția tehnologică: Digitalizarea permite instituției să se adapteze schimbărilor tehnologice și inovațiilor din domeniu. Adoptarea de soluții digitale pregătește instituția pentru viitor și îi permite să beneficieze de avansurile tehnologice într-un mod eficient și eficace.</w:t>
      </w:r>
    </w:p>
    <w:p w:rsidR="003C448F" w:rsidRPr="00680FD7" w:rsidRDefault="003C448F" w:rsidP="00154BBC">
      <w:pPr>
        <w:pStyle w:val="ListParagraph"/>
        <w:numPr>
          <w:ilvl w:val="0"/>
          <w:numId w:val="75"/>
        </w:numPr>
        <w:spacing w:before="120" w:after="120"/>
        <w:jc w:val="both"/>
        <w:rPr>
          <w:rFonts w:ascii="Trebuchet MS" w:hAnsi="Trebuchet MS" w:cs="Calibri"/>
          <w:iCs/>
          <w:lang w:val="pt-BR"/>
        </w:rPr>
      </w:pPr>
      <w:r w:rsidRPr="00680FD7">
        <w:rPr>
          <w:rFonts w:ascii="Trebuchet MS" w:hAnsi="Trebuchet MS" w:cs="Calibri"/>
          <w:iCs/>
          <w:lang w:val="pt-BR"/>
        </w:rPr>
        <w:t xml:space="preserve">Programări și gestionarea programelor: Sistemele informatice pot facilita programarea și gestionarea programelor, eliminând nevoia de programări manuale sau înregistrări pe hârtie. Acest lucru conduce la reducerea timpului de așteptare, a sarcinilor </w:t>
      </w:r>
      <w:r w:rsidRPr="00680FD7">
        <w:rPr>
          <w:rFonts w:ascii="Trebuchet MS" w:hAnsi="Trebuchet MS" w:cs="Calibri"/>
          <w:iCs/>
          <w:lang w:val="pt-BR"/>
        </w:rPr>
        <w:lastRenderedPageBreak/>
        <w:t>administrative, la evitarea suprapunerii programărilor și la o gestionare mai eficientă a timpului.</w:t>
      </w:r>
    </w:p>
    <w:p w:rsidR="003C448F" w:rsidRPr="00680FD7" w:rsidRDefault="003C448F" w:rsidP="00154BBC">
      <w:pPr>
        <w:pStyle w:val="ListParagraph"/>
        <w:numPr>
          <w:ilvl w:val="0"/>
          <w:numId w:val="75"/>
        </w:numPr>
        <w:spacing w:before="120" w:after="120"/>
        <w:jc w:val="both"/>
        <w:rPr>
          <w:rFonts w:ascii="Trebuchet MS" w:hAnsi="Trebuchet MS" w:cs="Calibri"/>
          <w:iCs/>
          <w:lang w:val="pt-BR"/>
        </w:rPr>
      </w:pPr>
      <w:r w:rsidRPr="00680FD7">
        <w:rPr>
          <w:rFonts w:ascii="Trebuchet MS" w:hAnsi="Trebuchet MS" w:cs="Calibri"/>
          <w:iCs/>
          <w:lang w:val="pt-BR"/>
        </w:rPr>
        <w:t>Gestionarea stocurilor și a logisticii: Prin digitalizare, se pot implementa sisteme de gestionare a stocurilor care automatizează procesul de organizare și monitorizează nivelurile de inventar. Acest lucru permite personalului să identifice rapid și eficient necesarul de echipamente si consumabile, evitând epuizarea sau depășirea stocurilor.</w:t>
      </w:r>
    </w:p>
    <w:p w:rsidR="003C448F" w:rsidRPr="00680FD7" w:rsidRDefault="003C448F" w:rsidP="00154BBC">
      <w:pPr>
        <w:pStyle w:val="ListParagraph"/>
        <w:numPr>
          <w:ilvl w:val="0"/>
          <w:numId w:val="75"/>
        </w:numPr>
        <w:spacing w:before="120" w:after="120"/>
        <w:jc w:val="both"/>
        <w:rPr>
          <w:rFonts w:ascii="Trebuchet MS" w:hAnsi="Trebuchet MS" w:cs="Calibri"/>
          <w:iCs/>
          <w:lang w:val="pt-BR"/>
        </w:rPr>
      </w:pPr>
      <w:r w:rsidRPr="00680FD7">
        <w:rPr>
          <w:rFonts w:ascii="Trebuchet MS" w:hAnsi="Trebuchet MS" w:cs="Calibri"/>
          <w:iCs/>
          <w:lang w:val="pt-BR"/>
        </w:rPr>
        <w:t>Facturare și raportare financiară: Digitalizarea permite automatizarea procesului de facturare și raportare financiară în cadrul unui instituții. Sistemele informatice pot genera facturi automate pentru serviciile furnizate și pot monitoriza plățile și încasările. De asemenea, se poate genera rapoarte financiare detaliate și precise, care facilitează gestionarea bugetului, contabilitatea și raportarea financiară în conformitate cu cerințele legale și reglementările.</w:t>
      </w:r>
    </w:p>
    <w:p w:rsidR="003C448F" w:rsidRPr="00680FD7" w:rsidRDefault="003C448F" w:rsidP="00154BBC">
      <w:pPr>
        <w:pStyle w:val="ListParagraph"/>
        <w:numPr>
          <w:ilvl w:val="0"/>
          <w:numId w:val="75"/>
        </w:numPr>
        <w:spacing w:before="120" w:after="120"/>
        <w:jc w:val="both"/>
        <w:rPr>
          <w:rFonts w:ascii="Trebuchet MS" w:hAnsi="Trebuchet MS" w:cs="Calibri"/>
          <w:iCs/>
          <w:lang w:val="pt-BR"/>
        </w:rPr>
      </w:pPr>
      <w:r w:rsidRPr="00680FD7">
        <w:rPr>
          <w:rFonts w:ascii="Trebuchet MS" w:hAnsi="Trebuchet MS" w:cs="Calibri"/>
          <w:iCs/>
          <w:lang w:val="pt-BR"/>
        </w:rPr>
        <w:t>Fluxuri de lucru și comunicare internă: Digitalizarea sprijină optimizarea fluxurilor de lucru și comunicarea internă în cadrul unui instituții. Sistemele informatice pot gestiona și distribui sarcini, pot urmări progresul proiectelor și pot facilita colaborarea între diferite departamente și echipe. De asemenea, prin utilizarea instrumentelor de comunicare digitală, cum ar fi e-mailurile, mesageria instantanee sau platformele de colaborare, se poate facilita comunicarea rapidă și eficientă între membrii echipei, indiferent de locație.</w:t>
      </w:r>
    </w:p>
    <w:p w:rsidR="003C448F" w:rsidRPr="00680FD7" w:rsidRDefault="003C448F" w:rsidP="00154BBC">
      <w:pPr>
        <w:pStyle w:val="ListParagraph"/>
        <w:numPr>
          <w:ilvl w:val="0"/>
          <w:numId w:val="75"/>
        </w:numPr>
        <w:spacing w:before="120" w:after="120"/>
        <w:jc w:val="both"/>
        <w:rPr>
          <w:rFonts w:ascii="Trebuchet MS" w:hAnsi="Trebuchet MS" w:cs="Calibri"/>
          <w:iCs/>
          <w:lang w:val="pt-BR"/>
        </w:rPr>
      </w:pPr>
      <w:r w:rsidRPr="00680FD7">
        <w:rPr>
          <w:rFonts w:ascii="Trebuchet MS" w:hAnsi="Trebuchet MS" w:cs="Calibri"/>
          <w:iCs/>
          <w:lang w:val="pt-BR"/>
        </w:rPr>
        <w:t>Reducerea sarcinilor administrative: Digitalizarea poate reduce sarcinile administrative redundante pentru personalul din cadrul instituției, eliberându-le timp pentru a se concentra mai mult asupra aspectelor importante din cadrul activității curente. Automatizarea anumitor sarcini administrative, cum ar fi completarea formularelor sau generarea de rapoarte standardizate, poate duce la economii semnificative de timp și la creșterea productivității.</w:t>
      </w:r>
    </w:p>
    <w:p w:rsidR="003C448F" w:rsidRPr="00680FD7" w:rsidRDefault="003C448F" w:rsidP="00154BBC">
      <w:pPr>
        <w:pStyle w:val="ListParagraph"/>
        <w:numPr>
          <w:ilvl w:val="0"/>
          <w:numId w:val="75"/>
        </w:numPr>
        <w:spacing w:before="120" w:after="120"/>
        <w:jc w:val="both"/>
        <w:rPr>
          <w:rFonts w:ascii="Trebuchet MS" w:hAnsi="Trebuchet MS" w:cs="Calibri"/>
          <w:iCs/>
          <w:lang w:val="pt-BR"/>
        </w:rPr>
      </w:pPr>
      <w:r w:rsidRPr="00680FD7">
        <w:rPr>
          <w:rFonts w:ascii="Trebuchet MS" w:hAnsi="Trebuchet MS" w:cs="Calibri"/>
          <w:iCs/>
          <w:lang w:val="pt-BR"/>
        </w:rPr>
        <w:t>Automatizarea fluxurilor de lucru: Digitalizarea permite automatizarea și optimizarea fluxurilor de lucru, eliminând sau reducând sarcinile manuale și repetitive. Prin utilizarea sistemelor informatice și a software-urilor specializate, se pot defini și implementa fluxuri de lucru automate pentru diferite procese administrative, cum ar fi aprobarea documentelor, gestionarea cererilor de concediu sau procesul de achiziții. Aceasta duce la reducerea erorilor umane, creșterea eficienței și accelerarea timpului necesar pentru finalizarea sarcinilor.</w:t>
      </w:r>
    </w:p>
    <w:p w:rsidR="003C448F" w:rsidRPr="00680FD7" w:rsidRDefault="003C448F" w:rsidP="00154BBC">
      <w:pPr>
        <w:pStyle w:val="ListParagraph"/>
        <w:numPr>
          <w:ilvl w:val="0"/>
          <w:numId w:val="75"/>
        </w:numPr>
        <w:spacing w:before="120" w:after="120"/>
        <w:jc w:val="both"/>
        <w:rPr>
          <w:rFonts w:ascii="Trebuchet MS" w:hAnsi="Trebuchet MS" w:cs="Calibri"/>
          <w:iCs/>
          <w:lang w:val="pt-BR"/>
        </w:rPr>
      </w:pPr>
      <w:r w:rsidRPr="00680FD7">
        <w:rPr>
          <w:rFonts w:ascii="Trebuchet MS" w:hAnsi="Trebuchet MS" w:cs="Calibri"/>
          <w:iCs/>
          <w:lang w:val="pt-BR"/>
        </w:rPr>
        <w:t>Acces la informații în timp real: Prin digitalizare, personalul de specialitate și administrativ poate accesa informațiile relevante în timp real. Sistemele informatice pot oferi acces la date actualizate despre beneficiarii finali, programări, stocuri și alte informații importante. Aceasta permite luarea deciziilor rapide și bine informate, eliminând necesitatea căutării manuale sau întârzierilor în obținerea informațiilor necesare.</w:t>
      </w:r>
    </w:p>
    <w:p w:rsidR="003C448F" w:rsidRPr="00680FD7" w:rsidRDefault="003C448F" w:rsidP="00154BBC">
      <w:pPr>
        <w:pStyle w:val="ListParagraph"/>
        <w:numPr>
          <w:ilvl w:val="0"/>
          <w:numId w:val="75"/>
        </w:numPr>
        <w:spacing w:before="120" w:after="120"/>
        <w:jc w:val="both"/>
        <w:rPr>
          <w:rFonts w:ascii="Trebuchet MS" w:hAnsi="Trebuchet MS" w:cs="Calibri"/>
          <w:iCs/>
          <w:lang w:val="pt-BR"/>
        </w:rPr>
      </w:pPr>
      <w:r w:rsidRPr="00680FD7">
        <w:rPr>
          <w:rFonts w:ascii="Trebuchet MS" w:hAnsi="Trebuchet MS" w:cs="Calibri"/>
          <w:iCs/>
          <w:lang w:val="pt-BR"/>
        </w:rPr>
        <w:t>Accesibilitate și căutare rapidă a informațiilor: Prin digitalizare, informațiile pot fi stocate electronic și pot fi accesate rapid și ușor în sistemele informatice. Personalul poate căuta și accesa informațiile necesare cu doar câteva clicuri, eliminând necesitatea căutării manuale prin dosare sau documente fizice. Acest aspect crește eficiența și productivitatea, economisind timp prețios, cat si eliminarea spațiului necesar unei arhive fizice in continua creștere.</w:t>
      </w:r>
    </w:p>
    <w:p w:rsidR="003C448F" w:rsidRPr="00680FD7" w:rsidRDefault="003C448F" w:rsidP="00154BBC">
      <w:pPr>
        <w:pStyle w:val="ListParagraph"/>
        <w:numPr>
          <w:ilvl w:val="0"/>
          <w:numId w:val="75"/>
        </w:numPr>
        <w:spacing w:before="120" w:after="120"/>
        <w:jc w:val="both"/>
        <w:rPr>
          <w:rFonts w:ascii="Trebuchet MS" w:hAnsi="Trebuchet MS" w:cs="Calibri"/>
          <w:iCs/>
          <w:lang w:val="pt-BR"/>
        </w:rPr>
      </w:pPr>
      <w:r w:rsidRPr="00680FD7">
        <w:rPr>
          <w:rFonts w:ascii="Trebuchet MS" w:hAnsi="Trebuchet MS" w:cs="Calibri"/>
          <w:iCs/>
          <w:lang w:val="pt-BR"/>
        </w:rPr>
        <w:t xml:space="preserve">Securitatea datelor: Digitalizarea permite implementarea măsurilor de securitate pentru protejarea datelor sensibile gestionate de instituție și informațiilor administrative. </w:t>
      </w:r>
      <w:r w:rsidRPr="00680FD7">
        <w:rPr>
          <w:rFonts w:ascii="Trebuchet MS" w:hAnsi="Trebuchet MS" w:cs="Calibri"/>
          <w:iCs/>
          <w:lang w:val="pt-BR"/>
        </w:rPr>
        <w:lastRenderedPageBreak/>
        <w:t>Sistemele informatice pot utiliza criptarea, autentificarea și controlul accesului pentru a asigura confidențialitatea și integritatea datelor. De asemenea, se pot efectua copii de siguranță și se poate realiza recuperarea datelor în caz de pierdere sau defecțiuni tehnice, asigurând astfel continuitatea operațională a instituției.</w:t>
      </w:r>
    </w:p>
    <w:p w:rsidR="003C448F" w:rsidRPr="00680FD7" w:rsidRDefault="003C448F" w:rsidP="00154BBC">
      <w:pPr>
        <w:pStyle w:val="ListParagraph"/>
        <w:numPr>
          <w:ilvl w:val="0"/>
          <w:numId w:val="75"/>
        </w:numPr>
        <w:spacing w:before="120" w:after="120"/>
        <w:jc w:val="both"/>
        <w:rPr>
          <w:rFonts w:ascii="Trebuchet MS" w:hAnsi="Trebuchet MS" w:cs="Calibri"/>
          <w:iCs/>
          <w:lang w:val="pt-BR"/>
        </w:rPr>
      </w:pPr>
      <w:r w:rsidRPr="00680FD7">
        <w:rPr>
          <w:rFonts w:ascii="Trebuchet MS" w:hAnsi="Trebuchet MS" w:cs="Calibri"/>
          <w:iCs/>
          <w:lang w:val="pt-BR"/>
        </w:rPr>
        <w:t>Analiza datelor și raportare: Digitalizarea permite colectarea și analiza datelor într-un mod mai eficient și mai precis. Sistemele informatice pot genera rapoarte și analize automate pentru a evalua performanța instituției, eficiența proceselor administrative și alți indicatori cheie de performanță. Aceste informații pot fi utilizate pentru luarea deciziilor strategice, îmbunătățirea proceselor și identificarea oportunităților de optimizare.</w:t>
      </w:r>
    </w:p>
    <w:p w:rsidR="003C448F" w:rsidRPr="00680FD7" w:rsidRDefault="003C448F" w:rsidP="00154BBC">
      <w:pPr>
        <w:pStyle w:val="ListParagraph"/>
        <w:numPr>
          <w:ilvl w:val="0"/>
          <w:numId w:val="75"/>
        </w:numPr>
        <w:spacing w:before="120" w:after="120"/>
        <w:jc w:val="both"/>
        <w:rPr>
          <w:rFonts w:ascii="Trebuchet MS" w:hAnsi="Trebuchet MS" w:cs="Calibri"/>
          <w:iCs/>
          <w:lang w:val="pt-BR"/>
        </w:rPr>
      </w:pPr>
      <w:r w:rsidRPr="00680FD7">
        <w:rPr>
          <w:rFonts w:ascii="Trebuchet MS" w:hAnsi="Trebuchet MS" w:cs="Calibri"/>
          <w:iCs/>
          <w:lang w:val="pt-BR"/>
        </w:rPr>
        <w:t>Colaborare cu terți: Digitalizarea facilitează colaborarea cu terți, cum ar fi medicii, DSP-uri, SAJ-uri, alte instituții implicate in actul medical sau beneficiarii finali ai activității. Sistemele informatice pot permite schimbul rapid și securizat de informații și documente între stakeholderii implicați in luarea deciziilor, facilitând procesele de conducând la reducerea întârzierilor și erorilor asociate cu comunicarea manuală sau trimiterea documentelor prin poștă.</w:t>
      </w:r>
    </w:p>
    <w:p w:rsidR="003C448F" w:rsidRPr="00680FD7" w:rsidRDefault="003C448F" w:rsidP="00154BBC">
      <w:pPr>
        <w:pStyle w:val="ListParagraph"/>
        <w:numPr>
          <w:ilvl w:val="0"/>
          <w:numId w:val="75"/>
        </w:numPr>
        <w:spacing w:before="120" w:after="120"/>
        <w:jc w:val="both"/>
        <w:rPr>
          <w:rFonts w:ascii="Trebuchet MS" w:hAnsi="Trebuchet MS" w:cs="Calibri"/>
          <w:iCs/>
          <w:lang w:val="pt-BR"/>
        </w:rPr>
      </w:pPr>
      <w:r w:rsidRPr="00680FD7">
        <w:rPr>
          <w:rFonts w:ascii="Trebuchet MS" w:hAnsi="Trebuchet MS" w:cs="Calibri"/>
          <w:iCs/>
          <w:lang w:val="pt-BR"/>
        </w:rPr>
        <w:t>Automatizarea proceselor: Digitalizarea permite automatizarea proceselor administrative prin intermediul sistemelor informatice și a fluxurilor de lucru automate. Acest lucru duce la eliminarea sarcinilor manuale, repetitive și consumatoare de timp, ceea ce optimizează fluxul de muncă și crește eficiența. De exemplu, se pot implementa soluții pentru programarea automată a programărilor, generarea de documente, rapoarte financiare sau gestionarea stocurilor.</w:t>
      </w:r>
    </w:p>
    <w:p w:rsidR="003C448F" w:rsidRPr="00680FD7" w:rsidRDefault="003C448F" w:rsidP="00154BBC">
      <w:pPr>
        <w:pStyle w:val="ListParagraph"/>
        <w:numPr>
          <w:ilvl w:val="0"/>
          <w:numId w:val="75"/>
        </w:numPr>
        <w:spacing w:before="120" w:after="120"/>
        <w:jc w:val="both"/>
        <w:rPr>
          <w:rFonts w:ascii="Trebuchet MS" w:hAnsi="Trebuchet MS" w:cs="Calibri"/>
          <w:iCs/>
          <w:lang w:val="pt-BR"/>
        </w:rPr>
      </w:pPr>
      <w:r w:rsidRPr="00680FD7">
        <w:rPr>
          <w:rFonts w:ascii="Trebuchet MS" w:hAnsi="Trebuchet MS" w:cs="Calibri"/>
          <w:iCs/>
          <w:lang w:val="pt-BR"/>
        </w:rPr>
        <w:t>Reducerea erorilor și a întârzierilor: Digitalizarea minimizează riscul de erori umane și de întârzieri în procesele administrative. Sistemele informatice pot include verificări și validări automate pentru a asigura acuratețea datelor și a documentelor generate. De asemenea, prin eliminarea gestionării hârtiei și a proceselor manuale, se reduc riscurile de pierdere a informațiilor și de întârziere în accesarea acestora.</w:t>
      </w:r>
    </w:p>
    <w:p w:rsidR="003C448F" w:rsidRPr="00680FD7" w:rsidRDefault="003C448F" w:rsidP="00154BBC">
      <w:pPr>
        <w:pStyle w:val="ListParagraph"/>
        <w:numPr>
          <w:ilvl w:val="0"/>
          <w:numId w:val="75"/>
        </w:numPr>
        <w:spacing w:before="120" w:after="120"/>
        <w:jc w:val="both"/>
        <w:rPr>
          <w:rFonts w:ascii="Trebuchet MS" w:hAnsi="Trebuchet MS" w:cs="Calibri"/>
          <w:iCs/>
          <w:lang w:val="pt-BR"/>
        </w:rPr>
      </w:pPr>
      <w:r w:rsidRPr="00680FD7">
        <w:rPr>
          <w:rFonts w:ascii="Trebuchet MS" w:hAnsi="Trebuchet MS" w:cs="Calibri"/>
          <w:iCs/>
          <w:lang w:val="pt-BR"/>
        </w:rPr>
        <w:t>Comunicare internă și colaborare îmbunătățite: Digitalizarea facilitează comunicarea internă și colaborarea între membrii echipelor si diferitelor specialiști din cadrul instituției. Sistemele de mesagerie internă, platformele de colaborare și instrumentele de partajare a documentelor permit schimbul rapid de informații, colaborarea în timp real și rezolvarea eficientă a problemelor. Acest aspect optimizează fluxul de comunicare și sprijină o coordonare mai bună a eforturilor între diferitele departamente și echipe.</w:t>
      </w:r>
    </w:p>
    <w:p w:rsidR="003C448F" w:rsidRPr="00680FD7" w:rsidRDefault="003C448F" w:rsidP="00154BBC">
      <w:pPr>
        <w:pStyle w:val="ListParagraph"/>
        <w:numPr>
          <w:ilvl w:val="0"/>
          <w:numId w:val="75"/>
        </w:numPr>
        <w:spacing w:before="120" w:after="120"/>
        <w:jc w:val="both"/>
        <w:rPr>
          <w:rFonts w:ascii="Trebuchet MS" w:hAnsi="Trebuchet MS" w:cs="Calibri"/>
          <w:iCs/>
          <w:lang w:val="pt-BR"/>
        </w:rPr>
      </w:pPr>
      <w:r w:rsidRPr="00680FD7">
        <w:rPr>
          <w:rFonts w:ascii="Trebuchet MS" w:hAnsi="Trebuchet MS" w:cs="Calibri"/>
          <w:iCs/>
          <w:lang w:val="pt-BR"/>
        </w:rPr>
        <w:t>Raportare și analiză eficientă: Digitalizarea poate permite generarea automată a rapoartelor și analizelor într-un mod rapid și precis. Sistemele informatice pot colecta și consolida datele relevante și pot genera rapoarte financiare, statistici de performanță și alte informații necesare pentru managementul și luarea deciziilor. Acest aspect facilitează monitorizarea performanței, identificarea tendințelor și îmbunătățirea proceselor administrative în baza datelor concrete.</w:t>
      </w:r>
    </w:p>
    <w:p w:rsidR="003C448F" w:rsidRPr="00680FD7" w:rsidRDefault="003C448F" w:rsidP="00154BBC">
      <w:pPr>
        <w:pStyle w:val="ListParagraph"/>
        <w:numPr>
          <w:ilvl w:val="0"/>
          <w:numId w:val="75"/>
        </w:numPr>
        <w:spacing w:before="120" w:after="120"/>
        <w:jc w:val="both"/>
        <w:rPr>
          <w:rFonts w:ascii="Trebuchet MS" w:hAnsi="Trebuchet MS" w:cs="Calibri"/>
          <w:iCs/>
          <w:lang w:val="pt-BR"/>
        </w:rPr>
      </w:pPr>
      <w:r w:rsidRPr="00680FD7">
        <w:rPr>
          <w:rFonts w:ascii="Trebuchet MS" w:hAnsi="Trebuchet MS" w:cs="Calibri"/>
          <w:iCs/>
          <w:lang w:val="pt-BR"/>
        </w:rPr>
        <w:t>Reducerea dependenței de hârtie: Digitalizarea permite eliminarea sau reducerea utilizării hârtiei în procesele administrative. Documentele și fișierele pot fi stocate și accesate electronic, eliminând necesitatea de a imprima, de a depozita și de a căuta documente fizice. Acest lucru duce la economii de costuri legate de achiziția și manipularea hârtiei, precum și la protejarea mediului înconjurător prin reducerea consumului de hârtie.</w:t>
      </w:r>
    </w:p>
    <w:p w:rsidR="003C448F" w:rsidRPr="00680FD7" w:rsidRDefault="003C448F" w:rsidP="003C448F">
      <w:pPr>
        <w:spacing w:before="120" w:after="120"/>
        <w:jc w:val="both"/>
        <w:rPr>
          <w:rFonts w:ascii="Trebuchet MS" w:hAnsi="Trebuchet MS" w:cs="Calibri"/>
          <w:iCs/>
          <w:lang w:val="pt-BR"/>
        </w:rPr>
      </w:pPr>
      <w:r w:rsidRPr="00680FD7">
        <w:rPr>
          <w:rFonts w:ascii="Trebuchet MS" w:hAnsi="Trebuchet MS" w:cs="Calibri"/>
          <w:iCs/>
          <w:lang w:val="pt-BR"/>
        </w:rPr>
        <w:lastRenderedPageBreak/>
        <w:t>În ansamblu, necesitatea digitalizării în cadrul unui instituții din domeniul medical se datorează faptului că aduce beneficii semnificative în ceea ce privește eficiența, calitatea asistenței medicale, accesibilitatea pacienților și gestionarea datelor medicale, precum si a celor administrative. Aceasta contribuie la îmbunătățirea experienței tuturor stakeholderilor și la creșterea performanței generale a instituției.</w:t>
      </w:r>
    </w:p>
    <w:p w:rsidR="00B41478" w:rsidRPr="00680FD7" w:rsidRDefault="003C448F" w:rsidP="003C448F">
      <w:pPr>
        <w:spacing w:before="120" w:after="120"/>
        <w:jc w:val="both"/>
        <w:rPr>
          <w:rFonts w:ascii="Trebuchet MS" w:hAnsi="Trebuchet MS" w:cs="Calibri"/>
          <w:iCs/>
          <w:lang w:val="pt-BR"/>
        </w:rPr>
      </w:pPr>
      <w:r w:rsidRPr="00680FD7">
        <w:rPr>
          <w:rFonts w:ascii="Trebuchet MS" w:hAnsi="Trebuchet MS" w:cs="Calibri"/>
          <w:iCs/>
          <w:lang w:val="pt-BR"/>
        </w:rPr>
        <w:t>Prin sporirea eficienței în procesele administrative, digitalizarea în cadrul unei instituții contribuie la reducerea costurilor, optimizarea resurselor și îmbunătățirea fluxului de lucru în general. Aceasta permite personalului să se concentreze mai mult asupra activităților operaționale importante și asigură o gestionare mai eficientă și mai precisă a tuturor aspectelor administrative ale instituției.</w:t>
      </w:r>
    </w:p>
    <w:p w:rsidR="00CC4570" w:rsidRPr="00680FD7" w:rsidRDefault="00CC4570" w:rsidP="00CC2836">
      <w:pPr>
        <w:pStyle w:val="Heading2"/>
      </w:pPr>
      <w:bookmarkStart w:id="5" w:name="_Toc478634967"/>
      <w:bookmarkStart w:id="6" w:name="_Toc105668129"/>
      <w:bookmarkStart w:id="7" w:name="_Toc116299943"/>
      <w:bookmarkStart w:id="8" w:name="_Toc193820555"/>
      <w:r w:rsidRPr="00680FD7">
        <w:t xml:space="preserve">Descrierea situației actuale la nivelul </w:t>
      </w:r>
      <w:r w:rsidR="0045201F" w:rsidRPr="00680FD7">
        <w:t>Autorității</w:t>
      </w:r>
      <w:r w:rsidRPr="00680FD7">
        <w:t xml:space="preserve"> contractante</w:t>
      </w:r>
      <w:bookmarkEnd w:id="5"/>
      <w:bookmarkEnd w:id="6"/>
      <w:bookmarkEnd w:id="7"/>
      <w:bookmarkEnd w:id="8"/>
    </w:p>
    <w:p w:rsidR="00CC4570" w:rsidRPr="00680FD7" w:rsidRDefault="00CC4570" w:rsidP="5D7A8DD8">
      <w:pPr>
        <w:spacing w:before="120" w:after="120"/>
        <w:jc w:val="both"/>
        <w:rPr>
          <w:rFonts w:ascii="Trebuchet MS" w:hAnsi="Trebuchet MS" w:cs="Calibri"/>
          <w:lang w:val="pt-BR"/>
        </w:rPr>
      </w:pPr>
      <w:r w:rsidRPr="00680FD7">
        <w:rPr>
          <w:rFonts w:ascii="Trebuchet MS" w:hAnsi="Trebuchet MS" w:cs="Calibri"/>
          <w:lang w:val="pt-BR"/>
        </w:rPr>
        <w:t xml:space="preserve">În prezent, </w:t>
      </w:r>
      <w:r w:rsidR="42E0DE87" w:rsidRPr="00680FD7">
        <w:rPr>
          <w:rFonts w:ascii="Trebuchet MS" w:hAnsi="Trebuchet MS" w:cs="Calibri"/>
          <w:lang w:val="pt-BR"/>
        </w:rPr>
        <w:t>în cadrul</w:t>
      </w:r>
      <w:r w:rsidR="00261E98" w:rsidRPr="00680FD7">
        <w:rPr>
          <w:rFonts w:ascii="Trebuchet MS" w:hAnsi="Trebuchet MS" w:cs="Calibri"/>
          <w:b/>
          <w:bCs/>
          <w:lang w:val="pt-BR"/>
        </w:rPr>
        <w:t>DSP OLT</w:t>
      </w:r>
      <w:r w:rsidR="0048769B">
        <w:rPr>
          <w:rFonts w:ascii="Trebuchet MS" w:hAnsi="Trebuchet MS" w:cs="Calibri"/>
          <w:b/>
          <w:bCs/>
          <w:lang w:val="pt-BR"/>
        </w:rPr>
        <w:t xml:space="preserve"> </w:t>
      </w:r>
      <w:r w:rsidR="6EAD8947" w:rsidRPr="00680FD7">
        <w:rPr>
          <w:rFonts w:ascii="Trebuchet MS" w:hAnsi="Trebuchet MS" w:cs="Calibri"/>
          <w:lang w:val="pt-BR"/>
        </w:rPr>
        <w:t>m</w:t>
      </w:r>
      <w:r w:rsidRPr="00680FD7">
        <w:rPr>
          <w:rFonts w:ascii="Trebuchet MS" w:hAnsi="Trebuchet MS" w:cs="Calibri"/>
          <w:lang w:val="pt-BR"/>
        </w:rPr>
        <w:t xml:space="preserve">ulte dintre procesele actuale sunt manuale, consumatoare de timp </w:t>
      </w:r>
      <w:r w:rsidR="004C203E" w:rsidRPr="00680FD7">
        <w:rPr>
          <w:rFonts w:ascii="Trebuchet MS" w:hAnsi="Trebuchet MS" w:cs="Calibri"/>
          <w:lang w:val="pt-BR"/>
        </w:rPr>
        <w:t>și</w:t>
      </w:r>
      <w:r w:rsidRPr="00680FD7">
        <w:rPr>
          <w:rFonts w:ascii="Trebuchet MS" w:hAnsi="Trebuchet MS" w:cs="Calibri"/>
          <w:lang w:val="pt-BR"/>
        </w:rPr>
        <w:t xml:space="preserve"> susceptibile la erori, ceea ce afectează capacitatea instituțieide a răspunde eficient la nevoile comunității în domeniul sănătății publice.</w:t>
      </w:r>
    </w:p>
    <w:p w:rsidR="00AF5F22" w:rsidRPr="00680FD7" w:rsidRDefault="00AF5F22" w:rsidP="00AF5F22">
      <w:pPr>
        <w:snapToGrid w:val="0"/>
        <w:spacing w:after="40"/>
        <w:jc w:val="both"/>
        <w:rPr>
          <w:rFonts w:ascii="Trebuchet MS" w:hAnsi="Trebuchet MS"/>
          <w:bCs/>
          <w:lang w:val="pt-BR"/>
        </w:rPr>
      </w:pPr>
      <w:r w:rsidRPr="00680FD7">
        <w:rPr>
          <w:rFonts w:ascii="Trebuchet MS" w:hAnsi="Trebuchet MS"/>
          <w:bCs/>
          <w:lang w:val="pt-BR"/>
        </w:rPr>
        <w:t>În cadrul instituției, fluxurile informatice si informaționale se prezinta după cum urmează:</w:t>
      </w:r>
    </w:p>
    <w:p w:rsidR="00D53F96" w:rsidRPr="00680FD7" w:rsidRDefault="00D53F96" w:rsidP="00D53F96">
      <w:pPr>
        <w:snapToGrid w:val="0"/>
        <w:spacing w:after="40"/>
        <w:jc w:val="both"/>
        <w:rPr>
          <w:rFonts w:ascii="Trebuchet MS" w:hAnsi="Trebuchet MS"/>
          <w:b/>
          <w:lang w:val="pt-BR"/>
        </w:rPr>
      </w:pPr>
      <w:r w:rsidRPr="00680FD7">
        <w:rPr>
          <w:rFonts w:ascii="Trebuchet MS" w:hAnsi="Trebuchet MS"/>
          <w:b/>
          <w:lang w:val="pt-BR"/>
        </w:rPr>
        <w:t>DEPARTAMENTUL/COMPARTIMENTUL RUNOS</w:t>
      </w:r>
    </w:p>
    <w:p w:rsidR="00D53F96" w:rsidRPr="00680FD7" w:rsidRDefault="00D53F96" w:rsidP="00D53F96">
      <w:pPr>
        <w:snapToGrid w:val="0"/>
        <w:spacing w:after="40"/>
        <w:jc w:val="both"/>
        <w:rPr>
          <w:rFonts w:ascii="Trebuchet MS" w:hAnsi="Trebuchet MS"/>
          <w:bCs/>
          <w:lang w:val="pt-BR"/>
        </w:rPr>
      </w:pPr>
      <w:r w:rsidRPr="00680FD7">
        <w:rPr>
          <w:rFonts w:ascii="Trebuchet MS" w:hAnsi="Trebuchet MS"/>
          <w:bCs/>
          <w:lang w:val="pt-BR"/>
        </w:rPr>
        <w:t>Circuitul documentelor în cadrul serviciului/compartimentului din momentul în care se primește un document până la finalizarea acestuia este următorul:</w:t>
      </w:r>
    </w:p>
    <w:p w:rsidR="00D53F96" w:rsidRPr="00680FD7" w:rsidRDefault="00D53F96" w:rsidP="00154BBC">
      <w:pPr>
        <w:pStyle w:val="ListParagraph"/>
        <w:numPr>
          <w:ilvl w:val="0"/>
          <w:numId w:val="71"/>
        </w:numPr>
        <w:snapToGrid w:val="0"/>
        <w:spacing w:after="40"/>
        <w:jc w:val="both"/>
        <w:rPr>
          <w:rFonts w:ascii="Trebuchet MS" w:hAnsi="Trebuchet MS"/>
          <w:bCs/>
          <w:lang w:val="pt-BR"/>
        </w:rPr>
      </w:pPr>
      <w:r w:rsidRPr="00680FD7">
        <w:rPr>
          <w:rFonts w:ascii="Trebuchet MS" w:hAnsi="Trebuchet MS"/>
          <w:bCs/>
          <w:lang w:val="pt-BR"/>
        </w:rPr>
        <w:t>Adresa/solicitarea/cererea sosită prin intermediul e-mailului sau personal din partea solicitanților, va fi repartizată de către conducerea instituției prin intermediul Compartimentul Secretariat, către Biroul RUNOS.</w:t>
      </w:r>
    </w:p>
    <w:p w:rsidR="00D53F96" w:rsidRPr="00680FD7" w:rsidRDefault="00D53F96" w:rsidP="00154BBC">
      <w:pPr>
        <w:pStyle w:val="ListParagraph"/>
        <w:numPr>
          <w:ilvl w:val="0"/>
          <w:numId w:val="71"/>
        </w:numPr>
        <w:snapToGrid w:val="0"/>
        <w:spacing w:after="40"/>
        <w:jc w:val="both"/>
        <w:rPr>
          <w:rFonts w:ascii="Trebuchet MS" w:hAnsi="Trebuchet MS"/>
          <w:bCs/>
          <w:lang w:val="pt-BR"/>
        </w:rPr>
      </w:pPr>
      <w:r w:rsidRPr="00680FD7">
        <w:rPr>
          <w:rFonts w:ascii="Trebuchet MS" w:hAnsi="Trebuchet MS"/>
          <w:bCs/>
          <w:lang w:val="pt-BR"/>
        </w:rPr>
        <w:t>După ce în prealabil a fost înregistrată în registrul de intrări/ieșiri documente, acestava fi ridicată de către șeful biroului RUNOS și repartizată către o subordonată din cadrul biroului spre rezolvare, se înregistrează în Registrul intrări/ieșiri din cadrul Biroului RUNOS, iar după ce a fost întocmit răspunsul către solicitant, va fi semnată de către persoana care l-a elaborat și de către șeful Biroului RUNOS, urmând a fi dusă în mapa directorului instituției spre semnare, după care se descarcă în registrul intrări/ieșiri de la Compartimentul Secretariat și pusă în mapa Biroului RUNOS.</w:t>
      </w:r>
    </w:p>
    <w:p w:rsidR="00D53F96" w:rsidRPr="00680FD7" w:rsidRDefault="00D53F96" w:rsidP="00154BBC">
      <w:pPr>
        <w:pStyle w:val="ListParagraph"/>
        <w:numPr>
          <w:ilvl w:val="0"/>
          <w:numId w:val="71"/>
        </w:numPr>
        <w:snapToGrid w:val="0"/>
        <w:spacing w:after="40"/>
        <w:jc w:val="both"/>
        <w:rPr>
          <w:rFonts w:ascii="Trebuchet MS" w:hAnsi="Trebuchet MS"/>
          <w:bCs/>
          <w:lang w:val="pt-BR"/>
        </w:rPr>
      </w:pPr>
      <w:r w:rsidRPr="00680FD7">
        <w:rPr>
          <w:rFonts w:ascii="Trebuchet MS" w:hAnsi="Trebuchet MS"/>
          <w:bCs/>
          <w:lang w:val="pt-BR"/>
        </w:rPr>
        <w:t>Ulterior, persoana care s-a ocupat de respectiva adresă/solicitare/cerere, va finaliza circuitul documentului, prin înștiințarea solicitantului, în scris, prin intermediul e-mailului sau sunându-l la telefonul de contact, urmând ca acesta să revină la instituția noastră, în cazul în care are nevoie de document în original, sau îi transmitem documentul pe e-mail dacă așa s-a convenit în urma corespondenței/discuției telefonice.</w:t>
      </w:r>
    </w:p>
    <w:p w:rsidR="00D53F96" w:rsidRPr="00680FD7" w:rsidRDefault="00D53F96" w:rsidP="00154BBC">
      <w:pPr>
        <w:pStyle w:val="ListParagraph"/>
        <w:numPr>
          <w:ilvl w:val="0"/>
          <w:numId w:val="71"/>
        </w:numPr>
        <w:snapToGrid w:val="0"/>
        <w:spacing w:after="40"/>
        <w:jc w:val="both"/>
        <w:rPr>
          <w:rFonts w:ascii="Trebuchet MS" w:hAnsi="Trebuchet MS"/>
          <w:bCs/>
          <w:lang w:val="pt-BR"/>
        </w:rPr>
      </w:pPr>
      <w:r w:rsidRPr="00680FD7">
        <w:rPr>
          <w:rFonts w:ascii="Trebuchet MS" w:hAnsi="Trebuchet MS"/>
          <w:bCs/>
          <w:lang w:val="pt-BR"/>
        </w:rPr>
        <w:t>Serviciile/compartimentele din DSP cu care este necesar pentru a colabora în finalizarea unui document directorul executiv, directorul executiv adjunct economic, compartimentul juridic, compartimentul financiar-contabil, compartimentul achiziții, compartimentul secretariat și toate celelalte compartimente din cadrul instituției.</w:t>
      </w:r>
    </w:p>
    <w:p w:rsidR="00D53F96" w:rsidRPr="00680FD7" w:rsidRDefault="00D53F96" w:rsidP="00154BBC">
      <w:pPr>
        <w:pStyle w:val="ListParagraph"/>
        <w:numPr>
          <w:ilvl w:val="0"/>
          <w:numId w:val="71"/>
        </w:numPr>
        <w:snapToGrid w:val="0"/>
        <w:spacing w:after="40"/>
        <w:jc w:val="both"/>
        <w:rPr>
          <w:rFonts w:ascii="Trebuchet MS" w:hAnsi="Trebuchet MS"/>
          <w:bCs/>
          <w:lang w:val="pt-BR"/>
        </w:rPr>
      </w:pPr>
      <w:r w:rsidRPr="00680FD7">
        <w:rPr>
          <w:rFonts w:ascii="Trebuchet MS" w:hAnsi="Trebuchet MS"/>
          <w:bCs/>
          <w:lang w:val="pt-BR"/>
        </w:rPr>
        <w:t xml:space="preserve">Instituțiile din exterior cu care exista relații de colaborare: </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 xml:space="preserve">Ministerul Sănătății, Casa Județeană de Asigurări de Sănătate, Colegiul Medicilor, Ordinul Asistenților Medicali Generaliști și a Moașelor din România, Ordinul Biochimiștilor, Biologilor, Chimiștilor în Sistemul Sanitar din România, Direcția Județeană de Statistică -INSP, Unități Sanitare, Unități Administrativ Teritoriale </w:t>
      </w:r>
      <w:r w:rsidRPr="00680FD7">
        <w:rPr>
          <w:rFonts w:ascii="Trebuchet MS" w:hAnsi="Trebuchet MS"/>
          <w:bCs/>
          <w:lang w:val="pt-BR"/>
        </w:rPr>
        <w:lastRenderedPageBreak/>
        <w:t>din Județul, universități de medicina, medicină dentară, Agenția Națională a Funcționarilor Publici, Agenția Națională de Intregritate, Poliție și Judecătorie.</w:t>
      </w:r>
    </w:p>
    <w:p w:rsidR="00D53F96" w:rsidRPr="00680FD7" w:rsidRDefault="00D53F96" w:rsidP="00154BBC">
      <w:pPr>
        <w:pStyle w:val="ListParagraph"/>
        <w:numPr>
          <w:ilvl w:val="0"/>
          <w:numId w:val="71"/>
        </w:numPr>
        <w:snapToGrid w:val="0"/>
        <w:spacing w:after="40"/>
        <w:jc w:val="both"/>
        <w:rPr>
          <w:rFonts w:ascii="Trebuchet MS" w:hAnsi="Trebuchet MS"/>
          <w:bCs/>
          <w:lang w:val="pt-BR"/>
        </w:rPr>
      </w:pPr>
      <w:r w:rsidRPr="00680FD7">
        <w:rPr>
          <w:rFonts w:ascii="Trebuchet MS" w:hAnsi="Trebuchet MS"/>
          <w:bCs/>
          <w:lang w:val="pt-BR"/>
        </w:rPr>
        <w:t xml:space="preserve">Tipul documentelor întocmite de serviciul/compartimentul </w:t>
      </w:r>
      <w:r w:rsidRPr="00680FD7">
        <w:rPr>
          <w:rFonts w:ascii="Trebuchet MS" w:hAnsi="Trebuchet MS"/>
          <w:b/>
          <w:lang w:val="pt-BR"/>
        </w:rPr>
        <w:t>RUNOS</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avize de prelungire a activității medicilor de familie aflați în pensie, rapoarte legate de salarizare, rapoarte statistice, rapoarte solicitate de Ministerul Sănătății, petiții, adeverințe de vechime, adeverințe medicale, adeverințe de salariat, pontaje, state de plată lunare, dosare personal, diverse dispoziții.</w:t>
      </w:r>
    </w:p>
    <w:p w:rsidR="00D53F96" w:rsidRPr="00680FD7" w:rsidRDefault="00D53F96" w:rsidP="00D53F96">
      <w:pPr>
        <w:snapToGrid w:val="0"/>
        <w:spacing w:after="40"/>
        <w:jc w:val="both"/>
        <w:rPr>
          <w:rFonts w:ascii="Trebuchet MS" w:hAnsi="Trebuchet MS"/>
          <w:bCs/>
          <w:lang w:val="pt-BR"/>
        </w:rPr>
      </w:pPr>
      <w:r w:rsidRPr="00680FD7">
        <w:rPr>
          <w:rFonts w:ascii="Trebuchet MS" w:hAnsi="Trebuchet MS"/>
          <w:b/>
          <w:lang w:val="pt-BR"/>
        </w:rPr>
        <w:t>DEPARTAMENTUL/COMPARTIMENTUL JURIDIC</w:t>
      </w:r>
    </w:p>
    <w:p w:rsidR="00D53F96" w:rsidRPr="00680FD7" w:rsidRDefault="00D53F96" w:rsidP="00D53F96">
      <w:pPr>
        <w:snapToGrid w:val="0"/>
        <w:spacing w:after="40"/>
        <w:jc w:val="both"/>
        <w:rPr>
          <w:rFonts w:ascii="Trebuchet MS" w:hAnsi="Trebuchet MS"/>
          <w:bCs/>
          <w:lang w:val="pt-BR"/>
        </w:rPr>
      </w:pPr>
      <w:r w:rsidRPr="00680FD7">
        <w:rPr>
          <w:rFonts w:ascii="Trebuchet MS" w:hAnsi="Trebuchet MS"/>
          <w:bCs/>
          <w:lang w:val="pt-BR"/>
        </w:rPr>
        <w:t>Circuitul documentelor în cadrul serviciului/compartimentului din momentul în care se primește un document până la finalizarea acestuia este următorul:</w:t>
      </w:r>
    </w:p>
    <w:p w:rsidR="00D53F96" w:rsidRPr="00680FD7" w:rsidRDefault="00D53F96" w:rsidP="00154BBC">
      <w:pPr>
        <w:pStyle w:val="ListParagraph"/>
        <w:numPr>
          <w:ilvl w:val="0"/>
          <w:numId w:val="71"/>
        </w:numPr>
        <w:snapToGrid w:val="0"/>
        <w:spacing w:after="40"/>
        <w:jc w:val="both"/>
        <w:rPr>
          <w:rFonts w:ascii="Trebuchet MS" w:hAnsi="Trebuchet MS"/>
          <w:bCs/>
          <w:lang w:val="pt-BR"/>
        </w:rPr>
      </w:pPr>
      <w:r w:rsidRPr="00680FD7">
        <w:rPr>
          <w:rFonts w:ascii="Trebuchet MS" w:hAnsi="Trebuchet MS"/>
          <w:bCs/>
          <w:lang w:val="pt-BR"/>
        </w:rPr>
        <w:t>Odată primit un document spre soluționare, se înregistrează în registrul intern, se întocmește un răspuns, se returnează secretariatului pentru a fi verificat și semnat de către DEX, după care se returnează oficiului juridic spre comunicare către petent.</w:t>
      </w:r>
    </w:p>
    <w:p w:rsidR="00D53F96" w:rsidRPr="00680FD7" w:rsidRDefault="00D53F96" w:rsidP="00154BBC">
      <w:pPr>
        <w:pStyle w:val="ListParagraph"/>
        <w:numPr>
          <w:ilvl w:val="0"/>
          <w:numId w:val="71"/>
        </w:numPr>
        <w:snapToGrid w:val="0"/>
        <w:spacing w:after="40"/>
        <w:jc w:val="both"/>
        <w:rPr>
          <w:rFonts w:ascii="Trebuchet MS" w:hAnsi="Trebuchet MS"/>
          <w:bCs/>
          <w:lang w:val="pt-BR"/>
        </w:rPr>
      </w:pPr>
      <w:r w:rsidRPr="00680FD7">
        <w:rPr>
          <w:rFonts w:ascii="Trebuchet MS" w:hAnsi="Trebuchet MS"/>
          <w:bCs/>
          <w:lang w:val="pt-BR"/>
        </w:rPr>
        <w:t>În cazul dosarelor de pe rolul instanțelor având în vedere durata lungă de soluționare, dosarul și orice altă documentație anexată se păstrează pentru formularea de apărări până la soluționare definitivă.</w:t>
      </w:r>
    </w:p>
    <w:p w:rsidR="00D53F96" w:rsidRPr="00680FD7" w:rsidRDefault="00D53F96" w:rsidP="00154BBC">
      <w:pPr>
        <w:pStyle w:val="ListParagraph"/>
        <w:numPr>
          <w:ilvl w:val="0"/>
          <w:numId w:val="71"/>
        </w:numPr>
        <w:snapToGrid w:val="0"/>
        <w:spacing w:after="40"/>
        <w:jc w:val="both"/>
        <w:rPr>
          <w:rFonts w:ascii="Trebuchet MS" w:hAnsi="Trebuchet MS"/>
          <w:bCs/>
          <w:lang w:val="pt-BR"/>
        </w:rPr>
      </w:pPr>
      <w:r w:rsidRPr="00680FD7">
        <w:rPr>
          <w:rFonts w:ascii="Trebuchet MS" w:hAnsi="Trebuchet MS"/>
          <w:bCs/>
          <w:lang w:val="pt-BR"/>
        </w:rPr>
        <w:t>Serviciile/compartimentele din DSP cu care este necesar pentru a colabora în finalizarea unui document:</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În mare parte, oficiul juridic este independent în afară de a fi în subordinea DEX, dar în funcție de natura petiției adresate sau a obiectului dosarelor de instanță compartimentul poate colabora cu orice alt compartiment din cadrul DSP, în funcție de informațiile necesare.</w:t>
      </w:r>
    </w:p>
    <w:p w:rsidR="00D53F96" w:rsidRPr="00680FD7" w:rsidRDefault="00D53F96" w:rsidP="00154BBC">
      <w:pPr>
        <w:pStyle w:val="ListParagraph"/>
        <w:numPr>
          <w:ilvl w:val="0"/>
          <w:numId w:val="71"/>
        </w:numPr>
        <w:snapToGrid w:val="0"/>
        <w:spacing w:after="40"/>
        <w:jc w:val="both"/>
        <w:rPr>
          <w:rFonts w:ascii="Trebuchet MS" w:hAnsi="Trebuchet MS"/>
          <w:bCs/>
          <w:lang w:val="pt-BR"/>
        </w:rPr>
      </w:pPr>
      <w:r w:rsidRPr="00680FD7">
        <w:rPr>
          <w:rFonts w:ascii="Trebuchet MS" w:hAnsi="Trebuchet MS"/>
          <w:bCs/>
          <w:lang w:val="pt-BR"/>
        </w:rPr>
        <w:t>Instituțiile din exterior cu care exista relații de colaborare:</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Colaborarea cu instituții în afara DSP se rezumă în mare parte la colaborarea cu Instanțele de Judecată, dar desigur această colaborare trebuie adaptată la necesitatea speței solicitate a fi rezolvată. Alți colaboratori frecvenți includ serviciile județene de poliției, serviciile de medicină psihiatrică, publice sau private și Ministerul Sănătății.</w:t>
      </w:r>
    </w:p>
    <w:p w:rsidR="00D53F96" w:rsidRPr="00680FD7" w:rsidRDefault="00D53F96" w:rsidP="00154BBC">
      <w:pPr>
        <w:pStyle w:val="ListParagraph"/>
        <w:numPr>
          <w:ilvl w:val="0"/>
          <w:numId w:val="71"/>
        </w:numPr>
        <w:snapToGrid w:val="0"/>
        <w:spacing w:after="40"/>
        <w:jc w:val="both"/>
        <w:rPr>
          <w:rFonts w:ascii="Trebuchet MS" w:hAnsi="Trebuchet MS"/>
          <w:bCs/>
          <w:lang w:val="pt-BR"/>
        </w:rPr>
      </w:pPr>
      <w:r w:rsidRPr="00680FD7">
        <w:rPr>
          <w:rFonts w:ascii="Trebuchet MS" w:hAnsi="Trebuchet MS"/>
          <w:bCs/>
          <w:lang w:val="pt-BR"/>
        </w:rPr>
        <w:t>Tipul documentelor întocmite de serviciu/compartiment:</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Răspunsuri petiții și răspuns petiții în baza legii 544 / 2001. Diverse documente privind soluționarea dosarelor aflate pe rolul instanțelor. Întâmpinări, cereri de chemare în judecată, note de ședință etc. Somații. Din punct de vedere al documentelor primite ocazional se solicită oficial în scris, puncte de vedere vis-a-vis anumite situații juridice.</w:t>
      </w:r>
    </w:p>
    <w:p w:rsidR="00D53F96" w:rsidRPr="00680FD7" w:rsidRDefault="00D53F96" w:rsidP="00D53F96">
      <w:pPr>
        <w:snapToGrid w:val="0"/>
        <w:spacing w:after="40"/>
        <w:jc w:val="both"/>
        <w:rPr>
          <w:rFonts w:ascii="Trebuchet MS" w:hAnsi="Trebuchet MS"/>
          <w:b/>
          <w:lang w:val="pt-BR"/>
        </w:rPr>
      </w:pPr>
      <w:r w:rsidRPr="00680FD7">
        <w:rPr>
          <w:rFonts w:ascii="Trebuchet MS" w:hAnsi="Trebuchet MS"/>
          <w:b/>
          <w:lang w:val="pt-BR"/>
        </w:rPr>
        <w:t>DEPARTAMENTUL/COMPARTIMENTUL ASISTENTA MEDICALA SI PROGRAME DE SANATATE</w:t>
      </w:r>
    </w:p>
    <w:p w:rsidR="00D53F96" w:rsidRPr="00680FD7" w:rsidRDefault="00D53F96" w:rsidP="00D53F96">
      <w:pPr>
        <w:snapToGrid w:val="0"/>
        <w:spacing w:after="40"/>
        <w:jc w:val="both"/>
        <w:rPr>
          <w:rFonts w:ascii="Trebuchet MS" w:hAnsi="Trebuchet MS"/>
          <w:bCs/>
          <w:lang w:val="pt-BR"/>
        </w:rPr>
      </w:pPr>
      <w:r w:rsidRPr="00680FD7">
        <w:rPr>
          <w:rFonts w:ascii="Trebuchet MS" w:hAnsi="Trebuchet MS"/>
          <w:bCs/>
          <w:lang w:val="pt-BR"/>
        </w:rPr>
        <w:t>Circuitul documentelor în cadrul serviciului/compartimentului din momentul în care se primește un document până la finalizarea acestuia este următorul:</w:t>
      </w:r>
    </w:p>
    <w:p w:rsidR="00D53F96" w:rsidRPr="00680FD7" w:rsidRDefault="00D53F96" w:rsidP="00154BBC">
      <w:pPr>
        <w:pStyle w:val="ListParagraph"/>
        <w:numPr>
          <w:ilvl w:val="0"/>
          <w:numId w:val="71"/>
        </w:numPr>
        <w:snapToGrid w:val="0"/>
        <w:spacing w:after="40"/>
        <w:jc w:val="both"/>
        <w:rPr>
          <w:rFonts w:ascii="Trebuchet MS" w:hAnsi="Trebuchet MS"/>
          <w:bCs/>
          <w:lang w:val="pt-BR"/>
        </w:rPr>
      </w:pPr>
      <w:r w:rsidRPr="00680FD7">
        <w:rPr>
          <w:rFonts w:ascii="Trebuchet MS" w:hAnsi="Trebuchet MS"/>
          <w:bCs/>
          <w:lang w:val="pt-BR"/>
        </w:rPr>
        <w:t>INTRARE</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prin secretariat (mail, fizic, din mail compartiment)- director executiv- repartizare pe compartiment-înregistrare în compartiment AMPS-întocmire document</w:t>
      </w:r>
    </w:p>
    <w:p w:rsidR="00D53F96" w:rsidRPr="00680FD7" w:rsidRDefault="00D53F96" w:rsidP="00154BBC">
      <w:pPr>
        <w:pStyle w:val="ListParagraph"/>
        <w:numPr>
          <w:ilvl w:val="0"/>
          <w:numId w:val="71"/>
        </w:numPr>
        <w:snapToGrid w:val="0"/>
        <w:spacing w:after="40"/>
        <w:jc w:val="both"/>
        <w:rPr>
          <w:rFonts w:ascii="Trebuchet MS" w:hAnsi="Trebuchet MS"/>
          <w:bCs/>
          <w:lang w:val="pt-BR"/>
        </w:rPr>
      </w:pPr>
      <w:r w:rsidRPr="00680FD7">
        <w:rPr>
          <w:rFonts w:ascii="Trebuchet MS" w:hAnsi="Trebuchet MS"/>
          <w:bCs/>
          <w:lang w:val="pt-BR"/>
        </w:rPr>
        <w:t>IESIRE</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 xml:space="preserve">Serviciile/compartimentele din DSP cu care este necesar pentru a colabora în finalizarea unui document: Director executiv, director economic, contabilitate, juridic, epidemiologie, coordonatori PNS, achiziții Instituțiile din exterior cu care </w:t>
      </w:r>
      <w:r w:rsidRPr="00680FD7">
        <w:rPr>
          <w:rFonts w:ascii="Trebuchet MS" w:hAnsi="Trebuchet MS"/>
          <w:bCs/>
          <w:lang w:val="pt-BR"/>
        </w:rPr>
        <w:lastRenderedPageBreak/>
        <w:t xml:space="preserve">exista relații de colaborare medici de familie, MS, INSP, Unitati sanitare publice și private, Institutul Marius Nasta, Medicină de urgență, Parhon, Unități administrativ teritoriale </w:t>
      </w:r>
    </w:p>
    <w:p w:rsidR="00D53F96" w:rsidRPr="00680FD7" w:rsidRDefault="00D53F96" w:rsidP="00154BBC">
      <w:pPr>
        <w:pStyle w:val="ListParagraph"/>
        <w:numPr>
          <w:ilvl w:val="0"/>
          <w:numId w:val="71"/>
        </w:numPr>
        <w:snapToGrid w:val="0"/>
        <w:spacing w:after="40"/>
        <w:jc w:val="both"/>
        <w:rPr>
          <w:rFonts w:ascii="Trebuchet MS" w:hAnsi="Trebuchet MS"/>
          <w:bCs/>
          <w:lang w:val="pt-BR"/>
        </w:rPr>
      </w:pPr>
      <w:r w:rsidRPr="00680FD7">
        <w:rPr>
          <w:rFonts w:ascii="Trebuchet MS" w:hAnsi="Trebuchet MS"/>
          <w:bCs/>
          <w:lang w:val="pt-BR"/>
        </w:rPr>
        <w:t>Tipul documentelor întocmite de serviciu/compartiment:</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contracte, acte adiționale, necesar, deconturi, virări de credite, finanțări, cereri de finanțare Primesc facturi- întocmesc necesar -trimit la Unit de asistenta tehnica si management (MS, INSP, Institul Parhon, Institut Marius Nasta, Medicina de urgență)</w:t>
      </w:r>
    </w:p>
    <w:p w:rsidR="00D53F96" w:rsidRPr="00680FD7" w:rsidRDefault="00D53F96" w:rsidP="00D53F96">
      <w:pPr>
        <w:snapToGrid w:val="0"/>
        <w:spacing w:after="40"/>
        <w:jc w:val="both"/>
        <w:rPr>
          <w:rFonts w:ascii="Trebuchet MS" w:hAnsi="Trebuchet MS"/>
          <w:b/>
          <w:lang w:val="pt-BR"/>
        </w:rPr>
      </w:pPr>
      <w:r w:rsidRPr="00680FD7">
        <w:rPr>
          <w:rFonts w:ascii="Trebuchet MS" w:hAnsi="Trebuchet MS"/>
          <w:b/>
          <w:lang w:val="pt-BR"/>
        </w:rPr>
        <w:t>DEPARTAMENTUL/COMPARTIMENTUL AVIZE SI AUTORIZATII</w:t>
      </w:r>
    </w:p>
    <w:p w:rsidR="00D53F96" w:rsidRPr="00680FD7" w:rsidRDefault="00D53F96" w:rsidP="00D53F96">
      <w:pPr>
        <w:snapToGrid w:val="0"/>
        <w:spacing w:after="40"/>
        <w:jc w:val="both"/>
        <w:rPr>
          <w:rFonts w:ascii="Trebuchet MS" w:hAnsi="Trebuchet MS"/>
          <w:bCs/>
          <w:lang w:val="pt-BR"/>
        </w:rPr>
      </w:pPr>
      <w:r w:rsidRPr="00680FD7">
        <w:rPr>
          <w:rFonts w:ascii="Trebuchet MS" w:hAnsi="Trebuchet MS"/>
          <w:bCs/>
          <w:lang w:val="pt-BR"/>
        </w:rPr>
        <w:t>Circuitul documentelor în cadrul serviciului/compartimentului din momentul în care se primește un document până la finalizarea acestuia este următorul:</w:t>
      </w:r>
    </w:p>
    <w:p w:rsidR="00D53F96" w:rsidRPr="00680FD7" w:rsidRDefault="00D53F96" w:rsidP="00154BBC">
      <w:pPr>
        <w:pStyle w:val="ListParagraph"/>
        <w:numPr>
          <w:ilvl w:val="0"/>
          <w:numId w:val="71"/>
        </w:numPr>
        <w:snapToGrid w:val="0"/>
        <w:spacing w:after="40"/>
        <w:jc w:val="both"/>
        <w:rPr>
          <w:rFonts w:ascii="Trebuchet MS" w:hAnsi="Trebuchet MS"/>
          <w:bCs/>
          <w:lang w:val="pt-BR"/>
        </w:rPr>
      </w:pPr>
      <w:r w:rsidRPr="00680FD7">
        <w:rPr>
          <w:rFonts w:ascii="Trebuchet MS" w:hAnsi="Trebuchet MS"/>
          <w:bCs/>
          <w:lang w:val="pt-BR"/>
        </w:rPr>
        <w:t xml:space="preserve">Fizic, prin CAA: CAA(transmite) </w:t>
      </w:r>
      <w:r w:rsidRPr="00680FD7">
        <w:rPr>
          <w:rFonts w:ascii="Arial" w:hAnsi="Arial" w:cs="Arial"/>
          <w:bCs/>
          <w:lang w:val="pt-BR"/>
        </w:rPr>
        <w:t>→</w:t>
      </w:r>
      <w:r w:rsidRPr="00680FD7">
        <w:rPr>
          <w:rFonts w:ascii="Trebuchet MS" w:hAnsi="Trebuchet MS"/>
          <w:bCs/>
          <w:lang w:val="pt-BR"/>
        </w:rPr>
        <w:t xml:space="preserve"> structura specialitate repartizat</w:t>
      </w:r>
      <w:r w:rsidRPr="00680FD7">
        <w:rPr>
          <w:rFonts w:ascii="Trebuchet MS" w:hAnsi="Trebuchet MS" w:cs="Trebuchet MS"/>
          <w:bCs/>
          <w:lang w:val="pt-BR"/>
        </w:rPr>
        <w:t>ă</w:t>
      </w:r>
      <w:r w:rsidRPr="00680FD7">
        <w:rPr>
          <w:rFonts w:ascii="Trebuchet MS" w:hAnsi="Trebuchet MS"/>
          <w:bCs/>
          <w:lang w:val="pt-BR"/>
        </w:rPr>
        <w:t xml:space="preserve"> (primeste si elaborează document solicitat) sau CAA (elaborare/redactare document solicitat)</w:t>
      </w:r>
    </w:p>
    <w:p w:rsidR="00D53F96" w:rsidRPr="00680FD7" w:rsidRDefault="00D53F96" w:rsidP="00154BBC">
      <w:pPr>
        <w:pStyle w:val="ListParagraph"/>
        <w:numPr>
          <w:ilvl w:val="0"/>
          <w:numId w:val="71"/>
        </w:numPr>
        <w:snapToGrid w:val="0"/>
        <w:spacing w:after="40"/>
        <w:jc w:val="both"/>
        <w:rPr>
          <w:rFonts w:ascii="Trebuchet MS" w:hAnsi="Trebuchet MS"/>
          <w:bCs/>
          <w:lang w:val="pt-BR"/>
        </w:rPr>
      </w:pPr>
      <w:r w:rsidRPr="00680FD7">
        <w:rPr>
          <w:rFonts w:ascii="Trebuchet MS" w:hAnsi="Trebuchet MS"/>
          <w:bCs/>
          <w:lang w:val="pt-BR"/>
        </w:rPr>
        <w:t xml:space="preserve">Start – CAA (înregistrare solicitare) </w:t>
      </w:r>
      <w:r w:rsidRPr="00680FD7">
        <w:rPr>
          <w:rFonts w:ascii="Arial" w:hAnsi="Arial" w:cs="Arial"/>
          <w:bCs/>
          <w:lang w:val="pt-BR"/>
        </w:rPr>
        <w:t>→</w:t>
      </w:r>
      <w:r w:rsidRPr="00680FD7">
        <w:rPr>
          <w:rFonts w:ascii="Trebuchet MS" w:hAnsi="Trebuchet MS"/>
          <w:bCs/>
          <w:lang w:val="pt-BR"/>
        </w:rPr>
        <w:t xml:space="preserve"> secretariat (transmite) </w:t>
      </w:r>
      <w:r w:rsidRPr="00680FD7">
        <w:rPr>
          <w:rFonts w:ascii="Arial" w:hAnsi="Arial" w:cs="Arial"/>
          <w:bCs/>
          <w:lang w:val="pt-BR"/>
        </w:rPr>
        <w:t>→</w:t>
      </w:r>
      <w:r w:rsidRPr="00680FD7">
        <w:rPr>
          <w:rFonts w:ascii="Trebuchet MS" w:hAnsi="Trebuchet MS"/>
          <w:bCs/>
          <w:lang w:val="pt-BR"/>
        </w:rPr>
        <w:t xml:space="preserve"> director executiv (repartizare) </w:t>
      </w:r>
      <w:r w:rsidRPr="00680FD7">
        <w:rPr>
          <w:rFonts w:ascii="Arial" w:hAnsi="Arial" w:cs="Arial"/>
          <w:bCs/>
          <w:lang w:val="pt-BR"/>
        </w:rPr>
        <w:t>→</w:t>
      </w:r>
      <w:r w:rsidRPr="00680FD7">
        <w:rPr>
          <w:rFonts w:ascii="Trebuchet MS" w:hAnsi="Trebuchet MS"/>
          <w:bCs/>
          <w:lang w:val="pt-BR"/>
        </w:rPr>
        <w:t xml:space="preserve"> secretariat (transmite) </w:t>
      </w:r>
      <w:r w:rsidRPr="00680FD7">
        <w:rPr>
          <w:rFonts w:ascii="Arial" w:hAnsi="Arial" w:cs="Arial"/>
          <w:bCs/>
          <w:lang w:val="pt-BR"/>
        </w:rPr>
        <w:t>→→</w:t>
      </w:r>
      <w:r w:rsidRPr="00680FD7">
        <w:rPr>
          <w:rFonts w:ascii="Trebuchet MS" w:hAnsi="Trebuchet MS"/>
          <w:bCs/>
          <w:lang w:val="pt-BR"/>
        </w:rPr>
        <w:t xml:space="preserve"> CAA (transmite) </w:t>
      </w:r>
      <w:r w:rsidRPr="00680FD7">
        <w:rPr>
          <w:rFonts w:ascii="Arial" w:hAnsi="Arial" w:cs="Arial"/>
          <w:bCs/>
          <w:lang w:val="pt-BR"/>
        </w:rPr>
        <w:t>→</w:t>
      </w:r>
      <w:r w:rsidRPr="00680FD7">
        <w:rPr>
          <w:rFonts w:ascii="Trebuchet MS" w:hAnsi="Trebuchet MS"/>
          <w:bCs/>
          <w:lang w:val="pt-BR"/>
        </w:rPr>
        <w:t xml:space="preserve"> secretariat (transmite) </w:t>
      </w:r>
      <w:r w:rsidRPr="00680FD7">
        <w:rPr>
          <w:rFonts w:ascii="Arial" w:hAnsi="Arial" w:cs="Arial"/>
          <w:bCs/>
          <w:lang w:val="pt-BR"/>
        </w:rPr>
        <w:t>→</w:t>
      </w:r>
      <w:r w:rsidRPr="00680FD7">
        <w:rPr>
          <w:rFonts w:ascii="Trebuchet MS" w:hAnsi="Trebuchet MS"/>
          <w:bCs/>
          <w:lang w:val="pt-BR"/>
        </w:rPr>
        <w:t xml:space="preserve"> director executiv (semnare document) </w:t>
      </w:r>
      <w:r w:rsidRPr="00680FD7">
        <w:rPr>
          <w:rFonts w:ascii="Arial" w:hAnsi="Arial" w:cs="Arial"/>
          <w:bCs/>
          <w:lang w:val="pt-BR"/>
        </w:rPr>
        <w:t>→</w:t>
      </w:r>
      <w:r w:rsidRPr="00680FD7">
        <w:rPr>
          <w:rFonts w:ascii="Trebuchet MS" w:hAnsi="Trebuchet MS"/>
          <w:bCs/>
          <w:lang w:val="pt-BR"/>
        </w:rPr>
        <w:t xml:space="preserve">secretariat(transmite) </w:t>
      </w:r>
      <w:r w:rsidRPr="00680FD7">
        <w:rPr>
          <w:rFonts w:ascii="Arial" w:hAnsi="Arial" w:cs="Arial"/>
          <w:bCs/>
          <w:lang w:val="pt-BR"/>
        </w:rPr>
        <w:t>→</w:t>
      </w:r>
      <w:r w:rsidRPr="00680FD7">
        <w:rPr>
          <w:rFonts w:ascii="Trebuchet MS" w:hAnsi="Trebuchet MS"/>
          <w:bCs/>
          <w:lang w:val="pt-BR"/>
        </w:rPr>
        <w:t xml:space="preserve"> CAA (eliberare/arhivare document) </w:t>
      </w:r>
      <w:r w:rsidRPr="00680FD7">
        <w:rPr>
          <w:rFonts w:ascii="Arial" w:hAnsi="Arial" w:cs="Arial"/>
          <w:bCs/>
          <w:lang w:val="pt-BR"/>
        </w:rPr>
        <w:t>→</w:t>
      </w:r>
      <w:r w:rsidRPr="00680FD7">
        <w:rPr>
          <w:rFonts w:ascii="Trebuchet MS" w:hAnsi="Trebuchet MS"/>
          <w:bCs/>
          <w:lang w:val="pt-BR"/>
        </w:rPr>
        <w:t xml:space="preserve"> Stop Prin email CAA / platformă Punct de contact unic electronic (Pcue): Start – CAA(descărcare solicitare + documentatie / înregistrare) </w:t>
      </w:r>
      <w:r w:rsidRPr="00680FD7">
        <w:rPr>
          <w:rFonts w:ascii="Arial" w:hAnsi="Arial" w:cs="Arial"/>
          <w:bCs/>
          <w:lang w:val="pt-BR"/>
        </w:rPr>
        <w:t>→</w:t>
      </w:r>
      <w:r w:rsidRPr="00680FD7">
        <w:rPr>
          <w:rFonts w:ascii="Trebuchet MS" w:hAnsi="Trebuchet MS"/>
          <w:bCs/>
          <w:lang w:val="pt-BR"/>
        </w:rPr>
        <w:t xml:space="preserve"> secretariat(transmite) </w:t>
      </w:r>
      <w:r w:rsidRPr="00680FD7">
        <w:rPr>
          <w:rFonts w:ascii="Arial" w:hAnsi="Arial" w:cs="Arial"/>
          <w:bCs/>
          <w:lang w:val="pt-BR"/>
        </w:rPr>
        <w:t>→</w:t>
      </w:r>
      <w:r w:rsidRPr="00680FD7">
        <w:rPr>
          <w:rFonts w:ascii="Trebuchet MS" w:hAnsi="Trebuchet MS"/>
          <w:bCs/>
          <w:lang w:val="pt-BR"/>
        </w:rPr>
        <w:t xml:space="preserve"> director executiv (repartizare) </w:t>
      </w:r>
      <w:r w:rsidRPr="00680FD7">
        <w:rPr>
          <w:rFonts w:ascii="Arial" w:hAnsi="Arial" w:cs="Arial"/>
          <w:bCs/>
          <w:lang w:val="pt-BR"/>
        </w:rPr>
        <w:t>→</w:t>
      </w:r>
      <w:r w:rsidRPr="00680FD7">
        <w:rPr>
          <w:rFonts w:ascii="Trebuchet MS" w:hAnsi="Trebuchet MS"/>
          <w:bCs/>
          <w:lang w:val="pt-BR"/>
        </w:rPr>
        <w:t xml:space="preserve"> secretariat(transmite) </w:t>
      </w:r>
      <w:r w:rsidRPr="00680FD7">
        <w:rPr>
          <w:rFonts w:ascii="Arial" w:hAnsi="Arial" w:cs="Arial"/>
          <w:bCs/>
          <w:lang w:val="pt-BR"/>
        </w:rPr>
        <w:t>→</w:t>
      </w:r>
      <w:r w:rsidRPr="00680FD7">
        <w:rPr>
          <w:rFonts w:ascii="Trebuchet MS" w:hAnsi="Trebuchet MS"/>
          <w:bCs/>
          <w:lang w:val="pt-BR"/>
        </w:rPr>
        <w:t xml:space="preserve"> CAA(transmite) </w:t>
      </w:r>
      <w:r w:rsidRPr="00680FD7">
        <w:rPr>
          <w:rFonts w:ascii="Arial" w:hAnsi="Arial" w:cs="Arial"/>
          <w:bCs/>
          <w:lang w:val="pt-BR"/>
        </w:rPr>
        <w:t>→</w:t>
      </w:r>
      <w:r w:rsidRPr="00680FD7">
        <w:rPr>
          <w:rFonts w:ascii="Trebuchet MS" w:hAnsi="Trebuchet MS"/>
          <w:bCs/>
          <w:lang w:val="pt-BR"/>
        </w:rPr>
        <w:t xml:space="preserve"> structura specialitate repartizat</w:t>
      </w:r>
      <w:r w:rsidRPr="00680FD7">
        <w:rPr>
          <w:rFonts w:ascii="Trebuchet MS" w:hAnsi="Trebuchet MS" w:cs="Trebuchet MS"/>
          <w:bCs/>
          <w:lang w:val="pt-BR"/>
        </w:rPr>
        <w:t>ă</w:t>
      </w:r>
      <w:r w:rsidRPr="00680FD7">
        <w:rPr>
          <w:rFonts w:ascii="Trebuchet MS" w:hAnsi="Trebuchet MS"/>
          <w:bCs/>
          <w:lang w:val="pt-BR"/>
        </w:rPr>
        <w:t xml:space="preserve"> (primeste si elaborează document solicitat) sau CAA (elaborare/redactare document solicitat) </w:t>
      </w:r>
      <w:r w:rsidRPr="00680FD7">
        <w:rPr>
          <w:rFonts w:ascii="Arial" w:hAnsi="Arial" w:cs="Arial"/>
          <w:bCs/>
          <w:lang w:val="pt-BR"/>
        </w:rPr>
        <w:t>→</w:t>
      </w:r>
      <w:r w:rsidRPr="00680FD7">
        <w:rPr>
          <w:rFonts w:ascii="Trebuchet MS" w:hAnsi="Trebuchet MS"/>
          <w:bCs/>
          <w:lang w:val="pt-BR"/>
        </w:rPr>
        <w:t xml:space="preserve"> CAA (transmite) </w:t>
      </w:r>
      <w:r w:rsidRPr="00680FD7">
        <w:rPr>
          <w:rFonts w:ascii="Arial" w:hAnsi="Arial" w:cs="Arial"/>
          <w:bCs/>
          <w:lang w:val="pt-BR"/>
        </w:rPr>
        <w:t>→</w:t>
      </w:r>
      <w:r w:rsidRPr="00680FD7">
        <w:rPr>
          <w:rFonts w:ascii="Trebuchet MS" w:hAnsi="Trebuchet MS"/>
          <w:bCs/>
          <w:lang w:val="pt-BR"/>
        </w:rPr>
        <w:t xml:space="preserve"> secretariat (transmite) </w:t>
      </w:r>
      <w:r w:rsidRPr="00680FD7">
        <w:rPr>
          <w:rFonts w:ascii="Arial" w:hAnsi="Arial" w:cs="Arial"/>
          <w:bCs/>
          <w:lang w:val="pt-BR"/>
        </w:rPr>
        <w:t>→</w:t>
      </w:r>
      <w:r w:rsidRPr="00680FD7">
        <w:rPr>
          <w:rFonts w:ascii="Trebuchet MS" w:hAnsi="Trebuchet MS"/>
          <w:bCs/>
          <w:lang w:val="pt-BR"/>
        </w:rPr>
        <w:t xml:space="preserve"> director executiv (semnare document) </w:t>
      </w:r>
      <w:r w:rsidRPr="00680FD7">
        <w:rPr>
          <w:rFonts w:ascii="Arial" w:hAnsi="Arial" w:cs="Arial"/>
          <w:bCs/>
          <w:lang w:val="pt-BR"/>
        </w:rPr>
        <w:t>→</w:t>
      </w:r>
      <w:r w:rsidRPr="00680FD7">
        <w:rPr>
          <w:rFonts w:ascii="Trebuchet MS" w:hAnsi="Trebuchet MS"/>
          <w:bCs/>
          <w:lang w:val="pt-BR"/>
        </w:rPr>
        <w:t xml:space="preserve">secretariat(transmite) </w:t>
      </w:r>
      <w:r w:rsidRPr="00680FD7">
        <w:rPr>
          <w:rFonts w:ascii="Arial" w:hAnsi="Arial" w:cs="Arial"/>
          <w:bCs/>
          <w:lang w:val="pt-BR"/>
        </w:rPr>
        <w:t>→</w:t>
      </w:r>
      <w:r w:rsidRPr="00680FD7">
        <w:rPr>
          <w:rFonts w:ascii="Trebuchet MS" w:hAnsi="Trebuchet MS"/>
          <w:bCs/>
          <w:lang w:val="pt-BR"/>
        </w:rPr>
        <w:t xml:space="preserve"> CAA (eliberare/arhivare document) </w:t>
      </w:r>
      <w:r w:rsidRPr="00680FD7">
        <w:rPr>
          <w:rFonts w:ascii="Arial" w:hAnsi="Arial" w:cs="Arial"/>
          <w:bCs/>
          <w:lang w:val="pt-BR"/>
        </w:rPr>
        <w:t>→</w:t>
      </w:r>
      <w:r w:rsidRPr="00680FD7">
        <w:rPr>
          <w:rFonts w:ascii="Trebuchet MS" w:hAnsi="Trebuchet MS"/>
          <w:bCs/>
          <w:lang w:val="pt-BR"/>
        </w:rPr>
        <w:t xml:space="preserve"> Stop Prin email Secretariatul instituției (înregistrează /transmite) </w:t>
      </w:r>
      <w:r w:rsidRPr="00680FD7">
        <w:rPr>
          <w:rFonts w:ascii="Arial" w:hAnsi="Arial" w:cs="Arial"/>
          <w:bCs/>
          <w:lang w:val="pt-BR"/>
        </w:rPr>
        <w:t>→</w:t>
      </w:r>
      <w:r w:rsidRPr="00680FD7">
        <w:rPr>
          <w:rFonts w:ascii="Trebuchet MS" w:hAnsi="Trebuchet MS"/>
          <w:bCs/>
          <w:lang w:val="pt-BR"/>
        </w:rPr>
        <w:t xml:space="preserve"> Director executiv (repartizare) </w:t>
      </w:r>
      <w:r w:rsidRPr="00680FD7">
        <w:rPr>
          <w:rFonts w:ascii="Arial" w:hAnsi="Arial" w:cs="Arial"/>
          <w:bCs/>
          <w:lang w:val="pt-BR"/>
        </w:rPr>
        <w:t>→</w:t>
      </w:r>
      <w:r w:rsidRPr="00680FD7">
        <w:rPr>
          <w:rFonts w:ascii="Trebuchet MS" w:hAnsi="Trebuchet MS"/>
          <w:bCs/>
          <w:lang w:val="pt-BR"/>
        </w:rPr>
        <w:t xml:space="preserve"> secretariat (transmite) </w:t>
      </w:r>
      <w:r w:rsidRPr="00680FD7">
        <w:rPr>
          <w:rFonts w:ascii="Arial" w:hAnsi="Arial" w:cs="Arial"/>
          <w:bCs/>
          <w:lang w:val="pt-BR"/>
        </w:rPr>
        <w:t>→</w:t>
      </w:r>
      <w:r w:rsidRPr="00680FD7">
        <w:rPr>
          <w:rFonts w:ascii="Trebuchet MS" w:hAnsi="Trebuchet MS"/>
          <w:bCs/>
          <w:lang w:val="pt-BR"/>
        </w:rPr>
        <w:t xml:space="preserve"> CAA(</w:t>
      </w:r>
      <w:r w:rsidRPr="00680FD7">
        <w:rPr>
          <w:rFonts w:ascii="Trebuchet MS" w:hAnsi="Trebuchet MS" w:cs="Trebuchet MS"/>
          <w:bCs/>
          <w:lang w:val="pt-BR"/>
        </w:rPr>
        <w:t>î</w:t>
      </w:r>
      <w:r w:rsidRPr="00680FD7">
        <w:rPr>
          <w:rFonts w:ascii="Trebuchet MS" w:hAnsi="Trebuchet MS"/>
          <w:bCs/>
          <w:lang w:val="pt-BR"/>
        </w:rPr>
        <w:t xml:space="preserve">nregistrare) </w:t>
      </w:r>
      <w:r w:rsidRPr="00680FD7">
        <w:rPr>
          <w:rFonts w:ascii="Arial" w:hAnsi="Arial" w:cs="Arial"/>
          <w:bCs/>
          <w:lang w:val="pt-BR"/>
        </w:rPr>
        <w:t>→</w:t>
      </w:r>
      <w:r w:rsidRPr="00680FD7">
        <w:rPr>
          <w:rFonts w:ascii="Trebuchet MS" w:hAnsi="Trebuchet MS"/>
          <w:bCs/>
          <w:lang w:val="pt-BR"/>
        </w:rPr>
        <w:t xml:space="preserve"> (traseu identic cu cel al documentului primit prin emai CAA/platforma) Prin email Secretariatul instituției (înregistrează /transmite) </w:t>
      </w:r>
      <w:r w:rsidRPr="00680FD7">
        <w:rPr>
          <w:rFonts w:ascii="Arial" w:hAnsi="Arial" w:cs="Arial"/>
          <w:bCs/>
          <w:lang w:val="pt-BR"/>
        </w:rPr>
        <w:t>→</w:t>
      </w:r>
      <w:r w:rsidRPr="00680FD7">
        <w:rPr>
          <w:rFonts w:ascii="Trebuchet MS" w:hAnsi="Trebuchet MS"/>
          <w:bCs/>
          <w:lang w:val="pt-BR"/>
        </w:rPr>
        <w:t xml:space="preserve"> Director executiv (repartizare </w:t>
      </w:r>
      <w:r w:rsidRPr="00680FD7">
        <w:rPr>
          <w:rFonts w:ascii="Trebuchet MS" w:hAnsi="Trebuchet MS" w:cs="Trebuchet MS"/>
          <w:bCs/>
          <w:lang w:val="pt-BR"/>
        </w:rPr>
        <w:t>î</w:t>
      </w:r>
      <w:r w:rsidRPr="00680FD7">
        <w:rPr>
          <w:rFonts w:ascii="Trebuchet MS" w:hAnsi="Trebuchet MS"/>
          <w:bCs/>
          <w:lang w:val="pt-BR"/>
        </w:rPr>
        <w:t xml:space="preserve">n comun mai multor compartimente) </w:t>
      </w:r>
      <w:r w:rsidRPr="00680FD7">
        <w:rPr>
          <w:rFonts w:ascii="Arial" w:hAnsi="Arial" w:cs="Arial"/>
          <w:bCs/>
          <w:lang w:val="pt-BR"/>
        </w:rPr>
        <w:t>→</w:t>
      </w:r>
      <w:r w:rsidRPr="00680FD7">
        <w:rPr>
          <w:rFonts w:ascii="Trebuchet MS" w:hAnsi="Trebuchet MS"/>
          <w:bCs/>
          <w:lang w:val="pt-BR"/>
        </w:rPr>
        <w:t xml:space="preserve"> secretariat (transmite tuturor compartimentele implicate) </w:t>
      </w:r>
      <w:r w:rsidRPr="00680FD7">
        <w:rPr>
          <w:rFonts w:ascii="Arial" w:hAnsi="Arial" w:cs="Arial"/>
          <w:bCs/>
          <w:lang w:val="pt-BR"/>
        </w:rPr>
        <w:t>→</w:t>
      </w:r>
      <w:r w:rsidRPr="00680FD7">
        <w:rPr>
          <w:rFonts w:ascii="Trebuchet MS" w:hAnsi="Trebuchet MS"/>
          <w:bCs/>
          <w:lang w:val="pt-BR"/>
        </w:rPr>
        <w:t xml:space="preserve"> CAA (</w:t>
      </w:r>
      <w:r w:rsidRPr="00680FD7">
        <w:rPr>
          <w:rFonts w:ascii="Trebuchet MS" w:hAnsi="Trebuchet MS" w:cs="Trebuchet MS"/>
          <w:bCs/>
          <w:lang w:val="pt-BR"/>
        </w:rPr>
        <w:t>î</w:t>
      </w:r>
      <w:r w:rsidRPr="00680FD7">
        <w:rPr>
          <w:rFonts w:ascii="Trebuchet MS" w:hAnsi="Trebuchet MS"/>
          <w:bCs/>
          <w:lang w:val="pt-BR"/>
        </w:rPr>
        <w:t>nregistreaz</w:t>
      </w:r>
      <w:r w:rsidRPr="00680FD7">
        <w:rPr>
          <w:rFonts w:ascii="Trebuchet MS" w:hAnsi="Trebuchet MS" w:cs="Trebuchet MS"/>
          <w:bCs/>
          <w:lang w:val="pt-BR"/>
        </w:rPr>
        <w:t xml:space="preserve">ă </w:t>
      </w:r>
      <w:r w:rsidRPr="00680FD7">
        <w:rPr>
          <w:rFonts w:ascii="Trebuchet MS" w:hAnsi="Trebuchet MS"/>
          <w:bCs/>
          <w:lang w:val="pt-BR"/>
        </w:rPr>
        <w:t xml:space="preserve">și întocmește parte din document) </w:t>
      </w:r>
      <w:r w:rsidRPr="00680FD7">
        <w:rPr>
          <w:rFonts w:ascii="Arial" w:hAnsi="Arial" w:cs="Arial"/>
          <w:bCs/>
          <w:lang w:val="pt-BR"/>
        </w:rPr>
        <w:t>→</w:t>
      </w:r>
      <w:r w:rsidRPr="00680FD7">
        <w:rPr>
          <w:rFonts w:ascii="Trebuchet MS" w:hAnsi="Trebuchet MS"/>
          <w:bCs/>
          <w:lang w:val="pt-BR"/>
        </w:rPr>
        <w:t xml:space="preserve"> Compartiment desemnat </w:t>
      </w:r>
      <w:r w:rsidRPr="00680FD7">
        <w:rPr>
          <w:rFonts w:ascii="Trebuchet MS" w:hAnsi="Trebuchet MS" w:cs="Trebuchet MS"/>
          <w:bCs/>
          <w:lang w:val="pt-BR"/>
        </w:rPr>
        <w:t>î</w:t>
      </w:r>
      <w:r w:rsidRPr="00680FD7">
        <w:rPr>
          <w:rFonts w:ascii="Trebuchet MS" w:hAnsi="Trebuchet MS"/>
          <w:bCs/>
          <w:lang w:val="pt-BR"/>
        </w:rPr>
        <w:t>n finalizarea documentului.</w:t>
      </w:r>
    </w:p>
    <w:p w:rsidR="00D53F96" w:rsidRPr="00680FD7" w:rsidRDefault="00D53F96" w:rsidP="00154BBC">
      <w:pPr>
        <w:pStyle w:val="ListParagraph"/>
        <w:numPr>
          <w:ilvl w:val="0"/>
          <w:numId w:val="71"/>
        </w:numPr>
        <w:snapToGrid w:val="0"/>
        <w:spacing w:after="40"/>
        <w:jc w:val="both"/>
        <w:rPr>
          <w:rFonts w:ascii="Trebuchet MS" w:hAnsi="Trebuchet MS"/>
          <w:bCs/>
          <w:lang w:val="pt-BR"/>
        </w:rPr>
      </w:pPr>
      <w:r w:rsidRPr="00680FD7">
        <w:rPr>
          <w:rFonts w:ascii="Trebuchet MS" w:hAnsi="Trebuchet MS"/>
          <w:bCs/>
          <w:lang w:val="pt-BR"/>
        </w:rPr>
        <w:t xml:space="preserve">Documentele întocmite în cadrul CAA (înregistrare /elaborare /redactare) </w:t>
      </w:r>
      <w:r w:rsidRPr="00680FD7">
        <w:rPr>
          <w:rFonts w:ascii="Arial" w:hAnsi="Arial" w:cs="Arial"/>
          <w:bCs/>
          <w:lang w:val="pt-BR"/>
        </w:rPr>
        <w:t>→</w:t>
      </w:r>
      <w:r w:rsidRPr="00680FD7">
        <w:rPr>
          <w:rFonts w:ascii="Trebuchet MS" w:hAnsi="Trebuchet MS"/>
          <w:bCs/>
          <w:lang w:val="pt-BR"/>
        </w:rPr>
        <w:t xml:space="preserve"> secretariat (transmite) </w:t>
      </w:r>
      <w:r w:rsidRPr="00680FD7">
        <w:rPr>
          <w:rFonts w:ascii="Arial" w:hAnsi="Arial" w:cs="Arial"/>
          <w:bCs/>
          <w:lang w:val="pt-BR"/>
        </w:rPr>
        <w:t>→</w:t>
      </w:r>
      <w:r w:rsidRPr="00680FD7">
        <w:rPr>
          <w:rFonts w:ascii="Trebuchet MS" w:hAnsi="Trebuchet MS"/>
          <w:bCs/>
          <w:lang w:val="pt-BR"/>
        </w:rPr>
        <w:t xml:space="preserve">Director executiv(semnează) </w:t>
      </w:r>
      <w:r w:rsidRPr="00680FD7">
        <w:rPr>
          <w:rFonts w:ascii="Arial" w:hAnsi="Arial" w:cs="Arial"/>
          <w:bCs/>
          <w:lang w:val="pt-BR"/>
        </w:rPr>
        <w:t>→</w:t>
      </w:r>
      <w:r w:rsidRPr="00680FD7">
        <w:rPr>
          <w:rFonts w:ascii="Trebuchet MS" w:hAnsi="Trebuchet MS"/>
          <w:bCs/>
          <w:lang w:val="pt-BR"/>
        </w:rPr>
        <w:t xml:space="preserve"> secretariat (transmite) </w:t>
      </w:r>
      <w:r w:rsidRPr="00680FD7">
        <w:rPr>
          <w:rFonts w:ascii="Arial" w:hAnsi="Arial" w:cs="Arial"/>
          <w:bCs/>
          <w:lang w:val="pt-BR"/>
        </w:rPr>
        <w:t>→</w:t>
      </w:r>
      <w:r w:rsidRPr="00680FD7">
        <w:rPr>
          <w:rFonts w:ascii="Trebuchet MS" w:hAnsi="Trebuchet MS"/>
          <w:bCs/>
          <w:lang w:val="pt-BR"/>
        </w:rPr>
        <w:t xml:space="preserve"> CAA (eliberare/arhivare document) </w:t>
      </w:r>
      <w:r w:rsidRPr="00680FD7">
        <w:rPr>
          <w:rFonts w:ascii="Arial" w:hAnsi="Arial" w:cs="Arial"/>
          <w:bCs/>
          <w:lang w:val="pt-BR"/>
        </w:rPr>
        <w:t>→</w:t>
      </w:r>
      <w:r w:rsidRPr="00680FD7">
        <w:rPr>
          <w:rFonts w:ascii="Trebuchet MS" w:hAnsi="Trebuchet MS"/>
          <w:bCs/>
          <w:lang w:val="pt-BR"/>
        </w:rPr>
        <w:t xml:space="preserve"> solicitant.</w:t>
      </w:r>
    </w:p>
    <w:p w:rsidR="00D53F96" w:rsidRPr="00680FD7" w:rsidRDefault="00D53F96" w:rsidP="00154BBC">
      <w:pPr>
        <w:pStyle w:val="ListParagraph"/>
        <w:numPr>
          <w:ilvl w:val="0"/>
          <w:numId w:val="71"/>
        </w:numPr>
        <w:snapToGrid w:val="0"/>
        <w:spacing w:after="40"/>
        <w:jc w:val="both"/>
        <w:rPr>
          <w:rFonts w:ascii="Trebuchet MS" w:hAnsi="Trebuchet MS"/>
          <w:bCs/>
          <w:lang w:val="pt-BR"/>
        </w:rPr>
      </w:pPr>
      <w:r w:rsidRPr="00680FD7">
        <w:rPr>
          <w:rFonts w:ascii="Trebuchet MS" w:hAnsi="Trebuchet MS"/>
          <w:bCs/>
          <w:lang w:val="pt-BR"/>
        </w:rPr>
        <w:t>Serviciile/compartimentele din DSP cu care este necesar pentru a colabora în finalizarea unui document:</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Compartiment secretariat și registratură</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Director executiv</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Departament supraveghere în sănătate publică</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Compartiment buget – finanţe</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Compartiment juridic</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Birou RUNOS</w:t>
      </w:r>
    </w:p>
    <w:p w:rsidR="00D53F96" w:rsidRPr="00680FD7" w:rsidRDefault="00D53F96" w:rsidP="00154BBC">
      <w:pPr>
        <w:pStyle w:val="ListParagraph"/>
        <w:numPr>
          <w:ilvl w:val="0"/>
          <w:numId w:val="71"/>
        </w:numPr>
        <w:snapToGrid w:val="0"/>
        <w:spacing w:after="40"/>
        <w:jc w:val="both"/>
        <w:rPr>
          <w:rFonts w:ascii="Trebuchet MS" w:hAnsi="Trebuchet MS"/>
          <w:bCs/>
          <w:lang w:val="pt-BR"/>
        </w:rPr>
      </w:pPr>
      <w:r w:rsidRPr="00680FD7">
        <w:rPr>
          <w:rFonts w:ascii="Trebuchet MS" w:hAnsi="Trebuchet MS"/>
          <w:bCs/>
          <w:lang w:val="pt-BR"/>
        </w:rPr>
        <w:t>Instituțiile din exterior cu care exista relații de colaborare</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Ministerul Sănătății</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Direcții județene de sănătate publica</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Unități sanitare cu paturi (publice și private)</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Serviciul de Ambulanță Județean (SAJ) și servicii private de ambulanță</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Centrul de transfuzie sanguină</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lastRenderedPageBreak/>
        <w:t>Alți furnizori de servicii medicale și conexe actului medical</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Instituția prefectului</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Primării din raza teritoriala</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Inspectoratul Școlar Județean</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Casa Județeană de Asigurări de Sănătate</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Direcția de Asistență Socială</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Direcția Generala de Asistenta Sociala si Protecția Copilului</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Direcția Sanitar Veterinară și pentru Siguranța Alimentelor</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Colegiul Medicilor</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Colegiul Psihologilor</w:t>
      </w:r>
    </w:p>
    <w:p w:rsidR="00D53F96" w:rsidRPr="00680FD7" w:rsidRDefault="00D53F96" w:rsidP="00154BBC">
      <w:pPr>
        <w:pStyle w:val="ListParagraph"/>
        <w:numPr>
          <w:ilvl w:val="0"/>
          <w:numId w:val="71"/>
        </w:numPr>
        <w:snapToGrid w:val="0"/>
        <w:spacing w:after="40"/>
        <w:jc w:val="both"/>
        <w:rPr>
          <w:rFonts w:ascii="Trebuchet MS" w:hAnsi="Trebuchet MS"/>
          <w:bCs/>
          <w:lang w:val="pt-BR"/>
        </w:rPr>
      </w:pPr>
      <w:r w:rsidRPr="00680FD7">
        <w:rPr>
          <w:rFonts w:ascii="Trebuchet MS" w:hAnsi="Trebuchet MS"/>
          <w:bCs/>
          <w:lang w:val="pt-BR"/>
        </w:rPr>
        <w:t>Tipul documentelor întocmite de serviciu/compartiment</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Documente primite:</w:t>
      </w:r>
    </w:p>
    <w:p w:rsidR="00D53F96" w:rsidRPr="00680FD7" w:rsidRDefault="00D53F96" w:rsidP="00154BBC">
      <w:pPr>
        <w:pStyle w:val="ListParagraph"/>
        <w:numPr>
          <w:ilvl w:val="2"/>
          <w:numId w:val="71"/>
        </w:numPr>
        <w:snapToGrid w:val="0"/>
        <w:spacing w:after="40"/>
        <w:jc w:val="both"/>
        <w:rPr>
          <w:rFonts w:ascii="Trebuchet MS" w:hAnsi="Trebuchet MS"/>
          <w:bCs/>
          <w:lang w:val="pt-BR"/>
        </w:rPr>
      </w:pPr>
      <w:r w:rsidRPr="00680FD7">
        <w:rPr>
          <w:rFonts w:ascii="Trebuchet MS" w:hAnsi="Trebuchet MS"/>
          <w:bCs/>
          <w:lang w:val="pt-BR"/>
        </w:rPr>
        <w:t>Informări</w:t>
      </w:r>
    </w:p>
    <w:p w:rsidR="00D53F96" w:rsidRPr="00680FD7" w:rsidRDefault="00D53F96" w:rsidP="00154BBC">
      <w:pPr>
        <w:pStyle w:val="ListParagraph"/>
        <w:numPr>
          <w:ilvl w:val="2"/>
          <w:numId w:val="71"/>
        </w:numPr>
        <w:snapToGrid w:val="0"/>
        <w:spacing w:after="40"/>
        <w:jc w:val="both"/>
        <w:rPr>
          <w:rFonts w:ascii="Trebuchet MS" w:hAnsi="Trebuchet MS"/>
          <w:bCs/>
          <w:lang w:val="pt-BR"/>
        </w:rPr>
      </w:pPr>
      <w:r w:rsidRPr="00680FD7">
        <w:rPr>
          <w:rFonts w:ascii="Trebuchet MS" w:hAnsi="Trebuchet MS"/>
          <w:bCs/>
          <w:lang w:val="pt-BR"/>
        </w:rPr>
        <w:t>Solicitări diverse</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Documente întocmite:</w:t>
      </w:r>
    </w:p>
    <w:p w:rsidR="00D53F96" w:rsidRPr="00680FD7" w:rsidRDefault="00D53F96" w:rsidP="00154BBC">
      <w:pPr>
        <w:pStyle w:val="ListParagraph"/>
        <w:numPr>
          <w:ilvl w:val="2"/>
          <w:numId w:val="71"/>
        </w:numPr>
        <w:snapToGrid w:val="0"/>
        <w:spacing w:after="40"/>
        <w:jc w:val="both"/>
        <w:rPr>
          <w:rFonts w:ascii="Trebuchet MS" w:hAnsi="Trebuchet MS"/>
          <w:bCs/>
          <w:lang w:val="pt-BR"/>
        </w:rPr>
      </w:pPr>
      <w:r w:rsidRPr="00680FD7">
        <w:rPr>
          <w:rFonts w:ascii="Trebuchet MS" w:hAnsi="Trebuchet MS"/>
          <w:bCs/>
          <w:lang w:val="pt-BR"/>
        </w:rPr>
        <w:t>Avize</w:t>
      </w:r>
    </w:p>
    <w:p w:rsidR="00D53F96" w:rsidRPr="00680FD7" w:rsidRDefault="00D53F96" w:rsidP="00154BBC">
      <w:pPr>
        <w:pStyle w:val="ListParagraph"/>
        <w:numPr>
          <w:ilvl w:val="2"/>
          <w:numId w:val="71"/>
        </w:numPr>
        <w:snapToGrid w:val="0"/>
        <w:spacing w:after="40"/>
        <w:jc w:val="both"/>
        <w:rPr>
          <w:rFonts w:ascii="Trebuchet MS" w:hAnsi="Trebuchet MS"/>
          <w:bCs/>
          <w:lang w:val="pt-BR"/>
        </w:rPr>
      </w:pPr>
      <w:r w:rsidRPr="00680FD7">
        <w:rPr>
          <w:rFonts w:ascii="Trebuchet MS" w:hAnsi="Trebuchet MS"/>
          <w:bCs/>
          <w:lang w:val="pt-BR"/>
        </w:rPr>
        <w:t>Autorizări</w:t>
      </w:r>
    </w:p>
    <w:p w:rsidR="00D53F96" w:rsidRPr="00680FD7" w:rsidRDefault="00D53F96" w:rsidP="00154BBC">
      <w:pPr>
        <w:pStyle w:val="ListParagraph"/>
        <w:numPr>
          <w:ilvl w:val="2"/>
          <w:numId w:val="71"/>
        </w:numPr>
        <w:snapToGrid w:val="0"/>
        <w:spacing w:after="40"/>
        <w:jc w:val="both"/>
        <w:rPr>
          <w:rFonts w:ascii="Trebuchet MS" w:hAnsi="Trebuchet MS"/>
          <w:bCs/>
          <w:lang w:val="pt-BR"/>
        </w:rPr>
      </w:pPr>
      <w:r w:rsidRPr="00680FD7">
        <w:rPr>
          <w:rFonts w:ascii="Trebuchet MS" w:hAnsi="Trebuchet MS"/>
          <w:bCs/>
          <w:lang w:val="pt-BR"/>
        </w:rPr>
        <w:t>Autorizații de funcționare</w:t>
      </w:r>
    </w:p>
    <w:p w:rsidR="00D53F96" w:rsidRPr="00680FD7" w:rsidRDefault="00D53F96" w:rsidP="00154BBC">
      <w:pPr>
        <w:pStyle w:val="ListParagraph"/>
        <w:numPr>
          <w:ilvl w:val="2"/>
          <w:numId w:val="71"/>
        </w:numPr>
        <w:snapToGrid w:val="0"/>
        <w:spacing w:after="40"/>
        <w:jc w:val="both"/>
        <w:rPr>
          <w:rFonts w:ascii="Trebuchet MS" w:hAnsi="Trebuchet MS"/>
          <w:bCs/>
          <w:lang w:val="pt-BR"/>
        </w:rPr>
      </w:pPr>
      <w:r w:rsidRPr="00680FD7">
        <w:rPr>
          <w:rFonts w:ascii="Trebuchet MS" w:hAnsi="Trebuchet MS"/>
          <w:bCs/>
          <w:lang w:val="pt-BR"/>
        </w:rPr>
        <w:t>Notificări de asistență de specialitate în sănătate publică</w:t>
      </w:r>
    </w:p>
    <w:p w:rsidR="00D53F96" w:rsidRPr="00680FD7" w:rsidRDefault="00D53F96" w:rsidP="00154BBC">
      <w:pPr>
        <w:pStyle w:val="ListParagraph"/>
        <w:numPr>
          <w:ilvl w:val="2"/>
          <w:numId w:val="71"/>
        </w:numPr>
        <w:snapToGrid w:val="0"/>
        <w:spacing w:after="40"/>
        <w:jc w:val="both"/>
        <w:rPr>
          <w:rFonts w:ascii="Trebuchet MS" w:hAnsi="Trebuchet MS"/>
          <w:bCs/>
          <w:lang w:val="pt-BR"/>
        </w:rPr>
      </w:pPr>
      <w:r w:rsidRPr="00680FD7">
        <w:rPr>
          <w:rFonts w:ascii="Trebuchet MS" w:hAnsi="Trebuchet MS"/>
          <w:bCs/>
          <w:lang w:val="pt-BR"/>
        </w:rPr>
        <w:t>Certificate de înregistrare în Registrul Unic al Cabinetelor Medicale</w:t>
      </w:r>
    </w:p>
    <w:p w:rsidR="00D53F96" w:rsidRPr="00680FD7" w:rsidRDefault="00D53F96" w:rsidP="00154BBC">
      <w:pPr>
        <w:pStyle w:val="ListParagraph"/>
        <w:numPr>
          <w:ilvl w:val="2"/>
          <w:numId w:val="71"/>
        </w:numPr>
        <w:snapToGrid w:val="0"/>
        <w:spacing w:after="40"/>
        <w:jc w:val="both"/>
        <w:rPr>
          <w:rFonts w:ascii="Trebuchet MS" w:hAnsi="Trebuchet MS"/>
          <w:bCs/>
          <w:lang w:val="pt-BR"/>
        </w:rPr>
      </w:pPr>
      <w:r w:rsidRPr="00680FD7">
        <w:rPr>
          <w:rFonts w:ascii="Trebuchet MS" w:hAnsi="Trebuchet MS"/>
          <w:bCs/>
          <w:lang w:val="pt-BR"/>
        </w:rPr>
        <w:t>Autorizații de liberă practică pentru furnizorii de servicii conexe actului medical</w:t>
      </w:r>
    </w:p>
    <w:p w:rsidR="00D53F96" w:rsidRPr="00680FD7" w:rsidRDefault="00D53F96" w:rsidP="00154BBC">
      <w:pPr>
        <w:pStyle w:val="ListParagraph"/>
        <w:numPr>
          <w:ilvl w:val="2"/>
          <w:numId w:val="71"/>
        </w:numPr>
        <w:snapToGrid w:val="0"/>
        <w:spacing w:after="40"/>
        <w:jc w:val="both"/>
        <w:rPr>
          <w:rFonts w:ascii="Trebuchet MS" w:hAnsi="Trebuchet MS"/>
          <w:bCs/>
          <w:lang w:val="pt-BR"/>
        </w:rPr>
      </w:pPr>
      <w:r w:rsidRPr="00680FD7">
        <w:rPr>
          <w:rFonts w:ascii="Trebuchet MS" w:hAnsi="Trebuchet MS"/>
          <w:bCs/>
          <w:lang w:val="pt-BR"/>
        </w:rPr>
        <w:t>Rapoarte de activitate</w:t>
      </w:r>
    </w:p>
    <w:p w:rsidR="00D53F96" w:rsidRPr="00680FD7" w:rsidRDefault="00D53F96" w:rsidP="00154BBC">
      <w:pPr>
        <w:pStyle w:val="ListParagraph"/>
        <w:numPr>
          <w:ilvl w:val="2"/>
          <w:numId w:val="71"/>
        </w:numPr>
        <w:snapToGrid w:val="0"/>
        <w:spacing w:after="40"/>
        <w:jc w:val="both"/>
        <w:rPr>
          <w:rFonts w:ascii="Trebuchet MS" w:hAnsi="Trebuchet MS"/>
          <w:bCs/>
          <w:lang w:val="pt-BR"/>
        </w:rPr>
      </w:pPr>
      <w:r w:rsidRPr="00680FD7">
        <w:rPr>
          <w:rFonts w:ascii="Trebuchet MS" w:hAnsi="Trebuchet MS"/>
          <w:bCs/>
          <w:lang w:val="pt-BR"/>
        </w:rPr>
        <w:t>Adrese /răspunsuri la solicitări</w:t>
      </w:r>
    </w:p>
    <w:p w:rsidR="00D53F96" w:rsidRPr="00680FD7" w:rsidRDefault="00D53F96" w:rsidP="00154BBC">
      <w:pPr>
        <w:pStyle w:val="ListParagraph"/>
        <w:numPr>
          <w:ilvl w:val="2"/>
          <w:numId w:val="71"/>
        </w:numPr>
        <w:snapToGrid w:val="0"/>
        <w:spacing w:after="40"/>
        <w:jc w:val="both"/>
        <w:rPr>
          <w:rFonts w:ascii="Trebuchet MS" w:hAnsi="Trebuchet MS"/>
          <w:bCs/>
          <w:lang w:val="pt-BR"/>
        </w:rPr>
      </w:pPr>
      <w:r w:rsidRPr="00680FD7">
        <w:rPr>
          <w:rFonts w:ascii="Trebuchet MS" w:hAnsi="Trebuchet MS"/>
          <w:bCs/>
          <w:lang w:val="pt-BR"/>
        </w:rPr>
        <w:t>Pontaje</w:t>
      </w:r>
    </w:p>
    <w:p w:rsidR="00D53F96" w:rsidRPr="00680FD7" w:rsidRDefault="00D53F96" w:rsidP="00D53F96">
      <w:pPr>
        <w:snapToGrid w:val="0"/>
        <w:spacing w:after="40"/>
        <w:jc w:val="both"/>
        <w:rPr>
          <w:rFonts w:ascii="Trebuchet MS" w:hAnsi="Trebuchet MS"/>
          <w:b/>
          <w:lang w:val="pt-BR"/>
        </w:rPr>
      </w:pPr>
      <w:r w:rsidRPr="00680FD7">
        <w:rPr>
          <w:rFonts w:ascii="Trebuchet MS" w:hAnsi="Trebuchet MS"/>
          <w:b/>
          <w:lang w:val="pt-BR"/>
        </w:rPr>
        <w:t>DEPARTAMENTUL/COMPARTIMENTUL RELATII CU PUBLICUL</w:t>
      </w:r>
    </w:p>
    <w:p w:rsidR="00D53F96" w:rsidRPr="00680FD7" w:rsidRDefault="00D53F96" w:rsidP="00D53F96">
      <w:pPr>
        <w:snapToGrid w:val="0"/>
        <w:spacing w:after="40"/>
        <w:jc w:val="both"/>
        <w:rPr>
          <w:rFonts w:ascii="Trebuchet MS" w:hAnsi="Trebuchet MS"/>
          <w:bCs/>
          <w:lang w:val="pt-BR"/>
        </w:rPr>
      </w:pPr>
      <w:r w:rsidRPr="00680FD7">
        <w:rPr>
          <w:rFonts w:ascii="Trebuchet MS" w:hAnsi="Trebuchet MS"/>
          <w:bCs/>
          <w:lang w:val="pt-BR"/>
        </w:rPr>
        <w:t>Circuitul documentelor în cadrul serviciului/compartimentului din momentul în care se primește un document până la finalizarea acestuia este următorul:</w:t>
      </w:r>
    </w:p>
    <w:p w:rsidR="00D53F96" w:rsidRPr="00680FD7" w:rsidRDefault="00D53F96" w:rsidP="00154BBC">
      <w:pPr>
        <w:pStyle w:val="ListParagraph"/>
        <w:numPr>
          <w:ilvl w:val="0"/>
          <w:numId w:val="71"/>
        </w:numPr>
        <w:snapToGrid w:val="0"/>
        <w:spacing w:after="40"/>
        <w:jc w:val="both"/>
        <w:rPr>
          <w:rFonts w:ascii="Trebuchet MS" w:hAnsi="Trebuchet MS"/>
          <w:bCs/>
          <w:lang w:val="pt-BR"/>
        </w:rPr>
      </w:pPr>
      <w:r w:rsidRPr="00680FD7">
        <w:rPr>
          <w:rFonts w:ascii="Trebuchet MS" w:hAnsi="Trebuchet MS"/>
          <w:bCs/>
          <w:lang w:val="pt-BR"/>
        </w:rPr>
        <w:t>Adresa prin secretariat/mail relatii cu publicul-secretariat pentru nr de inregistrare- compartiment rel cu publicul-intocmire raspuns- DEX pt semnat- compartiment rel cu publicul pentru trimitere Petitii/sesizari- acces la ele prin Registru din Secretariat și colaborarea cu departamentele unde sunt repartizate- ex SCSP, Juridic, Supraveghere- pentru a fi inregistrate in registrele pe Legea 544, respectiv Registru pe Petitii Serviciile/compartimentele din DSP cu care este necesar pentru a colabora în finalizarea unui document Director executiv, secretariat. In functie de cerintele adresei poate fi necesara colaborarea si cu alte compartimente ( ex Promovarea Sanatatii, SCSP, Juridic)</w:t>
      </w:r>
    </w:p>
    <w:p w:rsidR="00D53F96" w:rsidRPr="00680FD7" w:rsidRDefault="00D53F96" w:rsidP="00154BBC">
      <w:pPr>
        <w:pStyle w:val="ListParagraph"/>
        <w:numPr>
          <w:ilvl w:val="0"/>
          <w:numId w:val="71"/>
        </w:numPr>
        <w:snapToGrid w:val="0"/>
        <w:spacing w:after="40"/>
        <w:jc w:val="both"/>
        <w:rPr>
          <w:rFonts w:ascii="Trebuchet MS" w:hAnsi="Trebuchet MS"/>
          <w:bCs/>
          <w:lang w:val="pt-BR"/>
        </w:rPr>
      </w:pPr>
      <w:r w:rsidRPr="00680FD7">
        <w:rPr>
          <w:rFonts w:ascii="Trebuchet MS" w:hAnsi="Trebuchet MS"/>
          <w:bCs/>
          <w:lang w:val="pt-BR"/>
        </w:rPr>
        <w:t>Instituțiile din exterior cu care exista relații de colaborare</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Organe de presa</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Instituția Prefectului</w:t>
      </w:r>
    </w:p>
    <w:p w:rsidR="00D53F96" w:rsidRPr="00680FD7" w:rsidRDefault="00D53F96" w:rsidP="00154BBC">
      <w:pPr>
        <w:pStyle w:val="ListParagraph"/>
        <w:numPr>
          <w:ilvl w:val="0"/>
          <w:numId w:val="71"/>
        </w:numPr>
        <w:snapToGrid w:val="0"/>
        <w:spacing w:after="40"/>
        <w:jc w:val="both"/>
        <w:rPr>
          <w:rFonts w:ascii="Trebuchet MS" w:hAnsi="Trebuchet MS"/>
          <w:bCs/>
          <w:lang w:val="pt-BR"/>
        </w:rPr>
      </w:pPr>
      <w:r w:rsidRPr="00680FD7">
        <w:rPr>
          <w:rFonts w:ascii="Trebuchet MS" w:hAnsi="Trebuchet MS"/>
          <w:bCs/>
          <w:lang w:val="pt-BR"/>
        </w:rPr>
        <w:t>Tipul documentelor întocmite de serviciu/compartiment</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Communicate de presă, raspunsuri la diverse cereri mai ales din partea presei, pontaj, traduceri, rapoarte, registre pe Legea 544 precum si Raport Petitii</w:t>
      </w:r>
    </w:p>
    <w:p w:rsidR="00D53F96" w:rsidRPr="00680FD7" w:rsidRDefault="00D53F96" w:rsidP="00D53F96">
      <w:pPr>
        <w:snapToGrid w:val="0"/>
        <w:spacing w:after="40"/>
        <w:jc w:val="both"/>
        <w:rPr>
          <w:rFonts w:ascii="Trebuchet MS" w:hAnsi="Trebuchet MS"/>
          <w:b/>
          <w:lang w:val="pt-BR"/>
        </w:rPr>
      </w:pPr>
      <w:r w:rsidRPr="00680FD7">
        <w:rPr>
          <w:rFonts w:ascii="Trebuchet MS" w:hAnsi="Trebuchet MS"/>
          <w:b/>
          <w:lang w:val="pt-BR"/>
        </w:rPr>
        <w:t>DEPARTAMENTUL/COMPARTIMENTUL STATISTICA</w:t>
      </w:r>
    </w:p>
    <w:p w:rsidR="00D53F96" w:rsidRPr="00680FD7" w:rsidRDefault="00D53F96" w:rsidP="00D53F96">
      <w:pPr>
        <w:snapToGrid w:val="0"/>
        <w:spacing w:after="40"/>
        <w:jc w:val="both"/>
        <w:rPr>
          <w:rFonts w:ascii="Trebuchet MS" w:hAnsi="Trebuchet MS"/>
          <w:bCs/>
          <w:lang w:val="pt-BR"/>
        </w:rPr>
      </w:pPr>
      <w:r w:rsidRPr="00680FD7">
        <w:rPr>
          <w:rFonts w:ascii="Trebuchet MS" w:hAnsi="Trebuchet MS"/>
          <w:bCs/>
          <w:lang w:val="pt-BR"/>
        </w:rPr>
        <w:t>Circuitul documentelor în cadrul serviciului/compartimentului din momentul în care se primește un document până la finalizarea acestuia este următorul:</w:t>
      </w:r>
    </w:p>
    <w:p w:rsidR="00D53F96" w:rsidRPr="00680FD7" w:rsidRDefault="00D53F96" w:rsidP="00154BBC">
      <w:pPr>
        <w:pStyle w:val="ListParagraph"/>
        <w:numPr>
          <w:ilvl w:val="0"/>
          <w:numId w:val="71"/>
        </w:numPr>
        <w:snapToGrid w:val="0"/>
        <w:spacing w:after="40"/>
        <w:jc w:val="both"/>
        <w:rPr>
          <w:rFonts w:ascii="Trebuchet MS" w:hAnsi="Trebuchet MS"/>
          <w:bCs/>
          <w:lang w:val="pt-BR"/>
        </w:rPr>
      </w:pPr>
      <w:r w:rsidRPr="00680FD7">
        <w:rPr>
          <w:rFonts w:ascii="Trebuchet MS" w:hAnsi="Trebuchet MS"/>
          <w:bCs/>
          <w:lang w:val="pt-BR"/>
        </w:rPr>
        <w:lastRenderedPageBreak/>
        <w:t>DSP aduna informatii de la medici de familie, cabinete, spitale, centralizeaza datele si le trimit la Institutul National de Statistica</w:t>
      </w:r>
    </w:p>
    <w:p w:rsidR="00D53F96" w:rsidRPr="00680FD7" w:rsidRDefault="00D53F96" w:rsidP="00D53F96">
      <w:pPr>
        <w:snapToGrid w:val="0"/>
        <w:spacing w:after="40"/>
        <w:jc w:val="both"/>
        <w:rPr>
          <w:rFonts w:ascii="Trebuchet MS" w:hAnsi="Trebuchet MS"/>
          <w:b/>
          <w:lang w:val="pt-BR"/>
        </w:rPr>
      </w:pPr>
      <w:r w:rsidRPr="00680FD7">
        <w:rPr>
          <w:rFonts w:ascii="Trebuchet MS" w:hAnsi="Trebuchet MS"/>
          <w:b/>
          <w:lang w:val="pt-BR"/>
        </w:rPr>
        <w:t>DEPARTAMENTUL/COMPARTIMENTUL SERVICIU CONTROL IN SANATATE PUBLICA</w:t>
      </w:r>
    </w:p>
    <w:p w:rsidR="00D53F96" w:rsidRPr="00680FD7" w:rsidRDefault="00D53F96" w:rsidP="00D53F96">
      <w:pPr>
        <w:snapToGrid w:val="0"/>
        <w:spacing w:after="40"/>
        <w:jc w:val="both"/>
        <w:rPr>
          <w:rFonts w:ascii="Trebuchet MS" w:hAnsi="Trebuchet MS"/>
          <w:bCs/>
          <w:lang w:val="pt-BR"/>
        </w:rPr>
      </w:pPr>
      <w:r w:rsidRPr="00680FD7">
        <w:rPr>
          <w:rFonts w:ascii="Trebuchet MS" w:hAnsi="Trebuchet MS"/>
          <w:bCs/>
          <w:lang w:val="pt-BR"/>
        </w:rPr>
        <w:t>Circuitul documentelor în cadrul serviciului/compartimentului din momentul în care se primește un document până la finalizarea acestuia este următorul:</w:t>
      </w:r>
    </w:p>
    <w:p w:rsidR="00D53F96" w:rsidRPr="00680FD7" w:rsidRDefault="00D53F96" w:rsidP="00154BBC">
      <w:pPr>
        <w:pStyle w:val="ListParagraph"/>
        <w:numPr>
          <w:ilvl w:val="0"/>
          <w:numId w:val="71"/>
        </w:numPr>
        <w:snapToGrid w:val="0"/>
        <w:spacing w:after="40"/>
        <w:jc w:val="both"/>
        <w:rPr>
          <w:rFonts w:ascii="Trebuchet MS" w:hAnsi="Trebuchet MS"/>
          <w:bCs/>
          <w:lang w:val="pt-BR"/>
        </w:rPr>
      </w:pPr>
      <w:r w:rsidRPr="00680FD7">
        <w:rPr>
          <w:rFonts w:ascii="Trebuchet MS" w:hAnsi="Trebuchet MS"/>
          <w:bCs/>
          <w:lang w:val="pt-BR"/>
        </w:rPr>
        <w:t>Primirea de la secretariatul instituției</w:t>
      </w:r>
    </w:p>
    <w:p w:rsidR="00D53F96" w:rsidRPr="00680FD7" w:rsidRDefault="00D53F96" w:rsidP="00154BBC">
      <w:pPr>
        <w:pStyle w:val="ListParagraph"/>
        <w:numPr>
          <w:ilvl w:val="0"/>
          <w:numId w:val="71"/>
        </w:numPr>
        <w:snapToGrid w:val="0"/>
        <w:spacing w:after="40"/>
        <w:jc w:val="both"/>
        <w:rPr>
          <w:rFonts w:ascii="Trebuchet MS" w:hAnsi="Trebuchet MS"/>
          <w:bCs/>
          <w:lang w:val="pt-BR"/>
        </w:rPr>
      </w:pPr>
      <w:r w:rsidRPr="00680FD7">
        <w:rPr>
          <w:rFonts w:ascii="Trebuchet MS" w:hAnsi="Trebuchet MS"/>
          <w:bCs/>
          <w:lang w:val="pt-BR"/>
        </w:rPr>
        <w:t>Înregistrarea în registrul intrări-ieșiri SCSP</w:t>
      </w:r>
    </w:p>
    <w:p w:rsidR="00D53F96" w:rsidRPr="00680FD7" w:rsidRDefault="00D53F96" w:rsidP="00154BBC">
      <w:pPr>
        <w:pStyle w:val="ListParagraph"/>
        <w:numPr>
          <w:ilvl w:val="0"/>
          <w:numId w:val="71"/>
        </w:numPr>
        <w:snapToGrid w:val="0"/>
        <w:spacing w:after="40"/>
        <w:jc w:val="both"/>
        <w:rPr>
          <w:rFonts w:ascii="Trebuchet MS" w:hAnsi="Trebuchet MS"/>
          <w:bCs/>
          <w:lang w:val="pt-BR"/>
        </w:rPr>
      </w:pPr>
      <w:r w:rsidRPr="00680FD7">
        <w:rPr>
          <w:rFonts w:ascii="Trebuchet MS" w:hAnsi="Trebuchet MS"/>
          <w:bCs/>
          <w:lang w:val="pt-BR"/>
        </w:rPr>
        <w:t>Repartizarea documentului spre inspectorii desemnați</w:t>
      </w:r>
    </w:p>
    <w:p w:rsidR="00D53F96" w:rsidRPr="00680FD7" w:rsidRDefault="00D53F96" w:rsidP="00154BBC">
      <w:pPr>
        <w:pStyle w:val="ListParagraph"/>
        <w:numPr>
          <w:ilvl w:val="0"/>
          <w:numId w:val="71"/>
        </w:numPr>
        <w:snapToGrid w:val="0"/>
        <w:spacing w:after="40"/>
        <w:jc w:val="both"/>
        <w:rPr>
          <w:rFonts w:ascii="Trebuchet MS" w:hAnsi="Trebuchet MS"/>
          <w:bCs/>
          <w:lang w:val="pt-BR"/>
        </w:rPr>
      </w:pPr>
      <w:r w:rsidRPr="00680FD7">
        <w:rPr>
          <w:rFonts w:ascii="Trebuchet MS" w:hAnsi="Trebuchet MS"/>
          <w:bCs/>
          <w:lang w:val="pt-BR"/>
        </w:rPr>
        <w:t>După efectuarea controlului redactarea răspunsului spre petent sau a rezultatului acțiunii tematice de control către MS</w:t>
      </w:r>
    </w:p>
    <w:p w:rsidR="00D53F96" w:rsidRPr="00680FD7" w:rsidRDefault="00D53F96" w:rsidP="00154BBC">
      <w:pPr>
        <w:pStyle w:val="ListParagraph"/>
        <w:numPr>
          <w:ilvl w:val="0"/>
          <w:numId w:val="71"/>
        </w:numPr>
        <w:snapToGrid w:val="0"/>
        <w:spacing w:after="40"/>
        <w:jc w:val="both"/>
        <w:rPr>
          <w:rFonts w:ascii="Trebuchet MS" w:hAnsi="Trebuchet MS"/>
          <w:bCs/>
          <w:lang w:val="pt-BR"/>
        </w:rPr>
      </w:pPr>
      <w:r w:rsidRPr="00680FD7">
        <w:rPr>
          <w:rFonts w:ascii="Trebuchet MS" w:hAnsi="Trebuchet MS"/>
          <w:bCs/>
          <w:lang w:val="pt-BR"/>
        </w:rPr>
        <w:t>Depunerea la secretariatul DSP pentru a fi semnat de director executive</w:t>
      </w:r>
    </w:p>
    <w:p w:rsidR="00D53F96" w:rsidRPr="00680FD7" w:rsidRDefault="00D53F96" w:rsidP="00154BBC">
      <w:pPr>
        <w:pStyle w:val="ListParagraph"/>
        <w:numPr>
          <w:ilvl w:val="0"/>
          <w:numId w:val="71"/>
        </w:numPr>
        <w:snapToGrid w:val="0"/>
        <w:spacing w:after="40"/>
        <w:jc w:val="both"/>
        <w:rPr>
          <w:rFonts w:ascii="Trebuchet MS" w:hAnsi="Trebuchet MS"/>
          <w:bCs/>
          <w:lang w:val="pt-BR"/>
        </w:rPr>
      </w:pPr>
      <w:r w:rsidRPr="00680FD7">
        <w:rPr>
          <w:rFonts w:ascii="Trebuchet MS" w:hAnsi="Trebuchet MS"/>
          <w:bCs/>
          <w:lang w:val="pt-BR"/>
        </w:rPr>
        <w:t>Transmiterea rezultatului spre petent, sau MS prin poștă, sau e-mail, în funcție de cerințe</w:t>
      </w:r>
    </w:p>
    <w:p w:rsidR="00D53F96" w:rsidRPr="00680FD7" w:rsidRDefault="00D53F96" w:rsidP="00154BBC">
      <w:pPr>
        <w:pStyle w:val="ListParagraph"/>
        <w:numPr>
          <w:ilvl w:val="0"/>
          <w:numId w:val="71"/>
        </w:numPr>
        <w:snapToGrid w:val="0"/>
        <w:spacing w:after="40"/>
        <w:jc w:val="both"/>
        <w:rPr>
          <w:rFonts w:ascii="Trebuchet MS" w:hAnsi="Trebuchet MS"/>
          <w:bCs/>
          <w:lang w:val="pt-BR"/>
        </w:rPr>
      </w:pPr>
      <w:r w:rsidRPr="00680FD7">
        <w:rPr>
          <w:rFonts w:ascii="Trebuchet MS" w:hAnsi="Trebuchet MS"/>
          <w:bCs/>
          <w:lang w:val="pt-BR"/>
        </w:rPr>
        <w:t>Serviciile/compartimentele din DSP cu care este necesar pentru a colabora în finalizarea unui document:</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Director executiv</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Juridic</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Achiziții</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Birou RUNOS</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Financiar</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Epidemiologie</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Departament Supraveghere</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Relații cu Publicul</w:t>
      </w:r>
    </w:p>
    <w:p w:rsidR="00D53F96" w:rsidRPr="00680FD7" w:rsidRDefault="00D53F96" w:rsidP="00154BBC">
      <w:pPr>
        <w:pStyle w:val="ListParagraph"/>
        <w:numPr>
          <w:ilvl w:val="0"/>
          <w:numId w:val="71"/>
        </w:numPr>
        <w:snapToGrid w:val="0"/>
        <w:spacing w:after="40"/>
        <w:jc w:val="both"/>
        <w:rPr>
          <w:rFonts w:ascii="Trebuchet MS" w:hAnsi="Trebuchet MS"/>
          <w:bCs/>
          <w:lang w:val="pt-BR"/>
        </w:rPr>
      </w:pPr>
      <w:r w:rsidRPr="00680FD7">
        <w:rPr>
          <w:rFonts w:ascii="Trebuchet MS" w:hAnsi="Trebuchet MS"/>
          <w:bCs/>
          <w:lang w:val="pt-BR"/>
        </w:rPr>
        <w:t>Instituțiile din exterior cu care exista relații de colaborare</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Ministerul Sănătății-Inspecția Sanitară de Stat</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Unitățile sanitare publice și private</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ANPC</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DSVSA</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ISJ</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Inspectoratul Școlar Județean</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AJPIS</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Primării</w:t>
      </w:r>
    </w:p>
    <w:p w:rsidR="00D53F96" w:rsidRPr="00680FD7" w:rsidRDefault="00D53F96" w:rsidP="00154BBC">
      <w:pPr>
        <w:pStyle w:val="ListParagraph"/>
        <w:numPr>
          <w:ilvl w:val="0"/>
          <w:numId w:val="71"/>
        </w:numPr>
        <w:snapToGrid w:val="0"/>
        <w:spacing w:after="40"/>
        <w:jc w:val="both"/>
        <w:rPr>
          <w:rFonts w:ascii="Trebuchet MS" w:hAnsi="Trebuchet MS"/>
          <w:bCs/>
          <w:lang w:val="pt-BR"/>
        </w:rPr>
      </w:pPr>
      <w:r w:rsidRPr="00680FD7">
        <w:rPr>
          <w:rFonts w:ascii="Trebuchet MS" w:hAnsi="Trebuchet MS"/>
          <w:bCs/>
          <w:lang w:val="pt-BR"/>
        </w:rPr>
        <w:t>Tipul documentelor întocmite de serviciu/compartiment</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Rapoarte narative urmare a acțiunilor tematice de control</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Grile de control</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Răspunsuri petiții</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Procese verbale de constatare a condițiilor igienico-sanitare</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Procese verbale de contravenții</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Rapoarte de inspecții</w:t>
      </w:r>
    </w:p>
    <w:p w:rsidR="00D53F96" w:rsidRPr="00680FD7" w:rsidRDefault="00D53F96" w:rsidP="00D53F96">
      <w:pPr>
        <w:snapToGrid w:val="0"/>
        <w:spacing w:after="40"/>
        <w:jc w:val="both"/>
        <w:rPr>
          <w:rFonts w:ascii="Trebuchet MS" w:hAnsi="Trebuchet MS"/>
          <w:b/>
          <w:lang w:val="pt-BR"/>
        </w:rPr>
      </w:pPr>
      <w:r w:rsidRPr="00680FD7">
        <w:rPr>
          <w:rFonts w:ascii="Trebuchet MS" w:hAnsi="Trebuchet MS"/>
          <w:b/>
          <w:lang w:val="pt-BR"/>
        </w:rPr>
        <w:t>DEPARTAMENTUL/COMPARTIMENTUL LABORATOR DE DIAGNOSTIC ȘI INVESTIGARE ÎN SP</w:t>
      </w:r>
    </w:p>
    <w:p w:rsidR="00D53F96" w:rsidRPr="00680FD7" w:rsidRDefault="00D53F96" w:rsidP="00D53F96">
      <w:pPr>
        <w:snapToGrid w:val="0"/>
        <w:spacing w:after="40"/>
        <w:jc w:val="both"/>
        <w:rPr>
          <w:rFonts w:ascii="Trebuchet MS" w:hAnsi="Trebuchet MS"/>
          <w:bCs/>
          <w:lang w:val="pt-BR"/>
        </w:rPr>
      </w:pPr>
      <w:r w:rsidRPr="00680FD7">
        <w:rPr>
          <w:rFonts w:ascii="Trebuchet MS" w:hAnsi="Trebuchet MS"/>
          <w:bCs/>
          <w:lang w:val="pt-BR"/>
        </w:rPr>
        <w:t>Circuitul documentelor în cadrul serviciului/compartimentului din momentul în care se primește un document până la finalizarea acestuia este următorul:</w:t>
      </w:r>
    </w:p>
    <w:p w:rsidR="00D53F96" w:rsidRPr="00680FD7" w:rsidRDefault="00D53F96" w:rsidP="00154BBC">
      <w:pPr>
        <w:pStyle w:val="ListParagraph"/>
        <w:numPr>
          <w:ilvl w:val="0"/>
          <w:numId w:val="71"/>
        </w:numPr>
        <w:snapToGrid w:val="0"/>
        <w:spacing w:after="40"/>
        <w:jc w:val="both"/>
        <w:rPr>
          <w:rFonts w:ascii="Trebuchet MS" w:hAnsi="Trebuchet MS"/>
          <w:bCs/>
          <w:lang w:val="pt-BR"/>
        </w:rPr>
      </w:pPr>
      <w:r w:rsidRPr="00680FD7">
        <w:rPr>
          <w:rFonts w:ascii="Trebuchet MS" w:hAnsi="Trebuchet MS"/>
          <w:bCs/>
          <w:lang w:val="pt-BR"/>
        </w:rPr>
        <w:t>1.Solicitare analize</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 xml:space="preserve">Proces verbal/comanda analiza--inregistrare registru unic—inregistrare registru de lucru—introducere analiza in aplicatie—eliberare factura/chitanta—efectuare </w:t>
      </w:r>
      <w:r w:rsidRPr="00680FD7">
        <w:rPr>
          <w:rFonts w:ascii="Trebuchet MS" w:hAnsi="Trebuchet MS"/>
          <w:bCs/>
          <w:lang w:val="pt-BR"/>
        </w:rPr>
        <w:lastRenderedPageBreak/>
        <w:t>analiza—notare rezultate in registru de lucru—completarea rezultatelor in aplicatie/intocmire buletine—validare buletine—eliberare buletine analiza</w:t>
      </w:r>
    </w:p>
    <w:p w:rsidR="00D53F96" w:rsidRPr="00680FD7" w:rsidRDefault="00D53F96" w:rsidP="00154BBC">
      <w:pPr>
        <w:pStyle w:val="ListParagraph"/>
        <w:numPr>
          <w:ilvl w:val="0"/>
          <w:numId w:val="71"/>
        </w:numPr>
        <w:snapToGrid w:val="0"/>
        <w:spacing w:after="40"/>
        <w:jc w:val="both"/>
        <w:rPr>
          <w:rFonts w:ascii="Trebuchet MS" w:hAnsi="Trebuchet MS"/>
          <w:bCs/>
          <w:lang w:val="pt-BR"/>
        </w:rPr>
      </w:pPr>
      <w:r w:rsidRPr="00680FD7">
        <w:rPr>
          <w:rFonts w:ascii="Trebuchet MS" w:hAnsi="Trebuchet MS"/>
          <w:bCs/>
          <w:lang w:val="pt-BR"/>
        </w:rPr>
        <w:t>2.Documente interne/externe</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 xml:space="preserve">Inregistrare in registru intrari—solutionare—inregistrare in registru iesiri Serviciile/compartimentele din DSP cu care este necesar pentru a colabora în finalizarea unui document </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Proceduri generale—vizate Director</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Referate de necesitate—aprobare sef departament, compartiment achizitii, director economic, dir executiv</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Cerere CO/ZLP—vizat RUNOS — aprobat director</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Determinari toxicologice — in colaborare cu comp. Medicina muncii</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Instituțiile din exterior cu care exista relații de colaborare</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MS, INSP, CRSP, Unitati sanitare, Compania de apa canal Olt, Agenti economici</w:t>
      </w:r>
    </w:p>
    <w:p w:rsidR="00D53F96" w:rsidRPr="00680FD7" w:rsidRDefault="00D53F96" w:rsidP="00154BBC">
      <w:pPr>
        <w:pStyle w:val="ListParagraph"/>
        <w:numPr>
          <w:ilvl w:val="0"/>
          <w:numId w:val="71"/>
        </w:numPr>
        <w:snapToGrid w:val="0"/>
        <w:spacing w:after="40"/>
        <w:jc w:val="both"/>
        <w:rPr>
          <w:rFonts w:ascii="Trebuchet MS" w:hAnsi="Trebuchet MS"/>
          <w:bCs/>
          <w:lang w:val="pt-BR"/>
        </w:rPr>
      </w:pPr>
      <w:r w:rsidRPr="00680FD7">
        <w:rPr>
          <w:rFonts w:ascii="Trebuchet MS" w:hAnsi="Trebuchet MS"/>
          <w:bCs/>
          <w:lang w:val="pt-BR"/>
        </w:rPr>
        <w:t>Tipul documentelor întocmite de serviciu/compartiment</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Buletine analiza apa potabila, apa put forat, apa bazin, teste sanitatie, alimente</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Buletine toxicolog</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Raport/statistica determinări lunar/semestrial</w:t>
      </w:r>
    </w:p>
    <w:p w:rsidR="00D53F96" w:rsidRPr="00680FD7" w:rsidRDefault="00D53F96" w:rsidP="00D53F96">
      <w:pPr>
        <w:snapToGrid w:val="0"/>
        <w:spacing w:after="40"/>
        <w:jc w:val="both"/>
        <w:rPr>
          <w:rFonts w:ascii="Trebuchet MS" w:hAnsi="Trebuchet MS"/>
          <w:b/>
          <w:lang w:val="pt-BR"/>
        </w:rPr>
      </w:pPr>
      <w:r w:rsidRPr="00680FD7">
        <w:rPr>
          <w:rFonts w:ascii="Trebuchet MS" w:hAnsi="Trebuchet MS"/>
          <w:b/>
          <w:lang w:val="pt-BR"/>
        </w:rPr>
        <w:t>DEPARTAMENTUL/COMPARTIMENTUL EVALUAREA SI PROMOVAREA SANATATII</w:t>
      </w:r>
    </w:p>
    <w:p w:rsidR="00D53F96" w:rsidRPr="00680FD7" w:rsidRDefault="00D53F96" w:rsidP="00D53F96">
      <w:pPr>
        <w:snapToGrid w:val="0"/>
        <w:spacing w:after="40"/>
        <w:jc w:val="both"/>
        <w:rPr>
          <w:rFonts w:ascii="Trebuchet MS" w:hAnsi="Trebuchet MS"/>
          <w:bCs/>
          <w:lang w:val="pt-BR"/>
        </w:rPr>
      </w:pPr>
      <w:r w:rsidRPr="00680FD7">
        <w:rPr>
          <w:rFonts w:ascii="Trebuchet MS" w:hAnsi="Trebuchet MS"/>
          <w:bCs/>
          <w:lang w:val="pt-BR"/>
        </w:rPr>
        <w:t>Circuitul documentelor în cadrul serviciului/compartimentului din momentul în care se primește un document până la finalizarea acestuia este următorul:</w:t>
      </w:r>
    </w:p>
    <w:p w:rsidR="00D53F96" w:rsidRPr="00680FD7" w:rsidRDefault="00D53F96" w:rsidP="00154BBC">
      <w:pPr>
        <w:pStyle w:val="ListParagraph"/>
        <w:numPr>
          <w:ilvl w:val="0"/>
          <w:numId w:val="71"/>
        </w:numPr>
        <w:snapToGrid w:val="0"/>
        <w:spacing w:after="40"/>
        <w:jc w:val="both"/>
        <w:rPr>
          <w:rFonts w:ascii="Trebuchet MS" w:hAnsi="Trebuchet MS"/>
          <w:bCs/>
          <w:lang w:val="pt-BR"/>
        </w:rPr>
      </w:pPr>
      <w:r w:rsidRPr="00680FD7">
        <w:rPr>
          <w:rFonts w:ascii="Trebuchet MS" w:hAnsi="Trebuchet MS"/>
          <w:bCs/>
          <w:lang w:val="pt-BR"/>
        </w:rPr>
        <w:t xml:space="preserve"> Documente primite de la INSP pe e-mail, transmise la secretariat pentru director executiv (mapa),primire documente cu nr de înregistrare, întocmire raport trimestrial și anual către INSP semnat de Director executive, Director economic, Sef departament supraveghere în sănătate publică, Document întocmit de compartiment, transmis la secretariat/ director executive (mapă), transmis către instituția corespunzătoare/expeditor</w:t>
      </w:r>
    </w:p>
    <w:p w:rsidR="00D53F96" w:rsidRPr="00680FD7" w:rsidRDefault="00D53F96" w:rsidP="00154BBC">
      <w:pPr>
        <w:pStyle w:val="ListParagraph"/>
        <w:numPr>
          <w:ilvl w:val="0"/>
          <w:numId w:val="71"/>
        </w:numPr>
        <w:snapToGrid w:val="0"/>
        <w:spacing w:after="40"/>
        <w:jc w:val="both"/>
        <w:rPr>
          <w:rFonts w:ascii="Trebuchet MS" w:hAnsi="Trebuchet MS"/>
          <w:bCs/>
          <w:lang w:val="pt-BR"/>
        </w:rPr>
      </w:pPr>
      <w:r w:rsidRPr="00680FD7">
        <w:rPr>
          <w:rFonts w:ascii="Trebuchet MS" w:hAnsi="Trebuchet MS"/>
          <w:bCs/>
          <w:lang w:val="pt-BR"/>
        </w:rPr>
        <w:t>Serviciile/compartimentele din DSP cu care este necesar pentru a colabora în finalizarea unui document:</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Director executiv</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Director economic</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Sef departament supraveghere în sănătate publică</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Compartiment achiziții</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Compartiment financiar</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Compartiment relatii publice</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Compartiment statistică</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Compartiment juridic</w:t>
      </w:r>
    </w:p>
    <w:p w:rsidR="00D53F96" w:rsidRPr="00680FD7" w:rsidRDefault="00D53F96" w:rsidP="00154BBC">
      <w:pPr>
        <w:pStyle w:val="ListParagraph"/>
        <w:numPr>
          <w:ilvl w:val="0"/>
          <w:numId w:val="71"/>
        </w:numPr>
        <w:snapToGrid w:val="0"/>
        <w:spacing w:after="40"/>
        <w:jc w:val="both"/>
        <w:rPr>
          <w:rFonts w:ascii="Trebuchet MS" w:hAnsi="Trebuchet MS"/>
          <w:bCs/>
          <w:lang w:val="pt-BR"/>
        </w:rPr>
      </w:pPr>
      <w:r w:rsidRPr="00680FD7">
        <w:rPr>
          <w:rFonts w:ascii="Trebuchet MS" w:hAnsi="Trebuchet MS"/>
          <w:bCs/>
          <w:lang w:val="pt-BR"/>
        </w:rPr>
        <w:t>Instituțiile din exterior cu care exista relații de colaborare:</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Institutul Național de Sănătate Publică</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Ministerul Sănătății (M.S.)</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Unități Sanitare publice și private din județul Olt</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Cabinete de Medicină de familie</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Direcția Generală de Asistență Socială și Protecția Copilului Olt</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Unități Administrativ- Teritoriale</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Casa de Asigurări de Sănătate</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Tipul documentelor întocmite de serviciu/compartiment</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Comunicate de presă</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lastRenderedPageBreak/>
        <w:t>Raportări</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Raport medical trimestrial și anual</w:t>
      </w:r>
    </w:p>
    <w:p w:rsidR="00D53F96" w:rsidRPr="00680FD7" w:rsidRDefault="00D53F96" w:rsidP="00D53F96">
      <w:pPr>
        <w:snapToGrid w:val="0"/>
        <w:spacing w:after="40"/>
        <w:jc w:val="both"/>
        <w:rPr>
          <w:rFonts w:ascii="Trebuchet MS" w:hAnsi="Trebuchet MS"/>
          <w:b/>
          <w:lang w:val="pt-BR"/>
        </w:rPr>
      </w:pPr>
      <w:r w:rsidRPr="00680FD7">
        <w:rPr>
          <w:rFonts w:ascii="Trebuchet MS" w:hAnsi="Trebuchet MS"/>
          <w:b/>
          <w:lang w:val="pt-BR"/>
        </w:rPr>
        <w:t>DEPARTAMENTUL/COMPARTIMENTUL EVALUAREA SI PROMOVAREA SANATATII</w:t>
      </w:r>
    </w:p>
    <w:p w:rsidR="00D53F96" w:rsidRPr="00680FD7" w:rsidRDefault="00D53F96" w:rsidP="00D53F96">
      <w:pPr>
        <w:snapToGrid w:val="0"/>
        <w:spacing w:after="40"/>
        <w:jc w:val="both"/>
        <w:rPr>
          <w:rFonts w:ascii="Trebuchet MS" w:hAnsi="Trebuchet MS"/>
          <w:bCs/>
          <w:lang w:val="pt-BR"/>
        </w:rPr>
      </w:pPr>
      <w:r w:rsidRPr="00680FD7">
        <w:rPr>
          <w:rFonts w:ascii="Trebuchet MS" w:hAnsi="Trebuchet MS"/>
          <w:bCs/>
          <w:lang w:val="pt-BR"/>
        </w:rPr>
        <w:t>Circuitul documentelor în cadrul serviciului/compartimentului din momentul în care se primește un document până la finalizarea acestuia este următorul:</w:t>
      </w:r>
    </w:p>
    <w:p w:rsidR="00D53F96" w:rsidRPr="00680FD7" w:rsidRDefault="00D53F96" w:rsidP="00154BBC">
      <w:pPr>
        <w:pStyle w:val="ListParagraph"/>
        <w:numPr>
          <w:ilvl w:val="0"/>
          <w:numId w:val="71"/>
        </w:numPr>
        <w:snapToGrid w:val="0"/>
        <w:spacing w:after="40"/>
        <w:jc w:val="both"/>
        <w:rPr>
          <w:rFonts w:ascii="Trebuchet MS" w:hAnsi="Trebuchet MS"/>
          <w:bCs/>
          <w:lang w:val="pt-BR"/>
        </w:rPr>
      </w:pPr>
      <w:r w:rsidRPr="00680FD7">
        <w:rPr>
          <w:rFonts w:ascii="Trebuchet MS" w:hAnsi="Trebuchet MS"/>
          <w:bCs/>
          <w:lang w:val="pt-BR"/>
        </w:rPr>
        <w:t>Serviciile/compartimentele din DSP cu care este necesar pentru a colabora în finalizarea unui document:</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Director executiv – repartizează și semnează documente</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Juridic – consultant pentru unele documente</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Financiar – eliberare facturi</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Achiziții – aprobă referate și ne informează despre contracte</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Runos – aprobă/semnează documente</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Epidemiologie – semnează documente</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Laborator de diagnostic și investigare în Sănătate Publică – Chimie sanitară și Toxicologie – deplasări în teren, elaborează buletine de noxe</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Mediu – raportare PNV</w:t>
      </w:r>
    </w:p>
    <w:p w:rsidR="00D53F96" w:rsidRPr="00680FD7" w:rsidRDefault="00D53F96" w:rsidP="00154BBC">
      <w:pPr>
        <w:pStyle w:val="ListParagraph"/>
        <w:numPr>
          <w:ilvl w:val="0"/>
          <w:numId w:val="71"/>
        </w:numPr>
        <w:snapToGrid w:val="0"/>
        <w:spacing w:after="40"/>
        <w:jc w:val="both"/>
        <w:rPr>
          <w:rFonts w:ascii="Trebuchet MS" w:hAnsi="Trebuchet MS"/>
          <w:bCs/>
          <w:lang w:val="pt-BR"/>
        </w:rPr>
      </w:pPr>
      <w:r w:rsidRPr="00680FD7">
        <w:rPr>
          <w:rFonts w:ascii="Trebuchet MS" w:hAnsi="Trebuchet MS"/>
          <w:bCs/>
          <w:lang w:val="pt-BR"/>
        </w:rPr>
        <w:t>Instituțiile din exterior cu care exista relații de colaborare</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Prefectură – raportare determinări de noxe, buletine interpretare camp electromagnetic</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MS/INSP – răspundem la diverse teme/PNV</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ITM – deplasare în teren pentru cercetare caz de boală profesională, semnează documente, furnizează informații privind diverse teme INSP/PNV</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SCJUA/Secția Medicina muncii – raportare/declarare boli profesionale, diverse teme INSP</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Cabinete de medicina muncii/ Medicii de medicina muncii din teritoriu – furnizează informații privind diverse teme INSP/PNV</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 xml:space="preserve">Unități Sanitare, Primării, Serviciul de Probațiune, ANPC, DSVSA, Agenția de Mediu, Judecătorie – elaborăm buletine de determinare prin expertizare a locurilor de muncă </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Unități industriale - procese verbale, metodologii PNV</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Serviciul de Poliție, Penitenciarul – procese verbale, metodologii PNV</w:t>
      </w:r>
    </w:p>
    <w:p w:rsidR="00D53F96" w:rsidRPr="00680FD7" w:rsidRDefault="00D53F96" w:rsidP="00154BBC">
      <w:pPr>
        <w:pStyle w:val="ListParagraph"/>
        <w:numPr>
          <w:ilvl w:val="0"/>
          <w:numId w:val="71"/>
        </w:numPr>
        <w:snapToGrid w:val="0"/>
        <w:spacing w:after="40"/>
        <w:jc w:val="both"/>
        <w:rPr>
          <w:rFonts w:ascii="Trebuchet MS" w:hAnsi="Trebuchet MS"/>
          <w:bCs/>
          <w:lang w:val="pt-BR"/>
        </w:rPr>
      </w:pPr>
      <w:r w:rsidRPr="00680FD7">
        <w:rPr>
          <w:rFonts w:ascii="Trebuchet MS" w:hAnsi="Trebuchet MS"/>
          <w:bCs/>
          <w:lang w:val="pt-BR"/>
        </w:rPr>
        <w:t>Tipul documentelor întocmite de serviciu/compartiment</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Documente întocmite – procese verbale, buletine de determinare prin expertizare, fișă de declarare a cazului de boală profesională BP2, proces verbal de cercetare a cazului de boală profesională, buletin de interpretare câmp electromagnetic, raportări PNV.</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Documente primite de la colaboratori –solicitări determinări noxe, buletine de analiză, raportări, raport de evaluare riscuri privind protecția maternității la locul de muncă, informare protecția maternității, fișă de semnalare BP 1.</w:t>
      </w:r>
    </w:p>
    <w:p w:rsidR="00D53F96" w:rsidRPr="00680FD7" w:rsidRDefault="00D53F96" w:rsidP="00D53F96">
      <w:pPr>
        <w:snapToGrid w:val="0"/>
        <w:spacing w:after="40"/>
        <w:jc w:val="both"/>
        <w:rPr>
          <w:rFonts w:ascii="Trebuchet MS" w:hAnsi="Trebuchet MS"/>
          <w:b/>
          <w:lang w:val="pt-BR"/>
        </w:rPr>
      </w:pPr>
      <w:r w:rsidRPr="00680FD7">
        <w:rPr>
          <w:rFonts w:ascii="Trebuchet MS" w:hAnsi="Trebuchet MS"/>
          <w:b/>
          <w:lang w:val="pt-BR"/>
        </w:rPr>
        <w:t>DEPARTAMENTUL/COMPARTIMENTUL IGIENA ALIMENTULUI, MEDIULUI, COLECTIVITĂȚILOR DE COPII</w:t>
      </w:r>
    </w:p>
    <w:p w:rsidR="00D53F96" w:rsidRPr="00680FD7" w:rsidRDefault="00D53F96" w:rsidP="00154BBC">
      <w:pPr>
        <w:pStyle w:val="ListParagraph"/>
        <w:numPr>
          <w:ilvl w:val="0"/>
          <w:numId w:val="71"/>
        </w:numPr>
        <w:snapToGrid w:val="0"/>
        <w:spacing w:after="40"/>
        <w:jc w:val="both"/>
        <w:rPr>
          <w:rFonts w:ascii="Trebuchet MS" w:hAnsi="Trebuchet MS"/>
          <w:bCs/>
          <w:lang w:val="pt-BR"/>
        </w:rPr>
      </w:pPr>
      <w:r w:rsidRPr="00680FD7">
        <w:rPr>
          <w:rFonts w:ascii="Trebuchet MS" w:hAnsi="Trebuchet MS"/>
          <w:bCs/>
          <w:lang w:val="pt-BR"/>
        </w:rPr>
        <w:t>Documente primite:</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Prin Secretariat (mail sau fizic) – Director executiv (mapă) – repartizare pe compartiment – înregistrare în compartiment CEFRMVM</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 xml:space="preserve">Prin Secretariat (document comun mai multor compartimente - mail sau fizic) – Director executiv (mapă) – repartizare pe toate compartimentele vizate – </w:t>
      </w:r>
      <w:r w:rsidRPr="00680FD7">
        <w:rPr>
          <w:rFonts w:ascii="Trebuchet MS" w:hAnsi="Trebuchet MS"/>
          <w:bCs/>
          <w:lang w:val="pt-BR"/>
        </w:rPr>
        <w:lastRenderedPageBreak/>
        <w:t>înregistrare în compartiment CEFRMVM – întocmire document (partea compartimentului CEFRMVM) – Compartimentul desemnat să finalizeze documentul</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Prin mail compartiment - Secretariat – Director executiv (mapă) – repartizare pe compartiment – înregistrare în compartiment CEFRMVM</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Facturi MF (Prin mail compartiment) – Înregistrare în evidențele compartimentului CEFRMVM - Compartiment contabilitate</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Prin Compartiment avize-autorizări - înregistrare în compartiment CEFRMVM</w:t>
      </w:r>
    </w:p>
    <w:p w:rsidR="00D53F96" w:rsidRPr="00680FD7" w:rsidRDefault="00D53F96" w:rsidP="00154BBC">
      <w:pPr>
        <w:pStyle w:val="ListParagraph"/>
        <w:numPr>
          <w:ilvl w:val="0"/>
          <w:numId w:val="71"/>
        </w:numPr>
        <w:snapToGrid w:val="0"/>
        <w:spacing w:after="40"/>
        <w:jc w:val="both"/>
        <w:rPr>
          <w:rFonts w:ascii="Trebuchet MS" w:hAnsi="Trebuchet MS"/>
          <w:bCs/>
          <w:lang w:val="pt-BR"/>
        </w:rPr>
      </w:pPr>
      <w:r w:rsidRPr="00680FD7">
        <w:rPr>
          <w:rFonts w:ascii="Trebuchet MS" w:hAnsi="Trebuchet MS"/>
          <w:bCs/>
          <w:lang w:val="pt-BR"/>
        </w:rPr>
        <w:t>Documente întocmite:</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Document întocmit la nivelul compartimentului CEFRMVM - înregistrare în compartiment CEFRMVM - Secretariat – Director executiv (mapă) – Compartiment CEFRMVM – Expeditor (mail sau fizic)</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Avize/Autorizații/Notificări întocmite la nivelul compartimentului CEFRMVM - înregistrare în compartiment</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CEFRMVM – Compartiment avize-autorizări – Director executiv (mapă)"</w:t>
      </w:r>
    </w:p>
    <w:p w:rsidR="00D53F96" w:rsidRPr="00680FD7" w:rsidRDefault="00D53F96" w:rsidP="00154BBC">
      <w:pPr>
        <w:pStyle w:val="ListParagraph"/>
        <w:numPr>
          <w:ilvl w:val="0"/>
          <w:numId w:val="71"/>
        </w:numPr>
        <w:snapToGrid w:val="0"/>
        <w:spacing w:after="40"/>
        <w:jc w:val="both"/>
        <w:rPr>
          <w:rFonts w:ascii="Trebuchet MS" w:hAnsi="Trebuchet MS"/>
          <w:bCs/>
          <w:lang w:val="pt-BR"/>
        </w:rPr>
      </w:pPr>
      <w:r w:rsidRPr="00680FD7">
        <w:rPr>
          <w:rFonts w:ascii="Trebuchet MS" w:hAnsi="Trebuchet MS"/>
          <w:bCs/>
          <w:lang w:val="pt-BR"/>
        </w:rPr>
        <w:t>Serviciile/compartimentele din DSP cu care este necesar pentru a colabora în finalizarea unui document</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Compartiment secretariat și registratură</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Director executiv</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Director executiv adjunct economic</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SECBT</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Compartiment de evaluare şi promovarea sănătăţii</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Laborator de diagnostic şi investigare în SP</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Serviciul de control în sănătate publică</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Compartiment buget – finanţe</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Compartiment contabilitate</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Compartiment achiziţii publice</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Compartiment juridic</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Compartiment Relații cu publicul</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Compartiment asistenţă medicală şi programe</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Compartiment avize-autorizări</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Compartiment statistică şi informatică în S.P.</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Birou R.U.N.O.S.</w:t>
      </w:r>
    </w:p>
    <w:p w:rsidR="00D53F96" w:rsidRPr="00680FD7" w:rsidRDefault="00D53F96" w:rsidP="00154BBC">
      <w:pPr>
        <w:pStyle w:val="ListParagraph"/>
        <w:numPr>
          <w:ilvl w:val="0"/>
          <w:numId w:val="71"/>
        </w:numPr>
        <w:snapToGrid w:val="0"/>
        <w:spacing w:after="40"/>
        <w:jc w:val="both"/>
        <w:rPr>
          <w:rFonts w:ascii="Trebuchet MS" w:hAnsi="Trebuchet MS"/>
          <w:bCs/>
          <w:lang w:val="pt-BR"/>
        </w:rPr>
      </w:pPr>
      <w:r w:rsidRPr="00680FD7">
        <w:rPr>
          <w:rFonts w:ascii="Trebuchet MS" w:hAnsi="Trebuchet MS"/>
          <w:bCs/>
          <w:lang w:val="pt-BR"/>
        </w:rPr>
        <w:t>Instituțiile din exterior cu care exista relații de colaborare</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Ministerul Sănătății</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Direcții de Sănătete Publică</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Centre Regionale de Sănătate Publică</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APM</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Unități sanitare cu paturi (publice și private)</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Serviciul de Ambulanță Județean (SAJ)</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Instituția prefectului</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Primării din raza teritoriala</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Inspectoratul Scolar Județean</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Unități de Învățămănt</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Direcția de Asistență Socială (DAS)</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Directia Generala de Asistenta Sociala si Protectia Copilului (DGASPC)</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lastRenderedPageBreak/>
        <w:t>Direcția Sanitar Veterinară și pentru Siguranța Alimentelor (DSVSA)</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Compania de Apă</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Alte instituții publice și private (în condiții deosebite)</w:t>
      </w:r>
    </w:p>
    <w:p w:rsidR="00D53F96" w:rsidRPr="00680FD7" w:rsidRDefault="00D53F96" w:rsidP="00154BBC">
      <w:pPr>
        <w:pStyle w:val="ListParagraph"/>
        <w:numPr>
          <w:ilvl w:val="0"/>
          <w:numId w:val="71"/>
        </w:numPr>
        <w:snapToGrid w:val="0"/>
        <w:spacing w:after="40"/>
        <w:jc w:val="both"/>
        <w:rPr>
          <w:rFonts w:ascii="Trebuchet MS" w:hAnsi="Trebuchet MS"/>
          <w:bCs/>
          <w:lang w:val="pt-BR"/>
        </w:rPr>
      </w:pPr>
      <w:r w:rsidRPr="00680FD7">
        <w:rPr>
          <w:rFonts w:ascii="Trebuchet MS" w:hAnsi="Trebuchet MS"/>
          <w:bCs/>
          <w:lang w:val="pt-BR"/>
        </w:rPr>
        <w:t>Tipul documentelor întocmite de serviciu/compartiment</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Documente întocmite:</w:t>
      </w:r>
    </w:p>
    <w:p w:rsidR="00D53F96" w:rsidRPr="00680FD7" w:rsidRDefault="00D53F96" w:rsidP="00154BBC">
      <w:pPr>
        <w:pStyle w:val="ListParagraph"/>
        <w:numPr>
          <w:ilvl w:val="2"/>
          <w:numId w:val="71"/>
        </w:numPr>
        <w:snapToGrid w:val="0"/>
        <w:spacing w:after="40"/>
        <w:jc w:val="both"/>
        <w:rPr>
          <w:rFonts w:ascii="Trebuchet MS" w:hAnsi="Trebuchet MS"/>
          <w:bCs/>
          <w:lang w:val="pt-BR"/>
        </w:rPr>
      </w:pPr>
      <w:r w:rsidRPr="00680FD7">
        <w:rPr>
          <w:rFonts w:ascii="Trebuchet MS" w:hAnsi="Trebuchet MS"/>
          <w:bCs/>
          <w:lang w:val="pt-BR"/>
        </w:rPr>
        <w:t>Autorizații</w:t>
      </w:r>
    </w:p>
    <w:p w:rsidR="00D53F96" w:rsidRPr="00680FD7" w:rsidRDefault="00D53F96" w:rsidP="00154BBC">
      <w:pPr>
        <w:pStyle w:val="ListParagraph"/>
        <w:numPr>
          <w:ilvl w:val="2"/>
          <w:numId w:val="71"/>
        </w:numPr>
        <w:snapToGrid w:val="0"/>
        <w:spacing w:after="40"/>
        <w:jc w:val="both"/>
        <w:rPr>
          <w:rFonts w:ascii="Trebuchet MS" w:hAnsi="Trebuchet MS"/>
          <w:bCs/>
          <w:lang w:val="pt-BR"/>
        </w:rPr>
      </w:pPr>
      <w:r w:rsidRPr="00680FD7">
        <w:rPr>
          <w:rFonts w:ascii="Trebuchet MS" w:hAnsi="Trebuchet MS"/>
          <w:bCs/>
          <w:lang w:val="pt-BR"/>
        </w:rPr>
        <w:t>Notificări</w:t>
      </w:r>
    </w:p>
    <w:p w:rsidR="00D53F96" w:rsidRPr="00680FD7" w:rsidRDefault="00D53F96" w:rsidP="00154BBC">
      <w:pPr>
        <w:pStyle w:val="ListParagraph"/>
        <w:numPr>
          <w:ilvl w:val="2"/>
          <w:numId w:val="71"/>
        </w:numPr>
        <w:snapToGrid w:val="0"/>
        <w:spacing w:after="40"/>
        <w:jc w:val="both"/>
        <w:rPr>
          <w:rFonts w:ascii="Trebuchet MS" w:hAnsi="Trebuchet MS"/>
          <w:bCs/>
          <w:lang w:val="pt-BR"/>
        </w:rPr>
      </w:pPr>
      <w:r w:rsidRPr="00680FD7">
        <w:rPr>
          <w:rFonts w:ascii="Trebuchet MS" w:hAnsi="Trebuchet MS"/>
          <w:bCs/>
          <w:lang w:val="pt-BR"/>
        </w:rPr>
        <w:t>Certificari de conformitate</w:t>
      </w:r>
    </w:p>
    <w:p w:rsidR="00D53F96" w:rsidRPr="00680FD7" w:rsidRDefault="00D53F96" w:rsidP="00154BBC">
      <w:pPr>
        <w:pStyle w:val="ListParagraph"/>
        <w:numPr>
          <w:ilvl w:val="2"/>
          <w:numId w:val="71"/>
        </w:numPr>
        <w:snapToGrid w:val="0"/>
        <w:spacing w:after="40"/>
        <w:jc w:val="both"/>
        <w:rPr>
          <w:rFonts w:ascii="Trebuchet MS" w:hAnsi="Trebuchet MS"/>
          <w:bCs/>
          <w:lang w:val="pt-BR"/>
        </w:rPr>
      </w:pPr>
      <w:r w:rsidRPr="00680FD7">
        <w:rPr>
          <w:rFonts w:ascii="Trebuchet MS" w:hAnsi="Trebuchet MS"/>
          <w:bCs/>
          <w:lang w:val="pt-BR"/>
        </w:rPr>
        <w:t>Machete cu indicatori specifici pentru programele naționale</w:t>
      </w:r>
    </w:p>
    <w:p w:rsidR="00D53F96" w:rsidRPr="00680FD7" w:rsidRDefault="00D53F96" w:rsidP="00154BBC">
      <w:pPr>
        <w:pStyle w:val="ListParagraph"/>
        <w:numPr>
          <w:ilvl w:val="2"/>
          <w:numId w:val="71"/>
        </w:numPr>
        <w:snapToGrid w:val="0"/>
        <w:spacing w:after="40"/>
        <w:jc w:val="both"/>
        <w:rPr>
          <w:rFonts w:ascii="Trebuchet MS" w:hAnsi="Trebuchet MS"/>
          <w:bCs/>
          <w:lang w:val="pt-BR"/>
        </w:rPr>
      </w:pPr>
      <w:r w:rsidRPr="00680FD7">
        <w:rPr>
          <w:rFonts w:ascii="Trebuchet MS" w:hAnsi="Trebuchet MS"/>
          <w:bCs/>
          <w:lang w:val="pt-BR"/>
        </w:rPr>
        <w:t>Rapoarte de activitate</w:t>
      </w:r>
    </w:p>
    <w:p w:rsidR="00D53F96" w:rsidRPr="00680FD7" w:rsidRDefault="00D53F96" w:rsidP="00154BBC">
      <w:pPr>
        <w:pStyle w:val="ListParagraph"/>
        <w:numPr>
          <w:ilvl w:val="2"/>
          <w:numId w:val="71"/>
        </w:numPr>
        <w:snapToGrid w:val="0"/>
        <w:spacing w:after="40"/>
        <w:jc w:val="both"/>
        <w:rPr>
          <w:rFonts w:ascii="Trebuchet MS" w:hAnsi="Trebuchet MS"/>
          <w:bCs/>
          <w:lang w:val="pt-BR"/>
        </w:rPr>
      </w:pPr>
      <w:r w:rsidRPr="00680FD7">
        <w:rPr>
          <w:rFonts w:ascii="Trebuchet MS" w:hAnsi="Trebuchet MS"/>
          <w:bCs/>
          <w:lang w:val="pt-BR"/>
        </w:rPr>
        <w:t>Raportări lunare/semestriale/anuale</w:t>
      </w:r>
    </w:p>
    <w:p w:rsidR="00D53F96" w:rsidRPr="00680FD7" w:rsidRDefault="00D53F96" w:rsidP="00154BBC">
      <w:pPr>
        <w:pStyle w:val="ListParagraph"/>
        <w:numPr>
          <w:ilvl w:val="2"/>
          <w:numId w:val="71"/>
        </w:numPr>
        <w:snapToGrid w:val="0"/>
        <w:spacing w:after="40"/>
        <w:jc w:val="both"/>
        <w:rPr>
          <w:rFonts w:ascii="Trebuchet MS" w:hAnsi="Trebuchet MS"/>
          <w:bCs/>
          <w:lang w:val="pt-BR"/>
        </w:rPr>
      </w:pPr>
      <w:r w:rsidRPr="00680FD7">
        <w:rPr>
          <w:rFonts w:ascii="Trebuchet MS" w:hAnsi="Trebuchet MS"/>
          <w:bCs/>
          <w:lang w:val="pt-BR"/>
        </w:rPr>
        <w:t>Răspunsuri la solicitări</w:t>
      </w:r>
    </w:p>
    <w:p w:rsidR="00D53F96" w:rsidRPr="00680FD7" w:rsidRDefault="00D53F96" w:rsidP="00154BBC">
      <w:pPr>
        <w:pStyle w:val="ListParagraph"/>
        <w:numPr>
          <w:ilvl w:val="2"/>
          <w:numId w:val="71"/>
        </w:numPr>
        <w:snapToGrid w:val="0"/>
        <w:spacing w:after="40"/>
        <w:jc w:val="both"/>
        <w:rPr>
          <w:rFonts w:ascii="Trebuchet MS" w:hAnsi="Trebuchet MS"/>
          <w:bCs/>
          <w:lang w:val="pt-BR"/>
        </w:rPr>
      </w:pPr>
      <w:r w:rsidRPr="00680FD7">
        <w:rPr>
          <w:rFonts w:ascii="Trebuchet MS" w:hAnsi="Trebuchet MS"/>
          <w:bCs/>
          <w:lang w:val="pt-BR"/>
        </w:rPr>
        <w:t>Pontaje</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Documente primite:</w:t>
      </w:r>
    </w:p>
    <w:p w:rsidR="00D53F96" w:rsidRPr="00680FD7" w:rsidRDefault="00D53F96" w:rsidP="00154BBC">
      <w:pPr>
        <w:pStyle w:val="ListParagraph"/>
        <w:numPr>
          <w:ilvl w:val="2"/>
          <w:numId w:val="71"/>
        </w:numPr>
        <w:snapToGrid w:val="0"/>
        <w:spacing w:after="40"/>
        <w:jc w:val="both"/>
        <w:rPr>
          <w:rFonts w:ascii="Trebuchet MS" w:hAnsi="Trebuchet MS"/>
          <w:bCs/>
          <w:lang w:val="pt-BR"/>
        </w:rPr>
      </w:pPr>
      <w:r w:rsidRPr="00680FD7">
        <w:rPr>
          <w:rFonts w:ascii="Trebuchet MS" w:hAnsi="Trebuchet MS"/>
          <w:bCs/>
          <w:lang w:val="pt-BR"/>
        </w:rPr>
        <w:t>Buletine de analize</w:t>
      </w:r>
    </w:p>
    <w:p w:rsidR="00D53F96" w:rsidRPr="00680FD7" w:rsidRDefault="00D53F96" w:rsidP="00154BBC">
      <w:pPr>
        <w:pStyle w:val="ListParagraph"/>
        <w:numPr>
          <w:ilvl w:val="2"/>
          <w:numId w:val="71"/>
        </w:numPr>
        <w:snapToGrid w:val="0"/>
        <w:spacing w:after="40"/>
        <w:jc w:val="both"/>
        <w:rPr>
          <w:rFonts w:ascii="Trebuchet MS" w:hAnsi="Trebuchet MS"/>
          <w:bCs/>
          <w:lang w:val="pt-BR"/>
        </w:rPr>
      </w:pPr>
      <w:r w:rsidRPr="00680FD7">
        <w:rPr>
          <w:rFonts w:ascii="Trebuchet MS" w:hAnsi="Trebuchet MS"/>
          <w:bCs/>
          <w:lang w:val="pt-BR"/>
        </w:rPr>
        <w:t>Raportări lunare/semestriale/anuale</w:t>
      </w:r>
    </w:p>
    <w:p w:rsidR="00D53F96" w:rsidRPr="00680FD7" w:rsidRDefault="00D53F96" w:rsidP="00154BBC">
      <w:pPr>
        <w:pStyle w:val="ListParagraph"/>
        <w:numPr>
          <w:ilvl w:val="2"/>
          <w:numId w:val="71"/>
        </w:numPr>
        <w:snapToGrid w:val="0"/>
        <w:spacing w:after="40"/>
        <w:jc w:val="both"/>
        <w:rPr>
          <w:rFonts w:ascii="Trebuchet MS" w:hAnsi="Trebuchet MS"/>
          <w:bCs/>
          <w:lang w:val="pt-BR"/>
        </w:rPr>
      </w:pPr>
      <w:r w:rsidRPr="00680FD7">
        <w:rPr>
          <w:rFonts w:ascii="Trebuchet MS" w:hAnsi="Trebuchet MS"/>
          <w:bCs/>
          <w:lang w:val="pt-BR"/>
        </w:rPr>
        <w:t>Buletine statistice</w:t>
      </w:r>
    </w:p>
    <w:p w:rsidR="00D53F96" w:rsidRPr="00680FD7" w:rsidRDefault="00D53F96" w:rsidP="00154BBC">
      <w:pPr>
        <w:pStyle w:val="ListParagraph"/>
        <w:numPr>
          <w:ilvl w:val="2"/>
          <w:numId w:val="71"/>
        </w:numPr>
        <w:snapToGrid w:val="0"/>
        <w:spacing w:after="40"/>
        <w:jc w:val="both"/>
        <w:rPr>
          <w:rFonts w:ascii="Trebuchet MS" w:hAnsi="Trebuchet MS"/>
          <w:bCs/>
          <w:lang w:val="pt-BR"/>
        </w:rPr>
      </w:pPr>
      <w:r w:rsidRPr="00680FD7">
        <w:rPr>
          <w:rFonts w:ascii="Trebuchet MS" w:hAnsi="Trebuchet MS"/>
          <w:bCs/>
          <w:lang w:val="pt-BR"/>
        </w:rPr>
        <w:t>Informări</w:t>
      </w:r>
    </w:p>
    <w:p w:rsidR="00D53F96" w:rsidRPr="00680FD7" w:rsidRDefault="00D53F96" w:rsidP="00154BBC">
      <w:pPr>
        <w:pStyle w:val="ListParagraph"/>
        <w:numPr>
          <w:ilvl w:val="2"/>
          <w:numId w:val="71"/>
        </w:numPr>
        <w:snapToGrid w:val="0"/>
        <w:spacing w:after="40"/>
        <w:jc w:val="both"/>
        <w:rPr>
          <w:rFonts w:ascii="Trebuchet MS" w:hAnsi="Trebuchet MS"/>
          <w:bCs/>
          <w:lang w:val="pt-BR"/>
        </w:rPr>
      </w:pPr>
      <w:r w:rsidRPr="00680FD7">
        <w:rPr>
          <w:rFonts w:ascii="Trebuchet MS" w:hAnsi="Trebuchet MS"/>
          <w:bCs/>
          <w:lang w:val="pt-BR"/>
        </w:rPr>
        <w:t>Solicitări diverse</w:t>
      </w:r>
    </w:p>
    <w:p w:rsidR="00D53F96" w:rsidRPr="00680FD7" w:rsidRDefault="00D53F96" w:rsidP="00D53F96">
      <w:pPr>
        <w:snapToGrid w:val="0"/>
        <w:spacing w:after="40"/>
        <w:jc w:val="both"/>
        <w:rPr>
          <w:rFonts w:ascii="Trebuchet MS" w:hAnsi="Trebuchet MS"/>
          <w:b/>
          <w:lang w:val="pt-BR"/>
        </w:rPr>
      </w:pPr>
      <w:r w:rsidRPr="00680FD7">
        <w:rPr>
          <w:rFonts w:ascii="Trebuchet MS" w:hAnsi="Trebuchet MS"/>
          <w:b/>
          <w:lang w:val="pt-BR"/>
        </w:rPr>
        <w:t>DEPOZIT PRODUSE ANTIEPIDEMICE – FARMACIE</w:t>
      </w:r>
    </w:p>
    <w:p w:rsidR="00D53F96" w:rsidRPr="00680FD7" w:rsidRDefault="00D53F96" w:rsidP="00D53F96">
      <w:pPr>
        <w:snapToGrid w:val="0"/>
        <w:spacing w:after="40"/>
        <w:jc w:val="both"/>
        <w:rPr>
          <w:rFonts w:ascii="Trebuchet MS" w:hAnsi="Trebuchet MS"/>
          <w:bCs/>
          <w:lang w:val="pt-BR"/>
        </w:rPr>
      </w:pPr>
      <w:r w:rsidRPr="00680FD7">
        <w:rPr>
          <w:rFonts w:ascii="Trebuchet MS" w:hAnsi="Trebuchet MS"/>
          <w:bCs/>
          <w:lang w:val="pt-BR"/>
        </w:rPr>
        <w:t>Circuitul documentelor în cadrul serviciului/compartimentului din momentul în care se primește un document până la finalizarea acestuia :</w:t>
      </w:r>
    </w:p>
    <w:p w:rsidR="00D53F96" w:rsidRPr="00680FD7" w:rsidRDefault="00D53F96" w:rsidP="00154BBC">
      <w:pPr>
        <w:pStyle w:val="ListParagraph"/>
        <w:numPr>
          <w:ilvl w:val="0"/>
          <w:numId w:val="71"/>
        </w:numPr>
        <w:snapToGrid w:val="0"/>
        <w:spacing w:after="40"/>
        <w:jc w:val="both"/>
        <w:rPr>
          <w:rFonts w:ascii="Trebuchet MS" w:hAnsi="Trebuchet MS"/>
          <w:bCs/>
          <w:lang w:val="pt-BR"/>
        </w:rPr>
      </w:pPr>
      <w:r w:rsidRPr="00680FD7">
        <w:rPr>
          <w:rFonts w:ascii="Trebuchet MS" w:hAnsi="Trebuchet MS"/>
          <w:bCs/>
          <w:lang w:val="pt-BR"/>
        </w:rPr>
        <w:t>Se primește de la furnizori (societăți comerciale, alte DSP-uri) medicamente, materiale sanitare, dezinfectanți, reactivi însoțite de aviz, proces verbal predare – primire, factură.</w:t>
      </w:r>
    </w:p>
    <w:p w:rsidR="00D53F96" w:rsidRPr="00680FD7" w:rsidRDefault="00D53F96" w:rsidP="00154BBC">
      <w:pPr>
        <w:pStyle w:val="ListParagraph"/>
        <w:numPr>
          <w:ilvl w:val="0"/>
          <w:numId w:val="71"/>
        </w:numPr>
        <w:snapToGrid w:val="0"/>
        <w:spacing w:after="40"/>
        <w:jc w:val="both"/>
        <w:rPr>
          <w:rFonts w:ascii="Trebuchet MS" w:hAnsi="Trebuchet MS"/>
          <w:bCs/>
          <w:lang w:val="pt-BR"/>
        </w:rPr>
      </w:pPr>
      <w:r w:rsidRPr="00680FD7">
        <w:rPr>
          <w:rFonts w:ascii="Trebuchet MS" w:hAnsi="Trebuchet MS"/>
          <w:bCs/>
          <w:lang w:val="pt-BR"/>
        </w:rPr>
        <w:t>Se întocmește nota de recepție și constatare de diferențe în 2 exemplare care se semnează de gestionar, comisia de recepție și un exemplar rămâne la depozit, un exemplar la contabilitate.</w:t>
      </w:r>
    </w:p>
    <w:p w:rsidR="00D53F96" w:rsidRPr="00680FD7" w:rsidRDefault="00D53F96" w:rsidP="00154BBC">
      <w:pPr>
        <w:pStyle w:val="ListParagraph"/>
        <w:numPr>
          <w:ilvl w:val="0"/>
          <w:numId w:val="71"/>
        </w:numPr>
        <w:snapToGrid w:val="0"/>
        <w:spacing w:after="40"/>
        <w:jc w:val="both"/>
        <w:rPr>
          <w:rFonts w:ascii="Trebuchet MS" w:hAnsi="Trebuchet MS"/>
          <w:bCs/>
          <w:lang w:val="pt-BR"/>
        </w:rPr>
      </w:pPr>
      <w:r w:rsidRPr="00680FD7">
        <w:rPr>
          <w:rFonts w:ascii="Trebuchet MS" w:hAnsi="Trebuchet MS"/>
          <w:bCs/>
          <w:lang w:val="pt-BR"/>
        </w:rPr>
        <w:t>Documentele de însoțire marfă se predau la secretariat pentru înregistrare. Procesele verbale de predare – primire (3 exemplare) primite cu vaccinurile se semnează de gestionar, comisia de recepție, director executiv, director executiv adj. economic, se înregistrează la secretariat și 2 exemplare se dau la furnizor, 1 exemplar la DSP.</w:t>
      </w:r>
    </w:p>
    <w:p w:rsidR="00D53F96" w:rsidRPr="00680FD7" w:rsidRDefault="00D53F96" w:rsidP="00154BBC">
      <w:pPr>
        <w:pStyle w:val="ListParagraph"/>
        <w:numPr>
          <w:ilvl w:val="0"/>
          <w:numId w:val="71"/>
        </w:numPr>
        <w:snapToGrid w:val="0"/>
        <w:spacing w:after="40"/>
        <w:jc w:val="both"/>
        <w:rPr>
          <w:rFonts w:ascii="Trebuchet MS" w:hAnsi="Trebuchet MS"/>
          <w:bCs/>
          <w:lang w:val="pt-BR"/>
        </w:rPr>
      </w:pPr>
      <w:r w:rsidRPr="00680FD7">
        <w:rPr>
          <w:rFonts w:ascii="Trebuchet MS" w:hAnsi="Trebuchet MS"/>
          <w:bCs/>
          <w:lang w:val="pt-BR"/>
        </w:rPr>
        <w:t>Se primește de la epidemiologie repartiția lunară a vaccinurilor pentru medicii de familie din raza teritoriala și pentru spitalele cu maternități. Se întocmește aviz de însoțire marfă (2 exemplare) și proces verbal (3 exemplare) care se semnează de gestionar și de medic când ridică vaccinurile. 1 exemplar aviz + proces ramane la medic, 1 exemplar proces + aviz rămâne la depozit, 1 exemplar proces se trimite la epidemiologie.</w:t>
      </w:r>
    </w:p>
    <w:p w:rsidR="00D53F96" w:rsidRPr="00680FD7" w:rsidRDefault="00D53F96" w:rsidP="00154BBC">
      <w:pPr>
        <w:pStyle w:val="ListParagraph"/>
        <w:numPr>
          <w:ilvl w:val="0"/>
          <w:numId w:val="71"/>
        </w:numPr>
        <w:snapToGrid w:val="0"/>
        <w:spacing w:after="40"/>
        <w:jc w:val="both"/>
        <w:rPr>
          <w:rFonts w:ascii="Trebuchet MS" w:hAnsi="Trebuchet MS"/>
          <w:bCs/>
          <w:lang w:val="pt-BR"/>
        </w:rPr>
      </w:pPr>
      <w:r w:rsidRPr="00680FD7">
        <w:rPr>
          <w:rFonts w:ascii="Trebuchet MS" w:hAnsi="Trebuchet MS"/>
          <w:bCs/>
          <w:lang w:val="pt-BR"/>
        </w:rPr>
        <w:t>Se întocmește bon de consum (2 exemplare) pentru eliberare materiale sanitare, dezinfectanți, reactivi pentru laboratorul microbiologie, chimie sau unui compartiment din cadrul unitații, se semnează de gestionar și de persoana care ridică produsele din depozit, un exemplar rămâne la depozit, un exemplar primește persoana care semnează.</w:t>
      </w:r>
    </w:p>
    <w:p w:rsidR="00D53F96" w:rsidRPr="00680FD7" w:rsidRDefault="00D53F96" w:rsidP="00154BBC">
      <w:pPr>
        <w:pStyle w:val="ListParagraph"/>
        <w:numPr>
          <w:ilvl w:val="0"/>
          <w:numId w:val="71"/>
        </w:numPr>
        <w:snapToGrid w:val="0"/>
        <w:spacing w:after="40"/>
        <w:jc w:val="both"/>
        <w:rPr>
          <w:rFonts w:ascii="Trebuchet MS" w:hAnsi="Trebuchet MS"/>
          <w:bCs/>
          <w:lang w:val="pt-BR"/>
        </w:rPr>
      </w:pPr>
      <w:r w:rsidRPr="00680FD7">
        <w:rPr>
          <w:rFonts w:ascii="Trebuchet MS" w:hAnsi="Trebuchet MS"/>
          <w:bCs/>
          <w:lang w:val="pt-BR"/>
        </w:rPr>
        <w:t>Se întocmește referat de declasare pentru vaccinuri, materiale sanitare, dezinfectanți, reactivi care au expirat în depozit, se înregistrează la secretariat, se semnează de gestionar, coordonator program,viză CFPP,</w:t>
      </w:r>
    </w:p>
    <w:p w:rsidR="00D53F96" w:rsidRPr="00680FD7" w:rsidRDefault="00D53F96" w:rsidP="00154BBC">
      <w:pPr>
        <w:pStyle w:val="ListParagraph"/>
        <w:numPr>
          <w:ilvl w:val="0"/>
          <w:numId w:val="71"/>
        </w:numPr>
        <w:snapToGrid w:val="0"/>
        <w:spacing w:after="40"/>
        <w:jc w:val="both"/>
        <w:rPr>
          <w:rFonts w:ascii="Trebuchet MS" w:hAnsi="Trebuchet MS"/>
          <w:bCs/>
          <w:lang w:val="pt-BR"/>
        </w:rPr>
      </w:pPr>
      <w:r w:rsidRPr="00680FD7">
        <w:rPr>
          <w:rFonts w:ascii="Trebuchet MS" w:hAnsi="Trebuchet MS"/>
          <w:bCs/>
          <w:lang w:val="pt-BR"/>
        </w:rPr>
        <w:lastRenderedPageBreak/>
        <w:t>director ex. adj. economic, director executiv. Pe baza referatului de declasare se face un bon de declasare și se scad din gestiune produsele expirate.</w:t>
      </w:r>
    </w:p>
    <w:p w:rsidR="00D53F96" w:rsidRPr="00680FD7" w:rsidRDefault="00D53F96" w:rsidP="00154BBC">
      <w:pPr>
        <w:pStyle w:val="ListParagraph"/>
        <w:numPr>
          <w:ilvl w:val="0"/>
          <w:numId w:val="71"/>
        </w:numPr>
        <w:snapToGrid w:val="0"/>
        <w:spacing w:after="40"/>
        <w:jc w:val="both"/>
        <w:rPr>
          <w:rFonts w:ascii="Trebuchet MS" w:hAnsi="Trebuchet MS"/>
          <w:bCs/>
          <w:lang w:val="pt-BR"/>
        </w:rPr>
      </w:pPr>
      <w:r w:rsidRPr="00680FD7">
        <w:rPr>
          <w:rFonts w:ascii="Trebuchet MS" w:hAnsi="Trebuchet MS"/>
          <w:bCs/>
          <w:lang w:val="pt-BR"/>
        </w:rPr>
        <w:t>Se întocmește un proces verbal de predare-primire (2 exemplare) între depozitul DSP și firma responsabila de gestionarea gunoiului când se predau produsele expirate și casate pentru a fi neutralizate. 1 exemplar de PV rămâne la depozit, 1 exemplar la firma responsabila cu gestionarea gunoiului.</w:t>
      </w:r>
    </w:p>
    <w:p w:rsidR="00D53F96" w:rsidRPr="00680FD7" w:rsidRDefault="00D53F96" w:rsidP="00154BBC">
      <w:pPr>
        <w:pStyle w:val="ListParagraph"/>
        <w:numPr>
          <w:ilvl w:val="0"/>
          <w:numId w:val="71"/>
        </w:numPr>
        <w:snapToGrid w:val="0"/>
        <w:spacing w:after="40"/>
        <w:jc w:val="both"/>
        <w:rPr>
          <w:rFonts w:ascii="Trebuchet MS" w:hAnsi="Trebuchet MS"/>
          <w:bCs/>
          <w:lang w:val="pt-BR"/>
        </w:rPr>
      </w:pPr>
      <w:r w:rsidRPr="00680FD7">
        <w:rPr>
          <w:rFonts w:ascii="Trebuchet MS" w:hAnsi="Trebuchet MS"/>
          <w:bCs/>
          <w:lang w:val="pt-BR"/>
        </w:rPr>
        <w:t>Serviciile/compartimentele din DSP cu care este necesar pentru a colabora în finalizarea unui document:</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 xml:space="preserve">Epidemiologie, director executiv, director economic, contabilitate, achizitii Instituțiile din exterior cu care exista relații de colaborare furnizori de produse farmaceutice, firma deseuri, medici de familie, unități sanitare </w:t>
      </w:r>
    </w:p>
    <w:p w:rsidR="00D53F96" w:rsidRPr="00680FD7" w:rsidRDefault="00D53F96" w:rsidP="00154BBC">
      <w:pPr>
        <w:pStyle w:val="ListParagraph"/>
        <w:numPr>
          <w:ilvl w:val="0"/>
          <w:numId w:val="71"/>
        </w:numPr>
        <w:snapToGrid w:val="0"/>
        <w:spacing w:after="40"/>
        <w:jc w:val="both"/>
        <w:rPr>
          <w:rFonts w:ascii="Trebuchet MS" w:hAnsi="Trebuchet MS"/>
          <w:bCs/>
          <w:lang w:val="pt-BR"/>
        </w:rPr>
      </w:pPr>
      <w:r w:rsidRPr="00680FD7">
        <w:rPr>
          <w:rFonts w:ascii="Trebuchet MS" w:hAnsi="Trebuchet MS"/>
          <w:bCs/>
          <w:lang w:val="pt-BR"/>
        </w:rPr>
        <w:t>Tipul documentelor întocmite de serviciu/compartiment</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avize de însoțire marfă, note de recepție, notă de constatare diferențe, procese verbale, repartiții, bon de cosum, referat de declasare, bon de declasare, referate necesar</w:t>
      </w:r>
    </w:p>
    <w:p w:rsidR="00D53F96" w:rsidRPr="00680FD7" w:rsidRDefault="00D53F96" w:rsidP="00D53F96">
      <w:pPr>
        <w:snapToGrid w:val="0"/>
        <w:spacing w:after="40"/>
        <w:jc w:val="both"/>
        <w:rPr>
          <w:rFonts w:ascii="Trebuchet MS" w:hAnsi="Trebuchet MS"/>
          <w:b/>
          <w:lang w:val="pt-BR"/>
        </w:rPr>
      </w:pPr>
      <w:r w:rsidRPr="00680FD7">
        <w:rPr>
          <w:rFonts w:ascii="Trebuchet MS" w:hAnsi="Trebuchet MS"/>
          <w:b/>
          <w:lang w:val="pt-BR"/>
        </w:rPr>
        <w:t>DEPARTAMENT / COMPARTIMENT SUPRAVEGHERE EPIDEMIOLOGICA SI CONTROL BOLI TRANSMISIBILE</w:t>
      </w:r>
    </w:p>
    <w:p w:rsidR="00D53F96" w:rsidRPr="00680FD7" w:rsidRDefault="00D53F96" w:rsidP="00154BBC">
      <w:pPr>
        <w:pStyle w:val="ListParagraph"/>
        <w:numPr>
          <w:ilvl w:val="0"/>
          <w:numId w:val="71"/>
        </w:numPr>
        <w:snapToGrid w:val="0"/>
        <w:spacing w:after="40"/>
        <w:jc w:val="both"/>
        <w:rPr>
          <w:rFonts w:ascii="Trebuchet MS" w:hAnsi="Trebuchet MS"/>
          <w:bCs/>
          <w:lang w:val="pt-BR"/>
        </w:rPr>
      </w:pPr>
      <w:r w:rsidRPr="00680FD7">
        <w:rPr>
          <w:rFonts w:ascii="Trebuchet MS" w:hAnsi="Trebuchet MS"/>
          <w:bCs/>
          <w:lang w:val="pt-BR"/>
        </w:rPr>
        <w:t>Circuitul documentelor în cadrul serviciului/compartimentului din momentul în care se primește un document până la finalizarea acestuia</w:t>
      </w:r>
    </w:p>
    <w:p w:rsidR="00D53F96" w:rsidRPr="00680FD7" w:rsidRDefault="00D53F96" w:rsidP="00154BBC">
      <w:pPr>
        <w:pStyle w:val="ListParagraph"/>
        <w:numPr>
          <w:ilvl w:val="0"/>
          <w:numId w:val="71"/>
        </w:numPr>
        <w:snapToGrid w:val="0"/>
        <w:spacing w:after="40"/>
        <w:jc w:val="both"/>
        <w:rPr>
          <w:rFonts w:ascii="Trebuchet MS" w:hAnsi="Trebuchet MS"/>
          <w:bCs/>
          <w:lang w:val="pt-BR"/>
        </w:rPr>
      </w:pPr>
      <w:r w:rsidRPr="00680FD7">
        <w:rPr>
          <w:rFonts w:ascii="Trebuchet MS" w:hAnsi="Trebuchet MS"/>
          <w:bCs/>
          <w:lang w:val="pt-BR"/>
        </w:rPr>
        <w:t>Documente primite:</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Prin Secretariat (mail sau fizic) – Director executiv (mapă) – repartizare pe compartiment – înregistrare în compartiment SECBT</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Prin Secretariat (document comun mai multor compartimente - mail sau fizic) – Director executiv (mapă) – repartizare pe toate compartimentele vizate – înregistrare în compartiment SECBT – întocmire document (partea compartimentului SECBT) – Compartimentul desemnat să finalizeze documentul</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Prin mail compartiment - Secretariat – Director executiv (mapă) – repartizare pe compartiment – înregistrare în compartiment SECBT</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Facturi MF (Prin mail compartiment) – Înregistrare în evidențele compartimentului SECBT – Compartiment contabilitate</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Prin Compartiment avize-autorizări - înregistrare în compartiment SECBT</w:t>
      </w:r>
    </w:p>
    <w:p w:rsidR="00D53F96" w:rsidRPr="00680FD7" w:rsidRDefault="00D53F96" w:rsidP="00154BBC">
      <w:pPr>
        <w:pStyle w:val="ListParagraph"/>
        <w:numPr>
          <w:ilvl w:val="0"/>
          <w:numId w:val="71"/>
        </w:numPr>
        <w:snapToGrid w:val="0"/>
        <w:spacing w:after="40"/>
        <w:jc w:val="both"/>
        <w:rPr>
          <w:rFonts w:ascii="Trebuchet MS" w:hAnsi="Trebuchet MS"/>
          <w:bCs/>
          <w:lang w:val="pt-BR"/>
        </w:rPr>
      </w:pPr>
      <w:r w:rsidRPr="00680FD7">
        <w:rPr>
          <w:rFonts w:ascii="Trebuchet MS" w:hAnsi="Trebuchet MS"/>
          <w:bCs/>
          <w:lang w:val="pt-BR"/>
        </w:rPr>
        <w:t>Documente întocmite:</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Document întocmit la nivelul compartimentului SECBT - înregistrare în compartiment SECBT - Secretariat – Director executiv (mapă) – Compartiment SECBT – Expeditor (mail sau fizic)</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Avize/Autorizații/Notificări întocmite la nivelul compartimentului SECBT - înregistrare în compartiment SECBT – Compartiment avize-autorizări – Director executiv (mapă)</w:t>
      </w:r>
    </w:p>
    <w:p w:rsidR="00D53F96" w:rsidRPr="00680FD7" w:rsidRDefault="00D53F96" w:rsidP="00154BBC">
      <w:pPr>
        <w:pStyle w:val="ListParagraph"/>
        <w:numPr>
          <w:ilvl w:val="0"/>
          <w:numId w:val="71"/>
        </w:numPr>
        <w:snapToGrid w:val="0"/>
        <w:spacing w:after="40"/>
        <w:jc w:val="both"/>
        <w:rPr>
          <w:rFonts w:ascii="Trebuchet MS" w:hAnsi="Trebuchet MS"/>
          <w:bCs/>
          <w:lang w:val="pt-BR"/>
        </w:rPr>
      </w:pPr>
      <w:r w:rsidRPr="00680FD7">
        <w:rPr>
          <w:rFonts w:ascii="Trebuchet MS" w:hAnsi="Trebuchet MS"/>
          <w:bCs/>
          <w:lang w:val="pt-BR"/>
        </w:rPr>
        <w:t>Serviciile/compartimentele din DSP cu care este necesar pentru a colabora în finalizarea unui document</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Compartiment secretariat și registratură</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Director executiv</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Director executiv adjunct economic</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Compartiment evaluare factori de risc din mediu de viaţă şi muncă - Colectivul igiena alimentului, igiena mediului şi igiena colectivităţilor de de copii/tineret</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Compartiment de evaluare şi promovarea sănătăţii</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lastRenderedPageBreak/>
        <w:t>Laborator de diagnostic şi investigare în SP</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Serviciul de control în sănătate publică</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Compartiment buget – finanţe</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Compartiment contabilitate</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Compartiment achiziţii publice</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Compartiment juridic</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Compartiment Relații cu publicul</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Compartiment asistenţă medicală şi programe</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Compartiment avize-autorizări</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Compartiment statistică şi informatică în S.P.</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Birou R.U.N.O.S.</w:t>
      </w:r>
    </w:p>
    <w:p w:rsidR="00D53F96" w:rsidRPr="00680FD7" w:rsidRDefault="00D53F96" w:rsidP="00154BBC">
      <w:pPr>
        <w:pStyle w:val="ListParagraph"/>
        <w:numPr>
          <w:ilvl w:val="0"/>
          <w:numId w:val="71"/>
        </w:numPr>
        <w:snapToGrid w:val="0"/>
        <w:spacing w:after="40"/>
        <w:jc w:val="both"/>
        <w:rPr>
          <w:rFonts w:ascii="Trebuchet MS" w:hAnsi="Trebuchet MS"/>
          <w:bCs/>
          <w:lang w:val="pt-BR"/>
        </w:rPr>
      </w:pPr>
      <w:r w:rsidRPr="00680FD7">
        <w:rPr>
          <w:rFonts w:ascii="Trebuchet MS" w:hAnsi="Trebuchet MS"/>
          <w:bCs/>
          <w:lang w:val="pt-BR"/>
        </w:rPr>
        <w:t>Instituțiile din exterior cu care exista relații de colaborare</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Ministerul Sănătății</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Direcții de Sănătate Publică</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Centre Regionale de Sănătate Publică</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Unități sanitare cu paturi (publice și private)</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Serviciul de Ambulanță Județean Olt (SAJ)</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Centrul de transfuzie sanguină Olt</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Cabinete medicale de specialitate (medicina de familie, alte specialități medicale)</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Instituția prefectului județului Olt</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Primării din județul Olt</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Inspectoratul Școlar Județean Olt</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Casa Județeană de Asigurări de Sănătate</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Direcția de Asistență Socială (DAS)</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Direcția Generala de Asistenta Sociala si Protecția Copilului Olt (DGASPC)</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Direcția Sanitar Veterinară și pentru Siguranța Alimentelor Olt (DSVSA)</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Colegiul medicilor Olt</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Alte instituții publice și private (în condiții epidemiologice deosebite)</w:t>
      </w:r>
    </w:p>
    <w:p w:rsidR="00D53F96" w:rsidRPr="00680FD7" w:rsidRDefault="00D53F96" w:rsidP="00154BBC">
      <w:pPr>
        <w:pStyle w:val="ListParagraph"/>
        <w:numPr>
          <w:ilvl w:val="0"/>
          <w:numId w:val="71"/>
        </w:numPr>
        <w:snapToGrid w:val="0"/>
        <w:spacing w:after="40"/>
        <w:jc w:val="both"/>
        <w:rPr>
          <w:rFonts w:ascii="Trebuchet MS" w:hAnsi="Trebuchet MS"/>
          <w:bCs/>
          <w:lang w:val="pt-BR"/>
        </w:rPr>
      </w:pPr>
      <w:r w:rsidRPr="00680FD7">
        <w:rPr>
          <w:rFonts w:ascii="Trebuchet MS" w:hAnsi="Trebuchet MS"/>
          <w:bCs/>
          <w:lang w:val="pt-BR"/>
        </w:rPr>
        <w:t>Tipul documentelor întocmite de serviciu/compartiment</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Documente întocmite:</w:t>
      </w:r>
    </w:p>
    <w:p w:rsidR="00D53F96" w:rsidRPr="00680FD7" w:rsidRDefault="00D53F96" w:rsidP="00154BBC">
      <w:pPr>
        <w:pStyle w:val="ListParagraph"/>
        <w:numPr>
          <w:ilvl w:val="2"/>
          <w:numId w:val="71"/>
        </w:numPr>
        <w:snapToGrid w:val="0"/>
        <w:spacing w:after="40"/>
        <w:jc w:val="both"/>
        <w:rPr>
          <w:rFonts w:ascii="Trebuchet MS" w:hAnsi="Trebuchet MS"/>
          <w:bCs/>
          <w:lang w:val="pt-BR"/>
        </w:rPr>
      </w:pPr>
      <w:r w:rsidRPr="00680FD7">
        <w:rPr>
          <w:rFonts w:ascii="Trebuchet MS" w:hAnsi="Trebuchet MS"/>
          <w:bCs/>
          <w:lang w:val="pt-BR"/>
        </w:rPr>
        <w:t>Avize</w:t>
      </w:r>
    </w:p>
    <w:p w:rsidR="00D53F96" w:rsidRPr="00680FD7" w:rsidRDefault="00D53F96" w:rsidP="00154BBC">
      <w:pPr>
        <w:pStyle w:val="ListParagraph"/>
        <w:numPr>
          <w:ilvl w:val="2"/>
          <w:numId w:val="71"/>
        </w:numPr>
        <w:snapToGrid w:val="0"/>
        <w:spacing w:after="40"/>
        <w:jc w:val="both"/>
        <w:rPr>
          <w:rFonts w:ascii="Trebuchet MS" w:hAnsi="Trebuchet MS"/>
          <w:bCs/>
          <w:lang w:val="pt-BR"/>
        </w:rPr>
      </w:pPr>
      <w:r w:rsidRPr="00680FD7">
        <w:rPr>
          <w:rFonts w:ascii="Trebuchet MS" w:hAnsi="Trebuchet MS"/>
          <w:bCs/>
          <w:lang w:val="pt-BR"/>
        </w:rPr>
        <w:t>Autorizații</w:t>
      </w:r>
    </w:p>
    <w:p w:rsidR="00D53F96" w:rsidRPr="00680FD7" w:rsidRDefault="00D53F96" w:rsidP="00154BBC">
      <w:pPr>
        <w:pStyle w:val="ListParagraph"/>
        <w:numPr>
          <w:ilvl w:val="2"/>
          <w:numId w:val="71"/>
        </w:numPr>
        <w:snapToGrid w:val="0"/>
        <w:spacing w:after="40"/>
        <w:jc w:val="both"/>
        <w:rPr>
          <w:rFonts w:ascii="Trebuchet MS" w:hAnsi="Trebuchet MS"/>
          <w:bCs/>
          <w:lang w:val="pt-BR"/>
        </w:rPr>
      </w:pPr>
      <w:r w:rsidRPr="00680FD7">
        <w:rPr>
          <w:rFonts w:ascii="Trebuchet MS" w:hAnsi="Trebuchet MS"/>
          <w:bCs/>
          <w:lang w:val="pt-BR"/>
        </w:rPr>
        <w:t>Notificări</w:t>
      </w:r>
    </w:p>
    <w:p w:rsidR="00D53F96" w:rsidRPr="00680FD7" w:rsidRDefault="00D53F96" w:rsidP="00154BBC">
      <w:pPr>
        <w:pStyle w:val="ListParagraph"/>
        <w:numPr>
          <w:ilvl w:val="2"/>
          <w:numId w:val="71"/>
        </w:numPr>
        <w:snapToGrid w:val="0"/>
        <w:spacing w:after="40"/>
        <w:jc w:val="both"/>
        <w:rPr>
          <w:rFonts w:ascii="Trebuchet MS" w:hAnsi="Trebuchet MS"/>
          <w:bCs/>
          <w:lang w:val="pt-BR"/>
        </w:rPr>
      </w:pPr>
      <w:r w:rsidRPr="00680FD7">
        <w:rPr>
          <w:rFonts w:ascii="Trebuchet MS" w:hAnsi="Trebuchet MS"/>
          <w:bCs/>
          <w:lang w:val="pt-BR"/>
        </w:rPr>
        <w:t>Certificari de conformitate</w:t>
      </w:r>
    </w:p>
    <w:p w:rsidR="00D53F96" w:rsidRPr="00680FD7" w:rsidRDefault="00D53F96" w:rsidP="00154BBC">
      <w:pPr>
        <w:pStyle w:val="ListParagraph"/>
        <w:numPr>
          <w:ilvl w:val="2"/>
          <w:numId w:val="71"/>
        </w:numPr>
        <w:snapToGrid w:val="0"/>
        <w:spacing w:after="40"/>
        <w:jc w:val="both"/>
        <w:rPr>
          <w:rFonts w:ascii="Trebuchet MS" w:hAnsi="Trebuchet MS"/>
          <w:bCs/>
          <w:lang w:val="pt-BR"/>
        </w:rPr>
      </w:pPr>
      <w:r w:rsidRPr="00680FD7">
        <w:rPr>
          <w:rFonts w:ascii="Trebuchet MS" w:hAnsi="Trebuchet MS"/>
          <w:bCs/>
          <w:lang w:val="pt-BR"/>
        </w:rPr>
        <w:t>Machete cu indicatori specifici pentru programele naționale</w:t>
      </w:r>
    </w:p>
    <w:p w:rsidR="00D53F96" w:rsidRPr="00680FD7" w:rsidRDefault="00D53F96" w:rsidP="00154BBC">
      <w:pPr>
        <w:pStyle w:val="ListParagraph"/>
        <w:numPr>
          <w:ilvl w:val="2"/>
          <w:numId w:val="71"/>
        </w:numPr>
        <w:snapToGrid w:val="0"/>
        <w:spacing w:after="40"/>
        <w:jc w:val="both"/>
        <w:rPr>
          <w:rFonts w:ascii="Trebuchet MS" w:hAnsi="Trebuchet MS"/>
          <w:bCs/>
          <w:lang w:val="pt-BR"/>
        </w:rPr>
      </w:pPr>
      <w:r w:rsidRPr="00680FD7">
        <w:rPr>
          <w:rFonts w:ascii="Trebuchet MS" w:hAnsi="Trebuchet MS"/>
          <w:bCs/>
          <w:lang w:val="pt-BR"/>
        </w:rPr>
        <w:t>Rapoarte de activitate</w:t>
      </w:r>
    </w:p>
    <w:p w:rsidR="00D53F96" w:rsidRPr="00680FD7" w:rsidRDefault="00D53F96" w:rsidP="00154BBC">
      <w:pPr>
        <w:pStyle w:val="ListParagraph"/>
        <w:numPr>
          <w:ilvl w:val="2"/>
          <w:numId w:val="71"/>
        </w:numPr>
        <w:snapToGrid w:val="0"/>
        <w:spacing w:after="40"/>
        <w:jc w:val="both"/>
        <w:rPr>
          <w:rFonts w:ascii="Trebuchet MS" w:hAnsi="Trebuchet MS"/>
          <w:bCs/>
          <w:lang w:val="pt-BR"/>
        </w:rPr>
      </w:pPr>
      <w:r w:rsidRPr="00680FD7">
        <w:rPr>
          <w:rFonts w:ascii="Trebuchet MS" w:hAnsi="Trebuchet MS"/>
          <w:bCs/>
          <w:lang w:val="pt-BR"/>
        </w:rPr>
        <w:t>Raportări lunare/semestriale/anuale</w:t>
      </w:r>
    </w:p>
    <w:p w:rsidR="00D53F96" w:rsidRPr="00680FD7" w:rsidRDefault="00D53F96" w:rsidP="00154BBC">
      <w:pPr>
        <w:pStyle w:val="ListParagraph"/>
        <w:numPr>
          <w:ilvl w:val="2"/>
          <w:numId w:val="71"/>
        </w:numPr>
        <w:snapToGrid w:val="0"/>
        <w:spacing w:after="40"/>
        <w:jc w:val="both"/>
        <w:rPr>
          <w:rFonts w:ascii="Trebuchet MS" w:hAnsi="Trebuchet MS"/>
          <w:bCs/>
          <w:lang w:val="pt-BR"/>
        </w:rPr>
      </w:pPr>
      <w:r w:rsidRPr="00680FD7">
        <w:rPr>
          <w:rFonts w:ascii="Trebuchet MS" w:hAnsi="Trebuchet MS"/>
          <w:bCs/>
          <w:lang w:val="pt-BR"/>
        </w:rPr>
        <w:t>Anchete epidemiologice</w:t>
      </w:r>
    </w:p>
    <w:p w:rsidR="00D53F96" w:rsidRPr="00680FD7" w:rsidRDefault="00D53F96" w:rsidP="00154BBC">
      <w:pPr>
        <w:pStyle w:val="ListParagraph"/>
        <w:numPr>
          <w:ilvl w:val="2"/>
          <w:numId w:val="71"/>
        </w:numPr>
        <w:snapToGrid w:val="0"/>
        <w:spacing w:after="40"/>
        <w:jc w:val="both"/>
        <w:rPr>
          <w:rFonts w:ascii="Trebuchet MS" w:hAnsi="Trebuchet MS"/>
          <w:bCs/>
          <w:lang w:val="pt-BR"/>
        </w:rPr>
      </w:pPr>
      <w:r w:rsidRPr="00680FD7">
        <w:rPr>
          <w:rFonts w:ascii="Trebuchet MS" w:hAnsi="Trebuchet MS"/>
          <w:bCs/>
          <w:lang w:val="pt-BR"/>
        </w:rPr>
        <w:t>Răspunsuri la solicitări</w:t>
      </w:r>
    </w:p>
    <w:p w:rsidR="00D53F96" w:rsidRPr="00680FD7" w:rsidRDefault="00D53F96" w:rsidP="00154BBC">
      <w:pPr>
        <w:pStyle w:val="ListParagraph"/>
        <w:numPr>
          <w:ilvl w:val="2"/>
          <w:numId w:val="71"/>
        </w:numPr>
        <w:snapToGrid w:val="0"/>
        <w:spacing w:after="40"/>
        <w:jc w:val="both"/>
        <w:rPr>
          <w:rFonts w:ascii="Trebuchet MS" w:hAnsi="Trebuchet MS"/>
          <w:bCs/>
          <w:lang w:val="pt-BR"/>
        </w:rPr>
      </w:pPr>
      <w:r w:rsidRPr="00680FD7">
        <w:rPr>
          <w:rFonts w:ascii="Trebuchet MS" w:hAnsi="Trebuchet MS"/>
          <w:bCs/>
          <w:lang w:val="pt-BR"/>
        </w:rPr>
        <w:t>Comunicate de presa</w:t>
      </w:r>
    </w:p>
    <w:p w:rsidR="00D53F96" w:rsidRPr="00680FD7" w:rsidRDefault="00D53F96" w:rsidP="00154BBC">
      <w:pPr>
        <w:pStyle w:val="ListParagraph"/>
        <w:numPr>
          <w:ilvl w:val="2"/>
          <w:numId w:val="71"/>
        </w:numPr>
        <w:snapToGrid w:val="0"/>
        <w:spacing w:after="40"/>
        <w:jc w:val="both"/>
        <w:rPr>
          <w:rFonts w:ascii="Trebuchet MS" w:hAnsi="Trebuchet MS"/>
          <w:bCs/>
          <w:lang w:val="pt-BR"/>
        </w:rPr>
      </w:pPr>
      <w:r w:rsidRPr="00680FD7">
        <w:rPr>
          <w:rFonts w:ascii="Trebuchet MS" w:hAnsi="Trebuchet MS"/>
          <w:bCs/>
          <w:lang w:val="pt-BR"/>
        </w:rPr>
        <w:t>Pontaje</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Documente primite:</w:t>
      </w:r>
    </w:p>
    <w:p w:rsidR="00D53F96" w:rsidRPr="00680FD7" w:rsidRDefault="00D53F96" w:rsidP="00154BBC">
      <w:pPr>
        <w:pStyle w:val="ListParagraph"/>
        <w:numPr>
          <w:ilvl w:val="2"/>
          <w:numId w:val="71"/>
        </w:numPr>
        <w:snapToGrid w:val="0"/>
        <w:spacing w:after="40"/>
        <w:jc w:val="both"/>
        <w:rPr>
          <w:rFonts w:ascii="Trebuchet MS" w:hAnsi="Trebuchet MS"/>
          <w:bCs/>
          <w:lang w:val="pt-BR"/>
        </w:rPr>
      </w:pPr>
      <w:r w:rsidRPr="00680FD7">
        <w:rPr>
          <w:rFonts w:ascii="Trebuchet MS" w:hAnsi="Trebuchet MS"/>
          <w:bCs/>
          <w:lang w:val="pt-BR"/>
        </w:rPr>
        <w:t>Buletine de analize</w:t>
      </w:r>
    </w:p>
    <w:p w:rsidR="00D53F96" w:rsidRPr="00680FD7" w:rsidRDefault="00D53F96" w:rsidP="00154BBC">
      <w:pPr>
        <w:pStyle w:val="ListParagraph"/>
        <w:numPr>
          <w:ilvl w:val="2"/>
          <w:numId w:val="71"/>
        </w:numPr>
        <w:snapToGrid w:val="0"/>
        <w:spacing w:after="40"/>
        <w:jc w:val="both"/>
        <w:rPr>
          <w:rFonts w:ascii="Trebuchet MS" w:hAnsi="Trebuchet MS"/>
          <w:bCs/>
          <w:lang w:val="pt-BR"/>
        </w:rPr>
      </w:pPr>
      <w:r w:rsidRPr="00680FD7">
        <w:rPr>
          <w:rFonts w:ascii="Trebuchet MS" w:hAnsi="Trebuchet MS"/>
          <w:bCs/>
          <w:lang w:val="pt-BR"/>
        </w:rPr>
        <w:t>Raportări lunare/semestriale/anuale</w:t>
      </w:r>
    </w:p>
    <w:p w:rsidR="00D53F96" w:rsidRPr="00680FD7" w:rsidRDefault="00D53F96" w:rsidP="00154BBC">
      <w:pPr>
        <w:pStyle w:val="ListParagraph"/>
        <w:numPr>
          <w:ilvl w:val="2"/>
          <w:numId w:val="71"/>
        </w:numPr>
        <w:snapToGrid w:val="0"/>
        <w:spacing w:after="40"/>
        <w:jc w:val="both"/>
        <w:rPr>
          <w:rFonts w:ascii="Trebuchet MS" w:hAnsi="Trebuchet MS"/>
          <w:bCs/>
          <w:lang w:val="pt-BR"/>
        </w:rPr>
      </w:pPr>
      <w:r w:rsidRPr="00680FD7">
        <w:rPr>
          <w:rFonts w:ascii="Trebuchet MS" w:hAnsi="Trebuchet MS"/>
          <w:bCs/>
          <w:lang w:val="pt-BR"/>
        </w:rPr>
        <w:t>Buletine statistice</w:t>
      </w:r>
    </w:p>
    <w:p w:rsidR="00D53F96" w:rsidRPr="00680FD7" w:rsidRDefault="00D53F96" w:rsidP="00154BBC">
      <w:pPr>
        <w:pStyle w:val="ListParagraph"/>
        <w:numPr>
          <w:ilvl w:val="2"/>
          <w:numId w:val="71"/>
        </w:numPr>
        <w:snapToGrid w:val="0"/>
        <w:spacing w:after="40"/>
        <w:jc w:val="both"/>
        <w:rPr>
          <w:rFonts w:ascii="Trebuchet MS" w:hAnsi="Trebuchet MS"/>
          <w:bCs/>
          <w:lang w:val="pt-BR"/>
        </w:rPr>
      </w:pPr>
      <w:r w:rsidRPr="00680FD7">
        <w:rPr>
          <w:rFonts w:ascii="Trebuchet MS" w:hAnsi="Trebuchet MS"/>
          <w:bCs/>
          <w:lang w:val="pt-BR"/>
        </w:rPr>
        <w:lastRenderedPageBreak/>
        <w:t>Informări</w:t>
      </w:r>
    </w:p>
    <w:p w:rsidR="00D53F96" w:rsidRPr="00680FD7" w:rsidRDefault="00D53F96" w:rsidP="00154BBC">
      <w:pPr>
        <w:pStyle w:val="ListParagraph"/>
        <w:numPr>
          <w:ilvl w:val="2"/>
          <w:numId w:val="71"/>
        </w:numPr>
        <w:snapToGrid w:val="0"/>
        <w:spacing w:after="40"/>
        <w:jc w:val="both"/>
        <w:rPr>
          <w:rFonts w:ascii="Trebuchet MS" w:hAnsi="Trebuchet MS"/>
          <w:bCs/>
          <w:lang w:val="pt-BR"/>
        </w:rPr>
      </w:pPr>
      <w:r w:rsidRPr="00680FD7">
        <w:rPr>
          <w:rFonts w:ascii="Trebuchet MS" w:hAnsi="Trebuchet MS"/>
          <w:bCs/>
          <w:lang w:val="pt-BR"/>
        </w:rPr>
        <w:t>Solicitări diverse</w:t>
      </w:r>
    </w:p>
    <w:p w:rsidR="00D53F96" w:rsidRPr="00680FD7" w:rsidRDefault="00D53F96" w:rsidP="00D53F96">
      <w:pPr>
        <w:snapToGrid w:val="0"/>
        <w:spacing w:after="40"/>
        <w:jc w:val="both"/>
        <w:rPr>
          <w:rFonts w:ascii="Trebuchet MS" w:hAnsi="Trebuchet MS"/>
          <w:b/>
          <w:lang w:val="pt-BR"/>
        </w:rPr>
      </w:pPr>
      <w:r w:rsidRPr="00680FD7">
        <w:rPr>
          <w:rFonts w:ascii="Trebuchet MS" w:hAnsi="Trebuchet MS"/>
          <w:b/>
          <w:lang w:val="pt-BR"/>
        </w:rPr>
        <w:t>DEPARTAMENT / COMPARTIMENT ADMINISTRATIV</w:t>
      </w:r>
    </w:p>
    <w:p w:rsidR="00D53F96" w:rsidRPr="00680FD7" w:rsidRDefault="00D53F96" w:rsidP="00D53F96">
      <w:pPr>
        <w:snapToGrid w:val="0"/>
        <w:spacing w:after="40"/>
        <w:jc w:val="both"/>
        <w:rPr>
          <w:rFonts w:ascii="Trebuchet MS" w:hAnsi="Trebuchet MS"/>
          <w:bCs/>
          <w:lang w:val="pt-BR"/>
        </w:rPr>
      </w:pPr>
      <w:r w:rsidRPr="00680FD7">
        <w:rPr>
          <w:rFonts w:ascii="Trebuchet MS" w:hAnsi="Trebuchet MS"/>
          <w:bCs/>
          <w:lang w:val="pt-BR"/>
        </w:rPr>
        <w:t>Circuitul documentelor în cadrul serviciului/compartimentului din momentul în care se primește un document până la finalizarea acestuia:</w:t>
      </w:r>
    </w:p>
    <w:p w:rsidR="00D53F96" w:rsidRPr="00680FD7" w:rsidRDefault="00D53F96" w:rsidP="00154BBC">
      <w:pPr>
        <w:pStyle w:val="ListParagraph"/>
        <w:numPr>
          <w:ilvl w:val="0"/>
          <w:numId w:val="71"/>
        </w:numPr>
        <w:snapToGrid w:val="0"/>
        <w:spacing w:after="40"/>
        <w:jc w:val="both"/>
        <w:rPr>
          <w:rFonts w:ascii="Trebuchet MS" w:hAnsi="Trebuchet MS"/>
          <w:bCs/>
          <w:lang w:val="pt-BR"/>
        </w:rPr>
      </w:pPr>
      <w:r w:rsidRPr="00680FD7">
        <w:rPr>
          <w:rFonts w:ascii="Trebuchet MS" w:hAnsi="Trebuchet MS"/>
          <w:bCs/>
          <w:lang w:val="pt-BR"/>
        </w:rPr>
        <w:t>Adresele intra pe adresa de email din secretariat,secretariatul le da numar de inregistrare,directorul le citeste ,repartizeaza,ajung la persoana responsabila ,raspunsul ajunge la director,semneaza, dupa care ajung la secretariat pentru a primi numar de iesire si se trimit spre institutia care a solicitat raspunsul.</w:t>
      </w:r>
    </w:p>
    <w:p w:rsidR="00D53F96" w:rsidRPr="00680FD7" w:rsidRDefault="00D53F96" w:rsidP="00154BBC">
      <w:pPr>
        <w:pStyle w:val="ListParagraph"/>
        <w:numPr>
          <w:ilvl w:val="0"/>
          <w:numId w:val="71"/>
        </w:numPr>
        <w:snapToGrid w:val="0"/>
        <w:spacing w:after="40"/>
        <w:jc w:val="both"/>
        <w:rPr>
          <w:rFonts w:ascii="Trebuchet MS" w:hAnsi="Trebuchet MS"/>
          <w:bCs/>
          <w:lang w:val="pt-BR"/>
        </w:rPr>
      </w:pPr>
      <w:r w:rsidRPr="00680FD7">
        <w:rPr>
          <w:rFonts w:ascii="Trebuchet MS" w:hAnsi="Trebuchet MS"/>
          <w:bCs/>
          <w:lang w:val="pt-BR"/>
        </w:rPr>
        <w:t>Serviciile/compartimentele din DSP cu care este necesar pentru a colabora în finalizarea unui document:</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director executiv,achizitii,financiar.</w:t>
      </w:r>
    </w:p>
    <w:p w:rsidR="00D53F96" w:rsidRPr="00680FD7" w:rsidRDefault="00D53F96" w:rsidP="00154BBC">
      <w:pPr>
        <w:pStyle w:val="ListParagraph"/>
        <w:numPr>
          <w:ilvl w:val="0"/>
          <w:numId w:val="71"/>
        </w:numPr>
        <w:snapToGrid w:val="0"/>
        <w:spacing w:after="40"/>
        <w:jc w:val="both"/>
        <w:rPr>
          <w:rFonts w:ascii="Trebuchet MS" w:hAnsi="Trebuchet MS"/>
          <w:bCs/>
          <w:lang w:val="pt-BR"/>
        </w:rPr>
      </w:pPr>
      <w:r w:rsidRPr="00680FD7">
        <w:rPr>
          <w:rFonts w:ascii="Trebuchet MS" w:hAnsi="Trebuchet MS"/>
          <w:bCs/>
          <w:lang w:val="pt-BR"/>
        </w:rPr>
        <w:t>Instituțiile din exterior cu care exista relații de colaborare</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MS, Arhivele Nationale,Servicii de Protectia Muncii,Servicii de arhivare,ISU.</w:t>
      </w:r>
    </w:p>
    <w:p w:rsidR="00D53F96" w:rsidRPr="00680FD7" w:rsidRDefault="00D53F96" w:rsidP="00154BBC">
      <w:pPr>
        <w:pStyle w:val="ListParagraph"/>
        <w:numPr>
          <w:ilvl w:val="0"/>
          <w:numId w:val="71"/>
        </w:numPr>
        <w:snapToGrid w:val="0"/>
        <w:spacing w:after="40"/>
        <w:jc w:val="both"/>
        <w:rPr>
          <w:rFonts w:ascii="Trebuchet MS" w:hAnsi="Trebuchet MS"/>
          <w:bCs/>
          <w:lang w:val="pt-BR"/>
        </w:rPr>
      </w:pPr>
      <w:r w:rsidRPr="00680FD7">
        <w:rPr>
          <w:rFonts w:ascii="Trebuchet MS" w:hAnsi="Trebuchet MS"/>
          <w:bCs/>
          <w:lang w:val="pt-BR"/>
        </w:rPr>
        <w:t>Tipul documentelor întocmite de serviciu/compartiment:</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Tipul documentelor intocmite sunt: Foi de parcurs,referate de necesitate,evidenta PSI,evidenta avize metrologice,evidenta reparatie auto,evidenta arhiva,intretinere si repararea masinilor,evidenta consum combustibil,evidenta energie electrica is termica,recoltari probe apa,recoltari apa piscina.</w:t>
      </w:r>
    </w:p>
    <w:p w:rsidR="00D53F96" w:rsidRPr="00680FD7" w:rsidRDefault="00D53F96" w:rsidP="00D53F96">
      <w:pPr>
        <w:snapToGrid w:val="0"/>
        <w:spacing w:after="40"/>
        <w:jc w:val="both"/>
        <w:rPr>
          <w:rFonts w:ascii="Trebuchet MS" w:hAnsi="Trebuchet MS"/>
          <w:b/>
          <w:lang w:val="pt-BR"/>
        </w:rPr>
      </w:pPr>
      <w:r w:rsidRPr="00680FD7">
        <w:rPr>
          <w:rFonts w:ascii="Trebuchet MS" w:hAnsi="Trebuchet MS"/>
          <w:b/>
          <w:lang w:val="pt-BR"/>
        </w:rPr>
        <w:t>DEPARTAMENT / COMPARTIMENT CONTABILITATE</w:t>
      </w:r>
    </w:p>
    <w:p w:rsidR="00D53F96" w:rsidRPr="00680FD7" w:rsidRDefault="00D53F96" w:rsidP="00D53F96">
      <w:pPr>
        <w:snapToGrid w:val="0"/>
        <w:spacing w:after="40"/>
        <w:jc w:val="both"/>
        <w:rPr>
          <w:rFonts w:ascii="Trebuchet MS" w:hAnsi="Trebuchet MS"/>
          <w:bCs/>
          <w:lang w:val="pt-BR"/>
        </w:rPr>
      </w:pPr>
      <w:r w:rsidRPr="00680FD7">
        <w:rPr>
          <w:rFonts w:ascii="Trebuchet MS" w:hAnsi="Trebuchet MS"/>
          <w:bCs/>
          <w:lang w:val="pt-BR"/>
        </w:rPr>
        <w:t>Circuitul documentelor în cadrul serviciului/compartimentului din momentul în care se primește un document până la finalizarea acestuia:</w:t>
      </w:r>
    </w:p>
    <w:p w:rsidR="00D53F96" w:rsidRPr="00680FD7" w:rsidRDefault="00D53F96" w:rsidP="00154BBC">
      <w:pPr>
        <w:pStyle w:val="ListParagraph"/>
        <w:numPr>
          <w:ilvl w:val="0"/>
          <w:numId w:val="71"/>
        </w:numPr>
        <w:snapToGrid w:val="0"/>
        <w:spacing w:after="40"/>
        <w:jc w:val="both"/>
        <w:rPr>
          <w:rFonts w:ascii="Trebuchet MS" w:hAnsi="Trebuchet MS"/>
          <w:bCs/>
          <w:lang w:val="pt-BR"/>
        </w:rPr>
      </w:pPr>
      <w:r w:rsidRPr="00680FD7">
        <w:rPr>
          <w:rFonts w:ascii="Trebuchet MS" w:hAnsi="Trebuchet MS"/>
          <w:bCs/>
          <w:lang w:val="pt-BR"/>
        </w:rPr>
        <w:t>primirea documentelor repartizate din secretariat</w:t>
      </w:r>
    </w:p>
    <w:p w:rsidR="00D53F96" w:rsidRPr="00680FD7" w:rsidRDefault="00D53F96" w:rsidP="00154BBC">
      <w:pPr>
        <w:pStyle w:val="ListParagraph"/>
        <w:numPr>
          <w:ilvl w:val="0"/>
          <w:numId w:val="71"/>
        </w:numPr>
        <w:snapToGrid w:val="0"/>
        <w:spacing w:after="40"/>
        <w:jc w:val="both"/>
        <w:rPr>
          <w:rFonts w:ascii="Trebuchet MS" w:hAnsi="Trebuchet MS"/>
          <w:bCs/>
          <w:lang w:val="pt-BR"/>
        </w:rPr>
      </w:pPr>
      <w:r w:rsidRPr="00680FD7">
        <w:rPr>
          <w:rFonts w:ascii="Trebuchet MS" w:hAnsi="Trebuchet MS"/>
          <w:bCs/>
          <w:lang w:val="pt-BR"/>
        </w:rPr>
        <w:t>primirea statelor de plata de la Runos - intocmirea ordinelor de plata, transmiterea catre contabilitate pentru inregistrare iar apoi ordinele de plata se transmit catre directorul ex adj in vederea semnarii si transmiterea lor catre Trezorerie</w:t>
      </w:r>
    </w:p>
    <w:p w:rsidR="00D53F96" w:rsidRPr="00680FD7" w:rsidRDefault="00D53F96" w:rsidP="00154BBC">
      <w:pPr>
        <w:pStyle w:val="ListParagraph"/>
        <w:numPr>
          <w:ilvl w:val="0"/>
          <w:numId w:val="71"/>
        </w:numPr>
        <w:snapToGrid w:val="0"/>
        <w:spacing w:after="40"/>
        <w:jc w:val="both"/>
        <w:rPr>
          <w:rFonts w:ascii="Trebuchet MS" w:hAnsi="Trebuchet MS"/>
          <w:bCs/>
          <w:lang w:val="pt-BR"/>
        </w:rPr>
      </w:pPr>
      <w:r w:rsidRPr="00680FD7">
        <w:rPr>
          <w:rFonts w:ascii="Trebuchet MS" w:hAnsi="Trebuchet MS"/>
          <w:bCs/>
          <w:lang w:val="pt-BR"/>
        </w:rPr>
        <w:t>primirea facturilor de la primarii/spitale, prin posta, secretariat si email, se transmit la secretariat pentru inregistrat , se intocmesc ordinele de plata, se transmit la contabilitate in vederea inregistrarii in contabilitate</w:t>
      </w:r>
    </w:p>
    <w:p w:rsidR="00D53F96" w:rsidRPr="00680FD7" w:rsidRDefault="00D53F96" w:rsidP="00154BBC">
      <w:pPr>
        <w:pStyle w:val="ListParagraph"/>
        <w:numPr>
          <w:ilvl w:val="0"/>
          <w:numId w:val="71"/>
        </w:numPr>
        <w:snapToGrid w:val="0"/>
        <w:spacing w:after="40"/>
        <w:jc w:val="both"/>
        <w:rPr>
          <w:rFonts w:ascii="Trebuchet MS" w:hAnsi="Trebuchet MS"/>
          <w:bCs/>
          <w:lang w:val="pt-BR"/>
        </w:rPr>
      </w:pPr>
      <w:r w:rsidRPr="00680FD7">
        <w:rPr>
          <w:rFonts w:ascii="Trebuchet MS" w:hAnsi="Trebuchet MS"/>
          <w:bCs/>
          <w:lang w:val="pt-BR"/>
        </w:rPr>
        <w:t>ordinele de plata se transmit catre directorul ex adj ec in vederea semnarii, imi sunt restituite pentru semnatura nr 2 apoi sunt transmise la Trezorerie</w:t>
      </w:r>
    </w:p>
    <w:p w:rsidR="00D53F96" w:rsidRPr="00680FD7" w:rsidRDefault="00D53F96" w:rsidP="00154BBC">
      <w:pPr>
        <w:pStyle w:val="ListParagraph"/>
        <w:numPr>
          <w:ilvl w:val="0"/>
          <w:numId w:val="71"/>
        </w:numPr>
        <w:snapToGrid w:val="0"/>
        <w:spacing w:after="40"/>
        <w:jc w:val="both"/>
        <w:rPr>
          <w:rFonts w:ascii="Trebuchet MS" w:hAnsi="Trebuchet MS"/>
          <w:bCs/>
          <w:lang w:val="pt-BR"/>
        </w:rPr>
      </w:pPr>
      <w:r w:rsidRPr="00680FD7">
        <w:rPr>
          <w:rFonts w:ascii="Trebuchet MS" w:hAnsi="Trebuchet MS"/>
          <w:bCs/>
          <w:lang w:val="pt-BR"/>
        </w:rPr>
        <w:t>primirea deconturilor de la primarii si verificarea platilor</w:t>
      </w:r>
    </w:p>
    <w:p w:rsidR="00D53F96" w:rsidRPr="00680FD7" w:rsidRDefault="00D53F96" w:rsidP="00154BBC">
      <w:pPr>
        <w:pStyle w:val="ListParagraph"/>
        <w:numPr>
          <w:ilvl w:val="0"/>
          <w:numId w:val="71"/>
        </w:numPr>
        <w:snapToGrid w:val="0"/>
        <w:spacing w:after="40"/>
        <w:jc w:val="both"/>
        <w:rPr>
          <w:rFonts w:ascii="Trebuchet MS" w:hAnsi="Trebuchet MS"/>
          <w:bCs/>
          <w:lang w:val="pt-BR"/>
        </w:rPr>
      </w:pPr>
      <w:r w:rsidRPr="00680FD7">
        <w:rPr>
          <w:rFonts w:ascii="Trebuchet MS" w:hAnsi="Trebuchet MS"/>
          <w:bCs/>
          <w:lang w:val="pt-BR"/>
        </w:rPr>
        <w:t>primirea cererilor de finantare de la primarii si intocmirea unui centralizator pe DSP a cererii de finantare si transmiretea lui la MS</w:t>
      </w:r>
    </w:p>
    <w:p w:rsidR="00D53F96" w:rsidRPr="00680FD7" w:rsidRDefault="00D53F96" w:rsidP="00154BBC">
      <w:pPr>
        <w:pStyle w:val="ListParagraph"/>
        <w:numPr>
          <w:ilvl w:val="0"/>
          <w:numId w:val="71"/>
        </w:numPr>
        <w:snapToGrid w:val="0"/>
        <w:spacing w:after="40"/>
        <w:jc w:val="both"/>
        <w:rPr>
          <w:rFonts w:ascii="Trebuchet MS" w:hAnsi="Trebuchet MS"/>
          <w:bCs/>
          <w:lang w:val="pt-BR"/>
        </w:rPr>
      </w:pPr>
      <w:r w:rsidRPr="00680FD7">
        <w:rPr>
          <w:rFonts w:ascii="Trebuchet MS" w:hAnsi="Trebuchet MS"/>
          <w:bCs/>
          <w:lang w:val="pt-BR"/>
        </w:rPr>
        <w:t>primirea de la MS a filelor de buget/aprobari de majorare a bugetului pentru spitale iar apoi acestea sunt transmise catre spitale</w:t>
      </w:r>
    </w:p>
    <w:p w:rsidR="00D53F96" w:rsidRPr="00680FD7" w:rsidRDefault="00D53F96" w:rsidP="00154BBC">
      <w:pPr>
        <w:pStyle w:val="ListParagraph"/>
        <w:numPr>
          <w:ilvl w:val="0"/>
          <w:numId w:val="71"/>
        </w:numPr>
        <w:snapToGrid w:val="0"/>
        <w:spacing w:after="40"/>
        <w:jc w:val="both"/>
        <w:rPr>
          <w:rFonts w:ascii="Trebuchet MS" w:hAnsi="Trebuchet MS"/>
          <w:bCs/>
          <w:lang w:val="pt-BR"/>
        </w:rPr>
      </w:pPr>
      <w:r w:rsidRPr="00680FD7">
        <w:rPr>
          <w:rFonts w:ascii="Trebuchet MS" w:hAnsi="Trebuchet MS"/>
          <w:bCs/>
          <w:lang w:val="pt-BR"/>
        </w:rPr>
        <w:t>intocmirea contractelor/actelor aditionale de modificare a contractului, transmiterea catre conducerea DSP in vederea semnarii iar apoi transmiterea catre spitale/primarii</w:t>
      </w:r>
    </w:p>
    <w:p w:rsidR="00D53F96" w:rsidRPr="00680FD7" w:rsidRDefault="00D53F96" w:rsidP="00154BBC">
      <w:pPr>
        <w:pStyle w:val="ListParagraph"/>
        <w:numPr>
          <w:ilvl w:val="0"/>
          <w:numId w:val="71"/>
        </w:numPr>
        <w:snapToGrid w:val="0"/>
        <w:spacing w:after="40"/>
        <w:jc w:val="both"/>
        <w:rPr>
          <w:rFonts w:ascii="Trebuchet MS" w:hAnsi="Trebuchet MS"/>
          <w:bCs/>
          <w:lang w:val="pt-BR"/>
        </w:rPr>
      </w:pPr>
      <w:r w:rsidRPr="00680FD7">
        <w:rPr>
          <w:rFonts w:ascii="Trebuchet MS" w:hAnsi="Trebuchet MS"/>
          <w:bCs/>
          <w:lang w:val="pt-BR"/>
        </w:rPr>
        <w:t>primirea de la contabilitate a propunerille, angajamentele si ordonantarile de plata in vederea semnarii la compartimentul de specialitate</w:t>
      </w:r>
    </w:p>
    <w:p w:rsidR="00D53F96" w:rsidRPr="00680FD7" w:rsidRDefault="00D53F96" w:rsidP="00154BBC">
      <w:pPr>
        <w:pStyle w:val="ListParagraph"/>
        <w:numPr>
          <w:ilvl w:val="0"/>
          <w:numId w:val="71"/>
        </w:numPr>
        <w:snapToGrid w:val="0"/>
        <w:spacing w:after="40"/>
        <w:jc w:val="both"/>
        <w:rPr>
          <w:rFonts w:ascii="Trebuchet MS" w:hAnsi="Trebuchet MS"/>
          <w:bCs/>
          <w:lang w:val="pt-BR"/>
        </w:rPr>
      </w:pPr>
      <w:r w:rsidRPr="00680FD7">
        <w:rPr>
          <w:rFonts w:ascii="Trebuchet MS" w:hAnsi="Trebuchet MS"/>
          <w:bCs/>
          <w:lang w:val="pt-BR"/>
        </w:rPr>
        <w:t>Serviciile/compartimentele din DSP cu care este necesar pentru a colabora în finalizarea unui document</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Director executiv</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Director ex economic</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lastRenderedPageBreak/>
        <w:t>Juridic</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Runos</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Achizitii</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Secretariat</w:t>
      </w:r>
    </w:p>
    <w:p w:rsidR="00D53F96" w:rsidRPr="00680FD7" w:rsidRDefault="00D53F96" w:rsidP="00154BBC">
      <w:pPr>
        <w:pStyle w:val="ListParagraph"/>
        <w:numPr>
          <w:ilvl w:val="0"/>
          <w:numId w:val="71"/>
        </w:numPr>
        <w:snapToGrid w:val="0"/>
        <w:spacing w:after="40"/>
        <w:jc w:val="both"/>
        <w:rPr>
          <w:rFonts w:ascii="Trebuchet MS" w:hAnsi="Trebuchet MS"/>
          <w:bCs/>
          <w:lang w:val="pt-BR"/>
        </w:rPr>
      </w:pPr>
      <w:r w:rsidRPr="00680FD7">
        <w:rPr>
          <w:rFonts w:ascii="Trebuchet MS" w:hAnsi="Trebuchet MS"/>
          <w:bCs/>
          <w:lang w:val="pt-BR"/>
        </w:rPr>
        <w:t>Instituțiile din exterior cu care exista relații de colaborare</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Ministerul Sanatatii</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UAT de pe raza teritoriala</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Consiliu Judetean</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Unitati sanitare cu paturi</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Trezoreria</w:t>
      </w:r>
    </w:p>
    <w:p w:rsidR="00D53F96" w:rsidRPr="00680FD7" w:rsidRDefault="00D53F96" w:rsidP="00154BBC">
      <w:pPr>
        <w:pStyle w:val="ListParagraph"/>
        <w:numPr>
          <w:ilvl w:val="0"/>
          <w:numId w:val="71"/>
        </w:numPr>
        <w:snapToGrid w:val="0"/>
        <w:spacing w:after="40"/>
        <w:jc w:val="both"/>
        <w:rPr>
          <w:rFonts w:ascii="Trebuchet MS" w:hAnsi="Trebuchet MS"/>
          <w:bCs/>
          <w:lang w:val="pt-BR"/>
        </w:rPr>
      </w:pPr>
      <w:r w:rsidRPr="00680FD7">
        <w:rPr>
          <w:rFonts w:ascii="Trebuchet MS" w:hAnsi="Trebuchet MS"/>
          <w:bCs/>
          <w:lang w:val="pt-BR"/>
        </w:rPr>
        <w:t>Tipul documentelor întocmite de serviciu/compartiment</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cereri de finantare</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adrese de finantare</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pontaj</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referat de necesitate</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machete pentru investițiile DSP</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machete monitorizare cheltuieli personal</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ordine de plata</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file de buget</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contracte</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acte aditionale</w:t>
      </w:r>
    </w:p>
    <w:p w:rsidR="00D53F96" w:rsidRPr="00680FD7" w:rsidRDefault="00D53F96" w:rsidP="00154BBC">
      <w:pPr>
        <w:pStyle w:val="ListParagraph"/>
        <w:numPr>
          <w:ilvl w:val="0"/>
          <w:numId w:val="71"/>
        </w:numPr>
        <w:snapToGrid w:val="0"/>
        <w:spacing w:after="40"/>
        <w:jc w:val="both"/>
        <w:rPr>
          <w:rFonts w:ascii="Trebuchet MS" w:hAnsi="Trebuchet MS"/>
          <w:bCs/>
          <w:lang w:val="pt-BR"/>
        </w:rPr>
      </w:pPr>
      <w:r w:rsidRPr="00680FD7">
        <w:rPr>
          <w:rFonts w:ascii="Trebuchet MS" w:hAnsi="Trebuchet MS"/>
          <w:bCs/>
          <w:lang w:val="pt-BR"/>
        </w:rPr>
        <w:t>Tipul documentelor primite de la colaboratori</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deconturi</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cereri de finantare</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facturi</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adrese diverse</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comunicari sume</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file buget</w:t>
      </w:r>
    </w:p>
    <w:p w:rsidR="00D53F96" w:rsidRPr="00680FD7" w:rsidRDefault="00D53F96" w:rsidP="00D53F96">
      <w:pPr>
        <w:snapToGrid w:val="0"/>
        <w:spacing w:after="40"/>
        <w:jc w:val="both"/>
        <w:rPr>
          <w:rFonts w:ascii="Trebuchet MS" w:hAnsi="Trebuchet MS"/>
          <w:b/>
          <w:lang w:val="pt-BR"/>
        </w:rPr>
      </w:pPr>
      <w:r w:rsidRPr="00680FD7">
        <w:rPr>
          <w:rFonts w:ascii="Trebuchet MS" w:hAnsi="Trebuchet MS"/>
          <w:b/>
          <w:lang w:val="pt-BR"/>
        </w:rPr>
        <w:t>DEPARTAMENT/COMPARTIMENT BUGET FINANTE</w:t>
      </w:r>
    </w:p>
    <w:p w:rsidR="00D53F96" w:rsidRPr="00680FD7" w:rsidRDefault="00D53F96" w:rsidP="00D53F96">
      <w:pPr>
        <w:snapToGrid w:val="0"/>
        <w:spacing w:after="40"/>
        <w:jc w:val="both"/>
        <w:rPr>
          <w:rFonts w:ascii="Trebuchet MS" w:hAnsi="Trebuchet MS"/>
          <w:bCs/>
          <w:lang w:val="pt-BR"/>
        </w:rPr>
      </w:pPr>
      <w:r w:rsidRPr="00680FD7">
        <w:rPr>
          <w:rFonts w:ascii="Trebuchet MS" w:hAnsi="Trebuchet MS"/>
          <w:bCs/>
          <w:lang w:val="pt-BR"/>
        </w:rPr>
        <w:t>Circuitul documentelor în cadrul serviciului/compartimentului din momentul în care se primește un document până la finalizarea acestuia:</w:t>
      </w:r>
    </w:p>
    <w:p w:rsidR="00D53F96" w:rsidRPr="00680FD7" w:rsidRDefault="00D53F96" w:rsidP="00154BBC">
      <w:pPr>
        <w:pStyle w:val="ListParagraph"/>
        <w:numPr>
          <w:ilvl w:val="0"/>
          <w:numId w:val="71"/>
        </w:numPr>
        <w:snapToGrid w:val="0"/>
        <w:spacing w:after="40"/>
        <w:jc w:val="both"/>
        <w:rPr>
          <w:rFonts w:ascii="Trebuchet MS" w:hAnsi="Trebuchet MS"/>
          <w:bCs/>
          <w:lang w:val="pt-BR"/>
        </w:rPr>
      </w:pPr>
      <w:r w:rsidRPr="00680FD7">
        <w:rPr>
          <w:rFonts w:ascii="Trebuchet MS" w:hAnsi="Trebuchet MS"/>
          <w:bCs/>
          <w:lang w:val="pt-BR"/>
        </w:rPr>
        <w:t>Primesc facturi de la directorul executiv sau economic ( fact înregistrate in secretariat), departamentul achizitii - trimite la financiar pentru plata - înregistreaza plata în contabilitate pentru cheltuieli materiale din venituri propri</w:t>
      </w:r>
    </w:p>
    <w:p w:rsidR="00D53F96" w:rsidRPr="00680FD7" w:rsidRDefault="00D53F96" w:rsidP="00154BBC">
      <w:pPr>
        <w:pStyle w:val="ListParagraph"/>
        <w:numPr>
          <w:ilvl w:val="0"/>
          <w:numId w:val="71"/>
        </w:numPr>
        <w:snapToGrid w:val="0"/>
        <w:spacing w:after="40"/>
        <w:jc w:val="both"/>
        <w:rPr>
          <w:rFonts w:ascii="Trebuchet MS" w:hAnsi="Trebuchet MS"/>
          <w:bCs/>
          <w:lang w:val="pt-BR"/>
        </w:rPr>
      </w:pPr>
      <w:r w:rsidRPr="00680FD7">
        <w:rPr>
          <w:rFonts w:ascii="Trebuchet MS" w:hAnsi="Trebuchet MS"/>
          <w:bCs/>
          <w:lang w:val="pt-BR"/>
        </w:rPr>
        <w:t>Primesc facturi de la financiar, care se înregistreaza în contabilitate conform dispozitiilor legale Primesc de la caserie documentele de încasare și plată pentru înregistrarea în contabilitate Primesc facturile de la compartimente (programe, financiar, achizitii, furnizori) pe care le vizez si le dau la plată, realizeaza gestiunea mijloacelor fixe și a obiectelor de inventar Exercita activitatea de control financiar preventiv propriu.</w:t>
      </w:r>
    </w:p>
    <w:p w:rsidR="00D53F96" w:rsidRPr="00680FD7" w:rsidRDefault="00D53F96" w:rsidP="00154BBC">
      <w:pPr>
        <w:pStyle w:val="ListParagraph"/>
        <w:numPr>
          <w:ilvl w:val="0"/>
          <w:numId w:val="71"/>
        </w:numPr>
        <w:snapToGrid w:val="0"/>
        <w:spacing w:after="40"/>
        <w:jc w:val="both"/>
        <w:rPr>
          <w:rFonts w:ascii="Trebuchet MS" w:hAnsi="Trebuchet MS"/>
          <w:bCs/>
          <w:lang w:val="pt-BR"/>
        </w:rPr>
      </w:pPr>
      <w:r w:rsidRPr="00680FD7">
        <w:rPr>
          <w:rFonts w:ascii="Trebuchet MS" w:hAnsi="Trebuchet MS"/>
          <w:bCs/>
          <w:lang w:val="pt-BR"/>
        </w:rPr>
        <w:t>Serviciile/compartimentele din DSP cu care este necesar pentru a colabora în finalizarea unui document</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director executiv</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director ex adj economic</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juridic</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Runos</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lastRenderedPageBreak/>
        <w:t>achizitii</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secretariat</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casierie</w:t>
      </w:r>
    </w:p>
    <w:p w:rsidR="00D53F96" w:rsidRPr="00680FD7" w:rsidRDefault="00D53F96" w:rsidP="00154BBC">
      <w:pPr>
        <w:pStyle w:val="ListParagraph"/>
        <w:numPr>
          <w:ilvl w:val="0"/>
          <w:numId w:val="71"/>
        </w:numPr>
        <w:snapToGrid w:val="0"/>
        <w:spacing w:after="40"/>
        <w:jc w:val="both"/>
        <w:rPr>
          <w:rFonts w:ascii="Trebuchet MS" w:hAnsi="Trebuchet MS"/>
          <w:bCs/>
          <w:lang w:val="pt-BR"/>
        </w:rPr>
      </w:pPr>
      <w:r w:rsidRPr="00680FD7">
        <w:rPr>
          <w:rFonts w:ascii="Trebuchet MS" w:hAnsi="Trebuchet MS"/>
          <w:bCs/>
          <w:lang w:val="pt-BR"/>
        </w:rPr>
        <w:t>Instituțiile din exterior cu care exista relații de colaborare</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Ministerul Sănătății</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Beneficiari</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Unități sanitare cu paturi</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Trezoreria</w:t>
      </w:r>
    </w:p>
    <w:p w:rsidR="00D53F96" w:rsidRPr="00680FD7" w:rsidRDefault="00D53F96" w:rsidP="00154BBC">
      <w:pPr>
        <w:pStyle w:val="ListParagraph"/>
        <w:numPr>
          <w:ilvl w:val="1"/>
          <w:numId w:val="71"/>
        </w:numPr>
        <w:snapToGrid w:val="0"/>
        <w:spacing w:after="40"/>
        <w:jc w:val="both"/>
        <w:rPr>
          <w:rFonts w:ascii="Trebuchet MS" w:hAnsi="Trebuchet MS"/>
          <w:bCs/>
          <w:lang w:val="pt-BR"/>
        </w:rPr>
      </w:pPr>
      <w:r w:rsidRPr="00680FD7">
        <w:rPr>
          <w:rFonts w:ascii="Trebuchet MS" w:hAnsi="Trebuchet MS"/>
          <w:bCs/>
          <w:lang w:val="pt-BR"/>
        </w:rPr>
        <w:t>Medici de familie</w:t>
      </w:r>
    </w:p>
    <w:p w:rsidR="00D53F96" w:rsidRPr="00680FD7" w:rsidRDefault="00D53F96" w:rsidP="00154BBC">
      <w:pPr>
        <w:pStyle w:val="ListParagraph"/>
        <w:numPr>
          <w:ilvl w:val="0"/>
          <w:numId w:val="71"/>
        </w:numPr>
        <w:snapToGrid w:val="0"/>
        <w:spacing w:after="40"/>
        <w:jc w:val="both"/>
        <w:rPr>
          <w:rFonts w:ascii="Trebuchet MS" w:hAnsi="Trebuchet MS"/>
          <w:bCs/>
          <w:lang w:val="pt-BR"/>
        </w:rPr>
      </w:pPr>
      <w:r w:rsidRPr="00680FD7">
        <w:rPr>
          <w:rFonts w:ascii="Trebuchet MS" w:hAnsi="Trebuchet MS"/>
          <w:bCs/>
          <w:lang w:val="pt-BR"/>
        </w:rPr>
        <w:t>Tipul documentelor întocmite de serviciu/compartiment</w:t>
      </w:r>
    </w:p>
    <w:p w:rsidR="00D53F96" w:rsidRPr="00680FD7" w:rsidRDefault="00D53F96" w:rsidP="00154BBC">
      <w:pPr>
        <w:pStyle w:val="ListParagraph"/>
        <w:numPr>
          <w:ilvl w:val="1"/>
          <w:numId w:val="71"/>
        </w:numPr>
        <w:snapToGrid w:val="0"/>
        <w:spacing w:after="40"/>
        <w:jc w:val="both"/>
        <w:rPr>
          <w:rFonts w:ascii="Trebuchet MS" w:hAnsi="Trebuchet MS" w:cs="Calibri"/>
          <w:iCs/>
          <w:lang w:val="pt-BR"/>
        </w:rPr>
      </w:pPr>
      <w:r w:rsidRPr="00680FD7">
        <w:rPr>
          <w:rFonts w:ascii="Trebuchet MS" w:hAnsi="Trebuchet MS"/>
          <w:bCs/>
          <w:lang w:val="pt-BR"/>
        </w:rPr>
        <w:t>avize de însoțire lapte praf, facturi, chitanțe, ordine de plată</w:t>
      </w:r>
    </w:p>
    <w:p w:rsidR="004A5B7D" w:rsidRPr="00680FD7" w:rsidRDefault="004A5B7D" w:rsidP="00F95F72">
      <w:pPr>
        <w:tabs>
          <w:tab w:val="left" w:pos="10206"/>
        </w:tabs>
        <w:autoSpaceDE w:val="0"/>
        <w:autoSpaceDN w:val="0"/>
        <w:adjustRightInd w:val="0"/>
        <w:spacing w:after="0" w:line="240" w:lineRule="auto"/>
        <w:jc w:val="both"/>
        <w:rPr>
          <w:rFonts w:ascii="Trebuchet MS" w:eastAsia="Trebuchet MS" w:hAnsi="Trebuchet MS" w:cs="Calibri"/>
          <w:lang w:val="pt-BR"/>
        </w:rPr>
      </w:pPr>
      <w:r w:rsidRPr="00680FD7">
        <w:rPr>
          <w:rFonts w:ascii="Trebuchet MS" w:eastAsia="Trebuchet MS" w:hAnsi="Trebuchet MS" w:cs="Calibri"/>
          <w:lang w:val="pt-BR"/>
        </w:rPr>
        <w:t>Importanța Sistemului Software</w:t>
      </w:r>
    </w:p>
    <w:p w:rsidR="004A5B7D" w:rsidRPr="00680FD7" w:rsidRDefault="004A5B7D" w:rsidP="004A5B7D">
      <w:pPr>
        <w:tabs>
          <w:tab w:val="left" w:pos="10206"/>
        </w:tabs>
        <w:autoSpaceDE w:val="0"/>
        <w:autoSpaceDN w:val="0"/>
        <w:adjustRightInd w:val="0"/>
        <w:spacing w:line="240" w:lineRule="auto"/>
        <w:rPr>
          <w:rFonts w:ascii="Trebuchet MS" w:eastAsia="Trebuchet MS" w:hAnsi="Trebuchet MS" w:cs="Calibri"/>
          <w:lang w:val="pt-BR"/>
        </w:rPr>
      </w:pPr>
      <w:r w:rsidRPr="00680FD7">
        <w:rPr>
          <w:rFonts w:ascii="Trebuchet MS" w:eastAsia="Trebuchet MS" w:hAnsi="Trebuchet MS" w:cs="Calibri"/>
          <w:lang w:val="pt-BR"/>
        </w:rPr>
        <w:t xml:space="preserve">Implementarea unui sistem software adaptat pentru </w:t>
      </w:r>
      <w:r w:rsidR="00F95F72" w:rsidRPr="00680FD7">
        <w:rPr>
          <w:rFonts w:ascii="Trebuchet MS" w:eastAsia="Trebuchet MS" w:hAnsi="Trebuchet MS" w:cs="Calibri"/>
          <w:lang w:val="pt-BR"/>
        </w:rPr>
        <w:t>DSP OLT</w:t>
      </w:r>
      <w:r w:rsidRPr="00680FD7">
        <w:rPr>
          <w:rFonts w:ascii="Trebuchet MS" w:eastAsia="Trebuchet MS" w:hAnsi="Trebuchet MS" w:cs="Calibri"/>
          <w:lang w:val="pt-BR"/>
        </w:rPr>
        <w:t xml:space="preserve"> este esențială pentru a gestiona aceste fluxuri de informații. Un astfel de sistem ar trebui să ofere: </w:t>
      </w:r>
    </w:p>
    <w:p w:rsidR="004A5B7D" w:rsidRPr="00680FD7" w:rsidRDefault="004A5B7D" w:rsidP="00154BBC">
      <w:pPr>
        <w:pStyle w:val="ListParagraph"/>
        <w:numPr>
          <w:ilvl w:val="0"/>
          <w:numId w:val="71"/>
        </w:numPr>
        <w:snapToGrid w:val="0"/>
        <w:spacing w:after="40"/>
        <w:jc w:val="both"/>
        <w:rPr>
          <w:rFonts w:ascii="Trebuchet MS" w:hAnsi="Trebuchet MS"/>
          <w:bCs/>
          <w:lang w:val="pt-BR"/>
        </w:rPr>
      </w:pPr>
      <w:r w:rsidRPr="00680FD7">
        <w:rPr>
          <w:rFonts w:ascii="Trebuchet MS" w:hAnsi="Trebuchet MS"/>
          <w:bCs/>
          <w:lang w:val="pt-BR"/>
        </w:rPr>
        <w:t xml:space="preserve">interfață eficientă și prietenoasă pentru utilizatori, inclusiv pentru personalul administrativ și pentru echipajele de intervenție. </w:t>
      </w:r>
    </w:p>
    <w:p w:rsidR="004A5B7D" w:rsidRPr="00680FD7" w:rsidRDefault="004A5B7D" w:rsidP="00154BBC">
      <w:pPr>
        <w:pStyle w:val="ListParagraph"/>
        <w:numPr>
          <w:ilvl w:val="0"/>
          <w:numId w:val="71"/>
        </w:numPr>
        <w:snapToGrid w:val="0"/>
        <w:spacing w:after="40"/>
        <w:jc w:val="both"/>
        <w:rPr>
          <w:rFonts w:ascii="Trebuchet MS" w:hAnsi="Trebuchet MS"/>
          <w:bCs/>
          <w:lang w:val="pt-BR"/>
        </w:rPr>
      </w:pPr>
      <w:r w:rsidRPr="00680FD7">
        <w:rPr>
          <w:rFonts w:ascii="Trebuchet MS" w:hAnsi="Trebuchet MS"/>
          <w:bCs/>
          <w:lang w:val="pt-BR"/>
        </w:rPr>
        <w:t xml:space="preserve">Capacitatea de a gestiona și analiza rapid informațiile primite din apeluri și de a aloca resursele corespunzătoare. </w:t>
      </w:r>
    </w:p>
    <w:p w:rsidR="004A5B7D" w:rsidRPr="00680FD7" w:rsidRDefault="004A5B7D" w:rsidP="00154BBC">
      <w:pPr>
        <w:pStyle w:val="ListParagraph"/>
        <w:numPr>
          <w:ilvl w:val="0"/>
          <w:numId w:val="71"/>
        </w:numPr>
        <w:snapToGrid w:val="0"/>
        <w:spacing w:after="40"/>
        <w:jc w:val="both"/>
        <w:rPr>
          <w:rFonts w:ascii="Trebuchet MS" w:hAnsi="Trebuchet MS"/>
          <w:bCs/>
          <w:lang w:val="pt-BR"/>
        </w:rPr>
      </w:pPr>
      <w:r w:rsidRPr="00680FD7">
        <w:rPr>
          <w:rFonts w:ascii="Trebuchet MS" w:hAnsi="Trebuchet MS"/>
          <w:bCs/>
          <w:lang w:val="pt-BR"/>
        </w:rPr>
        <w:t>Capacitatea de a gestiona corespunzător toate resursele instituției, respectiv resursele de finanțare, materiale si umane.</w:t>
      </w:r>
    </w:p>
    <w:p w:rsidR="004A5B7D" w:rsidRPr="00680FD7" w:rsidRDefault="004A5B7D" w:rsidP="00154BBC">
      <w:pPr>
        <w:pStyle w:val="ListParagraph"/>
        <w:numPr>
          <w:ilvl w:val="0"/>
          <w:numId w:val="71"/>
        </w:numPr>
        <w:snapToGrid w:val="0"/>
        <w:spacing w:after="40"/>
        <w:jc w:val="both"/>
        <w:rPr>
          <w:rFonts w:ascii="Trebuchet MS" w:hAnsi="Trebuchet MS"/>
          <w:bCs/>
          <w:lang w:val="pt-BR"/>
        </w:rPr>
      </w:pPr>
      <w:r w:rsidRPr="00680FD7">
        <w:rPr>
          <w:rFonts w:ascii="Trebuchet MS" w:hAnsi="Trebuchet MS"/>
          <w:bCs/>
          <w:lang w:val="pt-BR"/>
        </w:rPr>
        <w:t xml:space="preserve">Un mod eficient de a documenta intervențiile, menținând datele medicale ale pacienților într-un mod sigur și accesibil. </w:t>
      </w:r>
    </w:p>
    <w:p w:rsidR="004A5B7D" w:rsidRPr="00680FD7" w:rsidRDefault="004A5B7D" w:rsidP="00154BBC">
      <w:pPr>
        <w:pStyle w:val="ListParagraph"/>
        <w:numPr>
          <w:ilvl w:val="0"/>
          <w:numId w:val="71"/>
        </w:numPr>
        <w:snapToGrid w:val="0"/>
        <w:spacing w:after="40"/>
        <w:jc w:val="both"/>
        <w:rPr>
          <w:rFonts w:ascii="Trebuchet MS" w:hAnsi="Trebuchet MS"/>
          <w:bCs/>
          <w:lang w:val="pt-BR"/>
        </w:rPr>
      </w:pPr>
      <w:r w:rsidRPr="00680FD7">
        <w:rPr>
          <w:rFonts w:ascii="Trebuchet MS" w:hAnsi="Trebuchet MS"/>
          <w:bCs/>
          <w:lang w:val="pt-BR"/>
        </w:rPr>
        <w:t xml:space="preserve">Posibilitatea de a genera rapoarte precise și detaliate pentru analize ulterioare și pentru îmbunătățirea serviciului. </w:t>
      </w:r>
    </w:p>
    <w:p w:rsidR="004A5B7D" w:rsidRPr="00680FD7" w:rsidRDefault="004A5B7D" w:rsidP="004A5B7D">
      <w:pPr>
        <w:tabs>
          <w:tab w:val="left" w:pos="10206"/>
        </w:tabs>
        <w:spacing w:line="240" w:lineRule="auto"/>
        <w:ind w:left="14" w:hanging="14"/>
        <w:rPr>
          <w:rFonts w:ascii="Trebuchet MS" w:eastAsia="Trebuchet MS" w:hAnsi="Trebuchet MS" w:cs="Calibri"/>
          <w:lang w:val="pt-BR"/>
        </w:rPr>
      </w:pPr>
      <w:r w:rsidRPr="00680FD7">
        <w:rPr>
          <w:rFonts w:ascii="Trebuchet MS" w:eastAsia="Trebuchet MS" w:hAnsi="Trebuchet MS" w:cs="Calibri"/>
          <w:lang w:val="pt-BR"/>
        </w:rPr>
        <w:t xml:space="preserve">Aceste fluxuri de informații sunt vitale pentru funcționarea eficientă a serviciului de ambulanță și reflectă necesitatea unui sistem software bine pus la punct care să le gestioneze în mod corespunzător și să contribuie la oferirea unei asistențe medicale de calitate pentru comunitate. </w:t>
      </w:r>
    </w:p>
    <w:p w:rsidR="004A5B7D" w:rsidRPr="00680FD7" w:rsidRDefault="004A5B7D" w:rsidP="004A5B7D">
      <w:pPr>
        <w:tabs>
          <w:tab w:val="left" w:pos="10206"/>
        </w:tabs>
        <w:spacing w:line="240" w:lineRule="auto"/>
        <w:ind w:left="14" w:hanging="14"/>
        <w:rPr>
          <w:rFonts w:ascii="Trebuchet MS" w:eastAsia="Trebuchet MS" w:hAnsi="Trebuchet MS" w:cs="Calibri"/>
          <w:lang w:val="pt-BR"/>
        </w:rPr>
      </w:pPr>
      <w:r w:rsidRPr="00680FD7">
        <w:rPr>
          <w:rFonts w:ascii="Trebuchet MS" w:eastAsia="Trebuchet MS" w:hAnsi="Trebuchet MS" w:cs="Calibri"/>
          <w:lang w:val="pt-BR"/>
        </w:rPr>
        <w:t xml:space="preserve">Utilizarea sistemelor software în activitățile procedurate aduce multiple beneficii operaționale, optimizând procesele și oferind o serie de avantaje printre care nominalizam: </w:t>
      </w:r>
    </w:p>
    <w:p w:rsidR="004A5B7D" w:rsidRPr="00680FD7" w:rsidRDefault="004A5B7D" w:rsidP="00154BBC">
      <w:pPr>
        <w:pStyle w:val="ListParagraph"/>
        <w:numPr>
          <w:ilvl w:val="0"/>
          <w:numId w:val="79"/>
        </w:numPr>
        <w:tabs>
          <w:tab w:val="left" w:pos="10206"/>
        </w:tabs>
        <w:spacing w:line="240" w:lineRule="auto"/>
        <w:rPr>
          <w:rFonts w:ascii="Trebuchet MS" w:eastAsia="Trebuchet MS" w:hAnsi="Trebuchet MS" w:cs="Calibri"/>
          <w:lang w:val="pt-BR"/>
        </w:rPr>
      </w:pPr>
      <w:r w:rsidRPr="00680FD7">
        <w:rPr>
          <w:rFonts w:ascii="Trebuchet MS" w:eastAsia="Trebuchet MS" w:hAnsi="Trebuchet MS" w:cs="Calibri"/>
          <w:lang w:val="pt-BR"/>
        </w:rPr>
        <w:t xml:space="preserve">Automatizarea proceselor repetabile: Sistemele software pot automatiza activitățile procedurate, eliminând nevoia de intervenție umană în sarcini repetitive și prevenind erorile umane. Acest lucru poate duce la o eficiență sporită și la reducerea costurilor. </w:t>
      </w:r>
    </w:p>
    <w:p w:rsidR="004A5B7D" w:rsidRPr="00680FD7" w:rsidRDefault="004A5B7D" w:rsidP="00154BBC">
      <w:pPr>
        <w:pStyle w:val="ListParagraph"/>
        <w:numPr>
          <w:ilvl w:val="0"/>
          <w:numId w:val="79"/>
        </w:numPr>
        <w:tabs>
          <w:tab w:val="left" w:pos="10206"/>
        </w:tabs>
        <w:spacing w:line="240" w:lineRule="auto"/>
        <w:rPr>
          <w:rFonts w:ascii="Trebuchet MS" w:eastAsia="Trebuchet MS" w:hAnsi="Trebuchet MS" w:cs="Calibri"/>
          <w:lang w:val="pt-BR"/>
        </w:rPr>
      </w:pPr>
      <w:r w:rsidRPr="00680FD7">
        <w:rPr>
          <w:rFonts w:ascii="Trebuchet MS" w:eastAsia="Trebuchet MS" w:hAnsi="Trebuchet MS" w:cs="Calibri"/>
          <w:lang w:val="pt-BR"/>
        </w:rPr>
        <w:t xml:space="preserve">Consistență și precizie: Sistemele software implementează proceduri standard, asigurând că procesele sunt urmate cu exactitate și coerență de fiecare dată. Aceasta minimizează erorile și inconsistențele care pot apărea atunci când sunt implicați oameni. </w:t>
      </w:r>
    </w:p>
    <w:p w:rsidR="004A5B7D" w:rsidRPr="00680FD7" w:rsidRDefault="004A5B7D" w:rsidP="00154BBC">
      <w:pPr>
        <w:pStyle w:val="ListParagraph"/>
        <w:numPr>
          <w:ilvl w:val="0"/>
          <w:numId w:val="79"/>
        </w:numPr>
        <w:tabs>
          <w:tab w:val="left" w:pos="10206"/>
        </w:tabs>
        <w:spacing w:line="240" w:lineRule="auto"/>
        <w:rPr>
          <w:rFonts w:ascii="Trebuchet MS" w:eastAsia="Trebuchet MS" w:hAnsi="Trebuchet MS" w:cs="Calibri"/>
          <w:lang w:val="pt-BR"/>
        </w:rPr>
      </w:pPr>
      <w:r w:rsidRPr="00680FD7">
        <w:rPr>
          <w:rFonts w:ascii="Trebuchet MS" w:eastAsia="Trebuchet MS" w:hAnsi="Trebuchet MS" w:cs="Calibri"/>
          <w:lang w:val="pt-BR"/>
        </w:rPr>
        <w:t xml:space="preserve">Monitorizare și raportare îmbunătățite: Sistemele software pot urmări în mod precis activitățile, oferind date în timp real și raportări detaliate. Acest lucru permite managerilor să monitorizeze performanța și să ia decizii informate. </w:t>
      </w:r>
    </w:p>
    <w:p w:rsidR="004A5B7D" w:rsidRPr="00680FD7" w:rsidRDefault="004A5B7D" w:rsidP="00154BBC">
      <w:pPr>
        <w:pStyle w:val="ListParagraph"/>
        <w:numPr>
          <w:ilvl w:val="0"/>
          <w:numId w:val="79"/>
        </w:numPr>
        <w:tabs>
          <w:tab w:val="left" w:pos="10206"/>
        </w:tabs>
        <w:spacing w:line="240" w:lineRule="auto"/>
        <w:rPr>
          <w:rFonts w:ascii="Trebuchet MS" w:eastAsia="Trebuchet MS" w:hAnsi="Trebuchet MS" w:cs="Calibri"/>
          <w:lang w:val="pt-BR"/>
        </w:rPr>
      </w:pPr>
      <w:r w:rsidRPr="00680FD7">
        <w:rPr>
          <w:rFonts w:ascii="Trebuchet MS" w:eastAsia="Trebuchet MS" w:hAnsi="Trebuchet MS" w:cs="Calibri"/>
          <w:lang w:val="pt-BR"/>
        </w:rPr>
        <w:t xml:space="preserve">Eficiență și reducerea timpului de realizare: Implementarea sistemelor software în activitățile procedurate poate duce la o finalizare mai rapidă a sarcinilor. Automatizarea și optimizarea proceselor contribuie la o mai mare eficiență. </w:t>
      </w:r>
    </w:p>
    <w:p w:rsidR="004A5B7D" w:rsidRPr="00680FD7" w:rsidRDefault="004A5B7D" w:rsidP="00154BBC">
      <w:pPr>
        <w:pStyle w:val="ListParagraph"/>
        <w:numPr>
          <w:ilvl w:val="0"/>
          <w:numId w:val="79"/>
        </w:numPr>
        <w:tabs>
          <w:tab w:val="left" w:pos="10206"/>
        </w:tabs>
        <w:spacing w:line="240" w:lineRule="auto"/>
        <w:rPr>
          <w:rFonts w:ascii="Trebuchet MS" w:eastAsia="Trebuchet MS" w:hAnsi="Trebuchet MS" w:cs="Calibri"/>
          <w:lang w:val="pt-BR"/>
        </w:rPr>
      </w:pPr>
      <w:r w:rsidRPr="00680FD7">
        <w:rPr>
          <w:rFonts w:ascii="Trebuchet MS" w:eastAsia="Trebuchet MS" w:hAnsi="Trebuchet MS" w:cs="Calibri"/>
          <w:lang w:val="pt-BR"/>
        </w:rPr>
        <w:t xml:space="preserve">Standardizare și conformitate: Sistemele software pot asigura respectarea standardelor și reglementărilor specifice fiecărei activități. Acest lucru este crucial în industrii cum ar fi sănătatea, finanțele sau producția, unde respectarea unor protocoale specifice este esențială. </w:t>
      </w:r>
    </w:p>
    <w:p w:rsidR="004A5B7D" w:rsidRPr="00680FD7" w:rsidRDefault="004A5B7D" w:rsidP="00154BBC">
      <w:pPr>
        <w:pStyle w:val="ListParagraph"/>
        <w:numPr>
          <w:ilvl w:val="0"/>
          <w:numId w:val="79"/>
        </w:numPr>
        <w:tabs>
          <w:tab w:val="left" w:pos="10206"/>
        </w:tabs>
        <w:spacing w:line="240" w:lineRule="auto"/>
        <w:rPr>
          <w:rFonts w:ascii="Trebuchet MS" w:eastAsia="Trebuchet MS" w:hAnsi="Trebuchet MS" w:cs="Calibri"/>
          <w:lang w:val="pt-BR"/>
        </w:rPr>
      </w:pPr>
      <w:r w:rsidRPr="00680FD7">
        <w:rPr>
          <w:rFonts w:ascii="Trebuchet MS" w:eastAsia="Trebuchet MS" w:hAnsi="Trebuchet MS" w:cs="Calibri"/>
          <w:lang w:val="pt-BR"/>
        </w:rPr>
        <w:lastRenderedPageBreak/>
        <w:t xml:space="preserve">Adaptabilitate și scalabilitate: Sistemele software pot fi adaptate și extinse pentru a răspunde schimbărilor cerințelor procedurale. Ele oferă flexibilitate în a face față unor volume variabile de activități. </w:t>
      </w:r>
    </w:p>
    <w:p w:rsidR="004A5B7D" w:rsidRPr="00680FD7" w:rsidRDefault="004A5B7D" w:rsidP="00154BBC">
      <w:pPr>
        <w:pStyle w:val="ListParagraph"/>
        <w:numPr>
          <w:ilvl w:val="0"/>
          <w:numId w:val="79"/>
        </w:numPr>
        <w:tabs>
          <w:tab w:val="left" w:pos="10206"/>
        </w:tabs>
        <w:spacing w:line="240" w:lineRule="auto"/>
        <w:rPr>
          <w:rFonts w:ascii="Trebuchet MS" w:eastAsia="Trebuchet MS" w:hAnsi="Trebuchet MS" w:cs="Calibri"/>
          <w:lang w:val="pt-BR"/>
        </w:rPr>
      </w:pPr>
      <w:r w:rsidRPr="00680FD7">
        <w:rPr>
          <w:rFonts w:ascii="Trebuchet MS" w:eastAsia="Trebuchet MS" w:hAnsi="Trebuchet MS" w:cs="Calibri"/>
          <w:lang w:val="pt-BR"/>
        </w:rPr>
        <w:t xml:space="preserve">Accesibilitate îmbunătățită la informații: Sistemele software pot stoca și organiza datele în mod eficient, facilitând accesul rapid la informațiile necesare pentru desfășurarea activităților. </w:t>
      </w:r>
    </w:p>
    <w:p w:rsidR="004A5B7D" w:rsidRPr="00680FD7" w:rsidRDefault="004A5B7D" w:rsidP="00154BBC">
      <w:pPr>
        <w:pStyle w:val="ListParagraph"/>
        <w:numPr>
          <w:ilvl w:val="0"/>
          <w:numId w:val="79"/>
        </w:numPr>
        <w:tabs>
          <w:tab w:val="left" w:pos="10206"/>
        </w:tabs>
        <w:spacing w:line="240" w:lineRule="auto"/>
        <w:rPr>
          <w:rFonts w:ascii="Trebuchet MS" w:eastAsia="Trebuchet MS" w:hAnsi="Trebuchet MS" w:cs="Calibri"/>
          <w:lang w:val="pt-BR"/>
        </w:rPr>
      </w:pPr>
      <w:r w:rsidRPr="00680FD7">
        <w:rPr>
          <w:rFonts w:ascii="Trebuchet MS" w:eastAsia="Trebuchet MS" w:hAnsi="Trebuchet MS" w:cs="Calibri"/>
          <w:lang w:val="pt-BR"/>
        </w:rPr>
        <w:t xml:space="preserve">Redundanță și securitate îmbunătățite: Sistemele software pot oferi o securitate sporită și opțiuni de backup pentru a preveni pierderea de date sau intruziunile neautorizate. </w:t>
      </w:r>
    </w:p>
    <w:p w:rsidR="004A5B7D" w:rsidRPr="00680FD7" w:rsidRDefault="004A5B7D" w:rsidP="00CA494A">
      <w:pPr>
        <w:tabs>
          <w:tab w:val="left" w:pos="10206"/>
        </w:tabs>
        <w:spacing w:line="240" w:lineRule="auto"/>
        <w:ind w:left="14" w:hanging="14"/>
        <w:jc w:val="both"/>
        <w:rPr>
          <w:rFonts w:ascii="Trebuchet MS" w:eastAsia="Trebuchet MS" w:hAnsi="Trebuchet MS" w:cs="Calibri"/>
          <w:lang w:val="pt-BR"/>
        </w:rPr>
      </w:pPr>
      <w:r w:rsidRPr="00680FD7">
        <w:rPr>
          <w:rFonts w:ascii="Trebuchet MS" w:eastAsia="Trebuchet MS" w:hAnsi="Trebuchet MS" w:cs="Calibri"/>
          <w:lang w:val="pt-BR"/>
        </w:rPr>
        <w:t>În concluzie, utilizarea sistemelor software în activitățile procedurate aduce o serie de avantaje semnificative, inclusiv optimizarea proceselor, reducerea erorilor umane și a costurilor, îmbunătățirea eficienței și oferirea de date precise pentru luarea deciziilor.</w:t>
      </w:r>
    </w:p>
    <w:p w:rsidR="00CC4570" w:rsidRPr="00680FD7" w:rsidRDefault="00CC4570" w:rsidP="00CC2836">
      <w:pPr>
        <w:pStyle w:val="Heading2"/>
      </w:pPr>
      <w:bookmarkStart w:id="9" w:name="_Toc193820556"/>
      <w:r w:rsidRPr="00680FD7">
        <w:t>Obiective proiect</w:t>
      </w:r>
      <w:bookmarkEnd w:id="9"/>
    </w:p>
    <w:p w:rsidR="00C71541" w:rsidRPr="00680FD7" w:rsidRDefault="00CC4570" w:rsidP="00CC4570">
      <w:pPr>
        <w:spacing w:before="120" w:after="120"/>
        <w:jc w:val="both"/>
        <w:rPr>
          <w:rFonts w:ascii="Trebuchet MS" w:hAnsi="Trebuchet MS" w:cs="Calibri"/>
          <w:lang w:val="pt-BR"/>
        </w:rPr>
      </w:pPr>
      <w:r w:rsidRPr="00680FD7">
        <w:rPr>
          <w:rFonts w:ascii="Trebuchet MS" w:hAnsi="Trebuchet MS" w:cs="Calibri"/>
          <w:b/>
          <w:bCs/>
          <w:iCs/>
          <w:lang w:val="pt-BR"/>
        </w:rPr>
        <w:t>Obiectiv</w:t>
      </w:r>
      <w:r w:rsidR="00086D61" w:rsidRPr="00680FD7">
        <w:rPr>
          <w:rFonts w:ascii="Trebuchet MS" w:hAnsi="Trebuchet MS" w:cs="Calibri"/>
          <w:b/>
          <w:bCs/>
          <w:iCs/>
          <w:lang w:val="pt-BR"/>
        </w:rPr>
        <w:t xml:space="preserve">ele </w:t>
      </w:r>
      <w:r w:rsidRPr="00680FD7">
        <w:rPr>
          <w:rFonts w:ascii="Trebuchet MS" w:hAnsi="Trebuchet MS" w:cs="Calibri"/>
          <w:b/>
          <w:bCs/>
          <w:iCs/>
          <w:lang w:val="pt-BR"/>
        </w:rPr>
        <w:t>proiectului</w:t>
      </w:r>
      <w:r w:rsidRPr="00680FD7">
        <w:rPr>
          <w:rFonts w:ascii="Trebuchet MS" w:hAnsi="Trebuchet MS" w:cs="Calibri"/>
          <w:iCs/>
          <w:lang w:val="pt-BR"/>
        </w:rPr>
        <w:t xml:space="preserve"> vizează </w:t>
      </w:r>
      <w:r w:rsidRPr="00680FD7">
        <w:rPr>
          <w:rFonts w:ascii="Trebuchet MS" w:eastAsia="Trebuchet MS" w:hAnsi="Trebuchet MS" w:cs="Calibri"/>
          <w:lang w:val="pt-BR"/>
        </w:rPr>
        <w:t xml:space="preserve">accelerarea procesului de digitalizare a </w:t>
      </w:r>
      <w:r w:rsidR="00872FDA" w:rsidRPr="00680FD7">
        <w:rPr>
          <w:rFonts w:ascii="Trebuchet MS" w:eastAsia="Trebuchet MS" w:hAnsi="Trebuchet MS" w:cs="Calibri"/>
          <w:lang w:val="pt-BR"/>
        </w:rPr>
        <w:t>activități</w:t>
      </w:r>
      <w:r w:rsidRPr="00680FD7">
        <w:rPr>
          <w:rFonts w:ascii="Trebuchet MS" w:eastAsia="Trebuchet MS" w:hAnsi="Trebuchet MS" w:cs="Calibri"/>
          <w:lang w:val="pt-BR"/>
        </w:rPr>
        <w:t xml:space="preserve">i instituției în vederea </w:t>
      </w:r>
      <w:r w:rsidR="009C4D4B" w:rsidRPr="00680FD7">
        <w:rPr>
          <w:rFonts w:ascii="Trebuchet MS" w:eastAsia="Trebuchet MS" w:hAnsi="Trebuchet MS" w:cs="Calibri"/>
          <w:lang w:val="pt-BR"/>
        </w:rPr>
        <w:t>dezvoltării</w:t>
      </w:r>
      <w:r w:rsidRPr="00680FD7">
        <w:rPr>
          <w:rFonts w:ascii="Trebuchet MS" w:eastAsia="Trebuchet MS" w:hAnsi="Trebuchet MS" w:cs="Calibri"/>
          <w:lang w:val="pt-BR"/>
        </w:rPr>
        <w:t xml:space="preserve"> comunicării între toate </w:t>
      </w:r>
      <w:r w:rsidR="007251FD" w:rsidRPr="00680FD7">
        <w:rPr>
          <w:rFonts w:ascii="Trebuchet MS" w:eastAsia="Trebuchet MS" w:hAnsi="Trebuchet MS" w:cs="Calibri"/>
          <w:lang w:val="pt-BR"/>
        </w:rPr>
        <w:t>părțile</w:t>
      </w:r>
      <w:r w:rsidRPr="00680FD7">
        <w:rPr>
          <w:rFonts w:ascii="Trebuchet MS" w:eastAsia="Trebuchet MS" w:hAnsi="Trebuchet MS" w:cs="Calibri"/>
          <w:lang w:val="pt-BR"/>
        </w:rPr>
        <w:t xml:space="preserve"> implicate în serviciile de sănătate, </w:t>
      </w:r>
      <w:r w:rsidR="009C4D4B" w:rsidRPr="00680FD7">
        <w:rPr>
          <w:rFonts w:ascii="Trebuchet MS" w:eastAsia="Trebuchet MS" w:hAnsi="Trebuchet MS" w:cs="Calibri"/>
          <w:lang w:val="pt-BR"/>
        </w:rPr>
        <w:t>contribuind</w:t>
      </w:r>
      <w:r w:rsidRPr="00680FD7">
        <w:rPr>
          <w:rFonts w:ascii="Trebuchet MS" w:eastAsia="Trebuchet MS" w:hAnsi="Trebuchet MS" w:cs="Calibri"/>
          <w:lang w:val="pt-BR"/>
        </w:rPr>
        <w:t xml:space="preserve"> astfel la o mai bună administrare </w:t>
      </w:r>
      <w:r w:rsidR="004C203E" w:rsidRPr="00680FD7">
        <w:rPr>
          <w:rFonts w:ascii="Trebuchet MS" w:eastAsia="Trebuchet MS" w:hAnsi="Trebuchet MS" w:cs="Calibri"/>
          <w:lang w:val="pt-BR"/>
        </w:rPr>
        <w:t>și</w:t>
      </w:r>
      <w:r w:rsidRPr="00680FD7">
        <w:rPr>
          <w:rFonts w:ascii="Trebuchet MS" w:eastAsia="Trebuchet MS" w:hAnsi="Trebuchet MS" w:cs="Calibri"/>
          <w:lang w:val="pt-BR"/>
        </w:rPr>
        <w:t xml:space="preserve"> management al serviciilor de sănătate si la  </w:t>
      </w:r>
      <w:r w:rsidR="009C4D4B" w:rsidRPr="00680FD7">
        <w:rPr>
          <w:rFonts w:ascii="Trebuchet MS" w:eastAsia="Trebuchet MS" w:hAnsi="Trebuchet MS" w:cs="Calibri"/>
          <w:lang w:val="pt-BR"/>
        </w:rPr>
        <w:t>îmbunătățireacalității</w:t>
      </w:r>
      <w:r w:rsidRPr="00680FD7">
        <w:rPr>
          <w:rFonts w:ascii="Trebuchet MS" w:eastAsia="Trebuchet MS" w:hAnsi="Trebuchet MS" w:cs="Calibri"/>
          <w:lang w:val="pt-BR"/>
        </w:rPr>
        <w:t xml:space="preserve"> serviciilor </w:t>
      </w:r>
      <w:r w:rsidR="004C203E" w:rsidRPr="00680FD7">
        <w:rPr>
          <w:rFonts w:ascii="Trebuchet MS" w:eastAsia="Trebuchet MS" w:hAnsi="Trebuchet MS" w:cs="Calibri"/>
          <w:lang w:val="pt-BR"/>
        </w:rPr>
        <w:t>și</w:t>
      </w:r>
      <w:r w:rsidRPr="00680FD7">
        <w:rPr>
          <w:rFonts w:ascii="Trebuchet MS" w:eastAsia="Trebuchet MS" w:hAnsi="Trebuchet MS" w:cs="Calibri"/>
          <w:lang w:val="pt-BR"/>
        </w:rPr>
        <w:t xml:space="preserve"> a </w:t>
      </w:r>
      <w:r w:rsidR="009C4D4B" w:rsidRPr="00680FD7">
        <w:rPr>
          <w:rFonts w:ascii="Trebuchet MS" w:eastAsia="Trebuchet MS" w:hAnsi="Trebuchet MS" w:cs="Calibri"/>
          <w:lang w:val="pt-BR"/>
        </w:rPr>
        <w:t>coerenței</w:t>
      </w:r>
      <w:r w:rsidRPr="00680FD7">
        <w:rPr>
          <w:rFonts w:ascii="Trebuchet MS" w:eastAsia="Trebuchet MS" w:hAnsi="Trebuchet MS" w:cs="Calibri"/>
          <w:lang w:val="pt-BR"/>
        </w:rPr>
        <w:t xml:space="preserve"> actului managerial,  prin</w:t>
      </w:r>
      <w:r w:rsidRPr="00680FD7">
        <w:rPr>
          <w:rFonts w:ascii="Trebuchet MS" w:hAnsi="Trebuchet MS" w:cs="Calibri"/>
          <w:lang w:val="pt-BR"/>
        </w:rPr>
        <w:t>intermediul următoarel</w:t>
      </w:r>
      <w:r w:rsidR="0062167F" w:rsidRPr="00680FD7">
        <w:rPr>
          <w:rFonts w:ascii="Trebuchet MS" w:hAnsi="Trebuchet MS" w:cs="Calibri"/>
          <w:lang w:val="pt-BR"/>
        </w:rPr>
        <w:t>or</w:t>
      </w:r>
      <w:r w:rsidRPr="00680FD7">
        <w:rPr>
          <w:rFonts w:ascii="Trebuchet MS" w:hAnsi="Trebuchet MS" w:cs="Calibri"/>
          <w:lang w:val="pt-BR"/>
        </w:rPr>
        <w:t xml:space="preserve"> component</w:t>
      </w:r>
      <w:r w:rsidR="00C71541" w:rsidRPr="00680FD7">
        <w:rPr>
          <w:rFonts w:ascii="Trebuchet MS" w:hAnsi="Trebuchet MS" w:cs="Calibri"/>
          <w:lang w:val="pt-BR"/>
        </w:rPr>
        <w:t>e:</w:t>
      </w:r>
    </w:p>
    <w:p w:rsidR="00B45B2F" w:rsidRPr="00680FD7" w:rsidRDefault="00CC4570" w:rsidP="00154BBC">
      <w:pPr>
        <w:pStyle w:val="ListParagraph"/>
        <w:numPr>
          <w:ilvl w:val="0"/>
          <w:numId w:val="76"/>
        </w:numPr>
        <w:spacing w:before="120" w:after="120"/>
        <w:jc w:val="both"/>
        <w:rPr>
          <w:rFonts w:ascii="Trebuchet MS" w:hAnsi="Trebuchet MS"/>
          <w:bCs/>
          <w:lang w:val="pt-BR"/>
        </w:rPr>
      </w:pPr>
      <w:r w:rsidRPr="00680FD7">
        <w:rPr>
          <w:rFonts w:ascii="Trebuchet MS" w:hAnsi="Trebuchet MS" w:cs="Calibri"/>
          <w:b/>
          <w:bCs/>
          <w:lang w:val="pt-BR"/>
        </w:rPr>
        <w:t xml:space="preserve">Componenta 1: Îmbunătățirea/dezvoltarea rețelelor de comunicații </w:t>
      </w:r>
      <w:r w:rsidR="004C203E" w:rsidRPr="00680FD7">
        <w:rPr>
          <w:rFonts w:ascii="Trebuchet MS" w:hAnsi="Trebuchet MS" w:cs="Calibri"/>
          <w:b/>
          <w:bCs/>
          <w:lang w:val="pt-BR"/>
        </w:rPr>
        <w:t>și</w:t>
      </w:r>
      <w:r w:rsidRPr="00680FD7">
        <w:rPr>
          <w:rFonts w:ascii="Trebuchet MS" w:hAnsi="Trebuchet MS" w:cs="Calibri"/>
          <w:b/>
          <w:bCs/>
          <w:lang w:val="pt-BR"/>
        </w:rPr>
        <w:t xml:space="preserve"> a infrastructuriiIT/hardware la nivelul instituției</w:t>
      </w:r>
      <w:r w:rsidR="0082484D" w:rsidRPr="00680FD7">
        <w:rPr>
          <w:rFonts w:ascii="Trebuchet MS" w:hAnsi="Trebuchet MS" w:cs="Calibri"/>
          <w:b/>
          <w:bCs/>
          <w:lang w:val="pt-BR"/>
        </w:rPr>
        <w:t>:</w:t>
      </w:r>
      <w:r w:rsidR="00B45B2F" w:rsidRPr="00680FD7">
        <w:rPr>
          <w:rFonts w:ascii="Trebuchet MS" w:hAnsi="Trebuchet MS"/>
          <w:bCs/>
          <w:lang w:val="pt-BR"/>
        </w:rPr>
        <w:t xml:space="preserve">Aceasta componenta va contine un set de echipamente hardware, necesare pentru functionarea solutiei software implementata prin proiect. Aceasta necesitate apare ca urmare a vechimii echipamentelor IT utilizate in cadrul institutiei, precum si a capacitatii de a gestiona cantitatea de date si informatii din prezent si viitor, in continua crestere. </w:t>
      </w:r>
    </w:p>
    <w:p w:rsidR="00A7643F" w:rsidRPr="00680FD7" w:rsidRDefault="00CC4570" w:rsidP="00154BBC">
      <w:pPr>
        <w:pStyle w:val="ListParagraph"/>
        <w:numPr>
          <w:ilvl w:val="0"/>
          <w:numId w:val="76"/>
        </w:numPr>
        <w:spacing w:before="120" w:after="120"/>
        <w:jc w:val="both"/>
        <w:rPr>
          <w:rFonts w:ascii="Trebuchet MS" w:hAnsi="Trebuchet MS" w:cs="Calibri"/>
          <w:b/>
          <w:bCs/>
          <w:lang w:val="pt-BR"/>
        </w:rPr>
      </w:pPr>
      <w:r w:rsidRPr="00680FD7">
        <w:rPr>
          <w:rFonts w:ascii="Trebuchet MS" w:hAnsi="Trebuchet MS" w:cs="Calibri"/>
          <w:b/>
          <w:bCs/>
          <w:lang w:val="pt-BR"/>
        </w:rPr>
        <w:t xml:space="preserve">Componenta 2: Implementarea </w:t>
      </w:r>
      <w:r w:rsidR="004C203E" w:rsidRPr="00680FD7">
        <w:rPr>
          <w:rFonts w:ascii="Trebuchet MS" w:hAnsi="Trebuchet MS" w:cs="Calibri"/>
          <w:b/>
          <w:bCs/>
          <w:lang w:val="pt-BR"/>
        </w:rPr>
        <w:t>și</w:t>
      </w:r>
      <w:r w:rsidRPr="00680FD7">
        <w:rPr>
          <w:rFonts w:ascii="Trebuchet MS" w:hAnsi="Trebuchet MS" w:cs="Calibri"/>
          <w:b/>
          <w:bCs/>
          <w:lang w:val="pt-BR"/>
        </w:rPr>
        <w:t xml:space="preserve">/sau îmbunătățirea software-ului non-clinic </w:t>
      </w:r>
      <w:r w:rsidR="004C203E" w:rsidRPr="00680FD7">
        <w:rPr>
          <w:rFonts w:ascii="Trebuchet MS" w:hAnsi="Trebuchet MS" w:cs="Calibri"/>
          <w:b/>
          <w:bCs/>
          <w:lang w:val="pt-BR"/>
        </w:rPr>
        <w:t>și</w:t>
      </w:r>
      <w:r w:rsidRPr="00680FD7">
        <w:rPr>
          <w:rFonts w:ascii="Trebuchet MS" w:hAnsi="Trebuchet MS" w:cs="Calibri"/>
          <w:b/>
          <w:bCs/>
          <w:lang w:val="pt-BR"/>
        </w:rPr>
        <w:t xml:space="preserve"> a interoperabilității)</w:t>
      </w:r>
      <w:r w:rsidR="0082484D" w:rsidRPr="00680FD7">
        <w:rPr>
          <w:rFonts w:ascii="Trebuchet MS" w:hAnsi="Trebuchet MS" w:cs="Calibri"/>
          <w:b/>
          <w:bCs/>
          <w:lang w:val="pt-BR"/>
        </w:rPr>
        <w:t>:</w:t>
      </w:r>
      <w:r w:rsidR="00A7643F" w:rsidRPr="00680FD7">
        <w:rPr>
          <w:rFonts w:ascii="Trebuchet MS" w:hAnsi="Trebuchet MS" w:cs="Calibri"/>
          <w:lang w:val="pt-BR"/>
        </w:rPr>
        <w:t xml:space="preserve">Aceasta componenta va </w:t>
      </w:r>
      <w:r w:rsidR="0001736D" w:rsidRPr="00680FD7">
        <w:rPr>
          <w:rFonts w:ascii="Trebuchet MS" w:hAnsi="Trebuchet MS" w:cs="Calibri"/>
          <w:lang w:val="pt-BR"/>
        </w:rPr>
        <w:t>conține</w:t>
      </w:r>
      <w:r w:rsidR="00A7643F" w:rsidRPr="00680FD7">
        <w:rPr>
          <w:rFonts w:ascii="Trebuchet MS" w:hAnsi="Trebuchet MS" w:cs="Calibri"/>
          <w:lang w:val="pt-BR"/>
        </w:rPr>
        <w:t xml:space="preserve"> o </w:t>
      </w:r>
      <w:r w:rsidR="0001736D" w:rsidRPr="00680FD7">
        <w:rPr>
          <w:rFonts w:ascii="Trebuchet MS" w:hAnsi="Trebuchet MS" w:cs="Calibri"/>
          <w:lang w:val="pt-BR"/>
        </w:rPr>
        <w:t>soluție</w:t>
      </w:r>
      <w:r w:rsidR="00A7643F" w:rsidRPr="00680FD7">
        <w:rPr>
          <w:rFonts w:ascii="Trebuchet MS" w:hAnsi="Trebuchet MS" w:cs="Calibri"/>
          <w:lang w:val="pt-BR"/>
        </w:rPr>
        <w:t xml:space="preserve"> / un set de module software pentru eficientizarea </w:t>
      </w:r>
      <w:r w:rsidR="0001736D" w:rsidRPr="00680FD7">
        <w:rPr>
          <w:rFonts w:ascii="Trebuchet MS" w:hAnsi="Trebuchet MS" w:cs="Calibri"/>
          <w:lang w:val="pt-BR"/>
        </w:rPr>
        <w:t>întregiiactivitățioperaționale</w:t>
      </w:r>
      <w:r w:rsidR="00A7643F" w:rsidRPr="00680FD7">
        <w:rPr>
          <w:rFonts w:ascii="Trebuchet MS" w:hAnsi="Trebuchet MS" w:cs="Calibri"/>
          <w:lang w:val="pt-BR"/>
        </w:rPr>
        <w:t>.</w:t>
      </w:r>
    </w:p>
    <w:p w:rsidR="00CC4570" w:rsidRPr="00680FD7" w:rsidRDefault="00CC4570" w:rsidP="00CC4570">
      <w:pPr>
        <w:pStyle w:val="BodyText0"/>
        <w:tabs>
          <w:tab w:val="left" w:pos="8820"/>
        </w:tabs>
        <w:kinsoku w:val="0"/>
        <w:overflowPunct w:val="0"/>
        <w:spacing w:line="276" w:lineRule="auto"/>
        <w:ind w:right="-4"/>
        <w:jc w:val="both"/>
        <w:rPr>
          <w:rFonts w:ascii="Trebuchet MS" w:hAnsi="Trebuchet MS" w:cs="Calibri"/>
          <w:iCs/>
          <w:lang w:val="pt-BR"/>
        </w:rPr>
      </w:pPr>
      <w:r w:rsidRPr="00680FD7">
        <w:rPr>
          <w:rFonts w:ascii="Trebuchet MS" w:hAnsi="Trebuchet MS" w:cs="Calibri"/>
          <w:b/>
          <w:bCs/>
          <w:iCs/>
          <w:lang w:val="pt-BR"/>
        </w:rPr>
        <w:t>Durata contractului de finanțare:</w:t>
      </w:r>
      <w:r w:rsidR="00A37626" w:rsidRPr="00680FD7">
        <w:rPr>
          <w:rFonts w:ascii="Trebuchet MS" w:hAnsi="Trebuchet MS" w:cs="Calibri"/>
          <w:iCs/>
          <w:lang w:val="pt-BR"/>
        </w:rPr>
        <w:t>pana la 30.09.2025</w:t>
      </w:r>
    </w:p>
    <w:p w:rsidR="00E27FEF" w:rsidRPr="00680FD7" w:rsidRDefault="00E27FEF" w:rsidP="00CC2836">
      <w:pPr>
        <w:pStyle w:val="Heading2"/>
      </w:pPr>
      <w:bookmarkStart w:id="10" w:name="_Toc193820557"/>
      <w:r w:rsidRPr="00680FD7">
        <w:t xml:space="preserve">Rezultate </w:t>
      </w:r>
      <w:r w:rsidR="00182CE3" w:rsidRPr="00680FD7">
        <w:t>proiect</w:t>
      </w:r>
      <w:bookmarkEnd w:id="10"/>
    </w:p>
    <w:p w:rsidR="0008153D" w:rsidRPr="00680FD7" w:rsidRDefault="0008153D" w:rsidP="005C20C3">
      <w:pPr>
        <w:pStyle w:val="BodyText0"/>
        <w:tabs>
          <w:tab w:val="left" w:pos="8820"/>
        </w:tabs>
        <w:kinsoku w:val="0"/>
        <w:overflowPunct w:val="0"/>
        <w:spacing w:line="276" w:lineRule="auto"/>
        <w:ind w:right="-4"/>
        <w:jc w:val="both"/>
        <w:rPr>
          <w:rFonts w:ascii="Trebuchet MS" w:hAnsi="Trebuchet MS" w:cs="Calibri"/>
          <w:iCs/>
          <w:lang w:val="pt-BR"/>
        </w:rPr>
      </w:pPr>
      <w:r w:rsidRPr="00680FD7">
        <w:rPr>
          <w:rFonts w:ascii="Trebuchet MS" w:hAnsi="Trebuchet MS" w:cs="Calibri"/>
          <w:iCs/>
          <w:lang w:val="pt-BR"/>
        </w:rPr>
        <w:t>În prezent, tehnologia joacă un rol major în toate aspectele vieții noastre. Folosim tehnologia în casele noastre, în școli, la locul de muncă și chiar și în sistemul nostru de sănătate. De fapt, industria sănătății este unul dintre sectoarele care evoluează cel mai rapid în ceea ce privește tehnologia.</w:t>
      </w:r>
    </w:p>
    <w:p w:rsidR="0008153D" w:rsidRPr="00680FD7" w:rsidRDefault="0008153D" w:rsidP="005C20C3">
      <w:pPr>
        <w:pStyle w:val="BodyText0"/>
        <w:tabs>
          <w:tab w:val="left" w:pos="8820"/>
        </w:tabs>
        <w:kinsoku w:val="0"/>
        <w:overflowPunct w:val="0"/>
        <w:spacing w:line="276" w:lineRule="auto"/>
        <w:ind w:right="-4"/>
        <w:jc w:val="both"/>
        <w:rPr>
          <w:rFonts w:ascii="Trebuchet MS" w:hAnsi="Trebuchet MS" w:cs="Calibri"/>
          <w:iCs/>
          <w:lang w:val="pt-BR"/>
        </w:rPr>
      </w:pPr>
      <w:r w:rsidRPr="00680FD7">
        <w:rPr>
          <w:rFonts w:ascii="Trebuchet MS" w:hAnsi="Trebuchet MS" w:cs="Calibri"/>
          <w:iCs/>
          <w:lang w:val="pt-BR"/>
        </w:rPr>
        <w:t xml:space="preserve">Tehnologia este foarte importantă în cadrul </w:t>
      </w:r>
      <w:r w:rsidR="005C20C3" w:rsidRPr="00680FD7">
        <w:rPr>
          <w:rFonts w:ascii="Trebuchet MS" w:hAnsi="Trebuchet MS" w:cs="Calibri"/>
          <w:iCs/>
          <w:lang w:val="pt-BR"/>
        </w:rPr>
        <w:t>instituțiilor</w:t>
      </w:r>
      <w:r w:rsidRPr="00680FD7">
        <w:rPr>
          <w:rFonts w:ascii="Trebuchet MS" w:hAnsi="Trebuchet MS" w:cs="Calibri"/>
          <w:iCs/>
          <w:lang w:val="pt-BR"/>
        </w:rPr>
        <w:t xml:space="preserve"> din sector medical, deoarece poate îmbunătăți calitatea, eficiența și accesibilitatea serviciilor de sănătate. Tehnologia poate ajuta la diagnosticarea și tratamentul bolilor, la monitorizarea și îngrijirea pacienților, la comunicarea și colaborarea dintre furnizorii de sănătate și la reducerea costurilor și a riscurilor. De asemenea, tehnologia poate abilita pacienții să își gestioneze mai bine propria sănătate și să participe activ la deciziile medicale.</w:t>
      </w:r>
    </w:p>
    <w:p w:rsidR="0008153D" w:rsidRPr="00680FD7" w:rsidRDefault="0008153D" w:rsidP="005C20C3">
      <w:pPr>
        <w:pStyle w:val="BodyText0"/>
        <w:tabs>
          <w:tab w:val="left" w:pos="8820"/>
        </w:tabs>
        <w:kinsoku w:val="0"/>
        <w:overflowPunct w:val="0"/>
        <w:spacing w:line="276" w:lineRule="auto"/>
        <w:ind w:right="-4"/>
        <w:jc w:val="both"/>
        <w:rPr>
          <w:rFonts w:ascii="Trebuchet MS" w:hAnsi="Trebuchet MS" w:cs="Calibri"/>
          <w:iCs/>
          <w:lang w:val="pt-BR"/>
        </w:rPr>
      </w:pPr>
      <w:r w:rsidRPr="00680FD7">
        <w:rPr>
          <w:rFonts w:ascii="Trebuchet MS" w:hAnsi="Trebuchet MS" w:cs="Calibri"/>
          <w:iCs/>
          <w:lang w:val="pt-BR"/>
        </w:rPr>
        <w:t>Rezultatele preconizate ale implementarii proiectului de digitalizare in cadrul institutiei sunt urmatoarele:</w:t>
      </w:r>
    </w:p>
    <w:p w:rsidR="0008153D" w:rsidRPr="00680FD7" w:rsidRDefault="0008153D" w:rsidP="00154BBC">
      <w:pPr>
        <w:pStyle w:val="ListParagraph"/>
        <w:numPr>
          <w:ilvl w:val="0"/>
          <w:numId w:val="77"/>
        </w:numPr>
        <w:spacing w:before="120" w:after="120"/>
        <w:jc w:val="both"/>
        <w:rPr>
          <w:rFonts w:ascii="Trebuchet MS" w:hAnsi="Trebuchet MS" w:cs="Calibri"/>
          <w:b/>
          <w:bCs/>
          <w:iCs/>
          <w:lang w:val="pt-BR"/>
        </w:rPr>
      </w:pPr>
      <w:r w:rsidRPr="00680FD7">
        <w:rPr>
          <w:rFonts w:ascii="Trebuchet MS" w:hAnsi="Trebuchet MS" w:cs="Calibri"/>
          <w:b/>
          <w:bCs/>
          <w:iCs/>
          <w:lang w:val="pt-BR"/>
        </w:rPr>
        <w:t>REZULTATE CALITATIVE</w:t>
      </w:r>
    </w:p>
    <w:p w:rsidR="0008153D" w:rsidRPr="00680FD7" w:rsidRDefault="0008153D" w:rsidP="00154BBC">
      <w:pPr>
        <w:pStyle w:val="ListParagraph"/>
        <w:numPr>
          <w:ilvl w:val="0"/>
          <w:numId w:val="78"/>
        </w:numPr>
        <w:rPr>
          <w:rFonts w:ascii="Trebuchet MS" w:hAnsi="Trebuchet MS"/>
          <w:bCs/>
          <w:lang w:val="pt-BR"/>
        </w:rPr>
      </w:pPr>
      <w:r w:rsidRPr="00680FD7">
        <w:rPr>
          <w:rFonts w:ascii="Trebuchet MS" w:hAnsi="Trebuchet MS"/>
          <w:bCs/>
          <w:lang w:val="pt-BR"/>
        </w:rPr>
        <w:t xml:space="preserve">REZULTAT #01 Reducerea erorilor și a întârzierilor - digitalizarea minimizează riscul de erori umane și de întârzieri în procesele organizationale. Sistemele informatice pot </w:t>
      </w:r>
      <w:r w:rsidRPr="00680FD7">
        <w:rPr>
          <w:rFonts w:ascii="Trebuchet MS" w:hAnsi="Trebuchet MS"/>
          <w:bCs/>
          <w:lang w:val="pt-BR"/>
        </w:rPr>
        <w:lastRenderedPageBreak/>
        <w:t>include verificări și validări automate pentru a asigura acuratețea datelor și a documentelor generate. De asemenea, prin eliminarea gestionării hârtiei și a proceselor manuale, se reduc riscurile de pierdere a informațiilor și de întârziere în accesarea acestora, cu efecte pozitive asupra activitatii operationale si rezultatelor institutiei. In plus, aceste aspecte conduc si la beneficii financiare si de mediu.</w:t>
      </w:r>
    </w:p>
    <w:p w:rsidR="0008153D" w:rsidRPr="00680FD7" w:rsidRDefault="0008153D" w:rsidP="00154BBC">
      <w:pPr>
        <w:pStyle w:val="ListParagraph"/>
        <w:numPr>
          <w:ilvl w:val="0"/>
          <w:numId w:val="78"/>
        </w:numPr>
        <w:rPr>
          <w:rFonts w:ascii="Trebuchet MS" w:hAnsi="Trebuchet MS"/>
          <w:bCs/>
          <w:lang w:val="pt-BR"/>
        </w:rPr>
      </w:pPr>
      <w:r w:rsidRPr="00680FD7">
        <w:rPr>
          <w:rFonts w:ascii="Trebuchet MS" w:hAnsi="Trebuchet MS"/>
          <w:bCs/>
          <w:lang w:val="pt-BR"/>
        </w:rPr>
        <w:t>REZULTAT #02 Accesibilitate și căutare rapidă a informațiilor - Prin digitalizare, informațiile pot fi stocate electronic și pot fi accesate rapid și ușor în sistemele informatice. Personalul institutiei poate căuta și accesa informațiile necesare cu doar câteva clicuri, eliminând necesitatea căutării manuale prin dosare sau documente fizice. Acest aspect crește eficiența și productivitatea, economisind timp prețios. Acest aspect este extrem de important pentru cresterea productivitatii muncii.</w:t>
      </w:r>
    </w:p>
    <w:p w:rsidR="0008153D" w:rsidRPr="00680FD7" w:rsidRDefault="0008153D" w:rsidP="00154BBC">
      <w:pPr>
        <w:pStyle w:val="ListParagraph"/>
        <w:numPr>
          <w:ilvl w:val="0"/>
          <w:numId w:val="78"/>
        </w:numPr>
        <w:rPr>
          <w:rFonts w:ascii="Trebuchet MS" w:hAnsi="Trebuchet MS"/>
          <w:bCs/>
          <w:lang w:val="pt-BR"/>
        </w:rPr>
      </w:pPr>
      <w:r w:rsidRPr="00680FD7">
        <w:rPr>
          <w:rFonts w:ascii="Trebuchet MS" w:hAnsi="Trebuchet MS"/>
          <w:bCs/>
          <w:lang w:val="pt-BR"/>
        </w:rPr>
        <w:t>REZULTAT #03 Digitalizarea facilitează comunicarea internă și colaborarea între membrii din diferite departemente, in special in situatiile in care membrii unui department au nevoie de informatii in timp real de la sediu, respectiv de la alte departamente. Sistemele de mesagerie internă, platformele de colaborare și instrumentele de partajare a documentelor permit schimbul rapid de informații, colaborarea în timp real și rezolvarea eficientă a problemelor. Acest aspect optimizează fluxul de comunicare și sprijină o coordonare mai bună a eforturilor între diferitele departamente și echipe. Eficientizarea activitatii poate conduce la cresterea situatiilor rezolvate si nu in ultimul rand la reducerea costurilor.</w:t>
      </w:r>
    </w:p>
    <w:p w:rsidR="0008153D" w:rsidRPr="00680FD7" w:rsidRDefault="0008153D" w:rsidP="00154BBC">
      <w:pPr>
        <w:pStyle w:val="ListParagraph"/>
        <w:numPr>
          <w:ilvl w:val="0"/>
          <w:numId w:val="78"/>
        </w:numPr>
        <w:rPr>
          <w:rFonts w:ascii="Trebuchet MS" w:hAnsi="Trebuchet MS"/>
          <w:bCs/>
          <w:lang w:val="pt-BR"/>
        </w:rPr>
      </w:pPr>
      <w:r w:rsidRPr="00680FD7">
        <w:rPr>
          <w:rFonts w:ascii="Trebuchet MS" w:hAnsi="Trebuchet MS"/>
          <w:bCs/>
          <w:lang w:val="pt-BR"/>
        </w:rPr>
        <w:t>REZULTAT #04 Mobilitate și acces la distanță - prin digitalizare, membrii echipelor de pe teren pot accesa informațiile și pot comunica între ei de oriunde, prin intermediul dispozitivelor mobile sau a accesului la distanță. Aceasta permite consultanță și comunicare rapidă chiar și atunci când profesioniștii din domeniul sănătății se află în afara institutiei sau în alte locații. Acest aspect este deosebit de util în cazurile de urgență sau în situațiile în care este necesară o consultare imediată între specialiști, cu efecte pozitive asupra calitatii actului medical.</w:t>
      </w:r>
    </w:p>
    <w:p w:rsidR="0008153D" w:rsidRPr="00680FD7" w:rsidRDefault="0008153D" w:rsidP="00154BBC">
      <w:pPr>
        <w:pStyle w:val="ListParagraph"/>
        <w:numPr>
          <w:ilvl w:val="0"/>
          <w:numId w:val="78"/>
        </w:numPr>
        <w:rPr>
          <w:rFonts w:ascii="Trebuchet MS" w:hAnsi="Trebuchet MS"/>
          <w:bCs/>
          <w:lang w:val="pt-BR"/>
        </w:rPr>
      </w:pPr>
      <w:r w:rsidRPr="00680FD7">
        <w:rPr>
          <w:rFonts w:ascii="Trebuchet MS" w:hAnsi="Trebuchet MS"/>
          <w:bCs/>
          <w:lang w:val="pt-BR"/>
        </w:rPr>
        <w:t>REZULTAT #05 Reducerea dependenței de hârtie - Digitalizarea permite eliminarea sau reducerea utilizării hârtiei în procesele administrative. Documentele și fișierele pot fi stocate și accesate electronic, eliminând necesitatea de a imprima, de a depozita și de a căuta documente fizice. Acest lucru duce la economii de costuri legate de achiziția și manipularea hârtiei, precum și la protejarea mediului înconjurător prin reducerea consumului de hârtie. Beneficiile sunt in acest caz de ordin financiar, dar si de mediu.</w:t>
      </w:r>
    </w:p>
    <w:p w:rsidR="0008153D" w:rsidRPr="00680FD7" w:rsidRDefault="0008153D" w:rsidP="00154BBC">
      <w:pPr>
        <w:pStyle w:val="ListParagraph"/>
        <w:numPr>
          <w:ilvl w:val="0"/>
          <w:numId w:val="78"/>
        </w:numPr>
        <w:rPr>
          <w:rFonts w:ascii="Trebuchet MS" w:hAnsi="Trebuchet MS"/>
          <w:bCs/>
          <w:lang w:val="pt-BR"/>
        </w:rPr>
      </w:pPr>
      <w:r w:rsidRPr="00680FD7">
        <w:rPr>
          <w:rFonts w:ascii="Trebuchet MS" w:hAnsi="Trebuchet MS"/>
          <w:bCs/>
          <w:lang w:val="pt-BR"/>
        </w:rPr>
        <w:t>REZULTAT #06 Notificări automate - Sistemele informatice pot furniza notificări automate către membrii echipei cu privire la evenimente sau actualizări importante. Prin intermediul acestor notificări automate, membrii echipei sunt informați în timp real, ceea ce facilitează luarea deciziilor rapide și o solutionare prompta a cazurilor aparute. Beneficiile cele mai importante in acest caz sunt date de cresterea eficientei si calitatii activitatii.</w:t>
      </w:r>
    </w:p>
    <w:p w:rsidR="0008153D" w:rsidRPr="00680FD7" w:rsidRDefault="0008153D" w:rsidP="00154BBC">
      <w:pPr>
        <w:pStyle w:val="ListParagraph"/>
        <w:numPr>
          <w:ilvl w:val="0"/>
          <w:numId w:val="78"/>
        </w:numPr>
        <w:rPr>
          <w:rFonts w:ascii="Trebuchet MS" w:hAnsi="Trebuchet MS"/>
          <w:bCs/>
          <w:lang w:val="pt-BR"/>
        </w:rPr>
      </w:pPr>
      <w:r w:rsidRPr="00680FD7">
        <w:rPr>
          <w:rFonts w:ascii="Trebuchet MS" w:hAnsi="Trebuchet MS"/>
          <w:bCs/>
          <w:lang w:val="pt-BR"/>
        </w:rPr>
        <w:t>REZULTAT #08 Sincronizare în timp real - prin intermediul solutiei, informațiile pot fi actualizate în timp real și pot fi sincronizate între diferite sisteme sau dispozitive. Acest aspect asigură consistența datelor și reduce riscul de erori asociate cu utilizarea informațiilor învechite sau neactualizate. Si in acest caz, cel mai important beneficiu este eficientizarea activitatii.</w:t>
      </w:r>
    </w:p>
    <w:p w:rsidR="0008153D" w:rsidRPr="00680FD7" w:rsidRDefault="0008153D" w:rsidP="00154BBC">
      <w:pPr>
        <w:pStyle w:val="ListParagraph"/>
        <w:numPr>
          <w:ilvl w:val="0"/>
          <w:numId w:val="78"/>
        </w:numPr>
        <w:rPr>
          <w:rFonts w:ascii="Trebuchet MS" w:hAnsi="Trebuchet MS"/>
          <w:bCs/>
          <w:lang w:val="pt-BR"/>
        </w:rPr>
      </w:pPr>
      <w:r w:rsidRPr="00680FD7">
        <w:rPr>
          <w:rFonts w:ascii="Trebuchet MS" w:hAnsi="Trebuchet MS"/>
          <w:bCs/>
          <w:lang w:val="pt-BR"/>
        </w:rPr>
        <w:t xml:space="preserve">REZULTAT #09 Suport decizional asistat de tehnologie - prin digitalizarea institutiei, sistemul de informații poate oferi suport decizional asistat de tehnologie. Acesta poate </w:t>
      </w:r>
      <w:r w:rsidRPr="00680FD7">
        <w:rPr>
          <w:rFonts w:ascii="Trebuchet MS" w:hAnsi="Trebuchet MS"/>
          <w:bCs/>
          <w:lang w:val="pt-BR"/>
        </w:rPr>
        <w:lastRenderedPageBreak/>
        <w:t>include formulare electronice, regulamente, ghiduri, proceduri si orice alte informatii sunt utile in desfasurarea activitatii. Astfel, personalul institutiei va putea accesa toate aceste informatii în timp real, în funcție de datele disponibile, fara a mai fi necesara interventia unui alt coleg sau discutiile telefonice, ceea ce îmbunătățește precizia și calitatea deciziilor luate, in special pentru echipele care isi desfasoara activitatea pe teren.</w:t>
      </w:r>
    </w:p>
    <w:p w:rsidR="0008153D" w:rsidRPr="00680FD7" w:rsidRDefault="0008153D" w:rsidP="00154BBC">
      <w:pPr>
        <w:pStyle w:val="ListParagraph"/>
        <w:numPr>
          <w:ilvl w:val="0"/>
          <w:numId w:val="78"/>
        </w:numPr>
        <w:rPr>
          <w:rFonts w:ascii="Trebuchet MS" w:hAnsi="Trebuchet MS"/>
          <w:bCs/>
          <w:lang w:val="pt-BR"/>
        </w:rPr>
      </w:pPr>
      <w:r w:rsidRPr="00680FD7">
        <w:rPr>
          <w:rFonts w:ascii="Trebuchet MS" w:hAnsi="Trebuchet MS"/>
          <w:bCs/>
          <w:lang w:val="pt-BR"/>
        </w:rPr>
        <w:t>REZULTAT #10 Auditabilitate și urmărire a activității - Digitalizarea va permite înregistrarea și urmărirea activității și a schimbului de informații în cadrul institutiei. Sistemele informatice pot înregistra evenimentele, activitățile și modificările efectuate în dosarele medicale electronice sau în alte documente. Aceasta asigură auditabilitatea și permite identificarea erorilor, a discrepanțelor sau a utilizării neautorizate a informațiilor sensibile.</w:t>
      </w:r>
    </w:p>
    <w:p w:rsidR="0008153D" w:rsidRPr="00680FD7" w:rsidRDefault="0008153D" w:rsidP="00154BBC">
      <w:pPr>
        <w:pStyle w:val="ListParagraph"/>
        <w:numPr>
          <w:ilvl w:val="0"/>
          <w:numId w:val="78"/>
        </w:numPr>
        <w:rPr>
          <w:rFonts w:ascii="Trebuchet MS" w:hAnsi="Trebuchet MS"/>
          <w:bCs/>
          <w:lang w:val="pt-BR"/>
        </w:rPr>
      </w:pPr>
      <w:r w:rsidRPr="00680FD7">
        <w:rPr>
          <w:rFonts w:ascii="Trebuchet MS" w:hAnsi="Trebuchet MS"/>
          <w:bCs/>
          <w:lang w:val="pt-BR"/>
        </w:rPr>
        <w:t>REZULTAT #11: Îmbunătățirea comunicării între furnizorii de asistență medical. O barieră în calea furnizării unei bune îngrijiri a pacienților este reprezentată de problemele de comunicare între diferitele tipuri de furnizori de servicii medicale. Odata cu implementarea proiectului, tehnologia va fi utilizată pentru a îmbunătăți comunicarea între diferitele institutii implicate in actul medical, respective Ministerul Sanatatii – DSP – SAJ – ISU, Colegiul Medicilor – medicii, alti factori implicati. Acest lucru va contribui la asigurarea faptului că toată lumea este pe aceeași lungime de undă atunci când vine vorba de furnizarea de îngrijiri pentru un pacient sau rezolvarea unei situatii aparute.</w:t>
      </w:r>
    </w:p>
    <w:p w:rsidR="0008153D" w:rsidRPr="00680FD7" w:rsidRDefault="0008153D" w:rsidP="00154BBC">
      <w:pPr>
        <w:pStyle w:val="ListParagraph"/>
        <w:numPr>
          <w:ilvl w:val="0"/>
          <w:numId w:val="78"/>
        </w:numPr>
        <w:rPr>
          <w:rFonts w:ascii="Trebuchet MS" w:hAnsi="Trebuchet MS"/>
          <w:bCs/>
          <w:lang w:val="pt-BR"/>
        </w:rPr>
      </w:pPr>
      <w:r w:rsidRPr="00680FD7">
        <w:rPr>
          <w:rFonts w:ascii="Trebuchet MS" w:hAnsi="Trebuchet MS"/>
          <w:bCs/>
          <w:lang w:val="pt-BR"/>
        </w:rPr>
        <w:t>REZULTAT #12: Implementarea analizei predictive. Multitudinea de informatii, date si documente stocate pot fi utilizate in analizele predictive referitoare la activitatea proprie.</w:t>
      </w:r>
    </w:p>
    <w:p w:rsidR="0008153D" w:rsidRPr="00680FD7" w:rsidRDefault="0008153D" w:rsidP="00154BBC">
      <w:pPr>
        <w:pStyle w:val="ListParagraph"/>
        <w:numPr>
          <w:ilvl w:val="0"/>
          <w:numId w:val="77"/>
        </w:numPr>
        <w:spacing w:before="120" w:after="120"/>
        <w:jc w:val="both"/>
        <w:rPr>
          <w:rFonts w:ascii="Trebuchet MS" w:hAnsi="Trebuchet MS" w:cs="Calibri"/>
          <w:b/>
          <w:bCs/>
          <w:iCs/>
          <w:lang w:val="pt-BR"/>
        </w:rPr>
      </w:pPr>
      <w:r w:rsidRPr="00680FD7">
        <w:rPr>
          <w:rFonts w:ascii="Trebuchet MS" w:hAnsi="Trebuchet MS" w:cs="Calibri"/>
          <w:b/>
          <w:bCs/>
          <w:iCs/>
          <w:lang w:val="pt-BR"/>
        </w:rPr>
        <w:t>REZULTATE CANTITATIVE</w:t>
      </w:r>
    </w:p>
    <w:p w:rsidR="0008153D" w:rsidRPr="00680FD7" w:rsidRDefault="0008153D" w:rsidP="00154BBC">
      <w:pPr>
        <w:pStyle w:val="ListParagraph"/>
        <w:numPr>
          <w:ilvl w:val="0"/>
          <w:numId w:val="78"/>
        </w:numPr>
        <w:autoSpaceDE w:val="0"/>
        <w:autoSpaceDN w:val="0"/>
        <w:adjustRightInd w:val="0"/>
        <w:jc w:val="both"/>
        <w:rPr>
          <w:rFonts w:ascii="Trebuchet MS" w:hAnsi="Trebuchet MS"/>
          <w:bCs/>
          <w:lang w:val="pt-BR"/>
        </w:rPr>
      </w:pPr>
      <w:r w:rsidRPr="00680FD7">
        <w:rPr>
          <w:rFonts w:ascii="Trebuchet MS" w:hAnsi="Trebuchet MS"/>
          <w:bCs/>
          <w:lang w:val="pt-BR"/>
        </w:rPr>
        <w:t>Un set de echipamente hadware achizitionat in vederea sustinerii functionarii si operarii solutiilor software implementare</w:t>
      </w:r>
    </w:p>
    <w:p w:rsidR="0008153D" w:rsidRPr="00680FD7" w:rsidRDefault="0008153D" w:rsidP="00154BBC">
      <w:pPr>
        <w:pStyle w:val="ListParagraph"/>
        <w:numPr>
          <w:ilvl w:val="0"/>
          <w:numId w:val="78"/>
        </w:numPr>
        <w:rPr>
          <w:rFonts w:ascii="Trebuchet MS" w:hAnsi="Trebuchet MS"/>
          <w:lang w:val="pt-BR"/>
        </w:rPr>
      </w:pPr>
      <w:r w:rsidRPr="00680FD7">
        <w:rPr>
          <w:rFonts w:ascii="Trebuchet MS" w:hAnsi="Trebuchet MS"/>
          <w:bCs/>
          <w:lang w:val="pt-BR"/>
        </w:rPr>
        <w:t>O solutie software non-clinica implementata, pregatita pentru interoperabilitate</w:t>
      </w:r>
    </w:p>
    <w:p w:rsidR="00CC4570" w:rsidRPr="00680FD7" w:rsidRDefault="00CC4570" w:rsidP="00CC2836">
      <w:pPr>
        <w:pStyle w:val="Heading2"/>
      </w:pPr>
      <w:bookmarkStart w:id="11" w:name="_Toc193820558"/>
      <w:r w:rsidRPr="00680FD7">
        <w:t>Informații despre beneficiile anticipate de către Autoritatea Contractantă</w:t>
      </w:r>
      <w:bookmarkEnd w:id="11"/>
    </w:p>
    <w:p w:rsidR="00CC4570" w:rsidRPr="00680FD7" w:rsidRDefault="00CC4570" w:rsidP="00CC4570">
      <w:pPr>
        <w:spacing w:before="120" w:after="120"/>
        <w:jc w:val="both"/>
        <w:rPr>
          <w:rFonts w:ascii="Trebuchet MS" w:hAnsi="Trebuchet MS" w:cs="Calibri"/>
          <w:iCs/>
          <w:lang w:val="pt-BR"/>
        </w:rPr>
      </w:pPr>
      <w:r w:rsidRPr="00680FD7">
        <w:rPr>
          <w:rFonts w:ascii="Trebuchet MS" w:hAnsi="Trebuchet MS" w:cs="Calibri"/>
          <w:iCs/>
          <w:lang w:val="pt-BR"/>
        </w:rPr>
        <w:t>Beneficiile anticipate de către Autoritatea Contractantă prin implementarea proiectului vizează:</w:t>
      </w:r>
    </w:p>
    <w:p w:rsidR="00665410" w:rsidRPr="00680FD7" w:rsidRDefault="00665410" w:rsidP="00154BBC">
      <w:pPr>
        <w:pStyle w:val="ListParagraph"/>
        <w:numPr>
          <w:ilvl w:val="0"/>
          <w:numId w:val="77"/>
        </w:numPr>
        <w:spacing w:before="120" w:after="120"/>
        <w:jc w:val="both"/>
        <w:rPr>
          <w:rFonts w:ascii="Trebuchet MS" w:hAnsi="Trebuchet MS" w:cs="Calibri"/>
          <w:iCs/>
          <w:lang w:val="pt-BR"/>
        </w:rPr>
      </w:pPr>
      <w:r w:rsidRPr="00680FD7">
        <w:rPr>
          <w:rFonts w:ascii="Trebuchet MS" w:hAnsi="Trebuchet MS" w:cs="Calibri"/>
          <w:iCs/>
          <w:lang w:val="pt-BR"/>
        </w:rPr>
        <w:t>Automatizarea proceselor repetabile: Sistemele software pot automatiza activitățile procedurate, eliminând nevoia de intervenție umană în sarcini repetitive și prevenind erorile umane. Acest lucru poate duce la o eficiență sporită și la reducerea costurilor.</w:t>
      </w:r>
    </w:p>
    <w:p w:rsidR="00665410" w:rsidRPr="00680FD7" w:rsidRDefault="00665410" w:rsidP="00154BBC">
      <w:pPr>
        <w:pStyle w:val="ListParagraph"/>
        <w:numPr>
          <w:ilvl w:val="0"/>
          <w:numId w:val="77"/>
        </w:numPr>
        <w:spacing w:before="120" w:after="120"/>
        <w:jc w:val="both"/>
        <w:rPr>
          <w:rFonts w:ascii="Trebuchet MS" w:hAnsi="Trebuchet MS" w:cs="Calibri"/>
          <w:iCs/>
          <w:lang w:val="pt-BR"/>
        </w:rPr>
      </w:pPr>
      <w:r w:rsidRPr="00680FD7">
        <w:rPr>
          <w:rFonts w:ascii="Trebuchet MS" w:hAnsi="Trebuchet MS" w:cs="Calibri"/>
          <w:iCs/>
          <w:lang w:val="pt-BR"/>
        </w:rPr>
        <w:t>Consistență și precizie: Sistemele software implementează proceduri standard, asigurând că procesele sunt urmate cu exactitate și coerență de fiecare dată. Aceasta minimizează erorile și inconsistentele care pot apărea atunci când sunt implicați oameni.</w:t>
      </w:r>
    </w:p>
    <w:p w:rsidR="00665410" w:rsidRPr="00680FD7" w:rsidRDefault="00665410" w:rsidP="00154BBC">
      <w:pPr>
        <w:pStyle w:val="ListParagraph"/>
        <w:numPr>
          <w:ilvl w:val="0"/>
          <w:numId w:val="77"/>
        </w:numPr>
        <w:spacing w:before="120" w:after="120"/>
        <w:jc w:val="both"/>
        <w:rPr>
          <w:rFonts w:ascii="Trebuchet MS" w:hAnsi="Trebuchet MS" w:cs="Calibri"/>
          <w:iCs/>
          <w:lang w:val="pt-BR"/>
        </w:rPr>
      </w:pPr>
      <w:r w:rsidRPr="00680FD7">
        <w:rPr>
          <w:rFonts w:ascii="Trebuchet MS" w:hAnsi="Trebuchet MS" w:cs="Calibri"/>
          <w:iCs/>
          <w:lang w:val="pt-BR"/>
        </w:rPr>
        <w:t>Monitorizare și raportare îmbunătățite: Sistemele software pot urmări în mod precis activitățile, oferind date în timp real și raportări detaliate. Acest lucru permite managerilor să monitorizeze performanța și să ia decizii informate.</w:t>
      </w:r>
    </w:p>
    <w:p w:rsidR="00665410" w:rsidRPr="00680FD7" w:rsidRDefault="00665410" w:rsidP="00154BBC">
      <w:pPr>
        <w:pStyle w:val="ListParagraph"/>
        <w:numPr>
          <w:ilvl w:val="0"/>
          <w:numId w:val="77"/>
        </w:numPr>
        <w:spacing w:before="120" w:after="120"/>
        <w:jc w:val="both"/>
        <w:rPr>
          <w:rFonts w:ascii="Trebuchet MS" w:hAnsi="Trebuchet MS" w:cs="Calibri"/>
          <w:iCs/>
          <w:lang w:val="pt-BR"/>
        </w:rPr>
      </w:pPr>
      <w:r w:rsidRPr="00680FD7">
        <w:rPr>
          <w:rFonts w:ascii="Trebuchet MS" w:hAnsi="Trebuchet MS" w:cs="Calibri"/>
          <w:iCs/>
          <w:lang w:val="pt-BR"/>
        </w:rPr>
        <w:lastRenderedPageBreak/>
        <w:t>Eficiență și reducerea timpului de realizare: Implementarea sistemelor software în activitățile procedurate poate duce la o finalizare mai rapidă a sarcinilor. Automatizarea și optimizarea proceselor contribuie la o mai mare eficiență.</w:t>
      </w:r>
    </w:p>
    <w:p w:rsidR="00665410" w:rsidRPr="00680FD7" w:rsidRDefault="00665410" w:rsidP="00154BBC">
      <w:pPr>
        <w:pStyle w:val="ListParagraph"/>
        <w:numPr>
          <w:ilvl w:val="0"/>
          <w:numId w:val="77"/>
        </w:numPr>
        <w:spacing w:before="120" w:after="120"/>
        <w:jc w:val="both"/>
        <w:rPr>
          <w:rFonts w:ascii="Trebuchet MS" w:hAnsi="Trebuchet MS" w:cs="Calibri"/>
          <w:iCs/>
          <w:lang w:val="pt-BR"/>
        </w:rPr>
      </w:pPr>
      <w:r w:rsidRPr="00680FD7">
        <w:rPr>
          <w:rFonts w:ascii="Trebuchet MS" w:hAnsi="Trebuchet MS" w:cs="Calibri"/>
          <w:iCs/>
          <w:lang w:val="pt-BR"/>
        </w:rPr>
        <w:t>Standardizare și conformitate: Sistemele software pot asigura respectarea standardelor și reglementărilor specifice fiecărei activități. Acest lucru este crucial în industrii cum ar fi sănătatea, finanțele sau producția, unde respectarea unor protocoale specifice este esențială.</w:t>
      </w:r>
    </w:p>
    <w:p w:rsidR="00665410" w:rsidRPr="00680FD7" w:rsidRDefault="00665410" w:rsidP="00154BBC">
      <w:pPr>
        <w:pStyle w:val="ListParagraph"/>
        <w:numPr>
          <w:ilvl w:val="0"/>
          <w:numId w:val="77"/>
        </w:numPr>
        <w:spacing w:before="120" w:after="120"/>
        <w:jc w:val="both"/>
        <w:rPr>
          <w:rFonts w:ascii="Trebuchet MS" w:hAnsi="Trebuchet MS" w:cs="Calibri"/>
          <w:iCs/>
          <w:lang w:val="pt-BR"/>
        </w:rPr>
      </w:pPr>
      <w:r w:rsidRPr="00680FD7">
        <w:rPr>
          <w:rFonts w:ascii="Trebuchet MS" w:hAnsi="Trebuchet MS" w:cs="Calibri"/>
          <w:iCs/>
          <w:lang w:val="pt-BR"/>
        </w:rPr>
        <w:t>Adaptabilitate și scalabilitate: Sistemele software pot fi adaptate și extinse pentru a răspunde schimbărilor cerințelor procedurale. Ele oferă flexibilitate în a face față unor volume variabile de activități.</w:t>
      </w:r>
    </w:p>
    <w:p w:rsidR="00665410" w:rsidRPr="00680FD7" w:rsidRDefault="00665410" w:rsidP="00154BBC">
      <w:pPr>
        <w:pStyle w:val="ListParagraph"/>
        <w:numPr>
          <w:ilvl w:val="0"/>
          <w:numId w:val="77"/>
        </w:numPr>
        <w:spacing w:before="120" w:after="120"/>
        <w:jc w:val="both"/>
        <w:rPr>
          <w:rFonts w:ascii="Trebuchet MS" w:hAnsi="Trebuchet MS" w:cs="Calibri"/>
          <w:iCs/>
          <w:lang w:val="pt-BR"/>
        </w:rPr>
      </w:pPr>
      <w:r w:rsidRPr="00680FD7">
        <w:rPr>
          <w:rFonts w:ascii="Trebuchet MS" w:hAnsi="Trebuchet MS" w:cs="Calibri"/>
          <w:iCs/>
          <w:lang w:val="pt-BR"/>
        </w:rPr>
        <w:t>Accesibilitate îmbunătățită la informații: Sistemele software pot stoca și organiza datele în mod eficient, facilitând accesul rapid la informațiile necesare pentru desfășurarea activităților.</w:t>
      </w:r>
    </w:p>
    <w:p w:rsidR="00665410" w:rsidRPr="00680FD7" w:rsidRDefault="00665410" w:rsidP="00154BBC">
      <w:pPr>
        <w:pStyle w:val="ListParagraph"/>
        <w:numPr>
          <w:ilvl w:val="0"/>
          <w:numId w:val="77"/>
        </w:numPr>
        <w:spacing w:before="120" w:after="120"/>
        <w:jc w:val="both"/>
        <w:rPr>
          <w:rFonts w:ascii="Trebuchet MS" w:hAnsi="Trebuchet MS" w:cs="Calibri"/>
          <w:iCs/>
          <w:lang w:val="pt-BR"/>
        </w:rPr>
      </w:pPr>
      <w:r w:rsidRPr="00680FD7">
        <w:rPr>
          <w:rFonts w:ascii="Trebuchet MS" w:hAnsi="Trebuchet MS" w:cs="Calibri"/>
          <w:iCs/>
          <w:lang w:val="pt-BR"/>
        </w:rPr>
        <w:t>Redundanță și securitate îmbunătățite: Sistemele software pot oferi o securitate sporită și opțiuni de backup pentru a preveni pierderea de date sau intruziunile neautorizate.</w:t>
      </w:r>
    </w:p>
    <w:p w:rsidR="00665410" w:rsidRPr="00680FD7" w:rsidRDefault="00665410" w:rsidP="00665410">
      <w:pPr>
        <w:spacing w:before="120" w:after="120"/>
        <w:jc w:val="both"/>
        <w:rPr>
          <w:rFonts w:ascii="Trebuchet MS" w:hAnsi="Trebuchet MS" w:cs="Calibri"/>
          <w:iCs/>
          <w:lang w:val="pt-BR"/>
        </w:rPr>
      </w:pPr>
      <w:r w:rsidRPr="00680FD7">
        <w:rPr>
          <w:rFonts w:ascii="Trebuchet MS" w:hAnsi="Trebuchet MS" w:cs="Calibri"/>
          <w:iCs/>
          <w:lang w:val="pt-BR"/>
        </w:rPr>
        <w:t>În concluzie, utilizarea sistemelor software în activitățile procedurate aduce o serie de avantaje semnificative, inclusiv optimizarea proceselor, reducerea erorilor umane și a costurilor, îmbunătățirea eficienței și oferirea de date precise pentru luarea deciziilor.</w:t>
      </w:r>
    </w:p>
    <w:p w:rsidR="00CC4570" w:rsidRPr="00680FD7" w:rsidRDefault="00CC4570" w:rsidP="00CC2836">
      <w:pPr>
        <w:pStyle w:val="Heading2"/>
      </w:pPr>
      <w:bookmarkStart w:id="12" w:name="_Toc193820559"/>
      <w:r w:rsidRPr="00680FD7">
        <w:t>Alte inițiative/proiecte/programe asociate cu această achiziție de produse, dacă este cazul</w:t>
      </w:r>
      <w:bookmarkEnd w:id="12"/>
    </w:p>
    <w:p w:rsidR="00CC4570" w:rsidRPr="00680FD7" w:rsidRDefault="00CC4570" w:rsidP="00CC4570">
      <w:pPr>
        <w:spacing w:before="120" w:after="120"/>
        <w:rPr>
          <w:rFonts w:ascii="Trebuchet MS" w:hAnsi="Trebuchet MS" w:cs="Calibri"/>
          <w:iCs/>
          <w:lang w:val="pt-BR"/>
        </w:rPr>
      </w:pPr>
      <w:r w:rsidRPr="00680FD7">
        <w:rPr>
          <w:rFonts w:ascii="Trebuchet MS" w:hAnsi="Trebuchet MS" w:cs="Calibri"/>
          <w:iCs/>
          <w:lang w:val="pt-BR"/>
        </w:rPr>
        <w:t>Nu este cazul.</w:t>
      </w:r>
    </w:p>
    <w:p w:rsidR="00CC4570" w:rsidRPr="00680FD7" w:rsidRDefault="00CC4570" w:rsidP="00CC2836">
      <w:pPr>
        <w:pStyle w:val="Heading2"/>
      </w:pPr>
      <w:bookmarkStart w:id="13" w:name="_Toc193820560"/>
      <w:r w:rsidRPr="00680FD7">
        <w:t>Cadrul general al sectorului în care Autoritatea contractantă î</w:t>
      </w:r>
      <w:r w:rsidR="004C203E" w:rsidRPr="00680FD7">
        <w:t>și</w:t>
      </w:r>
      <w:r w:rsidRPr="00680FD7">
        <w:t xml:space="preserve"> desfășoară activitatea</w:t>
      </w:r>
      <w:bookmarkEnd w:id="13"/>
    </w:p>
    <w:p w:rsidR="00CC4570" w:rsidRPr="00680FD7" w:rsidRDefault="00CC4570" w:rsidP="00CC4570">
      <w:pPr>
        <w:spacing w:before="120" w:after="120"/>
        <w:rPr>
          <w:rFonts w:ascii="Trebuchet MS" w:hAnsi="Trebuchet MS" w:cs="Calibri"/>
          <w:lang w:val="pt-BR"/>
        </w:rPr>
      </w:pPr>
      <w:r w:rsidRPr="00680FD7">
        <w:rPr>
          <w:rFonts w:ascii="Trebuchet MS" w:hAnsi="Trebuchet MS" w:cs="Calibri"/>
          <w:lang w:val="pt-BR"/>
        </w:rPr>
        <w:t>Nu este cazul.</w:t>
      </w:r>
    </w:p>
    <w:p w:rsidR="00CC4570" w:rsidRPr="00680FD7" w:rsidRDefault="00CC4570" w:rsidP="00CC2836">
      <w:pPr>
        <w:pStyle w:val="Heading2"/>
      </w:pPr>
      <w:bookmarkStart w:id="14" w:name="_Toc193820561"/>
      <w:r w:rsidRPr="00680FD7">
        <w:t xml:space="preserve">Factori interesați </w:t>
      </w:r>
      <w:r w:rsidR="004C203E" w:rsidRPr="00680FD7">
        <w:t>și</w:t>
      </w:r>
      <w:r w:rsidRPr="00680FD7">
        <w:t xml:space="preserve"> rolul acestora</w:t>
      </w:r>
      <w:bookmarkEnd w:id="14"/>
    </w:p>
    <w:p w:rsidR="00CC4570" w:rsidRPr="00680FD7" w:rsidRDefault="00CC4570" w:rsidP="00CC4570">
      <w:pPr>
        <w:spacing w:before="120" w:after="120"/>
        <w:rPr>
          <w:rFonts w:ascii="Trebuchet MS" w:hAnsi="Trebuchet MS" w:cs="Calibri"/>
          <w:b/>
          <w:bCs/>
          <w:iCs/>
          <w:lang w:val="pt-BR"/>
        </w:rPr>
      </w:pPr>
      <w:r w:rsidRPr="00680FD7">
        <w:rPr>
          <w:rFonts w:ascii="Trebuchet MS" w:hAnsi="Trebuchet MS" w:cs="Calibri"/>
          <w:b/>
          <w:bCs/>
          <w:iCs/>
          <w:lang w:val="pt-BR"/>
        </w:rPr>
        <w:t xml:space="preserve">Beneficiari </w:t>
      </w:r>
      <w:r w:rsidR="007932BB" w:rsidRPr="00680FD7">
        <w:rPr>
          <w:rFonts w:ascii="Trebuchet MS" w:hAnsi="Trebuchet MS" w:cs="Calibri"/>
          <w:b/>
          <w:bCs/>
          <w:iCs/>
          <w:lang w:val="pt-BR"/>
        </w:rPr>
        <w:t>direcți</w:t>
      </w:r>
      <w:r w:rsidRPr="00680FD7">
        <w:rPr>
          <w:rFonts w:ascii="Trebuchet MS" w:hAnsi="Trebuchet MS" w:cs="Calibri"/>
          <w:b/>
          <w:bCs/>
          <w:iCs/>
          <w:lang w:val="pt-BR"/>
        </w:rPr>
        <w:t>:</w:t>
      </w:r>
    </w:p>
    <w:p w:rsidR="00CC4570" w:rsidRPr="00680FD7" w:rsidRDefault="00CC4570" w:rsidP="00CC4570">
      <w:pPr>
        <w:spacing w:before="120" w:after="120"/>
        <w:jc w:val="both"/>
        <w:rPr>
          <w:rFonts w:ascii="Trebuchet MS" w:hAnsi="Trebuchet MS" w:cs="Calibri"/>
          <w:iCs/>
          <w:lang w:val="pt-BR"/>
        </w:rPr>
      </w:pPr>
      <w:r w:rsidRPr="00680FD7">
        <w:rPr>
          <w:rFonts w:ascii="Trebuchet MS" w:hAnsi="Trebuchet MS" w:cs="Calibri"/>
          <w:iCs/>
          <w:lang w:val="pt-BR"/>
        </w:rPr>
        <w:t xml:space="preserve">Beneficiari </w:t>
      </w:r>
      <w:r w:rsidR="007932BB" w:rsidRPr="00680FD7">
        <w:rPr>
          <w:rFonts w:ascii="Trebuchet MS" w:hAnsi="Trebuchet MS" w:cs="Calibri"/>
          <w:iCs/>
          <w:lang w:val="pt-BR"/>
        </w:rPr>
        <w:t>direcți</w:t>
      </w:r>
      <w:r w:rsidRPr="00680FD7">
        <w:rPr>
          <w:rFonts w:ascii="Trebuchet MS" w:hAnsi="Trebuchet MS" w:cs="Calibri"/>
          <w:iCs/>
          <w:lang w:val="pt-BR"/>
        </w:rPr>
        <w:t xml:space="preserve"> sunt </w:t>
      </w:r>
      <w:r w:rsidR="007932BB" w:rsidRPr="00680FD7">
        <w:rPr>
          <w:rFonts w:ascii="Trebuchet MS" w:hAnsi="Trebuchet MS" w:cs="Calibri"/>
          <w:iCs/>
          <w:lang w:val="pt-BR"/>
        </w:rPr>
        <w:t>reprezentați</w:t>
      </w:r>
      <w:r w:rsidRPr="00680FD7">
        <w:rPr>
          <w:rFonts w:ascii="Trebuchet MS" w:hAnsi="Trebuchet MS" w:cs="Calibri"/>
          <w:iCs/>
          <w:lang w:val="pt-BR"/>
        </w:rPr>
        <w:t xml:space="preserve"> de:</w:t>
      </w:r>
    </w:p>
    <w:p w:rsidR="00CC4570" w:rsidRPr="00680FD7" w:rsidRDefault="00CC4570">
      <w:pPr>
        <w:pStyle w:val="ListParagraph"/>
        <w:numPr>
          <w:ilvl w:val="0"/>
          <w:numId w:val="8"/>
        </w:numPr>
        <w:spacing w:before="120" w:after="120"/>
        <w:rPr>
          <w:rFonts w:ascii="Trebuchet MS" w:hAnsi="Trebuchet MS" w:cs="Calibri"/>
          <w:iCs/>
          <w:lang w:val="pt-BR"/>
        </w:rPr>
      </w:pPr>
      <w:r w:rsidRPr="00680FD7">
        <w:rPr>
          <w:rFonts w:ascii="Trebuchet MS" w:hAnsi="Trebuchet MS" w:cs="Calibri"/>
          <w:iCs/>
          <w:lang w:val="pt-BR"/>
        </w:rPr>
        <w:t xml:space="preserve">personalul din cadrul instituției, </w:t>
      </w:r>
    </w:p>
    <w:p w:rsidR="00CC4570" w:rsidRPr="00680FD7" w:rsidRDefault="00CC4570">
      <w:pPr>
        <w:pStyle w:val="ListParagraph"/>
        <w:numPr>
          <w:ilvl w:val="0"/>
          <w:numId w:val="8"/>
        </w:numPr>
        <w:spacing w:before="120" w:after="120"/>
        <w:rPr>
          <w:rFonts w:ascii="Trebuchet MS" w:hAnsi="Trebuchet MS" w:cs="Calibri"/>
          <w:iCs/>
          <w:lang w:val="pt-BR"/>
        </w:rPr>
      </w:pPr>
      <w:r w:rsidRPr="00680FD7">
        <w:rPr>
          <w:rFonts w:ascii="Trebuchet MS" w:hAnsi="Trebuchet MS" w:cs="Calibri"/>
          <w:iCs/>
          <w:lang w:val="pt-BR"/>
        </w:rPr>
        <w:t xml:space="preserve">cetățenii </w:t>
      </w:r>
      <w:r w:rsidR="004C203E" w:rsidRPr="00680FD7">
        <w:rPr>
          <w:rFonts w:ascii="Trebuchet MS" w:hAnsi="Trebuchet MS" w:cs="Calibri"/>
          <w:iCs/>
          <w:lang w:val="pt-BR"/>
        </w:rPr>
        <w:t>și</w:t>
      </w:r>
      <w:r w:rsidRPr="00680FD7">
        <w:rPr>
          <w:rFonts w:ascii="Trebuchet MS" w:hAnsi="Trebuchet MS" w:cs="Calibri"/>
          <w:iCs/>
          <w:lang w:val="pt-BR"/>
        </w:rPr>
        <w:t xml:space="preserve"> mediul de afaceri.</w:t>
      </w:r>
    </w:p>
    <w:p w:rsidR="00CC4570" w:rsidRPr="00680FD7" w:rsidRDefault="00CC4570" w:rsidP="00CC4570">
      <w:pPr>
        <w:spacing w:before="120" w:after="120"/>
        <w:jc w:val="both"/>
        <w:rPr>
          <w:rFonts w:ascii="Trebuchet MS" w:hAnsi="Trebuchet MS" w:cs="Calibri"/>
          <w:b/>
          <w:bCs/>
          <w:iCs/>
          <w:lang w:val="pt-BR"/>
        </w:rPr>
      </w:pPr>
      <w:r w:rsidRPr="00680FD7">
        <w:rPr>
          <w:rFonts w:ascii="Trebuchet MS" w:hAnsi="Trebuchet MS" w:cs="Calibri"/>
          <w:b/>
          <w:bCs/>
          <w:iCs/>
          <w:lang w:val="pt-BR"/>
        </w:rPr>
        <w:t xml:space="preserve">Beneficiari </w:t>
      </w:r>
      <w:r w:rsidR="007932BB" w:rsidRPr="00680FD7">
        <w:rPr>
          <w:rFonts w:ascii="Trebuchet MS" w:hAnsi="Trebuchet MS" w:cs="Calibri"/>
          <w:b/>
          <w:bCs/>
          <w:iCs/>
          <w:lang w:val="pt-BR"/>
        </w:rPr>
        <w:t>indirecți</w:t>
      </w:r>
      <w:r w:rsidRPr="00680FD7">
        <w:rPr>
          <w:rFonts w:ascii="Trebuchet MS" w:hAnsi="Trebuchet MS" w:cs="Calibri"/>
          <w:b/>
          <w:bCs/>
          <w:iCs/>
          <w:lang w:val="pt-BR"/>
        </w:rPr>
        <w:t>:</w:t>
      </w:r>
    </w:p>
    <w:p w:rsidR="00CC4570" w:rsidRPr="00680FD7" w:rsidRDefault="00CC4570">
      <w:pPr>
        <w:pStyle w:val="ListParagraph"/>
        <w:numPr>
          <w:ilvl w:val="0"/>
          <w:numId w:val="8"/>
        </w:numPr>
        <w:spacing w:before="120" w:after="120"/>
        <w:rPr>
          <w:rFonts w:ascii="Trebuchet MS" w:hAnsi="Trebuchet MS" w:cs="Calibri"/>
          <w:iCs/>
          <w:lang w:val="pt-BR"/>
        </w:rPr>
      </w:pPr>
      <w:r w:rsidRPr="00680FD7">
        <w:rPr>
          <w:rFonts w:ascii="Trebuchet MS" w:hAnsi="Trebuchet MS" w:cs="Calibri"/>
          <w:iCs/>
          <w:lang w:val="pt-BR"/>
        </w:rPr>
        <w:t>Ministerului Sănătății,</w:t>
      </w:r>
    </w:p>
    <w:p w:rsidR="00CC4570" w:rsidRPr="00680FD7" w:rsidRDefault="00CC4570">
      <w:pPr>
        <w:pStyle w:val="ListParagraph"/>
        <w:numPr>
          <w:ilvl w:val="0"/>
          <w:numId w:val="8"/>
        </w:numPr>
        <w:spacing w:before="120" w:after="120"/>
        <w:rPr>
          <w:rFonts w:ascii="Trebuchet MS" w:hAnsi="Trebuchet MS" w:cs="Calibri"/>
          <w:iCs/>
          <w:lang w:val="pt-BR"/>
        </w:rPr>
      </w:pPr>
      <w:r w:rsidRPr="00680FD7">
        <w:rPr>
          <w:rFonts w:ascii="Trebuchet MS" w:hAnsi="Trebuchet MS" w:cs="Calibri"/>
          <w:iCs/>
          <w:lang w:val="pt-BR"/>
        </w:rPr>
        <w:t>Alte instituții cu atribuții în domeniul sănătății.</w:t>
      </w:r>
    </w:p>
    <w:p w:rsidR="00CC4570" w:rsidRPr="00680FD7" w:rsidRDefault="00CC4570" w:rsidP="00CC2836">
      <w:pPr>
        <w:pStyle w:val="Heading1"/>
      </w:pPr>
      <w:bookmarkStart w:id="15" w:name="_Toc193820562"/>
      <w:r w:rsidRPr="00680FD7">
        <w:t>Descrierea componentelor sistemului solicitat</w:t>
      </w:r>
      <w:bookmarkEnd w:id="15"/>
    </w:p>
    <w:p w:rsidR="00CC4570" w:rsidRPr="00680FD7" w:rsidRDefault="00CC4570" w:rsidP="00CC2836">
      <w:pPr>
        <w:pStyle w:val="Heading2"/>
      </w:pPr>
      <w:bookmarkStart w:id="16" w:name="_Toc193820563"/>
      <w:r w:rsidRPr="00680FD7">
        <w:t>Obiectul achiziției</w:t>
      </w:r>
      <w:bookmarkEnd w:id="16"/>
    </w:p>
    <w:p w:rsidR="00514F24" w:rsidRPr="00680FD7" w:rsidRDefault="00CC4570" w:rsidP="008649C9">
      <w:pPr>
        <w:spacing w:before="120" w:after="120"/>
        <w:jc w:val="both"/>
        <w:rPr>
          <w:rFonts w:ascii="Trebuchet MS" w:hAnsi="Trebuchet MS" w:cs="Calibri"/>
          <w:lang w:val="pt-BR"/>
        </w:rPr>
      </w:pPr>
      <w:r w:rsidRPr="00680FD7">
        <w:rPr>
          <w:rFonts w:ascii="Trebuchet MS" w:hAnsi="Trebuchet MS" w:cs="Calibri"/>
          <w:lang w:val="pt-BR"/>
        </w:rPr>
        <w:t xml:space="preserve">Obiectul </w:t>
      </w:r>
      <w:r w:rsidR="008649C9" w:rsidRPr="00680FD7">
        <w:rPr>
          <w:rFonts w:ascii="Trebuchet MS" w:hAnsi="Trebuchet MS" w:cs="Calibri"/>
          <w:lang w:val="pt-BR"/>
        </w:rPr>
        <w:t xml:space="preserve">procedurii </w:t>
      </w:r>
      <w:r w:rsidRPr="00680FD7">
        <w:rPr>
          <w:rFonts w:ascii="Trebuchet MS" w:hAnsi="Trebuchet MS" w:cs="Calibri"/>
          <w:lang w:val="pt-BR"/>
        </w:rPr>
        <w:t xml:space="preserve">constă în </w:t>
      </w:r>
      <w:r w:rsidR="008649C9" w:rsidRPr="00680FD7">
        <w:rPr>
          <w:rFonts w:ascii="Trebuchet MS" w:hAnsi="Trebuchet MS" w:cs="Calibri"/>
          <w:lang w:val="pt-BR"/>
        </w:rPr>
        <w:t>achiziționare serviciilor de  „Implementare soluție software, echipamente hardware și de comunicații”</w:t>
      </w:r>
      <w:r w:rsidR="00514F24" w:rsidRPr="00680FD7">
        <w:rPr>
          <w:rFonts w:ascii="Trebuchet MS" w:hAnsi="Trebuchet MS" w:cs="Calibri"/>
          <w:lang w:val="pt-BR"/>
        </w:rPr>
        <w:t xml:space="preserve">, </w:t>
      </w:r>
      <w:r w:rsidR="00BE73B3" w:rsidRPr="00680FD7">
        <w:rPr>
          <w:rFonts w:ascii="Trebuchet MS" w:hAnsi="Trebuchet MS" w:cs="Calibri"/>
          <w:lang w:val="pt-BR"/>
        </w:rPr>
        <w:t xml:space="preserve">în cadrul proiectului </w:t>
      </w:r>
      <w:r w:rsidR="00514F24" w:rsidRPr="00680FD7">
        <w:rPr>
          <w:rFonts w:ascii="Trebuchet MS" w:hAnsi="Trebuchet MS" w:cs="Calibri"/>
          <w:lang w:val="pt-BR"/>
        </w:rPr>
        <w:t>“Digitalizare DSP”.</w:t>
      </w:r>
    </w:p>
    <w:p w:rsidR="00CC4570" w:rsidRPr="00680FD7" w:rsidRDefault="00246B1E" w:rsidP="00CC4570">
      <w:pPr>
        <w:spacing w:before="120" w:after="120"/>
        <w:jc w:val="both"/>
        <w:rPr>
          <w:rFonts w:ascii="Trebuchet MS" w:hAnsi="Trebuchet MS" w:cs="Calibri"/>
          <w:lang w:val="pt-BR"/>
        </w:rPr>
      </w:pPr>
      <w:r w:rsidRPr="00680FD7">
        <w:rPr>
          <w:rFonts w:ascii="Trebuchet MS" w:hAnsi="Trebuchet MS" w:cs="Calibri"/>
          <w:lang w:val="pt-BR"/>
        </w:rPr>
        <w:lastRenderedPageBreak/>
        <w:t>Soluția</w:t>
      </w:r>
      <w:r w:rsidR="00CC4570" w:rsidRPr="00680FD7">
        <w:rPr>
          <w:rFonts w:ascii="Trebuchet MS" w:hAnsi="Trebuchet MS" w:cs="Calibri"/>
          <w:lang w:val="pt-BR"/>
        </w:rPr>
        <w:t xml:space="preserve"> ce urmează a fi implementat</w:t>
      </w:r>
      <w:r w:rsidRPr="00680FD7">
        <w:rPr>
          <w:rFonts w:ascii="Trebuchet MS" w:hAnsi="Trebuchet MS" w:cs="Calibri"/>
          <w:lang w:val="pt-BR"/>
        </w:rPr>
        <w:t>ă</w:t>
      </w:r>
      <w:r w:rsidR="004C4CFD" w:rsidRPr="00680FD7">
        <w:rPr>
          <w:rFonts w:ascii="Trebuchet MS" w:hAnsi="Trebuchet MS" w:cs="Calibri"/>
          <w:lang w:val="pt-BR"/>
        </w:rPr>
        <w:t>conține</w:t>
      </w:r>
      <w:r w:rsidRPr="00680FD7">
        <w:rPr>
          <w:rFonts w:ascii="Trebuchet MS" w:hAnsi="Trebuchet MS" w:cs="Calibri"/>
          <w:lang w:val="pt-BR"/>
        </w:rPr>
        <w:t xml:space="preserve">echipamente hardware și </w:t>
      </w:r>
      <w:r w:rsidR="008649C9" w:rsidRPr="00680FD7">
        <w:rPr>
          <w:rFonts w:ascii="Trebuchet MS" w:hAnsi="Trebuchet MS" w:cs="Calibri"/>
          <w:lang w:val="pt-BR"/>
        </w:rPr>
        <w:t>soluții</w:t>
      </w:r>
      <w:r w:rsidRPr="00680FD7">
        <w:rPr>
          <w:rFonts w:ascii="Trebuchet MS" w:hAnsi="Trebuchet MS" w:cs="Calibri"/>
          <w:lang w:val="pt-BR"/>
        </w:rPr>
        <w:t xml:space="preserve"> software </w:t>
      </w:r>
      <w:r w:rsidR="00CC4570" w:rsidRPr="00680FD7">
        <w:rPr>
          <w:rFonts w:ascii="Trebuchet MS" w:hAnsi="Trebuchet MS" w:cs="Calibri"/>
          <w:lang w:val="pt-BR"/>
        </w:rPr>
        <w:t>din următoarele categorii:</w:t>
      </w:r>
    </w:p>
    <w:p w:rsidR="00AD43C0" w:rsidRPr="00680FD7" w:rsidRDefault="00AD43C0" w:rsidP="00154BBC">
      <w:pPr>
        <w:pStyle w:val="ListParagraph"/>
        <w:numPr>
          <w:ilvl w:val="0"/>
          <w:numId w:val="76"/>
        </w:numPr>
        <w:spacing w:before="120" w:after="120"/>
        <w:jc w:val="both"/>
        <w:rPr>
          <w:rFonts w:ascii="Trebuchet MS" w:hAnsi="Trebuchet MS" w:cs="Calibri"/>
          <w:b/>
          <w:bCs/>
          <w:lang w:val="pt-BR"/>
        </w:rPr>
      </w:pPr>
      <w:r w:rsidRPr="00680FD7">
        <w:rPr>
          <w:rFonts w:ascii="Trebuchet MS" w:hAnsi="Trebuchet MS" w:cs="Calibri"/>
          <w:b/>
          <w:bCs/>
          <w:lang w:val="pt-BR"/>
        </w:rPr>
        <w:t xml:space="preserve">Componenta 1: Îmbunătățirea/dezvoltarea rețelelor de comunicații și a infrastructurii IT/hardware la nivelul instituției: </w:t>
      </w:r>
      <w:r w:rsidRPr="00680FD7">
        <w:rPr>
          <w:rFonts w:ascii="Trebuchet MS" w:hAnsi="Trebuchet MS"/>
          <w:bCs/>
          <w:lang w:val="pt-BR"/>
        </w:rPr>
        <w:t>Aceasta componenta va contine un set de echipamente hardware, necesare pentru functionarea solutiei software implementata prin proiect. Aceasta necesitate apare ca urmare a vechimii echipamentelor IT utilizate in cadrul institutiei, precum si a capacitatii de a gestiona cantitatea de date si informatii din prezent si viitor, in continua crestere. În acest sens se vor achiziționa următoarele echipamente hardware:</w:t>
      </w:r>
    </w:p>
    <w:p w:rsidR="00AD43C0" w:rsidRPr="00680FD7" w:rsidRDefault="00AD43C0" w:rsidP="00154BBC">
      <w:pPr>
        <w:pStyle w:val="ListParagraph"/>
        <w:numPr>
          <w:ilvl w:val="1"/>
          <w:numId w:val="76"/>
        </w:numPr>
        <w:spacing w:before="120" w:after="120"/>
        <w:jc w:val="both"/>
        <w:rPr>
          <w:rFonts w:ascii="Trebuchet MS" w:hAnsi="Trebuchet MS"/>
          <w:bCs/>
          <w:lang w:val="pt-BR"/>
        </w:rPr>
      </w:pPr>
      <w:r w:rsidRPr="00680FD7">
        <w:rPr>
          <w:rFonts w:ascii="Trebuchet MS" w:hAnsi="Trebuchet MS"/>
          <w:bCs/>
          <w:lang w:val="pt-BR"/>
        </w:rPr>
        <w:t xml:space="preserve">Calculator, monitor si software </w:t>
      </w:r>
      <w:r w:rsidR="00882219" w:rsidRPr="00680FD7">
        <w:rPr>
          <w:rFonts w:ascii="Trebuchet MS" w:hAnsi="Trebuchet MS"/>
          <w:bCs/>
          <w:lang w:val="pt-BR"/>
        </w:rPr>
        <w:t xml:space="preserve"> - </w:t>
      </w:r>
      <w:r w:rsidRPr="00680FD7">
        <w:rPr>
          <w:rFonts w:ascii="Trebuchet MS" w:hAnsi="Trebuchet MS"/>
          <w:bCs/>
          <w:lang w:val="pt-BR"/>
        </w:rPr>
        <w:t>43</w:t>
      </w:r>
      <w:r w:rsidR="00C571D3" w:rsidRPr="00680FD7">
        <w:rPr>
          <w:rFonts w:ascii="Trebuchet MS" w:hAnsi="Trebuchet MS"/>
          <w:bCs/>
          <w:lang w:val="pt-BR"/>
        </w:rPr>
        <w:t xml:space="preserve"> cpl</w:t>
      </w:r>
    </w:p>
    <w:p w:rsidR="00AD43C0" w:rsidRPr="00680FD7" w:rsidRDefault="00AD43C0" w:rsidP="00154BBC">
      <w:pPr>
        <w:pStyle w:val="ListParagraph"/>
        <w:numPr>
          <w:ilvl w:val="1"/>
          <w:numId w:val="76"/>
        </w:numPr>
        <w:spacing w:before="120" w:after="120"/>
        <w:jc w:val="both"/>
        <w:rPr>
          <w:rFonts w:ascii="Trebuchet MS" w:hAnsi="Trebuchet MS"/>
          <w:bCs/>
          <w:lang w:val="pt-BR"/>
        </w:rPr>
      </w:pPr>
      <w:r w:rsidRPr="00680FD7">
        <w:rPr>
          <w:rFonts w:ascii="Trebuchet MS" w:hAnsi="Trebuchet MS"/>
          <w:bCs/>
          <w:lang w:val="pt-BR"/>
        </w:rPr>
        <w:t>Laptop</w:t>
      </w:r>
      <w:r w:rsidR="00882219" w:rsidRPr="00680FD7">
        <w:rPr>
          <w:rFonts w:ascii="Trebuchet MS" w:hAnsi="Trebuchet MS"/>
          <w:bCs/>
          <w:lang w:val="pt-BR"/>
        </w:rPr>
        <w:t xml:space="preserve">  - </w:t>
      </w:r>
      <w:r w:rsidRPr="00680FD7">
        <w:rPr>
          <w:rFonts w:ascii="Trebuchet MS" w:hAnsi="Trebuchet MS"/>
          <w:bCs/>
          <w:lang w:val="pt-BR"/>
        </w:rPr>
        <w:t>18</w:t>
      </w:r>
      <w:r w:rsidR="00C571D3" w:rsidRPr="00680FD7">
        <w:rPr>
          <w:rFonts w:ascii="Trebuchet MS" w:hAnsi="Trebuchet MS"/>
          <w:bCs/>
          <w:lang w:val="pt-BR"/>
        </w:rPr>
        <w:t xml:space="preserve"> buc</w:t>
      </w:r>
    </w:p>
    <w:p w:rsidR="00AD43C0" w:rsidRPr="00680FD7" w:rsidRDefault="00AD43C0" w:rsidP="00154BBC">
      <w:pPr>
        <w:pStyle w:val="ListParagraph"/>
        <w:numPr>
          <w:ilvl w:val="1"/>
          <w:numId w:val="76"/>
        </w:numPr>
        <w:spacing w:before="120" w:after="120"/>
        <w:jc w:val="both"/>
        <w:rPr>
          <w:rFonts w:ascii="Trebuchet MS" w:hAnsi="Trebuchet MS"/>
          <w:bCs/>
          <w:lang w:val="pt-BR"/>
        </w:rPr>
      </w:pPr>
      <w:r w:rsidRPr="00680FD7">
        <w:rPr>
          <w:rFonts w:ascii="Trebuchet MS" w:hAnsi="Trebuchet MS"/>
          <w:bCs/>
          <w:lang w:val="pt-BR"/>
        </w:rPr>
        <w:t>Tableta</w:t>
      </w:r>
      <w:r w:rsidR="00882219" w:rsidRPr="00680FD7">
        <w:rPr>
          <w:rFonts w:ascii="Trebuchet MS" w:hAnsi="Trebuchet MS"/>
          <w:bCs/>
          <w:lang w:val="pt-BR"/>
        </w:rPr>
        <w:t xml:space="preserve">  - </w:t>
      </w:r>
      <w:r w:rsidRPr="00680FD7">
        <w:rPr>
          <w:rFonts w:ascii="Trebuchet MS" w:hAnsi="Trebuchet MS"/>
          <w:bCs/>
          <w:lang w:val="pt-BR"/>
        </w:rPr>
        <w:t>18</w:t>
      </w:r>
      <w:r w:rsidR="00C571D3" w:rsidRPr="00680FD7">
        <w:rPr>
          <w:rFonts w:ascii="Trebuchet MS" w:hAnsi="Trebuchet MS"/>
          <w:bCs/>
          <w:lang w:val="pt-BR"/>
        </w:rPr>
        <w:t xml:space="preserve"> buc</w:t>
      </w:r>
    </w:p>
    <w:p w:rsidR="00AD43C0" w:rsidRPr="00680FD7" w:rsidRDefault="00AD43C0" w:rsidP="00154BBC">
      <w:pPr>
        <w:pStyle w:val="ListParagraph"/>
        <w:numPr>
          <w:ilvl w:val="1"/>
          <w:numId w:val="76"/>
        </w:numPr>
        <w:spacing w:before="120" w:after="120"/>
        <w:jc w:val="both"/>
        <w:rPr>
          <w:rFonts w:ascii="Trebuchet MS" w:hAnsi="Trebuchet MS"/>
          <w:bCs/>
          <w:lang w:val="pt-BR"/>
        </w:rPr>
      </w:pPr>
      <w:r w:rsidRPr="00680FD7">
        <w:rPr>
          <w:rFonts w:ascii="Trebuchet MS" w:hAnsi="Trebuchet MS"/>
          <w:bCs/>
          <w:lang w:val="pt-BR"/>
        </w:rPr>
        <w:t>Imprimanta color portabila</w:t>
      </w:r>
      <w:r w:rsidR="00882219" w:rsidRPr="00680FD7">
        <w:rPr>
          <w:rFonts w:ascii="Trebuchet MS" w:hAnsi="Trebuchet MS"/>
          <w:bCs/>
          <w:lang w:val="pt-BR"/>
        </w:rPr>
        <w:t xml:space="preserve">  - </w:t>
      </w:r>
      <w:r w:rsidRPr="00680FD7">
        <w:rPr>
          <w:rFonts w:ascii="Trebuchet MS" w:hAnsi="Trebuchet MS"/>
          <w:bCs/>
          <w:lang w:val="pt-BR"/>
        </w:rPr>
        <w:t>18</w:t>
      </w:r>
      <w:r w:rsidR="00882219" w:rsidRPr="00680FD7">
        <w:rPr>
          <w:rFonts w:ascii="Trebuchet MS" w:hAnsi="Trebuchet MS"/>
          <w:bCs/>
          <w:lang w:val="pt-BR"/>
        </w:rPr>
        <w:t xml:space="preserve"> buc</w:t>
      </w:r>
    </w:p>
    <w:p w:rsidR="00AD43C0" w:rsidRPr="00680FD7" w:rsidRDefault="00AD43C0" w:rsidP="00154BBC">
      <w:pPr>
        <w:pStyle w:val="ListParagraph"/>
        <w:numPr>
          <w:ilvl w:val="1"/>
          <w:numId w:val="76"/>
        </w:numPr>
        <w:spacing w:before="120" w:after="120"/>
        <w:jc w:val="both"/>
        <w:rPr>
          <w:rFonts w:ascii="Trebuchet MS" w:hAnsi="Trebuchet MS"/>
          <w:bCs/>
          <w:lang w:val="pt-BR"/>
        </w:rPr>
      </w:pPr>
      <w:r w:rsidRPr="00680FD7">
        <w:rPr>
          <w:rFonts w:ascii="Trebuchet MS" w:hAnsi="Trebuchet MS"/>
          <w:bCs/>
          <w:lang w:val="pt-BR"/>
        </w:rPr>
        <w:t>Multifunctional A4</w:t>
      </w:r>
      <w:r w:rsidR="00882219" w:rsidRPr="00680FD7">
        <w:rPr>
          <w:rFonts w:ascii="Trebuchet MS" w:hAnsi="Trebuchet MS"/>
          <w:bCs/>
          <w:lang w:val="pt-BR"/>
        </w:rPr>
        <w:t xml:space="preserve">  - </w:t>
      </w:r>
      <w:r w:rsidRPr="00680FD7">
        <w:rPr>
          <w:rFonts w:ascii="Trebuchet MS" w:hAnsi="Trebuchet MS"/>
          <w:bCs/>
          <w:lang w:val="pt-BR"/>
        </w:rPr>
        <w:t>28</w:t>
      </w:r>
      <w:r w:rsidR="00C571D3" w:rsidRPr="00680FD7">
        <w:rPr>
          <w:rFonts w:ascii="Trebuchet MS" w:hAnsi="Trebuchet MS"/>
          <w:bCs/>
          <w:lang w:val="pt-BR"/>
        </w:rPr>
        <w:t xml:space="preserve"> buc</w:t>
      </w:r>
    </w:p>
    <w:p w:rsidR="00AD43C0" w:rsidRPr="00680FD7" w:rsidRDefault="00AD43C0" w:rsidP="00154BBC">
      <w:pPr>
        <w:pStyle w:val="ListParagraph"/>
        <w:numPr>
          <w:ilvl w:val="1"/>
          <w:numId w:val="76"/>
        </w:numPr>
        <w:spacing w:before="120" w:after="120"/>
        <w:jc w:val="both"/>
        <w:rPr>
          <w:rFonts w:ascii="Trebuchet MS" w:hAnsi="Trebuchet MS"/>
          <w:bCs/>
          <w:lang w:val="pt-BR"/>
        </w:rPr>
      </w:pPr>
      <w:r w:rsidRPr="00680FD7">
        <w:rPr>
          <w:rFonts w:ascii="Trebuchet MS" w:hAnsi="Trebuchet MS"/>
          <w:bCs/>
          <w:lang w:val="pt-BR"/>
        </w:rPr>
        <w:t>Multifunctional A3</w:t>
      </w:r>
      <w:r w:rsidR="00882219" w:rsidRPr="00680FD7">
        <w:rPr>
          <w:rFonts w:ascii="Trebuchet MS" w:hAnsi="Trebuchet MS"/>
          <w:bCs/>
          <w:lang w:val="pt-BR"/>
        </w:rPr>
        <w:t xml:space="preserve">  - </w:t>
      </w:r>
      <w:r w:rsidRPr="00680FD7">
        <w:rPr>
          <w:rFonts w:ascii="Trebuchet MS" w:hAnsi="Trebuchet MS"/>
          <w:bCs/>
          <w:lang w:val="pt-BR"/>
        </w:rPr>
        <w:t>4</w:t>
      </w:r>
      <w:r w:rsidR="00C571D3" w:rsidRPr="00680FD7">
        <w:rPr>
          <w:rFonts w:ascii="Trebuchet MS" w:hAnsi="Trebuchet MS"/>
          <w:bCs/>
          <w:lang w:val="pt-BR"/>
        </w:rPr>
        <w:t xml:space="preserve"> buc</w:t>
      </w:r>
    </w:p>
    <w:p w:rsidR="00AD43C0" w:rsidRPr="00680FD7" w:rsidRDefault="00AD43C0" w:rsidP="00154BBC">
      <w:pPr>
        <w:pStyle w:val="ListParagraph"/>
        <w:numPr>
          <w:ilvl w:val="1"/>
          <w:numId w:val="76"/>
        </w:numPr>
        <w:spacing w:before="120" w:after="120"/>
        <w:jc w:val="both"/>
        <w:rPr>
          <w:rFonts w:ascii="Trebuchet MS" w:hAnsi="Trebuchet MS"/>
          <w:bCs/>
          <w:lang w:val="pt-BR"/>
        </w:rPr>
      </w:pPr>
      <w:r w:rsidRPr="00680FD7">
        <w:rPr>
          <w:rFonts w:ascii="Trebuchet MS" w:hAnsi="Trebuchet MS"/>
          <w:bCs/>
          <w:lang w:val="pt-BR"/>
        </w:rPr>
        <w:t>HDD extern</w:t>
      </w:r>
      <w:r w:rsidR="00882219" w:rsidRPr="00680FD7">
        <w:rPr>
          <w:rFonts w:ascii="Trebuchet MS" w:hAnsi="Trebuchet MS"/>
          <w:bCs/>
          <w:lang w:val="pt-BR"/>
        </w:rPr>
        <w:t xml:space="preserve">  - </w:t>
      </w:r>
      <w:r w:rsidRPr="00680FD7">
        <w:rPr>
          <w:rFonts w:ascii="Trebuchet MS" w:hAnsi="Trebuchet MS"/>
          <w:bCs/>
          <w:lang w:val="pt-BR"/>
        </w:rPr>
        <w:t>10</w:t>
      </w:r>
      <w:r w:rsidR="00C571D3" w:rsidRPr="00680FD7">
        <w:rPr>
          <w:rFonts w:ascii="Trebuchet MS" w:hAnsi="Trebuchet MS"/>
          <w:bCs/>
          <w:lang w:val="pt-BR"/>
        </w:rPr>
        <w:t xml:space="preserve"> buc</w:t>
      </w:r>
    </w:p>
    <w:p w:rsidR="00AD43C0" w:rsidRPr="00680FD7" w:rsidRDefault="00AD43C0" w:rsidP="00154BBC">
      <w:pPr>
        <w:pStyle w:val="ListParagraph"/>
        <w:numPr>
          <w:ilvl w:val="1"/>
          <w:numId w:val="76"/>
        </w:numPr>
        <w:spacing w:before="120" w:after="120"/>
        <w:jc w:val="both"/>
        <w:rPr>
          <w:rFonts w:ascii="Trebuchet MS" w:hAnsi="Trebuchet MS"/>
          <w:bCs/>
          <w:lang w:val="pt-BR"/>
        </w:rPr>
      </w:pPr>
      <w:r w:rsidRPr="00680FD7">
        <w:rPr>
          <w:rFonts w:ascii="Trebuchet MS" w:hAnsi="Trebuchet MS"/>
          <w:bCs/>
          <w:lang w:val="pt-BR"/>
        </w:rPr>
        <w:t>Server</w:t>
      </w:r>
      <w:r w:rsidR="00882219" w:rsidRPr="00680FD7">
        <w:rPr>
          <w:rFonts w:ascii="Trebuchet MS" w:hAnsi="Trebuchet MS"/>
          <w:bCs/>
          <w:lang w:val="pt-BR"/>
        </w:rPr>
        <w:t xml:space="preserve">  - </w:t>
      </w:r>
      <w:r w:rsidRPr="00680FD7">
        <w:rPr>
          <w:rFonts w:ascii="Trebuchet MS" w:hAnsi="Trebuchet MS"/>
          <w:bCs/>
          <w:lang w:val="pt-BR"/>
        </w:rPr>
        <w:t>1</w:t>
      </w:r>
      <w:r w:rsidR="00C571D3" w:rsidRPr="00680FD7">
        <w:rPr>
          <w:rFonts w:ascii="Trebuchet MS" w:hAnsi="Trebuchet MS"/>
          <w:bCs/>
          <w:lang w:val="pt-BR"/>
        </w:rPr>
        <w:t xml:space="preserve"> buc</w:t>
      </w:r>
    </w:p>
    <w:p w:rsidR="00AD43C0" w:rsidRPr="00680FD7" w:rsidRDefault="00AD43C0" w:rsidP="00154BBC">
      <w:pPr>
        <w:pStyle w:val="ListParagraph"/>
        <w:numPr>
          <w:ilvl w:val="1"/>
          <w:numId w:val="76"/>
        </w:numPr>
        <w:spacing w:before="120" w:after="120"/>
        <w:jc w:val="both"/>
        <w:rPr>
          <w:rFonts w:ascii="Trebuchet MS" w:hAnsi="Trebuchet MS"/>
          <w:bCs/>
          <w:lang w:val="pt-BR"/>
        </w:rPr>
      </w:pPr>
      <w:r w:rsidRPr="00680FD7">
        <w:rPr>
          <w:rFonts w:ascii="Trebuchet MS" w:hAnsi="Trebuchet MS"/>
          <w:bCs/>
          <w:lang w:val="pt-BR"/>
        </w:rPr>
        <w:t>Proiector</w:t>
      </w:r>
      <w:r w:rsidR="00882219" w:rsidRPr="00680FD7">
        <w:rPr>
          <w:rFonts w:ascii="Trebuchet MS" w:hAnsi="Trebuchet MS"/>
          <w:bCs/>
          <w:lang w:val="pt-BR"/>
        </w:rPr>
        <w:t xml:space="preserve">  - </w:t>
      </w:r>
      <w:r w:rsidRPr="00680FD7">
        <w:rPr>
          <w:rFonts w:ascii="Trebuchet MS" w:hAnsi="Trebuchet MS"/>
          <w:bCs/>
          <w:lang w:val="pt-BR"/>
        </w:rPr>
        <w:t>1</w:t>
      </w:r>
      <w:r w:rsidR="00C571D3" w:rsidRPr="00680FD7">
        <w:rPr>
          <w:rFonts w:ascii="Trebuchet MS" w:hAnsi="Trebuchet MS"/>
          <w:bCs/>
          <w:lang w:val="pt-BR"/>
        </w:rPr>
        <w:t xml:space="preserve"> buc</w:t>
      </w:r>
    </w:p>
    <w:p w:rsidR="00AD43C0" w:rsidRPr="00680FD7" w:rsidRDefault="00AD43C0" w:rsidP="00154BBC">
      <w:pPr>
        <w:pStyle w:val="ListParagraph"/>
        <w:numPr>
          <w:ilvl w:val="1"/>
          <w:numId w:val="76"/>
        </w:numPr>
        <w:spacing w:before="120" w:after="120"/>
        <w:jc w:val="both"/>
        <w:rPr>
          <w:rFonts w:ascii="Trebuchet MS" w:hAnsi="Trebuchet MS"/>
          <w:bCs/>
          <w:lang w:val="pt-BR"/>
        </w:rPr>
      </w:pPr>
      <w:r w:rsidRPr="00680FD7">
        <w:rPr>
          <w:rFonts w:ascii="Trebuchet MS" w:hAnsi="Trebuchet MS"/>
          <w:bCs/>
          <w:lang w:val="pt-BR"/>
        </w:rPr>
        <w:t>Firewall</w:t>
      </w:r>
      <w:r w:rsidR="00882219" w:rsidRPr="00680FD7">
        <w:rPr>
          <w:rFonts w:ascii="Trebuchet MS" w:hAnsi="Trebuchet MS"/>
          <w:bCs/>
          <w:lang w:val="pt-BR"/>
        </w:rPr>
        <w:t xml:space="preserve">  - </w:t>
      </w:r>
      <w:r w:rsidRPr="00680FD7">
        <w:rPr>
          <w:rFonts w:ascii="Trebuchet MS" w:hAnsi="Trebuchet MS"/>
          <w:bCs/>
          <w:lang w:val="pt-BR"/>
        </w:rPr>
        <w:t>1</w:t>
      </w:r>
      <w:r w:rsidR="00C571D3" w:rsidRPr="00680FD7">
        <w:rPr>
          <w:rFonts w:ascii="Trebuchet MS" w:hAnsi="Trebuchet MS"/>
          <w:bCs/>
          <w:lang w:val="pt-BR"/>
        </w:rPr>
        <w:t xml:space="preserve"> buc</w:t>
      </w:r>
    </w:p>
    <w:p w:rsidR="00AD43C0" w:rsidRPr="00680FD7" w:rsidRDefault="00AD43C0" w:rsidP="00154BBC">
      <w:pPr>
        <w:pStyle w:val="ListParagraph"/>
        <w:numPr>
          <w:ilvl w:val="1"/>
          <w:numId w:val="76"/>
        </w:numPr>
        <w:spacing w:before="120" w:after="120"/>
        <w:jc w:val="both"/>
        <w:rPr>
          <w:rFonts w:ascii="Trebuchet MS" w:hAnsi="Trebuchet MS"/>
          <w:bCs/>
          <w:lang w:val="pt-BR"/>
        </w:rPr>
      </w:pPr>
      <w:r w:rsidRPr="00680FD7">
        <w:rPr>
          <w:rFonts w:ascii="Trebuchet MS" w:hAnsi="Trebuchet MS"/>
          <w:bCs/>
          <w:lang w:val="pt-BR"/>
        </w:rPr>
        <w:t>Acces Point</w:t>
      </w:r>
      <w:r w:rsidR="00882219" w:rsidRPr="00680FD7">
        <w:rPr>
          <w:rFonts w:ascii="Trebuchet MS" w:hAnsi="Trebuchet MS"/>
          <w:bCs/>
          <w:lang w:val="pt-BR"/>
        </w:rPr>
        <w:t xml:space="preserve">  - </w:t>
      </w:r>
      <w:r w:rsidRPr="00680FD7">
        <w:rPr>
          <w:rFonts w:ascii="Trebuchet MS" w:hAnsi="Trebuchet MS"/>
          <w:bCs/>
          <w:lang w:val="pt-BR"/>
        </w:rPr>
        <w:t>30</w:t>
      </w:r>
      <w:r w:rsidR="00C571D3" w:rsidRPr="00680FD7">
        <w:rPr>
          <w:rFonts w:ascii="Trebuchet MS" w:hAnsi="Trebuchet MS"/>
          <w:bCs/>
          <w:lang w:val="pt-BR"/>
        </w:rPr>
        <w:t xml:space="preserve"> buc</w:t>
      </w:r>
    </w:p>
    <w:p w:rsidR="00AD43C0" w:rsidRPr="00680FD7" w:rsidRDefault="00AD43C0" w:rsidP="00154BBC">
      <w:pPr>
        <w:pStyle w:val="ListParagraph"/>
        <w:numPr>
          <w:ilvl w:val="1"/>
          <w:numId w:val="76"/>
        </w:numPr>
        <w:spacing w:before="120" w:after="120"/>
        <w:jc w:val="both"/>
        <w:rPr>
          <w:rFonts w:ascii="Trebuchet MS" w:hAnsi="Trebuchet MS"/>
          <w:bCs/>
          <w:lang w:val="pt-BR"/>
        </w:rPr>
      </w:pPr>
      <w:r w:rsidRPr="00680FD7">
        <w:rPr>
          <w:rFonts w:ascii="Trebuchet MS" w:hAnsi="Trebuchet MS"/>
          <w:bCs/>
          <w:lang w:val="pt-BR"/>
        </w:rPr>
        <w:t>Display interactiv</w:t>
      </w:r>
      <w:r w:rsidR="00882219" w:rsidRPr="00680FD7">
        <w:rPr>
          <w:rFonts w:ascii="Trebuchet MS" w:hAnsi="Trebuchet MS"/>
          <w:bCs/>
          <w:lang w:val="pt-BR"/>
        </w:rPr>
        <w:t xml:space="preserve">  - </w:t>
      </w:r>
      <w:r w:rsidRPr="00680FD7">
        <w:rPr>
          <w:rFonts w:ascii="Trebuchet MS" w:hAnsi="Trebuchet MS"/>
          <w:bCs/>
          <w:lang w:val="pt-BR"/>
        </w:rPr>
        <w:t>5</w:t>
      </w:r>
      <w:r w:rsidR="00C571D3" w:rsidRPr="00680FD7">
        <w:rPr>
          <w:rFonts w:ascii="Trebuchet MS" w:hAnsi="Trebuchet MS"/>
          <w:bCs/>
          <w:lang w:val="pt-BR"/>
        </w:rPr>
        <w:t xml:space="preserve"> buc</w:t>
      </w:r>
    </w:p>
    <w:p w:rsidR="00AD43C0" w:rsidRPr="00680FD7" w:rsidRDefault="00AD43C0" w:rsidP="00154BBC">
      <w:pPr>
        <w:pStyle w:val="ListParagraph"/>
        <w:numPr>
          <w:ilvl w:val="1"/>
          <w:numId w:val="76"/>
        </w:numPr>
        <w:spacing w:before="120" w:after="120"/>
        <w:jc w:val="both"/>
        <w:rPr>
          <w:rFonts w:ascii="Trebuchet MS" w:hAnsi="Trebuchet MS"/>
          <w:bCs/>
          <w:lang w:val="pt-BR"/>
        </w:rPr>
      </w:pPr>
      <w:r w:rsidRPr="00680FD7">
        <w:rPr>
          <w:rFonts w:ascii="Trebuchet MS" w:hAnsi="Trebuchet MS"/>
          <w:bCs/>
          <w:lang w:val="pt-BR"/>
        </w:rPr>
        <w:t>Cititor coduri de bare</w:t>
      </w:r>
      <w:r w:rsidR="00882219" w:rsidRPr="00680FD7">
        <w:rPr>
          <w:rFonts w:ascii="Trebuchet MS" w:hAnsi="Trebuchet MS"/>
          <w:bCs/>
          <w:lang w:val="pt-BR"/>
        </w:rPr>
        <w:t xml:space="preserve">  - </w:t>
      </w:r>
      <w:r w:rsidRPr="00680FD7">
        <w:rPr>
          <w:rFonts w:ascii="Trebuchet MS" w:hAnsi="Trebuchet MS"/>
          <w:bCs/>
          <w:lang w:val="pt-BR"/>
        </w:rPr>
        <w:t>4</w:t>
      </w:r>
      <w:r w:rsidR="00C571D3" w:rsidRPr="00680FD7">
        <w:rPr>
          <w:rFonts w:ascii="Trebuchet MS" w:hAnsi="Trebuchet MS"/>
          <w:bCs/>
          <w:lang w:val="pt-BR"/>
        </w:rPr>
        <w:t xml:space="preserve"> buc</w:t>
      </w:r>
    </w:p>
    <w:p w:rsidR="00AD43C0" w:rsidRPr="00680FD7" w:rsidRDefault="00AD43C0" w:rsidP="00154BBC">
      <w:pPr>
        <w:pStyle w:val="ListParagraph"/>
        <w:numPr>
          <w:ilvl w:val="1"/>
          <w:numId w:val="76"/>
        </w:numPr>
        <w:spacing w:before="120" w:after="120"/>
        <w:jc w:val="both"/>
        <w:rPr>
          <w:rFonts w:ascii="Trebuchet MS" w:hAnsi="Trebuchet MS"/>
          <w:bCs/>
          <w:lang w:val="pt-BR"/>
        </w:rPr>
      </w:pPr>
      <w:r w:rsidRPr="00680FD7">
        <w:rPr>
          <w:rFonts w:ascii="Trebuchet MS" w:hAnsi="Trebuchet MS"/>
          <w:bCs/>
          <w:lang w:val="pt-BR"/>
        </w:rPr>
        <w:t>UPS</w:t>
      </w:r>
      <w:r w:rsidR="00882219" w:rsidRPr="00680FD7">
        <w:rPr>
          <w:rFonts w:ascii="Trebuchet MS" w:hAnsi="Trebuchet MS"/>
          <w:bCs/>
          <w:lang w:val="pt-BR"/>
        </w:rPr>
        <w:t xml:space="preserve">  - </w:t>
      </w:r>
      <w:r w:rsidRPr="00680FD7">
        <w:rPr>
          <w:rFonts w:ascii="Trebuchet MS" w:hAnsi="Trebuchet MS"/>
          <w:bCs/>
          <w:lang w:val="pt-BR"/>
        </w:rPr>
        <w:t>118</w:t>
      </w:r>
      <w:r w:rsidR="00C571D3" w:rsidRPr="00680FD7">
        <w:rPr>
          <w:rFonts w:ascii="Trebuchet MS" w:hAnsi="Trebuchet MS"/>
          <w:bCs/>
          <w:lang w:val="pt-BR"/>
        </w:rPr>
        <w:t xml:space="preserve"> buc</w:t>
      </w:r>
    </w:p>
    <w:p w:rsidR="00AD43C0" w:rsidRPr="00680FD7" w:rsidRDefault="00AD43C0" w:rsidP="00154BBC">
      <w:pPr>
        <w:pStyle w:val="ListParagraph"/>
        <w:numPr>
          <w:ilvl w:val="0"/>
          <w:numId w:val="76"/>
        </w:numPr>
        <w:spacing w:before="120" w:after="120"/>
        <w:jc w:val="both"/>
        <w:rPr>
          <w:rFonts w:ascii="Trebuchet MS" w:hAnsi="Trebuchet MS" w:cs="Calibri"/>
          <w:b/>
          <w:bCs/>
          <w:lang w:val="pt-BR"/>
        </w:rPr>
      </w:pPr>
      <w:r w:rsidRPr="00680FD7">
        <w:rPr>
          <w:rFonts w:ascii="Trebuchet MS" w:hAnsi="Trebuchet MS" w:cs="Calibri"/>
          <w:b/>
          <w:bCs/>
          <w:lang w:val="pt-BR"/>
        </w:rPr>
        <w:t xml:space="preserve">Componenta 2: Implementarea și/sau îmbunătățirea software-ului non-clinic și a interoperabilității): </w:t>
      </w:r>
      <w:r w:rsidRPr="00680FD7">
        <w:rPr>
          <w:rFonts w:ascii="Trebuchet MS" w:hAnsi="Trebuchet MS" w:cs="Calibri"/>
          <w:lang w:val="pt-BR"/>
        </w:rPr>
        <w:t>Aceasta componenta va conține o soluție / un set de module software pentru eficientizarea întregii activități operaționale</w:t>
      </w:r>
      <w:r w:rsidR="00884573" w:rsidRPr="00680FD7">
        <w:rPr>
          <w:rFonts w:ascii="Trebuchet MS" w:hAnsi="Trebuchet MS" w:cs="Calibri"/>
          <w:lang w:val="pt-BR"/>
        </w:rPr>
        <w:t>, compus din:</w:t>
      </w:r>
    </w:p>
    <w:p w:rsidR="00AD43C0" w:rsidRPr="00680FD7" w:rsidRDefault="00AD43C0" w:rsidP="00154BBC">
      <w:pPr>
        <w:pStyle w:val="ListParagraph"/>
        <w:numPr>
          <w:ilvl w:val="1"/>
          <w:numId w:val="76"/>
        </w:numPr>
        <w:spacing w:before="120" w:after="120"/>
        <w:jc w:val="both"/>
        <w:rPr>
          <w:rFonts w:ascii="Trebuchet MS" w:hAnsi="Trebuchet MS"/>
          <w:bCs/>
          <w:lang w:val="pt-BR"/>
        </w:rPr>
      </w:pPr>
      <w:r w:rsidRPr="00680FD7">
        <w:rPr>
          <w:rFonts w:ascii="Trebuchet MS" w:hAnsi="Trebuchet MS"/>
          <w:bCs/>
          <w:lang w:val="pt-BR"/>
        </w:rPr>
        <w:t>Software management</w:t>
      </w:r>
      <w:r w:rsidR="00884573" w:rsidRPr="00680FD7">
        <w:rPr>
          <w:rFonts w:ascii="Trebuchet MS" w:hAnsi="Trebuchet MS"/>
          <w:bCs/>
          <w:lang w:val="pt-BR"/>
        </w:rPr>
        <w:t xml:space="preserve"> cu urm[toarele module</w:t>
      </w:r>
      <w:r w:rsidRPr="00680FD7">
        <w:rPr>
          <w:rFonts w:ascii="Trebuchet MS" w:hAnsi="Trebuchet MS"/>
          <w:bCs/>
          <w:lang w:val="pt-BR"/>
        </w:rPr>
        <w:t>: Panou bord, Utilizatori, Personal, Departamente, Parteneri, Fluxuri, Documente, Semnătură digitală, Fișiere, Formulare, Portal Parteneri, Resurse Umane, Aprovizionare, Clădiri și instalații, Laborator, Farmacie, Notificări, Calendar, Chat, Securitate, Sarcini, Website, Rapoarte, Statistica, Interfața API.</w:t>
      </w:r>
    </w:p>
    <w:p w:rsidR="00AD43C0" w:rsidRPr="00680FD7" w:rsidRDefault="00AD43C0" w:rsidP="00154BBC">
      <w:pPr>
        <w:pStyle w:val="ListParagraph"/>
        <w:numPr>
          <w:ilvl w:val="1"/>
          <w:numId w:val="76"/>
        </w:numPr>
        <w:spacing w:before="120" w:after="120"/>
        <w:jc w:val="both"/>
        <w:rPr>
          <w:rFonts w:ascii="Trebuchet MS" w:hAnsi="Trebuchet MS"/>
          <w:bCs/>
          <w:lang w:val="pt-BR"/>
        </w:rPr>
      </w:pPr>
      <w:r w:rsidRPr="00680FD7">
        <w:rPr>
          <w:rFonts w:ascii="Trebuchet MS" w:hAnsi="Trebuchet MS"/>
          <w:bCs/>
          <w:lang w:val="pt-BR"/>
        </w:rPr>
        <w:t>Software de baza</w:t>
      </w:r>
      <w:r w:rsidR="00011859" w:rsidRPr="00680FD7">
        <w:rPr>
          <w:rFonts w:ascii="Trebuchet MS" w:hAnsi="Trebuchet MS"/>
          <w:bCs/>
          <w:lang w:val="pt-BR"/>
        </w:rPr>
        <w:t>:</w:t>
      </w:r>
    </w:p>
    <w:p w:rsidR="00AD43C0" w:rsidRPr="00680FD7" w:rsidRDefault="00AD43C0" w:rsidP="00154BBC">
      <w:pPr>
        <w:pStyle w:val="ListParagraph"/>
        <w:numPr>
          <w:ilvl w:val="2"/>
          <w:numId w:val="76"/>
        </w:numPr>
        <w:spacing w:before="120" w:after="120"/>
        <w:jc w:val="both"/>
        <w:rPr>
          <w:rFonts w:ascii="Trebuchet MS" w:hAnsi="Trebuchet MS"/>
          <w:bCs/>
          <w:lang w:val="pt-BR"/>
        </w:rPr>
      </w:pPr>
      <w:r w:rsidRPr="00680FD7">
        <w:rPr>
          <w:rFonts w:ascii="Trebuchet MS" w:hAnsi="Trebuchet MS"/>
          <w:bCs/>
          <w:lang w:val="pt-BR"/>
        </w:rPr>
        <w:t>Licenta retail Microsoft Office 2021 Home and Business</w:t>
      </w:r>
    </w:p>
    <w:p w:rsidR="00AD43C0" w:rsidRPr="00680FD7" w:rsidRDefault="00AD43C0" w:rsidP="00154BBC">
      <w:pPr>
        <w:pStyle w:val="ListParagraph"/>
        <w:numPr>
          <w:ilvl w:val="2"/>
          <w:numId w:val="76"/>
        </w:numPr>
        <w:spacing w:before="120" w:after="120"/>
        <w:jc w:val="both"/>
        <w:rPr>
          <w:rFonts w:ascii="Trebuchet MS" w:hAnsi="Trebuchet MS"/>
          <w:bCs/>
          <w:lang w:val="pt-BR"/>
        </w:rPr>
      </w:pPr>
      <w:r w:rsidRPr="00680FD7">
        <w:rPr>
          <w:rFonts w:ascii="Trebuchet MS" w:hAnsi="Trebuchet MS"/>
          <w:bCs/>
          <w:lang w:val="pt-BR"/>
        </w:rPr>
        <w:t>Licenta Windows 11 Profesional</w:t>
      </w:r>
    </w:p>
    <w:p w:rsidR="00AD43C0" w:rsidRPr="00680FD7" w:rsidRDefault="00791952" w:rsidP="00154BBC">
      <w:pPr>
        <w:pStyle w:val="ListParagraph"/>
        <w:numPr>
          <w:ilvl w:val="2"/>
          <w:numId w:val="76"/>
        </w:numPr>
        <w:spacing w:before="120" w:after="120"/>
        <w:jc w:val="both"/>
        <w:rPr>
          <w:rFonts w:ascii="Trebuchet MS" w:hAnsi="Trebuchet MS"/>
          <w:bCs/>
          <w:lang w:val="pt-BR"/>
        </w:rPr>
      </w:pPr>
      <w:r>
        <w:rPr>
          <w:rFonts w:ascii="Trebuchet MS" w:hAnsi="Trebuchet MS"/>
          <w:bCs/>
          <w:lang w:val="pt-BR"/>
        </w:rPr>
        <w:t>Antivirus</w:t>
      </w:r>
      <w:r w:rsidR="00AD43C0" w:rsidRPr="00680FD7">
        <w:rPr>
          <w:rFonts w:ascii="Trebuchet MS" w:hAnsi="Trebuchet MS"/>
          <w:bCs/>
          <w:lang w:val="pt-BR"/>
        </w:rPr>
        <w:t>– pentru 50 de echipamente</w:t>
      </w:r>
    </w:p>
    <w:p w:rsidR="00CC4570" w:rsidRPr="00680FD7" w:rsidRDefault="00CC4570" w:rsidP="00CC2836">
      <w:pPr>
        <w:pStyle w:val="Heading2"/>
      </w:pPr>
      <w:bookmarkStart w:id="17" w:name="_Toc193820564"/>
      <w:r w:rsidRPr="00680FD7">
        <w:t>Cerințe generale</w:t>
      </w:r>
      <w:bookmarkEnd w:id="17"/>
    </w:p>
    <w:p w:rsidR="00CC4570" w:rsidRPr="00680FD7" w:rsidRDefault="00CC4570" w:rsidP="00CC4570">
      <w:pPr>
        <w:pStyle w:val="BodyText0"/>
        <w:tabs>
          <w:tab w:val="left" w:pos="8820"/>
        </w:tabs>
        <w:kinsoku w:val="0"/>
        <w:overflowPunct w:val="0"/>
        <w:spacing w:line="276" w:lineRule="auto"/>
        <w:ind w:right="-4"/>
        <w:jc w:val="both"/>
        <w:rPr>
          <w:rFonts w:ascii="Trebuchet MS" w:hAnsi="Trebuchet MS" w:cs="Calibri"/>
          <w:lang w:val="pt-BR"/>
        </w:rPr>
      </w:pPr>
      <w:r w:rsidRPr="00680FD7">
        <w:rPr>
          <w:rFonts w:ascii="Trebuchet MS" w:hAnsi="Trebuchet MS" w:cs="Calibri"/>
          <w:lang w:val="pt-BR"/>
        </w:rPr>
        <w:t xml:space="preserve">Se urmărește dezvoltarea </w:t>
      </w:r>
      <w:r w:rsidR="004C203E" w:rsidRPr="00680FD7">
        <w:rPr>
          <w:rFonts w:ascii="Trebuchet MS" w:hAnsi="Trebuchet MS" w:cs="Calibri"/>
          <w:lang w:val="pt-BR"/>
        </w:rPr>
        <w:t>și</w:t>
      </w:r>
      <w:r w:rsidRPr="00680FD7">
        <w:rPr>
          <w:rFonts w:ascii="Trebuchet MS" w:hAnsi="Trebuchet MS" w:cs="Calibri"/>
          <w:lang w:val="pt-BR"/>
        </w:rPr>
        <w:t xml:space="preserve"> implementarea unei platforme modulare integrate care va reprezenta un salt tehnologic major </w:t>
      </w:r>
      <w:r w:rsidR="00454286" w:rsidRPr="00680FD7">
        <w:rPr>
          <w:rFonts w:ascii="Trebuchet MS" w:hAnsi="Trebuchet MS" w:cs="Calibri"/>
          <w:lang w:val="pt-BR"/>
        </w:rPr>
        <w:t>față</w:t>
      </w:r>
      <w:r w:rsidRPr="00680FD7">
        <w:rPr>
          <w:rFonts w:ascii="Trebuchet MS" w:hAnsi="Trebuchet MS" w:cs="Calibri"/>
          <w:lang w:val="pt-BR"/>
        </w:rPr>
        <w:t xml:space="preserve"> de soluțiile informatice folosite, cu impact major pentru:</w:t>
      </w:r>
    </w:p>
    <w:p w:rsidR="00CC4570" w:rsidRPr="00680FD7" w:rsidRDefault="00CC4570" w:rsidP="005C20C3">
      <w:pPr>
        <w:pStyle w:val="ListParagraph"/>
        <w:numPr>
          <w:ilvl w:val="0"/>
          <w:numId w:val="10"/>
        </w:numPr>
        <w:spacing w:before="120" w:after="120"/>
        <w:jc w:val="both"/>
        <w:rPr>
          <w:rFonts w:ascii="Trebuchet MS" w:hAnsi="Trebuchet MS" w:cs="Calibri"/>
          <w:lang w:val="pt-BR"/>
        </w:rPr>
      </w:pPr>
      <w:r w:rsidRPr="00680FD7">
        <w:rPr>
          <w:rFonts w:ascii="Trebuchet MS" w:hAnsi="Trebuchet MS" w:cs="Calibri"/>
          <w:b/>
          <w:bCs/>
          <w:lang w:val="pt-BR"/>
        </w:rPr>
        <w:t xml:space="preserve">activitatea curentă din cadrul unității sanitare - </w:t>
      </w:r>
      <w:r w:rsidRPr="00680FD7">
        <w:rPr>
          <w:rFonts w:ascii="Trebuchet MS" w:hAnsi="Trebuchet MS" w:cs="Calibri"/>
          <w:lang w:val="pt-BR"/>
        </w:rPr>
        <w:t xml:space="preserve">Platforma software care va fi implementată va asigura digitalizarea fluxurilor si proceselor interne ale </w:t>
      </w:r>
      <w:r w:rsidR="007932BB" w:rsidRPr="00680FD7">
        <w:rPr>
          <w:rFonts w:ascii="Trebuchet MS" w:hAnsi="Trebuchet MS" w:cs="Calibri"/>
          <w:lang w:val="pt-BR"/>
        </w:rPr>
        <w:t>unității</w:t>
      </w:r>
      <w:r w:rsidR="004C203E" w:rsidRPr="00680FD7">
        <w:rPr>
          <w:rFonts w:ascii="Trebuchet MS" w:hAnsi="Trebuchet MS" w:cs="Calibri"/>
          <w:lang w:val="pt-BR"/>
        </w:rPr>
        <w:t>și</w:t>
      </w:r>
      <w:r w:rsidRPr="00680FD7">
        <w:rPr>
          <w:rFonts w:ascii="Trebuchet MS" w:hAnsi="Trebuchet MS" w:cs="Calibri"/>
          <w:lang w:val="pt-BR"/>
        </w:rPr>
        <w:t xml:space="preserve"> va reprezenta un salt tehnologic major, </w:t>
      </w:r>
      <w:r w:rsidR="00454286" w:rsidRPr="00680FD7">
        <w:rPr>
          <w:rFonts w:ascii="Trebuchet MS" w:hAnsi="Trebuchet MS" w:cs="Calibri"/>
          <w:lang w:val="pt-BR"/>
        </w:rPr>
        <w:t>față</w:t>
      </w:r>
      <w:r w:rsidRPr="00680FD7">
        <w:rPr>
          <w:rFonts w:ascii="Trebuchet MS" w:hAnsi="Trebuchet MS" w:cs="Calibri"/>
          <w:lang w:val="pt-BR"/>
        </w:rPr>
        <w:t xml:space="preserve"> de soluțiile informatice folosite în prezent. Prin asigurarea propriilor echipamente cu putere de calcul ridicată, </w:t>
      </w:r>
      <w:r w:rsidR="004C203E" w:rsidRPr="00680FD7">
        <w:rPr>
          <w:rFonts w:ascii="Trebuchet MS" w:hAnsi="Trebuchet MS" w:cs="Calibri"/>
          <w:lang w:val="pt-BR"/>
        </w:rPr>
        <w:t>și</w:t>
      </w:r>
      <w:r w:rsidRPr="00680FD7">
        <w:rPr>
          <w:rFonts w:ascii="Trebuchet MS" w:hAnsi="Trebuchet MS" w:cs="Calibri"/>
          <w:lang w:val="pt-BR"/>
        </w:rPr>
        <w:t xml:space="preserve"> implementarea unor soluții digitale moderne care acoperă fluxurile interne de lucru, </w:t>
      </w:r>
      <w:r w:rsidRPr="00680FD7">
        <w:rPr>
          <w:rFonts w:ascii="Trebuchet MS" w:hAnsi="Trebuchet MS" w:cs="Calibri"/>
          <w:lang w:val="pt-BR"/>
        </w:rPr>
        <w:lastRenderedPageBreak/>
        <w:t xml:space="preserve">managementul conținutului, relația cu </w:t>
      </w:r>
      <w:r w:rsidR="008962C5" w:rsidRPr="00680FD7">
        <w:rPr>
          <w:rFonts w:ascii="Trebuchet MS" w:hAnsi="Trebuchet MS" w:cs="Calibri"/>
          <w:lang w:val="pt-BR"/>
        </w:rPr>
        <w:t>terții</w:t>
      </w:r>
      <w:r w:rsidRPr="00680FD7">
        <w:rPr>
          <w:rFonts w:ascii="Trebuchet MS" w:hAnsi="Trebuchet MS" w:cs="Calibri"/>
          <w:lang w:val="pt-BR"/>
        </w:rPr>
        <w:t xml:space="preserve"> etc., pe de o parte instituția se transformă digital fundamental, se deschid posibilități de integrare cu alte aplicații din sistemul medical central sau local, iar pe de altă parte devine posibilă migrarea în viitor a tuturor aplicațiilor informatice </w:t>
      </w:r>
      <w:r w:rsidR="004C203E" w:rsidRPr="00680FD7">
        <w:rPr>
          <w:rFonts w:ascii="Trebuchet MS" w:hAnsi="Trebuchet MS" w:cs="Calibri"/>
          <w:lang w:val="pt-BR"/>
        </w:rPr>
        <w:t>și</w:t>
      </w:r>
      <w:r w:rsidRPr="00680FD7">
        <w:rPr>
          <w:rFonts w:ascii="Trebuchet MS" w:hAnsi="Trebuchet MS" w:cs="Calibri"/>
          <w:lang w:val="pt-BR"/>
        </w:rPr>
        <w:t xml:space="preserve"> a bazelor de date în cloud-ul guvernamental sau alte sisteme de cloud, situație care se înscrie în trendul tehnologic global actual.</w:t>
      </w:r>
      <w:r w:rsidR="00F40E2D" w:rsidRPr="00680FD7">
        <w:rPr>
          <w:rFonts w:ascii="Trebuchet MS" w:hAnsi="Trebuchet MS" w:cs="Calibri"/>
          <w:lang w:val="pt-BR"/>
        </w:rPr>
        <w:t xml:space="preserve"> De </w:t>
      </w:r>
      <w:r w:rsidR="001173EF" w:rsidRPr="00680FD7">
        <w:rPr>
          <w:rFonts w:ascii="Trebuchet MS" w:hAnsi="Trebuchet MS" w:cs="Calibri"/>
          <w:lang w:val="pt-BR"/>
        </w:rPr>
        <w:t>asemenea</w:t>
      </w:r>
      <w:r w:rsidR="00F40E2D" w:rsidRPr="00680FD7">
        <w:rPr>
          <w:rFonts w:ascii="Trebuchet MS" w:hAnsi="Trebuchet MS" w:cs="Calibri"/>
          <w:lang w:val="pt-BR"/>
        </w:rPr>
        <w:t xml:space="preserve">, se vor dezvolta capabilitățile de comunicare oficiale prin implementarea unei soluții specializate de video-conferința la nivelul sediului central </w:t>
      </w:r>
      <w:r w:rsidR="004C203E" w:rsidRPr="00680FD7">
        <w:rPr>
          <w:rFonts w:ascii="Trebuchet MS" w:hAnsi="Trebuchet MS" w:cs="Calibri"/>
          <w:lang w:val="pt-BR"/>
        </w:rPr>
        <w:t>și</w:t>
      </w:r>
      <w:r w:rsidR="00F40E2D" w:rsidRPr="00680FD7">
        <w:rPr>
          <w:rFonts w:ascii="Trebuchet MS" w:hAnsi="Trebuchet MS" w:cs="Calibri"/>
          <w:lang w:val="pt-BR"/>
        </w:rPr>
        <w:t xml:space="preserve"> 7 sisteme de video-</w:t>
      </w:r>
      <w:r w:rsidR="006D05E8" w:rsidRPr="00680FD7">
        <w:rPr>
          <w:rFonts w:ascii="Trebuchet MS" w:hAnsi="Trebuchet MS" w:cs="Calibri"/>
          <w:lang w:val="pt-BR"/>
        </w:rPr>
        <w:t>conferință</w:t>
      </w:r>
      <w:r w:rsidR="00F40E2D" w:rsidRPr="00680FD7">
        <w:rPr>
          <w:rFonts w:ascii="Trebuchet MS" w:hAnsi="Trebuchet MS" w:cs="Calibri"/>
          <w:lang w:val="pt-BR"/>
        </w:rPr>
        <w:t xml:space="preserve"> pentru substațiile de ambulanță aflate pe teritoriul județului. Realizarea unui video</w:t>
      </w:r>
      <w:r w:rsidR="00793137" w:rsidRPr="00680FD7">
        <w:rPr>
          <w:rFonts w:ascii="Trebuchet MS" w:hAnsi="Trebuchet MS" w:cs="Calibri"/>
          <w:lang w:val="pt-BR"/>
        </w:rPr>
        <w:t>-</w:t>
      </w:r>
      <w:r w:rsidR="00F40E2D" w:rsidRPr="00680FD7">
        <w:rPr>
          <w:rFonts w:ascii="Trebuchet MS" w:hAnsi="Trebuchet MS" w:cs="Calibri"/>
          <w:lang w:val="pt-BR"/>
        </w:rPr>
        <w:t>wall pentru derularea ședințelor operative cu proiectarea diferitelor elemente de interes sau transmiterea</w:t>
      </w:r>
      <w:r w:rsidR="003E7944" w:rsidRPr="00680FD7">
        <w:rPr>
          <w:rFonts w:ascii="Trebuchet MS" w:hAnsi="Trebuchet MS" w:cs="Calibri"/>
          <w:lang w:val="pt-BR"/>
        </w:rPr>
        <w:t xml:space="preserve"> în </w:t>
      </w:r>
      <w:r w:rsidR="00F40E2D" w:rsidRPr="00680FD7">
        <w:rPr>
          <w:rFonts w:ascii="Trebuchet MS" w:hAnsi="Trebuchet MS" w:cs="Calibri"/>
          <w:lang w:val="pt-BR"/>
        </w:rPr>
        <w:t xml:space="preserve">direct de pe teren prin intermediul terminalelor mobile a </w:t>
      </w:r>
      <w:r w:rsidR="002D540B" w:rsidRPr="00680FD7">
        <w:rPr>
          <w:rFonts w:ascii="Trebuchet MS" w:hAnsi="Trebuchet MS" w:cs="Calibri"/>
          <w:lang w:val="pt-BR"/>
        </w:rPr>
        <w:t>informațiilor</w:t>
      </w:r>
      <w:r w:rsidR="00F40E2D" w:rsidRPr="00680FD7">
        <w:rPr>
          <w:rFonts w:ascii="Trebuchet MS" w:hAnsi="Trebuchet MS" w:cs="Calibri"/>
          <w:lang w:val="pt-BR"/>
        </w:rPr>
        <w:t xml:space="preserve"> necesare pentru un act de management operativ si eficient. Totodată, pentru siguranța actului medical </w:t>
      </w:r>
      <w:r w:rsidR="004C203E" w:rsidRPr="00680FD7">
        <w:rPr>
          <w:rFonts w:ascii="Trebuchet MS" w:hAnsi="Trebuchet MS" w:cs="Calibri"/>
          <w:lang w:val="pt-BR"/>
        </w:rPr>
        <w:t>și</w:t>
      </w:r>
      <w:r w:rsidR="00F40E2D" w:rsidRPr="00680FD7">
        <w:rPr>
          <w:rFonts w:ascii="Trebuchet MS" w:hAnsi="Trebuchet MS" w:cs="Calibri"/>
          <w:lang w:val="pt-BR"/>
        </w:rPr>
        <w:t xml:space="preserve"> securitatea inclusiv fizică a stocurilor de materiale </w:t>
      </w:r>
      <w:r w:rsidR="004C203E" w:rsidRPr="00680FD7">
        <w:rPr>
          <w:rFonts w:ascii="Trebuchet MS" w:hAnsi="Trebuchet MS" w:cs="Calibri"/>
          <w:lang w:val="pt-BR"/>
        </w:rPr>
        <w:t>și</w:t>
      </w:r>
      <w:r w:rsidR="00F40E2D" w:rsidRPr="00680FD7">
        <w:rPr>
          <w:rFonts w:ascii="Trebuchet MS" w:hAnsi="Trebuchet MS" w:cs="Calibri"/>
          <w:lang w:val="pt-BR"/>
        </w:rPr>
        <w:t xml:space="preserve"> a dotărilor instituției sau a personalului implicat, este necesar integrarea în sistemul managerial a unei soluții de monitorizare </w:t>
      </w:r>
      <w:r w:rsidR="004C203E" w:rsidRPr="00680FD7">
        <w:rPr>
          <w:rFonts w:ascii="Trebuchet MS" w:hAnsi="Trebuchet MS" w:cs="Calibri"/>
          <w:lang w:val="pt-BR"/>
        </w:rPr>
        <w:t>și</w:t>
      </w:r>
      <w:r w:rsidR="00F40E2D" w:rsidRPr="00680FD7">
        <w:rPr>
          <w:rFonts w:ascii="Trebuchet MS" w:hAnsi="Trebuchet MS" w:cs="Calibri"/>
          <w:lang w:val="pt-BR"/>
        </w:rPr>
        <w:t xml:space="preserve"> supraveghere video a obiectivelor principale din cadrul instituției, parc auto, magazie materiale, farmacie, alte obiective, care să poată fii accesată prin intermediul dispozitivelor mobile de la distanță, via internet </w:t>
      </w:r>
      <w:r w:rsidR="004C203E" w:rsidRPr="00680FD7">
        <w:rPr>
          <w:rFonts w:ascii="Trebuchet MS" w:hAnsi="Trebuchet MS" w:cs="Calibri"/>
          <w:lang w:val="pt-BR"/>
        </w:rPr>
        <w:t>și</w:t>
      </w:r>
      <w:r w:rsidR="00F40E2D" w:rsidRPr="00680FD7">
        <w:rPr>
          <w:rFonts w:ascii="Trebuchet MS" w:hAnsi="Trebuchet MS" w:cs="Calibri"/>
          <w:lang w:val="pt-BR"/>
        </w:rPr>
        <w:t xml:space="preserve"> care să poată fi utilizată </w:t>
      </w:r>
      <w:r w:rsidR="004C203E" w:rsidRPr="00680FD7">
        <w:rPr>
          <w:rFonts w:ascii="Trebuchet MS" w:hAnsi="Trebuchet MS" w:cs="Calibri"/>
          <w:lang w:val="pt-BR"/>
        </w:rPr>
        <w:t>și</w:t>
      </w:r>
      <w:r w:rsidR="00F40E2D" w:rsidRPr="00680FD7">
        <w:rPr>
          <w:rFonts w:ascii="Trebuchet MS" w:hAnsi="Trebuchet MS" w:cs="Calibri"/>
          <w:lang w:val="pt-BR"/>
        </w:rPr>
        <w:t xml:space="preserve"> ca mijloc de probă în cazul derulării unor evenimente;</w:t>
      </w:r>
    </w:p>
    <w:p w:rsidR="00CC4570" w:rsidRPr="00680FD7" w:rsidRDefault="00CC4570" w:rsidP="005C20C3">
      <w:pPr>
        <w:pStyle w:val="BodyText0"/>
        <w:numPr>
          <w:ilvl w:val="0"/>
          <w:numId w:val="10"/>
        </w:numPr>
        <w:tabs>
          <w:tab w:val="left" w:pos="8820"/>
        </w:tabs>
        <w:kinsoku w:val="0"/>
        <w:overflowPunct w:val="0"/>
        <w:spacing w:line="276" w:lineRule="auto"/>
        <w:ind w:right="-4"/>
        <w:jc w:val="both"/>
        <w:rPr>
          <w:rFonts w:ascii="Trebuchet MS" w:hAnsi="Trebuchet MS" w:cs="Calibri"/>
          <w:b/>
          <w:bCs/>
          <w:lang w:val="pt-BR"/>
        </w:rPr>
      </w:pPr>
      <w:r w:rsidRPr="00680FD7">
        <w:rPr>
          <w:rFonts w:ascii="Trebuchet MS" w:hAnsi="Trebuchet MS" w:cs="Calibri"/>
          <w:b/>
          <w:bCs/>
          <w:lang w:val="pt-BR"/>
        </w:rPr>
        <w:t xml:space="preserve">pentru interoperabilitatea în interiorul </w:t>
      </w:r>
      <w:r w:rsidR="004C203E" w:rsidRPr="00680FD7">
        <w:rPr>
          <w:rFonts w:ascii="Trebuchet MS" w:hAnsi="Trebuchet MS" w:cs="Calibri"/>
          <w:b/>
          <w:bCs/>
          <w:lang w:val="pt-BR"/>
        </w:rPr>
        <w:t>și</w:t>
      </w:r>
      <w:r w:rsidRPr="00680FD7">
        <w:rPr>
          <w:rFonts w:ascii="Trebuchet MS" w:hAnsi="Trebuchet MS" w:cs="Calibri"/>
          <w:b/>
          <w:bCs/>
          <w:lang w:val="pt-BR"/>
        </w:rPr>
        <w:t>/sau în afara instituției</w:t>
      </w:r>
      <w:r w:rsidRPr="00680FD7">
        <w:rPr>
          <w:rFonts w:ascii="Trebuchet MS" w:hAnsi="Trebuchet MS" w:cs="Calibri"/>
          <w:b/>
          <w:bCs/>
          <w:lang w:val="pt-BR"/>
        </w:rPr>
        <w:tab/>
        <w:t>-</w:t>
      </w:r>
      <w:r w:rsidRPr="00680FD7">
        <w:rPr>
          <w:rFonts w:ascii="Trebuchet MS" w:hAnsi="Trebuchet MS" w:cs="Calibri"/>
          <w:lang w:val="pt-BR"/>
        </w:rPr>
        <w:t xml:space="preserve">Platforma software care va fi implementată va asigura digitalizarea fluxurilor si proceselor interne ale </w:t>
      </w:r>
      <w:r w:rsidR="007932BB" w:rsidRPr="00680FD7">
        <w:rPr>
          <w:rFonts w:ascii="Trebuchet MS" w:hAnsi="Trebuchet MS" w:cs="Calibri"/>
          <w:lang w:val="pt-BR"/>
        </w:rPr>
        <w:t>unității</w:t>
      </w:r>
      <w:r w:rsidRPr="00680FD7">
        <w:rPr>
          <w:rFonts w:ascii="Trebuchet MS" w:hAnsi="Trebuchet MS" w:cs="Calibri"/>
          <w:lang w:val="pt-BR"/>
        </w:rPr>
        <w:t xml:space="preserve">, digitalizarea </w:t>
      </w:r>
      <w:r w:rsidR="008962C5" w:rsidRPr="00680FD7">
        <w:rPr>
          <w:rFonts w:ascii="Trebuchet MS" w:hAnsi="Trebuchet MS" w:cs="Calibri"/>
          <w:lang w:val="pt-BR"/>
        </w:rPr>
        <w:t>inter</w:t>
      </w:r>
      <w:r w:rsidR="00FC2AC6" w:rsidRPr="00680FD7">
        <w:rPr>
          <w:rFonts w:ascii="Trebuchet MS" w:hAnsi="Trebuchet MS" w:cs="Calibri"/>
          <w:lang w:val="pt-BR"/>
        </w:rPr>
        <w:t>acțiuni</w:t>
      </w:r>
      <w:r w:rsidR="008962C5" w:rsidRPr="00680FD7">
        <w:rPr>
          <w:rFonts w:ascii="Trebuchet MS" w:hAnsi="Trebuchet MS" w:cs="Calibri"/>
          <w:lang w:val="pt-BR"/>
        </w:rPr>
        <w:t>i</w:t>
      </w:r>
      <w:r w:rsidRPr="00680FD7">
        <w:rPr>
          <w:rFonts w:ascii="Trebuchet MS" w:hAnsi="Trebuchet MS" w:cs="Calibri"/>
          <w:lang w:val="pt-BR"/>
        </w:rPr>
        <w:t xml:space="preserve"> cu </w:t>
      </w:r>
      <w:r w:rsidR="008962C5" w:rsidRPr="00680FD7">
        <w:rPr>
          <w:rFonts w:ascii="Trebuchet MS" w:hAnsi="Trebuchet MS" w:cs="Calibri"/>
          <w:lang w:val="pt-BR"/>
        </w:rPr>
        <w:t>terții</w:t>
      </w:r>
      <w:r w:rsidR="007932BB" w:rsidRPr="00680FD7">
        <w:rPr>
          <w:rFonts w:ascii="Trebuchet MS" w:hAnsi="Trebuchet MS" w:cs="Calibri"/>
          <w:lang w:val="pt-BR"/>
        </w:rPr>
        <w:t>pentru</w:t>
      </w:r>
      <w:r w:rsidR="008962C5" w:rsidRPr="00680FD7">
        <w:rPr>
          <w:rFonts w:ascii="Trebuchet MS" w:hAnsi="Trebuchet MS" w:cs="Calibri"/>
          <w:lang w:val="pt-BR"/>
        </w:rPr>
        <w:t>toți</w:t>
      </w:r>
      <w:r w:rsidRPr="00680FD7">
        <w:rPr>
          <w:rFonts w:ascii="Trebuchet MS" w:hAnsi="Trebuchet MS" w:cs="Calibri"/>
          <w:lang w:val="pt-BR"/>
        </w:rPr>
        <w:t xml:space="preserve"> utilizatorii interni si externi ai </w:t>
      </w:r>
      <w:r w:rsidR="007932BB" w:rsidRPr="00680FD7">
        <w:rPr>
          <w:rFonts w:ascii="Trebuchet MS" w:hAnsi="Trebuchet MS" w:cs="Calibri"/>
          <w:lang w:val="pt-BR"/>
        </w:rPr>
        <w:t>unității</w:t>
      </w:r>
      <w:r w:rsidRPr="00680FD7">
        <w:rPr>
          <w:rFonts w:ascii="Trebuchet MS" w:hAnsi="Trebuchet MS" w:cs="Calibri"/>
          <w:lang w:val="pt-BR"/>
        </w:rPr>
        <w:t xml:space="preserve">, </w:t>
      </w:r>
      <w:r w:rsidR="007932BB" w:rsidRPr="00680FD7">
        <w:rPr>
          <w:rFonts w:ascii="Trebuchet MS" w:hAnsi="Trebuchet MS" w:cs="Calibri"/>
          <w:lang w:val="pt-BR"/>
        </w:rPr>
        <w:t>asigurând</w:t>
      </w:r>
      <w:r w:rsidR="003E7944" w:rsidRPr="00680FD7">
        <w:rPr>
          <w:rFonts w:ascii="Trebuchet MS" w:hAnsi="Trebuchet MS" w:cs="Calibri"/>
          <w:lang w:val="pt-BR"/>
        </w:rPr>
        <w:t xml:space="preserve"> în </w:t>
      </w:r>
      <w:r w:rsidR="008962C5" w:rsidRPr="00680FD7">
        <w:rPr>
          <w:rFonts w:ascii="Trebuchet MS" w:hAnsi="Trebuchet MS" w:cs="Calibri"/>
          <w:lang w:val="pt-BR"/>
        </w:rPr>
        <w:t>același</w:t>
      </w:r>
      <w:r w:rsidRPr="00680FD7">
        <w:rPr>
          <w:rFonts w:ascii="Trebuchet MS" w:hAnsi="Trebuchet MS" w:cs="Calibri"/>
          <w:lang w:val="pt-BR"/>
        </w:rPr>
        <w:t xml:space="preserve"> timp </w:t>
      </w:r>
      <w:r w:rsidR="008962C5" w:rsidRPr="00680FD7">
        <w:rPr>
          <w:rFonts w:ascii="Trebuchet MS" w:hAnsi="Trebuchet MS" w:cs="Calibri"/>
          <w:lang w:val="pt-BR"/>
        </w:rPr>
        <w:t>cerințele</w:t>
      </w:r>
      <w:r w:rsidRPr="00680FD7">
        <w:rPr>
          <w:rFonts w:ascii="Trebuchet MS" w:hAnsi="Trebuchet MS" w:cs="Calibri"/>
          <w:lang w:val="pt-BR"/>
        </w:rPr>
        <w:t xml:space="preserve"> de interoperabilitate si integrare cu alte </w:t>
      </w:r>
      <w:r w:rsidR="001173EF" w:rsidRPr="00680FD7">
        <w:rPr>
          <w:rFonts w:ascii="Trebuchet MS" w:hAnsi="Trebuchet MS" w:cs="Calibri"/>
          <w:lang w:val="pt-BR"/>
        </w:rPr>
        <w:t>instituții</w:t>
      </w:r>
      <w:r w:rsidRPr="00680FD7">
        <w:rPr>
          <w:rFonts w:ascii="Trebuchet MS" w:hAnsi="Trebuchet MS" w:cs="Calibri"/>
          <w:lang w:val="pt-BR"/>
        </w:rPr>
        <w:t xml:space="preserve"> sau </w:t>
      </w:r>
      <w:r w:rsidR="006D05E8" w:rsidRPr="00680FD7">
        <w:rPr>
          <w:rFonts w:ascii="Trebuchet MS" w:hAnsi="Trebuchet MS" w:cs="Calibri"/>
          <w:lang w:val="pt-BR"/>
        </w:rPr>
        <w:t>unități</w:t>
      </w:r>
      <w:r w:rsidRPr="00680FD7">
        <w:rPr>
          <w:rFonts w:ascii="Trebuchet MS" w:hAnsi="Trebuchet MS" w:cs="Calibri"/>
          <w:lang w:val="pt-BR"/>
        </w:rPr>
        <w:t xml:space="preserve"> sanitare prin intermediul unor </w:t>
      </w:r>
      <w:r w:rsidR="001173EF" w:rsidRPr="00680FD7">
        <w:rPr>
          <w:rFonts w:ascii="Trebuchet MS" w:hAnsi="Trebuchet MS" w:cs="Calibri"/>
          <w:lang w:val="pt-BR"/>
        </w:rPr>
        <w:t>interfețe</w:t>
      </w:r>
      <w:r w:rsidRPr="00680FD7">
        <w:rPr>
          <w:rFonts w:ascii="Trebuchet MS" w:hAnsi="Trebuchet MS" w:cs="Calibri"/>
          <w:lang w:val="pt-BR"/>
        </w:rPr>
        <w:t xml:space="preserve"> de tip REST API – (Representational state transfer - application programming interface) si </w:t>
      </w:r>
      <w:r w:rsidR="007932BB" w:rsidRPr="00680FD7">
        <w:rPr>
          <w:rFonts w:ascii="Trebuchet MS" w:hAnsi="Trebuchet MS" w:cs="Calibri"/>
          <w:lang w:val="pt-BR"/>
        </w:rPr>
        <w:t>respectând</w:t>
      </w:r>
      <w:r w:rsidR="008962C5" w:rsidRPr="00680FD7">
        <w:rPr>
          <w:rFonts w:ascii="Trebuchet MS" w:hAnsi="Trebuchet MS" w:cs="Calibri"/>
          <w:lang w:val="pt-BR"/>
        </w:rPr>
        <w:t>cerințele</w:t>
      </w:r>
      <w:r w:rsidRPr="00680FD7">
        <w:rPr>
          <w:rFonts w:ascii="Trebuchet MS" w:hAnsi="Trebuchet MS" w:cs="Calibri"/>
          <w:lang w:val="pt-BR"/>
        </w:rPr>
        <w:t xml:space="preserve"> de securitate si criptare end-to-end a datelor. Fiecare modul din cadrul platformei va avea capabilități de interoperabilitate pentru comunicare bidirecțională cu baze de date interne </w:t>
      </w:r>
      <w:r w:rsidR="004C203E" w:rsidRPr="00680FD7">
        <w:rPr>
          <w:rFonts w:ascii="Trebuchet MS" w:hAnsi="Trebuchet MS" w:cs="Calibri"/>
          <w:lang w:val="pt-BR"/>
        </w:rPr>
        <w:t>și</w:t>
      </w:r>
      <w:r w:rsidRPr="00680FD7">
        <w:rPr>
          <w:rFonts w:ascii="Trebuchet MS" w:hAnsi="Trebuchet MS" w:cs="Calibri"/>
          <w:lang w:val="pt-BR"/>
        </w:rPr>
        <w:t xml:space="preserve"> externe, astfel </w:t>
      </w:r>
      <w:r w:rsidR="007932BB" w:rsidRPr="00680FD7">
        <w:rPr>
          <w:rFonts w:ascii="Trebuchet MS" w:hAnsi="Trebuchet MS" w:cs="Calibri"/>
          <w:lang w:val="pt-BR"/>
        </w:rPr>
        <w:t>încât</w:t>
      </w:r>
      <w:r w:rsidRPr="00680FD7">
        <w:rPr>
          <w:rFonts w:ascii="Trebuchet MS" w:hAnsi="Trebuchet MS" w:cs="Calibri"/>
          <w:lang w:val="pt-BR"/>
        </w:rPr>
        <w:t xml:space="preserve"> schimbul de metadate să fie realizat cu ușurință în </w:t>
      </w:r>
      <w:r w:rsidR="002D540B" w:rsidRPr="00680FD7">
        <w:rPr>
          <w:rFonts w:ascii="Trebuchet MS" w:hAnsi="Trebuchet MS" w:cs="Calibri"/>
          <w:lang w:val="pt-BR"/>
        </w:rPr>
        <w:t>funcție</w:t>
      </w:r>
      <w:r w:rsidRPr="00680FD7">
        <w:rPr>
          <w:rFonts w:ascii="Trebuchet MS" w:hAnsi="Trebuchet MS" w:cs="Calibri"/>
          <w:lang w:val="pt-BR"/>
        </w:rPr>
        <w:t xml:space="preserve"> de necesități sau prevederile legislative la nivel național.</w:t>
      </w:r>
    </w:p>
    <w:p w:rsidR="00CC4570" w:rsidRPr="00680FD7" w:rsidRDefault="00CC4570" w:rsidP="005C20C3">
      <w:pPr>
        <w:pStyle w:val="BodyText0"/>
        <w:numPr>
          <w:ilvl w:val="0"/>
          <w:numId w:val="10"/>
        </w:numPr>
        <w:tabs>
          <w:tab w:val="left" w:pos="8820"/>
        </w:tabs>
        <w:kinsoku w:val="0"/>
        <w:overflowPunct w:val="0"/>
        <w:spacing w:line="276" w:lineRule="auto"/>
        <w:ind w:right="-4"/>
        <w:jc w:val="both"/>
        <w:rPr>
          <w:rFonts w:ascii="Trebuchet MS" w:hAnsi="Trebuchet MS" w:cs="Calibri"/>
          <w:b/>
          <w:bCs/>
          <w:lang w:val="pt-BR"/>
        </w:rPr>
      </w:pPr>
      <w:r w:rsidRPr="00680FD7">
        <w:rPr>
          <w:rFonts w:ascii="Trebuchet MS" w:hAnsi="Trebuchet MS" w:cs="Calibri"/>
          <w:b/>
          <w:bCs/>
          <w:lang w:val="pt-BR"/>
        </w:rPr>
        <w:t xml:space="preserve">funcționarea de bază a instituției - </w:t>
      </w:r>
      <w:r w:rsidRPr="00680FD7">
        <w:rPr>
          <w:rFonts w:ascii="Trebuchet MS" w:hAnsi="Trebuchet MS" w:cs="Calibri"/>
          <w:lang w:val="pt-BR"/>
        </w:rPr>
        <w:t xml:space="preserve">Proiectul de infrastructură solicitat asigură funcționarea de bază a instituției prin extensia capacităților de procesare, storage, back-up actuale, dar mai ales pin modernizarea rețelei de comunicații </w:t>
      </w:r>
      <w:r w:rsidR="004C203E" w:rsidRPr="00680FD7">
        <w:rPr>
          <w:rFonts w:ascii="Trebuchet MS" w:hAnsi="Trebuchet MS" w:cs="Calibri"/>
          <w:lang w:val="pt-BR"/>
        </w:rPr>
        <w:t>și</w:t>
      </w:r>
      <w:r w:rsidRPr="00680FD7">
        <w:rPr>
          <w:rFonts w:ascii="Trebuchet MS" w:hAnsi="Trebuchet MS" w:cs="Calibri"/>
          <w:lang w:val="pt-BR"/>
        </w:rPr>
        <w:t xml:space="preserve"> de securitate prin implementarea unor soluții informatice de ultimă generație cu capabilități de scalare si adaptare la provocările tehnologice ale momentului. Astfel, soluțiile hardware implementate vor putea susține trafic de date de mari dimensiuni cu timp de transfer instantaneu, pentru orice tip de echipament mobil sau medical utilizat în arealul instituției. Totodată, infrastructura hardware va susține si va asigura back-up </w:t>
      </w:r>
      <w:r w:rsidR="004C203E" w:rsidRPr="00680FD7">
        <w:rPr>
          <w:rFonts w:ascii="Trebuchet MS" w:hAnsi="Trebuchet MS" w:cs="Calibri"/>
          <w:lang w:val="pt-BR"/>
        </w:rPr>
        <w:t>și</w:t>
      </w:r>
      <w:r w:rsidRPr="00680FD7">
        <w:rPr>
          <w:rFonts w:ascii="Trebuchet MS" w:hAnsi="Trebuchet MS" w:cs="Calibri"/>
          <w:lang w:val="pt-BR"/>
        </w:rPr>
        <w:t xml:space="preserve"> capacitate de stocare pentru toate datele vehiculate</w:t>
      </w:r>
      <w:r w:rsidR="003E7944" w:rsidRPr="00680FD7">
        <w:rPr>
          <w:rFonts w:ascii="Trebuchet MS" w:hAnsi="Trebuchet MS" w:cs="Calibri"/>
          <w:lang w:val="pt-BR"/>
        </w:rPr>
        <w:t xml:space="preserve"> în </w:t>
      </w:r>
      <w:r w:rsidRPr="00680FD7">
        <w:rPr>
          <w:rFonts w:ascii="Trebuchet MS" w:hAnsi="Trebuchet MS" w:cs="Calibri"/>
          <w:lang w:val="pt-BR"/>
        </w:rPr>
        <w:t xml:space="preserve">cadrul aplicațiilor non-clinice implementate prin proiect pentru o perioadă de minim 5 ani.Toate aceste dotări asigură o funcționare optimă a instituției </w:t>
      </w:r>
      <w:r w:rsidR="004C203E" w:rsidRPr="00680FD7">
        <w:rPr>
          <w:rFonts w:ascii="Trebuchet MS" w:hAnsi="Trebuchet MS" w:cs="Calibri"/>
          <w:lang w:val="pt-BR"/>
        </w:rPr>
        <w:t>și</w:t>
      </w:r>
      <w:r w:rsidRPr="00680FD7">
        <w:rPr>
          <w:rFonts w:ascii="Trebuchet MS" w:hAnsi="Trebuchet MS" w:cs="Calibri"/>
          <w:lang w:val="pt-BR"/>
        </w:rPr>
        <w:t xml:space="preserve"> crește capacitatea acesteia de a oferi servicii de sănătate publică de calitate, precum </w:t>
      </w:r>
      <w:r w:rsidR="004C203E" w:rsidRPr="00680FD7">
        <w:rPr>
          <w:rFonts w:ascii="Trebuchet MS" w:hAnsi="Trebuchet MS" w:cs="Calibri"/>
          <w:lang w:val="pt-BR"/>
        </w:rPr>
        <w:t>și</w:t>
      </w:r>
      <w:r w:rsidRPr="00680FD7">
        <w:rPr>
          <w:rFonts w:ascii="Trebuchet MS" w:hAnsi="Trebuchet MS" w:cs="Calibri"/>
          <w:lang w:val="pt-BR"/>
        </w:rPr>
        <w:t xml:space="preserve"> reducerea timpilor de răspuns din cadrul proceselor interne de lucru.</w:t>
      </w:r>
    </w:p>
    <w:p w:rsidR="00CC4570" w:rsidRPr="00680FD7" w:rsidRDefault="00CC4570" w:rsidP="005C20C3">
      <w:pPr>
        <w:pStyle w:val="BodyText0"/>
        <w:numPr>
          <w:ilvl w:val="0"/>
          <w:numId w:val="10"/>
        </w:numPr>
        <w:tabs>
          <w:tab w:val="left" w:pos="8820"/>
        </w:tabs>
        <w:kinsoku w:val="0"/>
        <w:overflowPunct w:val="0"/>
        <w:spacing w:line="276" w:lineRule="auto"/>
        <w:ind w:right="-4"/>
        <w:jc w:val="both"/>
        <w:rPr>
          <w:rFonts w:ascii="Trebuchet MS" w:hAnsi="Trebuchet MS" w:cs="Calibri"/>
          <w:b/>
          <w:bCs/>
          <w:lang w:val="pt-BR"/>
        </w:rPr>
      </w:pPr>
      <w:r w:rsidRPr="00680FD7">
        <w:rPr>
          <w:rFonts w:ascii="Trebuchet MS" w:hAnsi="Trebuchet MS" w:cs="Calibri"/>
          <w:b/>
          <w:bCs/>
          <w:lang w:val="pt-BR"/>
        </w:rPr>
        <w:t xml:space="preserve">securitatea digitală în cadrul instituției- </w:t>
      </w:r>
      <w:r w:rsidRPr="00680FD7">
        <w:rPr>
          <w:rFonts w:ascii="Trebuchet MS" w:hAnsi="Trebuchet MS" w:cs="Calibri"/>
          <w:lang w:val="pt-BR"/>
        </w:rPr>
        <w:t xml:space="preserve">În cadrul proiectului se va realiza un up-grade substanțial la soluții de securitate de ultimă generație care acoperă toate tipurile de amenințări cibernetice, de la acces neautorizat, pierdere de date, </w:t>
      </w:r>
      <w:r w:rsidRPr="00680FD7">
        <w:rPr>
          <w:rFonts w:ascii="Trebuchet MS" w:hAnsi="Trebuchet MS" w:cs="Calibri"/>
          <w:lang w:val="pt-BR"/>
        </w:rPr>
        <w:lastRenderedPageBreak/>
        <w:t xml:space="preserve">precum </w:t>
      </w:r>
      <w:r w:rsidR="004C203E" w:rsidRPr="00680FD7">
        <w:rPr>
          <w:rFonts w:ascii="Trebuchet MS" w:hAnsi="Trebuchet MS" w:cs="Calibri"/>
          <w:lang w:val="pt-BR"/>
        </w:rPr>
        <w:t>și</w:t>
      </w:r>
      <w:r w:rsidRPr="00680FD7">
        <w:rPr>
          <w:rFonts w:ascii="Trebuchet MS" w:hAnsi="Trebuchet MS" w:cs="Calibri"/>
          <w:lang w:val="pt-BR"/>
        </w:rPr>
        <w:t xml:space="preserve"> alterarea sau virusarea </w:t>
      </w:r>
      <w:r w:rsidR="00584BDC" w:rsidRPr="00680FD7">
        <w:rPr>
          <w:rFonts w:ascii="Trebuchet MS" w:hAnsi="Trebuchet MS" w:cs="Calibri"/>
          <w:lang w:val="pt-BR"/>
        </w:rPr>
        <w:t>soluțiilor</w:t>
      </w:r>
      <w:r w:rsidR="004C203E" w:rsidRPr="00680FD7">
        <w:rPr>
          <w:rFonts w:ascii="Trebuchet MS" w:hAnsi="Trebuchet MS" w:cs="Calibri"/>
          <w:lang w:val="pt-BR"/>
        </w:rPr>
        <w:t>și</w:t>
      </w:r>
      <w:r w:rsidRPr="00680FD7">
        <w:rPr>
          <w:rFonts w:ascii="Trebuchet MS" w:hAnsi="Trebuchet MS" w:cs="Calibri"/>
          <w:lang w:val="pt-BR"/>
        </w:rPr>
        <w:t xml:space="preserve"> echipamentelor.Se are</w:t>
      </w:r>
      <w:r w:rsidR="003E7944" w:rsidRPr="00680FD7">
        <w:rPr>
          <w:rFonts w:ascii="Trebuchet MS" w:hAnsi="Trebuchet MS" w:cs="Calibri"/>
          <w:lang w:val="pt-BR"/>
        </w:rPr>
        <w:t xml:space="preserve"> în </w:t>
      </w:r>
      <w:r w:rsidRPr="00680FD7">
        <w:rPr>
          <w:rFonts w:ascii="Trebuchet MS" w:hAnsi="Trebuchet MS" w:cs="Calibri"/>
          <w:lang w:val="pt-BR"/>
        </w:rPr>
        <w:t xml:space="preserve">vedere asigurarea </w:t>
      </w:r>
      <w:r w:rsidR="00FC2AC6" w:rsidRPr="00680FD7">
        <w:rPr>
          <w:rFonts w:ascii="Trebuchet MS" w:hAnsi="Trebuchet MS" w:cs="Calibri"/>
          <w:lang w:val="pt-BR"/>
        </w:rPr>
        <w:t>securității</w:t>
      </w:r>
      <w:r w:rsidRPr="00680FD7">
        <w:rPr>
          <w:rFonts w:ascii="Trebuchet MS" w:hAnsi="Trebuchet MS" w:cs="Calibri"/>
          <w:lang w:val="pt-BR"/>
        </w:rPr>
        <w:t xml:space="preserve"> informatice pe toate palierele hardware, software </w:t>
      </w:r>
      <w:r w:rsidR="004C203E" w:rsidRPr="00680FD7">
        <w:rPr>
          <w:rFonts w:ascii="Trebuchet MS" w:hAnsi="Trebuchet MS" w:cs="Calibri"/>
          <w:lang w:val="pt-BR"/>
        </w:rPr>
        <w:t>și</w:t>
      </w:r>
      <w:r w:rsidRPr="00680FD7">
        <w:rPr>
          <w:rFonts w:ascii="Trebuchet MS" w:hAnsi="Trebuchet MS" w:cs="Calibri"/>
          <w:lang w:val="pt-BR"/>
        </w:rPr>
        <w:t xml:space="preserve"> de comunicații, astfel:</w:t>
      </w:r>
    </w:p>
    <w:p w:rsidR="00CC4570" w:rsidRPr="00680FD7" w:rsidRDefault="00CC4570" w:rsidP="00154BBC">
      <w:pPr>
        <w:pStyle w:val="BodyText0"/>
        <w:numPr>
          <w:ilvl w:val="1"/>
          <w:numId w:val="36"/>
        </w:numPr>
        <w:tabs>
          <w:tab w:val="left" w:pos="8820"/>
        </w:tabs>
        <w:kinsoku w:val="0"/>
        <w:overflowPunct w:val="0"/>
        <w:spacing w:line="276" w:lineRule="auto"/>
        <w:ind w:right="-4"/>
        <w:jc w:val="both"/>
        <w:rPr>
          <w:rFonts w:ascii="Trebuchet MS" w:hAnsi="Trebuchet MS" w:cs="Calibri"/>
          <w:lang w:val="pt-BR"/>
        </w:rPr>
      </w:pPr>
      <w:r w:rsidRPr="00680FD7">
        <w:rPr>
          <w:rFonts w:ascii="Trebuchet MS" w:hAnsi="Trebuchet MS" w:cs="Calibri"/>
          <w:lang w:val="pt-BR"/>
        </w:rPr>
        <w:t xml:space="preserve">Securizarea </w:t>
      </w:r>
      <w:r w:rsidR="00872FDA" w:rsidRPr="00680FD7">
        <w:rPr>
          <w:rFonts w:ascii="Trebuchet MS" w:hAnsi="Trebuchet MS" w:cs="Calibri"/>
          <w:lang w:val="pt-BR"/>
        </w:rPr>
        <w:t>activități</w:t>
      </w:r>
      <w:r w:rsidRPr="00680FD7">
        <w:rPr>
          <w:rFonts w:ascii="Trebuchet MS" w:hAnsi="Trebuchet MS" w:cs="Calibri"/>
          <w:lang w:val="pt-BR"/>
        </w:rPr>
        <w:t xml:space="preserve">lor de autentificare </w:t>
      </w:r>
      <w:r w:rsidR="004C203E" w:rsidRPr="00680FD7">
        <w:rPr>
          <w:rFonts w:ascii="Trebuchet MS" w:hAnsi="Trebuchet MS" w:cs="Calibri"/>
          <w:lang w:val="pt-BR"/>
        </w:rPr>
        <w:t>și</w:t>
      </w:r>
      <w:r w:rsidRPr="00680FD7">
        <w:rPr>
          <w:rFonts w:ascii="Trebuchet MS" w:hAnsi="Trebuchet MS" w:cs="Calibri"/>
          <w:lang w:val="pt-BR"/>
        </w:rPr>
        <w:t xml:space="preserve"> gestionare a accesului securizat în ecosistemul digital al instituției;</w:t>
      </w:r>
    </w:p>
    <w:p w:rsidR="00CC4570" w:rsidRPr="00680FD7" w:rsidRDefault="00CC4570" w:rsidP="00154BBC">
      <w:pPr>
        <w:pStyle w:val="BodyText0"/>
        <w:numPr>
          <w:ilvl w:val="1"/>
          <w:numId w:val="36"/>
        </w:numPr>
        <w:tabs>
          <w:tab w:val="left" w:pos="8820"/>
        </w:tabs>
        <w:kinsoku w:val="0"/>
        <w:overflowPunct w:val="0"/>
        <w:spacing w:line="276" w:lineRule="auto"/>
        <w:ind w:right="-4"/>
        <w:jc w:val="both"/>
        <w:rPr>
          <w:rFonts w:ascii="Trebuchet MS" w:hAnsi="Trebuchet MS" w:cs="Calibri"/>
          <w:lang w:val="pt-BR"/>
        </w:rPr>
      </w:pPr>
      <w:r w:rsidRPr="00680FD7">
        <w:rPr>
          <w:rFonts w:ascii="Trebuchet MS" w:hAnsi="Trebuchet MS" w:cs="Calibri"/>
          <w:lang w:val="pt-BR"/>
        </w:rPr>
        <w:t xml:space="preserve">Criptarea end-to-end a tuturor datelor </w:t>
      </w:r>
      <w:r w:rsidR="004C203E" w:rsidRPr="00680FD7">
        <w:rPr>
          <w:rFonts w:ascii="Trebuchet MS" w:hAnsi="Trebuchet MS" w:cs="Calibri"/>
          <w:lang w:val="pt-BR"/>
        </w:rPr>
        <w:t>și</w:t>
      </w:r>
      <w:r w:rsidR="002D540B" w:rsidRPr="00680FD7">
        <w:rPr>
          <w:rFonts w:ascii="Trebuchet MS" w:hAnsi="Trebuchet MS" w:cs="Calibri"/>
          <w:lang w:val="pt-BR"/>
        </w:rPr>
        <w:t>informațiilor</w:t>
      </w:r>
      <w:r w:rsidRPr="00680FD7">
        <w:rPr>
          <w:rFonts w:ascii="Trebuchet MS" w:hAnsi="Trebuchet MS" w:cs="Calibri"/>
          <w:lang w:val="pt-BR"/>
        </w:rPr>
        <w:t xml:space="preserve"> vehiculate intre aplicații </w:t>
      </w:r>
      <w:r w:rsidR="004C203E" w:rsidRPr="00680FD7">
        <w:rPr>
          <w:rFonts w:ascii="Trebuchet MS" w:hAnsi="Trebuchet MS" w:cs="Calibri"/>
          <w:lang w:val="pt-BR"/>
        </w:rPr>
        <w:t>și</w:t>
      </w:r>
      <w:r w:rsidRPr="00680FD7">
        <w:rPr>
          <w:rFonts w:ascii="Trebuchet MS" w:hAnsi="Trebuchet MS" w:cs="Calibri"/>
          <w:lang w:val="pt-BR"/>
        </w:rPr>
        <w:t xml:space="preserve"> dispozitive/echipamente etc.</w:t>
      </w:r>
    </w:p>
    <w:p w:rsidR="00CC4570" w:rsidRPr="00680FD7" w:rsidRDefault="00CC4570" w:rsidP="00154BBC">
      <w:pPr>
        <w:pStyle w:val="BodyText0"/>
        <w:numPr>
          <w:ilvl w:val="1"/>
          <w:numId w:val="36"/>
        </w:numPr>
        <w:tabs>
          <w:tab w:val="left" w:pos="8820"/>
        </w:tabs>
        <w:kinsoku w:val="0"/>
        <w:overflowPunct w:val="0"/>
        <w:spacing w:line="276" w:lineRule="auto"/>
        <w:ind w:right="-4"/>
        <w:jc w:val="both"/>
        <w:rPr>
          <w:rFonts w:ascii="Trebuchet MS" w:hAnsi="Trebuchet MS" w:cs="Calibri"/>
          <w:lang w:val="pt-BR"/>
        </w:rPr>
      </w:pPr>
      <w:r w:rsidRPr="00680FD7">
        <w:rPr>
          <w:rFonts w:ascii="Trebuchet MS" w:hAnsi="Trebuchet MS" w:cs="Calibri"/>
          <w:lang w:val="pt-BR"/>
        </w:rPr>
        <w:t xml:space="preserve">Gestionare a vulnerabilităților </w:t>
      </w:r>
      <w:r w:rsidR="004C203E" w:rsidRPr="00680FD7">
        <w:rPr>
          <w:rFonts w:ascii="Trebuchet MS" w:hAnsi="Trebuchet MS" w:cs="Calibri"/>
          <w:lang w:val="pt-BR"/>
        </w:rPr>
        <w:t>și</w:t>
      </w:r>
      <w:r w:rsidRPr="00680FD7">
        <w:rPr>
          <w:rFonts w:ascii="Trebuchet MS" w:hAnsi="Trebuchet MS" w:cs="Calibri"/>
          <w:lang w:val="pt-BR"/>
        </w:rPr>
        <w:t xml:space="preserve"> patchurilor </w:t>
      </w:r>
      <w:r w:rsidR="004C203E" w:rsidRPr="00680FD7">
        <w:rPr>
          <w:rFonts w:ascii="Trebuchet MS" w:hAnsi="Trebuchet MS" w:cs="Calibri"/>
          <w:lang w:val="pt-BR"/>
        </w:rPr>
        <w:t>și</w:t>
      </w:r>
      <w:r w:rsidRPr="00680FD7">
        <w:rPr>
          <w:rFonts w:ascii="Trebuchet MS" w:hAnsi="Trebuchet MS" w:cs="Calibri"/>
          <w:lang w:val="pt-BR"/>
        </w:rPr>
        <w:t xml:space="preserve"> monitorizarea </w:t>
      </w:r>
      <w:r w:rsidR="00FC2AC6" w:rsidRPr="00680FD7">
        <w:rPr>
          <w:rFonts w:ascii="Trebuchet MS" w:hAnsi="Trebuchet MS" w:cs="Calibri"/>
          <w:lang w:val="pt-BR"/>
        </w:rPr>
        <w:t>securității</w:t>
      </w:r>
      <w:r w:rsidRPr="00680FD7">
        <w:rPr>
          <w:rFonts w:ascii="Trebuchet MS" w:hAnsi="Trebuchet MS" w:cs="Calibri"/>
          <w:lang w:val="pt-BR"/>
        </w:rPr>
        <w:t>;</w:t>
      </w:r>
    </w:p>
    <w:p w:rsidR="00CC4570" w:rsidRPr="00680FD7" w:rsidRDefault="00CC4570" w:rsidP="00154BBC">
      <w:pPr>
        <w:pStyle w:val="BodyText0"/>
        <w:numPr>
          <w:ilvl w:val="1"/>
          <w:numId w:val="36"/>
        </w:numPr>
        <w:tabs>
          <w:tab w:val="left" w:pos="8820"/>
        </w:tabs>
        <w:kinsoku w:val="0"/>
        <w:overflowPunct w:val="0"/>
        <w:spacing w:line="276" w:lineRule="auto"/>
        <w:ind w:right="-4"/>
        <w:jc w:val="both"/>
        <w:rPr>
          <w:rFonts w:ascii="Trebuchet MS" w:hAnsi="Trebuchet MS" w:cs="Calibri"/>
          <w:lang w:val="pt-BR"/>
        </w:rPr>
      </w:pPr>
      <w:r w:rsidRPr="00680FD7">
        <w:rPr>
          <w:rFonts w:ascii="Trebuchet MS" w:hAnsi="Trebuchet MS" w:cs="Calibri"/>
          <w:lang w:val="pt-BR"/>
        </w:rPr>
        <w:t xml:space="preserve">Scanare antivirus, scanare antispam, control la nivel de </w:t>
      </w:r>
      <w:r w:rsidR="007932BB" w:rsidRPr="00680FD7">
        <w:rPr>
          <w:rFonts w:ascii="Trebuchet MS" w:hAnsi="Trebuchet MS" w:cs="Calibri"/>
          <w:lang w:val="pt-BR"/>
        </w:rPr>
        <w:t>aplicație</w:t>
      </w:r>
      <w:r w:rsidRPr="00680FD7">
        <w:rPr>
          <w:rFonts w:ascii="Trebuchet MS" w:hAnsi="Trebuchet MS" w:cs="Calibri"/>
          <w:lang w:val="pt-BR"/>
        </w:rPr>
        <w:t xml:space="preserve">, prevenirea intruziunilor; filtrare WEB, destinat folosirii ca o </w:t>
      </w:r>
      <w:r w:rsidR="007932BB" w:rsidRPr="00680FD7">
        <w:rPr>
          <w:rFonts w:ascii="Trebuchet MS" w:hAnsi="Trebuchet MS" w:cs="Calibri"/>
          <w:lang w:val="pt-BR"/>
        </w:rPr>
        <w:t>soluție</w:t>
      </w:r>
      <w:r w:rsidRPr="00680FD7">
        <w:rPr>
          <w:rFonts w:ascii="Trebuchet MS" w:hAnsi="Trebuchet MS" w:cs="Calibri"/>
          <w:lang w:val="pt-BR"/>
        </w:rPr>
        <w:t xml:space="preserve"> de securitate unificată. </w:t>
      </w:r>
    </w:p>
    <w:p w:rsidR="00CC4570" w:rsidRPr="00680FD7" w:rsidRDefault="00CC4570" w:rsidP="00CC4570">
      <w:pPr>
        <w:pStyle w:val="BodyText0"/>
        <w:tabs>
          <w:tab w:val="left" w:pos="8820"/>
        </w:tabs>
        <w:kinsoku w:val="0"/>
        <w:overflowPunct w:val="0"/>
        <w:spacing w:line="276" w:lineRule="auto"/>
        <w:ind w:left="1440" w:right="-4"/>
        <w:jc w:val="both"/>
        <w:rPr>
          <w:rFonts w:ascii="Trebuchet MS" w:hAnsi="Trebuchet MS" w:cs="Calibri"/>
          <w:lang w:val="pt-BR"/>
        </w:rPr>
      </w:pPr>
      <w:r w:rsidRPr="00680FD7">
        <w:rPr>
          <w:rFonts w:ascii="Trebuchet MS" w:hAnsi="Trebuchet MS" w:cs="Calibri"/>
          <w:lang w:val="pt-BR"/>
        </w:rPr>
        <w:t xml:space="preserve">Toate aceste măsuri, garantează </w:t>
      </w:r>
      <w:r w:rsidR="004C203E" w:rsidRPr="00680FD7">
        <w:rPr>
          <w:rFonts w:ascii="Trebuchet MS" w:hAnsi="Trebuchet MS" w:cs="Calibri"/>
          <w:lang w:val="pt-BR"/>
        </w:rPr>
        <w:t>și</w:t>
      </w:r>
      <w:r w:rsidRPr="00680FD7">
        <w:rPr>
          <w:rFonts w:ascii="Trebuchet MS" w:hAnsi="Trebuchet MS" w:cs="Calibri"/>
          <w:lang w:val="pt-BR"/>
        </w:rPr>
        <w:t xml:space="preserve"> consolidează strategia de securitate informatică a instituției </w:t>
      </w:r>
      <w:r w:rsidR="004C203E" w:rsidRPr="00680FD7">
        <w:rPr>
          <w:rFonts w:ascii="Trebuchet MS" w:hAnsi="Trebuchet MS" w:cs="Calibri"/>
          <w:lang w:val="pt-BR"/>
        </w:rPr>
        <w:t>și</w:t>
      </w:r>
      <w:r w:rsidRPr="00680FD7">
        <w:rPr>
          <w:rFonts w:ascii="Trebuchet MS" w:hAnsi="Trebuchet MS" w:cs="Calibri"/>
          <w:lang w:val="pt-BR"/>
        </w:rPr>
        <w:t xml:space="preserve"> asigură protecția </w:t>
      </w:r>
      <w:r w:rsidR="007932BB" w:rsidRPr="00680FD7">
        <w:rPr>
          <w:rFonts w:ascii="Trebuchet MS" w:hAnsi="Trebuchet MS" w:cs="Calibri"/>
          <w:lang w:val="pt-BR"/>
        </w:rPr>
        <w:t>tuturor</w:t>
      </w:r>
      <w:r w:rsidR="00584BDC" w:rsidRPr="00680FD7">
        <w:rPr>
          <w:rFonts w:ascii="Trebuchet MS" w:hAnsi="Trebuchet MS" w:cs="Calibri"/>
          <w:lang w:val="pt-BR"/>
        </w:rPr>
        <w:t>soluțiilor</w:t>
      </w:r>
      <w:r w:rsidR="004C203E" w:rsidRPr="00680FD7">
        <w:rPr>
          <w:rFonts w:ascii="Trebuchet MS" w:hAnsi="Trebuchet MS" w:cs="Calibri"/>
          <w:lang w:val="pt-BR"/>
        </w:rPr>
        <w:t>și</w:t>
      </w:r>
      <w:r w:rsidRPr="00680FD7">
        <w:rPr>
          <w:rFonts w:ascii="Trebuchet MS" w:hAnsi="Trebuchet MS" w:cs="Calibri"/>
          <w:lang w:val="pt-BR"/>
        </w:rPr>
        <w:t xml:space="preserve"> echipamentelor software în fața riscurilor </w:t>
      </w:r>
      <w:r w:rsidR="004C203E" w:rsidRPr="00680FD7">
        <w:rPr>
          <w:rFonts w:ascii="Trebuchet MS" w:hAnsi="Trebuchet MS" w:cs="Calibri"/>
          <w:lang w:val="pt-BR"/>
        </w:rPr>
        <w:t>și</w:t>
      </w:r>
      <w:r w:rsidRPr="00680FD7">
        <w:rPr>
          <w:rFonts w:ascii="Trebuchet MS" w:hAnsi="Trebuchet MS" w:cs="Calibri"/>
          <w:lang w:val="pt-BR"/>
        </w:rPr>
        <w:t xml:space="preserve"> amenințărilor cibernetice ale momentului, cu posibilitatea de adaptare a acestora la provocările ulterioare.</w:t>
      </w:r>
    </w:p>
    <w:p w:rsidR="00CC4570" w:rsidRPr="00680FD7" w:rsidRDefault="00CC4570" w:rsidP="00CC4570">
      <w:pPr>
        <w:pStyle w:val="BodyText0"/>
        <w:tabs>
          <w:tab w:val="left" w:pos="8820"/>
        </w:tabs>
        <w:kinsoku w:val="0"/>
        <w:overflowPunct w:val="0"/>
        <w:spacing w:line="276" w:lineRule="auto"/>
        <w:ind w:right="-4"/>
        <w:jc w:val="both"/>
        <w:rPr>
          <w:rFonts w:ascii="Trebuchet MS" w:hAnsi="Trebuchet MS" w:cs="Calibri"/>
          <w:lang w:val="pt-BR"/>
        </w:rPr>
      </w:pPr>
      <w:r w:rsidRPr="00680FD7">
        <w:rPr>
          <w:rFonts w:ascii="Trebuchet MS" w:hAnsi="Trebuchet MS" w:cs="Calibri"/>
          <w:lang w:val="pt-BR"/>
        </w:rPr>
        <w:t xml:space="preserve">Sistemul va fi bazat pe produse mature, adaptabile </w:t>
      </w:r>
      <w:r w:rsidR="004C203E" w:rsidRPr="00680FD7">
        <w:rPr>
          <w:rFonts w:ascii="Trebuchet MS" w:hAnsi="Trebuchet MS" w:cs="Calibri"/>
          <w:lang w:val="pt-BR"/>
        </w:rPr>
        <w:t>și</w:t>
      </w:r>
      <w:r w:rsidRPr="00680FD7">
        <w:rPr>
          <w:rFonts w:ascii="Trebuchet MS" w:hAnsi="Trebuchet MS" w:cs="Calibri"/>
          <w:lang w:val="pt-BR"/>
        </w:rPr>
        <w:t xml:space="preserve"> va respecta următoarele cerințe generale minimale:</w:t>
      </w:r>
    </w:p>
    <w:p w:rsidR="00CC4570" w:rsidRPr="00680FD7" w:rsidRDefault="00CC4570" w:rsidP="005C20C3">
      <w:pPr>
        <w:pStyle w:val="BodyText0"/>
        <w:numPr>
          <w:ilvl w:val="0"/>
          <w:numId w:val="10"/>
        </w:numPr>
        <w:tabs>
          <w:tab w:val="left" w:pos="8820"/>
        </w:tabs>
        <w:kinsoku w:val="0"/>
        <w:overflowPunct w:val="0"/>
        <w:spacing w:line="276" w:lineRule="auto"/>
        <w:ind w:right="-4"/>
        <w:jc w:val="both"/>
        <w:rPr>
          <w:rFonts w:ascii="Trebuchet MS" w:hAnsi="Trebuchet MS" w:cs="Calibri"/>
          <w:lang w:val="pt-BR"/>
        </w:rPr>
      </w:pPr>
      <w:r w:rsidRPr="00680FD7">
        <w:rPr>
          <w:rFonts w:ascii="Trebuchet MS" w:hAnsi="Trebuchet MS" w:cs="Calibri"/>
          <w:lang w:val="pt-BR"/>
        </w:rPr>
        <w:t>Sistemul rezultat trebuie să fie un sistem integrat, unitar;</w:t>
      </w:r>
    </w:p>
    <w:p w:rsidR="00CC4570" w:rsidRPr="00680FD7" w:rsidRDefault="00CC4570" w:rsidP="005C20C3">
      <w:pPr>
        <w:pStyle w:val="BodyText0"/>
        <w:numPr>
          <w:ilvl w:val="0"/>
          <w:numId w:val="10"/>
        </w:numPr>
        <w:tabs>
          <w:tab w:val="left" w:pos="8820"/>
        </w:tabs>
        <w:kinsoku w:val="0"/>
        <w:overflowPunct w:val="0"/>
        <w:spacing w:line="276" w:lineRule="auto"/>
        <w:ind w:right="-4"/>
        <w:jc w:val="both"/>
        <w:rPr>
          <w:rFonts w:ascii="Trebuchet MS" w:hAnsi="Trebuchet MS" w:cs="Calibri"/>
          <w:lang w:val="pt-BR"/>
        </w:rPr>
      </w:pPr>
      <w:r w:rsidRPr="00680FD7">
        <w:rPr>
          <w:rFonts w:ascii="Trebuchet MS" w:hAnsi="Trebuchet MS" w:cs="Calibri"/>
          <w:lang w:val="pt-BR"/>
        </w:rPr>
        <w:t xml:space="preserve">Fiecare componenta  în cadrul sistemului integrat trebuie să fie de sine stătător, în sensul că trebuie să poată funcționa </w:t>
      </w:r>
      <w:r w:rsidR="004C203E" w:rsidRPr="00680FD7">
        <w:rPr>
          <w:rFonts w:ascii="Trebuchet MS" w:hAnsi="Trebuchet MS" w:cs="Calibri"/>
          <w:lang w:val="pt-BR"/>
        </w:rPr>
        <w:t>și</w:t>
      </w:r>
      <w:r w:rsidRPr="00680FD7">
        <w:rPr>
          <w:rFonts w:ascii="Trebuchet MS" w:hAnsi="Trebuchet MS" w:cs="Calibri"/>
          <w:lang w:val="pt-BR"/>
        </w:rPr>
        <w:t xml:space="preserve"> independent de celelalte module; </w:t>
      </w:r>
    </w:p>
    <w:p w:rsidR="00CC4570" w:rsidRPr="00680FD7" w:rsidRDefault="00CC4570" w:rsidP="005C20C3">
      <w:pPr>
        <w:pStyle w:val="BodyText0"/>
        <w:numPr>
          <w:ilvl w:val="0"/>
          <w:numId w:val="10"/>
        </w:numPr>
        <w:tabs>
          <w:tab w:val="left" w:pos="8820"/>
        </w:tabs>
        <w:kinsoku w:val="0"/>
        <w:overflowPunct w:val="0"/>
        <w:spacing w:line="276" w:lineRule="auto"/>
        <w:ind w:right="-4"/>
        <w:jc w:val="both"/>
        <w:rPr>
          <w:rFonts w:ascii="Trebuchet MS" w:hAnsi="Trebuchet MS" w:cs="Calibri"/>
          <w:lang w:val="pt-BR"/>
        </w:rPr>
      </w:pPr>
      <w:r w:rsidRPr="00680FD7">
        <w:rPr>
          <w:rFonts w:ascii="Trebuchet MS" w:hAnsi="Trebuchet MS" w:cs="Calibri"/>
          <w:lang w:val="pt-BR"/>
        </w:rPr>
        <w:t xml:space="preserve">Sistemul trebuie să prezinte un grad ridicat de adaptabilitate la specificul instituției, oferind posibilitatea de a parametriza soluția rapid </w:t>
      </w:r>
      <w:r w:rsidR="004C203E" w:rsidRPr="00680FD7">
        <w:rPr>
          <w:rFonts w:ascii="Trebuchet MS" w:hAnsi="Trebuchet MS" w:cs="Calibri"/>
          <w:lang w:val="pt-BR"/>
        </w:rPr>
        <w:t>și</w:t>
      </w:r>
      <w:r w:rsidRPr="00680FD7">
        <w:rPr>
          <w:rFonts w:ascii="Trebuchet MS" w:hAnsi="Trebuchet MS" w:cs="Calibri"/>
          <w:lang w:val="pt-BR"/>
        </w:rPr>
        <w:t xml:space="preserve"> cu efort minim;</w:t>
      </w:r>
    </w:p>
    <w:p w:rsidR="00CC4570" w:rsidRPr="00680FD7" w:rsidRDefault="00CC4570" w:rsidP="005C20C3">
      <w:pPr>
        <w:pStyle w:val="BodyText0"/>
        <w:numPr>
          <w:ilvl w:val="0"/>
          <w:numId w:val="10"/>
        </w:numPr>
        <w:tabs>
          <w:tab w:val="left" w:pos="8820"/>
        </w:tabs>
        <w:kinsoku w:val="0"/>
        <w:overflowPunct w:val="0"/>
        <w:spacing w:line="276" w:lineRule="auto"/>
        <w:ind w:right="-4"/>
        <w:jc w:val="both"/>
        <w:rPr>
          <w:rFonts w:ascii="Trebuchet MS" w:hAnsi="Trebuchet MS" w:cs="Calibri"/>
          <w:lang w:val="pt-BR"/>
        </w:rPr>
      </w:pPr>
      <w:r w:rsidRPr="00680FD7">
        <w:rPr>
          <w:rFonts w:ascii="Trebuchet MS" w:hAnsi="Trebuchet MS" w:cs="Calibri"/>
          <w:lang w:val="pt-BR"/>
        </w:rPr>
        <w:t xml:space="preserve">Sistemul trebuie să fie scalabil, în sensul de a face </w:t>
      </w:r>
      <w:r w:rsidR="00454286" w:rsidRPr="00680FD7">
        <w:rPr>
          <w:rFonts w:ascii="Trebuchet MS" w:hAnsi="Trebuchet MS" w:cs="Calibri"/>
          <w:lang w:val="pt-BR"/>
        </w:rPr>
        <w:t>față</w:t>
      </w:r>
      <w:r w:rsidRPr="00680FD7">
        <w:rPr>
          <w:rFonts w:ascii="Trebuchet MS" w:hAnsi="Trebuchet MS" w:cs="Calibri"/>
          <w:lang w:val="pt-BR"/>
        </w:rPr>
        <w:t xml:space="preserve"> creșterii numărului de utilizatori </w:t>
      </w:r>
      <w:r w:rsidR="004C203E" w:rsidRPr="00680FD7">
        <w:rPr>
          <w:rFonts w:ascii="Trebuchet MS" w:hAnsi="Trebuchet MS" w:cs="Calibri"/>
          <w:lang w:val="pt-BR"/>
        </w:rPr>
        <w:t>și</w:t>
      </w:r>
      <w:r w:rsidRPr="00680FD7">
        <w:rPr>
          <w:rFonts w:ascii="Trebuchet MS" w:hAnsi="Trebuchet MS" w:cs="Calibri"/>
          <w:lang w:val="pt-BR"/>
        </w:rPr>
        <w:t xml:space="preserve"> a volumului de date fără perturbarea funcționării </w:t>
      </w:r>
      <w:r w:rsidR="004C203E" w:rsidRPr="00680FD7">
        <w:rPr>
          <w:rFonts w:ascii="Trebuchet MS" w:hAnsi="Trebuchet MS" w:cs="Calibri"/>
          <w:lang w:val="pt-BR"/>
        </w:rPr>
        <w:t>și</w:t>
      </w:r>
      <w:r w:rsidRPr="00680FD7">
        <w:rPr>
          <w:rFonts w:ascii="Trebuchet MS" w:hAnsi="Trebuchet MS" w:cs="Calibri"/>
          <w:lang w:val="pt-BR"/>
        </w:rPr>
        <w:t xml:space="preserve"> a performanței;</w:t>
      </w:r>
    </w:p>
    <w:p w:rsidR="00CC4570" w:rsidRPr="00680FD7" w:rsidRDefault="00CC4570" w:rsidP="005C20C3">
      <w:pPr>
        <w:pStyle w:val="BodyText0"/>
        <w:numPr>
          <w:ilvl w:val="0"/>
          <w:numId w:val="10"/>
        </w:numPr>
        <w:tabs>
          <w:tab w:val="left" w:pos="8820"/>
        </w:tabs>
        <w:kinsoku w:val="0"/>
        <w:overflowPunct w:val="0"/>
        <w:spacing w:line="276" w:lineRule="auto"/>
        <w:ind w:right="-4"/>
        <w:jc w:val="both"/>
        <w:rPr>
          <w:rFonts w:ascii="Trebuchet MS" w:hAnsi="Trebuchet MS" w:cs="Calibri"/>
          <w:lang w:val="pt-BR"/>
        </w:rPr>
      </w:pPr>
      <w:r w:rsidRPr="00680FD7">
        <w:rPr>
          <w:rFonts w:ascii="Trebuchet MS" w:hAnsi="Trebuchet MS" w:cs="Calibri"/>
          <w:lang w:val="pt-BR"/>
        </w:rPr>
        <w:t xml:space="preserve">Sistemul trebuie să fie configurabil, capabil să facă </w:t>
      </w:r>
      <w:r w:rsidR="00454286" w:rsidRPr="00680FD7">
        <w:rPr>
          <w:rFonts w:ascii="Trebuchet MS" w:hAnsi="Trebuchet MS" w:cs="Calibri"/>
          <w:lang w:val="pt-BR"/>
        </w:rPr>
        <w:t>față</w:t>
      </w:r>
      <w:r w:rsidRPr="00680FD7">
        <w:rPr>
          <w:rFonts w:ascii="Trebuchet MS" w:hAnsi="Trebuchet MS" w:cs="Calibri"/>
          <w:lang w:val="pt-BR"/>
        </w:rPr>
        <w:t xml:space="preserve"> unor potențiale modificări ale structurii organizatorice, în </w:t>
      </w:r>
      <w:r w:rsidR="002D540B" w:rsidRPr="00680FD7">
        <w:rPr>
          <w:rFonts w:ascii="Trebuchet MS" w:hAnsi="Trebuchet MS" w:cs="Calibri"/>
          <w:lang w:val="pt-BR"/>
        </w:rPr>
        <w:t>funcție</w:t>
      </w:r>
      <w:r w:rsidRPr="00680FD7">
        <w:rPr>
          <w:rFonts w:ascii="Trebuchet MS" w:hAnsi="Trebuchet MS" w:cs="Calibri"/>
          <w:lang w:val="pt-BR"/>
        </w:rPr>
        <w:t xml:space="preserve"> de nevoile instituției.</w:t>
      </w:r>
    </w:p>
    <w:p w:rsidR="00CC4570" w:rsidRPr="00680FD7" w:rsidRDefault="00CC4570" w:rsidP="00CC4570">
      <w:pPr>
        <w:pStyle w:val="BodyText0"/>
        <w:tabs>
          <w:tab w:val="left" w:pos="8820"/>
        </w:tabs>
        <w:kinsoku w:val="0"/>
        <w:overflowPunct w:val="0"/>
        <w:spacing w:line="276" w:lineRule="auto"/>
        <w:ind w:right="-4"/>
        <w:rPr>
          <w:rFonts w:ascii="Trebuchet MS" w:hAnsi="Trebuchet MS" w:cs="Calibri"/>
          <w:b/>
          <w:bCs/>
          <w:lang w:val="pt-BR"/>
        </w:rPr>
      </w:pPr>
      <w:r w:rsidRPr="00680FD7">
        <w:rPr>
          <w:rFonts w:ascii="Trebuchet MS" w:hAnsi="Trebuchet MS" w:cs="Calibri"/>
          <w:b/>
          <w:bCs/>
          <w:lang w:val="pt-BR"/>
        </w:rPr>
        <w:t>NOTĂ:</w:t>
      </w:r>
    </w:p>
    <w:p w:rsidR="00CC4570" w:rsidRPr="00680FD7" w:rsidRDefault="00CC4570" w:rsidP="00CC4570">
      <w:pPr>
        <w:pStyle w:val="BodyText0"/>
        <w:tabs>
          <w:tab w:val="left" w:pos="8820"/>
        </w:tabs>
        <w:kinsoku w:val="0"/>
        <w:overflowPunct w:val="0"/>
        <w:spacing w:line="276" w:lineRule="auto"/>
        <w:ind w:right="-4"/>
        <w:jc w:val="both"/>
        <w:rPr>
          <w:rFonts w:ascii="Trebuchet MS" w:hAnsi="Trebuchet MS" w:cs="Calibri"/>
          <w:lang w:val="pt-BR"/>
        </w:rPr>
      </w:pPr>
      <w:r w:rsidRPr="00680FD7">
        <w:rPr>
          <w:rFonts w:ascii="Trebuchet MS" w:hAnsi="Trebuchet MS" w:cs="Calibri"/>
          <w:lang w:val="pt-BR"/>
        </w:rPr>
        <w:t xml:space="preserve">Toate elementele de infrastructură hardware </w:t>
      </w:r>
      <w:r w:rsidR="004C203E" w:rsidRPr="00680FD7">
        <w:rPr>
          <w:rFonts w:ascii="Trebuchet MS" w:hAnsi="Trebuchet MS" w:cs="Calibri"/>
          <w:lang w:val="pt-BR"/>
        </w:rPr>
        <w:t>și</w:t>
      </w:r>
      <w:r w:rsidRPr="00680FD7">
        <w:rPr>
          <w:rFonts w:ascii="Trebuchet MS" w:hAnsi="Trebuchet MS" w:cs="Calibri"/>
          <w:lang w:val="pt-BR"/>
        </w:rPr>
        <w:t xml:space="preserve"> software ce vor fi incluse în realizarea sistemului vor trebui să respecte principiul DNSH (Do No Significant Harm) așa cum este acesta enunțat în Regulamentul delegat (UE) 2021/2139 al </w:t>
      </w:r>
      <w:r w:rsidR="008962C5" w:rsidRPr="00680FD7">
        <w:rPr>
          <w:rFonts w:ascii="Trebuchet MS" w:hAnsi="Trebuchet MS" w:cs="Calibri"/>
          <w:lang w:val="pt-BR"/>
        </w:rPr>
        <w:t>Comisiei</w:t>
      </w:r>
      <w:r w:rsidRPr="00680FD7">
        <w:rPr>
          <w:rFonts w:ascii="Trebuchet MS" w:hAnsi="Trebuchet MS" w:cs="Calibri"/>
          <w:lang w:val="pt-BR"/>
        </w:rPr>
        <w:t xml:space="preserve"> din 4 iunie 2021 de completare a Regulamentului (UE) 2020/852 al Parlamentului European </w:t>
      </w:r>
      <w:r w:rsidR="004C203E" w:rsidRPr="00680FD7">
        <w:rPr>
          <w:rFonts w:ascii="Trebuchet MS" w:hAnsi="Trebuchet MS" w:cs="Calibri"/>
          <w:lang w:val="pt-BR"/>
        </w:rPr>
        <w:t>și</w:t>
      </w:r>
      <w:r w:rsidRPr="00680FD7">
        <w:rPr>
          <w:rFonts w:ascii="Trebuchet MS" w:hAnsi="Trebuchet MS" w:cs="Calibri"/>
          <w:lang w:val="pt-BR"/>
        </w:rPr>
        <w:t xml:space="preserve"> al Consiliului prin stabilirea criteriilor tehnice de examinare pentru a determina condițiile în care o activitate economică se califică drept activitate care contribuie în mod substanțial la atenuarea schimbărilor climatice sau la adaptarea la schimbările climatice </w:t>
      </w:r>
      <w:r w:rsidR="004C203E" w:rsidRPr="00680FD7">
        <w:rPr>
          <w:rFonts w:ascii="Trebuchet MS" w:hAnsi="Trebuchet MS" w:cs="Calibri"/>
          <w:lang w:val="pt-BR"/>
        </w:rPr>
        <w:t>și</w:t>
      </w:r>
      <w:r w:rsidRPr="00680FD7">
        <w:rPr>
          <w:rFonts w:ascii="Trebuchet MS" w:hAnsi="Trebuchet MS" w:cs="Calibri"/>
          <w:lang w:val="pt-BR"/>
        </w:rPr>
        <w:t xml:space="preserve"> pentru a stabili dacă activitatea economică respectivă aduce prejudicii semnificative vreunuia dintre celelalte obiective de mediu. </w:t>
      </w:r>
    </w:p>
    <w:p w:rsidR="00E64703" w:rsidRPr="00680FD7" w:rsidRDefault="002D540B" w:rsidP="00E64703">
      <w:pPr>
        <w:pStyle w:val="BodyText0"/>
        <w:tabs>
          <w:tab w:val="left" w:pos="8820"/>
        </w:tabs>
        <w:kinsoku w:val="0"/>
        <w:overflowPunct w:val="0"/>
        <w:spacing w:line="276" w:lineRule="auto"/>
        <w:ind w:right="-4"/>
        <w:jc w:val="both"/>
        <w:rPr>
          <w:rFonts w:ascii="Trebuchet MS" w:hAnsi="Trebuchet MS" w:cs="Calibri"/>
          <w:lang w:val="pt-BR"/>
        </w:rPr>
      </w:pPr>
      <w:r w:rsidRPr="00680FD7">
        <w:rPr>
          <w:rFonts w:ascii="Trebuchet MS" w:hAnsi="Trebuchet MS" w:cs="Calibri"/>
          <w:lang w:val="pt-BR"/>
        </w:rPr>
        <w:t>Ofertanți</w:t>
      </w:r>
      <w:r w:rsidR="00454286" w:rsidRPr="00680FD7">
        <w:rPr>
          <w:rFonts w:ascii="Trebuchet MS" w:hAnsi="Trebuchet MS" w:cs="Calibri"/>
          <w:lang w:val="pt-BR"/>
        </w:rPr>
        <w:t>i</w:t>
      </w:r>
      <w:r w:rsidR="00E64703" w:rsidRPr="00680FD7">
        <w:rPr>
          <w:rFonts w:ascii="Trebuchet MS" w:hAnsi="Trebuchet MS" w:cs="Calibri"/>
          <w:lang w:val="pt-BR"/>
        </w:rPr>
        <w:t xml:space="preserve"> vor avea în vederea respectarea principiului DNSH, prin următoarele elemente:</w:t>
      </w:r>
    </w:p>
    <w:p w:rsidR="00E64703" w:rsidRPr="00680FD7" w:rsidRDefault="00E64703" w:rsidP="005C20C3">
      <w:pPr>
        <w:pStyle w:val="BodyText0"/>
        <w:numPr>
          <w:ilvl w:val="0"/>
          <w:numId w:val="10"/>
        </w:numPr>
        <w:tabs>
          <w:tab w:val="left" w:pos="8820"/>
        </w:tabs>
        <w:kinsoku w:val="0"/>
        <w:overflowPunct w:val="0"/>
        <w:spacing w:line="276" w:lineRule="auto"/>
        <w:ind w:right="-4"/>
        <w:jc w:val="both"/>
        <w:rPr>
          <w:rFonts w:ascii="Trebuchet MS" w:hAnsi="Trebuchet MS" w:cs="Calibri"/>
          <w:lang w:val="pt-BR"/>
        </w:rPr>
      </w:pPr>
      <w:r w:rsidRPr="00680FD7">
        <w:rPr>
          <w:rFonts w:ascii="Trebuchet MS" w:hAnsi="Trebuchet MS" w:cs="Calibri"/>
          <w:lang w:val="pt-BR"/>
        </w:rPr>
        <w:t>Tehnologie avansată ce ajut</w:t>
      </w:r>
      <w:r w:rsidR="00097D4C" w:rsidRPr="00680FD7">
        <w:rPr>
          <w:rFonts w:ascii="Trebuchet MS" w:hAnsi="Trebuchet MS" w:cs="Calibri"/>
          <w:lang w:val="pt-BR"/>
        </w:rPr>
        <w:t>ă</w:t>
      </w:r>
      <w:r w:rsidRPr="00680FD7">
        <w:rPr>
          <w:rFonts w:ascii="Trebuchet MS" w:hAnsi="Trebuchet MS" w:cs="Calibri"/>
          <w:lang w:val="pt-BR"/>
        </w:rPr>
        <w:t xml:space="preserve"> la reducerea de energie electric</w:t>
      </w:r>
      <w:r w:rsidR="00097D4C" w:rsidRPr="00680FD7">
        <w:rPr>
          <w:rFonts w:ascii="Trebuchet MS" w:hAnsi="Trebuchet MS" w:cs="Calibri"/>
          <w:lang w:val="pt-BR"/>
        </w:rPr>
        <w:t>ă</w:t>
      </w:r>
      <w:r w:rsidRPr="00680FD7">
        <w:rPr>
          <w:rFonts w:ascii="Trebuchet MS" w:hAnsi="Trebuchet MS" w:cs="Calibri"/>
          <w:lang w:val="pt-BR"/>
        </w:rPr>
        <w:t>;</w:t>
      </w:r>
    </w:p>
    <w:p w:rsidR="00E64703" w:rsidRPr="00680FD7" w:rsidRDefault="00E64703" w:rsidP="005C20C3">
      <w:pPr>
        <w:pStyle w:val="BodyText0"/>
        <w:numPr>
          <w:ilvl w:val="0"/>
          <w:numId w:val="10"/>
        </w:numPr>
        <w:tabs>
          <w:tab w:val="left" w:pos="8820"/>
        </w:tabs>
        <w:kinsoku w:val="0"/>
        <w:overflowPunct w:val="0"/>
        <w:spacing w:line="276" w:lineRule="auto"/>
        <w:ind w:right="-4"/>
        <w:jc w:val="both"/>
        <w:rPr>
          <w:rFonts w:ascii="Trebuchet MS" w:hAnsi="Trebuchet MS" w:cs="Calibri"/>
          <w:lang w:val="pt-BR"/>
        </w:rPr>
      </w:pPr>
      <w:r w:rsidRPr="00680FD7">
        <w:rPr>
          <w:rFonts w:ascii="Trebuchet MS" w:hAnsi="Trebuchet MS" w:cs="Calibri"/>
          <w:lang w:val="pt-BR"/>
        </w:rPr>
        <w:t>Echipamentele propuse prezintă funcționalități de optimizare a consumurilor de energie electrică;</w:t>
      </w:r>
    </w:p>
    <w:p w:rsidR="00E64703" w:rsidRPr="00680FD7" w:rsidRDefault="00E64703" w:rsidP="005C20C3">
      <w:pPr>
        <w:pStyle w:val="BodyText0"/>
        <w:numPr>
          <w:ilvl w:val="0"/>
          <w:numId w:val="10"/>
        </w:numPr>
        <w:tabs>
          <w:tab w:val="left" w:pos="8820"/>
        </w:tabs>
        <w:kinsoku w:val="0"/>
        <w:overflowPunct w:val="0"/>
        <w:spacing w:line="276" w:lineRule="auto"/>
        <w:ind w:right="-4"/>
        <w:jc w:val="both"/>
        <w:rPr>
          <w:rFonts w:ascii="Trebuchet MS" w:hAnsi="Trebuchet MS" w:cs="Calibri"/>
          <w:lang w:val="pt-BR"/>
        </w:rPr>
      </w:pPr>
      <w:r w:rsidRPr="00680FD7">
        <w:rPr>
          <w:rFonts w:ascii="Trebuchet MS" w:hAnsi="Trebuchet MS" w:cs="Calibri"/>
          <w:lang w:val="pt-BR"/>
        </w:rPr>
        <w:lastRenderedPageBreak/>
        <w:t xml:space="preserve">Echipamentele achiziționate nu vor afecta în mod negativ eforturile de adaptare sau nivelul de reziliență la riscurile fizice legate de climă a altor persoane, a naturii, a activelor </w:t>
      </w:r>
      <w:r w:rsidR="004C203E" w:rsidRPr="00680FD7">
        <w:rPr>
          <w:rFonts w:ascii="Trebuchet MS" w:hAnsi="Trebuchet MS" w:cs="Calibri"/>
          <w:lang w:val="pt-BR"/>
        </w:rPr>
        <w:t>și</w:t>
      </w:r>
      <w:r w:rsidRPr="00680FD7">
        <w:rPr>
          <w:rFonts w:ascii="Trebuchet MS" w:hAnsi="Trebuchet MS" w:cs="Calibri"/>
          <w:lang w:val="pt-BR"/>
        </w:rPr>
        <w:t xml:space="preserve"> a altor </w:t>
      </w:r>
      <w:r w:rsidR="00872FDA" w:rsidRPr="00680FD7">
        <w:rPr>
          <w:rFonts w:ascii="Trebuchet MS" w:hAnsi="Trebuchet MS" w:cs="Calibri"/>
          <w:lang w:val="pt-BR"/>
        </w:rPr>
        <w:t>activități</w:t>
      </w:r>
      <w:r w:rsidRPr="00680FD7">
        <w:rPr>
          <w:rFonts w:ascii="Trebuchet MS" w:hAnsi="Trebuchet MS" w:cs="Calibri"/>
          <w:lang w:val="pt-BR"/>
        </w:rPr>
        <w:t xml:space="preserve"> economice la nivel  local.</w:t>
      </w:r>
    </w:p>
    <w:p w:rsidR="00E64703" w:rsidRPr="00680FD7" w:rsidRDefault="00E64703" w:rsidP="005C20C3">
      <w:pPr>
        <w:pStyle w:val="BodyText0"/>
        <w:numPr>
          <w:ilvl w:val="0"/>
          <w:numId w:val="10"/>
        </w:numPr>
        <w:tabs>
          <w:tab w:val="left" w:pos="8820"/>
        </w:tabs>
        <w:kinsoku w:val="0"/>
        <w:overflowPunct w:val="0"/>
        <w:spacing w:line="276" w:lineRule="auto"/>
        <w:ind w:right="-4"/>
        <w:jc w:val="both"/>
        <w:rPr>
          <w:rFonts w:ascii="Trebuchet MS" w:hAnsi="Trebuchet MS" w:cs="Calibri"/>
          <w:lang w:val="pt-BR"/>
        </w:rPr>
      </w:pPr>
      <w:r w:rsidRPr="00680FD7">
        <w:rPr>
          <w:rFonts w:ascii="Trebuchet MS" w:hAnsi="Trebuchet MS" w:cs="Calibri"/>
          <w:lang w:val="pt-BR"/>
        </w:rPr>
        <w:t>Utilizarea de ambalaje reciclate, prietenoase cu mediul.</w:t>
      </w:r>
    </w:p>
    <w:p w:rsidR="00CC4570" w:rsidRPr="00680FD7" w:rsidRDefault="00097D4C" w:rsidP="00097D4C">
      <w:pPr>
        <w:pStyle w:val="BodyText0"/>
        <w:tabs>
          <w:tab w:val="left" w:pos="8820"/>
        </w:tabs>
        <w:kinsoku w:val="0"/>
        <w:overflowPunct w:val="0"/>
        <w:spacing w:line="276" w:lineRule="auto"/>
        <w:ind w:right="-4"/>
        <w:jc w:val="both"/>
        <w:rPr>
          <w:rFonts w:ascii="Trebuchet MS" w:hAnsi="Trebuchet MS" w:cs="Calibri"/>
          <w:lang w:val="pt-BR"/>
        </w:rPr>
      </w:pPr>
      <w:r w:rsidRPr="00680FD7">
        <w:rPr>
          <w:rFonts w:ascii="Trebuchet MS" w:hAnsi="Trebuchet MS" w:cs="Calibri"/>
          <w:lang w:val="pt-BR"/>
        </w:rPr>
        <w:t xml:space="preserve">În acest sens, </w:t>
      </w:r>
      <w:r w:rsidR="00CC4570" w:rsidRPr="00680FD7">
        <w:rPr>
          <w:rFonts w:ascii="Trebuchet MS" w:hAnsi="Trebuchet MS" w:cs="Calibri"/>
          <w:lang w:val="pt-BR"/>
        </w:rPr>
        <w:t>Ofertantul va include în Ofertă o declarație</w:t>
      </w:r>
      <w:r w:rsidR="00E64703" w:rsidRPr="00680FD7">
        <w:rPr>
          <w:rFonts w:ascii="Trebuchet MS" w:hAnsi="Trebuchet MS" w:cs="Calibri"/>
          <w:lang w:val="pt-BR"/>
        </w:rPr>
        <w:t xml:space="preserve"> pe propria răspundere</w:t>
      </w:r>
      <w:r w:rsidR="00CC4570" w:rsidRPr="00680FD7">
        <w:rPr>
          <w:rFonts w:ascii="Trebuchet MS" w:hAnsi="Trebuchet MS" w:cs="Calibri"/>
          <w:lang w:val="pt-BR"/>
        </w:rPr>
        <w:t xml:space="preserve"> cu privire la respectarea principiului DNSH pentru toate elementele componente a</w:t>
      </w:r>
      <w:r w:rsidRPr="00680FD7">
        <w:rPr>
          <w:rFonts w:ascii="Trebuchet MS" w:hAnsi="Trebuchet MS" w:cs="Calibri"/>
          <w:lang w:val="pt-BR"/>
        </w:rPr>
        <w:t>le</w:t>
      </w:r>
      <w:r w:rsidR="00CC4570" w:rsidRPr="00680FD7">
        <w:rPr>
          <w:rFonts w:ascii="Trebuchet MS" w:hAnsi="Trebuchet MS" w:cs="Calibri"/>
          <w:lang w:val="pt-BR"/>
        </w:rPr>
        <w:t xml:space="preserve"> Ofertei, </w:t>
      </w:r>
      <w:r w:rsidR="00D34437" w:rsidRPr="00680FD7">
        <w:rPr>
          <w:rFonts w:ascii="Trebuchet MS" w:hAnsi="Trebuchet MS" w:cs="Calibri"/>
          <w:lang w:val="pt-BR"/>
        </w:rPr>
        <w:t>atât din punct</w:t>
      </w:r>
      <w:r w:rsidRPr="00680FD7">
        <w:rPr>
          <w:rFonts w:ascii="Trebuchet MS" w:hAnsi="Trebuchet MS" w:cs="Calibri"/>
          <w:lang w:val="pt-BR"/>
        </w:rPr>
        <w:t>ul</w:t>
      </w:r>
      <w:r w:rsidR="00D34437" w:rsidRPr="00680FD7">
        <w:rPr>
          <w:rFonts w:ascii="Trebuchet MS" w:hAnsi="Trebuchet MS" w:cs="Calibri"/>
          <w:lang w:val="pt-BR"/>
        </w:rPr>
        <w:t xml:space="preserve"> de vedere al produselor livrate cât </w:t>
      </w:r>
      <w:r w:rsidR="004C203E" w:rsidRPr="00680FD7">
        <w:rPr>
          <w:rFonts w:ascii="Trebuchet MS" w:hAnsi="Trebuchet MS" w:cs="Calibri"/>
          <w:lang w:val="pt-BR"/>
        </w:rPr>
        <w:t>și</w:t>
      </w:r>
      <w:r w:rsidR="00D34437" w:rsidRPr="00680FD7">
        <w:rPr>
          <w:rFonts w:ascii="Trebuchet MS" w:hAnsi="Trebuchet MS" w:cs="Calibri"/>
          <w:lang w:val="pt-BR"/>
        </w:rPr>
        <w:t xml:space="preserve"> din punct</w:t>
      </w:r>
      <w:r w:rsidRPr="00680FD7">
        <w:rPr>
          <w:rFonts w:ascii="Trebuchet MS" w:hAnsi="Trebuchet MS" w:cs="Calibri"/>
          <w:lang w:val="pt-BR"/>
        </w:rPr>
        <w:t>ul</w:t>
      </w:r>
      <w:r w:rsidR="00D34437" w:rsidRPr="00680FD7">
        <w:rPr>
          <w:rFonts w:ascii="Trebuchet MS" w:hAnsi="Trebuchet MS" w:cs="Calibri"/>
          <w:lang w:val="pt-BR"/>
        </w:rPr>
        <w:t xml:space="preserve"> de vedere al livrării, al colectării rezultate din  livrare,  precum </w:t>
      </w:r>
      <w:r w:rsidR="004C203E" w:rsidRPr="00680FD7">
        <w:rPr>
          <w:rFonts w:ascii="Trebuchet MS" w:hAnsi="Trebuchet MS" w:cs="Calibri"/>
          <w:lang w:val="pt-BR"/>
        </w:rPr>
        <w:t>și</w:t>
      </w:r>
      <w:r w:rsidR="00D34437" w:rsidRPr="00680FD7">
        <w:rPr>
          <w:rFonts w:ascii="Trebuchet MS" w:hAnsi="Trebuchet MS" w:cs="Calibri"/>
          <w:lang w:val="pt-BR"/>
        </w:rPr>
        <w:t xml:space="preserve"> al echipamentelor la sfâr</w:t>
      </w:r>
      <w:r w:rsidR="004C203E" w:rsidRPr="00680FD7">
        <w:rPr>
          <w:rFonts w:ascii="Trebuchet MS" w:hAnsi="Trebuchet MS" w:cs="Calibri"/>
          <w:lang w:val="pt-BR"/>
        </w:rPr>
        <w:t>și</w:t>
      </w:r>
      <w:r w:rsidR="00D34437" w:rsidRPr="00680FD7">
        <w:rPr>
          <w:rFonts w:ascii="Trebuchet MS" w:hAnsi="Trebuchet MS" w:cs="Calibri"/>
          <w:lang w:val="pt-BR"/>
        </w:rPr>
        <w:t>tul ciclului normal de utilizare.</w:t>
      </w:r>
    </w:p>
    <w:p w:rsidR="00CC4570" w:rsidRPr="00680FD7" w:rsidRDefault="00CC4570" w:rsidP="00CC2836">
      <w:pPr>
        <w:pStyle w:val="Heading2"/>
      </w:pPr>
      <w:bookmarkStart w:id="18" w:name="_Toc193820565"/>
      <w:r w:rsidRPr="00680FD7">
        <w:t xml:space="preserve">Arhitectura sistemului ofertat </w:t>
      </w:r>
      <w:r w:rsidR="004C203E" w:rsidRPr="00680FD7">
        <w:t>și</w:t>
      </w:r>
      <w:r w:rsidRPr="00680FD7">
        <w:t xml:space="preserve"> principii generale</w:t>
      </w:r>
      <w:bookmarkEnd w:id="18"/>
    </w:p>
    <w:p w:rsidR="00CC4570" w:rsidRPr="00680FD7" w:rsidRDefault="00CC4570" w:rsidP="00CC4570">
      <w:pPr>
        <w:pStyle w:val="BodyText0"/>
        <w:tabs>
          <w:tab w:val="left" w:pos="8820"/>
        </w:tabs>
        <w:kinsoku w:val="0"/>
        <w:overflowPunct w:val="0"/>
        <w:spacing w:line="276" w:lineRule="auto"/>
        <w:ind w:right="-4"/>
        <w:jc w:val="both"/>
        <w:rPr>
          <w:rFonts w:ascii="Trebuchet MS" w:hAnsi="Trebuchet MS" w:cs="Calibri"/>
          <w:lang w:val="pt-BR"/>
        </w:rPr>
      </w:pPr>
      <w:bookmarkStart w:id="19" w:name="_Hlk104551577"/>
      <w:r w:rsidRPr="00680FD7">
        <w:rPr>
          <w:rFonts w:ascii="Trebuchet MS" w:hAnsi="Trebuchet MS" w:cs="Calibri"/>
          <w:lang w:val="pt-BR"/>
        </w:rPr>
        <w:t xml:space="preserve">Prin arhitectura sistemului informatic înțelegem structurile, mecanismele </w:t>
      </w:r>
      <w:r w:rsidR="004C203E" w:rsidRPr="00680FD7">
        <w:rPr>
          <w:rFonts w:ascii="Trebuchet MS" w:hAnsi="Trebuchet MS" w:cs="Calibri"/>
          <w:lang w:val="pt-BR"/>
        </w:rPr>
        <w:t>și</w:t>
      </w:r>
      <w:r w:rsidRPr="00680FD7">
        <w:rPr>
          <w:rFonts w:ascii="Trebuchet MS" w:hAnsi="Trebuchet MS" w:cs="Calibri"/>
          <w:lang w:val="pt-BR"/>
        </w:rPr>
        <w:t xml:space="preserve"> interfețele utilizate, precum </w:t>
      </w:r>
      <w:r w:rsidR="004C203E" w:rsidRPr="00680FD7">
        <w:rPr>
          <w:rFonts w:ascii="Trebuchet MS" w:hAnsi="Trebuchet MS" w:cs="Calibri"/>
          <w:lang w:val="pt-BR"/>
        </w:rPr>
        <w:t>și</w:t>
      </w:r>
      <w:r w:rsidRPr="00680FD7">
        <w:rPr>
          <w:rFonts w:ascii="Trebuchet MS" w:hAnsi="Trebuchet MS" w:cs="Calibri"/>
          <w:lang w:val="pt-BR"/>
        </w:rPr>
        <w:t xml:space="preserve"> comunicarea între părțile componente. Arhitectura de sistem descrie viziunea fizică </w:t>
      </w:r>
      <w:r w:rsidR="004C203E" w:rsidRPr="00680FD7">
        <w:rPr>
          <w:rFonts w:ascii="Trebuchet MS" w:hAnsi="Trebuchet MS" w:cs="Calibri"/>
          <w:lang w:val="pt-BR"/>
        </w:rPr>
        <w:t>și</w:t>
      </w:r>
      <w:r w:rsidRPr="00680FD7">
        <w:rPr>
          <w:rFonts w:ascii="Trebuchet MS" w:hAnsi="Trebuchet MS" w:cs="Calibri"/>
          <w:lang w:val="pt-BR"/>
        </w:rPr>
        <w:t xml:space="preserve"> logică a sistemului propus, relevă modul în care sistemul va fi construit, </w:t>
      </w:r>
      <w:r w:rsidR="00536C14" w:rsidRPr="00680FD7">
        <w:rPr>
          <w:rFonts w:ascii="Trebuchet MS" w:hAnsi="Trebuchet MS" w:cs="Calibri"/>
          <w:lang w:val="pt-BR"/>
        </w:rPr>
        <w:t>definește</w:t>
      </w:r>
      <w:r w:rsidRPr="00680FD7">
        <w:rPr>
          <w:rFonts w:ascii="Trebuchet MS" w:hAnsi="Trebuchet MS" w:cs="Calibri"/>
          <w:lang w:val="pt-BR"/>
        </w:rPr>
        <w:t xml:space="preserve"> modul în care vor fi utilizate diferite concepte, cât </w:t>
      </w:r>
      <w:r w:rsidR="004C203E" w:rsidRPr="00680FD7">
        <w:rPr>
          <w:rFonts w:ascii="Trebuchet MS" w:hAnsi="Trebuchet MS" w:cs="Calibri"/>
          <w:lang w:val="pt-BR"/>
        </w:rPr>
        <w:t>și</w:t>
      </w:r>
      <w:r w:rsidRPr="00680FD7">
        <w:rPr>
          <w:rFonts w:ascii="Trebuchet MS" w:hAnsi="Trebuchet MS" w:cs="Calibri"/>
          <w:lang w:val="pt-BR"/>
        </w:rPr>
        <w:t xml:space="preserve"> aspecte vizând posibilitatea dezvoltării viitoare a sistemului. </w:t>
      </w:r>
    </w:p>
    <w:p w:rsidR="00CC4570" w:rsidRPr="00680FD7" w:rsidRDefault="00CC4570" w:rsidP="00CC4570">
      <w:pPr>
        <w:pStyle w:val="BodyText0"/>
        <w:tabs>
          <w:tab w:val="left" w:pos="8820"/>
        </w:tabs>
        <w:kinsoku w:val="0"/>
        <w:overflowPunct w:val="0"/>
        <w:spacing w:line="276" w:lineRule="auto"/>
        <w:ind w:right="-4"/>
        <w:jc w:val="both"/>
        <w:rPr>
          <w:rFonts w:ascii="Trebuchet MS" w:hAnsi="Trebuchet MS" w:cs="Calibri"/>
          <w:lang w:val="pt-BR"/>
        </w:rPr>
      </w:pPr>
      <w:r w:rsidRPr="00680FD7">
        <w:rPr>
          <w:rFonts w:ascii="Trebuchet MS" w:hAnsi="Trebuchet MS" w:cs="Calibri"/>
          <w:lang w:val="pt-BR"/>
        </w:rPr>
        <w:t xml:space="preserve">La proiectarea, realizarea </w:t>
      </w:r>
      <w:r w:rsidR="004C203E" w:rsidRPr="00680FD7">
        <w:rPr>
          <w:rFonts w:ascii="Trebuchet MS" w:hAnsi="Trebuchet MS" w:cs="Calibri"/>
          <w:lang w:val="pt-BR"/>
        </w:rPr>
        <w:t>și</w:t>
      </w:r>
      <w:r w:rsidRPr="00680FD7">
        <w:rPr>
          <w:rFonts w:ascii="Trebuchet MS" w:hAnsi="Trebuchet MS" w:cs="Calibri"/>
          <w:lang w:val="pt-BR"/>
        </w:rPr>
        <w:t xml:space="preserve"> implementarea sistemului trebuie să se țină cont de următoarele principii generale: </w:t>
      </w:r>
    </w:p>
    <w:p w:rsidR="00CC4570" w:rsidRPr="00680FD7" w:rsidRDefault="00CC4570" w:rsidP="00F12BC8">
      <w:pPr>
        <w:numPr>
          <w:ilvl w:val="0"/>
          <w:numId w:val="13"/>
        </w:numPr>
        <w:spacing w:before="120" w:after="120"/>
        <w:jc w:val="both"/>
        <w:rPr>
          <w:rFonts w:ascii="Trebuchet MS" w:hAnsi="Trebuchet MS" w:cs="Calibri"/>
          <w:lang w:val="pt-BR"/>
        </w:rPr>
      </w:pPr>
      <w:r w:rsidRPr="00680FD7">
        <w:rPr>
          <w:rFonts w:ascii="Trebuchet MS" w:hAnsi="Trebuchet MS" w:cs="Calibri"/>
          <w:b/>
          <w:bCs/>
          <w:lang w:val="pt-BR"/>
        </w:rPr>
        <w:t>Principiul legalității:</w:t>
      </w:r>
      <w:r w:rsidRPr="00680FD7">
        <w:rPr>
          <w:rFonts w:ascii="Trebuchet MS" w:hAnsi="Trebuchet MS" w:cs="Calibri"/>
          <w:lang w:val="pt-BR"/>
        </w:rPr>
        <w:t xml:space="preserve"> care presupune crearea </w:t>
      </w:r>
      <w:r w:rsidR="004C203E" w:rsidRPr="00680FD7">
        <w:rPr>
          <w:rFonts w:ascii="Trebuchet MS" w:hAnsi="Trebuchet MS" w:cs="Calibri"/>
          <w:lang w:val="pt-BR"/>
        </w:rPr>
        <w:t>și</w:t>
      </w:r>
      <w:r w:rsidRPr="00680FD7">
        <w:rPr>
          <w:rFonts w:ascii="Trebuchet MS" w:hAnsi="Trebuchet MS" w:cs="Calibri"/>
          <w:lang w:val="pt-BR"/>
        </w:rPr>
        <w:t xml:space="preserve"> exploatarea sistemului informatic în conformitate cu legislația națională în vigoare </w:t>
      </w:r>
      <w:r w:rsidR="004C203E" w:rsidRPr="00680FD7">
        <w:rPr>
          <w:rFonts w:ascii="Trebuchet MS" w:hAnsi="Trebuchet MS" w:cs="Calibri"/>
          <w:lang w:val="pt-BR"/>
        </w:rPr>
        <w:t>și</w:t>
      </w:r>
      <w:r w:rsidRPr="00680FD7">
        <w:rPr>
          <w:rFonts w:ascii="Trebuchet MS" w:hAnsi="Trebuchet MS" w:cs="Calibri"/>
          <w:lang w:val="pt-BR"/>
        </w:rPr>
        <w:t xml:space="preserve"> a normelor </w:t>
      </w:r>
      <w:r w:rsidR="004C203E" w:rsidRPr="00680FD7">
        <w:rPr>
          <w:rFonts w:ascii="Trebuchet MS" w:hAnsi="Trebuchet MS" w:cs="Calibri"/>
          <w:lang w:val="pt-BR"/>
        </w:rPr>
        <w:t>și</w:t>
      </w:r>
      <w:r w:rsidRPr="00680FD7">
        <w:rPr>
          <w:rFonts w:ascii="Trebuchet MS" w:hAnsi="Trebuchet MS" w:cs="Calibri"/>
          <w:lang w:val="pt-BR"/>
        </w:rPr>
        <w:t xml:space="preserve"> standardelor internaționale recunoscute în domeniu; </w:t>
      </w:r>
    </w:p>
    <w:p w:rsidR="00CC4570" w:rsidRPr="00680FD7" w:rsidRDefault="00CC4570" w:rsidP="00F12BC8">
      <w:pPr>
        <w:numPr>
          <w:ilvl w:val="0"/>
          <w:numId w:val="13"/>
        </w:numPr>
        <w:spacing w:before="120" w:after="120"/>
        <w:jc w:val="both"/>
        <w:rPr>
          <w:rFonts w:ascii="Trebuchet MS" w:hAnsi="Trebuchet MS" w:cs="Calibri"/>
          <w:lang w:val="pt-BR"/>
        </w:rPr>
      </w:pPr>
      <w:r w:rsidRPr="00680FD7">
        <w:rPr>
          <w:rFonts w:ascii="Trebuchet MS" w:hAnsi="Trebuchet MS" w:cs="Calibri"/>
          <w:b/>
          <w:bCs/>
          <w:lang w:val="pt-BR"/>
        </w:rPr>
        <w:t>Principiul divizării arhitecturii pe niveluri:</w:t>
      </w:r>
      <w:r w:rsidRPr="00680FD7">
        <w:rPr>
          <w:rFonts w:ascii="Trebuchet MS" w:hAnsi="Trebuchet MS" w:cs="Calibri"/>
          <w:lang w:val="pt-BR"/>
        </w:rPr>
        <w:t xml:space="preserve"> constă în proiectarea independentă a componentelor sistemului în conformitate cu standardele de inter</w:t>
      </w:r>
      <w:r w:rsidR="00454286" w:rsidRPr="00680FD7">
        <w:rPr>
          <w:rFonts w:ascii="Trebuchet MS" w:hAnsi="Trebuchet MS" w:cs="Calibri"/>
          <w:lang w:val="pt-BR"/>
        </w:rPr>
        <w:t>față</w:t>
      </w:r>
      <w:r w:rsidRPr="00680FD7">
        <w:rPr>
          <w:rFonts w:ascii="Trebuchet MS" w:hAnsi="Trebuchet MS" w:cs="Calibri"/>
          <w:lang w:val="pt-BR"/>
        </w:rPr>
        <w:t xml:space="preserve"> dintre nivele; </w:t>
      </w:r>
    </w:p>
    <w:p w:rsidR="00CC4570" w:rsidRPr="00680FD7" w:rsidRDefault="00CC4570" w:rsidP="00F12BC8">
      <w:pPr>
        <w:numPr>
          <w:ilvl w:val="0"/>
          <w:numId w:val="13"/>
        </w:numPr>
        <w:spacing w:before="120" w:after="120"/>
        <w:jc w:val="both"/>
        <w:rPr>
          <w:rFonts w:ascii="Trebuchet MS" w:hAnsi="Trebuchet MS" w:cs="Calibri"/>
          <w:lang w:val="pt-BR"/>
        </w:rPr>
      </w:pPr>
      <w:r w:rsidRPr="00680FD7">
        <w:rPr>
          <w:rFonts w:ascii="Trebuchet MS" w:hAnsi="Trebuchet MS" w:cs="Calibri"/>
          <w:b/>
          <w:bCs/>
          <w:lang w:val="pt-BR"/>
        </w:rPr>
        <w:t>Principiul arhitecturii bazate pe servicii (SOA):</w:t>
      </w:r>
      <w:r w:rsidRPr="00680FD7">
        <w:rPr>
          <w:rFonts w:ascii="Trebuchet MS" w:hAnsi="Trebuchet MS" w:cs="Calibri"/>
          <w:lang w:val="pt-BR"/>
        </w:rPr>
        <w:t xml:space="preserve"> constă în distribuirea funcționalității aplicațiilor în unități mai mici, distincte - numite servicii - care pot fi distribuite într-o rețea </w:t>
      </w:r>
      <w:r w:rsidR="004C203E" w:rsidRPr="00680FD7">
        <w:rPr>
          <w:rFonts w:ascii="Trebuchet MS" w:hAnsi="Trebuchet MS" w:cs="Calibri"/>
          <w:lang w:val="pt-BR"/>
        </w:rPr>
        <w:t>și</w:t>
      </w:r>
      <w:r w:rsidRPr="00680FD7">
        <w:rPr>
          <w:rFonts w:ascii="Trebuchet MS" w:hAnsi="Trebuchet MS" w:cs="Calibri"/>
          <w:lang w:val="pt-BR"/>
        </w:rPr>
        <w:t xml:space="preserve"> pot fi utilizate împreună pentru a crea aplicații destinate implementării funcțiilor de business ale sistemului informatic. </w:t>
      </w:r>
    </w:p>
    <w:p w:rsidR="00CC4570" w:rsidRPr="00680FD7" w:rsidRDefault="00CC4570" w:rsidP="00F12BC8">
      <w:pPr>
        <w:numPr>
          <w:ilvl w:val="0"/>
          <w:numId w:val="13"/>
        </w:numPr>
        <w:spacing w:before="120" w:after="120"/>
        <w:jc w:val="both"/>
        <w:rPr>
          <w:rFonts w:ascii="Trebuchet MS" w:hAnsi="Trebuchet MS" w:cs="Calibri"/>
          <w:lang w:val="pt-BR"/>
        </w:rPr>
      </w:pPr>
      <w:r w:rsidRPr="00680FD7">
        <w:rPr>
          <w:rFonts w:ascii="Trebuchet MS" w:hAnsi="Trebuchet MS" w:cs="Calibri"/>
          <w:b/>
          <w:bCs/>
          <w:lang w:val="pt-BR"/>
        </w:rPr>
        <w:t xml:space="preserve">Principiul datelor sigure: </w:t>
      </w:r>
      <w:r w:rsidRPr="00680FD7">
        <w:rPr>
          <w:rFonts w:ascii="Trebuchet MS" w:hAnsi="Trebuchet MS" w:cs="Calibri"/>
          <w:lang w:val="pt-BR"/>
        </w:rPr>
        <w:t xml:space="preserve">stipulează introducerea datelor în sistem doar prin canalele autorizate </w:t>
      </w:r>
      <w:r w:rsidR="004C203E" w:rsidRPr="00680FD7">
        <w:rPr>
          <w:rFonts w:ascii="Trebuchet MS" w:hAnsi="Trebuchet MS" w:cs="Calibri"/>
          <w:lang w:val="pt-BR"/>
        </w:rPr>
        <w:t>și</w:t>
      </w:r>
      <w:r w:rsidRPr="00680FD7">
        <w:rPr>
          <w:rFonts w:ascii="Trebuchet MS" w:hAnsi="Trebuchet MS" w:cs="Calibri"/>
          <w:lang w:val="pt-BR"/>
        </w:rPr>
        <w:t xml:space="preserve"> autentificate; </w:t>
      </w:r>
    </w:p>
    <w:p w:rsidR="00CC4570" w:rsidRPr="00680FD7" w:rsidRDefault="00CC4570" w:rsidP="00F12BC8">
      <w:pPr>
        <w:numPr>
          <w:ilvl w:val="0"/>
          <w:numId w:val="13"/>
        </w:numPr>
        <w:spacing w:before="120" w:after="120"/>
        <w:jc w:val="both"/>
        <w:rPr>
          <w:rFonts w:ascii="Trebuchet MS" w:hAnsi="Trebuchet MS" w:cs="Calibri"/>
          <w:lang w:val="pt-BR"/>
        </w:rPr>
      </w:pPr>
      <w:r w:rsidRPr="00680FD7">
        <w:rPr>
          <w:rFonts w:ascii="Trebuchet MS" w:hAnsi="Trebuchet MS" w:cs="Calibri"/>
          <w:b/>
          <w:bCs/>
          <w:lang w:val="pt-BR"/>
        </w:rPr>
        <w:t xml:space="preserve">Principiul </w:t>
      </w:r>
      <w:r w:rsidR="00FC2AC6" w:rsidRPr="00680FD7">
        <w:rPr>
          <w:rFonts w:ascii="Trebuchet MS" w:hAnsi="Trebuchet MS" w:cs="Calibri"/>
          <w:b/>
          <w:bCs/>
          <w:lang w:val="pt-BR"/>
        </w:rPr>
        <w:t>securității</w:t>
      </w:r>
      <w:r w:rsidRPr="00680FD7">
        <w:rPr>
          <w:rFonts w:ascii="Trebuchet MS" w:hAnsi="Trebuchet MS" w:cs="Calibri"/>
          <w:b/>
          <w:bCs/>
          <w:lang w:val="pt-BR"/>
        </w:rPr>
        <w:t xml:space="preserve"> informaționale:</w:t>
      </w:r>
      <w:r w:rsidRPr="00680FD7">
        <w:rPr>
          <w:rFonts w:ascii="Trebuchet MS" w:hAnsi="Trebuchet MS" w:cs="Calibri"/>
          <w:lang w:val="pt-BR"/>
        </w:rPr>
        <w:t xml:space="preserve"> presupune asigurarea unui nivel adecvat de integritate, selectivitate, accesibilitate </w:t>
      </w:r>
      <w:r w:rsidR="004C203E" w:rsidRPr="00680FD7">
        <w:rPr>
          <w:rFonts w:ascii="Trebuchet MS" w:hAnsi="Trebuchet MS" w:cs="Calibri"/>
          <w:lang w:val="pt-BR"/>
        </w:rPr>
        <w:t>și</w:t>
      </w:r>
      <w:r w:rsidRPr="00680FD7">
        <w:rPr>
          <w:rFonts w:ascii="Trebuchet MS" w:hAnsi="Trebuchet MS" w:cs="Calibri"/>
          <w:lang w:val="pt-BR"/>
        </w:rPr>
        <w:t xml:space="preserve"> eficiență pentru protecția datelor de pierderi, alterări, deteriorări </w:t>
      </w:r>
      <w:r w:rsidR="004C203E" w:rsidRPr="00680FD7">
        <w:rPr>
          <w:rFonts w:ascii="Trebuchet MS" w:hAnsi="Trebuchet MS" w:cs="Calibri"/>
          <w:lang w:val="pt-BR"/>
        </w:rPr>
        <w:t>și</w:t>
      </w:r>
      <w:r w:rsidRPr="00680FD7">
        <w:rPr>
          <w:rFonts w:ascii="Trebuchet MS" w:hAnsi="Trebuchet MS" w:cs="Calibri"/>
          <w:lang w:val="pt-BR"/>
        </w:rPr>
        <w:t xml:space="preserve"> de acces nesancționat. </w:t>
      </w:r>
    </w:p>
    <w:p w:rsidR="00CC4570" w:rsidRPr="00680FD7" w:rsidRDefault="00CC4570" w:rsidP="00F12BC8">
      <w:pPr>
        <w:numPr>
          <w:ilvl w:val="0"/>
          <w:numId w:val="13"/>
        </w:numPr>
        <w:spacing w:before="120" w:after="120"/>
        <w:jc w:val="both"/>
        <w:rPr>
          <w:rFonts w:ascii="Trebuchet MS" w:hAnsi="Trebuchet MS" w:cs="Calibri"/>
          <w:lang w:val="pt-BR"/>
        </w:rPr>
      </w:pPr>
      <w:r w:rsidRPr="00680FD7">
        <w:rPr>
          <w:rFonts w:ascii="Trebuchet MS" w:hAnsi="Trebuchet MS" w:cs="Calibri"/>
          <w:b/>
          <w:bCs/>
          <w:lang w:val="pt-BR"/>
        </w:rPr>
        <w:t>Principiul transparenței:</w:t>
      </w:r>
      <w:r w:rsidRPr="00680FD7">
        <w:rPr>
          <w:rFonts w:ascii="Trebuchet MS" w:hAnsi="Trebuchet MS" w:cs="Calibri"/>
          <w:lang w:val="pt-BR"/>
        </w:rPr>
        <w:t xml:space="preserve"> presupune proiectarea </w:t>
      </w:r>
      <w:r w:rsidR="004C203E" w:rsidRPr="00680FD7">
        <w:rPr>
          <w:rFonts w:ascii="Trebuchet MS" w:hAnsi="Trebuchet MS" w:cs="Calibri"/>
          <w:lang w:val="pt-BR"/>
        </w:rPr>
        <w:t>și</w:t>
      </w:r>
      <w:r w:rsidRPr="00680FD7">
        <w:rPr>
          <w:rFonts w:ascii="Trebuchet MS" w:hAnsi="Trebuchet MS" w:cs="Calibri"/>
          <w:lang w:val="pt-BR"/>
        </w:rPr>
        <w:t xml:space="preserve"> realizarea conform principiului modular, cu utilizarea standardelor transparente în domeniul tehnologiilor informatice </w:t>
      </w:r>
      <w:r w:rsidR="004C203E" w:rsidRPr="00680FD7">
        <w:rPr>
          <w:rFonts w:ascii="Trebuchet MS" w:hAnsi="Trebuchet MS" w:cs="Calibri"/>
          <w:lang w:val="pt-BR"/>
        </w:rPr>
        <w:t>și</w:t>
      </w:r>
      <w:r w:rsidRPr="00680FD7">
        <w:rPr>
          <w:rFonts w:ascii="Trebuchet MS" w:hAnsi="Trebuchet MS" w:cs="Calibri"/>
          <w:lang w:val="pt-BR"/>
        </w:rPr>
        <w:t xml:space="preserve"> de telecomunicații; </w:t>
      </w:r>
    </w:p>
    <w:p w:rsidR="00CC4570" w:rsidRPr="00680FD7" w:rsidRDefault="00CC4570" w:rsidP="00F12BC8">
      <w:pPr>
        <w:numPr>
          <w:ilvl w:val="0"/>
          <w:numId w:val="13"/>
        </w:numPr>
        <w:spacing w:before="120" w:after="120"/>
        <w:jc w:val="both"/>
        <w:rPr>
          <w:rFonts w:ascii="Trebuchet MS" w:hAnsi="Trebuchet MS" w:cs="Calibri"/>
          <w:lang w:val="pt-BR"/>
        </w:rPr>
      </w:pPr>
      <w:r w:rsidRPr="00680FD7">
        <w:rPr>
          <w:rFonts w:ascii="Trebuchet MS" w:hAnsi="Trebuchet MS" w:cs="Calibri"/>
          <w:b/>
          <w:bCs/>
          <w:lang w:val="pt-BR"/>
        </w:rPr>
        <w:t xml:space="preserve">Principiul expansibilității: </w:t>
      </w:r>
      <w:r w:rsidRPr="00680FD7">
        <w:rPr>
          <w:rFonts w:ascii="Trebuchet MS" w:hAnsi="Trebuchet MS" w:cs="Calibri"/>
          <w:lang w:val="pt-BR"/>
        </w:rPr>
        <w:t xml:space="preserve">stipulează posibilitatea extinderii </w:t>
      </w:r>
      <w:r w:rsidR="004C203E" w:rsidRPr="00680FD7">
        <w:rPr>
          <w:rFonts w:ascii="Trebuchet MS" w:hAnsi="Trebuchet MS" w:cs="Calibri"/>
          <w:lang w:val="pt-BR"/>
        </w:rPr>
        <w:t>și</w:t>
      </w:r>
      <w:r w:rsidRPr="00680FD7">
        <w:rPr>
          <w:rFonts w:ascii="Trebuchet MS" w:hAnsi="Trebuchet MS" w:cs="Calibri"/>
          <w:lang w:val="pt-BR"/>
        </w:rPr>
        <w:t xml:space="preserve"> completării sistemului informatic cu noi funcții sau îmbunătățirea celor existente; </w:t>
      </w:r>
    </w:p>
    <w:p w:rsidR="00CC4570" w:rsidRPr="00680FD7" w:rsidRDefault="00CC4570" w:rsidP="00F12BC8">
      <w:pPr>
        <w:numPr>
          <w:ilvl w:val="0"/>
          <w:numId w:val="13"/>
        </w:numPr>
        <w:spacing w:before="120" w:after="120"/>
        <w:jc w:val="both"/>
        <w:rPr>
          <w:rFonts w:ascii="Trebuchet MS" w:hAnsi="Trebuchet MS" w:cs="Calibri"/>
          <w:lang w:val="pt-BR"/>
        </w:rPr>
      </w:pPr>
      <w:r w:rsidRPr="00680FD7">
        <w:rPr>
          <w:rFonts w:ascii="Trebuchet MS" w:hAnsi="Trebuchet MS" w:cs="Calibri"/>
          <w:b/>
          <w:bCs/>
          <w:lang w:val="pt-BR"/>
        </w:rPr>
        <w:t>Principiul scalabilității:</w:t>
      </w:r>
      <w:r w:rsidRPr="00680FD7">
        <w:rPr>
          <w:rFonts w:ascii="Trebuchet MS" w:hAnsi="Trebuchet MS" w:cs="Calibri"/>
          <w:lang w:val="pt-BR"/>
        </w:rPr>
        <w:t xml:space="preserve"> presupune asigurarea unei performanțe constante a </w:t>
      </w:r>
      <w:r w:rsidR="001B3E1F" w:rsidRPr="00680FD7">
        <w:rPr>
          <w:rFonts w:ascii="Trebuchet MS" w:hAnsi="Trebuchet MS" w:cs="Calibri"/>
          <w:lang w:val="pt-BR"/>
        </w:rPr>
        <w:t>soluției</w:t>
      </w:r>
      <w:r w:rsidRPr="00680FD7">
        <w:rPr>
          <w:rFonts w:ascii="Trebuchet MS" w:hAnsi="Trebuchet MS" w:cs="Calibri"/>
          <w:lang w:val="pt-BR"/>
        </w:rPr>
        <w:t xml:space="preserve"> informatice la creșterea volumului de date </w:t>
      </w:r>
      <w:r w:rsidR="004C203E" w:rsidRPr="00680FD7">
        <w:rPr>
          <w:rFonts w:ascii="Trebuchet MS" w:hAnsi="Trebuchet MS" w:cs="Calibri"/>
          <w:lang w:val="pt-BR"/>
        </w:rPr>
        <w:t>și</w:t>
      </w:r>
      <w:r w:rsidRPr="00680FD7">
        <w:rPr>
          <w:rFonts w:ascii="Trebuchet MS" w:hAnsi="Trebuchet MS" w:cs="Calibri"/>
          <w:lang w:val="pt-BR"/>
        </w:rPr>
        <w:t xml:space="preserve"> a solicitării sistemului informatic; </w:t>
      </w:r>
    </w:p>
    <w:p w:rsidR="00CC4570" w:rsidRPr="00680FD7" w:rsidRDefault="00CC4570" w:rsidP="00F12BC8">
      <w:pPr>
        <w:numPr>
          <w:ilvl w:val="0"/>
          <w:numId w:val="13"/>
        </w:numPr>
        <w:spacing w:before="120" w:after="120"/>
        <w:jc w:val="both"/>
        <w:rPr>
          <w:rFonts w:ascii="Trebuchet MS" w:hAnsi="Trebuchet MS" w:cs="Calibri"/>
          <w:lang w:val="pt-BR"/>
        </w:rPr>
      </w:pPr>
      <w:r w:rsidRPr="00680FD7">
        <w:rPr>
          <w:rFonts w:ascii="Trebuchet MS" w:hAnsi="Trebuchet MS" w:cs="Calibri"/>
          <w:b/>
          <w:bCs/>
          <w:lang w:val="pt-BR"/>
        </w:rPr>
        <w:t xml:space="preserve">Principiul simplității </w:t>
      </w:r>
      <w:r w:rsidR="004C203E" w:rsidRPr="00680FD7">
        <w:rPr>
          <w:rFonts w:ascii="Trebuchet MS" w:hAnsi="Trebuchet MS" w:cs="Calibri"/>
          <w:b/>
          <w:bCs/>
          <w:lang w:val="pt-BR"/>
        </w:rPr>
        <w:t>și</w:t>
      </w:r>
      <w:r w:rsidRPr="00680FD7">
        <w:rPr>
          <w:rFonts w:ascii="Trebuchet MS" w:hAnsi="Trebuchet MS" w:cs="Calibri"/>
          <w:b/>
          <w:bCs/>
          <w:lang w:val="pt-BR"/>
        </w:rPr>
        <w:t xml:space="preserve"> comodității utilizării:</w:t>
      </w:r>
      <w:r w:rsidRPr="00680FD7">
        <w:rPr>
          <w:rFonts w:ascii="Trebuchet MS" w:hAnsi="Trebuchet MS" w:cs="Calibri"/>
          <w:lang w:val="pt-BR"/>
        </w:rPr>
        <w:t xml:space="preserve"> presupune proiectarea </w:t>
      </w:r>
      <w:r w:rsidR="004C203E" w:rsidRPr="00680FD7">
        <w:rPr>
          <w:rFonts w:ascii="Trebuchet MS" w:hAnsi="Trebuchet MS" w:cs="Calibri"/>
          <w:lang w:val="pt-BR"/>
        </w:rPr>
        <w:t>și</w:t>
      </w:r>
      <w:r w:rsidRPr="00680FD7">
        <w:rPr>
          <w:rFonts w:ascii="Trebuchet MS" w:hAnsi="Trebuchet MS" w:cs="Calibri"/>
          <w:lang w:val="pt-BR"/>
        </w:rPr>
        <w:t xml:space="preserve"> realizarea tuturor aplicațiilor, mijloacelor tehnice </w:t>
      </w:r>
      <w:r w:rsidR="004C203E" w:rsidRPr="00680FD7">
        <w:rPr>
          <w:rFonts w:ascii="Trebuchet MS" w:hAnsi="Trebuchet MS" w:cs="Calibri"/>
          <w:lang w:val="pt-BR"/>
        </w:rPr>
        <w:t>și</w:t>
      </w:r>
      <w:r w:rsidRPr="00680FD7">
        <w:rPr>
          <w:rFonts w:ascii="Trebuchet MS" w:hAnsi="Trebuchet MS" w:cs="Calibri"/>
          <w:lang w:val="pt-BR"/>
        </w:rPr>
        <w:t xml:space="preserve"> de program accesibile utilizatorilor sistemului, bazate pe principii exclusiv vizuale, ergonomice </w:t>
      </w:r>
      <w:r w:rsidR="004C203E" w:rsidRPr="00680FD7">
        <w:rPr>
          <w:rFonts w:ascii="Trebuchet MS" w:hAnsi="Trebuchet MS" w:cs="Calibri"/>
          <w:lang w:val="pt-BR"/>
        </w:rPr>
        <w:t>și</w:t>
      </w:r>
      <w:r w:rsidRPr="00680FD7">
        <w:rPr>
          <w:rFonts w:ascii="Trebuchet MS" w:hAnsi="Trebuchet MS" w:cs="Calibri"/>
          <w:lang w:val="pt-BR"/>
        </w:rPr>
        <w:t xml:space="preserve"> logice de concepție; </w:t>
      </w:r>
    </w:p>
    <w:p w:rsidR="00CC4570" w:rsidRPr="00680FD7" w:rsidRDefault="00CC4570" w:rsidP="00F12BC8">
      <w:pPr>
        <w:numPr>
          <w:ilvl w:val="0"/>
          <w:numId w:val="13"/>
        </w:numPr>
        <w:spacing w:before="120" w:after="120"/>
        <w:jc w:val="both"/>
        <w:rPr>
          <w:rFonts w:ascii="Trebuchet MS" w:hAnsi="Trebuchet MS" w:cs="Calibri"/>
          <w:lang w:val="pt-BR"/>
        </w:rPr>
      </w:pPr>
      <w:r w:rsidRPr="00680FD7">
        <w:rPr>
          <w:rFonts w:ascii="Trebuchet MS" w:hAnsi="Trebuchet MS" w:cs="Calibri"/>
          <w:b/>
          <w:bCs/>
          <w:lang w:val="pt-BR"/>
        </w:rPr>
        <w:lastRenderedPageBreak/>
        <w:t xml:space="preserve">Principiul integrității, plenitudinii </w:t>
      </w:r>
      <w:r w:rsidR="004C203E" w:rsidRPr="00680FD7">
        <w:rPr>
          <w:rFonts w:ascii="Trebuchet MS" w:hAnsi="Trebuchet MS" w:cs="Calibri"/>
          <w:b/>
          <w:bCs/>
          <w:lang w:val="pt-BR"/>
        </w:rPr>
        <w:t>și</w:t>
      </w:r>
      <w:r w:rsidRPr="00680FD7">
        <w:rPr>
          <w:rFonts w:ascii="Trebuchet MS" w:hAnsi="Trebuchet MS" w:cs="Calibri"/>
          <w:b/>
          <w:bCs/>
          <w:lang w:val="pt-BR"/>
        </w:rPr>
        <w:t xml:space="preserve"> veridicității datelor:</w:t>
      </w:r>
      <w:r w:rsidRPr="00680FD7">
        <w:rPr>
          <w:rFonts w:ascii="Trebuchet MS" w:hAnsi="Trebuchet MS" w:cs="Calibri"/>
          <w:lang w:val="pt-BR"/>
        </w:rPr>
        <w:t xml:space="preserve"> presupune implementarea mecanismelor care permit păstrarea conținutului </w:t>
      </w:r>
      <w:r w:rsidR="004C203E" w:rsidRPr="00680FD7">
        <w:rPr>
          <w:rFonts w:ascii="Trebuchet MS" w:hAnsi="Trebuchet MS" w:cs="Calibri"/>
          <w:lang w:val="pt-BR"/>
        </w:rPr>
        <w:t>și</w:t>
      </w:r>
      <w:r w:rsidRPr="00680FD7">
        <w:rPr>
          <w:rFonts w:ascii="Trebuchet MS" w:hAnsi="Trebuchet MS" w:cs="Calibri"/>
          <w:lang w:val="pt-BR"/>
        </w:rPr>
        <w:t xml:space="preserve"> interpretării univoce a datelor în condițiile unor influențe accidentale </w:t>
      </w:r>
      <w:r w:rsidR="004C203E" w:rsidRPr="00680FD7">
        <w:rPr>
          <w:rFonts w:ascii="Trebuchet MS" w:hAnsi="Trebuchet MS" w:cs="Calibri"/>
          <w:lang w:val="pt-BR"/>
        </w:rPr>
        <w:t>și</w:t>
      </w:r>
      <w:r w:rsidRPr="00680FD7">
        <w:rPr>
          <w:rFonts w:ascii="Trebuchet MS" w:hAnsi="Trebuchet MS" w:cs="Calibri"/>
          <w:lang w:val="pt-BR"/>
        </w:rPr>
        <w:t xml:space="preserve"> eliminării fenomenelor de denaturare sau lichidare accidentală a acestora, furnizarea unui volum de date suficient executării funcțiilor de business al sistemului informatic </w:t>
      </w:r>
      <w:r w:rsidR="004C203E" w:rsidRPr="00680FD7">
        <w:rPr>
          <w:rFonts w:ascii="Trebuchet MS" w:hAnsi="Trebuchet MS" w:cs="Calibri"/>
          <w:lang w:val="pt-BR"/>
        </w:rPr>
        <w:t>și</w:t>
      </w:r>
      <w:r w:rsidRPr="00680FD7">
        <w:rPr>
          <w:rFonts w:ascii="Trebuchet MS" w:hAnsi="Trebuchet MS" w:cs="Calibri"/>
          <w:lang w:val="pt-BR"/>
        </w:rPr>
        <w:t xml:space="preserve"> asigurarea unui grad înalt de corespundere a datelor cu starea reală a obiectelor pe care le reprezintă </w:t>
      </w:r>
      <w:r w:rsidR="004C203E" w:rsidRPr="00680FD7">
        <w:rPr>
          <w:rFonts w:ascii="Trebuchet MS" w:hAnsi="Trebuchet MS" w:cs="Calibri"/>
          <w:lang w:val="pt-BR"/>
        </w:rPr>
        <w:t>și</w:t>
      </w:r>
      <w:r w:rsidRPr="00680FD7">
        <w:rPr>
          <w:rFonts w:ascii="Trebuchet MS" w:hAnsi="Trebuchet MS" w:cs="Calibri"/>
          <w:lang w:val="pt-BR"/>
        </w:rPr>
        <w:t xml:space="preserve"> care fac parte dintr-un sector concret al sistemului informatic; </w:t>
      </w:r>
    </w:p>
    <w:p w:rsidR="00CC4570" w:rsidRPr="00680FD7" w:rsidRDefault="00CC4570" w:rsidP="00F12BC8">
      <w:pPr>
        <w:numPr>
          <w:ilvl w:val="0"/>
          <w:numId w:val="13"/>
        </w:numPr>
        <w:spacing w:before="120" w:after="120"/>
        <w:jc w:val="both"/>
        <w:rPr>
          <w:rFonts w:ascii="Trebuchet MS" w:hAnsi="Trebuchet MS" w:cs="Calibri"/>
          <w:lang w:val="pt-BR"/>
        </w:rPr>
      </w:pPr>
      <w:r w:rsidRPr="00680FD7">
        <w:rPr>
          <w:rFonts w:ascii="Trebuchet MS" w:hAnsi="Trebuchet MS" w:cs="Calibri"/>
          <w:b/>
          <w:bCs/>
          <w:lang w:val="pt-BR"/>
        </w:rPr>
        <w:t xml:space="preserve">Principiul integrării </w:t>
      </w:r>
      <w:r w:rsidRPr="00680FD7">
        <w:rPr>
          <w:rFonts w:ascii="Trebuchet MS" w:hAnsi="Trebuchet MS" w:cs="Calibri"/>
          <w:lang w:val="pt-BR"/>
        </w:rPr>
        <w:t xml:space="preserve">cu aplicațiile existente în vederea utilizării în comun a </w:t>
      </w:r>
      <w:r w:rsidR="002D540B" w:rsidRPr="00680FD7">
        <w:rPr>
          <w:rFonts w:ascii="Trebuchet MS" w:hAnsi="Trebuchet MS" w:cs="Calibri"/>
          <w:lang w:val="pt-BR"/>
        </w:rPr>
        <w:t>informațiilor</w:t>
      </w:r>
      <w:r w:rsidRPr="00680FD7">
        <w:rPr>
          <w:rFonts w:ascii="Trebuchet MS" w:hAnsi="Trebuchet MS" w:cs="Calibri"/>
          <w:lang w:val="pt-BR"/>
        </w:rPr>
        <w:t>, schimbului de informații</w:t>
      </w:r>
      <w:r w:rsidR="003E7944" w:rsidRPr="00680FD7">
        <w:rPr>
          <w:rFonts w:ascii="Trebuchet MS" w:hAnsi="Trebuchet MS" w:cs="Calibri"/>
          <w:lang w:val="pt-BR"/>
        </w:rPr>
        <w:t xml:space="preserve"> în </w:t>
      </w:r>
      <w:r w:rsidRPr="00680FD7">
        <w:rPr>
          <w:rFonts w:ascii="Trebuchet MS" w:hAnsi="Trebuchet MS" w:cs="Calibri"/>
          <w:lang w:val="pt-BR"/>
        </w:rPr>
        <w:t xml:space="preserve">timp real, accesului datelor dintr-o componentă în alta. </w:t>
      </w:r>
    </w:p>
    <w:p w:rsidR="00CC4570" w:rsidRPr="00680FD7" w:rsidRDefault="00CC4570" w:rsidP="00CC4570">
      <w:pPr>
        <w:pStyle w:val="BodyText0"/>
        <w:tabs>
          <w:tab w:val="left" w:pos="8820"/>
        </w:tabs>
        <w:kinsoku w:val="0"/>
        <w:overflowPunct w:val="0"/>
        <w:spacing w:line="276" w:lineRule="auto"/>
        <w:ind w:right="-4"/>
        <w:jc w:val="both"/>
        <w:rPr>
          <w:rFonts w:ascii="Trebuchet MS" w:hAnsi="Trebuchet MS" w:cs="Calibri"/>
          <w:lang w:val="pt-BR"/>
        </w:rPr>
      </w:pPr>
      <w:r w:rsidRPr="00680FD7">
        <w:rPr>
          <w:rFonts w:ascii="Trebuchet MS" w:hAnsi="Trebuchet MS" w:cs="Calibri"/>
          <w:lang w:val="pt-BR"/>
        </w:rPr>
        <w:t xml:space="preserve">În particular, pentru arhitectura sistemului informatic se insistă asupra respectării următoarelor principii primordiale: </w:t>
      </w:r>
    </w:p>
    <w:p w:rsidR="00CC4570" w:rsidRPr="00680FD7" w:rsidRDefault="00CC4570" w:rsidP="00F12BC8">
      <w:pPr>
        <w:numPr>
          <w:ilvl w:val="0"/>
          <w:numId w:val="13"/>
        </w:numPr>
        <w:spacing w:before="120" w:after="120"/>
        <w:jc w:val="both"/>
        <w:rPr>
          <w:rFonts w:ascii="Trebuchet MS" w:hAnsi="Trebuchet MS" w:cs="Calibri"/>
          <w:b/>
          <w:bCs/>
          <w:lang w:val="pt-BR"/>
        </w:rPr>
      </w:pPr>
      <w:r w:rsidRPr="00680FD7">
        <w:rPr>
          <w:rFonts w:ascii="Trebuchet MS" w:hAnsi="Trebuchet MS" w:cs="Calibri"/>
          <w:lang w:val="pt-BR"/>
        </w:rPr>
        <w:t>implementarea unei soluții centralizate client-server, WEB based, cu acces autorizat la inter</w:t>
      </w:r>
      <w:r w:rsidR="00454286" w:rsidRPr="00680FD7">
        <w:rPr>
          <w:rFonts w:ascii="Trebuchet MS" w:hAnsi="Trebuchet MS" w:cs="Calibri"/>
          <w:lang w:val="pt-BR"/>
        </w:rPr>
        <w:t>față</w:t>
      </w:r>
      <w:r w:rsidR="004C203E" w:rsidRPr="00680FD7">
        <w:rPr>
          <w:rFonts w:ascii="Trebuchet MS" w:hAnsi="Trebuchet MS" w:cs="Calibri"/>
          <w:lang w:val="pt-BR"/>
        </w:rPr>
        <w:t>și</w:t>
      </w:r>
      <w:r w:rsidRPr="00680FD7">
        <w:rPr>
          <w:rFonts w:ascii="Trebuchet MS" w:hAnsi="Trebuchet MS" w:cs="Calibri"/>
          <w:lang w:val="pt-BR"/>
        </w:rPr>
        <w:t xml:space="preserve"> date, utilizând componente software mature, de tip COTS (Comercial off the shelf - existente de pe raft), cu drept de utilizare perpetuu </w:t>
      </w:r>
      <w:r w:rsidR="004C203E" w:rsidRPr="00680FD7">
        <w:rPr>
          <w:rFonts w:ascii="Trebuchet MS" w:hAnsi="Trebuchet MS" w:cs="Calibri"/>
          <w:lang w:val="pt-BR"/>
        </w:rPr>
        <w:t>și</w:t>
      </w:r>
      <w:r w:rsidRPr="00680FD7">
        <w:rPr>
          <w:rFonts w:ascii="Trebuchet MS" w:hAnsi="Trebuchet MS" w:cs="Calibri"/>
          <w:lang w:val="pt-BR"/>
        </w:rPr>
        <w:t xml:space="preserve"> cu posibilitate de actualizare pe toat</w:t>
      </w:r>
      <w:r w:rsidR="00B256E8" w:rsidRPr="00680FD7">
        <w:rPr>
          <w:rFonts w:ascii="Trebuchet MS" w:hAnsi="Trebuchet MS" w:cs="Calibri"/>
          <w:lang w:val="pt-BR"/>
        </w:rPr>
        <w:t>ă</w:t>
      </w:r>
      <w:r w:rsidRPr="00680FD7">
        <w:rPr>
          <w:rFonts w:ascii="Trebuchet MS" w:hAnsi="Trebuchet MS" w:cs="Calibri"/>
          <w:lang w:val="pt-BR"/>
        </w:rPr>
        <w:t xml:space="preserve"> perioada de garanție.</w:t>
      </w:r>
    </w:p>
    <w:p w:rsidR="00CC4570" w:rsidRPr="00680FD7" w:rsidRDefault="00CC4570" w:rsidP="00F12BC8">
      <w:pPr>
        <w:numPr>
          <w:ilvl w:val="0"/>
          <w:numId w:val="13"/>
        </w:numPr>
        <w:spacing w:before="120" w:after="120"/>
        <w:jc w:val="both"/>
        <w:rPr>
          <w:rFonts w:ascii="Trebuchet MS" w:hAnsi="Trebuchet MS" w:cs="Calibri"/>
          <w:lang w:val="pt-BR"/>
        </w:rPr>
      </w:pPr>
      <w:r w:rsidRPr="00680FD7">
        <w:rPr>
          <w:rFonts w:ascii="Trebuchet MS" w:hAnsi="Trebuchet MS" w:cs="Calibri"/>
          <w:lang w:val="pt-BR"/>
        </w:rPr>
        <w:t xml:space="preserve">asigurarea unei securități adecvate a sistemului informatic pentru a proteja </w:t>
      </w:r>
      <w:r w:rsidR="002D540B" w:rsidRPr="00680FD7">
        <w:rPr>
          <w:rFonts w:ascii="Trebuchet MS" w:hAnsi="Trebuchet MS" w:cs="Calibri"/>
          <w:lang w:val="pt-BR"/>
        </w:rPr>
        <w:t>informația</w:t>
      </w:r>
      <w:r w:rsidR="004C203E" w:rsidRPr="00680FD7">
        <w:rPr>
          <w:rFonts w:ascii="Trebuchet MS" w:hAnsi="Trebuchet MS" w:cs="Calibri"/>
          <w:lang w:val="pt-BR"/>
        </w:rPr>
        <w:t>și</w:t>
      </w:r>
      <w:r w:rsidRPr="00680FD7">
        <w:rPr>
          <w:rFonts w:ascii="Trebuchet MS" w:hAnsi="Trebuchet MS" w:cs="Calibri"/>
          <w:lang w:val="pt-BR"/>
        </w:rPr>
        <w:t xml:space="preserve"> subsistemele componente împotriva utilizării lor neautorizate sau a divulgării informației cu caracter personal sau a celei cu accesibilitate limitată; </w:t>
      </w:r>
    </w:p>
    <w:p w:rsidR="00CC4570" w:rsidRPr="00680FD7" w:rsidRDefault="00CC4570" w:rsidP="00F12BC8">
      <w:pPr>
        <w:numPr>
          <w:ilvl w:val="0"/>
          <w:numId w:val="13"/>
        </w:numPr>
        <w:spacing w:before="120" w:after="120"/>
        <w:jc w:val="both"/>
        <w:rPr>
          <w:rFonts w:ascii="Trebuchet MS" w:hAnsi="Trebuchet MS" w:cs="Calibri"/>
          <w:lang w:val="pt-BR"/>
        </w:rPr>
      </w:pPr>
      <w:r w:rsidRPr="00680FD7">
        <w:rPr>
          <w:rFonts w:ascii="Trebuchet MS" w:hAnsi="Trebuchet MS" w:cs="Calibri"/>
          <w:lang w:val="pt-BR"/>
        </w:rPr>
        <w:t xml:space="preserve">recunoașterea informației ca patrimoniu </w:t>
      </w:r>
      <w:r w:rsidR="004C203E" w:rsidRPr="00680FD7">
        <w:rPr>
          <w:rFonts w:ascii="Trebuchet MS" w:hAnsi="Trebuchet MS" w:cs="Calibri"/>
          <w:lang w:val="pt-BR"/>
        </w:rPr>
        <w:t>și</w:t>
      </w:r>
      <w:r w:rsidRPr="00680FD7">
        <w:rPr>
          <w:rFonts w:ascii="Trebuchet MS" w:hAnsi="Trebuchet MS" w:cs="Calibri"/>
          <w:lang w:val="pt-BR"/>
        </w:rPr>
        <w:t xml:space="preserve"> gestionarea ei adecvată; </w:t>
      </w:r>
    </w:p>
    <w:p w:rsidR="00CC4570" w:rsidRPr="00680FD7" w:rsidRDefault="00CC4570" w:rsidP="00F12BC8">
      <w:pPr>
        <w:numPr>
          <w:ilvl w:val="0"/>
          <w:numId w:val="13"/>
        </w:numPr>
        <w:spacing w:before="120" w:after="120"/>
        <w:jc w:val="both"/>
        <w:rPr>
          <w:rFonts w:ascii="Trebuchet MS" w:hAnsi="Trebuchet MS" w:cs="Calibri"/>
          <w:lang w:val="pt-BR"/>
        </w:rPr>
      </w:pPr>
      <w:r w:rsidRPr="00680FD7">
        <w:rPr>
          <w:rFonts w:ascii="Trebuchet MS" w:hAnsi="Trebuchet MS" w:cs="Calibri"/>
          <w:lang w:val="pt-BR"/>
        </w:rPr>
        <w:t xml:space="preserve">dezvoltarea </w:t>
      </w:r>
      <w:r w:rsidR="004C203E" w:rsidRPr="00680FD7">
        <w:rPr>
          <w:rFonts w:ascii="Trebuchet MS" w:hAnsi="Trebuchet MS" w:cs="Calibri"/>
          <w:lang w:val="pt-BR"/>
        </w:rPr>
        <w:t>și</w:t>
      </w:r>
      <w:r w:rsidRPr="00680FD7">
        <w:rPr>
          <w:rFonts w:ascii="Trebuchet MS" w:hAnsi="Trebuchet MS" w:cs="Calibri"/>
          <w:lang w:val="pt-BR"/>
        </w:rPr>
        <w:t xml:space="preserve"> implementarea sistemului informatic oferind posibilitatea reutilizării datelor pentru alte procese sau în perspectiva asigurării posibilității de dezvoltare de noi funcționalități; </w:t>
      </w:r>
    </w:p>
    <w:p w:rsidR="00CC4570" w:rsidRPr="00680FD7" w:rsidRDefault="00CC4570" w:rsidP="00F12BC8">
      <w:pPr>
        <w:numPr>
          <w:ilvl w:val="0"/>
          <w:numId w:val="13"/>
        </w:numPr>
        <w:spacing w:before="120" w:after="120"/>
        <w:jc w:val="both"/>
        <w:rPr>
          <w:rFonts w:ascii="Trebuchet MS" w:hAnsi="Trebuchet MS" w:cs="Calibri"/>
          <w:lang w:val="pt-BR"/>
        </w:rPr>
      </w:pPr>
      <w:r w:rsidRPr="00680FD7">
        <w:rPr>
          <w:rFonts w:ascii="Trebuchet MS" w:hAnsi="Trebuchet MS" w:cs="Calibri"/>
          <w:lang w:val="pt-BR"/>
        </w:rPr>
        <w:t xml:space="preserve">asigurarea capacității de restabilire în urma dezastrelor (asigurarea </w:t>
      </w:r>
      <w:r w:rsidR="00FC2AC6" w:rsidRPr="00680FD7">
        <w:rPr>
          <w:rFonts w:ascii="Trebuchet MS" w:hAnsi="Trebuchet MS" w:cs="Calibri"/>
          <w:lang w:val="pt-BR"/>
        </w:rPr>
        <w:t>securității</w:t>
      </w:r>
      <w:r w:rsidRPr="00680FD7">
        <w:rPr>
          <w:rFonts w:ascii="Trebuchet MS" w:hAnsi="Trebuchet MS" w:cs="Calibri"/>
          <w:lang w:val="pt-BR"/>
        </w:rPr>
        <w:t xml:space="preserve"> fizice </w:t>
      </w:r>
      <w:r w:rsidR="004C203E" w:rsidRPr="00680FD7">
        <w:rPr>
          <w:rFonts w:ascii="Trebuchet MS" w:hAnsi="Trebuchet MS" w:cs="Calibri"/>
          <w:lang w:val="pt-BR"/>
        </w:rPr>
        <w:t>și</w:t>
      </w:r>
      <w:r w:rsidRPr="00680FD7">
        <w:rPr>
          <w:rFonts w:ascii="Trebuchet MS" w:hAnsi="Trebuchet MS" w:cs="Calibri"/>
          <w:lang w:val="pt-BR"/>
        </w:rPr>
        <w:t xml:space="preserve"> logice) ca parte componentă a planului de implementare. </w:t>
      </w:r>
    </w:p>
    <w:p w:rsidR="00CC4570" w:rsidRPr="00680FD7" w:rsidRDefault="00CC4570" w:rsidP="00CC4570">
      <w:pPr>
        <w:pStyle w:val="BodyText0"/>
        <w:tabs>
          <w:tab w:val="left" w:pos="8820"/>
        </w:tabs>
        <w:kinsoku w:val="0"/>
        <w:overflowPunct w:val="0"/>
        <w:spacing w:line="276" w:lineRule="auto"/>
        <w:ind w:right="-4"/>
        <w:jc w:val="both"/>
        <w:rPr>
          <w:rFonts w:ascii="Trebuchet MS" w:hAnsi="Trebuchet MS" w:cs="Calibri"/>
          <w:lang w:val="pt-BR"/>
        </w:rPr>
      </w:pPr>
      <w:r w:rsidRPr="00680FD7">
        <w:rPr>
          <w:rFonts w:ascii="Trebuchet MS" w:hAnsi="Trebuchet MS" w:cs="Calibri"/>
          <w:lang w:val="pt-BR"/>
        </w:rPr>
        <w:t xml:space="preserve">Soluția tehnică pentru sistemul informatic propus va include un singur mediu, utilizat </w:t>
      </w:r>
      <w:r w:rsidR="004C4CFD" w:rsidRPr="00680FD7">
        <w:rPr>
          <w:rFonts w:ascii="Trebuchet MS" w:hAnsi="Trebuchet MS" w:cs="Calibri"/>
          <w:lang w:val="pt-BR"/>
        </w:rPr>
        <w:t>inițial</w:t>
      </w:r>
      <w:r w:rsidRPr="00680FD7">
        <w:rPr>
          <w:rFonts w:ascii="Trebuchet MS" w:hAnsi="Trebuchet MS" w:cs="Calibri"/>
          <w:lang w:val="pt-BR"/>
        </w:rPr>
        <w:t xml:space="preserve"> pentru  configurare/dezvoltare/testare </w:t>
      </w:r>
      <w:r w:rsidR="004C203E" w:rsidRPr="00680FD7">
        <w:rPr>
          <w:rFonts w:ascii="Trebuchet MS" w:hAnsi="Trebuchet MS" w:cs="Calibri"/>
          <w:lang w:val="pt-BR"/>
        </w:rPr>
        <w:t>și</w:t>
      </w:r>
      <w:r w:rsidRPr="00680FD7">
        <w:rPr>
          <w:rFonts w:ascii="Trebuchet MS" w:hAnsi="Trebuchet MS" w:cs="Calibri"/>
          <w:lang w:val="pt-BR"/>
        </w:rPr>
        <w:t xml:space="preserve"> instruire </w:t>
      </w:r>
      <w:r w:rsidR="004C203E" w:rsidRPr="00680FD7">
        <w:rPr>
          <w:rFonts w:ascii="Trebuchet MS" w:hAnsi="Trebuchet MS" w:cs="Calibri"/>
          <w:lang w:val="pt-BR"/>
        </w:rPr>
        <w:t>și</w:t>
      </w:r>
      <w:r w:rsidRPr="00680FD7">
        <w:rPr>
          <w:rFonts w:ascii="Trebuchet MS" w:hAnsi="Trebuchet MS" w:cs="Calibri"/>
          <w:lang w:val="pt-BR"/>
        </w:rPr>
        <w:t xml:space="preserve"> ulterior pentru </w:t>
      </w:r>
      <w:r w:rsidR="0045201F" w:rsidRPr="00680FD7">
        <w:rPr>
          <w:rFonts w:ascii="Trebuchet MS" w:hAnsi="Trebuchet MS" w:cs="Calibri"/>
          <w:lang w:val="pt-BR"/>
        </w:rPr>
        <w:t>producție</w:t>
      </w:r>
      <w:r w:rsidRPr="00680FD7">
        <w:rPr>
          <w:rFonts w:ascii="Trebuchet MS" w:hAnsi="Trebuchet MS" w:cs="Calibri"/>
          <w:lang w:val="pt-BR"/>
        </w:rPr>
        <w:t>.</w:t>
      </w:r>
    </w:p>
    <w:p w:rsidR="00CC4570" w:rsidRPr="00680FD7" w:rsidRDefault="00CC4570" w:rsidP="00CC2836">
      <w:pPr>
        <w:pStyle w:val="Heading2"/>
      </w:pPr>
      <w:bookmarkStart w:id="20" w:name="_Toc193820566"/>
      <w:bookmarkStart w:id="21" w:name="_Toc116299951"/>
      <w:r w:rsidRPr="00680FD7">
        <w:t xml:space="preserve">Cerințe tehnice pentru Componenta 1: Îmbunătățirea/dezvoltarea rețelelor de comunicații </w:t>
      </w:r>
      <w:r w:rsidR="004C203E" w:rsidRPr="00680FD7">
        <w:t>și</w:t>
      </w:r>
      <w:r w:rsidRPr="00680FD7">
        <w:t xml:space="preserve"> a infrastructurii IT/hardware la nivelul instituției</w:t>
      </w:r>
      <w:bookmarkEnd w:id="20"/>
    </w:p>
    <w:p w:rsidR="00CC4570" w:rsidRPr="00CC2836" w:rsidRDefault="0021041F" w:rsidP="00CC2836">
      <w:pPr>
        <w:pStyle w:val="Heading3"/>
      </w:pPr>
      <w:bookmarkStart w:id="22" w:name="_Toc193820567"/>
      <w:r w:rsidRPr="00CC2836">
        <w:t xml:space="preserve">Calculator, monitor si software </w:t>
      </w:r>
      <w:r w:rsidR="00CC4570" w:rsidRPr="00CC2836">
        <w:t xml:space="preserve">– </w:t>
      </w:r>
      <w:r w:rsidR="00B43BAD" w:rsidRPr="00CC2836">
        <w:t>43cpl</w:t>
      </w:r>
      <w:r w:rsidR="00CC4570" w:rsidRPr="00CC2836">
        <w:t>.</w:t>
      </w:r>
      <w:bookmarkEnd w:id="22"/>
    </w:p>
    <w:tbl>
      <w:tblPr>
        <w:tblW w:w="9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23"/>
        <w:gridCol w:w="936"/>
        <w:gridCol w:w="1447"/>
        <w:gridCol w:w="1985"/>
        <w:gridCol w:w="1474"/>
        <w:gridCol w:w="1403"/>
        <w:gridCol w:w="1389"/>
      </w:tblGrid>
      <w:tr w:rsidR="00680FD7" w:rsidRPr="00680FD7">
        <w:trPr>
          <w:tblHeader/>
          <w:jc w:val="center"/>
        </w:trPr>
        <w:tc>
          <w:tcPr>
            <w:tcW w:w="1023" w:type="dxa"/>
            <w:shd w:val="clear" w:color="auto" w:fill="auto"/>
            <w:vAlign w:val="center"/>
          </w:tcPr>
          <w:p w:rsidR="00EB0E57" w:rsidRPr="00680FD7" w:rsidRDefault="00EB0E57">
            <w:pPr>
              <w:ind w:right="-18"/>
              <w:jc w:val="center"/>
              <w:rPr>
                <w:rFonts w:ascii="Trebuchet MS" w:hAnsi="Trebuchet MS"/>
                <w:b/>
                <w:bCs/>
                <w:lang w:val="pt-BR" w:eastAsia="en-GB"/>
              </w:rPr>
            </w:pPr>
            <w:r w:rsidRPr="00680FD7">
              <w:rPr>
                <w:rFonts w:ascii="Trebuchet MS" w:hAnsi="Trebuchet MS"/>
                <w:b/>
                <w:bCs/>
                <w:lang w:val="pt-BR" w:eastAsia="en-GB"/>
              </w:rPr>
              <w:t>Cantitate</w:t>
            </w:r>
          </w:p>
        </w:tc>
        <w:tc>
          <w:tcPr>
            <w:tcW w:w="936" w:type="dxa"/>
            <w:shd w:val="clear" w:color="auto" w:fill="auto"/>
            <w:vAlign w:val="center"/>
          </w:tcPr>
          <w:p w:rsidR="00EB0E57" w:rsidRPr="00680FD7" w:rsidRDefault="00EB0E57">
            <w:pPr>
              <w:ind w:right="-18"/>
              <w:jc w:val="center"/>
              <w:rPr>
                <w:rFonts w:ascii="Trebuchet MS" w:hAnsi="Trebuchet MS"/>
                <w:b/>
                <w:bCs/>
                <w:lang w:val="pt-BR" w:eastAsia="en-GB"/>
              </w:rPr>
            </w:pPr>
            <w:r w:rsidRPr="00680FD7">
              <w:rPr>
                <w:rFonts w:ascii="Trebuchet MS" w:hAnsi="Trebuchet MS"/>
                <w:b/>
                <w:bCs/>
                <w:lang w:val="pt-BR" w:eastAsia="en-GB"/>
              </w:rPr>
              <w:t>Unitate de măsură</w:t>
            </w:r>
          </w:p>
        </w:tc>
        <w:tc>
          <w:tcPr>
            <w:tcW w:w="1447" w:type="dxa"/>
            <w:shd w:val="clear" w:color="auto" w:fill="auto"/>
            <w:vAlign w:val="center"/>
          </w:tcPr>
          <w:p w:rsidR="00EB0E57" w:rsidRPr="00680FD7" w:rsidRDefault="00EB0E57">
            <w:pPr>
              <w:ind w:right="-18"/>
              <w:jc w:val="center"/>
              <w:rPr>
                <w:rFonts w:ascii="Trebuchet MS" w:hAnsi="Trebuchet MS"/>
                <w:b/>
                <w:bCs/>
                <w:lang w:val="pt-BR" w:eastAsia="en-GB"/>
              </w:rPr>
            </w:pPr>
            <w:r w:rsidRPr="00680FD7">
              <w:rPr>
                <w:rFonts w:ascii="Trebuchet MS" w:hAnsi="Trebuchet MS"/>
                <w:b/>
                <w:bCs/>
                <w:lang w:val="pt-BR" w:eastAsia="en-GB"/>
              </w:rPr>
              <w:t>Loc de livrare</w:t>
            </w:r>
          </w:p>
        </w:tc>
        <w:tc>
          <w:tcPr>
            <w:tcW w:w="1985" w:type="dxa"/>
            <w:shd w:val="clear" w:color="auto" w:fill="auto"/>
            <w:vAlign w:val="center"/>
          </w:tcPr>
          <w:p w:rsidR="00EB0E57" w:rsidRPr="00680FD7" w:rsidRDefault="00EB0E57">
            <w:pPr>
              <w:ind w:right="-18"/>
              <w:jc w:val="center"/>
              <w:rPr>
                <w:rFonts w:ascii="Trebuchet MS" w:hAnsi="Trebuchet MS"/>
                <w:b/>
                <w:bCs/>
                <w:lang w:val="pt-BR" w:eastAsia="en-GB"/>
              </w:rPr>
            </w:pPr>
            <w:r w:rsidRPr="00680FD7">
              <w:rPr>
                <w:rFonts w:ascii="Trebuchet MS" w:hAnsi="Trebuchet MS"/>
                <w:b/>
                <w:bCs/>
                <w:lang w:val="pt-BR" w:eastAsia="en-GB"/>
              </w:rPr>
              <w:t>Data de livrare solicitată*</w:t>
            </w:r>
          </w:p>
        </w:tc>
        <w:tc>
          <w:tcPr>
            <w:tcW w:w="1474" w:type="dxa"/>
            <w:shd w:val="clear" w:color="auto" w:fill="auto"/>
            <w:vAlign w:val="center"/>
          </w:tcPr>
          <w:p w:rsidR="00EB0E57" w:rsidRPr="00680FD7" w:rsidRDefault="00EB0E57">
            <w:pPr>
              <w:ind w:right="-18"/>
              <w:jc w:val="center"/>
              <w:rPr>
                <w:rFonts w:ascii="Trebuchet MS" w:hAnsi="Trebuchet MS"/>
                <w:b/>
                <w:bCs/>
                <w:lang w:val="pt-BR" w:eastAsia="en-GB"/>
              </w:rPr>
            </w:pPr>
            <w:r w:rsidRPr="00680FD7">
              <w:rPr>
                <w:rFonts w:ascii="Trebuchet MS" w:hAnsi="Trebuchet MS"/>
                <w:b/>
                <w:bCs/>
                <w:lang w:val="pt-BR" w:eastAsia="en-GB"/>
              </w:rPr>
              <w:t>Specificații tehnice SAU cerințe funcționale minime</w:t>
            </w:r>
          </w:p>
        </w:tc>
        <w:tc>
          <w:tcPr>
            <w:tcW w:w="1403" w:type="dxa"/>
            <w:shd w:val="clear" w:color="auto" w:fill="auto"/>
            <w:vAlign w:val="center"/>
          </w:tcPr>
          <w:p w:rsidR="00EB0E57" w:rsidRPr="00680FD7" w:rsidRDefault="00EB0E57">
            <w:pPr>
              <w:ind w:right="-18"/>
              <w:jc w:val="center"/>
              <w:rPr>
                <w:rFonts w:ascii="Trebuchet MS" w:hAnsi="Trebuchet MS"/>
                <w:b/>
                <w:bCs/>
                <w:lang w:val="pt-BR" w:eastAsia="en-GB"/>
              </w:rPr>
            </w:pPr>
            <w:r w:rsidRPr="00680FD7">
              <w:rPr>
                <w:rFonts w:ascii="Trebuchet MS" w:hAnsi="Trebuchet MS"/>
                <w:b/>
                <w:bCs/>
                <w:lang w:val="pt-BR" w:eastAsia="en-GB"/>
              </w:rPr>
              <w:t>Specificații tehnice SAU cerințe funcționale extinse</w:t>
            </w:r>
          </w:p>
        </w:tc>
        <w:tc>
          <w:tcPr>
            <w:tcW w:w="1389" w:type="dxa"/>
            <w:vAlign w:val="center"/>
          </w:tcPr>
          <w:p w:rsidR="00EB0E57" w:rsidRPr="00680FD7" w:rsidRDefault="00EB0E57">
            <w:pPr>
              <w:ind w:right="-18"/>
              <w:jc w:val="center"/>
              <w:rPr>
                <w:rFonts w:ascii="Trebuchet MS" w:hAnsi="Trebuchet MS"/>
                <w:b/>
                <w:bCs/>
                <w:lang w:val="pt-BR" w:eastAsia="en-GB"/>
              </w:rPr>
            </w:pPr>
            <w:r w:rsidRPr="00680FD7">
              <w:rPr>
                <w:rFonts w:ascii="Trebuchet MS" w:hAnsi="Trebuchet MS"/>
                <w:b/>
                <w:bCs/>
                <w:lang w:val="pt-BR" w:eastAsia="en-GB"/>
              </w:rPr>
              <w:t>Durata minimă garanție/ suport tehnic</w:t>
            </w:r>
          </w:p>
        </w:tc>
      </w:tr>
      <w:tr w:rsidR="00680FD7" w:rsidRPr="00680FD7">
        <w:trPr>
          <w:jc w:val="center"/>
        </w:trPr>
        <w:tc>
          <w:tcPr>
            <w:tcW w:w="1023" w:type="dxa"/>
            <w:shd w:val="clear" w:color="auto" w:fill="auto"/>
            <w:vAlign w:val="center"/>
          </w:tcPr>
          <w:p w:rsidR="00EB0E57" w:rsidRPr="00680FD7" w:rsidRDefault="00EB0E57">
            <w:pPr>
              <w:ind w:right="-18"/>
              <w:jc w:val="center"/>
              <w:rPr>
                <w:rFonts w:ascii="Trebuchet MS" w:hAnsi="Trebuchet MS"/>
                <w:b/>
                <w:bCs/>
                <w:lang w:val="pt-BR" w:eastAsia="en-GB"/>
              </w:rPr>
            </w:pPr>
            <w:r w:rsidRPr="00680FD7">
              <w:rPr>
                <w:rFonts w:ascii="Trebuchet MS" w:hAnsi="Trebuchet MS"/>
                <w:b/>
                <w:bCs/>
                <w:lang w:val="pt-BR" w:eastAsia="en-GB"/>
              </w:rPr>
              <w:t>1</w:t>
            </w:r>
          </w:p>
        </w:tc>
        <w:tc>
          <w:tcPr>
            <w:tcW w:w="936" w:type="dxa"/>
            <w:shd w:val="clear" w:color="auto" w:fill="auto"/>
          </w:tcPr>
          <w:p w:rsidR="00EB0E57" w:rsidRPr="00680FD7" w:rsidRDefault="00EB0E57">
            <w:pPr>
              <w:ind w:right="-18"/>
              <w:jc w:val="center"/>
              <w:rPr>
                <w:rFonts w:ascii="Trebuchet MS" w:hAnsi="Trebuchet MS"/>
                <w:b/>
                <w:bCs/>
                <w:lang w:val="pt-BR" w:eastAsia="en-GB"/>
              </w:rPr>
            </w:pPr>
            <w:r w:rsidRPr="00680FD7">
              <w:rPr>
                <w:rFonts w:ascii="Trebuchet MS" w:hAnsi="Trebuchet MS"/>
                <w:b/>
                <w:bCs/>
                <w:lang w:val="pt-BR" w:eastAsia="en-GB"/>
              </w:rPr>
              <w:t>2</w:t>
            </w:r>
          </w:p>
        </w:tc>
        <w:tc>
          <w:tcPr>
            <w:tcW w:w="1447" w:type="dxa"/>
            <w:shd w:val="clear" w:color="auto" w:fill="auto"/>
          </w:tcPr>
          <w:p w:rsidR="00EB0E57" w:rsidRPr="00680FD7" w:rsidRDefault="00EB0E57">
            <w:pPr>
              <w:ind w:right="-18"/>
              <w:jc w:val="center"/>
              <w:rPr>
                <w:rFonts w:ascii="Trebuchet MS" w:hAnsi="Trebuchet MS"/>
                <w:b/>
                <w:bCs/>
                <w:lang w:val="pt-BR" w:eastAsia="en-GB"/>
              </w:rPr>
            </w:pPr>
            <w:r w:rsidRPr="00680FD7">
              <w:rPr>
                <w:rFonts w:ascii="Trebuchet MS" w:hAnsi="Trebuchet MS"/>
                <w:b/>
                <w:bCs/>
                <w:lang w:val="pt-BR" w:eastAsia="en-GB"/>
              </w:rPr>
              <w:t>3</w:t>
            </w:r>
          </w:p>
        </w:tc>
        <w:tc>
          <w:tcPr>
            <w:tcW w:w="1985" w:type="dxa"/>
            <w:shd w:val="clear" w:color="auto" w:fill="auto"/>
          </w:tcPr>
          <w:p w:rsidR="00EB0E57" w:rsidRPr="00680FD7" w:rsidRDefault="00EB0E57">
            <w:pPr>
              <w:ind w:right="-18"/>
              <w:jc w:val="center"/>
              <w:rPr>
                <w:rFonts w:ascii="Trebuchet MS" w:hAnsi="Trebuchet MS"/>
                <w:b/>
                <w:bCs/>
                <w:lang w:val="pt-BR" w:eastAsia="en-GB"/>
              </w:rPr>
            </w:pPr>
            <w:r w:rsidRPr="00680FD7">
              <w:rPr>
                <w:rFonts w:ascii="Trebuchet MS" w:hAnsi="Trebuchet MS"/>
                <w:b/>
                <w:bCs/>
                <w:lang w:val="pt-BR" w:eastAsia="en-GB"/>
              </w:rPr>
              <w:t>4</w:t>
            </w:r>
          </w:p>
        </w:tc>
        <w:tc>
          <w:tcPr>
            <w:tcW w:w="1474" w:type="dxa"/>
            <w:shd w:val="clear" w:color="auto" w:fill="auto"/>
          </w:tcPr>
          <w:p w:rsidR="00EB0E57" w:rsidRPr="00680FD7" w:rsidRDefault="00EB0E57">
            <w:pPr>
              <w:ind w:right="-18"/>
              <w:jc w:val="center"/>
              <w:rPr>
                <w:rFonts w:ascii="Trebuchet MS" w:hAnsi="Trebuchet MS"/>
                <w:b/>
                <w:bCs/>
                <w:lang w:val="pt-BR" w:eastAsia="en-GB"/>
              </w:rPr>
            </w:pPr>
            <w:r w:rsidRPr="00680FD7">
              <w:rPr>
                <w:rFonts w:ascii="Trebuchet MS" w:hAnsi="Trebuchet MS"/>
                <w:b/>
                <w:bCs/>
                <w:lang w:val="pt-BR" w:eastAsia="en-GB"/>
              </w:rPr>
              <w:t>5</w:t>
            </w:r>
          </w:p>
        </w:tc>
        <w:tc>
          <w:tcPr>
            <w:tcW w:w="1403" w:type="dxa"/>
            <w:shd w:val="clear" w:color="auto" w:fill="auto"/>
          </w:tcPr>
          <w:p w:rsidR="00EB0E57" w:rsidRPr="00680FD7" w:rsidRDefault="00EB0E57">
            <w:pPr>
              <w:ind w:right="-18"/>
              <w:jc w:val="center"/>
              <w:rPr>
                <w:rFonts w:ascii="Trebuchet MS" w:hAnsi="Trebuchet MS"/>
                <w:b/>
                <w:bCs/>
                <w:lang w:val="pt-BR" w:eastAsia="en-GB"/>
              </w:rPr>
            </w:pPr>
            <w:r w:rsidRPr="00680FD7">
              <w:rPr>
                <w:rFonts w:ascii="Trebuchet MS" w:hAnsi="Trebuchet MS"/>
                <w:b/>
                <w:bCs/>
                <w:lang w:val="pt-BR" w:eastAsia="en-GB"/>
              </w:rPr>
              <w:t>6</w:t>
            </w:r>
          </w:p>
        </w:tc>
        <w:tc>
          <w:tcPr>
            <w:tcW w:w="1389" w:type="dxa"/>
          </w:tcPr>
          <w:p w:rsidR="00EB0E57" w:rsidRPr="00680FD7" w:rsidRDefault="00EB0E57">
            <w:pPr>
              <w:ind w:right="-18"/>
              <w:jc w:val="center"/>
              <w:rPr>
                <w:rFonts w:ascii="Trebuchet MS" w:hAnsi="Trebuchet MS"/>
                <w:b/>
                <w:bCs/>
                <w:lang w:val="pt-BR" w:eastAsia="en-GB"/>
              </w:rPr>
            </w:pPr>
            <w:r w:rsidRPr="00680FD7">
              <w:rPr>
                <w:rFonts w:ascii="Trebuchet MS" w:hAnsi="Trebuchet MS"/>
                <w:b/>
                <w:bCs/>
                <w:lang w:val="pt-BR" w:eastAsia="en-GB"/>
              </w:rPr>
              <w:t>7</w:t>
            </w:r>
          </w:p>
        </w:tc>
      </w:tr>
      <w:tr w:rsidR="00680FD7" w:rsidRPr="00680FD7">
        <w:trPr>
          <w:jc w:val="center"/>
        </w:trPr>
        <w:tc>
          <w:tcPr>
            <w:tcW w:w="1023" w:type="dxa"/>
            <w:shd w:val="clear" w:color="auto" w:fill="auto"/>
          </w:tcPr>
          <w:p w:rsidR="00EB0E57" w:rsidRPr="00680FD7" w:rsidRDefault="00FA1839">
            <w:pPr>
              <w:ind w:right="-18"/>
              <w:jc w:val="center"/>
              <w:rPr>
                <w:rFonts w:ascii="Trebuchet MS" w:hAnsi="Trebuchet MS"/>
                <w:lang w:val="pt-BR" w:eastAsia="en-GB"/>
              </w:rPr>
            </w:pPr>
            <w:r w:rsidRPr="00680FD7">
              <w:rPr>
                <w:rFonts w:ascii="Trebuchet MS" w:hAnsi="Trebuchet MS"/>
                <w:lang w:val="pt-BR" w:eastAsia="en-GB"/>
              </w:rPr>
              <w:t>43</w:t>
            </w:r>
          </w:p>
        </w:tc>
        <w:tc>
          <w:tcPr>
            <w:tcW w:w="936" w:type="dxa"/>
            <w:shd w:val="clear" w:color="auto" w:fill="auto"/>
          </w:tcPr>
          <w:p w:rsidR="00EB0E57" w:rsidRPr="00680FD7" w:rsidRDefault="00FA1839">
            <w:pPr>
              <w:ind w:right="-18"/>
              <w:jc w:val="center"/>
              <w:rPr>
                <w:rFonts w:ascii="Trebuchet MS" w:hAnsi="Trebuchet MS"/>
                <w:lang w:val="pt-BR" w:eastAsia="en-GB"/>
              </w:rPr>
            </w:pPr>
            <w:r w:rsidRPr="00680FD7">
              <w:rPr>
                <w:rFonts w:ascii="Trebuchet MS" w:hAnsi="Trebuchet MS"/>
                <w:lang w:val="pt-BR" w:eastAsia="en-GB"/>
              </w:rPr>
              <w:t>cpl</w:t>
            </w:r>
            <w:r w:rsidR="00EB0E57" w:rsidRPr="00680FD7">
              <w:rPr>
                <w:rFonts w:ascii="Trebuchet MS" w:hAnsi="Trebuchet MS"/>
                <w:lang w:val="pt-BR" w:eastAsia="en-GB"/>
              </w:rPr>
              <w:t>.</w:t>
            </w:r>
          </w:p>
        </w:tc>
        <w:tc>
          <w:tcPr>
            <w:tcW w:w="1447" w:type="dxa"/>
            <w:shd w:val="clear" w:color="auto" w:fill="auto"/>
          </w:tcPr>
          <w:p w:rsidR="00EB0E57" w:rsidRPr="00680FD7" w:rsidRDefault="00966802">
            <w:pPr>
              <w:ind w:right="-18"/>
              <w:jc w:val="center"/>
              <w:rPr>
                <w:rFonts w:ascii="Trebuchet MS" w:hAnsi="Trebuchet MS"/>
                <w:lang w:val="pt-BR" w:eastAsia="en-GB"/>
              </w:rPr>
            </w:pPr>
            <w:r w:rsidRPr="00680FD7">
              <w:rPr>
                <w:rFonts w:ascii="Trebuchet MS" w:hAnsi="Trebuchet MS" w:cs="Calibri"/>
                <w:lang w:val="pt-BR"/>
              </w:rPr>
              <w:t xml:space="preserve">Str. Aleea </w:t>
            </w:r>
            <w:r w:rsidRPr="00680FD7">
              <w:rPr>
                <w:rFonts w:ascii="Trebuchet MS" w:hAnsi="Trebuchet MS" w:cs="Calibri"/>
                <w:lang w:val="pt-BR"/>
              </w:rPr>
              <w:lastRenderedPageBreak/>
              <w:t>Muncii, nr. 2A, Slatina, județul Olt</w:t>
            </w:r>
          </w:p>
        </w:tc>
        <w:tc>
          <w:tcPr>
            <w:tcW w:w="1985" w:type="dxa"/>
            <w:shd w:val="clear" w:color="auto" w:fill="auto"/>
          </w:tcPr>
          <w:p w:rsidR="00EB0E57" w:rsidRPr="00680FD7" w:rsidRDefault="00EB0E57" w:rsidP="0048769B">
            <w:pPr>
              <w:ind w:right="-18"/>
              <w:jc w:val="center"/>
              <w:rPr>
                <w:rFonts w:ascii="Trebuchet MS" w:hAnsi="Trebuchet MS"/>
                <w:lang w:val="pt-BR" w:eastAsia="en-GB"/>
              </w:rPr>
            </w:pPr>
            <w:r w:rsidRPr="00680FD7">
              <w:rPr>
                <w:rFonts w:ascii="Trebuchet MS" w:hAnsi="Trebuchet MS"/>
                <w:lang w:val="pt-BR" w:eastAsia="en-GB"/>
              </w:rPr>
              <w:lastRenderedPageBreak/>
              <w:t xml:space="preserve">Conform secțiunii </w:t>
            </w:r>
            <w:r w:rsidRPr="00680FD7">
              <w:rPr>
                <w:rFonts w:ascii="Trebuchet MS" w:hAnsi="Trebuchet MS"/>
                <w:lang w:val="pt-BR" w:eastAsia="en-GB"/>
              </w:rPr>
              <w:lastRenderedPageBreak/>
              <w:t>4.1.2.</w:t>
            </w:r>
            <w:r w:rsidRPr="00680FD7">
              <w:rPr>
                <w:rFonts w:ascii="Trebuchet MS" w:hAnsi="Trebuchet MS"/>
                <w:lang w:val="pt-BR" w:eastAsia="en-GB"/>
              </w:rPr>
              <w:tab/>
              <w:t>Durata de implementare a sistemului informatic, în 3 luni de la semnarea contractului</w:t>
            </w:r>
            <w:r w:rsidR="00CE6BA9" w:rsidRPr="00680FD7">
              <w:rPr>
                <w:rFonts w:ascii="Trebuchet MS" w:hAnsi="Trebuchet MS"/>
                <w:lang w:val="pt-BR" w:eastAsia="en-GB"/>
              </w:rPr>
              <w:t xml:space="preserve">, dar nu mai târziu de </w:t>
            </w:r>
            <w:r w:rsidR="0048769B">
              <w:rPr>
                <w:rFonts w:ascii="Trebuchet MS" w:hAnsi="Trebuchet MS"/>
                <w:lang w:val="pt-BR" w:eastAsia="en-GB"/>
              </w:rPr>
              <w:t>30</w:t>
            </w:r>
            <w:r w:rsidR="00CE6BA9" w:rsidRPr="00680FD7">
              <w:rPr>
                <w:rFonts w:ascii="Trebuchet MS" w:hAnsi="Trebuchet MS"/>
                <w:lang w:val="pt-BR" w:eastAsia="en-GB"/>
              </w:rPr>
              <w:t>.0</w:t>
            </w:r>
            <w:r w:rsidR="0048769B">
              <w:rPr>
                <w:rFonts w:ascii="Trebuchet MS" w:hAnsi="Trebuchet MS"/>
                <w:lang w:val="pt-BR" w:eastAsia="en-GB"/>
              </w:rPr>
              <w:t>4</w:t>
            </w:r>
            <w:r w:rsidR="00CE6BA9" w:rsidRPr="00680FD7">
              <w:rPr>
                <w:rFonts w:ascii="Trebuchet MS" w:hAnsi="Trebuchet MS"/>
                <w:lang w:val="pt-BR" w:eastAsia="en-GB"/>
              </w:rPr>
              <w:t>.20</w:t>
            </w:r>
            <w:r w:rsidR="00042E65" w:rsidRPr="00680FD7">
              <w:rPr>
                <w:rFonts w:ascii="Trebuchet MS" w:hAnsi="Trebuchet MS"/>
                <w:lang w:val="pt-BR" w:eastAsia="en-GB"/>
              </w:rPr>
              <w:t>2</w:t>
            </w:r>
            <w:r w:rsidR="0048769B">
              <w:rPr>
                <w:rFonts w:ascii="Trebuchet MS" w:hAnsi="Trebuchet MS"/>
                <w:lang w:val="pt-BR" w:eastAsia="en-GB"/>
              </w:rPr>
              <w:t>6</w:t>
            </w:r>
            <w:r w:rsidR="00042E65" w:rsidRPr="00680FD7">
              <w:rPr>
                <w:rFonts w:ascii="Trebuchet MS" w:hAnsi="Trebuchet MS"/>
                <w:lang w:val="pt-BR" w:eastAsia="en-GB"/>
              </w:rPr>
              <w:t>.</w:t>
            </w:r>
          </w:p>
        </w:tc>
        <w:tc>
          <w:tcPr>
            <w:tcW w:w="1474" w:type="dxa"/>
            <w:shd w:val="clear" w:color="auto" w:fill="auto"/>
          </w:tcPr>
          <w:p w:rsidR="00EB0E57" w:rsidRPr="00680FD7" w:rsidRDefault="00EB0E57">
            <w:pPr>
              <w:ind w:right="-18"/>
              <w:jc w:val="center"/>
              <w:rPr>
                <w:rFonts w:ascii="Trebuchet MS" w:hAnsi="Trebuchet MS"/>
                <w:lang w:val="pt-BR" w:eastAsia="en-GB"/>
              </w:rPr>
            </w:pPr>
            <w:r w:rsidRPr="00680FD7">
              <w:rPr>
                <w:rFonts w:ascii="Trebuchet MS" w:hAnsi="Trebuchet MS"/>
                <w:lang w:val="pt-BR" w:eastAsia="en-GB"/>
              </w:rPr>
              <w:lastRenderedPageBreak/>
              <w:t xml:space="preserve">Conform </w:t>
            </w:r>
            <w:r w:rsidRPr="00680FD7">
              <w:rPr>
                <w:rFonts w:ascii="Trebuchet MS" w:hAnsi="Trebuchet MS"/>
                <w:lang w:val="pt-BR" w:eastAsia="en-GB"/>
              </w:rPr>
              <w:lastRenderedPageBreak/>
              <w:t>precizărilor de mai jos**</w:t>
            </w:r>
          </w:p>
        </w:tc>
        <w:tc>
          <w:tcPr>
            <w:tcW w:w="1403" w:type="dxa"/>
            <w:shd w:val="clear" w:color="auto" w:fill="auto"/>
          </w:tcPr>
          <w:p w:rsidR="00EB0E57" w:rsidRPr="00680FD7" w:rsidRDefault="00EB0E57">
            <w:pPr>
              <w:ind w:right="-18"/>
              <w:jc w:val="center"/>
              <w:rPr>
                <w:rFonts w:ascii="Trebuchet MS" w:hAnsi="Trebuchet MS"/>
                <w:lang w:val="pt-BR" w:eastAsia="en-GB"/>
              </w:rPr>
            </w:pPr>
            <w:r w:rsidRPr="00680FD7">
              <w:rPr>
                <w:rFonts w:ascii="Trebuchet MS" w:hAnsi="Trebuchet MS"/>
                <w:lang w:val="pt-BR" w:eastAsia="en-GB"/>
              </w:rPr>
              <w:lastRenderedPageBreak/>
              <w:t xml:space="preserve">Nu este </w:t>
            </w:r>
            <w:r w:rsidRPr="00680FD7">
              <w:rPr>
                <w:rFonts w:ascii="Trebuchet MS" w:hAnsi="Trebuchet MS"/>
                <w:lang w:val="pt-BR" w:eastAsia="en-GB"/>
              </w:rPr>
              <w:lastRenderedPageBreak/>
              <w:t>cazul</w:t>
            </w:r>
          </w:p>
        </w:tc>
        <w:tc>
          <w:tcPr>
            <w:tcW w:w="1389" w:type="dxa"/>
          </w:tcPr>
          <w:p w:rsidR="00EB0E57" w:rsidRPr="00680FD7" w:rsidRDefault="00EB0E57">
            <w:pPr>
              <w:ind w:right="-18"/>
              <w:jc w:val="center"/>
              <w:rPr>
                <w:rFonts w:ascii="Trebuchet MS" w:hAnsi="Trebuchet MS"/>
                <w:lang w:val="pt-BR" w:eastAsia="en-GB"/>
              </w:rPr>
            </w:pPr>
            <w:r w:rsidRPr="00680FD7">
              <w:rPr>
                <w:rFonts w:ascii="Trebuchet MS" w:hAnsi="Trebuchet MS"/>
                <w:lang w:val="pt-BR" w:eastAsia="en-GB"/>
              </w:rPr>
              <w:lastRenderedPageBreak/>
              <w:t xml:space="preserve">Minim </w:t>
            </w:r>
            <w:r w:rsidR="00401E6B" w:rsidRPr="00680FD7">
              <w:rPr>
                <w:rFonts w:ascii="Trebuchet MS" w:hAnsi="Trebuchet MS"/>
                <w:lang w:val="pt-BR" w:eastAsia="en-GB"/>
              </w:rPr>
              <w:t>60</w:t>
            </w:r>
            <w:r w:rsidRPr="00680FD7">
              <w:rPr>
                <w:rFonts w:ascii="Trebuchet MS" w:hAnsi="Trebuchet MS"/>
                <w:lang w:val="pt-BR" w:eastAsia="en-GB"/>
              </w:rPr>
              <w:t xml:space="preserve"> </w:t>
            </w:r>
            <w:r w:rsidRPr="00680FD7">
              <w:rPr>
                <w:rFonts w:ascii="Trebuchet MS" w:hAnsi="Trebuchet MS"/>
                <w:lang w:val="pt-BR" w:eastAsia="en-GB"/>
              </w:rPr>
              <w:lastRenderedPageBreak/>
              <w:t>luni Conform precizărilor de mai jos și celor din secțiunea 5.6. Garanție și suport tehnic</w:t>
            </w:r>
          </w:p>
        </w:tc>
      </w:tr>
    </w:tbl>
    <w:p w:rsidR="008A7E81" w:rsidRPr="00680FD7" w:rsidRDefault="00EB0E57" w:rsidP="005E7CB4">
      <w:pPr>
        <w:spacing w:before="120" w:after="120"/>
        <w:jc w:val="both"/>
        <w:rPr>
          <w:rFonts w:ascii="Trebuchet MS" w:hAnsi="Trebuchet MS" w:cs="Calibri"/>
          <w:lang w:val="pt-BR"/>
        </w:rPr>
      </w:pPr>
      <w:r w:rsidRPr="00680FD7">
        <w:rPr>
          <w:rFonts w:ascii="Trebuchet MS" w:hAnsi="Trebuchet MS" w:cs="Calibri"/>
          <w:lang w:val="pt-BR"/>
        </w:rPr>
        <w:lastRenderedPageBreak/>
        <w:t xml:space="preserve">* </w:t>
      </w:r>
      <w:r w:rsidRPr="00680FD7">
        <w:rPr>
          <w:rFonts w:ascii="Trebuchet MS" w:hAnsi="Trebuchet MS" w:cs="Calibri"/>
          <w:b/>
          <w:bCs/>
          <w:lang w:val="pt-BR"/>
        </w:rPr>
        <w:t>Data de livrare</w:t>
      </w:r>
      <w:r w:rsidRPr="00680FD7">
        <w:rPr>
          <w:rFonts w:ascii="Trebuchet MS" w:hAnsi="Trebuchet MS" w:cs="Calibri"/>
          <w:lang w:val="pt-BR"/>
        </w:rPr>
        <w:t xml:space="preserve"> include și acceptarea de către Achizitor (recepția cantitativă și calitativă). Prestatorul va fi responsabil de livrarea produselor </w:t>
      </w:r>
      <w:r w:rsidR="008A7E81" w:rsidRPr="00680FD7">
        <w:rPr>
          <w:rFonts w:ascii="Trebuchet MS" w:hAnsi="Trebuchet MS" w:cs="Calibri"/>
          <w:lang w:val="pt-BR"/>
        </w:rPr>
        <w:t xml:space="preserve">și prestarea serviciilor </w:t>
      </w:r>
      <w:r w:rsidRPr="00680FD7">
        <w:rPr>
          <w:rFonts w:ascii="Trebuchet MS" w:hAnsi="Trebuchet MS" w:cs="Calibri"/>
          <w:lang w:val="pt-BR"/>
        </w:rPr>
        <w:t xml:space="preserve">în termenul stabilit de la semnarea contractului, termen în cadrul căruia se vor efectua </w:t>
      </w:r>
      <w:r w:rsidR="00397CD7" w:rsidRPr="00680FD7">
        <w:rPr>
          <w:rFonts w:ascii="Trebuchet MS" w:hAnsi="Trebuchet MS" w:cs="Calibri"/>
          <w:lang w:val="pt-BR"/>
        </w:rPr>
        <w:t xml:space="preserve">toate activitățile necesare pentru </w:t>
      </w:r>
      <w:r w:rsidR="005E7CB4" w:rsidRPr="00680FD7">
        <w:rPr>
          <w:rFonts w:ascii="Trebuchet MS" w:hAnsi="Trebuchet MS" w:cs="Calibri"/>
          <w:lang w:val="pt-BR"/>
        </w:rPr>
        <w:t>implementarea soluțiilor.</w:t>
      </w:r>
    </w:p>
    <w:tbl>
      <w:tblPr>
        <w:tblW w:w="4997" w:type="pct"/>
        <w:jc w:val="center"/>
        <w:tblCellMar>
          <w:left w:w="10" w:type="dxa"/>
          <w:right w:w="10" w:type="dxa"/>
        </w:tblCellMar>
        <w:tblLook w:val="0000"/>
      </w:tblPr>
      <w:tblGrid>
        <w:gridCol w:w="2019"/>
        <w:gridCol w:w="7626"/>
        <w:gridCol w:w="37"/>
      </w:tblGrid>
      <w:tr w:rsidR="00680FD7" w:rsidRPr="00680FD7" w:rsidTr="00AB4DDB">
        <w:trPr>
          <w:tblHeader/>
          <w:jc w:val="center"/>
        </w:trPr>
        <w:tc>
          <w:tcPr>
            <w:tcW w:w="1043"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B4DDB" w:rsidRPr="00680FD7" w:rsidRDefault="00AB4DDB" w:rsidP="00AB4DDB">
            <w:pPr>
              <w:pStyle w:val="NoSpacing"/>
              <w:spacing w:before="120" w:after="120" w:line="276" w:lineRule="auto"/>
              <w:rPr>
                <w:rFonts w:ascii="Trebuchet MS" w:hAnsi="Trebuchet MS"/>
                <w:b/>
                <w:bCs/>
                <w:lang w:val="pt-BR"/>
              </w:rPr>
            </w:pPr>
            <w:r w:rsidRPr="00680FD7">
              <w:rPr>
                <w:rFonts w:ascii="Trebuchet MS" w:hAnsi="Trebuchet MS"/>
                <w:b/>
                <w:bCs/>
                <w:lang w:val="pt-BR"/>
              </w:rPr>
              <w:t>Caracteristică</w:t>
            </w:r>
          </w:p>
        </w:tc>
        <w:tc>
          <w:tcPr>
            <w:tcW w:w="3938"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B4DDB" w:rsidRPr="00680FD7" w:rsidRDefault="00AB4DDB" w:rsidP="00AB4DDB">
            <w:pPr>
              <w:pStyle w:val="NoSpacing"/>
              <w:spacing w:before="120" w:after="120" w:line="276" w:lineRule="auto"/>
              <w:rPr>
                <w:rFonts w:ascii="Trebuchet MS" w:hAnsi="Trebuchet MS"/>
                <w:b/>
                <w:bCs/>
                <w:lang w:val="pt-BR"/>
              </w:rPr>
            </w:pPr>
            <w:r w:rsidRPr="00680FD7">
              <w:rPr>
                <w:rFonts w:ascii="Trebuchet MS" w:hAnsi="Trebuchet MS"/>
                <w:b/>
                <w:bCs/>
                <w:lang w:val="pt-BR"/>
              </w:rPr>
              <w:t>Cerințe tehnice minime si obligatorii</w:t>
            </w:r>
          </w:p>
        </w:tc>
        <w:tc>
          <w:tcPr>
            <w:tcW w:w="19" w:type="pct"/>
            <w:shd w:val="clear" w:color="auto" w:fill="auto"/>
            <w:tcMar>
              <w:top w:w="0" w:type="dxa"/>
              <w:left w:w="10" w:type="dxa"/>
              <w:bottom w:w="0" w:type="dxa"/>
              <w:right w:w="10" w:type="dxa"/>
            </w:tcMar>
          </w:tcPr>
          <w:p w:rsidR="00AB4DDB" w:rsidRPr="00680FD7" w:rsidRDefault="00AB4DDB" w:rsidP="00AB4DDB">
            <w:pPr>
              <w:pStyle w:val="NoSpacing"/>
              <w:spacing w:before="120" w:after="120" w:line="276" w:lineRule="auto"/>
              <w:rPr>
                <w:rFonts w:ascii="Trebuchet MS" w:hAnsi="Trebuchet MS" w:cstheme="minorHAnsi"/>
                <w:b/>
                <w:bCs/>
                <w:lang w:val="pt-BR"/>
              </w:rPr>
            </w:pPr>
          </w:p>
        </w:tc>
      </w:tr>
      <w:tr w:rsidR="00680FD7" w:rsidRPr="00680FD7" w:rsidTr="00AB4DDB">
        <w:trPr>
          <w:jc w:val="center"/>
        </w:trPr>
        <w:tc>
          <w:tcPr>
            <w:tcW w:w="1043"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B4DDB" w:rsidRPr="00680FD7" w:rsidRDefault="00AB4DDB" w:rsidP="00AB4DDB">
            <w:pPr>
              <w:pStyle w:val="NoSpacing"/>
              <w:spacing w:before="120" w:after="120" w:line="276" w:lineRule="auto"/>
              <w:rPr>
                <w:rFonts w:ascii="Trebuchet MS" w:hAnsi="Trebuchet MS"/>
                <w:lang w:val="pt-BR"/>
              </w:rPr>
            </w:pPr>
            <w:r w:rsidRPr="00680FD7">
              <w:rPr>
                <w:rFonts w:ascii="Trebuchet MS" w:hAnsi="Trebuchet MS"/>
                <w:lang w:val="pt-BR"/>
              </w:rPr>
              <w:t>Chipset</w:t>
            </w:r>
          </w:p>
        </w:tc>
        <w:tc>
          <w:tcPr>
            <w:tcW w:w="3938"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B4DDB" w:rsidRPr="00680FD7" w:rsidRDefault="00AB4DDB" w:rsidP="00AB4DDB">
            <w:pPr>
              <w:pStyle w:val="NoSpacing"/>
              <w:spacing w:before="120" w:after="120" w:line="276" w:lineRule="auto"/>
              <w:rPr>
                <w:rFonts w:ascii="Trebuchet MS" w:hAnsi="Trebuchet MS"/>
                <w:lang w:val="pt-BR"/>
              </w:rPr>
            </w:pPr>
            <w:r w:rsidRPr="00680FD7">
              <w:rPr>
                <w:rFonts w:ascii="Trebuchet MS" w:hAnsi="Trebuchet MS"/>
                <w:lang w:val="pt-BR"/>
              </w:rPr>
              <w:t>Intel Q670 sau echivalent</w:t>
            </w:r>
          </w:p>
        </w:tc>
        <w:tc>
          <w:tcPr>
            <w:tcW w:w="19" w:type="pct"/>
            <w:shd w:val="clear" w:color="auto" w:fill="auto"/>
            <w:tcMar>
              <w:top w:w="0" w:type="dxa"/>
              <w:left w:w="10" w:type="dxa"/>
              <w:bottom w:w="0" w:type="dxa"/>
              <w:right w:w="10" w:type="dxa"/>
            </w:tcMar>
          </w:tcPr>
          <w:p w:rsidR="00AB4DDB" w:rsidRPr="00680FD7" w:rsidRDefault="00AB4DDB" w:rsidP="00AB4DDB">
            <w:pPr>
              <w:pStyle w:val="NoSpacing"/>
              <w:spacing w:before="120" w:after="120" w:line="276" w:lineRule="auto"/>
              <w:rPr>
                <w:rFonts w:ascii="Trebuchet MS" w:hAnsi="Trebuchet MS" w:cstheme="minorHAnsi"/>
                <w:lang w:val="pt-BR"/>
              </w:rPr>
            </w:pPr>
          </w:p>
        </w:tc>
      </w:tr>
      <w:tr w:rsidR="00680FD7" w:rsidRPr="00680FD7" w:rsidTr="00AB4DDB">
        <w:trPr>
          <w:jc w:val="center"/>
        </w:trPr>
        <w:tc>
          <w:tcPr>
            <w:tcW w:w="1043"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B4DDB" w:rsidRPr="00680FD7" w:rsidRDefault="00AB4DDB" w:rsidP="00AB4DDB">
            <w:pPr>
              <w:pStyle w:val="NoSpacing"/>
              <w:spacing w:before="120" w:after="120" w:line="276" w:lineRule="auto"/>
              <w:rPr>
                <w:rFonts w:ascii="Trebuchet MS" w:hAnsi="Trebuchet MS"/>
                <w:lang w:val="pt-BR"/>
              </w:rPr>
            </w:pPr>
            <w:r w:rsidRPr="00680FD7">
              <w:rPr>
                <w:rFonts w:ascii="Trebuchet MS" w:hAnsi="Trebuchet MS"/>
                <w:lang w:val="pt-BR"/>
              </w:rPr>
              <w:t>Procesor</w:t>
            </w:r>
          </w:p>
        </w:tc>
        <w:tc>
          <w:tcPr>
            <w:tcW w:w="3938"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B4DDB" w:rsidRPr="00680FD7" w:rsidRDefault="00AB4DDB" w:rsidP="00AB4DDB">
            <w:pPr>
              <w:pStyle w:val="NoSpacing"/>
              <w:spacing w:before="120" w:after="120" w:line="276" w:lineRule="auto"/>
              <w:rPr>
                <w:rFonts w:ascii="Trebuchet MS" w:hAnsi="Trebuchet MS"/>
                <w:lang w:val="pt-BR"/>
              </w:rPr>
            </w:pPr>
            <w:r w:rsidRPr="00680FD7">
              <w:rPr>
                <w:rFonts w:ascii="Trebuchet MS" w:hAnsi="Trebuchet MS"/>
                <w:lang w:val="pt-BR"/>
              </w:rPr>
              <w:t>Minim  Intel Core Seria 14, frecventa min 2.1 GHz, turbo pana la 5.4 GHz, 33MB cache, 20 coruri, 28 fire de execuție, TDP maxim 65W sau echivalent</w:t>
            </w:r>
          </w:p>
        </w:tc>
        <w:tc>
          <w:tcPr>
            <w:tcW w:w="19" w:type="pct"/>
            <w:shd w:val="clear" w:color="auto" w:fill="auto"/>
            <w:tcMar>
              <w:top w:w="0" w:type="dxa"/>
              <w:left w:w="10" w:type="dxa"/>
              <w:bottom w:w="0" w:type="dxa"/>
              <w:right w:w="10" w:type="dxa"/>
            </w:tcMar>
          </w:tcPr>
          <w:p w:rsidR="00AB4DDB" w:rsidRPr="00680FD7" w:rsidRDefault="00AB4DDB" w:rsidP="00AB4DDB">
            <w:pPr>
              <w:pStyle w:val="NoSpacing"/>
              <w:spacing w:before="120" w:after="120" w:line="276" w:lineRule="auto"/>
              <w:rPr>
                <w:rFonts w:ascii="Trebuchet MS" w:hAnsi="Trebuchet MS" w:cstheme="minorHAnsi"/>
                <w:lang w:val="pt-BR"/>
              </w:rPr>
            </w:pPr>
          </w:p>
        </w:tc>
      </w:tr>
      <w:tr w:rsidR="00680FD7" w:rsidRPr="00680FD7" w:rsidTr="00AB4DDB">
        <w:trPr>
          <w:jc w:val="center"/>
        </w:trPr>
        <w:tc>
          <w:tcPr>
            <w:tcW w:w="1043"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B4DDB" w:rsidRPr="00680FD7" w:rsidRDefault="00AB4DDB" w:rsidP="00AB4DDB">
            <w:pPr>
              <w:pStyle w:val="NoSpacing"/>
              <w:spacing w:before="120" w:after="120" w:line="276" w:lineRule="auto"/>
              <w:rPr>
                <w:rFonts w:ascii="Trebuchet MS" w:hAnsi="Trebuchet MS"/>
                <w:lang w:val="pt-BR"/>
              </w:rPr>
            </w:pPr>
            <w:r w:rsidRPr="00680FD7">
              <w:rPr>
                <w:rFonts w:ascii="Trebuchet MS" w:hAnsi="Trebuchet MS"/>
                <w:lang w:val="pt-BR"/>
              </w:rPr>
              <w:t>Placă de bază</w:t>
            </w:r>
          </w:p>
        </w:tc>
        <w:tc>
          <w:tcPr>
            <w:tcW w:w="3938"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B4DDB" w:rsidRPr="00680FD7" w:rsidRDefault="00AB4DDB" w:rsidP="00AB4DDB">
            <w:pPr>
              <w:pStyle w:val="NoSpacing"/>
              <w:spacing w:before="120" w:after="120" w:line="276" w:lineRule="auto"/>
              <w:rPr>
                <w:rFonts w:ascii="Trebuchet MS" w:hAnsi="Trebuchet MS"/>
                <w:lang w:val="pt-BR"/>
              </w:rPr>
            </w:pPr>
            <w:r w:rsidRPr="00680FD7">
              <w:rPr>
                <w:rFonts w:ascii="Trebuchet MS" w:hAnsi="Trebuchet MS"/>
                <w:lang w:val="pt-BR"/>
              </w:rPr>
              <w:t>Să facă parte din nomenclatorul de subansamble al firmei producătoare a calculatorului şi să aibă inscripţionată (imprimată) sigla producătorului calculatorului pe placa de bază</w:t>
            </w:r>
          </w:p>
        </w:tc>
        <w:tc>
          <w:tcPr>
            <w:tcW w:w="19" w:type="pct"/>
            <w:shd w:val="clear" w:color="auto" w:fill="auto"/>
            <w:tcMar>
              <w:top w:w="0" w:type="dxa"/>
              <w:left w:w="10" w:type="dxa"/>
              <w:bottom w:w="0" w:type="dxa"/>
              <w:right w:w="10" w:type="dxa"/>
            </w:tcMar>
          </w:tcPr>
          <w:p w:rsidR="00AB4DDB" w:rsidRPr="00680FD7" w:rsidRDefault="00AB4DDB" w:rsidP="00AB4DDB">
            <w:pPr>
              <w:pStyle w:val="NoSpacing"/>
              <w:spacing w:before="120" w:after="120" w:line="276" w:lineRule="auto"/>
              <w:rPr>
                <w:rFonts w:ascii="Trebuchet MS" w:hAnsi="Trebuchet MS" w:cstheme="minorHAnsi"/>
                <w:lang w:val="pt-BR"/>
              </w:rPr>
            </w:pPr>
          </w:p>
        </w:tc>
      </w:tr>
      <w:tr w:rsidR="00680FD7" w:rsidRPr="00680FD7" w:rsidTr="00AB4DDB">
        <w:trPr>
          <w:jc w:val="center"/>
        </w:trPr>
        <w:tc>
          <w:tcPr>
            <w:tcW w:w="1043"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B4DDB" w:rsidRPr="00680FD7" w:rsidRDefault="00AB4DDB" w:rsidP="00AB4DDB">
            <w:pPr>
              <w:pStyle w:val="NoSpacing"/>
              <w:spacing w:before="120" w:after="120" w:line="276" w:lineRule="auto"/>
              <w:rPr>
                <w:rFonts w:ascii="Trebuchet MS" w:hAnsi="Trebuchet MS"/>
                <w:lang w:val="pt-BR"/>
              </w:rPr>
            </w:pPr>
          </w:p>
        </w:tc>
        <w:tc>
          <w:tcPr>
            <w:tcW w:w="3938"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B4DDB" w:rsidRPr="00680FD7" w:rsidRDefault="00AB4DDB" w:rsidP="00AB4DDB">
            <w:pPr>
              <w:pStyle w:val="NoSpacing"/>
              <w:spacing w:before="120" w:after="120" w:line="276" w:lineRule="auto"/>
              <w:rPr>
                <w:rFonts w:ascii="Trebuchet MS" w:hAnsi="Trebuchet MS"/>
                <w:lang w:val="pt-BR"/>
              </w:rPr>
            </w:pPr>
            <w:r w:rsidRPr="00680FD7">
              <w:rPr>
                <w:rFonts w:ascii="Trebuchet MS" w:hAnsi="Trebuchet MS"/>
                <w:lang w:val="pt-BR"/>
              </w:rPr>
              <w:t>Memorie: 2 sloturi DIMM</w:t>
            </w:r>
            <w:r w:rsidRPr="00680FD7">
              <w:rPr>
                <w:rFonts w:ascii="Trebuchet MS" w:hAnsi="Trebuchet MS"/>
                <w:lang w:val="pt-BR"/>
              </w:rPr>
              <w:br/>
              <w:t>Memorie instalabilă până la 64 GB DDR5 5600Mhz</w:t>
            </w:r>
          </w:p>
        </w:tc>
        <w:tc>
          <w:tcPr>
            <w:tcW w:w="19" w:type="pct"/>
            <w:shd w:val="clear" w:color="auto" w:fill="auto"/>
            <w:tcMar>
              <w:top w:w="0" w:type="dxa"/>
              <w:left w:w="10" w:type="dxa"/>
              <w:bottom w:w="0" w:type="dxa"/>
              <w:right w:w="10" w:type="dxa"/>
            </w:tcMar>
          </w:tcPr>
          <w:p w:rsidR="00AB4DDB" w:rsidRPr="00680FD7" w:rsidRDefault="00AB4DDB" w:rsidP="00AB4DDB">
            <w:pPr>
              <w:pStyle w:val="NoSpacing"/>
              <w:spacing w:before="120" w:after="120" w:line="276" w:lineRule="auto"/>
              <w:rPr>
                <w:rFonts w:ascii="Trebuchet MS" w:hAnsi="Trebuchet MS" w:cstheme="minorHAnsi"/>
                <w:lang w:val="pt-BR"/>
              </w:rPr>
            </w:pPr>
          </w:p>
        </w:tc>
      </w:tr>
      <w:tr w:rsidR="00680FD7" w:rsidRPr="00680FD7" w:rsidTr="00AB4DDB">
        <w:trPr>
          <w:jc w:val="center"/>
        </w:trPr>
        <w:tc>
          <w:tcPr>
            <w:tcW w:w="1043"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B4DDB" w:rsidRPr="00680FD7" w:rsidRDefault="00AB4DDB" w:rsidP="00AB4DDB">
            <w:pPr>
              <w:pStyle w:val="NoSpacing"/>
              <w:spacing w:before="120" w:after="120" w:line="276" w:lineRule="auto"/>
              <w:rPr>
                <w:rFonts w:ascii="Trebuchet MS" w:hAnsi="Trebuchet MS"/>
                <w:bCs/>
                <w:lang w:val="pt-BR"/>
              </w:rPr>
            </w:pPr>
          </w:p>
        </w:tc>
        <w:tc>
          <w:tcPr>
            <w:tcW w:w="3938"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B4DDB" w:rsidRPr="00680FD7" w:rsidRDefault="00AB4DDB" w:rsidP="00AB4DDB">
            <w:pPr>
              <w:pStyle w:val="NoSpacing"/>
              <w:spacing w:before="120" w:after="120" w:line="276" w:lineRule="auto"/>
              <w:rPr>
                <w:rFonts w:ascii="Trebuchet MS" w:hAnsi="Trebuchet MS"/>
                <w:lang w:val="pt-BR"/>
              </w:rPr>
            </w:pPr>
            <w:r w:rsidRPr="00680FD7">
              <w:rPr>
                <w:rFonts w:ascii="Trebuchet MS" w:hAnsi="Trebuchet MS"/>
                <w:lang w:val="pt-BR"/>
              </w:rPr>
              <w:t>Interfeţe Minim 1 x M.2 2230 slot for Wi-Fi and Bluetooth card, 2 x M.2 2230/2280 slots pentru SSD</w:t>
            </w:r>
          </w:p>
        </w:tc>
        <w:tc>
          <w:tcPr>
            <w:tcW w:w="19" w:type="pct"/>
            <w:shd w:val="clear" w:color="auto" w:fill="auto"/>
            <w:tcMar>
              <w:top w:w="0" w:type="dxa"/>
              <w:left w:w="10" w:type="dxa"/>
              <w:bottom w:w="0" w:type="dxa"/>
              <w:right w:w="10" w:type="dxa"/>
            </w:tcMar>
          </w:tcPr>
          <w:p w:rsidR="00AB4DDB" w:rsidRPr="00680FD7" w:rsidRDefault="00AB4DDB" w:rsidP="00AB4DDB">
            <w:pPr>
              <w:pStyle w:val="NoSpacing"/>
              <w:spacing w:before="120" w:after="120" w:line="276" w:lineRule="auto"/>
              <w:rPr>
                <w:rFonts w:ascii="Trebuchet MS" w:hAnsi="Trebuchet MS" w:cstheme="minorHAnsi"/>
                <w:lang w:val="pt-BR"/>
              </w:rPr>
            </w:pPr>
          </w:p>
        </w:tc>
      </w:tr>
      <w:tr w:rsidR="00680FD7" w:rsidRPr="00680FD7" w:rsidTr="00AB4DDB">
        <w:trPr>
          <w:jc w:val="center"/>
        </w:trPr>
        <w:tc>
          <w:tcPr>
            <w:tcW w:w="1043"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B4DDB" w:rsidRPr="00680FD7" w:rsidRDefault="00AB4DDB" w:rsidP="00AB4DDB">
            <w:pPr>
              <w:pStyle w:val="NoSpacing"/>
              <w:spacing w:before="120" w:after="120" w:line="276" w:lineRule="auto"/>
              <w:rPr>
                <w:rFonts w:ascii="Trebuchet MS" w:hAnsi="Trebuchet MS"/>
                <w:bCs/>
                <w:lang w:val="pt-BR"/>
              </w:rPr>
            </w:pPr>
          </w:p>
        </w:tc>
        <w:tc>
          <w:tcPr>
            <w:tcW w:w="3938"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B4DDB" w:rsidRPr="00680FD7" w:rsidRDefault="00AB4DDB" w:rsidP="00AB4DDB">
            <w:pPr>
              <w:pStyle w:val="NoSpacing"/>
              <w:spacing w:before="120" w:after="120" w:line="276" w:lineRule="auto"/>
              <w:rPr>
                <w:rFonts w:ascii="Trebuchet MS" w:hAnsi="Trebuchet MS"/>
                <w:lang w:val="pt-BR"/>
              </w:rPr>
            </w:pPr>
            <w:r w:rsidRPr="00680FD7">
              <w:rPr>
                <w:rFonts w:ascii="Trebuchet MS" w:hAnsi="Trebuchet MS"/>
                <w:lang w:val="pt-BR"/>
              </w:rPr>
              <w:t>Porturi minime – nu se acceptă adaptoare pentru porturile minime de mai jos :</w:t>
            </w:r>
          </w:p>
          <w:p w:rsidR="00AB4DDB" w:rsidRPr="00680FD7" w:rsidRDefault="00AB4DDB" w:rsidP="00AB4DDB">
            <w:pPr>
              <w:pStyle w:val="NoSpacing"/>
              <w:numPr>
                <w:ilvl w:val="0"/>
                <w:numId w:val="86"/>
              </w:numPr>
              <w:spacing w:before="120" w:after="120" w:line="276" w:lineRule="auto"/>
              <w:rPr>
                <w:rFonts w:ascii="Trebuchet MS" w:hAnsi="Trebuchet MS"/>
                <w:lang w:val="pt-BR"/>
              </w:rPr>
            </w:pPr>
            <w:r w:rsidRPr="00680FD7">
              <w:rPr>
                <w:rFonts w:ascii="Trebuchet MS" w:hAnsi="Trebuchet MS"/>
                <w:lang w:val="pt-BR"/>
              </w:rPr>
              <w:t>1 x USB 3.2 Gen 2 Type-C</w:t>
            </w:r>
          </w:p>
          <w:p w:rsidR="00AB4DDB" w:rsidRPr="00680FD7" w:rsidRDefault="00AB4DDB" w:rsidP="00AB4DDB">
            <w:pPr>
              <w:pStyle w:val="NoSpacing"/>
              <w:numPr>
                <w:ilvl w:val="0"/>
                <w:numId w:val="86"/>
              </w:numPr>
              <w:spacing w:before="120" w:after="120" w:line="276" w:lineRule="auto"/>
              <w:rPr>
                <w:rFonts w:ascii="Trebuchet MS" w:hAnsi="Trebuchet MS"/>
                <w:lang w:val="pt-BR"/>
              </w:rPr>
            </w:pPr>
            <w:r w:rsidRPr="00680FD7">
              <w:rPr>
                <w:rFonts w:ascii="Trebuchet MS" w:hAnsi="Trebuchet MS"/>
                <w:lang w:val="pt-BR"/>
              </w:rPr>
              <w:t xml:space="preserve">1 x USB 3.2 Gen 2 cu PowerShare </w:t>
            </w:r>
          </w:p>
          <w:p w:rsidR="00AB4DDB" w:rsidRPr="00680FD7" w:rsidRDefault="00AB4DDB" w:rsidP="00AB4DDB">
            <w:pPr>
              <w:pStyle w:val="NoSpacing"/>
              <w:numPr>
                <w:ilvl w:val="0"/>
                <w:numId w:val="86"/>
              </w:numPr>
              <w:spacing w:before="120" w:after="120" w:line="276" w:lineRule="auto"/>
              <w:rPr>
                <w:rFonts w:ascii="Trebuchet MS" w:hAnsi="Trebuchet MS"/>
                <w:lang w:val="pt-BR"/>
              </w:rPr>
            </w:pPr>
            <w:r w:rsidRPr="00680FD7">
              <w:rPr>
                <w:rFonts w:ascii="Trebuchet MS" w:hAnsi="Trebuchet MS"/>
                <w:lang w:val="pt-BR"/>
              </w:rPr>
              <w:t>3 x USB 3.2 Gen 2</w:t>
            </w:r>
          </w:p>
          <w:p w:rsidR="00AB4DDB" w:rsidRPr="00680FD7" w:rsidRDefault="00AB4DDB" w:rsidP="00AB4DDB">
            <w:pPr>
              <w:pStyle w:val="NoSpacing"/>
              <w:numPr>
                <w:ilvl w:val="0"/>
                <w:numId w:val="86"/>
              </w:numPr>
              <w:spacing w:before="120" w:after="120" w:line="276" w:lineRule="auto"/>
              <w:rPr>
                <w:rFonts w:ascii="Trebuchet MS" w:hAnsi="Trebuchet MS"/>
                <w:lang w:val="pt-BR"/>
              </w:rPr>
            </w:pPr>
            <w:r w:rsidRPr="00680FD7">
              <w:rPr>
                <w:rFonts w:ascii="Trebuchet MS" w:hAnsi="Trebuchet MS"/>
                <w:lang w:val="pt-BR"/>
              </w:rPr>
              <w:lastRenderedPageBreak/>
              <w:t>2 x USB 3.2 Gen 1 cu Smart Power On</w:t>
            </w:r>
          </w:p>
          <w:p w:rsidR="00AB4DDB" w:rsidRPr="00680FD7" w:rsidRDefault="00AB4DDB" w:rsidP="00AB4DDB">
            <w:pPr>
              <w:pStyle w:val="NoSpacing"/>
              <w:numPr>
                <w:ilvl w:val="0"/>
                <w:numId w:val="86"/>
              </w:numPr>
              <w:spacing w:before="120" w:after="120" w:line="276" w:lineRule="auto"/>
              <w:rPr>
                <w:rFonts w:ascii="Trebuchet MS" w:hAnsi="Trebuchet MS"/>
                <w:lang w:val="pt-BR"/>
              </w:rPr>
            </w:pPr>
            <w:r w:rsidRPr="00680FD7">
              <w:rPr>
                <w:rFonts w:ascii="Trebuchet MS" w:hAnsi="Trebuchet MS"/>
                <w:lang w:val="pt-BR"/>
              </w:rPr>
              <w:t>1 x RJ-45</w:t>
            </w:r>
          </w:p>
          <w:p w:rsidR="00AB4DDB" w:rsidRPr="00680FD7" w:rsidRDefault="00AB4DDB" w:rsidP="00AB4DDB">
            <w:pPr>
              <w:pStyle w:val="NoSpacing"/>
              <w:numPr>
                <w:ilvl w:val="0"/>
                <w:numId w:val="86"/>
              </w:numPr>
              <w:spacing w:before="120" w:after="120" w:line="276" w:lineRule="auto"/>
              <w:rPr>
                <w:rFonts w:ascii="Trebuchet MS" w:hAnsi="Trebuchet MS"/>
                <w:lang w:val="pt-BR"/>
              </w:rPr>
            </w:pPr>
            <w:r w:rsidRPr="00680FD7">
              <w:rPr>
                <w:rFonts w:ascii="Trebuchet MS" w:hAnsi="Trebuchet MS"/>
                <w:lang w:val="pt-BR"/>
              </w:rPr>
              <w:t>1 x DisplayPort++ 1.4a/HDCP 2.3 port</w:t>
            </w:r>
          </w:p>
          <w:p w:rsidR="00AB4DDB" w:rsidRPr="00680FD7" w:rsidRDefault="00AB4DDB" w:rsidP="00AB4DDB">
            <w:pPr>
              <w:pStyle w:val="NoSpacing"/>
              <w:numPr>
                <w:ilvl w:val="0"/>
                <w:numId w:val="86"/>
              </w:numPr>
              <w:spacing w:before="120" w:after="120" w:line="276" w:lineRule="auto"/>
              <w:rPr>
                <w:rFonts w:ascii="Trebuchet MS" w:hAnsi="Trebuchet MS"/>
                <w:lang w:val="pt-BR"/>
              </w:rPr>
            </w:pPr>
            <w:r w:rsidRPr="00680FD7">
              <w:rPr>
                <w:rFonts w:ascii="Trebuchet MS" w:hAnsi="Trebuchet MS"/>
                <w:lang w:val="pt-BR"/>
              </w:rPr>
              <w:t>1 x HDMI-in 1.4b</w:t>
            </w:r>
          </w:p>
          <w:p w:rsidR="00AB4DDB" w:rsidRPr="00680FD7" w:rsidRDefault="00AB4DDB" w:rsidP="00AB4DDB">
            <w:pPr>
              <w:pStyle w:val="NoSpacing"/>
              <w:numPr>
                <w:ilvl w:val="0"/>
                <w:numId w:val="86"/>
              </w:numPr>
              <w:spacing w:before="120" w:after="120" w:line="276" w:lineRule="auto"/>
              <w:rPr>
                <w:rFonts w:ascii="Trebuchet MS" w:hAnsi="Trebuchet MS"/>
                <w:lang w:val="pt-BR"/>
              </w:rPr>
            </w:pPr>
            <w:r w:rsidRPr="00680FD7">
              <w:rPr>
                <w:rFonts w:ascii="Trebuchet MS" w:hAnsi="Trebuchet MS"/>
                <w:lang w:val="pt-BR"/>
              </w:rPr>
              <w:t>1 x HDMI-out 2.1</w:t>
            </w:r>
          </w:p>
          <w:p w:rsidR="00AB4DDB" w:rsidRPr="00680FD7" w:rsidRDefault="00AB4DDB" w:rsidP="00AB4DDB">
            <w:pPr>
              <w:pStyle w:val="NoSpacing"/>
              <w:numPr>
                <w:ilvl w:val="0"/>
                <w:numId w:val="86"/>
              </w:numPr>
              <w:spacing w:before="120" w:after="120" w:line="276" w:lineRule="auto"/>
              <w:rPr>
                <w:rFonts w:ascii="Trebuchet MS" w:hAnsi="Trebuchet MS"/>
                <w:lang w:val="pt-BR"/>
              </w:rPr>
            </w:pPr>
            <w:r w:rsidRPr="00680FD7">
              <w:rPr>
                <w:rFonts w:ascii="Trebuchet MS" w:hAnsi="Trebuchet MS"/>
                <w:lang w:val="pt-BR"/>
              </w:rPr>
              <w:t>1 x Universal audio port</w:t>
            </w:r>
          </w:p>
          <w:p w:rsidR="00AB4DDB" w:rsidRPr="00680FD7" w:rsidRDefault="00AB4DDB" w:rsidP="00AB4DDB">
            <w:pPr>
              <w:pStyle w:val="NoSpacing"/>
              <w:numPr>
                <w:ilvl w:val="0"/>
                <w:numId w:val="86"/>
              </w:numPr>
              <w:spacing w:before="120" w:after="120" w:line="276" w:lineRule="auto"/>
              <w:rPr>
                <w:rFonts w:ascii="Trebuchet MS" w:hAnsi="Trebuchet MS"/>
                <w:lang w:val="pt-BR"/>
              </w:rPr>
            </w:pPr>
            <w:r w:rsidRPr="00680FD7">
              <w:rPr>
                <w:rFonts w:ascii="Trebuchet MS" w:hAnsi="Trebuchet MS"/>
                <w:lang w:val="pt-BR"/>
              </w:rPr>
              <w:t>1 x Line out Audio Port</w:t>
            </w:r>
          </w:p>
          <w:p w:rsidR="00AB4DDB" w:rsidRPr="00680FD7" w:rsidRDefault="00AB4DDB" w:rsidP="00AB4DDB">
            <w:pPr>
              <w:pStyle w:val="NoSpacing"/>
              <w:numPr>
                <w:ilvl w:val="0"/>
                <w:numId w:val="86"/>
              </w:numPr>
              <w:spacing w:before="120" w:after="120" w:line="276" w:lineRule="auto"/>
              <w:rPr>
                <w:rFonts w:ascii="Trebuchet MS" w:hAnsi="Trebuchet MS"/>
                <w:lang w:val="pt-BR"/>
              </w:rPr>
            </w:pPr>
            <w:r w:rsidRPr="00680FD7">
              <w:rPr>
                <w:rFonts w:ascii="Trebuchet MS" w:hAnsi="Trebuchet MS"/>
                <w:lang w:val="pt-BR"/>
              </w:rPr>
              <w:t xml:space="preserve">1 x SD card slot </w:t>
            </w:r>
          </w:p>
          <w:p w:rsidR="00AB4DDB" w:rsidRPr="00680FD7" w:rsidRDefault="00AB4DDB" w:rsidP="00AB4DDB">
            <w:pPr>
              <w:pStyle w:val="NoSpacing"/>
              <w:numPr>
                <w:ilvl w:val="0"/>
                <w:numId w:val="86"/>
              </w:numPr>
              <w:spacing w:before="120" w:after="120" w:line="276" w:lineRule="auto"/>
              <w:rPr>
                <w:rFonts w:ascii="Trebuchet MS" w:hAnsi="Trebuchet MS"/>
                <w:lang w:val="pt-BR"/>
              </w:rPr>
            </w:pPr>
            <w:r w:rsidRPr="00680FD7">
              <w:rPr>
                <w:rFonts w:ascii="Trebuchet MS" w:hAnsi="Trebuchet MS"/>
                <w:lang w:val="pt-BR"/>
              </w:rPr>
              <w:t xml:space="preserve">1 x security cable slot </w:t>
            </w:r>
          </w:p>
        </w:tc>
        <w:tc>
          <w:tcPr>
            <w:tcW w:w="19" w:type="pct"/>
            <w:shd w:val="clear" w:color="auto" w:fill="auto"/>
            <w:tcMar>
              <w:top w:w="0" w:type="dxa"/>
              <w:left w:w="10" w:type="dxa"/>
              <w:bottom w:w="0" w:type="dxa"/>
              <w:right w:w="10" w:type="dxa"/>
            </w:tcMar>
          </w:tcPr>
          <w:p w:rsidR="00AB4DDB" w:rsidRPr="00680FD7" w:rsidRDefault="00AB4DDB" w:rsidP="00AB4DDB">
            <w:pPr>
              <w:pStyle w:val="NoSpacing"/>
              <w:spacing w:before="120" w:after="120" w:line="276" w:lineRule="auto"/>
              <w:rPr>
                <w:rFonts w:ascii="Trebuchet MS" w:hAnsi="Trebuchet MS" w:cstheme="minorHAnsi"/>
                <w:lang w:val="pt-BR"/>
              </w:rPr>
            </w:pPr>
          </w:p>
        </w:tc>
      </w:tr>
      <w:tr w:rsidR="00680FD7" w:rsidRPr="00680FD7" w:rsidTr="00AB4DDB">
        <w:trPr>
          <w:jc w:val="center"/>
        </w:trPr>
        <w:tc>
          <w:tcPr>
            <w:tcW w:w="1043"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B4DDB" w:rsidRPr="00680FD7" w:rsidRDefault="00AB4DDB" w:rsidP="00AB4DDB">
            <w:pPr>
              <w:pStyle w:val="NoSpacing"/>
              <w:spacing w:before="120" w:after="120" w:line="276" w:lineRule="auto"/>
              <w:rPr>
                <w:rFonts w:ascii="Trebuchet MS" w:hAnsi="Trebuchet MS"/>
                <w:lang w:val="pt-BR"/>
              </w:rPr>
            </w:pPr>
            <w:r w:rsidRPr="00680FD7">
              <w:rPr>
                <w:rFonts w:ascii="Trebuchet MS" w:hAnsi="Trebuchet MS"/>
                <w:lang w:val="pt-BR"/>
              </w:rPr>
              <w:lastRenderedPageBreak/>
              <w:t>Memorie RAM</w:t>
            </w:r>
          </w:p>
        </w:tc>
        <w:tc>
          <w:tcPr>
            <w:tcW w:w="3938"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B4DDB" w:rsidRPr="00680FD7" w:rsidRDefault="00AB4DDB" w:rsidP="00AB4DDB">
            <w:pPr>
              <w:pStyle w:val="NoSpacing"/>
              <w:spacing w:before="120" w:after="120" w:line="276" w:lineRule="auto"/>
              <w:rPr>
                <w:rFonts w:ascii="Trebuchet MS" w:hAnsi="Trebuchet MS"/>
                <w:lang w:val="pt-BR"/>
              </w:rPr>
            </w:pPr>
            <w:r w:rsidRPr="00680FD7">
              <w:rPr>
                <w:rFonts w:ascii="Trebuchet MS" w:hAnsi="Trebuchet MS"/>
                <w:lang w:val="pt-BR"/>
              </w:rPr>
              <w:t>Minim instalată 1x16GB DDR5 non-ECC, 5600Mhz</w:t>
            </w:r>
          </w:p>
        </w:tc>
        <w:tc>
          <w:tcPr>
            <w:tcW w:w="19" w:type="pct"/>
            <w:shd w:val="clear" w:color="auto" w:fill="auto"/>
            <w:tcMar>
              <w:top w:w="0" w:type="dxa"/>
              <w:left w:w="10" w:type="dxa"/>
              <w:bottom w:w="0" w:type="dxa"/>
              <w:right w:w="10" w:type="dxa"/>
            </w:tcMar>
          </w:tcPr>
          <w:p w:rsidR="00AB4DDB" w:rsidRPr="00680FD7" w:rsidRDefault="00AB4DDB" w:rsidP="00AB4DDB">
            <w:pPr>
              <w:pStyle w:val="NoSpacing"/>
              <w:spacing w:before="120" w:after="120" w:line="276" w:lineRule="auto"/>
              <w:rPr>
                <w:rFonts w:ascii="Trebuchet MS" w:hAnsi="Trebuchet MS" w:cstheme="minorHAnsi"/>
                <w:lang w:val="pt-BR"/>
              </w:rPr>
            </w:pPr>
          </w:p>
        </w:tc>
      </w:tr>
      <w:tr w:rsidR="00680FD7" w:rsidRPr="00680FD7" w:rsidTr="00AB4DDB">
        <w:trPr>
          <w:jc w:val="center"/>
        </w:trPr>
        <w:tc>
          <w:tcPr>
            <w:tcW w:w="1043"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B4DDB" w:rsidRPr="00680FD7" w:rsidRDefault="00AB4DDB" w:rsidP="00AB4DDB">
            <w:pPr>
              <w:pStyle w:val="NoSpacing"/>
              <w:spacing w:before="120" w:after="120" w:line="276" w:lineRule="auto"/>
              <w:rPr>
                <w:rFonts w:ascii="Trebuchet MS" w:hAnsi="Trebuchet MS"/>
                <w:lang w:val="pt-BR"/>
              </w:rPr>
            </w:pPr>
            <w:r w:rsidRPr="00680FD7">
              <w:rPr>
                <w:rFonts w:ascii="Trebuchet MS" w:hAnsi="Trebuchet MS"/>
                <w:lang w:val="pt-BR"/>
              </w:rPr>
              <w:t>Placă video</w:t>
            </w:r>
          </w:p>
        </w:tc>
        <w:tc>
          <w:tcPr>
            <w:tcW w:w="3938"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B4DDB" w:rsidRPr="00680FD7" w:rsidRDefault="00AB4DDB" w:rsidP="00AB4DDB">
            <w:pPr>
              <w:pStyle w:val="NoSpacing"/>
              <w:spacing w:before="120" w:after="120" w:line="276" w:lineRule="auto"/>
              <w:rPr>
                <w:rFonts w:ascii="Trebuchet MS" w:hAnsi="Trebuchet MS"/>
                <w:lang w:val="pt-BR"/>
              </w:rPr>
            </w:pPr>
            <w:r w:rsidRPr="00680FD7">
              <w:rPr>
                <w:rStyle w:val="FontStyle20"/>
                <w:rFonts w:ascii="Trebuchet MS" w:hAnsi="Trebuchet MS"/>
                <w:sz w:val="22"/>
                <w:szCs w:val="22"/>
                <w:lang w:val="pt-BR"/>
              </w:rPr>
              <w:t>Integrata</w:t>
            </w:r>
          </w:p>
        </w:tc>
        <w:tc>
          <w:tcPr>
            <w:tcW w:w="19" w:type="pct"/>
            <w:shd w:val="clear" w:color="auto" w:fill="auto"/>
            <w:tcMar>
              <w:top w:w="0" w:type="dxa"/>
              <w:left w:w="10" w:type="dxa"/>
              <w:bottom w:w="0" w:type="dxa"/>
              <w:right w:w="10" w:type="dxa"/>
            </w:tcMar>
          </w:tcPr>
          <w:p w:rsidR="00AB4DDB" w:rsidRPr="00680FD7" w:rsidRDefault="00AB4DDB" w:rsidP="00AB4DDB">
            <w:pPr>
              <w:pStyle w:val="NoSpacing"/>
              <w:spacing w:before="120" w:after="120" w:line="276" w:lineRule="auto"/>
              <w:rPr>
                <w:rFonts w:ascii="Trebuchet MS" w:hAnsi="Trebuchet MS" w:cstheme="minorHAnsi"/>
                <w:lang w:val="pt-BR"/>
              </w:rPr>
            </w:pPr>
          </w:p>
        </w:tc>
      </w:tr>
      <w:tr w:rsidR="00680FD7" w:rsidRPr="00680FD7" w:rsidTr="00AB4DDB">
        <w:trPr>
          <w:jc w:val="center"/>
        </w:trPr>
        <w:tc>
          <w:tcPr>
            <w:tcW w:w="1043"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B4DDB" w:rsidRPr="00680FD7" w:rsidRDefault="00AB4DDB" w:rsidP="00AB4DDB">
            <w:pPr>
              <w:pStyle w:val="NoSpacing"/>
              <w:spacing w:before="120" w:after="120" w:line="276" w:lineRule="auto"/>
              <w:rPr>
                <w:rFonts w:ascii="Trebuchet MS" w:hAnsi="Trebuchet MS"/>
                <w:lang w:val="pt-BR"/>
              </w:rPr>
            </w:pPr>
            <w:r w:rsidRPr="00680FD7">
              <w:rPr>
                <w:rFonts w:ascii="Trebuchet MS" w:hAnsi="Trebuchet MS"/>
                <w:lang w:val="pt-BR"/>
              </w:rPr>
              <w:t>SSD</w:t>
            </w:r>
          </w:p>
        </w:tc>
        <w:tc>
          <w:tcPr>
            <w:tcW w:w="3938"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B4DDB" w:rsidRPr="00680FD7" w:rsidRDefault="00AB4DDB" w:rsidP="00AB4DDB">
            <w:pPr>
              <w:pStyle w:val="NoSpacing"/>
              <w:spacing w:before="120" w:after="120" w:line="276" w:lineRule="auto"/>
              <w:rPr>
                <w:rFonts w:ascii="Trebuchet MS" w:hAnsi="Trebuchet MS"/>
                <w:lang w:val="pt-BR"/>
              </w:rPr>
            </w:pPr>
            <w:r w:rsidRPr="00680FD7">
              <w:rPr>
                <w:rFonts w:ascii="Trebuchet MS" w:hAnsi="Trebuchet MS"/>
                <w:lang w:val="pt-BR"/>
              </w:rPr>
              <w:t>M.2 512GB PCIe NVMe MTBF minim 1.4 milioane ore</w:t>
            </w:r>
          </w:p>
        </w:tc>
        <w:tc>
          <w:tcPr>
            <w:tcW w:w="19" w:type="pct"/>
            <w:shd w:val="clear" w:color="auto" w:fill="auto"/>
            <w:tcMar>
              <w:top w:w="0" w:type="dxa"/>
              <w:left w:w="10" w:type="dxa"/>
              <w:bottom w:w="0" w:type="dxa"/>
              <w:right w:w="10" w:type="dxa"/>
            </w:tcMar>
          </w:tcPr>
          <w:p w:rsidR="00AB4DDB" w:rsidRPr="00680FD7" w:rsidRDefault="00AB4DDB" w:rsidP="00AB4DDB">
            <w:pPr>
              <w:pStyle w:val="NoSpacing"/>
              <w:spacing w:before="120" w:after="120" w:line="276" w:lineRule="auto"/>
              <w:rPr>
                <w:rFonts w:ascii="Trebuchet MS" w:hAnsi="Trebuchet MS" w:cstheme="minorHAnsi"/>
                <w:lang w:val="pt-BR"/>
              </w:rPr>
            </w:pPr>
          </w:p>
        </w:tc>
      </w:tr>
      <w:tr w:rsidR="00680FD7" w:rsidRPr="00680FD7" w:rsidTr="00AB4DDB">
        <w:trPr>
          <w:jc w:val="center"/>
        </w:trPr>
        <w:tc>
          <w:tcPr>
            <w:tcW w:w="1043"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B4DDB" w:rsidRPr="00680FD7" w:rsidRDefault="00AB4DDB" w:rsidP="00AB4DDB">
            <w:pPr>
              <w:pStyle w:val="NoSpacing"/>
              <w:spacing w:before="120" w:after="120" w:line="276" w:lineRule="auto"/>
              <w:rPr>
                <w:rFonts w:ascii="Trebuchet MS" w:hAnsi="Trebuchet MS"/>
                <w:lang w:val="pt-BR"/>
              </w:rPr>
            </w:pPr>
            <w:r w:rsidRPr="00680FD7">
              <w:rPr>
                <w:rFonts w:ascii="Trebuchet MS" w:hAnsi="Trebuchet MS"/>
                <w:lang w:val="pt-BR"/>
              </w:rPr>
              <w:t>Audio</w:t>
            </w:r>
          </w:p>
        </w:tc>
        <w:tc>
          <w:tcPr>
            <w:tcW w:w="3938"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B4DDB" w:rsidRPr="00680FD7" w:rsidRDefault="00AB4DDB" w:rsidP="00AB4DDB">
            <w:pPr>
              <w:pStyle w:val="NoSpacing"/>
              <w:spacing w:before="120" w:after="120" w:line="276" w:lineRule="auto"/>
              <w:rPr>
                <w:rFonts w:ascii="Trebuchet MS" w:hAnsi="Trebuchet MS"/>
                <w:lang w:val="pt-BR"/>
              </w:rPr>
            </w:pPr>
            <w:r w:rsidRPr="00680FD7">
              <w:rPr>
                <w:rFonts w:ascii="Trebuchet MS" w:hAnsi="Trebuchet MS"/>
                <w:lang w:val="pt-BR"/>
              </w:rPr>
              <w:t>Boxe stereo integrate, minim 2.5W x 2</w:t>
            </w:r>
          </w:p>
        </w:tc>
        <w:tc>
          <w:tcPr>
            <w:tcW w:w="19" w:type="pct"/>
            <w:shd w:val="clear" w:color="auto" w:fill="auto"/>
            <w:tcMar>
              <w:top w:w="0" w:type="dxa"/>
              <w:left w:w="10" w:type="dxa"/>
              <w:bottom w:w="0" w:type="dxa"/>
              <w:right w:w="10" w:type="dxa"/>
            </w:tcMar>
          </w:tcPr>
          <w:p w:rsidR="00AB4DDB" w:rsidRPr="00680FD7" w:rsidRDefault="00AB4DDB" w:rsidP="00AB4DDB">
            <w:pPr>
              <w:pStyle w:val="NoSpacing"/>
              <w:spacing w:before="120" w:after="120" w:line="276" w:lineRule="auto"/>
              <w:rPr>
                <w:rFonts w:ascii="Trebuchet MS" w:hAnsi="Trebuchet MS" w:cstheme="minorHAnsi"/>
                <w:lang w:val="pt-BR"/>
              </w:rPr>
            </w:pPr>
          </w:p>
        </w:tc>
      </w:tr>
      <w:tr w:rsidR="00680FD7" w:rsidRPr="00680FD7" w:rsidTr="00AB4DDB">
        <w:trPr>
          <w:jc w:val="center"/>
        </w:trPr>
        <w:tc>
          <w:tcPr>
            <w:tcW w:w="1043"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B4DDB" w:rsidRPr="00680FD7" w:rsidRDefault="00AB4DDB" w:rsidP="00AB4DDB">
            <w:pPr>
              <w:pStyle w:val="NoSpacing"/>
              <w:spacing w:before="120" w:after="120" w:line="276" w:lineRule="auto"/>
              <w:rPr>
                <w:rFonts w:ascii="Trebuchet MS" w:hAnsi="Trebuchet MS"/>
                <w:lang w:val="pt-BR"/>
              </w:rPr>
            </w:pPr>
            <w:r w:rsidRPr="00680FD7">
              <w:rPr>
                <w:rFonts w:ascii="Trebuchet MS" w:hAnsi="Trebuchet MS"/>
                <w:lang w:val="pt-BR"/>
              </w:rPr>
              <w:t>Placă de reţea</w:t>
            </w:r>
          </w:p>
        </w:tc>
        <w:tc>
          <w:tcPr>
            <w:tcW w:w="3938"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B4DDB" w:rsidRPr="00680FD7" w:rsidRDefault="00AB4DDB" w:rsidP="00AB4DDB">
            <w:pPr>
              <w:pStyle w:val="NoSpacing"/>
              <w:spacing w:before="120" w:after="120" w:line="276" w:lineRule="auto"/>
              <w:rPr>
                <w:rFonts w:ascii="Trebuchet MS" w:hAnsi="Trebuchet MS"/>
                <w:lang w:val="pt-BR"/>
              </w:rPr>
            </w:pPr>
            <w:r w:rsidRPr="00680FD7">
              <w:rPr>
                <w:rFonts w:ascii="Trebuchet MS" w:hAnsi="Trebuchet MS"/>
                <w:lang w:val="pt-BR"/>
              </w:rPr>
              <w:t>Intel Wi-Fi 6E AX211 2x2 (Gig+) + Bluetooth 5.3</w:t>
            </w:r>
          </w:p>
        </w:tc>
        <w:tc>
          <w:tcPr>
            <w:tcW w:w="19" w:type="pct"/>
            <w:shd w:val="clear" w:color="auto" w:fill="auto"/>
            <w:tcMar>
              <w:top w:w="0" w:type="dxa"/>
              <w:left w:w="10" w:type="dxa"/>
              <w:bottom w:w="0" w:type="dxa"/>
              <w:right w:w="10" w:type="dxa"/>
            </w:tcMar>
          </w:tcPr>
          <w:p w:rsidR="00AB4DDB" w:rsidRPr="00680FD7" w:rsidRDefault="00AB4DDB" w:rsidP="00AB4DDB">
            <w:pPr>
              <w:pStyle w:val="NoSpacing"/>
              <w:spacing w:before="120" w:after="120" w:line="276" w:lineRule="auto"/>
              <w:rPr>
                <w:rFonts w:ascii="Trebuchet MS" w:hAnsi="Trebuchet MS" w:cstheme="minorHAnsi"/>
                <w:lang w:val="pt-BR"/>
              </w:rPr>
            </w:pPr>
          </w:p>
        </w:tc>
      </w:tr>
      <w:tr w:rsidR="00680FD7" w:rsidRPr="00680FD7" w:rsidTr="00AB4DDB">
        <w:trPr>
          <w:jc w:val="center"/>
        </w:trPr>
        <w:tc>
          <w:tcPr>
            <w:tcW w:w="1043"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B4DDB" w:rsidRPr="00680FD7" w:rsidRDefault="00AB4DDB" w:rsidP="00AB4DDB">
            <w:pPr>
              <w:pStyle w:val="NoSpacing"/>
              <w:spacing w:before="120" w:after="120" w:line="276" w:lineRule="auto"/>
              <w:rPr>
                <w:rFonts w:ascii="Trebuchet MS" w:hAnsi="Trebuchet MS"/>
                <w:lang w:val="pt-BR"/>
              </w:rPr>
            </w:pPr>
            <w:r w:rsidRPr="00680FD7">
              <w:rPr>
                <w:rFonts w:ascii="Trebuchet MS" w:hAnsi="Trebuchet MS"/>
                <w:lang w:val="pt-BR"/>
              </w:rPr>
              <w:t>Carcasă</w:t>
            </w:r>
          </w:p>
        </w:tc>
        <w:tc>
          <w:tcPr>
            <w:tcW w:w="3938"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B4DDB" w:rsidRPr="00680FD7" w:rsidRDefault="00AB4DDB" w:rsidP="00AB4DDB">
            <w:pPr>
              <w:pStyle w:val="NoSpacing"/>
              <w:spacing w:before="120" w:after="120" w:line="276" w:lineRule="auto"/>
              <w:rPr>
                <w:rFonts w:ascii="Trebuchet MS" w:hAnsi="Trebuchet MS"/>
                <w:lang w:val="pt-BR"/>
              </w:rPr>
            </w:pPr>
            <w:r w:rsidRPr="00680FD7">
              <w:rPr>
                <w:rFonts w:ascii="Trebuchet MS" w:hAnsi="Trebuchet MS"/>
                <w:lang w:val="pt-BR"/>
              </w:rPr>
              <w:t>AIO cu senzor de intruziune</w:t>
            </w:r>
          </w:p>
          <w:p w:rsidR="00AB4DDB" w:rsidRPr="00680FD7" w:rsidRDefault="00AB4DDB" w:rsidP="00AB4DDB">
            <w:pPr>
              <w:pStyle w:val="NoSpacing"/>
              <w:spacing w:before="120" w:after="120" w:line="276" w:lineRule="auto"/>
              <w:rPr>
                <w:rFonts w:ascii="Trebuchet MS" w:hAnsi="Trebuchet MS"/>
                <w:lang w:val="pt-BR"/>
              </w:rPr>
            </w:pPr>
            <w:r w:rsidRPr="00680FD7">
              <w:rPr>
                <w:rFonts w:ascii="Trebuchet MS" w:hAnsi="Trebuchet MS"/>
                <w:lang w:val="pt-BR"/>
              </w:rPr>
              <w:t>Stand ajustabil pe inaltime pana la 100mm, swivel 45 grade, pivot 90 grade, tilt -5/30 grade</w:t>
            </w:r>
          </w:p>
          <w:p w:rsidR="00AB4DDB" w:rsidRPr="00680FD7" w:rsidRDefault="00AB4DDB" w:rsidP="00AB4DDB">
            <w:pPr>
              <w:pStyle w:val="NoSpacing"/>
              <w:spacing w:before="120" w:after="120" w:line="276" w:lineRule="auto"/>
              <w:rPr>
                <w:rFonts w:ascii="Trebuchet MS" w:hAnsi="Trebuchet MS"/>
                <w:lang w:val="pt-BR"/>
              </w:rPr>
            </w:pPr>
            <w:r w:rsidRPr="00680FD7">
              <w:rPr>
                <w:rFonts w:ascii="Trebuchet MS" w:hAnsi="Trebuchet MS"/>
                <w:lang w:val="pt-BR"/>
              </w:rPr>
              <w:t xml:space="preserve">maxim 6.4 Kg </w:t>
            </w:r>
          </w:p>
        </w:tc>
        <w:tc>
          <w:tcPr>
            <w:tcW w:w="19" w:type="pct"/>
            <w:shd w:val="clear" w:color="auto" w:fill="auto"/>
            <w:tcMar>
              <w:top w:w="0" w:type="dxa"/>
              <w:left w:w="10" w:type="dxa"/>
              <w:bottom w:w="0" w:type="dxa"/>
              <w:right w:w="10" w:type="dxa"/>
            </w:tcMar>
          </w:tcPr>
          <w:p w:rsidR="00AB4DDB" w:rsidRPr="00680FD7" w:rsidRDefault="00AB4DDB" w:rsidP="00AB4DDB">
            <w:pPr>
              <w:pStyle w:val="NoSpacing"/>
              <w:spacing w:before="120" w:after="120" w:line="276" w:lineRule="auto"/>
              <w:rPr>
                <w:rFonts w:ascii="Trebuchet MS" w:hAnsi="Trebuchet MS" w:cstheme="minorHAnsi"/>
                <w:lang w:val="pt-BR"/>
              </w:rPr>
            </w:pPr>
          </w:p>
        </w:tc>
      </w:tr>
      <w:tr w:rsidR="00680FD7" w:rsidRPr="00680FD7" w:rsidTr="00AB4DDB">
        <w:trPr>
          <w:jc w:val="center"/>
        </w:trPr>
        <w:tc>
          <w:tcPr>
            <w:tcW w:w="1043"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B4DDB" w:rsidRPr="00680FD7" w:rsidRDefault="00AB4DDB" w:rsidP="00AB4DDB">
            <w:pPr>
              <w:pStyle w:val="NoSpacing"/>
              <w:spacing w:before="120" w:after="120" w:line="276" w:lineRule="auto"/>
              <w:rPr>
                <w:rFonts w:ascii="Trebuchet MS" w:hAnsi="Trebuchet MS"/>
                <w:lang w:val="pt-BR"/>
              </w:rPr>
            </w:pPr>
            <w:r w:rsidRPr="00680FD7">
              <w:rPr>
                <w:rFonts w:ascii="Trebuchet MS" w:hAnsi="Trebuchet MS"/>
                <w:lang w:val="pt-BR"/>
              </w:rPr>
              <w:t>Sursă de alimentare</w:t>
            </w:r>
          </w:p>
        </w:tc>
        <w:tc>
          <w:tcPr>
            <w:tcW w:w="3938"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B4DDB" w:rsidRPr="00680FD7" w:rsidRDefault="00AB4DDB" w:rsidP="00AB4DDB">
            <w:pPr>
              <w:pStyle w:val="NoSpacing"/>
              <w:spacing w:before="120" w:after="120" w:line="276" w:lineRule="auto"/>
              <w:rPr>
                <w:rFonts w:ascii="Trebuchet MS" w:hAnsi="Trebuchet MS"/>
                <w:lang w:val="pt-BR"/>
              </w:rPr>
            </w:pPr>
            <w:r w:rsidRPr="00680FD7">
              <w:rPr>
                <w:rFonts w:ascii="Trebuchet MS" w:hAnsi="Trebuchet MS"/>
                <w:lang w:val="pt-BR"/>
              </w:rPr>
              <w:t>Sursa de alimentare interna, minim 160 W, 80 Plus Bronze PSU</w:t>
            </w:r>
          </w:p>
        </w:tc>
        <w:tc>
          <w:tcPr>
            <w:tcW w:w="19" w:type="pct"/>
            <w:shd w:val="clear" w:color="auto" w:fill="auto"/>
            <w:tcMar>
              <w:top w:w="0" w:type="dxa"/>
              <w:left w:w="10" w:type="dxa"/>
              <w:bottom w:w="0" w:type="dxa"/>
              <w:right w:w="10" w:type="dxa"/>
            </w:tcMar>
          </w:tcPr>
          <w:p w:rsidR="00AB4DDB" w:rsidRPr="00680FD7" w:rsidRDefault="00AB4DDB" w:rsidP="00AB4DDB">
            <w:pPr>
              <w:pStyle w:val="NoSpacing"/>
              <w:spacing w:before="120" w:after="120" w:line="276" w:lineRule="auto"/>
              <w:rPr>
                <w:rFonts w:ascii="Trebuchet MS" w:hAnsi="Trebuchet MS" w:cstheme="minorHAnsi"/>
                <w:lang w:val="pt-BR"/>
              </w:rPr>
            </w:pPr>
          </w:p>
        </w:tc>
      </w:tr>
      <w:tr w:rsidR="00680FD7" w:rsidRPr="00680FD7" w:rsidTr="00AB4DDB">
        <w:trPr>
          <w:jc w:val="center"/>
        </w:trPr>
        <w:tc>
          <w:tcPr>
            <w:tcW w:w="1043"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B4DDB" w:rsidRPr="00680FD7" w:rsidRDefault="00AB4DDB" w:rsidP="00AB4DDB">
            <w:pPr>
              <w:pStyle w:val="NoSpacing"/>
              <w:spacing w:before="120" w:after="120" w:line="276" w:lineRule="auto"/>
              <w:rPr>
                <w:rFonts w:ascii="Trebuchet MS" w:hAnsi="Trebuchet MS"/>
                <w:lang w:val="pt-BR"/>
              </w:rPr>
            </w:pPr>
            <w:r w:rsidRPr="00680FD7">
              <w:rPr>
                <w:rFonts w:ascii="Trebuchet MS" w:hAnsi="Trebuchet MS"/>
                <w:lang w:val="pt-BR"/>
              </w:rPr>
              <w:t>Dimensiuni</w:t>
            </w:r>
          </w:p>
        </w:tc>
        <w:tc>
          <w:tcPr>
            <w:tcW w:w="3938"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B4DDB" w:rsidRPr="00680FD7" w:rsidRDefault="00AB4DDB" w:rsidP="00AB4DDB">
            <w:pPr>
              <w:pStyle w:val="NoSpacing"/>
              <w:spacing w:before="120" w:after="120" w:line="276" w:lineRule="auto"/>
              <w:rPr>
                <w:rFonts w:ascii="Trebuchet MS" w:hAnsi="Trebuchet MS"/>
                <w:lang w:val="pt-BR"/>
              </w:rPr>
            </w:pPr>
            <w:r w:rsidRPr="00680FD7">
              <w:rPr>
                <w:rFonts w:ascii="Trebuchet MS" w:hAnsi="Trebuchet MS"/>
                <w:lang w:val="pt-BR"/>
              </w:rPr>
              <w:t>Diagonala ecranului: 23.8“ non - touch, rezoluție FHD (1920x1080) de tip anti-glare, 60Hz, tehnologie IPS, 99% Srgb, 250 nits, WLED</w:t>
            </w:r>
          </w:p>
          <w:p w:rsidR="00AB4DDB" w:rsidRPr="00680FD7" w:rsidRDefault="00AB4DDB" w:rsidP="00AB4DDB">
            <w:pPr>
              <w:pStyle w:val="NoSpacing"/>
              <w:spacing w:before="120" w:after="120" w:line="276" w:lineRule="auto"/>
              <w:rPr>
                <w:rFonts w:ascii="Trebuchet MS" w:hAnsi="Trebuchet MS"/>
                <w:lang w:val="pt-BR"/>
              </w:rPr>
            </w:pPr>
            <w:r w:rsidRPr="00680FD7">
              <w:rPr>
                <w:rFonts w:ascii="Trebuchet MS" w:hAnsi="Trebuchet MS"/>
                <w:lang w:val="pt-BR"/>
              </w:rPr>
              <w:t>Cameră web integrată retractabila în display, 1080p la 30FPS, FHD RGB camera</w:t>
            </w:r>
          </w:p>
        </w:tc>
        <w:tc>
          <w:tcPr>
            <w:tcW w:w="19" w:type="pct"/>
            <w:shd w:val="clear" w:color="auto" w:fill="auto"/>
            <w:tcMar>
              <w:top w:w="0" w:type="dxa"/>
              <w:left w:w="10" w:type="dxa"/>
              <w:bottom w:w="0" w:type="dxa"/>
              <w:right w:w="10" w:type="dxa"/>
            </w:tcMar>
          </w:tcPr>
          <w:p w:rsidR="00AB4DDB" w:rsidRPr="00680FD7" w:rsidRDefault="00AB4DDB" w:rsidP="00AB4DDB">
            <w:pPr>
              <w:pStyle w:val="NoSpacing"/>
              <w:spacing w:before="120" w:after="120" w:line="276" w:lineRule="auto"/>
              <w:rPr>
                <w:rFonts w:ascii="Trebuchet MS" w:hAnsi="Trebuchet MS" w:cstheme="minorHAnsi"/>
                <w:lang w:val="pt-BR"/>
              </w:rPr>
            </w:pPr>
          </w:p>
        </w:tc>
      </w:tr>
      <w:tr w:rsidR="00680FD7" w:rsidRPr="00680FD7" w:rsidTr="00AB4DDB">
        <w:trPr>
          <w:jc w:val="center"/>
        </w:trPr>
        <w:tc>
          <w:tcPr>
            <w:tcW w:w="1043"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B4DDB" w:rsidRPr="00680FD7" w:rsidRDefault="00AB4DDB" w:rsidP="00AB4DDB">
            <w:pPr>
              <w:pStyle w:val="NoSpacing"/>
              <w:spacing w:before="120" w:after="120" w:line="276" w:lineRule="auto"/>
              <w:rPr>
                <w:rFonts w:ascii="Trebuchet MS" w:hAnsi="Trebuchet MS"/>
                <w:lang w:val="pt-BR"/>
              </w:rPr>
            </w:pPr>
            <w:r w:rsidRPr="00680FD7">
              <w:rPr>
                <w:rStyle w:val="FontStyle20"/>
                <w:rFonts w:ascii="Trebuchet MS" w:hAnsi="Trebuchet MS"/>
                <w:sz w:val="22"/>
                <w:szCs w:val="22"/>
                <w:lang w:val="pt-BR"/>
              </w:rPr>
              <w:t>Software instalat cu licenta</w:t>
            </w:r>
          </w:p>
        </w:tc>
        <w:tc>
          <w:tcPr>
            <w:tcW w:w="3938"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B4DDB" w:rsidRPr="00680FD7" w:rsidRDefault="00AB4DDB" w:rsidP="00AB4DDB">
            <w:pPr>
              <w:pStyle w:val="Style3"/>
              <w:spacing w:before="120" w:after="120" w:line="276" w:lineRule="auto"/>
              <w:rPr>
                <w:rStyle w:val="FontStyle20"/>
                <w:rFonts w:ascii="Trebuchet MS" w:hAnsi="Trebuchet MS"/>
                <w:sz w:val="22"/>
                <w:szCs w:val="22"/>
                <w:lang w:val="pt-BR"/>
              </w:rPr>
            </w:pPr>
            <w:r w:rsidRPr="00680FD7">
              <w:rPr>
                <w:rStyle w:val="FontStyle20"/>
                <w:rFonts w:ascii="Trebuchet MS" w:hAnsi="Trebuchet MS"/>
                <w:sz w:val="22"/>
                <w:szCs w:val="22"/>
                <w:lang w:val="pt-BR"/>
              </w:rPr>
              <w:t xml:space="preserve">Windows 11 Pro preinstalat de producator </w:t>
            </w:r>
          </w:p>
          <w:p w:rsidR="00AB4DDB" w:rsidRPr="00680FD7" w:rsidRDefault="00AB4DDB" w:rsidP="00AB4DDB">
            <w:pPr>
              <w:pStyle w:val="Style3"/>
              <w:spacing w:before="120" w:after="120" w:line="276" w:lineRule="auto"/>
              <w:rPr>
                <w:rStyle w:val="FontStyle20"/>
                <w:rFonts w:ascii="Trebuchet MS" w:hAnsi="Trebuchet MS"/>
                <w:sz w:val="22"/>
                <w:szCs w:val="22"/>
                <w:lang w:val="pt-BR"/>
              </w:rPr>
            </w:pPr>
            <w:r w:rsidRPr="00680FD7">
              <w:rPr>
                <w:rStyle w:val="FontStyle20"/>
                <w:rFonts w:ascii="Trebuchet MS" w:hAnsi="Trebuchet MS"/>
                <w:sz w:val="22"/>
                <w:szCs w:val="22"/>
                <w:lang w:val="pt-BR"/>
              </w:rPr>
              <w:t>Cheile de activare vor fi incorporate în BIOS pentru a permite reinstalarea sistemului de operare fără introducerea manuală a acestor chei.</w:t>
            </w:r>
          </w:p>
          <w:p w:rsidR="00AB4DDB" w:rsidRPr="00680FD7" w:rsidRDefault="00AB4DDB" w:rsidP="00AB4DDB">
            <w:pPr>
              <w:pStyle w:val="Style3"/>
              <w:spacing w:before="120" w:after="120" w:line="276" w:lineRule="auto"/>
              <w:rPr>
                <w:rStyle w:val="FontStyle20"/>
                <w:rFonts w:ascii="Trebuchet MS" w:hAnsi="Trebuchet MS"/>
                <w:sz w:val="22"/>
                <w:szCs w:val="22"/>
                <w:lang w:val="pt-BR"/>
              </w:rPr>
            </w:pPr>
            <w:r w:rsidRPr="00680FD7">
              <w:rPr>
                <w:rStyle w:val="FontStyle20"/>
                <w:rFonts w:ascii="Trebuchet MS" w:hAnsi="Trebuchet MS"/>
                <w:sz w:val="22"/>
                <w:szCs w:val="22"/>
                <w:lang w:val="pt-BR"/>
              </w:rPr>
              <w:t>Solutie de securitate de tip Next Generation Anti-Virus cu urmatoarele caracteristici:</w:t>
            </w:r>
          </w:p>
          <w:p w:rsidR="00AB4DDB" w:rsidRPr="00680FD7" w:rsidRDefault="00AB4DDB" w:rsidP="00DF5558">
            <w:pPr>
              <w:pStyle w:val="Style3"/>
              <w:numPr>
                <w:ilvl w:val="0"/>
                <w:numId w:val="87"/>
              </w:numPr>
              <w:spacing w:before="120" w:after="120" w:line="276" w:lineRule="auto"/>
              <w:rPr>
                <w:rStyle w:val="FontStyle20"/>
                <w:rFonts w:ascii="Trebuchet MS" w:hAnsi="Trebuchet MS"/>
                <w:sz w:val="22"/>
                <w:szCs w:val="22"/>
                <w:lang w:val="pt-BR"/>
              </w:rPr>
            </w:pPr>
            <w:r w:rsidRPr="00680FD7">
              <w:rPr>
                <w:rStyle w:val="FontStyle20"/>
                <w:rFonts w:ascii="Trebuchet MS" w:hAnsi="Trebuchet MS"/>
                <w:sz w:val="22"/>
                <w:szCs w:val="22"/>
                <w:lang w:val="pt-BR"/>
              </w:rPr>
              <w:t xml:space="preserve">Solutia foloseste inteligenta artificiala pentru a detecta indicatori de actiuni suspecte, blocheaza exploit-uri, scaneaza memoria </w:t>
            </w:r>
            <w:r w:rsidRPr="00680FD7">
              <w:rPr>
                <w:rStyle w:val="FontStyle20"/>
                <w:rFonts w:ascii="Trebuchet MS" w:hAnsi="Trebuchet MS"/>
                <w:sz w:val="22"/>
                <w:szCs w:val="22"/>
                <w:lang w:val="pt-BR"/>
              </w:rPr>
              <w:lastRenderedPageBreak/>
              <w:t>sistemului si opreste atacuri de tip Ransomware sau Fileless</w:t>
            </w:r>
          </w:p>
          <w:p w:rsidR="00AB4DDB" w:rsidRPr="00680FD7" w:rsidRDefault="00AB4DDB" w:rsidP="00DF5558">
            <w:pPr>
              <w:pStyle w:val="Style3"/>
              <w:numPr>
                <w:ilvl w:val="0"/>
                <w:numId w:val="87"/>
              </w:numPr>
              <w:spacing w:before="120" w:after="120" w:line="276" w:lineRule="auto"/>
              <w:rPr>
                <w:rStyle w:val="FontStyle20"/>
                <w:rFonts w:ascii="Trebuchet MS" w:hAnsi="Trebuchet MS"/>
                <w:sz w:val="22"/>
                <w:szCs w:val="22"/>
                <w:lang w:val="pt-BR"/>
              </w:rPr>
            </w:pPr>
            <w:r w:rsidRPr="00680FD7">
              <w:rPr>
                <w:rStyle w:val="FontStyle20"/>
                <w:rFonts w:ascii="Trebuchet MS" w:hAnsi="Trebuchet MS"/>
                <w:sz w:val="22"/>
                <w:szCs w:val="22"/>
                <w:lang w:val="pt-BR"/>
              </w:rPr>
              <w:t>Solutia include un modul grafic unde pot fi vizualizate atacurile detectate</w:t>
            </w:r>
          </w:p>
          <w:p w:rsidR="00AB4DDB" w:rsidRPr="00680FD7" w:rsidRDefault="00AB4DDB" w:rsidP="00DF5558">
            <w:pPr>
              <w:pStyle w:val="Style3"/>
              <w:numPr>
                <w:ilvl w:val="0"/>
                <w:numId w:val="87"/>
              </w:numPr>
              <w:spacing w:before="120" w:after="120" w:line="276" w:lineRule="auto"/>
              <w:rPr>
                <w:rStyle w:val="FontStyle20"/>
                <w:rFonts w:ascii="Trebuchet MS" w:hAnsi="Trebuchet MS"/>
                <w:sz w:val="22"/>
                <w:szCs w:val="22"/>
                <w:lang w:val="pt-BR"/>
              </w:rPr>
            </w:pPr>
            <w:r w:rsidRPr="00680FD7">
              <w:rPr>
                <w:rStyle w:val="FontStyle20"/>
                <w:rFonts w:ascii="Trebuchet MS" w:hAnsi="Trebuchet MS"/>
                <w:sz w:val="22"/>
                <w:szCs w:val="22"/>
                <w:lang w:val="pt-BR"/>
              </w:rPr>
              <w:t>Solutia va permite revizuirea detectiilor pe o perioada de pana la 90 de zile</w:t>
            </w:r>
          </w:p>
          <w:p w:rsidR="00AB4DDB" w:rsidRPr="00680FD7" w:rsidRDefault="00AB4DDB" w:rsidP="00DF5558">
            <w:pPr>
              <w:pStyle w:val="Style3"/>
              <w:numPr>
                <w:ilvl w:val="0"/>
                <w:numId w:val="87"/>
              </w:numPr>
              <w:spacing w:before="120" w:after="120" w:line="276" w:lineRule="auto"/>
              <w:rPr>
                <w:rStyle w:val="FontStyle20"/>
                <w:rFonts w:ascii="Trebuchet MS" w:hAnsi="Trebuchet MS"/>
                <w:sz w:val="22"/>
                <w:szCs w:val="22"/>
                <w:lang w:val="pt-BR"/>
              </w:rPr>
            </w:pPr>
            <w:r w:rsidRPr="00680FD7">
              <w:rPr>
                <w:rStyle w:val="FontStyle20"/>
                <w:rFonts w:ascii="Trebuchet MS" w:hAnsi="Trebuchet MS"/>
                <w:sz w:val="22"/>
                <w:szCs w:val="22"/>
                <w:lang w:val="pt-BR"/>
              </w:rPr>
              <w:t>Solutia permite controlul dispozitivelor de tip USB</w:t>
            </w:r>
          </w:p>
          <w:p w:rsidR="00AB4DDB" w:rsidRPr="00680FD7" w:rsidRDefault="00AB4DDB" w:rsidP="00AB4DDB">
            <w:pPr>
              <w:pStyle w:val="Style3"/>
              <w:widowControl/>
              <w:spacing w:before="120" w:after="120" w:line="276" w:lineRule="auto"/>
              <w:rPr>
                <w:rStyle w:val="FontStyle20"/>
                <w:rFonts w:ascii="Trebuchet MS" w:hAnsi="Trebuchet MS"/>
                <w:sz w:val="22"/>
                <w:szCs w:val="22"/>
                <w:lang w:val="pt-BR"/>
              </w:rPr>
            </w:pPr>
            <w:r w:rsidRPr="00680FD7">
              <w:rPr>
                <w:rStyle w:val="FontStyle20"/>
                <w:rFonts w:ascii="Trebuchet MS" w:hAnsi="Trebuchet MS"/>
                <w:sz w:val="22"/>
                <w:szCs w:val="22"/>
                <w:lang w:val="pt-BR"/>
              </w:rPr>
              <w:t>Licențele trebuie să fie verificabile pe site-ul producătorului folosind seria echipamentului livrat.</w:t>
            </w:r>
          </w:p>
        </w:tc>
        <w:tc>
          <w:tcPr>
            <w:tcW w:w="19" w:type="pct"/>
            <w:shd w:val="clear" w:color="auto" w:fill="auto"/>
            <w:tcMar>
              <w:top w:w="0" w:type="dxa"/>
              <w:left w:w="10" w:type="dxa"/>
              <w:bottom w:w="0" w:type="dxa"/>
              <w:right w:w="10" w:type="dxa"/>
            </w:tcMar>
          </w:tcPr>
          <w:p w:rsidR="00AB4DDB" w:rsidRPr="00680FD7" w:rsidRDefault="00AB4DDB" w:rsidP="00AB4DDB">
            <w:pPr>
              <w:pStyle w:val="NoSpacing"/>
              <w:spacing w:before="120" w:after="120" w:line="276" w:lineRule="auto"/>
              <w:rPr>
                <w:rFonts w:ascii="Trebuchet MS" w:hAnsi="Trebuchet MS" w:cstheme="minorHAnsi"/>
                <w:lang w:val="pt-BR"/>
              </w:rPr>
            </w:pPr>
          </w:p>
        </w:tc>
      </w:tr>
      <w:tr w:rsidR="00680FD7" w:rsidRPr="00680FD7" w:rsidTr="00AB4DDB">
        <w:trPr>
          <w:jc w:val="center"/>
        </w:trPr>
        <w:tc>
          <w:tcPr>
            <w:tcW w:w="1043"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B4DDB" w:rsidRPr="00680FD7" w:rsidRDefault="00AB4DDB" w:rsidP="00AB4DDB">
            <w:pPr>
              <w:pStyle w:val="NoSpacing"/>
              <w:spacing w:before="120" w:after="120" w:line="276" w:lineRule="auto"/>
              <w:rPr>
                <w:rFonts w:ascii="Trebuchet MS" w:hAnsi="Trebuchet MS"/>
                <w:lang w:val="pt-BR"/>
              </w:rPr>
            </w:pPr>
            <w:r w:rsidRPr="00680FD7">
              <w:rPr>
                <w:rFonts w:ascii="Trebuchet MS" w:hAnsi="Trebuchet MS"/>
                <w:lang w:val="pt-BR"/>
              </w:rPr>
              <w:lastRenderedPageBreak/>
              <w:t>Accesorii</w:t>
            </w:r>
          </w:p>
        </w:tc>
        <w:tc>
          <w:tcPr>
            <w:tcW w:w="3938"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B4DDB" w:rsidRPr="00680FD7" w:rsidRDefault="00AB4DDB" w:rsidP="00AB4DDB">
            <w:pPr>
              <w:pStyle w:val="NoSpacing"/>
              <w:spacing w:before="120" w:after="120" w:line="276" w:lineRule="auto"/>
              <w:rPr>
                <w:rFonts w:ascii="Trebuchet MS" w:hAnsi="Trebuchet MS"/>
                <w:lang w:val="pt-BR"/>
              </w:rPr>
            </w:pPr>
            <w:r w:rsidRPr="00680FD7">
              <w:rPr>
                <w:rFonts w:ascii="Trebuchet MS" w:hAnsi="Trebuchet MS"/>
                <w:lang w:val="pt-BR"/>
              </w:rPr>
              <w:t>Tastatura si mouse wireless acelasi brand cu sistemul de calcul.</w:t>
            </w:r>
          </w:p>
        </w:tc>
        <w:tc>
          <w:tcPr>
            <w:tcW w:w="19" w:type="pct"/>
            <w:shd w:val="clear" w:color="auto" w:fill="auto"/>
            <w:tcMar>
              <w:top w:w="0" w:type="dxa"/>
              <w:left w:w="10" w:type="dxa"/>
              <w:bottom w:w="0" w:type="dxa"/>
              <w:right w:w="10" w:type="dxa"/>
            </w:tcMar>
          </w:tcPr>
          <w:p w:rsidR="00AB4DDB" w:rsidRPr="00680FD7" w:rsidRDefault="00AB4DDB" w:rsidP="00AB4DDB">
            <w:pPr>
              <w:pStyle w:val="NoSpacing"/>
              <w:spacing w:before="120" w:after="120" w:line="276" w:lineRule="auto"/>
              <w:rPr>
                <w:rFonts w:ascii="Trebuchet MS" w:hAnsi="Trebuchet MS" w:cstheme="minorHAnsi"/>
                <w:lang w:val="pt-BR"/>
              </w:rPr>
            </w:pPr>
          </w:p>
        </w:tc>
      </w:tr>
      <w:tr w:rsidR="00680FD7" w:rsidRPr="00680FD7" w:rsidTr="00AB4DDB">
        <w:trPr>
          <w:jc w:val="center"/>
        </w:trPr>
        <w:tc>
          <w:tcPr>
            <w:tcW w:w="1043"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B4DDB" w:rsidRPr="00680FD7" w:rsidRDefault="00AB4DDB" w:rsidP="00AB4DDB">
            <w:pPr>
              <w:pStyle w:val="NoSpacing"/>
              <w:spacing w:before="120" w:after="120" w:line="276" w:lineRule="auto"/>
              <w:rPr>
                <w:rFonts w:ascii="Trebuchet MS" w:hAnsi="Trebuchet MS"/>
                <w:lang w:val="pt-BR"/>
              </w:rPr>
            </w:pPr>
            <w:r w:rsidRPr="00680FD7">
              <w:rPr>
                <w:rFonts w:ascii="Trebuchet MS" w:hAnsi="Trebuchet MS"/>
                <w:lang w:val="pt-BR"/>
              </w:rPr>
              <w:t>Securitate şi management</w:t>
            </w:r>
          </w:p>
        </w:tc>
        <w:tc>
          <w:tcPr>
            <w:tcW w:w="3938"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B4DDB" w:rsidRPr="00680FD7" w:rsidRDefault="00AB4DDB" w:rsidP="00AB4DDB">
            <w:pPr>
              <w:pStyle w:val="Style3"/>
              <w:widowControl/>
              <w:spacing w:before="120" w:after="120" w:line="276" w:lineRule="auto"/>
              <w:ind w:right="1987" w:firstLine="7"/>
              <w:rPr>
                <w:rStyle w:val="FontStyle20"/>
                <w:rFonts w:ascii="Trebuchet MS" w:hAnsi="Trebuchet MS"/>
                <w:sz w:val="22"/>
                <w:szCs w:val="22"/>
                <w:lang w:val="pt-BR"/>
              </w:rPr>
            </w:pPr>
            <w:r w:rsidRPr="00680FD7">
              <w:rPr>
                <w:rStyle w:val="FontStyle20"/>
                <w:rFonts w:ascii="Trebuchet MS" w:hAnsi="Trebuchet MS"/>
                <w:sz w:val="22"/>
                <w:szCs w:val="22"/>
                <w:lang w:val="pt-BR"/>
              </w:rPr>
              <w:t>Posibilitatea de blocare fizica a accesului in carcasa, standard security slot Data Protection and Encryption Microsoft Windows Bitlocker</w:t>
            </w:r>
          </w:p>
          <w:p w:rsidR="00AB4DDB" w:rsidRPr="00680FD7" w:rsidRDefault="00AB4DDB" w:rsidP="00AB4DDB">
            <w:pPr>
              <w:pStyle w:val="NoSpacing"/>
              <w:spacing w:before="120" w:after="120" w:line="276" w:lineRule="auto"/>
              <w:rPr>
                <w:rFonts w:ascii="Trebuchet MS" w:hAnsi="Trebuchet MS"/>
                <w:lang w:val="pt-BR"/>
              </w:rPr>
            </w:pPr>
            <w:r w:rsidRPr="00680FD7">
              <w:rPr>
                <w:rStyle w:val="FontStyle20"/>
                <w:rFonts w:ascii="Trebuchet MS" w:hAnsi="Trebuchet MS"/>
                <w:sz w:val="22"/>
                <w:szCs w:val="22"/>
                <w:lang w:val="pt-BR"/>
              </w:rPr>
              <w:t>Compatibilitate cu sloturi pentru blocarea șasiului.</w:t>
            </w:r>
          </w:p>
        </w:tc>
        <w:tc>
          <w:tcPr>
            <w:tcW w:w="19" w:type="pct"/>
            <w:shd w:val="clear" w:color="auto" w:fill="auto"/>
            <w:tcMar>
              <w:top w:w="0" w:type="dxa"/>
              <w:left w:w="10" w:type="dxa"/>
              <w:bottom w:w="0" w:type="dxa"/>
              <w:right w:w="10" w:type="dxa"/>
            </w:tcMar>
          </w:tcPr>
          <w:p w:rsidR="00AB4DDB" w:rsidRPr="00680FD7" w:rsidRDefault="00AB4DDB" w:rsidP="00AB4DDB">
            <w:pPr>
              <w:pStyle w:val="NoSpacing"/>
              <w:spacing w:before="120" w:after="120" w:line="276" w:lineRule="auto"/>
              <w:rPr>
                <w:rFonts w:ascii="Trebuchet MS" w:hAnsi="Trebuchet MS" w:cstheme="minorHAnsi"/>
                <w:lang w:val="pt-BR"/>
              </w:rPr>
            </w:pPr>
          </w:p>
        </w:tc>
      </w:tr>
      <w:tr w:rsidR="00680FD7" w:rsidRPr="00680FD7" w:rsidTr="00AB4DDB">
        <w:trPr>
          <w:jc w:val="center"/>
        </w:trPr>
        <w:tc>
          <w:tcPr>
            <w:tcW w:w="1043"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B4DDB" w:rsidRPr="00680FD7" w:rsidRDefault="00AB4DDB" w:rsidP="00AB4DDB">
            <w:pPr>
              <w:pStyle w:val="NoSpacing"/>
              <w:spacing w:before="120" w:after="120" w:line="276" w:lineRule="auto"/>
              <w:rPr>
                <w:rFonts w:ascii="Trebuchet MS" w:hAnsi="Trebuchet MS"/>
                <w:lang w:val="pt-BR"/>
              </w:rPr>
            </w:pPr>
          </w:p>
        </w:tc>
        <w:tc>
          <w:tcPr>
            <w:tcW w:w="3938" w:type="pct"/>
            <w:vMerge w:val="restart"/>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vAlign w:val="center"/>
          </w:tcPr>
          <w:p w:rsidR="00AB4DDB" w:rsidRPr="00680FD7" w:rsidRDefault="00AB4DDB" w:rsidP="00AB4DDB">
            <w:pPr>
              <w:pStyle w:val="Style3"/>
              <w:widowControl/>
              <w:spacing w:before="120" w:after="120" w:line="276" w:lineRule="auto"/>
              <w:rPr>
                <w:rStyle w:val="FontStyle20"/>
                <w:rFonts w:ascii="Trebuchet MS" w:hAnsi="Trebuchet MS"/>
                <w:sz w:val="22"/>
                <w:szCs w:val="22"/>
                <w:lang w:val="pt-BR"/>
              </w:rPr>
            </w:pPr>
            <w:r w:rsidRPr="00680FD7">
              <w:rPr>
                <w:rStyle w:val="FontStyle20"/>
                <w:rFonts w:ascii="Trebuchet MS" w:hAnsi="Trebuchet MS"/>
                <w:sz w:val="22"/>
                <w:szCs w:val="22"/>
                <w:lang w:val="pt-BR"/>
              </w:rPr>
              <w:t>Comutator de protecție împotriva intervenției neautorizate în șasiu</w:t>
            </w:r>
          </w:p>
          <w:p w:rsidR="00AB4DDB" w:rsidRPr="00680FD7" w:rsidRDefault="00AB4DDB" w:rsidP="00AB4DDB">
            <w:pPr>
              <w:pStyle w:val="Style3"/>
              <w:widowControl/>
              <w:spacing w:before="120" w:after="120" w:line="276" w:lineRule="auto"/>
              <w:rPr>
                <w:rStyle w:val="FontStyle20"/>
                <w:rFonts w:ascii="Trebuchet MS" w:hAnsi="Trebuchet MS"/>
                <w:sz w:val="22"/>
                <w:szCs w:val="22"/>
                <w:lang w:val="pt-BR"/>
              </w:rPr>
            </w:pPr>
            <w:r w:rsidRPr="00680FD7">
              <w:rPr>
                <w:rStyle w:val="FontStyle20"/>
                <w:rFonts w:ascii="Trebuchet MS" w:hAnsi="Trebuchet MS"/>
                <w:sz w:val="22"/>
                <w:szCs w:val="22"/>
                <w:lang w:val="pt-BR"/>
              </w:rPr>
              <w:t>Parole pentru BIOS si sistem, securitatea interfețelor de intrare/ieşire</w:t>
            </w:r>
          </w:p>
          <w:p w:rsidR="00AB4DDB" w:rsidRPr="00680FD7" w:rsidRDefault="00AB4DDB" w:rsidP="00AB4DDB">
            <w:pPr>
              <w:pStyle w:val="Style3"/>
              <w:widowControl/>
              <w:spacing w:before="120" w:after="120" w:line="276" w:lineRule="auto"/>
              <w:rPr>
                <w:rStyle w:val="FontStyle20"/>
                <w:rFonts w:ascii="Trebuchet MS" w:hAnsi="Trebuchet MS"/>
                <w:sz w:val="22"/>
                <w:szCs w:val="22"/>
                <w:lang w:val="pt-BR"/>
              </w:rPr>
            </w:pPr>
            <w:r w:rsidRPr="00680FD7">
              <w:rPr>
                <w:rStyle w:val="FontStyle20"/>
                <w:rFonts w:ascii="Trebuchet MS" w:hAnsi="Trebuchet MS"/>
                <w:sz w:val="22"/>
                <w:szCs w:val="22"/>
                <w:lang w:val="pt-BR"/>
              </w:rPr>
              <w:t>Tastaturi cu smart card opționale</w:t>
            </w:r>
          </w:p>
          <w:p w:rsidR="00AB4DDB" w:rsidRPr="00680FD7" w:rsidRDefault="00AB4DDB" w:rsidP="00AB4DDB">
            <w:pPr>
              <w:pStyle w:val="Style3"/>
              <w:widowControl/>
              <w:spacing w:before="120" w:after="120" w:line="276" w:lineRule="auto"/>
              <w:rPr>
                <w:rStyle w:val="FontStyle20"/>
                <w:rFonts w:ascii="Trebuchet MS" w:hAnsi="Trebuchet MS"/>
                <w:sz w:val="22"/>
                <w:szCs w:val="22"/>
                <w:lang w:val="pt-BR"/>
              </w:rPr>
            </w:pPr>
            <w:r w:rsidRPr="00680FD7">
              <w:rPr>
                <w:rStyle w:val="FontStyle20"/>
                <w:rFonts w:ascii="Trebuchet MS" w:hAnsi="Trebuchet MS"/>
                <w:sz w:val="22"/>
                <w:szCs w:val="22"/>
                <w:lang w:val="pt-BR"/>
              </w:rPr>
              <w:t>Trusted Platform Module (Discrete TPM Enabled)</w:t>
            </w:r>
          </w:p>
          <w:p w:rsidR="00AB4DDB" w:rsidRPr="00680FD7" w:rsidRDefault="00AB4DDB" w:rsidP="00AB4DDB">
            <w:pPr>
              <w:pStyle w:val="Style3"/>
              <w:widowControl/>
              <w:spacing w:before="120" w:after="120" w:line="276" w:lineRule="auto"/>
              <w:rPr>
                <w:rStyle w:val="FontStyle20"/>
                <w:rFonts w:ascii="Trebuchet MS" w:hAnsi="Trebuchet MS"/>
                <w:sz w:val="22"/>
                <w:szCs w:val="22"/>
                <w:lang w:val="pt-BR"/>
              </w:rPr>
            </w:pPr>
            <w:r w:rsidRPr="00680FD7">
              <w:rPr>
                <w:rStyle w:val="FontStyle20"/>
                <w:rFonts w:ascii="Trebuchet MS" w:hAnsi="Trebuchet MS"/>
                <w:sz w:val="22"/>
                <w:szCs w:val="22"/>
                <w:lang w:val="pt-BR"/>
              </w:rPr>
              <w:t>SafeBIOS including BIOS Verification</w:t>
            </w:r>
          </w:p>
          <w:p w:rsidR="00AB4DDB" w:rsidRPr="00680FD7" w:rsidRDefault="00AB4DDB" w:rsidP="00AB4DDB">
            <w:pPr>
              <w:pStyle w:val="Style3"/>
              <w:widowControl/>
              <w:spacing w:before="120" w:after="120" w:line="276" w:lineRule="auto"/>
              <w:rPr>
                <w:rStyle w:val="FontStyle20"/>
                <w:rFonts w:ascii="Trebuchet MS" w:hAnsi="Trebuchet MS"/>
                <w:sz w:val="22"/>
                <w:szCs w:val="22"/>
                <w:lang w:val="pt-BR"/>
              </w:rPr>
            </w:pPr>
            <w:r w:rsidRPr="00680FD7">
              <w:rPr>
                <w:rStyle w:val="FontStyle20"/>
                <w:rFonts w:ascii="Trebuchet MS" w:hAnsi="Trebuchet MS"/>
                <w:sz w:val="22"/>
                <w:szCs w:val="22"/>
                <w:lang w:val="pt-BR"/>
              </w:rPr>
              <w:t>BIOS Resilience</w:t>
            </w:r>
          </w:p>
          <w:p w:rsidR="00AB4DDB" w:rsidRPr="00680FD7" w:rsidRDefault="00AB4DDB" w:rsidP="00AB4DDB">
            <w:pPr>
              <w:pStyle w:val="Style3"/>
              <w:widowControl/>
              <w:spacing w:before="120" w:after="120" w:line="276" w:lineRule="auto"/>
              <w:rPr>
                <w:rStyle w:val="FontStyle20"/>
                <w:rFonts w:ascii="Trebuchet MS" w:hAnsi="Trebuchet MS"/>
                <w:sz w:val="22"/>
                <w:szCs w:val="22"/>
                <w:lang w:val="pt-BR"/>
              </w:rPr>
            </w:pPr>
            <w:r w:rsidRPr="00680FD7">
              <w:rPr>
                <w:rStyle w:val="FontStyle20"/>
                <w:rFonts w:ascii="Trebuchet MS" w:hAnsi="Trebuchet MS"/>
                <w:sz w:val="22"/>
                <w:szCs w:val="22"/>
                <w:lang w:val="pt-BR"/>
              </w:rPr>
              <w:t>BIOS Recovery, BIOS Controls</w:t>
            </w:r>
          </w:p>
          <w:p w:rsidR="00AB4DDB" w:rsidRPr="00680FD7" w:rsidRDefault="00AB4DDB" w:rsidP="00AB4DDB">
            <w:pPr>
              <w:pStyle w:val="Style3"/>
              <w:widowControl/>
              <w:spacing w:before="120" w:after="120" w:line="276" w:lineRule="auto"/>
              <w:rPr>
                <w:rStyle w:val="FontStyle20"/>
                <w:rFonts w:ascii="Trebuchet MS" w:hAnsi="Trebuchet MS"/>
                <w:sz w:val="22"/>
                <w:szCs w:val="22"/>
                <w:lang w:val="pt-BR"/>
              </w:rPr>
            </w:pPr>
            <w:r w:rsidRPr="00680FD7">
              <w:rPr>
                <w:rStyle w:val="FontStyle20"/>
                <w:rFonts w:ascii="Trebuchet MS" w:hAnsi="Trebuchet MS"/>
                <w:sz w:val="22"/>
                <w:szCs w:val="22"/>
                <w:lang w:val="pt-BR"/>
              </w:rPr>
              <w:t>SafeID including Trusted Platform Module (TPM) 2.0</w:t>
            </w:r>
          </w:p>
          <w:p w:rsidR="00AB4DDB" w:rsidRPr="00680FD7" w:rsidRDefault="00AB4DDB" w:rsidP="00AB4DDB">
            <w:pPr>
              <w:pStyle w:val="Style3"/>
              <w:widowControl/>
              <w:spacing w:before="120" w:after="120" w:line="276" w:lineRule="auto"/>
              <w:rPr>
                <w:rFonts w:ascii="Trebuchet MS" w:hAnsi="Trebuchet MS"/>
                <w:sz w:val="22"/>
                <w:szCs w:val="22"/>
                <w:lang w:val="pt-BR"/>
              </w:rPr>
            </w:pPr>
            <w:r w:rsidRPr="00680FD7">
              <w:rPr>
                <w:rStyle w:val="FontStyle20"/>
                <w:rFonts w:ascii="Trebuchet MS" w:hAnsi="Trebuchet MS"/>
                <w:sz w:val="22"/>
                <w:szCs w:val="22"/>
                <w:lang w:val="pt-BR"/>
              </w:rPr>
              <w:t>D-Pedigree (Secure Supply Chain Functionality)</w:t>
            </w:r>
          </w:p>
        </w:tc>
        <w:tc>
          <w:tcPr>
            <w:tcW w:w="19" w:type="pct"/>
            <w:shd w:val="clear" w:color="auto" w:fill="auto"/>
            <w:tcMar>
              <w:top w:w="0" w:type="dxa"/>
              <w:left w:w="10" w:type="dxa"/>
              <w:bottom w:w="0" w:type="dxa"/>
              <w:right w:w="10" w:type="dxa"/>
            </w:tcMar>
          </w:tcPr>
          <w:p w:rsidR="00AB4DDB" w:rsidRPr="00680FD7" w:rsidRDefault="00AB4DDB" w:rsidP="00AB4DDB">
            <w:pPr>
              <w:pStyle w:val="NoSpacing"/>
              <w:spacing w:before="120" w:after="120" w:line="276" w:lineRule="auto"/>
              <w:rPr>
                <w:rFonts w:ascii="Trebuchet MS" w:hAnsi="Trebuchet MS" w:cstheme="minorHAnsi"/>
                <w:lang w:val="pt-BR"/>
              </w:rPr>
            </w:pPr>
          </w:p>
        </w:tc>
      </w:tr>
      <w:tr w:rsidR="00680FD7" w:rsidRPr="00680FD7" w:rsidTr="00AB4DDB">
        <w:trPr>
          <w:jc w:val="center"/>
        </w:trPr>
        <w:tc>
          <w:tcPr>
            <w:tcW w:w="1043"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B4DDB" w:rsidRPr="00680FD7" w:rsidRDefault="00AB4DDB" w:rsidP="00AB4DDB">
            <w:pPr>
              <w:pStyle w:val="NoSpacing"/>
              <w:spacing w:before="120" w:after="120" w:line="276" w:lineRule="auto"/>
              <w:rPr>
                <w:rFonts w:ascii="Trebuchet MS" w:hAnsi="Trebuchet MS"/>
                <w:lang w:val="pt-BR"/>
              </w:rPr>
            </w:pPr>
          </w:p>
        </w:tc>
        <w:tc>
          <w:tcPr>
            <w:tcW w:w="3938" w:type="pct"/>
            <w:vMerge/>
            <w:tcBorders>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B4DDB" w:rsidRPr="00680FD7" w:rsidRDefault="00AB4DDB" w:rsidP="00AB4DDB">
            <w:pPr>
              <w:pStyle w:val="NoSpacing"/>
              <w:spacing w:before="120" w:after="120" w:line="276" w:lineRule="auto"/>
              <w:rPr>
                <w:rFonts w:ascii="Trebuchet MS" w:hAnsi="Trebuchet MS"/>
                <w:lang w:val="pt-BR"/>
              </w:rPr>
            </w:pPr>
          </w:p>
        </w:tc>
        <w:tc>
          <w:tcPr>
            <w:tcW w:w="19" w:type="pct"/>
            <w:shd w:val="clear" w:color="auto" w:fill="auto"/>
            <w:tcMar>
              <w:top w:w="0" w:type="dxa"/>
              <w:left w:w="10" w:type="dxa"/>
              <w:bottom w:w="0" w:type="dxa"/>
              <w:right w:w="10" w:type="dxa"/>
            </w:tcMar>
          </w:tcPr>
          <w:p w:rsidR="00AB4DDB" w:rsidRPr="00680FD7" w:rsidRDefault="00AB4DDB" w:rsidP="00AB4DDB">
            <w:pPr>
              <w:pStyle w:val="NoSpacing"/>
              <w:spacing w:before="120" w:after="120" w:line="276" w:lineRule="auto"/>
              <w:rPr>
                <w:rFonts w:ascii="Trebuchet MS" w:hAnsi="Trebuchet MS" w:cstheme="minorHAnsi"/>
                <w:lang w:val="pt-BR"/>
              </w:rPr>
            </w:pPr>
          </w:p>
        </w:tc>
      </w:tr>
      <w:tr w:rsidR="00680FD7" w:rsidRPr="00680FD7" w:rsidTr="00AB4DDB">
        <w:trPr>
          <w:jc w:val="center"/>
        </w:trPr>
        <w:tc>
          <w:tcPr>
            <w:tcW w:w="1043"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B4DDB" w:rsidRPr="00680FD7" w:rsidRDefault="00AB4DDB" w:rsidP="00AB4DDB">
            <w:pPr>
              <w:pStyle w:val="NoSpacing"/>
              <w:spacing w:before="120" w:after="120" w:line="276" w:lineRule="auto"/>
              <w:rPr>
                <w:rFonts w:ascii="Trebuchet MS" w:hAnsi="Trebuchet MS"/>
                <w:lang w:val="pt-BR"/>
              </w:rPr>
            </w:pPr>
            <w:r w:rsidRPr="00680FD7">
              <w:rPr>
                <w:rFonts w:ascii="Trebuchet MS" w:hAnsi="Trebuchet MS"/>
                <w:lang w:val="pt-BR"/>
              </w:rPr>
              <w:t>Certificări și standarde</w:t>
            </w:r>
          </w:p>
        </w:tc>
        <w:tc>
          <w:tcPr>
            <w:tcW w:w="3938"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B4DDB" w:rsidRPr="00680FD7" w:rsidRDefault="00AB4DDB" w:rsidP="00AB4DDB">
            <w:pPr>
              <w:pStyle w:val="NoSpacing"/>
              <w:spacing w:before="120" w:after="120" w:line="276" w:lineRule="auto"/>
              <w:rPr>
                <w:rFonts w:ascii="Trebuchet MS" w:hAnsi="Trebuchet MS"/>
                <w:lang w:val="pt-BR"/>
              </w:rPr>
            </w:pPr>
            <w:r w:rsidRPr="00680FD7">
              <w:rPr>
                <w:rFonts w:ascii="Trebuchet MS" w:hAnsi="Trebuchet MS"/>
                <w:lang w:val="pt-BR"/>
              </w:rPr>
              <w:t>Energy Star, EPEAT, TCO, WEEE, RoHS, Recyclable packaging, BFR/PVC—free chassis, Vertical orientation packaging support, Multi-Pack packaging, Energy-Efficient Power Supply, ENV0424 compliant</w:t>
            </w:r>
          </w:p>
          <w:p w:rsidR="00AB4DDB" w:rsidRPr="00680FD7" w:rsidRDefault="00AB4DDB" w:rsidP="00AB4DDB">
            <w:pPr>
              <w:pStyle w:val="NoSpacing"/>
              <w:spacing w:before="120" w:after="120" w:line="276" w:lineRule="auto"/>
              <w:rPr>
                <w:rFonts w:ascii="Trebuchet MS" w:hAnsi="Trebuchet MS"/>
                <w:lang w:val="pt-BR"/>
              </w:rPr>
            </w:pPr>
            <w:r w:rsidRPr="00680FD7">
              <w:rPr>
                <w:rFonts w:ascii="Trebuchet MS" w:hAnsi="Trebuchet MS"/>
                <w:lang w:val="pt-BR"/>
              </w:rPr>
              <w:t>Echipamentul PC de tip AIO trebuie să fie listat de Microsoft în Windows Hardware Compatibility List, secțiunea Systems/Desktop PCs</w:t>
            </w:r>
          </w:p>
        </w:tc>
        <w:tc>
          <w:tcPr>
            <w:tcW w:w="19" w:type="pct"/>
            <w:shd w:val="clear" w:color="auto" w:fill="auto"/>
            <w:tcMar>
              <w:top w:w="0" w:type="dxa"/>
              <w:left w:w="10" w:type="dxa"/>
              <w:bottom w:w="0" w:type="dxa"/>
              <w:right w:w="10" w:type="dxa"/>
            </w:tcMar>
          </w:tcPr>
          <w:p w:rsidR="00AB4DDB" w:rsidRPr="00680FD7" w:rsidRDefault="00AB4DDB" w:rsidP="00AB4DDB">
            <w:pPr>
              <w:pStyle w:val="NoSpacing"/>
              <w:spacing w:before="120" w:after="120" w:line="276" w:lineRule="auto"/>
              <w:rPr>
                <w:rFonts w:ascii="Trebuchet MS" w:hAnsi="Trebuchet MS" w:cstheme="minorHAnsi"/>
                <w:lang w:val="pt-BR"/>
              </w:rPr>
            </w:pPr>
          </w:p>
        </w:tc>
      </w:tr>
      <w:tr w:rsidR="00680FD7" w:rsidRPr="00680FD7" w:rsidTr="00AB4DDB">
        <w:trPr>
          <w:jc w:val="center"/>
        </w:trPr>
        <w:tc>
          <w:tcPr>
            <w:tcW w:w="1043"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B4DDB" w:rsidRPr="00680FD7" w:rsidRDefault="00AB4DDB" w:rsidP="00AB4DDB">
            <w:pPr>
              <w:pStyle w:val="NoSpacing"/>
              <w:spacing w:before="120" w:after="120" w:line="276" w:lineRule="auto"/>
              <w:rPr>
                <w:rFonts w:ascii="Trebuchet MS" w:hAnsi="Trebuchet MS"/>
                <w:lang w:val="pt-BR"/>
              </w:rPr>
            </w:pPr>
            <w:r w:rsidRPr="00680FD7">
              <w:rPr>
                <w:rFonts w:ascii="Trebuchet MS" w:hAnsi="Trebuchet MS"/>
                <w:lang w:val="pt-BR"/>
              </w:rPr>
              <w:t>Servicii</w:t>
            </w:r>
          </w:p>
          <w:p w:rsidR="00AB4DDB" w:rsidRPr="00680FD7" w:rsidRDefault="00AB4DDB" w:rsidP="00AB4DDB">
            <w:pPr>
              <w:pStyle w:val="NoSpacing"/>
              <w:spacing w:before="120" w:after="120" w:line="276" w:lineRule="auto"/>
              <w:rPr>
                <w:rFonts w:ascii="Trebuchet MS" w:hAnsi="Trebuchet MS"/>
                <w:lang w:val="pt-BR"/>
              </w:rPr>
            </w:pPr>
          </w:p>
          <w:p w:rsidR="00AB4DDB" w:rsidRPr="00680FD7" w:rsidRDefault="00AB4DDB" w:rsidP="00AB4DDB">
            <w:pPr>
              <w:pStyle w:val="NoSpacing"/>
              <w:spacing w:before="120" w:after="120" w:line="276" w:lineRule="auto"/>
              <w:rPr>
                <w:rFonts w:ascii="Trebuchet MS" w:hAnsi="Trebuchet MS"/>
                <w:lang w:val="pt-BR"/>
              </w:rPr>
            </w:pPr>
          </w:p>
          <w:p w:rsidR="00AB4DDB" w:rsidRPr="00680FD7" w:rsidRDefault="00AB4DDB" w:rsidP="00AB4DDB">
            <w:pPr>
              <w:pStyle w:val="NoSpacing"/>
              <w:spacing w:before="120" w:after="120" w:line="276" w:lineRule="auto"/>
              <w:rPr>
                <w:rFonts w:ascii="Trebuchet MS" w:hAnsi="Trebuchet MS"/>
                <w:lang w:val="pt-BR"/>
              </w:rPr>
            </w:pPr>
          </w:p>
        </w:tc>
        <w:tc>
          <w:tcPr>
            <w:tcW w:w="3938"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B4DDB" w:rsidRPr="00680FD7" w:rsidRDefault="00AB4DDB" w:rsidP="00AB4DDB">
            <w:pPr>
              <w:pStyle w:val="NoSpacing"/>
              <w:spacing w:before="120" w:after="120" w:line="276" w:lineRule="auto"/>
              <w:rPr>
                <w:rFonts w:ascii="Trebuchet MS" w:hAnsi="Trebuchet MS"/>
                <w:lang w:val="pt-BR"/>
              </w:rPr>
            </w:pPr>
            <w:r w:rsidRPr="00680FD7">
              <w:rPr>
                <w:rFonts w:ascii="Trebuchet MS" w:hAnsi="Trebuchet MS"/>
                <w:lang w:val="pt-BR"/>
              </w:rPr>
              <w:t>Accesul la informații trebuie să fie realizat direct de către fabricantul echipamentelor printr-un centru care să asigure asistență la nivel global, care să permita monitorizarea furnizării on-site a rezoluțiilor necesare, și care să asigure în același timp coordonarea pro-activă a managementului evenimentelor și a comunicării</w:t>
            </w:r>
          </w:p>
          <w:p w:rsidR="00AB4DDB" w:rsidRPr="00680FD7" w:rsidRDefault="00AB4DDB" w:rsidP="00AB4DDB">
            <w:pPr>
              <w:pStyle w:val="NoSpacing"/>
              <w:spacing w:before="120" w:after="120" w:line="276" w:lineRule="auto"/>
              <w:rPr>
                <w:rFonts w:ascii="Trebuchet MS" w:hAnsi="Trebuchet MS"/>
                <w:lang w:val="pt-BR"/>
              </w:rPr>
            </w:pPr>
            <w:r w:rsidRPr="00680FD7">
              <w:rPr>
                <w:rFonts w:ascii="Trebuchet MS" w:hAnsi="Trebuchet MS"/>
                <w:lang w:val="pt-BR"/>
              </w:rPr>
              <w:t>Managementul cazurilor, inclusiv escaladarea evenimentelor pentru o rezoluție rapidă</w:t>
            </w:r>
          </w:p>
          <w:p w:rsidR="00AB4DDB" w:rsidRPr="00680FD7" w:rsidRDefault="00AB4DDB" w:rsidP="00AB4DDB">
            <w:pPr>
              <w:pStyle w:val="NoSpacing"/>
              <w:spacing w:before="120" w:after="120" w:line="276" w:lineRule="auto"/>
              <w:rPr>
                <w:rFonts w:ascii="Trebuchet MS" w:hAnsi="Trebuchet MS"/>
                <w:lang w:val="pt-BR"/>
              </w:rPr>
            </w:pPr>
            <w:r w:rsidRPr="00680FD7">
              <w:rPr>
                <w:rFonts w:ascii="Trebuchet MS" w:hAnsi="Trebuchet MS"/>
                <w:lang w:val="pt-BR"/>
              </w:rPr>
              <w:lastRenderedPageBreak/>
              <w:t>Managementul escaladărilor prin asigurarea unui singur punct de contact la fabricantul echipamentelor pentru gestionarea incidentelor, escladarea evenimentelor deosebite și raportarea stadiului incidentelor în concordanță cu descrierea serviciilor atașate sistemelor furnizate.</w:t>
            </w:r>
          </w:p>
          <w:p w:rsidR="00AB4DDB" w:rsidRPr="00680FD7" w:rsidRDefault="00AB4DDB" w:rsidP="00AB4DDB">
            <w:pPr>
              <w:pStyle w:val="NoSpacing"/>
              <w:spacing w:before="120" w:after="120" w:line="276" w:lineRule="auto"/>
              <w:rPr>
                <w:rFonts w:ascii="Trebuchet MS" w:hAnsi="Trebuchet MS"/>
                <w:lang w:val="pt-BR"/>
              </w:rPr>
            </w:pPr>
            <w:r w:rsidRPr="00680FD7">
              <w:rPr>
                <w:rFonts w:ascii="Trebuchet MS" w:hAnsi="Trebuchet MS"/>
                <w:lang w:val="pt-BR"/>
              </w:rPr>
              <w:t>Acces telefonic pentru semnalarea și investigarea problemelor hardware și software ale sistemelor furnizate direct la fabricantul echipamentelor, inclusiv acces la baza de cunoștințe a acestuia.</w:t>
            </w:r>
          </w:p>
          <w:p w:rsidR="00AB4DDB" w:rsidRPr="00680FD7" w:rsidRDefault="00AB4DDB" w:rsidP="00AB4DDB">
            <w:pPr>
              <w:pStyle w:val="NoSpacing"/>
              <w:spacing w:before="120" w:after="120" w:line="276" w:lineRule="auto"/>
              <w:rPr>
                <w:rFonts w:ascii="Trebuchet MS" w:hAnsi="Trebuchet MS"/>
                <w:lang w:val="pt-BR"/>
              </w:rPr>
            </w:pPr>
            <w:r w:rsidRPr="00680FD7">
              <w:rPr>
                <w:rFonts w:ascii="Trebuchet MS" w:hAnsi="Trebuchet MS"/>
                <w:lang w:val="pt-BR"/>
              </w:rPr>
              <w:t>Produsele trebuie sa contina service tag-uri, pentru o usoara recunoastere in perioada de garantie, pe site-ul producatorului</w:t>
            </w:r>
          </w:p>
        </w:tc>
        <w:tc>
          <w:tcPr>
            <w:tcW w:w="19" w:type="pct"/>
            <w:shd w:val="clear" w:color="auto" w:fill="auto"/>
            <w:tcMar>
              <w:top w:w="0" w:type="dxa"/>
              <w:left w:w="10" w:type="dxa"/>
              <w:bottom w:w="0" w:type="dxa"/>
              <w:right w:w="10" w:type="dxa"/>
            </w:tcMar>
          </w:tcPr>
          <w:p w:rsidR="00AB4DDB" w:rsidRPr="00680FD7" w:rsidRDefault="00AB4DDB" w:rsidP="00AB4DDB">
            <w:pPr>
              <w:pStyle w:val="NoSpacing"/>
              <w:spacing w:before="120" w:after="120" w:line="276" w:lineRule="auto"/>
              <w:rPr>
                <w:rFonts w:ascii="Trebuchet MS" w:hAnsi="Trebuchet MS" w:cstheme="minorHAnsi"/>
                <w:lang w:val="pt-BR"/>
              </w:rPr>
            </w:pPr>
          </w:p>
        </w:tc>
      </w:tr>
      <w:tr w:rsidR="00AB4DDB" w:rsidRPr="00680FD7" w:rsidTr="00AB4DDB">
        <w:trPr>
          <w:jc w:val="center"/>
        </w:trPr>
        <w:tc>
          <w:tcPr>
            <w:tcW w:w="1043"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B4DDB" w:rsidRPr="00680FD7" w:rsidRDefault="00AB4DDB" w:rsidP="00AB4DDB">
            <w:pPr>
              <w:pStyle w:val="NoSpacing"/>
              <w:spacing w:before="120" w:after="120" w:line="276" w:lineRule="auto"/>
              <w:rPr>
                <w:rFonts w:ascii="Trebuchet MS" w:hAnsi="Trebuchet MS"/>
                <w:lang w:val="pt-BR"/>
              </w:rPr>
            </w:pPr>
            <w:r w:rsidRPr="00680FD7">
              <w:rPr>
                <w:rFonts w:ascii="Trebuchet MS" w:hAnsi="Trebuchet MS"/>
                <w:lang w:val="pt-BR"/>
              </w:rPr>
              <w:lastRenderedPageBreak/>
              <w:t>Garanţie sistem</w:t>
            </w:r>
          </w:p>
        </w:tc>
        <w:tc>
          <w:tcPr>
            <w:tcW w:w="3938"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B4DDB" w:rsidRPr="00680FD7" w:rsidRDefault="00AB4DDB" w:rsidP="00AB4DDB">
            <w:pPr>
              <w:pStyle w:val="NoSpacing"/>
              <w:spacing w:before="120" w:after="120" w:line="276" w:lineRule="auto"/>
              <w:rPr>
                <w:rFonts w:ascii="Trebuchet MS" w:hAnsi="Trebuchet MS"/>
                <w:lang w:val="pt-BR"/>
              </w:rPr>
            </w:pPr>
            <w:r w:rsidRPr="00680FD7">
              <w:rPr>
                <w:rFonts w:ascii="Trebuchet MS" w:hAnsi="Trebuchet MS"/>
                <w:lang w:val="pt-BR"/>
              </w:rPr>
              <w:t xml:space="preserve">Durata minimă a suportului tehnic al producătorului este de </w:t>
            </w:r>
            <w:r w:rsidR="00C71D01" w:rsidRPr="00680FD7">
              <w:rPr>
                <w:rFonts w:ascii="Trebuchet MS" w:hAnsi="Trebuchet MS"/>
                <w:lang w:val="pt-BR"/>
              </w:rPr>
              <w:t>60</w:t>
            </w:r>
            <w:r w:rsidR="001F5CC9" w:rsidRPr="00680FD7">
              <w:rPr>
                <w:rFonts w:ascii="Trebuchet MS" w:hAnsi="Trebuchet MS"/>
                <w:lang w:val="pt-BR"/>
              </w:rPr>
              <w:t>luni</w:t>
            </w:r>
          </w:p>
          <w:p w:rsidR="00AB4DDB" w:rsidRPr="00680FD7" w:rsidRDefault="00AB4DDB" w:rsidP="00AB4DDB">
            <w:pPr>
              <w:pStyle w:val="NoSpacing"/>
              <w:spacing w:before="120" w:after="120" w:line="276" w:lineRule="auto"/>
              <w:rPr>
                <w:rFonts w:ascii="Trebuchet MS" w:hAnsi="Trebuchet MS"/>
                <w:lang w:val="pt-BR"/>
              </w:rPr>
            </w:pPr>
            <w:r w:rsidRPr="00680FD7">
              <w:rPr>
                <w:rFonts w:ascii="Trebuchet MS" w:hAnsi="Trebuchet MS"/>
                <w:lang w:val="pt-BR"/>
              </w:rPr>
              <w:t>Modul de implementare a serviciilor de suport tehnic:</w:t>
            </w:r>
          </w:p>
          <w:p w:rsidR="00AB4DDB" w:rsidRPr="00680FD7" w:rsidRDefault="00AB4DDB" w:rsidP="00DF5558">
            <w:pPr>
              <w:pStyle w:val="Style3"/>
              <w:numPr>
                <w:ilvl w:val="0"/>
                <w:numId w:val="88"/>
              </w:numPr>
              <w:spacing w:before="120" w:after="120" w:line="276" w:lineRule="auto"/>
              <w:ind w:right="22"/>
              <w:rPr>
                <w:rStyle w:val="FontStyle20"/>
                <w:rFonts w:ascii="Trebuchet MS" w:hAnsi="Trebuchet MS"/>
                <w:sz w:val="22"/>
                <w:szCs w:val="22"/>
                <w:lang w:val="pt-BR"/>
              </w:rPr>
            </w:pPr>
            <w:r w:rsidRPr="00680FD7">
              <w:rPr>
                <w:rStyle w:val="FontStyle20"/>
                <w:rFonts w:ascii="Trebuchet MS" w:hAnsi="Trebuchet MS"/>
                <w:sz w:val="22"/>
                <w:szCs w:val="22"/>
                <w:lang w:val="pt-BR"/>
              </w:rPr>
              <w:t xml:space="preserve">Raportarea telefonică a defecțiunilor în timpul săptămânii, între orele 8 și 17. </w:t>
            </w:r>
          </w:p>
          <w:p w:rsidR="00AB4DDB" w:rsidRPr="00680FD7" w:rsidRDefault="00AB4DDB" w:rsidP="00DF5558">
            <w:pPr>
              <w:pStyle w:val="Style3"/>
              <w:numPr>
                <w:ilvl w:val="0"/>
                <w:numId w:val="88"/>
              </w:numPr>
              <w:spacing w:before="120" w:after="120" w:line="276" w:lineRule="auto"/>
              <w:ind w:right="22"/>
              <w:rPr>
                <w:rStyle w:val="FontStyle20"/>
                <w:rFonts w:ascii="Trebuchet MS" w:hAnsi="Trebuchet MS"/>
                <w:sz w:val="22"/>
                <w:szCs w:val="22"/>
                <w:lang w:val="pt-BR"/>
              </w:rPr>
            </w:pPr>
            <w:r w:rsidRPr="00680FD7">
              <w:rPr>
                <w:rStyle w:val="FontStyle20"/>
                <w:rFonts w:ascii="Trebuchet MS" w:hAnsi="Trebuchet MS"/>
                <w:sz w:val="22"/>
                <w:szCs w:val="22"/>
                <w:lang w:val="pt-BR"/>
              </w:rPr>
              <w:t>Portal online gratuit dedicat al producătorului pentru raportarea defecțiunilor și gestionarea solicitărilor de servicii.</w:t>
            </w:r>
          </w:p>
          <w:p w:rsidR="00AB4DDB" w:rsidRPr="00680FD7" w:rsidRDefault="00AB4DDB" w:rsidP="00DF5558">
            <w:pPr>
              <w:pStyle w:val="Style3"/>
              <w:numPr>
                <w:ilvl w:val="0"/>
                <w:numId w:val="88"/>
              </w:numPr>
              <w:spacing w:before="120" w:after="120" w:line="276" w:lineRule="auto"/>
              <w:ind w:right="22"/>
              <w:rPr>
                <w:rStyle w:val="FontStyle20"/>
                <w:rFonts w:ascii="Trebuchet MS" w:hAnsi="Trebuchet MS"/>
                <w:sz w:val="22"/>
                <w:szCs w:val="22"/>
                <w:lang w:val="pt-BR"/>
              </w:rPr>
            </w:pPr>
            <w:r w:rsidRPr="00680FD7">
              <w:rPr>
                <w:rStyle w:val="FontStyle20"/>
                <w:rFonts w:ascii="Trebuchet MS" w:hAnsi="Trebuchet MS"/>
                <w:sz w:val="22"/>
                <w:szCs w:val="22"/>
                <w:lang w:val="pt-BR"/>
              </w:rPr>
              <w:t>Suport opțional prin chat online.</w:t>
            </w:r>
          </w:p>
          <w:p w:rsidR="00AB4DDB" w:rsidRPr="00680FD7" w:rsidRDefault="00AB4DDB" w:rsidP="00AB4DDB">
            <w:pPr>
              <w:pStyle w:val="NoSpacing"/>
              <w:spacing w:before="120" w:after="120" w:line="276" w:lineRule="auto"/>
              <w:rPr>
                <w:rFonts w:ascii="Trebuchet MS" w:hAnsi="Trebuchet MS"/>
                <w:lang w:val="pt-BR"/>
              </w:rPr>
            </w:pPr>
            <w:r w:rsidRPr="00680FD7">
              <w:rPr>
                <w:rFonts w:ascii="Trebuchet MS" w:hAnsi="Trebuchet MS"/>
                <w:lang w:val="pt-BR"/>
              </w:rPr>
              <w:t>Suportul tehnic pentru echipament va fi furnizat de la distanță sau la locul de instalare a dispozitivului, în funcție de tipul de defecțiune raportat.</w:t>
            </w:r>
          </w:p>
          <w:p w:rsidR="00AB4DDB" w:rsidRPr="00680FD7" w:rsidRDefault="00AB4DDB" w:rsidP="00AB4DDB">
            <w:pPr>
              <w:pStyle w:val="NoSpacing"/>
              <w:spacing w:before="120" w:after="120" w:line="276" w:lineRule="auto"/>
              <w:rPr>
                <w:rFonts w:ascii="Trebuchet MS" w:hAnsi="Trebuchet MS"/>
                <w:lang w:val="pt-BR"/>
              </w:rPr>
            </w:pPr>
            <w:r w:rsidRPr="00680FD7">
              <w:rPr>
                <w:rFonts w:ascii="Trebuchet MS" w:hAnsi="Trebuchet MS"/>
                <w:lang w:val="pt-BR"/>
              </w:rPr>
              <w:t>În cazul unei defecțiuni clasificate drept reparație la locul de instalare a dispozitivului, piesa de schimb necesară pentru reparație și/sau tehnicianul de service va ajunge la locul indicat de client în următoarea zi lucrătoare de la momentul acceptării efective a solicitării de către Departamentul suport tehnic.</w:t>
            </w:r>
          </w:p>
          <w:p w:rsidR="00AB4DDB" w:rsidRPr="00680FD7" w:rsidRDefault="00AB4DDB" w:rsidP="00AB4DDB">
            <w:pPr>
              <w:pStyle w:val="NoSpacing"/>
              <w:spacing w:before="120" w:after="120" w:line="276" w:lineRule="auto"/>
              <w:rPr>
                <w:rFonts w:ascii="Trebuchet MS" w:hAnsi="Trebuchet MS"/>
                <w:lang w:val="pt-BR"/>
              </w:rPr>
            </w:pPr>
            <w:r w:rsidRPr="00680FD7">
              <w:rPr>
                <w:rFonts w:ascii="Trebuchet MS" w:hAnsi="Trebuchet MS"/>
                <w:lang w:val="pt-BR"/>
              </w:rPr>
              <w:t>Capacitatea de a verifica perioada curentă și nivelul de asistență tehnică pentru dispozitive prin intermediul site-ului web al producătorului.</w:t>
            </w:r>
          </w:p>
          <w:p w:rsidR="00AB4DDB" w:rsidRPr="00680FD7" w:rsidRDefault="00AB4DDB" w:rsidP="00AB4DDB">
            <w:pPr>
              <w:pStyle w:val="NoSpacing"/>
              <w:spacing w:before="120" w:after="120" w:line="276" w:lineRule="auto"/>
              <w:rPr>
                <w:rFonts w:ascii="Trebuchet MS" w:hAnsi="Trebuchet MS"/>
                <w:lang w:val="pt-BR"/>
              </w:rPr>
            </w:pPr>
            <w:r w:rsidRPr="00680FD7">
              <w:rPr>
                <w:rFonts w:ascii="Trebuchet MS" w:hAnsi="Trebuchet MS"/>
                <w:lang w:val="pt-BR"/>
              </w:rPr>
              <w:t>Posibilitatea de a descărca versiunile curente ale driverelor și firmware-ului dispozitivului prin intermediul site-ului web al producătorului, de asemenea, pentru dispozitivele cu suport tehnic inactiv.Se va prezenta (alat la ofertare cat si la livrare) declarație in original din partea producătorului pentru confirmarea garanției şi a serviciilor menționate.</w:t>
            </w:r>
          </w:p>
        </w:tc>
        <w:tc>
          <w:tcPr>
            <w:tcW w:w="19" w:type="pct"/>
            <w:shd w:val="clear" w:color="auto" w:fill="auto"/>
            <w:tcMar>
              <w:top w:w="0" w:type="dxa"/>
              <w:left w:w="10" w:type="dxa"/>
              <w:bottom w:w="0" w:type="dxa"/>
              <w:right w:w="10" w:type="dxa"/>
            </w:tcMar>
          </w:tcPr>
          <w:p w:rsidR="00AB4DDB" w:rsidRPr="00680FD7" w:rsidRDefault="00AB4DDB" w:rsidP="00AB4DDB">
            <w:pPr>
              <w:pStyle w:val="NoSpacing"/>
              <w:spacing w:before="120" w:after="120" w:line="276" w:lineRule="auto"/>
              <w:rPr>
                <w:rFonts w:ascii="Trebuchet MS" w:hAnsi="Trebuchet MS" w:cstheme="minorHAnsi"/>
                <w:lang w:val="pt-BR"/>
              </w:rPr>
            </w:pPr>
          </w:p>
        </w:tc>
      </w:tr>
    </w:tbl>
    <w:p w:rsidR="00AB4DDB" w:rsidRPr="00680FD7" w:rsidRDefault="00AB4DDB" w:rsidP="005E7CB4">
      <w:pPr>
        <w:spacing w:before="120" w:after="120"/>
        <w:jc w:val="both"/>
        <w:rPr>
          <w:rFonts w:ascii="Trebuchet MS" w:hAnsi="Trebuchet MS" w:cs="Times New Roman"/>
          <w:lang w:val="pt-BR"/>
        </w:rPr>
      </w:pPr>
    </w:p>
    <w:p w:rsidR="002331C3" w:rsidRPr="00680FD7" w:rsidRDefault="002331C3" w:rsidP="00CC2836">
      <w:pPr>
        <w:pStyle w:val="Heading3"/>
      </w:pPr>
      <w:bookmarkStart w:id="23" w:name="_Toc193820568"/>
      <w:bookmarkStart w:id="24" w:name="_Hlk163647009"/>
      <w:r w:rsidRPr="00680FD7">
        <w:lastRenderedPageBreak/>
        <w:t xml:space="preserve">Laptop – </w:t>
      </w:r>
      <w:r w:rsidR="003538B9" w:rsidRPr="00680FD7">
        <w:t>18buc</w:t>
      </w:r>
      <w:r w:rsidRPr="00680FD7">
        <w:t>.</w:t>
      </w:r>
      <w:bookmarkEnd w:id="23"/>
    </w:p>
    <w:tbl>
      <w:tblPr>
        <w:tblW w:w="9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23"/>
        <w:gridCol w:w="936"/>
        <w:gridCol w:w="1447"/>
        <w:gridCol w:w="1985"/>
        <w:gridCol w:w="1474"/>
        <w:gridCol w:w="1403"/>
        <w:gridCol w:w="1389"/>
      </w:tblGrid>
      <w:tr w:rsidR="00680FD7" w:rsidRPr="00680FD7">
        <w:trPr>
          <w:tblHeader/>
          <w:jc w:val="center"/>
        </w:trPr>
        <w:tc>
          <w:tcPr>
            <w:tcW w:w="1023" w:type="dxa"/>
            <w:shd w:val="clear" w:color="auto" w:fill="auto"/>
            <w:vAlign w:val="center"/>
          </w:tcPr>
          <w:p w:rsidR="002331C3" w:rsidRPr="00680FD7" w:rsidRDefault="002331C3">
            <w:pPr>
              <w:ind w:right="-18"/>
              <w:jc w:val="center"/>
              <w:rPr>
                <w:rFonts w:ascii="Trebuchet MS" w:hAnsi="Trebuchet MS"/>
                <w:b/>
                <w:bCs/>
                <w:lang w:val="pt-BR" w:eastAsia="en-GB"/>
              </w:rPr>
            </w:pPr>
            <w:r w:rsidRPr="00680FD7">
              <w:rPr>
                <w:rFonts w:ascii="Trebuchet MS" w:hAnsi="Trebuchet MS"/>
                <w:b/>
                <w:bCs/>
                <w:lang w:val="pt-BR" w:eastAsia="en-GB"/>
              </w:rPr>
              <w:t>Cantitate</w:t>
            </w:r>
          </w:p>
        </w:tc>
        <w:tc>
          <w:tcPr>
            <w:tcW w:w="936" w:type="dxa"/>
            <w:shd w:val="clear" w:color="auto" w:fill="auto"/>
            <w:vAlign w:val="center"/>
          </w:tcPr>
          <w:p w:rsidR="002331C3" w:rsidRPr="00680FD7" w:rsidRDefault="002331C3">
            <w:pPr>
              <w:ind w:right="-18"/>
              <w:jc w:val="center"/>
              <w:rPr>
                <w:rFonts w:ascii="Trebuchet MS" w:hAnsi="Trebuchet MS"/>
                <w:b/>
                <w:bCs/>
                <w:lang w:val="pt-BR" w:eastAsia="en-GB"/>
              </w:rPr>
            </w:pPr>
            <w:r w:rsidRPr="00680FD7">
              <w:rPr>
                <w:rFonts w:ascii="Trebuchet MS" w:hAnsi="Trebuchet MS"/>
                <w:b/>
                <w:bCs/>
                <w:lang w:val="pt-BR" w:eastAsia="en-GB"/>
              </w:rPr>
              <w:t>Unitate de măsură</w:t>
            </w:r>
          </w:p>
        </w:tc>
        <w:tc>
          <w:tcPr>
            <w:tcW w:w="1447" w:type="dxa"/>
            <w:shd w:val="clear" w:color="auto" w:fill="auto"/>
            <w:vAlign w:val="center"/>
          </w:tcPr>
          <w:p w:rsidR="002331C3" w:rsidRPr="00680FD7" w:rsidRDefault="002331C3">
            <w:pPr>
              <w:ind w:right="-18"/>
              <w:jc w:val="center"/>
              <w:rPr>
                <w:rFonts w:ascii="Trebuchet MS" w:hAnsi="Trebuchet MS"/>
                <w:b/>
                <w:bCs/>
                <w:lang w:val="pt-BR" w:eastAsia="en-GB"/>
              </w:rPr>
            </w:pPr>
            <w:r w:rsidRPr="00680FD7">
              <w:rPr>
                <w:rFonts w:ascii="Trebuchet MS" w:hAnsi="Trebuchet MS"/>
                <w:b/>
                <w:bCs/>
                <w:lang w:val="pt-BR" w:eastAsia="en-GB"/>
              </w:rPr>
              <w:t>Loc de livrare</w:t>
            </w:r>
          </w:p>
        </w:tc>
        <w:tc>
          <w:tcPr>
            <w:tcW w:w="1985" w:type="dxa"/>
            <w:shd w:val="clear" w:color="auto" w:fill="auto"/>
            <w:vAlign w:val="center"/>
          </w:tcPr>
          <w:p w:rsidR="002331C3" w:rsidRPr="00680FD7" w:rsidRDefault="002331C3">
            <w:pPr>
              <w:ind w:right="-18"/>
              <w:jc w:val="center"/>
              <w:rPr>
                <w:rFonts w:ascii="Trebuchet MS" w:hAnsi="Trebuchet MS"/>
                <w:b/>
                <w:bCs/>
                <w:lang w:val="pt-BR" w:eastAsia="en-GB"/>
              </w:rPr>
            </w:pPr>
            <w:r w:rsidRPr="00680FD7">
              <w:rPr>
                <w:rFonts w:ascii="Trebuchet MS" w:hAnsi="Trebuchet MS"/>
                <w:b/>
                <w:bCs/>
                <w:lang w:val="pt-BR" w:eastAsia="en-GB"/>
              </w:rPr>
              <w:t>Data de livrare solicitată*</w:t>
            </w:r>
          </w:p>
        </w:tc>
        <w:tc>
          <w:tcPr>
            <w:tcW w:w="1474" w:type="dxa"/>
            <w:shd w:val="clear" w:color="auto" w:fill="auto"/>
            <w:vAlign w:val="center"/>
          </w:tcPr>
          <w:p w:rsidR="002331C3" w:rsidRPr="00680FD7" w:rsidRDefault="002331C3">
            <w:pPr>
              <w:ind w:right="-18"/>
              <w:jc w:val="center"/>
              <w:rPr>
                <w:rFonts w:ascii="Trebuchet MS" w:hAnsi="Trebuchet MS"/>
                <w:b/>
                <w:bCs/>
                <w:lang w:val="pt-BR" w:eastAsia="en-GB"/>
              </w:rPr>
            </w:pPr>
            <w:r w:rsidRPr="00680FD7">
              <w:rPr>
                <w:rFonts w:ascii="Trebuchet MS" w:hAnsi="Trebuchet MS"/>
                <w:b/>
                <w:bCs/>
                <w:lang w:val="pt-BR" w:eastAsia="en-GB"/>
              </w:rPr>
              <w:t>Specificații tehnice SAU cerințe funcționale minime</w:t>
            </w:r>
          </w:p>
        </w:tc>
        <w:tc>
          <w:tcPr>
            <w:tcW w:w="1403" w:type="dxa"/>
            <w:shd w:val="clear" w:color="auto" w:fill="auto"/>
            <w:vAlign w:val="center"/>
          </w:tcPr>
          <w:p w:rsidR="002331C3" w:rsidRPr="00680FD7" w:rsidRDefault="002331C3">
            <w:pPr>
              <w:ind w:right="-18"/>
              <w:jc w:val="center"/>
              <w:rPr>
                <w:rFonts w:ascii="Trebuchet MS" w:hAnsi="Trebuchet MS"/>
                <w:b/>
                <w:bCs/>
                <w:lang w:val="pt-BR" w:eastAsia="en-GB"/>
              </w:rPr>
            </w:pPr>
            <w:r w:rsidRPr="00680FD7">
              <w:rPr>
                <w:rFonts w:ascii="Trebuchet MS" w:hAnsi="Trebuchet MS"/>
                <w:b/>
                <w:bCs/>
                <w:lang w:val="pt-BR" w:eastAsia="en-GB"/>
              </w:rPr>
              <w:t>Specificații tehnice SAU cerințe funcționale extinse</w:t>
            </w:r>
          </w:p>
        </w:tc>
        <w:tc>
          <w:tcPr>
            <w:tcW w:w="1389" w:type="dxa"/>
            <w:vAlign w:val="center"/>
          </w:tcPr>
          <w:p w:rsidR="002331C3" w:rsidRPr="00680FD7" w:rsidRDefault="002331C3">
            <w:pPr>
              <w:ind w:right="-18"/>
              <w:jc w:val="center"/>
              <w:rPr>
                <w:rFonts w:ascii="Trebuchet MS" w:hAnsi="Trebuchet MS"/>
                <w:b/>
                <w:bCs/>
                <w:lang w:val="pt-BR" w:eastAsia="en-GB"/>
              </w:rPr>
            </w:pPr>
            <w:r w:rsidRPr="00680FD7">
              <w:rPr>
                <w:rFonts w:ascii="Trebuchet MS" w:hAnsi="Trebuchet MS"/>
                <w:b/>
                <w:bCs/>
                <w:lang w:val="pt-BR" w:eastAsia="en-GB"/>
              </w:rPr>
              <w:t>Durata minimă garanție/ suport tehnic</w:t>
            </w:r>
          </w:p>
        </w:tc>
      </w:tr>
      <w:tr w:rsidR="00680FD7" w:rsidRPr="00680FD7">
        <w:trPr>
          <w:jc w:val="center"/>
        </w:trPr>
        <w:tc>
          <w:tcPr>
            <w:tcW w:w="1023" w:type="dxa"/>
            <w:shd w:val="clear" w:color="auto" w:fill="auto"/>
            <w:vAlign w:val="center"/>
          </w:tcPr>
          <w:p w:rsidR="002331C3" w:rsidRPr="00680FD7" w:rsidRDefault="002331C3">
            <w:pPr>
              <w:ind w:right="-18"/>
              <w:jc w:val="center"/>
              <w:rPr>
                <w:rFonts w:ascii="Trebuchet MS" w:hAnsi="Trebuchet MS"/>
                <w:b/>
                <w:bCs/>
                <w:lang w:val="pt-BR" w:eastAsia="en-GB"/>
              </w:rPr>
            </w:pPr>
            <w:r w:rsidRPr="00680FD7">
              <w:rPr>
                <w:rFonts w:ascii="Trebuchet MS" w:hAnsi="Trebuchet MS"/>
                <w:b/>
                <w:bCs/>
                <w:lang w:val="pt-BR" w:eastAsia="en-GB"/>
              </w:rPr>
              <w:t>1</w:t>
            </w:r>
          </w:p>
        </w:tc>
        <w:tc>
          <w:tcPr>
            <w:tcW w:w="936" w:type="dxa"/>
            <w:shd w:val="clear" w:color="auto" w:fill="auto"/>
          </w:tcPr>
          <w:p w:rsidR="002331C3" w:rsidRPr="00680FD7" w:rsidRDefault="002331C3">
            <w:pPr>
              <w:ind w:right="-18"/>
              <w:jc w:val="center"/>
              <w:rPr>
                <w:rFonts w:ascii="Trebuchet MS" w:hAnsi="Trebuchet MS"/>
                <w:b/>
                <w:bCs/>
                <w:lang w:val="pt-BR" w:eastAsia="en-GB"/>
              </w:rPr>
            </w:pPr>
            <w:r w:rsidRPr="00680FD7">
              <w:rPr>
                <w:rFonts w:ascii="Trebuchet MS" w:hAnsi="Trebuchet MS"/>
                <w:b/>
                <w:bCs/>
                <w:lang w:val="pt-BR" w:eastAsia="en-GB"/>
              </w:rPr>
              <w:t>2</w:t>
            </w:r>
          </w:p>
        </w:tc>
        <w:tc>
          <w:tcPr>
            <w:tcW w:w="1447" w:type="dxa"/>
            <w:shd w:val="clear" w:color="auto" w:fill="auto"/>
          </w:tcPr>
          <w:p w:rsidR="002331C3" w:rsidRPr="00680FD7" w:rsidRDefault="002331C3">
            <w:pPr>
              <w:ind w:right="-18"/>
              <w:jc w:val="center"/>
              <w:rPr>
                <w:rFonts w:ascii="Trebuchet MS" w:hAnsi="Trebuchet MS"/>
                <w:b/>
                <w:bCs/>
                <w:lang w:val="pt-BR" w:eastAsia="en-GB"/>
              </w:rPr>
            </w:pPr>
            <w:r w:rsidRPr="00680FD7">
              <w:rPr>
                <w:rFonts w:ascii="Trebuchet MS" w:hAnsi="Trebuchet MS"/>
                <w:b/>
                <w:bCs/>
                <w:lang w:val="pt-BR" w:eastAsia="en-GB"/>
              </w:rPr>
              <w:t>3</w:t>
            </w:r>
          </w:p>
        </w:tc>
        <w:tc>
          <w:tcPr>
            <w:tcW w:w="1985" w:type="dxa"/>
            <w:shd w:val="clear" w:color="auto" w:fill="auto"/>
          </w:tcPr>
          <w:p w:rsidR="002331C3" w:rsidRPr="00680FD7" w:rsidRDefault="002331C3">
            <w:pPr>
              <w:ind w:right="-18"/>
              <w:jc w:val="center"/>
              <w:rPr>
                <w:rFonts w:ascii="Trebuchet MS" w:hAnsi="Trebuchet MS"/>
                <w:b/>
                <w:bCs/>
                <w:lang w:val="pt-BR" w:eastAsia="en-GB"/>
              </w:rPr>
            </w:pPr>
            <w:r w:rsidRPr="00680FD7">
              <w:rPr>
                <w:rFonts w:ascii="Trebuchet MS" w:hAnsi="Trebuchet MS"/>
                <w:b/>
                <w:bCs/>
                <w:lang w:val="pt-BR" w:eastAsia="en-GB"/>
              </w:rPr>
              <w:t>4</w:t>
            </w:r>
          </w:p>
        </w:tc>
        <w:tc>
          <w:tcPr>
            <w:tcW w:w="1474" w:type="dxa"/>
            <w:shd w:val="clear" w:color="auto" w:fill="auto"/>
          </w:tcPr>
          <w:p w:rsidR="002331C3" w:rsidRPr="00680FD7" w:rsidRDefault="002331C3">
            <w:pPr>
              <w:ind w:right="-18"/>
              <w:jc w:val="center"/>
              <w:rPr>
                <w:rFonts w:ascii="Trebuchet MS" w:hAnsi="Trebuchet MS"/>
                <w:b/>
                <w:bCs/>
                <w:lang w:val="pt-BR" w:eastAsia="en-GB"/>
              </w:rPr>
            </w:pPr>
            <w:r w:rsidRPr="00680FD7">
              <w:rPr>
                <w:rFonts w:ascii="Trebuchet MS" w:hAnsi="Trebuchet MS"/>
                <w:b/>
                <w:bCs/>
                <w:lang w:val="pt-BR" w:eastAsia="en-GB"/>
              </w:rPr>
              <w:t>5</w:t>
            </w:r>
          </w:p>
        </w:tc>
        <w:tc>
          <w:tcPr>
            <w:tcW w:w="1403" w:type="dxa"/>
            <w:shd w:val="clear" w:color="auto" w:fill="auto"/>
          </w:tcPr>
          <w:p w:rsidR="002331C3" w:rsidRPr="00680FD7" w:rsidRDefault="002331C3">
            <w:pPr>
              <w:ind w:right="-18"/>
              <w:jc w:val="center"/>
              <w:rPr>
                <w:rFonts w:ascii="Trebuchet MS" w:hAnsi="Trebuchet MS"/>
                <w:b/>
                <w:bCs/>
                <w:lang w:val="pt-BR" w:eastAsia="en-GB"/>
              </w:rPr>
            </w:pPr>
            <w:r w:rsidRPr="00680FD7">
              <w:rPr>
                <w:rFonts w:ascii="Trebuchet MS" w:hAnsi="Trebuchet MS"/>
                <w:b/>
                <w:bCs/>
                <w:lang w:val="pt-BR" w:eastAsia="en-GB"/>
              </w:rPr>
              <w:t>6</w:t>
            </w:r>
          </w:p>
        </w:tc>
        <w:tc>
          <w:tcPr>
            <w:tcW w:w="1389" w:type="dxa"/>
          </w:tcPr>
          <w:p w:rsidR="002331C3" w:rsidRPr="00680FD7" w:rsidRDefault="002331C3">
            <w:pPr>
              <w:ind w:right="-18"/>
              <w:jc w:val="center"/>
              <w:rPr>
                <w:rFonts w:ascii="Trebuchet MS" w:hAnsi="Trebuchet MS"/>
                <w:b/>
                <w:bCs/>
                <w:lang w:val="pt-BR" w:eastAsia="en-GB"/>
              </w:rPr>
            </w:pPr>
            <w:r w:rsidRPr="00680FD7">
              <w:rPr>
                <w:rFonts w:ascii="Trebuchet MS" w:hAnsi="Trebuchet MS"/>
                <w:b/>
                <w:bCs/>
                <w:lang w:val="pt-BR" w:eastAsia="en-GB"/>
              </w:rPr>
              <w:t>7</w:t>
            </w:r>
          </w:p>
        </w:tc>
      </w:tr>
      <w:tr w:rsidR="00680FD7" w:rsidRPr="00680FD7">
        <w:trPr>
          <w:jc w:val="center"/>
        </w:trPr>
        <w:tc>
          <w:tcPr>
            <w:tcW w:w="1023" w:type="dxa"/>
            <w:shd w:val="clear" w:color="auto" w:fill="auto"/>
          </w:tcPr>
          <w:p w:rsidR="002331C3" w:rsidRPr="00680FD7" w:rsidRDefault="002331C3">
            <w:pPr>
              <w:ind w:right="-18"/>
              <w:jc w:val="center"/>
              <w:rPr>
                <w:rFonts w:ascii="Trebuchet MS" w:hAnsi="Trebuchet MS"/>
                <w:lang w:val="pt-BR" w:eastAsia="en-GB"/>
              </w:rPr>
            </w:pPr>
            <w:r w:rsidRPr="00680FD7">
              <w:rPr>
                <w:rFonts w:ascii="Trebuchet MS" w:hAnsi="Trebuchet MS"/>
                <w:lang w:val="pt-BR" w:eastAsia="en-GB"/>
              </w:rPr>
              <w:t>18</w:t>
            </w:r>
          </w:p>
        </w:tc>
        <w:tc>
          <w:tcPr>
            <w:tcW w:w="936" w:type="dxa"/>
            <w:shd w:val="clear" w:color="auto" w:fill="auto"/>
          </w:tcPr>
          <w:p w:rsidR="002331C3" w:rsidRPr="00680FD7" w:rsidRDefault="002331C3">
            <w:pPr>
              <w:ind w:right="-18"/>
              <w:jc w:val="center"/>
              <w:rPr>
                <w:rFonts w:ascii="Trebuchet MS" w:hAnsi="Trebuchet MS"/>
                <w:lang w:val="pt-BR" w:eastAsia="en-GB"/>
              </w:rPr>
            </w:pPr>
            <w:r w:rsidRPr="00680FD7">
              <w:rPr>
                <w:rFonts w:ascii="Trebuchet MS" w:hAnsi="Trebuchet MS"/>
                <w:lang w:val="pt-BR" w:eastAsia="en-GB"/>
              </w:rPr>
              <w:t>buc.</w:t>
            </w:r>
          </w:p>
        </w:tc>
        <w:tc>
          <w:tcPr>
            <w:tcW w:w="1447" w:type="dxa"/>
            <w:shd w:val="clear" w:color="auto" w:fill="auto"/>
          </w:tcPr>
          <w:p w:rsidR="002331C3" w:rsidRPr="00680FD7" w:rsidRDefault="002331C3">
            <w:pPr>
              <w:ind w:right="-18"/>
              <w:jc w:val="center"/>
              <w:rPr>
                <w:rFonts w:ascii="Trebuchet MS" w:hAnsi="Trebuchet MS"/>
                <w:lang w:val="pt-BR" w:eastAsia="en-GB"/>
              </w:rPr>
            </w:pPr>
            <w:r w:rsidRPr="00680FD7">
              <w:rPr>
                <w:rFonts w:ascii="Trebuchet MS" w:hAnsi="Trebuchet MS" w:cs="Calibri"/>
                <w:lang w:val="pt-BR"/>
              </w:rPr>
              <w:t>Str. Aleea Muncii, nr. 2A, Slatina, județul Olt</w:t>
            </w:r>
          </w:p>
        </w:tc>
        <w:tc>
          <w:tcPr>
            <w:tcW w:w="1985" w:type="dxa"/>
            <w:shd w:val="clear" w:color="auto" w:fill="auto"/>
          </w:tcPr>
          <w:p w:rsidR="002331C3" w:rsidRPr="00680FD7" w:rsidRDefault="002331C3" w:rsidP="000B5757">
            <w:pPr>
              <w:ind w:right="-18"/>
              <w:jc w:val="center"/>
              <w:rPr>
                <w:rFonts w:ascii="Trebuchet MS" w:hAnsi="Trebuchet MS"/>
                <w:lang w:val="pt-BR" w:eastAsia="en-GB"/>
              </w:rPr>
            </w:pPr>
            <w:r w:rsidRPr="00680FD7">
              <w:rPr>
                <w:rFonts w:ascii="Trebuchet MS" w:hAnsi="Trebuchet MS"/>
                <w:lang w:val="pt-BR" w:eastAsia="en-GB"/>
              </w:rPr>
              <w:t>Conform secțiunii 4.1.2.</w:t>
            </w:r>
            <w:r w:rsidRPr="00680FD7">
              <w:rPr>
                <w:rFonts w:ascii="Trebuchet MS" w:hAnsi="Trebuchet MS"/>
                <w:lang w:val="pt-BR" w:eastAsia="en-GB"/>
              </w:rPr>
              <w:tab/>
              <w:t xml:space="preserve">Durata de implementare a sistemului informatic, în 3 luni de la semnarea contractului, dar nu mai târziu de </w:t>
            </w:r>
            <w:r w:rsidR="000B5757">
              <w:rPr>
                <w:rFonts w:ascii="Trebuchet MS" w:hAnsi="Trebuchet MS"/>
                <w:lang w:val="pt-BR" w:eastAsia="en-GB"/>
              </w:rPr>
              <w:t>30</w:t>
            </w:r>
            <w:r w:rsidRPr="00680FD7">
              <w:rPr>
                <w:rFonts w:ascii="Trebuchet MS" w:hAnsi="Trebuchet MS"/>
                <w:lang w:val="pt-BR" w:eastAsia="en-GB"/>
              </w:rPr>
              <w:t>.0</w:t>
            </w:r>
            <w:r w:rsidR="000B5757">
              <w:rPr>
                <w:rFonts w:ascii="Trebuchet MS" w:hAnsi="Trebuchet MS"/>
                <w:lang w:val="pt-BR" w:eastAsia="en-GB"/>
              </w:rPr>
              <w:t>4</w:t>
            </w:r>
            <w:r w:rsidRPr="00680FD7">
              <w:rPr>
                <w:rFonts w:ascii="Trebuchet MS" w:hAnsi="Trebuchet MS"/>
                <w:lang w:val="pt-BR" w:eastAsia="en-GB"/>
              </w:rPr>
              <w:t>.202</w:t>
            </w:r>
            <w:r w:rsidR="000B5757">
              <w:rPr>
                <w:rFonts w:ascii="Trebuchet MS" w:hAnsi="Trebuchet MS"/>
                <w:lang w:val="pt-BR" w:eastAsia="en-GB"/>
              </w:rPr>
              <w:t>6</w:t>
            </w:r>
            <w:r w:rsidRPr="00680FD7">
              <w:rPr>
                <w:rFonts w:ascii="Trebuchet MS" w:hAnsi="Trebuchet MS"/>
                <w:lang w:val="pt-BR" w:eastAsia="en-GB"/>
              </w:rPr>
              <w:t>.</w:t>
            </w:r>
          </w:p>
        </w:tc>
        <w:tc>
          <w:tcPr>
            <w:tcW w:w="1474" w:type="dxa"/>
            <w:shd w:val="clear" w:color="auto" w:fill="auto"/>
          </w:tcPr>
          <w:p w:rsidR="002331C3" w:rsidRPr="00680FD7" w:rsidRDefault="002331C3">
            <w:pPr>
              <w:ind w:right="-18"/>
              <w:jc w:val="center"/>
              <w:rPr>
                <w:rFonts w:ascii="Trebuchet MS" w:hAnsi="Trebuchet MS"/>
                <w:lang w:val="pt-BR" w:eastAsia="en-GB"/>
              </w:rPr>
            </w:pPr>
            <w:r w:rsidRPr="00680FD7">
              <w:rPr>
                <w:rFonts w:ascii="Trebuchet MS" w:hAnsi="Trebuchet MS"/>
                <w:lang w:val="pt-BR" w:eastAsia="en-GB"/>
              </w:rPr>
              <w:t>Conform precizărilor de mai jos**</w:t>
            </w:r>
          </w:p>
        </w:tc>
        <w:tc>
          <w:tcPr>
            <w:tcW w:w="1403" w:type="dxa"/>
            <w:shd w:val="clear" w:color="auto" w:fill="auto"/>
          </w:tcPr>
          <w:p w:rsidR="002331C3" w:rsidRPr="00680FD7" w:rsidRDefault="002331C3">
            <w:pPr>
              <w:ind w:right="-18"/>
              <w:jc w:val="center"/>
              <w:rPr>
                <w:rFonts w:ascii="Trebuchet MS" w:hAnsi="Trebuchet MS"/>
                <w:lang w:val="pt-BR" w:eastAsia="en-GB"/>
              </w:rPr>
            </w:pPr>
            <w:r w:rsidRPr="00680FD7">
              <w:rPr>
                <w:rFonts w:ascii="Trebuchet MS" w:hAnsi="Trebuchet MS"/>
                <w:lang w:val="pt-BR" w:eastAsia="en-GB"/>
              </w:rPr>
              <w:t>Nu este cazul</w:t>
            </w:r>
          </w:p>
        </w:tc>
        <w:tc>
          <w:tcPr>
            <w:tcW w:w="1389" w:type="dxa"/>
          </w:tcPr>
          <w:p w:rsidR="002331C3" w:rsidRPr="00680FD7" w:rsidRDefault="002331C3">
            <w:pPr>
              <w:ind w:right="-18"/>
              <w:jc w:val="center"/>
              <w:rPr>
                <w:rFonts w:ascii="Trebuchet MS" w:hAnsi="Trebuchet MS"/>
                <w:lang w:val="pt-BR" w:eastAsia="en-GB"/>
              </w:rPr>
            </w:pPr>
            <w:r w:rsidRPr="00680FD7">
              <w:rPr>
                <w:rFonts w:ascii="Trebuchet MS" w:hAnsi="Trebuchet MS"/>
                <w:lang w:val="pt-BR" w:eastAsia="en-GB"/>
              </w:rPr>
              <w:t xml:space="preserve">Minim </w:t>
            </w:r>
            <w:r w:rsidR="00AE4231" w:rsidRPr="00680FD7">
              <w:rPr>
                <w:rFonts w:ascii="Trebuchet MS" w:hAnsi="Trebuchet MS"/>
                <w:lang w:val="pt-BR" w:eastAsia="en-GB"/>
              </w:rPr>
              <w:t>60</w:t>
            </w:r>
            <w:r w:rsidRPr="00680FD7">
              <w:rPr>
                <w:rFonts w:ascii="Trebuchet MS" w:hAnsi="Trebuchet MS"/>
                <w:lang w:val="pt-BR" w:eastAsia="en-GB"/>
              </w:rPr>
              <w:t>luni Conform precizărilor de mai jos și celor din secțiunea 5.6. Garanție și suport tehnic</w:t>
            </w:r>
          </w:p>
        </w:tc>
      </w:tr>
    </w:tbl>
    <w:p w:rsidR="002331C3" w:rsidRPr="00680FD7" w:rsidRDefault="002331C3" w:rsidP="002331C3">
      <w:pPr>
        <w:spacing w:before="120" w:after="120"/>
        <w:jc w:val="both"/>
        <w:rPr>
          <w:rFonts w:ascii="Trebuchet MS" w:hAnsi="Trebuchet MS" w:cs="Calibri"/>
          <w:lang w:val="pt-BR"/>
        </w:rPr>
      </w:pPr>
      <w:r w:rsidRPr="00680FD7">
        <w:rPr>
          <w:rFonts w:ascii="Trebuchet MS" w:hAnsi="Trebuchet MS" w:cs="Calibri"/>
          <w:lang w:val="pt-BR"/>
        </w:rPr>
        <w:t xml:space="preserve">* </w:t>
      </w:r>
      <w:r w:rsidRPr="00680FD7">
        <w:rPr>
          <w:rFonts w:ascii="Trebuchet MS" w:hAnsi="Trebuchet MS" w:cs="Calibri"/>
          <w:b/>
          <w:bCs/>
          <w:lang w:val="pt-BR"/>
        </w:rPr>
        <w:t>Data de livrare</w:t>
      </w:r>
      <w:r w:rsidRPr="00680FD7">
        <w:rPr>
          <w:rFonts w:ascii="Trebuchet MS" w:hAnsi="Trebuchet MS" w:cs="Calibri"/>
          <w:lang w:val="pt-BR"/>
        </w:rPr>
        <w:t xml:space="preserve"> include și acceptarea de către Achizitor (recepția cantitativă și calitativă). Prestatorul va fi responsabil de livrarea produselor și prestarea serviciilor în termenul stabilit de la semnarea contractului, termen în cadrul căruia se vor efectua toate activitățile necesare pentru implementarea soluțiilor.</w:t>
      </w:r>
    </w:p>
    <w:tbl>
      <w:tblPr>
        <w:tblStyle w:val="TableGrid"/>
        <w:tblW w:w="0" w:type="auto"/>
        <w:tblLayout w:type="fixed"/>
        <w:tblLook w:val="04A0"/>
      </w:tblPr>
      <w:tblGrid>
        <w:gridCol w:w="1991"/>
        <w:gridCol w:w="7562"/>
      </w:tblGrid>
      <w:tr w:rsidR="00680FD7" w:rsidRPr="00680FD7" w:rsidTr="00F17120">
        <w:trPr>
          <w:tblHeader/>
        </w:trPr>
        <w:tc>
          <w:tcPr>
            <w:tcW w:w="1991" w:type="dxa"/>
          </w:tcPr>
          <w:p w:rsidR="00F17120" w:rsidRPr="00680FD7" w:rsidRDefault="00F17120" w:rsidP="00323975">
            <w:pPr>
              <w:pStyle w:val="Style3"/>
              <w:widowControl/>
              <w:spacing w:before="120" w:after="120" w:line="276" w:lineRule="auto"/>
              <w:rPr>
                <w:rStyle w:val="FontStyle20"/>
                <w:rFonts w:ascii="Trebuchet MS" w:hAnsi="Trebuchet MS"/>
                <w:b/>
                <w:bCs/>
                <w:sz w:val="22"/>
                <w:szCs w:val="22"/>
                <w:lang w:val="pt-BR"/>
              </w:rPr>
            </w:pPr>
            <w:r w:rsidRPr="00680FD7">
              <w:rPr>
                <w:rStyle w:val="FontStyle20"/>
                <w:rFonts w:ascii="Trebuchet MS" w:hAnsi="Trebuchet MS"/>
                <w:b/>
                <w:bCs/>
                <w:sz w:val="22"/>
                <w:szCs w:val="22"/>
                <w:lang w:val="pt-BR"/>
              </w:rPr>
              <w:t>Caracteristică</w:t>
            </w:r>
          </w:p>
        </w:tc>
        <w:tc>
          <w:tcPr>
            <w:tcW w:w="7562" w:type="dxa"/>
          </w:tcPr>
          <w:p w:rsidR="00F17120" w:rsidRPr="00680FD7" w:rsidRDefault="00F17120" w:rsidP="00323975">
            <w:pPr>
              <w:pStyle w:val="Style3"/>
              <w:widowControl/>
              <w:spacing w:before="120" w:after="120" w:line="276" w:lineRule="auto"/>
              <w:rPr>
                <w:rStyle w:val="FontStyle20"/>
                <w:rFonts w:ascii="Trebuchet MS" w:hAnsi="Trebuchet MS"/>
                <w:b/>
                <w:bCs/>
                <w:sz w:val="22"/>
                <w:szCs w:val="22"/>
                <w:lang w:val="pt-BR"/>
              </w:rPr>
            </w:pPr>
            <w:r w:rsidRPr="00680FD7">
              <w:rPr>
                <w:rStyle w:val="FontStyle20"/>
                <w:rFonts w:ascii="Trebuchet MS" w:hAnsi="Trebuchet MS"/>
                <w:b/>
                <w:bCs/>
                <w:sz w:val="22"/>
                <w:szCs w:val="22"/>
                <w:lang w:val="pt-BR"/>
              </w:rPr>
              <w:t>Cerințe tehnice minime si obligatorii</w:t>
            </w:r>
          </w:p>
        </w:tc>
      </w:tr>
      <w:tr w:rsidR="00680FD7" w:rsidRPr="00680FD7" w:rsidTr="005F2F9D">
        <w:tc>
          <w:tcPr>
            <w:tcW w:w="1991" w:type="dxa"/>
            <w:vAlign w:val="center"/>
          </w:tcPr>
          <w:p w:rsidR="00AE4231" w:rsidRPr="00680FD7" w:rsidRDefault="00AE4231" w:rsidP="00323975">
            <w:pPr>
              <w:pStyle w:val="Style3"/>
              <w:widowControl/>
              <w:spacing w:before="120" w:after="120" w:line="276" w:lineRule="auto"/>
              <w:rPr>
                <w:rStyle w:val="FontStyle20"/>
                <w:rFonts w:ascii="Trebuchet MS" w:hAnsi="Trebuchet MS"/>
                <w:sz w:val="22"/>
                <w:szCs w:val="22"/>
                <w:lang w:val="pt-BR"/>
              </w:rPr>
            </w:pPr>
            <w:r w:rsidRPr="00680FD7">
              <w:rPr>
                <w:rStyle w:val="FontStyle20"/>
                <w:rFonts w:ascii="Trebuchet MS" w:hAnsi="Trebuchet MS"/>
                <w:sz w:val="22"/>
                <w:szCs w:val="22"/>
                <w:lang w:val="pt-BR"/>
              </w:rPr>
              <w:t>Chipset</w:t>
            </w:r>
          </w:p>
        </w:tc>
        <w:tc>
          <w:tcPr>
            <w:tcW w:w="7562" w:type="dxa"/>
          </w:tcPr>
          <w:p w:rsidR="00AE4231" w:rsidRPr="00680FD7" w:rsidRDefault="00AE4231" w:rsidP="00323975">
            <w:pPr>
              <w:pStyle w:val="Style3"/>
              <w:widowControl/>
              <w:spacing w:before="120" w:after="120" w:line="276" w:lineRule="auto"/>
              <w:rPr>
                <w:rStyle w:val="FontStyle20"/>
                <w:rFonts w:ascii="Trebuchet MS" w:hAnsi="Trebuchet MS"/>
                <w:sz w:val="22"/>
                <w:szCs w:val="22"/>
                <w:lang w:val="pt-BR"/>
              </w:rPr>
            </w:pPr>
            <w:r w:rsidRPr="00680FD7">
              <w:rPr>
                <w:rStyle w:val="FontStyle20"/>
                <w:rFonts w:ascii="Trebuchet MS" w:hAnsi="Trebuchet MS"/>
                <w:sz w:val="22"/>
                <w:szCs w:val="22"/>
                <w:lang w:val="pt-BR"/>
              </w:rPr>
              <w:t xml:space="preserve">Minim Intel </w:t>
            </w:r>
          </w:p>
        </w:tc>
      </w:tr>
      <w:tr w:rsidR="00680FD7" w:rsidRPr="00680FD7" w:rsidTr="005F2F9D">
        <w:tc>
          <w:tcPr>
            <w:tcW w:w="1991" w:type="dxa"/>
            <w:vAlign w:val="center"/>
          </w:tcPr>
          <w:p w:rsidR="00AE4231" w:rsidRPr="00680FD7" w:rsidRDefault="00AE4231" w:rsidP="00323975">
            <w:pPr>
              <w:pStyle w:val="Style3"/>
              <w:widowControl/>
              <w:spacing w:before="120" w:after="120" w:line="276" w:lineRule="auto"/>
              <w:rPr>
                <w:rStyle w:val="FontStyle20"/>
                <w:rFonts w:ascii="Trebuchet MS" w:hAnsi="Trebuchet MS"/>
                <w:sz w:val="22"/>
                <w:szCs w:val="22"/>
                <w:lang w:val="pt-BR"/>
              </w:rPr>
            </w:pPr>
            <w:r w:rsidRPr="00680FD7">
              <w:rPr>
                <w:rStyle w:val="FontStyle20"/>
                <w:rFonts w:ascii="Trebuchet MS" w:hAnsi="Trebuchet MS"/>
                <w:sz w:val="22"/>
                <w:szCs w:val="22"/>
                <w:lang w:val="pt-BR"/>
              </w:rPr>
              <w:t>Procesor</w:t>
            </w:r>
          </w:p>
        </w:tc>
        <w:tc>
          <w:tcPr>
            <w:tcW w:w="7562" w:type="dxa"/>
          </w:tcPr>
          <w:p w:rsidR="00AE4231" w:rsidRPr="00680FD7" w:rsidRDefault="00AE4231" w:rsidP="00323975">
            <w:pPr>
              <w:pStyle w:val="Style3"/>
              <w:widowControl/>
              <w:spacing w:before="120" w:after="120" w:line="276" w:lineRule="auto"/>
              <w:rPr>
                <w:rStyle w:val="FontStyle20"/>
                <w:rFonts w:ascii="Trebuchet MS" w:hAnsi="Trebuchet MS"/>
                <w:sz w:val="22"/>
                <w:szCs w:val="22"/>
                <w:lang w:val="pt-BR"/>
              </w:rPr>
            </w:pPr>
            <w:r w:rsidRPr="00680FD7">
              <w:rPr>
                <w:rStyle w:val="FontStyle20"/>
                <w:rFonts w:ascii="Trebuchet MS" w:hAnsi="Trebuchet MS"/>
                <w:sz w:val="22"/>
                <w:szCs w:val="22"/>
                <w:lang w:val="pt-BR"/>
              </w:rPr>
              <w:t>Minim 12 Core, 14 Threduri, 12M cache, Turbo Frequency pana la 5.2GHz, 12 TOPS NPU,TDP Tipic 15W sau echivalent</w:t>
            </w:r>
          </w:p>
        </w:tc>
      </w:tr>
      <w:tr w:rsidR="00680FD7" w:rsidRPr="00680FD7" w:rsidTr="005F2F9D">
        <w:tc>
          <w:tcPr>
            <w:tcW w:w="1991" w:type="dxa"/>
            <w:vAlign w:val="center"/>
          </w:tcPr>
          <w:p w:rsidR="00AE4231" w:rsidRPr="00680FD7" w:rsidRDefault="00AE4231" w:rsidP="00323975">
            <w:pPr>
              <w:pStyle w:val="Style3"/>
              <w:widowControl/>
              <w:spacing w:before="120" w:after="120" w:line="276" w:lineRule="auto"/>
              <w:rPr>
                <w:rStyle w:val="FontStyle20"/>
                <w:rFonts w:ascii="Trebuchet MS" w:hAnsi="Trebuchet MS"/>
                <w:sz w:val="22"/>
                <w:szCs w:val="22"/>
                <w:lang w:val="pt-BR"/>
              </w:rPr>
            </w:pPr>
            <w:r w:rsidRPr="00680FD7">
              <w:rPr>
                <w:rStyle w:val="FontStyle20"/>
                <w:rFonts w:ascii="Trebuchet MS" w:hAnsi="Trebuchet MS"/>
                <w:sz w:val="22"/>
                <w:szCs w:val="22"/>
                <w:lang w:val="pt-BR"/>
              </w:rPr>
              <w:t>Memorie instalata</w:t>
            </w:r>
          </w:p>
        </w:tc>
        <w:tc>
          <w:tcPr>
            <w:tcW w:w="7562" w:type="dxa"/>
          </w:tcPr>
          <w:p w:rsidR="00AE4231" w:rsidRPr="00680FD7" w:rsidRDefault="00AE4231" w:rsidP="00323975">
            <w:pPr>
              <w:pStyle w:val="Style3"/>
              <w:widowControl/>
              <w:spacing w:before="120" w:after="120" w:line="276" w:lineRule="auto"/>
              <w:rPr>
                <w:rStyle w:val="FontStyle20"/>
                <w:rFonts w:ascii="Trebuchet MS" w:hAnsi="Trebuchet MS"/>
                <w:sz w:val="22"/>
                <w:szCs w:val="22"/>
                <w:lang w:val="pt-BR"/>
              </w:rPr>
            </w:pPr>
            <w:r w:rsidRPr="00680FD7">
              <w:rPr>
                <w:rStyle w:val="FontStyle20"/>
                <w:rFonts w:ascii="Trebuchet MS" w:hAnsi="Trebuchet MS"/>
                <w:sz w:val="22"/>
                <w:szCs w:val="22"/>
                <w:lang w:val="pt-BR"/>
              </w:rPr>
              <w:t>Minim 1x8GB DDR5, 5600 Mt/s</w:t>
            </w:r>
          </w:p>
        </w:tc>
      </w:tr>
      <w:tr w:rsidR="00680FD7" w:rsidRPr="00680FD7" w:rsidTr="005F2F9D">
        <w:tc>
          <w:tcPr>
            <w:tcW w:w="1991" w:type="dxa"/>
            <w:vAlign w:val="center"/>
          </w:tcPr>
          <w:p w:rsidR="00AE4231" w:rsidRPr="00680FD7" w:rsidRDefault="00AE4231" w:rsidP="00323975">
            <w:pPr>
              <w:pStyle w:val="Style3"/>
              <w:widowControl/>
              <w:spacing w:before="120" w:after="120" w:line="276" w:lineRule="auto"/>
              <w:rPr>
                <w:rStyle w:val="FontStyle20"/>
                <w:rFonts w:ascii="Trebuchet MS" w:hAnsi="Trebuchet MS"/>
                <w:sz w:val="22"/>
                <w:szCs w:val="22"/>
                <w:lang w:val="pt-BR"/>
              </w:rPr>
            </w:pPr>
            <w:r w:rsidRPr="00680FD7">
              <w:rPr>
                <w:rStyle w:val="FontStyle20"/>
                <w:rFonts w:ascii="Trebuchet MS" w:hAnsi="Trebuchet MS"/>
                <w:sz w:val="22"/>
                <w:szCs w:val="22"/>
                <w:lang w:val="pt-BR"/>
              </w:rPr>
              <w:t>Placa video</w:t>
            </w:r>
          </w:p>
        </w:tc>
        <w:tc>
          <w:tcPr>
            <w:tcW w:w="7562" w:type="dxa"/>
          </w:tcPr>
          <w:p w:rsidR="00AE4231" w:rsidRPr="00680FD7" w:rsidRDefault="00AE4231" w:rsidP="00323975">
            <w:pPr>
              <w:pStyle w:val="Style3"/>
              <w:widowControl/>
              <w:spacing w:before="120" w:after="120" w:line="276" w:lineRule="auto"/>
              <w:rPr>
                <w:rStyle w:val="FontStyle20"/>
                <w:rFonts w:ascii="Trebuchet MS" w:hAnsi="Trebuchet MS"/>
                <w:sz w:val="22"/>
                <w:szCs w:val="22"/>
                <w:lang w:val="pt-BR"/>
              </w:rPr>
            </w:pPr>
            <w:r w:rsidRPr="00680FD7">
              <w:rPr>
                <w:rStyle w:val="FontStyle20"/>
                <w:rFonts w:ascii="Trebuchet MS" w:hAnsi="Trebuchet MS"/>
                <w:sz w:val="22"/>
                <w:szCs w:val="22"/>
                <w:lang w:val="pt-BR"/>
              </w:rPr>
              <w:t>Integrata, Intel Arc sau echivalent</w:t>
            </w:r>
          </w:p>
        </w:tc>
      </w:tr>
      <w:tr w:rsidR="00680FD7" w:rsidRPr="00680FD7" w:rsidTr="005F2F9D">
        <w:tc>
          <w:tcPr>
            <w:tcW w:w="1991" w:type="dxa"/>
            <w:vAlign w:val="center"/>
          </w:tcPr>
          <w:p w:rsidR="00AE4231" w:rsidRPr="00680FD7" w:rsidRDefault="00AE4231" w:rsidP="00323975">
            <w:pPr>
              <w:pStyle w:val="Style3"/>
              <w:widowControl/>
              <w:spacing w:before="120" w:after="120" w:line="276" w:lineRule="auto"/>
              <w:rPr>
                <w:rStyle w:val="FontStyle20"/>
                <w:rFonts w:ascii="Trebuchet MS" w:hAnsi="Trebuchet MS"/>
                <w:sz w:val="22"/>
                <w:szCs w:val="22"/>
                <w:lang w:val="pt-BR"/>
              </w:rPr>
            </w:pPr>
            <w:r w:rsidRPr="00680FD7">
              <w:rPr>
                <w:rStyle w:val="FontStyle20"/>
                <w:rFonts w:ascii="Trebuchet MS" w:hAnsi="Trebuchet MS"/>
                <w:sz w:val="22"/>
                <w:szCs w:val="22"/>
                <w:lang w:val="pt-BR"/>
              </w:rPr>
              <w:t>SSD</w:t>
            </w:r>
          </w:p>
        </w:tc>
        <w:tc>
          <w:tcPr>
            <w:tcW w:w="7562" w:type="dxa"/>
          </w:tcPr>
          <w:p w:rsidR="00AE4231" w:rsidRPr="00680FD7" w:rsidRDefault="00AE4231" w:rsidP="00323975">
            <w:pPr>
              <w:pStyle w:val="Style3"/>
              <w:widowControl/>
              <w:spacing w:before="120" w:after="120" w:line="276" w:lineRule="auto"/>
              <w:rPr>
                <w:rStyle w:val="FontStyle20"/>
                <w:rFonts w:ascii="Trebuchet MS" w:hAnsi="Trebuchet MS"/>
                <w:sz w:val="22"/>
                <w:szCs w:val="22"/>
                <w:lang w:val="pt-BR"/>
              </w:rPr>
            </w:pPr>
            <w:r w:rsidRPr="00680FD7">
              <w:rPr>
                <w:rStyle w:val="FontStyle20"/>
                <w:rFonts w:ascii="Trebuchet MS" w:hAnsi="Trebuchet MS"/>
                <w:sz w:val="22"/>
                <w:szCs w:val="22"/>
                <w:lang w:val="pt-BR"/>
              </w:rPr>
              <w:t>Minim M.2 512GB PCIe NVMe, MTBF minim 1.4 milioane ore</w:t>
            </w:r>
          </w:p>
        </w:tc>
      </w:tr>
      <w:tr w:rsidR="00680FD7" w:rsidRPr="00680FD7" w:rsidTr="005F2F9D">
        <w:tc>
          <w:tcPr>
            <w:tcW w:w="1991" w:type="dxa"/>
            <w:vAlign w:val="center"/>
          </w:tcPr>
          <w:p w:rsidR="00AE4231" w:rsidRPr="00680FD7" w:rsidRDefault="00AE4231" w:rsidP="00323975">
            <w:pPr>
              <w:pStyle w:val="Style3"/>
              <w:widowControl/>
              <w:spacing w:before="120" w:after="120" w:line="276" w:lineRule="auto"/>
              <w:rPr>
                <w:rStyle w:val="FontStyle20"/>
                <w:rFonts w:ascii="Trebuchet MS" w:hAnsi="Trebuchet MS"/>
                <w:sz w:val="22"/>
                <w:szCs w:val="22"/>
                <w:lang w:val="pt-BR"/>
              </w:rPr>
            </w:pPr>
            <w:r w:rsidRPr="00680FD7">
              <w:rPr>
                <w:rStyle w:val="FontStyle20"/>
                <w:rFonts w:ascii="Trebuchet MS" w:hAnsi="Trebuchet MS"/>
                <w:sz w:val="22"/>
                <w:szCs w:val="22"/>
                <w:lang w:val="pt-BR"/>
              </w:rPr>
              <w:t>Display</w:t>
            </w:r>
          </w:p>
        </w:tc>
        <w:tc>
          <w:tcPr>
            <w:tcW w:w="7562" w:type="dxa"/>
          </w:tcPr>
          <w:p w:rsidR="00AE4231" w:rsidRPr="00680FD7" w:rsidRDefault="00AE4231" w:rsidP="00323975">
            <w:pPr>
              <w:pStyle w:val="Style3"/>
              <w:widowControl/>
              <w:spacing w:before="120" w:after="120" w:line="276" w:lineRule="auto"/>
              <w:rPr>
                <w:rStyle w:val="FontStyle20"/>
                <w:rFonts w:ascii="Trebuchet MS" w:hAnsi="Trebuchet MS"/>
                <w:sz w:val="22"/>
                <w:szCs w:val="22"/>
                <w:lang w:val="pt-BR"/>
              </w:rPr>
            </w:pPr>
            <w:r w:rsidRPr="00680FD7">
              <w:rPr>
                <w:rStyle w:val="FontStyle20"/>
                <w:rFonts w:ascii="Trebuchet MS" w:hAnsi="Trebuchet MS"/>
                <w:sz w:val="22"/>
                <w:szCs w:val="22"/>
                <w:lang w:val="pt-BR"/>
              </w:rPr>
              <w:t>16" Non-touch, FHD+ 1920 x 1200, 300 Nit Display, Camera HDR IR, Recunoastere Faciala, PPI 142, Contrast 1000:1, Rata refresh 60 Hz, 45% NTSC</w:t>
            </w:r>
          </w:p>
        </w:tc>
      </w:tr>
      <w:tr w:rsidR="00680FD7" w:rsidRPr="00680FD7" w:rsidTr="005F2F9D">
        <w:tc>
          <w:tcPr>
            <w:tcW w:w="1991" w:type="dxa"/>
            <w:vAlign w:val="center"/>
          </w:tcPr>
          <w:p w:rsidR="00AE4231" w:rsidRPr="00680FD7" w:rsidRDefault="00AE4231" w:rsidP="00323975">
            <w:pPr>
              <w:pStyle w:val="Style3"/>
              <w:widowControl/>
              <w:spacing w:before="120" w:after="120" w:line="276" w:lineRule="auto"/>
              <w:rPr>
                <w:rStyle w:val="FontStyle20"/>
                <w:rFonts w:ascii="Trebuchet MS" w:hAnsi="Trebuchet MS"/>
                <w:sz w:val="22"/>
                <w:szCs w:val="22"/>
                <w:lang w:val="pt-BR"/>
              </w:rPr>
            </w:pPr>
            <w:r w:rsidRPr="00680FD7">
              <w:rPr>
                <w:rStyle w:val="FontStyle20"/>
                <w:rFonts w:ascii="Trebuchet MS" w:hAnsi="Trebuchet MS"/>
                <w:sz w:val="22"/>
                <w:szCs w:val="22"/>
                <w:lang w:val="pt-BR"/>
              </w:rPr>
              <w:t>Conectivitate</w:t>
            </w:r>
          </w:p>
        </w:tc>
        <w:tc>
          <w:tcPr>
            <w:tcW w:w="7562" w:type="dxa"/>
          </w:tcPr>
          <w:p w:rsidR="00AE4231" w:rsidRPr="00680FD7" w:rsidRDefault="00AE4231" w:rsidP="00323975">
            <w:pPr>
              <w:pStyle w:val="Style3"/>
              <w:widowControl/>
              <w:spacing w:before="120" w:after="120" w:line="276" w:lineRule="auto"/>
              <w:rPr>
                <w:rStyle w:val="FontStyle20"/>
                <w:rFonts w:ascii="Trebuchet MS" w:hAnsi="Trebuchet MS"/>
                <w:sz w:val="22"/>
                <w:szCs w:val="22"/>
                <w:lang w:val="pt-BR"/>
              </w:rPr>
            </w:pPr>
            <w:r w:rsidRPr="00680FD7">
              <w:rPr>
                <w:rStyle w:val="FontStyle20"/>
                <w:rFonts w:ascii="Trebuchet MS" w:hAnsi="Trebuchet MS"/>
                <w:sz w:val="22"/>
                <w:szCs w:val="22"/>
                <w:lang w:val="pt-BR"/>
              </w:rPr>
              <w:t>Minim Intel Wi-Fi 6E, 2x2, 802.11ax, Bluetooth® 5.3 wireless card</w:t>
            </w:r>
          </w:p>
        </w:tc>
      </w:tr>
      <w:tr w:rsidR="00680FD7" w:rsidRPr="00680FD7" w:rsidTr="005F2F9D">
        <w:tc>
          <w:tcPr>
            <w:tcW w:w="1991" w:type="dxa"/>
            <w:vAlign w:val="center"/>
          </w:tcPr>
          <w:p w:rsidR="00AE4231" w:rsidRPr="00680FD7" w:rsidRDefault="00AE4231" w:rsidP="00323975">
            <w:pPr>
              <w:pStyle w:val="Style3"/>
              <w:widowControl/>
              <w:spacing w:before="120" w:after="120" w:line="276" w:lineRule="auto"/>
              <w:rPr>
                <w:rStyle w:val="FontStyle20"/>
                <w:rFonts w:ascii="Trebuchet MS" w:hAnsi="Trebuchet MS"/>
                <w:sz w:val="22"/>
                <w:szCs w:val="22"/>
                <w:lang w:val="pt-BR"/>
              </w:rPr>
            </w:pPr>
            <w:r w:rsidRPr="00680FD7">
              <w:rPr>
                <w:rStyle w:val="FontStyle20"/>
                <w:rFonts w:ascii="Trebuchet MS" w:hAnsi="Trebuchet MS"/>
                <w:sz w:val="22"/>
                <w:szCs w:val="22"/>
                <w:lang w:val="pt-BR"/>
              </w:rPr>
              <w:t>Tastatura</w:t>
            </w:r>
          </w:p>
        </w:tc>
        <w:tc>
          <w:tcPr>
            <w:tcW w:w="7562" w:type="dxa"/>
          </w:tcPr>
          <w:p w:rsidR="00AE4231" w:rsidRPr="00680FD7" w:rsidRDefault="00AE4231" w:rsidP="00323975">
            <w:pPr>
              <w:pStyle w:val="Style3"/>
              <w:widowControl/>
              <w:spacing w:before="120" w:after="120" w:line="276" w:lineRule="auto"/>
              <w:rPr>
                <w:rStyle w:val="FontStyle20"/>
                <w:rFonts w:ascii="Trebuchet MS" w:hAnsi="Trebuchet MS"/>
                <w:sz w:val="22"/>
                <w:szCs w:val="22"/>
                <w:lang w:val="pt-BR"/>
              </w:rPr>
            </w:pPr>
            <w:r w:rsidRPr="00680FD7">
              <w:rPr>
                <w:rStyle w:val="FontStyle20"/>
                <w:rFonts w:ascii="Trebuchet MS" w:hAnsi="Trebuchet MS"/>
                <w:sz w:val="22"/>
                <w:szCs w:val="22"/>
                <w:lang w:val="pt-BR"/>
              </w:rPr>
              <w:t>Tastatura iluminata cu layout US</w:t>
            </w:r>
          </w:p>
        </w:tc>
      </w:tr>
      <w:tr w:rsidR="00680FD7" w:rsidRPr="00680FD7" w:rsidTr="005F2F9D">
        <w:tc>
          <w:tcPr>
            <w:tcW w:w="1991" w:type="dxa"/>
            <w:vAlign w:val="center"/>
          </w:tcPr>
          <w:p w:rsidR="00AE4231" w:rsidRPr="00680FD7" w:rsidRDefault="00AE4231" w:rsidP="00323975">
            <w:pPr>
              <w:pStyle w:val="Style3"/>
              <w:widowControl/>
              <w:spacing w:before="120" w:after="120" w:line="276" w:lineRule="auto"/>
              <w:rPr>
                <w:rStyle w:val="FontStyle20"/>
                <w:rFonts w:ascii="Trebuchet MS" w:hAnsi="Trebuchet MS"/>
                <w:sz w:val="22"/>
                <w:szCs w:val="22"/>
                <w:lang w:val="pt-BR"/>
              </w:rPr>
            </w:pPr>
            <w:r w:rsidRPr="00680FD7">
              <w:rPr>
                <w:rStyle w:val="FontStyle20"/>
                <w:rFonts w:ascii="Trebuchet MS" w:hAnsi="Trebuchet MS"/>
                <w:sz w:val="22"/>
                <w:szCs w:val="22"/>
                <w:lang w:val="pt-BR"/>
              </w:rPr>
              <w:lastRenderedPageBreak/>
              <w:t>Audio</w:t>
            </w:r>
          </w:p>
        </w:tc>
        <w:tc>
          <w:tcPr>
            <w:tcW w:w="7562" w:type="dxa"/>
          </w:tcPr>
          <w:p w:rsidR="00AE4231" w:rsidRPr="00680FD7" w:rsidRDefault="00AE4231" w:rsidP="00323975">
            <w:pPr>
              <w:pStyle w:val="Style3"/>
              <w:widowControl/>
              <w:spacing w:before="120" w:after="120" w:line="276" w:lineRule="auto"/>
              <w:rPr>
                <w:rStyle w:val="FontStyle20"/>
                <w:rFonts w:ascii="Trebuchet MS" w:hAnsi="Trebuchet MS"/>
                <w:sz w:val="22"/>
                <w:szCs w:val="22"/>
                <w:lang w:val="pt-BR"/>
              </w:rPr>
            </w:pPr>
            <w:r w:rsidRPr="00680FD7">
              <w:rPr>
                <w:rStyle w:val="FontStyle20"/>
                <w:rFonts w:ascii="Trebuchet MS" w:hAnsi="Trebuchet MS"/>
                <w:sz w:val="22"/>
                <w:szCs w:val="22"/>
                <w:lang w:val="pt-BR"/>
              </w:rPr>
              <w:t>Placă de sunet integrată în placa de bază, două difuzoare stereo integrate min. 2.5W pe canal.</w:t>
            </w:r>
          </w:p>
          <w:p w:rsidR="00AE4231" w:rsidRPr="00680FD7" w:rsidRDefault="00AE4231" w:rsidP="00323975">
            <w:pPr>
              <w:pStyle w:val="Style3"/>
              <w:widowControl/>
              <w:spacing w:before="120" w:after="120" w:line="276" w:lineRule="auto"/>
              <w:rPr>
                <w:rStyle w:val="FontStyle20"/>
                <w:rFonts w:ascii="Trebuchet MS" w:hAnsi="Trebuchet MS"/>
                <w:sz w:val="22"/>
                <w:szCs w:val="22"/>
                <w:lang w:val="pt-BR"/>
              </w:rPr>
            </w:pPr>
            <w:r w:rsidRPr="00680FD7">
              <w:rPr>
                <w:rStyle w:val="FontStyle20"/>
                <w:rFonts w:ascii="Trebuchet MS" w:hAnsi="Trebuchet MS"/>
                <w:sz w:val="22"/>
                <w:szCs w:val="22"/>
                <w:lang w:val="pt-BR"/>
              </w:rPr>
              <w:t xml:space="preserve">Două microfoane încorporate în carcasă </w:t>
            </w:r>
          </w:p>
        </w:tc>
      </w:tr>
      <w:tr w:rsidR="00680FD7" w:rsidRPr="00680FD7" w:rsidTr="005F2F9D">
        <w:tc>
          <w:tcPr>
            <w:tcW w:w="1991" w:type="dxa"/>
            <w:vAlign w:val="center"/>
          </w:tcPr>
          <w:p w:rsidR="00AE4231" w:rsidRPr="00680FD7" w:rsidRDefault="00AE4231" w:rsidP="00323975">
            <w:pPr>
              <w:pStyle w:val="Style3"/>
              <w:widowControl/>
              <w:spacing w:before="120" w:after="120" w:line="276" w:lineRule="auto"/>
              <w:rPr>
                <w:rStyle w:val="FontStyle20"/>
                <w:rFonts w:ascii="Trebuchet MS" w:hAnsi="Trebuchet MS"/>
                <w:sz w:val="22"/>
                <w:szCs w:val="22"/>
                <w:lang w:val="pt-BR"/>
              </w:rPr>
            </w:pPr>
            <w:r w:rsidRPr="00680FD7">
              <w:rPr>
                <w:rStyle w:val="FontStyle20"/>
                <w:rFonts w:ascii="Trebuchet MS" w:hAnsi="Trebuchet MS"/>
                <w:sz w:val="22"/>
                <w:szCs w:val="22"/>
                <w:lang w:val="pt-BR"/>
              </w:rPr>
              <w:t>Porturi native (nu se accepta hub-uri USB sau alte adaptoare)</w:t>
            </w:r>
          </w:p>
        </w:tc>
        <w:tc>
          <w:tcPr>
            <w:tcW w:w="7562" w:type="dxa"/>
          </w:tcPr>
          <w:p w:rsidR="00AE4231" w:rsidRPr="00680FD7" w:rsidRDefault="00AE4231" w:rsidP="00A93A22">
            <w:pPr>
              <w:pStyle w:val="Style3"/>
              <w:widowControl/>
              <w:numPr>
                <w:ilvl w:val="0"/>
                <w:numId w:val="89"/>
              </w:numPr>
              <w:spacing w:before="120" w:after="120" w:line="276" w:lineRule="auto"/>
              <w:rPr>
                <w:rStyle w:val="FontStyle20"/>
                <w:rFonts w:ascii="Trebuchet MS" w:hAnsi="Trebuchet MS"/>
                <w:sz w:val="22"/>
                <w:szCs w:val="22"/>
                <w:lang w:val="pt-BR"/>
              </w:rPr>
            </w:pPr>
            <w:r w:rsidRPr="00680FD7">
              <w:rPr>
                <w:rStyle w:val="FontStyle20"/>
                <w:rFonts w:ascii="Trebuchet MS" w:hAnsi="Trebuchet MS"/>
                <w:sz w:val="22"/>
                <w:szCs w:val="22"/>
                <w:lang w:val="pt-BR"/>
              </w:rPr>
              <w:t>2 x Thunderbolt 4 cu Power Delivery</w:t>
            </w:r>
          </w:p>
          <w:p w:rsidR="00AE4231" w:rsidRPr="00680FD7" w:rsidRDefault="00AE4231" w:rsidP="00A93A22">
            <w:pPr>
              <w:pStyle w:val="Style3"/>
              <w:widowControl/>
              <w:numPr>
                <w:ilvl w:val="0"/>
                <w:numId w:val="89"/>
              </w:numPr>
              <w:spacing w:before="120" w:after="120" w:line="276" w:lineRule="auto"/>
              <w:rPr>
                <w:rStyle w:val="FontStyle20"/>
                <w:rFonts w:ascii="Trebuchet MS" w:hAnsi="Trebuchet MS"/>
                <w:sz w:val="22"/>
                <w:szCs w:val="22"/>
                <w:lang w:val="pt-BR"/>
              </w:rPr>
            </w:pPr>
            <w:r w:rsidRPr="00680FD7">
              <w:rPr>
                <w:rStyle w:val="FontStyle20"/>
                <w:rFonts w:ascii="Trebuchet MS" w:hAnsi="Trebuchet MS"/>
                <w:sz w:val="22"/>
                <w:szCs w:val="22"/>
                <w:lang w:val="pt-BR"/>
              </w:rPr>
              <w:t>1 x  USB 3.2 Gen 1 cu Power Share</w:t>
            </w:r>
          </w:p>
          <w:p w:rsidR="00AE4231" w:rsidRPr="00680FD7" w:rsidRDefault="00AE4231" w:rsidP="00A93A22">
            <w:pPr>
              <w:pStyle w:val="Style3"/>
              <w:widowControl/>
              <w:numPr>
                <w:ilvl w:val="0"/>
                <w:numId w:val="89"/>
              </w:numPr>
              <w:spacing w:before="120" w:after="120" w:line="276" w:lineRule="auto"/>
              <w:rPr>
                <w:rStyle w:val="FontStyle20"/>
                <w:rFonts w:ascii="Trebuchet MS" w:hAnsi="Trebuchet MS"/>
                <w:sz w:val="22"/>
                <w:szCs w:val="22"/>
                <w:lang w:val="pt-BR"/>
              </w:rPr>
            </w:pPr>
            <w:r w:rsidRPr="00680FD7">
              <w:rPr>
                <w:rStyle w:val="FontStyle20"/>
                <w:rFonts w:ascii="Trebuchet MS" w:hAnsi="Trebuchet MS"/>
                <w:sz w:val="22"/>
                <w:szCs w:val="22"/>
                <w:lang w:val="pt-BR"/>
              </w:rPr>
              <w:t>1 x USB 3.2 Gen 1</w:t>
            </w:r>
          </w:p>
          <w:p w:rsidR="00AE4231" w:rsidRPr="00680FD7" w:rsidRDefault="00AE4231" w:rsidP="00A93A22">
            <w:pPr>
              <w:pStyle w:val="Style3"/>
              <w:widowControl/>
              <w:numPr>
                <w:ilvl w:val="0"/>
                <w:numId w:val="89"/>
              </w:numPr>
              <w:spacing w:before="120" w:after="120" w:line="276" w:lineRule="auto"/>
              <w:rPr>
                <w:rStyle w:val="FontStyle20"/>
                <w:rFonts w:ascii="Trebuchet MS" w:hAnsi="Trebuchet MS"/>
                <w:sz w:val="22"/>
                <w:szCs w:val="22"/>
                <w:lang w:val="pt-BR"/>
              </w:rPr>
            </w:pPr>
            <w:r w:rsidRPr="00680FD7">
              <w:rPr>
                <w:rStyle w:val="FontStyle20"/>
                <w:rFonts w:ascii="Trebuchet MS" w:hAnsi="Trebuchet MS"/>
                <w:sz w:val="22"/>
                <w:szCs w:val="22"/>
                <w:lang w:val="pt-BR"/>
              </w:rPr>
              <w:t>1 x HDMI 2.1</w:t>
            </w:r>
          </w:p>
          <w:p w:rsidR="00AE4231" w:rsidRPr="00680FD7" w:rsidRDefault="00AE4231" w:rsidP="00A93A22">
            <w:pPr>
              <w:pStyle w:val="Style3"/>
              <w:widowControl/>
              <w:numPr>
                <w:ilvl w:val="0"/>
                <w:numId w:val="89"/>
              </w:numPr>
              <w:spacing w:before="120" w:after="120" w:line="276" w:lineRule="auto"/>
              <w:rPr>
                <w:rStyle w:val="FontStyle20"/>
                <w:rFonts w:ascii="Trebuchet MS" w:hAnsi="Trebuchet MS"/>
                <w:sz w:val="22"/>
                <w:szCs w:val="22"/>
                <w:lang w:val="pt-BR"/>
              </w:rPr>
            </w:pPr>
            <w:r w:rsidRPr="00680FD7">
              <w:rPr>
                <w:rStyle w:val="FontStyle20"/>
                <w:rFonts w:ascii="Trebuchet MS" w:hAnsi="Trebuchet MS"/>
                <w:sz w:val="22"/>
                <w:szCs w:val="22"/>
                <w:lang w:val="pt-BR"/>
              </w:rPr>
              <w:t>1 x universal audio jack</w:t>
            </w:r>
          </w:p>
          <w:p w:rsidR="00AE4231" w:rsidRPr="00680FD7" w:rsidRDefault="00AE4231" w:rsidP="00A93A22">
            <w:pPr>
              <w:pStyle w:val="Style3"/>
              <w:widowControl/>
              <w:numPr>
                <w:ilvl w:val="0"/>
                <w:numId w:val="89"/>
              </w:numPr>
              <w:spacing w:before="120" w:after="120" w:line="276" w:lineRule="auto"/>
              <w:rPr>
                <w:rStyle w:val="FontStyle20"/>
                <w:rFonts w:ascii="Trebuchet MS" w:hAnsi="Trebuchet MS"/>
                <w:sz w:val="22"/>
                <w:szCs w:val="22"/>
                <w:lang w:val="pt-BR"/>
              </w:rPr>
            </w:pPr>
            <w:r w:rsidRPr="00680FD7">
              <w:rPr>
                <w:rStyle w:val="FontStyle20"/>
                <w:rFonts w:ascii="Trebuchet MS" w:hAnsi="Trebuchet MS"/>
                <w:sz w:val="22"/>
                <w:szCs w:val="22"/>
                <w:lang w:val="pt-BR"/>
              </w:rPr>
              <w:t>1 x micro SD memory card reader</w:t>
            </w:r>
          </w:p>
        </w:tc>
      </w:tr>
      <w:tr w:rsidR="00680FD7" w:rsidRPr="00680FD7" w:rsidTr="005F2F9D">
        <w:tc>
          <w:tcPr>
            <w:tcW w:w="1991" w:type="dxa"/>
            <w:vAlign w:val="center"/>
          </w:tcPr>
          <w:p w:rsidR="00AE4231" w:rsidRPr="00680FD7" w:rsidRDefault="00AE4231" w:rsidP="00323975">
            <w:pPr>
              <w:pStyle w:val="Style3"/>
              <w:widowControl/>
              <w:spacing w:before="120" w:after="120" w:line="276" w:lineRule="auto"/>
              <w:rPr>
                <w:rStyle w:val="FontStyle20"/>
                <w:rFonts w:ascii="Trebuchet MS" w:hAnsi="Trebuchet MS"/>
                <w:sz w:val="22"/>
                <w:szCs w:val="22"/>
                <w:lang w:val="pt-BR"/>
              </w:rPr>
            </w:pPr>
            <w:r w:rsidRPr="00680FD7">
              <w:rPr>
                <w:rStyle w:val="FontStyle20"/>
                <w:rFonts w:ascii="Trebuchet MS" w:hAnsi="Trebuchet MS"/>
                <w:sz w:val="22"/>
                <w:szCs w:val="22"/>
                <w:lang w:val="pt-BR"/>
              </w:rPr>
              <w:t>Baterie</w:t>
            </w:r>
          </w:p>
        </w:tc>
        <w:tc>
          <w:tcPr>
            <w:tcW w:w="7562" w:type="dxa"/>
          </w:tcPr>
          <w:p w:rsidR="00AE4231" w:rsidRPr="00680FD7" w:rsidRDefault="00AE4231" w:rsidP="00323975">
            <w:pPr>
              <w:pStyle w:val="Style3"/>
              <w:widowControl/>
              <w:spacing w:before="120" w:after="120" w:line="276" w:lineRule="auto"/>
              <w:rPr>
                <w:rStyle w:val="FontStyle20"/>
                <w:rFonts w:ascii="Trebuchet MS" w:hAnsi="Trebuchet MS"/>
                <w:sz w:val="22"/>
                <w:szCs w:val="22"/>
                <w:lang w:val="pt-BR"/>
              </w:rPr>
            </w:pPr>
            <w:r w:rsidRPr="00680FD7">
              <w:rPr>
                <w:rStyle w:val="FontStyle20"/>
                <w:rFonts w:ascii="Trebuchet MS" w:hAnsi="Trebuchet MS"/>
                <w:sz w:val="22"/>
                <w:szCs w:val="22"/>
                <w:lang w:val="pt-BR"/>
              </w:rPr>
              <w:t>Minim 3 Cell 55Whr, 65W Type-C Power Adapter</w:t>
            </w:r>
          </w:p>
        </w:tc>
      </w:tr>
      <w:tr w:rsidR="00680FD7" w:rsidRPr="00680FD7" w:rsidTr="005F2F9D">
        <w:tc>
          <w:tcPr>
            <w:tcW w:w="1991" w:type="dxa"/>
            <w:vAlign w:val="center"/>
          </w:tcPr>
          <w:p w:rsidR="00AE4231" w:rsidRPr="00680FD7" w:rsidRDefault="00AE4231" w:rsidP="00323975">
            <w:pPr>
              <w:pStyle w:val="Style3"/>
              <w:widowControl/>
              <w:spacing w:before="120" w:after="120" w:line="276" w:lineRule="auto"/>
              <w:rPr>
                <w:rStyle w:val="FontStyle20"/>
                <w:rFonts w:ascii="Trebuchet MS" w:hAnsi="Trebuchet MS"/>
                <w:sz w:val="22"/>
                <w:szCs w:val="22"/>
                <w:lang w:val="pt-BR"/>
              </w:rPr>
            </w:pPr>
            <w:r w:rsidRPr="00680FD7">
              <w:rPr>
                <w:rStyle w:val="FontStyle20"/>
                <w:rFonts w:ascii="Trebuchet MS" w:hAnsi="Trebuchet MS"/>
                <w:sz w:val="22"/>
                <w:szCs w:val="22"/>
                <w:lang w:val="pt-BR"/>
              </w:rPr>
              <w:t>Caracteristici de securitate</w:t>
            </w:r>
          </w:p>
        </w:tc>
        <w:tc>
          <w:tcPr>
            <w:tcW w:w="7562" w:type="dxa"/>
          </w:tcPr>
          <w:p w:rsidR="00AE4231" w:rsidRPr="00680FD7" w:rsidRDefault="00AE4231" w:rsidP="00323975">
            <w:pPr>
              <w:pStyle w:val="Style3"/>
              <w:widowControl/>
              <w:spacing w:before="120" w:after="120" w:line="276" w:lineRule="auto"/>
              <w:rPr>
                <w:rStyle w:val="FontStyle20"/>
                <w:rFonts w:ascii="Trebuchet MS" w:hAnsi="Trebuchet MS"/>
                <w:sz w:val="22"/>
                <w:szCs w:val="22"/>
                <w:lang w:val="pt-BR"/>
              </w:rPr>
            </w:pPr>
            <w:r w:rsidRPr="00680FD7">
              <w:rPr>
                <w:rStyle w:val="FontStyle20"/>
                <w:rFonts w:ascii="Trebuchet MS" w:hAnsi="Trebuchet MS"/>
                <w:sz w:val="22"/>
                <w:szCs w:val="22"/>
                <w:lang w:val="pt-BR"/>
              </w:rPr>
              <w:t>Chip/modul hardware integrat pe placa de bază tip TPM 2.0 pentru a crea și gestiona cheile de criptare generate de calculator. Încercarea de a scoate cipul va deteriora placa de bază. Securitatea trebuie să poată cripta documentele sensibile stocate pe hard disk cu ajutorul cheii hardware. Verificarea cheilor de criptare generate de calculator trebuie să aibă loc într-un chipset dedicat de pe placa de bază.</w:t>
            </w:r>
          </w:p>
          <w:p w:rsidR="00AE4231" w:rsidRPr="00680FD7" w:rsidRDefault="00AE4231" w:rsidP="00323975">
            <w:pPr>
              <w:pStyle w:val="Style3"/>
              <w:widowControl/>
              <w:spacing w:before="120" w:after="120" w:line="276" w:lineRule="auto"/>
              <w:rPr>
                <w:rStyle w:val="FontStyle20"/>
                <w:rFonts w:ascii="Trebuchet MS" w:hAnsi="Trebuchet MS"/>
                <w:sz w:val="22"/>
                <w:szCs w:val="22"/>
                <w:lang w:val="pt-BR"/>
              </w:rPr>
            </w:pPr>
            <w:r w:rsidRPr="00680FD7">
              <w:rPr>
                <w:rStyle w:val="FontStyle20"/>
                <w:rFonts w:ascii="Trebuchet MS" w:hAnsi="Trebuchet MS"/>
                <w:sz w:val="22"/>
                <w:szCs w:val="22"/>
                <w:lang w:val="pt-BR"/>
              </w:rPr>
              <w:t xml:space="preserve">Cititor de amprenta cu rezolutie senzor de minim 500 dpi </w:t>
            </w:r>
          </w:p>
        </w:tc>
      </w:tr>
      <w:tr w:rsidR="00680FD7" w:rsidRPr="00680FD7" w:rsidTr="005F2F9D">
        <w:tc>
          <w:tcPr>
            <w:tcW w:w="1991" w:type="dxa"/>
            <w:vAlign w:val="center"/>
          </w:tcPr>
          <w:p w:rsidR="00AE4231" w:rsidRPr="00680FD7" w:rsidRDefault="00AE4231" w:rsidP="00323975">
            <w:pPr>
              <w:pStyle w:val="Style3"/>
              <w:widowControl/>
              <w:spacing w:before="120" w:after="120" w:line="276" w:lineRule="auto"/>
              <w:rPr>
                <w:rStyle w:val="FontStyle20"/>
                <w:rFonts w:ascii="Trebuchet MS" w:hAnsi="Trebuchet MS"/>
                <w:sz w:val="22"/>
                <w:szCs w:val="22"/>
                <w:lang w:val="pt-BR"/>
              </w:rPr>
            </w:pPr>
            <w:r w:rsidRPr="00680FD7">
              <w:rPr>
                <w:rStyle w:val="FontStyle20"/>
                <w:rFonts w:ascii="Trebuchet MS" w:hAnsi="Trebuchet MS"/>
                <w:sz w:val="22"/>
                <w:szCs w:val="22"/>
                <w:lang w:val="pt-BR"/>
              </w:rPr>
              <w:t>Servicii</w:t>
            </w:r>
          </w:p>
          <w:p w:rsidR="00AE4231" w:rsidRPr="00680FD7" w:rsidRDefault="00AE4231" w:rsidP="00323975">
            <w:pPr>
              <w:spacing w:before="120" w:after="120"/>
              <w:rPr>
                <w:rStyle w:val="FontStyle20"/>
                <w:rFonts w:ascii="Trebuchet MS" w:eastAsiaTheme="minorEastAsia" w:hAnsi="Trebuchet MS"/>
                <w:sz w:val="22"/>
                <w:szCs w:val="22"/>
                <w:lang w:val="pt-BR"/>
              </w:rPr>
            </w:pPr>
          </w:p>
        </w:tc>
        <w:tc>
          <w:tcPr>
            <w:tcW w:w="7562" w:type="dxa"/>
          </w:tcPr>
          <w:p w:rsidR="00AE4231" w:rsidRPr="00680FD7" w:rsidRDefault="00AE4231" w:rsidP="00323975">
            <w:pPr>
              <w:pStyle w:val="Style3"/>
              <w:widowControl/>
              <w:spacing w:before="120" w:after="120" w:line="276" w:lineRule="auto"/>
              <w:rPr>
                <w:rStyle w:val="FontStyle20"/>
                <w:rFonts w:ascii="Trebuchet MS" w:hAnsi="Trebuchet MS"/>
                <w:sz w:val="22"/>
                <w:szCs w:val="22"/>
                <w:lang w:val="pt-BR"/>
              </w:rPr>
            </w:pPr>
            <w:r w:rsidRPr="00680FD7">
              <w:rPr>
                <w:rStyle w:val="FontStyle20"/>
                <w:rFonts w:ascii="Trebuchet MS" w:hAnsi="Trebuchet MS"/>
                <w:sz w:val="22"/>
                <w:szCs w:val="22"/>
                <w:lang w:val="pt-BR"/>
              </w:rPr>
              <w:t>Accesul la informatii trebuie sa fie realizat direct de catre fabricantul echipamentelor printr-un centru care sa asigure asistenta la nivel global, care sa permita monitorizarea furnizarii on-site a rezolutiilor necesare, si care sa asigure in acelasi timp coordonarea pro-activa a managementului evenimentelor si a comunicarii</w:t>
            </w:r>
          </w:p>
          <w:p w:rsidR="00AE4231" w:rsidRPr="00680FD7" w:rsidRDefault="00AE4231" w:rsidP="00323975">
            <w:pPr>
              <w:pStyle w:val="Style3"/>
              <w:widowControl/>
              <w:spacing w:before="120" w:after="120" w:line="276" w:lineRule="auto"/>
              <w:rPr>
                <w:rStyle w:val="FontStyle20"/>
                <w:rFonts w:ascii="Trebuchet MS" w:hAnsi="Trebuchet MS"/>
                <w:sz w:val="22"/>
                <w:szCs w:val="22"/>
                <w:lang w:val="pt-BR"/>
              </w:rPr>
            </w:pPr>
            <w:r w:rsidRPr="00680FD7">
              <w:rPr>
                <w:rStyle w:val="FontStyle20"/>
                <w:rFonts w:ascii="Trebuchet MS" w:hAnsi="Trebuchet MS"/>
                <w:sz w:val="22"/>
                <w:szCs w:val="22"/>
                <w:lang w:val="pt-BR"/>
              </w:rPr>
              <w:t>Managementul cazurilor, inclusive escaladarea evenimentelor pentru o rezolutie rapida</w:t>
            </w:r>
          </w:p>
          <w:p w:rsidR="00AE4231" w:rsidRPr="00680FD7" w:rsidRDefault="00AE4231" w:rsidP="00323975">
            <w:pPr>
              <w:pStyle w:val="Style3"/>
              <w:widowControl/>
              <w:spacing w:before="120" w:after="120" w:line="276" w:lineRule="auto"/>
              <w:rPr>
                <w:rStyle w:val="FontStyle20"/>
                <w:rFonts w:ascii="Trebuchet MS" w:hAnsi="Trebuchet MS"/>
                <w:sz w:val="22"/>
                <w:szCs w:val="22"/>
                <w:lang w:val="pt-BR"/>
              </w:rPr>
            </w:pPr>
            <w:r w:rsidRPr="00680FD7">
              <w:rPr>
                <w:rStyle w:val="FontStyle20"/>
                <w:rFonts w:ascii="Trebuchet MS" w:hAnsi="Trebuchet MS"/>
                <w:sz w:val="22"/>
                <w:szCs w:val="22"/>
                <w:lang w:val="pt-BR"/>
              </w:rPr>
              <w:t>Managementul escaladarilor prin asigurarea unui singur punct de contact la fabricantul echipamentelor pentru gestionarea incidentelor, escladarea evenimentelor deosebite si raportarea stadiului incidentelor in concordanta cu descrierea serviciilor atasate sistemelor furnizate.</w:t>
            </w:r>
          </w:p>
          <w:p w:rsidR="00AE4231" w:rsidRPr="00680FD7" w:rsidRDefault="00AE4231" w:rsidP="00323975">
            <w:pPr>
              <w:spacing w:before="120" w:after="120"/>
              <w:rPr>
                <w:rStyle w:val="FontStyle20"/>
                <w:rFonts w:ascii="Trebuchet MS" w:eastAsiaTheme="minorEastAsia" w:hAnsi="Trebuchet MS"/>
                <w:sz w:val="22"/>
                <w:szCs w:val="22"/>
                <w:lang w:val="pt-BR"/>
              </w:rPr>
            </w:pPr>
            <w:r w:rsidRPr="00680FD7">
              <w:rPr>
                <w:rStyle w:val="FontStyle20"/>
                <w:rFonts w:ascii="Trebuchet MS" w:eastAsiaTheme="minorEastAsia" w:hAnsi="Trebuchet MS"/>
                <w:sz w:val="22"/>
                <w:szCs w:val="22"/>
                <w:lang w:val="pt-BR"/>
              </w:rPr>
              <w:t>Acces telefonic pentru semnalarea si investigarea problemelor hardware si software ale sistemelor furnizate direct la fabricantul echipamentelor, inclusiv acces la baza de cunostinte a acestuia</w:t>
            </w:r>
          </w:p>
        </w:tc>
      </w:tr>
      <w:tr w:rsidR="00680FD7" w:rsidRPr="00680FD7" w:rsidTr="005F2F9D">
        <w:tc>
          <w:tcPr>
            <w:tcW w:w="1991" w:type="dxa"/>
            <w:vAlign w:val="center"/>
          </w:tcPr>
          <w:p w:rsidR="00AE4231" w:rsidRPr="00680FD7" w:rsidRDefault="00AE4231" w:rsidP="00323975">
            <w:pPr>
              <w:pStyle w:val="Style3"/>
              <w:widowControl/>
              <w:spacing w:before="120" w:after="120" w:line="276" w:lineRule="auto"/>
              <w:rPr>
                <w:rStyle w:val="FontStyle20"/>
                <w:rFonts w:ascii="Trebuchet MS" w:hAnsi="Trebuchet MS"/>
                <w:sz w:val="22"/>
                <w:szCs w:val="22"/>
                <w:lang w:val="pt-BR"/>
              </w:rPr>
            </w:pPr>
            <w:r w:rsidRPr="00680FD7">
              <w:rPr>
                <w:rStyle w:val="FontStyle20"/>
                <w:rFonts w:ascii="Trebuchet MS" w:hAnsi="Trebuchet MS"/>
                <w:sz w:val="22"/>
                <w:szCs w:val="22"/>
                <w:lang w:val="pt-BR"/>
              </w:rPr>
              <w:t>Sistem de operare si software</w:t>
            </w:r>
          </w:p>
        </w:tc>
        <w:tc>
          <w:tcPr>
            <w:tcW w:w="7562" w:type="dxa"/>
          </w:tcPr>
          <w:p w:rsidR="00AE4231" w:rsidRPr="00680FD7" w:rsidRDefault="00AE4231" w:rsidP="00323975">
            <w:pPr>
              <w:pStyle w:val="Style3"/>
              <w:spacing w:before="120" w:after="120" w:line="276" w:lineRule="auto"/>
              <w:rPr>
                <w:rStyle w:val="FontStyle20"/>
                <w:rFonts w:ascii="Trebuchet MS" w:hAnsi="Trebuchet MS"/>
                <w:sz w:val="22"/>
                <w:szCs w:val="22"/>
                <w:lang w:val="pt-BR"/>
              </w:rPr>
            </w:pPr>
            <w:r w:rsidRPr="00680FD7">
              <w:rPr>
                <w:rStyle w:val="FontStyle20"/>
                <w:rFonts w:ascii="Trebuchet MS" w:hAnsi="Trebuchet MS"/>
                <w:sz w:val="22"/>
                <w:szCs w:val="22"/>
                <w:lang w:val="pt-BR"/>
              </w:rPr>
              <w:t xml:space="preserve">Windows 11 Pro preinstalat de producator </w:t>
            </w:r>
          </w:p>
          <w:p w:rsidR="00AE4231" w:rsidRPr="00680FD7" w:rsidRDefault="00AE4231" w:rsidP="00323975">
            <w:pPr>
              <w:pStyle w:val="Style3"/>
              <w:spacing w:before="120" w:after="120" w:line="276" w:lineRule="auto"/>
              <w:rPr>
                <w:rStyle w:val="FontStyle20"/>
                <w:rFonts w:ascii="Trebuchet MS" w:hAnsi="Trebuchet MS"/>
                <w:sz w:val="22"/>
                <w:szCs w:val="22"/>
                <w:lang w:val="pt-BR"/>
              </w:rPr>
            </w:pPr>
            <w:r w:rsidRPr="00680FD7">
              <w:rPr>
                <w:rStyle w:val="FontStyle20"/>
                <w:rFonts w:ascii="Trebuchet MS" w:hAnsi="Trebuchet MS"/>
                <w:sz w:val="22"/>
                <w:szCs w:val="22"/>
                <w:lang w:val="pt-BR"/>
              </w:rPr>
              <w:t>Cheile de activare vor fi incorporate în BIOS pentru a permite reinstalarea sistemului de operare fără introducerea manuală a acestor chei.</w:t>
            </w:r>
          </w:p>
          <w:p w:rsidR="00AE4231" w:rsidRPr="00680FD7" w:rsidRDefault="00AE4231" w:rsidP="00323975">
            <w:pPr>
              <w:pStyle w:val="Style3"/>
              <w:spacing w:before="120" w:after="120" w:line="276" w:lineRule="auto"/>
              <w:rPr>
                <w:rStyle w:val="FontStyle20"/>
                <w:rFonts w:ascii="Trebuchet MS" w:hAnsi="Trebuchet MS"/>
                <w:sz w:val="22"/>
                <w:szCs w:val="22"/>
                <w:lang w:val="pt-BR"/>
              </w:rPr>
            </w:pPr>
            <w:r w:rsidRPr="00680FD7">
              <w:rPr>
                <w:rStyle w:val="FontStyle20"/>
                <w:rFonts w:ascii="Trebuchet MS" w:hAnsi="Trebuchet MS"/>
                <w:sz w:val="22"/>
                <w:szCs w:val="22"/>
                <w:lang w:val="pt-BR"/>
              </w:rPr>
              <w:lastRenderedPageBreak/>
              <w:t>Solutie de securitate de tip Next Generation Anti-Virus cu urmatoarele caracteristici:</w:t>
            </w:r>
          </w:p>
          <w:p w:rsidR="00AE4231" w:rsidRPr="00680FD7" w:rsidRDefault="00AE4231" w:rsidP="00A93A22">
            <w:pPr>
              <w:pStyle w:val="Style3"/>
              <w:numPr>
                <w:ilvl w:val="0"/>
                <w:numId w:val="90"/>
              </w:numPr>
              <w:spacing w:before="120" w:after="120" w:line="276" w:lineRule="auto"/>
              <w:rPr>
                <w:rStyle w:val="FontStyle20"/>
                <w:rFonts w:ascii="Trebuchet MS" w:hAnsi="Trebuchet MS"/>
                <w:sz w:val="22"/>
                <w:szCs w:val="22"/>
                <w:lang w:val="pt-BR"/>
              </w:rPr>
            </w:pPr>
            <w:r w:rsidRPr="00680FD7">
              <w:rPr>
                <w:rStyle w:val="FontStyle20"/>
                <w:rFonts w:ascii="Trebuchet MS" w:hAnsi="Trebuchet MS"/>
                <w:sz w:val="22"/>
                <w:szCs w:val="22"/>
                <w:lang w:val="pt-BR"/>
              </w:rPr>
              <w:t>Solutia foloseste inteligenta artificiala pentru a detecta indicatori de actiuni suspecte, blocheaza exploit-uri, scaneaza memoria sistemului si opreste atacuri de tip Ransomware sau Fileless</w:t>
            </w:r>
          </w:p>
          <w:p w:rsidR="00AE4231" w:rsidRPr="00680FD7" w:rsidRDefault="00AE4231" w:rsidP="00A93A22">
            <w:pPr>
              <w:pStyle w:val="Style3"/>
              <w:numPr>
                <w:ilvl w:val="0"/>
                <w:numId w:val="90"/>
              </w:numPr>
              <w:spacing w:before="120" w:after="120" w:line="276" w:lineRule="auto"/>
              <w:rPr>
                <w:rStyle w:val="FontStyle20"/>
                <w:rFonts w:ascii="Trebuchet MS" w:hAnsi="Trebuchet MS"/>
                <w:sz w:val="22"/>
                <w:szCs w:val="22"/>
                <w:lang w:val="pt-BR"/>
              </w:rPr>
            </w:pPr>
            <w:r w:rsidRPr="00680FD7">
              <w:rPr>
                <w:rStyle w:val="FontStyle20"/>
                <w:rFonts w:ascii="Trebuchet MS" w:hAnsi="Trebuchet MS"/>
                <w:sz w:val="22"/>
                <w:szCs w:val="22"/>
                <w:lang w:val="pt-BR"/>
              </w:rPr>
              <w:t>Solutia include un modul grafic unde pot fi vizualizate atacurile detectate</w:t>
            </w:r>
          </w:p>
          <w:p w:rsidR="00AE4231" w:rsidRPr="00680FD7" w:rsidRDefault="00AE4231" w:rsidP="00A93A22">
            <w:pPr>
              <w:pStyle w:val="Style3"/>
              <w:numPr>
                <w:ilvl w:val="0"/>
                <w:numId w:val="90"/>
              </w:numPr>
              <w:spacing w:before="120" w:after="120" w:line="276" w:lineRule="auto"/>
              <w:rPr>
                <w:rStyle w:val="FontStyle20"/>
                <w:rFonts w:ascii="Trebuchet MS" w:hAnsi="Trebuchet MS"/>
                <w:sz w:val="22"/>
                <w:szCs w:val="22"/>
                <w:lang w:val="pt-BR"/>
              </w:rPr>
            </w:pPr>
            <w:r w:rsidRPr="00680FD7">
              <w:rPr>
                <w:rStyle w:val="FontStyle20"/>
                <w:rFonts w:ascii="Trebuchet MS" w:hAnsi="Trebuchet MS"/>
                <w:sz w:val="22"/>
                <w:szCs w:val="22"/>
                <w:lang w:val="pt-BR"/>
              </w:rPr>
              <w:t>Solutia va permite revizuirea detectiilor pe o perioada de pana la 90 de zile</w:t>
            </w:r>
          </w:p>
          <w:p w:rsidR="00AE4231" w:rsidRPr="00680FD7" w:rsidRDefault="00AE4231" w:rsidP="00A93A22">
            <w:pPr>
              <w:pStyle w:val="Style3"/>
              <w:numPr>
                <w:ilvl w:val="0"/>
                <w:numId w:val="90"/>
              </w:numPr>
              <w:spacing w:before="120" w:after="120" w:line="276" w:lineRule="auto"/>
              <w:rPr>
                <w:rStyle w:val="FontStyle20"/>
                <w:rFonts w:ascii="Trebuchet MS" w:hAnsi="Trebuchet MS"/>
                <w:sz w:val="22"/>
                <w:szCs w:val="22"/>
                <w:lang w:val="pt-BR"/>
              </w:rPr>
            </w:pPr>
            <w:r w:rsidRPr="00680FD7">
              <w:rPr>
                <w:rStyle w:val="FontStyle20"/>
                <w:rFonts w:ascii="Trebuchet MS" w:hAnsi="Trebuchet MS"/>
                <w:sz w:val="22"/>
                <w:szCs w:val="22"/>
                <w:lang w:val="pt-BR"/>
              </w:rPr>
              <w:t>Solutia permite controlul dispozitivelor de tip USB</w:t>
            </w:r>
          </w:p>
          <w:p w:rsidR="00AE4231" w:rsidRPr="00680FD7" w:rsidRDefault="00AE4231" w:rsidP="00323975">
            <w:pPr>
              <w:pStyle w:val="Style3"/>
              <w:widowControl/>
              <w:spacing w:before="120" w:after="120" w:line="276" w:lineRule="auto"/>
              <w:rPr>
                <w:rStyle w:val="FontStyle20"/>
                <w:rFonts w:ascii="Trebuchet MS" w:hAnsi="Trebuchet MS"/>
                <w:sz w:val="22"/>
                <w:szCs w:val="22"/>
                <w:lang w:val="pt-BR"/>
              </w:rPr>
            </w:pPr>
            <w:r w:rsidRPr="00680FD7">
              <w:rPr>
                <w:rStyle w:val="FontStyle20"/>
                <w:rFonts w:ascii="Trebuchet MS" w:hAnsi="Trebuchet MS"/>
                <w:sz w:val="22"/>
                <w:szCs w:val="22"/>
                <w:lang w:val="pt-BR"/>
              </w:rPr>
              <w:t>Licențele trebuie să fie verificabile pe site-ul producătorului folosind seria echipamentului livrat.</w:t>
            </w:r>
          </w:p>
        </w:tc>
      </w:tr>
      <w:tr w:rsidR="00680FD7" w:rsidRPr="00680FD7" w:rsidTr="005F2F9D">
        <w:tc>
          <w:tcPr>
            <w:tcW w:w="1991" w:type="dxa"/>
            <w:vAlign w:val="center"/>
          </w:tcPr>
          <w:p w:rsidR="00AE4231" w:rsidRPr="00680FD7" w:rsidRDefault="00AE4231" w:rsidP="00323975">
            <w:pPr>
              <w:pStyle w:val="Style3"/>
              <w:widowControl/>
              <w:spacing w:before="120" w:after="120" w:line="276" w:lineRule="auto"/>
              <w:rPr>
                <w:rStyle w:val="FontStyle20"/>
                <w:rFonts w:ascii="Trebuchet MS" w:hAnsi="Trebuchet MS"/>
                <w:sz w:val="22"/>
                <w:szCs w:val="22"/>
                <w:lang w:val="pt-BR"/>
              </w:rPr>
            </w:pPr>
            <w:r w:rsidRPr="00680FD7">
              <w:rPr>
                <w:rStyle w:val="FontStyle20"/>
                <w:rFonts w:ascii="Trebuchet MS" w:hAnsi="Trebuchet MS"/>
                <w:sz w:val="22"/>
                <w:szCs w:val="22"/>
                <w:lang w:val="pt-BR"/>
              </w:rPr>
              <w:lastRenderedPageBreak/>
              <w:t>Client de management</w:t>
            </w:r>
          </w:p>
        </w:tc>
        <w:tc>
          <w:tcPr>
            <w:tcW w:w="7562" w:type="dxa"/>
          </w:tcPr>
          <w:p w:rsidR="00AE4231" w:rsidRPr="00680FD7" w:rsidRDefault="00AE4231" w:rsidP="00323975">
            <w:pPr>
              <w:pStyle w:val="Style3"/>
              <w:widowControl/>
              <w:spacing w:before="120" w:after="120" w:line="276" w:lineRule="auto"/>
              <w:rPr>
                <w:rStyle w:val="FontStyle20"/>
                <w:rFonts w:ascii="Trebuchet MS" w:hAnsi="Trebuchet MS"/>
                <w:sz w:val="22"/>
                <w:szCs w:val="22"/>
                <w:lang w:val="pt-BR"/>
              </w:rPr>
            </w:pPr>
            <w:r w:rsidRPr="00680FD7">
              <w:rPr>
                <w:rStyle w:val="FontStyle20"/>
                <w:rFonts w:ascii="Trebuchet MS" w:hAnsi="Trebuchet MS"/>
                <w:sz w:val="22"/>
                <w:szCs w:val="22"/>
                <w:lang w:val="pt-BR"/>
              </w:rPr>
              <w:t>Client de management creat de producătorul sistemului; va suporta instalare pe o gama larga de sisteme de operare Windows, Linux si Mac OS.</w:t>
            </w:r>
          </w:p>
          <w:p w:rsidR="00AE4231" w:rsidRPr="00680FD7" w:rsidRDefault="00AE4231" w:rsidP="00323975">
            <w:pPr>
              <w:pStyle w:val="Style3"/>
              <w:widowControl/>
              <w:spacing w:before="120" w:after="120" w:line="276" w:lineRule="auto"/>
              <w:rPr>
                <w:rStyle w:val="FontStyle20"/>
                <w:rFonts w:ascii="Trebuchet MS" w:hAnsi="Trebuchet MS"/>
                <w:sz w:val="22"/>
                <w:szCs w:val="22"/>
                <w:lang w:val="pt-BR"/>
              </w:rPr>
            </w:pPr>
            <w:r w:rsidRPr="00680FD7">
              <w:rPr>
                <w:rStyle w:val="FontStyle20"/>
                <w:rFonts w:ascii="Trebuchet MS" w:hAnsi="Trebuchet MS"/>
                <w:sz w:val="22"/>
                <w:szCs w:val="22"/>
                <w:lang w:val="pt-BR"/>
              </w:rPr>
              <w:t>Utilitare sistem: Aplicaţie de monitorizare și management local și de la distanţă, dezvoltată de producătorul sistemului de calcul, cu cel putin următoarele funcţionalităţi :</w:t>
            </w:r>
          </w:p>
          <w:p w:rsidR="00AE4231" w:rsidRPr="00680FD7" w:rsidRDefault="00AE4231" w:rsidP="00A93A22">
            <w:pPr>
              <w:pStyle w:val="Style3"/>
              <w:widowControl/>
              <w:numPr>
                <w:ilvl w:val="0"/>
                <w:numId w:val="91"/>
              </w:numPr>
              <w:spacing w:before="120" w:after="120" w:line="276" w:lineRule="auto"/>
              <w:rPr>
                <w:rStyle w:val="FontStyle20"/>
                <w:rFonts w:ascii="Trebuchet MS" w:hAnsi="Trebuchet MS"/>
                <w:sz w:val="22"/>
                <w:szCs w:val="22"/>
                <w:lang w:val="pt-BR"/>
              </w:rPr>
            </w:pPr>
            <w:r w:rsidRPr="00680FD7">
              <w:rPr>
                <w:rStyle w:val="FontStyle20"/>
                <w:rFonts w:ascii="Trebuchet MS" w:hAnsi="Trebuchet MS"/>
                <w:sz w:val="22"/>
                <w:szCs w:val="22"/>
                <w:lang w:val="pt-BR"/>
              </w:rPr>
              <w:t>management de la distanţă atât online cât și offline</w:t>
            </w:r>
          </w:p>
          <w:p w:rsidR="00AE4231" w:rsidRPr="00680FD7" w:rsidRDefault="00AE4231" w:rsidP="00A93A22">
            <w:pPr>
              <w:pStyle w:val="Style3"/>
              <w:widowControl/>
              <w:numPr>
                <w:ilvl w:val="0"/>
                <w:numId w:val="91"/>
              </w:numPr>
              <w:spacing w:before="120" w:after="120" w:line="276" w:lineRule="auto"/>
              <w:rPr>
                <w:rStyle w:val="FontStyle20"/>
                <w:rFonts w:ascii="Trebuchet MS" w:hAnsi="Trebuchet MS"/>
                <w:sz w:val="22"/>
                <w:szCs w:val="22"/>
                <w:lang w:val="pt-BR"/>
              </w:rPr>
            </w:pPr>
            <w:r w:rsidRPr="00680FD7">
              <w:rPr>
                <w:rStyle w:val="FontStyle20"/>
                <w:rFonts w:ascii="Trebuchet MS" w:hAnsi="Trebuchet MS"/>
                <w:sz w:val="22"/>
                <w:szCs w:val="22"/>
                <w:lang w:val="pt-BR"/>
              </w:rPr>
              <w:t>auto BIOS update</w:t>
            </w:r>
          </w:p>
          <w:p w:rsidR="00AE4231" w:rsidRPr="00680FD7" w:rsidRDefault="00AE4231" w:rsidP="00A93A22">
            <w:pPr>
              <w:pStyle w:val="Style3"/>
              <w:widowControl/>
              <w:numPr>
                <w:ilvl w:val="0"/>
                <w:numId w:val="91"/>
              </w:numPr>
              <w:spacing w:before="120" w:after="120" w:line="276" w:lineRule="auto"/>
              <w:rPr>
                <w:rStyle w:val="FontStyle20"/>
                <w:rFonts w:ascii="Trebuchet MS" w:hAnsi="Trebuchet MS"/>
                <w:sz w:val="22"/>
                <w:szCs w:val="22"/>
                <w:lang w:val="pt-BR"/>
              </w:rPr>
            </w:pPr>
            <w:r w:rsidRPr="00680FD7">
              <w:rPr>
                <w:rStyle w:val="FontStyle20"/>
                <w:rFonts w:ascii="Trebuchet MS" w:hAnsi="Trebuchet MS"/>
                <w:sz w:val="22"/>
                <w:szCs w:val="22"/>
                <w:lang w:val="pt-BR"/>
              </w:rPr>
              <w:t>rapoarte detaliate despre componentele sistemului</w:t>
            </w:r>
          </w:p>
          <w:p w:rsidR="00AE4231" w:rsidRPr="00680FD7" w:rsidRDefault="00AE4231" w:rsidP="00323975">
            <w:pPr>
              <w:pStyle w:val="Style3"/>
              <w:widowControl/>
              <w:spacing w:before="120" w:after="120" w:line="276" w:lineRule="auto"/>
              <w:rPr>
                <w:rStyle w:val="FontStyle20"/>
                <w:rFonts w:ascii="Trebuchet MS" w:hAnsi="Trebuchet MS"/>
                <w:sz w:val="22"/>
                <w:szCs w:val="22"/>
                <w:lang w:val="pt-BR"/>
              </w:rPr>
            </w:pPr>
            <w:r w:rsidRPr="00680FD7">
              <w:rPr>
                <w:rStyle w:val="FontStyle20"/>
                <w:rFonts w:ascii="Trebuchet MS" w:hAnsi="Trebuchet MS"/>
                <w:sz w:val="22"/>
                <w:szCs w:val="22"/>
                <w:lang w:val="pt-BR"/>
              </w:rPr>
              <w:t>Pentru managementul securitatii , preinstalat sau disponibil pentru descarcare de pe site-ul producatorului</w:t>
            </w:r>
          </w:p>
          <w:p w:rsidR="00AE4231" w:rsidRPr="00680FD7" w:rsidRDefault="00AE4231" w:rsidP="00323975">
            <w:pPr>
              <w:pStyle w:val="Style3"/>
              <w:widowControl/>
              <w:spacing w:before="120" w:after="120" w:line="276" w:lineRule="auto"/>
              <w:rPr>
                <w:rStyle w:val="FontStyle20"/>
                <w:rFonts w:ascii="Trebuchet MS" w:hAnsi="Trebuchet MS"/>
                <w:sz w:val="22"/>
                <w:szCs w:val="22"/>
                <w:lang w:val="pt-BR"/>
              </w:rPr>
            </w:pPr>
            <w:r w:rsidRPr="00680FD7">
              <w:rPr>
                <w:rStyle w:val="FontStyle20"/>
                <w:rFonts w:ascii="Trebuchet MS" w:hAnsi="Trebuchet MS"/>
                <w:sz w:val="22"/>
                <w:szCs w:val="22"/>
                <w:lang w:val="pt-BR"/>
              </w:rPr>
              <w:t>Pentru stergerea sigura a datelor, preinstalat sau disponibil pentru descarcare de pe site-ul producatorului</w:t>
            </w:r>
          </w:p>
        </w:tc>
      </w:tr>
      <w:tr w:rsidR="00680FD7" w:rsidRPr="00680FD7" w:rsidTr="005F2F9D">
        <w:tc>
          <w:tcPr>
            <w:tcW w:w="1991" w:type="dxa"/>
            <w:vAlign w:val="center"/>
          </w:tcPr>
          <w:p w:rsidR="00AE4231" w:rsidRPr="00680FD7" w:rsidRDefault="00AE4231" w:rsidP="00323975">
            <w:pPr>
              <w:pStyle w:val="Style3"/>
              <w:widowControl/>
              <w:spacing w:before="120" w:after="120" w:line="276" w:lineRule="auto"/>
              <w:rPr>
                <w:rStyle w:val="FontStyle20"/>
                <w:rFonts w:ascii="Trebuchet MS" w:hAnsi="Trebuchet MS"/>
                <w:sz w:val="22"/>
                <w:szCs w:val="22"/>
                <w:lang w:val="pt-BR"/>
              </w:rPr>
            </w:pPr>
            <w:r w:rsidRPr="00680FD7">
              <w:rPr>
                <w:rStyle w:val="FontStyle20"/>
                <w:rFonts w:ascii="Trebuchet MS" w:hAnsi="Trebuchet MS"/>
                <w:sz w:val="22"/>
                <w:szCs w:val="22"/>
                <w:lang w:val="pt-BR"/>
              </w:rPr>
              <w:t>Greutate</w:t>
            </w:r>
          </w:p>
        </w:tc>
        <w:tc>
          <w:tcPr>
            <w:tcW w:w="7562" w:type="dxa"/>
          </w:tcPr>
          <w:p w:rsidR="00AE4231" w:rsidRPr="00680FD7" w:rsidRDefault="00AE4231" w:rsidP="00323975">
            <w:pPr>
              <w:pStyle w:val="Style3"/>
              <w:widowControl/>
              <w:spacing w:before="120" w:after="120" w:line="276" w:lineRule="auto"/>
              <w:rPr>
                <w:rStyle w:val="FontStyle20"/>
                <w:rFonts w:ascii="Trebuchet MS" w:hAnsi="Trebuchet MS"/>
                <w:sz w:val="22"/>
                <w:szCs w:val="22"/>
                <w:lang w:val="pt-BR"/>
              </w:rPr>
            </w:pPr>
            <w:r w:rsidRPr="00680FD7">
              <w:rPr>
                <w:rStyle w:val="FontStyle20"/>
                <w:rFonts w:ascii="Trebuchet MS" w:hAnsi="Trebuchet MS"/>
                <w:sz w:val="22"/>
                <w:szCs w:val="22"/>
                <w:lang w:val="pt-BR"/>
              </w:rPr>
              <w:t>Maxim 1.9Kg</w:t>
            </w:r>
          </w:p>
        </w:tc>
      </w:tr>
      <w:tr w:rsidR="00680FD7" w:rsidRPr="00680FD7" w:rsidTr="005F2F9D">
        <w:tc>
          <w:tcPr>
            <w:tcW w:w="1991" w:type="dxa"/>
            <w:vAlign w:val="center"/>
          </w:tcPr>
          <w:p w:rsidR="00AE4231" w:rsidRPr="00680FD7" w:rsidRDefault="00AE4231" w:rsidP="00323975">
            <w:pPr>
              <w:pStyle w:val="Style3"/>
              <w:widowControl/>
              <w:spacing w:before="120" w:after="120" w:line="276" w:lineRule="auto"/>
              <w:rPr>
                <w:rStyle w:val="FontStyle20"/>
                <w:rFonts w:ascii="Trebuchet MS" w:hAnsi="Trebuchet MS"/>
                <w:sz w:val="22"/>
                <w:szCs w:val="22"/>
                <w:lang w:val="pt-BR"/>
              </w:rPr>
            </w:pPr>
            <w:r w:rsidRPr="00680FD7">
              <w:rPr>
                <w:rStyle w:val="FontStyle20"/>
                <w:rFonts w:ascii="Trebuchet MS" w:hAnsi="Trebuchet MS"/>
                <w:sz w:val="22"/>
                <w:szCs w:val="22"/>
                <w:lang w:val="pt-BR"/>
              </w:rPr>
              <w:t>Conformitate cu standarde internationale</w:t>
            </w:r>
          </w:p>
        </w:tc>
        <w:tc>
          <w:tcPr>
            <w:tcW w:w="7562" w:type="dxa"/>
          </w:tcPr>
          <w:p w:rsidR="00AE4231" w:rsidRPr="00680FD7" w:rsidRDefault="00AE4231" w:rsidP="00323975">
            <w:pPr>
              <w:pStyle w:val="Style3"/>
              <w:widowControl/>
              <w:spacing w:before="120" w:after="120" w:line="276" w:lineRule="auto"/>
              <w:rPr>
                <w:rStyle w:val="FontStyle20"/>
                <w:rFonts w:ascii="Trebuchet MS" w:hAnsi="Trebuchet MS"/>
                <w:sz w:val="22"/>
                <w:szCs w:val="22"/>
                <w:lang w:val="pt-BR"/>
              </w:rPr>
            </w:pPr>
            <w:r w:rsidRPr="00680FD7">
              <w:rPr>
                <w:rStyle w:val="FontStyle20"/>
                <w:rFonts w:ascii="Trebuchet MS" w:hAnsi="Trebuchet MS"/>
                <w:sz w:val="22"/>
                <w:szCs w:val="22"/>
                <w:lang w:val="pt-BR"/>
              </w:rPr>
              <w:t>ENERGY STAR, EPEAT, TPM 2.0,</w:t>
            </w:r>
          </w:p>
          <w:p w:rsidR="00AE4231" w:rsidRPr="00680FD7" w:rsidRDefault="00AE4231" w:rsidP="00323975">
            <w:pPr>
              <w:pStyle w:val="Style3"/>
              <w:widowControl/>
              <w:spacing w:before="120" w:after="120" w:line="276" w:lineRule="auto"/>
              <w:rPr>
                <w:rStyle w:val="FontStyle20"/>
                <w:rFonts w:ascii="Trebuchet MS" w:hAnsi="Trebuchet MS"/>
                <w:sz w:val="22"/>
                <w:szCs w:val="22"/>
                <w:lang w:val="pt-BR"/>
              </w:rPr>
            </w:pPr>
          </w:p>
          <w:p w:rsidR="00AE4231" w:rsidRPr="00680FD7" w:rsidRDefault="00AE4231" w:rsidP="00323975">
            <w:pPr>
              <w:pStyle w:val="Style3"/>
              <w:widowControl/>
              <w:spacing w:before="120" w:after="120" w:line="276" w:lineRule="auto"/>
              <w:rPr>
                <w:rStyle w:val="FontStyle20"/>
                <w:rFonts w:ascii="Trebuchet MS" w:hAnsi="Trebuchet MS"/>
                <w:sz w:val="22"/>
                <w:szCs w:val="22"/>
                <w:lang w:val="pt-BR"/>
              </w:rPr>
            </w:pPr>
          </w:p>
          <w:p w:rsidR="00AE4231" w:rsidRPr="00680FD7" w:rsidRDefault="00AE4231" w:rsidP="00323975">
            <w:pPr>
              <w:pStyle w:val="Style3"/>
              <w:widowControl/>
              <w:spacing w:before="120" w:after="120" w:line="276" w:lineRule="auto"/>
              <w:rPr>
                <w:rStyle w:val="FontStyle20"/>
                <w:rFonts w:ascii="Trebuchet MS" w:hAnsi="Trebuchet MS"/>
                <w:sz w:val="22"/>
                <w:szCs w:val="22"/>
                <w:lang w:val="pt-BR"/>
              </w:rPr>
            </w:pPr>
          </w:p>
        </w:tc>
      </w:tr>
      <w:tr w:rsidR="00680FD7" w:rsidRPr="00680FD7" w:rsidTr="005F2F9D">
        <w:tc>
          <w:tcPr>
            <w:tcW w:w="1991" w:type="dxa"/>
            <w:vAlign w:val="center"/>
          </w:tcPr>
          <w:p w:rsidR="00AE4231" w:rsidRPr="00680FD7" w:rsidRDefault="00DF598E" w:rsidP="00323975">
            <w:pPr>
              <w:pStyle w:val="Style3"/>
              <w:widowControl/>
              <w:spacing w:before="120" w:after="120" w:line="276" w:lineRule="auto"/>
              <w:rPr>
                <w:rStyle w:val="FontStyle20"/>
                <w:rFonts w:ascii="Trebuchet MS" w:hAnsi="Trebuchet MS"/>
                <w:sz w:val="22"/>
                <w:szCs w:val="22"/>
                <w:lang w:val="pt-BR"/>
              </w:rPr>
            </w:pPr>
            <w:r w:rsidRPr="00680FD7">
              <w:rPr>
                <w:rStyle w:val="FontStyle20"/>
                <w:rFonts w:ascii="Trebuchet MS" w:hAnsi="Trebuchet MS"/>
                <w:sz w:val="22"/>
                <w:szCs w:val="22"/>
                <w:lang w:val="pt-BR"/>
              </w:rPr>
              <w:t>Garanție</w:t>
            </w:r>
            <w:r w:rsidR="00AE4231" w:rsidRPr="00680FD7">
              <w:rPr>
                <w:rStyle w:val="FontStyle20"/>
                <w:rFonts w:ascii="Trebuchet MS" w:hAnsi="Trebuchet MS"/>
                <w:sz w:val="22"/>
                <w:szCs w:val="22"/>
                <w:lang w:val="pt-BR"/>
              </w:rPr>
              <w:t xml:space="preserve"> producător</w:t>
            </w:r>
          </w:p>
        </w:tc>
        <w:tc>
          <w:tcPr>
            <w:tcW w:w="7562" w:type="dxa"/>
            <w:vAlign w:val="center"/>
          </w:tcPr>
          <w:p w:rsidR="00AE4231" w:rsidRPr="00680FD7" w:rsidRDefault="00AE4231" w:rsidP="00323975">
            <w:pPr>
              <w:pStyle w:val="Style3"/>
              <w:widowControl/>
              <w:spacing w:before="120" w:after="120" w:line="276" w:lineRule="auto"/>
              <w:rPr>
                <w:rStyle w:val="FontStyle20"/>
                <w:rFonts w:ascii="Trebuchet MS" w:hAnsi="Trebuchet MS"/>
                <w:sz w:val="22"/>
                <w:szCs w:val="22"/>
                <w:lang w:val="pt-BR"/>
              </w:rPr>
            </w:pPr>
            <w:r w:rsidRPr="00680FD7">
              <w:rPr>
                <w:rStyle w:val="FontStyle20"/>
                <w:rFonts w:ascii="Trebuchet MS" w:hAnsi="Trebuchet MS"/>
                <w:sz w:val="22"/>
                <w:szCs w:val="22"/>
                <w:lang w:val="pt-BR"/>
              </w:rPr>
              <w:t>Durata minimă a suportului tehnic al producătorului este de 60 luni</w:t>
            </w:r>
          </w:p>
          <w:p w:rsidR="00AE4231" w:rsidRPr="00680FD7" w:rsidRDefault="00AE4231" w:rsidP="00323975">
            <w:pPr>
              <w:pStyle w:val="Style3"/>
              <w:widowControl/>
              <w:spacing w:before="120" w:after="120" w:line="276" w:lineRule="auto"/>
              <w:rPr>
                <w:rStyle w:val="FontStyle20"/>
                <w:rFonts w:ascii="Trebuchet MS" w:hAnsi="Trebuchet MS"/>
                <w:sz w:val="22"/>
                <w:szCs w:val="22"/>
                <w:lang w:val="pt-BR"/>
              </w:rPr>
            </w:pPr>
            <w:r w:rsidRPr="00680FD7">
              <w:rPr>
                <w:rStyle w:val="FontStyle20"/>
                <w:rFonts w:ascii="Trebuchet MS" w:hAnsi="Trebuchet MS"/>
                <w:sz w:val="22"/>
                <w:szCs w:val="22"/>
                <w:lang w:val="pt-BR"/>
              </w:rPr>
              <w:t>Modul de implementare a serviciilor de suport tehnic:</w:t>
            </w:r>
          </w:p>
          <w:p w:rsidR="00AE4231" w:rsidRPr="00680FD7" w:rsidRDefault="00AE4231" w:rsidP="00A93A22">
            <w:pPr>
              <w:pStyle w:val="Style3"/>
              <w:widowControl/>
              <w:numPr>
                <w:ilvl w:val="0"/>
                <w:numId w:val="92"/>
              </w:numPr>
              <w:spacing w:before="120" w:after="120" w:line="276" w:lineRule="auto"/>
              <w:rPr>
                <w:rStyle w:val="FontStyle20"/>
                <w:rFonts w:ascii="Trebuchet MS" w:hAnsi="Trebuchet MS"/>
                <w:sz w:val="22"/>
                <w:szCs w:val="22"/>
                <w:lang w:val="pt-BR"/>
              </w:rPr>
            </w:pPr>
            <w:r w:rsidRPr="00680FD7">
              <w:rPr>
                <w:rStyle w:val="FontStyle20"/>
                <w:rFonts w:ascii="Trebuchet MS" w:hAnsi="Trebuchet MS"/>
                <w:sz w:val="22"/>
                <w:szCs w:val="22"/>
                <w:lang w:val="pt-BR"/>
              </w:rPr>
              <w:t xml:space="preserve">Raportarea telefonică a defecțiunilor în timpul săptămânii, între orele 8 și 17. </w:t>
            </w:r>
          </w:p>
          <w:p w:rsidR="00AE4231" w:rsidRPr="00680FD7" w:rsidRDefault="00AE4231" w:rsidP="00A93A22">
            <w:pPr>
              <w:pStyle w:val="Style3"/>
              <w:widowControl/>
              <w:numPr>
                <w:ilvl w:val="0"/>
                <w:numId w:val="92"/>
              </w:numPr>
              <w:spacing w:before="120" w:after="120" w:line="276" w:lineRule="auto"/>
              <w:rPr>
                <w:rStyle w:val="FontStyle20"/>
                <w:rFonts w:ascii="Trebuchet MS" w:hAnsi="Trebuchet MS"/>
                <w:sz w:val="22"/>
                <w:szCs w:val="22"/>
                <w:lang w:val="pt-BR"/>
              </w:rPr>
            </w:pPr>
            <w:r w:rsidRPr="00680FD7">
              <w:rPr>
                <w:rStyle w:val="FontStyle20"/>
                <w:rFonts w:ascii="Trebuchet MS" w:hAnsi="Trebuchet MS"/>
                <w:sz w:val="22"/>
                <w:szCs w:val="22"/>
                <w:lang w:val="pt-BR"/>
              </w:rPr>
              <w:lastRenderedPageBreak/>
              <w:t>Portal online gratuit dedicat al producătorului pentru raportarea defecțiunilor și gestionarea solicitărilor de servicii.</w:t>
            </w:r>
          </w:p>
          <w:p w:rsidR="00AE4231" w:rsidRPr="00680FD7" w:rsidRDefault="00AE4231" w:rsidP="00A93A22">
            <w:pPr>
              <w:pStyle w:val="Style3"/>
              <w:widowControl/>
              <w:numPr>
                <w:ilvl w:val="0"/>
                <w:numId w:val="92"/>
              </w:numPr>
              <w:spacing w:before="120" w:after="120" w:line="276" w:lineRule="auto"/>
              <w:rPr>
                <w:rStyle w:val="FontStyle20"/>
                <w:rFonts w:ascii="Trebuchet MS" w:hAnsi="Trebuchet MS"/>
                <w:sz w:val="22"/>
                <w:szCs w:val="22"/>
                <w:lang w:val="pt-BR"/>
              </w:rPr>
            </w:pPr>
            <w:r w:rsidRPr="00680FD7">
              <w:rPr>
                <w:rStyle w:val="FontStyle20"/>
                <w:rFonts w:ascii="Trebuchet MS" w:hAnsi="Trebuchet MS"/>
                <w:sz w:val="22"/>
                <w:szCs w:val="22"/>
                <w:lang w:val="pt-BR"/>
              </w:rPr>
              <w:t>Suport opțional prin chat online.</w:t>
            </w:r>
          </w:p>
          <w:p w:rsidR="00AE4231" w:rsidRPr="00680FD7" w:rsidRDefault="00AE4231" w:rsidP="00323975">
            <w:pPr>
              <w:pStyle w:val="Style3"/>
              <w:widowControl/>
              <w:spacing w:before="120" w:after="120" w:line="276" w:lineRule="auto"/>
              <w:rPr>
                <w:rStyle w:val="FontStyle20"/>
                <w:rFonts w:ascii="Trebuchet MS" w:hAnsi="Trebuchet MS"/>
                <w:sz w:val="22"/>
                <w:szCs w:val="22"/>
                <w:lang w:val="pt-BR"/>
              </w:rPr>
            </w:pPr>
            <w:r w:rsidRPr="00680FD7">
              <w:rPr>
                <w:rStyle w:val="FontStyle20"/>
                <w:rFonts w:ascii="Trebuchet MS" w:hAnsi="Trebuchet MS"/>
                <w:sz w:val="22"/>
                <w:szCs w:val="22"/>
                <w:lang w:val="pt-BR"/>
              </w:rPr>
              <w:t>Suportul tehnic pentru echipament va fi furnizat de la distanță sau la locul de instalare a dispozitivului, în funcție de tipul de defecțiune raportat.</w:t>
            </w:r>
          </w:p>
          <w:p w:rsidR="00AE4231" w:rsidRPr="00680FD7" w:rsidRDefault="00AE4231" w:rsidP="00323975">
            <w:pPr>
              <w:pStyle w:val="Style3"/>
              <w:widowControl/>
              <w:spacing w:before="120" w:after="120" w:line="276" w:lineRule="auto"/>
              <w:rPr>
                <w:rStyle w:val="FontStyle20"/>
                <w:rFonts w:ascii="Trebuchet MS" w:hAnsi="Trebuchet MS"/>
                <w:sz w:val="22"/>
                <w:szCs w:val="22"/>
                <w:lang w:val="pt-BR"/>
              </w:rPr>
            </w:pPr>
            <w:r w:rsidRPr="00680FD7">
              <w:rPr>
                <w:rStyle w:val="FontStyle20"/>
                <w:rFonts w:ascii="Trebuchet MS" w:hAnsi="Trebuchet MS"/>
                <w:sz w:val="22"/>
                <w:szCs w:val="22"/>
                <w:lang w:val="pt-BR"/>
              </w:rPr>
              <w:t>În cazul unei defecțiuni clasificate drept reparație la locul de instalare a dispozitivului, piesa de schimb necesară pentru reparație și/sau tehnicianul de service va ajunge la locul indicat de client în următoarea zi lucrătoare de la momentul acceptării efective a solicitării de către Departamentul suport tehnic.</w:t>
            </w:r>
          </w:p>
          <w:p w:rsidR="00AE4231" w:rsidRPr="00680FD7" w:rsidRDefault="00AE4231" w:rsidP="00323975">
            <w:pPr>
              <w:pStyle w:val="Style3"/>
              <w:widowControl/>
              <w:spacing w:before="120" w:after="120" w:line="276" w:lineRule="auto"/>
              <w:rPr>
                <w:rStyle w:val="FontStyle20"/>
                <w:rFonts w:ascii="Trebuchet MS" w:hAnsi="Trebuchet MS"/>
                <w:sz w:val="22"/>
                <w:szCs w:val="22"/>
                <w:lang w:val="pt-BR"/>
              </w:rPr>
            </w:pPr>
            <w:r w:rsidRPr="00680FD7">
              <w:rPr>
                <w:rStyle w:val="FontStyle20"/>
                <w:rFonts w:ascii="Trebuchet MS" w:hAnsi="Trebuchet MS"/>
                <w:sz w:val="22"/>
                <w:szCs w:val="22"/>
                <w:lang w:val="pt-BR"/>
              </w:rPr>
              <w:t>Capacitatea de a verifica perioada curentă și nivelul de asistență tehnică pentru dispozitive prin intermediul site-ului web al producătorului.</w:t>
            </w:r>
          </w:p>
          <w:p w:rsidR="00AE4231" w:rsidRPr="00680FD7" w:rsidRDefault="00AE4231" w:rsidP="00323975">
            <w:pPr>
              <w:pStyle w:val="Style3"/>
              <w:widowControl/>
              <w:spacing w:before="120" w:after="120" w:line="276" w:lineRule="auto"/>
              <w:rPr>
                <w:rStyle w:val="FontStyle20"/>
                <w:rFonts w:ascii="Trebuchet MS" w:hAnsi="Trebuchet MS"/>
                <w:sz w:val="22"/>
                <w:szCs w:val="22"/>
                <w:lang w:val="pt-BR"/>
              </w:rPr>
            </w:pPr>
            <w:r w:rsidRPr="00680FD7">
              <w:rPr>
                <w:rStyle w:val="FontStyle20"/>
                <w:rFonts w:ascii="Trebuchet MS" w:hAnsi="Trebuchet MS"/>
                <w:sz w:val="22"/>
                <w:szCs w:val="22"/>
                <w:lang w:val="pt-BR"/>
              </w:rPr>
              <w:t>Posibilitatea de a descărca versiunile curente ale driverelor și firmware-ului dispozitivului prin intermediul site-ului web al producătorului, de asemenea, pentru dispozitivele cu suport tehnic inactiv. Se va prezenta (alat la ofertare cat si la livrare) declarație in original din partea producătorului pentru confirmarea garanției şi a serviciilor menționate.</w:t>
            </w:r>
          </w:p>
        </w:tc>
      </w:tr>
    </w:tbl>
    <w:p w:rsidR="00604497" w:rsidRPr="00680FD7" w:rsidRDefault="00604497" w:rsidP="00CC2836">
      <w:pPr>
        <w:pStyle w:val="Heading3"/>
      </w:pPr>
      <w:bookmarkStart w:id="25" w:name="_Toc193820569"/>
      <w:r w:rsidRPr="00680FD7">
        <w:lastRenderedPageBreak/>
        <w:t>Tableta – 18 buc.</w:t>
      </w:r>
      <w:bookmarkEnd w:id="25"/>
    </w:p>
    <w:tbl>
      <w:tblPr>
        <w:tblW w:w="9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23"/>
        <w:gridCol w:w="936"/>
        <w:gridCol w:w="1447"/>
        <w:gridCol w:w="1985"/>
        <w:gridCol w:w="1474"/>
        <w:gridCol w:w="1403"/>
        <w:gridCol w:w="1389"/>
      </w:tblGrid>
      <w:tr w:rsidR="00680FD7" w:rsidRPr="00680FD7">
        <w:trPr>
          <w:tblHeader/>
          <w:jc w:val="center"/>
        </w:trPr>
        <w:tc>
          <w:tcPr>
            <w:tcW w:w="1023" w:type="dxa"/>
            <w:shd w:val="clear" w:color="auto" w:fill="auto"/>
            <w:vAlign w:val="center"/>
          </w:tcPr>
          <w:p w:rsidR="00604497" w:rsidRPr="00680FD7" w:rsidRDefault="00604497">
            <w:pPr>
              <w:ind w:right="-18"/>
              <w:jc w:val="center"/>
              <w:rPr>
                <w:rFonts w:ascii="Trebuchet MS" w:hAnsi="Trebuchet MS"/>
                <w:b/>
                <w:bCs/>
                <w:lang w:val="pt-BR" w:eastAsia="en-GB"/>
              </w:rPr>
            </w:pPr>
            <w:r w:rsidRPr="00680FD7">
              <w:rPr>
                <w:rFonts w:ascii="Trebuchet MS" w:hAnsi="Trebuchet MS"/>
                <w:b/>
                <w:bCs/>
                <w:lang w:val="pt-BR" w:eastAsia="en-GB"/>
              </w:rPr>
              <w:t>Cantitate</w:t>
            </w:r>
          </w:p>
        </w:tc>
        <w:tc>
          <w:tcPr>
            <w:tcW w:w="936" w:type="dxa"/>
            <w:shd w:val="clear" w:color="auto" w:fill="auto"/>
            <w:vAlign w:val="center"/>
          </w:tcPr>
          <w:p w:rsidR="00604497" w:rsidRPr="00680FD7" w:rsidRDefault="00604497">
            <w:pPr>
              <w:ind w:right="-18"/>
              <w:jc w:val="center"/>
              <w:rPr>
                <w:rFonts w:ascii="Trebuchet MS" w:hAnsi="Trebuchet MS"/>
                <w:b/>
                <w:bCs/>
                <w:lang w:val="pt-BR" w:eastAsia="en-GB"/>
              </w:rPr>
            </w:pPr>
            <w:r w:rsidRPr="00680FD7">
              <w:rPr>
                <w:rFonts w:ascii="Trebuchet MS" w:hAnsi="Trebuchet MS"/>
                <w:b/>
                <w:bCs/>
                <w:lang w:val="pt-BR" w:eastAsia="en-GB"/>
              </w:rPr>
              <w:t>Unitate de măsură</w:t>
            </w:r>
          </w:p>
        </w:tc>
        <w:tc>
          <w:tcPr>
            <w:tcW w:w="1447" w:type="dxa"/>
            <w:shd w:val="clear" w:color="auto" w:fill="auto"/>
            <w:vAlign w:val="center"/>
          </w:tcPr>
          <w:p w:rsidR="00604497" w:rsidRPr="00680FD7" w:rsidRDefault="00604497">
            <w:pPr>
              <w:ind w:right="-18"/>
              <w:jc w:val="center"/>
              <w:rPr>
                <w:rFonts w:ascii="Trebuchet MS" w:hAnsi="Trebuchet MS"/>
                <w:b/>
                <w:bCs/>
                <w:lang w:val="pt-BR" w:eastAsia="en-GB"/>
              </w:rPr>
            </w:pPr>
            <w:r w:rsidRPr="00680FD7">
              <w:rPr>
                <w:rFonts w:ascii="Trebuchet MS" w:hAnsi="Trebuchet MS"/>
                <w:b/>
                <w:bCs/>
                <w:lang w:val="pt-BR" w:eastAsia="en-GB"/>
              </w:rPr>
              <w:t>Loc de livrare</w:t>
            </w:r>
          </w:p>
        </w:tc>
        <w:tc>
          <w:tcPr>
            <w:tcW w:w="1985" w:type="dxa"/>
            <w:shd w:val="clear" w:color="auto" w:fill="auto"/>
            <w:vAlign w:val="center"/>
          </w:tcPr>
          <w:p w:rsidR="00604497" w:rsidRPr="00680FD7" w:rsidRDefault="00604497">
            <w:pPr>
              <w:ind w:right="-18"/>
              <w:jc w:val="center"/>
              <w:rPr>
                <w:rFonts w:ascii="Trebuchet MS" w:hAnsi="Trebuchet MS"/>
                <w:b/>
                <w:bCs/>
                <w:lang w:val="pt-BR" w:eastAsia="en-GB"/>
              </w:rPr>
            </w:pPr>
            <w:r w:rsidRPr="00680FD7">
              <w:rPr>
                <w:rFonts w:ascii="Trebuchet MS" w:hAnsi="Trebuchet MS"/>
                <w:b/>
                <w:bCs/>
                <w:lang w:val="pt-BR" w:eastAsia="en-GB"/>
              </w:rPr>
              <w:t>Data de livrare solicitată*</w:t>
            </w:r>
          </w:p>
        </w:tc>
        <w:tc>
          <w:tcPr>
            <w:tcW w:w="1474" w:type="dxa"/>
            <w:shd w:val="clear" w:color="auto" w:fill="auto"/>
            <w:vAlign w:val="center"/>
          </w:tcPr>
          <w:p w:rsidR="00604497" w:rsidRPr="00680FD7" w:rsidRDefault="00604497">
            <w:pPr>
              <w:ind w:right="-18"/>
              <w:jc w:val="center"/>
              <w:rPr>
                <w:rFonts w:ascii="Trebuchet MS" w:hAnsi="Trebuchet MS"/>
                <w:b/>
                <w:bCs/>
                <w:lang w:val="pt-BR" w:eastAsia="en-GB"/>
              </w:rPr>
            </w:pPr>
            <w:r w:rsidRPr="00680FD7">
              <w:rPr>
                <w:rFonts w:ascii="Trebuchet MS" w:hAnsi="Trebuchet MS"/>
                <w:b/>
                <w:bCs/>
                <w:lang w:val="pt-BR" w:eastAsia="en-GB"/>
              </w:rPr>
              <w:t>Specificații tehnice SAU cerințe funcționale minime</w:t>
            </w:r>
          </w:p>
        </w:tc>
        <w:tc>
          <w:tcPr>
            <w:tcW w:w="1403" w:type="dxa"/>
            <w:shd w:val="clear" w:color="auto" w:fill="auto"/>
            <w:vAlign w:val="center"/>
          </w:tcPr>
          <w:p w:rsidR="00604497" w:rsidRPr="00680FD7" w:rsidRDefault="00604497">
            <w:pPr>
              <w:ind w:right="-18"/>
              <w:jc w:val="center"/>
              <w:rPr>
                <w:rFonts w:ascii="Trebuchet MS" w:hAnsi="Trebuchet MS"/>
                <w:b/>
                <w:bCs/>
                <w:lang w:val="pt-BR" w:eastAsia="en-GB"/>
              </w:rPr>
            </w:pPr>
            <w:r w:rsidRPr="00680FD7">
              <w:rPr>
                <w:rFonts w:ascii="Trebuchet MS" w:hAnsi="Trebuchet MS"/>
                <w:b/>
                <w:bCs/>
                <w:lang w:val="pt-BR" w:eastAsia="en-GB"/>
              </w:rPr>
              <w:t>Specificații tehnice SAU cerințe funcționale extinse</w:t>
            </w:r>
          </w:p>
        </w:tc>
        <w:tc>
          <w:tcPr>
            <w:tcW w:w="1389" w:type="dxa"/>
            <w:vAlign w:val="center"/>
          </w:tcPr>
          <w:p w:rsidR="00604497" w:rsidRPr="00680FD7" w:rsidRDefault="00604497">
            <w:pPr>
              <w:ind w:right="-18"/>
              <w:jc w:val="center"/>
              <w:rPr>
                <w:rFonts w:ascii="Trebuchet MS" w:hAnsi="Trebuchet MS"/>
                <w:b/>
                <w:bCs/>
                <w:lang w:val="pt-BR" w:eastAsia="en-GB"/>
              </w:rPr>
            </w:pPr>
            <w:r w:rsidRPr="00680FD7">
              <w:rPr>
                <w:rFonts w:ascii="Trebuchet MS" w:hAnsi="Trebuchet MS"/>
                <w:b/>
                <w:bCs/>
                <w:lang w:val="pt-BR" w:eastAsia="en-GB"/>
              </w:rPr>
              <w:t>Durata minimă garanție/ suport tehnic</w:t>
            </w:r>
          </w:p>
        </w:tc>
      </w:tr>
      <w:tr w:rsidR="00680FD7" w:rsidRPr="00680FD7">
        <w:trPr>
          <w:jc w:val="center"/>
        </w:trPr>
        <w:tc>
          <w:tcPr>
            <w:tcW w:w="1023" w:type="dxa"/>
            <w:shd w:val="clear" w:color="auto" w:fill="auto"/>
            <w:vAlign w:val="center"/>
          </w:tcPr>
          <w:p w:rsidR="00604497" w:rsidRPr="00680FD7" w:rsidRDefault="00604497">
            <w:pPr>
              <w:ind w:right="-18"/>
              <w:jc w:val="center"/>
              <w:rPr>
                <w:rFonts w:ascii="Trebuchet MS" w:hAnsi="Trebuchet MS"/>
                <w:b/>
                <w:bCs/>
                <w:lang w:val="pt-BR" w:eastAsia="en-GB"/>
              </w:rPr>
            </w:pPr>
            <w:r w:rsidRPr="00680FD7">
              <w:rPr>
                <w:rFonts w:ascii="Trebuchet MS" w:hAnsi="Trebuchet MS"/>
                <w:b/>
                <w:bCs/>
                <w:lang w:val="pt-BR" w:eastAsia="en-GB"/>
              </w:rPr>
              <w:t>1</w:t>
            </w:r>
          </w:p>
        </w:tc>
        <w:tc>
          <w:tcPr>
            <w:tcW w:w="936" w:type="dxa"/>
            <w:shd w:val="clear" w:color="auto" w:fill="auto"/>
          </w:tcPr>
          <w:p w:rsidR="00604497" w:rsidRPr="00680FD7" w:rsidRDefault="00604497">
            <w:pPr>
              <w:ind w:right="-18"/>
              <w:jc w:val="center"/>
              <w:rPr>
                <w:rFonts w:ascii="Trebuchet MS" w:hAnsi="Trebuchet MS"/>
                <w:b/>
                <w:bCs/>
                <w:lang w:val="pt-BR" w:eastAsia="en-GB"/>
              </w:rPr>
            </w:pPr>
            <w:r w:rsidRPr="00680FD7">
              <w:rPr>
                <w:rFonts w:ascii="Trebuchet MS" w:hAnsi="Trebuchet MS"/>
                <w:b/>
                <w:bCs/>
                <w:lang w:val="pt-BR" w:eastAsia="en-GB"/>
              </w:rPr>
              <w:t>2</w:t>
            </w:r>
          </w:p>
        </w:tc>
        <w:tc>
          <w:tcPr>
            <w:tcW w:w="1447" w:type="dxa"/>
            <w:shd w:val="clear" w:color="auto" w:fill="auto"/>
          </w:tcPr>
          <w:p w:rsidR="00604497" w:rsidRPr="00680FD7" w:rsidRDefault="00604497">
            <w:pPr>
              <w:ind w:right="-18"/>
              <w:jc w:val="center"/>
              <w:rPr>
                <w:rFonts w:ascii="Trebuchet MS" w:hAnsi="Trebuchet MS"/>
                <w:b/>
                <w:bCs/>
                <w:lang w:val="pt-BR" w:eastAsia="en-GB"/>
              </w:rPr>
            </w:pPr>
            <w:r w:rsidRPr="00680FD7">
              <w:rPr>
                <w:rFonts w:ascii="Trebuchet MS" w:hAnsi="Trebuchet MS"/>
                <w:b/>
                <w:bCs/>
                <w:lang w:val="pt-BR" w:eastAsia="en-GB"/>
              </w:rPr>
              <w:t>3</w:t>
            </w:r>
          </w:p>
        </w:tc>
        <w:tc>
          <w:tcPr>
            <w:tcW w:w="1985" w:type="dxa"/>
            <w:shd w:val="clear" w:color="auto" w:fill="auto"/>
          </w:tcPr>
          <w:p w:rsidR="00604497" w:rsidRPr="00680FD7" w:rsidRDefault="00604497">
            <w:pPr>
              <w:ind w:right="-18"/>
              <w:jc w:val="center"/>
              <w:rPr>
                <w:rFonts w:ascii="Trebuchet MS" w:hAnsi="Trebuchet MS"/>
                <w:b/>
                <w:bCs/>
                <w:lang w:val="pt-BR" w:eastAsia="en-GB"/>
              </w:rPr>
            </w:pPr>
            <w:r w:rsidRPr="00680FD7">
              <w:rPr>
                <w:rFonts w:ascii="Trebuchet MS" w:hAnsi="Trebuchet MS"/>
                <w:b/>
                <w:bCs/>
                <w:lang w:val="pt-BR" w:eastAsia="en-GB"/>
              </w:rPr>
              <w:t>4</w:t>
            </w:r>
          </w:p>
        </w:tc>
        <w:tc>
          <w:tcPr>
            <w:tcW w:w="1474" w:type="dxa"/>
            <w:shd w:val="clear" w:color="auto" w:fill="auto"/>
          </w:tcPr>
          <w:p w:rsidR="00604497" w:rsidRPr="00680FD7" w:rsidRDefault="00604497">
            <w:pPr>
              <w:ind w:right="-18"/>
              <w:jc w:val="center"/>
              <w:rPr>
                <w:rFonts w:ascii="Trebuchet MS" w:hAnsi="Trebuchet MS"/>
                <w:b/>
                <w:bCs/>
                <w:lang w:val="pt-BR" w:eastAsia="en-GB"/>
              </w:rPr>
            </w:pPr>
            <w:r w:rsidRPr="00680FD7">
              <w:rPr>
                <w:rFonts w:ascii="Trebuchet MS" w:hAnsi="Trebuchet MS"/>
                <w:b/>
                <w:bCs/>
                <w:lang w:val="pt-BR" w:eastAsia="en-GB"/>
              </w:rPr>
              <w:t>5</w:t>
            </w:r>
          </w:p>
        </w:tc>
        <w:tc>
          <w:tcPr>
            <w:tcW w:w="1403" w:type="dxa"/>
            <w:shd w:val="clear" w:color="auto" w:fill="auto"/>
          </w:tcPr>
          <w:p w:rsidR="00604497" w:rsidRPr="00680FD7" w:rsidRDefault="00604497">
            <w:pPr>
              <w:ind w:right="-18"/>
              <w:jc w:val="center"/>
              <w:rPr>
                <w:rFonts w:ascii="Trebuchet MS" w:hAnsi="Trebuchet MS"/>
                <w:b/>
                <w:bCs/>
                <w:lang w:val="pt-BR" w:eastAsia="en-GB"/>
              </w:rPr>
            </w:pPr>
            <w:r w:rsidRPr="00680FD7">
              <w:rPr>
                <w:rFonts w:ascii="Trebuchet MS" w:hAnsi="Trebuchet MS"/>
                <w:b/>
                <w:bCs/>
                <w:lang w:val="pt-BR" w:eastAsia="en-GB"/>
              </w:rPr>
              <w:t>6</w:t>
            </w:r>
          </w:p>
        </w:tc>
        <w:tc>
          <w:tcPr>
            <w:tcW w:w="1389" w:type="dxa"/>
          </w:tcPr>
          <w:p w:rsidR="00604497" w:rsidRPr="00680FD7" w:rsidRDefault="00604497">
            <w:pPr>
              <w:ind w:right="-18"/>
              <w:jc w:val="center"/>
              <w:rPr>
                <w:rFonts w:ascii="Trebuchet MS" w:hAnsi="Trebuchet MS"/>
                <w:b/>
                <w:bCs/>
                <w:lang w:val="pt-BR" w:eastAsia="en-GB"/>
              </w:rPr>
            </w:pPr>
            <w:r w:rsidRPr="00680FD7">
              <w:rPr>
                <w:rFonts w:ascii="Trebuchet MS" w:hAnsi="Trebuchet MS"/>
                <w:b/>
                <w:bCs/>
                <w:lang w:val="pt-BR" w:eastAsia="en-GB"/>
              </w:rPr>
              <w:t>7</w:t>
            </w:r>
          </w:p>
        </w:tc>
      </w:tr>
      <w:tr w:rsidR="00680FD7" w:rsidRPr="00680FD7">
        <w:trPr>
          <w:jc w:val="center"/>
        </w:trPr>
        <w:tc>
          <w:tcPr>
            <w:tcW w:w="1023" w:type="dxa"/>
            <w:shd w:val="clear" w:color="auto" w:fill="auto"/>
          </w:tcPr>
          <w:p w:rsidR="00604497" w:rsidRPr="00680FD7" w:rsidRDefault="00604497">
            <w:pPr>
              <w:ind w:right="-18"/>
              <w:jc w:val="center"/>
              <w:rPr>
                <w:rFonts w:ascii="Trebuchet MS" w:hAnsi="Trebuchet MS"/>
                <w:lang w:val="pt-BR" w:eastAsia="en-GB"/>
              </w:rPr>
            </w:pPr>
            <w:r w:rsidRPr="00680FD7">
              <w:rPr>
                <w:rFonts w:ascii="Trebuchet MS" w:hAnsi="Trebuchet MS"/>
                <w:lang w:val="pt-BR" w:eastAsia="en-GB"/>
              </w:rPr>
              <w:t>18</w:t>
            </w:r>
          </w:p>
        </w:tc>
        <w:tc>
          <w:tcPr>
            <w:tcW w:w="936" w:type="dxa"/>
            <w:shd w:val="clear" w:color="auto" w:fill="auto"/>
          </w:tcPr>
          <w:p w:rsidR="00604497" w:rsidRPr="00680FD7" w:rsidRDefault="00604497">
            <w:pPr>
              <w:ind w:right="-18"/>
              <w:jc w:val="center"/>
              <w:rPr>
                <w:rFonts w:ascii="Trebuchet MS" w:hAnsi="Trebuchet MS"/>
                <w:lang w:val="pt-BR" w:eastAsia="en-GB"/>
              </w:rPr>
            </w:pPr>
            <w:r w:rsidRPr="00680FD7">
              <w:rPr>
                <w:rFonts w:ascii="Trebuchet MS" w:hAnsi="Trebuchet MS"/>
                <w:lang w:val="pt-BR" w:eastAsia="en-GB"/>
              </w:rPr>
              <w:t>buc.</w:t>
            </w:r>
          </w:p>
        </w:tc>
        <w:tc>
          <w:tcPr>
            <w:tcW w:w="1447" w:type="dxa"/>
            <w:shd w:val="clear" w:color="auto" w:fill="auto"/>
          </w:tcPr>
          <w:p w:rsidR="00604497" w:rsidRPr="00680FD7" w:rsidRDefault="00604497">
            <w:pPr>
              <w:ind w:right="-18"/>
              <w:jc w:val="center"/>
              <w:rPr>
                <w:rFonts w:ascii="Trebuchet MS" w:hAnsi="Trebuchet MS"/>
                <w:lang w:val="pt-BR" w:eastAsia="en-GB"/>
              </w:rPr>
            </w:pPr>
            <w:r w:rsidRPr="00680FD7">
              <w:rPr>
                <w:rFonts w:ascii="Trebuchet MS" w:hAnsi="Trebuchet MS" w:cs="Calibri"/>
                <w:lang w:val="pt-BR"/>
              </w:rPr>
              <w:t>Str. Aleea Muncii, nr. 2A, Slatina, județul Olt</w:t>
            </w:r>
          </w:p>
        </w:tc>
        <w:tc>
          <w:tcPr>
            <w:tcW w:w="1985" w:type="dxa"/>
            <w:shd w:val="clear" w:color="auto" w:fill="auto"/>
          </w:tcPr>
          <w:p w:rsidR="00604497" w:rsidRPr="00680FD7" w:rsidRDefault="00604497" w:rsidP="000B5757">
            <w:pPr>
              <w:ind w:right="-18"/>
              <w:jc w:val="center"/>
              <w:rPr>
                <w:rFonts w:ascii="Trebuchet MS" w:hAnsi="Trebuchet MS"/>
                <w:lang w:val="pt-BR" w:eastAsia="en-GB"/>
              </w:rPr>
            </w:pPr>
            <w:r w:rsidRPr="00680FD7">
              <w:rPr>
                <w:rFonts w:ascii="Trebuchet MS" w:hAnsi="Trebuchet MS"/>
                <w:lang w:val="pt-BR" w:eastAsia="en-GB"/>
              </w:rPr>
              <w:t>Conform secțiunii 4.1.2.</w:t>
            </w:r>
            <w:r w:rsidRPr="00680FD7">
              <w:rPr>
                <w:rFonts w:ascii="Trebuchet MS" w:hAnsi="Trebuchet MS"/>
                <w:lang w:val="pt-BR" w:eastAsia="en-GB"/>
              </w:rPr>
              <w:tab/>
              <w:t xml:space="preserve">Durata de implementare a sistemului informatic, în 3 luni de la semnarea contractului, dar nu mai târziu de </w:t>
            </w:r>
            <w:r w:rsidR="000B5757">
              <w:rPr>
                <w:rFonts w:ascii="Trebuchet MS" w:hAnsi="Trebuchet MS"/>
                <w:lang w:val="pt-BR" w:eastAsia="en-GB"/>
              </w:rPr>
              <w:t>30</w:t>
            </w:r>
            <w:r w:rsidRPr="00680FD7">
              <w:rPr>
                <w:rFonts w:ascii="Trebuchet MS" w:hAnsi="Trebuchet MS"/>
                <w:lang w:val="pt-BR" w:eastAsia="en-GB"/>
              </w:rPr>
              <w:t>.0</w:t>
            </w:r>
            <w:r w:rsidR="000B5757">
              <w:rPr>
                <w:rFonts w:ascii="Trebuchet MS" w:hAnsi="Trebuchet MS"/>
                <w:lang w:val="pt-BR" w:eastAsia="en-GB"/>
              </w:rPr>
              <w:t>4</w:t>
            </w:r>
            <w:r w:rsidRPr="00680FD7">
              <w:rPr>
                <w:rFonts w:ascii="Trebuchet MS" w:hAnsi="Trebuchet MS"/>
                <w:lang w:val="pt-BR" w:eastAsia="en-GB"/>
              </w:rPr>
              <w:t>.202</w:t>
            </w:r>
            <w:r w:rsidR="000B5757">
              <w:rPr>
                <w:rFonts w:ascii="Trebuchet MS" w:hAnsi="Trebuchet MS"/>
                <w:lang w:val="pt-BR" w:eastAsia="en-GB"/>
              </w:rPr>
              <w:t>6</w:t>
            </w:r>
            <w:r w:rsidRPr="00680FD7">
              <w:rPr>
                <w:rFonts w:ascii="Trebuchet MS" w:hAnsi="Trebuchet MS"/>
                <w:lang w:val="pt-BR" w:eastAsia="en-GB"/>
              </w:rPr>
              <w:t>.</w:t>
            </w:r>
          </w:p>
        </w:tc>
        <w:tc>
          <w:tcPr>
            <w:tcW w:w="1474" w:type="dxa"/>
            <w:shd w:val="clear" w:color="auto" w:fill="auto"/>
          </w:tcPr>
          <w:p w:rsidR="00604497" w:rsidRPr="00680FD7" w:rsidRDefault="00604497">
            <w:pPr>
              <w:ind w:right="-18"/>
              <w:jc w:val="center"/>
              <w:rPr>
                <w:rFonts w:ascii="Trebuchet MS" w:hAnsi="Trebuchet MS"/>
                <w:lang w:val="pt-BR" w:eastAsia="en-GB"/>
              </w:rPr>
            </w:pPr>
            <w:r w:rsidRPr="00680FD7">
              <w:rPr>
                <w:rFonts w:ascii="Trebuchet MS" w:hAnsi="Trebuchet MS"/>
                <w:lang w:val="pt-BR" w:eastAsia="en-GB"/>
              </w:rPr>
              <w:t>Conform precizărilor de mai jos**</w:t>
            </w:r>
          </w:p>
        </w:tc>
        <w:tc>
          <w:tcPr>
            <w:tcW w:w="1403" w:type="dxa"/>
            <w:shd w:val="clear" w:color="auto" w:fill="auto"/>
          </w:tcPr>
          <w:p w:rsidR="00604497" w:rsidRPr="00680FD7" w:rsidRDefault="00604497">
            <w:pPr>
              <w:ind w:right="-18"/>
              <w:jc w:val="center"/>
              <w:rPr>
                <w:rFonts w:ascii="Trebuchet MS" w:hAnsi="Trebuchet MS"/>
                <w:lang w:val="pt-BR" w:eastAsia="en-GB"/>
              </w:rPr>
            </w:pPr>
            <w:r w:rsidRPr="00680FD7">
              <w:rPr>
                <w:rFonts w:ascii="Trebuchet MS" w:hAnsi="Trebuchet MS"/>
                <w:lang w:val="pt-BR" w:eastAsia="en-GB"/>
              </w:rPr>
              <w:t>Nu este cazul</w:t>
            </w:r>
          </w:p>
        </w:tc>
        <w:tc>
          <w:tcPr>
            <w:tcW w:w="1389" w:type="dxa"/>
          </w:tcPr>
          <w:p w:rsidR="00604497" w:rsidRPr="00680FD7" w:rsidRDefault="00604497">
            <w:pPr>
              <w:ind w:right="-18"/>
              <w:jc w:val="center"/>
              <w:rPr>
                <w:rFonts w:ascii="Trebuchet MS" w:hAnsi="Trebuchet MS"/>
                <w:lang w:val="pt-BR" w:eastAsia="en-GB"/>
              </w:rPr>
            </w:pPr>
            <w:r w:rsidRPr="00680FD7">
              <w:rPr>
                <w:rFonts w:ascii="Trebuchet MS" w:hAnsi="Trebuchet MS"/>
                <w:lang w:val="pt-BR" w:eastAsia="en-GB"/>
              </w:rPr>
              <w:t xml:space="preserve">Minim </w:t>
            </w:r>
            <w:r w:rsidR="004017C6" w:rsidRPr="00680FD7">
              <w:rPr>
                <w:rFonts w:ascii="Trebuchet MS" w:hAnsi="Trebuchet MS"/>
                <w:lang w:val="pt-BR" w:eastAsia="en-GB"/>
              </w:rPr>
              <w:t>24</w:t>
            </w:r>
            <w:r w:rsidRPr="00680FD7">
              <w:rPr>
                <w:rFonts w:ascii="Trebuchet MS" w:hAnsi="Trebuchet MS"/>
                <w:lang w:val="pt-BR" w:eastAsia="en-GB"/>
              </w:rPr>
              <w:t>luni Conform precizărilor de mai jos și celor din secțiunea 5.6. Garanție și suport tehnic</w:t>
            </w:r>
          </w:p>
        </w:tc>
      </w:tr>
    </w:tbl>
    <w:p w:rsidR="00604497" w:rsidRPr="00680FD7" w:rsidRDefault="00604497" w:rsidP="00604497">
      <w:pPr>
        <w:spacing w:before="120" w:after="120"/>
        <w:jc w:val="both"/>
        <w:rPr>
          <w:rFonts w:ascii="Trebuchet MS" w:hAnsi="Trebuchet MS" w:cs="Calibri"/>
          <w:lang w:val="pt-BR"/>
        </w:rPr>
      </w:pPr>
      <w:r w:rsidRPr="00680FD7">
        <w:rPr>
          <w:rFonts w:ascii="Trebuchet MS" w:hAnsi="Trebuchet MS" w:cs="Calibri"/>
          <w:lang w:val="pt-BR"/>
        </w:rPr>
        <w:t xml:space="preserve">* </w:t>
      </w:r>
      <w:r w:rsidRPr="00680FD7">
        <w:rPr>
          <w:rFonts w:ascii="Trebuchet MS" w:hAnsi="Trebuchet MS" w:cs="Calibri"/>
          <w:b/>
          <w:bCs/>
          <w:lang w:val="pt-BR"/>
        </w:rPr>
        <w:t>Data de livrare</w:t>
      </w:r>
      <w:r w:rsidRPr="00680FD7">
        <w:rPr>
          <w:rFonts w:ascii="Trebuchet MS" w:hAnsi="Trebuchet MS" w:cs="Calibri"/>
          <w:lang w:val="pt-BR"/>
        </w:rPr>
        <w:t xml:space="preserve"> include și acceptarea de către Achizitor (recepția cantitativă și calitativă). Prestatorul va fi responsabil de livrarea produselor și prestarea serviciilor în termenul stabilit de </w:t>
      </w:r>
      <w:r w:rsidRPr="00680FD7">
        <w:rPr>
          <w:rFonts w:ascii="Trebuchet MS" w:hAnsi="Trebuchet MS" w:cs="Calibri"/>
          <w:lang w:val="pt-BR"/>
        </w:rPr>
        <w:lastRenderedPageBreak/>
        <w:t>la semnarea contractului, termen în cadrul căruia se vor efectua toate activitățile necesare pentru implementarea soluțiilor.</w:t>
      </w:r>
    </w:p>
    <w:tbl>
      <w:tblPr>
        <w:tblStyle w:val="TableGrid0"/>
        <w:tblW w:w="5000" w:type="pct"/>
        <w:tblInd w:w="0" w:type="dxa"/>
        <w:tblCellMar>
          <w:top w:w="14" w:type="dxa"/>
          <w:left w:w="107" w:type="dxa"/>
          <w:right w:w="47" w:type="dxa"/>
        </w:tblCellMar>
        <w:tblLook w:val="04A0"/>
      </w:tblPr>
      <w:tblGrid>
        <w:gridCol w:w="2667"/>
        <w:gridCol w:w="7044"/>
      </w:tblGrid>
      <w:tr w:rsidR="00680FD7" w:rsidRPr="00680FD7" w:rsidTr="00F04F88">
        <w:trPr>
          <w:trHeight w:val="289"/>
          <w:tblHeader/>
        </w:trPr>
        <w:tc>
          <w:tcPr>
            <w:tcW w:w="1373" w:type="pct"/>
            <w:tcBorders>
              <w:top w:val="single" w:sz="4" w:space="0" w:color="000000"/>
              <w:left w:val="single" w:sz="4" w:space="0" w:color="000000"/>
              <w:bottom w:val="single" w:sz="4" w:space="0" w:color="000000"/>
              <w:right w:val="single" w:sz="4" w:space="0" w:color="000000"/>
            </w:tcBorders>
            <w:shd w:val="clear" w:color="auto" w:fill="auto"/>
            <w:tcMar>
              <w:left w:w="101" w:type="dxa"/>
            </w:tcMar>
            <w:hideMark/>
          </w:tcPr>
          <w:p w:rsidR="00F04F88" w:rsidRPr="00680FD7" w:rsidRDefault="00F04F88" w:rsidP="00F04F88">
            <w:pPr>
              <w:spacing w:before="120" w:after="120"/>
              <w:rPr>
                <w:rFonts w:ascii="Trebuchet MS" w:hAnsi="Trebuchet MS" w:cstheme="minorHAnsi"/>
                <w:lang w:val="pt-BR"/>
              </w:rPr>
            </w:pPr>
            <w:r w:rsidRPr="00680FD7">
              <w:rPr>
                <w:rStyle w:val="FontStyle20"/>
                <w:rFonts w:ascii="Trebuchet MS" w:hAnsi="Trebuchet MS"/>
                <w:b/>
                <w:bCs/>
                <w:sz w:val="22"/>
                <w:szCs w:val="22"/>
                <w:lang w:val="pt-BR"/>
              </w:rPr>
              <w:t>Caracteristică</w:t>
            </w:r>
          </w:p>
        </w:tc>
        <w:tc>
          <w:tcPr>
            <w:tcW w:w="3627" w:type="pct"/>
            <w:tcBorders>
              <w:top w:val="single" w:sz="4" w:space="0" w:color="000000"/>
              <w:left w:val="single" w:sz="4" w:space="0" w:color="000000"/>
              <w:bottom w:val="single" w:sz="4" w:space="0" w:color="000000"/>
              <w:right w:val="single" w:sz="4" w:space="0" w:color="000000"/>
            </w:tcBorders>
            <w:shd w:val="clear" w:color="auto" w:fill="auto"/>
            <w:tcMar>
              <w:left w:w="101" w:type="dxa"/>
            </w:tcMar>
            <w:hideMark/>
          </w:tcPr>
          <w:p w:rsidR="00F04F88" w:rsidRPr="00680FD7" w:rsidRDefault="00F04F88" w:rsidP="00F04F88">
            <w:pPr>
              <w:spacing w:before="120" w:after="120"/>
              <w:ind w:left="1"/>
              <w:rPr>
                <w:rFonts w:ascii="Trebuchet MS" w:hAnsi="Trebuchet MS" w:cstheme="minorHAnsi"/>
                <w:lang w:val="pt-BR"/>
              </w:rPr>
            </w:pPr>
            <w:r w:rsidRPr="00680FD7">
              <w:rPr>
                <w:rStyle w:val="FontStyle20"/>
                <w:rFonts w:ascii="Trebuchet MS" w:hAnsi="Trebuchet MS"/>
                <w:b/>
                <w:bCs/>
                <w:sz w:val="22"/>
                <w:szCs w:val="22"/>
                <w:lang w:val="pt-BR"/>
              </w:rPr>
              <w:t>Cerințe tehnice minime si obligatorii</w:t>
            </w:r>
          </w:p>
        </w:tc>
      </w:tr>
      <w:tr w:rsidR="00680FD7" w:rsidRPr="00680FD7" w:rsidTr="004017C6">
        <w:trPr>
          <w:trHeight w:val="289"/>
        </w:trPr>
        <w:tc>
          <w:tcPr>
            <w:tcW w:w="1373" w:type="pct"/>
            <w:tcBorders>
              <w:top w:val="single" w:sz="4" w:space="0" w:color="000000"/>
              <w:left w:val="single" w:sz="4" w:space="0" w:color="000000"/>
              <w:bottom w:val="single" w:sz="4" w:space="0" w:color="000000"/>
              <w:right w:val="single" w:sz="4" w:space="0" w:color="000000"/>
            </w:tcBorders>
            <w:tcMar>
              <w:left w:w="101" w:type="dxa"/>
            </w:tcMar>
            <w:hideMark/>
          </w:tcPr>
          <w:p w:rsidR="004017C6" w:rsidRPr="00680FD7" w:rsidRDefault="004017C6" w:rsidP="004017C6">
            <w:pPr>
              <w:spacing w:before="120" w:after="120"/>
              <w:rPr>
                <w:rFonts w:ascii="Trebuchet MS" w:hAnsi="Trebuchet MS" w:cstheme="minorHAnsi"/>
                <w:lang w:val="pt-BR"/>
              </w:rPr>
            </w:pPr>
            <w:r w:rsidRPr="00680FD7">
              <w:rPr>
                <w:rFonts w:ascii="Trebuchet MS" w:hAnsi="Trebuchet MS" w:cstheme="minorHAnsi"/>
                <w:lang w:val="pt-BR"/>
              </w:rPr>
              <w:t xml:space="preserve">Procesor </w:t>
            </w:r>
          </w:p>
        </w:tc>
        <w:tc>
          <w:tcPr>
            <w:tcW w:w="3627" w:type="pct"/>
            <w:tcBorders>
              <w:top w:val="single" w:sz="4" w:space="0" w:color="000000"/>
              <w:left w:val="single" w:sz="4" w:space="0" w:color="000000"/>
              <w:bottom w:val="single" w:sz="4" w:space="0" w:color="000000"/>
              <w:right w:val="single" w:sz="4" w:space="0" w:color="000000"/>
            </w:tcBorders>
            <w:tcMar>
              <w:left w:w="101" w:type="dxa"/>
            </w:tcMar>
            <w:hideMark/>
          </w:tcPr>
          <w:p w:rsidR="004017C6" w:rsidRPr="00680FD7" w:rsidRDefault="004017C6" w:rsidP="004017C6">
            <w:pPr>
              <w:spacing w:before="120" w:after="120"/>
              <w:ind w:left="1"/>
              <w:rPr>
                <w:rFonts w:ascii="Trebuchet MS" w:hAnsi="Trebuchet MS" w:cstheme="minorHAnsi"/>
                <w:lang w:val="pt-BR"/>
              </w:rPr>
            </w:pPr>
            <w:r w:rsidRPr="00680FD7">
              <w:rPr>
                <w:rFonts w:ascii="Trebuchet MS" w:hAnsi="Trebuchet MS" w:cstheme="minorHAnsi"/>
                <w:lang w:val="pt-BR"/>
              </w:rPr>
              <w:t>Min. Qualcomm Snapdragon SDM680</w:t>
            </w:r>
          </w:p>
        </w:tc>
      </w:tr>
      <w:tr w:rsidR="00680FD7" w:rsidRPr="00680FD7" w:rsidTr="004017C6">
        <w:trPr>
          <w:trHeight w:val="289"/>
        </w:trPr>
        <w:tc>
          <w:tcPr>
            <w:tcW w:w="1373" w:type="pct"/>
            <w:tcBorders>
              <w:top w:val="single" w:sz="4" w:space="0" w:color="000000"/>
              <w:left w:val="single" w:sz="4" w:space="0" w:color="000000"/>
              <w:bottom w:val="single" w:sz="4" w:space="0" w:color="000000"/>
              <w:right w:val="single" w:sz="4" w:space="0" w:color="000000"/>
            </w:tcBorders>
            <w:tcMar>
              <w:left w:w="101" w:type="dxa"/>
            </w:tcMar>
            <w:hideMark/>
          </w:tcPr>
          <w:p w:rsidR="004017C6" w:rsidRPr="00680FD7" w:rsidRDefault="004017C6" w:rsidP="004017C6">
            <w:pPr>
              <w:spacing w:before="120" w:after="120"/>
              <w:rPr>
                <w:rFonts w:ascii="Trebuchet MS" w:hAnsi="Trebuchet MS" w:cstheme="minorHAnsi"/>
                <w:lang w:val="pt-BR"/>
              </w:rPr>
            </w:pPr>
            <w:r w:rsidRPr="00680FD7">
              <w:rPr>
                <w:rFonts w:ascii="Trebuchet MS" w:hAnsi="Trebuchet MS" w:cstheme="minorHAnsi"/>
                <w:lang w:val="pt-BR"/>
              </w:rPr>
              <w:t xml:space="preserve">Memorie </w:t>
            </w:r>
          </w:p>
        </w:tc>
        <w:tc>
          <w:tcPr>
            <w:tcW w:w="3627" w:type="pct"/>
            <w:tcBorders>
              <w:top w:val="single" w:sz="4" w:space="0" w:color="000000"/>
              <w:left w:val="single" w:sz="4" w:space="0" w:color="000000"/>
              <w:bottom w:val="single" w:sz="4" w:space="0" w:color="000000"/>
              <w:right w:val="single" w:sz="4" w:space="0" w:color="000000"/>
            </w:tcBorders>
            <w:tcMar>
              <w:left w:w="101" w:type="dxa"/>
            </w:tcMar>
            <w:hideMark/>
          </w:tcPr>
          <w:p w:rsidR="004017C6" w:rsidRPr="00680FD7" w:rsidRDefault="004017C6" w:rsidP="004017C6">
            <w:pPr>
              <w:spacing w:before="120" w:after="120"/>
              <w:ind w:left="1"/>
              <w:rPr>
                <w:rFonts w:ascii="Trebuchet MS" w:hAnsi="Trebuchet MS" w:cstheme="minorHAnsi"/>
                <w:lang w:val="pt-BR"/>
              </w:rPr>
            </w:pPr>
            <w:r w:rsidRPr="00680FD7">
              <w:rPr>
                <w:rFonts w:ascii="Trebuchet MS" w:hAnsi="Trebuchet MS" w:cstheme="minorHAnsi"/>
                <w:lang w:val="pt-BR"/>
              </w:rPr>
              <w:t>Min. 4 GB</w:t>
            </w:r>
          </w:p>
        </w:tc>
      </w:tr>
      <w:tr w:rsidR="00680FD7" w:rsidRPr="00680FD7" w:rsidTr="004017C6">
        <w:trPr>
          <w:trHeight w:val="301"/>
        </w:trPr>
        <w:tc>
          <w:tcPr>
            <w:tcW w:w="1373" w:type="pct"/>
            <w:tcBorders>
              <w:top w:val="single" w:sz="4" w:space="0" w:color="000000"/>
              <w:left w:val="single" w:sz="4" w:space="0" w:color="000000"/>
              <w:bottom w:val="single" w:sz="4" w:space="0" w:color="000000"/>
              <w:right w:val="single" w:sz="4" w:space="0" w:color="000000"/>
            </w:tcBorders>
            <w:tcMar>
              <w:left w:w="101" w:type="dxa"/>
            </w:tcMar>
            <w:hideMark/>
          </w:tcPr>
          <w:p w:rsidR="004017C6" w:rsidRPr="00680FD7" w:rsidRDefault="004017C6" w:rsidP="004017C6">
            <w:pPr>
              <w:spacing w:before="120" w:after="120"/>
              <w:rPr>
                <w:rFonts w:ascii="Trebuchet MS" w:hAnsi="Trebuchet MS" w:cstheme="minorHAnsi"/>
                <w:lang w:val="pt-BR"/>
              </w:rPr>
            </w:pPr>
            <w:r w:rsidRPr="00680FD7">
              <w:rPr>
                <w:rFonts w:ascii="Trebuchet MS" w:hAnsi="Trebuchet MS" w:cstheme="minorHAnsi"/>
                <w:lang w:val="pt-BR"/>
              </w:rPr>
              <w:t xml:space="preserve">Stocare </w:t>
            </w:r>
          </w:p>
        </w:tc>
        <w:tc>
          <w:tcPr>
            <w:tcW w:w="3627" w:type="pct"/>
            <w:tcBorders>
              <w:top w:val="single" w:sz="4" w:space="0" w:color="000000"/>
              <w:left w:val="single" w:sz="4" w:space="0" w:color="000000"/>
              <w:bottom w:val="single" w:sz="4" w:space="0" w:color="000000"/>
              <w:right w:val="single" w:sz="4" w:space="0" w:color="000000"/>
            </w:tcBorders>
            <w:tcMar>
              <w:left w:w="101" w:type="dxa"/>
            </w:tcMar>
            <w:hideMark/>
          </w:tcPr>
          <w:p w:rsidR="004017C6" w:rsidRPr="00680FD7" w:rsidRDefault="004017C6" w:rsidP="004017C6">
            <w:pPr>
              <w:spacing w:before="120" w:after="120"/>
              <w:ind w:left="1"/>
              <w:jc w:val="both"/>
              <w:rPr>
                <w:rFonts w:ascii="Trebuchet MS" w:hAnsi="Trebuchet MS" w:cstheme="minorHAnsi"/>
                <w:lang w:val="pt-BR"/>
              </w:rPr>
            </w:pPr>
            <w:r w:rsidRPr="00680FD7">
              <w:rPr>
                <w:rFonts w:ascii="Trebuchet MS" w:hAnsi="Trebuchet MS" w:cstheme="minorHAnsi"/>
                <w:lang w:val="pt-BR"/>
              </w:rPr>
              <w:t>Minim 128 GB</w:t>
            </w:r>
          </w:p>
        </w:tc>
      </w:tr>
      <w:tr w:rsidR="00680FD7" w:rsidRPr="00680FD7" w:rsidTr="004017C6">
        <w:trPr>
          <w:trHeight w:val="289"/>
        </w:trPr>
        <w:tc>
          <w:tcPr>
            <w:tcW w:w="1373" w:type="pct"/>
            <w:tcBorders>
              <w:top w:val="single" w:sz="4" w:space="0" w:color="000000"/>
              <w:left w:val="single" w:sz="4" w:space="0" w:color="000000"/>
              <w:bottom w:val="single" w:sz="4" w:space="0" w:color="000000"/>
              <w:right w:val="single" w:sz="4" w:space="0" w:color="000000"/>
            </w:tcBorders>
            <w:tcMar>
              <w:left w:w="101" w:type="dxa"/>
            </w:tcMar>
            <w:hideMark/>
          </w:tcPr>
          <w:p w:rsidR="004017C6" w:rsidRPr="00680FD7" w:rsidRDefault="004017C6" w:rsidP="004017C6">
            <w:pPr>
              <w:spacing w:before="120" w:after="120"/>
              <w:rPr>
                <w:rFonts w:ascii="Trebuchet MS" w:hAnsi="Trebuchet MS" w:cstheme="minorHAnsi"/>
                <w:lang w:val="pt-BR"/>
              </w:rPr>
            </w:pPr>
            <w:r w:rsidRPr="00680FD7">
              <w:rPr>
                <w:rFonts w:ascii="Trebuchet MS" w:hAnsi="Trebuchet MS" w:cstheme="minorHAnsi"/>
                <w:lang w:val="pt-BR"/>
              </w:rPr>
              <w:t xml:space="preserve">Display </w:t>
            </w:r>
          </w:p>
        </w:tc>
        <w:tc>
          <w:tcPr>
            <w:tcW w:w="3627" w:type="pct"/>
            <w:tcBorders>
              <w:top w:val="single" w:sz="4" w:space="0" w:color="000000"/>
              <w:left w:val="single" w:sz="4" w:space="0" w:color="000000"/>
              <w:bottom w:val="single" w:sz="4" w:space="0" w:color="000000"/>
              <w:right w:val="single" w:sz="4" w:space="0" w:color="000000"/>
            </w:tcBorders>
            <w:tcMar>
              <w:left w:w="101" w:type="dxa"/>
            </w:tcMar>
            <w:hideMark/>
          </w:tcPr>
          <w:p w:rsidR="004017C6" w:rsidRPr="00680FD7" w:rsidRDefault="004017C6" w:rsidP="004017C6">
            <w:pPr>
              <w:spacing w:before="120" w:after="120"/>
              <w:ind w:left="1"/>
              <w:rPr>
                <w:rFonts w:ascii="Trebuchet MS" w:hAnsi="Trebuchet MS" w:cstheme="minorHAnsi"/>
                <w:lang w:val="pt-BR"/>
              </w:rPr>
            </w:pPr>
            <w:r w:rsidRPr="00680FD7">
              <w:rPr>
                <w:rFonts w:ascii="Trebuchet MS" w:hAnsi="Trebuchet MS" w:cstheme="minorHAnsi"/>
                <w:lang w:val="pt-BR"/>
              </w:rPr>
              <w:t>Min. 10”</w:t>
            </w:r>
          </w:p>
        </w:tc>
      </w:tr>
      <w:tr w:rsidR="00680FD7" w:rsidRPr="00680FD7" w:rsidTr="004017C6">
        <w:trPr>
          <w:trHeight w:val="289"/>
        </w:trPr>
        <w:tc>
          <w:tcPr>
            <w:tcW w:w="1373" w:type="pct"/>
            <w:tcBorders>
              <w:top w:val="single" w:sz="4" w:space="0" w:color="000000"/>
              <w:left w:val="single" w:sz="4" w:space="0" w:color="000000"/>
              <w:bottom w:val="single" w:sz="4" w:space="0" w:color="000000"/>
              <w:right w:val="single" w:sz="4" w:space="0" w:color="000000"/>
            </w:tcBorders>
            <w:tcMar>
              <w:left w:w="101" w:type="dxa"/>
            </w:tcMar>
            <w:hideMark/>
          </w:tcPr>
          <w:p w:rsidR="004017C6" w:rsidRPr="00680FD7" w:rsidRDefault="004017C6" w:rsidP="004017C6">
            <w:pPr>
              <w:spacing w:before="120" w:after="120"/>
              <w:rPr>
                <w:rFonts w:ascii="Trebuchet MS" w:hAnsi="Trebuchet MS" w:cstheme="minorHAnsi"/>
                <w:lang w:val="pt-BR"/>
              </w:rPr>
            </w:pPr>
            <w:r w:rsidRPr="00680FD7">
              <w:rPr>
                <w:rFonts w:ascii="Trebuchet MS" w:hAnsi="Trebuchet MS" w:cstheme="minorHAnsi"/>
                <w:lang w:val="pt-BR"/>
              </w:rPr>
              <w:t>OS</w:t>
            </w:r>
          </w:p>
        </w:tc>
        <w:tc>
          <w:tcPr>
            <w:tcW w:w="3627" w:type="pct"/>
            <w:tcBorders>
              <w:top w:val="single" w:sz="4" w:space="0" w:color="000000"/>
              <w:left w:val="single" w:sz="4" w:space="0" w:color="000000"/>
              <w:bottom w:val="single" w:sz="4" w:space="0" w:color="000000"/>
              <w:right w:val="single" w:sz="4" w:space="0" w:color="000000"/>
            </w:tcBorders>
            <w:tcMar>
              <w:left w:w="101" w:type="dxa"/>
            </w:tcMar>
            <w:hideMark/>
          </w:tcPr>
          <w:p w:rsidR="004017C6" w:rsidRPr="00680FD7" w:rsidRDefault="004017C6" w:rsidP="004017C6">
            <w:pPr>
              <w:spacing w:before="120" w:after="120"/>
              <w:ind w:left="1"/>
              <w:rPr>
                <w:rFonts w:ascii="Trebuchet MS" w:hAnsi="Trebuchet MS" w:cstheme="minorHAnsi"/>
                <w:lang w:val="pt-BR"/>
              </w:rPr>
            </w:pPr>
            <w:r w:rsidRPr="00680FD7">
              <w:rPr>
                <w:rFonts w:ascii="Trebuchet MS" w:hAnsi="Trebuchet MS" w:cstheme="minorHAnsi"/>
                <w:lang w:val="pt-BR"/>
              </w:rPr>
              <w:t>Android 12</w:t>
            </w:r>
          </w:p>
        </w:tc>
      </w:tr>
      <w:tr w:rsidR="00680FD7" w:rsidRPr="00680FD7" w:rsidTr="004017C6">
        <w:trPr>
          <w:trHeight w:val="289"/>
        </w:trPr>
        <w:tc>
          <w:tcPr>
            <w:tcW w:w="1373" w:type="pct"/>
            <w:tcBorders>
              <w:top w:val="single" w:sz="4" w:space="0" w:color="000000"/>
              <w:left w:val="single" w:sz="4" w:space="0" w:color="000000"/>
              <w:bottom w:val="single" w:sz="4" w:space="0" w:color="000000"/>
              <w:right w:val="single" w:sz="4" w:space="0" w:color="000000"/>
            </w:tcBorders>
            <w:tcMar>
              <w:left w:w="101" w:type="dxa"/>
            </w:tcMar>
            <w:hideMark/>
          </w:tcPr>
          <w:p w:rsidR="004017C6" w:rsidRPr="00680FD7" w:rsidRDefault="004017C6" w:rsidP="004017C6">
            <w:pPr>
              <w:spacing w:before="120" w:after="120"/>
              <w:rPr>
                <w:rFonts w:ascii="Trebuchet MS" w:hAnsi="Trebuchet MS" w:cstheme="minorHAnsi"/>
                <w:lang w:val="pt-BR"/>
              </w:rPr>
            </w:pPr>
            <w:r w:rsidRPr="00680FD7">
              <w:rPr>
                <w:rFonts w:ascii="Trebuchet MS" w:hAnsi="Trebuchet MS" w:cstheme="minorHAnsi"/>
                <w:lang w:val="pt-BR"/>
              </w:rPr>
              <w:t xml:space="preserve">Camera </w:t>
            </w:r>
          </w:p>
        </w:tc>
        <w:tc>
          <w:tcPr>
            <w:tcW w:w="3627" w:type="pct"/>
            <w:tcBorders>
              <w:top w:val="single" w:sz="4" w:space="0" w:color="000000"/>
              <w:left w:val="single" w:sz="4" w:space="0" w:color="000000"/>
              <w:bottom w:val="single" w:sz="4" w:space="0" w:color="000000"/>
              <w:right w:val="single" w:sz="4" w:space="0" w:color="000000"/>
            </w:tcBorders>
            <w:tcMar>
              <w:left w:w="101" w:type="dxa"/>
            </w:tcMar>
            <w:hideMark/>
          </w:tcPr>
          <w:p w:rsidR="004017C6" w:rsidRPr="00680FD7" w:rsidRDefault="004017C6" w:rsidP="004017C6">
            <w:pPr>
              <w:spacing w:before="120" w:after="120"/>
              <w:ind w:left="1"/>
              <w:rPr>
                <w:rFonts w:ascii="Trebuchet MS" w:hAnsi="Trebuchet MS" w:cstheme="minorHAnsi"/>
                <w:lang w:val="pt-BR"/>
              </w:rPr>
            </w:pPr>
            <w:r w:rsidRPr="00680FD7">
              <w:rPr>
                <w:rFonts w:ascii="Trebuchet MS" w:hAnsi="Trebuchet MS" w:cstheme="minorHAnsi"/>
                <w:lang w:val="pt-BR"/>
              </w:rPr>
              <w:t xml:space="preserve">Min  Front 8.0MP (RGB) / Rear 8.0MP (RGB)5MP + 8MP AF </w:t>
            </w:r>
          </w:p>
        </w:tc>
      </w:tr>
      <w:tr w:rsidR="00680FD7" w:rsidRPr="00680FD7" w:rsidTr="004017C6">
        <w:trPr>
          <w:trHeight w:val="289"/>
        </w:trPr>
        <w:tc>
          <w:tcPr>
            <w:tcW w:w="1373" w:type="pct"/>
            <w:tcBorders>
              <w:top w:val="single" w:sz="4" w:space="0" w:color="000000"/>
              <w:left w:val="single" w:sz="4" w:space="0" w:color="000000"/>
              <w:bottom w:val="single" w:sz="4" w:space="0" w:color="000000"/>
              <w:right w:val="single" w:sz="4" w:space="0" w:color="000000"/>
            </w:tcBorders>
            <w:tcMar>
              <w:left w:w="101" w:type="dxa"/>
            </w:tcMar>
            <w:hideMark/>
          </w:tcPr>
          <w:p w:rsidR="004017C6" w:rsidRPr="00680FD7" w:rsidRDefault="004017C6" w:rsidP="004017C6">
            <w:pPr>
              <w:spacing w:before="120" w:after="120"/>
              <w:rPr>
                <w:rFonts w:ascii="Trebuchet MS" w:hAnsi="Trebuchet MS" w:cstheme="minorHAnsi"/>
                <w:lang w:val="pt-BR"/>
              </w:rPr>
            </w:pPr>
            <w:r w:rsidRPr="00680FD7">
              <w:rPr>
                <w:rFonts w:ascii="Trebuchet MS" w:hAnsi="Trebuchet MS" w:cstheme="minorHAnsi"/>
                <w:lang w:val="pt-BR"/>
              </w:rPr>
              <w:t xml:space="preserve">Conectivitate </w:t>
            </w:r>
          </w:p>
        </w:tc>
        <w:tc>
          <w:tcPr>
            <w:tcW w:w="3627" w:type="pct"/>
            <w:tcBorders>
              <w:top w:val="single" w:sz="4" w:space="0" w:color="000000"/>
              <w:left w:val="single" w:sz="4" w:space="0" w:color="000000"/>
              <w:bottom w:val="single" w:sz="4" w:space="0" w:color="000000"/>
              <w:right w:val="single" w:sz="4" w:space="0" w:color="000000"/>
            </w:tcBorders>
            <w:tcMar>
              <w:left w:w="101" w:type="dxa"/>
            </w:tcMar>
            <w:hideMark/>
          </w:tcPr>
          <w:p w:rsidR="004017C6" w:rsidRPr="00680FD7" w:rsidRDefault="004017C6" w:rsidP="004017C6">
            <w:pPr>
              <w:spacing w:before="120" w:after="120"/>
              <w:ind w:left="1"/>
              <w:rPr>
                <w:rFonts w:ascii="Trebuchet MS" w:hAnsi="Trebuchet MS" w:cstheme="minorHAnsi"/>
                <w:lang w:val="pt-BR"/>
              </w:rPr>
            </w:pPr>
            <w:r w:rsidRPr="00680FD7">
              <w:rPr>
                <w:rFonts w:ascii="Trebuchet MS" w:hAnsi="Trebuchet MS" w:cstheme="minorHAnsi"/>
                <w:lang w:val="pt-BR"/>
              </w:rPr>
              <w:t>WLAN + Bluetooth: 11a/b/g/n/ac,</w:t>
            </w:r>
          </w:p>
        </w:tc>
      </w:tr>
      <w:tr w:rsidR="00680FD7" w:rsidRPr="00680FD7" w:rsidTr="004017C6">
        <w:trPr>
          <w:trHeight w:val="289"/>
        </w:trPr>
        <w:tc>
          <w:tcPr>
            <w:tcW w:w="1373" w:type="pct"/>
            <w:tcBorders>
              <w:top w:val="single" w:sz="4" w:space="0" w:color="000000"/>
              <w:left w:val="single" w:sz="4" w:space="0" w:color="000000"/>
              <w:bottom w:val="single" w:sz="4" w:space="0" w:color="000000"/>
              <w:right w:val="single" w:sz="4" w:space="0" w:color="000000"/>
            </w:tcBorders>
            <w:tcMar>
              <w:left w:w="101" w:type="dxa"/>
            </w:tcMar>
            <w:hideMark/>
          </w:tcPr>
          <w:p w:rsidR="004017C6" w:rsidRPr="00680FD7" w:rsidRDefault="004017C6" w:rsidP="004017C6">
            <w:pPr>
              <w:spacing w:before="120" w:after="120"/>
              <w:rPr>
                <w:rFonts w:ascii="Trebuchet MS" w:hAnsi="Trebuchet MS" w:cstheme="minorHAnsi"/>
                <w:lang w:val="pt-BR"/>
              </w:rPr>
            </w:pPr>
            <w:r w:rsidRPr="00680FD7">
              <w:rPr>
                <w:rFonts w:ascii="Trebuchet MS" w:hAnsi="Trebuchet MS" w:cstheme="minorHAnsi"/>
                <w:lang w:val="pt-BR"/>
              </w:rPr>
              <w:t xml:space="preserve">Garantie </w:t>
            </w:r>
          </w:p>
        </w:tc>
        <w:tc>
          <w:tcPr>
            <w:tcW w:w="3627" w:type="pct"/>
            <w:tcBorders>
              <w:top w:val="single" w:sz="4" w:space="0" w:color="000000"/>
              <w:left w:val="single" w:sz="4" w:space="0" w:color="000000"/>
              <w:bottom w:val="single" w:sz="4" w:space="0" w:color="000000"/>
              <w:right w:val="single" w:sz="4" w:space="0" w:color="000000"/>
            </w:tcBorders>
            <w:tcMar>
              <w:left w:w="101" w:type="dxa"/>
            </w:tcMar>
            <w:hideMark/>
          </w:tcPr>
          <w:p w:rsidR="004017C6" w:rsidRPr="00680FD7" w:rsidRDefault="004017C6" w:rsidP="004017C6">
            <w:pPr>
              <w:spacing w:before="120" w:after="120"/>
              <w:ind w:left="1"/>
              <w:rPr>
                <w:rFonts w:ascii="Trebuchet MS" w:hAnsi="Trebuchet MS" w:cstheme="minorHAnsi"/>
                <w:lang w:val="pt-BR"/>
              </w:rPr>
            </w:pPr>
            <w:r w:rsidRPr="00680FD7">
              <w:rPr>
                <w:rFonts w:ascii="Trebuchet MS" w:hAnsi="Trebuchet MS" w:cstheme="minorHAnsi"/>
                <w:lang w:val="pt-BR"/>
              </w:rPr>
              <w:t xml:space="preserve">Minim 24 luni </w:t>
            </w:r>
          </w:p>
        </w:tc>
      </w:tr>
    </w:tbl>
    <w:p w:rsidR="00484502" w:rsidRPr="00680FD7" w:rsidRDefault="00484502" w:rsidP="00CC2836">
      <w:pPr>
        <w:pStyle w:val="Heading3"/>
      </w:pPr>
      <w:bookmarkStart w:id="26" w:name="_Toc193820570"/>
      <w:r w:rsidRPr="00680FD7">
        <w:t>Imprimantă color portabilă – 18 buc.</w:t>
      </w:r>
      <w:bookmarkEnd w:id="26"/>
    </w:p>
    <w:tbl>
      <w:tblPr>
        <w:tblW w:w="9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23"/>
        <w:gridCol w:w="936"/>
        <w:gridCol w:w="1447"/>
        <w:gridCol w:w="1985"/>
        <w:gridCol w:w="1474"/>
        <w:gridCol w:w="1403"/>
        <w:gridCol w:w="1389"/>
      </w:tblGrid>
      <w:tr w:rsidR="00680FD7" w:rsidRPr="00680FD7">
        <w:trPr>
          <w:tblHeader/>
          <w:jc w:val="center"/>
        </w:trPr>
        <w:tc>
          <w:tcPr>
            <w:tcW w:w="1023" w:type="dxa"/>
            <w:shd w:val="clear" w:color="auto" w:fill="auto"/>
            <w:vAlign w:val="center"/>
          </w:tcPr>
          <w:p w:rsidR="00484502" w:rsidRPr="00680FD7" w:rsidRDefault="00484502">
            <w:pPr>
              <w:ind w:right="-18"/>
              <w:jc w:val="center"/>
              <w:rPr>
                <w:rFonts w:ascii="Trebuchet MS" w:hAnsi="Trebuchet MS"/>
                <w:b/>
                <w:bCs/>
                <w:lang w:val="pt-BR" w:eastAsia="en-GB"/>
              </w:rPr>
            </w:pPr>
            <w:r w:rsidRPr="00680FD7">
              <w:rPr>
                <w:rFonts w:ascii="Trebuchet MS" w:hAnsi="Trebuchet MS"/>
                <w:b/>
                <w:bCs/>
                <w:lang w:val="pt-BR" w:eastAsia="en-GB"/>
              </w:rPr>
              <w:t>Cantitate</w:t>
            </w:r>
          </w:p>
        </w:tc>
        <w:tc>
          <w:tcPr>
            <w:tcW w:w="936" w:type="dxa"/>
            <w:shd w:val="clear" w:color="auto" w:fill="auto"/>
            <w:vAlign w:val="center"/>
          </w:tcPr>
          <w:p w:rsidR="00484502" w:rsidRPr="00680FD7" w:rsidRDefault="00484502">
            <w:pPr>
              <w:ind w:right="-18"/>
              <w:jc w:val="center"/>
              <w:rPr>
                <w:rFonts w:ascii="Trebuchet MS" w:hAnsi="Trebuchet MS"/>
                <w:b/>
                <w:bCs/>
                <w:lang w:val="pt-BR" w:eastAsia="en-GB"/>
              </w:rPr>
            </w:pPr>
            <w:r w:rsidRPr="00680FD7">
              <w:rPr>
                <w:rFonts w:ascii="Trebuchet MS" w:hAnsi="Trebuchet MS"/>
                <w:b/>
                <w:bCs/>
                <w:lang w:val="pt-BR" w:eastAsia="en-GB"/>
              </w:rPr>
              <w:t>Unitate de măsură</w:t>
            </w:r>
          </w:p>
        </w:tc>
        <w:tc>
          <w:tcPr>
            <w:tcW w:w="1447" w:type="dxa"/>
            <w:shd w:val="clear" w:color="auto" w:fill="auto"/>
            <w:vAlign w:val="center"/>
          </w:tcPr>
          <w:p w:rsidR="00484502" w:rsidRPr="00680FD7" w:rsidRDefault="00484502">
            <w:pPr>
              <w:ind w:right="-18"/>
              <w:jc w:val="center"/>
              <w:rPr>
                <w:rFonts w:ascii="Trebuchet MS" w:hAnsi="Trebuchet MS"/>
                <w:b/>
                <w:bCs/>
                <w:lang w:val="pt-BR" w:eastAsia="en-GB"/>
              </w:rPr>
            </w:pPr>
            <w:r w:rsidRPr="00680FD7">
              <w:rPr>
                <w:rFonts w:ascii="Trebuchet MS" w:hAnsi="Trebuchet MS"/>
                <w:b/>
                <w:bCs/>
                <w:lang w:val="pt-BR" w:eastAsia="en-GB"/>
              </w:rPr>
              <w:t>Loc de livrare</w:t>
            </w:r>
          </w:p>
        </w:tc>
        <w:tc>
          <w:tcPr>
            <w:tcW w:w="1985" w:type="dxa"/>
            <w:shd w:val="clear" w:color="auto" w:fill="auto"/>
            <w:vAlign w:val="center"/>
          </w:tcPr>
          <w:p w:rsidR="00484502" w:rsidRPr="00680FD7" w:rsidRDefault="00484502">
            <w:pPr>
              <w:ind w:right="-18"/>
              <w:jc w:val="center"/>
              <w:rPr>
                <w:rFonts w:ascii="Trebuchet MS" w:hAnsi="Trebuchet MS"/>
                <w:b/>
                <w:bCs/>
                <w:lang w:val="pt-BR" w:eastAsia="en-GB"/>
              </w:rPr>
            </w:pPr>
            <w:r w:rsidRPr="00680FD7">
              <w:rPr>
                <w:rFonts w:ascii="Trebuchet MS" w:hAnsi="Trebuchet MS"/>
                <w:b/>
                <w:bCs/>
                <w:lang w:val="pt-BR" w:eastAsia="en-GB"/>
              </w:rPr>
              <w:t>Data de livrare solicitată*</w:t>
            </w:r>
          </w:p>
        </w:tc>
        <w:tc>
          <w:tcPr>
            <w:tcW w:w="1474" w:type="dxa"/>
            <w:shd w:val="clear" w:color="auto" w:fill="auto"/>
            <w:vAlign w:val="center"/>
          </w:tcPr>
          <w:p w:rsidR="00484502" w:rsidRPr="00680FD7" w:rsidRDefault="00484502">
            <w:pPr>
              <w:ind w:right="-18"/>
              <w:jc w:val="center"/>
              <w:rPr>
                <w:rFonts w:ascii="Trebuchet MS" w:hAnsi="Trebuchet MS"/>
                <w:b/>
                <w:bCs/>
                <w:lang w:val="pt-BR" w:eastAsia="en-GB"/>
              </w:rPr>
            </w:pPr>
            <w:r w:rsidRPr="00680FD7">
              <w:rPr>
                <w:rFonts w:ascii="Trebuchet MS" w:hAnsi="Trebuchet MS"/>
                <w:b/>
                <w:bCs/>
                <w:lang w:val="pt-BR" w:eastAsia="en-GB"/>
              </w:rPr>
              <w:t>Specificații tehnice SAU cerințe funcționale minime</w:t>
            </w:r>
          </w:p>
        </w:tc>
        <w:tc>
          <w:tcPr>
            <w:tcW w:w="1403" w:type="dxa"/>
            <w:shd w:val="clear" w:color="auto" w:fill="auto"/>
            <w:vAlign w:val="center"/>
          </w:tcPr>
          <w:p w:rsidR="00484502" w:rsidRPr="00680FD7" w:rsidRDefault="00484502">
            <w:pPr>
              <w:ind w:right="-18"/>
              <w:jc w:val="center"/>
              <w:rPr>
                <w:rFonts w:ascii="Trebuchet MS" w:hAnsi="Trebuchet MS"/>
                <w:b/>
                <w:bCs/>
                <w:lang w:val="pt-BR" w:eastAsia="en-GB"/>
              </w:rPr>
            </w:pPr>
            <w:r w:rsidRPr="00680FD7">
              <w:rPr>
                <w:rFonts w:ascii="Trebuchet MS" w:hAnsi="Trebuchet MS"/>
                <w:b/>
                <w:bCs/>
                <w:lang w:val="pt-BR" w:eastAsia="en-GB"/>
              </w:rPr>
              <w:t>Specificații tehnice SAU cerințe funcționale extinse</w:t>
            </w:r>
          </w:p>
        </w:tc>
        <w:tc>
          <w:tcPr>
            <w:tcW w:w="1389" w:type="dxa"/>
            <w:vAlign w:val="center"/>
          </w:tcPr>
          <w:p w:rsidR="00484502" w:rsidRPr="00680FD7" w:rsidRDefault="00484502">
            <w:pPr>
              <w:ind w:right="-18"/>
              <w:jc w:val="center"/>
              <w:rPr>
                <w:rFonts w:ascii="Trebuchet MS" w:hAnsi="Trebuchet MS"/>
                <w:b/>
                <w:bCs/>
                <w:lang w:val="pt-BR" w:eastAsia="en-GB"/>
              </w:rPr>
            </w:pPr>
            <w:r w:rsidRPr="00680FD7">
              <w:rPr>
                <w:rFonts w:ascii="Trebuchet MS" w:hAnsi="Trebuchet MS"/>
                <w:b/>
                <w:bCs/>
                <w:lang w:val="pt-BR" w:eastAsia="en-GB"/>
              </w:rPr>
              <w:t>Durata minimă garanție/ suport tehnic</w:t>
            </w:r>
          </w:p>
        </w:tc>
      </w:tr>
      <w:tr w:rsidR="00680FD7" w:rsidRPr="00680FD7">
        <w:trPr>
          <w:jc w:val="center"/>
        </w:trPr>
        <w:tc>
          <w:tcPr>
            <w:tcW w:w="1023" w:type="dxa"/>
            <w:shd w:val="clear" w:color="auto" w:fill="auto"/>
            <w:vAlign w:val="center"/>
          </w:tcPr>
          <w:p w:rsidR="00484502" w:rsidRPr="00680FD7" w:rsidRDefault="00484502">
            <w:pPr>
              <w:ind w:right="-18"/>
              <w:jc w:val="center"/>
              <w:rPr>
                <w:rFonts w:ascii="Trebuchet MS" w:hAnsi="Trebuchet MS"/>
                <w:b/>
                <w:bCs/>
                <w:lang w:val="pt-BR" w:eastAsia="en-GB"/>
              </w:rPr>
            </w:pPr>
            <w:r w:rsidRPr="00680FD7">
              <w:rPr>
                <w:rFonts w:ascii="Trebuchet MS" w:hAnsi="Trebuchet MS"/>
                <w:b/>
                <w:bCs/>
                <w:lang w:val="pt-BR" w:eastAsia="en-GB"/>
              </w:rPr>
              <w:t>1</w:t>
            </w:r>
          </w:p>
        </w:tc>
        <w:tc>
          <w:tcPr>
            <w:tcW w:w="936" w:type="dxa"/>
            <w:shd w:val="clear" w:color="auto" w:fill="auto"/>
          </w:tcPr>
          <w:p w:rsidR="00484502" w:rsidRPr="00680FD7" w:rsidRDefault="00484502">
            <w:pPr>
              <w:ind w:right="-18"/>
              <w:jc w:val="center"/>
              <w:rPr>
                <w:rFonts w:ascii="Trebuchet MS" w:hAnsi="Trebuchet MS"/>
                <w:b/>
                <w:bCs/>
                <w:lang w:val="pt-BR" w:eastAsia="en-GB"/>
              </w:rPr>
            </w:pPr>
            <w:r w:rsidRPr="00680FD7">
              <w:rPr>
                <w:rFonts w:ascii="Trebuchet MS" w:hAnsi="Trebuchet MS"/>
                <w:b/>
                <w:bCs/>
                <w:lang w:val="pt-BR" w:eastAsia="en-GB"/>
              </w:rPr>
              <w:t>2</w:t>
            </w:r>
          </w:p>
        </w:tc>
        <w:tc>
          <w:tcPr>
            <w:tcW w:w="1447" w:type="dxa"/>
            <w:shd w:val="clear" w:color="auto" w:fill="auto"/>
          </w:tcPr>
          <w:p w:rsidR="00484502" w:rsidRPr="00680FD7" w:rsidRDefault="00484502">
            <w:pPr>
              <w:ind w:right="-18"/>
              <w:jc w:val="center"/>
              <w:rPr>
                <w:rFonts w:ascii="Trebuchet MS" w:hAnsi="Trebuchet MS"/>
                <w:b/>
                <w:bCs/>
                <w:lang w:val="pt-BR" w:eastAsia="en-GB"/>
              </w:rPr>
            </w:pPr>
            <w:r w:rsidRPr="00680FD7">
              <w:rPr>
                <w:rFonts w:ascii="Trebuchet MS" w:hAnsi="Trebuchet MS"/>
                <w:b/>
                <w:bCs/>
                <w:lang w:val="pt-BR" w:eastAsia="en-GB"/>
              </w:rPr>
              <w:t>3</w:t>
            </w:r>
          </w:p>
        </w:tc>
        <w:tc>
          <w:tcPr>
            <w:tcW w:w="1985" w:type="dxa"/>
            <w:shd w:val="clear" w:color="auto" w:fill="auto"/>
          </w:tcPr>
          <w:p w:rsidR="00484502" w:rsidRPr="00680FD7" w:rsidRDefault="00484502">
            <w:pPr>
              <w:ind w:right="-18"/>
              <w:jc w:val="center"/>
              <w:rPr>
                <w:rFonts w:ascii="Trebuchet MS" w:hAnsi="Trebuchet MS"/>
                <w:b/>
                <w:bCs/>
                <w:lang w:val="pt-BR" w:eastAsia="en-GB"/>
              </w:rPr>
            </w:pPr>
            <w:r w:rsidRPr="00680FD7">
              <w:rPr>
                <w:rFonts w:ascii="Trebuchet MS" w:hAnsi="Trebuchet MS"/>
                <w:b/>
                <w:bCs/>
                <w:lang w:val="pt-BR" w:eastAsia="en-GB"/>
              </w:rPr>
              <w:t>4</w:t>
            </w:r>
          </w:p>
        </w:tc>
        <w:tc>
          <w:tcPr>
            <w:tcW w:w="1474" w:type="dxa"/>
            <w:shd w:val="clear" w:color="auto" w:fill="auto"/>
          </w:tcPr>
          <w:p w:rsidR="00484502" w:rsidRPr="00680FD7" w:rsidRDefault="00484502">
            <w:pPr>
              <w:ind w:right="-18"/>
              <w:jc w:val="center"/>
              <w:rPr>
                <w:rFonts w:ascii="Trebuchet MS" w:hAnsi="Trebuchet MS"/>
                <w:b/>
                <w:bCs/>
                <w:lang w:val="pt-BR" w:eastAsia="en-GB"/>
              </w:rPr>
            </w:pPr>
            <w:r w:rsidRPr="00680FD7">
              <w:rPr>
                <w:rFonts w:ascii="Trebuchet MS" w:hAnsi="Trebuchet MS"/>
                <w:b/>
                <w:bCs/>
                <w:lang w:val="pt-BR" w:eastAsia="en-GB"/>
              </w:rPr>
              <w:t>5</w:t>
            </w:r>
          </w:p>
        </w:tc>
        <w:tc>
          <w:tcPr>
            <w:tcW w:w="1403" w:type="dxa"/>
            <w:shd w:val="clear" w:color="auto" w:fill="auto"/>
          </w:tcPr>
          <w:p w:rsidR="00484502" w:rsidRPr="00680FD7" w:rsidRDefault="00484502">
            <w:pPr>
              <w:ind w:right="-18"/>
              <w:jc w:val="center"/>
              <w:rPr>
                <w:rFonts w:ascii="Trebuchet MS" w:hAnsi="Trebuchet MS"/>
                <w:b/>
                <w:bCs/>
                <w:lang w:val="pt-BR" w:eastAsia="en-GB"/>
              </w:rPr>
            </w:pPr>
            <w:r w:rsidRPr="00680FD7">
              <w:rPr>
                <w:rFonts w:ascii="Trebuchet MS" w:hAnsi="Trebuchet MS"/>
                <w:b/>
                <w:bCs/>
                <w:lang w:val="pt-BR" w:eastAsia="en-GB"/>
              </w:rPr>
              <w:t>6</w:t>
            </w:r>
          </w:p>
        </w:tc>
        <w:tc>
          <w:tcPr>
            <w:tcW w:w="1389" w:type="dxa"/>
          </w:tcPr>
          <w:p w:rsidR="00484502" w:rsidRPr="00680FD7" w:rsidRDefault="00484502">
            <w:pPr>
              <w:ind w:right="-18"/>
              <w:jc w:val="center"/>
              <w:rPr>
                <w:rFonts w:ascii="Trebuchet MS" w:hAnsi="Trebuchet MS"/>
                <w:b/>
                <w:bCs/>
                <w:lang w:val="pt-BR" w:eastAsia="en-GB"/>
              </w:rPr>
            </w:pPr>
            <w:r w:rsidRPr="00680FD7">
              <w:rPr>
                <w:rFonts w:ascii="Trebuchet MS" w:hAnsi="Trebuchet MS"/>
                <w:b/>
                <w:bCs/>
                <w:lang w:val="pt-BR" w:eastAsia="en-GB"/>
              </w:rPr>
              <w:t>7</w:t>
            </w:r>
          </w:p>
        </w:tc>
      </w:tr>
      <w:tr w:rsidR="00680FD7" w:rsidRPr="00680FD7">
        <w:trPr>
          <w:jc w:val="center"/>
        </w:trPr>
        <w:tc>
          <w:tcPr>
            <w:tcW w:w="1023" w:type="dxa"/>
            <w:shd w:val="clear" w:color="auto" w:fill="auto"/>
          </w:tcPr>
          <w:p w:rsidR="00484502" w:rsidRPr="00680FD7" w:rsidRDefault="00484502">
            <w:pPr>
              <w:ind w:right="-18"/>
              <w:jc w:val="center"/>
              <w:rPr>
                <w:rFonts w:ascii="Trebuchet MS" w:hAnsi="Trebuchet MS"/>
                <w:lang w:val="pt-BR" w:eastAsia="en-GB"/>
              </w:rPr>
            </w:pPr>
            <w:r w:rsidRPr="00680FD7">
              <w:rPr>
                <w:rFonts w:ascii="Trebuchet MS" w:hAnsi="Trebuchet MS"/>
                <w:lang w:val="pt-BR" w:eastAsia="en-GB"/>
              </w:rPr>
              <w:t>18</w:t>
            </w:r>
          </w:p>
        </w:tc>
        <w:tc>
          <w:tcPr>
            <w:tcW w:w="936" w:type="dxa"/>
            <w:shd w:val="clear" w:color="auto" w:fill="auto"/>
          </w:tcPr>
          <w:p w:rsidR="00484502" w:rsidRPr="00680FD7" w:rsidRDefault="00484502">
            <w:pPr>
              <w:ind w:right="-18"/>
              <w:jc w:val="center"/>
              <w:rPr>
                <w:rFonts w:ascii="Trebuchet MS" w:hAnsi="Trebuchet MS"/>
                <w:lang w:val="pt-BR" w:eastAsia="en-GB"/>
              </w:rPr>
            </w:pPr>
            <w:r w:rsidRPr="00680FD7">
              <w:rPr>
                <w:rFonts w:ascii="Trebuchet MS" w:hAnsi="Trebuchet MS"/>
                <w:lang w:val="pt-BR" w:eastAsia="en-GB"/>
              </w:rPr>
              <w:t>buc.</w:t>
            </w:r>
          </w:p>
        </w:tc>
        <w:tc>
          <w:tcPr>
            <w:tcW w:w="1447" w:type="dxa"/>
            <w:shd w:val="clear" w:color="auto" w:fill="auto"/>
          </w:tcPr>
          <w:p w:rsidR="00484502" w:rsidRPr="00680FD7" w:rsidRDefault="00484502">
            <w:pPr>
              <w:ind w:right="-18"/>
              <w:jc w:val="center"/>
              <w:rPr>
                <w:rFonts w:ascii="Trebuchet MS" w:hAnsi="Trebuchet MS"/>
                <w:lang w:val="pt-BR" w:eastAsia="en-GB"/>
              </w:rPr>
            </w:pPr>
            <w:r w:rsidRPr="00680FD7">
              <w:rPr>
                <w:rFonts w:ascii="Trebuchet MS" w:hAnsi="Trebuchet MS" w:cs="Calibri"/>
                <w:lang w:val="pt-BR"/>
              </w:rPr>
              <w:t>Str. Aleea Muncii, nr. 2A, Slatina, județul Olt</w:t>
            </w:r>
          </w:p>
        </w:tc>
        <w:tc>
          <w:tcPr>
            <w:tcW w:w="1985" w:type="dxa"/>
            <w:shd w:val="clear" w:color="auto" w:fill="auto"/>
          </w:tcPr>
          <w:p w:rsidR="00484502" w:rsidRPr="00680FD7" w:rsidRDefault="00484502" w:rsidP="000B5757">
            <w:pPr>
              <w:ind w:right="-18"/>
              <w:jc w:val="center"/>
              <w:rPr>
                <w:rFonts w:ascii="Trebuchet MS" w:hAnsi="Trebuchet MS"/>
                <w:lang w:val="pt-BR" w:eastAsia="en-GB"/>
              </w:rPr>
            </w:pPr>
            <w:r w:rsidRPr="00680FD7">
              <w:rPr>
                <w:rFonts w:ascii="Trebuchet MS" w:hAnsi="Trebuchet MS"/>
                <w:lang w:val="pt-BR" w:eastAsia="en-GB"/>
              </w:rPr>
              <w:t>Conform secțiunii 4.1.2.</w:t>
            </w:r>
            <w:r w:rsidRPr="00680FD7">
              <w:rPr>
                <w:rFonts w:ascii="Trebuchet MS" w:hAnsi="Trebuchet MS"/>
                <w:lang w:val="pt-BR" w:eastAsia="en-GB"/>
              </w:rPr>
              <w:tab/>
              <w:t xml:space="preserve">Durata de implementare a sistemului informatic, în 3 luni de la semnarea contractului, dar nu mai târziu de </w:t>
            </w:r>
            <w:r w:rsidR="000B5757">
              <w:rPr>
                <w:rFonts w:ascii="Trebuchet MS" w:hAnsi="Trebuchet MS"/>
                <w:lang w:val="pt-BR" w:eastAsia="en-GB"/>
              </w:rPr>
              <w:t>30</w:t>
            </w:r>
            <w:r w:rsidRPr="00680FD7">
              <w:rPr>
                <w:rFonts w:ascii="Trebuchet MS" w:hAnsi="Trebuchet MS"/>
                <w:lang w:val="pt-BR" w:eastAsia="en-GB"/>
              </w:rPr>
              <w:t>.0</w:t>
            </w:r>
            <w:r w:rsidR="000B5757">
              <w:rPr>
                <w:rFonts w:ascii="Trebuchet MS" w:hAnsi="Trebuchet MS"/>
                <w:lang w:val="pt-BR" w:eastAsia="en-GB"/>
              </w:rPr>
              <w:t>4</w:t>
            </w:r>
            <w:r w:rsidRPr="00680FD7">
              <w:rPr>
                <w:rFonts w:ascii="Trebuchet MS" w:hAnsi="Trebuchet MS"/>
                <w:lang w:val="pt-BR" w:eastAsia="en-GB"/>
              </w:rPr>
              <w:t>.202</w:t>
            </w:r>
            <w:r w:rsidR="000B5757">
              <w:rPr>
                <w:rFonts w:ascii="Trebuchet MS" w:hAnsi="Trebuchet MS"/>
                <w:lang w:val="pt-BR" w:eastAsia="en-GB"/>
              </w:rPr>
              <w:t>6</w:t>
            </w:r>
            <w:r w:rsidRPr="00680FD7">
              <w:rPr>
                <w:rFonts w:ascii="Trebuchet MS" w:hAnsi="Trebuchet MS"/>
                <w:lang w:val="pt-BR" w:eastAsia="en-GB"/>
              </w:rPr>
              <w:t>.</w:t>
            </w:r>
          </w:p>
        </w:tc>
        <w:tc>
          <w:tcPr>
            <w:tcW w:w="1474" w:type="dxa"/>
            <w:shd w:val="clear" w:color="auto" w:fill="auto"/>
          </w:tcPr>
          <w:p w:rsidR="00484502" w:rsidRPr="00680FD7" w:rsidRDefault="00484502">
            <w:pPr>
              <w:ind w:right="-18"/>
              <w:jc w:val="center"/>
              <w:rPr>
                <w:rFonts w:ascii="Trebuchet MS" w:hAnsi="Trebuchet MS"/>
                <w:lang w:val="pt-BR" w:eastAsia="en-GB"/>
              </w:rPr>
            </w:pPr>
            <w:r w:rsidRPr="00680FD7">
              <w:rPr>
                <w:rFonts w:ascii="Trebuchet MS" w:hAnsi="Trebuchet MS"/>
                <w:lang w:val="pt-BR" w:eastAsia="en-GB"/>
              </w:rPr>
              <w:t>Conform precizărilor de mai jos**</w:t>
            </w:r>
          </w:p>
        </w:tc>
        <w:tc>
          <w:tcPr>
            <w:tcW w:w="1403" w:type="dxa"/>
            <w:shd w:val="clear" w:color="auto" w:fill="auto"/>
          </w:tcPr>
          <w:p w:rsidR="00484502" w:rsidRPr="00680FD7" w:rsidRDefault="00484502">
            <w:pPr>
              <w:ind w:right="-18"/>
              <w:jc w:val="center"/>
              <w:rPr>
                <w:rFonts w:ascii="Trebuchet MS" w:hAnsi="Trebuchet MS"/>
                <w:lang w:val="pt-BR" w:eastAsia="en-GB"/>
              </w:rPr>
            </w:pPr>
            <w:r w:rsidRPr="00680FD7">
              <w:rPr>
                <w:rFonts w:ascii="Trebuchet MS" w:hAnsi="Trebuchet MS"/>
                <w:lang w:val="pt-BR" w:eastAsia="en-GB"/>
              </w:rPr>
              <w:t>Nu este cazul</w:t>
            </w:r>
          </w:p>
        </w:tc>
        <w:tc>
          <w:tcPr>
            <w:tcW w:w="1389" w:type="dxa"/>
          </w:tcPr>
          <w:p w:rsidR="00484502" w:rsidRPr="00680FD7" w:rsidRDefault="00484502">
            <w:pPr>
              <w:ind w:right="-18"/>
              <w:jc w:val="center"/>
              <w:rPr>
                <w:rFonts w:ascii="Trebuchet MS" w:hAnsi="Trebuchet MS"/>
                <w:lang w:val="pt-BR" w:eastAsia="en-GB"/>
              </w:rPr>
            </w:pPr>
            <w:r w:rsidRPr="00680FD7">
              <w:rPr>
                <w:rFonts w:ascii="Trebuchet MS" w:hAnsi="Trebuchet MS"/>
                <w:lang w:val="pt-BR" w:eastAsia="en-GB"/>
              </w:rPr>
              <w:t xml:space="preserve">Minim </w:t>
            </w:r>
            <w:r w:rsidR="00A23B2E" w:rsidRPr="00680FD7">
              <w:rPr>
                <w:rFonts w:ascii="Trebuchet MS" w:hAnsi="Trebuchet MS"/>
                <w:lang w:val="pt-BR" w:eastAsia="en-GB"/>
              </w:rPr>
              <w:t>12</w:t>
            </w:r>
            <w:r w:rsidRPr="00680FD7">
              <w:rPr>
                <w:rFonts w:ascii="Trebuchet MS" w:hAnsi="Trebuchet MS"/>
                <w:lang w:val="pt-BR" w:eastAsia="en-GB"/>
              </w:rPr>
              <w:t>luni Conform precizărilor de mai jos și celor din secțiunea 5.6. Garanție și suport tehnic</w:t>
            </w:r>
          </w:p>
        </w:tc>
      </w:tr>
    </w:tbl>
    <w:p w:rsidR="00484502" w:rsidRPr="00680FD7" w:rsidRDefault="00484502" w:rsidP="00484502">
      <w:pPr>
        <w:spacing w:before="120" w:after="120"/>
        <w:jc w:val="both"/>
        <w:rPr>
          <w:rFonts w:ascii="Trebuchet MS" w:hAnsi="Trebuchet MS" w:cs="Calibri"/>
          <w:lang w:val="pt-BR"/>
        </w:rPr>
      </w:pPr>
      <w:r w:rsidRPr="00680FD7">
        <w:rPr>
          <w:rFonts w:ascii="Trebuchet MS" w:hAnsi="Trebuchet MS" w:cs="Calibri"/>
          <w:lang w:val="pt-BR"/>
        </w:rPr>
        <w:t xml:space="preserve">* </w:t>
      </w:r>
      <w:r w:rsidRPr="00680FD7">
        <w:rPr>
          <w:rFonts w:ascii="Trebuchet MS" w:hAnsi="Trebuchet MS" w:cs="Calibri"/>
          <w:b/>
          <w:bCs/>
          <w:lang w:val="pt-BR"/>
        </w:rPr>
        <w:t>Data de livrare</w:t>
      </w:r>
      <w:r w:rsidRPr="00680FD7">
        <w:rPr>
          <w:rFonts w:ascii="Trebuchet MS" w:hAnsi="Trebuchet MS" w:cs="Calibri"/>
          <w:lang w:val="pt-BR"/>
        </w:rPr>
        <w:t xml:space="preserve"> include și acceptarea de către Achizitor (recepția cantitativă și calitativă). Prestatorul va fi responsabil de livrarea produselor și prestarea serviciilor în termenul stabilit de la semnarea contractului, termen în cadrul căruia se vor efectua toate activitățile necesare pentru implementarea soluțiilor.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23"/>
        <w:gridCol w:w="6256"/>
      </w:tblGrid>
      <w:tr w:rsidR="00680FD7" w:rsidRPr="00680FD7" w:rsidTr="007100F3">
        <w:trPr>
          <w:trHeight w:val="290"/>
          <w:tblHeader/>
        </w:trPr>
        <w:tc>
          <w:tcPr>
            <w:tcW w:w="1778" w:type="pct"/>
            <w:shd w:val="clear" w:color="auto" w:fill="auto"/>
            <w:noWrap/>
          </w:tcPr>
          <w:p w:rsidR="007100F3" w:rsidRPr="00680FD7" w:rsidRDefault="007100F3" w:rsidP="007100F3">
            <w:pPr>
              <w:spacing w:before="120" w:after="120"/>
              <w:rPr>
                <w:rFonts w:ascii="Trebuchet MS" w:eastAsia="Times New Roman" w:hAnsi="Trebuchet MS" w:cs="Calibri"/>
                <w:lang w:val="pt-BR" w:eastAsia="en-GB"/>
              </w:rPr>
            </w:pPr>
            <w:r w:rsidRPr="00680FD7">
              <w:rPr>
                <w:rFonts w:ascii="Trebuchet MS" w:hAnsi="Trebuchet MS" w:cs="Calibri"/>
                <w:b/>
                <w:bCs/>
                <w:lang w:val="pt-BR"/>
              </w:rPr>
              <w:lastRenderedPageBreak/>
              <w:t>Caracteristică</w:t>
            </w:r>
          </w:p>
        </w:tc>
        <w:tc>
          <w:tcPr>
            <w:tcW w:w="3222" w:type="pct"/>
            <w:shd w:val="clear" w:color="auto" w:fill="auto"/>
          </w:tcPr>
          <w:p w:rsidR="007100F3" w:rsidRPr="00680FD7" w:rsidRDefault="007100F3" w:rsidP="007100F3">
            <w:pPr>
              <w:spacing w:before="120" w:after="120"/>
              <w:rPr>
                <w:rFonts w:ascii="Trebuchet MS" w:eastAsia="Times New Roman" w:hAnsi="Trebuchet MS" w:cs="Calibri"/>
                <w:lang w:val="pt-BR" w:eastAsia="en-GB"/>
              </w:rPr>
            </w:pPr>
            <w:r w:rsidRPr="00680FD7">
              <w:rPr>
                <w:rFonts w:ascii="Trebuchet MS" w:hAnsi="Trebuchet MS" w:cs="Calibri"/>
                <w:b/>
                <w:bCs/>
                <w:lang w:val="pt-BR"/>
              </w:rPr>
              <w:t>Cerințe tehnice minime si obligatorii</w:t>
            </w:r>
          </w:p>
        </w:tc>
      </w:tr>
      <w:tr w:rsidR="00680FD7" w:rsidRPr="00680FD7" w:rsidTr="007100F3">
        <w:trPr>
          <w:trHeight w:val="290"/>
        </w:trPr>
        <w:tc>
          <w:tcPr>
            <w:tcW w:w="1778" w:type="pct"/>
            <w:shd w:val="clear" w:color="auto" w:fill="auto"/>
            <w:noWrap/>
          </w:tcPr>
          <w:p w:rsidR="007100F3" w:rsidRPr="00680FD7" w:rsidRDefault="007100F3" w:rsidP="007100F3">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Tip</w:t>
            </w:r>
          </w:p>
        </w:tc>
        <w:tc>
          <w:tcPr>
            <w:tcW w:w="3222" w:type="pct"/>
            <w:shd w:val="clear" w:color="auto" w:fill="auto"/>
            <w:vAlign w:val="bottom"/>
          </w:tcPr>
          <w:p w:rsidR="007100F3" w:rsidRPr="00680FD7" w:rsidRDefault="007100F3" w:rsidP="007100F3">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Imprimanta color portabila,Wireless, A4 Tehnologie inkjet</w:t>
            </w:r>
          </w:p>
        </w:tc>
      </w:tr>
      <w:tr w:rsidR="00680FD7" w:rsidRPr="00680FD7" w:rsidTr="007100F3">
        <w:trPr>
          <w:trHeight w:val="290"/>
        </w:trPr>
        <w:tc>
          <w:tcPr>
            <w:tcW w:w="1778" w:type="pct"/>
            <w:shd w:val="clear" w:color="auto" w:fill="auto"/>
            <w:noWrap/>
          </w:tcPr>
          <w:p w:rsidR="007100F3" w:rsidRPr="00680FD7" w:rsidRDefault="007100F3" w:rsidP="007100F3">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Volum printare lunar [rec / max]</w:t>
            </w:r>
          </w:p>
        </w:tc>
        <w:tc>
          <w:tcPr>
            <w:tcW w:w="3222" w:type="pct"/>
            <w:shd w:val="clear" w:color="auto" w:fill="auto"/>
            <w:vAlign w:val="bottom"/>
          </w:tcPr>
          <w:p w:rsidR="007100F3" w:rsidRPr="00680FD7" w:rsidRDefault="007100F3" w:rsidP="007100F3">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100 pana la 300 / 500 pagini A4</w:t>
            </w:r>
          </w:p>
        </w:tc>
      </w:tr>
      <w:tr w:rsidR="00680FD7" w:rsidRPr="00680FD7" w:rsidTr="007100F3">
        <w:trPr>
          <w:trHeight w:val="290"/>
        </w:trPr>
        <w:tc>
          <w:tcPr>
            <w:tcW w:w="1778" w:type="pct"/>
            <w:shd w:val="clear" w:color="auto" w:fill="auto"/>
            <w:noWrap/>
            <w:hideMark/>
          </w:tcPr>
          <w:p w:rsidR="007100F3" w:rsidRPr="00680FD7" w:rsidRDefault="007100F3" w:rsidP="007100F3">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Procesor / Memorie</w:t>
            </w:r>
          </w:p>
        </w:tc>
        <w:tc>
          <w:tcPr>
            <w:tcW w:w="3222" w:type="pct"/>
            <w:shd w:val="clear" w:color="auto" w:fill="auto"/>
            <w:vAlign w:val="bottom"/>
            <w:hideMark/>
          </w:tcPr>
          <w:p w:rsidR="007100F3" w:rsidRPr="00680FD7" w:rsidRDefault="007100F3" w:rsidP="007100F3">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700 MHz / 256 MB</w:t>
            </w:r>
          </w:p>
        </w:tc>
      </w:tr>
      <w:tr w:rsidR="00680FD7" w:rsidRPr="00680FD7" w:rsidTr="007100F3">
        <w:trPr>
          <w:trHeight w:val="290"/>
        </w:trPr>
        <w:tc>
          <w:tcPr>
            <w:tcW w:w="1778" w:type="pct"/>
            <w:shd w:val="clear" w:color="auto" w:fill="auto"/>
            <w:noWrap/>
            <w:hideMark/>
          </w:tcPr>
          <w:p w:rsidR="007100F3" w:rsidRPr="00680FD7" w:rsidRDefault="007100F3" w:rsidP="007100F3">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Afișaj</w:t>
            </w:r>
          </w:p>
        </w:tc>
        <w:tc>
          <w:tcPr>
            <w:tcW w:w="3222" w:type="pct"/>
            <w:shd w:val="clear" w:color="auto" w:fill="auto"/>
            <w:vAlign w:val="bottom"/>
            <w:hideMark/>
          </w:tcPr>
          <w:p w:rsidR="007100F3" w:rsidRPr="00680FD7" w:rsidRDefault="007100F3" w:rsidP="007100F3">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Ecran tactil color de 6,73 cm</w:t>
            </w:r>
          </w:p>
        </w:tc>
      </w:tr>
      <w:tr w:rsidR="00680FD7" w:rsidRPr="00680FD7" w:rsidTr="007100F3">
        <w:trPr>
          <w:trHeight w:val="290"/>
        </w:trPr>
        <w:tc>
          <w:tcPr>
            <w:tcW w:w="1778" w:type="pct"/>
            <w:shd w:val="clear" w:color="auto" w:fill="auto"/>
            <w:noWrap/>
            <w:hideMark/>
          </w:tcPr>
          <w:p w:rsidR="007100F3" w:rsidRPr="00680FD7" w:rsidRDefault="007100F3" w:rsidP="007100F3">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Functii</w:t>
            </w:r>
          </w:p>
        </w:tc>
        <w:tc>
          <w:tcPr>
            <w:tcW w:w="3222" w:type="pct"/>
            <w:shd w:val="clear" w:color="auto" w:fill="auto"/>
            <w:vAlign w:val="bottom"/>
            <w:hideMark/>
          </w:tcPr>
          <w:p w:rsidR="007100F3" w:rsidRPr="00680FD7" w:rsidRDefault="007100F3" w:rsidP="007100F3">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Imprimare, copiere, scanare</w:t>
            </w:r>
          </w:p>
        </w:tc>
      </w:tr>
      <w:tr w:rsidR="00680FD7" w:rsidRPr="00680FD7" w:rsidTr="007100F3">
        <w:trPr>
          <w:trHeight w:val="580"/>
        </w:trPr>
        <w:tc>
          <w:tcPr>
            <w:tcW w:w="1778" w:type="pct"/>
            <w:shd w:val="clear" w:color="auto" w:fill="auto"/>
            <w:noWrap/>
            <w:hideMark/>
          </w:tcPr>
          <w:p w:rsidR="007100F3" w:rsidRPr="00680FD7" w:rsidRDefault="007100F3" w:rsidP="007100F3">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Conectivitate</w:t>
            </w:r>
          </w:p>
        </w:tc>
        <w:tc>
          <w:tcPr>
            <w:tcW w:w="3222" w:type="pct"/>
            <w:shd w:val="clear" w:color="auto" w:fill="auto"/>
            <w:vAlign w:val="bottom"/>
            <w:hideMark/>
          </w:tcPr>
          <w:p w:rsidR="007100F3" w:rsidRPr="00680FD7" w:rsidRDefault="007100F3" w:rsidP="007100F3">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USB 2.0 device; 1 USB 2.0 host; 1 Wireless; 1</w:t>
            </w:r>
            <w:r w:rsidRPr="00680FD7">
              <w:rPr>
                <w:rFonts w:ascii="Trebuchet MS" w:eastAsia="Times New Roman" w:hAnsi="Trebuchet MS" w:cs="Calibri"/>
                <w:lang w:val="pt-BR" w:eastAsia="en-GB"/>
              </w:rPr>
              <w:br/>
              <w:t>Wi-fi direct; 1 BLE;</w:t>
            </w:r>
          </w:p>
        </w:tc>
      </w:tr>
      <w:tr w:rsidR="00680FD7" w:rsidRPr="00680FD7" w:rsidTr="007100F3">
        <w:trPr>
          <w:trHeight w:val="290"/>
        </w:trPr>
        <w:tc>
          <w:tcPr>
            <w:tcW w:w="1778" w:type="pct"/>
            <w:shd w:val="clear" w:color="auto" w:fill="auto"/>
            <w:noWrap/>
            <w:hideMark/>
          </w:tcPr>
          <w:p w:rsidR="007100F3" w:rsidRPr="00680FD7" w:rsidRDefault="007100F3" w:rsidP="007100F3">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 xml:space="preserve"> Greutate</w:t>
            </w:r>
          </w:p>
        </w:tc>
        <w:tc>
          <w:tcPr>
            <w:tcW w:w="3222" w:type="pct"/>
            <w:shd w:val="clear" w:color="auto" w:fill="auto"/>
            <w:vAlign w:val="bottom"/>
            <w:hideMark/>
          </w:tcPr>
          <w:p w:rsidR="007100F3" w:rsidRPr="00680FD7" w:rsidRDefault="007100F3" w:rsidP="007100F3">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2.96 kg (3.06 kg cu baterie )</w:t>
            </w:r>
          </w:p>
        </w:tc>
      </w:tr>
      <w:tr w:rsidR="00680FD7" w:rsidRPr="00680FD7" w:rsidTr="007100F3">
        <w:trPr>
          <w:trHeight w:val="290"/>
        </w:trPr>
        <w:tc>
          <w:tcPr>
            <w:tcW w:w="1778" w:type="pct"/>
            <w:shd w:val="clear" w:color="auto" w:fill="auto"/>
            <w:noWrap/>
            <w:hideMark/>
          </w:tcPr>
          <w:p w:rsidR="007100F3" w:rsidRPr="00680FD7" w:rsidRDefault="007100F3" w:rsidP="007100F3">
            <w:pPr>
              <w:spacing w:before="120" w:after="120"/>
              <w:rPr>
                <w:rFonts w:ascii="Trebuchet MS" w:eastAsia="Times New Roman" w:hAnsi="Trebuchet MS" w:cs="Calibri"/>
                <w:b/>
                <w:bCs/>
                <w:lang w:val="pt-BR" w:eastAsia="en-GB"/>
              </w:rPr>
            </w:pPr>
            <w:r w:rsidRPr="00680FD7">
              <w:rPr>
                <w:rFonts w:ascii="Trebuchet MS" w:eastAsia="Times New Roman" w:hAnsi="Trebuchet MS" w:cs="Calibri"/>
                <w:b/>
                <w:bCs/>
                <w:lang w:val="pt-BR" w:eastAsia="en-GB"/>
              </w:rPr>
              <w:t>Imprimare</w:t>
            </w:r>
          </w:p>
        </w:tc>
        <w:tc>
          <w:tcPr>
            <w:tcW w:w="3222" w:type="pct"/>
            <w:shd w:val="clear" w:color="auto" w:fill="auto"/>
            <w:vAlign w:val="center"/>
            <w:hideMark/>
          </w:tcPr>
          <w:p w:rsidR="007100F3" w:rsidRPr="00680FD7" w:rsidRDefault="007100F3" w:rsidP="007100F3">
            <w:pPr>
              <w:spacing w:before="120" w:after="120"/>
              <w:rPr>
                <w:rFonts w:ascii="Trebuchet MS" w:eastAsia="Times New Roman" w:hAnsi="Trebuchet MS" w:cs="Calibri"/>
                <w:b/>
                <w:bCs/>
                <w:lang w:val="pt-BR" w:eastAsia="en-GB"/>
              </w:rPr>
            </w:pPr>
            <w:r w:rsidRPr="00680FD7">
              <w:rPr>
                <w:rFonts w:ascii="Trebuchet MS" w:eastAsia="Times New Roman" w:hAnsi="Trebuchet MS" w:cs="Calibri"/>
                <w:b/>
                <w:bCs/>
                <w:lang w:val="pt-BR" w:eastAsia="en-GB"/>
              </w:rPr>
              <w:t> </w:t>
            </w:r>
          </w:p>
        </w:tc>
      </w:tr>
      <w:tr w:rsidR="00680FD7" w:rsidRPr="00680FD7" w:rsidTr="007100F3">
        <w:trPr>
          <w:trHeight w:val="290"/>
        </w:trPr>
        <w:tc>
          <w:tcPr>
            <w:tcW w:w="1778" w:type="pct"/>
            <w:shd w:val="clear" w:color="auto" w:fill="auto"/>
            <w:noWrap/>
            <w:hideMark/>
          </w:tcPr>
          <w:p w:rsidR="007100F3" w:rsidRPr="00680FD7" w:rsidRDefault="007100F3" w:rsidP="007100F3">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Viteză printare A4 [mono / color]</w:t>
            </w:r>
          </w:p>
        </w:tc>
        <w:tc>
          <w:tcPr>
            <w:tcW w:w="3222" w:type="pct"/>
            <w:shd w:val="clear" w:color="auto" w:fill="auto"/>
            <w:vAlign w:val="bottom"/>
            <w:hideMark/>
          </w:tcPr>
          <w:p w:rsidR="007100F3" w:rsidRPr="00680FD7" w:rsidRDefault="007100F3" w:rsidP="007100F3">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La priza : 10 / 7 ppm ; Pe baterie: 9 / 6 ppm</w:t>
            </w:r>
          </w:p>
        </w:tc>
      </w:tr>
      <w:tr w:rsidR="00680FD7" w:rsidRPr="00680FD7" w:rsidTr="007100F3">
        <w:trPr>
          <w:trHeight w:val="580"/>
        </w:trPr>
        <w:tc>
          <w:tcPr>
            <w:tcW w:w="1778" w:type="pct"/>
            <w:shd w:val="clear" w:color="auto" w:fill="auto"/>
            <w:noWrap/>
            <w:hideMark/>
          </w:tcPr>
          <w:p w:rsidR="007100F3" w:rsidRPr="00680FD7" w:rsidRDefault="007100F3" w:rsidP="007100F3">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Rezoluție</w:t>
            </w:r>
          </w:p>
        </w:tc>
        <w:tc>
          <w:tcPr>
            <w:tcW w:w="3222" w:type="pct"/>
            <w:shd w:val="clear" w:color="auto" w:fill="auto"/>
            <w:vAlign w:val="bottom"/>
            <w:hideMark/>
          </w:tcPr>
          <w:p w:rsidR="007100F3" w:rsidRPr="00680FD7" w:rsidRDefault="007100F3" w:rsidP="007100F3">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maxim : 1200 x 1200 dpi negru ; maxim 4800x1200 dpi color</w:t>
            </w:r>
          </w:p>
        </w:tc>
      </w:tr>
      <w:tr w:rsidR="00680FD7" w:rsidRPr="00680FD7" w:rsidTr="007100F3">
        <w:trPr>
          <w:trHeight w:val="290"/>
        </w:trPr>
        <w:tc>
          <w:tcPr>
            <w:tcW w:w="1778" w:type="pct"/>
            <w:shd w:val="clear" w:color="auto" w:fill="auto"/>
            <w:noWrap/>
            <w:hideMark/>
          </w:tcPr>
          <w:p w:rsidR="007100F3" w:rsidRPr="00680FD7" w:rsidRDefault="007100F3" w:rsidP="007100F3">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Emulație</w:t>
            </w:r>
          </w:p>
        </w:tc>
        <w:tc>
          <w:tcPr>
            <w:tcW w:w="3222" w:type="pct"/>
            <w:shd w:val="clear" w:color="auto" w:fill="auto"/>
            <w:hideMark/>
          </w:tcPr>
          <w:p w:rsidR="007100F3" w:rsidRPr="00680FD7" w:rsidRDefault="007100F3" w:rsidP="007100F3">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HP PCL 3 GUI</w:t>
            </w:r>
          </w:p>
        </w:tc>
      </w:tr>
      <w:tr w:rsidR="00680FD7" w:rsidRPr="00680FD7" w:rsidTr="007100F3">
        <w:trPr>
          <w:trHeight w:val="290"/>
        </w:trPr>
        <w:tc>
          <w:tcPr>
            <w:tcW w:w="1778" w:type="pct"/>
            <w:shd w:val="clear" w:color="auto" w:fill="auto"/>
            <w:noWrap/>
            <w:hideMark/>
          </w:tcPr>
          <w:p w:rsidR="007100F3" w:rsidRPr="00680FD7" w:rsidRDefault="007100F3" w:rsidP="007100F3">
            <w:pPr>
              <w:spacing w:before="120" w:after="120"/>
              <w:rPr>
                <w:rFonts w:ascii="Trebuchet MS" w:eastAsia="Times New Roman" w:hAnsi="Trebuchet MS" w:cs="Calibri"/>
                <w:b/>
                <w:bCs/>
                <w:lang w:val="pt-BR" w:eastAsia="en-GB"/>
              </w:rPr>
            </w:pPr>
            <w:r w:rsidRPr="00680FD7">
              <w:rPr>
                <w:rFonts w:ascii="Trebuchet MS" w:eastAsia="Times New Roman" w:hAnsi="Trebuchet MS" w:cs="Calibri"/>
                <w:b/>
                <w:bCs/>
                <w:lang w:val="pt-BR" w:eastAsia="en-GB"/>
              </w:rPr>
              <w:t>Copiere</w:t>
            </w:r>
          </w:p>
        </w:tc>
        <w:tc>
          <w:tcPr>
            <w:tcW w:w="3222" w:type="pct"/>
            <w:shd w:val="clear" w:color="auto" w:fill="auto"/>
            <w:vAlign w:val="center"/>
            <w:hideMark/>
          </w:tcPr>
          <w:p w:rsidR="007100F3" w:rsidRPr="00680FD7" w:rsidRDefault="007100F3" w:rsidP="007100F3">
            <w:pPr>
              <w:spacing w:before="120" w:after="120"/>
              <w:rPr>
                <w:rFonts w:ascii="Trebuchet MS" w:eastAsia="Times New Roman" w:hAnsi="Trebuchet MS" w:cs="Calibri"/>
                <w:b/>
                <w:bCs/>
                <w:lang w:val="pt-BR" w:eastAsia="en-GB"/>
              </w:rPr>
            </w:pPr>
            <w:r w:rsidRPr="00680FD7">
              <w:rPr>
                <w:rFonts w:ascii="Trebuchet MS" w:eastAsia="Times New Roman" w:hAnsi="Trebuchet MS" w:cs="Calibri"/>
                <w:b/>
                <w:bCs/>
                <w:lang w:val="pt-BR" w:eastAsia="en-GB"/>
              </w:rPr>
              <w:t> </w:t>
            </w:r>
          </w:p>
        </w:tc>
      </w:tr>
      <w:tr w:rsidR="00680FD7" w:rsidRPr="00680FD7" w:rsidTr="007100F3">
        <w:trPr>
          <w:trHeight w:val="290"/>
        </w:trPr>
        <w:tc>
          <w:tcPr>
            <w:tcW w:w="1778" w:type="pct"/>
            <w:shd w:val="clear" w:color="auto" w:fill="auto"/>
            <w:noWrap/>
            <w:hideMark/>
          </w:tcPr>
          <w:p w:rsidR="007100F3" w:rsidRPr="00680FD7" w:rsidRDefault="007100F3" w:rsidP="007100F3">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Viteză copiere A4 [mono / color]</w:t>
            </w:r>
          </w:p>
        </w:tc>
        <w:tc>
          <w:tcPr>
            <w:tcW w:w="3222" w:type="pct"/>
            <w:shd w:val="clear" w:color="auto" w:fill="auto"/>
            <w:vAlign w:val="bottom"/>
            <w:hideMark/>
          </w:tcPr>
          <w:p w:rsidR="007100F3" w:rsidRPr="00680FD7" w:rsidRDefault="007100F3" w:rsidP="007100F3">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La priza : 8 / 4 ppm ; Pe baterie: 7 / 3 ppm</w:t>
            </w:r>
          </w:p>
        </w:tc>
      </w:tr>
      <w:tr w:rsidR="00680FD7" w:rsidRPr="00680FD7" w:rsidTr="007100F3">
        <w:trPr>
          <w:trHeight w:val="290"/>
        </w:trPr>
        <w:tc>
          <w:tcPr>
            <w:tcW w:w="1778" w:type="pct"/>
            <w:shd w:val="clear" w:color="auto" w:fill="auto"/>
            <w:noWrap/>
            <w:hideMark/>
          </w:tcPr>
          <w:p w:rsidR="007100F3" w:rsidRPr="00680FD7" w:rsidRDefault="007100F3" w:rsidP="007100F3">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Copii multiple</w:t>
            </w:r>
          </w:p>
        </w:tc>
        <w:tc>
          <w:tcPr>
            <w:tcW w:w="3222" w:type="pct"/>
            <w:shd w:val="clear" w:color="auto" w:fill="auto"/>
            <w:vAlign w:val="bottom"/>
            <w:hideMark/>
          </w:tcPr>
          <w:p w:rsidR="007100F3" w:rsidRPr="00680FD7" w:rsidRDefault="007100F3" w:rsidP="007100F3">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 xml:space="preserve">maxim 50 copii </w:t>
            </w:r>
          </w:p>
        </w:tc>
      </w:tr>
      <w:tr w:rsidR="00680FD7" w:rsidRPr="00680FD7" w:rsidTr="007100F3">
        <w:trPr>
          <w:trHeight w:val="290"/>
        </w:trPr>
        <w:tc>
          <w:tcPr>
            <w:tcW w:w="1778" w:type="pct"/>
            <w:shd w:val="clear" w:color="auto" w:fill="auto"/>
            <w:noWrap/>
            <w:hideMark/>
          </w:tcPr>
          <w:p w:rsidR="007100F3" w:rsidRPr="00680FD7" w:rsidRDefault="007100F3" w:rsidP="007100F3">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Mărire</w:t>
            </w:r>
          </w:p>
        </w:tc>
        <w:tc>
          <w:tcPr>
            <w:tcW w:w="3222" w:type="pct"/>
            <w:shd w:val="clear" w:color="auto" w:fill="auto"/>
            <w:vAlign w:val="bottom"/>
            <w:hideMark/>
          </w:tcPr>
          <w:p w:rsidR="007100F3" w:rsidRPr="00680FD7" w:rsidRDefault="007100F3" w:rsidP="007100F3">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25-400%</w:t>
            </w:r>
          </w:p>
        </w:tc>
      </w:tr>
      <w:tr w:rsidR="00680FD7" w:rsidRPr="00680FD7" w:rsidTr="007100F3">
        <w:trPr>
          <w:trHeight w:val="290"/>
        </w:trPr>
        <w:tc>
          <w:tcPr>
            <w:tcW w:w="1778" w:type="pct"/>
            <w:shd w:val="clear" w:color="auto" w:fill="auto"/>
            <w:noWrap/>
            <w:hideMark/>
          </w:tcPr>
          <w:p w:rsidR="007100F3" w:rsidRPr="00680FD7" w:rsidRDefault="007100F3" w:rsidP="007100F3">
            <w:pPr>
              <w:spacing w:before="120" w:after="120"/>
              <w:rPr>
                <w:rFonts w:ascii="Trebuchet MS" w:eastAsia="Times New Roman" w:hAnsi="Trebuchet MS" w:cs="Calibri"/>
                <w:b/>
                <w:bCs/>
                <w:lang w:val="pt-BR" w:eastAsia="en-GB"/>
              </w:rPr>
            </w:pPr>
            <w:r w:rsidRPr="00680FD7">
              <w:rPr>
                <w:rFonts w:ascii="Trebuchet MS" w:eastAsia="Times New Roman" w:hAnsi="Trebuchet MS" w:cs="Calibri"/>
                <w:b/>
                <w:bCs/>
                <w:lang w:val="pt-BR" w:eastAsia="en-GB"/>
              </w:rPr>
              <w:t>Scanare</w:t>
            </w:r>
          </w:p>
        </w:tc>
        <w:tc>
          <w:tcPr>
            <w:tcW w:w="3222" w:type="pct"/>
            <w:shd w:val="clear" w:color="auto" w:fill="auto"/>
            <w:vAlign w:val="center"/>
            <w:hideMark/>
          </w:tcPr>
          <w:p w:rsidR="007100F3" w:rsidRPr="00680FD7" w:rsidRDefault="007100F3" w:rsidP="007100F3">
            <w:pPr>
              <w:spacing w:before="120" w:after="120"/>
              <w:rPr>
                <w:rFonts w:ascii="Trebuchet MS" w:eastAsia="Times New Roman" w:hAnsi="Trebuchet MS" w:cs="Calibri"/>
                <w:b/>
                <w:bCs/>
                <w:lang w:val="pt-BR" w:eastAsia="en-GB"/>
              </w:rPr>
            </w:pPr>
            <w:r w:rsidRPr="00680FD7">
              <w:rPr>
                <w:rFonts w:ascii="Trebuchet MS" w:eastAsia="Times New Roman" w:hAnsi="Trebuchet MS" w:cs="Calibri"/>
                <w:b/>
                <w:bCs/>
                <w:lang w:val="pt-BR" w:eastAsia="en-GB"/>
              </w:rPr>
              <w:t> </w:t>
            </w:r>
          </w:p>
        </w:tc>
      </w:tr>
      <w:tr w:rsidR="00680FD7" w:rsidRPr="00680FD7" w:rsidTr="007100F3">
        <w:trPr>
          <w:trHeight w:val="290"/>
        </w:trPr>
        <w:tc>
          <w:tcPr>
            <w:tcW w:w="1778" w:type="pct"/>
            <w:shd w:val="clear" w:color="auto" w:fill="auto"/>
            <w:noWrap/>
            <w:hideMark/>
          </w:tcPr>
          <w:p w:rsidR="007100F3" w:rsidRPr="00680FD7" w:rsidRDefault="007100F3" w:rsidP="007100F3">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Specificaţii scaner</w:t>
            </w:r>
          </w:p>
        </w:tc>
        <w:tc>
          <w:tcPr>
            <w:tcW w:w="3222" w:type="pct"/>
            <w:shd w:val="clear" w:color="auto" w:fill="auto"/>
            <w:vAlign w:val="bottom"/>
            <w:hideMark/>
          </w:tcPr>
          <w:p w:rsidR="007100F3" w:rsidRPr="00680FD7" w:rsidRDefault="007100F3" w:rsidP="007100F3">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Sheet-feed;</w:t>
            </w:r>
          </w:p>
        </w:tc>
      </w:tr>
      <w:tr w:rsidR="00680FD7" w:rsidRPr="00680FD7" w:rsidTr="007100F3">
        <w:trPr>
          <w:trHeight w:val="580"/>
        </w:trPr>
        <w:tc>
          <w:tcPr>
            <w:tcW w:w="1778" w:type="pct"/>
            <w:shd w:val="clear" w:color="auto" w:fill="auto"/>
            <w:noWrap/>
            <w:hideMark/>
          </w:tcPr>
          <w:p w:rsidR="007100F3" w:rsidRPr="00680FD7" w:rsidRDefault="007100F3" w:rsidP="007100F3">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 xml:space="preserve">Viteză scanare </w:t>
            </w:r>
          </w:p>
        </w:tc>
        <w:tc>
          <w:tcPr>
            <w:tcW w:w="3222" w:type="pct"/>
            <w:shd w:val="clear" w:color="auto" w:fill="auto"/>
            <w:vAlign w:val="bottom"/>
            <w:hideMark/>
          </w:tcPr>
          <w:p w:rsidR="007100F3" w:rsidRPr="00680FD7" w:rsidRDefault="007100F3" w:rsidP="007100F3">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Normal (A4): Până la 9 ppm (alb-negru), până la 3,6 ppm (color)</w:t>
            </w:r>
          </w:p>
        </w:tc>
      </w:tr>
      <w:tr w:rsidR="00680FD7" w:rsidRPr="00680FD7" w:rsidTr="007100F3">
        <w:trPr>
          <w:trHeight w:val="870"/>
        </w:trPr>
        <w:tc>
          <w:tcPr>
            <w:tcW w:w="1778" w:type="pct"/>
            <w:shd w:val="clear" w:color="auto" w:fill="auto"/>
            <w:noWrap/>
            <w:hideMark/>
          </w:tcPr>
          <w:p w:rsidR="007100F3" w:rsidRPr="00680FD7" w:rsidRDefault="007100F3" w:rsidP="007100F3">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Format fişier scanat</w:t>
            </w:r>
          </w:p>
        </w:tc>
        <w:tc>
          <w:tcPr>
            <w:tcW w:w="3222" w:type="pct"/>
            <w:shd w:val="clear" w:color="auto" w:fill="auto"/>
            <w:vAlign w:val="bottom"/>
            <w:hideMark/>
          </w:tcPr>
          <w:p w:rsidR="007100F3" w:rsidRPr="00680FD7" w:rsidRDefault="007100F3" w:rsidP="007100F3">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Bitmap (.bmp), JPEG (.jpg), PDF (.pdf), PNG (.png), Rich Text (.rtf), Searchable PDF (.pdf), Text (.txt), TIFF (.tif)</w:t>
            </w:r>
          </w:p>
        </w:tc>
      </w:tr>
      <w:tr w:rsidR="00680FD7" w:rsidRPr="00680FD7" w:rsidTr="007100F3">
        <w:trPr>
          <w:trHeight w:val="290"/>
        </w:trPr>
        <w:tc>
          <w:tcPr>
            <w:tcW w:w="1778" w:type="pct"/>
            <w:shd w:val="clear" w:color="auto" w:fill="auto"/>
            <w:noWrap/>
            <w:hideMark/>
          </w:tcPr>
          <w:p w:rsidR="007100F3" w:rsidRPr="00680FD7" w:rsidRDefault="007100F3" w:rsidP="007100F3">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 xml:space="preserve">Rezolutie scanare </w:t>
            </w:r>
          </w:p>
        </w:tc>
        <w:tc>
          <w:tcPr>
            <w:tcW w:w="3222" w:type="pct"/>
            <w:shd w:val="clear" w:color="auto" w:fill="auto"/>
            <w:vAlign w:val="bottom"/>
            <w:hideMark/>
          </w:tcPr>
          <w:p w:rsidR="007100F3" w:rsidRPr="00680FD7" w:rsidRDefault="007100F3" w:rsidP="007100F3">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 xml:space="preserve">rezolutie optica : pana la 600 dpi </w:t>
            </w:r>
          </w:p>
        </w:tc>
      </w:tr>
      <w:tr w:rsidR="00680FD7" w:rsidRPr="00680FD7" w:rsidTr="007100F3">
        <w:trPr>
          <w:trHeight w:val="290"/>
        </w:trPr>
        <w:tc>
          <w:tcPr>
            <w:tcW w:w="1778" w:type="pct"/>
            <w:shd w:val="clear" w:color="auto" w:fill="auto"/>
            <w:noWrap/>
            <w:hideMark/>
          </w:tcPr>
          <w:p w:rsidR="007100F3" w:rsidRPr="00680FD7" w:rsidRDefault="007100F3" w:rsidP="007100F3">
            <w:pPr>
              <w:spacing w:before="120" w:after="120"/>
              <w:rPr>
                <w:rFonts w:ascii="Trebuchet MS" w:eastAsia="Times New Roman" w:hAnsi="Trebuchet MS" w:cs="Calibri"/>
                <w:b/>
                <w:bCs/>
                <w:lang w:val="pt-BR" w:eastAsia="en-GB"/>
              </w:rPr>
            </w:pPr>
            <w:r w:rsidRPr="00680FD7">
              <w:rPr>
                <w:rFonts w:ascii="Trebuchet MS" w:eastAsia="Times New Roman" w:hAnsi="Trebuchet MS" w:cs="Calibri"/>
                <w:b/>
                <w:bCs/>
                <w:lang w:val="pt-BR" w:eastAsia="en-GB"/>
              </w:rPr>
              <w:t>Manipularea hârtiei</w:t>
            </w:r>
          </w:p>
        </w:tc>
        <w:tc>
          <w:tcPr>
            <w:tcW w:w="3222" w:type="pct"/>
            <w:shd w:val="clear" w:color="auto" w:fill="auto"/>
            <w:vAlign w:val="center"/>
            <w:hideMark/>
          </w:tcPr>
          <w:p w:rsidR="007100F3" w:rsidRPr="00680FD7" w:rsidRDefault="007100F3" w:rsidP="007100F3">
            <w:pPr>
              <w:spacing w:before="120" w:after="120"/>
              <w:rPr>
                <w:rFonts w:ascii="Trebuchet MS" w:eastAsia="Times New Roman" w:hAnsi="Trebuchet MS" w:cs="Calibri"/>
                <w:b/>
                <w:bCs/>
                <w:lang w:val="pt-BR" w:eastAsia="en-GB"/>
              </w:rPr>
            </w:pPr>
            <w:r w:rsidRPr="00680FD7">
              <w:rPr>
                <w:rFonts w:ascii="Trebuchet MS" w:eastAsia="Times New Roman" w:hAnsi="Trebuchet MS" w:cs="Calibri"/>
                <w:b/>
                <w:bCs/>
                <w:lang w:val="pt-BR" w:eastAsia="en-GB"/>
              </w:rPr>
              <w:t> </w:t>
            </w:r>
          </w:p>
        </w:tc>
      </w:tr>
      <w:tr w:rsidR="00680FD7" w:rsidRPr="00680FD7" w:rsidTr="007100F3">
        <w:trPr>
          <w:trHeight w:val="290"/>
        </w:trPr>
        <w:tc>
          <w:tcPr>
            <w:tcW w:w="1778" w:type="pct"/>
            <w:shd w:val="clear" w:color="auto" w:fill="auto"/>
            <w:noWrap/>
            <w:hideMark/>
          </w:tcPr>
          <w:p w:rsidR="007100F3" w:rsidRPr="00680FD7" w:rsidRDefault="007100F3" w:rsidP="007100F3">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Numărul tăvilor pentru hârtie</w:t>
            </w:r>
          </w:p>
        </w:tc>
        <w:tc>
          <w:tcPr>
            <w:tcW w:w="3222" w:type="pct"/>
            <w:shd w:val="clear" w:color="auto" w:fill="auto"/>
            <w:vAlign w:val="bottom"/>
            <w:hideMark/>
          </w:tcPr>
          <w:p w:rsidR="007100F3" w:rsidRPr="00680FD7" w:rsidRDefault="007100F3" w:rsidP="007100F3">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Standard: 1; Maximum: 1</w:t>
            </w:r>
          </w:p>
        </w:tc>
      </w:tr>
      <w:tr w:rsidR="00680FD7" w:rsidRPr="00680FD7" w:rsidTr="007100F3">
        <w:trPr>
          <w:trHeight w:val="1740"/>
        </w:trPr>
        <w:tc>
          <w:tcPr>
            <w:tcW w:w="1778" w:type="pct"/>
            <w:shd w:val="clear" w:color="auto" w:fill="auto"/>
            <w:noWrap/>
            <w:hideMark/>
          </w:tcPr>
          <w:p w:rsidR="007100F3" w:rsidRPr="00680FD7" w:rsidRDefault="007100F3" w:rsidP="007100F3">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lastRenderedPageBreak/>
              <w:t>Tipuri suport</w:t>
            </w:r>
          </w:p>
        </w:tc>
        <w:tc>
          <w:tcPr>
            <w:tcW w:w="3222" w:type="pct"/>
            <w:shd w:val="clear" w:color="auto" w:fill="auto"/>
            <w:vAlign w:val="bottom"/>
            <w:hideMark/>
          </w:tcPr>
          <w:p w:rsidR="007100F3" w:rsidRPr="00680FD7" w:rsidRDefault="007100F3" w:rsidP="007100F3">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Plain Paper; HP Photo Papers; HP Matte Brochure or Professional Paper; HP Matte Presentation Paper; HP Glossy Brochure or Professional Paper; Other Photo Inkjet Papers;</w:t>
            </w:r>
            <w:r w:rsidRPr="00680FD7">
              <w:rPr>
                <w:rFonts w:ascii="Trebuchet MS" w:eastAsia="Times New Roman" w:hAnsi="Trebuchet MS" w:cs="Calibri"/>
                <w:lang w:val="pt-BR" w:eastAsia="en-GB"/>
              </w:rPr>
              <w:br/>
              <w:t>Other Matte Inkjet Papers; Other Glossy Inkjet Papers; Plain Paper, Light/Recycled</w:t>
            </w:r>
          </w:p>
        </w:tc>
      </w:tr>
      <w:tr w:rsidR="00680FD7" w:rsidRPr="00680FD7" w:rsidTr="007100F3">
        <w:trPr>
          <w:trHeight w:val="870"/>
        </w:trPr>
        <w:tc>
          <w:tcPr>
            <w:tcW w:w="1778" w:type="pct"/>
            <w:shd w:val="clear" w:color="auto" w:fill="auto"/>
            <w:noWrap/>
            <w:hideMark/>
          </w:tcPr>
          <w:p w:rsidR="007100F3" w:rsidRPr="00680FD7" w:rsidRDefault="007100F3" w:rsidP="007100F3">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Capacitate intrare</w:t>
            </w:r>
          </w:p>
        </w:tc>
        <w:tc>
          <w:tcPr>
            <w:tcW w:w="3222" w:type="pct"/>
            <w:shd w:val="clear" w:color="auto" w:fill="auto"/>
            <w:hideMark/>
          </w:tcPr>
          <w:p w:rsidR="007100F3" w:rsidRPr="00680FD7" w:rsidRDefault="007100F3" w:rsidP="007100F3">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Standard: Up to 50</w:t>
            </w:r>
            <w:r w:rsidRPr="00680FD7">
              <w:rPr>
                <w:rFonts w:ascii="Trebuchet MS" w:eastAsia="Times New Roman" w:hAnsi="Trebuchet MS" w:cs="Calibri"/>
                <w:lang w:val="pt-BR" w:eastAsia="en-GB"/>
              </w:rPr>
              <w:br/>
              <w:t>Maximum: Up to 50</w:t>
            </w:r>
            <w:r w:rsidRPr="00680FD7">
              <w:rPr>
                <w:rFonts w:ascii="Trebuchet MS" w:eastAsia="Times New Roman" w:hAnsi="Trebuchet MS" w:cs="Calibri"/>
                <w:lang w:val="pt-BR" w:eastAsia="en-GB"/>
              </w:rPr>
              <w:br/>
              <w:t>ADF: Up to 10</w:t>
            </w:r>
          </w:p>
        </w:tc>
      </w:tr>
      <w:tr w:rsidR="00680FD7" w:rsidRPr="00680FD7" w:rsidTr="007100F3">
        <w:trPr>
          <w:trHeight w:val="290"/>
        </w:trPr>
        <w:tc>
          <w:tcPr>
            <w:tcW w:w="1778" w:type="pct"/>
            <w:shd w:val="clear" w:color="auto" w:fill="auto"/>
            <w:vAlign w:val="center"/>
            <w:hideMark/>
          </w:tcPr>
          <w:p w:rsidR="007100F3" w:rsidRPr="00680FD7" w:rsidRDefault="007100F3" w:rsidP="007100F3">
            <w:pPr>
              <w:spacing w:before="120" w:after="120"/>
              <w:rPr>
                <w:rFonts w:ascii="Trebuchet MS" w:eastAsia="Times New Roman" w:hAnsi="Trebuchet MS" w:cs="Calibri"/>
                <w:b/>
                <w:bCs/>
                <w:lang w:val="pt-BR" w:eastAsia="en-GB"/>
              </w:rPr>
            </w:pPr>
            <w:r w:rsidRPr="00680FD7">
              <w:rPr>
                <w:rFonts w:ascii="Trebuchet MS" w:eastAsia="Times New Roman" w:hAnsi="Trebuchet MS" w:cs="Calibri"/>
                <w:b/>
                <w:bCs/>
                <w:lang w:val="pt-BR" w:eastAsia="en-GB"/>
              </w:rPr>
              <w:t>Caracteristici de mediu</w:t>
            </w:r>
          </w:p>
        </w:tc>
        <w:tc>
          <w:tcPr>
            <w:tcW w:w="3222" w:type="pct"/>
            <w:shd w:val="clear" w:color="auto" w:fill="auto"/>
            <w:vAlign w:val="center"/>
            <w:hideMark/>
          </w:tcPr>
          <w:p w:rsidR="007100F3" w:rsidRPr="00680FD7" w:rsidRDefault="007100F3" w:rsidP="007100F3">
            <w:pPr>
              <w:spacing w:before="120" w:after="120"/>
              <w:rPr>
                <w:rFonts w:ascii="Trebuchet MS" w:eastAsia="Times New Roman" w:hAnsi="Trebuchet MS" w:cs="Calibri"/>
                <w:b/>
                <w:bCs/>
                <w:lang w:val="pt-BR" w:eastAsia="en-GB"/>
              </w:rPr>
            </w:pPr>
            <w:r w:rsidRPr="00680FD7">
              <w:rPr>
                <w:rFonts w:ascii="Trebuchet MS" w:eastAsia="Times New Roman" w:hAnsi="Trebuchet MS" w:cs="Calibri"/>
                <w:b/>
                <w:bCs/>
                <w:lang w:val="pt-BR" w:eastAsia="en-GB"/>
              </w:rPr>
              <w:t> </w:t>
            </w:r>
          </w:p>
        </w:tc>
      </w:tr>
      <w:tr w:rsidR="00680FD7" w:rsidRPr="00680FD7" w:rsidTr="007100F3">
        <w:trPr>
          <w:trHeight w:val="580"/>
        </w:trPr>
        <w:tc>
          <w:tcPr>
            <w:tcW w:w="1778" w:type="pct"/>
            <w:shd w:val="clear" w:color="auto" w:fill="auto"/>
            <w:noWrap/>
            <w:hideMark/>
          </w:tcPr>
          <w:p w:rsidR="007100F3" w:rsidRPr="00680FD7" w:rsidRDefault="007100F3" w:rsidP="007100F3">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Consum energie</w:t>
            </w:r>
          </w:p>
        </w:tc>
        <w:tc>
          <w:tcPr>
            <w:tcW w:w="3222" w:type="pct"/>
            <w:shd w:val="clear" w:color="auto" w:fill="auto"/>
            <w:vAlign w:val="bottom"/>
            <w:hideMark/>
          </w:tcPr>
          <w:p w:rsidR="007100F3" w:rsidRPr="00680FD7" w:rsidRDefault="007100F3" w:rsidP="007100F3">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0.14 watts (manual-off), 3.4 watts (standby),0.81 watts (sleep);</w:t>
            </w:r>
          </w:p>
        </w:tc>
      </w:tr>
      <w:tr w:rsidR="00680FD7" w:rsidRPr="00680FD7" w:rsidTr="007100F3">
        <w:trPr>
          <w:trHeight w:val="580"/>
        </w:trPr>
        <w:tc>
          <w:tcPr>
            <w:tcW w:w="1778" w:type="pct"/>
            <w:shd w:val="clear" w:color="auto" w:fill="auto"/>
            <w:noWrap/>
            <w:hideMark/>
          </w:tcPr>
          <w:p w:rsidR="007100F3" w:rsidRPr="00680FD7" w:rsidRDefault="007100F3" w:rsidP="007100F3">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Nivel zgomot [printare / ready]</w:t>
            </w:r>
          </w:p>
        </w:tc>
        <w:tc>
          <w:tcPr>
            <w:tcW w:w="3222" w:type="pct"/>
            <w:shd w:val="clear" w:color="auto" w:fill="auto"/>
            <w:vAlign w:val="bottom"/>
            <w:hideMark/>
          </w:tcPr>
          <w:p w:rsidR="007100F3" w:rsidRPr="00680FD7" w:rsidRDefault="007100F3" w:rsidP="007100F3">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5.7 B(A) (Best); 6.0 B(A) (Normal); 6.2 B(A) (Fast Draft)</w:t>
            </w:r>
          </w:p>
        </w:tc>
      </w:tr>
      <w:tr w:rsidR="00680FD7" w:rsidRPr="00680FD7" w:rsidTr="007100F3">
        <w:trPr>
          <w:trHeight w:val="290"/>
        </w:trPr>
        <w:tc>
          <w:tcPr>
            <w:tcW w:w="1778" w:type="pct"/>
            <w:shd w:val="clear" w:color="auto" w:fill="auto"/>
            <w:noWrap/>
            <w:hideMark/>
          </w:tcPr>
          <w:p w:rsidR="007100F3" w:rsidRPr="00680FD7" w:rsidRDefault="007100F3" w:rsidP="007100F3">
            <w:pPr>
              <w:spacing w:before="120" w:after="120"/>
              <w:rPr>
                <w:rFonts w:ascii="Trebuchet MS" w:eastAsia="Times New Roman" w:hAnsi="Trebuchet MS" w:cs="Calibri"/>
                <w:b/>
                <w:bCs/>
                <w:lang w:val="pt-BR" w:eastAsia="en-GB"/>
              </w:rPr>
            </w:pPr>
            <w:r w:rsidRPr="00680FD7">
              <w:rPr>
                <w:rFonts w:ascii="Trebuchet MS" w:eastAsia="Times New Roman" w:hAnsi="Trebuchet MS" w:cs="Calibri"/>
                <w:b/>
                <w:bCs/>
                <w:lang w:val="pt-BR" w:eastAsia="en-GB"/>
              </w:rPr>
              <w:t>Consumabile</w:t>
            </w:r>
          </w:p>
        </w:tc>
        <w:tc>
          <w:tcPr>
            <w:tcW w:w="3222" w:type="pct"/>
            <w:shd w:val="clear" w:color="auto" w:fill="auto"/>
            <w:vAlign w:val="center"/>
            <w:hideMark/>
          </w:tcPr>
          <w:p w:rsidR="007100F3" w:rsidRPr="00680FD7" w:rsidRDefault="007100F3" w:rsidP="007100F3">
            <w:pPr>
              <w:spacing w:before="120" w:after="120"/>
              <w:rPr>
                <w:rFonts w:ascii="Trebuchet MS" w:eastAsia="Times New Roman" w:hAnsi="Trebuchet MS" w:cs="Calibri"/>
                <w:b/>
                <w:bCs/>
                <w:lang w:val="pt-BR" w:eastAsia="en-GB"/>
              </w:rPr>
            </w:pPr>
            <w:r w:rsidRPr="00680FD7">
              <w:rPr>
                <w:rFonts w:ascii="Trebuchet MS" w:eastAsia="Times New Roman" w:hAnsi="Trebuchet MS" w:cs="Calibri"/>
                <w:b/>
                <w:bCs/>
                <w:lang w:val="pt-BR" w:eastAsia="en-GB"/>
              </w:rPr>
              <w:t> </w:t>
            </w:r>
          </w:p>
        </w:tc>
      </w:tr>
      <w:tr w:rsidR="00680FD7" w:rsidRPr="00680FD7" w:rsidTr="007100F3">
        <w:trPr>
          <w:trHeight w:val="580"/>
        </w:trPr>
        <w:tc>
          <w:tcPr>
            <w:tcW w:w="1778" w:type="pct"/>
            <w:shd w:val="clear" w:color="auto" w:fill="auto"/>
            <w:noWrap/>
            <w:hideMark/>
          </w:tcPr>
          <w:p w:rsidR="007100F3" w:rsidRPr="00680FD7" w:rsidRDefault="007100F3" w:rsidP="007100F3">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Toner starter mono / color</w:t>
            </w:r>
          </w:p>
        </w:tc>
        <w:tc>
          <w:tcPr>
            <w:tcW w:w="3222" w:type="pct"/>
            <w:shd w:val="clear" w:color="auto" w:fill="auto"/>
            <w:vAlign w:val="bottom"/>
            <w:hideMark/>
          </w:tcPr>
          <w:p w:rsidR="007100F3" w:rsidRPr="00680FD7" w:rsidRDefault="007100F3" w:rsidP="007100F3">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echipamentul se va livra cu set complet de consumabile originale pentru minim 120 pagini</w:t>
            </w:r>
          </w:p>
        </w:tc>
      </w:tr>
      <w:tr w:rsidR="00680FD7" w:rsidRPr="00680FD7" w:rsidTr="007100F3">
        <w:trPr>
          <w:trHeight w:val="290"/>
        </w:trPr>
        <w:tc>
          <w:tcPr>
            <w:tcW w:w="1778" w:type="pct"/>
            <w:shd w:val="clear" w:color="auto" w:fill="auto"/>
            <w:noWrap/>
            <w:hideMark/>
          </w:tcPr>
          <w:p w:rsidR="007100F3" w:rsidRPr="00680FD7" w:rsidRDefault="007100F3" w:rsidP="007100F3">
            <w:pPr>
              <w:spacing w:before="120" w:after="120"/>
              <w:rPr>
                <w:rFonts w:ascii="Trebuchet MS" w:eastAsia="Times New Roman" w:hAnsi="Trebuchet MS" w:cs="Calibri"/>
                <w:b/>
                <w:bCs/>
                <w:lang w:val="pt-BR" w:eastAsia="en-GB"/>
              </w:rPr>
            </w:pPr>
            <w:r w:rsidRPr="00680FD7">
              <w:rPr>
                <w:rFonts w:ascii="Trebuchet MS" w:eastAsia="Times New Roman" w:hAnsi="Trebuchet MS" w:cs="Calibri"/>
                <w:b/>
                <w:bCs/>
                <w:lang w:val="pt-BR" w:eastAsia="en-GB"/>
              </w:rPr>
              <w:t>Garantie producator</w:t>
            </w:r>
          </w:p>
        </w:tc>
        <w:tc>
          <w:tcPr>
            <w:tcW w:w="3222" w:type="pct"/>
            <w:shd w:val="clear" w:color="auto" w:fill="auto"/>
            <w:vAlign w:val="center"/>
            <w:hideMark/>
          </w:tcPr>
          <w:p w:rsidR="007100F3" w:rsidRPr="00680FD7" w:rsidRDefault="007100F3" w:rsidP="007100F3">
            <w:pPr>
              <w:spacing w:before="120" w:after="120"/>
              <w:rPr>
                <w:rFonts w:ascii="Trebuchet MS" w:eastAsia="Times New Roman" w:hAnsi="Trebuchet MS" w:cs="Calibri"/>
                <w:b/>
                <w:bCs/>
                <w:lang w:val="pt-BR" w:eastAsia="en-GB"/>
              </w:rPr>
            </w:pPr>
            <w:r w:rsidRPr="00680FD7">
              <w:rPr>
                <w:rFonts w:ascii="Trebuchet MS" w:eastAsia="Times New Roman" w:hAnsi="Trebuchet MS" w:cs="Calibri"/>
                <w:b/>
                <w:bCs/>
                <w:lang w:val="pt-BR" w:eastAsia="en-GB"/>
              </w:rPr>
              <w:t>minim 12  luni</w:t>
            </w:r>
          </w:p>
        </w:tc>
      </w:tr>
    </w:tbl>
    <w:p w:rsidR="00484502" w:rsidRPr="00680FD7" w:rsidRDefault="00A23B2E" w:rsidP="00CC2836">
      <w:pPr>
        <w:pStyle w:val="Heading3"/>
      </w:pPr>
      <w:bookmarkStart w:id="27" w:name="_Toc193820571"/>
      <w:r w:rsidRPr="00680FD7">
        <w:t>Multifuncțional</w:t>
      </w:r>
      <w:r w:rsidR="00A340F5" w:rsidRPr="00680FD7">
        <w:t xml:space="preserve"> A4 </w:t>
      </w:r>
      <w:r w:rsidR="00484502" w:rsidRPr="00680FD7">
        <w:t xml:space="preserve">– </w:t>
      </w:r>
      <w:r w:rsidR="00A340F5" w:rsidRPr="00680FD7">
        <w:t>2</w:t>
      </w:r>
      <w:r w:rsidR="00484502" w:rsidRPr="00680FD7">
        <w:t>8 buc.</w:t>
      </w:r>
      <w:bookmarkEnd w:id="27"/>
    </w:p>
    <w:tbl>
      <w:tblPr>
        <w:tblW w:w="9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23"/>
        <w:gridCol w:w="936"/>
        <w:gridCol w:w="1447"/>
        <w:gridCol w:w="1985"/>
        <w:gridCol w:w="1474"/>
        <w:gridCol w:w="1403"/>
        <w:gridCol w:w="1389"/>
      </w:tblGrid>
      <w:tr w:rsidR="00680FD7" w:rsidRPr="00680FD7">
        <w:trPr>
          <w:tblHeader/>
          <w:jc w:val="center"/>
        </w:trPr>
        <w:tc>
          <w:tcPr>
            <w:tcW w:w="1023" w:type="dxa"/>
            <w:shd w:val="clear" w:color="auto" w:fill="auto"/>
            <w:vAlign w:val="center"/>
          </w:tcPr>
          <w:p w:rsidR="00484502" w:rsidRPr="00680FD7" w:rsidRDefault="00484502">
            <w:pPr>
              <w:ind w:right="-18"/>
              <w:jc w:val="center"/>
              <w:rPr>
                <w:rFonts w:ascii="Trebuchet MS" w:hAnsi="Trebuchet MS"/>
                <w:b/>
                <w:bCs/>
                <w:lang w:val="pt-BR" w:eastAsia="en-GB"/>
              </w:rPr>
            </w:pPr>
            <w:r w:rsidRPr="00680FD7">
              <w:rPr>
                <w:rFonts w:ascii="Trebuchet MS" w:hAnsi="Trebuchet MS"/>
                <w:b/>
                <w:bCs/>
                <w:lang w:val="pt-BR" w:eastAsia="en-GB"/>
              </w:rPr>
              <w:t>Cantitate</w:t>
            </w:r>
          </w:p>
        </w:tc>
        <w:tc>
          <w:tcPr>
            <w:tcW w:w="936" w:type="dxa"/>
            <w:shd w:val="clear" w:color="auto" w:fill="auto"/>
            <w:vAlign w:val="center"/>
          </w:tcPr>
          <w:p w:rsidR="00484502" w:rsidRPr="00680FD7" w:rsidRDefault="00484502">
            <w:pPr>
              <w:ind w:right="-18"/>
              <w:jc w:val="center"/>
              <w:rPr>
                <w:rFonts w:ascii="Trebuchet MS" w:hAnsi="Trebuchet MS"/>
                <w:b/>
                <w:bCs/>
                <w:lang w:val="pt-BR" w:eastAsia="en-GB"/>
              </w:rPr>
            </w:pPr>
            <w:r w:rsidRPr="00680FD7">
              <w:rPr>
                <w:rFonts w:ascii="Trebuchet MS" w:hAnsi="Trebuchet MS"/>
                <w:b/>
                <w:bCs/>
                <w:lang w:val="pt-BR" w:eastAsia="en-GB"/>
              </w:rPr>
              <w:t>Unitate de măsură</w:t>
            </w:r>
          </w:p>
        </w:tc>
        <w:tc>
          <w:tcPr>
            <w:tcW w:w="1447" w:type="dxa"/>
            <w:shd w:val="clear" w:color="auto" w:fill="auto"/>
            <w:vAlign w:val="center"/>
          </w:tcPr>
          <w:p w:rsidR="00484502" w:rsidRPr="00680FD7" w:rsidRDefault="00484502">
            <w:pPr>
              <w:ind w:right="-18"/>
              <w:jc w:val="center"/>
              <w:rPr>
                <w:rFonts w:ascii="Trebuchet MS" w:hAnsi="Trebuchet MS"/>
                <w:b/>
                <w:bCs/>
                <w:lang w:val="pt-BR" w:eastAsia="en-GB"/>
              </w:rPr>
            </w:pPr>
            <w:r w:rsidRPr="00680FD7">
              <w:rPr>
                <w:rFonts w:ascii="Trebuchet MS" w:hAnsi="Trebuchet MS"/>
                <w:b/>
                <w:bCs/>
                <w:lang w:val="pt-BR" w:eastAsia="en-GB"/>
              </w:rPr>
              <w:t>Loc de livrare</w:t>
            </w:r>
          </w:p>
        </w:tc>
        <w:tc>
          <w:tcPr>
            <w:tcW w:w="1985" w:type="dxa"/>
            <w:shd w:val="clear" w:color="auto" w:fill="auto"/>
            <w:vAlign w:val="center"/>
          </w:tcPr>
          <w:p w:rsidR="00484502" w:rsidRPr="00680FD7" w:rsidRDefault="00484502">
            <w:pPr>
              <w:ind w:right="-18"/>
              <w:jc w:val="center"/>
              <w:rPr>
                <w:rFonts w:ascii="Trebuchet MS" w:hAnsi="Trebuchet MS"/>
                <w:b/>
                <w:bCs/>
                <w:lang w:val="pt-BR" w:eastAsia="en-GB"/>
              </w:rPr>
            </w:pPr>
            <w:r w:rsidRPr="00680FD7">
              <w:rPr>
                <w:rFonts w:ascii="Trebuchet MS" w:hAnsi="Trebuchet MS"/>
                <w:b/>
                <w:bCs/>
                <w:lang w:val="pt-BR" w:eastAsia="en-GB"/>
              </w:rPr>
              <w:t>Data de livrare solicitată*</w:t>
            </w:r>
          </w:p>
        </w:tc>
        <w:tc>
          <w:tcPr>
            <w:tcW w:w="1474" w:type="dxa"/>
            <w:shd w:val="clear" w:color="auto" w:fill="auto"/>
            <w:vAlign w:val="center"/>
          </w:tcPr>
          <w:p w:rsidR="00484502" w:rsidRPr="00680FD7" w:rsidRDefault="00484502">
            <w:pPr>
              <w:ind w:right="-18"/>
              <w:jc w:val="center"/>
              <w:rPr>
                <w:rFonts w:ascii="Trebuchet MS" w:hAnsi="Trebuchet MS"/>
                <w:b/>
                <w:bCs/>
                <w:lang w:val="pt-BR" w:eastAsia="en-GB"/>
              </w:rPr>
            </w:pPr>
            <w:r w:rsidRPr="00680FD7">
              <w:rPr>
                <w:rFonts w:ascii="Trebuchet MS" w:hAnsi="Trebuchet MS"/>
                <w:b/>
                <w:bCs/>
                <w:lang w:val="pt-BR" w:eastAsia="en-GB"/>
              </w:rPr>
              <w:t>Specificații tehnice SAU cerințe funcționale minime</w:t>
            </w:r>
          </w:p>
        </w:tc>
        <w:tc>
          <w:tcPr>
            <w:tcW w:w="1403" w:type="dxa"/>
            <w:shd w:val="clear" w:color="auto" w:fill="auto"/>
            <w:vAlign w:val="center"/>
          </w:tcPr>
          <w:p w:rsidR="00484502" w:rsidRPr="00680FD7" w:rsidRDefault="00484502">
            <w:pPr>
              <w:ind w:right="-18"/>
              <w:jc w:val="center"/>
              <w:rPr>
                <w:rFonts w:ascii="Trebuchet MS" w:hAnsi="Trebuchet MS"/>
                <w:b/>
                <w:bCs/>
                <w:lang w:val="pt-BR" w:eastAsia="en-GB"/>
              </w:rPr>
            </w:pPr>
            <w:r w:rsidRPr="00680FD7">
              <w:rPr>
                <w:rFonts w:ascii="Trebuchet MS" w:hAnsi="Trebuchet MS"/>
                <w:b/>
                <w:bCs/>
                <w:lang w:val="pt-BR" w:eastAsia="en-GB"/>
              </w:rPr>
              <w:t>Specificații tehnice SAU cerințe funcționale extinse</w:t>
            </w:r>
          </w:p>
        </w:tc>
        <w:tc>
          <w:tcPr>
            <w:tcW w:w="1389" w:type="dxa"/>
            <w:vAlign w:val="center"/>
          </w:tcPr>
          <w:p w:rsidR="00484502" w:rsidRPr="00680FD7" w:rsidRDefault="00484502">
            <w:pPr>
              <w:ind w:right="-18"/>
              <w:jc w:val="center"/>
              <w:rPr>
                <w:rFonts w:ascii="Trebuchet MS" w:hAnsi="Trebuchet MS"/>
                <w:b/>
                <w:bCs/>
                <w:lang w:val="pt-BR" w:eastAsia="en-GB"/>
              </w:rPr>
            </w:pPr>
            <w:r w:rsidRPr="00680FD7">
              <w:rPr>
                <w:rFonts w:ascii="Trebuchet MS" w:hAnsi="Trebuchet MS"/>
                <w:b/>
                <w:bCs/>
                <w:lang w:val="pt-BR" w:eastAsia="en-GB"/>
              </w:rPr>
              <w:t>Durata minimă garanție/ suport tehnic</w:t>
            </w:r>
          </w:p>
        </w:tc>
      </w:tr>
      <w:tr w:rsidR="00680FD7" w:rsidRPr="00680FD7">
        <w:trPr>
          <w:jc w:val="center"/>
        </w:trPr>
        <w:tc>
          <w:tcPr>
            <w:tcW w:w="1023" w:type="dxa"/>
            <w:shd w:val="clear" w:color="auto" w:fill="auto"/>
            <w:vAlign w:val="center"/>
          </w:tcPr>
          <w:p w:rsidR="00484502" w:rsidRPr="00680FD7" w:rsidRDefault="00484502">
            <w:pPr>
              <w:ind w:right="-18"/>
              <w:jc w:val="center"/>
              <w:rPr>
                <w:rFonts w:ascii="Trebuchet MS" w:hAnsi="Trebuchet MS"/>
                <w:b/>
                <w:bCs/>
                <w:lang w:val="pt-BR" w:eastAsia="en-GB"/>
              </w:rPr>
            </w:pPr>
            <w:r w:rsidRPr="00680FD7">
              <w:rPr>
                <w:rFonts w:ascii="Trebuchet MS" w:hAnsi="Trebuchet MS"/>
                <w:b/>
                <w:bCs/>
                <w:lang w:val="pt-BR" w:eastAsia="en-GB"/>
              </w:rPr>
              <w:t>1</w:t>
            </w:r>
          </w:p>
        </w:tc>
        <w:tc>
          <w:tcPr>
            <w:tcW w:w="936" w:type="dxa"/>
            <w:shd w:val="clear" w:color="auto" w:fill="auto"/>
          </w:tcPr>
          <w:p w:rsidR="00484502" w:rsidRPr="00680FD7" w:rsidRDefault="00484502">
            <w:pPr>
              <w:ind w:right="-18"/>
              <w:jc w:val="center"/>
              <w:rPr>
                <w:rFonts w:ascii="Trebuchet MS" w:hAnsi="Trebuchet MS"/>
                <w:b/>
                <w:bCs/>
                <w:lang w:val="pt-BR" w:eastAsia="en-GB"/>
              </w:rPr>
            </w:pPr>
            <w:r w:rsidRPr="00680FD7">
              <w:rPr>
                <w:rFonts w:ascii="Trebuchet MS" w:hAnsi="Trebuchet MS"/>
                <w:b/>
                <w:bCs/>
                <w:lang w:val="pt-BR" w:eastAsia="en-GB"/>
              </w:rPr>
              <w:t>2</w:t>
            </w:r>
          </w:p>
        </w:tc>
        <w:tc>
          <w:tcPr>
            <w:tcW w:w="1447" w:type="dxa"/>
            <w:shd w:val="clear" w:color="auto" w:fill="auto"/>
          </w:tcPr>
          <w:p w:rsidR="00484502" w:rsidRPr="00680FD7" w:rsidRDefault="00484502">
            <w:pPr>
              <w:ind w:right="-18"/>
              <w:jc w:val="center"/>
              <w:rPr>
                <w:rFonts w:ascii="Trebuchet MS" w:hAnsi="Trebuchet MS"/>
                <w:b/>
                <w:bCs/>
                <w:lang w:val="pt-BR" w:eastAsia="en-GB"/>
              </w:rPr>
            </w:pPr>
            <w:r w:rsidRPr="00680FD7">
              <w:rPr>
                <w:rFonts w:ascii="Trebuchet MS" w:hAnsi="Trebuchet MS"/>
                <w:b/>
                <w:bCs/>
                <w:lang w:val="pt-BR" w:eastAsia="en-GB"/>
              </w:rPr>
              <w:t>3</w:t>
            </w:r>
          </w:p>
        </w:tc>
        <w:tc>
          <w:tcPr>
            <w:tcW w:w="1985" w:type="dxa"/>
            <w:shd w:val="clear" w:color="auto" w:fill="auto"/>
          </w:tcPr>
          <w:p w:rsidR="00484502" w:rsidRPr="00680FD7" w:rsidRDefault="00484502">
            <w:pPr>
              <w:ind w:right="-18"/>
              <w:jc w:val="center"/>
              <w:rPr>
                <w:rFonts w:ascii="Trebuchet MS" w:hAnsi="Trebuchet MS"/>
                <w:b/>
                <w:bCs/>
                <w:lang w:val="pt-BR" w:eastAsia="en-GB"/>
              </w:rPr>
            </w:pPr>
            <w:r w:rsidRPr="00680FD7">
              <w:rPr>
                <w:rFonts w:ascii="Trebuchet MS" w:hAnsi="Trebuchet MS"/>
                <w:b/>
                <w:bCs/>
                <w:lang w:val="pt-BR" w:eastAsia="en-GB"/>
              </w:rPr>
              <w:t>4</w:t>
            </w:r>
          </w:p>
        </w:tc>
        <w:tc>
          <w:tcPr>
            <w:tcW w:w="1474" w:type="dxa"/>
            <w:shd w:val="clear" w:color="auto" w:fill="auto"/>
          </w:tcPr>
          <w:p w:rsidR="00484502" w:rsidRPr="00680FD7" w:rsidRDefault="00484502">
            <w:pPr>
              <w:ind w:right="-18"/>
              <w:jc w:val="center"/>
              <w:rPr>
                <w:rFonts w:ascii="Trebuchet MS" w:hAnsi="Trebuchet MS"/>
                <w:b/>
                <w:bCs/>
                <w:lang w:val="pt-BR" w:eastAsia="en-GB"/>
              </w:rPr>
            </w:pPr>
            <w:r w:rsidRPr="00680FD7">
              <w:rPr>
                <w:rFonts w:ascii="Trebuchet MS" w:hAnsi="Trebuchet MS"/>
                <w:b/>
                <w:bCs/>
                <w:lang w:val="pt-BR" w:eastAsia="en-GB"/>
              </w:rPr>
              <w:t>5</w:t>
            </w:r>
          </w:p>
        </w:tc>
        <w:tc>
          <w:tcPr>
            <w:tcW w:w="1403" w:type="dxa"/>
            <w:shd w:val="clear" w:color="auto" w:fill="auto"/>
          </w:tcPr>
          <w:p w:rsidR="00484502" w:rsidRPr="00680FD7" w:rsidRDefault="00484502">
            <w:pPr>
              <w:ind w:right="-18"/>
              <w:jc w:val="center"/>
              <w:rPr>
                <w:rFonts w:ascii="Trebuchet MS" w:hAnsi="Trebuchet MS"/>
                <w:b/>
                <w:bCs/>
                <w:lang w:val="pt-BR" w:eastAsia="en-GB"/>
              </w:rPr>
            </w:pPr>
            <w:r w:rsidRPr="00680FD7">
              <w:rPr>
                <w:rFonts w:ascii="Trebuchet MS" w:hAnsi="Trebuchet MS"/>
                <w:b/>
                <w:bCs/>
                <w:lang w:val="pt-BR" w:eastAsia="en-GB"/>
              </w:rPr>
              <w:t>6</w:t>
            </w:r>
          </w:p>
        </w:tc>
        <w:tc>
          <w:tcPr>
            <w:tcW w:w="1389" w:type="dxa"/>
          </w:tcPr>
          <w:p w:rsidR="00484502" w:rsidRPr="00680FD7" w:rsidRDefault="00484502">
            <w:pPr>
              <w:ind w:right="-18"/>
              <w:jc w:val="center"/>
              <w:rPr>
                <w:rFonts w:ascii="Trebuchet MS" w:hAnsi="Trebuchet MS"/>
                <w:b/>
                <w:bCs/>
                <w:lang w:val="pt-BR" w:eastAsia="en-GB"/>
              </w:rPr>
            </w:pPr>
            <w:r w:rsidRPr="00680FD7">
              <w:rPr>
                <w:rFonts w:ascii="Trebuchet MS" w:hAnsi="Trebuchet MS"/>
                <w:b/>
                <w:bCs/>
                <w:lang w:val="pt-BR" w:eastAsia="en-GB"/>
              </w:rPr>
              <w:t>7</w:t>
            </w:r>
          </w:p>
        </w:tc>
      </w:tr>
      <w:tr w:rsidR="00680FD7" w:rsidRPr="00680FD7">
        <w:trPr>
          <w:jc w:val="center"/>
        </w:trPr>
        <w:tc>
          <w:tcPr>
            <w:tcW w:w="1023" w:type="dxa"/>
            <w:shd w:val="clear" w:color="auto" w:fill="auto"/>
          </w:tcPr>
          <w:p w:rsidR="00484502" w:rsidRPr="00680FD7" w:rsidRDefault="00A340F5">
            <w:pPr>
              <w:ind w:right="-18"/>
              <w:jc w:val="center"/>
              <w:rPr>
                <w:rFonts w:ascii="Trebuchet MS" w:hAnsi="Trebuchet MS"/>
                <w:lang w:val="pt-BR" w:eastAsia="en-GB"/>
              </w:rPr>
            </w:pPr>
            <w:r w:rsidRPr="00680FD7">
              <w:rPr>
                <w:rFonts w:ascii="Trebuchet MS" w:hAnsi="Trebuchet MS"/>
                <w:lang w:val="pt-BR" w:eastAsia="en-GB"/>
              </w:rPr>
              <w:t>2</w:t>
            </w:r>
            <w:r w:rsidR="00484502" w:rsidRPr="00680FD7">
              <w:rPr>
                <w:rFonts w:ascii="Trebuchet MS" w:hAnsi="Trebuchet MS"/>
                <w:lang w:val="pt-BR" w:eastAsia="en-GB"/>
              </w:rPr>
              <w:t>8</w:t>
            </w:r>
          </w:p>
        </w:tc>
        <w:tc>
          <w:tcPr>
            <w:tcW w:w="936" w:type="dxa"/>
            <w:shd w:val="clear" w:color="auto" w:fill="auto"/>
          </w:tcPr>
          <w:p w:rsidR="00484502" w:rsidRPr="00680FD7" w:rsidRDefault="00484502">
            <w:pPr>
              <w:ind w:right="-18"/>
              <w:jc w:val="center"/>
              <w:rPr>
                <w:rFonts w:ascii="Trebuchet MS" w:hAnsi="Trebuchet MS"/>
                <w:lang w:val="pt-BR" w:eastAsia="en-GB"/>
              </w:rPr>
            </w:pPr>
            <w:r w:rsidRPr="00680FD7">
              <w:rPr>
                <w:rFonts w:ascii="Trebuchet MS" w:hAnsi="Trebuchet MS"/>
                <w:lang w:val="pt-BR" w:eastAsia="en-GB"/>
              </w:rPr>
              <w:t>buc.</w:t>
            </w:r>
          </w:p>
        </w:tc>
        <w:tc>
          <w:tcPr>
            <w:tcW w:w="1447" w:type="dxa"/>
            <w:shd w:val="clear" w:color="auto" w:fill="auto"/>
          </w:tcPr>
          <w:p w:rsidR="00484502" w:rsidRPr="00680FD7" w:rsidRDefault="00484502">
            <w:pPr>
              <w:ind w:right="-18"/>
              <w:jc w:val="center"/>
              <w:rPr>
                <w:rFonts w:ascii="Trebuchet MS" w:hAnsi="Trebuchet MS"/>
                <w:lang w:val="pt-BR" w:eastAsia="en-GB"/>
              </w:rPr>
            </w:pPr>
            <w:r w:rsidRPr="00680FD7">
              <w:rPr>
                <w:rFonts w:ascii="Trebuchet MS" w:hAnsi="Trebuchet MS" w:cs="Calibri"/>
                <w:lang w:val="pt-BR"/>
              </w:rPr>
              <w:t>Str. Aleea Muncii, nr. 2A, Slatina, județul Olt</w:t>
            </w:r>
          </w:p>
        </w:tc>
        <w:tc>
          <w:tcPr>
            <w:tcW w:w="1985" w:type="dxa"/>
            <w:shd w:val="clear" w:color="auto" w:fill="auto"/>
          </w:tcPr>
          <w:p w:rsidR="00484502" w:rsidRPr="00680FD7" w:rsidRDefault="00484502" w:rsidP="000B5757">
            <w:pPr>
              <w:ind w:right="-18"/>
              <w:jc w:val="center"/>
              <w:rPr>
                <w:rFonts w:ascii="Trebuchet MS" w:hAnsi="Trebuchet MS"/>
                <w:lang w:val="pt-BR" w:eastAsia="en-GB"/>
              </w:rPr>
            </w:pPr>
            <w:r w:rsidRPr="00680FD7">
              <w:rPr>
                <w:rFonts w:ascii="Trebuchet MS" w:hAnsi="Trebuchet MS"/>
                <w:lang w:val="pt-BR" w:eastAsia="en-GB"/>
              </w:rPr>
              <w:t>Conform secțiunii 4.1.2.</w:t>
            </w:r>
            <w:r w:rsidRPr="00680FD7">
              <w:rPr>
                <w:rFonts w:ascii="Trebuchet MS" w:hAnsi="Trebuchet MS"/>
                <w:lang w:val="pt-BR" w:eastAsia="en-GB"/>
              </w:rPr>
              <w:tab/>
              <w:t xml:space="preserve">Durata de implementare a sistemului informatic, în 3 luni de la semnarea contractului, dar nu mai târziu de </w:t>
            </w:r>
            <w:r w:rsidR="000B5757">
              <w:rPr>
                <w:rFonts w:ascii="Trebuchet MS" w:hAnsi="Trebuchet MS"/>
                <w:lang w:val="pt-BR" w:eastAsia="en-GB"/>
              </w:rPr>
              <w:t>30</w:t>
            </w:r>
            <w:r w:rsidRPr="00680FD7">
              <w:rPr>
                <w:rFonts w:ascii="Trebuchet MS" w:hAnsi="Trebuchet MS"/>
                <w:lang w:val="pt-BR" w:eastAsia="en-GB"/>
              </w:rPr>
              <w:t>.0</w:t>
            </w:r>
            <w:r w:rsidR="000B5757">
              <w:rPr>
                <w:rFonts w:ascii="Trebuchet MS" w:hAnsi="Trebuchet MS"/>
                <w:lang w:val="pt-BR" w:eastAsia="en-GB"/>
              </w:rPr>
              <w:t>4</w:t>
            </w:r>
            <w:r w:rsidRPr="00680FD7">
              <w:rPr>
                <w:rFonts w:ascii="Trebuchet MS" w:hAnsi="Trebuchet MS"/>
                <w:lang w:val="pt-BR" w:eastAsia="en-GB"/>
              </w:rPr>
              <w:t>.202</w:t>
            </w:r>
            <w:r w:rsidR="000B5757">
              <w:rPr>
                <w:rFonts w:ascii="Trebuchet MS" w:hAnsi="Trebuchet MS"/>
                <w:lang w:val="pt-BR" w:eastAsia="en-GB"/>
              </w:rPr>
              <w:t>6</w:t>
            </w:r>
            <w:r w:rsidRPr="00680FD7">
              <w:rPr>
                <w:rFonts w:ascii="Trebuchet MS" w:hAnsi="Trebuchet MS"/>
                <w:lang w:val="pt-BR" w:eastAsia="en-GB"/>
              </w:rPr>
              <w:t>.</w:t>
            </w:r>
          </w:p>
        </w:tc>
        <w:tc>
          <w:tcPr>
            <w:tcW w:w="1474" w:type="dxa"/>
            <w:shd w:val="clear" w:color="auto" w:fill="auto"/>
          </w:tcPr>
          <w:p w:rsidR="00484502" w:rsidRPr="00680FD7" w:rsidRDefault="00484502">
            <w:pPr>
              <w:ind w:right="-18"/>
              <w:jc w:val="center"/>
              <w:rPr>
                <w:rFonts w:ascii="Trebuchet MS" w:hAnsi="Trebuchet MS"/>
                <w:lang w:val="pt-BR" w:eastAsia="en-GB"/>
              </w:rPr>
            </w:pPr>
            <w:r w:rsidRPr="00680FD7">
              <w:rPr>
                <w:rFonts w:ascii="Trebuchet MS" w:hAnsi="Trebuchet MS"/>
                <w:lang w:val="pt-BR" w:eastAsia="en-GB"/>
              </w:rPr>
              <w:t>Conform precizărilor de mai jos**</w:t>
            </w:r>
          </w:p>
        </w:tc>
        <w:tc>
          <w:tcPr>
            <w:tcW w:w="1403" w:type="dxa"/>
            <w:shd w:val="clear" w:color="auto" w:fill="auto"/>
          </w:tcPr>
          <w:p w:rsidR="00484502" w:rsidRPr="00680FD7" w:rsidRDefault="00484502">
            <w:pPr>
              <w:ind w:right="-18"/>
              <w:jc w:val="center"/>
              <w:rPr>
                <w:rFonts w:ascii="Trebuchet MS" w:hAnsi="Trebuchet MS"/>
                <w:lang w:val="pt-BR" w:eastAsia="en-GB"/>
              </w:rPr>
            </w:pPr>
            <w:r w:rsidRPr="00680FD7">
              <w:rPr>
                <w:rFonts w:ascii="Trebuchet MS" w:hAnsi="Trebuchet MS"/>
                <w:lang w:val="pt-BR" w:eastAsia="en-GB"/>
              </w:rPr>
              <w:t>Nu este cazul</w:t>
            </w:r>
          </w:p>
        </w:tc>
        <w:tc>
          <w:tcPr>
            <w:tcW w:w="1389" w:type="dxa"/>
          </w:tcPr>
          <w:p w:rsidR="00484502" w:rsidRPr="00680FD7" w:rsidRDefault="00484502">
            <w:pPr>
              <w:ind w:right="-18"/>
              <w:jc w:val="center"/>
              <w:rPr>
                <w:rFonts w:ascii="Trebuchet MS" w:hAnsi="Trebuchet MS"/>
                <w:lang w:val="pt-BR" w:eastAsia="en-GB"/>
              </w:rPr>
            </w:pPr>
            <w:r w:rsidRPr="00680FD7">
              <w:rPr>
                <w:rFonts w:ascii="Trebuchet MS" w:hAnsi="Trebuchet MS"/>
                <w:lang w:val="pt-BR" w:eastAsia="en-GB"/>
              </w:rPr>
              <w:t xml:space="preserve">Minim </w:t>
            </w:r>
            <w:r w:rsidR="001F56EE" w:rsidRPr="00680FD7">
              <w:rPr>
                <w:rFonts w:ascii="Trebuchet MS" w:hAnsi="Trebuchet MS"/>
                <w:lang w:val="pt-BR" w:eastAsia="en-GB"/>
              </w:rPr>
              <w:t>12</w:t>
            </w:r>
            <w:r w:rsidRPr="00680FD7">
              <w:rPr>
                <w:rFonts w:ascii="Trebuchet MS" w:hAnsi="Trebuchet MS"/>
                <w:lang w:val="pt-BR" w:eastAsia="en-GB"/>
              </w:rPr>
              <w:t xml:space="preserve">luni Conform precizărilor de mai jos și celor din secțiunea 5.6. Garanție și suport </w:t>
            </w:r>
            <w:r w:rsidRPr="00680FD7">
              <w:rPr>
                <w:rFonts w:ascii="Trebuchet MS" w:hAnsi="Trebuchet MS"/>
                <w:lang w:val="pt-BR" w:eastAsia="en-GB"/>
              </w:rPr>
              <w:lastRenderedPageBreak/>
              <w:t>tehnic</w:t>
            </w:r>
          </w:p>
        </w:tc>
      </w:tr>
    </w:tbl>
    <w:p w:rsidR="00484502" w:rsidRPr="00680FD7" w:rsidRDefault="00484502" w:rsidP="00484502">
      <w:pPr>
        <w:spacing w:before="120" w:after="120"/>
        <w:jc w:val="both"/>
        <w:rPr>
          <w:rFonts w:ascii="Trebuchet MS" w:hAnsi="Trebuchet MS" w:cs="Calibri"/>
          <w:lang w:val="pt-BR"/>
        </w:rPr>
      </w:pPr>
      <w:r w:rsidRPr="00680FD7">
        <w:rPr>
          <w:rFonts w:ascii="Trebuchet MS" w:hAnsi="Trebuchet MS" w:cs="Calibri"/>
          <w:lang w:val="pt-BR"/>
        </w:rPr>
        <w:lastRenderedPageBreak/>
        <w:t xml:space="preserve">* </w:t>
      </w:r>
      <w:r w:rsidRPr="00680FD7">
        <w:rPr>
          <w:rFonts w:ascii="Trebuchet MS" w:hAnsi="Trebuchet MS" w:cs="Calibri"/>
          <w:b/>
          <w:bCs/>
          <w:lang w:val="pt-BR"/>
        </w:rPr>
        <w:t>Data de livrare</w:t>
      </w:r>
      <w:r w:rsidRPr="00680FD7">
        <w:rPr>
          <w:rFonts w:ascii="Trebuchet MS" w:hAnsi="Trebuchet MS" w:cs="Calibri"/>
          <w:lang w:val="pt-BR"/>
        </w:rPr>
        <w:t xml:space="preserve"> include și acceptarea de către Achizitor (recepția cantitativă și calitativă). Prestatorul va fi responsabil de livrarea produselor și prestarea serviciilor în termenul stabilit de la semnarea contractului, termen în cadrul căruia se vor efectua toate activitățile necesare pentru implementarea soluțiilor.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tblPr>
      <w:tblGrid>
        <w:gridCol w:w="3964"/>
        <w:gridCol w:w="5589"/>
      </w:tblGrid>
      <w:tr w:rsidR="00680FD7" w:rsidRPr="00680FD7" w:rsidTr="00EF68F1">
        <w:trPr>
          <w:trHeight w:val="290"/>
          <w:tblHeader/>
        </w:trPr>
        <w:tc>
          <w:tcPr>
            <w:tcW w:w="3964" w:type="dxa"/>
            <w:shd w:val="clear" w:color="auto" w:fill="FFFFFF" w:themeFill="background1"/>
            <w:noWrap/>
          </w:tcPr>
          <w:p w:rsidR="001F56EE" w:rsidRPr="00680FD7" w:rsidRDefault="001F56EE" w:rsidP="001F56EE">
            <w:pPr>
              <w:spacing w:before="120" w:after="120"/>
              <w:rPr>
                <w:rFonts w:ascii="Trebuchet MS" w:eastAsia="Times New Roman" w:hAnsi="Trebuchet MS" w:cs="Calibri"/>
                <w:lang w:val="pt-BR" w:eastAsia="en-GB"/>
              </w:rPr>
            </w:pPr>
            <w:r w:rsidRPr="00680FD7">
              <w:rPr>
                <w:rFonts w:ascii="Trebuchet MS" w:hAnsi="Trebuchet MS" w:cs="Calibri"/>
                <w:b/>
                <w:bCs/>
                <w:lang w:val="pt-BR"/>
              </w:rPr>
              <w:t>Caracteristică</w:t>
            </w:r>
          </w:p>
        </w:tc>
        <w:tc>
          <w:tcPr>
            <w:tcW w:w="5589" w:type="dxa"/>
            <w:shd w:val="clear" w:color="auto" w:fill="FFFFFF" w:themeFill="background1"/>
          </w:tcPr>
          <w:p w:rsidR="001F56EE" w:rsidRPr="00680FD7" w:rsidRDefault="001F56EE" w:rsidP="001F56EE">
            <w:pPr>
              <w:spacing w:before="120" w:after="120"/>
              <w:rPr>
                <w:rFonts w:ascii="Trebuchet MS" w:eastAsia="Times New Roman" w:hAnsi="Trebuchet MS" w:cs="Calibri"/>
                <w:lang w:val="pt-BR" w:eastAsia="en-GB"/>
              </w:rPr>
            </w:pPr>
            <w:r w:rsidRPr="00680FD7">
              <w:rPr>
                <w:rFonts w:ascii="Trebuchet MS" w:hAnsi="Trebuchet MS" w:cs="Calibri"/>
                <w:b/>
                <w:bCs/>
                <w:lang w:val="pt-BR"/>
              </w:rPr>
              <w:t>Cerințe tehnice minime si obligatorii</w:t>
            </w:r>
          </w:p>
        </w:tc>
      </w:tr>
      <w:tr w:rsidR="00680FD7" w:rsidRPr="00680FD7" w:rsidTr="00EF68F1">
        <w:trPr>
          <w:trHeight w:val="290"/>
        </w:trPr>
        <w:tc>
          <w:tcPr>
            <w:tcW w:w="3964" w:type="dxa"/>
            <w:shd w:val="clear" w:color="auto" w:fill="FFFFFF" w:themeFill="background1"/>
            <w:noWrap/>
          </w:tcPr>
          <w:p w:rsidR="001F56EE" w:rsidRPr="00680FD7" w:rsidRDefault="001F56EE" w:rsidP="001F56EE">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Tip</w:t>
            </w:r>
          </w:p>
        </w:tc>
        <w:tc>
          <w:tcPr>
            <w:tcW w:w="5589" w:type="dxa"/>
            <w:shd w:val="clear" w:color="auto" w:fill="FFFFFF" w:themeFill="background1"/>
            <w:vAlign w:val="bottom"/>
          </w:tcPr>
          <w:p w:rsidR="001F56EE" w:rsidRPr="00680FD7" w:rsidRDefault="001F56EE" w:rsidP="001F56EE">
            <w:pPr>
              <w:spacing w:before="120" w:after="120"/>
              <w:rPr>
                <w:rFonts w:ascii="Trebuchet MS" w:hAnsi="Trebuchet MS" w:cs="Calibri"/>
                <w:b/>
                <w:bCs/>
                <w:lang w:val="pt-BR"/>
              </w:rPr>
            </w:pPr>
            <w:r w:rsidRPr="00680FD7">
              <w:rPr>
                <w:rFonts w:ascii="Trebuchet MS" w:hAnsi="Trebuchet MS" w:cs="Calibri"/>
                <w:b/>
                <w:bCs/>
                <w:lang w:val="pt-BR"/>
              </w:rPr>
              <w:t>Multifunctionala laser A4 color, cu tonner inclus</w:t>
            </w:r>
          </w:p>
        </w:tc>
      </w:tr>
      <w:tr w:rsidR="00680FD7" w:rsidRPr="00680FD7" w:rsidTr="00EF68F1">
        <w:trPr>
          <w:trHeight w:val="290"/>
        </w:trPr>
        <w:tc>
          <w:tcPr>
            <w:tcW w:w="3964" w:type="dxa"/>
            <w:shd w:val="clear" w:color="auto" w:fill="FFFFFF" w:themeFill="background1"/>
            <w:noWrap/>
          </w:tcPr>
          <w:p w:rsidR="001F56EE" w:rsidRPr="00680FD7" w:rsidRDefault="001F56EE" w:rsidP="001F56EE">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Volum printare lunar [rec / max]</w:t>
            </w:r>
          </w:p>
        </w:tc>
        <w:tc>
          <w:tcPr>
            <w:tcW w:w="5589" w:type="dxa"/>
            <w:shd w:val="clear" w:color="auto" w:fill="FFFFFF" w:themeFill="background1"/>
            <w:vAlign w:val="bottom"/>
          </w:tcPr>
          <w:p w:rsidR="001F56EE" w:rsidRPr="00680FD7" w:rsidRDefault="001F56EE" w:rsidP="001F56EE">
            <w:pPr>
              <w:spacing w:before="120" w:after="120"/>
              <w:rPr>
                <w:rFonts w:ascii="Trebuchet MS" w:hAnsi="Trebuchet MS" w:cs="Calibri"/>
                <w:b/>
                <w:bCs/>
                <w:lang w:val="pt-BR"/>
              </w:rPr>
            </w:pPr>
            <w:r w:rsidRPr="00680FD7">
              <w:rPr>
                <w:rFonts w:ascii="Trebuchet MS" w:hAnsi="Trebuchet MS" w:cs="Calibri"/>
                <w:b/>
                <w:bCs/>
                <w:lang w:val="pt-BR"/>
              </w:rPr>
              <w:t>4.000 / 50.000 pag</w:t>
            </w:r>
          </w:p>
        </w:tc>
      </w:tr>
      <w:tr w:rsidR="00680FD7" w:rsidRPr="00680FD7" w:rsidTr="00EF68F1">
        <w:trPr>
          <w:trHeight w:val="290"/>
        </w:trPr>
        <w:tc>
          <w:tcPr>
            <w:tcW w:w="3964" w:type="dxa"/>
            <w:shd w:val="clear" w:color="auto" w:fill="FFFFFF" w:themeFill="background1"/>
            <w:noWrap/>
            <w:hideMark/>
          </w:tcPr>
          <w:p w:rsidR="001F56EE" w:rsidRPr="00680FD7" w:rsidRDefault="001F56EE" w:rsidP="001F56EE">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Procesor / Memorie</w:t>
            </w:r>
          </w:p>
        </w:tc>
        <w:tc>
          <w:tcPr>
            <w:tcW w:w="5589" w:type="dxa"/>
            <w:shd w:val="clear" w:color="auto" w:fill="FFFFFF" w:themeFill="background1"/>
            <w:vAlign w:val="bottom"/>
            <w:hideMark/>
          </w:tcPr>
          <w:p w:rsidR="001F56EE" w:rsidRPr="00680FD7" w:rsidRDefault="001F56EE" w:rsidP="001F56EE">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1200 MHz / 512 MB</w:t>
            </w:r>
          </w:p>
        </w:tc>
      </w:tr>
      <w:tr w:rsidR="00680FD7" w:rsidRPr="00680FD7" w:rsidTr="00EF68F1">
        <w:trPr>
          <w:trHeight w:val="290"/>
        </w:trPr>
        <w:tc>
          <w:tcPr>
            <w:tcW w:w="3964" w:type="dxa"/>
            <w:shd w:val="clear" w:color="auto" w:fill="FFFFFF" w:themeFill="background1"/>
            <w:noWrap/>
            <w:hideMark/>
          </w:tcPr>
          <w:p w:rsidR="001F56EE" w:rsidRPr="00680FD7" w:rsidRDefault="001F56EE" w:rsidP="001F56EE">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Afișaj</w:t>
            </w:r>
          </w:p>
        </w:tc>
        <w:tc>
          <w:tcPr>
            <w:tcW w:w="5589" w:type="dxa"/>
            <w:shd w:val="clear" w:color="auto" w:fill="FFFFFF" w:themeFill="background1"/>
            <w:vAlign w:val="bottom"/>
            <w:hideMark/>
          </w:tcPr>
          <w:p w:rsidR="001F56EE" w:rsidRPr="00680FD7" w:rsidRDefault="001F56EE" w:rsidP="001F56EE">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Ecran tactil color de 4,3 inchi</w:t>
            </w:r>
          </w:p>
        </w:tc>
      </w:tr>
      <w:tr w:rsidR="00680FD7" w:rsidRPr="00680FD7" w:rsidTr="00EF68F1">
        <w:trPr>
          <w:trHeight w:val="290"/>
        </w:trPr>
        <w:tc>
          <w:tcPr>
            <w:tcW w:w="3964" w:type="dxa"/>
            <w:shd w:val="clear" w:color="auto" w:fill="FFFFFF" w:themeFill="background1"/>
            <w:noWrap/>
            <w:hideMark/>
          </w:tcPr>
          <w:p w:rsidR="001F56EE" w:rsidRPr="00680FD7" w:rsidRDefault="001F56EE" w:rsidP="001F56EE">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Functii</w:t>
            </w:r>
          </w:p>
        </w:tc>
        <w:tc>
          <w:tcPr>
            <w:tcW w:w="5589" w:type="dxa"/>
            <w:shd w:val="clear" w:color="auto" w:fill="FFFFFF" w:themeFill="background1"/>
            <w:vAlign w:val="bottom"/>
            <w:hideMark/>
          </w:tcPr>
          <w:p w:rsidR="001F56EE" w:rsidRPr="00680FD7" w:rsidRDefault="001F56EE" w:rsidP="001F56EE">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 xml:space="preserve">Imprimare, copiere, scanare, Duplex , ADF </w:t>
            </w:r>
          </w:p>
        </w:tc>
      </w:tr>
      <w:tr w:rsidR="00680FD7" w:rsidRPr="00680FD7" w:rsidTr="00EF68F1">
        <w:trPr>
          <w:trHeight w:val="580"/>
        </w:trPr>
        <w:tc>
          <w:tcPr>
            <w:tcW w:w="3964" w:type="dxa"/>
            <w:shd w:val="clear" w:color="auto" w:fill="FFFFFF" w:themeFill="background1"/>
            <w:noWrap/>
            <w:hideMark/>
          </w:tcPr>
          <w:p w:rsidR="001F56EE" w:rsidRPr="00680FD7" w:rsidRDefault="001F56EE" w:rsidP="001F56EE">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Conectivitate</w:t>
            </w:r>
          </w:p>
        </w:tc>
        <w:tc>
          <w:tcPr>
            <w:tcW w:w="5589" w:type="dxa"/>
            <w:shd w:val="clear" w:color="auto" w:fill="FFFFFF" w:themeFill="background1"/>
            <w:vAlign w:val="bottom"/>
            <w:hideMark/>
          </w:tcPr>
          <w:p w:rsidR="001F56EE" w:rsidRPr="00680FD7" w:rsidRDefault="001F56EE" w:rsidP="001F56EE">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Wi Fi® cu bandă duală, Bluetooth® LE, Wi Fi® Direct, USB şi Ethernet</w:t>
            </w:r>
          </w:p>
        </w:tc>
      </w:tr>
      <w:tr w:rsidR="00680FD7" w:rsidRPr="00680FD7" w:rsidTr="00EF68F1">
        <w:trPr>
          <w:trHeight w:val="1160"/>
        </w:trPr>
        <w:tc>
          <w:tcPr>
            <w:tcW w:w="3964" w:type="dxa"/>
            <w:shd w:val="clear" w:color="auto" w:fill="FFFFFF" w:themeFill="background1"/>
            <w:noWrap/>
            <w:hideMark/>
          </w:tcPr>
          <w:p w:rsidR="001F56EE" w:rsidRPr="00680FD7" w:rsidRDefault="001F56EE" w:rsidP="001F56EE">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Drivere</w:t>
            </w:r>
          </w:p>
        </w:tc>
        <w:tc>
          <w:tcPr>
            <w:tcW w:w="5589" w:type="dxa"/>
            <w:shd w:val="clear" w:color="auto" w:fill="FFFFFF" w:themeFill="background1"/>
            <w:vAlign w:val="bottom"/>
            <w:hideMark/>
          </w:tcPr>
          <w:p w:rsidR="001F56EE" w:rsidRPr="00680FD7" w:rsidRDefault="001F56EE" w:rsidP="001F56EE">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Windows 11; Windows 10; Windows Client OS; Android; iOS; Mobile OS; macOS 10.15 Catalina; macOS 11 Big Sur; macOS 12 Monterey; Linux; Citrix; Chrome OS</w:t>
            </w:r>
          </w:p>
        </w:tc>
      </w:tr>
      <w:tr w:rsidR="00680FD7" w:rsidRPr="00680FD7" w:rsidTr="00EF68F1">
        <w:trPr>
          <w:trHeight w:val="290"/>
        </w:trPr>
        <w:tc>
          <w:tcPr>
            <w:tcW w:w="3964" w:type="dxa"/>
            <w:shd w:val="clear" w:color="auto" w:fill="FFFFFF" w:themeFill="background1"/>
            <w:noWrap/>
            <w:hideMark/>
          </w:tcPr>
          <w:p w:rsidR="001F56EE" w:rsidRPr="00680FD7" w:rsidRDefault="001F56EE" w:rsidP="001F56EE">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 xml:space="preserve"> Greutate</w:t>
            </w:r>
          </w:p>
        </w:tc>
        <w:tc>
          <w:tcPr>
            <w:tcW w:w="5589" w:type="dxa"/>
            <w:shd w:val="clear" w:color="auto" w:fill="FFFFFF" w:themeFill="background1"/>
            <w:vAlign w:val="bottom"/>
            <w:hideMark/>
          </w:tcPr>
          <w:p w:rsidR="001F56EE" w:rsidRPr="00680FD7" w:rsidRDefault="001F56EE" w:rsidP="001F56EE">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maxim 20.41 kg</w:t>
            </w:r>
          </w:p>
        </w:tc>
      </w:tr>
      <w:tr w:rsidR="00680FD7" w:rsidRPr="00680FD7" w:rsidTr="00EF68F1">
        <w:trPr>
          <w:trHeight w:val="290"/>
        </w:trPr>
        <w:tc>
          <w:tcPr>
            <w:tcW w:w="3964" w:type="dxa"/>
            <w:shd w:val="clear" w:color="auto" w:fill="FFFFFF" w:themeFill="background1"/>
            <w:noWrap/>
            <w:hideMark/>
          </w:tcPr>
          <w:p w:rsidR="001F56EE" w:rsidRPr="00680FD7" w:rsidRDefault="001F56EE" w:rsidP="001F56EE">
            <w:pPr>
              <w:spacing w:before="120" w:after="120"/>
              <w:rPr>
                <w:rFonts w:ascii="Trebuchet MS" w:eastAsia="Times New Roman" w:hAnsi="Trebuchet MS" w:cs="Calibri"/>
                <w:b/>
                <w:bCs/>
                <w:lang w:val="pt-BR" w:eastAsia="en-GB"/>
              </w:rPr>
            </w:pPr>
            <w:r w:rsidRPr="00680FD7">
              <w:rPr>
                <w:rFonts w:ascii="Trebuchet MS" w:eastAsia="Times New Roman" w:hAnsi="Trebuchet MS" w:cs="Calibri"/>
                <w:b/>
                <w:bCs/>
                <w:lang w:val="pt-BR" w:eastAsia="en-GB"/>
              </w:rPr>
              <w:t>Imprimare</w:t>
            </w:r>
          </w:p>
        </w:tc>
        <w:tc>
          <w:tcPr>
            <w:tcW w:w="5589" w:type="dxa"/>
            <w:shd w:val="clear" w:color="auto" w:fill="FFFFFF" w:themeFill="background1"/>
            <w:vAlign w:val="center"/>
            <w:hideMark/>
          </w:tcPr>
          <w:p w:rsidR="001F56EE" w:rsidRPr="00680FD7" w:rsidRDefault="001F56EE" w:rsidP="001F56EE">
            <w:pPr>
              <w:spacing w:before="120" w:after="120"/>
              <w:rPr>
                <w:rFonts w:ascii="Trebuchet MS" w:eastAsia="Times New Roman" w:hAnsi="Trebuchet MS" w:cs="Calibri"/>
                <w:b/>
                <w:bCs/>
                <w:lang w:val="pt-BR" w:eastAsia="en-GB"/>
              </w:rPr>
            </w:pPr>
            <w:r w:rsidRPr="00680FD7">
              <w:rPr>
                <w:rFonts w:ascii="Trebuchet MS" w:eastAsia="Times New Roman" w:hAnsi="Trebuchet MS" w:cs="Calibri"/>
                <w:b/>
                <w:bCs/>
                <w:lang w:val="pt-BR" w:eastAsia="en-GB"/>
              </w:rPr>
              <w:t> </w:t>
            </w:r>
          </w:p>
        </w:tc>
      </w:tr>
      <w:tr w:rsidR="00680FD7" w:rsidRPr="00680FD7" w:rsidTr="00EF68F1">
        <w:trPr>
          <w:trHeight w:val="290"/>
        </w:trPr>
        <w:tc>
          <w:tcPr>
            <w:tcW w:w="3964" w:type="dxa"/>
            <w:shd w:val="clear" w:color="auto" w:fill="FFFFFF" w:themeFill="background1"/>
            <w:noWrap/>
            <w:hideMark/>
          </w:tcPr>
          <w:p w:rsidR="001F56EE" w:rsidRPr="00680FD7" w:rsidRDefault="001F56EE" w:rsidP="001F56EE">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Viteză printare A4 [mono / color]</w:t>
            </w:r>
          </w:p>
        </w:tc>
        <w:tc>
          <w:tcPr>
            <w:tcW w:w="5589" w:type="dxa"/>
            <w:shd w:val="clear" w:color="auto" w:fill="FFFFFF" w:themeFill="background1"/>
            <w:vAlign w:val="bottom"/>
            <w:hideMark/>
          </w:tcPr>
          <w:p w:rsidR="001F56EE" w:rsidRPr="00680FD7" w:rsidRDefault="001F56EE" w:rsidP="001F56EE">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33 / 33 ppm</w:t>
            </w:r>
          </w:p>
        </w:tc>
      </w:tr>
      <w:tr w:rsidR="00680FD7" w:rsidRPr="00680FD7" w:rsidTr="00EF68F1">
        <w:trPr>
          <w:trHeight w:val="290"/>
        </w:trPr>
        <w:tc>
          <w:tcPr>
            <w:tcW w:w="3964" w:type="dxa"/>
            <w:shd w:val="clear" w:color="auto" w:fill="FFFFFF" w:themeFill="background1"/>
            <w:noWrap/>
            <w:hideMark/>
          </w:tcPr>
          <w:p w:rsidR="001F56EE" w:rsidRPr="00680FD7" w:rsidRDefault="001F56EE" w:rsidP="001F56EE">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Viteză printare duplex A4 [mono / color]</w:t>
            </w:r>
          </w:p>
        </w:tc>
        <w:tc>
          <w:tcPr>
            <w:tcW w:w="5589" w:type="dxa"/>
            <w:shd w:val="clear" w:color="auto" w:fill="FFFFFF" w:themeFill="background1"/>
            <w:vAlign w:val="bottom"/>
            <w:hideMark/>
          </w:tcPr>
          <w:p w:rsidR="001F56EE" w:rsidRPr="00680FD7" w:rsidRDefault="001F56EE" w:rsidP="001F56EE">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29 / 29 ppm</w:t>
            </w:r>
          </w:p>
        </w:tc>
      </w:tr>
      <w:tr w:rsidR="00E85E38" w:rsidRPr="00680FD7" w:rsidTr="00EF68F1">
        <w:trPr>
          <w:trHeight w:val="290"/>
        </w:trPr>
        <w:tc>
          <w:tcPr>
            <w:tcW w:w="3964" w:type="dxa"/>
            <w:shd w:val="clear" w:color="auto" w:fill="FFFFFF" w:themeFill="background1"/>
            <w:noWrap/>
            <w:hideMark/>
          </w:tcPr>
          <w:p w:rsidR="001F56EE" w:rsidRPr="00680FD7" w:rsidRDefault="001F56EE" w:rsidP="001F56EE">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Rezoluție</w:t>
            </w:r>
          </w:p>
        </w:tc>
        <w:tc>
          <w:tcPr>
            <w:tcW w:w="5589" w:type="dxa"/>
            <w:shd w:val="clear" w:color="auto" w:fill="FFFFFF" w:themeFill="background1"/>
            <w:vAlign w:val="bottom"/>
            <w:hideMark/>
          </w:tcPr>
          <w:p w:rsidR="001F56EE" w:rsidRPr="00680FD7" w:rsidRDefault="001F56EE" w:rsidP="001F56EE">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600 x 600 dpi</w:t>
            </w:r>
          </w:p>
        </w:tc>
      </w:tr>
      <w:tr w:rsidR="00E85E38" w:rsidRPr="00680FD7" w:rsidTr="00EF68F1">
        <w:trPr>
          <w:trHeight w:val="580"/>
        </w:trPr>
        <w:tc>
          <w:tcPr>
            <w:tcW w:w="3964" w:type="dxa"/>
            <w:shd w:val="clear" w:color="auto" w:fill="FFFFFF" w:themeFill="background1"/>
            <w:noWrap/>
            <w:hideMark/>
          </w:tcPr>
          <w:p w:rsidR="001F56EE" w:rsidRPr="00680FD7" w:rsidRDefault="001F56EE" w:rsidP="001F56EE">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Emulație</w:t>
            </w:r>
          </w:p>
        </w:tc>
        <w:tc>
          <w:tcPr>
            <w:tcW w:w="5589" w:type="dxa"/>
            <w:shd w:val="clear" w:color="auto" w:fill="FFFFFF" w:themeFill="background1"/>
            <w:hideMark/>
          </w:tcPr>
          <w:p w:rsidR="001F56EE" w:rsidRPr="00680FD7" w:rsidRDefault="001F56EE" w:rsidP="001F56EE">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HP PCL 6, HP PCL 5e, HP Postscript level 3 emulation, PDF, URF, PWG Raster, Native Office</w:t>
            </w:r>
          </w:p>
        </w:tc>
      </w:tr>
      <w:tr w:rsidR="00E85E38" w:rsidRPr="00680FD7" w:rsidTr="00EF68F1">
        <w:trPr>
          <w:trHeight w:val="290"/>
        </w:trPr>
        <w:tc>
          <w:tcPr>
            <w:tcW w:w="3964" w:type="dxa"/>
            <w:shd w:val="clear" w:color="auto" w:fill="FFFFFF" w:themeFill="background1"/>
            <w:noWrap/>
            <w:hideMark/>
          </w:tcPr>
          <w:p w:rsidR="001F56EE" w:rsidRPr="00680FD7" w:rsidRDefault="001F56EE" w:rsidP="001F56EE">
            <w:pPr>
              <w:spacing w:before="120" w:after="120"/>
              <w:rPr>
                <w:rFonts w:ascii="Trebuchet MS" w:eastAsia="Times New Roman" w:hAnsi="Trebuchet MS" w:cs="Calibri"/>
                <w:b/>
                <w:bCs/>
                <w:lang w:val="pt-BR" w:eastAsia="en-GB"/>
              </w:rPr>
            </w:pPr>
            <w:r w:rsidRPr="00680FD7">
              <w:rPr>
                <w:rFonts w:ascii="Trebuchet MS" w:eastAsia="Times New Roman" w:hAnsi="Trebuchet MS" w:cs="Calibri"/>
                <w:b/>
                <w:bCs/>
                <w:lang w:val="pt-BR" w:eastAsia="en-GB"/>
              </w:rPr>
              <w:lastRenderedPageBreak/>
              <w:t>Copiere</w:t>
            </w:r>
          </w:p>
        </w:tc>
        <w:tc>
          <w:tcPr>
            <w:tcW w:w="5589" w:type="dxa"/>
            <w:shd w:val="clear" w:color="auto" w:fill="FFFFFF" w:themeFill="background1"/>
            <w:vAlign w:val="center"/>
            <w:hideMark/>
          </w:tcPr>
          <w:p w:rsidR="001F56EE" w:rsidRPr="00680FD7" w:rsidRDefault="001F56EE" w:rsidP="001F56EE">
            <w:pPr>
              <w:spacing w:before="120" w:after="120"/>
              <w:rPr>
                <w:rFonts w:ascii="Trebuchet MS" w:eastAsia="Times New Roman" w:hAnsi="Trebuchet MS" w:cs="Calibri"/>
                <w:b/>
                <w:bCs/>
                <w:lang w:val="pt-BR" w:eastAsia="en-GB"/>
              </w:rPr>
            </w:pPr>
            <w:r w:rsidRPr="00680FD7">
              <w:rPr>
                <w:rFonts w:ascii="Trebuchet MS" w:eastAsia="Times New Roman" w:hAnsi="Trebuchet MS" w:cs="Calibri"/>
                <w:b/>
                <w:bCs/>
                <w:lang w:val="pt-BR" w:eastAsia="en-GB"/>
              </w:rPr>
              <w:t> </w:t>
            </w:r>
          </w:p>
        </w:tc>
      </w:tr>
      <w:tr w:rsidR="00E85E38" w:rsidRPr="00680FD7" w:rsidTr="00EF68F1">
        <w:trPr>
          <w:trHeight w:val="290"/>
        </w:trPr>
        <w:tc>
          <w:tcPr>
            <w:tcW w:w="3964" w:type="dxa"/>
            <w:shd w:val="clear" w:color="auto" w:fill="FFFFFF" w:themeFill="background1"/>
            <w:noWrap/>
            <w:hideMark/>
          </w:tcPr>
          <w:p w:rsidR="001F56EE" w:rsidRPr="00680FD7" w:rsidRDefault="001F56EE" w:rsidP="001F56EE">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Viteză copiere A4 [mono / color]</w:t>
            </w:r>
          </w:p>
        </w:tc>
        <w:tc>
          <w:tcPr>
            <w:tcW w:w="5589" w:type="dxa"/>
            <w:shd w:val="clear" w:color="auto" w:fill="FFFFFF" w:themeFill="background1"/>
            <w:vAlign w:val="bottom"/>
            <w:hideMark/>
          </w:tcPr>
          <w:p w:rsidR="001F56EE" w:rsidRPr="00680FD7" w:rsidRDefault="001F56EE" w:rsidP="001F56EE">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33 / 33 cpm</w:t>
            </w:r>
          </w:p>
        </w:tc>
      </w:tr>
      <w:tr w:rsidR="00E85E38" w:rsidRPr="00680FD7" w:rsidTr="00EF68F1">
        <w:trPr>
          <w:trHeight w:val="290"/>
        </w:trPr>
        <w:tc>
          <w:tcPr>
            <w:tcW w:w="3964" w:type="dxa"/>
            <w:shd w:val="clear" w:color="auto" w:fill="FFFFFF" w:themeFill="background1"/>
            <w:noWrap/>
            <w:hideMark/>
          </w:tcPr>
          <w:p w:rsidR="001F56EE" w:rsidRPr="00680FD7" w:rsidRDefault="001F56EE" w:rsidP="001F56EE">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Copii multiple</w:t>
            </w:r>
          </w:p>
        </w:tc>
        <w:tc>
          <w:tcPr>
            <w:tcW w:w="5589" w:type="dxa"/>
            <w:shd w:val="clear" w:color="auto" w:fill="FFFFFF" w:themeFill="background1"/>
            <w:vAlign w:val="bottom"/>
            <w:hideMark/>
          </w:tcPr>
          <w:p w:rsidR="001F56EE" w:rsidRPr="00680FD7" w:rsidRDefault="001F56EE" w:rsidP="001F56EE">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1-999</w:t>
            </w:r>
          </w:p>
        </w:tc>
      </w:tr>
      <w:tr w:rsidR="00E85E38" w:rsidRPr="00680FD7" w:rsidTr="00EF68F1">
        <w:trPr>
          <w:trHeight w:val="290"/>
        </w:trPr>
        <w:tc>
          <w:tcPr>
            <w:tcW w:w="3964" w:type="dxa"/>
            <w:shd w:val="clear" w:color="auto" w:fill="FFFFFF" w:themeFill="background1"/>
            <w:noWrap/>
            <w:hideMark/>
          </w:tcPr>
          <w:p w:rsidR="001F56EE" w:rsidRPr="00680FD7" w:rsidRDefault="001F56EE" w:rsidP="001F56EE">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Mărire</w:t>
            </w:r>
          </w:p>
        </w:tc>
        <w:tc>
          <w:tcPr>
            <w:tcW w:w="5589" w:type="dxa"/>
            <w:shd w:val="clear" w:color="auto" w:fill="FFFFFF" w:themeFill="background1"/>
            <w:vAlign w:val="bottom"/>
            <w:hideMark/>
          </w:tcPr>
          <w:p w:rsidR="001F56EE" w:rsidRPr="00680FD7" w:rsidRDefault="001F56EE" w:rsidP="001F56EE">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25-400%</w:t>
            </w:r>
          </w:p>
        </w:tc>
      </w:tr>
      <w:tr w:rsidR="00E85E38" w:rsidRPr="00680FD7" w:rsidTr="00EF68F1">
        <w:trPr>
          <w:trHeight w:val="290"/>
        </w:trPr>
        <w:tc>
          <w:tcPr>
            <w:tcW w:w="3964" w:type="dxa"/>
            <w:shd w:val="clear" w:color="auto" w:fill="FFFFFF" w:themeFill="background1"/>
            <w:noWrap/>
            <w:hideMark/>
          </w:tcPr>
          <w:p w:rsidR="001F56EE" w:rsidRPr="00680FD7" w:rsidRDefault="001F56EE" w:rsidP="001F56EE">
            <w:pPr>
              <w:spacing w:before="120" w:after="120"/>
              <w:rPr>
                <w:rFonts w:ascii="Trebuchet MS" w:eastAsia="Times New Roman" w:hAnsi="Trebuchet MS" w:cs="Calibri"/>
                <w:b/>
                <w:bCs/>
                <w:lang w:val="pt-BR" w:eastAsia="en-GB"/>
              </w:rPr>
            </w:pPr>
            <w:r w:rsidRPr="00680FD7">
              <w:rPr>
                <w:rFonts w:ascii="Trebuchet MS" w:eastAsia="Times New Roman" w:hAnsi="Trebuchet MS" w:cs="Calibri"/>
                <w:b/>
                <w:bCs/>
                <w:lang w:val="pt-BR" w:eastAsia="en-GB"/>
              </w:rPr>
              <w:t>Scanare</w:t>
            </w:r>
          </w:p>
        </w:tc>
        <w:tc>
          <w:tcPr>
            <w:tcW w:w="5589" w:type="dxa"/>
            <w:shd w:val="clear" w:color="auto" w:fill="FFFFFF" w:themeFill="background1"/>
            <w:vAlign w:val="center"/>
            <w:hideMark/>
          </w:tcPr>
          <w:p w:rsidR="001F56EE" w:rsidRPr="00680FD7" w:rsidRDefault="001F56EE" w:rsidP="001F56EE">
            <w:pPr>
              <w:spacing w:before="120" w:after="120"/>
              <w:rPr>
                <w:rFonts w:ascii="Trebuchet MS" w:eastAsia="Times New Roman" w:hAnsi="Trebuchet MS" w:cs="Calibri"/>
                <w:b/>
                <w:bCs/>
                <w:lang w:val="pt-BR" w:eastAsia="en-GB"/>
              </w:rPr>
            </w:pPr>
            <w:r w:rsidRPr="00680FD7">
              <w:rPr>
                <w:rFonts w:ascii="Trebuchet MS" w:eastAsia="Times New Roman" w:hAnsi="Trebuchet MS" w:cs="Calibri"/>
                <w:b/>
                <w:bCs/>
                <w:lang w:val="pt-BR" w:eastAsia="en-GB"/>
              </w:rPr>
              <w:t> </w:t>
            </w:r>
          </w:p>
        </w:tc>
      </w:tr>
      <w:tr w:rsidR="00E85E38" w:rsidRPr="00680FD7" w:rsidTr="00EF68F1">
        <w:trPr>
          <w:trHeight w:val="870"/>
        </w:trPr>
        <w:tc>
          <w:tcPr>
            <w:tcW w:w="3964" w:type="dxa"/>
            <w:shd w:val="clear" w:color="auto" w:fill="FFFFFF" w:themeFill="background1"/>
            <w:noWrap/>
            <w:hideMark/>
          </w:tcPr>
          <w:p w:rsidR="001F56EE" w:rsidRPr="00680FD7" w:rsidRDefault="001F56EE" w:rsidP="001F56EE">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Specificaţii scaner</w:t>
            </w:r>
          </w:p>
        </w:tc>
        <w:tc>
          <w:tcPr>
            <w:tcW w:w="5589" w:type="dxa"/>
            <w:shd w:val="clear" w:color="auto" w:fill="FFFFFF" w:themeFill="background1"/>
            <w:vAlign w:val="bottom"/>
            <w:hideMark/>
          </w:tcPr>
          <w:p w:rsidR="001F56EE" w:rsidRPr="00680FD7" w:rsidRDefault="001F56EE" w:rsidP="001F56EE">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Tip scaner: Suport plat, ADF;</w:t>
            </w:r>
            <w:r w:rsidRPr="00680FD7">
              <w:rPr>
                <w:rFonts w:ascii="Trebuchet MS" w:eastAsia="Times New Roman" w:hAnsi="Trebuchet MS" w:cs="Calibri"/>
                <w:lang w:val="pt-BR" w:eastAsia="en-GB"/>
              </w:rPr>
              <w:br/>
              <w:t>Tehnologie de scanare: Contact Image Sensor (CIS);</w:t>
            </w:r>
          </w:p>
        </w:tc>
      </w:tr>
      <w:tr w:rsidR="00E85E38" w:rsidRPr="00680FD7" w:rsidTr="00EF68F1">
        <w:trPr>
          <w:trHeight w:val="580"/>
        </w:trPr>
        <w:tc>
          <w:tcPr>
            <w:tcW w:w="3964" w:type="dxa"/>
            <w:shd w:val="clear" w:color="auto" w:fill="FFFFFF" w:themeFill="background1"/>
            <w:noWrap/>
            <w:hideMark/>
          </w:tcPr>
          <w:p w:rsidR="001F56EE" w:rsidRPr="00680FD7" w:rsidRDefault="001F56EE" w:rsidP="001F56EE">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 xml:space="preserve">Viteză scanare </w:t>
            </w:r>
          </w:p>
        </w:tc>
        <w:tc>
          <w:tcPr>
            <w:tcW w:w="5589" w:type="dxa"/>
            <w:shd w:val="clear" w:color="auto" w:fill="FFFFFF" w:themeFill="background1"/>
            <w:vAlign w:val="bottom"/>
            <w:hideMark/>
          </w:tcPr>
          <w:p w:rsidR="001F56EE" w:rsidRPr="00680FD7" w:rsidRDefault="001F56EE" w:rsidP="001F56EE">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Normal (A4): Până la 29 ppm (alb-negru), până la 26 ppm (color)</w:t>
            </w:r>
          </w:p>
        </w:tc>
      </w:tr>
      <w:tr w:rsidR="00E85E38" w:rsidRPr="00680FD7" w:rsidTr="00EF68F1">
        <w:trPr>
          <w:trHeight w:val="290"/>
        </w:trPr>
        <w:tc>
          <w:tcPr>
            <w:tcW w:w="3964" w:type="dxa"/>
            <w:shd w:val="clear" w:color="auto" w:fill="FFFFFF" w:themeFill="background1"/>
            <w:noWrap/>
            <w:hideMark/>
          </w:tcPr>
          <w:p w:rsidR="001F56EE" w:rsidRPr="00680FD7" w:rsidRDefault="001F56EE" w:rsidP="001F56EE">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Format fişier scanat</w:t>
            </w:r>
          </w:p>
        </w:tc>
        <w:tc>
          <w:tcPr>
            <w:tcW w:w="5589" w:type="dxa"/>
            <w:shd w:val="clear" w:color="auto" w:fill="FFFFFF" w:themeFill="background1"/>
            <w:vAlign w:val="bottom"/>
            <w:hideMark/>
          </w:tcPr>
          <w:p w:rsidR="001F56EE" w:rsidRPr="00680FD7" w:rsidRDefault="001F56EE" w:rsidP="001F56EE">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PDF; JPG; TIFF</w:t>
            </w:r>
          </w:p>
        </w:tc>
      </w:tr>
      <w:tr w:rsidR="00E85E38" w:rsidRPr="00680FD7" w:rsidTr="00EF68F1">
        <w:trPr>
          <w:trHeight w:val="290"/>
        </w:trPr>
        <w:tc>
          <w:tcPr>
            <w:tcW w:w="3964" w:type="dxa"/>
            <w:shd w:val="clear" w:color="auto" w:fill="FFFFFF" w:themeFill="background1"/>
            <w:noWrap/>
            <w:hideMark/>
          </w:tcPr>
          <w:p w:rsidR="001F56EE" w:rsidRPr="00680FD7" w:rsidRDefault="001F56EE" w:rsidP="001F56EE">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Volum de scanare lunar recomandat</w:t>
            </w:r>
          </w:p>
        </w:tc>
        <w:tc>
          <w:tcPr>
            <w:tcW w:w="5589" w:type="dxa"/>
            <w:shd w:val="clear" w:color="auto" w:fill="FFFFFF" w:themeFill="background1"/>
            <w:vAlign w:val="bottom"/>
            <w:hideMark/>
          </w:tcPr>
          <w:p w:rsidR="001F56EE" w:rsidRPr="00680FD7" w:rsidRDefault="001F56EE" w:rsidP="001F56EE">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750 - 4.000</w:t>
            </w:r>
          </w:p>
        </w:tc>
      </w:tr>
      <w:tr w:rsidR="00E85E38" w:rsidRPr="00680FD7" w:rsidTr="00EF68F1">
        <w:trPr>
          <w:trHeight w:val="290"/>
        </w:trPr>
        <w:tc>
          <w:tcPr>
            <w:tcW w:w="3964" w:type="dxa"/>
            <w:shd w:val="clear" w:color="auto" w:fill="FFFFFF" w:themeFill="background1"/>
            <w:noWrap/>
            <w:hideMark/>
          </w:tcPr>
          <w:p w:rsidR="001F56EE" w:rsidRPr="00680FD7" w:rsidRDefault="001F56EE" w:rsidP="001F56EE">
            <w:pPr>
              <w:spacing w:before="120" w:after="120"/>
              <w:rPr>
                <w:rFonts w:ascii="Trebuchet MS" w:eastAsia="Times New Roman" w:hAnsi="Trebuchet MS" w:cs="Calibri"/>
                <w:b/>
                <w:bCs/>
                <w:lang w:val="pt-BR" w:eastAsia="en-GB"/>
              </w:rPr>
            </w:pPr>
            <w:r w:rsidRPr="00680FD7">
              <w:rPr>
                <w:rFonts w:ascii="Trebuchet MS" w:eastAsia="Times New Roman" w:hAnsi="Trebuchet MS" w:cs="Calibri"/>
                <w:b/>
                <w:bCs/>
                <w:lang w:val="pt-BR" w:eastAsia="en-GB"/>
              </w:rPr>
              <w:t>Manipularea hârtiei</w:t>
            </w:r>
          </w:p>
        </w:tc>
        <w:tc>
          <w:tcPr>
            <w:tcW w:w="5589" w:type="dxa"/>
            <w:shd w:val="clear" w:color="auto" w:fill="FFFFFF" w:themeFill="background1"/>
            <w:vAlign w:val="center"/>
            <w:hideMark/>
          </w:tcPr>
          <w:p w:rsidR="001F56EE" w:rsidRPr="00680FD7" w:rsidRDefault="001F56EE" w:rsidP="001F56EE">
            <w:pPr>
              <w:spacing w:before="120" w:after="120"/>
              <w:rPr>
                <w:rFonts w:ascii="Trebuchet MS" w:eastAsia="Times New Roman" w:hAnsi="Trebuchet MS" w:cs="Calibri"/>
                <w:b/>
                <w:bCs/>
                <w:lang w:val="pt-BR" w:eastAsia="en-GB"/>
              </w:rPr>
            </w:pPr>
            <w:r w:rsidRPr="00680FD7">
              <w:rPr>
                <w:rFonts w:ascii="Trebuchet MS" w:eastAsia="Times New Roman" w:hAnsi="Trebuchet MS" w:cs="Calibri"/>
                <w:b/>
                <w:bCs/>
                <w:lang w:val="pt-BR" w:eastAsia="en-GB"/>
              </w:rPr>
              <w:t> </w:t>
            </w:r>
          </w:p>
        </w:tc>
      </w:tr>
      <w:tr w:rsidR="00E85E38" w:rsidRPr="00680FD7" w:rsidTr="00EF68F1">
        <w:trPr>
          <w:trHeight w:val="290"/>
        </w:trPr>
        <w:tc>
          <w:tcPr>
            <w:tcW w:w="3964" w:type="dxa"/>
            <w:shd w:val="clear" w:color="auto" w:fill="FFFFFF" w:themeFill="background1"/>
            <w:noWrap/>
            <w:hideMark/>
          </w:tcPr>
          <w:p w:rsidR="001F56EE" w:rsidRPr="00680FD7" w:rsidRDefault="001F56EE" w:rsidP="001F56EE">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Numărul tăvilor pentru hârtie</w:t>
            </w:r>
          </w:p>
        </w:tc>
        <w:tc>
          <w:tcPr>
            <w:tcW w:w="5589" w:type="dxa"/>
            <w:shd w:val="clear" w:color="auto" w:fill="FFFFFF" w:themeFill="background1"/>
            <w:vAlign w:val="bottom"/>
            <w:hideMark/>
          </w:tcPr>
          <w:p w:rsidR="001F56EE" w:rsidRPr="00680FD7" w:rsidRDefault="001F56EE" w:rsidP="001F56EE">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Standard: 2;Maxim: 3</w:t>
            </w:r>
          </w:p>
        </w:tc>
      </w:tr>
      <w:tr w:rsidR="00E85E38" w:rsidRPr="00680FD7" w:rsidTr="00EF68F1">
        <w:trPr>
          <w:trHeight w:val="1160"/>
        </w:trPr>
        <w:tc>
          <w:tcPr>
            <w:tcW w:w="3964" w:type="dxa"/>
            <w:shd w:val="clear" w:color="auto" w:fill="FFFFFF" w:themeFill="background1"/>
            <w:noWrap/>
            <w:hideMark/>
          </w:tcPr>
          <w:p w:rsidR="001F56EE" w:rsidRPr="00680FD7" w:rsidRDefault="001F56EE" w:rsidP="001F56EE">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Tipuri suport</w:t>
            </w:r>
          </w:p>
        </w:tc>
        <w:tc>
          <w:tcPr>
            <w:tcW w:w="5589" w:type="dxa"/>
            <w:shd w:val="clear" w:color="auto" w:fill="FFFFFF" w:themeFill="background1"/>
            <w:vAlign w:val="bottom"/>
            <w:hideMark/>
          </w:tcPr>
          <w:p w:rsidR="001F56EE" w:rsidRPr="00680FD7" w:rsidRDefault="001F56EE" w:rsidP="001F56EE">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Hârtie (corespondenţă, broşuri, Color, lucioasă, cu antet, foto, simplă, pre-imprimată, pre-perforată, reciclată, de ciornă), cărţi poştale, etichete, plicuri</w:t>
            </w:r>
          </w:p>
        </w:tc>
      </w:tr>
      <w:tr w:rsidR="00E85E38" w:rsidRPr="00680FD7" w:rsidTr="00EF68F1">
        <w:trPr>
          <w:trHeight w:val="1500"/>
        </w:trPr>
        <w:tc>
          <w:tcPr>
            <w:tcW w:w="3964" w:type="dxa"/>
            <w:shd w:val="clear" w:color="auto" w:fill="FFFFFF" w:themeFill="background1"/>
            <w:noWrap/>
            <w:hideMark/>
          </w:tcPr>
          <w:p w:rsidR="001F56EE" w:rsidRPr="00680FD7" w:rsidRDefault="001F56EE" w:rsidP="001F56EE">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Manipulare suport</w:t>
            </w:r>
          </w:p>
        </w:tc>
        <w:tc>
          <w:tcPr>
            <w:tcW w:w="5589" w:type="dxa"/>
            <w:shd w:val="clear" w:color="auto" w:fill="FFFFFF" w:themeFill="background1"/>
            <w:hideMark/>
          </w:tcPr>
          <w:p w:rsidR="001F56EE" w:rsidRPr="00680FD7" w:rsidRDefault="001F56EE" w:rsidP="001F56EE">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Intrare standard: Tavă multifuncţională de 50 de coli, tavă de intrare de 250 de coli, alimentator automat de documente (ADF) de 50 de coli</w:t>
            </w:r>
            <w:r w:rsidRPr="00680FD7">
              <w:rPr>
                <w:rFonts w:ascii="Trebuchet MS" w:eastAsia="Times New Roman" w:hAnsi="Trebuchet MS" w:cs="Calibri"/>
                <w:lang w:val="pt-BR" w:eastAsia="en-GB"/>
              </w:rPr>
              <w:br/>
              <w:t>Ieşire standard: Sertar de ieşire de 150 coli</w:t>
            </w:r>
            <w:r w:rsidRPr="00680FD7">
              <w:rPr>
                <w:rFonts w:ascii="Trebuchet MS" w:eastAsia="Times New Roman" w:hAnsi="Trebuchet MS" w:cs="Calibri"/>
                <w:lang w:val="pt-BR" w:eastAsia="en-GB"/>
              </w:rPr>
              <w:br/>
              <w:t>Intrare opţională:Tavă opţională de 550 coli</w:t>
            </w:r>
          </w:p>
        </w:tc>
      </w:tr>
      <w:tr w:rsidR="00E85E38" w:rsidRPr="00680FD7" w:rsidTr="00EF68F1">
        <w:trPr>
          <w:trHeight w:val="290"/>
        </w:trPr>
        <w:tc>
          <w:tcPr>
            <w:tcW w:w="3964" w:type="dxa"/>
            <w:shd w:val="clear" w:color="auto" w:fill="FFFFFF" w:themeFill="background1"/>
            <w:noWrap/>
            <w:hideMark/>
          </w:tcPr>
          <w:p w:rsidR="001F56EE" w:rsidRPr="00680FD7" w:rsidRDefault="001F56EE" w:rsidP="001F56EE">
            <w:pPr>
              <w:spacing w:before="120" w:after="120"/>
              <w:rPr>
                <w:rFonts w:ascii="Trebuchet MS" w:eastAsia="Times New Roman" w:hAnsi="Trebuchet MS" w:cs="Calibri"/>
                <w:b/>
                <w:bCs/>
                <w:lang w:val="pt-BR" w:eastAsia="en-GB"/>
              </w:rPr>
            </w:pPr>
            <w:r w:rsidRPr="00680FD7">
              <w:rPr>
                <w:rFonts w:ascii="Trebuchet MS" w:eastAsia="Times New Roman" w:hAnsi="Trebuchet MS" w:cs="Calibri"/>
                <w:b/>
                <w:bCs/>
                <w:lang w:val="pt-BR" w:eastAsia="en-GB"/>
              </w:rPr>
              <w:t>Specificații media</w:t>
            </w:r>
          </w:p>
        </w:tc>
        <w:tc>
          <w:tcPr>
            <w:tcW w:w="5589" w:type="dxa"/>
            <w:shd w:val="clear" w:color="auto" w:fill="FFFFFF" w:themeFill="background1"/>
            <w:vAlign w:val="center"/>
            <w:hideMark/>
          </w:tcPr>
          <w:p w:rsidR="001F56EE" w:rsidRPr="00680FD7" w:rsidRDefault="001F56EE" w:rsidP="001F56EE">
            <w:pPr>
              <w:spacing w:before="120" w:after="120"/>
              <w:rPr>
                <w:rFonts w:ascii="Trebuchet MS" w:eastAsia="Times New Roman" w:hAnsi="Trebuchet MS" w:cs="Calibri"/>
                <w:b/>
                <w:bCs/>
                <w:lang w:val="pt-BR" w:eastAsia="en-GB"/>
              </w:rPr>
            </w:pPr>
            <w:r w:rsidRPr="00680FD7">
              <w:rPr>
                <w:rFonts w:ascii="Trebuchet MS" w:eastAsia="Times New Roman" w:hAnsi="Trebuchet MS" w:cs="Calibri"/>
                <w:b/>
                <w:bCs/>
                <w:lang w:val="pt-BR" w:eastAsia="en-GB"/>
              </w:rPr>
              <w:t> </w:t>
            </w:r>
          </w:p>
        </w:tc>
      </w:tr>
      <w:tr w:rsidR="00E85E38" w:rsidRPr="00680FD7" w:rsidTr="00EF68F1">
        <w:trPr>
          <w:trHeight w:val="870"/>
        </w:trPr>
        <w:tc>
          <w:tcPr>
            <w:tcW w:w="3964" w:type="dxa"/>
            <w:shd w:val="clear" w:color="auto" w:fill="FFFFFF" w:themeFill="background1"/>
            <w:noWrap/>
            <w:hideMark/>
          </w:tcPr>
          <w:p w:rsidR="001F56EE" w:rsidRPr="00680FD7" w:rsidRDefault="001F56EE" w:rsidP="001F56EE">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Greutate hârtie - tavă multifuncțională</w:t>
            </w:r>
          </w:p>
        </w:tc>
        <w:tc>
          <w:tcPr>
            <w:tcW w:w="5589" w:type="dxa"/>
            <w:shd w:val="clear" w:color="auto" w:fill="FFFFFF" w:themeFill="background1"/>
            <w:vAlign w:val="bottom"/>
            <w:hideMark/>
          </w:tcPr>
          <w:p w:rsidR="001F56EE" w:rsidRPr="00680FD7" w:rsidRDefault="001F56EE" w:rsidP="001F56EE">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60–163 g/m² (până la 176 g/m² cu cărți poștale, până la 200 g/m² cu hârtii foto lucioase laser color HP)</w:t>
            </w:r>
          </w:p>
        </w:tc>
      </w:tr>
      <w:tr w:rsidR="00E85E38" w:rsidRPr="00680FD7" w:rsidTr="00EF68F1">
        <w:trPr>
          <w:trHeight w:val="290"/>
        </w:trPr>
        <w:tc>
          <w:tcPr>
            <w:tcW w:w="3964" w:type="dxa"/>
            <w:shd w:val="clear" w:color="auto" w:fill="FFFFFF" w:themeFill="background1"/>
            <w:vAlign w:val="center"/>
            <w:hideMark/>
          </w:tcPr>
          <w:p w:rsidR="001F56EE" w:rsidRPr="00680FD7" w:rsidRDefault="001F56EE" w:rsidP="001F56EE">
            <w:pPr>
              <w:spacing w:before="120" w:after="120"/>
              <w:rPr>
                <w:rFonts w:ascii="Trebuchet MS" w:eastAsia="Times New Roman" w:hAnsi="Trebuchet MS" w:cs="Calibri"/>
                <w:b/>
                <w:bCs/>
                <w:lang w:val="pt-BR" w:eastAsia="en-GB"/>
              </w:rPr>
            </w:pPr>
            <w:r w:rsidRPr="00680FD7">
              <w:rPr>
                <w:rFonts w:ascii="Trebuchet MS" w:eastAsia="Times New Roman" w:hAnsi="Trebuchet MS" w:cs="Calibri"/>
                <w:b/>
                <w:bCs/>
                <w:lang w:val="pt-BR" w:eastAsia="en-GB"/>
              </w:rPr>
              <w:t>Caracteristici de mediu</w:t>
            </w:r>
          </w:p>
        </w:tc>
        <w:tc>
          <w:tcPr>
            <w:tcW w:w="5589" w:type="dxa"/>
            <w:shd w:val="clear" w:color="auto" w:fill="FFFFFF" w:themeFill="background1"/>
            <w:vAlign w:val="center"/>
            <w:hideMark/>
          </w:tcPr>
          <w:p w:rsidR="001F56EE" w:rsidRPr="00680FD7" w:rsidRDefault="001F56EE" w:rsidP="001F56EE">
            <w:pPr>
              <w:spacing w:before="120" w:after="120"/>
              <w:rPr>
                <w:rFonts w:ascii="Trebuchet MS" w:eastAsia="Times New Roman" w:hAnsi="Trebuchet MS" w:cs="Calibri"/>
                <w:b/>
                <w:bCs/>
                <w:lang w:val="pt-BR" w:eastAsia="en-GB"/>
              </w:rPr>
            </w:pPr>
            <w:r w:rsidRPr="00680FD7">
              <w:rPr>
                <w:rFonts w:ascii="Trebuchet MS" w:eastAsia="Times New Roman" w:hAnsi="Trebuchet MS" w:cs="Calibri"/>
                <w:b/>
                <w:bCs/>
                <w:lang w:val="pt-BR" w:eastAsia="en-GB"/>
              </w:rPr>
              <w:t> </w:t>
            </w:r>
          </w:p>
        </w:tc>
      </w:tr>
      <w:tr w:rsidR="00E85E38" w:rsidRPr="00680FD7" w:rsidTr="00EF68F1">
        <w:trPr>
          <w:trHeight w:val="1160"/>
        </w:trPr>
        <w:tc>
          <w:tcPr>
            <w:tcW w:w="3964" w:type="dxa"/>
            <w:shd w:val="clear" w:color="auto" w:fill="FFFFFF" w:themeFill="background1"/>
            <w:noWrap/>
            <w:hideMark/>
          </w:tcPr>
          <w:p w:rsidR="001F56EE" w:rsidRPr="00680FD7" w:rsidRDefault="001F56EE" w:rsidP="001F56EE">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Consum energie</w:t>
            </w:r>
          </w:p>
        </w:tc>
        <w:tc>
          <w:tcPr>
            <w:tcW w:w="5589" w:type="dxa"/>
            <w:shd w:val="clear" w:color="auto" w:fill="FFFFFF" w:themeFill="background1"/>
            <w:vAlign w:val="bottom"/>
            <w:hideMark/>
          </w:tcPr>
          <w:p w:rsidR="001F56EE" w:rsidRPr="00680FD7" w:rsidRDefault="001F56EE" w:rsidP="001F56EE">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585 waţi (imprimare activă), 18 waţi (pregătit), 0,8 waţi (repaus), 0,8 waţi (oprire/pornire automată), 0,07 waţi (oprire automată/pornire manuală), 0,07 waţi (oprit);</w:t>
            </w:r>
          </w:p>
        </w:tc>
      </w:tr>
      <w:tr w:rsidR="00E85E38" w:rsidRPr="00680FD7" w:rsidTr="00EF68F1">
        <w:trPr>
          <w:trHeight w:val="580"/>
        </w:trPr>
        <w:tc>
          <w:tcPr>
            <w:tcW w:w="3964" w:type="dxa"/>
            <w:shd w:val="clear" w:color="auto" w:fill="FFFFFF" w:themeFill="background1"/>
            <w:noWrap/>
            <w:hideMark/>
          </w:tcPr>
          <w:p w:rsidR="001F56EE" w:rsidRPr="00680FD7" w:rsidRDefault="001F56EE" w:rsidP="001F56EE">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lastRenderedPageBreak/>
              <w:t>Valoare TEC</w:t>
            </w:r>
          </w:p>
        </w:tc>
        <w:tc>
          <w:tcPr>
            <w:tcW w:w="5589" w:type="dxa"/>
            <w:shd w:val="clear" w:color="auto" w:fill="FFFFFF" w:themeFill="background1"/>
            <w:vAlign w:val="bottom"/>
            <w:hideMark/>
          </w:tcPr>
          <w:p w:rsidR="001F56EE" w:rsidRPr="00680FD7" w:rsidRDefault="001F56EE" w:rsidP="001F56EE">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1,423 kWh/săptămână (Blue Angel); 0,422 kWh/săptămână (Energy Star 3.0);</w:t>
            </w:r>
          </w:p>
        </w:tc>
      </w:tr>
      <w:tr w:rsidR="00E85E38" w:rsidRPr="00680FD7" w:rsidTr="00EF68F1">
        <w:trPr>
          <w:trHeight w:val="580"/>
        </w:trPr>
        <w:tc>
          <w:tcPr>
            <w:tcW w:w="3964" w:type="dxa"/>
            <w:shd w:val="clear" w:color="auto" w:fill="FFFFFF" w:themeFill="background1"/>
            <w:noWrap/>
            <w:hideMark/>
          </w:tcPr>
          <w:p w:rsidR="001F56EE" w:rsidRPr="00680FD7" w:rsidRDefault="001F56EE" w:rsidP="001F56EE">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Nivel zgomot [printare / ready]</w:t>
            </w:r>
          </w:p>
        </w:tc>
        <w:tc>
          <w:tcPr>
            <w:tcW w:w="5589" w:type="dxa"/>
            <w:shd w:val="clear" w:color="auto" w:fill="FFFFFF" w:themeFill="background1"/>
            <w:vAlign w:val="bottom"/>
            <w:hideMark/>
          </w:tcPr>
          <w:p w:rsidR="001F56EE" w:rsidRPr="00680FD7" w:rsidRDefault="001F56EE" w:rsidP="001F56EE">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Emisii de putere acustică: 6,1 B (A)</w:t>
            </w:r>
            <w:r w:rsidRPr="00680FD7">
              <w:rPr>
                <w:rFonts w:ascii="Trebuchet MS" w:eastAsia="Times New Roman" w:hAnsi="Trebuchet MS" w:cs="Calibri"/>
                <w:lang w:val="pt-BR" w:eastAsia="en-GB"/>
              </w:rPr>
              <w:br/>
              <w:t>Emisii de presiune acustică: 50 dB (A)</w:t>
            </w:r>
          </w:p>
        </w:tc>
      </w:tr>
      <w:tr w:rsidR="00E85E38" w:rsidRPr="00680FD7" w:rsidTr="00EF68F1">
        <w:trPr>
          <w:trHeight w:val="290"/>
        </w:trPr>
        <w:tc>
          <w:tcPr>
            <w:tcW w:w="3964" w:type="dxa"/>
            <w:shd w:val="clear" w:color="auto" w:fill="FFFFFF" w:themeFill="background1"/>
            <w:noWrap/>
            <w:hideMark/>
          </w:tcPr>
          <w:p w:rsidR="001F56EE" w:rsidRPr="00680FD7" w:rsidRDefault="001F56EE" w:rsidP="001F56EE">
            <w:pPr>
              <w:spacing w:before="120" w:after="120"/>
              <w:rPr>
                <w:rFonts w:ascii="Trebuchet MS" w:eastAsia="Times New Roman" w:hAnsi="Trebuchet MS" w:cs="Calibri"/>
                <w:b/>
                <w:bCs/>
                <w:lang w:val="pt-BR" w:eastAsia="en-GB"/>
              </w:rPr>
            </w:pPr>
            <w:r w:rsidRPr="00680FD7">
              <w:rPr>
                <w:rFonts w:ascii="Trebuchet MS" w:eastAsia="Times New Roman" w:hAnsi="Trebuchet MS" w:cs="Calibri"/>
                <w:b/>
                <w:bCs/>
                <w:lang w:val="pt-BR" w:eastAsia="en-GB"/>
              </w:rPr>
              <w:t>Consumabile</w:t>
            </w:r>
          </w:p>
        </w:tc>
        <w:tc>
          <w:tcPr>
            <w:tcW w:w="5589" w:type="dxa"/>
            <w:shd w:val="clear" w:color="auto" w:fill="FFFFFF" w:themeFill="background1"/>
            <w:vAlign w:val="center"/>
            <w:hideMark/>
          </w:tcPr>
          <w:p w:rsidR="001F56EE" w:rsidRPr="00680FD7" w:rsidRDefault="001F56EE" w:rsidP="001F56EE">
            <w:pPr>
              <w:spacing w:before="120" w:after="120"/>
              <w:rPr>
                <w:rFonts w:ascii="Trebuchet MS" w:eastAsia="Times New Roman" w:hAnsi="Trebuchet MS" w:cs="Calibri"/>
                <w:b/>
                <w:bCs/>
                <w:lang w:val="pt-BR" w:eastAsia="en-GB"/>
              </w:rPr>
            </w:pPr>
            <w:r w:rsidRPr="00680FD7">
              <w:rPr>
                <w:rFonts w:ascii="Trebuchet MS" w:eastAsia="Times New Roman" w:hAnsi="Trebuchet MS" w:cs="Calibri"/>
                <w:b/>
                <w:bCs/>
                <w:lang w:val="pt-BR" w:eastAsia="en-GB"/>
              </w:rPr>
              <w:t> </w:t>
            </w:r>
          </w:p>
        </w:tc>
      </w:tr>
      <w:tr w:rsidR="00E85E38" w:rsidRPr="00680FD7" w:rsidTr="00EF68F1">
        <w:trPr>
          <w:trHeight w:val="580"/>
        </w:trPr>
        <w:tc>
          <w:tcPr>
            <w:tcW w:w="3964" w:type="dxa"/>
            <w:shd w:val="clear" w:color="auto" w:fill="FFFFFF" w:themeFill="background1"/>
            <w:noWrap/>
            <w:hideMark/>
          </w:tcPr>
          <w:p w:rsidR="001F56EE" w:rsidRPr="00680FD7" w:rsidRDefault="001F56EE" w:rsidP="001F56EE">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Toner starter mono / color</w:t>
            </w:r>
          </w:p>
        </w:tc>
        <w:tc>
          <w:tcPr>
            <w:tcW w:w="5589" w:type="dxa"/>
            <w:shd w:val="clear" w:color="auto" w:fill="FFFFFF" w:themeFill="background1"/>
            <w:vAlign w:val="bottom"/>
            <w:hideMark/>
          </w:tcPr>
          <w:p w:rsidR="001F56EE" w:rsidRPr="00680FD7" w:rsidRDefault="001F56EE" w:rsidP="001F56EE">
            <w:pPr>
              <w:spacing w:before="120" w:after="120"/>
              <w:rPr>
                <w:rFonts w:ascii="Trebuchet MS" w:eastAsia="Times New Roman" w:hAnsi="Trebuchet MS" w:cs="Calibri"/>
                <w:lang w:val="pt-BR" w:eastAsia="en-GB"/>
              </w:rPr>
            </w:pPr>
            <w:r w:rsidRPr="00680FD7">
              <w:rPr>
                <w:rFonts w:ascii="Trebuchet MS" w:eastAsia="Times New Roman" w:hAnsi="Trebuchet MS" w:cs="Calibri"/>
                <w:lang w:val="pt-BR" w:eastAsia="en-GB"/>
              </w:rPr>
              <w:t>echipamentul se va livra cu set complet de tonere BK/C/M/Y pwentru minim 1800 pagini</w:t>
            </w:r>
          </w:p>
        </w:tc>
      </w:tr>
      <w:tr w:rsidR="00E85E38" w:rsidRPr="00680FD7" w:rsidTr="00EF68F1">
        <w:trPr>
          <w:trHeight w:val="290"/>
        </w:trPr>
        <w:tc>
          <w:tcPr>
            <w:tcW w:w="3964" w:type="dxa"/>
            <w:shd w:val="clear" w:color="auto" w:fill="FFFFFF" w:themeFill="background1"/>
            <w:noWrap/>
            <w:hideMark/>
          </w:tcPr>
          <w:p w:rsidR="001F56EE" w:rsidRPr="00680FD7" w:rsidRDefault="001F56EE" w:rsidP="001F56EE">
            <w:pPr>
              <w:spacing w:before="120" w:after="120"/>
              <w:rPr>
                <w:rFonts w:ascii="Trebuchet MS" w:eastAsia="Times New Roman" w:hAnsi="Trebuchet MS" w:cs="Calibri"/>
                <w:b/>
                <w:bCs/>
                <w:lang w:val="pt-BR" w:eastAsia="en-GB"/>
              </w:rPr>
            </w:pPr>
            <w:r w:rsidRPr="00680FD7">
              <w:rPr>
                <w:rFonts w:ascii="Trebuchet MS" w:eastAsia="Times New Roman" w:hAnsi="Trebuchet MS" w:cs="Calibri"/>
                <w:b/>
                <w:bCs/>
                <w:lang w:val="pt-BR" w:eastAsia="en-GB"/>
              </w:rPr>
              <w:t>Garantie producator</w:t>
            </w:r>
          </w:p>
        </w:tc>
        <w:tc>
          <w:tcPr>
            <w:tcW w:w="5589" w:type="dxa"/>
            <w:shd w:val="clear" w:color="auto" w:fill="FFFFFF" w:themeFill="background1"/>
            <w:vAlign w:val="center"/>
            <w:hideMark/>
          </w:tcPr>
          <w:p w:rsidR="001F56EE" w:rsidRPr="00680FD7" w:rsidRDefault="001F56EE" w:rsidP="001F56EE">
            <w:pPr>
              <w:spacing w:before="120" w:after="120"/>
              <w:rPr>
                <w:rFonts w:ascii="Trebuchet MS" w:eastAsia="Times New Roman" w:hAnsi="Trebuchet MS" w:cs="Calibri"/>
                <w:b/>
                <w:bCs/>
                <w:lang w:val="pt-BR" w:eastAsia="en-GB"/>
              </w:rPr>
            </w:pPr>
            <w:r w:rsidRPr="00680FD7">
              <w:rPr>
                <w:rFonts w:ascii="Trebuchet MS" w:eastAsia="Times New Roman" w:hAnsi="Trebuchet MS" w:cs="Calibri"/>
                <w:b/>
                <w:bCs/>
                <w:lang w:val="pt-BR" w:eastAsia="en-GB"/>
              </w:rPr>
              <w:t>minim 12  luni</w:t>
            </w:r>
          </w:p>
        </w:tc>
      </w:tr>
    </w:tbl>
    <w:p w:rsidR="00042404" w:rsidRPr="00680FD7" w:rsidRDefault="00042404" w:rsidP="00CC2836">
      <w:pPr>
        <w:pStyle w:val="Heading3"/>
      </w:pPr>
      <w:bookmarkStart w:id="28" w:name="_Toc193820572"/>
      <w:r w:rsidRPr="00680FD7">
        <w:t>Multifunctional A</w:t>
      </w:r>
      <w:r w:rsidR="00E75702" w:rsidRPr="00680FD7">
        <w:t>3</w:t>
      </w:r>
      <w:r w:rsidRPr="00680FD7">
        <w:t xml:space="preserve"> – </w:t>
      </w:r>
      <w:r w:rsidR="00E75702" w:rsidRPr="00680FD7">
        <w:t>4</w:t>
      </w:r>
      <w:r w:rsidRPr="00680FD7">
        <w:t xml:space="preserve"> buc.</w:t>
      </w:r>
      <w:bookmarkEnd w:id="28"/>
    </w:p>
    <w:tbl>
      <w:tblPr>
        <w:tblW w:w="9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23"/>
        <w:gridCol w:w="936"/>
        <w:gridCol w:w="1447"/>
        <w:gridCol w:w="1985"/>
        <w:gridCol w:w="1474"/>
        <w:gridCol w:w="1403"/>
        <w:gridCol w:w="1389"/>
      </w:tblGrid>
      <w:tr w:rsidR="00E85E38" w:rsidRPr="00680FD7">
        <w:trPr>
          <w:tblHeader/>
          <w:jc w:val="center"/>
        </w:trPr>
        <w:tc>
          <w:tcPr>
            <w:tcW w:w="1023" w:type="dxa"/>
            <w:shd w:val="clear" w:color="auto" w:fill="auto"/>
            <w:vAlign w:val="center"/>
          </w:tcPr>
          <w:p w:rsidR="00042404" w:rsidRPr="00680FD7" w:rsidRDefault="00042404">
            <w:pPr>
              <w:ind w:right="-18"/>
              <w:jc w:val="center"/>
              <w:rPr>
                <w:rFonts w:ascii="Trebuchet MS" w:hAnsi="Trebuchet MS"/>
                <w:b/>
                <w:bCs/>
                <w:lang w:val="pt-BR" w:eastAsia="en-GB"/>
              </w:rPr>
            </w:pPr>
            <w:r w:rsidRPr="00680FD7">
              <w:rPr>
                <w:rFonts w:ascii="Trebuchet MS" w:hAnsi="Trebuchet MS"/>
                <w:b/>
                <w:bCs/>
                <w:lang w:val="pt-BR" w:eastAsia="en-GB"/>
              </w:rPr>
              <w:t>Cantitate</w:t>
            </w:r>
          </w:p>
        </w:tc>
        <w:tc>
          <w:tcPr>
            <w:tcW w:w="936" w:type="dxa"/>
            <w:shd w:val="clear" w:color="auto" w:fill="auto"/>
            <w:vAlign w:val="center"/>
          </w:tcPr>
          <w:p w:rsidR="00042404" w:rsidRPr="00680FD7" w:rsidRDefault="00042404">
            <w:pPr>
              <w:ind w:right="-18"/>
              <w:jc w:val="center"/>
              <w:rPr>
                <w:rFonts w:ascii="Trebuchet MS" w:hAnsi="Trebuchet MS"/>
                <w:b/>
                <w:bCs/>
                <w:lang w:val="pt-BR" w:eastAsia="en-GB"/>
              </w:rPr>
            </w:pPr>
            <w:r w:rsidRPr="00680FD7">
              <w:rPr>
                <w:rFonts w:ascii="Trebuchet MS" w:hAnsi="Trebuchet MS"/>
                <w:b/>
                <w:bCs/>
                <w:lang w:val="pt-BR" w:eastAsia="en-GB"/>
              </w:rPr>
              <w:t>Unitate de măsură</w:t>
            </w:r>
          </w:p>
        </w:tc>
        <w:tc>
          <w:tcPr>
            <w:tcW w:w="1447" w:type="dxa"/>
            <w:shd w:val="clear" w:color="auto" w:fill="auto"/>
            <w:vAlign w:val="center"/>
          </w:tcPr>
          <w:p w:rsidR="00042404" w:rsidRPr="00680FD7" w:rsidRDefault="00042404">
            <w:pPr>
              <w:ind w:right="-18"/>
              <w:jc w:val="center"/>
              <w:rPr>
                <w:rFonts w:ascii="Trebuchet MS" w:hAnsi="Trebuchet MS"/>
                <w:b/>
                <w:bCs/>
                <w:lang w:val="pt-BR" w:eastAsia="en-GB"/>
              </w:rPr>
            </w:pPr>
            <w:r w:rsidRPr="00680FD7">
              <w:rPr>
                <w:rFonts w:ascii="Trebuchet MS" w:hAnsi="Trebuchet MS"/>
                <w:b/>
                <w:bCs/>
                <w:lang w:val="pt-BR" w:eastAsia="en-GB"/>
              </w:rPr>
              <w:t>Loc de livrare</w:t>
            </w:r>
          </w:p>
        </w:tc>
        <w:tc>
          <w:tcPr>
            <w:tcW w:w="1985" w:type="dxa"/>
            <w:shd w:val="clear" w:color="auto" w:fill="auto"/>
            <w:vAlign w:val="center"/>
          </w:tcPr>
          <w:p w:rsidR="00042404" w:rsidRPr="00680FD7" w:rsidRDefault="00042404">
            <w:pPr>
              <w:ind w:right="-18"/>
              <w:jc w:val="center"/>
              <w:rPr>
                <w:rFonts w:ascii="Trebuchet MS" w:hAnsi="Trebuchet MS"/>
                <w:b/>
                <w:bCs/>
                <w:lang w:val="pt-BR" w:eastAsia="en-GB"/>
              </w:rPr>
            </w:pPr>
            <w:r w:rsidRPr="00680FD7">
              <w:rPr>
                <w:rFonts w:ascii="Trebuchet MS" w:hAnsi="Trebuchet MS"/>
                <w:b/>
                <w:bCs/>
                <w:lang w:val="pt-BR" w:eastAsia="en-GB"/>
              </w:rPr>
              <w:t>Data de livrare solicitată*</w:t>
            </w:r>
          </w:p>
        </w:tc>
        <w:tc>
          <w:tcPr>
            <w:tcW w:w="1474" w:type="dxa"/>
            <w:shd w:val="clear" w:color="auto" w:fill="auto"/>
            <w:vAlign w:val="center"/>
          </w:tcPr>
          <w:p w:rsidR="00042404" w:rsidRPr="00680FD7" w:rsidRDefault="00042404">
            <w:pPr>
              <w:ind w:right="-18"/>
              <w:jc w:val="center"/>
              <w:rPr>
                <w:rFonts w:ascii="Trebuchet MS" w:hAnsi="Trebuchet MS"/>
                <w:b/>
                <w:bCs/>
                <w:lang w:val="pt-BR" w:eastAsia="en-GB"/>
              </w:rPr>
            </w:pPr>
            <w:r w:rsidRPr="00680FD7">
              <w:rPr>
                <w:rFonts w:ascii="Trebuchet MS" w:hAnsi="Trebuchet MS"/>
                <w:b/>
                <w:bCs/>
                <w:lang w:val="pt-BR" w:eastAsia="en-GB"/>
              </w:rPr>
              <w:t>Specificații tehnice SAU cerințe funcționale minime</w:t>
            </w:r>
          </w:p>
        </w:tc>
        <w:tc>
          <w:tcPr>
            <w:tcW w:w="1403" w:type="dxa"/>
            <w:shd w:val="clear" w:color="auto" w:fill="auto"/>
            <w:vAlign w:val="center"/>
          </w:tcPr>
          <w:p w:rsidR="00042404" w:rsidRPr="00680FD7" w:rsidRDefault="00042404">
            <w:pPr>
              <w:ind w:right="-18"/>
              <w:jc w:val="center"/>
              <w:rPr>
                <w:rFonts w:ascii="Trebuchet MS" w:hAnsi="Trebuchet MS"/>
                <w:b/>
                <w:bCs/>
                <w:lang w:val="pt-BR" w:eastAsia="en-GB"/>
              </w:rPr>
            </w:pPr>
            <w:r w:rsidRPr="00680FD7">
              <w:rPr>
                <w:rFonts w:ascii="Trebuchet MS" w:hAnsi="Trebuchet MS"/>
                <w:b/>
                <w:bCs/>
                <w:lang w:val="pt-BR" w:eastAsia="en-GB"/>
              </w:rPr>
              <w:t>Specificații tehnice SAU cerințe funcționale extinse</w:t>
            </w:r>
          </w:p>
        </w:tc>
        <w:tc>
          <w:tcPr>
            <w:tcW w:w="1389" w:type="dxa"/>
            <w:vAlign w:val="center"/>
          </w:tcPr>
          <w:p w:rsidR="00042404" w:rsidRPr="00680FD7" w:rsidRDefault="00042404">
            <w:pPr>
              <w:ind w:right="-18"/>
              <w:jc w:val="center"/>
              <w:rPr>
                <w:rFonts w:ascii="Trebuchet MS" w:hAnsi="Trebuchet MS"/>
                <w:b/>
                <w:bCs/>
                <w:lang w:val="pt-BR" w:eastAsia="en-GB"/>
              </w:rPr>
            </w:pPr>
            <w:r w:rsidRPr="00680FD7">
              <w:rPr>
                <w:rFonts w:ascii="Trebuchet MS" w:hAnsi="Trebuchet MS"/>
                <w:b/>
                <w:bCs/>
                <w:lang w:val="pt-BR" w:eastAsia="en-GB"/>
              </w:rPr>
              <w:t>Durata minimă garanție/ suport tehnic</w:t>
            </w:r>
          </w:p>
        </w:tc>
      </w:tr>
      <w:tr w:rsidR="00E85E38" w:rsidRPr="00680FD7">
        <w:trPr>
          <w:jc w:val="center"/>
        </w:trPr>
        <w:tc>
          <w:tcPr>
            <w:tcW w:w="1023" w:type="dxa"/>
            <w:shd w:val="clear" w:color="auto" w:fill="auto"/>
            <w:vAlign w:val="center"/>
          </w:tcPr>
          <w:p w:rsidR="00042404" w:rsidRPr="00680FD7" w:rsidRDefault="00042404">
            <w:pPr>
              <w:ind w:right="-18"/>
              <w:jc w:val="center"/>
              <w:rPr>
                <w:rFonts w:ascii="Trebuchet MS" w:hAnsi="Trebuchet MS"/>
                <w:b/>
                <w:bCs/>
                <w:lang w:val="pt-BR" w:eastAsia="en-GB"/>
              </w:rPr>
            </w:pPr>
            <w:r w:rsidRPr="00680FD7">
              <w:rPr>
                <w:rFonts w:ascii="Trebuchet MS" w:hAnsi="Trebuchet MS"/>
                <w:b/>
                <w:bCs/>
                <w:lang w:val="pt-BR" w:eastAsia="en-GB"/>
              </w:rPr>
              <w:t>1</w:t>
            </w:r>
          </w:p>
        </w:tc>
        <w:tc>
          <w:tcPr>
            <w:tcW w:w="936" w:type="dxa"/>
            <w:shd w:val="clear" w:color="auto" w:fill="auto"/>
          </w:tcPr>
          <w:p w:rsidR="00042404" w:rsidRPr="00680FD7" w:rsidRDefault="00042404">
            <w:pPr>
              <w:ind w:right="-18"/>
              <w:jc w:val="center"/>
              <w:rPr>
                <w:rFonts w:ascii="Trebuchet MS" w:hAnsi="Trebuchet MS"/>
                <w:b/>
                <w:bCs/>
                <w:lang w:val="pt-BR" w:eastAsia="en-GB"/>
              </w:rPr>
            </w:pPr>
            <w:r w:rsidRPr="00680FD7">
              <w:rPr>
                <w:rFonts w:ascii="Trebuchet MS" w:hAnsi="Trebuchet MS"/>
                <w:b/>
                <w:bCs/>
                <w:lang w:val="pt-BR" w:eastAsia="en-GB"/>
              </w:rPr>
              <w:t>2</w:t>
            </w:r>
          </w:p>
        </w:tc>
        <w:tc>
          <w:tcPr>
            <w:tcW w:w="1447" w:type="dxa"/>
            <w:shd w:val="clear" w:color="auto" w:fill="auto"/>
          </w:tcPr>
          <w:p w:rsidR="00042404" w:rsidRPr="00680FD7" w:rsidRDefault="00042404">
            <w:pPr>
              <w:ind w:right="-18"/>
              <w:jc w:val="center"/>
              <w:rPr>
                <w:rFonts w:ascii="Trebuchet MS" w:hAnsi="Trebuchet MS"/>
                <w:b/>
                <w:bCs/>
                <w:lang w:val="pt-BR" w:eastAsia="en-GB"/>
              </w:rPr>
            </w:pPr>
            <w:r w:rsidRPr="00680FD7">
              <w:rPr>
                <w:rFonts w:ascii="Trebuchet MS" w:hAnsi="Trebuchet MS"/>
                <w:b/>
                <w:bCs/>
                <w:lang w:val="pt-BR" w:eastAsia="en-GB"/>
              </w:rPr>
              <w:t>3</w:t>
            </w:r>
          </w:p>
        </w:tc>
        <w:tc>
          <w:tcPr>
            <w:tcW w:w="1985" w:type="dxa"/>
            <w:shd w:val="clear" w:color="auto" w:fill="auto"/>
          </w:tcPr>
          <w:p w:rsidR="00042404" w:rsidRPr="00680FD7" w:rsidRDefault="00042404">
            <w:pPr>
              <w:ind w:right="-18"/>
              <w:jc w:val="center"/>
              <w:rPr>
                <w:rFonts w:ascii="Trebuchet MS" w:hAnsi="Trebuchet MS"/>
                <w:b/>
                <w:bCs/>
                <w:lang w:val="pt-BR" w:eastAsia="en-GB"/>
              </w:rPr>
            </w:pPr>
            <w:r w:rsidRPr="00680FD7">
              <w:rPr>
                <w:rFonts w:ascii="Trebuchet MS" w:hAnsi="Trebuchet MS"/>
                <w:b/>
                <w:bCs/>
                <w:lang w:val="pt-BR" w:eastAsia="en-GB"/>
              </w:rPr>
              <w:t>4</w:t>
            </w:r>
          </w:p>
        </w:tc>
        <w:tc>
          <w:tcPr>
            <w:tcW w:w="1474" w:type="dxa"/>
            <w:shd w:val="clear" w:color="auto" w:fill="auto"/>
          </w:tcPr>
          <w:p w:rsidR="00042404" w:rsidRPr="00680FD7" w:rsidRDefault="00042404">
            <w:pPr>
              <w:ind w:right="-18"/>
              <w:jc w:val="center"/>
              <w:rPr>
                <w:rFonts w:ascii="Trebuchet MS" w:hAnsi="Trebuchet MS"/>
                <w:b/>
                <w:bCs/>
                <w:lang w:val="pt-BR" w:eastAsia="en-GB"/>
              </w:rPr>
            </w:pPr>
            <w:r w:rsidRPr="00680FD7">
              <w:rPr>
                <w:rFonts w:ascii="Trebuchet MS" w:hAnsi="Trebuchet MS"/>
                <w:b/>
                <w:bCs/>
                <w:lang w:val="pt-BR" w:eastAsia="en-GB"/>
              </w:rPr>
              <w:t>5</w:t>
            </w:r>
          </w:p>
        </w:tc>
        <w:tc>
          <w:tcPr>
            <w:tcW w:w="1403" w:type="dxa"/>
            <w:shd w:val="clear" w:color="auto" w:fill="auto"/>
          </w:tcPr>
          <w:p w:rsidR="00042404" w:rsidRPr="00680FD7" w:rsidRDefault="00042404">
            <w:pPr>
              <w:ind w:right="-18"/>
              <w:jc w:val="center"/>
              <w:rPr>
                <w:rFonts w:ascii="Trebuchet MS" w:hAnsi="Trebuchet MS"/>
                <w:b/>
                <w:bCs/>
                <w:lang w:val="pt-BR" w:eastAsia="en-GB"/>
              </w:rPr>
            </w:pPr>
            <w:r w:rsidRPr="00680FD7">
              <w:rPr>
                <w:rFonts w:ascii="Trebuchet MS" w:hAnsi="Trebuchet MS"/>
                <w:b/>
                <w:bCs/>
                <w:lang w:val="pt-BR" w:eastAsia="en-GB"/>
              </w:rPr>
              <w:t>6</w:t>
            </w:r>
          </w:p>
        </w:tc>
        <w:tc>
          <w:tcPr>
            <w:tcW w:w="1389" w:type="dxa"/>
          </w:tcPr>
          <w:p w:rsidR="00042404" w:rsidRPr="00680FD7" w:rsidRDefault="00042404">
            <w:pPr>
              <w:ind w:right="-18"/>
              <w:jc w:val="center"/>
              <w:rPr>
                <w:rFonts w:ascii="Trebuchet MS" w:hAnsi="Trebuchet MS"/>
                <w:b/>
                <w:bCs/>
                <w:lang w:val="pt-BR" w:eastAsia="en-GB"/>
              </w:rPr>
            </w:pPr>
            <w:r w:rsidRPr="00680FD7">
              <w:rPr>
                <w:rFonts w:ascii="Trebuchet MS" w:hAnsi="Trebuchet MS"/>
                <w:b/>
                <w:bCs/>
                <w:lang w:val="pt-BR" w:eastAsia="en-GB"/>
              </w:rPr>
              <w:t>7</w:t>
            </w:r>
          </w:p>
        </w:tc>
      </w:tr>
      <w:tr w:rsidR="00E85E38" w:rsidRPr="00680FD7">
        <w:trPr>
          <w:jc w:val="center"/>
        </w:trPr>
        <w:tc>
          <w:tcPr>
            <w:tcW w:w="1023" w:type="dxa"/>
            <w:shd w:val="clear" w:color="auto" w:fill="auto"/>
          </w:tcPr>
          <w:p w:rsidR="00042404" w:rsidRPr="00680FD7" w:rsidRDefault="00E75702">
            <w:pPr>
              <w:ind w:right="-18"/>
              <w:jc w:val="center"/>
              <w:rPr>
                <w:rFonts w:ascii="Trebuchet MS" w:hAnsi="Trebuchet MS"/>
                <w:lang w:val="pt-BR" w:eastAsia="en-GB"/>
              </w:rPr>
            </w:pPr>
            <w:r w:rsidRPr="00680FD7">
              <w:rPr>
                <w:rFonts w:ascii="Trebuchet MS" w:hAnsi="Trebuchet MS"/>
                <w:lang w:val="pt-BR" w:eastAsia="en-GB"/>
              </w:rPr>
              <w:t>4</w:t>
            </w:r>
          </w:p>
        </w:tc>
        <w:tc>
          <w:tcPr>
            <w:tcW w:w="936" w:type="dxa"/>
            <w:shd w:val="clear" w:color="auto" w:fill="auto"/>
          </w:tcPr>
          <w:p w:rsidR="00042404" w:rsidRPr="00680FD7" w:rsidRDefault="00042404">
            <w:pPr>
              <w:ind w:right="-18"/>
              <w:jc w:val="center"/>
              <w:rPr>
                <w:rFonts w:ascii="Trebuchet MS" w:hAnsi="Trebuchet MS"/>
                <w:lang w:val="pt-BR" w:eastAsia="en-GB"/>
              </w:rPr>
            </w:pPr>
            <w:r w:rsidRPr="00680FD7">
              <w:rPr>
                <w:rFonts w:ascii="Trebuchet MS" w:hAnsi="Trebuchet MS"/>
                <w:lang w:val="pt-BR" w:eastAsia="en-GB"/>
              </w:rPr>
              <w:t>buc.</w:t>
            </w:r>
          </w:p>
        </w:tc>
        <w:tc>
          <w:tcPr>
            <w:tcW w:w="1447" w:type="dxa"/>
            <w:shd w:val="clear" w:color="auto" w:fill="auto"/>
          </w:tcPr>
          <w:p w:rsidR="00042404" w:rsidRPr="00680FD7" w:rsidRDefault="00042404">
            <w:pPr>
              <w:ind w:right="-18"/>
              <w:jc w:val="center"/>
              <w:rPr>
                <w:rFonts w:ascii="Trebuchet MS" w:hAnsi="Trebuchet MS"/>
                <w:lang w:val="pt-BR" w:eastAsia="en-GB"/>
              </w:rPr>
            </w:pPr>
            <w:r w:rsidRPr="00680FD7">
              <w:rPr>
                <w:rFonts w:ascii="Trebuchet MS" w:hAnsi="Trebuchet MS" w:cs="Calibri"/>
                <w:lang w:val="pt-BR"/>
              </w:rPr>
              <w:t>Str. Aleea Muncii, nr. 2A, Slatina, județul Olt</w:t>
            </w:r>
          </w:p>
        </w:tc>
        <w:tc>
          <w:tcPr>
            <w:tcW w:w="1985" w:type="dxa"/>
            <w:shd w:val="clear" w:color="auto" w:fill="auto"/>
          </w:tcPr>
          <w:p w:rsidR="00042404" w:rsidRPr="00680FD7" w:rsidRDefault="00042404" w:rsidP="000B5757">
            <w:pPr>
              <w:ind w:right="-18"/>
              <w:jc w:val="center"/>
              <w:rPr>
                <w:rFonts w:ascii="Trebuchet MS" w:hAnsi="Trebuchet MS"/>
                <w:lang w:val="pt-BR" w:eastAsia="en-GB"/>
              </w:rPr>
            </w:pPr>
            <w:r w:rsidRPr="00680FD7">
              <w:rPr>
                <w:rFonts w:ascii="Trebuchet MS" w:hAnsi="Trebuchet MS"/>
                <w:lang w:val="pt-BR" w:eastAsia="en-GB"/>
              </w:rPr>
              <w:t>Conform secțiunii 4.1.2.</w:t>
            </w:r>
            <w:r w:rsidRPr="00680FD7">
              <w:rPr>
                <w:rFonts w:ascii="Trebuchet MS" w:hAnsi="Trebuchet MS"/>
                <w:lang w:val="pt-BR" w:eastAsia="en-GB"/>
              </w:rPr>
              <w:tab/>
              <w:t xml:space="preserve">Durata de implementare a sistemului informatic, în 3 luni de la semnarea contractului, dar nu mai târziu de </w:t>
            </w:r>
            <w:r w:rsidR="000B5757">
              <w:rPr>
                <w:rFonts w:ascii="Trebuchet MS" w:hAnsi="Trebuchet MS"/>
                <w:lang w:val="pt-BR" w:eastAsia="en-GB"/>
              </w:rPr>
              <w:t>30</w:t>
            </w:r>
            <w:r w:rsidRPr="00680FD7">
              <w:rPr>
                <w:rFonts w:ascii="Trebuchet MS" w:hAnsi="Trebuchet MS"/>
                <w:lang w:val="pt-BR" w:eastAsia="en-GB"/>
              </w:rPr>
              <w:t>.0</w:t>
            </w:r>
            <w:r w:rsidR="000B5757">
              <w:rPr>
                <w:rFonts w:ascii="Trebuchet MS" w:hAnsi="Trebuchet MS"/>
                <w:lang w:val="pt-BR" w:eastAsia="en-GB"/>
              </w:rPr>
              <w:t>4</w:t>
            </w:r>
            <w:r w:rsidRPr="00680FD7">
              <w:rPr>
                <w:rFonts w:ascii="Trebuchet MS" w:hAnsi="Trebuchet MS"/>
                <w:lang w:val="pt-BR" w:eastAsia="en-GB"/>
              </w:rPr>
              <w:t>.202</w:t>
            </w:r>
            <w:r w:rsidR="000B5757">
              <w:rPr>
                <w:rFonts w:ascii="Trebuchet MS" w:hAnsi="Trebuchet MS"/>
                <w:lang w:val="pt-BR" w:eastAsia="en-GB"/>
              </w:rPr>
              <w:t>6</w:t>
            </w:r>
            <w:r w:rsidRPr="00680FD7">
              <w:rPr>
                <w:rFonts w:ascii="Trebuchet MS" w:hAnsi="Trebuchet MS"/>
                <w:lang w:val="pt-BR" w:eastAsia="en-GB"/>
              </w:rPr>
              <w:t>.</w:t>
            </w:r>
          </w:p>
        </w:tc>
        <w:tc>
          <w:tcPr>
            <w:tcW w:w="1474" w:type="dxa"/>
            <w:shd w:val="clear" w:color="auto" w:fill="auto"/>
          </w:tcPr>
          <w:p w:rsidR="00042404" w:rsidRPr="00680FD7" w:rsidRDefault="00042404">
            <w:pPr>
              <w:ind w:right="-18"/>
              <w:jc w:val="center"/>
              <w:rPr>
                <w:rFonts w:ascii="Trebuchet MS" w:hAnsi="Trebuchet MS"/>
                <w:lang w:val="pt-BR" w:eastAsia="en-GB"/>
              </w:rPr>
            </w:pPr>
            <w:r w:rsidRPr="00680FD7">
              <w:rPr>
                <w:rFonts w:ascii="Trebuchet MS" w:hAnsi="Trebuchet MS"/>
                <w:lang w:val="pt-BR" w:eastAsia="en-GB"/>
              </w:rPr>
              <w:t>Conform precizărilor de mai jos**</w:t>
            </w:r>
          </w:p>
        </w:tc>
        <w:tc>
          <w:tcPr>
            <w:tcW w:w="1403" w:type="dxa"/>
            <w:shd w:val="clear" w:color="auto" w:fill="auto"/>
          </w:tcPr>
          <w:p w:rsidR="00042404" w:rsidRPr="00680FD7" w:rsidRDefault="00042404">
            <w:pPr>
              <w:ind w:right="-18"/>
              <w:jc w:val="center"/>
              <w:rPr>
                <w:rFonts w:ascii="Trebuchet MS" w:hAnsi="Trebuchet MS"/>
                <w:lang w:val="pt-BR" w:eastAsia="en-GB"/>
              </w:rPr>
            </w:pPr>
            <w:r w:rsidRPr="00680FD7">
              <w:rPr>
                <w:rFonts w:ascii="Trebuchet MS" w:hAnsi="Trebuchet MS"/>
                <w:lang w:val="pt-BR" w:eastAsia="en-GB"/>
              </w:rPr>
              <w:t>Nu este cazul</w:t>
            </w:r>
          </w:p>
        </w:tc>
        <w:tc>
          <w:tcPr>
            <w:tcW w:w="1389" w:type="dxa"/>
          </w:tcPr>
          <w:p w:rsidR="00042404" w:rsidRPr="00680FD7" w:rsidRDefault="00042404">
            <w:pPr>
              <w:ind w:right="-18"/>
              <w:jc w:val="center"/>
              <w:rPr>
                <w:rFonts w:ascii="Trebuchet MS" w:hAnsi="Trebuchet MS"/>
                <w:lang w:val="pt-BR" w:eastAsia="en-GB"/>
              </w:rPr>
            </w:pPr>
            <w:r w:rsidRPr="00680FD7">
              <w:rPr>
                <w:rFonts w:ascii="Trebuchet MS" w:hAnsi="Trebuchet MS"/>
                <w:lang w:val="pt-BR" w:eastAsia="en-GB"/>
              </w:rPr>
              <w:t xml:space="preserve">Minim </w:t>
            </w:r>
            <w:r w:rsidR="00A16BFE" w:rsidRPr="00680FD7">
              <w:rPr>
                <w:rFonts w:ascii="Trebuchet MS" w:hAnsi="Trebuchet MS"/>
                <w:lang w:val="pt-BR" w:eastAsia="en-GB"/>
              </w:rPr>
              <w:t>12</w:t>
            </w:r>
            <w:r w:rsidRPr="00680FD7">
              <w:rPr>
                <w:rFonts w:ascii="Trebuchet MS" w:hAnsi="Trebuchet MS"/>
                <w:lang w:val="pt-BR" w:eastAsia="en-GB"/>
              </w:rPr>
              <w:t>luni Conform precizărilor de mai jos și celor din secțiunea 5.6. Garanție și suport tehnic</w:t>
            </w:r>
          </w:p>
        </w:tc>
      </w:tr>
    </w:tbl>
    <w:p w:rsidR="00042404" w:rsidRPr="00680FD7" w:rsidRDefault="00042404" w:rsidP="00042404">
      <w:pPr>
        <w:spacing w:before="120" w:after="120"/>
        <w:jc w:val="both"/>
        <w:rPr>
          <w:rFonts w:ascii="Trebuchet MS" w:hAnsi="Trebuchet MS" w:cs="Calibri"/>
          <w:lang w:val="pt-BR"/>
        </w:rPr>
      </w:pPr>
      <w:r w:rsidRPr="00680FD7">
        <w:rPr>
          <w:rFonts w:ascii="Trebuchet MS" w:hAnsi="Trebuchet MS" w:cs="Calibri"/>
          <w:lang w:val="pt-BR"/>
        </w:rPr>
        <w:t xml:space="preserve">* </w:t>
      </w:r>
      <w:r w:rsidRPr="00680FD7">
        <w:rPr>
          <w:rFonts w:ascii="Trebuchet MS" w:hAnsi="Trebuchet MS" w:cs="Calibri"/>
          <w:b/>
          <w:bCs/>
          <w:lang w:val="pt-BR"/>
        </w:rPr>
        <w:t>Data de livrare</w:t>
      </w:r>
      <w:r w:rsidRPr="00680FD7">
        <w:rPr>
          <w:rFonts w:ascii="Trebuchet MS" w:hAnsi="Trebuchet MS" w:cs="Calibri"/>
          <w:lang w:val="pt-BR"/>
        </w:rPr>
        <w:t xml:space="preserve"> include și acceptarea de către Achizitor (recepția cantitativă și calitativă). Prestatorul va fi responsabil de livrarea produselor și prestarea serviciilor în termenul stabilit de la semnarea contractului, termen în cadrul căruia se vor efectua toate activitățile necesare pentru implementarea soluțiilor.</w:t>
      </w:r>
    </w:p>
    <w:tbl>
      <w:tblPr>
        <w:tblStyle w:val="TableGrid"/>
        <w:tblW w:w="0" w:type="auto"/>
        <w:tblLayout w:type="fixed"/>
        <w:tblLook w:val="04A0"/>
      </w:tblPr>
      <w:tblGrid>
        <w:gridCol w:w="4316"/>
        <w:gridCol w:w="5237"/>
      </w:tblGrid>
      <w:tr w:rsidR="00E85E38" w:rsidRPr="00680FD7" w:rsidTr="00C5749F">
        <w:trPr>
          <w:tblHeader/>
        </w:trPr>
        <w:tc>
          <w:tcPr>
            <w:tcW w:w="4316" w:type="dxa"/>
            <w:tcBorders>
              <w:top w:val="single" w:sz="4" w:space="0" w:color="auto"/>
              <w:left w:val="single" w:sz="4" w:space="0" w:color="auto"/>
              <w:bottom w:val="single" w:sz="4" w:space="0" w:color="auto"/>
              <w:right w:val="single" w:sz="4" w:space="0" w:color="auto"/>
            </w:tcBorders>
          </w:tcPr>
          <w:p w:rsidR="008932E9" w:rsidRPr="00680FD7" w:rsidRDefault="008932E9" w:rsidP="008932E9">
            <w:pPr>
              <w:spacing w:before="120" w:after="120"/>
              <w:rPr>
                <w:rFonts w:ascii="Trebuchet MS" w:hAnsi="Trebuchet MS" w:cstheme="minorHAnsi"/>
                <w:b/>
                <w:lang w:val="pt-BR"/>
              </w:rPr>
            </w:pPr>
            <w:r w:rsidRPr="00680FD7">
              <w:rPr>
                <w:rFonts w:ascii="Trebuchet MS" w:hAnsi="Trebuchet MS" w:cs="Calibri"/>
                <w:b/>
                <w:bCs/>
                <w:lang w:val="pt-BR"/>
              </w:rPr>
              <w:t>Caracteristică</w:t>
            </w:r>
          </w:p>
        </w:tc>
        <w:tc>
          <w:tcPr>
            <w:tcW w:w="5237" w:type="dxa"/>
            <w:tcBorders>
              <w:top w:val="single" w:sz="4" w:space="0" w:color="auto"/>
              <w:left w:val="single" w:sz="4" w:space="0" w:color="auto"/>
              <w:bottom w:val="single" w:sz="4" w:space="0" w:color="auto"/>
              <w:right w:val="single" w:sz="4" w:space="0" w:color="auto"/>
            </w:tcBorders>
          </w:tcPr>
          <w:p w:rsidR="008932E9" w:rsidRPr="00680FD7" w:rsidRDefault="008932E9" w:rsidP="008932E9">
            <w:pPr>
              <w:spacing w:before="120" w:after="120"/>
              <w:rPr>
                <w:rFonts w:ascii="Trebuchet MS" w:hAnsi="Trebuchet MS" w:cstheme="minorHAnsi"/>
                <w:lang w:val="pt-BR"/>
              </w:rPr>
            </w:pPr>
            <w:r w:rsidRPr="00680FD7">
              <w:rPr>
                <w:rFonts w:ascii="Trebuchet MS" w:hAnsi="Trebuchet MS" w:cs="Calibri"/>
                <w:b/>
                <w:bCs/>
                <w:lang w:val="pt-BR"/>
              </w:rPr>
              <w:t>Cerințe tehnice minime si obligatorii</w:t>
            </w:r>
          </w:p>
        </w:tc>
      </w:tr>
      <w:tr w:rsidR="00E85E38" w:rsidRPr="00680FD7" w:rsidTr="008932E9">
        <w:tc>
          <w:tcPr>
            <w:tcW w:w="4316" w:type="dxa"/>
            <w:tcBorders>
              <w:top w:val="single" w:sz="4" w:space="0" w:color="auto"/>
              <w:left w:val="single" w:sz="4" w:space="0" w:color="auto"/>
              <w:bottom w:val="single" w:sz="4" w:space="0" w:color="auto"/>
              <w:right w:val="single" w:sz="4" w:space="0" w:color="auto"/>
            </w:tcBorders>
            <w:vAlign w:val="center"/>
          </w:tcPr>
          <w:p w:rsidR="008932E9" w:rsidRPr="00680FD7" w:rsidRDefault="008932E9" w:rsidP="008932E9">
            <w:pPr>
              <w:spacing w:before="120" w:after="120"/>
              <w:rPr>
                <w:rFonts w:ascii="Trebuchet MS" w:hAnsi="Trebuchet MS" w:cstheme="minorHAnsi"/>
                <w:b/>
                <w:lang w:val="pt-BR"/>
              </w:rPr>
            </w:pPr>
            <w:r w:rsidRPr="00680FD7">
              <w:rPr>
                <w:rFonts w:ascii="Trebuchet MS" w:hAnsi="Trebuchet MS" w:cstheme="minorHAnsi"/>
                <w:b/>
                <w:lang w:val="pt-BR"/>
              </w:rPr>
              <w:t>Formatul echipamentului</w:t>
            </w:r>
          </w:p>
        </w:tc>
        <w:tc>
          <w:tcPr>
            <w:tcW w:w="5237" w:type="dxa"/>
            <w:tcBorders>
              <w:top w:val="single" w:sz="4" w:space="0" w:color="auto"/>
              <w:left w:val="single" w:sz="4" w:space="0" w:color="auto"/>
              <w:bottom w:val="single" w:sz="4" w:space="0" w:color="auto"/>
              <w:right w:val="single" w:sz="4" w:space="0" w:color="auto"/>
            </w:tcBorders>
            <w:vAlign w:val="center"/>
          </w:tcPr>
          <w:p w:rsidR="008932E9" w:rsidRPr="00680FD7" w:rsidRDefault="008932E9" w:rsidP="008932E9">
            <w:pPr>
              <w:spacing w:before="120" w:after="120"/>
              <w:rPr>
                <w:rFonts w:ascii="Trebuchet MS" w:hAnsi="Trebuchet MS" w:cstheme="minorHAnsi"/>
                <w:lang w:val="pt-BR"/>
              </w:rPr>
            </w:pPr>
            <w:r w:rsidRPr="00680FD7">
              <w:rPr>
                <w:rFonts w:ascii="Trebuchet MS" w:hAnsi="Trebuchet MS" w:cstheme="minorHAnsi"/>
                <w:lang w:val="pt-BR"/>
              </w:rPr>
              <w:t>Multifunctionala A3 Color</w:t>
            </w:r>
          </w:p>
        </w:tc>
      </w:tr>
      <w:tr w:rsidR="00E85E38" w:rsidRPr="00680FD7" w:rsidTr="008932E9">
        <w:tc>
          <w:tcPr>
            <w:tcW w:w="4316" w:type="dxa"/>
            <w:tcBorders>
              <w:top w:val="single" w:sz="4" w:space="0" w:color="auto"/>
              <w:left w:val="single" w:sz="4" w:space="0" w:color="auto"/>
              <w:bottom w:val="single" w:sz="4" w:space="0" w:color="auto"/>
              <w:right w:val="single" w:sz="4" w:space="0" w:color="auto"/>
            </w:tcBorders>
            <w:vAlign w:val="center"/>
          </w:tcPr>
          <w:p w:rsidR="008932E9" w:rsidRPr="00680FD7" w:rsidRDefault="008932E9" w:rsidP="008932E9">
            <w:pPr>
              <w:spacing w:before="120" w:after="120"/>
              <w:rPr>
                <w:rFonts w:ascii="Trebuchet MS" w:hAnsi="Trebuchet MS" w:cstheme="minorHAnsi"/>
                <w:b/>
                <w:lang w:val="pt-BR"/>
              </w:rPr>
            </w:pPr>
            <w:r w:rsidRPr="00680FD7">
              <w:rPr>
                <w:rFonts w:ascii="Trebuchet MS" w:hAnsi="Trebuchet MS" w:cstheme="minorHAnsi"/>
                <w:b/>
                <w:lang w:val="pt-BR"/>
              </w:rPr>
              <w:t>Tehnologie</w:t>
            </w:r>
          </w:p>
        </w:tc>
        <w:tc>
          <w:tcPr>
            <w:tcW w:w="5237" w:type="dxa"/>
            <w:tcBorders>
              <w:top w:val="single" w:sz="4" w:space="0" w:color="auto"/>
              <w:left w:val="single" w:sz="4" w:space="0" w:color="auto"/>
              <w:bottom w:val="single" w:sz="4" w:space="0" w:color="auto"/>
              <w:right w:val="single" w:sz="4" w:space="0" w:color="auto"/>
            </w:tcBorders>
            <w:vAlign w:val="center"/>
          </w:tcPr>
          <w:p w:rsidR="008932E9" w:rsidRPr="00680FD7" w:rsidRDefault="008932E9" w:rsidP="008932E9">
            <w:pPr>
              <w:spacing w:before="120" w:after="120"/>
              <w:rPr>
                <w:rFonts w:ascii="Trebuchet MS" w:hAnsi="Trebuchet MS" w:cstheme="minorHAnsi"/>
                <w:lang w:val="pt-BR"/>
              </w:rPr>
            </w:pPr>
            <w:r w:rsidRPr="00680FD7">
              <w:rPr>
                <w:rFonts w:ascii="Trebuchet MS" w:hAnsi="Trebuchet MS" w:cstheme="minorHAnsi"/>
                <w:lang w:val="pt-BR"/>
              </w:rPr>
              <w:t>Jet Cerneala pigment</w:t>
            </w:r>
          </w:p>
        </w:tc>
      </w:tr>
      <w:tr w:rsidR="00E85E38" w:rsidRPr="00680FD7" w:rsidTr="008932E9">
        <w:tc>
          <w:tcPr>
            <w:tcW w:w="4316" w:type="dxa"/>
            <w:tcBorders>
              <w:top w:val="single" w:sz="4" w:space="0" w:color="auto"/>
              <w:left w:val="single" w:sz="4" w:space="0" w:color="auto"/>
              <w:bottom w:val="single" w:sz="4" w:space="0" w:color="auto"/>
              <w:right w:val="single" w:sz="4" w:space="0" w:color="auto"/>
            </w:tcBorders>
            <w:vAlign w:val="center"/>
          </w:tcPr>
          <w:p w:rsidR="008932E9" w:rsidRPr="00680FD7" w:rsidRDefault="008932E9" w:rsidP="008932E9">
            <w:pPr>
              <w:spacing w:before="120" w:after="120"/>
              <w:rPr>
                <w:rFonts w:ascii="Trebuchet MS" w:hAnsi="Trebuchet MS" w:cstheme="minorHAnsi"/>
                <w:b/>
                <w:lang w:val="pt-BR"/>
              </w:rPr>
            </w:pPr>
            <w:r w:rsidRPr="00680FD7">
              <w:rPr>
                <w:rFonts w:ascii="Trebuchet MS" w:hAnsi="Trebuchet MS" w:cstheme="minorHAnsi"/>
                <w:b/>
                <w:lang w:val="pt-BR"/>
              </w:rPr>
              <w:lastRenderedPageBreak/>
              <w:t xml:space="preserve">Functii </w:t>
            </w:r>
          </w:p>
        </w:tc>
        <w:tc>
          <w:tcPr>
            <w:tcW w:w="5237" w:type="dxa"/>
            <w:tcBorders>
              <w:top w:val="single" w:sz="4" w:space="0" w:color="auto"/>
              <w:left w:val="single" w:sz="4" w:space="0" w:color="auto"/>
              <w:bottom w:val="single" w:sz="4" w:space="0" w:color="auto"/>
              <w:right w:val="single" w:sz="4" w:space="0" w:color="auto"/>
            </w:tcBorders>
            <w:vAlign w:val="center"/>
          </w:tcPr>
          <w:p w:rsidR="008932E9" w:rsidRPr="00680FD7" w:rsidRDefault="008932E9" w:rsidP="008932E9">
            <w:pPr>
              <w:spacing w:before="120" w:after="120"/>
              <w:rPr>
                <w:rFonts w:ascii="Trebuchet MS" w:hAnsi="Trebuchet MS" w:cstheme="minorHAnsi"/>
                <w:lang w:val="pt-BR"/>
              </w:rPr>
            </w:pPr>
            <w:r w:rsidRPr="00680FD7">
              <w:rPr>
                <w:rFonts w:ascii="Trebuchet MS" w:hAnsi="Trebuchet MS" w:cstheme="minorHAnsi"/>
                <w:lang w:val="pt-BR"/>
              </w:rPr>
              <w:t>Imprimare, Scanare, Copiere, Fax</w:t>
            </w:r>
          </w:p>
        </w:tc>
      </w:tr>
      <w:tr w:rsidR="00E85E38" w:rsidRPr="00680FD7" w:rsidTr="008932E9">
        <w:tc>
          <w:tcPr>
            <w:tcW w:w="4316" w:type="dxa"/>
            <w:tcBorders>
              <w:top w:val="single" w:sz="4" w:space="0" w:color="auto"/>
              <w:left w:val="single" w:sz="4" w:space="0" w:color="auto"/>
              <w:bottom w:val="single" w:sz="4" w:space="0" w:color="auto"/>
              <w:right w:val="single" w:sz="4" w:space="0" w:color="auto"/>
            </w:tcBorders>
            <w:vAlign w:val="center"/>
          </w:tcPr>
          <w:p w:rsidR="008932E9" w:rsidRPr="00680FD7" w:rsidRDefault="008932E9" w:rsidP="008932E9">
            <w:pPr>
              <w:spacing w:before="120" w:after="120"/>
              <w:rPr>
                <w:rFonts w:ascii="Trebuchet MS" w:hAnsi="Trebuchet MS" w:cstheme="minorHAnsi"/>
                <w:b/>
                <w:lang w:val="pt-BR"/>
              </w:rPr>
            </w:pPr>
            <w:r w:rsidRPr="00680FD7">
              <w:rPr>
                <w:rFonts w:ascii="Trebuchet MS" w:hAnsi="Trebuchet MS" w:cstheme="minorHAnsi"/>
                <w:b/>
                <w:lang w:val="pt-BR"/>
              </w:rPr>
              <w:t xml:space="preserve">Timp pana la prima pagina </w:t>
            </w:r>
          </w:p>
        </w:tc>
        <w:tc>
          <w:tcPr>
            <w:tcW w:w="5237" w:type="dxa"/>
            <w:tcBorders>
              <w:top w:val="single" w:sz="4" w:space="0" w:color="auto"/>
              <w:left w:val="single" w:sz="4" w:space="0" w:color="auto"/>
              <w:bottom w:val="single" w:sz="4" w:space="0" w:color="auto"/>
              <w:right w:val="single" w:sz="4" w:space="0" w:color="auto"/>
            </w:tcBorders>
            <w:vAlign w:val="center"/>
          </w:tcPr>
          <w:p w:rsidR="008932E9" w:rsidRPr="00680FD7" w:rsidRDefault="008932E9" w:rsidP="008932E9">
            <w:pPr>
              <w:spacing w:before="120" w:after="120"/>
              <w:rPr>
                <w:rFonts w:ascii="Trebuchet MS" w:hAnsi="Trebuchet MS"/>
                <w:lang w:val="pt-BR"/>
              </w:rPr>
            </w:pPr>
            <w:r w:rsidRPr="00680FD7">
              <w:rPr>
                <w:rFonts w:ascii="Trebuchet MS" w:hAnsi="Trebuchet MS"/>
                <w:lang w:val="pt-BR"/>
              </w:rPr>
              <w:t>Maxim 5.5 secunde Monocrom si Color</w:t>
            </w:r>
          </w:p>
        </w:tc>
      </w:tr>
      <w:tr w:rsidR="00E85E38" w:rsidRPr="00680FD7" w:rsidTr="008932E9">
        <w:tc>
          <w:tcPr>
            <w:tcW w:w="4316" w:type="dxa"/>
            <w:tcBorders>
              <w:top w:val="single" w:sz="4" w:space="0" w:color="auto"/>
              <w:left w:val="single" w:sz="4" w:space="0" w:color="auto"/>
              <w:bottom w:val="single" w:sz="4" w:space="0" w:color="auto"/>
              <w:right w:val="single" w:sz="4" w:space="0" w:color="auto"/>
            </w:tcBorders>
            <w:vAlign w:val="center"/>
          </w:tcPr>
          <w:p w:rsidR="008932E9" w:rsidRPr="00680FD7" w:rsidRDefault="008932E9" w:rsidP="008932E9">
            <w:pPr>
              <w:spacing w:before="120" w:after="120"/>
              <w:rPr>
                <w:rFonts w:ascii="Trebuchet MS" w:hAnsi="Trebuchet MS" w:cstheme="minorHAnsi"/>
                <w:b/>
                <w:lang w:val="pt-BR"/>
              </w:rPr>
            </w:pPr>
            <w:r w:rsidRPr="00680FD7">
              <w:rPr>
                <w:rFonts w:ascii="Trebuchet MS" w:hAnsi="Trebuchet MS" w:cstheme="minorHAnsi"/>
                <w:b/>
                <w:lang w:val="pt-BR"/>
              </w:rPr>
              <w:t xml:space="preserve">Viteza de imprimare </w:t>
            </w:r>
          </w:p>
        </w:tc>
        <w:tc>
          <w:tcPr>
            <w:tcW w:w="5237" w:type="dxa"/>
            <w:tcBorders>
              <w:top w:val="single" w:sz="4" w:space="0" w:color="auto"/>
              <w:left w:val="single" w:sz="4" w:space="0" w:color="auto"/>
              <w:bottom w:val="single" w:sz="4" w:space="0" w:color="auto"/>
              <w:right w:val="single" w:sz="4" w:space="0" w:color="auto"/>
            </w:tcBorders>
            <w:vAlign w:val="center"/>
          </w:tcPr>
          <w:p w:rsidR="008932E9" w:rsidRPr="00680FD7" w:rsidRDefault="008932E9" w:rsidP="008932E9">
            <w:pPr>
              <w:spacing w:before="120" w:after="120"/>
              <w:rPr>
                <w:rFonts w:ascii="Trebuchet MS" w:hAnsi="Trebuchet MS"/>
                <w:lang w:val="pt-BR"/>
              </w:rPr>
            </w:pPr>
            <w:r w:rsidRPr="00680FD7">
              <w:rPr>
                <w:rFonts w:ascii="Trebuchet MS" w:hAnsi="Trebuchet MS"/>
                <w:lang w:val="pt-BR"/>
              </w:rPr>
              <w:t>35 Pagini/min.Colour (hârtie simplă), 35 Pagini/min.Monocrom (hârtie simplă)</w:t>
            </w:r>
          </w:p>
        </w:tc>
      </w:tr>
      <w:tr w:rsidR="00E85E38" w:rsidRPr="00680FD7" w:rsidTr="008932E9">
        <w:tc>
          <w:tcPr>
            <w:tcW w:w="4316" w:type="dxa"/>
            <w:tcBorders>
              <w:top w:val="single" w:sz="4" w:space="0" w:color="auto"/>
              <w:left w:val="single" w:sz="4" w:space="0" w:color="auto"/>
              <w:bottom w:val="single" w:sz="4" w:space="0" w:color="auto"/>
              <w:right w:val="single" w:sz="4" w:space="0" w:color="auto"/>
            </w:tcBorders>
            <w:vAlign w:val="center"/>
          </w:tcPr>
          <w:p w:rsidR="008932E9" w:rsidRPr="00680FD7" w:rsidRDefault="008932E9" w:rsidP="008932E9">
            <w:pPr>
              <w:spacing w:before="120" w:after="120"/>
              <w:rPr>
                <w:rFonts w:ascii="Trebuchet MS" w:hAnsi="Trebuchet MS" w:cstheme="minorHAnsi"/>
                <w:b/>
                <w:lang w:val="pt-BR"/>
              </w:rPr>
            </w:pPr>
            <w:r w:rsidRPr="00680FD7">
              <w:rPr>
                <w:rFonts w:ascii="Trebuchet MS" w:hAnsi="Trebuchet MS" w:cstheme="minorHAnsi"/>
                <w:b/>
                <w:lang w:val="pt-BR"/>
              </w:rPr>
              <w:t>Rezolutie imprimare</w:t>
            </w:r>
          </w:p>
        </w:tc>
        <w:tc>
          <w:tcPr>
            <w:tcW w:w="5237" w:type="dxa"/>
            <w:tcBorders>
              <w:top w:val="single" w:sz="4" w:space="0" w:color="auto"/>
              <w:left w:val="single" w:sz="4" w:space="0" w:color="auto"/>
              <w:bottom w:val="single" w:sz="4" w:space="0" w:color="auto"/>
              <w:right w:val="single" w:sz="4" w:space="0" w:color="auto"/>
            </w:tcBorders>
            <w:vAlign w:val="center"/>
          </w:tcPr>
          <w:p w:rsidR="008932E9" w:rsidRPr="00680FD7" w:rsidRDefault="008932E9" w:rsidP="008932E9">
            <w:pPr>
              <w:spacing w:before="120" w:after="120"/>
              <w:rPr>
                <w:rFonts w:ascii="Trebuchet MS" w:hAnsi="Trebuchet MS" w:cstheme="minorHAnsi"/>
                <w:lang w:val="pt-BR"/>
              </w:rPr>
            </w:pPr>
            <w:r w:rsidRPr="00680FD7">
              <w:rPr>
                <w:rFonts w:ascii="Trebuchet MS" w:hAnsi="Trebuchet MS" w:cstheme="minorHAnsi"/>
                <w:lang w:val="pt-BR"/>
              </w:rPr>
              <w:t>4.800 x 1.200 DPI</w:t>
            </w:r>
          </w:p>
        </w:tc>
      </w:tr>
      <w:tr w:rsidR="00E85E38" w:rsidRPr="00680FD7" w:rsidTr="008932E9">
        <w:trPr>
          <w:trHeight w:val="283"/>
        </w:trPr>
        <w:tc>
          <w:tcPr>
            <w:tcW w:w="4316" w:type="dxa"/>
            <w:tcBorders>
              <w:top w:val="single" w:sz="4" w:space="0" w:color="auto"/>
              <w:left w:val="single" w:sz="4" w:space="0" w:color="auto"/>
              <w:bottom w:val="single" w:sz="4" w:space="0" w:color="auto"/>
              <w:right w:val="single" w:sz="4" w:space="0" w:color="auto"/>
            </w:tcBorders>
            <w:vAlign w:val="center"/>
          </w:tcPr>
          <w:p w:rsidR="008932E9" w:rsidRPr="00680FD7" w:rsidRDefault="008932E9" w:rsidP="008932E9">
            <w:pPr>
              <w:spacing w:before="120" w:after="120"/>
              <w:rPr>
                <w:rFonts w:ascii="Trebuchet MS" w:hAnsi="Trebuchet MS" w:cstheme="minorHAnsi"/>
                <w:b/>
                <w:lang w:val="pt-BR"/>
              </w:rPr>
            </w:pPr>
            <w:r w:rsidRPr="00680FD7">
              <w:rPr>
                <w:rFonts w:ascii="Trebuchet MS" w:hAnsi="Trebuchet MS" w:cstheme="minorHAnsi"/>
                <w:b/>
                <w:lang w:val="pt-BR"/>
              </w:rPr>
              <w:t xml:space="preserve">Volum imprimare </w:t>
            </w:r>
          </w:p>
        </w:tc>
        <w:tc>
          <w:tcPr>
            <w:tcW w:w="5237" w:type="dxa"/>
            <w:tcBorders>
              <w:top w:val="single" w:sz="4" w:space="0" w:color="auto"/>
              <w:left w:val="single" w:sz="4" w:space="0" w:color="auto"/>
              <w:bottom w:val="single" w:sz="4" w:space="0" w:color="auto"/>
              <w:right w:val="single" w:sz="4" w:space="0" w:color="auto"/>
            </w:tcBorders>
            <w:vAlign w:val="center"/>
          </w:tcPr>
          <w:p w:rsidR="008932E9" w:rsidRPr="00680FD7" w:rsidRDefault="008932E9" w:rsidP="008932E9">
            <w:pPr>
              <w:spacing w:before="120" w:after="120"/>
              <w:rPr>
                <w:rFonts w:ascii="Trebuchet MS" w:hAnsi="Trebuchet MS" w:cstheme="minorHAnsi"/>
                <w:lang w:val="pt-BR"/>
              </w:rPr>
            </w:pPr>
            <w:r w:rsidRPr="00680FD7">
              <w:rPr>
                <w:rFonts w:ascii="Trebuchet MS" w:hAnsi="Trebuchet MS" w:cstheme="minorHAnsi"/>
                <w:lang w:val="pt-BR"/>
              </w:rPr>
              <w:t>Maxim 75.000 Pagini pe lună</w:t>
            </w:r>
            <w:r w:rsidRPr="00680FD7">
              <w:rPr>
                <w:rFonts w:ascii="Trebuchet MS" w:hAnsi="Trebuchet MS" w:cstheme="minorHAnsi"/>
                <w:lang w:val="pt-BR"/>
              </w:rPr>
              <w:br/>
              <w:t>Volum recomandat; 2.000 - 10.000 Pagini pe lună</w:t>
            </w:r>
          </w:p>
        </w:tc>
      </w:tr>
      <w:tr w:rsidR="00E85E38" w:rsidRPr="00680FD7" w:rsidTr="008932E9">
        <w:tc>
          <w:tcPr>
            <w:tcW w:w="4316" w:type="dxa"/>
            <w:tcBorders>
              <w:top w:val="single" w:sz="4" w:space="0" w:color="auto"/>
              <w:left w:val="single" w:sz="4" w:space="0" w:color="auto"/>
              <w:bottom w:val="single" w:sz="4" w:space="0" w:color="auto"/>
              <w:right w:val="single" w:sz="4" w:space="0" w:color="auto"/>
            </w:tcBorders>
            <w:vAlign w:val="center"/>
          </w:tcPr>
          <w:p w:rsidR="008932E9" w:rsidRPr="00680FD7" w:rsidRDefault="008932E9" w:rsidP="008932E9">
            <w:pPr>
              <w:spacing w:before="120" w:after="120"/>
              <w:rPr>
                <w:rFonts w:ascii="Trebuchet MS" w:hAnsi="Trebuchet MS" w:cstheme="minorHAnsi"/>
                <w:b/>
                <w:lang w:val="pt-BR"/>
              </w:rPr>
            </w:pPr>
            <w:r w:rsidRPr="00680FD7">
              <w:rPr>
                <w:rFonts w:ascii="Trebuchet MS" w:hAnsi="Trebuchet MS" w:cstheme="minorHAnsi"/>
                <w:b/>
                <w:lang w:val="pt-BR"/>
              </w:rPr>
              <w:t>Scanare duplex Single Pass</w:t>
            </w:r>
          </w:p>
        </w:tc>
        <w:tc>
          <w:tcPr>
            <w:tcW w:w="5237" w:type="dxa"/>
            <w:tcBorders>
              <w:top w:val="single" w:sz="4" w:space="0" w:color="auto"/>
              <w:left w:val="single" w:sz="4" w:space="0" w:color="auto"/>
              <w:bottom w:val="single" w:sz="4" w:space="0" w:color="auto"/>
              <w:right w:val="single" w:sz="4" w:space="0" w:color="auto"/>
            </w:tcBorders>
            <w:vAlign w:val="center"/>
          </w:tcPr>
          <w:p w:rsidR="008932E9" w:rsidRPr="00680FD7" w:rsidRDefault="008932E9" w:rsidP="008932E9">
            <w:pPr>
              <w:autoSpaceDE w:val="0"/>
              <w:autoSpaceDN w:val="0"/>
              <w:spacing w:before="120" w:after="120"/>
              <w:rPr>
                <w:rFonts w:ascii="Trebuchet MS" w:hAnsi="Trebuchet MS" w:cstheme="minorHAnsi"/>
                <w:lang w:val="pt-BR"/>
              </w:rPr>
            </w:pPr>
            <w:r w:rsidRPr="00680FD7">
              <w:rPr>
                <w:rFonts w:ascii="Trebuchet MS" w:hAnsi="Trebuchet MS" w:cstheme="minorHAnsi"/>
                <w:lang w:val="pt-BR"/>
              </w:rPr>
              <w:t>DA</w:t>
            </w:r>
          </w:p>
        </w:tc>
      </w:tr>
      <w:tr w:rsidR="00E85E38" w:rsidRPr="00680FD7" w:rsidTr="008932E9">
        <w:tc>
          <w:tcPr>
            <w:tcW w:w="4316" w:type="dxa"/>
            <w:tcBorders>
              <w:top w:val="single" w:sz="4" w:space="0" w:color="auto"/>
              <w:left w:val="single" w:sz="4" w:space="0" w:color="auto"/>
              <w:bottom w:val="single" w:sz="4" w:space="0" w:color="auto"/>
              <w:right w:val="single" w:sz="4" w:space="0" w:color="auto"/>
            </w:tcBorders>
            <w:vAlign w:val="center"/>
          </w:tcPr>
          <w:p w:rsidR="008932E9" w:rsidRPr="00680FD7" w:rsidRDefault="008932E9" w:rsidP="008932E9">
            <w:pPr>
              <w:spacing w:before="120" w:after="120"/>
              <w:rPr>
                <w:rFonts w:ascii="Trebuchet MS" w:hAnsi="Trebuchet MS" w:cstheme="minorHAnsi"/>
                <w:b/>
                <w:lang w:val="pt-BR"/>
              </w:rPr>
            </w:pPr>
            <w:r w:rsidRPr="00680FD7">
              <w:rPr>
                <w:rFonts w:ascii="Trebuchet MS" w:hAnsi="Trebuchet MS" w:cstheme="minorHAnsi"/>
                <w:b/>
                <w:lang w:val="pt-BR"/>
              </w:rPr>
              <w:t>Viteza de scanare</w:t>
            </w:r>
          </w:p>
        </w:tc>
        <w:tc>
          <w:tcPr>
            <w:tcW w:w="5237" w:type="dxa"/>
            <w:tcBorders>
              <w:top w:val="single" w:sz="4" w:space="0" w:color="auto"/>
              <w:left w:val="single" w:sz="4" w:space="0" w:color="auto"/>
              <w:bottom w:val="single" w:sz="4" w:space="0" w:color="auto"/>
              <w:right w:val="single" w:sz="4" w:space="0" w:color="auto"/>
            </w:tcBorders>
            <w:vAlign w:val="center"/>
          </w:tcPr>
          <w:p w:rsidR="008932E9" w:rsidRPr="00680FD7" w:rsidRDefault="008932E9" w:rsidP="008932E9">
            <w:pPr>
              <w:autoSpaceDE w:val="0"/>
              <w:autoSpaceDN w:val="0"/>
              <w:spacing w:before="120" w:after="120"/>
              <w:rPr>
                <w:rFonts w:ascii="Trebuchet MS" w:hAnsi="Trebuchet MS" w:cstheme="minorHAnsi"/>
                <w:lang w:val="pt-BR"/>
              </w:rPr>
            </w:pPr>
            <w:r w:rsidRPr="00680FD7">
              <w:rPr>
                <w:rFonts w:ascii="Trebuchet MS" w:hAnsi="Trebuchet MS" w:cstheme="minorHAnsi"/>
                <w:lang w:val="pt-BR"/>
              </w:rPr>
              <w:t xml:space="preserve">Minim 25 ipm Monocrom sau color, o fata, ADF; </w:t>
            </w:r>
          </w:p>
          <w:p w:rsidR="008932E9" w:rsidRPr="00680FD7" w:rsidRDefault="008932E9" w:rsidP="008932E9">
            <w:pPr>
              <w:autoSpaceDE w:val="0"/>
              <w:autoSpaceDN w:val="0"/>
              <w:spacing w:before="120" w:after="120"/>
              <w:rPr>
                <w:rFonts w:ascii="Trebuchet MS" w:hAnsi="Trebuchet MS" w:cstheme="minorHAnsi"/>
                <w:lang w:val="pt-BR"/>
              </w:rPr>
            </w:pPr>
            <w:r w:rsidRPr="00680FD7">
              <w:rPr>
                <w:rFonts w:ascii="Trebuchet MS" w:hAnsi="Trebuchet MS" w:cstheme="minorHAnsi"/>
                <w:lang w:val="pt-BR"/>
              </w:rPr>
              <w:t xml:space="preserve">Minim 45 ipm Monocrom sau color, fata-verso, ADF </w:t>
            </w:r>
          </w:p>
        </w:tc>
      </w:tr>
      <w:tr w:rsidR="00E85E38" w:rsidRPr="00680FD7" w:rsidTr="008932E9">
        <w:tc>
          <w:tcPr>
            <w:tcW w:w="4316" w:type="dxa"/>
            <w:tcBorders>
              <w:top w:val="single" w:sz="4" w:space="0" w:color="auto"/>
              <w:left w:val="single" w:sz="4" w:space="0" w:color="auto"/>
              <w:bottom w:val="single" w:sz="4" w:space="0" w:color="auto"/>
              <w:right w:val="single" w:sz="4" w:space="0" w:color="auto"/>
            </w:tcBorders>
            <w:vAlign w:val="center"/>
          </w:tcPr>
          <w:p w:rsidR="008932E9" w:rsidRPr="00680FD7" w:rsidRDefault="008932E9" w:rsidP="008932E9">
            <w:pPr>
              <w:spacing w:before="120" w:after="120"/>
              <w:rPr>
                <w:rFonts w:ascii="Trebuchet MS" w:hAnsi="Trebuchet MS" w:cstheme="minorHAnsi"/>
                <w:b/>
                <w:lang w:val="pt-BR"/>
              </w:rPr>
            </w:pPr>
            <w:r w:rsidRPr="00680FD7">
              <w:rPr>
                <w:rFonts w:ascii="Trebuchet MS" w:hAnsi="Trebuchet MS" w:cstheme="minorHAnsi"/>
                <w:b/>
                <w:lang w:val="pt-BR"/>
              </w:rPr>
              <w:t>Rezolutie optica</w:t>
            </w:r>
          </w:p>
        </w:tc>
        <w:tc>
          <w:tcPr>
            <w:tcW w:w="5237" w:type="dxa"/>
            <w:tcBorders>
              <w:top w:val="single" w:sz="4" w:space="0" w:color="auto"/>
              <w:left w:val="single" w:sz="4" w:space="0" w:color="auto"/>
              <w:bottom w:val="single" w:sz="4" w:space="0" w:color="auto"/>
              <w:right w:val="single" w:sz="4" w:space="0" w:color="auto"/>
            </w:tcBorders>
            <w:vAlign w:val="center"/>
          </w:tcPr>
          <w:p w:rsidR="008932E9" w:rsidRPr="00680FD7" w:rsidRDefault="008932E9" w:rsidP="008932E9">
            <w:pPr>
              <w:spacing w:before="120" w:after="120"/>
              <w:rPr>
                <w:rFonts w:ascii="Trebuchet MS" w:hAnsi="Trebuchet MS" w:cstheme="minorHAnsi"/>
                <w:lang w:val="pt-BR"/>
              </w:rPr>
            </w:pPr>
            <w:r w:rsidRPr="00680FD7">
              <w:rPr>
                <w:rFonts w:ascii="Trebuchet MS" w:hAnsi="Trebuchet MS" w:cstheme="minorHAnsi"/>
                <w:lang w:val="pt-BR"/>
              </w:rPr>
              <w:t>600 DPI x 600 DPI</w:t>
            </w:r>
          </w:p>
        </w:tc>
      </w:tr>
      <w:tr w:rsidR="00E85E38" w:rsidRPr="00680FD7" w:rsidTr="008932E9">
        <w:tc>
          <w:tcPr>
            <w:tcW w:w="4316" w:type="dxa"/>
            <w:tcBorders>
              <w:top w:val="single" w:sz="4" w:space="0" w:color="auto"/>
              <w:left w:val="single" w:sz="4" w:space="0" w:color="auto"/>
              <w:bottom w:val="single" w:sz="4" w:space="0" w:color="auto"/>
              <w:right w:val="single" w:sz="4" w:space="0" w:color="auto"/>
            </w:tcBorders>
            <w:vAlign w:val="center"/>
          </w:tcPr>
          <w:p w:rsidR="008932E9" w:rsidRPr="00680FD7" w:rsidRDefault="008932E9" w:rsidP="008932E9">
            <w:pPr>
              <w:spacing w:before="120" w:after="120"/>
              <w:rPr>
                <w:rFonts w:ascii="Trebuchet MS" w:hAnsi="Trebuchet MS" w:cstheme="minorHAnsi"/>
                <w:b/>
                <w:lang w:val="pt-BR"/>
              </w:rPr>
            </w:pPr>
            <w:r w:rsidRPr="00680FD7">
              <w:rPr>
                <w:rFonts w:ascii="Trebuchet MS" w:hAnsi="Trebuchet MS" w:cstheme="minorHAnsi"/>
                <w:b/>
                <w:lang w:val="pt-BR"/>
              </w:rPr>
              <w:t>Formate iesire</w:t>
            </w:r>
          </w:p>
        </w:tc>
        <w:tc>
          <w:tcPr>
            <w:tcW w:w="5237" w:type="dxa"/>
            <w:tcBorders>
              <w:top w:val="single" w:sz="4" w:space="0" w:color="auto"/>
              <w:left w:val="single" w:sz="4" w:space="0" w:color="auto"/>
              <w:bottom w:val="single" w:sz="4" w:space="0" w:color="auto"/>
              <w:right w:val="single" w:sz="4" w:space="0" w:color="auto"/>
            </w:tcBorders>
            <w:vAlign w:val="center"/>
          </w:tcPr>
          <w:p w:rsidR="008932E9" w:rsidRPr="00680FD7" w:rsidRDefault="008932E9" w:rsidP="008932E9">
            <w:pPr>
              <w:spacing w:before="120" w:after="120"/>
              <w:rPr>
                <w:rFonts w:ascii="Trebuchet MS" w:hAnsi="Trebuchet MS" w:cstheme="minorHAnsi"/>
                <w:lang w:val="pt-BR"/>
              </w:rPr>
            </w:pPr>
            <w:r w:rsidRPr="00680FD7">
              <w:rPr>
                <w:rFonts w:ascii="Trebuchet MS" w:hAnsi="Trebuchet MS" w:cstheme="minorHAnsi"/>
                <w:lang w:val="pt-BR"/>
              </w:rPr>
              <w:t>JPEG, TIFF, PDF</w:t>
            </w:r>
          </w:p>
        </w:tc>
      </w:tr>
      <w:tr w:rsidR="00E85E38" w:rsidRPr="00680FD7" w:rsidTr="008932E9">
        <w:tc>
          <w:tcPr>
            <w:tcW w:w="4316" w:type="dxa"/>
            <w:tcBorders>
              <w:top w:val="single" w:sz="4" w:space="0" w:color="auto"/>
              <w:left w:val="single" w:sz="4" w:space="0" w:color="auto"/>
              <w:bottom w:val="single" w:sz="4" w:space="0" w:color="auto"/>
              <w:right w:val="single" w:sz="4" w:space="0" w:color="auto"/>
            </w:tcBorders>
            <w:vAlign w:val="center"/>
          </w:tcPr>
          <w:p w:rsidR="008932E9" w:rsidRPr="00680FD7" w:rsidRDefault="008932E9" w:rsidP="008932E9">
            <w:pPr>
              <w:spacing w:before="120" w:after="120"/>
              <w:rPr>
                <w:rFonts w:ascii="Trebuchet MS" w:hAnsi="Trebuchet MS" w:cstheme="minorHAnsi"/>
                <w:b/>
                <w:lang w:val="pt-BR"/>
              </w:rPr>
            </w:pPr>
            <w:r w:rsidRPr="00680FD7">
              <w:rPr>
                <w:rFonts w:ascii="Trebuchet MS" w:hAnsi="Trebuchet MS" w:cstheme="minorHAnsi"/>
                <w:b/>
                <w:lang w:val="pt-BR"/>
              </w:rPr>
              <w:t>Tip scaner</w:t>
            </w:r>
          </w:p>
        </w:tc>
        <w:tc>
          <w:tcPr>
            <w:tcW w:w="5237" w:type="dxa"/>
            <w:tcBorders>
              <w:top w:val="single" w:sz="4" w:space="0" w:color="auto"/>
              <w:left w:val="single" w:sz="4" w:space="0" w:color="auto"/>
              <w:bottom w:val="single" w:sz="4" w:space="0" w:color="auto"/>
              <w:right w:val="single" w:sz="4" w:space="0" w:color="auto"/>
            </w:tcBorders>
            <w:vAlign w:val="center"/>
          </w:tcPr>
          <w:p w:rsidR="008932E9" w:rsidRPr="00680FD7" w:rsidRDefault="008932E9" w:rsidP="008932E9">
            <w:pPr>
              <w:spacing w:before="120" w:after="120"/>
              <w:rPr>
                <w:rFonts w:ascii="Trebuchet MS" w:hAnsi="Trebuchet MS" w:cstheme="minorHAnsi"/>
                <w:lang w:val="pt-BR"/>
              </w:rPr>
            </w:pPr>
            <w:r w:rsidRPr="00680FD7">
              <w:rPr>
                <w:rFonts w:ascii="Trebuchet MS" w:hAnsi="Trebuchet MS" w:cstheme="minorHAnsi"/>
                <w:lang w:val="pt-BR"/>
              </w:rPr>
              <w:t>Contact image sensor (CIS)</w:t>
            </w:r>
          </w:p>
        </w:tc>
      </w:tr>
      <w:tr w:rsidR="00E85E38" w:rsidRPr="00680FD7" w:rsidTr="008932E9">
        <w:tc>
          <w:tcPr>
            <w:tcW w:w="4316" w:type="dxa"/>
            <w:tcBorders>
              <w:top w:val="single" w:sz="4" w:space="0" w:color="auto"/>
              <w:left w:val="single" w:sz="4" w:space="0" w:color="auto"/>
              <w:bottom w:val="single" w:sz="4" w:space="0" w:color="auto"/>
              <w:right w:val="single" w:sz="4" w:space="0" w:color="auto"/>
            </w:tcBorders>
            <w:vAlign w:val="center"/>
          </w:tcPr>
          <w:p w:rsidR="008932E9" w:rsidRPr="00680FD7" w:rsidRDefault="008932E9" w:rsidP="008932E9">
            <w:pPr>
              <w:spacing w:before="120" w:after="120"/>
              <w:rPr>
                <w:rFonts w:ascii="Trebuchet MS" w:hAnsi="Trebuchet MS" w:cstheme="minorHAnsi"/>
                <w:b/>
                <w:lang w:val="pt-BR"/>
              </w:rPr>
            </w:pPr>
            <w:r w:rsidRPr="00680FD7">
              <w:rPr>
                <w:rFonts w:ascii="Trebuchet MS" w:hAnsi="Trebuchet MS" w:cstheme="minorHAnsi"/>
                <w:b/>
                <w:lang w:val="pt-BR"/>
              </w:rPr>
              <w:t>Viteza de transmisie prin fax</w:t>
            </w:r>
          </w:p>
        </w:tc>
        <w:tc>
          <w:tcPr>
            <w:tcW w:w="5237" w:type="dxa"/>
            <w:tcBorders>
              <w:top w:val="single" w:sz="4" w:space="0" w:color="auto"/>
              <w:left w:val="single" w:sz="4" w:space="0" w:color="auto"/>
              <w:bottom w:val="single" w:sz="4" w:space="0" w:color="auto"/>
              <w:right w:val="single" w:sz="4" w:space="0" w:color="auto"/>
            </w:tcBorders>
            <w:vAlign w:val="center"/>
          </w:tcPr>
          <w:p w:rsidR="008932E9" w:rsidRPr="00680FD7" w:rsidRDefault="008932E9" w:rsidP="008932E9">
            <w:pPr>
              <w:spacing w:before="120" w:after="120"/>
              <w:rPr>
                <w:rFonts w:ascii="Trebuchet MS" w:hAnsi="Trebuchet MS" w:cstheme="minorHAnsi"/>
                <w:lang w:val="pt-BR"/>
              </w:rPr>
            </w:pPr>
            <w:r w:rsidRPr="00680FD7">
              <w:rPr>
                <w:rFonts w:ascii="Trebuchet MS" w:hAnsi="Trebuchet MS" w:cstheme="minorHAnsi"/>
                <w:lang w:val="pt-BR"/>
              </w:rPr>
              <w:t>până la 33,6 kbps/aproximativ 3 secunde per pagină</w:t>
            </w:r>
          </w:p>
        </w:tc>
      </w:tr>
      <w:tr w:rsidR="00E85E38" w:rsidRPr="00680FD7" w:rsidTr="008932E9">
        <w:tc>
          <w:tcPr>
            <w:tcW w:w="4316" w:type="dxa"/>
            <w:tcBorders>
              <w:top w:val="single" w:sz="4" w:space="0" w:color="auto"/>
              <w:left w:val="single" w:sz="4" w:space="0" w:color="auto"/>
              <w:bottom w:val="single" w:sz="4" w:space="0" w:color="auto"/>
              <w:right w:val="single" w:sz="4" w:space="0" w:color="auto"/>
            </w:tcBorders>
            <w:vAlign w:val="center"/>
          </w:tcPr>
          <w:p w:rsidR="008932E9" w:rsidRPr="00680FD7" w:rsidRDefault="008932E9" w:rsidP="008932E9">
            <w:pPr>
              <w:spacing w:before="120" w:after="120"/>
              <w:rPr>
                <w:rFonts w:ascii="Trebuchet MS" w:hAnsi="Trebuchet MS" w:cstheme="minorHAnsi"/>
                <w:b/>
                <w:lang w:val="pt-BR"/>
              </w:rPr>
            </w:pPr>
            <w:r w:rsidRPr="00680FD7">
              <w:rPr>
                <w:rFonts w:ascii="Trebuchet MS" w:hAnsi="Trebuchet MS" w:cstheme="minorHAnsi"/>
                <w:b/>
                <w:lang w:val="pt-BR"/>
              </w:rPr>
              <w:t>Funcţii fax</w:t>
            </w:r>
          </w:p>
        </w:tc>
        <w:tc>
          <w:tcPr>
            <w:tcW w:w="5237" w:type="dxa"/>
            <w:tcBorders>
              <w:top w:val="single" w:sz="4" w:space="0" w:color="auto"/>
              <w:left w:val="single" w:sz="4" w:space="0" w:color="auto"/>
              <w:bottom w:val="single" w:sz="4" w:space="0" w:color="auto"/>
              <w:right w:val="single" w:sz="4" w:space="0" w:color="auto"/>
            </w:tcBorders>
            <w:vAlign w:val="center"/>
          </w:tcPr>
          <w:p w:rsidR="008932E9" w:rsidRPr="00680FD7" w:rsidRDefault="008932E9" w:rsidP="008932E9">
            <w:pPr>
              <w:spacing w:before="120" w:after="120"/>
              <w:rPr>
                <w:rFonts w:ascii="Trebuchet MS" w:hAnsi="Trebuchet MS" w:cstheme="minorHAnsi"/>
                <w:lang w:val="pt-BR"/>
              </w:rPr>
            </w:pPr>
            <w:r w:rsidRPr="00680FD7">
              <w:rPr>
                <w:rFonts w:ascii="Trebuchet MS" w:hAnsi="Trebuchet MS" w:cstheme="minorHAnsi"/>
                <w:lang w:val="pt-BR"/>
              </w:rPr>
              <w:t>Trimitere fax de la PC, Fax către e-mail, Primire şi salvare, Reapelare automată, Selecţie rapidă, Trimitere fax către folder, Agendă de adrese</w:t>
            </w:r>
          </w:p>
        </w:tc>
      </w:tr>
      <w:tr w:rsidR="00E85E38" w:rsidRPr="00680FD7" w:rsidTr="008932E9">
        <w:tc>
          <w:tcPr>
            <w:tcW w:w="4316" w:type="dxa"/>
            <w:tcBorders>
              <w:top w:val="single" w:sz="4" w:space="0" w:color="auto"/>
              <w:left w:val="single" w:sz="4" w:space="0" w:color="auto"/>
              <w:bottom w:val="single" w:sz="4" w:space="0" w:color="auto"/>
              <w:right w:val="single" w:sz="4" w:space="0" w:color="auto"/>
            </w:tcBorders>
            <w:vAlign w:val="center"/>
          </w:tcPr>
          <w:p w:rsidR="008932E9" w:rsidRPr="00680FD7" w:rsidRDefault="008932E9" w:rsidP="008932E9">
            <w:pPr>
              <w:spacing w:before="120" w:after="120"/>
              <w:rPr>
                <w:rFonts w:ascii="Trebuchet MS" w:hAnsi="Trebuchet MS" w:cstheme="minorHAnsi"/>
                <w:b/>
                <w:lang w:val="pt-BR"/>
              </w:rPr>
            </w:pPr>
            <w:r w:rsidRPr="00680FD7">
              <w:rPr>
                <w:rFonts w:ascii="Trebuchet MS" w:hAnsi="Trebuchet MS" w:cstheme="minorHAnsi"/>
                <w:b/>
                <w:lang w:val="pt-BR"/>
              </w:rPr>
              <w:t>Conexiuni</w:t>
            </w:r>
          </w:p>
        </w:tc>
        <w:tc>
          <w:tcPr>
            <w:tcW w:w="5237" w:type="dxa"/>
            <w:tcBorders>
              <w:top w:val="single" w:sz="4" w:space="0" w:color="auto"/>
              <w:left w:val="single" w:sz="4" w:space="0" w:color="auto"/>
              <w:bottom w:val="single" w:sz="4" w:space="0" w:color="auto"/>
              <w:right w:val="single" w:sz="4" w:space="0" w:color="auto"/>
            </w:tcBorders>
            <w:vAlign w:val="center"/>
          </w:tcPr>
          <w:p w:rsidR="008932E9" w:rsidRPr="00680FD7" w:rsidRDefault="008932E9" w:rsidP="008932E9">
            <w:pPr>
              <w:spacing w:before="120" w:after="120"/>
              <w:rPr>
                <w:rFonts w:ascii="Trebuchet MS" w:hAnsi="Trebuchet MS" w:cstheme="minorHAnsi"/>
                <w:lang w:val="pt-BR"/>
              </w:rPr>
            </w:pPr>
            <w:r w:rsidRPr="00680FD7">
              <w:rPr>
                <w:rFonts w:ascii="Trebuchet MS" w:hAnsi="Trebuchet MS" w:cstheme="minorHAnsi"/>
                <w:lang w:val="pt-BR"/>
              </w:rPr>
              <w:t>USB de mare viteză compatibil cu specificația USB 2.0, Interfaţă Ethernet (1000 Base-T/ 100-Base TX/ 10-Base-T), Gazdă USB, Wi-Fi Direct, USB 2.0-A (2x), LAN wireless IEEE 802.11a/b/g/n, USB 3.0 Tip B</w:t>
            </w:r>
          </w:p>
        </w:tc>
      </w:tr>
      <w:tr w:rsidR="00E85E38" w:rsidRPr="00680FD7" w:rsidTr="008932E9">
        <w:tc>
          <w:tcPr>
            <w:tcW w:w="4316" w:type="dxa"/>
            <w:tcBorders>
              <w:top w:val="single" w:sz="4" w:space="0" w:color="auto"/>
              <w:left w:val="single" w:sz="4" w:space="0" w:color="auto"/>
              <w:bottom w:val="single" w:sz="4" w:space="0" w:color="auto"/>
              <w:right w:val="single" w:sz="4" w:space="0" w:color="auto"/>
            </w:tcBorders>
            <w:vAlign w:val="center"/>
          </w:tcPr>
          <w:p w:rsidR="008932E9" w:rsidRPr="00680FD7" w:rsidRDefault="008932E9" w:rsidP="008932E9">
            <w:pPr>
              <w:spacing w:before="120" w:after="120"/>
              <w:rPr>
                <w:rFonts w:ascii="Trebuchet MS" w:hAnsi="Trebuchet MS" w:cstheme="minorHAnsi"/>
                <w:b/>
                <w:lang w:val="pt-BR"/>
              </w:rPr>
            </w:pPr>
            <w:r w:rsidRPr="00680FD7">
              <w:rPr>
                <w:rFonts w:ascii="Trebuchet MS" w:hAnsi="Trebuchet MS" w:cstheme="minorHAnsi"/>
                <w:b/>
                <w:lang w:val="pt-BR"/>
              </w:rPr>
              <w:t>Display LCD</w:t>
            </w:r>
          </w:p>
        </w:tc>
        <w:tc>
          <w:tcPr>
            <w:tcW w:w="5237" w:type="dxa"/>
            <w:tcBorders>
              <w:top w:val="single" w:sz="4" w:space="0" w:color="auto"/>
              <w:left w:val="single" w:sz="4" w:space="0" w:color="auto"/>
              <w:bottom w:val="single" w:sz="4" w:space="0" w:color="auto"/>
              <w:right w:val="single" w:sz="4" w:space="0" w:color="auto"/>
            </w:tcBorders>
            <w:vAlign w:val="center"/>
          </w:tcPr>
          <w:p w:rsidR="008932E9" w:rsidRPr="00680FD7" w:rsidRDefault="008932E9" w:rsidP="008932E9">
            <w:pPr>
              <w:spacing w:before="120" w:after="120"/>
              <w:rPr>
                <w:rFonts w:ascii="Trebuchet MS" w:hAnsi="Trebuchet MS" w:cstheme="minorHAnsi"/>
                <w:lang w:val="pt-BR"/>
              </w:rPr>
            </w:pPr>
            <w:r w:rsidRPr="00680FD7">
              <w:rPr>
                <w:rFonts w:ascii="Trebuchet MS" w:hAnsi="Trebuchet MS" w:cstheme="minorHAnsi"/>
                <w:lang w:val="pt-BR"/>
              </w:rPr>
              <w:t>Tip: Color, Ecran senzitiv, Diagonală:12,7 cm</w:t>
            </w:r>
          </w:p>
        </w:tc>
      </w:tr>
      <w:tr w:rsidR="00E85E38" w:rsidRPr="00680FD7" w:rsidTr="008932E9">
        <w:tc>
          <w:tcPr>
            <w:tcW w:w="4316" w:type="dxa"/>
            <w:tcBorders>
              <w:top w:val="single" w:sz="4" w:space="0" w:color="auto"/>
              <w:left w:val="single" w:sz="4" w:space="0" w:color="auto"/>
              <w:bottom w:val="single" w:sz="4" w:space="0" w:color="auto"/>
              <w:right w:val="single" w:sz="4" w:space="0" w:color="auto"/>
            </w:tcBorders>
            <w:vAlign w:val="center"/>
          </w:tcPr>
          <w:p w:rsidR="008932E9" w:rsidRPr="00680FD7" w:rsidRDefault="008932E9" w:rsidP="008932E9">
            <w:pPr>
              <w:spacing w:before="120" w:after="120"/>
              <w:rPr>
                <w:rFonts w:ascii="Trebuchet MS" w:hAnsi="Trebuchet MS" w:cstheme="minorHAnsi"/>
                <w:b/>
                <w:lang w:val="pt-BR"/>
              </w:rPr>
            </w:pPr>
            <w:r w:rsidRPr="00680FD7">
              <w:rPr>
                <w:rFonts w:ascii="Trebuchet MS" w:hAnsi="Trebuchet MS" w:cstheme="minorHAnsi"/>
                <w:b/>
                <w:lang w:val="pt-BR"/>
              </w:rPr>
              <w:t>Formate hartie</w:t>
            </w:r>
          </w:p>
        </w:tc>
        <w:tc>
          <w:tcPr>
            <w:tcW w:w="5237" w:type="dxa"/>
            <w:tcBorders>
              <w:top w:val="single" w:sz="4" w:space="0" w:color="auto"/>
              <w:left w:val="single" w:sz="4" w:space="0" w:color="auto"/>
              <w:bottom w:val="single" w:sz="4" w:space="0" w:color="auto"/>
              <w:right w:val="single" w:sz="4" w:space="0" w:color="auto"/>
            </w:tcBorders>
            <w:vAlign w:val="center"/>
          </w:tcPr>
          <w:p w:rsidR="008932E9" w:rsidRPr="00680FD7" w:rsidRDefault="008932E9" w:rsidP="008932E9">
            <w:pPr>
              <w:spacing w:before="120" w:after="120"/>
              <w:ind w:right="440"/>
              <w:rPr>
                <w:rFonts w:ascii="Trebuchet MS" w:hAnsi="Trebuchet MS" w:cstheme="minorHAnsi"/>
                <w:lang w:val="pt-BR"/>
              </w:rPr>
            </w:pPr>
            <w:r w:rsidRPr="00680FD7">
              <w:rPr>
                <w:rFonts w:ascii="Trebuchet MS" w:hAnsi="Trebuchet MS" w:cstheme="minorHAnsi"/>
                <w:lang w:val="pt-BR"/>
              </w:rPr>
              <w:t>A4 (21.0x29,7 cm), A5 (14,8x21,0 cm), A6 (10,5x14,8 cm), B5, C4 (Plic), C6 (plic), No. 10 (plic), Letter, 10 x 15 cm, 13 x 18 cm, 20 x 25 cm, Legal, A3 (29,7x42,0 cm), B4, B6, C5 (plic), DL (plic), HLT, EXE, Tabloid, A3+</w:t>
            </w:r>
          </w:p>
        </w:tc>
      </w:tr>
      <w:tr w:rsidR="00E85E38" w:rsidRPr="00680FD7" w:rsidTr="008932E9">
        <w:tc>
          <w:tcPr>
            <w:tcW w:w="4316" w:type="dxa"/>
            <w:tcBorders>
              <w:top w:val="single" w:sz="4" w:space="0" w:color="auto"/>
              <w:left w:val="single" w:sz="4" w:space="0" w:color="auto"/>
              <w:bottom w:val="single" w:sz="4" w:space="0" w:color="auto"/>
              <w:right w:val="single" w:sz="4" w:space="0" w:color="auto"/>
            </w:tcBorders>
            <w:vAlign w:val="center"/>
          </w:tcPr>
          <w:p w:rsidR="008932E9" w:rsidRPr="00680FD7" w:rsidRDefault="008932E9" w:rsidP="008932E9">
            <w:pPr>
              <w:spacing w:before="120" w:after="120"/>
              <w:rPr>
                <w:rFonts w:ascii="Trebuchet MS" w:hAnsi="Trebuchet MS" w:cstheme="minorHAnsi"/>
                <w:b/>
                <w:lang w:val="pt-BR"/>
              </w:rPr>
            </w:pPr>
            <w:r w:rsidRPr="00680FD7">
              <w:rPr>
                <w:rFonts w:ascii="Trebuchet MS" w:hAnsi="Trebuchet MS" w:cstheme="minorHAnsi"/>
                <w:b/>
                <w:lang w:val="pt-BR"/>
              </w:rPr>
              <w:t xml:space="preserve">Alimentare automata cu documente </w:t>
            </w:r>
            <w:r w:rsidRPr="00680FD7">
              <w:rPr>
                <w:rFonts w:ascii="Trebuchet MS" w:hAnsi="Trebuchet MS" w:cstheme="minorHAnsi"/>
                <w:b/>
                <w:lang w:val="pt-BR"/>
              </w:rPr>
              <w:lastRenderedPageBreak/>
              <w:t>(ADF)</w:t>
            </w:r>
          </w:p>
        </w:tc>
        <w:tc>
          <w:tcPr>
            <w:tcW w:w="5237" w:type="dxa"/>
            <w:tcBorders>
              <w:top w:val="single" w:sz="4" w:space="0" w:color="auto"/>
              <w:left w:val="single" w:sz="4" w:space="0" w:color="auto"/>
              <w:bottom w:val="single" w:sz="4" w:space="0" w:color="auto"/>
              <w:right w:val="single" w:sz="4" w:space="0" w:color="auto"/>
            </w:tcBorders>
            <w:vAlign w:val="center"/>
          </w:tcPr>
          <w:p w:rsidR="008932E9" w:rsidRPr="00680FD7" w:rsidRDefault="008932E9" w:rsidP="008932E9">
            <w:pPr>
              <w:spacing w:before="120" w:after="120"/>
              <w:rPr>
                <w:rFonts w:ascii="Trebuchet MS" w:hAnsi="Trebuchet MS" w:cstheme="minorHAnsi"/>
                <w:lang w:val="pt-BR"/>
              </w:rPr>
            </w:pPr>
            <w:r w:rsidRPr="00680FD7">
              <w:rPr>
                <w:rFonts w:ascii="Trebuchet MS" w:hAnsi="Trebuchet MS" w:cstheme="minorHAnsi"/>
                <w:lang w:val="pt-BR"/>
              </w:rPr>
              <w:lastRenderedPageBreak/>
              <w:t>Minim 50 Pagini</w:t>
            </w:r>
          </w:p>
        </w:tc>
      </w:tr>
      <w:tr w:rsidR="00E85E38" w:rsidRPr="00680FD7" w:rsidTr="008932E9">
        <w:tc>
          <w:tcPr>
            <w:tcW w:w="4316" w:type="dxa"/>
            <w:vAlign w:val="center"/>
          </w:tcPr>
          <w:p w:rsidR="008932E9" w:rsidRPr="00680FD7" w:rsidRDefault="008932E9" w:rsidP="008932E9">
            <w:pPr>
              <w:spacing w:before="120" w:after="120"/>
              <w:rPr>
                <w:rFonts w:ascii="Trebuchet MS" w:hAnsi="Trebuchet MS" w:cstheme="minorHAnsi"/>
                <w:b/>
                <w:lang w:val="pt-BR"/>
              </w:rPr>
            </w:pPr>
            <w:r w:rsidRPr="00680FD7">
              <w:rPr>
                <w:rFonts w:ascii="Trebuchet MS" w:hAnsi="Trebuchet MS" w:cstheme="minorHAnsi"/>
                <w:b/>
                <w:lang w:val="pt-BR"/>
              </w:rPr>
              <w:lastRenderedPageBreak/>
              <w:t>Numar tavi</w:t>
            </w:r>
          </w:p>
        </w:tc>
        <w:tc>
          <w:tcPr>
            <w:tcW w:w="5237" w:type="dxa"/>
            <w:vAlign w:val="center"/>
          </w:tcPr>
          <w:p w:rsidR="008932E9" w:rsidRPr="00680FD7" w:rsidRDefault="008932E9" w:rsidP="008932E9">
            <w:pPr>
              <w:spacing w:before="120" w:after="120"/>
              <w:rPr>
                <w:rFonts w:ascii="Trebuchet MS" w:hAnsi="Trebuchet MS" w:cstheme="minorHAnsi"/>
                <w:lang w:val="pt-BR"/>
              </w:rPr>
            </w:pPr>
            <w:r w:rsidRPr="00680FD7">
              <w:rPr>
                <w:rFonts w:ascii="Trebuchet MS" w:hAnsi="Trebuchet MS" w:cstheme="minorHAnsi"/>
                <w:lang w:val="pt-BR"/>
              </w:rPr>
              <w:t>3 tăvi de 500 coli pentru hârtie, Cabinet</w:t>
            </w:r>
          </w:p>
        </w:tc>
      </w:tr>
      <w:tr w:rsidR="00E85E38" w:rsidRPr="00680FD7" w:rsidTr="008932E9">
        <w:tc>
          <w:tcPr>
            <w:tcW w:w="4316" w:type="dxa"/>
            <w:vAlign w:val="center"/>
          </w:tcPr>
          <w:p w:rsidR="008932E9" w:rsidRPr="00680FD7" w:rsidRDefault="008932E9" w:rsidP="008932E9">
            <w:pPr>
              <w:spacing w:before="120" w:after="120"/>
              <w:rPr>
                <w:rFonts w:ascii="Trebuchet MS" w:hAnsi="Trebuchet MS" w:cstheme="minorHAnsi"/>
                <w:b/>
                <w:lang w:val="pt-BR"/>
              </w:rPr>
            </w:pPr>
            <w:r w:rsidRPr="00680FD7">
              <w:rPr>
                <w:rFonts w:ascii="Trebuchet MS" w:hAnsi="Trebuchet MS" w:cstheme="minorHAnsi"/>
                <w:b/>
                <w:lang w:val="pt-BR"/>
              </w:rPr>
              <w:t>Alimentare standard cu hartie</w:t>
            </w:r>
          </w:p>
        </w:tc>
        <w:tc>
          <w:tcPr>
            <w:tcW w:w="5237" w:type="dxa"/>
            <w:vAlign w:val="center"/>
          </w:tcPr>
          <w:p w:rsidR="008932E9" w:rsidRPr="00680FD7" w:rsidRDefault="008932E9" w:rsidP="008932E9">
            <w:pPr>
              <w:spacing w:before="120" w:after="120"/>
              <w:rPr>
                <w:rFonts w:ascii="Trebuchet MS" w:hAnsi="Trebuchet MS" w:cstheme="minorHAnsi"/>
                <w:lang w:val="pt-BR"/>
              </w:rPr>
            </w:pPr>
            <w:r w:rsidRPr="00680FD7">
              <w:rPr>
                <w:rFonts w:ascii="Trebuchet MS" w:hAnsi="Trebuchet MS" w:cstheme="minorHAnsi"/>
                <w:lang w:val="pt-BR"/>
              </w:rPr>
              <w:t>335 ColiStandard, 85 ColiMP tray, 250 Colipaper tray</w:t>
            </w:r>
          </w:p>
        </w:tc>
      </w:tr>
      <w:tr w:rsidR="00E85E38" w:rsidRPr="00680FD7" w:rsidTr="008932E9">
        <w:tc>
          <w:tcPr>
            <w:tcW w:w="4316" w:type="dxa"/>
            <w:vAlign w:val="center"/>
          </w:tcPr>
          <w:p w:rsidR="008932E9" w:rsidRPr="00680FD7" w:rsidRDefault="008932E9" w:rsidP="008932E9">
            <w:pPr>
              <w:spacing w:before="120" w:after="120"/>
              <w:rPr>
                <w:rFonts w:ascii="Trebuchet MS" w:hAnsi="Trebuchet MS" w:cstheme="minorHAnsi"/>
                <w:b/>
                <w:lang w:val="pt-BR"/>
              </w:rPr>
            </w:pPr>
            <w:r w:rsidRPr="00680FD7">
              <w:rPr>
                <w:rFonts w:ascii="Trebuchet MS" w:hAnsi="Trebuchet MS" w:cstheme="minorHAnsi"/>
                <w:b/>
                <w:lang w:val="pt-BR"/>
              </w:rPr>
              <w:t xml:space="preserve">Greutate hartie suportata </w:t>
            </w:r>
          </w:p>
        </w:tc>
        <w:tc>
          <w:tcPr>
            <w:tcW w:w="5237" w:type="dxa"/>
            <w:vAlign w:val="center"/>
          </w:tcPr>
          <w:p w:rsidR="008932E9" w:rsidRPr="00680FD7" w:rsidRDefault="008932E9" w:rsidP="008932E9">
            <w:pPr>
              <w:spacing w:before="120" w:after="120"/>
              <w:rPr>
                <w:rFonts w:ascii="Trebuchet MS" w:hAnsi="Trebuchet MS" w:cstheme="minorHAnsi"/>
                <w:lang w:val="pt-BR"/>
              </w:rPr>
            </w:pPr>
            <w:r w:rsidRPr="00680FD7">
              <w:rPr>
                <w:rFonts w:ascii="Trebuchet MS" w:hAnsi="Trebuchet MS" w:cstheme="minorHAnsi"/>
                <w:lang w:val="pt-BR"/>
              </w:rPr>
              <w:t>64 - 300g/m²</w:t>
            </w:r>
          </w:p>
        </w:tc>
      </w:tr>
      <w:tr w:rsidR="00E85E38" w:rsidRPr="00680FD7" w:rsidTr="008932E9">
        <w:tc>
          <w:tcPr>
            <w:tcW w:w="4316" w:type="dxa"/>
            <w:vAlign w:val="center"/>
          </w:tcPr>
          <w:p w:rsidR="008932E9" w:rsidRPr="00680FD7" w:rsidRDefault="008932E9" w:rsidP="008932E9">
            <w:pPr>
              <w:spacing w:before="120" w:after="120"/>
              <w:rPr>
                <w:rFonts w:ascii="Trebuchet MS" w:hAnsi="Trebuchet MS" w:cstheme="minorHAnsi"/>
                <w:b/>
                <w:lang w:val="pt-BR"/>
              </w:rPr>
            </w:pPr>
            <w:r w:rsidRPr="00680FD7">
              <w:rPr>
                <w:rFonts w:ascii="Trebuchet MS" w:hAnsi="Trebuchet MS" w:cstheme="minorHAnsi"/>
                <w:b/>
                <w:lang w:val="pt-BR"/>
              </w:rPr>
              <w:t>Securitate WLAN</w:t>
            </w:r>
          </w:p>
        </w:tc>
        <w:tc>
          <w:tcPr>
            <w:tcW w:w="5237" w:type="dxa"/>
            <w:vAlign w:val="center"/>
          </w:tcPr>
          <w:p w:rsidR="008932E9" w:rsidRPr="00680FD7" w:rsidRDefault="008932E9" w:rsidP="008932E9">
            <w:pPr>
              <w:spacing w:before="120" w:after="120"/>
              <w:rPr>
                <w:rFonts w:ascii="Trebuchet MS" w:hAnsi="Trebuchet MS" w:cstheme="minorHAnsi"/>
                <w:lang w:val="pt-BR"/>
              </w:rPr>
            </w:pPr>
            <w:r w:rsidRPr="00680FD7">
              <w:rPr>
                <w:rFonts w:ascii="Trebuchet MS" w:hAnsi="Trebuchet MS" w:cstheme="minorHAnsi"/>
                <w:lang w:val="pt-BR"/>
              </w:rPr>
              <w:t>WEP 64 Bit, WEP 128 Bit, WPA PSK (TKIP), WPA2 PSK (AES), WPA2 Enterprise (AES</w:t>
            </w:r>
          </w:p>
        </w:tc>
      </w:tr>
      <w:tr w:rsidR="00E85E38" w:rsidRPr="00680FD7" w:rsidTr="008932E9">
        <w:tc>
          <w:tcPr>
            <w:tcW w:w="4316" w:type="dxa"/>
            <w:vAlign w:val="center"/>
          </w:tcPr>
          <w:p w:rsidR="008932E9" w:rsidRPr="00680FD7" w:rsidRDefault="008932E9" w:rsidP="008932E9">
            <w:pPr>
              <w:spacing w:before="120" w:after="120"/>
              <w:rPr>
                <w:rFonts w:ascii="Trebuchet MS" w:hAnsi="Trebuchet MS" w:cstheme="minorHAnsi"/>
                <w:b/>
                <w:lang w:val="pt-BR"/>
              </w:rPr>
            </w:pPr>
            <w:r w:rsidRPr="00680FD7">
              <w:rPr>
                <w:rFonts w:ascii="Trebuchet MS" w:hAnsi="Trebuchet MS" w:cstheme="minorHAnsi"/>
                <w:b/>
                <w:lang w:val="pt-BR"/>
              </w:rPr>
              <w:t>Consum de energie</w:t>
            </w:r>
          </w:p>
        </w:tc>
        <w:tc>
          <w:tcPr>
            <w:tcW w:w="5237" w:type="dxa"/>
            <w:vAlign w:val="center"/>
          </w:tcPr>
          <w:p w:rsidR="008932E9" w:rsidRPr="00680FD7" w:rsidRDefault="008932E9" w:rsidP="008932E9">
            <w:pPr>
              <w:spacing w:before="120" w:after="120"/>
              <w:rPr>
                <w:rFonts w:ascii="Trebuchet MS" w:hAnsi="Trebuchet MS"/>
                <w:lang w:val="pt-BR"/>
              </w:rPr>
            </w:pPr>
            <w:r w:rsidRPr="00680FD7">
              <w:rPr>
                <w:rFonts w:ascii="Trebuchet MS" w:hAnsi="Trebuchet MS"/>
                <w:lang w:val="pt-BR"/>
              </w:rPr>
              <w:t>42 Waţi(copiere independentă, model ISO/IEC 24712), TEC0,21 kWh/week</w:t>
            </w:r>
          </w:p>
        </w:tc>
      </w:tr>
      <w:tr w:rsidR="00E85E38" w:rsidRPr="00680FD7" w:rsidTr="008932E9">
        <w:tc>
          <w:tcPr>
            <w:tcW w:w="4316" w:type="dxa"/>
            <w:vAlign w:val="center"/>
          </w:tcPr>
          <w:p w:rsidR="008932E9" w:rsidRPr="00680FD7" w:rsidRDefault="008932E9" w:rsidP="008932E9">
            <w:pPr>
              <w:tabs>
                <w:tab w:val="left" w:pos="1070"/>
              </w:tabs>
              <w:spacing w:before="120" w:after="120"/>
              <w:rPr>
                <w:rFonts w:ascii="Trebuchet MS" w:hAnsi="Trebuchet MS" w:cstheme="minorHAnsi"/>
                <w:b/>
                <w:bCs/>
                <w:lang w:val="pt-BR"/>
              </w:rPr>
            </w:pPr>
            <w:r w:rsidRPr="00680FD7">
              <w:rPr>
                <w:rFonts w:ascii="Trebuchet MS" w:hAnsi="Trebuchet MS" w:cstheme="minorHAnsi"/>
                <w:b/>
                <w:bCs/>
                <w:lang w:val="pt-BR"/>
              </w:rPr>
              <w:t>Emulatii</w:t>
            </w:r>
          </w:p>
        </w:tc>
        <w:tc>
          <w:tcPr>
            <w:tcW w:w="5237" w:type="dxa"/>
            <w:vAlign w:val="center"/>
          </w:tcPr>
          <w:p w:rsidR="008932E9" w:rsidRPr="00680FD7" w:rsidRDefault="008932E9" w:rsidP="008932E9">
            <w:pPr>
              <w:spacing w:before="120" w:after="120"/>
              <w:rPr>
                <w:rFonts w:ascii="Trebuchet MS" w:hAnsi="Trebuchet MS" w:cstheme="minorHAnsi"/>
                <w:lang w:val="pt-BR"/>
              </w:rPr>
            </w:pPr>
            <w:r w:rsidRPr="00680FD7">
              <w:rPr>
                <w:rFonts w:ascii="Trebuchet MS" w:hAnsi="Trebuchet MS" w:cstheme="minorHAnsi"/>
                <w:lang w:val="pt-BR"/>
              </w:rPr>
              <w:t>PCL6, PCL5c, PCL5e, ESC/P-R, PDF 1.7, PostScript 3</w:t>
            </w:r>
          </w:p>
        </w:tc>
      </w:tr>
      <w:tr w:rsidR="00E85E38" w:rsidRPr="00680FD7" w:rsidTr="008932E9">
        <w:tc>
          <w:tcPr>
            <w:tcW w:w="4316" w:type="dxa"/>
            <w:vAlign w:val="center"/>
          </w:tcPr>
          <w:p w:rsidR="008932E9" w:rsidRPr="00680FD7" w:rsidRDefault="008932E9" w:rsidP="008932E9">
            <w:pPr>
              <w:tabs>
                <w:tab w:val="left" w:pos="1070"/>
              </w:tabs>
              <w:spacing w:before="120" w:after="120"/>
              <w:rPr>
                <w:rFonts w:ascii="Trebuchet MS" w:hAnsi="Trebuchet MS" w:cstheme="minorHAnsi"/>
                <w:b/>
                <w:bCs/>
                <w:lang w:val="pt-BR"/>
              </w:rPr>
            </w:pPr>
            <w:r w:rsidRPr="00680FD7">
              <w:rPr>
                <w:rFonts w:ascii="Trebuchet MS" w:hAnsi="Trebuchet MS" w:cstheme="minorHAnsi"/>
                <w:b/>
                <w:bCs/>
                <w:lang w:val="pt-BR"/>
              </w:rPr>
              <w:t xml:space="preserve">Consmabile incluse </w:t>
            </w:r>
          </w:p>
        </w:tc>
        <w:tc>
          <w:tcPr>
            <w:tcW w:w="5237" w:type="dxa"/>
            <w:vAlign w:val="center"/>
          </w:tcPr>
          <w:p w:rsidR="008932E9" w:rsidRPr="00680FD7" w:rsidRDefault="008932E9" w:rsidP="008932E9">
            <w:pPr>
              <w:spacing w:before="120" w:after="120"/>
              <w:rPr>
                <w:rFonts w:ascii="Trebuchet MS" w:hAnsi="Trebuchet MS"/>
                <w:lang w:val="pt-BR"/>
              </w:rPr>
            </w:pPr>
            <w:r w:rsidRPr="00680FD7">
              <w:rPr>
                <w:rFonts w:ascii="Trebuchet MS" w:hAnsi="Trebuchet MS"/>
                <w:lang w:val="pt-BR"/>
              </w:rPr>
              <w:t xml:space="preserve">Echipamnetuls e va livra cu set complet de consumabile pentru Minim 20.000 de pagini  tiparite . Se accepta </w:t>
            </w:r>
            <w:r w:rsidRPr="00680FD7">
              <w:rPr>
                <w:rFonts w:ascii="Trebuchet MS" w:hAnsi="Trebuchet MS"/>
                <w:b/>
                <w:bCs/>
                <w:lang w:val="pt-BR"/>
              </w:rPr>
              <w:t xml:space="preserve">DOAR </w:t>
            </w:r>
            <w:r w:rsidRPr="00680FD7">
              <w:rPr>
                <w:rFonts w:ascii="Trebuchet MS" w:hAnsi="Trebuchet MS"/>
                <w:lang w:val="pt-BR"/>
              </w:rPr>
              <w:t xml:space="preserve">consumabile originale </w:t>
            </w:r>
          </w:p>
        </w:tc>
      </w:tr>
      <w:tr w:rsidR="00E85E38" w:rsidRPr="00680FD7" w:rsidTr="008932E9">
        <w:tc>
          <w:tcPr>
            <w:tcW w:w="4316" w:type="dxa"/>
            <w:vAlign w:val="center"/>
          </w:tcPr>
          <w:p w:rsidR="008932E9" w:rsidRPr="00680FD7" w:rsidRDefault="008932E9" w:rsidP="008932E9">
            <w:pPr>
              <w:tabs>
                <w:tab w:val="left" w:pos="1070"/>
              </w:tabs>
              <w:spacing w:before="120" w:after="120"/>
              <w:rPr>
                <w:rFonts w:ascii="Trebuchet MS" w:hAnsi="Trebuchet MS"/>
                <w:b/>
                <w:bCs/>
                <w:lang w:val="pt-BR"/>
              </w:rPr>
            </w:pPr>
            <w:r w:rsidRPr="00680FD7">
              <w:rPr>
                <w:rFonts w:ascii="Trebuchet MS" w:hAnsi="Trebuchet MS"/>
                <w:b/>
                <w:bCs/>
                <w:lang w:val="pt-BR"/>
              </w:rPr>
              <w:t>Garantie</w:t>
            </w:r>
          </w:p>
        </w:tc>
        <w:tc>
          <w:tcPr>
            <w:tcW w:w="5237" w:type="dxa"/>
            <w:vAlign w:val="center"/>
          </w:tcPr>
          <w:p w:rsidR="008932E9" w:rsidRPr="00680FD7" w:rsidRDefault="008932E9" w:rsidP="008932E9">
            <w:pPr>
              <w:spacing w:before="120" w:after="120"/>
              <w:rPr>
                <w:rFonts w:ascii="Trebuchet MS" w:hAnsi="Trebuchet MS"/>
                <w:lang w:val="pt-BR"/>
              </w:rPr>
            </w:pPr>
            <w:r w:rsidRPr="00680FD7">
              <w:rPr>
                <w:rFonts w:ascii="Trebuchet MS" w:hAnsi="Trebuchet MS"/>
                <w:lang w:val="pt-BR"/>
              </w:rPr>
              <w:t xml:space="preserve">Minim 12 luni </w:t>
            </w:r>
          </w:p>
        </w:tc>
      </w:tr>
    </w:tbl>
    <w:p w:rsidR="00042404" w:rsidRPr="00680FD7" w:rsidRDefault="00E75702" w:rsidP="00CC2836">
      <w:pPr>
        <w:pStyle w:val="Heading3"/>
      </w:pPr>
      <w:bookmarkStart w:id="29" w:name="_Toc193820573"/>
      <w:r w:rsidRPr="00680FD7">
        <w:t xml:space="preserve">HDD extern </w:t>
      </w:r>
      <w:r w:rsidR="00042404" w:rsidRPr="00680FD7">
        <w:t xml:space="preserve">– </w:t>
      </w:r>
      <w:r w:rsidR="00461963" w:rsidRPr="00680FD7">
        <w:t>10</w:t>
      </w:r>
      <w:r w:rsidR="00042404" w:rsidRPr="00680FD7">
        <w:t xml:space="preserve"> buc.</w:t>
      </w:r>
      <w:bookmarkEnd w:id="29"/>
    </w:p>
    <w:tbl>
      <w:tblPr>
        <w:tblW w:w="9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23"/>
        <w:gridCol w:w="936"/>
        <w:gridCol w:w="1447"/>
        <w:gridCol w:w="1985"/>
        <w:gridCol w:w="1474"/>
        <w:gridCol w:w="1403"/>
        <w:gridCol w:w="1389"/>
      </w:tblGrid>
      <w:tr w:rsidR="00E85E38" w:rsidRPr="00680FD7">
        <w:trPr>
          <w:tblHeader/>
          <w:jc w:val="center"/>
        </w:trPr>
        <w:tc>
          <w:tcPr>
            <w:tcW w:w="1023" w:type="dxa"/>
            <w:shd w:val="clear" w:color="auto" w:fill="auto"/>
            <w:vAlign w:val="center"/>
          </w:tcPr>
          <w:p w:rsidR="00042404" w:rsidRPr="00680FD7" w:rsidRDefault="00042404">
            <w:pPr>
              <w:ind w:right="-18"/>
              <w:jc w:val="center"/>
              <w:rPr>
                <w:rFonts w:ascii="Trebuchet MS" w:hAnsi="Trebuchet MS"/>
                <w:b/>
                <w:bCs/>
                <w:lang w:val="pt-BR" w:eastAsia="en-GB"/>
              </w:rPr>
            </w:pPr>
            <w:r w:rsidRPr="00680FD7">
              <w:rPr>
                <w:rFonts w:ascii="Trebuchet MS" w:hAnsi="Trebuchet MS"/>
                <w:b/>
                <w:bCs/>
                <w:lang w:val="pt-BR" w:eastAsia="en-GB"/>
              </w:rPr>
              <w:t>Cantitate</w:t>
            </w:r>
          </w:p>
        </w:tc>
        <w:tc>
          <w:tcPr>
            <w:tcW w:w="936" w:type="dxa"/>
            <w:shd w:val="clear" w:color="auto" w:fill="auto"/>
            <w:vAlign w:val="center"/>
          </w:tcPr>
          <w:p w:rsidR="00042404" w:rsidRPr="00680FD7" w:rsidRDefault="00042404">
            <w:pPr>
              <w:ind w:right="-18"/>
              <w:jc w:val="center"/>
              <w:rPr>
                <w:rFonts w:ascii="Trebuchet MS" w:hAnsi="Trebuchet MS"/>
                <w:b/>
                <w:bCs/>
                <w:lang w:val="pt-BR" w:eastAsia="en-GB"/>
              </w:rPr>
            </w:pPr>
            <w:r w:rsidRPr="00680FD7">
              <w:rPr>
                <w:rFonts w:ascii="Trebuchet MS" w:hAnsi="Trebuchet MS"/>
                <w:b/>
                <w:bCs/>
                <w:lang w:val="pt-BR" w:eastAsia="en-GB"/>
              </w:rPr>
              <w:t>Unitate de măsură</w:t>
            </w:r>
          </w:p>
        </w:tc>
        <w:tc>
          <w:tcPr>
            <w:tcW w:w="1447" w:type="dxa"/>
            <w:shd w:val="clear" w:color="auto" w:fill="auto"/>
            <w:vAlign w:val="center"/>
          </w:tcPr>
          <w:p w:rsidR="00042404" w:rsidRPr="00680FD7" w:rsidRDefault="00042404">
            <w:pPr>
              <w:ind w:right="-18"/>
              <w:jc w:val="center"/>
              <w:rPr>
                <w:rFonts w:ascii="Trebuchet MS" w:hAnsi="Trebuchet MS"/>
                <w:b/>
                <w:bCs/>
                <w:lang w:val="pt-BR" w:eastAsia="en-GB"/>
              </w:rPr>
            </w:pPr>
            <w:r w:rsidRPr="00680FD7">
              <w:rPr>
                <w:rFonts w:ascii="Trebuchet MS" w:hAnsi="Trebuchet MS"/>
                <w:b/>
                <w:bCs/>
                <w:lang w:val="pt-BR" w:eastAsia="en-GB"/>
              </w:rPr>
              <w:t>Loc de livrare</w:t>
            </w:r>
          </w:p>
        </w:tc>
        <w:tc>
          <w:tcPr>
            <w:tcW w:w="1985" w:type="dxa"/>
            <w:shd w:val="clear" w:color="auto" w:fill="auto"/>
            <w:vAlign w:val="center"/>
          </w:tcPr>
          <w:p w:rsidR="00042404" w:rsidRPr="00680FD7" w:rsidRDefault="00042404">
            <w:pPr>
              <w:ind w:right="-18"/>
              <w:jc w:val="center"/>
              <w:rPr>
                <w:rFonts w:ascii="Trebuchet MS" w:hAnsi="Trebuchet MS"/>
                <w:b/>
                <w:bCs/>
                <w:lang w:val="pt-BR" w:eastAsia="en-GB"/>
              </w:rPr>
            </w:pPr>
            <w:r w:rsidRPr="00680FD7">
              <w:rPr>
                <w:rFonts w:ascii="Trebuchet MS" w:hAnsi="Trebuchet MS"/>
                <w:b/>
                <w:bCs/>
                <w:lang w:val="pt-BR" w:eastAsia="en-GB"/>
              </w:rPr>
              <w:t>Data de livrare solicitată*</w:t>
            </w:r>
          </w:p>
        </w:tc>
        <w:tc>
          <w:tcPr>
            <w:tcW w:w="1474" w:type="dxa"/>
            <w:shd w:val="clear" w:color="auto" w:fill="auto"/>
            <w:vAlign w:val="center"/>
          </w:tcPr>
          <w:p w:rsidR="00042404" w:rsidRPr="00680FD7" w:rsidRDefault="00042404">
            <w:pPr>
              <w:ind w:right="-18"/>
              <w:jc w:val="center"/>
              <w:rPr>
                <w:rFonts w:ascii="Trebuchet MS" w:hAnsi="Trebuchet MS"/>
                <w:b/>
                <w:bCs/>
                <w:lang w:val="pt-BR" w:eastAsia="en-GB"/>
              </w:rPr>
            </w:pPr>
            <w:r w:rsidRPr="00680FD7">
              <w:rPr>
                <w:rFonts w:ascii="Trebuchet MS" w:hAnsi="Trebuchet MS"/>
                <w:b/>
                <w:bCs/>
                <w:lang w:val="pt-BR" w:eastAsia="en-GB"/>
              </w:rPr>
              <w:t>Specificații tehnice SAU cerințe funcționale minime</w:t>
            </w:r>
          </w:p>
        </w:tc>
        <w:tc>
          <w:tcPr>
            <w:tcW w:w="1403" w:type="dxa"/>
            <w:shd w:val="clear" w:color="auto" w:fill="auto"/>
            <w:vAlign w:val="center"/>
          </w:tcPr>
          <w:p w:rsidR="00042404" w:rsidRPr="00680FD7" w:rsidRDefault="00042404">
            <w:pPr>
              <w:ind w:right="-18"/>
              <w:jc w:val="center"/>
              <w:rPr>
                <w:rFonts w:ascii="Trebuchet MS" w:hAnsi="Trebuchet MS"/>
                <w:b/>
                <w:bCs/>
                <w:lang w:val="pt-BR" w:eastAsia="en-GB"/>
              </w:rPr>
            </w:pPr>
            <w:r w:rsidRPr="00680FD7">
              <w:rPr>
                <w:rFonts w:ascii="Trebuchet MS" w:hAnsi="Trebuchet MS"/>
                <w:b/>
                <w:bCs/>
                <w:lang w:val="pt-BR" w:eastAsia="en-GB"/>
              </w:rPr>
              <w:t>Specificații tehnice SAU cerințe funcționale extinse</w:t>
            </w:r>
          </w:p>
        </w:tc>
        <w:tc>
          <w:tcPr>
            <w:tcW w:w="1389" w:type="dxa"/>
            <w:vAlign w:val="center"/>
          </w:tcPr>
          <w:p w:rsidR="00042404" w:rsidRPr="00680FD7" w:rsidRDefault="00042404">
            <w:pPr>
              <w:ind w:right="-18"/>
              <w:jc w:val="center"/>
              <w:rPr>
                <w:rFonts w:ascii="Trebuchet MS" w:hAnsi="Trebuchet MS"/>
                <w:b/>
                <w:bCs/>
                <w:lang w:val="pt-BR" w:eastAsia="en-GB"/>
              </w:rPr>
            </w:pPr>
            <w:r w:rsidRPr="00680FD7">
              <w:rPr>
                <w:rFonts w:ascii="Trebuchet MS" w:hAnsi="Trebuchet MS"/>
                <w:b/>
                <w:bCs/>
                <w:lang w:val="pt-BR" w:eastAsia="en-GB"/>
              </w:rPr>
              <w:t>Durata minimă garanție/ suport tehnic</w:t>
            </w:r>
          </w:p>
        </w:tc>
      </w:tr>
      <w:tr w:rsidR="00E85E38" w:rsidRPr="00680FD7">
        <w:trPr>
          <w:jc w:val="center"/>
        </w:trPr>
        <w:tc>
          <w:tcPr>
            <w:tcW w:w="1023" w:type="dxa"/>
            <w:shd w:val="clear" w:color="auto" w:fill="auto"/>
            <w:vAlign w:val="center"/>
          </w:tcPr>
          <w:p w:rsidR="00042404" w:rsidRPr="00680FD7" w:rsidRDefault="00042404">
            <w:pPr>
              <w:ind w:right="-18"/>
              <w:jc w:val="center"/>
              <w:rPr>
                <w:rFonts w:ascii="Trebuchet MS" w:hAnsi="Trebuchet MS"/>
                <w:b/>
                <w:bCs/>
                <w:lang w:val="pt-BR" w:eastAsia="en-GB"/>
              </w:rPr>
            </w:pPr>
            <w:r w:rsidRPr="00680FD7">
              <w:rPr>
                <w:rFonts w:ascii="Trebuchet MS" w:hAnsi="Trebuchet MS"/>
                <w:b/>
                <w:bCs/>
                <w:lang w:val="pt-BR" w:eastAsia="en-GB"/>
              </w:rPr>
              <w:t>1</w:t>
            </w:r>
          </w:p>
        </w:tc>
        <w:tc>
          <w:tcPr>
            <w:tcW w:w="936" w:type="dxa"/>
            <w:shd w:val="clear" w:color="auto" w:fill="auto"/>
          </w:tcPr>
          <w:p w:rsidR="00042404" w:rsidRPr="00680FD7" w:rsidRDefault="00042404">
            <w:pPr>
              <w:ind w:right="-18"/>
              <w:jc w:val="center"/>
              <w:rPr>
                <w:rFonts w:ascii="Trebuchet MS" w:hAnsi="Trebuchet MS"/>
                <w:b/>
                <w:bCs/>
                <w:lang w:val="pt-BR" w:eastAsia="en-GB"/>
              </w:rPr>
            </w:pPr>
            <w:r w:rsidRPr="00680FD7">
              <w:rPr>
                <w:rFonts w:ascii="Trebuchet MS" w:hAnsi="Trebuchet MS"/>
                <w:b/>
                <w:bCs/>
                <w:lang w:val="pt-BR" w:eastAsia="en-GB"/>
              </w:rPr>
              <w:t>2</w:t>
            </w:r>
          </w:p>
        </w:tc>
        <w:tc>
          <w:tcPr>
            <w:tcW w:w="1447" w:type="dxa"/>
            <w:shd w:val="clear" w:color="auto" w:fill="auto"/>
          </w:tcPr>
          <w:p w:rsidR="00042404" w:rsidRPr="00680FD7" w:rsidRDefault="00042404">
            <w:pPr>
              <w:ind w:right="-18"/>
              <w:jc w:val="center"/>
              <w:rPr>
                <w:rFonts w:ascii="Trebuchet MS" w:hAnsi="Trebuchet MS"/>
                <w:b/>
                <w:bCs/>
                <w:lang w:val="pt-BR" w:eastAsia="en-GB"/>
              </w:rPr>
            </w:pPr>
            <w:r w:rsidRPr="00680FD7">
              <w:rPr>
                <w:rFonts w:ascii="Trebuchet MS" w:hAnsi="Trebuchet MS"/>
                <w:b/>
                <w:bCs/>
                <w:lang w:val="pt-BR" w:eastAsia="en-GB"/>
              </w:rPr>
              <w:t>3</w:t>
            </w:r>
          </w:p>
        </w:tc>
        <w:tc>
          <w:tcPr>
            <w:tcW w:w="1985" w:type="dxa"/>
            <w:shd w:val="clear" w:color="auto" w:fill="auto"/>
          </w:tcPr>
          <w:p w:rsidR="00042404" w:rsidRPr="00680FD7" w:rsidRDefault="00042404">
            <w:pPr>
              <w:ind w:right="-18"/>
              <w:jc w:val="center"/>
              <w:rPr>
                <w:rFonts w:ascii="Trebuchet MS" w:hAnsi="Trebuchet MS"/>
                <w:b/>
                <w:bCs/>
                <w:lang w:val="pt-BR" w:eastAsia="en-GB"/>
              </w:rPr>
            </w:pPr>
            <w:r w:rsidRPr="00680FD7">
              <w:rPr>
                <w:rFonts w:ascii="Trebuchet MS" w:hAnsi="Trebuchet MS"/>
                <w:b/>
                <w:bCs/>
                <w:lang w:val="pt-BR" w:eastAsia="en-GB"/>
              </w:rPr>
              <w:t>4</w:t>
            </w:r>
          </w:p>
        </w:tc>
        <w:tc>
          <w:tcPr>
            <w:tcW w:w="1474" w:type="dxa"/>
            <w:shd w:val="clear" w:color="auto" w:fill="auto"/>
          </w:tcPr>
          <w:p w:rsidR="00042404" w:rsidRPr="00680FD7" w:rsidRDefault="00042404">
            <w:pPr>
              <w:ind w:right="-18"/>
              <w:jc w:val="center"/>
              <w:rPr>
                <w:rFonts w:ascii="Trebuchet MS" w:hAnsi="Trebuchet MS"/>
                <w:b/>
                <w:bCs/>
                <w:lang w:val="pt-BR" w:eastAsia="en-GB"/>
              </w:rPr>
            </w:pPr>
            <w:r w:rsidRPr="00680FD7">
              <w:rPr>
                <w:rFonts w:ascii="Trebuchet MS" w:hAnsi="Trebuchet MS"/>
                <w:b/>
                <w:bCs/>
                <w:lang w:val="pt-BR" w:eastAsia="en-GB"/>
              </w:rPr>
              <w:t>5</w:t>
            </w:r>
          </w:p>
        </w:tc>
        <w:tc>
          <w:tcPr>
            <w:tcW w:w="1403" w:type="dxa"/>
            <w:shd w:val="clear" w:color="auto" w:fill="auto"/>
          </w:tcPr>
          <w:p w:rsidR="00042404" w:rsidRPr="00680FD7" w:rsidRDefault="00042404">
            <w:pPr>
              <w:ind w:right="-18"/>
              <w:jc w:val="center"/>
              <w:rPr>
                <w:rFonts w:ascii="Trebuchet MS" w:hAnsi="Trebuchet MS"/>
                <w:b/>
                <w:bCs/>
                <w:lang w:val="pt-BR" w:eastAsia="en-GB"/>
              </w:rPr>
            </w:pPr>
            <w:r w:rsidRPr="00680FD7">
              <w:rPr>
                <w:rFonts w:ascii="Trebuchet MS" w:hAnsi="Trebuchet MS"/>
                <w:b/>
                <w:bCs/>
                <w:lang w:val="pt-BR" w:eastAsia="en-GB"/>
              </w:rPr>
              <w:t>6</w:t>
            </w:r>
          </w:p>
        </w:tc>
        <w:tc>
          <w:tcPr>
            <w:tcW w:w="1389" w:type="dxa"/>
          </w:tcPr>
          <w:p w:rsidR="00042404" w:rsidRPr="00680FD7" w:rsidRDefault="00042404">
            <w:pPr>
              <w:ind w:right="-18"/>
              <w:jc w:val="center"/>
              <w:rPr>
                <w:rFonts w:ascii="Trebuchet MS" w:hAnsi="Trebuchet MS"/>
                <w:b/>
                <w:bCs/>
                <w:lang w:val="pt-BR" w:eastAsia="en-GB"/>
              </w:rPr>
            </w:pPr>
            <w:r w:rsidRPr="00680FD7">
              <w:rPr>
                <w:rFonts w:ascii="Trebuchet MS" w:hAnsi="Trebuchet MS"/>
                <w:b/>
                <w:bCs/>
                <w:lang w:val="pt-BR" w:eastAsia="en-GB"/>
              </w:rPr>
              <w:t>7</w:t>
            </w:r>
          </w:p>
        </w:tc>
      </w:tr>
      <w:tr w:rsidR="00E85E38" w:rsidRPr="00680FD7">
        <w:trPr>
          <w:jc w:val="center"/>
        </w:trPr>
        <w:tc>
          <w:tcPr>
            <w:tcW w:w="1023" w:type="dxa"/>
            <w:shd w:val="clear" w:color="auto" w:fill="auto"/>
          </w:tcPr>
          <w:p w:rsidR="00042404" w:rsidRPr="00680FD7" w:rsidRDefault="00461963">
            <w:pPr>
              <w:ind w:right="-18"/>
              <w:jc w:val="center"/>
              <w:rPr>
                <w:rFonts w:ascii="Trebuchet MS" w:hAnsi="Trebuchet MS"/>
                <w:lang w:val="pt-BR" w:eastAsia="en-GB"/>
              </w:rPr>
            </w:pPr>
            <w:r w:rsidRPr="00680FD7">
              <w:rPr>
                <w:rFonts w:ascii="Trebuchet MS" w:hAnsi="Trebuchet MS"/>
                <w:lang w:val="pt-BR" w:eastAsia="en-GB"/>
              </w:rPr>
              <w:t>10</w:t>
            </w:r>
          </w:p>
        </w:tc>
        <w:tc>
          <w:tcPr>
            <w:tcW w:w="936" w:type="dxa"/>
            <w:shd w:val="clear" w:color="auto" w:fill="auto"/>
          </w:tcPr>
          <w:p w:rsidR="00042404" w:rsidRPr="00680FD7" w:rsidRDefault="00042404">
            <w:pPr>
              <w:ind w:right="-18"/>
              <w:jc w:val="center"/>
              <w:rPr>
                <w:rFonts w:ascii="Trebuchet MS" w:hAnsi="Trebuchet MS"/>
                <w:lang w:val="pt-BR" w:eastAsia="en-GB"/>
              </w:rPr>
            </w:pPr>
            <w:r w:rsidRPr="00680FD7">
              <w:rPr>
                <w:rFonts w:ascii="Trebuchet MS" w:hAnsi="Trebuchet MS"/>
                <w:lang w:val="pt-BR" w:eastAsia="en-GB"/>
              </w:rPr>
              <w:t>buc.</w:t>
            </w:r>
          </w:p>
        </w:tc>
        <w:tc>
          <w:tcPr>
            <w:tcW w:w="1447" w:type="dxa"/>
            <w:shd w:val="clear" w:color="auto" w:fill="auto"/>
          </w:tcPr>
          <w:p w:rsidR="00042404" w:rsidRPr="00680FD7" w:rsidRDefault="00042404">
            <w:pPr>
              <w:ind w:right="-18"/>
              <w:jc w:val="center"/>
              <w:rPr>
                <w:rFonts w:ascii="Trebuchet MS" w:hAnsi="Trebuchet MS"/>
                <w:lang w:val="pt-BR" w:eastAsia="en-GB"/>
              </w:rPr>
            </w:pPr>
            <w:r w:rsidRPr="00680FD7">
              <w:rPr>
                <w:rFonts w:ascii="Trebuchet MS" w:hAnsi="Trebuchet MS" w:cs="Calibri"/>
                <w:lang w:val="pt-BR"/>
              </w:rPr>
              <w:t>Str. Aleea Muncii, nr. 2A, Slatina, județul Olt</w:t>
            </w:r>
          </w:p>
        </w:tc>
        <w:tc>
          <w:tcPr>
            <w:tcW w:w="1985" w:type="dxa"/>
            <w:shd w:val="clear" w:color="auto" w:fill="auto"/>
          </w:tcPr>
          <w:p w:rsidR="00042404" w:rsidRPr="00680FD7" w:rsidRDefault="00042404" w:rsidP="000B5757">
            <w:pPr>
              <w:ind w:right="-18"/>
              <w:jc w:val="center"/>
              <w:rPr>
                <w:rFonts w:ascii="Trebuchet MS" w:hAnsi="Trebuchet MS"/>
                <w:lang w:val="pt-BR" w:eastAsia="en-GB"/>
              </w:rPr>
            </w:pPr>
            <w:r w:rsidRPr="00680FD7">
              <w:rPr>
                <w:rFonts w:ascii="Trebuchet MS" w:hAnsi="Trebuchet MS"/>
                <w:lang w:val="pt-BR" w:eastAsia="en-GB"/>
              </w:rPr>
              <w:t>Conform secțiunii 4.1.2.</w:t>
            </w:r>
            <w:r w:rsidRPr="00680FD7">
              <w:rPr>
                <w:rFonts w:ascii="Trebuchet MS" w:hAnsi="Trebuchet MS"/>
                <w:lang w:val="pt-BR" w:eastAsia="en-GB"/>
              </w:rPr>
              <w:tab/>
              <w:t xml:space="preserve">Durata de implementare a sistemului informatic, în 3 luni de la semnarea contractului, dar nu mai târziu de </w:t>
            </w:r>
            <w:r w:rsidR="000B5757">
              <w:rPr>
                <w:rFonts w:ascii="Trebuchet MS" w:hAnsi="Trebuchet MS"/>
                <w:lang w:val="pt-BR" w:eastAsia="en-GB"/>
              </w:rPr>
              <w:t>30</w:t>
            </w:r>
            <w:r w:rsidRPr="00680FD7">
              <w:rPr>
                <w:rFonts w:ascii="Trebuchet MS" w:hAnsi="Trebuchet MS"/>
                <w:lang w:val="pt-BR" w:eastAsia="en-GB"/>
              </w:rPr>
              <w:t>.0</w:t>
            </w:r>
            <w:r w:rsidR="000B5757">
              <w:rPr>
                <w:rFonts w:ascii="Trebuchet MS" w:hAnsi="Trebuchet MS"/>
                <w:lang w:val="pt-BR" w:eastAsia="en-GB"/>
              </w:rPr>
              <w:t>4</w:t>
            </w:r>
            <w:r w:rsidRPr="00680FD7">
              <w:rPr>
                <w:rFonts w:ascii="Trebuchet MS" w:hAnsi="Trebuchet MS"/>
                <w:lang w:val="pt-BR" w:eastAsia="en-GB"/>
              </w:rPr>
              <w:t>.202</w:t>
            </w:r>
            <w:r w:rsidR="000B5757">
              <w:rPr>
                <w:rFonts w:ascii="Trebuchet MS" w:hAnsi="Trebuchet MS"/>
                <w:lang w:val="pt-BR" w:eastAsia="en-GB"/>
              </w:rPr>
              <w:t>6</w:t>
            </w:r>
            <w:r w:rsidRPr="00680FD7">
              <w:rPr>
                <w:rFonts w:ascii="Trebuchet MS" w:hAnsi="Trebuchet MS"/>
                <w:lang w:val="pt-BR" w:eastAsia="en-GB"/>
              </w:rPr>
              <w:t>.</w:t>
            </w:r>
          </w:p>
        </w:tc>
        <w:tc>
          <w:tcPr>
            <w:tcW w:w="1474" w:type="dxa"/>
            <w:shd w:val="clear" w:color="auto" w:fill="auto"/>
          </w:tcPr>
          <w:p w:rsidR="00042404" w:rsidRPr="00680FD7" w:rsidRDefault="00042404">
            <w:pPr>
              <w:ind w:right="-18"/>
              <w:jc w:val="center"/>
              <w:rPr>
                <w:rFonts w:ascii="Trebuchet MS" w:hAnsi="Trebuchet MS"/>
                <w:lang w:val="pt-BR" w:eastAsia="en-GB"/>
              </w:rPr>
            </w:pPr>
            <w:r w:rsidRPr="00680FD7">
              <w:rPr>
                <w:rFonts w:ascii="Trebuchet MS" w:hAnsi="Trebuchet MS"/>
                <w:lang w:val="pt-BR" w:eastAsia="en-GB"/>
              </w:rPr>
              <w:t>Conform precizărilor de mai jos**</w:t>
            </w:r>
          </w:p>
        </w:tc>
        <w:tc>
          <w:tcPr>
            <w:tcW w:w="1403" w:type="dxa"/>
            <w:shd w:val="clear" w:color="auto" w:fill="auto"/>
          </w:tcPr>
          <w:p w:rsidR="00042404" w:rsidRPr="00680FD7" w:rsidRDefault="00042404">
            <w:pPr>
              <w:ind w:right="-18"/>
              <w:jc w:val="center"/>
              <w:rPr>
                <w:rFonts w:ascii="Trebuchet MS" w:hAnsi="Trebuchet MS"/>
                <w:lang w:val="pt-BR" w:eastAsia="en-GB"/>
              </w:rPr>
            </w:pPr>
            <w:r w:rsidRPr="00680FD7">
              <w:rPr>
                <w:rFonts w:ascii="Trebuchet MS" w:hAnsi="Trebuchet MS"/>
                <w:lang w:val="pt-BR" w:eastAsia="en-GB"/>
              </w:rPr>
              <w:t>Nu este cazul</w:t>
            </w:r>
          </w:p>
        </w:tc>
        <w:tc>
          <w:tcPr>
            <w:tcW w:w="1389" w:type="dxa"/>
          </w:tcPr>
          <w:p w:rsidR="00042404" w:rsidRPr="00680FD7" w:rsidRDefault="00042404">
            <w:pPr>
              <w:ind w:right="-18"/>
              <w:jc w:val="center"/>
              <w:rPr>
                <w:rFonts w:ascii="Trebuchet MS" w:hAnsi="Trebuchet MS"/>
                <w:lang w:val="pt-BR" w:eastAsia="en-GB"/>
              </w:rPr>
            </w:pPr>
            <w:r w:rsidRPr="00680FD7">
              <w:rPr>
                <w:rFonts w:ascii="Trebuchet MS" w:hAnsi="Trebuchet MS"/>
                <w:lang w:val="pt-BR" w:eastAsia="en-GB"/>
              </w:rPr>
              <w:t xml:space="preserve">Minim </w:t>
            </w:r>
            <w:r w:rsidR="00960787" w:rsidRPr="00680FD7">
              <w:rPr>
                <w:rFonts w:ascii="Trebuchet MS" w:hAnsi="Trebuchet MS"/>
                <w:lang w:val="pt-BR" w:eastAsia="en-GB"/>
              </w:rPr>
              <w:t xml:space="preserve">36 </w:t>
            </w:r>
            <w:r w:rsidRPr="00680FD7">
              <w:rPr>
                <w:rFonts w:ascii="Trebuchet MS" w:hAnsi="Trebuchet MS"/>
                <w:lang w:val="pt-BR" w:eastAsia="en-GB"/>
              </w:rPr>
              <w:t>luni Conform precizărilor de mai jos și celor din secțiunea 5.6. Garanție și suport tehnic</w:t>
            </w:r>
          </w:p>
        </w:tc>
      </w:tr>
    </w:tbl>
    <w:p w:rsidR="00042404" w:rsidRPr="00680FD7" w:rsidRDefault="00042404" w:rsidP="00042404">
      <w:pPr>
        <w:spacing w:before="120" w:after="120"/>
        <w:jc w:val="both"/>
        <w:rPr>
          <w:rFonts w:ascii="Trebuchet MS" w:hAnsi="Trebuchet MS" w:cs="Calibri"/>
          <w:lang w:val="pt-BR"/>
        </w:rPr>
      </w:pPr>
      <w:r w:rsidRPr="00680FD7">
        <w:rPr>
          <w:rFonts w:ascii="Trebuchet MS" w:hAnsi="Trebuchet MS" w:cs="Calibri"/>
          <w:lang w:val="pt-BR"/>
        </w:rPr>
        <w:lastRenderedPageBreak/>
        <w:t xml:space="preserve">* </w:t>
      </w:r>
      <w:r w:rsidRPr="00680FD7">
        <w:rPr>
          <w:rFonts w:ascii="Trebuchet MS" w:hAnsi="Trebuchet MS" w:cs="Calibri"/>
          <w:b/>
          <w:bCs/>
          <w:lang w:val="pt-BR"/>
        </w:rPr>
        <w:t>Data de livrare</w:t>
      </w:r>
      <w:r w:rsidRPr="00680FD7">
        <w:rPr>
          <w:rFonts w:ascii="Trebuchet MS" w:hAnsi="Trebuchet MS" w:cs="Calibri"/>
          <w:lang w:val="pt-BR"/>
        </w:rPr>
        <w:t xml:space="preserve"> include și acceptarea de către Achizitor (recepția cantitativă și calitativă). Prestatorul va fi responsabil de livrarea produselor și prestarea serviciilor în termenul stabilit de la semnarea contractului, termen în cadrul căruia se vor efectua toate activitățile necesare pentru implementarea soluțiilor.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78"/>
        <w:gridCol w:w="8001"/>
      </w:tblGrid>
      <w:tr w:rsidR="00E85E38" w:rsidRPr="00680FD7" w:rsidTr="00BA57DB">
        <w:trPr>
          <w:tblHeader/>
        </w:trPr>
        <w:tc>
          <w:tcPr>
            <w:tcW w:w="909" w:type="pct"/>
            <w:shd w:val="clear" w:color="auto" w:fill="auto"/>
          </w:tcPr>
          <w:p w:rsidR="00BA57DB" w:rsidRPr="00680FD7" w:rsidRDefault="00BA57DB" w:rsidP="00BA57DB">
            <w:pPr>
              <w:keepNext/>
              <w:spacing w:before="120" w:after="120"/>
              <w:rPr>
                <w:rFonts w:ascii="Trebuchet MS" w:hAnsi="Trebuchet MS" w:cs="Calibri"/>
                <w:b/>
                <w:bCs/>
                <w:lang w:val="pt-BR"/>
              </w:rPr>
            </w:pPr>
            <w:r w:rsidRPr="00680FD7">
              <w:rPr>
                <w:rFonts w:ascii="Trebuchet MS" w:hAnsi="Trebuchet MS" w:cs="Calibri"/>
                <w:b/>
                <w:bCs/>
                <w:lang w:val="pt-BR"/>
              </w:rPr>
              <w:t>Caracteristică</w:t>
            </w:r>
          </w:p>
        </w:tc>
        <w:tc>
          <w:tcPr>
            <w:tcW w:w="4091" w:type="pct"/>
            <w:shd w:val="clear" w:color="auto" w:fill="auto"/>
          </w:tcPr>
          <w:p w:rsidR="00BA57DB" w:rsidRPr="00680FD7" w:rsidRDefault="00BA57DB" w:rsidP="00BA57DB">
            <w:pPr>
              <w:keepNext/>
              <w:spacing w:before="120" w:after="120"/>
              <w:rPr>
                <w:rFonts w:ascii="Trebuchet MS" w:hAnsi="Trebuchet MS" w:cs="Calibri"/>
                <w:b/>
                <w:bCs/>
                <w:lang w:val="pt-BR"/>
              </w:rPr>
            </w:pPr>
            <w:r w:rsidRPr="00680FD7">
              <w:rPr>
                <w:rFonts w:ascii="Trebuchet MS" w:hAnsi="Trebuchet MS" w:cs="Calibri"/>
                <w:b/>
                <w:bCs/>
                <w:lang w:val="pt-BR"/>
              </w:rPr>
              <w:t>Cerințe tehnice minime si obligatorii</w:t>
            </w:r>
          </w:p>
        </w:tc>
      </w:tr>
      <w:tr w:rsidR="00E85E38" w:rsidRPr="00680FD7" w:rsidTr="00BA57DB">
        <w:tc>
          <w:tcPr>
            <w:tcW w:w="909" w:type="pct"/>
            <w:shd w:val="clear" w:color="auto" w:fill="auto"/>
          </w:tcPr>
          <w:p w:rsidR="00BA57DB" w:rsidRPr="00680FD7" w:rsidRDefault="00BA57DB" w:rsidP="00BA57DB">
            <w:pPr>
              <w:spacing w:before="120" w:after="120"/>
              <w:rPr>
                <w:rFonts w:ascii="Trebuchet MS" w:hAnsi="Trebuchet MS" w:cs="Calibri"/>
                <w:b/>
                <w:bCs/>
                <w:lang w:val="pt-BR"/>
              </w:rPr>
            </w:pPr>
            <w:r w:rsidRPr="00680FD7">
              <w:rPr>
                <w:rFonts w:ascii="Trebuchet MS" w:hAnsi="Trebuchet MS"/>
                <w:lang w:val="pt-BR"/>
              </w:rPr>
              <w:t>Capacitate</w:t>
            </w:r>
          </w:p>
        </w:tc>
        <w:tc>
          <w:tcPr>
            <w:tcW w:w="4091" w:type="pct"/>
            <w:shd w:val="clear" w:color="auto" w:fill="auto"/>
          </w:tcPr>
          <w:p w:rsidR="00BA57DB" w:rsidRPr="00680FD7" w:rsidRDefault="00BA57DB" w:rsidP="00BA57DB">
            <w:pPr>
              <w:spacing w:before="120" w:after="120"/>
              <w:jc w:val="both"/>
              <w:rPr>
                <w:rFonts w:ascii="Trebuchet MS" w:hAnsi="Trebuchet MS" w:cs="Calibri"/>
                <w:lang w:val="pt-BR"/>
              </w:rPr>
            </w:pPr>
            <w:r w:rsidRPr="00680FD7">
              <w:rPr>
                <w:rFonts w:ascii="Trebuchet MS" w:hAnsi="Trebuchet MS"/>
                <w:lang w:val="pt-BR"/>
              </w:rPr>
              <w:t>2 TB</w:t>
            </w:r>
          </w:p>
        </w:tc>
      </w:tr>
      <w:tr w:rsidR="00E85E38" w:rsidRPr="00680FD7" w:rsidTr="00BA57DB">
        <w:tc>
          <w:tcPr>
            <w:tcW w:w="909" w:type="pct"/>
            <w:shd w:val="clear" w:color="auto" w:fill="auto"/>
          </w:tcPr>
          <w:p w:rsidR="00BA57DB" w:rsidRPr="00680FD7" w:rsidRDefault="00BA57DB" w:rsidP="00BA57DB">
            <w:pPr>
              <w:spacing w:before="120" w:after="120"/>
              <w:rPr>
                <w:rFonts w:ascii="Trebuchet MS" w:hAnsi="Trebuchet MS" w:cs="Calibri"/>
                <w:b/>
                <w:bCs/>
                <w:lang w:val="pt-BR"/>
              </w:rPr>
            </w:pPr>
            <w:r w:rsidRPr="00680FD7">
              <w:rPr>
                <w:rFonts w:ascii="Trebuchet MS" w:hAnsi="Trebuchet MS"/>
                <w:lang w:val="pt-BR"/>
              </w:rPr>
              <w:t>Interfață</w:t>
            </w:r>
          </w:p>
        </w:tc>
        <w:tc>
          <w:tcPr>
            <w:tcW w:w="4091" w:type="pct"/>
            <w:shd w:val="clear" w:color="auto" w:fill="auto"/>
          </w:tcPr>
          <w:p w:rsidR="00BA57DB" w:rsidRPr="00680FD7" w:rsidRDefault="00BA57DB" w:rsidP="00BA57DB">
            <w:pPr>
              <w:spacing w:before="120" w:after="120"/>
              <w:rPr>
                <w:rFonts w:ascii="Trebuchet MS" w:hAnsi="Trebuchet MS" w:cs="Calibri"/>
                <w:lang w:val="pt-BR"/>
              </w:rPr>
            </w:pPr>
            <w:r w:rsidRPr="00680FD7">
              <w:rPr>
                <w:rFonts w:ascii="Trebuchet MS" w:hAnsi="Trebuchet MS"/>
                <w:lang w:val="pt-BR"/>
              </w:rPr>
              <w:t>Min USB 3.0</w:t>
            </w:r>
          </w:p>
        </w:tc>
      </w:tr>
      <w:tr w:rsidR="00E85E38" w:rsidRPr="00680FD7" w:rsidTr="00BA57DB">
        <w:tc>
          <w:tcPr>
            <w:tcW w:w="909" w:type="pct"/>
            <w:shd w:val="clear" w:color="auto" w:fill="auto"/>
          </w:tcPr>
          <w:p w:rsidR="00BA57DB" w:rsidRPr="00680FD7" w:rsidRDefault="00BA57DB" w:rsidP="00BA57DB">
            <w:pPr>
              <w:spacing w:before="120" w:after="120"/>
              <w:rPr>
                <w:rFonts w:ascii="Trebuchet MS" w:hAnsi="Trebuchet MS" w:cs="Calibri"/>
                <w:b/>
                <w:bCs/>
                <w:lang w:val="pt-BR"/>
              </w:rPr>
            </w:pPr>
            <w:r w:rsidRPr="00680FD7">
              <w:rPr>
                <w:rFonts w:ascii="Trebuchet MS" w:hAnsi="Trebuchet MS"/>
                <w:lang w:val="pt-BR"/>
              </w:rPr>
              <w:t>Compatibilitate</w:t>
            </w:r>
          </w:p>
        </w:tc>
        <w:tc>
          <w:tcPr>
            <w:tcW w:w="4091" w:type="pct"/>
            <w:shd w:val="clear" w:color="auto" w:fill="auto"/>
          </w:tcPr>
          <w:p w:rsidR="00BA57DB" w:rsidRPr="00680FD7" w:rsidRDefault="00BA57DB" w:rsidP="00BA57DB">
            <w:pPr>
              <w:spacing w:before="120" w:after="120"/>
              <w:jc w:val="both"/>
              <w:rPr>
                <w:rFonts w:ascii="Trebuchet MS" w:hAnsi="Trebuchet MS" w:cs="Calibri"/>
                <w:lang w:val="pt-BR"/>
              </w:rPr>
            </w:pPr>
            <w:r w:rsidRPr="00680FD7">
              <w:rPr>
                <w:rFonts w:ascii="Trebuchet MS" w:hAnsi="Trebuchet MS"/>
                <w:lang w:val="pt-BR"/>
              </w:rPr>
              <w:t>Min Windows 10/Windows 11</w:t>
            </w:r>
          </w:p>
        </w:tc>
      </w:tr>
      <w:tr w:rsidR="00E85E38" w:rsidRPr="00680FD7" w:rsidTr="00BA57DB">
        <w:tc>
          <w:tcPr>
            <w:tcW w:w="909" w:type="pct"/>
            <w:shd w:val="clear" w:color="auto" w:fill="auto"/>
          </w:tcPr>
          <w:p w:rsidR="00BA57DB" w:rsidRPr="00680FD7" w:rsidRDefault="00BA57DB" w:rsidP="00BA57DB">
            <w:pPr>
              <w:spacing w:before="120" w:after="120"/>
              <w:rPr>
                <w:rFonts w:ascii="Trebuchet MS" w:hAnsi="Trebuchet MS" w:cs="Calibri"/>
                <w:b/>
                <w:bCs/>
                <w:lang w:val="pt-BR"/>
              </w:rPr>
            </w:pPr>
            <w:r w:rsidRPr="00680FD7">
              <w:rPr>
                <w:rFonts w:ascii="Trebuchet MS" w:hAnsi="Trebuchet MS"/>
                <w:lang w:val="pt-BR"/>
              </w:rPr>
              <w:t>Garanție</w:t>
            </w:r>
          </w:p>
        </w:tc>
        <w:tc>
          <w:tcPr>
            <w:tcW w:w="4091" w:type="pct"/>
            <w:shd w:val="clear" w:color="auto" w:fill="auto"/>
          </w:tcPr>
          <w:p w:rsidR="00BA57DB" w:rsidRPr="00680FD7" w:rsidRDefault="00BA57DB" w:rsidP="00BA57DB">
            <w:pPr>
              <w:spacing w:before="120" w:after="120"/>
              <w:jc w:val="both"/>
              <w:rPr>
                <w:rFonts w:ascii="Trebuchet MS" w:hAnsi="Trebuchet MS" w:cs="Calibri"/>
                <w:lang w:val="pt-BR"/>
              </w:rPr>
            </w:pPr>
            <w:r w:rsidRPr="00680FD7">
              <w:rPr>
                <w:rFonts w:ascii="Trebuchet MS" w:hAnsi="Trebuchet MS"/>
                <w:lang w:val="pt-BR"/>
              </w:rPr>
              <w:t>Minim 36 luni</w:t>
            </w:r>
          </w:p>
        </w:tc>
      </w:tr>
    </w:tbl>
    <w:p w:rsidR="00461963" w:rsidRPr="00680FD7" w:rsidRDefault="003C7554" w:rsidP="00CC2836">
      <w:pPr>
        <w:pStyle w:val="Heading3"/>
      </w:pPr>
      <w:bookmarkStart w:id="30" w:name="_Toc193820574"/>
      <w:r w:rsidRPr="00680FD7">
        <w:t xml:space="preserve">Server </w:t>
      </w:r>
      <w:r w:rsidR="00461963" w:rsidRPr="00680FD7">
        <w:t>– 1 buc.</w:t>
      </w:r>
      <w:bookmarkEnd w:id="30"/>
    </w:p>
    <w:tbl>
      <w:tblPr>
        <w:tblW w:w="9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23"/>
        <w:gridCol w:w="936"/>
        <w:gridCol w:w="1447"/>
        <w:gridCol w:w="1985"/>
        <w:gridCol w:w="1474"/>
        <w:gridCol w:w="1403"/>
        <w:gridCol w:w="1389"/>
      </w:tblGrid>
      <w:tr w:rsidR="00E85E38" w:rsidRPr="00680FD7">
        <w:trPr>
          <w:tblHeader/>
          <w:jc w:val="center"/>
        </w:trPr>
        <w:tc>
          <w:tcPr>
            <w:tcW w:w="1023" w:type="dxa"/>
            <w:shd w:val="clear" w:color="auto" w:fill="auto"/>
            <w:vAlign w:val="center"/>
          </w:tcPr>
          <w:p w:rsidR="00461963" w:rsidRPr="00680FD7" w:rsidRDefault="00461963">
            <w:pPr>
              <w:ind w:right="-18"/>
              <w:jc w:val="center"/>
              <w:rPr>
                <w:rFonts w:ascii="Trebuchet MS" w:hAnsi="Trebuchet MS"/>
                <w:b/>
                <w:bCs/>
                <w:lang w:val="pt-BR" w:eastAsia="en-GB"/>
              </w:rPr>
            </w:pPr>
            <w:r w:rsidRPr="00680FD7">
              <w:rPr>
                <w:rFonts w:ascii="Trebuchet MS" w:hAnsi="Trebuchet MS"/>
                <w:b/>
                <w:bCs/>
                <w:lang w:val="pt-BR" w:eastAsia="en-GB"/>
              </w:rPr>
              <w:t>Cantitate</w:t>
            </w:r>
          </w:p>
        </w:tc>
        <w:tc>
          <w:tcPr>
            <w:tcW w:w="936" w:type="dxa"/>
            <w:shd w:val="clear" w:color="auto" w:fill="auto"/>
            <w:vAlign w:val="center"/>
          </w:tcPr>
          <w:p w:rsidR="00461963" w:rsidRPr="00680FD7" w:rsidRDefault="00461963">
            <w:pPr>
              <w:ind w:right="-18"/>
              <w:jc w:val="center"/>
              <w:rPr>
                <w:rFonts w:ascii="Trebuchet MS" w:hAnsi="Trebuchet MS"/>
                <w:b/>
                <w:bCs/>
                <w:lang w:val="pt-BR" w:eastAsia="en-GB"/>
              </w:rPr>
            </w:pPr>
            <w:r w:rsidRPr="00680FD7">
              <w:rPr>
                <w:rFonts w:ascii="Trebuchet MS" w:hAnsi="Trebuchet MS"/>
                <w:b/>
                <w:bCs/>
                <w:lang w:val="pt-BR" w:eastAsia="en-GB"/>
              </w:rPr>
              <w:t>Unitate de măsură</w:t>
            </w:r>
          </w:p>
        </w:tc>
        <w:tc>
          <w:tcPr>
            <w:tcW w:w="1447" w:type="dxa"/>
            <w:shd w:val="clear" w:color="auto" w:fill="auto"/>
            <w:vAlign w:val="center"/>
          </w:tcPr>
          <w:p w:rsidR="00461963" w:rsidRPr="00680FD7" w:rsidRDefault="00461963">
            <w:pPr>
              <w:ind w:right="-18"/>
              <w:jc w:val="center"/>
              <w:rPr>
                <w:rFonts w:ascii="Trebuchet MS" w:hAnsi="Trebuchet MS"/>
                <w:b/>
                <w:bCs/>
                <w:lang w:val="pt-BR" w:eastAsia="en-GB"/>
              </w:rPr>
            </w:pPr>
            <w:r w:rsidRPr="00680FD7">
              <w:rPr>
                <w:rFonts w:ascii="Trebuchet MS" w:hAnsi="Trebuchet MS"/>
                <w:b/>
                <w:bCs/>
                <w:lang w:val="pt-BR" w:eastAsia="en-GB"/>
              </w:rPr>
              <w:t>Loc de livrare</w:t>
            </w:r>
          </w:p>
        </w:tc>
        <w:tc>
          <w:tcPr>
            <w:tcW w:w="1985" w:type="dxa"/>
            <w:shd w:val="clear" w:color="auto" w:fill="auto"/>
            <w:vAlign w:val="center"/>
          </w:tcPr>
          <w:p w:rsidR="00461963" w:rsidRPr="00680FD7" w:rsidRDefault="00461963">
            <w:pPr>
              <w:ind w:right="-18"/>
              <w:jc w:val="center"/>
              <w:rPr>
                <w:rFonts w:ascii="Trebuchet MS" w:hAnsi="Trebuchet MS"/>
                <w:b/>
                <w:bCs/>
                <w:lang w:val="pt-BR" w:eastAsia="en-GB"/>
              </w:rPr>
            </w:pPr>
            <w:r w:rsidRPr="00680FD7">
              <w:rPr>
                <w:rFonts w:ascii="Trebuchet MS" w:hAnsi="Trebuchet MS"/>
                <w:b/>
                <w:bCs/>
                <w:lang w:val="pt-BR" w:eastAsia="en-GB"/>
              </w:rPr>
              <w:t>Data de livrare solicitată*</w:t>
            </w:r>
          </w:p>
        </w:tc>
        <w:tc>
          <w:tcPr>
            <w:tcW w:w="1474" w:type="dxa"/>
            <w:shd w:val="clear" w:color="auto" w:fill="auto"/>
            <w:vAlign w:val="center"/>
          </w:tcPr>
          <w:p w:rsidR="00461963" w:rsidRPr="00680FD7" w:rsidRDefault="00461963">
            <w:pPr>
              <w:ind w:right="-18"/>
              <w:jc w:val="center"/>
              <w:rPr>
                <w:rFonts w:ascii="Trebuchet MS" w:hAnsi="Trebuchet MS"/>
                <w:b/>
                <w:bCs/>
                <w:lang w:val="pt-BR" w:eastAsia="en-GB"/>
              </w:rPr>
            </w:pPr>
            <w:r w:rsidRPr="00680FD7">
              <w:rPr>
                <w:rFonts w:ascii="Trebuchet MS" w:hAnsi="Trebuchet MS"/>
                <w:b/>
                <w:bCs/>
                <w:lang w:val="pt-BR" w:eastAsia="en-GB"/>
              </w:rPr>
              <w:t>Specificații tehnice SAU cerințe funcționale minime</w:t>
            </w:r>
          </w:p>
        </w:tc>
        <w:tc>
          <w:tcPr>
            <w:tcW w:w="1403" w:type="dxa"/>
            <w:shd w:val="clear" w:color="auto" w:fill="auto"/>
            <w:vAlign w:val="center"/>
          </w:tcPr>
          <w:p w:rsidR="00461963" w:rsidRPr="00680FD7" w:rsidRDefault="00461963">
            <w:pPr>
              <w:ind w:right="-18"/>
              <w:jc w:val="center"/>
              <w:rPr>
                <w:rFonts w:ascii="Trebuchet MS" w:hAnsi="Trebuchet MS"/>
                <w:b/>
                <w:bCs/>
                <w:lang w:val="pt-BR" w:eastAsia="en-GB"/>
              </w:rPr>
            </w:pPr>
            <w:r w:rsidRPr="00680FD7">
              <w:rPr>
                <w:rFonts w:ascii="Trebuchet MS" w:hAnsi="Trebuchet MS"/>
                <w:b/>
                <w:bCs/>
                <w:lang w:val="pt-BR" w:eastAsia="en-GB"/>
              </w:rPr>
              <w:t>Specificații tehnice SAU cerințe funcționale extinse</w:t>
            </w:r>
          </w:p>
        </w:tc>
        <w:tc>
          <w:tcPr>
            <w:tcW w:w="1389" w:type="dxa"/>
            <w:vAlign w:val="center"/>
          </w:tcPr>
          <w:p w:rsidR="00461963" w:rsidRPr="00680FD7" w:rsidRDefault="00461963">
            <w:pPr>
              <w:ind w:right="-18"/>
              <w:jc w:val="center"/>
              <w:rPr>
                <w:rFonts w:ascii="Trebuchet MS" w:hAnsi="Trebuchet MS"/>
                <w:b/>
                <w:bCs/>
                <w:lang w:val="pt-BR" w:eastAsia="en-GB"/>
              </w:rPr>
            </w:pPr>
            <w:r w:rsidRPr="00680FD7">
              <w:rPr>
                <w:rFonts w:ascii="Trebuchet MS" w:hAnsi="Trebuchet MS"/>
                <w:b/>
                <w:bCs/>
                <w:lang w:val="pt-BR" w:eastAsia="en-GB"/>
              </w:rPr>
              <w:t>Durata minimă garanție/ suport tehnic</w:t>
            </w:r>
          </w:p>
        </w:tc>
      </w:tr>
      <w:tr w:rsidR="00E85E38" w:rsidRPr="00680FD7">
        <w:trPr>
          <w:jc w:val="center"/>
        </w:trPr>
        <w:tc>
          <w:tcPr>
            <w:tcW w:w="1023" w:type="dxa"/>
            <w:shd w:val="clear" w:color="auto" w:fill="auto"/>
            <w:vAlign w:val="center"/>
          </w:tcPr>
          <w:p w:rsidR="00461963" w:rsidRPr="00680FD7" w:rsidRDefault="00461963">
            <w:pPr>
              <w:ind w:right="-18"/>
              <w:jc w:val="center"/>
              <w:rPr>
                <w:rFonts w:ascii="Trebuchet MS" w:hAnsi="Trebuchet MS"/>
                <w:b/>
                <w:bCs/>
                <w:lang w:val="pt-BR" w:eastAsia="en-GB"/>
              </w:rPr>
            </w:pPr>
            <w:r w:rsidRPr="00680FD7">
              <w:rPr>
                <w:rFonts w:ascii="Trebuchet MS" w:hAnsi="Trebuchet MS"/>
                <w:b/>
                <w:bCs/>
                <w:lang w:val="pt-BR" w:eastAsia="en-GB"/>
              </w:rPr>
              <w:t>1</w:t>
            </w:r>
          </w:p>
        </w:tc>
        <w:tc>
          <w:tcPr>
            <w:tcW w:w="936" w:type="dxa"/>
            <w:shd w:val="clear" w:color="auto" w:fill="auto"/>
          </w:tcPr>
          <w:p w:rsidR="00461963" w:rsidRPr="00680FD7" w:rsidRDefault="00461963">
            <w:pPr>
              <w:ind w:right="-18"/>
              <w:jc w:val="center"/>
              <w:rPr>
                <w:rFonts w:ascii="Trebuchet MS" w:hAnsi="Trebuchet MS"/>
                <w:b/>
                <w:bCs/>
                <w:lang w:val="pt-BR" w:eastAsia="en-GB"/>
              </w:rPr>
            </w:pPr>
            <w:r w:rsidRPr="00680FD7">
              <w:rPr>
                <w:rFonts w:ascii="Trebuchet MS" w:hAnsi="Trebuchet MS"/>
                <w:b/>
                <w:bCs/>
                <w:lang w:val="pt-BR" w:eastAsia="en-GB"/>
              </w:rPr>
              <w:t>2</w:t>
            </w:r>
          </w:p>
        </w:tc>
        <w:tc>
          <w:tcPr>
            <w:tcW w:w="1447" w:type="dxa"/>
            <w:shd w:val="clear" w:color="auto" w:fill="auto"/>
          </w:tcPr>
          <w:p w:rsidR="00461963" w:rsidRPr="00680FD7" w:rsidRDefault="00461963">
            <w:pPr>
              <w:ind w:right="-18"/>
              <w:jc w:val="center"/>
              <w:rPr>
                <w:rFonts w:ascii="Trebuchet MS" w:hAnsi="Trebuchet MS"/>
                <w:b/>
                <w:bCs/>
                <w:lang w:val="pt-BR" w:eastAsia="en-GB"/>
              </w:rPr>
            </w:pPr>
            <w:r w:rsidRPr="00680FD7">
              <w:rPr>
                <w:rFonts w:ascii="Trebuchet MS" w:hAnsi="Trebuchet MS"/>
                <w:b/>
                <w:bCs/>
                <w:lang w:val="pt-BR" w:eastAsia="en-GB"/>
              </w:rPr>
              <w:t>3</w:t>
            </w:r>
          </w:p>
        </w:tc>
        <w:tc>
          <w:tcPr>
            <w:tcW w:w="1985" w:type="dxa"/>
            <w:shd w:val="clear" w:color="auto" w:fill="auto"/>
          </w:tcPr>
          <w:p w:rsidR="00461963" w:rsidRPr="00680FD7" w:rsidRDefault="00461963">
            <w:pPr>
              <w:ind w:right="-18"/>
              <w:jc w:val="center"/>
              <w:rPr>
                <w:rFonts w:ascii="Trebuchet MS" w:hAnsi="Trebuchet MS"/>
                <w:b/>
                <w:bCs/>
                <w:lang w:val="pt-BR" w:eastAsia="en-GB"/>
              </w:rPr>
            </w:pPr>
            <w:r w:rsidRPr="00680FD7">
              <w:rPr>
                <w:rFonts w:ascii="Trebuchet MS" w:hAnsi="Trebuchet MS"/>
                <w:b/>
                <w:bCs/>
                <w:lang w:val="pt-BR" w:eastAsia="en-GB"/>
              </w:rPr>
              <w:t>4</w:t>
            </w:r>
          </w:p>
        </w:tc>
        <w:tc>
          <w:tcPr>
            <w:tcW w:w="1474" w:type="dxa"/>
            <w:shd w:val="clear" w:color="auto" w:fill="auto"/>
          </w:tcPr>
          <w:p w:rsidR="00461963" w:rsidRPr="00680FD7" w:rsidRDefault="00461963">
            <w:pPr>
              <w:ind w:right="-18"/>
              <w:jc w:val="center"/>
              <w:rPr>
                <w:rFonts w:ascii="Trebuchet MS" w:hAnsi="Trebuchet MS"/>
                <w:b/>
                <w:bCs/>
                <w:lang w:val="pt-BR" w:eastAsia="en-GB"/>
              </w:rPr>
            </w:pPr>
            <w:r w:rsidRPr="00680FD7">
              <w:rPr>
                <w:rFonts w:ascii="Trebuchet MS" w:hAnsi="Trebuchet MS"/>
                <w:b/>
                <w:bCs/>
                <w:lang w:val="pt-BR" w:eastAsia="en-GB"/>
              </w:rPr>
              <w:t>5</w:t>
            </w:r>
          </w:p>
        </w:tc>
        <w:tc>
          <w:tcPr>
            <w:tcW w:w="1403" w:type="dxa"/>
            <w:shd w:val="clear" w:color="auto" w:fill="auto"/>
          </w:tcPr>
          <w:p w:rsidR="00461963" w:rsidRPr="00680FD7" w:rsidRDefault="00461963">
            <w:pPr>
              <w:ind w:right="-18"/>
              <w:jc w:val="center"/>
              <w:rPr>
                <w:rFonts w:ascii="Trebuchet MS" w:hAnsi="Trebuchet MS"/>
                <w:b/>
                <w:bCs/>
                <w:lang w:val="pt-BR" w:eastAsia="en-GB"/>
              </w:rPr>
            </w:pPr>
            <w:r w:rsidRPr="00680FD7">
              <w:rPr>
                <w:rFonts w:ascii="Trebuchet MS" w:hAnsi="Trebuchet MS"/>
                <w:b/>
                <w:bCs/>
                <w:lang w:val="pt-BR" w:eastAsia="en-GB"/>
              </w:rPr>
              <w:t>6</w:t>
            </w:r>
          </w:p>
        </w:tc>
        <w:tc>
          <w:tcPr>
            <w:tcW w:w="1389" w:type="dxa"/>
          </w:tcPr>
          <w:p w:rsidR="00461963" w:rsidRPr="00680FD7" w:rsidRDefault="00461963">
            <w:pPr>
              <w:ind w:right="-18"/>
              <w:jc w:val="center"/>
              <w:rPr>
                <w:rFonts w:ascii="Trebuchet MS" w:hAnsi="Trebuchet MS"/>
                <w:b/>
                <w:bCs/>
                <w:lang w:val="pt-BR" w:eastAsia="en-GB"/>
              </w:rPr>
            </w:pPr>
            <w:r w:rsidRPr="00680FD7">
              <w:rPr>
                <w:rFonts w:ascii="Trebuchet MS" w:hAnsi="Trebuchet MS"/>
                <w:b/>
                <w:bCs/>
                <w:lang w:val="pt-BR" w:eastAsia="en-GB"/>
              </w:rPr>
              <w:t>7</w:t>
            </w:r>
          </w:p>
        </w:tc>
      </w:tr>
      <w:tr w:rsidR="00E85E38" w:rsidRPr="00680FD7">
        <w:trPr>
          <w:jc w:val="center"/>
        </w:trPr>
        <w:tc>
          <w:tcPr>
            <w:tcW w:w="1023" w:type="dxa"/>
            <w:shd w:val="clear" w:color="auto" w:fill="auto"/>
          </w:tcPr>
          <w:p w:rsidR="00461963" w:rsidRPr="00680FD7" w:rsidRDefault="00461963">
            <w:pPr>
              <w:ind w:right="-18"/>
              <w:jc w:val="center"/>
              <w:rPr>
                <w:rFonts w:ascii="Trebuchet MS" w:hAnsi="Trebuchet MS"/>
                <w:lang w:val="pt-BR" w:eastAsia="en-GB"/>
              </w:rPr>
            </w:pPr>
            <w:r w:rsidRPr="00680FD7">
              <w:rPr>
                <w:rFonts w:ascii="Trebuchet MS" w:hAnsi="Trebuchet MS"/>
                <w:lang w:val="pt-BR" w:eastAsia="en-GB"/>
              </w:rPr>
              <w:t>1</w:t>
            </w:r>
          </w:p>
        </w:tc>
        <w:tc>
          <w:tcPr>
            <w:tcW w:w="936" w:type="dxa"/>
            <w:shd w:val="clear" w:color="auto" w:fill="auto"/>
          </w:tcPr>
          <w:p w:rsidR="00461963" w:rsidRPr="00680FD7" w:rsidRDefault="00461963">
            <w:pPr>
              <w:ind w:right="-18"/>
              <w:jc w:val="center"/>
              <w:rPr>
                <w:rFonts w:ascii="Trebuchet MS" w:hAnsi="Trebuchet MS"/>
                <w:lang w:val="pt-BR" w:eastAsia="en-GB"/>
              </w:rPr>
            </w:pPr>
            <w:r w:rsidRPr="00680FD7">
              <w:rPr>
                <w:rFonts w:ascii="Trebuchet MS" w:hAnsi="Trebuchet MS"/>
                <w:lang w:val="pt-BR" w:eastAsia="en-GB"/>
              </w:rPr>
              <w:t>buc.</w:t>
            </w:r>
          </w:p>
        </w:tc>
        <w:tc>
          <w:tcPr>
            <w:tcW w:w="1447" w:type="dxa"/>
            <w:shd w:val="clear" w:color="auto" w:fill="auto"/>
          </w:tcPr>
          <w:p w:rsidR="00461963" w:rsidRPr="00680FD7" w:rsidRDefault="00461963">
            <w:pPr>
              <w:ind w:right="-18"/>
              <w:jc w:val="center"/>
              <w:rPr>
                <w:rFonts w:ascii="Trebuchet MS" w:hAnsi="Trebuchet MS"/>
                <w:lang w:val="pt-BR" w:eastAsia="en-GB"/>
              </w:rPr>
            </w:pPr>
            <w:r w:rsidRPr="00680FD7">
              <w:rPr>
                <w:rFonts w:ascii="Trebuchet MS" w:hAnsi="Trebuchet MS" w:cs="Calibri"/>
                <w:lang w:val="pt-BR"/>
              </w:rPr>
              <w:t>Str. Aleea Muncii, nr. 2A, Slatina, județul Olt</w:t>
            </w:r>
          </w:p>
        </w:tc>
        <w:tc>
          <w:tcPr>
            <w:tcW w:w="1985" w:type="dxa"/>
            <w:shd w:val="clear" w:color="auto" w:fill="auto"/>
          </w:tcPr>
          <w:p w:rsidR="00461963" w:rsidRPr="00680FD7" w:rsidRDefault="00461963" w:rsidP="000B5757">
            <w:pPr>
              <w:ind w:right="-18"/>
              <w:jc w:val="center"/>
              <w:rPr>
                <w:rFonts w:ascii="Trebuchet MS" w:hAnsi="Trebuchet MS"/>
                <w:lang w:val="pt-BR" w:eastAsia="en-GB"/>
              </w:rPr>
            </w:pPr>
            <w:r w:rsidRPr="00680FD7">
              <w:rPr>
                <w:rFonts w:ascii="Trebuchet MS" w:hAnsi="Trebuchet MS"/>
                <w:lang w:val="pt-BR" w:eastAsia="en-GB"/>
              </w:rPr>
              <w:t>Conform secțiunii 4.1.2.</w:t>
            </w:r>
            <w:r w:rsidRPr="00680FD7">
              <w:rPr>
                <w:rFonts w:ascii="Trebuchet MS" w:hAnsi="Trebuchet MS"/>
                <w:lang w:val="pt-BR" w:eastAsia="en-GB"/>
              </w:rPr>
              <w:tab/>
              <w:t xml:space="preserve">Durata de implementare a sistemului informatic, în 3 luni de la semnarea contractului, dar nu mai târziu de </w:t>
            </w:r>
            <w:r w:rsidR="000B5757">
              <w:rPr>
                <w:rFonts w:ascii="Trebuchet MS" w:hAnsi="Trebuchet MS"/>
                <w:lang w:val="pt-BR" w:eastAsia="en-GB"/>
              </w:rPr>
              <w:t>30</w:t>
            </w:r>
            <w:r w:rsidRPr="00680FD7">
              <w:rPr>
                <w:rFonts w:ascii="Trebuchet MS" w:hAnsi="Trebuchet MS"/>
                <w:lang w:val="pt-BR" w:eastAsia="en-GB"/>
              </w:rPr>
              <w:t>.0</w:t>
            </w:r>
            <w:r w:rsidR="000B5757">
              <w:rPr>
                <w:rFonts w:ascii="Trebuchet MS" w:hAnsi="Trebuchet MS"/>
                <w:lang w:val="pt-BR" w:eastAsia="en-GB"/>
              </w:rPr>
              <w:t>4</w:t>
            </w:r>
            <w:r w:rsidRPr="00680FD7">
              <w:rPr>
                <w:rFonts w:ascii="Trebuchet MS" w:hAnsi="Trebuchet MS"/>
                <w:lang w:val="pt-BR" w:eastAsia="en-GB"/>
              </w:rPr>
              <w:t>.202</w:t>
            </w:r>
            <w:r w:rsidR="000B5757">
              <w:rPr>
                <w:rFonts w:ascii="Trebuchet MS" w:hAnsi="Trebuchet MS"/>
                <w:lang w:val="pt-BR" w:eastAsia="en-GB"/>
              </w:rPr>
              <w:t>6</w:t>
            </w:r>
            <w:r w:rsidRPr="00680FD7">
              <w:rPr>
                <w:rFonts w:ascii="Trebuchet MS" w:hAnsi="Trebuchet MS"/>
                <w:lang w:val="pt-BR" w:eastAsia="en-GB"/>
              </w:rPr>
              <w:t>.</w:t>
            </w:r>
          </w:p>
        </w:tc>
        <w:tc>
          <w:tcPr>
            <w:tcW w:w="1474" w:type="dxa"/>
            <w:shd w:val="clear" w:color="auto" w:fill="auto"/>
          </w:tcPr>
          <w:p w:rsidR="00461963" w:rsidRPr="00680FD7" w:rsidRDefault="00461963">
            <w:pPr>
              <w:ind w:right="-18"/>
              <w:jc w:val="center"/>
              <w:rPr>
                <w:rFonts w:ascii="Trebuchet MS" w:hAnsi="Trebuchet MS"/>
                <w:lang w:val="pt-BR" w:eastAsia="en-GB"/>
              </w:rPr>
            </w:pPr>
            <w:r w:rsidRPr="00680FD7">
              <w:rPr>
                <w:rFonts w:ascii="Trebuchet MS" w:hAnsi="Trebuchet MS"/>
                <w:lang w:val="pt-BR" w:eastAsia="en-GB"/>
              </w:rPr>
              <w:t>Conform precizărilor de mai jos**</w:t>
            </w:r>
          </w:p>
        </w:tc>
        <w:tc>
          <w:tcPr>
            <w:tcW w:w="1403" w:type="dxa"/>
            <w:shd w:val="clear" w:color="auto" w:fill="auto"/>
          </w:tcPr>
          <w:p w:rsidR="00461963" w:rsidRPr="00680FD7" w:rsidRDefault="00461963">
            <w:pPr>
              <w:ind w:right="-18"/>
              <w:jc w:val="center"/>
              <w:rPr>
                <w:rFonts w:ascii="Trebuchet MS" w:hAnsi="Trebuchet MS"/>
                <w:lang w:val="pt-BR" w:eastAsia="en-GB"/>
              </w:rPr>
            </w:pPr>
            <w:r w:rsidRPr="00680FD7">
              <w:rPr>
                <w:rFonts w:ascii="Trebuchet MS" w:hAnsi="Trebuchet MS"/>
                <w:lang w:val="pt-BR" w:eastAsia="en-GB"/>
              </w:rPr>
              <w:t>Nu este cazul</w:t>
            </w:r>
          </w:p>
        </w:tc>
        <w:tc>
          <w:tcPr>
            <w:tcW w:w="1389" w:type="dxa"/>
          </w:tcPr>
          <w:p w:rsidR="00461963" w:rsidRPr="00680FD7" w:rsidRDefault="00461963">
            <w:pPr>
              <w:ind w:right="-18"/>
              <w:jc w:val="center"/>
              <w:rPr>
                <w:rFonts w:ascii="Trebuchet MS" w:hAnsi="Trebuchet MS"/>
                <w:lang w:val="pt-BR" w:eastAsia="en-GB"/>
              </w:rPr>
            </w:pPr>
            <w:r w:rsidRPr="00680FD7">
              <w:rPr>
                <w:rFonts w:ascii="Trebuchet MS" w:hAnsi="Trebuchet MS"/>
                <w:lang w:val="pt-BR" w:eastAsia="en-GB"/>
              </w:rPr>
              <w:t xml:space="preserve">Minim </w:t>
            </w:r>
            <w:r w:rsidR="00960787" w:rsidRPr="00680FD7">
              <w:rPr>
                <w:rFonts w:ascii="Trebuchet MS" w:hAnsi="Trebuchet MS"/>
                <w:lang w:val="pt-BR" w:eastAsia="en-GB"/>
              </w:rPr>
              <w:t xml:space="preserve">36 </w:t>
            </w:r>
            <w:r w:rsidRPr="00680FD7">
              <w:rPr>
                <w:rFonts w:ascii="Trebuchet MS" w:hAnsi="Trebuchet MS"/>
                <w:lang w:val="pt-BR" w:eastAsia="en-GB"/>
              </w:rPr>
              <w:t>luni Conform precizărilor de mai jos și celor din secțiunea 5.6. Garanție și suport tehnic</w:t>
            </w:r>
          </w:p>
        </w:tc>
      </w:tr>
    </w:tbl>
    <w:p w:rsidR="00461963" w:rsidRPr="00680FD7" w:rsidRDefault="00461963" w:rsidP="00461963">
      <w:pPr>
        <w:spacing w:before="120" w:after="120"/>
        <w:jc w:val="both"/>
        <w:rPr>
          <w:rFonts w:ascii="Trebuchet MS" w:hAnsi="Trebuchet MS" w:cs="Calibri"/>
          <w:lang w:val="pt-BR"/>
        </w:rPr>
      </w:pPr>
      <w:r w:rsidRPr="00680FD7">
        <w:rPr>
          <w:rFonts w:ascii="Trebuchet MS" w:hAnsi="Trebuchet MS" w:cs="Calibri"/>
          <w:lang w:val="pt-BR"/>
        </w:rPr>
        <w:t xml:space="preserve">* </w:t>
      </w:r>
      <w:r w:rsidRPr="00680FD7">
        <w:rPr>
          <w:rFonts w:ascii="Trebuchet MS" w:hAnsi="Trebuchet MS" w:cs="Calibri"/>
          <w:b/>
          <w:bCs/>
          <w:lang w:val="pt-BR"/>
        </w:rPr>
        <w:t>Data de livrare</w:t>
      </w:r>
      <w:r w:rsidRPr="00680FD7">
        <w:rPr>
          <w:rFonts w:ascii="Trebuchet MS" w:hAnsi="Trebuchet MS" w:cs="Calibri"/>
          <w:lang w:val="pt-BR"/>
        </w:rPr>
        <w:t xml:space="preserve"> include și acceptarea de către Achizitor (recepția cantitativă și calitativă). Prestatorul va fi responsabil de livrarea produselor și prestarea serviciilor în termenul stabilit de la semnarea contractului, termen în cadrul căruia se vor efectua toate activitățile necesare pentru implementarea soluțiilor.</w:t>
      </w:r>
    </w:p>
    <w:tbl>
      <w:tblPr>
        <w:tblStyle w:val="TableGrid"/>
        <w:tblW w:w="5000" w:type="pct"/>
        <w:tblLook w:val="04A0"/>
      </w:tblPr>
      <w:tblGrid>
        <w:gridCol w:w="1801"/>
        <w:gridCol w:w="7978"/>
      </w:tblGrid>
      <w:tr w:rsidR="00E85E38" w:rsidRPr="00680FD7" w:rsidTr="009D6120">
        <w:trPr>
          <w:trHeight w:val="274"/>
          <w:tblHeader/>
        </w:trPr>
        <w:tc>
          <w:tcPr>
            <w:tcW w:w="921" w:type="pct"/>
            <w:tcBorders>
              <w:top w:val="single" w:sz="4" w:space="0" w:color="auto"/>
              <w:left w:val="single" w:sz="4" w:space="0" w:color="auto"/>
              <w:bottom w:val="single" w:sz="4" w:space="0" w:color="auto"/>
              <w:right w:val="single" w:sz="4" w:space="0" w:color="auto"/>
            </w:tcBorders>
            <w:hideMark/>
          </w:tcPr>
          <w:p w:rsidR="009D6120" w:rsidRPr="00680FD7" w:rsidRDefault="009D6120" w:rsidP="0012552F">
            <w:pPr>
              <w:spacing w:before="120" w:after="120"/>
              <w:jc w:val="both"/>
              <w:rPr>
                <w:rFonts w:ascii="Trebuchet MS" w:hAnsi="Trebuchet MS" w:cstheme="minorHAnsi"/>
                <w:b/>
                <w:lang w:val="pt-BR"/>
              </w:rPr>
            </w:pPr>
            <w:r w:rsidRPr="00680FD7">
              <w:rPr>
                <w:rFonts w:ascii="Trebuchet MS" w:hAnsi="Trebuchet MS" w:cstheme="minorHAnsi"/>
                <w:b/>
                <w:lang w:val="pt-BR"/>
              </w:rPr>
              <w:t>Caracteristica</w:t>
            </w:r>
          </w:p>
        </w:tc>
        <w:tc>
          <w:tcPr>
            <w:tcW w:w="4079" w:type="pct"/>
            <w:tcBorders>
              <w:top w:val="single" w:sz="4" w:space="0" w:color="auto"/>
              <w:left w:val="single" w:sz="4" w:space="0" w:color="auto"/>
              <w:bottom w:val="single" w:sz="4" w:space="0" w:color="auto"/>
              <w:right w:val="single" w:sz="4" w:space="0" w:color="auto"/>
            </w:tcBorders>
            <w:hideMark/>
          </w:tcPr>
          <w:p w:rsidR="009D6120" w:rsidRPr="00680FD7" w:rsidRDefault="009D6120" w:rsidP="0012552F">
            <w:pPr>
              <w:spacing w:before="120" w:after="120"/>
              <w:jc w:val="both"/>
              <w:rPr>
                <w:rFonts w:ascii="Trebuchet MS" w:hAnsi="Trebuchet MS" w:cstheme="minorHAnsi"/>
                <w:b/>
                <w:lang w:val="pt-BR"/>
              </w:rPr>
            </w:pPr>
            <w:r w:rsidRPr="00680FD7">
              <w:rPr>
                <w:rFonts w:ascii="Trebuchet MS" w:hAnsi="Trebuchet MS" w:cstheme="minorHAnsi"/>
                <w:b/>
                <w:lang w:val="pt-BR"/>
              </w:rPr>
              <w:t>Cerințe tehnice minimale</w:t>
            </w:r>
          </w:p>
        </w:tc>
      </w:tr>
      <w:tr w:rsidR="00E85E38" w:rsidRPr="00680FD7" w:rsidTr="009D6120">
        <w:trPr>
          <w:trHeight w:val="455"/>
        </w:trPr>
        <w:tc>
          <w:tcPr>
            <w:tcW w:w="921" w:type="pct"/>
            <w:tcBorders>
              <w:top w:val="single" w:sz="4" w:space="0" w:color="auto"/>
              <w:left w:val="single" w:sz="4" w:space="0" w:color="auto"/>
              <w:bottom w:val="single" w:sz="4" w:space="0" w:color="auto"/>
              <w:right w:val="single" w:sz="4" w:space="0" w:color="auto"/>
            </w:tcBorders>
            <w:hideMark/>
          </w:tcPr>
          <w:p w:rsidR="009D6120" w:rsidRPr="00680FD7" w:rsidRDefault="009D6120" w:rsidP="0012552F">
            <w:pPr>
              <w:spacing w:before="120" w:after="120"/>
              <w:rPr>
                <w:rFonts w:ascii="Trebuchet MS" w:hAnsi="Trebuchet MS" w:cs="Calibri"/>
                <w:lang w:val="pt-BR"/>
              </w:rPr>
            </w:pPr>
            <w:r w:rsidRPr="00680FD7">
              <w:rPr>
                <w:rFonts w:ascii="Trebuchet MS" w:hAnsi="Trebuchet MS" w:cs="Calibri"/>
                <w:lang w:val="pt-BR"/>
              </w:rPr>
              <w:t>Procesor</w:t>
            </w:r>
          </w:p>
        </w:tc>
        <w:tc>
          <w:tcPr>
            <w:tcW w:w="4079" w:type="pct"/>
            <w:tcBorders>
              <w:top w:val="single" w:sz="4" w:space="0" w:color="auto"/>
              <w:left w:val="single" w:sz="4" w:space="0" w:color="auto"/>
              <w:bottom w:val="single" w:sz="4" w:space="0" w:color="auto"/>
              <w:right w:val="single" w:sz="4" w:space="0" w:color="auto"/>
            </w:tcBorders>
            <w:hideMark/>
          </w:tcPr>
          <w:p w:rsidR="009D6120" w:rsidRPr="00680FD7" w:rsidRDefault="009D6120" w:rsidP="0012552F">
            <w:pPr>
              <w:spacing w:before="120" w:after="120"/>
              <w:rPr>
                <w:rFonts w:ascii="Trebuchet MS" w:hAnsi="Trebuchet MS" w:cs="Calibri"/>
                <w:lang w:val="pt-BR"/>
              </w:rPr>
            </w:pPr>
            <w:r w:rsidRPr="00680FD7">
              <w:rPr>
                <w:rFonts w:ascii="Trebuchet MS" w:hAnsi="Trebuchet MS" w:cs="Calibri"/>
                <w:lang w:val="pt-BR"/>
              </w:rPr>
              <w:t xml:space="preserve">Tehnologie: </w:t>
            </w:r>
          </w:p>
          <w:p w:rsidR="009D6120" w:rsidRPr="00680FD7" w:rsidRDefault="009D6120" w:rsidP="0012552F">
            <w:pPr>
              <w:numPr>
                <w:ilvl w:val="0"/>
                <w:numId w:val="93"/>
              </w:numPr>
              <w:spacing w:before="120" w:after="120"/>
              <w:rPr>
                <w:rFonts w:ascii="Trebuchet MS" w:hAnsi="Trebuchet MS" w:cs="Calibri"/>
                <w:lang w:val="pt-BR"/>
              </w:rPr>
            </w:pPr>
            <w:r w:rsidRPr="00680FD7">
              <w:rPr>
                <w:rFonts w:ascii="Trebuchet MS" w:hAnsi="Trebuchet MS" w:cs="Calibri"/>
                <w:lang w:val="pt-BR"/>
              </w:rPr>
              <w:t>Tip: CISC 64 biţi tip Intel Xeon sau echivalent</w:t>
            </w:r>
          </w:p>
          <w:p w:rsidR="009D6120" w:rsidRPr="00680FD7" w:rsidRDefault="009D6120" w:rsidP="0012552F">
            <w:pPr>
              <w:numPr>
                <w:ilvl w:val="0"/>
                <w:numId w:val="93"/>
              </w:numPr>
              <w:spacing w:before="120" w:after="120"/>
              <w:rPr>
                <w:rFonts w:ascii="Trebuchet MS" w:hAnsi="Trebuchet MS" w:cs="Calibri"/>
                <w:lang w:val="pt-BR"/>
              </w:rPr>
            </w:pPr>
            <w:r w:rsidRPr="00680FD7">
              <w:rPr>
                <w:rFonts w:ascii="Trebuchet MS" w:hAnsi="Trebuchet MS" w:cs="Calibri"/>
                <w:lang w:val="pt-BR"/>
              </w:rPr>
              <w:lastRenderedPageBreak/>
              <w:t>Nuclee: 16 fizice per procesor;</w:t>
            </w:r>
          </w:p>
          <w:p w:rsidR="009D6120" w:rsidRPr="00680FD7" w:rsidRDefault="009D6120" w:rsidP="0012552F">
            <w:pPr>
              <w:numPr>
                <w:ilvl w:val="0"/>
                <w:numId w:val="93"/>
              </w:numPr>
              <w:spacing w:before="120" w:after="120"/>
              <w:rPr>
                <w:rFonts w:ascii="Trebuchet MS" w:hAnsi="Trebuchet MS" w:cs="Calibri"/>
                <w:lang w:val="pt-BR"/>
              </w:rPr>
            </w:pPr>
            <w:r w:rsidRPr="00680FD7">
              <w:rPr>
                <w:rFonts w:ascii="Trebuchet MS" w:hAnsi="Trebuchet MS" w:cs="Calibri"/>
                <w:lang w:val="pt-BR"/>
              </w:rPr>
              <w:t>Frecvența de bază: minim 2.4  GHz;</w:t>
            </w:r>
          </w:p>
          <w:p w:rsidR="009D6120" w:rsidRPr="00680FD7" w:rsidRDefault="009D6120" w:rsidP="0012552F">
            <w:pPr>
              <w:numPr>
                <w:ilvl w:val="0"/>
                <w:numId w:val="93"/>
              </w:numPr>
              <w:spacing w:before="120" w:after="120"/>
              <w:rPr>
                <w:rFonts w:ascii="Trebuchet MS" w:hAnsi="Trebuchet MS" w:cs="Calibri"/>
                <w:lang w:val="pt-BR"/>
              </w:rPr>
            </w:pPr>
            <w:r w:rsidRPr="00680FD7">
              <w:rPr>
                <w:rFonts w:ascii="Trebuchet MS" w:hAnsi="Trebuchet MS" w:cs="Calibri"/>
                <w:lang w:val="pt-BR"/>
              </w:rPr>
              <w:t>Cache: minim 24 MB Cache sau echivalent.</w:t>
            </w:r>
          </w:p>
          <w:p w:rsidR="009D6120" w:rsidRPr="00680FD7" w:rsidRDefault="009D6120" w:rsidP="0012552F">
            <w:pPr>
              <w:spacing w:before="120" w:after="120"/>
              <w:rPr>
                <w:rFonts w:ascii="Trebuchet MS" w:hAnsi="Trebuchet MS" w:cs="Calibri"/>
                <w:lang w:val="pt-BR"/>
              </w:rPr>
            </w:pPr>
            <w:r w:rsidRPr="00680FD7">
              <w:rPr>
                <w:rFonts w:ascii="Trebuchet MS" w:hAnsi="Trebuchet MS" w:cs="Calibri"/>
                <w:lang w:val="pt-BR"/>
              </w:rPr>
              <w:t>Număr de procesoare instalate: minim 2</w:t>
            </w:r>
          </w:p>
          <w:p w:rsidR="009D6120" w:rsidRPr="00680FD7" w:rsidRDefault="009D6120" w:rsidP="0012552F">
            <w:pPr>
              <w:spacing w:before="120" w:after="120"/>
              <w:rPr>
                <w:rFonts w:ascii="Trebuchet MS" w:hAnsi="Trebuchet MS" w:cs="Calibri"/>
                <w:lang w:val="pt-BR"/>
              </w:rPr>
            </w:pPr>
            <w:r w:rsidRPr="00680FD7">
              <w:rPr>
                <w:rFonts w:ascii="Trebuchet MS" w:hAnsi="Trebuchet MS" w:cs="Calibri"/>
                <w:lang w:val="pt-BR"/>
              </w:rPr>
              <w:t>Număr de procesoare instalabile: minim 2</w:t>
            </w:r>
          </w:p>
        </w:tc>
      </w:tr>
      <w:tr w:rsidR="00E85E38" w:rsidRPr="00680FD7" w:rsidTr="009D6120">
        <w:trPr>
          <w:trHeight w:val="450"/>
        </w:trPr>
        <w:tc>
          <w:tcPr>
            <w:tcW w:w="921" w:type="pct"/>
            <w:tcBorders>
              <w:top w:val="single" w:sz="4" w:space="0" w:color="auto"/>
              <w:left w:val="single" w:sz="4" w:space="0" w:color="auto"/>
              <w:bottom w:val="single" w:sz="4" w:space="0" w:color="auto"/>
              <w:right w:val="single" w:sz="4" w:space="0" w:color="auto"/>
            </w:tcBorders>
            <w:hideMark/>
          </w:tcPr>
          <w:p w:rsidR="009D6120" w:rsidRPr="00680FD7" w:rsidRDefault="009D6120" w:rsidP="0012552F">
            <w:pPr>
              <w:spacing w:before="120" w:after="120"/>
              <w:rPr>
                <w:rFonts w:ascii="Trebuchet MS" w:hAnsi="Trebuchet MS" w:cs="Calibri"/>
                <w:lang w:val="pt-BR"/>
              </w:rPr>
            </w:pPr>
            <w:r w:rsidRPr="00680FD7">
              <w:rPr>
                <w:rFonts w:ascii="Trebuchet MS" w:hAnsi="Trebuchet MS" w:cs="Calibri"/>
                <w:lang w:val="pt-BR"/>
              </w:rPr>
              <w:lastRenderedPageBreak/>
              <w:t>Memorie RAM</w:t>
            </w:r>
          </w:p>
        </w:tc>
        <w:tc>
          <w:tcPr>
            <w:tcW w:w="4079" w:type="pct"/>
            <w:tcBorders>
              <w:top w:val="single" w:sz="4" w:space="0" w:color="auto"/>
              <w:left w:val="single" w:sz="4" w:space="0" w:color="auto"/>
              <w:bottom w:val="single" w:sz="4" w:space="0" w:color="auto"/>
              <w:right w:val="single" w:sz="4" w:space="0" w:color="auto"/>
            </w:tcBorders>
            <w:hideMark/>
          </w:tcPr>
          <w:p w:rsidR="009D6120" w:rsidRPr="00680FD7" w:rsidRDefault="009D6120" w:rsidP="0012552F">
            <w:pPr>
              <w:spacing w:before="120" w:after="120"/>
              <w:rPr>
                <w:rFonts w:ascii="Trebuchet MS" w:hAnsi="Trebuchet MS" w:cs="Calibri"/>
                <w:lang w:val="pt-BR"/>
              </w:rPr>
            </w:pPr>
            <w:r w:rsidRPr="00680FD7">
              <w:rPr>
                <w:rFonts w:ascii="Trebuchet MS" w:hAnsi="Trebuchet MS" w:cs="Calibri"/>
                <w:lang w:val="pt-BR"/>
              </w:rPr>
              <w:t>Cel puțin 256 GB DDR5 ECC 4800 MT/s instalata, suport pentru tehnologii de protecție de tip „enterprise”</w:t>
            </w:r>
          </w:p>
          <w:p w:rsidR="009D6120" w:rsidRPr="00680FD7" w:rsidRDefault="009D6120" w:rsidP="0012552F">
            <w:pPr>
              <w:spacing w:before="120" w:after="120"/>
              <w:rPr>
                <w:rFonts w:ascii="Trebuchet MS" w:hAnsi="Trebuchet MS" w:cs="Calibri"/>
                <w:lang w:val="pt-BR"/>
              </w:rPr>
            </w:pPr>
            <w:r w:rsidRPr="00680FD7">
              <w:rPr>
                <w:rFonts w:ascii="Trebuchet MS" w:hAnsi="Trebuchet MS" w:cs="Calibri"/>
                <w:lang w:val="pt-BR"/>
              </w:rPr>
              <w:t>Min. 16 sloturi de memorie disponibile în șasiu, suport pentru instalare a 1.5 TB de memorie RAM DDR5.</w:t>
            </w:r>
          </w:p>
        </w:tc>
      </w:tr>
      <w:tr w:rsidR="00E85E38" w:rsidRPr="00680FD7" w:rsidTr="009D6120">
        <w:trPr>
          <w:trHeight w:val="434"/>
        </w:trPr>
        <w:tc>
          <w:tcPr>
            <w:tcW w:w="921" w:type="pct"/>
            <w:tcBorders>
              <w:top w:val="single" w:sz="4" w:space="0" w:color="auto"/>
              <w:left w:val="single" w:sz="4" w:space="0" w:color="auto"/>
              <w:bottom w:val="single" w:sz="4" w:space="0" w:color="auto"/>
              <w:right w:val="single" w:sz="4" w:space="0" w:color="auto"/>
            </w:tcBorders>
            <w:hideMark/>
          </w:tcPr>
          <w:p w:rsidR="009D6120" w:rsidRPr="00680FD7" w:rsidRDefault="009D6120" w:rsidP="0012552F">
            <w:pPr>
              <w:spacing w:before="120" w:after="120"/>
              <w:rPr>
                <w:rFonts w:ascii="Trebuchet MS" w:hAnsi="Trebuchet MS" w:cs="Calibri"/>
                <w:lang w:val="pt-BR"/>
              </w:rPr>
            </w:pPr>
            <w:r w:rsidRPr="00680FD7">
              <w:rPr>
                <w:rFonts w:ascii="Trebuchet MS" w:hAnsi="Trebuchet MS" w:cs="Calibri"/>
                <w:lang w:val="pt-BR"/>
              </w:rPr>
              <w:t>Capacitate de stocare interna</w:t>
            </w:r>
          </w:p>
        </w:tc>
        <w:tc>
          <w:tcPr>
            <w:tcW w:w="4079" w:type="pct"/>
            <w:tcBorders>
              <w:top w:val="single" w:sz="4" w:space="0" w:color="auto"/>
              <w:left w:val="single" w:sz="4" w:space="0" w:color="auto"/>
              <w:bottom w:val="single" w:sz="4" w:space="0" w:color="auto"/>
              <w:right w:val="single" w:sz="4" w:space="0" w:color="auto"/>
            </w:tcBorders>
            <w:hideMark/>
          </w:tcPr>
          <w:p w:rsidR="009D6120" w:rsidRPr="00680FD7" w:rsidRDefault="009D6120" w:rsidP="0012552F">
            <w:pPr>
              <w:spacing w:before="120" w:after="120"/>
              <w:rPr>
                <w:rFonts w:ascii="Trebuchet MS" w:hAnsi="Trebuchet MS" w:cs="Calibri"/>
                <w:lang w:val="pt-BR"/>
              </w:rPr>
            </w:pPr>
            <w:r w:rsidRPr="00680FD7">
              <w:rPr>
                <w:rFonts w:ascii="Trebuchet MS" w:hAnsi="Trebuchet MS" w:cs="Calibri"/>
                <w:lang w:val="pt-BR"/>
              </w:rPr>
              <w:t>Serverul va fi echipat cu cel puțin 2 x 240 GB unitati M.2 configurate in RAID1 si minim 10x2.4TB Hard Drive SAS 2.5 HDD</w:t>
            </w:r>
          </w:p>
        </w:tc>
      </w:tr>
      <w:tr w:rsidR="00E85E38" w:rsidRPr="00680FD7" w:rsidTr="009D6120">
        <w:trPr>
          <w:trHeight w:val="255"/>
        </w:trPr>
        <w:tc>
          <w:tcPr>
            <w:tcW w:w="921" w:type="pct"/>
            <w:tcBorders>
              <w:top w:val="single" w:sz="4" w:space="0" w:color="auto"/>
              <w:left w:val="single" w:sz="4" w:space="0" w:color="auto"/>
              <w:bottom w:val="single" w:sz="4" w:space="0" w:color="auto"/>
              <w:right w:val="single" w:sz="4" w:space="0" w:color="auto"/>
            </w:tcBorders>
            <w:shd w:val="clear" w:color="auto" w:fill="auto"/>
            <w:hideMark/>
          </w:tcPr>
          <w:p w:rsidR="009D6120" w:rsidRPr="00680FD7" w:rsidRDefault="009D6120" w:rsidP="0012552F">
            <w:pPr>
              <w:spacing w:before="120" w:after="120"/>
              <w:rPr>
                <w:rFonts w:ascii="Trebuchet MS" w:hAnsi="Trebuchet MS" w:cs="Calibri"/>
                <w:lang w:val="pt-BR"/>
              </w:rPr>
            </w:pPr>
            <w:r w:rsidRPr="00680FD7">
              <w:rPr>
                <w:rFonts w:ascii="Trebuchet MS" w:hAnsi="Trebuchet MS" w:cs="Calibri"/>
                <w:lang w:val="pt-BR"/>
              </w:rPr>
              <w:t>Interfață video</w:t>
            </w:r>
          </w:p>
        </w:tc>
        <w:tc>
          <w:tcPr>
            <w:tcW w:w="4079" w:type="pct"/>
            <w:tcBorders>
              <w:top w:val="single" w:sz="4" w:space="0" w:color="auto"/>
              <w:left w:val="single" w:sz="4" w:space="0" w:color="auto"/>
              <w:bottom w:val="single" w:sz="4" w:space="0" w:color="auto"/>
              <w:right w:val="single" w:sz="4" w:space="0" w:color="auto"/>
            </w:tcBorders>
            <w:shd w:val="clear" w:color="auto" w:fill="auto"/>
            <w:hideMark/>
          </w:tcPr>
          <w:p w:rsidR="009D6120" w:rsidRPr="00680FD7" w:rsidRDefault="009D6120" w:rsidP="0012552F">
            <w:pPr>
              <w:spacing w:before="120" w:after="120"/>
              <w:rPr>
                <w:rFonts w:ascii="Trebuchet MS" w:hAnsi="Trebuchet MS" w:cs="Calibri"/>
                <w:lang w:val="pt-BR"/>
              </w:rPr>
            </w:pPr>
            <w:r w:rsidRPr="00680FD7">
              <w:rPr>
                <w:rFonts w:ascii="Trebuchet MS" w:hAnsi="Trebuchet MS" w:cs="Calibri"/>
                <w:lang w:val="pt-BR"/>
              </w:rPr>
              <w:t>Interfață video integrată ce suportă o rezoluție minimă de 1920 x 1200</w:t>
            </w:r>
          </w:p>
        </w:tc>
      </w:tr>
      <w:tr w:rsidR="00E85E38" w:rsidRPr="00680FD7" w:rsidTr="009D6120">
        <w:trPr>
          <w:trHeight w:val="450"/>
        </w:trPr>
        <w:tc>
          <w:tcPr>
            <w:tcW w:w="921" w:type="pct"/>
            <w:tcBorders>
              <w:top w:val="single" w:sz="4" w:space="0" w:color="auto"/>
              <w:left w:val="single" w:sz="4" w:space="0" w:color="auto"/>
              <w:bottom w:val="single" w:sz="4" w:space="0" w:color="auto"/>
              <w:right w:val="single" w:sz="4" w:space="0" w:color="auto"/>
            </w:tcBorders>
            <w:hideMark/>
          </w:tcPr>
          <w:p w:rsidR="009D6120" w:rsidRPr="00680FD7" w:rsidRDefault="009D6120" w:rsidP="0012552F">
            <w:pPr>
              <w:spacing w:before="120" w:after="120"/>
              <w:rPr>
                <w:rFonts w:ascii="Trebuchet MS" w:hAnsi="Trebuchet MS" w:cs="Calibri"/>
                <w:lang w:val="pt-BR"/>
              </w:rPr>
            </w:pPr>
            <w:r w:rsidRPr="00680FD7">
              <w:rPr>
                <w:rFonts w:ascii="Trebuchet MS" w:hAnsi="Trebuchet MS" w:cs="Calibri"/>
                <w:lang w:val="pt-BR"/>
              </w:rPr>
              <w:t>Interfețe rețea</w:t>
            </w:r>
          </w:p>
        </w:tc>
        <w:tc>
          <w:tcPr>
            <w:tcW w:w="4079" w:type="pct"/>
            <w:tcBorders>
              <w:top w:val="single" w:sz="4" w:space="0" w:color="auto"/>
              <w:left w:val="single" w:sz="4" w:space="0" w:color="auto"/>
              <w:bottom w:val="single" w:sz="4" w:space="0" w:color="auto"/>
              <w:right w:val="single" w:sz="4" w:space="0" w:color="auto"/>
            </w:tcBorders>
            <w:hideMark/>
          </w:tcPr>
          <w:p w:rsidR="009D6120" w:rsidRPr="00680FD7" w:rsidRDefault="009D6120" w:rsidP="0012552F">
            <w:pPr>
              <w:spacing w:before="120" w:after="120"/>
              <w:rPr>
                <w:rFonts w:ascii="Trebuchet MS" w:hAnsi="Trebuchet MS" w:cs="Calibri"/>
                <w:lang w:val="pt-BR"/>
              </w:rPr>
            </w:pPr>
            <w:r w:rsidRPr="00680FD7">
              <w:rPr>
                <w:rFonts w:ascii="Trebuchet MS" w:hAnsi="Trebuchet MS" w:cs="Calibri"/>
                <w:lang w:val="pt-BR"/>
              </w:rPr>
              <w:t>Minim 2 porturi 10/25Gbe SFP28, interfata OCP 3.0 echipate cu 2 module SFP+</w:t>
            </w:r>
          </w:p>
          <w:p w:rsidR="009D6120" w:rsidRPr="00680FD7" w:rsidRDefault="009D6120" w:rsidP="0012552F">
            <w:pPr>
              <w:spacing w:before="120" w:after="120"/>
              <w:rPr>
                <w:rFonts w:ascii="Trebuchet MS" w:hAnsi="Trebuchet MS" w:cs="Calibri"/>
                <w:lang w:val="pt-BR"/>
              </w:rPr>
            </w:pPr>
            <w:r w:rsidRPr="00680FD7">
              <w:rPr>
                <w:rFonts w:ascii="Trebuchet MS" w:hAnsi="Trebuchet MS" w:cs="Calibri"/>
                <w:lang w:val="pt-BR"/>
              </w:rPr>
              <w:t>Minim 2 porturi 32Gbe FC pentru conectarea la SAN</w:t>
            </w:r>
          </w:p>
        </w:tc>
      </w:tr>
      <w:tr w:rsidR="00E85E38" w:rsidRPr="00680FD7" w:rsidTr="009D6120">
        <w:trPr>
          <w:trHeight w:val="255"/>
        </w:trPr>
        <w:tc>
          <w:tcPr>
            <w:tcW w:w="921" w:type="pct"/>
            <w:tcBorders>
              <w:top w:val="single" w:sz="4" w:space="0" w:color="auto"/>
              <w:left w:val="single" w:sz="4" w:space="0" w:color="auto"/>
              <w:bottom w:val="single" w:sz="4" w:space="0" w:color="auto"/>
              <w:right w:val="single" w:sz="4" w:space="0" w:color="auto"/>
            </w:tcBorders>
            <w:hideMark/>
          </w:tcPr>
          <w:p w:rsidR="009D6120" w:rsidRPr="00680FD7" w:rsidRDefault="009D6120" w:rsidP="0012552F">
            <w:pPr>
              <w:spacing w:before="120" w:after="120"/>
              <w:rPr>
                <w:rFonts w:ascii="Trebuchet MS" w:hAnsi="Trebuchet MS" w:cs="Calibri"/>
                <w:lang w:val="pt-BR"/>
              </w:rPr>
            </w:pPr>
            <w:r w:rsidRPr="00680FD7">
              <w:rPr>
                <w:rFonts w:ascii="Trebuchet MS" w:hAnsi="Trebuchet MS" w:cs="Calibri"/>
                <w:lang w:val="pt-BR"/>
              </w:rPr>
              <w:t>Sloturi</w:t>
            </w:r>
          </w:p>
        </w:tc>
        <w:tc>
          <w:tcPr>
            <w:tcW w:w="4079" w:type="pct"/>
            <w:tcBorders>
              <w:top w:val="single" w:sz="4" w:space="0" w:color="auto"/>
              <w:left w:val="single" w:sz="4" w:space="0" w:color="auto"/>
              <w:bottom w:val="single" w:sz="4" w:space="0" w:color="auto"/>
              <w:right w:val="single" w:sz="4" w:space="0" w:color="auto"/>
            </w:tcBorders>
            <w:hideMark/>
          </w:tcPr>
          <w:p w:rsidR="009D6120" w:rsidRPr="00680FD7" w:rsidRDefault="009D6120" w:rsidP="0012552F">
            <w:pPr>
              <w:spacing w:before="120" w:after="120"/>
              <w:rPr>
                <w:rFonts w:ascii="Trebuchet MS" w:hAnsi="Trebuchet MS" w:cs="Calibri"/>
                <w:lang w:val="pt-BR"/>
              </w:rPr>
            </w:pPr>
            <w:r w:rsidRPr="00680FD7">
              <w:rPr>
                <w:rFonts w:ascii="Trebuchet MS" w:hAnsi="Trebuchet MS" w:cs="Calibri"/>
                <w:lang w:val="pt-BR"/>
              </w:rPr>
              <w:t xml:space="preserve">Minim 3 sloturi PCIe </w:t>
            </w:r>
          </w:p>
        </w:tc>
      </w:tr>
      <w:tr w:rsidR="00E85E38" w:rsidRPr="00680FD7" w:rsidTr="009D6120">
        <w:trPr>
          <w:trHeight w:val="330"/>
        </w:trPr>
        <w:tc>
          <w:tcPr>
            <w:tcW w:w="921" w:type="pct"/>
            <w:tcBorders>
              <w:top w:val="single" w:sz="4" w:space="0" w:color="auto"/>
              <w:left w:val="single" w:sz="4" w:space="0" w:color="auto"/>
              <w:bottom w:val="single" w:sz="4" w:space="0" w:color="auto"/>
              <w:right w:val="single" w:sz="4" w:space="0" w:color="auto"/>
            </w:tcBorders>
            <w:hideMark/>
          </w:tcPr>
          <w:p w:rsidR="009D6120" w:rsidRPr="00680FD7" w:rsidRDefault="009D6120" w:rsidP="0012552F">
            <w:pPr>
              <w:spacing w:before="120" w:after="120"/>
              <w:rPr>
                <w:rFonts w:ascii="Trebuchet MS" w:hAnsi="Trebuchet MS" w:cs="Calibri"/>
                <w:lang w:val="pt-BR"/>
              </w:rPr>
            </w:pPr>
            <w:r w:rsidRPr="00680FD7">
              <w:rPr>
                <w:rFonts w:ascii="Trebuchet MS" w:hAnsi="Trebuchet MS" w:cs="Calibri"/>
                <w:lang w:val="pt-BR"/>
              </w:rPr>
              <w:t>Porturi</w:t>
            </w:r>
          </w:p>
        </w:tc>
        <w:tc>
          <w:tcPr>
            <w:tcW w:w="4079" w:type="pct"/>
            <w:tcBorders>
              <w:top w:val="single" w:sz="4" w:space="0" w:color="auto"/>
              <w:left w:val="single" w:sz="4" w:space="0" w:color="auto"/>
              <w:bottom w:val="single" w:sz="4" w:space="0" w:color="auto"/>
              <w:right w:val="single" w:sz="4" w:space="0" w:color="auto"/>
            </w:tcBorders>
            <w:hideMark/>
          </w:tcPr>
          <w:p w:rsidR="009D6120" w:rsidRPr="00680FD7" w:rsidRDefault="009D6120" w:rsidP="0012552F">
            <w:pPr>
              <w:spacing w:before="120" w:after="120"/>
              <w:rPr>
                <w:rFonts w:ascii="Trebuchet MS" w:hAnsi="Trebuchet MS" w:cs="Calibri"/>
                <w:lang w:val="pt-BR"/>
              </w:rPr>
            </w:pPr>
            <w:r w:rsidRPr="00680FD7">
              <w:rPr>
                <w:rFonts w:ascii="Trebuchet MS" w:hAnsi="Trebuchet MS" w:cs="Calibri"/>
                <w:lang w:val="pt-BR"/>
              </w:rPr>
              <w:t>Frontal: 1 x Micro-USB, 1 x USB 2.0, 1 x VGA</w:t>
            </w:r>
          </w:p>
          <w:p w:rsidR="009D6120" w:rsidRPr="00680FD7" w:rsidRDefault="009D6120" w:rsidP="0012552F">
            <w:pPr>
              <w:spacing w:before="120" w:after="120"/>
              <w:rPr>
                <w:rFonts w:ascii="Trebuchet MS" w:hAnsi="Trebuchet MS" w:cs="Calibri"/>
                <w:lang w:val="pt-BR"/>
              </w:rPr>
            </w:pPr>
            <w:r w:rsidRPr="00680FD7">
              <w:rPr>
                <w:rFonts w:ascii="Trebuchet MS" w:hAnsi="Trebuchet MS" w:cs="Calibri"/>
                <w:lang w:val="pt-BR"/>
              </w:rPr>
              <w:t xml:space="preserve">In spate: 1 x USB 2.0, 1 x USB 3.0, 1 x USB 3.0 intern (optional), 1 x Port Serial (optional,) 1 x VGA </w:t>
            </w:r>
          </w:p>
        </w:tc>
      </w:tr>
      <w:tr w:rsidR="00E85E38" w:rsidRPr="00680FD7" w:rsidTr="009D6120">
        <w:trPr>
          <w:trHeight w:val="255"/>
        </w:trPr>
        <w:tc>
          <w:tcPr>
            <w:tcW w:w="921" w:type="pct"/>
            <w:vMerge w:val="restart"/>
            <w:tcBorders>
              <w:top w:val="single" w:sz="4" w:space="0" w:color="auto"/>
              <w:left w:val="single" w:sz="4" w:space="0" w:color="auto"/>
              <w:bottom w:val="single" w:sz="4" w:space="0" w:color="auto"/>
              <w:right w:val="single" w:sz="4" w:space="0" w:color="auto"/>
            </w:tcBorders>
            <w:hideMark/>
          </w:tcPr>
          <w:p w:rsidR="009D6120" w:rsidRPr="00680FD7" w:rsidRDefault="009D6120" w:rsidP="0012552F">
            <w:pPr>
              <w:spacing w:before="120" w:after="120"/>
              <w:rPr>
                <w:rFonts w:ascii="Trebuchet MS" w:hAnsi="Trebuchet MS" w:cs="Calibri"/>
                <w:lang w:val="pt-BR"/>
              </w:rPr>
            </w:pPr>
            <w:r w:rsidRPr="00680FD7">
              <w:rPr>
                <w:rFonts w:ascii="Trebuchet MS" w:hAnsi="Trebuchet MS" w:cs="Calibri"/>
                <w:lang w:val="pt-BR"/>
              </w:rPr>
              <w:t>Management</w:t>
            </w:r>
          </w:p>
        </w:tc>
        <w:tc>
          <w:tcPr>
            <w:tcW w:w="4079" w:type="pct"/>
            <w:tcBorders>
              <w:top w:val="single" w:sz="4" w:space="0" w:color="auto"/>
              <w:left w:val="single" w:sz="4" w:space="0" w:color="auto"/>
              <w:bottom w:val="single" w:sz="4" w:space="0" w:color="auto"/>
              <w:right w:val="single" w:sz="4" w:space="0" w:color="auto"/>
            </w:tcBorders>
            <w:hideMark/>
          </w:tcPr>
          <w:p w:rsidR="009D6120" w:rsidRPr="00680FD7" w:rsidRDefault="009D6120" w:rsidP="0012552F">
            <w:pPr>
              <w:spacing w:before="120" w:after="120"/>
              <w:rPr>
                <w:rFonts w:ascii="Trebuchet MS" w:hAnsi="Trebuchet MS" w:cs="Calibri"/>
                <w:lang w:val="pt-BR"/>
              </w:rPr>
            </w:pPr>
            <w:r w:rsidRPr="00680FD7">
              <w:rPr>
                <w:rFonts w:ascii="Trebuchet MS" w:hAnsi="Trebuchet MS" w:cs="Calibri"/>
                <w:lang w:val="pt-BR"/>
              </w:rPr>
              <w:t xml:space="preserve">Sistem încorporat de monitorizare a: procesoarelor, memoriilor, HDD-urilor, interfețelor IO, ventilatoarelor, surselor de alimentare, temperaturii; </w:t>
            </w:r>
          </w:p>
        </w:tc>
      </w:tr>
      <w:tr w:rsidR="00E85E38" w:rsidRPr="00680FD7" w:rsidTr="009D6120">
        <w:trPr>
          <w:trHeight w:val="944"/>
        </w:trPr>
        <w:tc>
          <w:tcPr>
            <w:tcW w:w="921" w:type="pct"/>
            <w:vMerge/>
            <w:tcBorders>
              <w:top w:val="single" w:sz="4" w:space="0" w:color="auto"/>
              <w:left w:val="single" w:sz="4" w:space="0" w:color="auto"/>
              <w:bottom w:val="single" w:sz="4" w:space="0" w:color="auto"/>
              <w:right w:val="single" w:sz="4" w:space="0" w:color="auto"/>
            </w:tcBorders>
            <w:vAlign w:val="center"/>
            <w:hideMark/>
          </w:tcPr>
          <w:p w:rsidR="009D6120" w:rsidRPr="00680FD7" w:rsidRDefault="009D6120" w:rsidP="0012552F">
            <w:pPr>
              <w:spacing w:before="120" w:after="120"/>
              <w:rPr>
                <w:rFonts w:ascii="Trebuchet MS" w:hAnsi="Trebuchet MS" w:cs="Calibri"/>
                <w:lang w:val="pt-BR"/>
              </w:rPr>
            </w:pPr>
          </w:p>
        </w:tc>
        <w:tc>
          <w:tcPr>
            <w:tcW w:w="4079" w:type="pct"/>
            <w:tcBorders>
              <w:top w:val="single" w:sz="4" w:space="0" w:color="auto"/>
              <w:left w:val="single" w:sz="4" w:space="0" w:color="auto"/>
              <w:bottom w:val="single" w:sz="4" w:space="0" w:color="auto"/>
              <w:right w:val="single" w:sz="4" w:space="0" w:color="auto"/>
            </w:tcBorders>
            <w:hideMark/>
          </w:tcPr>
          <w:p w:rsidR="009D6120" w:rsidRPr="00680FD7" w:rsidRDefault="009D6120" w:rsidP="0012552F">
            <w:pPr>
              <w:spacing w:before="120" w:after="120"/>
              <w:rPr>
                <w:rFonts w:ascii="Trebuchet MS" w:hAnsi="Trebuchet MS" w:cs="Calibri"/>
                <w:lang w:val="pt-BR"/>
              </w:rPr>
            </w:pPr>
            <w:r w:rsidRPr="00680FD7">
              <w:rPr>
                <w:rFonts w:ascii="Trebuchet MS" w:hAnsi="Trebuchet MS" w:cs="Calibri"/>
                <w:lang w:val="pt-BR"/>
              </w:rPr>
              <w:t>Aplicație pentru instalarea şi configurarea serverului dezvoltată de producătorul serverului, capabilă de instalare locală şi remote în mod neasistat, inclusiv configurare RAID;</w:t>
            </w:r>
          </w:p>
        </w:tc>
      </w:tr>
      <w:tr w:rsidR="00E85E38" w:rsidRPr="00680FD7" w:rsidTr="009D6120">
        <w:trPr>
          <w:trHeight w:val="944"/>
        </w:trPr>
        <w:tc>
          <w:tcPr>
            <w:tcW w:w="921" w:type="pct"/>
            <w:vMerge/>
            <w:tcBorders>
              <w:top w:val="single" w:sz="4" w:space="0" w:color="auto"/>
              <w:left w:val="single" w:sz="4" w:space="0" w:color="auto"/>
              <w:bottom w:val="single" w:sz="4" w:space="0" w:color="auto"/>
              <w:right w:val="single" w:sz="4" w:space="0" w:color="auto"/>
            </w:tcBorders>
            <w:vAlign w:val="center"/>
          </w:tcPr>
          <w:p w:rsidR="009D6120" w:rsidRPr="00680FD7" w:rsidRDefault="009D6120" w:rsidP="0012552F">
            <w:pPr>
              <w:spacing w:before="120" w:after="120"/>
              <w:rPr>
                <w:rFonts w:ascii="Trebuchet MS" w:hAnsi="Trebuchet MS" w:cs="Calibri"/>
                <w:lang w:val="pt-BR"/>
              </w:rPr>
            </w:pPr>
          </w:p>
        </w:tc>
        <w:tc>
          <w:tcPr>
            <w:tcW w:w="4079" w:type="pct"/>
            <w:tcBorders>
              <w:top w:val="single" w:sz="4" w:space="0" w:color="auto"/>
              <w:left w:val="single" w:sz="4" w:space="0" w:color="auto"/>
              <w:bottom w:val="single" w:sz="4" w:space="0" w:color="auto"/>
              <w:right w:val="single" w:sz="4" w:space="0" w:color="auto"/>
            </w:tcBorders>
          </w:tcPr>
          <w:p w:rsidR="009D6120" w:rsidRPr="00680FD7" w:rsidRDefault="009D6120" w:rsidP="0012552F">
            <w:pPr>
              <w:spacing w:before="120" w:after="120"/>
              <w:rPr>
                <w:rFonts w:ascii="Trebuchet MS" w:hAnsi="Trebuchet MS" w:cs="Calibri"/>
                <w:lang w:val="pt-BR"/>
              </w:rPr>
            </w:pPr>
            <w:r w:rsidRPr="00680FD7">
              <w:rPr>
                <w:rFonts w:ascii="Trebuchet MS" w:hAnsi="Trebuchet MS" w:cs="Calibri"/>
                <w:lang w:val="pt-BR"/>
              </w:rPr>
              <w:t>Suport pentru software de gestionarea a tehnologie de accelerare a procesorului la nivelul BIOS-ului pentru a rezulta o latenta minima, in condiții de licențiere suplimentara</w:t>
            </w:r>
          </w:p>
        </w:tc>
      </w:tr>
      <w:tr w:rsidR="00E85E38" w:rsidRPr="00680FD7" w:rsidTr="009D6120">
        <w:trPr>
          <w:trHeight w:val="278"/>
        </w:trPr>
        <w:tc>
          <w:tcPr>
            <w:tcW w:w="921" w:type="pct"/>
            <w:vMerge/>
            <w:tcBorders>
              <w:top w:val="single" w:sz="4" w:space="0" w:color="auto"/>
              <w:left w:val="single" w:sz="4" w:space="0" w:color="auto"/>
              <w:bottom w:val="single" w:sz="4" w:space="0" w:color="auto"/>
              <w:right w:val="single" w:sz="4" w:space="0" w:color="auto"/>
            </w:tcBorders>
            <w:vAlign w:val="center"/>
            <w:hideMark/>
          </w:tcPr>
          <w:p w:rsidR="009D6120" w:rsidRPr="00680FD7" w:rsidRDefault="009D6120" w:rsidP="0012552F">
            <w:pPr>
              <w:spacing w:before="120" w:after="120"/>
              <w:rPr>
                <w:rFonts w:ascii="Trebuchet MS" w:hAnsi="Trebuchet MS" w:cs="Calibri"/>
                <w:lang w:val="pt-BR"/>
              </w:rPr>
            </w:pPr>
          </w:p>
        </w:tc>
        <w:tc>
          <w:tcPr>
            <w:tcW w:w="4079" w:type="pct"/>
            <w:tcBorders>
              <w:top w:val="single" w:sz="4" w:space="0" w:color="auto"/>
              <w:left w:val="single" w:sz="4" w:space="0" w:color="auto"/>
              <w:bottom w:val="single" w:sz="4" w:space="0" w:color="auto"/>
              <w:right w:val="single" w:sz="4" w:space="0" w:color="auto"/>
            </w:tcBorders>
            <w:hideMark/>
          </w:tcPr>
          <w:p w:rsidR="009D6120" w:rsidRPr="00680FD7" w:rsidRDefault="009D6120" w:rsidP="0012552F">
            <w:pPr>
              <w:spacing w:before="120" w:after="120"/>
              <w:rPr>
                <w:rFonts w:ascii="Trebuchet MS" w:hAnsi="Trebuchet MS" w:cs="Calibri"/>
                <w:lang w:val="pt-BR"/>
              </w:rPr>
            </w:pPr>
            <w:r w:rsidRPr="00680FD7">
              <w:rPr>
                <w:rFonts w:ascii="Trebuchet MS" w:hAnsi="Trebuchet MS" w:cs="Calibri"/>
                <w:lang w:val="pt-BR"/>
              </w:rPr>
              <w:t xml:space="preserve">Echipamentul trebuie să fie livrat cu capabilități hardware şi software, instalate, activate şi licențiate pentru următoarele funcționalități: </w:t>
            </w:r>
          </w:p>
          <w:p w:rsidR="009D6120" w:rsidRPr="00680FD7" w:rsidRDefault="009D6120" w:rsidP="0012552F">
            <w:pPr>
              <w:pStyle w:val="ListParagraph"/>
              <w:numPr>
                <w:ilvl w:val="0"/>
                <w:numId w:val="94"/>
              </w:numPr>
              <w:spacing w:before="120" w:after="120"/>
              <w:rPr>
                <w:rFonts w:ascii="Trebuchet MS" w:hAnsi="Trebuchet MS" w:cs="Calibri"/>
                <w:lang w:val="pt-BR"/>
              </w:rPr>
            </w:pPr>
            <w:r w:rsidRPr="00680FD7">
              <w:rPr>
                <w:rFonts w:ascii="Trebuchet MS" w:hAnsi="Trebuchet MS" w:cs="Calibri"/>
                <w:lang w:val="pt-BR"/>
              </w:rPr>
              <w:t>management de la distanță;</w:t>
            </w:r>
          </w:p>
          <w:p w:rsidR="009D6120" w:rsidRPr="00680FD7" w:rsidRDefault="009D6120" w:rsidP="0012552F">
            <w:pPr>
              <w:pStyle w:val="ListParagraph"/>
              <w:numPr>
                <w:ilvl w:val="0"/>
                <w:numId w:val="94"/>
              </w:numPr>
              <w:spacing w:before="120" w:after="120"/>
              <w:rPr>
                <w:rFonts w:ascii="Trebuchet MS" w:hAnsi="Trebuchet MS" w:cs="Calibri"/>
                <w:lang w:val="pt-BR"/>
              </w:rPr>
            </w:pPr>
            <w:r w:rsidRPr="00680FD7">
              <w:rPr>
                <w:rFonts w:ascii="Trebuchet MS" w:hAnsi="Trebuchet MS" w:cs="Calibri"/>
                <w:lang w:val="pt-BR"/>
              </w:rPr>
              <w:t>redirectare interfață grafică cu tastatură şi mouse;</w:t>
            </w:r>
          </w:p>
          <w:p w:rsidR="009D6120" w:rsidRPr="00680FD7" w:rsidRDefault="009D6120" w:rsidP="0012552F">
            <w:pPr>
              <w:pStyle w:val="ListParagraph"/>
              <w:numPr>
                <w:ilvl w:val="0"/>
                <w:numId w:val="94"/>
              </w:numPr>
              <w:spacing w:before="120" w:after="120"/>
              <w:rPr>
                <w:rFonts w:ascii="Trebuchet MS" w:hAnsi="Trebuchet MS" w:cs="Calibri"/>
                <w:lang w:val="pt-BR"/>
              </w:rPr>
            </w:pPr>
            <w:r w:rsidRPr="00680FD7">
              <w:rPr>
                <w:rFonts w:ascii="Trebuchet MS" w:hAnsi="Trebuchet MS" w:cs="Calibri"/>
                <w:lang w:val="pt-BR"/>
              </w:rPr>
              <w:t xml:space="preserve">suport pentru virtual clipboard: copiere, taiere, lipire text de pe </w:t>
            </w:r>
            <w:r w:rsidRPr="00680FD7">
              <w:rPr>
                <w:rFonts w:ascii="Trebuchet MS" w:hAnsi="Trebuchet MS" w:cs="Calibri"/>
                <w:lang w:val="pt-BR"/>
              </w:rPr>
              <w:lastRenderedPageBreak/>
              <w:t>consola virtuală pe serverul gazdă in conditii de licențiere suplimentară</w:t>
            </w:r>
          </w:p>
          <w:p w:rsidR="009D6120" w:rsidRPr="00680FD7" w:rsidRDefault="009D6120" w:rsidP="0012552F">
            <w:pPr>
              <w:pStyle w:val="ListParagraph"/>
              <w:numPr>
                <w:ilvl w:val="0"/>
                <w:numId w:val="94"/>
              </w:numPr>
              <w:spacing w:before="120" w:after="120"/>
              <w:rPr>
                <w:rFonts w:ascii="Trebuchet MS" w:hAnsi="Trebuchet MS" w:cs="Calibri"/>
                <w:lang w:val="pt-BR"/>
              </w:rPr>
            </w:pPr>
            <w:r w:rsidRPr="00680FD7">
              <w:rPr>
                <w:rFonts w:ascii="Trebuchet MS" w:hAnsi="Trebuchet MS" w:cs="Calibri"/>
                <w:lang w:val="pt-BR"/>
              </w:rPr>
              <w:t>posibilitate de pornire/oprire de la distanță;</w:t>
            </w:r>
          </w:p>
          <w:p w:rsidR="009D6120" w:rsidRPr="00680FD7" w:rsidRDefault="009D6120" w:rsidP="0012552F">
            <w:pPr>
              <w:pStyle w:val="ListParagraph"/>
              <w:numPr>
                <w:ilvl w:val="0"/>
                <w:numId w:val="94"/>
              </w:numPr>
              <w:spacing w:before="120" w:after="120"/>
              <w:rPr>
                <w:rFonts w:ascii="Trebuchet MS" w:hAnsi="Trebuchet MS" w:cs="Calibri"/>
                <w:lang w:val="pt-BR"/>
              </w:rPr>
            </w:pPr>
            <w:r w:rsidRPr="00680FD7">
              <w:rPr>
                <w:rFonts w:ascii="Trebuchet MS" w:hAnsi="Trebuchet MS" w:cs="Calibri"/>
                <w:lang w:val="pt-BR"/>
              </w:rPr>
              <w:t>suport pentru remote media (virtual CD şi floppy);</w:t>
            </w:r>
          </w:p>
          <w:p w:rsidR="009D6120" w:rsidRPr="00680FD7" w:rsidRDefault="009D6120" w:rsidP="0012552F">
            <w:pPr>
              <w:pStyle w:val="ListParagraph"/>
              <w:numPr>
                <w:ilvl w:val="0"/>
                <w:numId w:val="94"/>
              </w:numPr>
              <w:spacing w:before="120" w:after="120"/>
              <w:rPr>
                <w:rFonts w:ascii="Trebuchet MS" w:hAnsi="Trebuchet MS" w:cs="Calibri"/>
                <w:lang w:val="pt-BR"/>
              </w:rPr>
            </w:pPr>
            <w:r w:rsidRPr="00680FD7">
              <w:rPr>
                <w:rFonts w:ascii="Trebuchet MS" w:hAnsi="Trebuchet MS" w:cs="Calibri"/>
                <w:lang w:val="pt-BR"/>
              </w:rPr>
              <w:t>suport pentru SSL (Secure Socket Layer);</w:t>
            </w:r>
          </w:p>
          <w:p w:rsidR="009D6120" w:rsidRPr="00680FD7" w:rsidRDefault="009D6120" w:rsidP="0012552F">
            <w:pPr>
              <w:pStyle w:val="ListParagraph"/>
              <w:numPr>
                <w:ilvl w:val="0"/>
                <w:numId w:val="94"/>
              </w:numPr>
              <w:spacing w:before="120" w:after="120"/>
              <w:rPr>
                <w:rFonts w:ascii="Trebuchet MS" w:hAnsi="Trebuchet MS" w:cs="Calibri"/>
                <w:lang w:val="pt-BR"/>
              </w:rPr>
            </w:pPr>
            <w:r w:rsidRPr="00680FD7">
              <w:rPr>
                <w:rFonts w:ascii="Trebuchet MS" w:hAnsi="Trebuchet MS" w:cs="Calibri"/>
                <w:lang w:val="pt-BR"/>
              </w:rPr>
              <w:t>integrare cu Active Directory / LDAP (Lightweight Directory Access Protocol);</w:t>
            </w:r>
          </w:p>
          <w:p w:rsidR="009D6120" w:rsidRPr="00680FD7" w:rsidRDefault="009D6120" w:rsidP="0012552F">
            <w:pPr>
              <w:pStyle w:val="ListParagraph"/>
              <w:numPr>
                <w:ilvl w:val="0"/>
                <w:numId w:val="94"/>
              </w:numPr>
              <w:spacing w:before="120" w:after="120"/>
              <w:rPr>
                <w:rFonts w:ascii="Trebuchet MS" w:hAnsi="Trebuchet MS" w:cs="Calibri"/>
                <w:lang w:val="pt-BR"/>
              </w:rPr>
            </w:pPr>
            <w:r w:rsidRPr="00680FD7">
              <w:rPr>
                <w:rFonts w:ascii="Trebuchet MS" w:hAnsi="Trebuchet MS" w:cs="Calibri"/>
                <w:lang w:val="pt-BR"/>
              </w:rPr>
              <w:t>autentificare two-factor;</w:t>
            </w:r>
          </w:p>
          <w:p w:rsidR="009D6120" w:rsidRPr="00680FD7" w:rsidRDefault="009D6120" w:rsidP="0012552F">
            <w:pPr>
              <w:pStyle w:val="ListParagraph"/>
              <w:numPr>
                <w:ilvl w:val="0"/>
                <w:numId w:val="94"/>
              </w:numPr>
              <w:spacing w:before="120" w:after="120"/>
              <w:rPr>
                <w:rFonts w:ascii="Trebuchet MS" w:hAnsi="Trebuchet MS" w:cs="Calibri"/>
                <w:lang w:val="pt-BR"/>
              </w:rPr>
            </w:pPr>
            <w:r w:rsidRPr="00680FD7">
              <w:rPr>
                <w:rFonts w:ascii="Trebuchet MS" w:hAnsi="Trebuchet MS" w:cs="Calibri"/>
                <w:lang w:val="pt-BR"/>
              </w:rPr>
              <w:t>monitorizarea consumului de energie şi temperatură;</w:t>
            </w:r>
          </w:p>
          <w:p w:rsidR="009D6120" w:rsidRPr="00680FD7" w:rsidRDefault="009D6120" w:rsidP="0012552F">
            <w:pPr>
              <w:pStyle w:val="ListParagraph"/>
              <w:numPr>
                <w:ilvl w:val="0"/>
                <w:numId w:val="94"/>
              </w:numPr>
              <w:spacing w:before="120" w:after="120"/>
              <w:rPr>
                <w:rFonts w:ascii="Trebuchet MS" w:hAnsi="Trebuchet MS" w:cs="Calibri"/>
                <w:lang w:val="pt-BR"/>
              </w:rPr>
            </w:pPr>
            <w:r w:rsidRPr="00680FD7">
              <w:rPr>
                <w:rFonts w:ascii="Trebuchet MS" w:hAnsi="Trebuchet MS" w:cs="Calibri"/>
                <w:lang w:val="pt-BR"/>
              </w:rPr>
              <w:t>managementul evenimentelor şi alarmelor;</w:t>
            </w:r>
          </w:p>
          <w:p w:rsidR="009D6120" w:rsidRPr="00680FD7" w:rsidRDefault="009D6120" w:rsidP="0012552F">
            <w:pPr>
              <w:pStyle w:val="ListParagraph"/>
              <w:numPr>
                <w:ilvl w:val="0"/>
                <w:numId w:val="94"/>
              </w:numPr>
              <w:spacing w:before="120" w:after="120"/>
              <w:rPr>
                <w:rFonts w:ascii="Trebuchet MS" w:hAnsi="Trebuchet MS" w:cs="Calibri"/>
                <w:lang w:val="pt-BR"/>
              </w:rPr>
            </w:pPr>
            <w:r w:rsidRPr="00680FD7">
              <w:rPr>
                <w:rFonts w:ascii="Trebuchet MS" w:hAnsi="Trebuchet MS" w:cs="Calibri"/>
                <w:lang w:val="pt-BR"/>
              </w:rPr>
              <w:t>suport pentru inventarul şi monitorizarea componentelor (inclusiv GPU, module optice SFP), in conditii de licențiere suplimentară;</w:t>
            </w:r>
          </w:p>
          <w:p w:rsidR="009D6120" w:rsidRPr="00680FD7" w:rsidRDefault="009D6120" w:rsidP="0012552F">
            <w:pPr>
              <w:pStyle w:val="ListParagraph"/>
              <w:numPr>
                <w:ilvl w:val="0"/>
                <w:numId w:val="94"/>
              </w:numPr>
              <w:spacing w:before="120" w:after="120"/>
              <w:rPr>
                <w:rFonts w:ascii="Trebuchet MS" w:hAnsi="Trebuchet MS" w:cs="Calibri"/>
                <w:lang w:val="pt-BR"/>
              </w:rPr>
            </w:pPr>
            <w:r w:rsidRPr="00680FD7">
              <w:rPr>
                <w:rFonts w:ascii="Trebuchet MS" w:hAnsi="Trebuchet MS" w:cs="Calibri"/>
                <w:lang w:val="pt-BR"/>
              </w:rPr>
              <w:t>instalarea update-urilor şi patch-urilor;</w:t>
            </w:r>
          </w:p>
          <w:p w:rsidR="009D6120" w:rsidRPr="00680FD7" w:rsidRDefault="009D6120" w:rsidP="0012552F">
            <w:pPr>
              <w:pStyle w:val="ListParagraph"/>
              <w:numPr>
                <w:ilvl w:val="0"/>
                <w:numId w:val="94"/>
              </w:numPr>
              <w:spacing w:before="120" w:after="120"/>
              <w:rPr>
                <w:rFonts w:ascii="Trebuchet MS" w:hAnsi="Trebuchet MS" w:cs="Calibri"/>
                <w:lang w:val="pt-BR"/>
              </w:rPr>
            </w:pPr>
            <w:r w:rsidRPr="00680FD7">
              <w:rPr>
                <w:rFonts w:ascii="Trebuchet MS" w:hAnsi="Trebuchet MS" w:cs="Calibri"/>
                <w:lang w:val="pt-BR"/>
              </w:rPr>
              <w:t>analiza performanței şi diagnoza în timp real, independent de sistemul de operare instalat;</w:t>
            </w:r>
          </w:p>
          <w:p w:rsidR="009D6120" w:rsidRPr="00680FD7" w:rsidRDefault="009D6120" w:rsidP="0012552F">
            <w:pPr>
              <w:pStyle w:val="ListParagraph"/>
              <w:numPr>
                <w:ilvl w:val="0"/>
                <w:numId w:val="94"/>
              </w:numPr>
              <w:spacing w:before="120" w:after="120"/>
              <w:rPr>
                <w:rFonts w:ascii="Trebuchet MS" w:hAnsi="Trebuchet MS" w:cs="Calibri"/>
                <w:lang w:val="pt-BR"/>
              </w:rPr>
            </w:pPr>
            <w:r w:rsidRPr="00680FD7">
              <w:rPr>
                <w:rFonts w:ascii="Trebuchet MS" w:hAnsi="Trebuchet MS" w:cs="Calibri"/>
                <w:lang w:val="pt-BR"/>
              </w:rPr>
              <w:t>realizarea de rapoarte de performanță pe baza datelor transmise de senzori (streaming telemetry) care indică utilizarea resurselor sistemului de calcul (procesor, memorie, I/O), consumului de energie electrică, temperatură, independent de sistemul de operare şi fără a consuma resurse de procesor din server, in conditii de licențiere suplimentara;</w:t>
            </w:r>
          </w:p>
          <w:p w:rsidR="009D6120" w:rsidRPr="00680FD7" w:rsidRDefault="009D6120" w:rsidP="0012552F">
            <w:pPr>
              <w:pStyle w:val="ListParagraph"/>
              <w:numPr>
                <w:ilvl w:val="0"/>
                <w:numId w:val="94"/>
              </w:numPr>
              <w:spacing w:before="120" w:after="120"/>
              <w:rPr>
                <w:rFonts w:ascii="Trebuchet MS" w:hAnsi="Trebuchet MS" w:cs="Calibri"/>
                <w:lang w:val="pt-BR"/>
              </w:rPr>
            </w:pPr>
            <w:r w:rsidRPr="00680FD7">
              <w:rPr>
                <w:rFonts w:ascii="Trebuchet MS" w:hAnsi="Trebuchet MS" w:cs="Calibri"/>
                <w:lang w:val="pt-BR"/>
              </w:rPr>
              <w:t>suport pentru customizarea fluxului de aer in interiorul echipamentului, in conditii de licentiere suplimentara</w:t>
            </w:r>
          </w:p>
          <w:p w:rsidR="009D6120" w:rsidRPr="00680FD7" w:rsidRDefault="009D6120" w:rsidP="0012552F">
            <w:pPr>
              <w:pStyle w:val="ListParagraph"/>
              <w:numPr>
                <w:ilvl w:val="0"/>
                <w:numId w:val="94"/>
              </w:numPr>
              <w:spacing w:before="120" w:after="120"/>
              <w:rPr>
                <w:rFonts w:ascii="Trebuchet MS" w:hAnsi="Trebuchet MS" w:cs="Calibri"/>
                <w:lang w:val="pt-BR"/>
              </w:rPr>
            </w:pPr>
            <w:r w:rsidRPr="00680FD7">
              <w:rPr>
                <w:rFonts w:ascii="Trebuchet MS" w:hAnsi="Trebuchet MS" w:cs="Calibri"/>
                <w:lang w:val="pt-BR"/>
              </w:rPr>
              <w:t>licenta pentru logarea consolei seriale, in conditii de licentiere suplimentara</w:t>
            </w:r>
          </w:p>
          <w:p w:rsidR="009D6120" w:rsidRPr="00680FD7" w:rsidRDefault="009D6120" w:rsidP="0012552F">
            <w:pPr>
              <w:pStyle w:val="ListParagraph"/>
              <w:numPr>
                <w:ilvl w:val="0"/>
                <w:numId w:val="94"/>
              </w:numPr>
              <w:spacing w:before="120" w:after="120"/>
              <w:rPr>
                <w:rFonts w:ascii="Trebuchet MS" w:hAnsi="Trebuchet MS" w:cs="Calibri"/>
                <w:lang w:val="pt-BR"/>
              </w:rPr>
            </w:pPr>
            <w:r w:rsidRPr="00680FD7">
              <w:rPr>
                <w:rFonts w:ascii="Trebuchet MS" w:hAnsi="Trebuchet MS" w:cs="Calibri"/>
                <w:lang w:val="pt-BR"/>
              </w:rPr>
              <w:t>repornirea şi reconfigurarea automată a serverului;</w:t>
            </w:r>
          </w:p>
          <w:p w:rsidR="009D6120" w:rsidRPr="00680FD7" w:rsidRDefault="009D6120" w:rsidP="0012552F">
            <w:pPr>
              <w:pStyle w:val="ListParagraph"/>
              <w:numPr>
                <w:ilvl w:val="0"/>
                <w:numId w:val="94"/>
              </w:numPr>
              <w:spacing w:before="120" w:after="120"/>
              <w:rPr>
                <w:rFonts w:ascii="Trebuchet MS" w:hAnsi="Trebuchet MS" w:cs="Calibri"/>
                <w:lang w:val="pt-BR"/>
              </w:rPr>
            </w:pPr>
            <w:r w:rsidRPr="00680FD7">
              <w:rPr>
                <w:rFonts w:ascii="Trebuchet MS" w:hAnsi="Trebuchet MS" w:cs="Calibri"/>
                <w:lang w:val="pt-BR"/>
              </w:rPr>
              <w:t>permite generarea de fișiere de configurare şi posibilitatea aplicării lor pe alte servere similare din infrastructură;</w:t>
            </w:r>
          </w:p>
          <w:p w:rsidR="009D6120" w:rsidRPr="00680FD7" w:rsidRDefault="009D6120" w:rsidP="0012552F">
            <w:pPr>
              <w:pStyle w:val="ListParagraph"/>
              <w:numPr>
                <w:ilvl w:val="0"/>
                <w:numId w:val="94"/>
              </w:numPr>
              <w:spacing w:before="120" w:after="120"/>
              <w:rPr>
                <w:rFonts w:ascii="Trebuchet MS" w:hAnsi="Trebuchet MS" w:cs="Calibri"/>
                <w:lang w:val="pt-BR"/>
              </w:rPr>
            </w:pPr>
            <w:r w:rsidRPr="00680FD7">
              <w:rPr>
                <w:rFonts w:ascii="Trebuchet MS" w:hAnsi="Trebuchet MS" w:cs="Calibri"/>
                <w:lang w:val="pt-BR"/>
              </w:rPr>
              <w:t>permite stocarea pe un NAS extern cu funcționalități de retenție a fișierelor pentru a asigura protecția la ștergere şi modificare a fișierelor de update, șabloanelor de configurare şi imaginilor de sistem de operare;</w:t>
            </w:r>
          </w:p>
          <w:p w:rsidR="009D6120" w:rsidRPr="00680FD7" w:rsidRDefault="009D6120" w:rsidP="0012552F">
            <w:pPr>
              <w:pStyle w:val="ListParagraph"/>
              <w:numPr>
                <w:ilvl w:val="0"/>
                <w:numId w:val="94"/>
              </w:numPr>
              <w:spacing w:before="120" w:after="120"/>
              <w:rPr>
                <w:rFonts w:ascii="Trebuchet MS" w:hAnsi="Trebuchet MS" w:cs="Calibri"/>
                <w:lang w:val="pt-BR"/>
              </w:rPr>
            </w:pPr>
            <w:r w:rsidRPr="00680FD7">
              <w:rPr>
                <w:rFonts w:ascii="Trebuchet MS" w:hAnsi="Trebuchet MS" w:cs="Calibri"/>
                <w:lang w:val="pt-BR"/>
              </w:rPr>
              <w:t>permite ștergerea securizată a unităților de stocare de tip SSD şi HDD;</w:t>
            </w:r>
          </w:p>
          <w:p w:rsidR="009D6120" w:rsidRPr="00680FD7" w:rsidRDefault="009D6120" w:rsidP="0012552F">
            <w:pPr>
              <w:pStyle w:val="ListParagraph"/>
              <w:numPr>
                <w:ilvl w:val="0"/>
                <w:numId w:val="94"/>
              </w:numPr>
              <w:spacing w:before="120" w:after="120"/>
              <w:rPr>
                <w:rFonts w:ascii="Trebuchet MS" w:hAnsi="Trebuchet MS" w:cs="Calibri"/>
                <w:lang w:val="pt-BR"/>
              </w:rPr>
            </w:pPr>
            <w:r w:rsidRPr="00680FD7">
              <w:rPr>
                <w:rFonts w:ascii="Trebuchet MS" w:hAnsi="Trebuchet MS" w:cs="Calibri"/>
                <w:lang w:val="pt-BR"/>
              </w:rPr>
              <w:t>validare a configurației serverului față de o referință;</w:t>
            </w:r>
          </w:p>
          <w:p w:rsidR="009D6120" w:rsidRPr="00680FD7" w:rsidRDefault="009D6120" w:rsidP="0012552F">
            <w:pPr>
              <w:pStyle w:val="ListParagraph"/>
              <w:numPr>
                <w:ilvl w:val="0"/>
                <w:numId w:val="94"/>
              </w:numPr>
              <w:spacing w:before="120" w:after="120"/>
              <w:rPr>
                <w:rFonts w:ascii="Trebuchet MS" w:hAnsi="Trebuchet MS" w:cs="Calibri"/>
                <w:lang w:val="pt-BR"/>
              </w:rPr>
            </w:pPr>
            <w:r w:rsidRPr="00680FD7">
              <w:rPr>
                <w:rFonts w:ascii="Trebuchet MS" w:hAnsi="Trebuchet MS" w:cs="Calibri"/>
                <w:lang w:val="pt-BR"/>
              </w:rPr>
              <w:t>RESTFul API cu suport Redfish;</w:t>
            </w:r>
          </w:p>
          <w:p w:rsidR="009D6120" w:rsidRPr="00680FD7" w:rsidRDefault="009D6120" w:rsidP="0012552F">
            <w:pPr>
              <w:pStyle w:val="ListParagraph"/>
              <w:numPr>
                <w:ilvl w:val="0"/>
                <w:numId w:val="94"/>
              </w:numPr>
              <w:spacing w:before="120" w:after="120"/>
              <w:rPr>
                <w:rFonts w:ascii="Trebuchet MS" w:hAnsi="Trebuchet MS" w:cs="Calibri"/>
                <w:lang w:val="pt-BR"/>
              </w:rPr>
            </w:pPr>
            <w:r w:rsidRPr="00680FD7">
              <w:rPr>
                <w:rFonts w:ascii="Trebuchet MS" w:hAnsi="Trebuchet MS" w:cs="Calibri"/>
                <w:lang w:val="pt-BR"/>
              </w:rPr>
              <w:t>Interfețe acces utilizator: HTML5 Web GUI, SSH, telnet, redirecționare pe port serial;</w:t>
            </w:r>
          </w:p>
          <w:p w:rsidR="009D6120" w:rsidRPr="00680FD7" w:rsidRDefault="009D6120" w:rsidP="0012552F">
            <w:pPr>
              <w:numPr>
                <w:ilvl w:val="0"/>
                <w:numId w:val="94"/>
              </w:numPr>
              <w:spacing w:before="120" w:after="120"/>
              <w:rPr>
                <w:rFonts w:ascii="Trebuchet MS" w:hAnsi="Trebuchet MS" w:cs="Calibri"/>
                <w:lang w:val="pt-BR"/>
              </w:rPr>
            </w:pPr>
            <w:r w:rsidRPr="00680FD7">
              <w:rPr>
                <w:rFonts w:ascii="Trebuchet MS" w:hAnsi="Trebuchet MS" w:cs="Calibri"/>
                <w:lang w:val="pt-BR"/>
              </w:rPr>
              <w:t>Funcționalitățile vor fi asigurate fără a fi necesară instalarea de agenți software.</w:t>
            </w:r>
          </w:p>
        </w:tc>
      </w:tr>
      <w:tr w:rsidR="00E85E38" w:rsidRPr="00680FD7" w:rsidTr="009D6120">
        <w:trPr>
          <w:trHeight w:val="675"/>
        </w:trPr>
        <w:tc>
          <w:tcPr>
            <w:tcW w:w="921" w:type="pct"/>
            <w:vMerge/>
            <w:tcBorders>
              <w:top w:val="single" w:sz="4" w:space="0" w:color="auto"/>
              <w:left w:val="single" w:sz="4" w:space="0" w:color="auto"/>
              <w:bottom w:val="single" w:sz="4" w:space="0" w:color="auto"/>
              <w:right w:val="single" w:sz="4" w:space="0" w:color="auto"/>
            </w:tcBorders>
            <w:vAlign w:val="center"/>
            <w:hideMark/>
          </w:tcPr>
          <w:p w:rsidR="009D6120" w:rsidRPr="00680FD7" w:rsidRDefault="009D6120" w:rsidP="0012552F">
            <w:pPr>
              <w:spacing w:before="120" w:after="120"/>
              <w:rPr>
                <w:rFonts w:ascii="Trebuchet MS" w:hAnsi="Trebuchet MS" w:cs="Calibri"/>
                <w:lang w:val="pt-BR"/>
              </w:rPr>
            </w:pPr>
          </w:p>
        </w:tc>
        <w:tc>
          <w:tcPr>
            <w:tcW w:w="4079" w:type="pct"/>
            <w:tcBorders>
              <w:top w:val="single" w:sz="4" w:space="0" w:color="auto"/>
              <w:left w:val="single" w:sz="4" w:space="0" w:color="auto"/>
              <w:bottom w:val="single" w:sz="4" w:space="0" w:color="auto"/>
              <w:right w:val="single" w:sz="4" w:space="0" w:color="auto"/>
            </w:tcBorders>
            <w:hideMark/>
          </w:tcPr>
          <w:p w:rsidR="009D6120" w:rsidRPr="00680FD7" w:rsidRDefault="009D6120" w:rsidP="0012552F">
            <w:pPr>
              <w:spacing w:before="120" w:after="120"/>
              <w:rPr>
                <w:rFonts w:ascii="Trebuchet MS" w:hAnsi="Trebuchet MS" w:cs="Calibri"/>
                <w:lang w:val="pt-BR"/>
              </w:rPr>
            </w:pPr>
            <w:r w:rsidRPr="00680FD7">
              <w:rPr>
                <w:rFonts w:ascii="Trebuchet MS" w:hAnsi="Trebuchet MS" w:cs="Calibri"/>
                <w:lang w:val="pt-BR"/>
              </w:rPr>
              <w:t>Port dedicat 1 Gigabit Ethernet ce permite accesarea sistemului de management indiferent de stadiul de funcționare al serverului;</w:t>
            </w:r>
          </w:p>
        </w:tc>
      </w:tr>
      <w:tr w:rsidR="00E85E38" w:rsidRPr="00680FD7" w:rsidTr="009D6120">
        <w:trPr>
          <w:trHeight w:val="739"/>
        </w:trPr>
        <w:tc>
          <w:tcPr>
            <w:tcW w:w="921" w:type="pct"/>
            <w:tcBorders>
              <w:top w:val="single" w:sz="4" w:space="0" w:color="auto"/>
              <w:left w:val="single" w:sz="4" w:space="0" w:color="auto"/>
              <w:bottom w:val="single" w:sz="4" w:space="0" w:color="auto"/>
              <w:right w:val="single" w:sz="4" w:space="0" w:color="auto"/>
            </w:tcBorders>
            <w:hideMark/>
          </w:tcPr>
          <w:p w:rsidR="009D6120" w:rsidRPr="00680FD7" w:rsidRDefault="009D6120" w:rsidP="0012552F">
            <w:pPr>
              <w:spacing w:before="120" w:after="120"/>
              <w:rPr>
                <w:rFonts w:ascii="Trebuchet MS" w:hAnsi="Trebuchet MS" w:cs="Calibri"/>
                <w:lang w:val="pt-BR"/>
              </w:rPr>
            </w:pPr>
            <w:r w:rsidRPr="00680FD7">
              <w:rPr>
                <w:rFonts w:ascii="Trebuchet MS" w:hAnsi="Trebuchet MS" w:cs="Calibri"/>
                <w:lang w:val="pt-BR"/>
              </w:rPr>
              <w:lastRenderedPageBreak/>
              <w:t>Format</w:t>
            </w:r>
          </w:p>
        </w:tc>
        <w:tc>
          <w:tcPr>
            <w:tcW w:w="4079" w:type="pct"/>
            <w:tcBorders>
              <w:top w:val="single" w:sz="4" w:space="0" w:color="auto"/>
              <w:left w:val="single" w:sz="4" w:space="0" w:color="auto"/>
              <w:bottom w:val="single" w:sz="4" w:space="0" w:color="auto"/>
              <w:right w:val="single" w:sz="4" w:space="0" w:color="auto"/>
            </w:tcBorders>
            <w:hideMark/>
          </w:tcPr>
          <w:p w:rsidR="009D6120" w:rsidRPr="00680FD7" w:rsidRDefault="009D6120" w:rsidP="0012552F">
            <w:pPr>
              <w:spacing w:before="120" w:after="120"/>
              <w:rPr>
                <w:rFonts w:ascii="Trebuchet MS" w:hAnsi="Trebuchet MS" w:cs="Calibri"/>
                <w:lang w:val="pt-BR"/>
              </w:rPr>
            </w:pPr>
            <w:r w:rsidRPr="00680FD7">
              <w:rPr>
                <w:rFonts w:ascii="Trebuchet MS" w:hAnsi="Trebuchet MS" w:cs="Calibri"/>
                <w:lang w:val="pt-BR"/>
              </w:rPr>
              <w:t xml:space="preserve">Serverul rackabil trebuie să fie montabil în rack-uri standard de 19”. </w:t>
            </w:r>
          </w:p>
          <w:p w:rsidR="009D6120" w:rsidRPr="00680FD7" w:rsidRDefault="009D6120" w:rsidP="0012552F">
            <w:pPr>
              <w:spacing w:before="120" w:after="120"/>
              <w:rPr>
                <w:rFonts w:ascii="Trebuchet MS" w:hAnsi="Trebuchet MS" w:cs="Calibri"/>
                <w:lang w:val="pt-BR"/>
              </w:rPr>
            </w:pPr>
            <w:r w:rsidRPr="00680FD7">
              <w:rPr>
                <w:rFonts w:ascii="Trebuchet MS" w:hAnsi="Trebuchet MS" w:cs="Calibri"/>
                <w:lang w:val="pt-BR"/>
              </w:rPr>
              <w:t>Înălțimea maximă a serverului rackabil trebuie să fie 1 RU.</w:t>
            </w:r>
          </w:p>
          <w:p w:rsidR="009D6120" w:rsidRPr="00680FD7" w:rsidRDefault="009D6120" w:rsidP="0012552F">
            <w:pPr>
              <w:spacing w:before="120" w:after="120"/>
              <w:rPr>
                <w:rFonts w:ascii="Trebuchet MS" w:hAnsi="Trebuchet MS" w:cs="Calibri"/>
                <w:lang w:val="pt-BR"/>
              </w:rPr>
            </w:pPr>
            <w:r w:rsidRPr="00680FD7">
              <w:rPr>
                <w:rFonts w:ascii="Trebuchet MS" w:hAnsi="Trebuchet MS" w:cs="Calibri"/>
                <w:lang w:val="pt-BR"/>
              </w:rPr>
              <w:t xml:space="preserve">Ofertantul trebuie să livreze un kit cu elementele de fixare/instalare în rack (suporţi, şuruburi/captive) </w:t>
            </w:r>
          </w:p>
          <w:p w:rsidR="009D6120" w:rsidRPr="00680FD7" w:rsidRDefault="009D6120" w:rsidP="0012552F">
            <w:pPr>
              <w:spacing w:before="120" w:after="120"/>
              <w:rPr>
                <w:rFonts w:ascii="Trebuchet MS" w:hAnsi="Trebuchet MS" w:cs="Calibri"/>
                <w:lang w:val="pt-BR"/>
              </w:rPr>
            </w:pPr>
            <w:r w:rsidRPr="00680FD7">
              <w:rPr>
                <w:rFonts w:ascii="Trebuchet MS" w:hAnsi="Trebuchet MS" w:cs="Calibri"/>
                <w:lang w:val="pt-BR"/>
              </w:rPr>
              <w:t>Masca frontala cu incuietoare.</w:t>
            </w:r>
          </w:p>
        </w:tc>
      </w:tr>
      <w:tr w:rsidR="00E85E38" w:rsidRPr="00680FD7" w:rsidTr="009D6120">
        <w:trPr>
          <w:trHeight w:val="488"/>
        </w:trPr>
        <w:tc>
          <w:tcPr>
            <w:tcW w:w="921" w:type="pct"/>
            <w:tcBorders>
              <w:top w:val="single" w:sz="4" w:space="0" w:color="auto"/>
              <w:left w:val="single" w:sz="4" w:space="0" w:color="auto"/>
              <w:bottom w:val="single" w:sz="4" w:space="0" w:color="auto"/>
              <w:right w:val="single" w:sz="4" w:space="0" w:color="auto"/>
            </w:tcBorders>
            <w:hideMark/>
          </w:tcPr>
          <w:p w:rsidR="009D6120" w:rsidRPr="00680FD7" w:rsidRDefault="009D6120" w:rsidP="0012552F">
            <w:pPr>
              <w:spacing w:before="120" w:after="120"/>
              <w:rPr>
                <w:rFonts w:ascii="Trebuchet MS" w:hAnsi="Trebuchet MS" w:cs="Calibri"/>
                <w:lang w:val="pt-BR"/>
              </w:rPr>
            </w:pPr>
            <w:r w:rsidRPr="00680FD7">
              <w:rPr>
                <w:rFonts w:ascii="Trebuchet MS" w:hAnsi="Trebuchet MS" w:cs="Calibri"/>
                <w:lang w:val="pt-BR"/>
              </w:rPr>
              <w:t>Securitate</w:t>
            </w:r>
          </w:p>
        </w:tc>
        <w:tc>
          <w:tcPr>
            <w:tcW w:w="4079" w:type="pct"/>
            <w:tcBorders>
              <w:top w:val="single" w:sz="4" w:space="0" w:color="auto"/>
              <w:left w:val="single" w:sz="4" w:space="0" w:color="auto"/>
              <w:bottom w:val="single" w:sz="4" w:space="0" w:color="auto"/>
              <w:right w:val="single" w:sz="4" w:space="0" w:color="auto"/>
            </w:tcBorders>
            <w:vAlign w:val="center"/>
            <w:hideMark/>
          </w:tcPr>
          <w:p w:rsidR="009D6120" w:rsidRPr="00680FD7" w:rsidRDefault="009D6120" w:rsidP="0012552F">
            <w:pPr>
              <w:spacing w:before="120" w:after="120"/>
              <w:rPr>
                <w:rFonts w:ascii="Trebuchet MS" w:hAnsi="Trebuchet MS" w:cs="Calibri"/>
                <w:lang w:val="pt-BR"/>
              </w:rPr>
            </w:pPr>
            <w:r w:rsidRPr="00680FD7">
              <w:rPr>
                <w:rFonts w:ascii="Trebuchet MS" w:hAnsi="Trebuchet MS" w:cs="Calibri"/>
                <w:lang w:val="pt-BR"/>
              </w:rPr>
              <w:t>Trusted Platform Module 2.0 v3;</w:t>
            </w:r>
          </w:p>
          <w:p w:rsidR="009D6120" w:rsidRPr="00680FD7" w:rsidRDefault="009D6120" w:rsidP="0012552F">
            <w:pPr>
              <w:spacing w:before="120" w:after="120"/>
              <w:rPr>
                <w:rFonts w:ascii="Trebuchet MS" w:hAnsi="Trebuchet MS" w:cs="Calibri"/>
                <w:lang w:val="pt-BR"/>
              </w:rPr>
            </w:pPr>
            <w:r w:rsidRPr="00680FD7">
              <w:rPr>
                <w:rFonts w:ascii="Trebuchet MS" w:hAnsi="Trebuchet MS" w:cs="Calibri"/>
                <w:lang w:val="pt-BR"/>
              </w:rPr>
              <w:t>Posibilitatea de a dezactiva butonul de pornire (power) din BIOS;</w:t>
            </w:r>
          </w:p>
          <w:p w:rsidR="009D6120" w:rsidRPr="00680FD7" w:rsidRDefault="009D6120" w:rsidP="0012552F">
            <w:pPr>
              <w:spacing w:before="120" w:after="120"/>
              <w:rPr>
                <w:rFonts w:ascii="Trebuchet MS" w:hAnsi="Trebuchet MS" w:cs="Calibri"/>
                <w:lang w:val="pt-BR"/>
              </w:rPr>
            </w:pPr>
            <w:r w:rsidRPr="00680FD7">
              <w:rPr>
                <w:rFonts w:ascii="Trebuchet MS" w:hAnsi="Trebuchet MS" w:cs="Calibri"/>
                <w:lang w:val="pt-BR"/>
              </w:rPr>
              <w:t>Capabilități incluse pentru chassis intrusion detection;</w:t>
            </w:r>
          </w:p>
          <w:p w:rsidR="009D6120" w:rsidRPr="00680FD7" w:rsidRDefault="009D6120" w:rsidP="0012552F">
            <w:pPr>
              <w:spacing w:before="120" w:after="120"/>
              <w:rPr>
                <w:rFonts w:ascii="Trebuchet MS" w:hAnsi="Trebuchet MS" w:cs="Calibri"/>
                <w:lang w:val="pt-BR"/>
              </w:rPr>
            </w:pPr>
            <w:r w:rsidRPr="00680FD7">
              <w:rPr>
                <w:rFonts w:ascii="Trebuchet MS" w:hAnsi="Trebuchet MS" w:cs="Calibri"/>
                <w:lang w:val="pt-BR"/>
              </w:rPr>
              <w:t>Suport inclus pentru blocarea configurației şi a firmware-ului serverului pentru asigurarea securității împotriva modificărilor neautorizate sau rău intenționate;</w:t>
            </w:r>
          </w:p>
          <w:p w:rsidR="009D6120" w:rsidRPr="00680FD7" w:rsidRDefault="009D6120" w:rsidP="0012552F">
            <w:pPr>
              <w:spacing w:before="120" w:after="120"/>
              <w:rPr>
                <w:rFonts w:ascii="Trebuchet MS" w:hAnsi="Trebuchet MS" w:cs="Calibri"/>
                <w:lang w:val="pt-BR"/>
              </w:rPr>
            </w:pPr>
            <w:r w:rsidRPr="00680FD7">
              <w:rPr>
                <w:rFonts w:ascii="Trebuchet MS" w:hAnsi="Trebuchet MS" w:cs="Calibri"/>
                <w:lang w:val="pt-BR"/>
              </w:rPr>
              <w:t>Suport inclus pentru verificarea semnăturilor criptografice ale driver-ilor UEFI (încărcate de pe carduri PCIe, dispozitive de stocare),  OS boot loader şi altor programe executabile ce sunt încărcate înainte ca sistemul de operare să ruleze;</w:t>
            </w:r>
          </w:p>
          <w:p w:rsidR="009D6120" w:rsidRPr="00680FD7" w:rsidRDefault="009D6120" w:rsidP="0012552F">
            <w:pPr>
              <w:spacing w:before="120" w:after="120"/>
              <w:rPr>
                <w:rFonts w:ascii="Trebuchet MS" w:hAnsi="Trebuchet MS" w:cs="Calibri"/>
                <w:lang w:val="pt-BR"/>
              </w:rPr>
            </w:pPr>
            <w:r w:rsidRPr="00680FD7">
              <w:rPr>
                <w:rFonts w:ascii="Trebuchet MS" w:hAnsi="Trebuchet MS" w:cs="Calibri"/>
                <w:lang w:val="pt-BR"/>
              </w:rPr>
              <w:t>Suport hardware inclus pentru verificarea şi validarea autenticității firmware-ului componentelor critice al echipamentului (interfețe de rețea, HBA-uri, controller RAID, dispozitive de stocare, dispozitive logice complexe programabile, surse de alimentare);</w:t>
            </w:r>
          </w:p>
          <w:p w:rsidR="009D6120" w:rsidRPr="00680FD7" w:rsidRDefault="009D6120" w:rsidP="0012552F">
            <w:pPr>
              <w:spacing w:before="120" w:after="120"/>
              <w:rPr>
                <w:rFonts w:ascii="Trebuchet MS" w:hAnsi="Trebuchet MS" w:cs="Calibri"/>
                <w:lang w:val="pt-BR"/>
              </w:rPr>
            </w:pPr>
            <w:r w:rsidRPr="00680FD7">
              <w:rPr>
                <w:rFonts w:ascii="Trebuchet MS" w:hAnsi="Trebuchet MS" w:cs="Calibri"/>
                <w:lang w:val="pt-BR"/>
              </w:rPr>
              <w:t>Update-urile de firmware trebuie să fie semnate criptografic de către producătorul echipamentului ofertat pentru a fi autentificate la instalare;</w:t>
            </w:r>
          </w:p>
          <w:p w:rsidR="009D6120" w:rsidRPr="00680FD7" w:rsidRDefault="009D6120" w:rsidP="0012552F">
            <w:pPr>
              <w:spacing w:before="120" w:after="120"/>
              <w:rPr>
                <w:rFonts w:ascii="Trebuchet MS" w:hAnsi="Trebuchet MS" w:cs="Calibri"/>
                <w:lang w:val="pt-BR"/>
              </w:rPr>
            </w:pPr>
            <w:r w:rsidRPr="00680FD7">
              <w:rPr>
                <w:rFonts w:ascii="Trebuchet MS" w:hAnsi="Trebuchet MS" w:cs="Calibri"/>
                <w:lang w:val="pt-BR"/>
              </w:rPr>
              <w:t>Include suport pentru un mecanism de audit a tuturor operațiunilor de autentificare în sistem sau de modificare a parametrilor de autentificare (conturi utilizator sau certificate). Logurile acestor informații de audit vor fi securizate şi vor putea fi accesate doar din componenta de management a soluției propuse;</w:t>
            </w:r>
          </w:p>
          <w:p w:rsidR="009D6120" w:rsidRPr="00680FD7" w:rsidRDefault="009D6120" w:rsidP="0012552F">
            <w:pPr>
              <w:spacing w:before="120" w:after="120"/>
              <w:rPr>
                <w:rFonts w:ascii="Trebuchet MS" w:hAnsi="Trebuchet MS" w:cs="Calibri"/>
                <w:lang w:val="pt-BR"/>
              </w:rPr>
            </w:pPr>
            <w:r w:rsidRPr="00680FD7">
              <w:rPr>
                <w:rFonts w:ascii="Trebuchet MS" w:hAnsi="Trebuchet MS" w:cs="Calibri"/>
                <w:lang w:val="pt-BR"/>
              </w:rPr>
              <w:t>Suport inclus pentru resetarea sistemului la starea inițială (setările din fabrică), cu toate datele şi configurațiile eliminate din mediile de stocare interne ale echipamentului;</w:t>
            </w:r>
          </w:p>
          <w:p w:rsidR="009D6120" w:rsidRPr="00680FD7" w:rsidRDefault="009D6120" w:rsidP="0012552F">
            <w:pPr>
              <w:spacing w:before="120" w:after="120"/>
              <w:rPr>
                <w:rFonts w:ascii="Trebuchet MS" w:hAnsi="Trebuchet MS" w:cs="Calibri"/>
                <w:lang w:val="pt-BR"/>
              </w:rPr>
            </w:pPr>
            <w:r w:rsidRPr="00680FD7">
              <w:rPr>
                <w:rFonts w:ascii="Trebuchet MS" w:hAnsi="Trebuchet MS" w:cs="Calibri"/>
                <w:lang w:val="pt-BR"/>
              </w:rPr>
              <w:t>Suport inclus pentru utilizare de certificate digitale calificate pentru verificarea şi validarea procesului de boot al sistemului de operare şi posibilitatea de a utiliza un certificat personalizat pentru semna un Linux OS boot loader;</w:t>
            </w:r>
          </w:p>
          <w:p w:rsidR="009D6120" w:rsidRPr="00680FD7" w:rsidRDefault="009D6120" w:rsidP="0012552F">
            <w:pPr>
              <w:spacing w:before="120" w:after="120"/>
              <w:rPr>
                <w:rFonts w:ascii="Trebuchet MS" w:hAnsi="Trebuchet MS" w:cs="Calibri"/>
                <w:lang w:val="pt-BR"/>
              </w:rPr>
            </w:pPr>
            <w:r w:rsidRPr="00680FD7">
              <w:rPr>
                <w:rFonts w:ascii="Trebuchet MS" w:hAnsi="Trebuchet MS" w:cs="Calibri"/>
                <w:lang w:val="pt-BR"/>
              </w:rPr>
              <w:t>Firmware rollback;</w:t>
            </w:r>
          </w:p>
        </w:tc>
      </w:tr>
      <w:tr w:rsidR="00E85E38" w:rsidRPr="00680FD7" w:rsidTr="009D6120">
        <w:trPr>
          <w:trHeight w:val="255"/>
        </w:trPr>
        <w:tc>
          <w:tcPr>
            <w:tcW w:w="921" w:type="pct"/>
            <w:tcBorders>
              <w:top w:val="single" w:sz="4" w:space="0" w:color="auto"/>
              <w:left w:val="single" w:sz="4" w:space="0" w:color="auto"/>
              <w:bottom w:val="single" w:sz="4" w:space="0" w:color="auto"/>
              <w:right w:val="single" w:sz="4" w:space="0" w:color="auto"/>
            </w:tcBorders>
            <w:hideMark/>
          </w:tcPr>
          <w:p w:rsidR="009D6120" w:rsidRPr="00680FD7" w:rsidRDefault="009D6120" w:rsidP="0012552F">
            <w:pPr>
              <w:spacing w:before="120" w:after="120"/>
              <w:rPr>
                <w:rFonts w:ascii="Trebuchet MS" w:hAnsi="Trebuchet MS" w:cs="Calibri"/>
                <w:lang w:val="pt-BR"/>
              </w:rPr>
            </w:pPr>
            <w:r w:rsidRPr="00680FD7">
              <w:rPr>
                <w:rFonts w:ascii="Trebuchet MS" w:hAnsi="Trebuchet MS" w:cs="Calibri"/>
                <w:lang w:val="pt-BR"/>
              </w:rPr>
              <w:t>Surse alimentare electrica</w:t>
            </w:r>
          </w:p>
        </w:tc>
        <w:tc>
          <w:tcPr>
            <w:tcW w:w="4079" w:type="pct"/>
            <w:tcBorders>
              <w:top w:val="single" w:sz="4" w:space="0" w:color="auto"/>
              <w:left w:val="single" w:sz="4" w:space="0" w:color="auto"/>
              <w:bottom w:val="single" w:sz="4" w:space="0" w:color="auto"/>
              <w:right w:val="single" w:sz="4" w:space="0" w:color="auto"/>
            </w:tcBorders>
            <w:hideMark/>
          </w:tcPr>
          <w:p w:rsidR="009D6120" w:rsidRPr="00680FD7" w:rsidRDefault="009D6120" w:rsidP="0012552F">
            <w:pPr>
              <w:spacing w:before="120" w:after="120"/>
              <w:rPr>
                <w:rFonts w:ascii="Trebuchet MS" w:hAnsi="Trebuchet MS" w:cs="Calibri"/>
                <w:lang w:val="pt-BR"/>
              </w:rPr>
            </w:pPr>
            <w:r w:rsidRPr="00680FD7">
              <w:rPr>
                <w:rFonts w:ascii="Trebuchet MS" w:hAnsi="Trebuchet MS" w:cs="Calibri"/>
                <w:lang w:val="pt-BR"/>
              </w:rPr>
              <w:t>Serverul trebuie alimentat printr-un sistem de surse de alimentare electrică care trebuie să îndeplinească următoarele cerințe:</w:t>
            </w:r>
          </w:p>
          <w:p w:rsidR="009D6120" w:rsidRPr="00680FD7" w:rsidRDefault="009D6120" w:rsidP="0012552F">
            <w:pPr>
              <w:numPr>
                <w:ilvl w:val="0"/>
                <w:numId w:val="95"/>
              </w:numPr>
              <w:spacing w:before="120" w:after="120"/>
              <w:rPr>
                <w:rFonts w:ascii="Trebuchet MS" w:hAnsi="Trebuchet MS" w:cs="Calibri"/>
                <w:lang w:val="pt-BR"/>
              </w:rPr>
            </w:pPr>
            <w:r w:rsidRPr="00680FD7">
              <w:rPr>
                <w:rFonts w:ascii="Trebuchet MS" w:hAnsi="Trebuchet MS" w:cs="Calibri"/>
                <w:lang w:val="pt-BR"/>
              </w:rPr>
              <w:lastRenderedPageBreak/>
              <w:t>număr surse interne instalate: minimum 2;</w:t>
            </w:r>
          </w:p>
          <w:p w:rsidR="009D6120" w:rsidRPr="00680FD7" w:rsidRDefault="009D6120" w:rsidP="0012552F">
            <w:pPr>
              <w:numPr>
                <w:ilvl w:val="0"/>
                <w:numId w:val="95"/>
              </w:numPr>
              <w:spacing w:before="120" w:after="120"/>
              <w:rPr>
                <w:rFonts w:ascii="Trebuchet MS" w:hAnsi="Trebuchet MS" w:cs="Calibri"/>
                <w:lang w:val="pt-BR"/>
              </w:rPr>
            </w:pPr>
            <w:r w:rsidRPr="00680FD7">
              <w:rPr>
                <w:rFonts w:ascii="Trebuchet MS" w:hAnsi="Trebuchet MS" w:cs="Calibri"/>
                <w:lang w:val="pt-BR"/>
              </w:rPr>
              <w:t>surse de tip „hot pluggable”;</w:t>
            </w:r>
          </w:p>
          <w:p w:rsidR="009D6120" w:rsidRPr="00680FD7" w:rsidRDefault="009D6120" w:rsidP="0012552F">
            <w:pPr>
              <w:numPr>
                <w:ilvl w:val="0"/>
                <w:numId w:val="95"/>
              </w:numPr>
              <w:spacing w:before="120" w:after="120"/>
              <w:rPr>
                <w:rFonts w:ascii="Trebuchet MS" w:hAnsi="Trebuchet MS" w:cs="Calibri"/>
                <w:lang w:val="pt-BR"/>
              </w:rPr>
            </w:pPr>
            <w:r w:rsidRPr="00680FD7">
              <w:rPr>
                <w:rFonts w:ascii="Trebuchet MS" w:hAnsi="Trebuchet MS" w:cs="Calibri"/>
                <w:lang w:val="pt-BR"/>
              </w:rPr>
              <w:t>putere: minim 1100 W per sursă tip „Titanium”</w:t>
            </w:r>
          </w:p>
          <w:p w:rsidR="009D6120" w:rsidRPr="00680FD7" w:rsidRDefault="009D6120" w:rsidP="0012552F">
            <w:pPr>
              <w:spacing w:before="120" w:after="120"/>
              <w:rPr>
                <w:rFonts w:ascii="Trebuchet MS" w:hAnsi="Trebuchet MS" w:cs="Calibri"/>
                <w:lang w:val="pt-BR"/>
              </w:rPr>
            </w:pPr>
            <w:r w:rsidRPr="00680FD7">
              <w:rPr>
                <w:rFonts w:ascii="Trebuchet MS" w:hAnsi="Trebuchet MS" w:cs="Calibri"/>
                <w:lang w:val="pt-BR"/>
              </w:rPr>
              <w:t>Ofertantul trebuie să livreze minim 2 cabluri de alimentare de tip pentru conectarea la PDU.</w:t>
            </w:r>
          </w:p>
        </w:tc>
      </w:tr>
      <w:tr w:rsidR="00E85E38" w:rsidRPr="00680FD7" w:rsidTr="009D6120">
        <w:trPr>
          <w:trHeight w:val="255"/>
        </w:trPr>
        <w:tc>
          <w:tcPr>
            <w:tcW w:w="921" w:type="pct"/>
            <w:tcBorders>
              <w:top w:val="single" w:sz="4" w:space="0" w:color="auto"/>
              <w:left w:val="single" w:sz="4" w:space="0" w:color="auto"/>
              <w:bottom w:val="single" w:sz="4" w:space="0" w:color="auto"/>
              <w:right w:val="single" w:sz="4" w:space="0" w:color="auto"/>
            </w:tcBorders>
            <w:hideMark/>
          </w:tcPr>
          <w:p w:rsidR="009D6120" w:rsidRPr="00680FD7" w:rsidRDefault="009D6120" w:rsidP="0012552F">
            <w:pPr>
              <w:spacing w:before="120" w:after="120"/>
              <w:rPr>
                <w:rFonts w:ascii="Trebuchet MS" w:hAnsi="Trebuchet MS" w:cs="Calibri"/>
                <w:lang w:val="pt-BR"/>
              </w:rPr>
            </w:pPr>
            <w:r w:rsidRPr="00680FD7">
              <w:rPr>
                <w:rFonts w:ascii="Trebuchet MS" w:hAnsi="Trebuchet MS" w:cs="Calibri"/>
                <w:lang w:val="pt-BR"/>
              </w:rPr>
              <w:lastRenderedPageBreak/>
              <w:t>Compatibilitate sisteme de operare</w:t>
            </w:r>
          </w:p>
        </w:tc>
        <w:tc>
          <w:tcPr>
            <w:tcW w:w="4079" w:type="pct"/>
            <w:tcBorders>
              <w:top w:val="single" w:sz="4" w:space="0" w:color="auto"/>
              <w:left w:val="single" w:sz="4" w:space="0" w:color="auto"/>
              <w:bottom w:val="single" w:sz="4" w:space="0" w:color="auto"/>
              <w:right w:val="single" w:sz="4" w:space="0" w:color="auto"/>
            </w:tcBorders>
            <w:hideMark/>
          </w:tcPr>
          <w:p w:rsidR="009D6120" w:rsidRPr="00680FD7" w:rsidRDefault="009D6120" w:rsidP="0012552F">
            <w:pPr>
              <w:spacing w:before="120" w:after="120"/>
              <w:rPr>
                <w:rFonts w:ascii="Trebuchet MS" w:hAnsi="Trebuchet MS" w:cs="Calibri"/>
                <w:lang w:val="pt-BR"/>
              </w:rPr>
            </w:pPr>
            <w:r w:rsidRPr="00680FD7">
              <w:rPr>
                <w:rFonts w:ascii="Trebuchet MS" w:hAnsi="Trebuchet MS" w:cs="Calibri"/>
                <w:lang w:val="pt-BR"/>
              </w:rPr>
              <w:t>● Canonical Ubuntu Server LTS</w:t>
            </w:r>
          </w:p>
          <w:p w:rsidR="009D6120" w:rsidRPr="00680FD7" w:rsidRDefault="009D6120" w:rsidP="0012552F">
            <w:pPr>
              <w:spacing w:before="120" w:after="120"/>
              <w:rPr>
                <w:rFonts w:ascii="Trebuchet MS" w:hAnsi="Trebuchet MS" w:cs="Calibri"/>
                <w:lang w:val="pt-BR"/>
              </w:rPr>
            </w:pPr>
            <w:r w:rsidRPr="00680FD7">
              <w:rPr>
                <w:rFonts w:ascii="Trebuchet MS" w:hAnsi="Trebuchet MS" w:cs="Calibri"/>
                <w:lang w:val="pt-BR"/>
              </w:rPr>
              <w:t>● Microsoft Windows Server with Hyper-V</w:t>
            </w:r>
          </w:p>
          <w:p w:rsidR="009D6120" w:rsidRPr="00680FD7" w:rsidRDefault="009D6120" w:rsidP="0012552F">
            <w:pPr>
              <w:spacing w:before="120" w:after="120"/>
              <w:rPr>
                <w:rFonts w:ascii="Trebuchet MS" w:hAnsi="Trebuchet MS" w:cs="Calibri"/>
                <w:lang w:val="pt-BR"/>
              </w:rPr>
            </w:pPr>
            <w:r w:rsidRPr="00680FD7">
              <w:rPr>
                <w:rFonts w:ascii="Trebuchet MS" w:hAnsi="Trebuchet MS" w:cs="Calibri"/>
                <w:lang w:val="pt-BR"/>
              </w:rPr>
              <w:t>● Red Hat Enterprise Linux</w:t>
            </w:r>
          </w:p>
          <w:p w:rsidR="009D6120" w:rsidRPr="00680FD7" w:rsidRDefault="009D6120" w:rsidP="0012552F">
            <w:pPr>
              <w:spacing w:before="120" w:after="120"/>
              <w:rPr>
                <w:rFonts w:ascii="Trebuchet MS" w:hAnsi="Trebuchet MS" w:cs="Calibri"/>
                <w:lang w:val="pt-BR"/>
              </w:rPr>
            </w:pPr>
            <w:r w:rsidRPr="00680FD7">
              <w:rPr>
                <w:rFonts w:ascii="Trebuchet MS" w:hAnsi="Trebuchet MS" w:cs="Calibri"/>
                <w:lang w:val="pt-BR"/>
              </w:rPr>
              <w:t>● SUSE Linux Enterprise Server</w:t>
            </w:r>
          </w:p>
          <w:p w:rsidR="009D6120" w:rsidRPr="00680FD7" w:rsidRDefault="009D6120" w:rsidP="0012552F">
            <w:pPr>
              <w:spacing w:before="120" w:after="120"/>
              <w:rPr>
                <w:rFonts w:ascii="Trebuchet MS" w:hAnsi="Trebuchet MS" w:cs="Calibri"/>
                <w:lang w:val="pt-BR"/>
              </w:rPr>
            </w:pPr>
            <w:r w:rsidRPr="00680FD7">
              <w:rPr>
                <w:rFonts w:ascii="Trebuchet MS" w:hAnsi="Trebuchet MS" w:cs="Calibri"/>
                <w:lang w:val="pt-BR"/>
              </w:rPr>
              <w:t>● VMware ESXi</w:t>
            </w:r>
          </w:p>
        </w:tc>
      </w:tr>
      <w:tr w:rsidR="00E85E38" w:rsidRPr="00680FD7" w:rsidTr="009D6120">
        <w:trPr>
          <w:trHeight w:val="255"/>
        </w:trPr>
        <w:tc>
          <w:tcPr>
            <w:tcW w:w="921" w:type="pct"/>
            <w:tcBorders>
              <w:top w:val="single" w:sz="4" w:space="0" w:color="auto"/>
              <w:left w:val="single" w:sz="4" w:space="0" w:color="auto"/>
              <w:bottom w:val="single" w:sz="4" w:space="0" w:color="auto"/>
              <w:right w:val="single" w:sz="4" w:space="0" w:color="auto"/>
            </w:tcBorders>
          </w:tcPr>
          <w:p w:rsidR="009D6120" w:rsidRPr="00680FD7" w:rsidRDefault="009D6120" w:rsidP="0012552F">
            <w:pPr>
              <w:spacing w:before="120" w:after="120"/>
              <w:rPr>
                <w:rFonts w:ascii="Trebuchet MS" w:hAnsi="Trebuchet MS" w:cs="Calibri"/>
                <w:lang w:val="pt-BR"/>
              </w:rPr>
            </w:pPr>
            <w:r w:rsidRPr="00680FD7">
              <w:rPr>
                <w:rFonts w:ascii="Trebuchet MS" w:hAnsi="Trebuchet MS" w:cs="Calibri"/>
                <w:lang w:val="pt-BR"/>
              </w:rPr>
              <w:t>Sisteme de operare instalat</w:t>
            </w:r>
          </w:p>
        </w:tc>
        <w:tc>
          <w:tcPr>
            <w:tcW w:w="4079" w:type="pct"/>
            <w:tcBorders>
              <w:top w:val="single" w:sz="4" w:space="0" w:color="auto"/>
              <w:left w:val="single" w:sz="4" w:space="0" w:color="auto"/>
              <w:bottom w:val="single" w:sz="4" w:space="0" w:color="auto"/>
              <w:right w:val="single" w:sz="4" w:space="0" w:color="auto"/>
            </w:tcBorders>
          </w:tcPr>
          <w:p w:rsidR="009D6120" w:rsidRPr="00680FD7" w:rsidRDefault="009D6120" w:rsidP="0012552F">
            <w:pPr>
              <w:spacing w:before="120" w:after="120"/>
              <w:rPr>
                <w:rFonts w:ascii="Trebuchet MS" w:hAnsi="Trebuchet MS" w:cs="Calibri"/>
                <w:lang w:val="pt-BR"/>
              </w:rPr>
            </w:pPr>
            <w:r w:rsidRPr="00680FD7">
              <w:rPr>
                <w:rFonts w:ascii="Trebuchet MS" w:hAnsi="Trebuchet MS" w:cs="Calibri"/>
                <w:lang w:val="pt-BR"/>
              </w:rPr>
              <w:t>Windows Server 2022 Standard sau echivalent, licentiat conform regulilor de licentiere ale producatorului</w:t>
            </w:r>
          </w:p>
        </w:tc>
      </w:tr>
      <w:tr w:rsidR="00E85E38" w:rsidRPr="00680FD7" w:rsidTr="009D6120">
        <w:trPr>
          <w:trHeight w:val="270"/>
        </w:trPr>
        <w:tc>
          <w:tcPr>
            <w:tcW w:w="921" w:type="pct"/>
            <w:tcBorders>
              <w:top w:val="single" w:sz="4" w:space="0" w:color="auto"/>
              <w:left w:val="single" w:sz="4" w:space="0" w:color="auto"/>
              <w:bottom w:val="single" w:sz="4" w:space="0" w:color="auto"/>
              <w:right w:val="single" w:sz="4" w:space="0" w:color="auto"/>
            </w:tcBorders>
            <w:hideMark/>
          </w:tcPr>
          <w:p w:rsidR="009D6120" w:rsidRPr="00680FD7" w:rsidRDefault="009D6120" w:rsidP="0012552F">
            <w:pPr>
              <w:spacing w:before="120" w:after="120"/>
              <w:rPr>
                <w:rFonts w:ascii="Trebuchet MS" w:hAnsi="Trebuchet MS" w:cs="Calibri"/>
                <w:lang w:val="pt-BR"/>
              </w:rPr>
            </w:pPr>
            <w:r w:rsidRPr="00680FD7">
              <w:rPr>
                <w:rFonts w:ascii="Trebuchet MS" w:hAnsi="Trebuchet MS" w:cs="Calibri"/>
                <w:lang w:val="pt-BR"/>
              </w:rPr>
              <w:t>Garantie şi suport</w:t>
            </w:r>
          </w:p>
        </w:tc>
        <w:tc>
          <w:tcPr>
            <w:tcW w:w="4079" w:type="pct"/>
            <w:tcBorders>
              <w:top w:val="single" w:sz="4" w:space="0" w:color="auto"/>
              <w:left w:val="single" w:sz="4" w:space="0" w:color="auto"/>
              <w:bottom w:val="single" w:sz="4" w:space="0" w:color="auto"/>
              <w:right w:val="single" w:sz="4" w:space="0" w:color="auto"/>
            </w:tcBorders>
            <w:hideMark/>
          </w:tcPr>
          <w:p w:rsidR="009D6120" w:rsidRPr="00680FD7" w:rsidRDefault="009D6120" w:rsidP="0012552F">
            <w:pPr>
              <w:spacing w:before="120" w:after="120"/>
              <w:rPr>
                <w:rFonts w:ascii="Trebuchet MS" w:hAnsi="Trebuchet MS" w:cs="Calibri"/>
                <w:lang w:val="pt-BR"/>
              </w:rPr>
            </w:pPr>
            <w:r w:rsidRPr="00680FD7">
              <w:rPr>
                <w:rFonts w:ascii="Trebuchet MS" w:hAnsi="Trebuchet MS" w:cs="Calibri"/>
                <w:lang w:val="pt-BR"/>
              </w:rPr>
              <w:t>Garanția hardware va fi de minim 36 de luni. Garanția hardware va fi asigurată cu un SLA (Service Level Agreement) de 8x5xNBD (24 ore pe zi, 7 zile pe săptămână, cel mai târziu a doua zi lucrătoare – Next Business Day).</w:t>
            </w:r>
          </w:p>
          <w:p w:rsidR="009D6120" w:rsidRPr="00680FD7" w:rsidRDefault="009D6120" w:rsidP="0012552F">
            <w:pPr>
              <w:spacing w:before="120" w:after="120"/>
              <w:rPr>
                <w:rFonts w:ascii="Trebuchet MS" w:hAnsi="Trebuchet MS" w:cs="Calibri"/>
                <w:lang w:val="pt-BR"/>
              </w:rPr>
            </w:pPr>
            <w:r w:rsidRPr="00680FD7">
              <w:rPr>
                <w:rFonts w:ascii="Trebuchet MS" w:hAnsi="Trebuchet MS" w:cs="Calibri"/>
                <w:lang w:val="pt-BR"/>
              </w:rPr>
              <w:t>Mediile de stocare defecte nu se vor returna producatorului, şi vor fi pastrate de Autoritate Contractanta.</w:t>
            </w:r>
          </w:p>
          <w:p w:rsidR="009D6120" w:rsidRPr="00680FD7" w:rsidRDefault="009D6120" w:rsidP="0012552F">
            <w:pPr>
              <w:spacing w:before="120" w:after="120"/>
              <w:rPr>
                <w:rFonts w:ascii="Trebuchet MS" w:hAnsi="Trebuchet MS" w:cs="Calibri"/>
                <w:lang w:val="pt-BR"/>
              </w:rPr>
            </w:pPr>
            <w:r w:rsidRPr="00680FD7">
              <w:rPr>
                <w:rFonts w:ascii="Trebuchet MS" w:hAnsi="Trebuchet MS" w:cs="Calibri"/>
                <w:lang w:val="pt-BR"/>
              </w:rPr>
              <w:t>Suportul software de 36 de luni, acopera dreptul de a face update-uri software ori de câte ori este necesar. Se va asigura acces 24x7 în centrul de suport al producătorului, cu posibilitatea raportării problemelor apărute în funcționare şi solicitarea rezolvării acestora în funcție de severitate. Accesul la suportul tehnic al producătorului, fără să fie nevoie de suportul unui terț. Se va asigura dreptul de a face update-uri şi upgrade-uri la toate componentele software ofertate (firmware, drivere componente, pachete software de la producător incluse în echipamentul software ofertat).</w:t>
            </w:r>
          </w:p>
          <w:p w:rsidR="009D6120" w:rsidRPr="00680FD7" w:rsidRDefault="009D6120" w:rsidP="0012552F">
            <w:pPr>
              <w:spacing w:before="120" w:after="120"/>
              <w:rPr>
                <w:rFonts w:ascii="Trebuchet MS" w:hAnsi="Trebuchet MS" w:cs="Calibri"/>
                <w:lang w:val="pt-BR"/>
              </w:rPr>
            </w:pPr>
            <w:r w:rsidRPr="00680FD7">
              <w:rPr>
                <w:rFonts w:ascii="Trebuchet MS" w:hAnsi="Trebuchet MS" w:cs="Calibri"/>
                <w:lang w:val="pt-BR"/>
              </w:rPr>
              <w:t>Echipamentele ofertate trebuie să fie noi şi să beneficieze de suport din partea producătorului (nu se acceptă echipamente uzate moral, ce nu se mai află in linia de fabricație a producătorului).</w:t>
            </w:r>
          </w:p>
          <w:p w:rsidR="009D6120" w:rsidRPr="00680FD7" w:rsidRDefault="009D6120" w:rsidP="0012552F">
            <w:pPr>
              <w:spacing w:before="120" w:after="120"/>
              <w:rPr>
                <w:rFonts w:ascii="Trebuchet MS" w:hAnsi="Trebuchet MS" w:cs="Calibri"/>
                <w:lang w:val="pt-BR"/>
              </w:rPr>
            </w:pPr>
            <w:r w:rsidRPr="00680FD7">
              <w:rPr>
                <w:rFonts w:ascii="Trebuchet MS" w:hAnsi="Trebuchet MS" w:cs="Calibri"/>
                <w:lang w:val="pt-BR"/>
              </w:rPr>
              <w:t xml:space="preserve">Toate funcționalitățile software solicitate vor include licențiere perpetuă pentru întreaga configurație a echipamentului ofertat, indiferent de upgrade-urile ulterioare ale acestuia. </w:t>
            </w:r>
          </w:p>
          <w:p w:rsidR="009D6120" w:rsidRPr="00680FD7" w:rsidRDefault="009D6120" w:rsidP="0012552F">
            <w:pPr>
              <w:pStyle w:val="ListParagraph"/>
              <w:spacing w:before="120" w:after="120"/>
              <w:ind w:left="0"/>
              <w:rPr>
                <w:rFonts w:ascii="Trebuchet MS" w:hAnsi="Trebuchet MS" w:cs="Calibri"/>
                <w:lang w:val="pt-BR"/>
              </w:rPr>
            </w:pPr>
            <w:r w:rsidRPr="00680FD7">
              <w:rPr>
                <w:rFonts w:ascii="Trebuchet MS" w:hAnsi="Trebuchet MS" w:cs="Calibri"/>
                <w:lang w:val="pt-BR"/>
              </w:rPr>
              <w:t xml:space="preserve">Se va oferi posibilitatea achizitionarii suplimentare de suport certificat de catre producator, suport capabil sa ofere mentenanta proactiva şi alocarea unui manager de cont pentru evenimentele de service, dar şi acces prioritizat la expertii din centrul de suport. Aceste caracteristici se vor regasi descrise in pagina oficiala a producatorului, şi vor fi acoperite cu personalul angajat al </w:t>
            </w:r>
            <w:r w:rsidRPr="00680FD7">
              <w:rPr>
                <w:rFonts w:ascii="Trebuchet MS" w:hAnsi="Trebuchet MS" w:cs="Calibri"/>
                <w:lang w:val="pt-BR"/>
              </w:rPr>
              <w:lastRenderedPageBreak/>
              <w:t>acestuia.</w:t>
            </w:r>
          </w:p>
        </w:tc>
      </w:tr>
      <w:tr w:rsidR="00E85E38" w:rsidRPr="00680FD7" w:rsidTr="009D6120">
        <w:trPr>
          <w:trHeight w:val="270"/>
        </w:trPr>
        <w:tc>
          <w:tcPr>
            <w:tcW w:w="921" w:type="pct"/>
            <w:tcBorders>
              <w:top w:val="single" w:sz="4" w:space="0" w:color="auto"/>
              <w:left w:val="single" w:sz="4" w:space="0" w:color="auto"/>
              <w:bottom w:val="single" w:sz="4" w:space="0" w:color="auto"/>
              <w:right w:val="single" w:sz="4" w:space="0" w:color="auto"/>
            </w:tcBorders>
            <w:hideMark/>
          </w:tcPr>
          <w:p w:rsidR="009D6120" w:rsidRPr="00680FD7" w:rsidRDefault="009D6120" w:rsidP="0012552F">
            <w:pPr>
              <w:spacing w:before="120" w:after="120"/>
              <w:rPr>
                <w:rFonts w:ascii="Trebuchet MS" w:hAnsi="Trebuchet MS" w:cs="Calibri"/>
                <w:lang w:val="pt-BR"/>
              </w:rPr>
            </w:pPr>
            <w:r w:rsidRPr="00680FD7">
              <w:rPr>
                <w:rFonts w:ascii="Trebuchet MS" w:hAnsi="Trebuchet MS" w:cs="Calibri"/>
                <w:lang w:val="pt-BR"/>
              </w:rPr>
              <w:lastRenderedPageBreak/>
              <w:t xml:space="preserve">Certificări </w:t>
            </w:r>
          </w:p>
        </w:tc>
        <w:tc>
          <w:tcPr>
            <w:tcW w:w="4079" w:type="pct"/>
            <w:tcBorders>
              <w:top w:val="single" w:sz="4" w:space="0" w:color="auto"/>
              <w:left w:val="single" w:sz="4" w:space="0" w:color="auto"/>
              <w:bottom w:val="single" w:sz="4" w:space="0" w:color="auto"/>
              <w:right w:val="single" w:sz="4" w:space="0" w:color="auto"/>
            </w:tcBorders>
            <w:hideMark/>
          </w:tcPr>
          <w:p w:rsidR="009D6120" w:rsidRPr="00680FD7" w:rsidRDefault="009D6120" w:rsidP="0012552F">
            <w:pPr>
              <w:spacing w:before="120" w:after="120"/>
              <w:rPr>
                <w:rFonts w:ascii="Trebuchet MS" w:hAnsi="Trebuchet MS" w:cs="Calibri"/>
                <w:lang w:val="pt-BR"/>
              </w:rPr>
            </w:pPr>
            <w:r w:rsidRPr="00680FD7">
              <w:rPr>
                <w:rFonts w:ascii="Trebuchet MS" w:hAnsi="Trebuchet MS" w:cs="Calibri"/>
                <w:lang w:val="pt-BR"/>
              </w:rPr>
              <w:t>ENERGY STAR 4.0</w:t>
            </w:r>
          </w:p>
          <w:p w:rsidR="009D6120" w:rsidRPr="00680FD7" w:rsidRDefault="009D6120" w:rsidP="0012552F">
            <w:pPr>
              <w:spacing w:before="120" w:after="120"/>
              <w:rPr>
                <w:rFonts w:ascii="Trebuchet MS" w:hAnsi="Trebuchet MS" w:cs="Calibri"/>
                <w:lang w:val="pt-BR"/>
              </w:rPr>
            </w:pPr>
            <w:r w:rsidRPr="00680FD7">
              <w:rPr>
                <w:rFonts w:ascii="Trebuchet MS" w:hAnsi="Trebuchet MS" w:cs="Calibri"/>
                <w:lang w:val="pt-BR"/>
              </w:rPr>
              <w:t>RoHS EN IEC 63000:2018</w:t>
            </w:r>
          </w:p>
          <w:p w:rsidR="009D6120" w:rsidRPr="00680FD7" w:rsidRDefault="009D6120" w:rsidP="0012552F">
            <w:pPr>
              <w:spacing w:before="120" w:after="120"/>
              <w:rPr>
                <w:rFonts w:ascii="Trebuchet MS" w:hAnsi="Trebuchet MS" w:cs="Calibri"/>
                <w:lang w:val="pt-BR"/>
              </w:rPr>
            </w:pPr>
            <w:r w:rsidRPr="00680FD7">
              <w:rPr>
                <w:rFonts w:ascii="Trebuchet MS" w:hAnsi="Trebuchet MS" w:cs="Calibri"/>
                <w:lang w:val="pt-BR"/>
              </w:rPr>
              <w:t xml:space="preserve">EN IEC 62368-1:2020 +A11:2020 </w:t>
            </w:r>
          </w:p>
          <w:p w:rsidR="009D6120" w:rsidRPr="00680FD7" w:rsidRDefault="009D6120" w:rsidP="0012552F">
            <w:pPr>
              <w:spacing w:before="120" w:after="120"/>
              <w:rPr>
                <w:rFonts w:ascii="Trebuchet MS" w:hAnsi="Trebuchet MS" w:cs="Calibri"/>
                <w:lang w:val="pt-BR"/>
              </w:rPr>
            </w:pPr>
            <w:r w:rsidRPr="00680FD7">
              <w:rPr>
                <w:rFonts w:ascii="Trebuchet MS" w:hAnsi="Trebuchet MS" w:cs="Calibri"/>
                <w:lang w:val="pt-BR"/>
              </w:rPr>
              <w:t xml:space="preserve">EN IEC 62311:2020 </w:t>
            </w:r>
          </w:p>
          <w:p w:rsidR="009D6120" w:rsidRPr="00680FD7" w:rsidRDefault="009D6120" w:rsidP="0012552F">
            <w:pPr>
              <w:spacing w:before="120" w:after="120"/>
              <w:rPr>
                <w:rFonts w:ascii="Trebuchet MS" w:hAnsi="Trebuchet MS" w:cs="Calibri"/>
                <w:lang w:val="pt-BR"/>
              </w:rPr>
            </w:pPr>
            <w:r w:rsidRPr="00680FD7">
              <w:rPr>
                <w:rFonts w:ascii="Trebuchet MS" w:hAnsi="Trebuchet MS" w:cs="Calibri"/>
                <w:lang w:val="pt-BR"/>
              </w:rPr>
              <w:t>EN 62479:2010</w:t>
            </w:r>
          </w:p>
        </w:tc>
      </w:tr>
    </w:tbl>
    <w:p w:rsidR="004A1D88" w:rsidRPr="00680FD7" w:rsidRDefault="004A1D88" w:rsidP="00CC2836">
      <w:pPr>
        <w:pStyle w:val="Heading3"/>
      </w:pPr>
      <w:bookmarkStart w:id="31" w:name="_Toc193820575"/>
      <w:r w:rsidRPr="00680FD7">
        <w:t>Proiector – 1 buc.</w:t>
      </w:r>
      <w:bookmarkEnd w:id="31"/>
    </w:p>
    <w:tbl>
      <w:tblPr>
        <w:tblW w:w="9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23"/>
        <w:gridCol w:w="936"/>
        <w:gridCol w:w="1447"/>
        <w:gridCol w:w="1985"/>
        <w:gridCol w:w="1474"/>
        <w:gridCol w:w="1403"/>
        <w:gridCol w:w="1389"/>
      </w:tblGrid>
      <w:tr w:rsidR="00E85E38" w:rsidRPr="00680FD7">
        <w:trPr>
          <w:tblHeader/>
          <w:jc w:val="center"/>
        </w:trPr>
        <w:tc>
          <w:tcPr>
            <w:tcW w:w="1023" w:type="dxa"/>
            <w:shd w:val="clear" w:color="auto" w:fill="auto"/>
            <w:vAlign w:val="center"/>
          </w:tcPr>
          <w:p w:rsidR="004A1D88" w:rsidRPr="00680FD7" w:rsidRDefault="004A1D88">
            <w:pPr>
              <w:ind w:right="-18"/>
              <w:jc w:val="center"/>
              <w:rPr>
                <w:rFonts w:ascii="Trebuchet MS" w:hAnsi="Trebuchet MS"/>
                <w:b/>
                <w:bCs/>
                <w:lang w:val="pt-BR" w:eastAsia="en-GB"/>
              </w:rPr>
            </w:pPr>
            <w:r w:rsidRPr="00680FD7">
              <w:rPr>
                <w:rFonts w:ascii="Trebuchet MS" w:hAnsi="Trebuchet MS"/>
                <w:b/>
                <w:bCs/>
                <w:lang w:val="pt-BR" w:eastAsia="en-GB"/>
              </w:rPr>
              <w:t>Cantitate</w:t>
            </w:r>
          </w:p>
        </w:tc>
        <w:tc>
          <w:tcPr>
            <w:tcW w:w="936" w:type="dxa"/>
            <w:shd w:val="clear" w:color="auto" w:fill="auto"/>
            <w:vAlign w:val="center"/>
          </w:tcPr>
          <w:p w:rsidR="004A1D88" w:rsidRPr="00680FD7" w:rsidRDefault="004A1D88">
            <w:pPr>
              <w:ind w:right="-18"/>
              <w:jc w:val="center"/>
              <w:rPr>
                <w:rFonts w:ascii="Trebuchet MS" w:hAnsi="Trebuchet MS"/>
                <w:b/>
                <w:bCs/>
                <w:lang w:val="pt-BR" w:eastAsia="en-GB"/>
              </w:rPr>
            </w:pPr>
            <w:r w:rsidRPr="00680FD7">
              <w:rPr>
                <w:rFonts w:ascii="Trebuchet MS" w:hAnsi="Trebuchet MS"/>
                <w:b/>
                <w:bCs/>
                <w:lang w:val="pt-BR" w:eastAsia="en-GB"/>
              </w:rPr>
              <w:t>Unitate de măsură</w:t>
            </w:r>
          </w:p>
        </w:tc>
        <w:tc>
          <w:tcPr>
            <w:tcW w:w="1447" w:type="dxa"/>
            <w:shd w:val="clear" w:color="auto" w:fill="auto"/>
            <w:vAlign w:val="center"/>
          </w:tcPr>
          <w:p w:rsidR="004A1D88" w:rsidRPr="00680FD7" w:rsidRDefault="004A1D88">
            <w:pPr>
              <w:ind w:right="-18"/>
              <w:jc w:val="center"/>
              <w:rPr>
                <w:rFonts w:ascii="Trebuchet MS" w:hAnsi="Trebuchet MS"/>
                <w:b/>
                <w:bCs/>
                <w:lang w:val="pt-BR" w:eastAsia="en-GB"/>
              </w:rPr>
            </w:pPr>
            <w:r w:rsidRPr="00680FD7">
              <w:rPr>
                <w:rFonts w:ascii="Trebuchet MS" w:hAnsi="Trebuchet MS"/>
                <w:b/>
                <w:bCs/>
                <w:lang w:val="pt-BR" w:eastAsia="en-GB"/>
              </w:rPr>
              <w:t>Loc de livrare</w:t>
            </w:r>
          </w:p>
        </w:tc>
        <w:tc>
          <w:tcPr>
            <w:tcW w:w="1985" w:type="dxa"/>
            <w:shd w:val="clear" w:color="auto" w:fill="auto"/>
            <w:vAlign w:val="center"/>
          </w:tcPr>
          <w:p w:rsidR="004A1D88" w:rsidRPr="00680FD7" w:rsidRDefault="004A1D88">
            <w:pPr>
              <w:ind w:right="-18"/>
              <w:jc w:val="center"/>
              <w:rPr>
                <w:rFonts w:ascii="Trebuchet MS" w:hAnsi="Trebuchet MS"/>
                <w:b/>
                <w:bCs/>
                <w:lang w:val="pt-BR" w:eastAsia="en-GB"/>
              </w:rPr>
            </w:pPr>
            <w:r w:rsidRPr="00680FD7">
              <w:rPr>
                <w:rFonts w:ascii="Trebuchet MS" w:hAnsi="Trebuchet MS"/>
                <w:b/>
                <w:bCs/>
                <w:lang w:val="pt-BR" w:eastAsia="en-GB"/>
              </w:rPr>
              <w:t>Data de livrare solicitată*</w:t>
            </w:r>
          </w:p>
        </w:tc>
        <w:tc>
          <w:tcPr>
            <w:tcW w:w="1474" w:type="dxa"/>
            <w:shd w:val="clear" w:color="auto" w:fill="auto"/>
            <w:vAlign w:val="center"/>
          </w:tcPr>
          <w:p w:rsidR="004A1D88" w:rsidRPr="00680FD7" w:rsidRDefault="004A1D88">
            <w:pPr>
              <w:ind w:right="-18"/>
              <w:jc w:val="center"/>
              <w:rPr>
                <w:rFonts w:ascii="Trebuchet MS" w:hAnsi="Trebuchet MS"/>
                <w:b/>
                <w:bCs/>
                <w:lang w:val="pt-BR" w:eastAsia="en-GB"/>
              </w:rPr>
            </w:pPr>
            <w:r w:rsidRPr="00680FD7">
              <w:rPr>
                <w:rFonts w:ascii="Trebuchet MS" w:hAnsi="Trebuchet MS"/>
                <w:b/>
                <w:bCs/>
                <w:lang w:val="pt-BR" w:eastAsia="en-GB"/>
              </w:rPr>
              <w:t>Specificații tehnice SAU cerințe funcționale minime</w:t>
            </w:r>
          </w:p>
        </w:tc>
        <w:tc>
          <w:tcPr>
            <w:tcW w:w="1403" w:type="dxa"/>
            <w:shd w:val="clear" w:color="auto" w:fill="auto"/>
            <w:vAlign w:val="center"/>
          </w:tcPr>
          <w:p w:rsidR="004A1D88" w:rsidRPr="00680FD7" w:rsidRDefault="004A1D88">
            <w:pPr>
              <w:ind w:right="-18"/>
              <w:jc w:val="center"/>
              <w:rPr>
                <w:rFonts w:ascii="Trebuchet MS" w:hAnsi="Trebuchet MS"/>
                <w:b/>
                <w:bCs/>
                <w:lang w:val="pt-BR" w:eastAsia="en-GB"/>
              </w:rPr>
            </w:pPr>
            <w:r w:rsidRPr="00680FD7">
              <w:rPr>
                <w:rFonts w:ascii="Trebuchet MS" w:hAnsi="Trebuchet MS"/>
                <w:b/>
                <w:bCs/>
                <w:lang w:val="pt-BR" w:eastAsia="en-GB"/>
              </w:rPr>
              <w:t>Specificații tehnice SAU cerințe funcționale extinse</w:t>
            </w:r>
          </w:p>
        </w:tc>
        <w:tc>
          <w:tcPr>
            <w:tcW w:w="1389" w:type="dxa"/>
            <w:vAlign w:val="center"/>
          </w:tcPr>
          <w:p w:rsidR="004A1D88" w:rsidRPr="00680FD7" w:rsidRDefault="004A1D88">
            <w:pPr>
              <w:ind w:right="-18"/>
              <w:jc w:val="center"/>
              <w:rPr>
                <w:rFonts w:ascii="Trebuchet MS" w:hAnsi="Trebuchet MS"/>
                <w:b/>
                <w:bCs/>
                <w:lang w:val="pt-BR" w:eastAsia="en-GB"/>
              </w:rPr>
            </w:pPr>
            <w:r w:rsidRPr="00680FD7">
              <w:rPr>
                <w:rFonts w:ascii="Trebuchet MS" w:hAnsi="Trebuchet MS"/>
                <w:b/>
                <w:bCs/>
                <w:lang w:val="pt-BR" w:eastAsia="en-GB"/>
              </w:rPr>
              <w:t>Durata minimă garanție/ suport tehnic</w:t>
            </w:r>
          </w:p>
        </w:tc>
      </w:tr>
      <w:tr w:rsidR="00E85E38" w:rsidRPr="00680FD7">
        <w:trPr>
          <w:jc w:val="center"/>
        </w:trPr>
        <w:tc>
          <w:tcPr>
            <w:tcW w:w="1023" w:type="dxa"/>
            <w:shd w:val="clear" w:color="auto" w:fill="auto"/>
            <w:vAlign w:val="center"/>
          </w:tcPr>
          <w:p w:rsidR="004A1D88" w:rsidRPr="00680FD7" w:rsidRDefault="004A1D88">
            <w:pPr>
              <w:ind w:right="-18"/>
              <w:jc w:val="center"/>
              <w:rPr>
                <w:rFonts w:ascii="Trebuchet MS" w:hAnsi="Trebuchet MS"/>
                <w:b/>
                <w:bCs/>
                <w:lang w:val="pt-BR" w:eastAsia="en-GB"/>
              </w:rPr>
            </w:pPr>
            <w:r w:rsidRPr="00680FD7">
              <w:rPr>
                <w:rFonts w:ascii="Trebuchet MS" w:hAnsi="Trebuchet MS"/>
                <w:b/>
                <w:bCs/>
                <w:lang w:val="pt-BR" w:eastAsia="en-GB"/>
              </w:rPr>
              <w:t>1</w:t>
            </w:r>
          </w:p>
        </w:tc>
        <w:tc>
          <w:tcPr>
            <w:tcW w:w="936" w:type="dxa"/>
            <w:shd w:val="clear" w:color="auto" w:fill="auto"/>
          </w:tcPr>
          <w:p w:rsidR="004A1D88" w:rsidRPr="00680FD7" w:rsidRDefault="004A1D88">
            <w:pPr>
              <w:ind w:right="-18"/>
              <w:jc w:val="center"/>
              <w:rPr>
                <w:rFonts w:ascii="Trebuchet MS" w:hAnsi="Trebuchet MS"/>
                <w:b/>
                <w:bCs/>
                <w:lang w:val="pt-BR" w:eastAsia="en-GB"/>
              </w:rPr>
            </w:pPr>
            <w:r w:rsidRPr="00680FD7">
              <w:rPr>
                <w:rFonts w:ascii="Trebuchet MS" w:hAnsi="Trebuchet MS"/>
                <w:b/>
                <w:bCs/>
                <w:lang w:val="pt-BR" w:eastAsia="en-GB"/>
              </w:rPr>
              <w:t>2</w:t>
            </w:r>
          </w:p>
        </w:tc>
        <w:tc>
          <w:tcPr>
            <w:tcW w:w="1447" w:type="dxa"/>
            <w:shd w:val="clear" w:color="auto" w:fill="auto"/>
          </w:tcPr>
          <w:p w:rsidR="004A1D88" w:rsidRPr="00680FD7" w:rsidRDefault="004A1D88">
            <w:pPr>
              <w:ind w:right="-18"/>
              <w:jc w:val="center"/>
              <w:rPr>
                <w:rFonts w:ascii="Trebuchet MS" w:hAnsi="Trebuchet MS"/>
                <w:b/>
                <w:bCs/>
                <w:lang w:val="pt-BR" w:eastAsia="en-GB"/>
              </w:rPr>
            </w:pPr>
            <w:r w:rsidRPr="00680FD7">
              <w:rPr>
                <w:rFonts w:ascii="Trebuchet MS" w:hAnsi="Trebuchet MS"/>
                <w:b/>
                <w:bCs/>
                <w:lang w:val="pt-BR" w:eastAsia="en-GB"/>
              </w:rPr>
              <w:t>3</w:t>
            </w:r>
          </w:p>
        </w:tc>
        <w:tc>
          <w:tcPr>
            <w:tcW w:w="1985" w:type="dxa"/>
            <w:shd w:val="clear" w:color="auto" w:fill="auto"/>
          </w:tcPr>
          <w:p w:rsidR="004A1D88" w:rsidRPr="00680FD7" w:rsidRDefault="004A1D88">
            <w:pPr>
              <w:ind w:right="-18"/>
              <w:jc w:val="center"/>
              <w:rPr>
                <w:rFonts w:ascii="Trebuchet MS" w:hAnsi="Trebuchet MS"/>
                <w:b/>
                <w:bCs/>
                <w:lang w:val="pt-BR" w:eastAsia="en-GB"/>
              </w:rPr>
            </w:pPr>
            <w:r w:rsidRPr="00680FD7">
              <w:rPr>
                <w:rFonts w:ascii="Trebuchet MS" w:hAnsi="Trebuchet MS"/>
                <w:b/>
                <w:bCs/>
                <w:lang w:val="pt-BR" w:eastAsia="en-GB"/>
              </w:rPr>
              <w:t>4</w:t>
            </w:r>
          </w:p>
        </w:tc>
        <w:tc>
          <w:tcPr>
            <w:tcW w:w="1474" w:type="dxa"/>
            <w:shd w:val="clear" w:color="auto" w:fill="auto"/>
          </w:tcPr>
          <w:p w:rsidR="004A1D88" w:rsidRPr="00680FD7" w:rsidRDefault="004A1D88">
            <w:pPr>
              <w:ind w:right="-18"/>
              <w:jc w:val="center"/>
              <w:rPr>
                <w:rFonts w:ascii="Trebuchet MS" w:hAnsi="Trebuchet MS"/>
                <w:b/>
                <w:bCs/>
                <w:lang w:val="pt-BR" w:eastAsia="en-GB"/>
              </w:rPr>
            </w:pPr>
            <w:r w:rsidRPr="00680FD7">
              <w:rPr>
                <w:rFonts w:ascii="Trebuchet MS" w:hAnsi="Trebuchet MS"/>
                <w:b/>
                <w:bCs/>
                <w:lang w:val="pt-BR" w:eastAsia="en-GB"/>
              </w:rPr>
              <w:t>5</w:t>
            </w:r>
          </w:p>
        </w:tc>
        <w:tc>
          <w:tcPr>
            <w:tcW w:w="1403" w:type="dxa"/>
            <w:shd w:val="clear" w:color="auto" w:fill="auto"/>
          </w:tcPr>
          <w:p w:rsidR="004A1D88" w:rsidRPr="00680FD7" w:rsidRDefault="004A1D88">
            <w:pPr>
              <w:ind w:right="-18"/>
              <w:jc w:val="center"/>
              <w:rPr>
                <w:rFonts w:ascii="Trebuchet MS" w:hAnsi="Trebuchet MS"/>
                <w:b/>
                <w:bCs/>
                <w:lang w:val="pt-BR" w:eastAsia="en-GB"/>
              </w:rPr>
            </w:pPr>
            <w:r w:rsidRPr="00680FD7">
              <w:rPr>
                <w:rFonts w:ascii="Trebuchet MS" w:hAnsi="Trebuchet MS"/>
                <w:b/>
                <w:bCs/>
                <w:lang w:val="pt-BR" w:eastAsia="en-GB"/>
              </w:rPr>
              <w:t>6</w:t>
            </w:r>
          </w:p>
        </w:tc>
        <w:tc>
          <w:tcPr>
            <w:tcW w:w="1389" w:type="dxa"/>
          </w:tcPr>
          <w:p w:rsidR="004A1D88" w:rsidRPr="00680FD7" w:rsidRDefault="004A1D88">
            <w:pPr>
              <w:ind w:right="-18"/>
              <w:jc w:val="center"/>
              <w:rPr>
                <w:rFonts w:ascii="Trebuchet MS" w:hAnsi="Trebuchet MS"/>
                <w:b/>
                <w:bCs/>
                <w:lang w:val="pt-BR" w:eastAsia="en-GB"/>
              </w:rPr>
            </w:pPr>
            <w:r w:rsidRPr="00680FD7">
              <w:rPr>
                <w:rFonts w:ascii="Trebuchet MS" w:hAnsi="Trebuchet MS"/>
                <w:b/>
                <w:bCs/>
                <w:lang w:val="pt-BR" w:eastAsia="en-GB"/>
              </w:rPr>
              <w:t>7</w:t>
            </w:r>
          </w:p>
        </w:tc>
      </w:tr>
      <w:tr w:rsidR="00E85E38" w:rsidRPr="00680FD7">
        <w:trPr>
          <w:jc w:val="center"/>
        </w:trPr>
        <w:tc>
          <w:tcPr>
            <w:tcW w:w="1023" w:type="dxa"/>
            <w:shd w:val="clear" w:color="auto" w:fill="auto"/>
          </w:tcPr>
          <w:p w:rsidR="004A1D88" w:rsidRPr="00680FD7" w:rsidRDefault="004A1D88">
            <w:pPr>
              <w:ind w:right="-18"/>
              <w:jc w:val="center"/>
              <w:rPr>
                <w:rFonts w:ascii="Trebuchet MS" w:hAnsi="Trebuchet MS"/>
                <w:lang w:val="pt-BR" w:eastAsia="en-GB"/>
              </w:rPr>
            </w:pPr>
            <w:r w:rsidRPr="00680FD7">
              <w:rPr>
                <w:rFonts w:ascii="Trebuchet MS" w:hAnsi="Trebuchet MS"/>
                <w:lang w:val="pt-BR" w:eastAsia="en-GB"/>
              </w:rPr>
              <w:t>1</w:t>
            </w:r>
          </w:p>
        </w:tc>
        <w:tc>
          <w:tcPr>
            <w:tcW w:w="936" w:type="dxa"/>
            <w:shd w:val="clear" w:color="auto" w:fill="auto"/>
          </w:tcPr>
          <w:p w:rsidR="004A1D88" w:rsidRPr="00680FD7" w:rsidRDefault="004A1D88">
            <w:pPr>
              <w:ind w:right="-18"/>
              <w:jc w:val="center"/>
              <w:rPr>
                <w:rFonts w:ascii="Trebuchet MS" w:hAnsi="Trebuchet MS"/>
                <w:lang w:val="pt-BR" w:eastAsia="en-GB"/>
              </w:rPr>
            </w:pPr>
            <w:r w:rsidRPr="00680FD7">
              <w:rPr>
                <w:rFonts w:ascii="Trebuchet MS" w:hAnsi="Trebuchet MS"/>
                <w:lang w:val="pt-BR" w:eastAsia="en-GB"/>
              </w:rPr>
              <w:t>buc.</w:t>
            </w:r>
          </w:p>
        </w:tc>
        <w:tc>
          <w:tcPr>
            <w:tcW w:w="1447" w:type="dxa"/>
            <w:shd w:val="clear" w:color="auto" w:fill="auto"/>
          </w:tcPr>
          <w:p w:rsidR="004A1D88" w:rsidRPr="00680FD7" w:rsidRDefault="004A1D88">
            <w:pPr>
              <w:ind w:right="-18"/>
              <w:jc w:val="center"/>
              <w:rPr>
                <w:rFonts w:ascii="Trebuchet MS" w:hAnsi="Trebuchet MS"/>
                <w:lang w:val="pt-BR" w:eastAsia="en-GB"/>
              </w:rPr>
            </w:pPr>
            <w:r w:rsidRPr="00680FD7">
              <w:rPr>
                <w:rFonts w:ascii="Trebuchet MS" w:hAnsi="Trebuchet MS" w:cs="Calibri"/>
                <w:lang w:val="pt-BR"/>
              </w:rPr>
              <w:t>Str. Aleea Muncii, nr. 2A, Slatina, județul Olt</w:t>
            </w:r>
          </w:p>
        </w:tc>
        <w:tc>
          <w:tcPr>
            <w:tcW w:w="1985" w:type="dxa"/>
            <w:shd w:val="clear" w:color="auto" w:fill="auto"/>
          </w:tcPr>
          <w:p w:rsidR="004A1D88" w:rsidRPr="00680FD7" w:rsidRDefault="004A1D88" w:rsidP="000B5757">
            <w:pPr>
              <w:ind w:right="-18"/>
              <w:jc w:val="center"/>
              <w:rPr>
                <w:rFonts w:ascii="Trebuchet MS" w:hAnsi="Trebuchet MS"/>
                <w:lang w:val="pt-BR" w:eastAsia="en-GB"/>
              </w:rPr>
            </w:pPr>
            <w:r w:rsidRPr="00680FD7">
              <w:rPr>
                <w:rFonts w:ascii="Trebuchet MS" w:hAnsi="Trebuchet MS"/>
                <w:lang w:val="pt-BR" w:eastAsia="en-GB"/>
              </w:rPr>
              <w:t>Conform secțiunii 4.1.2.</w:t>
            </w:r>
            <w:r w:rsidRPr="00680FD7">
              <w:rPr>
                <w:rFonts w:ascii="Trebuchet MS" w:hAnsi="Trebuchet MS"/>
                <w:lang w:val="pt-BR" w:eastAsia="en-GB"/>
              </w:rPr>
              <w:tab/>
              <w:t xml:space="preserve">Durata de implementare a sistemului informatic, în 3 luni de la semnarea contractului, dar nu mai târziu de </w:t>
            </w:r>
            <w:r w:rsidR="000B5757">
              <w:rPr>
                <w:rFonts w:ascii="Trebuchet MS" w:hAnsi="Trebuchet MS"/>
                <w:lang w:val="pt-BR" w:eastAsia="en-GB"/>
              </w:rPr>
              <w:t>30</w:t>
            </w:r>
            <w:r w:rsidRPr="00680FD7">
              <w:rPr>
                <w:rFonts w:ascii="Trebuchet MS" w:hAnsi="Trebuchet MS"/>
                <w:lang w:val="pt-BR" w:eastAsia="en-GB"/>
              </w:rPr>
              <w:t>.0</w:t>
            </w:r>
            <w:r w:rsidR="000B5757">
              <w:rPr>
                <w:rFonts w:ascii="Trebuchet MS" w:hAnsi="Trebuchet MS"/>
                <w:lang w:val="pt-BR" w:eastAsia="en-GB"/>
              </w:rPr>
              <w:t>4</w:t>
            </w:r>
            <w:r w:rsidRPr="00680FD7">
              <w:rPr>
                <w:rFonts w:ascii="Trebuchet MS" w:hAnsi="Trebuchet MS"/>
                <w:lang w:val="pt-BR" w:eastAsia="en-GB"/>
              </w:rPr>
              <w:t>.202</w:t>
            </w:r>
            <w:r w:rsidR="000B5757">
              <w:rPr>
                <w:rFonts w:ascii="Trebuchet MS" w:hAnsi="Trebuchet MS"/>
                <w:lang w:val="pt-BR" w:eastAsia="en-GB"/>
              </w:rPr>
              <w:t>6</w:t>
            </w:r>
            <w:r w:rsidRPr="00680FD7">
              <w:rPr>
                <w:rFonts w:ascii="Trebuchet MS" w:hAnsi="Trebuchet MS"/>
                <w:lang w:val="pt-BR" w:eastAsia="en-GB"/>
              </w:rPr>
              <w:t>.</w:t>
            </w:r>
          </w:p>
        </w:tc>
        <w:tc>
          <w:tcPr>
            <w:tcW w:w="1474" w:type="dxa"/>
            <w:shd w:val="clear" w:color="auto" w:fill="auto"/>
          </w:tcPr>
          <w:p w:rsidR="004A1D88" w:rsidRPr="00680FD7" w:rsidRDefault="004A1D88">
            <w:pPr>
              <w:ind w:right="-18"/>
              <w:jc w:val="center"/>
              <w:rPr>
                <w:rFonts w:ascii="Trebuchet MS" w:hAnsi="Trebuchet MS"/>
                <w:lang w:val="pt-BR" w:eastAsia="en-GB"/>
              </w:rPr>
            </w:pPr>
            <w:r w:rsidRPr="00680FD7">
              <w:rPr>
                <w:rFonts w:ascii="Trebuchet MS" w:hAnsi="Trebuchet MS"/>
                <w:lang w:val="pt-BR" w:eastAsia="en-GB"/>
              </w:rPr>
              <w:t>Conform precizărilor de mai jos**</w:t>
            </w:r>
          </w:p>
        </w:tc>
        <w:tc>
          <w:tcPr>
            <w:tcW w:w="1403" w:type="dxa"/>
            <w:shd w:val="clear" w:color="auto" w:fill="auto"/>
          </w:tcPr>
          <w:p w:rsidR="004A1D88" w:rsidRPr="00680FD7" w:rsidRDefault="004A1D88">
            <w:pPr>
              <w:ind w:right="-18"/>
              <w:jc w:val="center"/>
              <w:rPr>
                <w:rFonts w:ascii="Trebuchet MS" w:hAnsi="Trebuchet MS"/>
                <w:lang w:val="pt-BR" w:eastAsia="en-GB"/>
              </w:rPr>
            </w:pPr>
            <w:r w:rsidRPr="00680FD7">
              <w:rPr>
                <w:rFonts w:ascii="Trebuchet MS" w:hAnsi="Trebuchet MS"/>
                <w:lang w:val="pt-BR" w:eastAsia="en-GB"/>
              </w:rPr>
              <w:t>Nu este cazul</w:t>
            </w:r>
          </w:p>
        </w:tc>
        <w:tc>
          <w:tcPr>
            <w:tcW w:w="1389" w:type="dxa"/>
          </w:tcPr>
          <w:p w:rsidR="004A1D88" w:rsidRPr="00680FD7" w:rsidRDefault="004A1D88">
            <w:pPr>
              <w:ind w:right="-18"/>
              <w:jc w:val="center"/>
              <w:rPr>
                <w:rFonts w:ascii="Trebuchet MS" w:hAnsi="Trebuchet MS"/>
                <w:lang w:val="pt-BR" w:eastAsia="en-GB"/>
              </w:rPr>
            </w:pPr>
            <w:r w:rsidRPr="00680FD7">
              <w:rPr>
                <w:rFonts w:ascii="Trebuchet MS" w:hAnsi="Trebuchet MS"/>
                <w:lang w:val="pt-BR" w:eastAsia="en-GB"/>
              </w:rPr>
              <w:t xml:space="preserve">Minim </w:t>
            </w:r>
            <w:r w:rsidR="0060726F" w:rsidRPr="00680FD7">
              <w:rPr>
                <w:rFonts w:ascii="Trebuchet MS" w:hAnsi="Trebuchet MS"/>
                <w:lang w:val="pt-BR" w:eastAsia="en-GB"/>
              </w:rPr>
              <w:t>24</w:t>
            </w:r>
            <w:r w:rsidRPr="00680FD7">
              <w:rPr>
                <w:rFonts w:ascii="Trebuchet MS" w:hAnsi="Trebuchet MS"/>
                <w:lang w:val="pt-BR" w:eastAsia="en-GB"/>
              </w:rPr>
              <w:t>luni Conform precizărilor de mai jos și celor din secțiunea 5.6. Garanție și suport tehnic</w:t>
            </w:r>
          </w:p>
        </w:tc>
      </w:tr>
    </w:tbl>
    <w:p w:rsidR="004A1D88" w:rsidRPr="00680FD7" w:rsidRDefault="004A1D88" w:rsidP="004A1D88">
      <w:pPr>
        <w:spacing w:before="120" w:after="120"/>
        <w:jc w:val="both"/>
        <w:rPr>
          <w:rFonts w:ascii="Trebuchet MS" w:hAnsi="Trebuchet MS" w:cs="Times New Roman"/>
          <w:lang w:val="pt-BR"/>
        </w:rPr>
      </w:pPr>
      <w:r w:rsidRPr="00680FD7">
        <w:rPr>
          <w:rFonts w:ascii="Trebuchet MS" w:hAnsi="Trebuchet MS" w:cs="Calibri"/>
          <w:lang w:val="pt-BR"/>
        </w:rPr>
        <w:t xml:space="preserve">* </w:t>
      </w:r>
      <w:r w:rsidRPr="00680FD7">
        <w:rPr>
          <w:rFonts w:ascii="Trebuchet MS" w:hAnsi="Trebuchet MS" w:cs="Calibri"/>
          <w:b/>
          <w:bCs/>
          <w:lang w:val="pt-BR"/>
        </w:rPr>
        <w:t>Data de livrare</w:t>
      </w:r>
      <w:r w:rsidRPr="00680FD7">
        <w:rPr>
          <w:rFonts w:ascii="Trebuchet MS" w:hAnsi="Trebuchet MS" w:cs="Calibri"/>
          <w:lang w:val="pt-BR"/>
        </w:rPr>
        <w:t xml:space="preserve"> include și acceptarea de către Achizitor (recepția cantitativă și calitativă). Prestatorul va fi responsabil de livrarea produselor și prestarea serviciilor în termenul stabilit de la semnarea contractului, termen în cadrul căruia se vor efectua toate activitățile necesare pentru implementarea soluțiilor.</w:t>
      </w:r>
    </w:p>
    <w:tbl>
      <w:tblPr>
        <w:tblW w:w="5000" w:type="pct"/>
        <w:tblLook w:val="04A0"/>
      </w:tblPr>
      <w:tblGrid>
        <w:gridCol w:w="2234"/>
        <w:gridCol w:w="7545"/>
      </w:tblGrid>
      <w:tr w:rsidR="00E85E38" w:rsidRPr="00680FD7">
        <w:trPr>
          <w:tblHeader/>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rsidR="004A1D88" w:rsidRPr="00680FD7" w:rsidRDefault="004A1D88" w:rsidP="00AA3C06">
            <w:pPr>
              <w:keepNext/>
              <w:spacing w:before="120" w:after="120"/>
              <w:rPr>
                <w:rFonts w:ascii="Trebuchet MS" w:hAnsi="Trebuchet MS" w:cs="Calibri"/>
                <w:b/>
                <w:bCs/>
                <w:lang w:val="pt-BR"/>
              </w:rPr>
            </w:pPr>
            <w:r w:rsidRPr="00680FD7">
              <w:rPr>
                <w:rFonts w:ascii="Trebuchet MS" w:hAnsi="Trebuchet MS" w:cs="Calibri"/>
                <w:b/>
                <w:bCs/>
                <w:lang w:val="pt-BR"/>
              </w:rPr>
              <w:t>Caracteristică</w:t>
            </w:r>
          </w:p>
        </w:tc>
        <w:tc>
          <w:tcPr>
            <w:tcW w:w="3858" w:type="pct"/>
            <w:tcBorders>
              <w:top w:val="single" w:sz="4" w:space="0" w:color="000000"/>
              <w:left w:val="single" w:sz="4" w:space="0" w:color="000000"/>
              <w:bottom w:val="single" w:sz="4" w:space="0" w:color="000000"/>
              <w:right w:val="single" w:sz="4" w:space="0" w:color="000000"/>
            </w:tcBorders>
            <w:shd w:val="clear" w:color="auto" w:fill="auto"/>
          </w:tcPr>
          <w:p w:rsidR="004A1D88" w:rsidRPr="00680FD7" w:rsidRDefault="004A1D88" w:rsidP="00AA3C06">
            <w:pPr>
              <w:keepNext/>
              <w:spacing w:before="120" w:after="120"/>
              <w:rPr>
                <w:rFonts w:ascii="Trebuchet MS" w:hAnsi="Trebuchet MS" w:cs="Calibri"/>
                <w:b/>
                <w:bCs/>
                <w:lang w:val="pt-BR"/>
              </w:rPr>
            </w:pPr>
            <w:r w:rsidRPr="00680FD7">
              <w:rPr>
                <w:rFonts w:ascii="Trebuchet MS" w:hAnsi="Trebuchet MS" w:cs="Calibri"/>
                <w:b/>
                <w:bCs/>
                <w:lang w:val="pt-BR"/>
              </w:rPr>
              <w:t>Cerințe tehnice minime si obligatorii</w:t>
            </w:r>
          </w:p>
        </w:tc>
      </w:tr>
      <w:tr w:rsidR="00E85E38" w:rsidRPr="00680FD7">
        <w:tc>
          <w:tcPr>
            <w:tcW w:w="1142" w:type="pct"/>
            <w:tcBorders>
              <w:top w:val="single" w:sz="4" w:space="0" w:color="000000"/>
              <w:left w:val="single" w:sz="4" w:space="0" w:color="000000"/>
              <w:bottom w:val="single" w:sz="4" w:space="0" w:color="000000"/>
              <w:right w:val="single" w:sz="4" w:space="0" w:color="000000"/>
            </w:tcBorders>
            <w:shd w:val="clear" w:color="auto" w:fill="auto"/>
          </w:tcPr>
          <w:p w:rsidR="004A1D88" w:rsidRPr="00680FD7" w:rsidRDefault="004D79D7" w:rsidP="00AA3C06">
            <w:pPr>
              <w:spacing w:before="120" w:after="120"/>
              <w:rPr>
                <w:rFonts w:ascii="Trebuchet MS" w:hAnsi="Trebuchet MS" w:cs="Calibri"/>
                <w:b/>
                <w:bCs/>
                <w:lang w:val="pt-BR"/>
              </w:rPr>
            </w:pPr>
            <w:r w:rsidRPr="00680FD7">
              <w:rPr>
                <w:rFonts w:ascii="Trebuchet MS" w:hAnsi="Trebuchet MS" w:cs="Calibri"/>
                <w:b/>
                <w:bCs/>
                <w:lang w:val="pt-BR"/>
              </w:rPr>
              <w:t>Display/imagine</w:t>
            </w:r>
          </w:p>
        </w:tc>
        <w:tc>
          <w:tcPr>
            <w:tcW w:w="3858" w:type="pct"/>
            <w:tcBorders>
              <w:top w:val="single" w:sz="4" w:space="0" w:color="000000"/>
              <w:left w:val="single" w:sz="4" w:space="0" w:color="000000"/>
              <w:bottom w:val="single" w:sz="4" w:space="0" w:color="000000"/>
              <w:right w:val="single" w:sz="4" w:space="0" w:color="000000"/>
            </w:tcBorders>
            <w:shd w:val="clear" w:color="auto" w:fill="auto"/>
          </w:tcPr>
          <w:p w:rsidR="009D3813" w:rsidRPr="00680FD7" w:rsidRDefault="009D3813" w:rsidP="00AA3C06">
            <w:pPr>
              <w:spacing w:before="120" w:after="120"/>
              <w:jc w:val="both"/>
              <w:rPr>
                <w:rFonts w:ascii="Trebuchet MS" w:hAnsi="Trebuchet MS" w:cs="Calibri"/>
                <w:lang w:val="pt-BR"/>
              </w:rPr>
            </w:pPr>
            <w:r w:rsidRPr="00680FD7">
              <w:rPr>
                <w:rFonts w:ascii="Trebuchet MS" w:hAnsi="Trebuchet MS" w:cs="Calibri"/>
                <w:lang w:val="pt-BR"/>
              </w:rPr>
              <w:t>Tehnologia de afișare:  DLP™</w:t>
            </w:r>
          </w:p>
          <w:p w:rsidR="009D3813" w:rsidRPr="00680FD7" w:rsidRDefault="009D3813" w:rsidP="00AA3C06">
            <w:pPr>
              <w:spacing w:before="120" w:after="120"/>
              <w:jc w:val="both"/>
              <w:rPr>
                <w:rFonts w:ascii="Trebuchet MS" w:hAnsi="Trebuchet MS" w:cs="Calibri"/>
                <w:lang w:val="pt-BR"/>
              </w:rPr>
            </w:pPr>
            <w:r w:rsidRPr="00680FD7">
              <w:rPr>
                <w:rFonts w:ascii="Trebuchet MS" w:hAnsi="Trebuchet MS" w:cs="Calibri"/>
                <w:lang w:val="pt-BR"/>
              </w:rPr>
              <w:t>Rezoluție:  4K UHD (3840x2160)</w:t>
            </w:r>
          </w:p>
          <w:p w:rsidR="009D3813" w:rsidRPr="00680FD7" w:rsidRDefault="009D3813" w:rsidP="00AA3C06">
            <w:pPr>
              <w:spacing w:before="120" w:after="120"/>
              <w:jc w:val="both"/>
              <w:rPr>
                <w:rFonts w:ascii="Trebuchet MS" w:hAnsi="Trebuchet MS" w:cs="Calibri"/>
                <w:lang w:val="pt-BR"/>
              </w:rPr>
            </w:pPr>
            <w:r w:rsidRPr="00680FD7">
              <w:rPr>
                <w:rFonts w:ascii="Trebuchet MS" w:hAnsi="Trebuchet MS" w:cs="Calibri"/>
                <w:lang w:val="pt-BR"/>
              </w:rPr>
              <w:t>Luminozitate:  minim 4.000 de lumeni</w:t>
            </w:r>
          </w:p>
          <w:p w:rsidR="009D3813" w:rsidRPr="00680FD7" w:rsidRDefault="009D3813" w:rsidP="00AA3C06">
            <w:pPr>
              <w:spacing w:before="120" w:after="120"/>
              <w:jc w:val="both"/>
              <w:rPr>
                <w:rFonts w:ascii="Trebuchet MS" w:hAnsi="Trebuchet MS" w:cs="Calibri"/>
                <w:lang w:val="pt-BR"/>
              </w:rPr>
            </w:pPr>
            <w:r w:rsidRPr="00680FD7">
              <w:rPr>
                <w:rFonts w:ascii="Trebuchet MS" w:hAnsi="Trebuchet MS" w:cs="Calibri"/>
                <w:lang w:val="pt-BR"/>
              </w:rPr>
              <w:t>Raport de contrast:  1,000,000:1</w:t>
            </w:r>
          </w:p>
          <w:p w:rsidR="009D3813" w:rsidRPr="00680FD7" w:rsidRDefault="009D3813" w:rsidP="00AA3C06">
            <w:pPr>
              <w:spacing w:before="120" w:after="120"/>
              <w:jc w:val="both"/>
              <w:rPr>
                <w:rFonts w:ascii="Trebuchet MS" w:hAnsi="Trebuchet MS" w:cs="Calibri"/>
                <w:lang w:val="pt-BR"/>
              </w:rPr>
            </w:pPr>
            <w:r w:rsidRPr="00680FD7">
              <w:rPr>
                <w:rFonts w:ascii="Trebuchet MS" w:hAnsi="Trebuchet MS" w:cs="Calibri"/>
                <w:lang w:val="pt-BR"/>
              </w:rPr>
              <w:lastRenderedPageBreak/>
              <w:t>Raport de aspect nativ:  16:9</w:t>
            </w:r>
          </w:p>
          <w:p w:rsidR="009D3813" w:rsidRPr="00680FD7" w:rsidRDefault="009D3813" w:rsidP="00AA3C06">
            <w:pPr>
              <w:spacing w:before="120" w:after="120"/>
              <w:jc w:val="both"/>
              <w:rPr>
                <w:rFonts w:ascii="Trebuchet MS" w:hAnsi="Trebuchet MS" w:cs="Calibri"/>
                <w:lang w:val="pt-BR"/>
              </w:rPr>
            </w:pPr>
            <w:r w:rsidRPr="00680FD7">
              <w:rPr>
                <w:rFonts w:ascii="Trebuchet MS" w:hAnsi="Trebuchet MS" w:cs="Calibri"/>
                <w:lang w:val="pt-BR"/>
              </w:rPr>
              <w:t>Corecție trapezoidală – orizontală si verticala: minim intervalul +/-40°</w:t>
            </w:r>
          </w:p>
          <w:p w:rsidR="009D3813" w:rsidRPr="00680FD7" w:rsidRDefault="009D3813" w:rsidP="00AA3C06">
            <w:pPr>
              <w:spacing w:before="120" w:after="120"/>
              <w:jc w:val="both"/>
              <w:rPr>
                <w:rFonts w:ascii="Trebuchet MS" w:hAnsi="Trebuchet MS" w:cs="Calibri"/>
                <w:lang w:val="pt-BR"/>
              </w:rPr>
            </w:pPr>
            <w:r w:rsidRPr="00680FD7">
              <w:rPr>
                <w:rFonts w:ascii="Trebuchet MS" w:hAnsi="Trebuchet MS" w:cs="Calibri"/>
                <w:lang w:val="pt-BR"/>
              </w:rPr>
              <w:t>Uniformitate:  80%</w:t>
            </w:r>
          </w:p>
          <w:p w:rsidR="004A1D88" w:rsidRPr="00680FD7" w:rsidRDefault="009D3813" w:rsidP="00AA3C06">
            <w:pPr>
              <w:spacing w:before="120" w:after="120"/>
              <w:jc w:val="both"/>
              <w:rPr>
                <w:rFonts w:ascii="Trebuchet MS" w:hAnsi="Trebuchet MS" w:cs="Calibri"/>
                <w:lang w:val="pt-BR"/>
              </w:rPr>
            </w:pPr>
            <w:r w:rsidRPr="00680FD7">
              <w:rPr>
                <w:rFonts w:ascii="Trebuchet MS" w:hAnsi="Trebuchet MS" w:cs="Calibri"/>
                <w:lang w:val="pt-BR"/>
              </w:rPr>
              <w:t>Dimensiunea proiectiei:  0,84m ~ 7,62m diagonală</w:t>
            </w:r>
          </w:p>
          <w:p w:rsidR="005F02AC" w:rsidRPr="00680FD7" w:rsidRDefault="005F02AC" w:rsidP="00AA3C06">
            <w:pPr>
              <w:spacing w:before="120" w:after="120"/>
              <w:rPr>
                <w:rFonts w:ascii="Trebuchet MS" w:hAnsi="Trebuchet MS" w:cs="Calibri"/>
                <w:lang w:val="pt-BR"/>
              </w:rPr>
            </w:pPr>
            <w:r w:rsidRPr="00680FD7">
              <w:rPr>
                <w:rFonts w:ascii="Trebuchet MS" w:hAnsi="Trebuchet MS" w:cs="Calibri"/>
                <w:lang w:val="pt-BR"/>
              </w:rPr>
              <w:t>Tipul sursei de lumină:  Lampă</w:t>
            </w:r>
            <w:r w:rsidRPr="00680FD7">
              <w:rPr>
                <w:rFonts w:ascii="Trebuchet MS" w:hAnsi="Trebuchet MS" w:cs="Calibri"/>
                <w:lang w:val="pt-BR"/>
              </w:rPr>
              <w:br/>
              <w:t>Putere lampă:  240</w:t>
            </w:r>
            <w:r w:rsidRPr="00680FD7">
              <w:rPr>
                <w:rFonts w:ascii="Trebuchet MS" w:hAnsi="Trebuchet MS" w:cs="Calibri"/>
                <w:lang w:val="pt-BR"/>
              </w:rPr>
              <w:br/>
              <w:t>Durata de viață a lămpii ore (până la):  4000 (luminos), 15000 (dinamic), 10000 (eco)</w:t>
            </w:r>
          </w:p>
        </w:tc>
      </w:tr>
      <w:tr w:rsidR="00E85E38" w:rsidRPr="00680FD7">
        <w:tc>
          <w:tcPr>
            <w:tcW w:w="1142" w:type="pct"/>
            <w:tcBorders>
              <w:top w:val="single" w:sz="4" w:space="0" w:color="000000"/>
              <w:left w:val="single" w:sz="4" w:space="0" w:color="000000"/>
              <w:bottom w:val="single" w:sz="4" w:space="0" w:color="000000"/>
              <w:right w:val="single" w:sz="4" w:space="0" w:color="000000"/>
            </w:tcBorders>
            <w:shd w:val="clear" w:color="auto" w:fill="auto"/>
          </w:tcPr>
          <w:p w:rsidR="004A1D88" w:rsidRPr="00680FD7" w:rsidRDefault="007B38DE" w:rsidP="00AA3C06">
            <w:pPr>
              <w:spacing w:before="120" w:after="120"/>
              <w:rPr>
                <w:rFonts w:ascii="Trebuchet MS" w:hAnsi="Trebuchet MS"/>
                <w:lang w:val="pt-BR"/>
              </w:rPr>
            </w:pPr>
            <w:r w:rsidRPr="00680FD7">
              <w:rPr>
                <w:rFonts w:ascii="Trebuchet MS" w:hAnsi="Trebuchet MS"/>
                <w:b/>
                <w:bCs/>
                <w:lang w:val="pt-BR"/>
              </w:rPr>
              <w:lastRenderedPageBreak/>
              <w:t>Optica</w:t>
            </w:r>
          </w:p>
        </w:tc>
        <w:tc>
          <w:tcPr>
            <w:tcW w:w="3858" w:type="pct"/>
            <w:tcBorders>
              <w:top w:val="single" w:sz="4" w:space="0" w:color="000000"/>
              <w:left w:val="single" w:sz="4" w:space="0" w:color="000000"/>
              <w:bottom w:val="single" w:sz="4" w:space="0" w:color="000000"/>
              <w:right w:val="single" w:sz="4" w:space="0" w:color="000000"/>
            </w:tcBorders>
            <w:shd w:val="clear" w:color="auto" w:fill="auto"/>
          </w:tcPr>
          <w:p w:rsidR="006701BE" w:rsidRPr="00680FD7" w:rsidRDefault="006701BE" w:rsidP="00AA3C06">
            <w:pPr>
              <w:spacing w:before="120" w:after="120"/>
              <w:rPr>
                <w:rFonts w:ascii="Trebuchet MS" w:hAnsi="Trebuchet MS" w:cs="Calibri"/>
                <w:lang w:val="pt-BR"/>
              </w:rPr>
            </w:pPr>
            <w:r w:rsidRPr="00680FD7">
              <w:rPr>
                <w:rFonts w:ascii="Trebuchet MS" w:hAnsi="Trebuchet MS" w:cs="Calibri"/>
                <w:lang w:val="pt-BR"/>
              </w:rPr>
              <w:t>Raport de proiecție:  1.5:1 ~ 1.66:1</w:t>
            </w:r>
          </w:p>
          <w:p w:rsidR="006701BE" w:rsidRPr="00680FD7" w:rsidRDefault="006701BE" w:rsidP="00AA3C06">
            <w:pPr>
              <w:spacing w:before="120" w:after="120"/>
              <w:rPr>
                <w:rFonts w:ascii="Trebuchet MS" w:hAnsi="Trebuchet MS" w:cs="Calibri"/>
                <w:lang w:val="pt-BR"/>
              </w:rPr>
            </w:pPr>
            <w:r w:rsidRPr="00680FD7">
              <w:rPr>
                <w:rFonts w:ascii="Trebuchet MS" w:hAnsi="Trebuchet MS" w:cs="Calibri"/>
                <w:lang w:val="pt-BR"/>
              </w:rPr>
              <w:t>Distanța de proiecție (m):  minim intervalul 1,21 m - 9,9 m</w:t>
            </w:r>
          </w:p>
          <w:p w:rsidR="006701BE" w:rsidRPr="00680FD7" w:rsidRDefault="006701BE" w:rsidP="00AA3C06">
            <w:pPr>
              <w:spacing w:before="120" w:after="120"/>
              <w:rPr>
                <w:rFonts w:ascii="Trebuchet MS" w:hAnsi="Trebuchet MS" w:cs="Calibri"/>
                <w:lang w:val="pt-BR"/>
              </w:rPr>
            </w:pPr>
            <w:r w:rsidRPr="00680FD7">
              <w:rPr>
                <w:rFonts w:ascii="Trebuchet MS" w:hAnsi="Trebuchet MS" w:cs="Calibri"/>
                <w:lang w:val="pt-BR"/>
              </w:rPr>
              <w:t>Zoom:  minim 1.1</w:t>
            </w:r>
          </w:p>
          <w:p w:rsidR="006701BE" w:rsidRPr="00680FD7" w:rsidRDefault="006701BE" w:rsidP="00AA3C06">
            <w:pPr>
              <w:spacing w:before="120" w:after="120"/>
              <w:rPr>
                <w:rFonts w:ascii="Trebuchet MS" w:hAnsi="Trebuchet MS" w:cs="Calibri"/>
                <w:lang w:val="pt-BR"/>
              </w:rPr>
            </w:pPr>
            <w:r w:rsidRPr="00680FD7">
              <w:rPr>
                <w:rFonts w:ascii="Trebuchet MS" w:hAnsi="Trebuchet MS" w:cs="Calibri"/>
                <w:lang w:val="pt-BR"/>
              </w:rPr>
              <w:t>Deplasarea obiectivului:  Vertical +0%.</w:t>
            </w:r>
          </w:p>
          <w:p w:rsidR="004A1D88" w:rsidRPr="00680FD7" w:rsidRDefault="006701BE" w:rsidP="00AA3C06">
            <w:pPr>
              <w:spacing w:before="120" w:after="120"/>
              <w:rPr>
                <w:rFonts w:ascii="Trebuchet MS" w:hAnsi="Trebuchet MS" w:cs="Calibri"/>
                <w:lang w:val="pt-BR"/>
              </w:rPr>
            </w:pPr>
            <w:r w:rsidRPr="00680FD7">
              <w:rPr>
                <w:rFonts w:ascii="Trebuchet MS" w:hAnsi="Trebuchet MS" w:cs="Calibri"/>
                <w:lang w:val="pt-BR"/>
              </w:rPr>
              <w:t>Decalaj nativ:  105%</w:t>
            </w:r>
          </w:p>
        </w:tc>
      </w:tr>
      <w:tr w:rsidR="00E85E38" w:rsidRPr="00680FD7">
        <w:tc>
          <w:tcPr>
            <w:tcW w:w="1142" w:type="pct"/>
            <w:tcBorders>
              <w:top w:val="single" w:sz="4" w:space="0" w:color="000000"/>
              <w:left w:val="single" w:sz="4" w:space="0" w:color="000000"/>
              <w:bottom w:val="single" w:sz="4" w:space="0" w:color="000000"/>
              <w:right w:val="single" w:sz="4" w:space="0" w:color="000000"/>
            </w:tcBorders>
            <w:shd w:val="clear" w:color="auto" w:fill="auto"/>
          </w:tcPr>
          <w:p w:rsidR="004A1D88" w:rsidRPr="00680FD7" w:rsidRDefault="008C6FF5" w:rsidP="00AA3C06">
            <w:pPr>
              <w:spacing w:before="120" w:after="120"/>
              <w:rPr>
                <w:rFonts w:ascii="Trebuchet MS" w:hAnsi="Trebuchet MS" w:cs="Calibri"/>
                <w:b/>
                <w:bCs/>
                <w:lang w:val="pt-BR"/>
              </w:rPr>
            </w:pPr>
            <w:r w:rsidRPr="00680FD7">
              <w:rPr>
                <w:rFonts w:ascii="Trebuchet MS" w:hAnsi="Trebuchet MS"/>
                <w:b/>
                <w:bCs/>
                <w:lang w:val="pt-BR"/>
              </w:rPr>
              <w:t>Conexiuni</w:t>
            </w:r>
          </w:p>
        </w:tc>
        <w:tc>
          <w:tcPr>
            <w:tcW w:w="3858" w:type="pct"/>
            <w:tcBorders>
              <w:top w:val="single" w:sz="4" w:space="0" w:color="000000"/>
              <w:left w:val="single" w:sz="4" w:space="0" w:color="000000"/>
              <w:bottom w:val="single" w:sz="4" w:space="0" w:color="000000"/>
              <w:right w:val="single" w:sz="4" w:space="0" w:color="000000"/>
            </w:tcBorders>
            <w:shd w:val="clear" w:color="auto" w:fill="auto"/>
          </w:tcPr>
          <w:p w:rsidR="004A1D88" w:rsidRPr="00680FD7" w:rsidRDefault="003611A0" w:rsidP="00AA3C06">
            <w:pPr>
              <w:spacing w:before="120" w:after="120"/>
              <w:rPr>
                <w:rFonts w:ascii="Trebuchet MS" w:hAnsi="Trebuchet MS" w:cs="Calibri"/>
                <w:lang w:val="pt-BR"/>
              </w:rPr>
            </w:pPr>
            <w:r w:rsidRPr="00680FD7">
              <w:rPr>
                <w:rFonts w:ascii="Trebuchet MS" w:hAnsi="Trebuchet MS" w:cs="Calibri"/>
                <w:b/>
                <w:bCs/>
                <w:lang w:val="pt-BR"/>
              </w:rPr>
              <w:t>Intrări</w:t>
            </w:r>
            <w:r w:rsidRPr="00680FD7">
              <w:rPr>
                <w:rFonts w:ascii="Trebuchet MS" w:hAnsi="Trebuchet MS" w:cs="Calibri"/>
                <w:lang w:val="pt-BR"/>
              </w:rPr>
              <w:t> minim 2 x HDMI 2.0</w:t>
            </w:r>
            <w:r w:rsidRPr="00680FD7">
              <w:rPr>
                <w:rFonts w:ascii="Trebuchet MS" w:hAnsi="Trebuchet MS" w:cs="Calibri"/>
                <w:lang w:val="pt-BR"/>
              </w:rPr>
              <w:br/>
            </w:r>
            <w:r w:rsidRPr="00680FD7">
              <w:rPr>
                <w:rFonts w:ascii="Trebuchet MS" w:hAnsi="Trebuchet MS" w:cs="Calibri"/>
                <w:b/>
                <w:bCs/>
                <w:lang w:val="pt-BR"/>
              </w:rPr>
              <w:t>Ieșiri</w:t>
            </w:r>
            <w:r w:rsidRPr="00680FD7">
              <w:rPr>
                <w:rFonts w:ascii="Trebuchet MS" w:hAnsi="Trebuchet MS" w:cs="Calibri"/>
                <w:lang w:val="pt-BR"/>
              </w:rPr>
              <w:t> minim 1 x audio 3,5 mm, 1 x S/PDIF, 1 x USB-A de 1,5 A</w:t>
            </w:r>
            <w:r w:rsidRPr="00680FD7">
              <w:rPr>
                <w:rFonts w:ascii="Trebuchet MS" w:hAnsi="Trebuchet MS" w:cs="Calibri"/>
                <w:lang w:val="pt-BR"/>
              </w:rPr>
              <w:br/>
            </w:r>
            <w:r w:rsidRPr="00680FD7">
              <w:rPr>
                <w:rFonts w:ascii="Trebuchet MS" w:hAnsi="Trebuchet MS" w:cs="Calibri"/>
                <w:b/>
                <w:bCs/>
                <w:lang w:val="pt-BR"/>
              </w:rPr>
              <w:t>Control</w:t>
            </w:r>
            <w:r w:rsidRPr="00680FD7">
              <w:rPr>
                <w:rFonts w:ascii="Trebuchet MS" w:hAnsi="Trebuchet MS" w:cs="Calibri"/>
                <w:lang w:val="pt-BR"/>
              </w:rPr>
              <w:t> 1 x RS232, 1 x declanșator de 12 V</w:t>
            </w:r>
          </w:p>
        </w:tc>
      </w:tr>
      <w:tr w:rsidR="00E85E38" w:rsidRPr="00680FD7">
        <w:tc>
          <w:tcPr>
            <w:tcW w:w="1142" w:type="pct"/>
            <w:tcBorders>
              <w:top w:val="single" w:sz="4" w:space="0" w:color="000000"/>
              <w:left w:val="single" w:sz="4" w:space="0" w:color="000000"/>
              <w:bottom w:val="single" w:sz="4" w:space="0" w:color="000000"/>
              <w:right w:val="single" w:sz="4" w:space="0" w:color="000000"/>
            </w:tcBorders>
            <w:shd w:val="clear" w:color="auto" w:fill="auto"/>
          </w:tcPr>
          <w:p w:rsidR="006701BE" w:rsidRPr="00680FD7" w:rsidRDefault="00234308" w:rsidP="00AA3C06">
            <w:pPr>
              <w:spacing w:before="120" w:after="120"/>
              <w:rPr>
                <w:rFonts w:ascii="Trebuchet MS" w:hAnsi="Trebuchet MS"/>
                <w:lang w:val="pt-BR"/>
              </w:rPr>
            </w:pPr>
            <w:r w:rsidRPr="00680FD7">
              <w:rPr>
                <w:rFonts w:ascii="Trebuchet MS" w:hAnsi="Trebuchet MS"/>
                <w:b/>
                <w:bCs/>
                <w:lang w:val="pt-BR"/>
              </w:rPr>
              <w:t>General</w:t>
            </w:r>
          </w:p>
        </w:tc>
        <w:tc>
          <w:tcPr>
            <w:tcW w:w="3858" w:type="pct"/>
            <w:tcBorders>
              <w:top w:val="single" w:sz="4" w:space="0" w:color="000000"/>
              <w:left w:val="single" w:sz="4" w:space="0" w:color="000000"/>
              <w:bottom w:val="single" w:sz="4" w:space="0" w:color="000000"/>
              <w:right w:val="single" w:sz="4" w:space="0" w:color="000000"/>
            </w:tcBorders>
            <w:shd w:val="clear" w:color="auto" w:fill="auto"/>
          </w:tcPr>
          <w:p w:rsidR="006701BE" w:rsidRPr="00680FD7" w:rsidRDefault="00DD3B49" w:rsidP="00AA3C06">
            <w:pPr>
              <w:spacing w:before="120" w:after="120"/>
              <w:rPr>
                <w:rFonts w:ascii="Trebuchet MS" w:hAnsi="Trebuchet MS"/>
                <w:lang w:val="pt-BR"/>
              </w:rPr>
            </w:pPr>
            <w:r w:rsidRPr="00680FD7">
              <w:rPr>
                <w:rFonts w:ascii="Trebuchet MS" w:hAnsi="Trebuchet MS" w:cs="Calibri"/>
                <w:lang w:val="pt-BR"/>
              </w:rPr>
              <w:t>Nivelul de zgomot (max.):  28dB</w:t>
            </w:r>
            <w:r w:rsidRPr="00680FD7">
              <w:rPr>
                <w:rFonts w:ascii="Trebuchet MS" w:hAnsi="Trebuchet MS" w:cs="Calibri"/>
                <w:lang w:val="pt-BR"/>
              </w:rPr>
              <w:br/>
              <w:t>Compatibilitate PC:  UHD, WQHD, WUXGA, WUXGA, FHD, UXGA, SXGA, WXGA, HD, XGA, SVGA, VGA, Mac</w:t>
            </w:r>
            <w:r w:rsidRPr="00680FD7">
              <w:rPr>
                <w:rFonts w:ascii="Trebuchet MS" w:hAnsi="Trebuchet MS" w:cs="Calibri"/>
                <w:lang w:val="pt-BR"/>
              </w:rPr>
              <w:br/>
              <w:t>Securitate:  Bară de securitate, blocare Kensington, interfață protejată prin parolă</w:t>
            </w:r>
            <w:r w:rsidRPr="00680FD7">
              <w:rPr>
                <w:rFonts w:ascii="Trebuchet MS" w:hAnsi="Trebuchet MS" w:cs="Calibri"/>
                <w:lang w:val="pt-BR"/>
              </w:rPr>
              <w:br/>
              <w:t>Condiții de funcționare:  5°C~40°C / umiditate maximă 85%.</w:t>
            </w:r>
            <w:r w:rsidRPr="00680FD7">
              <w:rPr>
                <w:rFonts w:ascii="Trebuchet MS" w:hAnsi="Trebuchet MS" w:cs="Calibri"/>
                <w:lang w:val="pt-BR"/>
              </w:rPr>
              <w:br/>
              <w:t>Telecomandă:  Telecomandă cu iluminare din spate</w:t>
            </w:r>
            <w:r w:rsidRPr="00680FD7">
              <w:rPr>
                <w:rFonts w:ascii="Trebuchet MS" w:hAnsi="Trebuchet MS" w:cs="Calibri"/>
                <w:lang w:val="pt-BR"/>
              </w:rPr>
              <w:br/>
              <w:t>Difuzor:  minim 10W</w:t>
            </w:r>
          </w:p>
        </w:tc>
      </w:tr>
      <w:tr w:rsidR="00E85E38" w:rsidRPr="00680FD7">
        <w:tc>
          <w:tcPr>
            <w:tcW w:w="1142" w:type="pct"/>
            <w:tcBorders>
              <w:top w:val="single" w:sz="4" w:space="0" w:color="000000"/>
              <w:left w:val="single" w:sz="4" w:space="0" w:color="000000"/>
              <w:bottom w:val="single" w:sz="4" w:space="0" w:color="000000"/>
              <w:right w:val="single" w:sz="4" w:space="0" w:color="000000"/>
            </w:tcBorders>
            <w:shd w:val="clear" w:color="auto" w:fill="auto"/>
          </w:tcPr>
          <w:p w:rsidR="006701BE" w:rsidRPr="00680FD7" w:rsidRDefault="0060342E" w:rsidP="00AA3C06">
            <w:pPr>
              <w:spacing w:before="120" w:after="120"/>
              <w:rPr>
                <w:rFonts w:ascii="Trebuchet MS" w:hAnsi="Trebuchet MS"/>
                <w:lang w:val="pt-BR"/>
              </w:rPr>
            </w:pPr>
            <w:r w:rsidRPr="00680FD7">
              <w:rPr>
                <w:rFonts w:ascii="Trebuchet MS" w:hAnsi="Trebuchet MS"/>
                <w:b/>
                <w:bCs/>
                <w:lang w:val="pt-BR"/>
              </w:rPr>
              <w:t>Accesorii incluse</w:t>
            </w:r>
          </w:p>
        </w:tc>
        <w:tc>
          <w:tcPr>
            <w:tcW w:w="3858" w:type="pct"/>
            <w:tcBorders>
              <w:top w:val="single" w:sz="4" w:space="0" w:color="000000"/>
              <w:left w:val="single" w:sz="4" w:space="0" w:color="000000"/>
              <w:bottom w:val="single" w:sz="4" w:space="0" w:color="000000"/>
              <w:right w:val="single" w:sz="4" w:space="0" w:color="000000"/>
            </w:tcBorders>
            <w:shd w:val="clear" w:color="auto" w:fill="auto"/>
          </w:tcPr>
          <w:p w:rsidR="006D30AA" w:rsidRPr="00680FD7" w:rsidRDefault="006D30AA" w:rsidP="00AA3C06">
            <w:pPr>
              <w:spacing w:before="120" w:after="120"/>
              <w:rPr>
                <w:rFonts w:ascii="Trebuchet MS" w:hAnsi="Trebuchet MS"/>
                <w:lang w:val="pt-BR"/>
              </w:rPr>
            </w:pPr>
            <w:r w:rsidRPr="00680FD7">
              <w:rPr>
                <w:rFonts w:ascii="Trebuchet MS" w:hAnsi="Trebuchet MS"/>
                <w:lang w:val="pt-BR"/>
              </w:rPr>
              <w:t>Cablu de alimentare AC, cablu HDMI, telecomandă, baterii pentru telecomanda </w:t>
            </w:r>
          </w:p>
          <w:p w:rsidR="006D30AA" w:rsidRPr="00680FD7" w:rsidRDefault="006D30AA" w:rsidP="00AA3C06">
            <w:pPr>
              <w:spacing w:before="120" w:after="120"/>
              <w:rPr>
                <w:rFonts w:ascii="Trebuchet MS" w:hAnsi="Trebuchet MS"/>
                <w:lang w:val="pt-BR"/>
              </w:rPr>
            </w:pPr>
            <w:r w:rsidRPr="00680FD7">
              <w:rPr>
                <w:rFonts w:ascii="Trebuchet MS" w:hAnsi="Trebuchet MS"/>
                <w:lang w:val="pt-BR"/>
              </w:rPr>
              <w:t>Ecran de proiectie cu suprafata de 300 x 150 cm, incl. bordura neagra, montaj pe perete sau tavan, suprafata rezistenta la mucegai, usor de curatat, cu tesatura in multiple straturi si invelis texturat, cu greutate de minim 500g/m2 si gain de 1.1. Certificari: ISF pentru reproducerea culorilor, Greenguard. Carcasa rezistenta din metal.</w:t>
            </w:r>
          </w:p>
          <w:p w:rsidR="006D30AA" w:rsidRPr="00680FD7" w:rsidRDefault="006D30AA" w:rsidP="00AA3C06">
            <w:pPr>
              <w:spacing w:before="120" w:after="120"/>
              <w:rPr>
                <w:rFonts w:ascii="Trebuchet MS" w:hAnsi="Trebuchet MS"/>
                <w:lang w:val="pt-BR"/>
              </w:rPr>
            </w:pPr>
            <w:r w:rsidRPr="00680FD7">
              <w:rPr>
                <w:rFonts w:ascii="Trebuchet MS" w:hAnsi="Trebuchet MS"/>
                <w:lang w:val="pt-BR"/>
              </w:rPr>
              <w:t xml:space="preserve">Transmiter – receiver wireless Full HD </w:t>
            </w:r>
          </w:p>
          <w:p w:rsidR="006701BE" w:rsidRPr="00680FD7" w:rsidRDefault="006D30AA" w:rsidP="00AA3C06">
            <w:pPr>
              <w:spacing w:before="120" w:after="120"/>
              <w:rPr>
                <w:rFonts w:ascii="Trebuchet MS" w:hAnsi="Trebuchet MS"/>
                <w:lang w:val="pt-BR"/>
              </w:rPr>
            </w:pPr>
            <w:r w:rsidRPr="00680FD7">
              <w:rPr>
                <w:rFonts w:ascii="Trebuchet MS" w:hAnsi="Trebuchet MS"/>
                <w:lang w:val="pt-BR"/>
              </w:rPr>
              <w:t>Inca o lampa de rezerva originala – acelasi producator ca si proiectorul</w:t>
            </w:r>
          </w:p>
        </w:tc>
      </w:tr>
      <w:tr w:rsidR="00E85E38" w:rsidRPr="00680FD7">
        <w:tc>
          <w:tcPr>
            <w:tcW w:w="1142" w:type="pct"/>
            <w:tcBorders>
              <w:top w:val="single" w:sz="4" w:space="0" w:color="000000"/>
              <w:left w:val="single" w:sz="4" w:space="0" w:color="000000"/>
              <w:bottom w:val="single" w:sz="4" w:space="0" w:color="000000"/>
              <w:right w:val="single" w:sz="4" w:space="0" w:color="000000"/>
            </w:tcBorders>
            <w:shd w:val="clear" w:color="auto" w:fill="auto"/>
          </w:tcPr>
          <w:p w:rsidR="00882A53" w:rsidRPr="00680FD7" w:rsidRDefault="00882A53" w:rsidP="00AA3C06">
            <w:pPr>
              <w:spacing w:before="120" w:after="120"/>
              <w:rPr>
                <w:rFonts w:ascii="Trebuchet MS" w:hAnsi="Trebuchet MS"/>
                <w:lang w:val="pt-BR"/>
              </w:rPr>
            </w:pPr>
            <w:r w:rsidRPr="00680FD7">
              <w:rPr>
                <w:rFonts w:ascii="Trebuchet MS" w:hAnsi="Trebuchet MS"/>
                <w:b/>
                <w:bCs/>
                <w:lang w:val="pt-BR"/>
              </w:rPr>
              <w:t>Alimentare</w:t>
            </w:r>
          </w:p>
          <w:p w:rsidR="006D30AA" w:rsidRPr="00680FD7" w:rsidRDefault="006D30AA" w:rsidP="00AA3C06">
            <w:pPr>
              <w:spacing w:before="120" w:after="120"/>
              <w:rPr>
                <w:rFonts w:ascii="Trebuchet MS" w:hAnsi="Trebuchet MS"/>
                <w:b/>
                <w:bCs/>
                <w:lang w:val="pt-BR"/>
              </w:rPr>
            </w:pPr>
          </w:p>
        </w:tc>
        <w:tc>
          <w:tcPr>
            <w:tcW w:w="3858" w:type="pct"/>
            <w:tcBorders>
              <w:top w:val="single" w:sz="4" w:space="0" w:color="000000"/>
              <w:left w:val="single" w:sz="4" w:space="0" w:color="000000"/>
              <w:bottom w:val="single" w:sz="4" w:space="0" w:color="000000"/>
              <w:right w:val="single" w:sz="4" w:space="0" w:color="000000"/>
            </w:tcBorders>
            <w:shd w:val="clear" w:color="auto" w:fill="auto"/>
          </w:tcPr>
          <w:p w:rsidR="006D30AA" w:rsidRPr="00680FD7" w:rsidRDefault="00185FEF" w:rsidP="00AA3C06">
            <w:pPr>
              <w:spacing w:before="120" w:after="120"/>
              <w:rPr>
                <w:rFonts w:ascii="Trebuchet MS" w:hAnsi="Trebuchet MS"/>
                <w:lang w:val="pt-BR"/>
              </w:rPr>
            </w:pPr>
            <w:r w:rsidRPr="00680FD7">
              <w:rPr>
                <w:rFonts w:ascii="Trebuchet MS" w:hAnsi="Trebuchet MS"/>
                <w:lang w:val="pt-BR"/>
              </w:rPr>
              <w:t>Alimentarea cu energie electrică:  100 ~ 240V, 50 ~ 60Hz</w:t>
            </w:r>
            <w:r w:rsidRPr="00680FD7">
              <w:rPr>
                <w:rFonts w:ascii="Trebuchet MS" w:hAnsi="Trebuchet MS"/>
                <w:lang w:val="pt-BR"/>
              </w:rPr>
              <w:br/>
              <w:t>Consumul de energie (standby): maxim 0.5W</w:t>
            </w:r>
            <w:r w:rsidRPr="00680FD7">
              <w:rPr>
                <w:rFonts w:ascii="Trebuchet MS" w:hAnsi="Trebuchet MS"/>
                <w:lang w:val="pt-BR"/>
              </w:rPr>
              <w:br/>
            </w:r>
            <w:r w:rsidRPr="00680FD7">
              <w:rPr>
                <w:rFonts w:ascii="Trebuchet MS" w:hAnsi="Trebuchet MS"/>
                <w:lang w:val="pt-BR"/>
              </w:rPr>
              <w:lastRenderedPageBreak/>
              <w:t>Consumul de energie (maxim):  305W</w:t>
            </w:r>
          </w:p>
        </w:tc>
      </w:tr>
      <w:tr w:rsidR="00E85E38" w:rsidRPr="00680FD7">
        <w:tc>
          <w:tcPr>
            <w:tcW w:w="1142" w:type="pct"/>
            <w:tcBorders>
              <w:top w:val="single" w:sz="4" w:space="0" w:color="000000"/>
              <w:left w:val="single" w:sz="4" w:space="0" w:color="000000"/>
              <w:bottom w:val="single" w:sz="4" w:space="0" w:color="000000"/>
              <w:right w:val="single" w:sz="4" w:space="0" w:color="000000"/>
            </w:tcBorders>
            <w:shd w:val="clear" w:color="auto" w:fill="auto"/>
          </w:tcPr>
          <w:p w:rsidR="00185FEF" w:rsidRPr="00680FD7" w:rsidRDefault="000C1800" w:rsidP="00AA3C06">
            <w:pPr>
              <w:spacing w:before="120" w:after="120"/>
              <w:rPr>
                <w:rFonts w:ascii="Trebuchet MS" w:hAnsi="Trebuchet MS"/>
                <w:b/>
                <w:bCs/>
                <w:lang w:val="pt-BR"/>
              </w:rPr>
            </w:pPr>
            <w:r w:rsidRPr="00680FD7">
              <w:rPr>
                <w:rFonts w:ascii="Trebuchet MS" w:hAnsi="Trebuchet MS"/>
                <w:b/>
                <w:bCs/>
                <w:lang w:val="pt-BR"/>
              </w:rPr>
              <w:lastRenderedPageBreak/>
              <w:t>Garantie</w:t>
            </w:r>
          </w:p>
        </w:tc>
        <w:tc>
          <w:tcPr>
            <w:tcW w:w="3858" w:type="pct"/>
            <w:tcBorders>
              <w:top w:val="single" w:sz="4" w:space="0" w:color="000000"/>
              <w:left w:val="single" w:sz="4" w:space="0" w:color="000000"/>
              <w:bottom w:val="single" w:sz="4" w:space="0" w:color="000000"/>
              <w:right w:val="single" w:sz="4" w:space="0" w:color="000000"/>
            </w:tcBorders>
            <w:shd w:val="clear" w:color="auto" w:fill="auto"/>
          </w:tcPr>
          <w:p w:rsidR="00185FEF" w:rsidRPr="00680FD7" w:rsidRDefault="00AA3C06" w:rsidP="00AA3C06">
            <w:pPr>
              <w:spacing w:before="120" w:after="120"/>
              <w:rPr>
                <w:rFonts w:ascii="Trebuchet MS" w:hAnsi="Trebuchet MS"/>
                <w:lang w:val="pt-BR"/>
              </w:rPr>
            </w:pPr>
            <w:r w:rsidRPr="00680FD7">
              <w:rPr>
                <w:rFonts w:ascii="Trebuchet MS" w:hAnsi="Trebuchet MS"/>
                <w:b/>
                <w:bCs/>
                <w:lang w:val="pt-BR"/>
              </w:rPr>
              <w:t>24 luni</w:t>
            </w:r>
          </w:p>
        </w:tc>
      </w:tr>
    </w:tbl>
    <w:p w:rsidR="004A1D88" w:rsidRPr="00680FD7" w:rsidRDefault="004A1D88" w:rsidP="00CC2836">
      <w:pPr>
        <w:pStyle w:val="Heading3"/>
      </w:pPr>
      <w:bookmarkStart w:id="32" w:name="_Toc193820576"/>
      <w:r w:rsidRPr="00680FD7">
        <w:t>Firewall – 1 buc.</w:t>
      </w:r>
      <w:bookmarkEnd w:id="32"/>
    </w:p>
    <w:tbl>
      <w:tblPr>
        <w:tblW w:w="9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23"/>
        <w:gridCol w:w="936"/>
        <w:gridCol w:w="1447"/>
        <w:gridCol w:w="1985"/>
        <w:gridCol w:w="1474"/>
        <w:gridCol w:w="1403"/>
        <w:gridCol w:w="1389"/>
      </w:tblGrid>
      <w:tr w:rsidR="00E85E38" w:rsidRPr="00680FD7">
        <w:trPr>
          <w:tblHeader/>
          <w:jc w:val="center"/>
        </w:trPr>
        <w:tc>
          <w:tcPr>
            <w:tcW w:w="1023" w:type="dxa"/>
            <w:shd w:val="clear" w:color="auto" w:fill="auto"/>
            <w:vAlign w:val="center"/>
          </w:tcPr>
          <w:p w:rsidR="004A1D88" w:rsidRPr="00680FD7" w:rsidRDefault="004A1D88">
            <w:pPr>
              <w:ind w:right="-18"/>
              <w:jc w:val="center"/>
              <w:rPr>
                <w:rFonts w:ascii="Trebuchet MS" w:hAnsi="Trebuchet MS"/>
                <w:b/>
                <w:bCs/>
                <w:lang w:val="pt-BR" w:eastAsia="en-GB"/>
              </w:rPr>
            </w:pPr>
            <w:r w:rsidRPr="00680FD7">
              <w:rPr>
                <w:rFonts w:ascii="Trebuchet MS" w:hAnsi="Trebuchet MS"/>
                <w:b/>
                <w:bCs/>
                <w:lang w:val="pt-BR" w:eastAsia="en-GB"/>
              </w:rPr>
              <w:t>Cantitate</w:t>
            </w:r>
          </w:p>
        </w:tc>
        <w:tc>
          <w:tcPr>
            <w:tcW w:w="936" w:type="dxa"/>
            <w:shd w:val="clear" w:color="auto" w:fill="auto"/>
            <w:vAlign w:val="center"/>
          </w:tcPr>
          <w:p w:rsidR="004A1D88" w:rsidRPr="00680FD7" w:rsidRDefault="004A1D88">
            <w:pPr>
              <w:ind w:right="-18"/>
              <w:jc w:val="center"/>
              <w:rPr>
                <w:rFonts w:ascii="Trebuchet MS" w:hAnsi="Trebuchet MS"/>
                <w:b/>
                <w:bCs/>
                <w:lang w:val="pt-BR" w:eastAsia="en-GB"/>
              </w:rPr>
            </w:pPr>
            <w:r w:rsidRPr="00680FD7">
              <w:rPr>
                <w:rFonts w:ascii="Trebuchet MS" w:hAnsi="Trebuchet MS"/>
                <w:b/>
                <w:bCs/>
                <w:lang w:val="pt-BR" w:eastAsia="en-GB"/>
              </w:rPr>
              <w:t>Unitate de măsură</w:t>
            </w:r>
          </w:p>
        </w:tc>
        <w:tc>
          <w:tcPr>
            <w:tcW w:w="1447" w:type="dxa"/>
            <w:shd w:val="clear" w:color="auto" w:fill="auto"/>
            <w:vAlign w:val="center"/>
          </w:tcPr>
          <w:p w:rsidR="004A1D88" w:rsidRPr="00680FD7" w:rsidRDefault="004A1D88">
            <w:pPr>
              <w:ind w:right="-18"/>
              <w:jc w:val="center"/>
              <w:rPr>
                <w:rFonts w:ascii="Trebuchet MS" w:hAnsi="Trebuchet MS"/>
                <w:b/>
                <w:bCs/>
                <w:lang w:val="pt-BR" w:eastAsia="en-GB"/>
              </w:rPr>
            </w:pPr>
            <w:r w:rsidRPr="00680FD7">
              <w:rPr>
                <w:rFonts w:ascii="Trebuchet MS" w:hAnsi="Trebuchet MS"/>
                <w:b/>
                <w:bCs/>
                <w:lang w:val="pt-BR" w:eastAsia="en-GB"/>
              </w:rPr>
              <w:t>Loc de livrare</w:t>
            </w:r>
          </w:p>
        </w:tc>
        <w:tc>
          <w:tcPr>
            <w:tcW w:w="1985" w:type="dxa"/>
            <w:shd w:val="clear" w:color="auto" w:fill="auto"/>
            <w:vAlign w:val="center"/>
          </w:tcPr>
          <w:p w:rsidR="004A1D88" w:rsidRPr="00680FD7" w:rsidRDefault="004A1D88">
            <w:pPr>
              <w:ind w:right="-18"/>
              <w:jc w:val="center"/>
              <w:rPr>
                <w:rFonts w:ascii="Trebuchet MS" w:hAnsi="Trebuchet MS"/>
                <w:b/>
                <w:bCs/>
                <w:lang w:val="pt-BR" w:eastAsia="en-GB"/>
              </w:rPr>
            </w:pPr>
            <w:r w:rsidRPr="00680FD7">
              <w:rPr>
                <w:rFonts w:ascii="Trebuchet MS" w:hAnsi="Trebuchet MS"/>
                <w:b/>
                <w:bCs/>
                <w:lang w:val="pt-BR" w:eastAsia="en-GB"/>
              </w:rPr>
              <w:t>Data de livrare solicitată*</w:t>
            </w:r>
          </w:p>
        </w:tc>
        <w:tc>
          <w:tcPr>
            <w:tcW w:w="1474" w:type="dxa"/>
            <w:shd w:val="clear" w:color="auto" w:fill="auto"/>
            <w:vAlign w:val="center"/>
          </w:tcPr>
          <w:p w:rsidR="004A1D88" w:rsidRPr="00680FD7" w:rsidRDefault="004A1D88">
            <w:pPr>
              <w:ind w:right="-18"/>
              <w:jc w:val="center"/>
              <w:rPr>
                <w:rFonts w:ascii="Trebuchet MS" w:hAnsi="Trebuchet MS"/>
                <w:b/>
                <w:bCs/>
                <w:lang w:val="pt-BR" w:eastAsia="en-GB"/>
              </w:rPr>
            </w:pPr>
            <w:r w:rsidRPr="00680FD7">
              <w:rPr>
                <w:rFonts w:ascii="Trebuchet MS" w:hAnsi="Trebuchet MS"/>
                <w:b/>
                <w:bCs/>
                <w:lang w:val="pt-BR" w:eastAsia="en-GB"/>
              </w:rPr>
              <w:t>Specificații tehnice SAU cerințe funcționale minime</w:t>
            </w:r>
          </w:p>
        </w:tc>
        <w:tc>
          <w:tcPr>
            <w:tcW w:w="1403" w:type="dxa"/>
            <w:shd w:val="clear" w:color="auto" w:fill="auto"/>
            <w:vAlign w:val="center"/>
          </w:tcPr>
          <w:p w:rsidR="004A1D88" w:rsidRPr="00680FD7" w:rsidRDefault="004A1D88">
            <w:pPr>
              <w:ind w:right="-18"/>
              <w:jc w:val="center"/>
              <w:rPr>
                <w:rFonts w:ascii="Trebuchet MS" w:hAnsi="Trebuchet MS"/>
                <w:b/>
                <w:bCs/>
                <w:lang w:val="pt-BR" w:eastAsia="en-GB"/>
              </w:rPr>
            </w:pPr>
            <w:r w:rsidRPr="00680FD7">
              <w:rPr>
                <w:rFonts w:ascii="Trebuchet MS" w:hAnsi="Trebuchet MS"/>
                <w:b/>
                <w:bCs/>
                <w:lang w:val="pt-BR" w:eastAsia="en-GB"/>
              </w:rPr>
              <w:t>Specificații tehnice SAU cerințe funcționale extinse</w:t>
            </w:r>
          </w:p>
        </w:tc>
        <w:tc>
          <w:tcPr>
            <w:tcW w:w="1389" w:type="dxa"/>
            <w:vAlign w:val="center"/>
          </w:tcPr>
          <w:p w:rsidR="004A1D88" w:rsidRPr="00680FD7" w:rsidRDefault="004A1D88">
            <w:pPr>
              <w:ind w:right="-18"/>
              <w:jc w:val="center"/>
              <w:rPr>
                <w:rFonts w:ascii="Trebuchet MS" w:hAnsi="Trebuchet MS"/>
                <w:b/>
                <w:bCs/>
                <w:lang w:val="pt-BR" w:eastAsia="en-GB"/>
              </w:rPr>
            </w:pPr>
            <w:r w:rsidRPr="00680FD7">
              <w:rPr>
                <w:rFonts w:ascii="Trebuchet MS" w:hAnsi="Trebuchet MS"/>
                <w:b/>
                <w:bCs/>
                <w:lang w:val="pt-BR" w:eastAsia="en-GB"/>
              </w:rPr>
              <w:t>Durata minimă garanție/ suport tehnic</w:t>
            </w:r>
          </w:p>
        </w:tc>
      </w:tr>
      <w:tr w:rsidR="00E85E38" w:rsidRPr="00680FD7">
        <w:trPr>
          <w:jc w:val="center"/>
        </w:trPr>
        <w:tc>
          <w:tcPr>
            <w:tcW w:w="1023" w:type="dxa"/>
            <w:shd w:val="clear" w:color="auto" w:fill="auto"/>
            <w:vAlign w:val="center"/>
          </w:tcPr>
          <w:p w:rsidR="004A1D88" w:rsidRPr="00680FD7" w:rsidRDefault="004A1D88">
            <w:pPr>
              <w:ind w:right="-18"/>
              <w:jc w:val="center"/>
              <w:rPr>
                <w:rFonts w:ascii="Trebuchet MS" w:hAnsi="Trebuchet MS"/>
                <w:b/>
                <w:bCs/>
                <w:lang w:val="pt-BR" w:eastAsia="en-GB"/>
              </w:rPr>
            </w:pPr>
            <w:r w:rsidRPr="00680FD7">
              <w:rPr>
                <w:rFonts w:ascii="Trebuchet MS" w:hAnsi="Trebuchet MS"/>
                <w:b/>
                <w:bCs/>
                <w:lang w:val="pt-BR" w:eastAsia="en-GB"/>
              </w:rPr>
              <w:t>1</w:t>
            </w:r>
          </w:p>
        </w:tc>
        <w:tc>
          <w:tcPr>
            <w:tcW w:w="936" w:type="dxa"/>
            <w:shd w:val="clear" w:color="auto" w:fill="auto"/>
          </w:tcPr>
          <w:p w:rsidR="004A1D88" w:rsidRPr="00680FD7" w:rsidRDefault="004A1D88">
            <w:pPr>
              <w:ind w:right="-18"/>
              <w:jc w:val="center"/>
              <w:rPr>
                <w:rFonts w:ascii="Trebuchet MS" w:hAnsi="Trebuchet MS"/>
                <w:b/>
                <w:bCs/>
                <w:lang w:val="pt-BR" w:eastAsia="en-GB"/>
              </w:rPr>
            </w:pPr>
            <w:r w:rsidRPr="00680FD7">
              <w:rPr>
                <w:rFonts w:ascii="Trebuchet MS" w:hAnsi="Trebuchet MS"/>
                <w:b/>
                <w:bCs/>
                <w:lang w:val="pt-BR" w:eastAsia="en-GB"/>
              </w:rPr>
              <w:t>2</w:t>
            </w:r>
          </w:p>
        </w:tc>
        <w:tc>
          <w:tcPr>
            <w:tcW w:w="1447" w:type="dxa"/>
            <w:shd w:val="clear" w:color="auto" w:fill="auto"/>
          </w:tcPr>
          <w:p w:rsidR="004A1D88" w:rsidRPr="00680FD7" w:rsidRDefault="004A1D88">
            <w:pPr>
              <w:ind w:right="-18"/>
              <w:jc w:val="center"/>
              <w:rPr>
                <w:rFonts w:ascii="Trebuchet MS" w:hAnsi="Trebuchet MS"/>
                <w:b/>
                <w:bCs/>
                <w:lang w:val="pt-BR" w:eastAsia="en-GB"/>
              </w:rPr>
            </w:pPr>
            <w:r w:rsidRPr="00680FD7">
              <w:rPr>
                <w:rFonts w:ascii="Trebuchet MS" w:hAnsi="Trebuchet MS"/>
                <w:b/>
                <w:bCs/>
                <w:lang w:val="pt-BR" w:eastAsia="en-GB"/>
              </w:rPr>
              <w:t>3</w:t>
            </w:r>
          </w:p>
        </w:tc>
        <w:tc>
          <w:tcPr>
            <w:tcW w:w="1985" w:type="dxa"/>
            <w:shd w:val="clear" w:color="auto" w:fill="auto"/>
          </w:tcPr>
          <w:p w:rsidR="004A1D88" w:rsidRPr="00680FD7" w:rsidRDefault="004A1D88">
            <w:pPr>
              <w:ind w:right="-18"/>
              <w:jc w:val="center"/>
              <w:rPr>
                <w:rFonts w:ascii="Trebuchet MS" w:hAnsi="Trebuchet MS"/>
                <w:b/>
                <w:bCs/>
                <w:lang w:val="pt-BR" w:eastAsia="en-GB"/>
              </w:rPr>
            </w:pPr>
            <w:r w:rsidRPr="00680FD7">
              <w:rPr>
                <w:rFonts w:ascii="Trebuchet MS" w:hAnsi="Trebuchet MS"/>
                <w:b/>
                <w:bCs/>
                <w:lang w:val="pt-BR" w:eastAsia="en-GB"/>
              </w:rPr>
              <w:t>4</w:t>
            </w:r>
          </w:p>
        </w:tc>
        <w:tc>
          <w:tcPr>
            <w:tcW w:w="1474" w:type="dxa"/>
            <w:shd w:val="clear" w:color="auto" w:fill="auto"/>
          </w:tcPr>
          <w:p w:rsidR="004A1D88" w:rsidRPr="00680FD7" w:rsidRDefault="004A1D88">
            <w:pPr>
              <w:ind w:right="-18"/>
              <w:jc w:val="center"/>
              <w:rPr>
                <w:rFonts w:ascii="Trebuchet MS" w:hAnsi="Trebuchet MS"/>
                <w:b/>
                <w:bCs/>
                <w:lang w:val="pt-BR" w:eastAsia="en-GB"/>
              </w:rPr>
            </w:pPr>
            <w:r w:rsidRPr="00680FD7">
              <w:rPr>
                <w:rFonts w:ascii="Trebuchet MS" w:hAnsi="Trebuchet MS"/>
                <w:b/>
                <w:bCs/>
                <w:lang w:val="pt-BR" w:eastAsia="en-GB"/>
              </w:rPr>
              <w:t>5</w:t>
            </w:r>
          </w:p>
        </w:tc>
        <w:tc>
          <w:tcPr>
            <w:tcW w:w="1403" w:type="dxa"/>
            <w:shd w:val="clear" w:color="auto" w:fill="auto"/>
          </w:tcPr>
          <w:p w:rsidR="004A1D88" w:rsidRPr="00680FD7" w:rsidRDefault="004A1D88">
            <w:pPr>
              <w:ind w:right="-18"/>
              <w:jc w:val="center"/>
              <w:rPr>
                <w:rFonts w:ascii="Trebuchet MS" w:hAnsi="Trebuchet MS"/>
                <w:b/>
                <w:bCs/>
                <w:lang w:val="pt-BR" w:eastAsia="en-GB"/>
              </w:rPr>
            </w:pPr>
            <w:r w:rsidRPr="00680FD7">
              <w:rPr>
                <w:rFonts w:ascii="Trebuchet MS" w:hAnsi="Trebuchet MS"/>
                <w:b/>
                <w:bCs/>
                <w:lang w:val="pt-BR" w:eastAsia="en-GB"/>
              </w:rPr>
              <w:t>6</w:t>
            </w:r>
          </w:p>
        </w:tc>
        <w:tc>
          <w:tcPr>
            <w:tcW w:w="1389" w:type="dxa"/>
          </w:tcPr>
          <w:p w:rsidR="004A1D88" w:rsidRPr="00680FD7" w:rsidRDefault="004A1D88">
            <w:pPr>
              <w:ind w:right="-18"/>
              <w:jc w:val="center"/>
              <w:rPr>
                <w:rFonts w:ascii="Trebuchet MS" w:hAnsi="Trebuchet MS"/>
                <w:b/>
                <w:bCs/>
                <w:lang w:val="pt-BR" w:eastAsia="en-GB"/>
              </w:rPr>
            </w:pPr>
            <w:r w:rsidRPr="00680FD7">
              <w:rPr>
                <w:rFonts w:ascii="Trebuchet MS" w:hAnsi="Trebuchet MS"/>
                <w:b/>
                <w:bCs/>
                <w:lang w:val="pt-BR" w:eastAsia="en-GB"/>
              </w:rPr>
              <w:t>7</w:t>
            </w:r>
          </w:p>
        </w:tc>
      </w:tr>
      <w:tr w:rsidR="00E85E38" w:rsidRPr="00680FD7">
        <w:trPr>
          <w:jc w:val="center"/>
        </w:trPr>
        <w:tc>
          <w:tcPr>
            <w:tcW w:w="1023" w:type="dxa"/>
            <w:shd w:val="clear" w:color="auto" w:fill="auto"/>
          </w:tcPr>
          <w:p w:rsidR="004A1D88" w:rsidRPr="00680FD7" w:rsidRDefault="004A1D88">
            <w:pPr>
              <w:ind w:right="-18"/>
              <w:jc w:val="center"/>
              <w:rPr>
                <w:rFonts w:ascii="Trebuchet MS" w:hAnsi="Trebuchet MS"/>
                <w:lang w:val="pt-BR" w:eastAsia="en-GB"/>
              </w:rPr>
            </w:pPr>
            <w:r w:rsidRPr="00680FD7">
              <w:rPr>
                <w:rFonts w:ascii="Trebuchet MS" w:hAnsi="Trebuchet MS"/>
                <w:lang w:val="pt-BR" w:eastAsia="en-GB"/>
              </w:rPr>
              <w:t>1</w:t>
            </w:r>
          </w:p>
        </w:tc>
        <w:tc>
          <w:tcPr>
            <w:tcW w:w="936" w:type="dxa"/>
            <w:shd w:val="clear" w:color="auto" w:fill="auto"/>
          </w:tcPr>
          <w:p w:rsidR="004A1D88" w:rsidRPr="00680FD7" w:rsidRDefault="004A1D88">
            <w:pPr>
              <w:ind w:right="-18"/>
              <w:jc w:val="center"/>
              <w:rPr>
                <w:rFonts w:ascii="Trebuchet MS" w:hAnsi="Trebuchet MS"/>
                <w:lang w:val="pt-BR" w:eastAsia="en-GB"/>
              </w:rPr>
            </w:pPr>
            <w:r w:rsidRPr="00680FD7">
              <w:rPr>
                <w:rFonts w:ascii="Trebuchet MS" w:hAnsi="Trebuchet MS"/>
                <w:lang w:val="pt-BR" w:eastAsia="en-GB"/>
              </w:rPr>
              <w:t>buc.</w:t>
            </w:r>
          </w:p>
        </w:tc>
        <w:tc>
          <w:tcPr>
            <w:tcW w:w="1447" w:type="dxa"/>
            <w:shd w:val="clear" w:color="auto" w:fill="auto"/>
          </w:tcPr>
          <w:p w:rsidR="004A1D88" w:rsidRPr="00680FD7" w:rsidRDefault="004A1D88">
            <w:pPr>
              <w:ind w:right="-18"/>
              <w:jc w:val="center"/>
              <w:rPr>
                <w:rFonts w:ascii="Trebuchet MS" w:hAnsi="Trebuchet MS"/>
                <w:lang w:val="pt-BR" w:eastAsia="en-GB"/>
              </w:rPr>
            </w:pPr>
            <w:r w:rsidRPr="00680FD7">
              <w:rPr>
                <w:rFonts w:ascii="Trebuchet MS" w:hAnsi="Trebuchet MS" w:cs="Calibri"/>
                <w:lang w:val="pt-BR"/>
              </w:rPr>
              <w:t>Str. Aleea Muncii, nr. 2A, Slatina, județul Olt</w:t>
            </w:r>
          </w:p>
        </w:tc>
        <w:tc>
          <w:tcPr>
            <w:tcW w:w="1985" w:type="dxa"/>
            <w:shd w:val="clear" w:color="auto" w:fill="auto"/>
          </w:tcPr>
          <w:p w:rsidR="004A1D88" w:rsidRPr="00680FD7" w:rsidRDefault="004A1D88" w:rsidP="000B5757">
            <w:pPr>
              <w:ind w:right="-18"/>
              <w:jc w:val="center"/>
              <w:rPr>
                <w:rFonts w:ascii="Trebuchet MS" w:hAnsi="Trebuchet MS"/>
                <w:lang w:val="pt-BR" w:eastAsia="en-GB"/>
              </w:rPr>
            </w:pPr>
            <w:r w:rsidRPr="00680FD7">
              <w:rPr>
                <w:rFonts w:ascii="Trebuchet MS" w:hAnsi="Trebuchet MS"/>
                <w:lang w:val="pt-BR" w:eastAsia="en-GB"/>
              </w:rPr>
              <w:t>Conform secțiunii 4.1.2.</w:t>
            </w:r>
            <w:r w:rsidRPr="00680FD7">
              <w:rPr>
                <w:rFonts w:ascii="Trebuchet MS" w:hAnsi="Trebuchet MS"/>
                <w:lang w:val="pt-BR" w:eastAsia="en-GB"/>
              </w:rPr>
              <w:tab/>
              <w:t xml:space="preserve">Durata de implementare a sistemului informatic, în 3 luni de la semnarea contractului, dar nu mai târziu de </w:t>
            </w:r>
            <w:r w:rsidR="000B5757">
              <w:rPr>
                <w:rFonts w:ascii="Trebuchet MS" w:hAnsi="Trebuchet MS"/>
                <w:lang w:val="pt-BR" w:eastAsia="en-GB"/>
              </w:rPr>
              <w:t>30</w:t>
            </w:r>
            <w:r w:rsidRPr="00680FD7">
              <w:rPr>
                <w:rFonts w:ascii="Trebuchet MS" w:hAnsi="Trebuchet MS"/>
                <w:lang w:val="pt-BR" w:eastAsia="en-GB"/>
              </w:rPr>
              <w:t>.0</w:t>
            </w:r>
            <w:r w:rsidR="000B5757">
              <w:rPr>
                <w:rFonts w:ascii="Trebuchet MS" w:hAnsi="Trebuchet MS"/>
                <w:lang w:val="pt-BR" w:eastAsia="en-GB"/>
              </w:rPr>
              <w:t>4</w:t>
            </w:r>
            <w:r w:rsidRPr="00680FD7">
              <w:rPr>
                <w:rFonts w:ascii="Trebuchet MS" w:hAnsi="Trebuchet MS"/>
                <w:lang w:val="pt-BR" w:eastAsia="en-GB"/>
              </w:rPr>
              <w:t>.202</w:t>
            </w:r>
            <w:r w:rsidR="000B5757">
              <w:rPr>
                <w:rFonts w:ascii="Trebuchet MS" w:hAnsi="Trebuchet MS"/>
                <w:lang w:val="pt-BR" w:eastAsia="en-GB"/>
              </w:rPr>
              <w:t>6</w:t>
            </w:r>
            <w:r w:rsidRPr="00680FD7">
              <w:rPr>
                <w:rFonts w:ascii="Trebuchet MS" w:hAnsi="Trebuchet MS"/>
                <w:lang w:val="pt-BR" w:eastAsia="en-GB"/>
              </w:rPr>
              <w:t>.</w:t>
            </w:r>
          </w:p>
        </w:tc>
        <w:tc>
          <w:tcPr>
            <w:tcW w:w="1474" w:type="dxa"/>
            <w:shd w:val="clear" w:color="auto" w:fill="auto"/>
          </w:tcPr>
          <w:p w:rsidR="004A1D88" w:rsidRPr="00680FD7" w:rsidRDefault="004A1D88">
            <w:pPr>
              <w:ind w:right="-18"/>
              <w:jc w:val="center"/>
              <w:rPr>
                <w:rFonts w:ascii="Trebuchet MS" w:hAnsi="Trebuchet MS"/>
                <w:lang w:val="pt-BR" w:eastAsia="en-GB"/>
              </w:rPr>
            </w:pPr>
            <w:r w:rsidRPr="00680FD7">
              <w:rPr>
                <w:rFonts w:ascii="Trebuchet MS" w:hAnsi="Trebuchet MS"/>
                <w:lang w:val="pt-BR" w:eastAsia="en-GB"/>
              </w:rPr>
              <w:t>Conform precizărilor de mai jos**</w:t>
            </w:r>
          </w:p>
        </w:tc>
        <w:tc>
          <w:tcPr>
            <w:tcW w:w="1403" w:type="dxa"/>
            <w:shd w:val="clear" w:color="auto" w:fill="auto"/>
          </w:tcPr>
          <w:p w:rsidR="004A1D88" w:rsidRPr="00680FD7" w:rsidRDefault="004A1D88">
            <w:pPr>
              <w:ind w:right="-18"/>
              <w:jc w:val="center"/>
              <w:rPr>
                <w:rFonts w:ascii="Trebuchet MS" w:hAnsi="Trebuchet MS"/>
                <w:lang w:val="pt-BR" w:eastAsia="en-GB"/>
              </w:rPr>
            </w:pPr>
            <w:r w:rsidRPr="00680FD7">
              <w:rPr>
                <w:rFonts w:ascii="Trebuchet MS" w:hAnsi="Trebuchet MS"/>
                <w:lang w:val="pt-BR" w:eastAsia="en-GB"/>
              </w:rPr>
              <w:t>Nu este cazul</w:t>
            </w:r>
          </w:p>
        </w:tc>
        <w:tc>
          <w:tcPr>
            <w:tcW w:w="1389" w:type="dxa"/>
          </w:tcPr>
          <w:p w:rsidR="004A1D88" w:rsidRPr="00680FD7" w:rsidRDefault="004A1D88">
            <w:pPr>
              <w:ind w:right="-18"/>
              <w:jc w:val="center"/>
              <w:rPr>
                <w:rFonts w:ascii="Trebuchet MS" w:hAnsi="Trebuchet MS"/>
                <w:lang w:val="pt-BR" w:eastAsia="en-GB"/>
              </w:rPr>
            </w:pPr>
            <w:r w:rsidRPr="00680FD7">
              <w:rPr>
                <w:rFonts w:ascii="Trebuchet MS" w:hAnsi="Trebuchet MS"/>
                <w:lang w:val="pt-BR" w:eastAsia="en-GB"/>
              </w:rPr>
              <w:t xml:space="preserve">Minim </w:t>
            </w:r>
            <w:r w:rsidR="00F0677E" w:rsidRPr="00680FD7">
              <w:rPr>
                <w:rFonts w:ascii="Trebuchet MS" w:hAnsi="Trebuchet MS"/>
                <w:lang w:val="pt-BR" w:eastAsia="en-GB"/>
              </w:rPr>
              <w:t>60</w:t>
            </w:r>
            <w:r w:rsidRPr="00680FD7">
              <w:rPr>
                <w:rFonts w:ascii="Trebuchet MS" w:hAnsi="Trebuchet MS"/>
                <w:lang w:val="pt-BR" w:eastAsia="en-GB"/>
              </w:rPr>
              <w:t>luni Conform precizărilor de mai jos și celor din secțiunea 5.6. Garanție și suport tehnic</w:t>
            </w:r>
          </w:p>
        </w:tc>
      </w:tr>
    </w:tbl>
    <w:p w:rsidR="004A1D88" w:rsidRPr="00680FD7" w:rsidRDefault="004A1D88" w:rsidP="004A1D88">
      <w:pPr>
        <w:spacing w:before="120" w:after="120"/>
        <w:jc w:val="both"/>
        <w:rPr>
          <w:rFonts w:ascii="Trebuchet MS" w:hAnsi="Trebuchet MS" w:cs="Calibri"/>
          <w:lang w:val="pt-BR"/>
        </w:rPr>
      </w:pPr>
      <w:r w:rsidRPr="00680FD7">
        <w:rPr>
          <w:rFonts w:ascii="Trebuchet MS" w:hAnsi="Trebuchet MS" w:cs="Calibri"/>
          <w:lang w:val="pt-BR"/>
        </w:rPr>
        <w:t xml:space="preserve">* </w:t>
      </w:r>
      <w:r w:rsidRPr="00680FD7">
        <w:rPr>
          <w:rFonts w:ascii="Trebuchet MS" w:hAnsi="Trebuchet MS" w:cs="Calibri"/>
          <w:b/>
          <w:bCs/>
          <w:lang w:val="pt-BR"/>
        </w:rPr>
        <w:t>Data de livrare</w:t>
      </w:r>
      <w:r w:rsidRPr="00680FD7">
        <w:rPr>
          <w:rFonts w:ascii="Trebuchet MS" w:hAnsi="Trebuchet MS" w:cs="Calibri"/>
          <w:lang w:val="pt-BR"/>
        </w:rPr>
        <w:t xml:space="preserve"> include și acceptarea de către Achizitor (recepția cantitativă și calitativă). Prestatorul va fi responsabil de livrarea produselor și prestarea serviciilor în termenul stabilit de la semnarea contractului, termen în cadrul căruia se vor efectua toate activitățile necesare pentru implementarea soluțiilor.</w:t>
      </w:r>
    </w:p>
    <w:tbl>
      <w:tblPr>
        <w:tblStyle w:val="TableGrid"/>
        <w:tblW w:w="5000" w:type="pct"/>
        <w:tblLayout w:type="fixed"/>
        <w:tblLook w:val="04A0"/>
      </w:tblPr>
      <w:tblGrid>
        <w:gridCol w:w="2026"/>
        <w:gridCol w:w="7753"/>
      </w:tblGrid>
      <w:tr w:rsidR="00E85E38" w:rsidRPr="00680FD7" w:rsidTr="00F0677E">
        <w:tc>
          <w:tcPr>
            <w:tcW w:w="1036" w:type="pct"/>
          </w:tcPr>
          <w:p w:rsidR="00F0677E" w:rsidRPr="00680FD7" w:rsidRDefault="00F0677E" w:rsidP="00F0677E">
            <w:pPr>
              <w:spacing w:before="120" w:after="120"/>
              <w:rPr>
                <w:rFonts w:ascii="Trebuchet MS" w:hAnsi="Trebuchet MS"/>
                <w:lang w:val="pt-BR"/>
              </w:rPr>
            </w:pPr>
            <w:r w:rsidRPr="00680FD7">
              <w:rPr>
                <w:rFonts w:ascii="Trebuchet MS" w:hAnsi="Trebuchet MS" w:cs="Calibri"/>
                <w:b/>
                <w:bCs/>
                <w:lang w:val="pt-BR"/>
              </w:rPr>
              <w:t>Caracteristică</w:t>
            </w:r>
          </w:p>
        </w:tc>
        <w:tc>
          <w:tcPr>
            <w:tcW w:w="3964" w:type="pct"/>
          </w:tcPr>
          <w:p w:rsidR="00F0677E" w:rsidRPr="00680FD7" w:rsidRDefault="00F0677E" w:rsidP="00F0677E">
            <w:pPr>
              <w:pStyle w:val="Style"/>
              <w:spacing w:before="120" w:after="120" w:line="276" w:lineRule="auto"/>
              <w:rPr>
                <w:rFonts w:ascii="Trebuchet MS" w:hAnsi="Trebuchet MS"/>
                <w:b w:val="0"/>
                <w:sz w:val="22"/>
                <w:szCs w:val="22"/>
                <w:lang w:val="pt-BR"/>
              </w:rPr>
            </w:pPr>
            <w:r w:rsidRPr="00680FD7">
              <w:rPr>
                <w:rFonts w:ascii="Trebuchet MS" w:hAnsi="Trebuchet MS" w:cs="Calibri"/>
                <w:sz w:val="22"/>
                <w:szCs w:val="22"/>
                <w:lang w:val="pt-BR"/>
              </w:rPr>
              <w:t>Cerințe tehnice minime si obligatorii</w:t>
            </w:r>
          </w:p>
        </w:tc>
      </w:tr>
      <w:tr w:rsidR="00E85E38" w:rsidRPr="00680FD7" w:rsidTr="00F0677E">
        <w:tc>
          <w:tcPr>
            <w:tcW w:w="1036" w:type="pct"/>
          </w:tcPr>
          <w:p w:rsidR="00C30D04" w:rsidRPr="00680FD7" w:rsidRDefault="00C30D04" w:rsidP="00F0677E">
            <w:pPr>
              <w:spacing w:before="120" w:after="120"/>
              <w:rPr>
                <w:rFonts w:ascii="Trebuchet MS" w:hAnsi="Trebuchet MS"/>
                <w:lang w:val="pt-BR"/>
              </w:rPr>
            </w:pPr>
            <w:r w:rsidRPr="00680FD7">
              <w:rPr>
                <w:rFonts w:ascii="Trebuchet MS" w:hAnsi="Trebuchet MS"/>
                <w:lang w:val="pt-BR"/>
              </w:rPr>
              <w:t>Descriere generala</w:t>
            </w:r>
          </w:p>
        </w:tc>
        <w:tc>
          <w:tcPr>
            <w:tcW w:w="3964" w:type="pct"/>
            <w:vAlign w:val="center"/>
          </w:tcPr>
          <w:p w:rsidR="00C30D04" w:rsidRPr="00680FD7" w:rsidRDefault="00C30D04" w:rsidP="00F0677E">
            <w:pPr>
              <w:pStyle w:val="Style"/>
              <w:spacing w:before="120" w:after="120" w:line="276" w:lineRule="auto"/>
              <w:rPr>
                <w:rFonts w:ascii="Trebuchet MS" w:hAnsi="Trebuchet MS"/>
                <w:b w:val="0"/>
                <w:sz w:val="22"/>
                <w:szCs w:val="22"/>
                <w:lang w:val="pt-BR"/>
              </w:rPr>
            </w:pPr>
            <w:r w:rsidRPr="00680FD7">
              <w:rPr>
                <w:rFonts w:ascii="Trebuchet MS" w:hAnsi="Trebuchet MS"/>
                <w:b w:val="0"/>
                <w:sz w:val="22"/>
                <w:szCs w:val="22"/>
                <w:lang w:val="pt-BR"/>
              </w:rPr>
              <w:t>Echipament integrat de protectie in retea cu capabilitati de rutare Layer3, precum si capabilitati avansate de securitate precum scanare antivirus, scanare antispam, control la nivel de aplicatie, prevenirea intruziunilor, filtrare WEB, destinat folosirii ca o solutie de securitate unificata.</w:t>
            </w:r>
          </w:p>
          <w:p w:rsidR="00C30D04" w:rsidRPr="00680FD7" w:rsidRDefault="00C30D04" w:rsidP="00F0677E">
            <w:pPr>
              <w:pStyle w:val="Tabelapozycja"/>
              <w:spacing w:before="120" w:after="120" w:line="276" w:lineRule="auto"/>
              <w:jc w:val="both"/>
              <w:rPr>
                <w:rFonts w:ascii="Trebuchet MS" w:eastAsiaTheme="minorEastAsia" w:hAnsi="Trebuchet MS"/>
                <w:bCs/>
                <w:lang w:val="pt-BR" w:eastAsia="en-US" w:bidi="en-US"/>
              </w:rPr>
            </w:pPr>
            <w:r w:rsidRPr="00680FD7">
              <w:rPr>
                <w:rFonts w:ascii="Trebuchet MS" w:eastAsia="Times New Roman" w:hAnsi="Trebuchet MS"/>
                <w:bCs/>
                <w:lang w:val="pt-BR" w:eastAsia="en-US" w:bidi="en-US"/>
              </w:rPr>
              <w:t>Functionalitatile de baza trebuiesc accelerate folosind ASIC-uri specializate, iar echipamentul trebuie sa suporte configurarea atat in modul Transparent, cat si in modul NAT.</w:t>
            </w:r>
          </w:p>
          <w:p w:rsidR="00C30D04" w:rsidRPr="00680FD7" w:rsidRDefault="00C30D04" w:rsidP="00F0677E">
            <w:pPr>
              <w:pStyle w:val="Tabelapozycja"/>
              <w:spacing w:before="120" w:after="120" w:line="276" w:lineRule="auto"/>
              <w:jc w:val="both"/>
              <w:rPr>
                <w:rFonts w:ascii="Trebuchet MS" w:hAnsi="Trebuchet MS"/>
                <w:lang w:val="pt-BR"/>
              </w:rPr>
            </w:pPr>
            <w:r w:rsidRPr="00680FD7">
              <w:rPr>
                <w:rFonts w:ascii="Trebuchet MS" w:eastAsia="Times New Roman" w:hAnsi="Trebuchet MS"/>
                <w:bCs/>
                <w:lang w:val="pt-BR" w:eastAsia="en-US" w:bidi="en-US"/>
              </w:rPr>
              <w:t>Datorita necesitatii protectiei investitiei si a suportului, este necesar ca toate modulele de filtrare si tehnologiile aplicate (incluzand sistemul de operare) sa provina de la acelasi producator. Sistemul nu trebuie licentiat per numar de utilizatori locali(nu exista numar limitat de utilizatori locali).</w:t>
            </w:r>
          </w:p>
        </w:tc>
      </w:tr>
      <w:tr w:rsidR="00E85E38" w:rsidRPr="00680FD7" w:rsidTr="00F0677E">
        <w:tc>
          <w:tcPr>
            <w:tcW w:w="1036" w:type="pct"/>
          </w:tcPr>
          <w:p w:rsidR="00C30D04" w:rsidRPr="00680FD7" w:rsidRDefault="00C30D04" w:rsidP="00F0677E">
            <w:pPr>
              <w:spacing w:before="120" w:after="120"/>
              <w:rPr>
                <w:rFonts w:ascii="Trebuchet MS" w:hAnsi="Trebuchet MS"/>
                <w:lang w:val="pt-BR"/>
              </w:rPr>
            </w:pPr>
            <w:r w:rsidRPr="00680FD7">
              <w:rPr>
                <w:rFonts w:ascii="Trebuchet MS" w:hAnsi="Trebuchet MS"/>
                <w:lang w:val="pt-BR"/>
              </w:rPr>
              <w:lastRenderedPageBreak/>
              <w:t>Specificatii hardware</w:t>
            </w:r>
          </w:p>
        </w:tc>
        <w:tc>
          <w:tcPr>
            <w:tcW w:w="3964" w:type="pct"/>
          </w:tcPr>
          <w:p w:rsidR="00C30D04" w:rsidRPr="00680FD7" w:rsidRDefault="00C30D04" w:rsidP="00F0677E">
            <w:pPr>
              <w:spacing w:before="120" w:after="120"/>
              <w:rPr>
                <w:rFonts w:ascii="Trebuchet MS" w:hAnsi="Trebuchet MS" w:cs="Arial"/>
                <w:bCs/>
                <w:lang w:val="pt-BR"/>
              </w:rPr>
            </w:pPr>
            <w:r w:rsidRPr="00680FD7">
              <w:rPr>
                <w:rFonts w:ascii="Trebuchet MS" w:eastAsia="Times New Roman" w:hAnsi="Trebuchet MS" w:cs="Arial"/>
                <w:bCs/>
                <w:lang w:val="pt-BR"/>
              </w:rPr>
              <w:t>Pentru a asigura acuratete si performanta, toate modulele de protectie ce alcatuiesc modulele de securitate trebuie sa functioneze avand la baza un sistem de operare dedicat, dezvoltat de catre producatorul echipamentului. Nu este permisa folosirea unui sistem de operare comercial, pentru uz general.</w:t>
            </w:r>
          </w:p>
          <w:p w:rsidR="00C30D04" w:rsidRPr="00680FD7" w:rsidRDefault="00C30D04" w:rsidP="00F0677E">
            <w:pPr>
              <w:pStyle w:val="ListParagraph"/>
              <w:numPr>
                <w:ilvl w:val="0"/>
                <w:numId w:val="96"/>
              </w:numPr>
              <w:spacing w:before="120" w:after="120"/>
              <w:rPr>
                <w:rFonts w:ascii="Trebuchet MS" w:hAnsi="Trebuchet MS"/>
                <w:lang w:val="pt-BR"/>
              </w:rPr>
            </w:pPr>
            <w:r w:rsidRPr="00680FD7">
              <w:rPr>
                <w:rFonts w:ascii="Trebuchet MS" w:hAnsi="Trebuchet MS"/>
                <w:lang w:val="pt-BR"/>
              </w:rPr>
              <w:t>10  x interfete GE RJ45</w:t>
            </w:r>
          </w:p>
          <w:p w:rsidR="00C30D04" w:rsidRPr="00680FD7" w:rsidRDefault="00C30D04" w:rsidP="00F0677E">
            <w:pPr>
              <w:pStyle w:val="ListParagraph"/>
              <w:numPr>
                <w:ilvl w:val="0"/>
                <w:numId w:val="96"/>
              </w:numPr>
              <w:spacing w:before="120" w:after="120"/>
              <w:rPr>
                <w:rFonts w:ascii="Trebuchet MS" w:hAnsi="Trebuchet MS"/>
                <w:lang w:val="pt-BR"/>
              </w:rPr>
            </w:pPr>
            <w:r w:rsidRPr="00680FD7">
              <w:rPr>
                <w:rFonts w:ascii="Trebuchet MS" w:hAnsi="Trebuchet MS"/>
                <w:lang w:val="pt-BR"/>
              </w:rPr>
              <w:t>1 x USB</w:t>
            </w:r>
          </w:p>
          <w:p w:rsidR="00C30D04" w:rsidRPr="00680FD7" w:rsidRDefault="00C30D04" w:rsidP="00F0677E">
            <w:pPr>
              <w:pStyle w:val="ListParagraph"/>
              <w:numPr>
                <w:ilvl w:val="0"/>
                <w:numId w:val="96"/>
              </w:numPr>
              <w:spacing w:before="120" w:after="120"/>
              <w:rPr>
                <w:rFonts w:ascii="Trebuchet MS" w:hAnsi="Trebuchet MS"/>
                <w:lang w:val="pt-BR"/>
              </w:rPr>
            </w:pPr>
            <w:r w:rsidRPr="00680FD7">
              <w:rPr>
                <w:rFonts w:ascii="Trebuchet MS" w:hAnsi="Trebuchet MS"/>
                <w:lang w:val="pt-BR"/>
              </w:rPr>
              <w:t>1 x port consola RJ-45</w:t>
            </w:r>
          </w:p>
          <w:p w:rsidR="00C30D04" w:rsidRPr="00680FD7" w:rsidRDefault="00C30D04" w:rsidP="00F0677E">
            <w:pPr>
              <w:pStyle w:val="ListParagraph"/>
              <w:numPr>
                <w:ilvl w:val="0"/>
                <w:numId w:val="96"/>
              </w:numPr>
              <w:spacing w:before="120" w:after="120"/>
              <w:rPr>
                <w:rFonts w:ascii="Trebuchet MS" w:hAnsi="Trebuchet MS"/>
                <w:lang w:val="pt-BR"/>
              </w:rPr>
            </w:pPr>
            <w:r w:rsidRPr="00680FD7">
              <w:rPr>
                <w:rFonts w:ascii="Trebuchet MS" w:hAnsi="Trebuchet MS"/>
                <w:lang w:val="pt-BR"/>
              </w:rPr>
              <w:t>RAM instalat : minim 2GB</w:t>
            </w:r>
          </w:p>
          <w:p w:rsidR="00C30D04" w:rsidRPr="00680FD7" w:rsidRDefault="00C30D04" w:rsidP="00F0677E">
            <w:pPr>
              <w:pStyle w:val="ListParagraph"/>
              <w:numPr>
                <w:ilvl w:val="0"/>
                <w:numId w:val="96"/>
              </w:numPr>
              <w:spacing w:before="120" w:after="120"/>
              <w:rPr>
                <w:rFonts w:ascii="Trebuchet MS" w:hAnsi="Trebuchet MS"/>
                <w:lang w:val="pt-BR"/>
              </w:rPr>
            </w:pPr>
            <w:r w:rsidRPr="00680FD7">
              <w:rPr>
                <w:rFonts w:ascii="Trebuchet MS" w:hAnsi="Trebuchet MS"/>
                <w:lang w:val="pt-BR"/>
              </w:rPr>
              <w:t>Stocare Interna (SSD): 128GB</w:t>
            </w:r>
          </w:p>
        </w:tc>
      </w:tr>
      <w:tr w:rsidR="00E85E38" w:rsidRPr="00680FD7" w:rsidTr="00F0677E">
        <w:tc>
          <w:tcPr>
            <w:tcW w:w="1036" w:type="pct"/>
          </w:tcPr>
          <w:p w:rsidR="00C30D04" w:rsidRPr="00680FD7" w:rsidRDefault="00C30D04" w:rsidP="00F0677E">
            <w:pPr>
              <w:spacing w:before="120" w:after="120"/>
              <w:rPr>
                <w:rFonts w:ascii="Trebuchet MS" w:hAnsi="Trebuchet MS"/>
                <w:lang w:val="pt-BR"/>
              </w:rPr>
            </w:pPr>
            <w:r w:rsidRPr="00680FD7">
              <w:rPr>
                <w:rFonts w:ascii="Trebuchet MS" w:hAnsi="Trebuchet MS"/>
                <w:lang w:val="pt-BR"/>
              </w:rPr>
              <w:t>Performanta sistemului</w:t>
            </w:r>
          </w:p>
        </w:tc>
        <w:tc>
          <w:tcPr>
            <w:tcW w:w="3964" w:type="pct"/>
          </w:tcPr>
          <w:p w:rsidR="00C30D04" w:rsidRPr="00680FD7" w:rsidRDefault="00C30D04" w:rsidP="00F0677E">
            <w:pPr>
              <w:pStyle w:val="ListParagraph"/>
              <w:numPr>
                <w:ilvl w:val="0"/>
                <w:numId w:val="96"/>
              </w:numPr>
              <w:spacing w:before="120" w:after="120"/>
              <w:rPr>
                <w:rFonts w:ascii="Trebuchet MS" w:hAnsi="Trebuchet MS"/>
                <w:lang w:val="pt-BR"/>
              </w:rPr>
            </w:pPr>
            <w:r w:rsidRPr="00680FD7">
              <w:rPr>
                <w:rFonts w:ascii="Trebuchet MS" w:hAnsi="Trebuchet MS"/>
                <w:lang w:val="pt-BR"/>
              </w:rPr>
              <w:t>Firewall Throughput IPv4/IPv6 (packete UDP de 512 bytes): 9 Gbps</w:t>
            </w:r>
          </w:p>
          <w:p w:rsidR="00C30D04" w:rsidRPr="00680FD7" w:rsidRDefault="00C30D04" w:rsidP="00F0677E">
            <w:pPr>
              <w:pStyle w:val="ListParagraph"/>
              <w:numPr>
                <w:ilvl w:val="0"/>
                <w:numId w:val="96"/>
              </w:numPr>
              <w:spacing w:before="120" w:after="120"/>
              <w:rPr>
                <w:rFonts w:ascii="Trebuchet MS" w:hAnsi="Trebuchet MS"/>
                <w:lang w:val="pt-BR"/>
              </w:rPr>
            </w:pPr>
            <w:r w:rsidRPr="00680FD7">
              <w:rPr>
                <w:rFonts w:ascii="Trebuchet MS" w:hAnsi="Trebuchet MS"/>
                <w:lang w:val="pt-BR"/>
              </w:rPr>
              <w:t>Firewall Throughput (pachete pe secunda) : 8 Mpps</w:t>
            </w:r>
          </w:p>
          <w:p w:rsidR="00C30D04" w:rsidRPr="00680FD7" w:rsidRDefault="00C30D04" w:rsidP="00F0677E">
            <w:pPr>
              <w:pStyle w:val="ListParagraph"/>
              <w:numPr>
                <w:ilvl w:val="0"/>
                <w:numId w:val="96"/>
              </w:numPr>
              <w:spacing w:before="120" w:after="120"/>
              <w:rPr>
                <w:rFonts w:ascii="Trebuchet MS" w:hAnsi="Trebuchet MS"/>
                <w:lang w:val="pt-BR"/>
              </w:rPr>
            </w:pPr>
            <w:r w:rsidRPr="00680FD7">
              <w:rPr>
                <w:rFonts w:ascii="Trebuchet MS" w:hAnsi="Trebuchet MS"/>
                <w:lang w:val="pt-BR"/>
              </w:rPr>
              <w:t>IPSec VPN Throughput (512 bytes): 6 Gbps</w:t>
            </w:r>
          </w:p>
          <w:p w:rsidR="00C30D04" w:rsidRPr="00680FD7" w:rsidRDefault="00C30D04" w:rsidP="00F0677E">
            <w:pPr>
              <w:pStyle w:val="ListParagraph"/>
              <w:numPr>
                <w:ilvl w:val="0"/>
                <w:numId w:val="96"/>
              </w:numPr>
              <w:spacing w:before="120" w:after="120"/>
              <w:rPr>
                <w:rFonts w:ascii="Trebuchet MS" w:hAnsi="Trebuchet MS"/>
                <w:lang w:val="pt-BR"/>
              </w:rPr>
            </w:pPr>
            <w:r w:rsidRPr="00680FD7">
              <w:rPr>
                <w:rFonts w:ascii="Trebuchet MS" w:hAnsi="Trebuchet MS"/>
                <w:lang w:val="pt-BR"/>
              </w:rPr>
              <w:t>IPS Throughput (Enterprise Mix): 1 Gbps</w:t>
            </w:r>
          </w:p>
          <w:p w:rsidR="00C30D04" w:rsidRPr="00680FD7" w:rsidRDefault="00C30D04" w:rsidP="00F0677E">
            <w:pPr>
              <w:pStyle w:val="ListParagraph"/>
              <w:numPr>
                <w:ilvl w:val="0"/>
                <w:numId w:val="96"/>
              </w:numPr>
              <w:spacing w:before="120" w:after="120"/>
              <w:rPr>
                <w:rFonts w:ascii="Trebuchet MS" w:hAnsi="Trebuchet MS"/>
                <w:lang w:val="pt-BR"/>
              </w:rPr>
            </w:pPr>
            <w:r w:rsidRPr="00680FD7">
              <w:rPr>
                <w:rFonts w:ascii="Trebuchet MS" w:hAnsi="Trebuchet MS"/>
                <w:lang w:val="pt-BR"/>
              </w:rPr>
              <w:t>NGFW Throughput: 1 Gbps</w:t>
            </w:r>
          </w:p>
          <w:p w:rsidR="00C30D04" w:rsidRPr="00680FD7" w:rsidRDefault="00C30D04" w:rsidP="00F0677E">
            <w:pPr>
              <w:pStyle w:val="ListParagraph"/>
              <w:numPr>
                <w:ilvl w:val="0"/>
                <w:numId w:val="96"/>
              </w:numPr>
              <w:spacing w:before="120" w:after="120"/>
              <w:rPr>
                <w:rFonts w:ascii="Trebuchet MS" w:hAnsi="Trebuchet MS"/>
                <w:lang w:val="pt-BR"/>
              </w:rPr>
            </w:pPr>
            <w:r w:rsidRPr="00680FD7">
              <w:rPr>
                <w:rFonts w:ascii="Trebuchet MS" w:hAnsi="Trebuchet MS"/>
                <w:lang w:val="pt-BR"/>
              </w:rPr>
              <w:t>SSL Inspection Throughput: 500 Mbps</w:t>
            </w:r>
          </w:p>
          <w:p w:rsidR="00C30D04" w:rsidRPr="00680FD7" w:rsidRDefault="00C30D04" w:rsidP="00F0677E">
            <w:pPr>
              <w:pStyle w:val="ListParagraph"/>
              <w:numPr>
                <w:ilvl w:val="0"/>
                <w:numId w:val="96"/>
              </w:numPr>
              <w:spacing w:before="120" w:after="120"/>
              <w:rPr>
                <w:rFonts w:ascii="Trebuchet MS" w:hAnsi="Trebuchet MS"/>
                <w:lang w:val="pt-BR"/>
              </w:rPr>
            </w:pPr>
            <w:r w:rsidRPr="00680FD7">
              <w:rPr>
                <w:rFonts w:ascii="Trebuchet MS" w:hAnsi="Trebuchet MS"/>
                <w:lang w:val="pt-BR"/>
              </w:rPr>
              <w:t>SSL Inspection Concurrent Sessions: 50.000</w:t>
            </w:r>
          </w:p>
          <w:p w:rsidR="00C30D04" w:rsidRPr="00680FD7" w:rsidRDefault="00C30D04" w:rsidP="00F0677E">
            <w:pPr>
              <w:pStyle w:val="ListParagraph"/>
              <w:numPr>
                <w:ilvl w:val="0"/>
                <w:numId w:val="96"/>
              </w:numPr>
              <w:spacing w:before="120" w:after="120"/>
              <w:rPr>
                <w:rFonts w:ascii="Trebuchet MS" w:hAnsi="Trebuchet MS"/>
                <w:lang w:val="pt-BR"/>
              </w:rPr>
            </w:pPr>
            <w:r w:rsidRPr="00680FD7">
              <w:rPr>
                <w:rFonts w:ascii="Trebuchet MS" w:hAnsi="Trebuchet MS"/>
                <w:lang w:val="pt-BR"/>
              </w:rPr>
              <w:t>Tunele IPSec VPN concurente: 200</w:t>
            </w:r>
          </w:p>
          <w:p w:rsidR="00C30D04" w:rsidRPr="00680FD7" w:rsidRDefault="00C30D04" w:rsidP="00F0677E">
            <w:pPr>
              <w:pStyle w:val="ListParagraph"/>
              <w:numPr>
                <w:ilvl w:val="0"/>
                <w:numId w:val="96"/>
              </w:numPr>
              <w:spacing w:before="120" w:after="120"/>
              <w:rPr>
                <w:rFonts w:ascii="Trebuchet MS" w:hAnsi="Trebuchet MS"/>
                <w:lang w:val="pt-BR"/>
              </w:rPr>
            </w:pPr>
            <w:r w:rsidRPr="00680FD7">
              <w:rPr>
                <w:rFonts w:ascii="Trebuchet MS" w:hAnsi="Trebuchet MS"/>
                <w:lang w:val="pt-BR"/>
              </w:rPr>
              <w:t>Sesiuni concurente (TCP): 500.000</w:t>
            </w:r>
          </w:p>
          <w:p w:rsidR="00C30D04" w:rsidRPr="00680FD7" w:rsidRDefault="00C30D04" w:rsidP="00F0677E">
            <w:pPr>
              <w:pStyle w:val="ListParagraph"/>
              <w:numPr>
                <w:ilvl w:val="0"/>
                <w:numId w:val="96"/>
              </w:numPr>
              <w:spacing w:before="120" w:after="120"/>
              <w:rPr>
                <w:rFonts w:ascii="Trebuchet MS" w:hAnsi="Trebuchet MS"/>
                <w:lang w:val="pt-BR"/>
              </w:rPr>
            </w:pPr>
            <w:r w:rsidRPr="00680FD7">
              <w:rPr>
                <w:rFonts w:ascii="Trebuchet MS" w:hAnsi="Trebuchet MS"/>
                <w:lang w:val="pt-BR"/>
              </w:rPr>
              <w:t>Sesiuni Noi/Sec: 30.000</w:t>
            </w:r>
          </w:p>
          <w:p w:rsidR="00C30D04" w:rsidRPr="00680FD7" w:rsidRDefault="00C30D04" w:rsidP="00F0677E">
            <w:pPr>
              <w:pStyle w:val="ListParagraph"/>
              <w:numPr>
                <w:ilvl w:val="0"/>
                <w:numId w:val="96"/>
              </w:numPr>
              <w:spacing w:before="120" w:after="120"/>
              <w:rPr>
                <w:rFonts w:ascii="Trebuchet MS" w:hAnsi="Trebuchet MS"/>
                <w:lang w:val="pt-BR"/>
              </w:rPr>
            </w:pPr>
            <w:r w:rsidRPr="00680FD7">
              <w:rPr>
                <w:rFonts w:ascii="Trebuchet MS" w:hAnsi="Trebuchet MS"/>
                <w:lang w:val="pt-BR"/>
              </w:rPr>
              <w:t>Politici firewall: 5.000</w:t>
            </w:r>
          </w:p>
          <w:p w:rsidR="00C30D04" w:rsidRPr="00680FD7" w:rsidRDefault="00C30D04" w:rsidP="00F0677E">
            <w:pPr>
              <w:pStyle w:val="ListParagraph"/>
              <w:numPr>
                <w:ilvl w:val="0"/>
                <w:numId w:val="96"/>
              </w:numPr>
              <w:spacing w:before="120" w:after="120"/>
              <w:rPr>
                <w:rFonts w:ascii="Trebuchet MS" w:hAnsi="Trebuchet MS"/>
                <w:lang w:val="pt-BR"/>
              </w:rPr>
            </w:pPr>
            <w:r w:rsidRPr="00680FD7">
              <w:rPr>
                <w:rFonts w:ascii="Trebuchet MS" w:hAnsi="Trebuchet MS"/>
                <w:lang w:val="pt-BR"/>
              </w:rPr>
              <w:t>Suport definire pana la 10 firewall-uri virtuale (tabele separate de rutare) fara licenta aditionala</w:t>
            </w:r>
          </w:p>
          <w:p w:rsidR="00C30D04" w:rsidRPr="00680FD7" w:rsidRDefault="00C30D04" w:rsidP="00F0677E">
            <w:pPr>
              <w:pStyle w:val="ListParagraph"/>
              <w:numPr>
                <w:ilvl w:val="0"/>
                <w:numId w:val="96"/>
              </w:numPr>
              <w:spacing w:before="120" w:after="120"/>
              <w:rPr>
                <w:rFonts w:ascii="Trebuchet MS" w:hAnsi="Trebuchet MS"/>
                <w:lang w:val="pt-BR"/>
              </w:rPr>
            </w:pPr>
            <w:r w:rsidRPr="00680FD7">
              <w:rPr>
                <w:rFonts w:ascii="Trebuchet MS" w:hAnsi="Trebuchet MS"/>
                <w:lang w:val="pt-BR"/>
              </w:rPr>
              <w:t>Configuratii redundante posibile: Activ/Activ, Activ/Pasiv</w:t>
            </w:r>
          </w:p>
        </w:tc>
      </w:tr>
      <w:tr w:rsidR="00E85E38" w:rsidRPr="00680FD7" w:rsidTr="00F0677E">
        <w:tc>
          <w:tcPr>
            <w:tcW w:w="1036" w:type="pct"/>
          </w:tcPr>
          <w:p w:rsidR="00C30D04" w:rsidRPr="00680FD7" w:rsidRDefault="00C30D04" w:rsidP="00F0677E">
            <w:pPr>
              <w:spacing w:before="120" w:after="120"/>
              <w:rPr>
                <w:rFonts w:ascii="Trebuchet MS" w:hAnsi="Trebuchet MS"/>
                <w:lang w:val="pt-BR"/>
              </w:rPr>
            </w:pPr>
            <w:r w:rsidRPr="00680FD7">
              <w:rPr>
                <w:rFonts w:ascii="Trebuchet MS" w:hAnsi="Trebuchet MS"/>
                <w:lang w:val="pt-BR"/>
              </w:rPr>
              <w:t>Parametrii echipament</w:t>
            </w:r>
          </w:p>
        </w:tc>
        <w:tc>
          <w:tcPr>
            <w:tcW w:w="3964" w:type="pct"/>
          </w:tcPr>
          <w:p w:rsidR="00C30D04" w:rsidRPr="00680FD7" w:rsidRDefault="00C30D04" w:rsidP="00F0677E">
            <w:pPr>
              <w:pStyle w:val="ListParagraph"/>
              <w:numPr>
                <w:ilvl w:val="0"/>
                <w:numId w:val="96"/>
              </w:numPr>
              <w:spacing w:before="120" w:after="120"/>
              <w:rPr>
                <w:rFonts w:ascii="Trebuchet MS" w:hAnsi="Trebuchet MS"/>
                <w:lang w:val="pt-BR"/>
              </w:rPr>
            </w:pPr>
            <w:r w:rsidRPr="00680FD7">
              <w:rPr>
                <w:rFonts w:ascii="Trebuchet MS" w:hAnsi="Trebuchet MS"/>
                <w:lang w:val="pt-BR"/>
              </w:rPr>
              <w:t xml:space="preserve">Alimentare alternativa 100-240V, 50-60Hz, </w:t>
            </w:r>
          </w:p>
          <w:p w:rsidR="00C30D04" w:rsidRPr="00680FD7" w:rsidRDefault="00C30D04" w:rsidP="00F0677E">
            <w:pPr>
              <w:pStyle w:val="ListParagraph"/>
              <w:numPr>
                <w:ilvl w:val="0"/>
                <w:numId w:val="96"/>
              </w:numPr>
              <w:spacing w:before="120" w:after="120"/>
              <w:rPr>
                <w:rFonts w:ascii="Trebuchet MS" w:hAnsi="Trebuchet MS"/>
                <w:lang w:val="pt-BR"/>
              </w:rPr>
            </w:pPr>
            <w:r w:rsidRPr="00680FD7">
              <w:rPr>
                <w:rFonts w:ascii="Trebuchet MS" w:hAnsi="Trebuchet MS"/>
                <w:lang w:val="pt-BR"/>
              </w:rPr>
              <w:t>Consum mediu de putere: 20 W</w:t>
            </w:r>
          </w:p>
          <w:p w:rsidR="00C30D04" w:rsidRPr="00680FD7" w:rsidRDefault="00C30D04" w:rsidP="00F0677E">
            <w:pPr>
              <w:pStyle w:val="ListParagraph"/>
              <w:numPr>
                <w:ilvl w:val="0"/>
                <w:numId w:val="96"/>
              </w:numPr>
              <w:spacing w:before="120" w:after="120"/>
              <w:rPr>
                <w:rFonts w:ascii="Trebuchet MS" w:hAnsi="Trebuchet MS"/>
                <w:lang w:val="pt-BR"/>
              </w:rPr>
            </w:pPr>
            <w:r w:rsidRPr="00680FD7">
              <w:rPr>
                <w:rFonts w:ascii="Trebuchet MS" w:hAnsi="Trebuchet MS"/>
                <w:lang w:val="pt-BR"/>
              </w:rPr>
              <w:t>Consum maxim de putere: 22 W</w:t>
            </w:r>
          </w:p>
        </w:tc>
      </w:tr>
      <w:tr w:rsidR="00E85E38" w:rsidRPr="00680FD7" w:rsidTr="00F0677E">
        <w:tc>
          <w:tcPr>
            <w:tcW w:w="1036" w:type="pct"/>
          </w:tcPr>
          <w:p w:rsidR="00C30D04" w:rsidRPr="00680FD7" w:rsidRDefault="00C30D04" w:rsidP="00F0677E">
            <w:pPr>
              <w:spacing w:before="120" w:after="120"/>
              <w:rPr>
                <w:rFonts w:ascii="Trebuchet MS" w:hAnsi="Trebuchet MS"/>
                <w:lang w:val="pt-BR"/>
              </w:rPr>
            </w:pPr>
            <w:r w:rsidRPr="00680FD7">
              <w:rPr>
                <w:rFonts w:ascii="Trebuchet MS" w:hAnsi="Trebuchet MS"/>
                <w:lang w:val="pt-BR"/>
              </w:rPr>
              <w:t>Protocoale si standarde</w:t>
            </w:r>
          </w:p>
          <w:p w:rsidR="00C30D04" w:rsidRPr="00680FD7" w:rsidRDefault="00C30D04" w:rsidP="00F0677E">
            <w:pPr>
              <w:spacing w:before="120" w:after="120"/>
              <w:rPr>
                <w:rFonts w:ascii="Trebuchet MS" w:hAnsi="Trebuchet MS"/>
                <w:lang w:val="pt-BR"/>
              </w:rPr>
            </w:pPr>
          </w:p>
          <w:p w:rsidR="00C30D04" w:rsidRPr="00680FD7" w:rsidRDefault="00C30D04" w:rsidP="00F0677E">
            <w:pPr>
              <w:spacing w:before="120" w:after="120"/>
              <w:rPr>
                <w:rFonts w:ascii="Trebuchet MS" w:hAnsi="Trebuchet MS"/>
                <w:lang w:val="pt-BR"/>
              </w:rPr>
            </w:pPr>
          </w:p>
          <w:p w:rsidR="00C30D04" w:rsidRPr="00680FD7" w:rsidRDefault="00C30D04" w:rsidP="00F0677E">
            <w:pPr>
              <w:spacing w:before="120" w:after="120"/>
              <w:rPr>
                <w:rFonts w:ascii="Trebuchet MS" w:hAnsi="Trebuchet MS"/>
                <w:lang w:val="pt-BR"/>
              </w:rPr>
            </w:pPr>
          </w:p>
          <w:p w:rsidR="00C30D04" w:rsidRPr="00680FD7" w:rsidRDefault="00C30D04" w:rsidP="00F0677E">
            <w:pPr>
              <w:spacing w:before="120" w:after="120"/>
              <w:rPr>
                <w:rFonts w:ascii="Trebuchet MS" w:hAnsi="Trebuchet MS"/>
                <w:lang w:val="pt-BR"/>
              </w:rPr>
            </w:pPr>
          </w:p>
          <w:p w:rsidR="00C30D04" w:rsidRPr="00680FD7" w:rsidRDefault="00C30D04" w:rsidP="00F0677E">
            <w:pPr>
              <w:spacing w:before="120" w:after="120"/>
              <w:rPr>
                <w:rFonts w:ascii="Trebuchet MS" w:hAnsi="Trebuchet MS"/>
                <w:lang w:val="pt-BR"/>
              </w:rPr>
            </w:pPr>
          </w:p>
        </w:tc>
        <w:tc>
          <w:tcPr>
            <w:tcW w:w="3964" w:type="pct"/>
          </w:tcPr>
          <w:p w:rsidR="00C30D04" w:rsidRPr="00680FD7" w:rsidRDefault="00C30D04" w:rsidP="00F0677E">
            <w:pPr>
              <w:spacing w:before="120" w:after="120"/>
              <w:rPr>
                <w:rFonts w:ascii="Trebuchet MS" w:hAnsi="Trebuchet MS" w:cs="Times New Roman"/>
                <w:lang w:val="pt-BR"/>
              </w:rPr>
            </w:pPr>
            <w:r w:rsidRPr="00680FD7">
              <w:rPr>
                <w:rFonts w:ascii="Trebuchet MS" w:hAnsi="Trebuchet MS" w:cs="Times New Roman"/>
                <w:lang w:val="pt-BR"/>
              </w:rPr>
              <w:t xml:space="preserve">Servicii de Retea </w:t>
            </w:r>
          </w:p>
          <w:p w:rsidR="00C30D04" w:rsidRPr="00680FD7" w:rsidRDefault="00C30D04" w:rsidP="00F0677E">
            <w:pPr>
              <w:spacing w:before="120" w:after="120"/>
              <w:rPr>
                <w:rFonts w:ascii="Trebuchet MS" w:hAnsi="Trebuchet MS" w:cs="Times New Roman"/>
                <w:lang w:val="pt-BR"/>
              </w:rPr>
            </w:pPr>
            <w:r w:rsidRPr="00680FD7">
              <w:rPr>
                <w:rFonts w:ascii="Trebuchet MS" w:hAnsi="Trebuchet MS" w:cs="Times New Roman"/>
                <w:lang w:val="pt-BR"/>
              </w:rPr>
              <w:t xml:space="preserve">Rutare/Retea: </w:t>
            </w:r>
          </w:p>
          <w:p w:rsidR="00C30D04" w:rsidRPr="00680FD7" w:rsidRDefault="00C30D04" w:rsidP="00F0677E">
            <w:pPr>
              <w:pStyle w:val="ListParagraph"/>
              <w:numPr>
                <w:ilvl w:val="0"/>
                <w:numId w:val="96"/>
              </w:numPr>
              <w:spacing w:before="120" w:after="120"/>
              <w:rPr>
                <w:rFonts w:ascii="Trebuchet MS" w:hAnsi="Trebuchet MS"/>
                <w:lang w:val="pt-BR"/>
              </w:rPr>
            </w:pPr>
            <w:r w:rsidRPr="00680FD7">
              <w:rPr>
                <w:rFonts w:ascii="Trebuchet MS" w:hAnsi="Trebuchet MS"/>
                <w:lang w:val="pt-BR"/>
              </w:rPr>
              <w:t>Suport WAN multiplu</w:t>
            </w:r>
          </w:p>
          <w:p w:rsidR="00C30D04" w:rsidRPr="00680FD7" w:rsidRDefault="00C30D04" w:rsidP="00F0677E">
            <w:pPr>
              <w:pStyle w:val="ListParagraph"/>
              <w:numPr>
                <w:ilvl w:val="0"/>
                <w:numId w:val="96"/>
              </w:numPr>
              <w:spacing w:before="120" w:after="120"/>
              <w:rPr>
                <w:rFonts w:ascii="Trebuchet MS" w:hAnsi="Trebuchet MS"/>
                <w:lang w:val="pt-BR"/>
              </w:rPr>
            </w:pPr>
            <w:r w:rsidRPr="00680FD7">
              <w:rPr>
                <w:rFonts w:ascii="Trebuchet MS" w:hAnsi="Trebuchet MS"/>
                <w:lang w:val="pt-BR"/>
              </w:rPr>
              <w:t>Suport PPPoE</w:t>
            </w:r>
          </w:p>
          <w:p w:rsidR="00C30D04" w:rsidRPr="00680FD7" w:rsidRDefault="00C30D04" w:rsidP="00F0677E">
            <w:pPr>
              <w:pStyle w:val="ListParagraph"/>
              <w:numPr>
                <w:ilvl w:val="0"/>
                <w:numId w:val="96"/>
              </w:numPr>
              <w:spacing w:before="120" w:after="120"/>
              <w:rPr>
                <w:rFonts w:ascii="Trebuchet MS" w:hAnsi="Trebuchet MS"/>
                <w:lang w:val="pt-BR"/>
              </w:rPr>
            </w:pPr>
            <w:r w:rsidRPr="00680FD7">
              <w:rPr>
                <w:rFonts w:ascii="Trebuchet MS" w:hAnsi="Trebuchet MS"/>
                <w:lang w:val="pt-BR"/>
              </w:rPr>
              <w:t>Client/Server DHCP</w:t>
            </w:r>
          </w:p>
          <w:p w:rsidR="00C30D04" w:rsidRPr="00680FD7" w:rsidRDefault="00C30D04" w:rsidP="00F0677E">
            <w:pPr>
              <w:pStyle w:val="ListParagraph"/>
              <w:numPr>
                <w:ilvl w:val="0"/>
                <w:numId w:val="96"/>
              </w:numPr>
              <w:spacing w:before="120" w:after="120"/>
              <w:rPr>
                <w:rFonts w:ascii="Trebuchet MS" w:hAnsi="Trebuchet MS"/>
                <w:lang w:val="pt-BR"/>
              </w:rPr>
            </w:pPr>
            <w:r w:rsidRPr="00680FD7">
              <w:rPr>
                <w:rFonts w:ascii="Trebuchet MS" w:hAnsi="Trebuchet MS"/>
                <w:lang w:val="pt-BR"/>
              </w:rPr>
              <w:t>Policy-based routing</w:t>
            </w:r>
          </w:p>
          <w:p w:rsidR="00C30D04" w:rsidRPr="00680FD7" w:rsidRDefault="00C30D04" w:rsidP="00F0677E">
            <w:pPr>
              <w:pStyle w:val="ListParagraph"/>
              <w:numPr>
                <w:ilvl w:val="0"/>
                <w:numId w:val="96"/>
              </w:numPr>
              <w:spacing w:before="120" w:after="120"/>
              <w:rPr>
                <w:rFonts w:ascii="Trebuchet MS" w:hAnsi="Trebuchet MS"/>
                <w:lang w:val="pt-BR"/>
              </w:rPr>
            </w:pPr>
            <w:r w:rsidRPr="00680FD7">
              <w:rPr>
                <w:rFonts w:ascii="Trebuchet MS" w:hAnsi="Trebuchet MS"/>
                <w:lang w:val="pt-BR"/>
              </w:rPr>
              <w:t>Rutare dinamica IPv4/IPv6- RIP, OSPF ,BGP, IS-IS, Multicast(IPv4)</w:t>
            </w:r>
          </w:p>
          <w:p w:rsidR="00C30D04" w:rsidRPr="00680FD7" w:rsidRDefault="00C30D04" w:rsidP="00F0677E">
            <w:pPr>
              <w:pStyle w:val="ListParagraph"/>
              <w:numPr>
                <w:ilvl w:val="0"/>
                <w:numId w:val="96"/>
              </w:numPr>
              <w:spacing w:before="120" w:after="120"/>
              <w:rPr>
                <w:rFonts w:ascii="Trebuchet MS" w:hAnsi="Trebuchet MS"/>
                <w:lang w:val="pt-BR"/>
              </w:rPr>
            </w:pPr>
            <w:r w:rsidRPr="00680FD7">
              <w:rPr>
                <w:rFonts w:ascii="Trebuchet MS" w:hAnsi="Trebuchet MS"/>
                <w:lang w:val="pt-BR"/>
              </w:rPr>
              <w:t xml:space="preserve">Suport multi-zone </w:t>
            </w:r>
          </w:p>
          <w:p w:rsidR="00C30D04" w:rsidRPr="00680FD7" w:rsidRDefault="00C30D04" w:rsidP="003D4010">
            <w:pPr>
              <w:pStyle w:val="ListParagraph"/>
              <w:numPr>
                <w:ilvl w:val="0"/>
                <w:numId w:val="96"/>
              </w:numPr>
              <w:spacing w:before="120" w:after="120"/>
              <w:rPr>
                <w:rFonts w:ascii="Trebuchet MS" w:hAnsi="Trebuchet MS"/>
                <w:lang w:val="pt-BR"/>
              </w:rPr>
            </w:pPr>
            <w:r w:rsidRPr="00680FD7">
              <w:rPr>
                <w:rFonts w:ascii="Trebuchet MS" w:hAnsi="Trebuchet MS"/>
                <w:lang w:val="pt-BR"/>
              </w:rPr>
              <w:t>Rutare intre zone</w:t>
            </w:r>
          </w:p>
          <w:p w:rsidR="00C30D04" w:rsidRPr="00680FD7" w:rsidRDefault="00C30D04" w:rsidP="003D4010">
            <w:pPr>
              <w:pStyle w:val="ListParagraph"/>
              <w:numPr>
                <w:ilvl w:val="0"/>
                <w:numId w:val="96"/>
              </w:numPr>
              <w:spacing w:before="120" w:after="120"/>
              <w:rPr>
                <w:rFonts w:ascii="Trebuchet MS" w:hAnsi="Trebuchet MS"/>
                <w:lang w:val="pt-BR"/>
              </w:rPr>
            </w:pPr>
            <w:r w:rsidRPr="00680FD7">
              <w:rPr>
                <w:rFonts w:ascii="Trebuchet MS" w:hAnsi="Trebuchet MS"/>
                <w:lang w:val="pt-BR"/>
              </w:rPr>
              <w:t>VLAN Tagging(802.1q)</w:t>
            </w:r>
          </w:p>
          <w:p w:rsidR="00C30D04" w:rsidRPr="00680FD7" w:rsidRDefault="00C30D04" w:rsidP="003D4010">
            <w:pPr>
              <w:pStyle w:val="ListParagraph"/>
              <w:numPr>
                <w:ilvl w:val="0"/>
                <w:numId w:val="96"/>
              </w:numPr>
              <w:spacing w:before="120" w:after="120"/>
              <w:rPr>
                <w:rFonts w:ascii="Trebuchet MS" w:hAnsi="Trebuchet MS"/>
                <w:lang w:val="pt-BR"/>
              </w:rPr>
            </w:pPr>
            <w:r w:rsidRPr="00680FD7">
              <w:rPr>
                <w:rFonts w:ascii="Trebuchet MS" w:hAnsi="Trebuchet MS"/>
                <w:lang w:val="pt-BR"/>
              </w:rPr>
              <w:t>Rutare intre VLAN-uri</w:t>
            </w:r>
          </w:p>
          <w:p w:rsidR="00C30D04" w:rsidRPr="00680FD7" w:rsidRDefault="00C30D04" w:rsidP="003D4010">
            <w:pPr>
              <w:pStyle w:val="ListParagraph"/>
              <w:numPr>
                <w:ilvl w:val="0"/>
                <w:numId w:val="96"/>
              </w:numPr>
              <w:spacing w:before="120" w:after="120"/>
              <w:rPr>
                <w:rFonts w:ascii="Trebuchet MS" w:hAnsi="Trebuchet MS"/>
                <w:lang w:val="pt-BR"/>
              </w:rPr>
            </w:pPr>
            <w:r w:rsidRPr="00680FD7">
              <w:rPr>
                <w:rFonts w:ascii="Trebuchet MS" w:hAnsi="Trebuchet MS"/>
                <w:lang w:val="pt-BR"/>
              </w:rPr>
              <w:lastRenderedPageBreak/>
              <w:t>Suport IPv6 (Firewall, AntiVirus, Web-Filtering, IPS, DNS, Transparent Mode, SIP, rutare dinamica, Admin access, Management)</w:t>
            </w:r>
          </w:p>
          <w:p w:rsidR="00C30D04" w:rsidRPr="00680FD7" w:rsidRDefault="00C30D04" w:rsidP="00F0677E">
            <w:pPr>
              <w:spacing w:before="120" w:after="120"/>
              <w:rPr>
                <w:rFonts w:ascii="Trebuchet MS" w:hAnsi="Trebuchet MS"/>
                <w:lang w:val="pt-BR"/>
              </w:rPr>
            </w:pPr>
            <w:r w:rsidRPr="00680FD7">
              <w:rPr>
                <w:rFonts w:ascii="Trebuchet MS" w:hAnsi="Trebuchet MS"/>
                <w:lang w:val="pt-BR"/>
              </w:rPr>
              <w:t>Traffic shaping :</w:t>
            </w:r>
          </w:p>
          <w:p w:rsidR="00C30D04" w:rsidRPr="00680FD7" w:rsidRDefault="00C30D04" w:rsidP="003D4010">
            <w:pPr>
              <w:pStyle w:val="ListParagraph"/>
              <w:numPr>
                <w:ilvl w:val="0"/>
                <w:numId w:val="96"/>
              </w:numPr>
              <w:spacing w:before="120" w:after="120"/>
              <w:rPr>
                <w:rFonts w:ascii="Trebuchet MS" w:hAnsi="Trebuchet MS"/>
                <w:lang w:val="pt-BR"/>
              </w:rPr>
            </w:pPr>
            <w:r w:rsidRPr="00680FD7">
              <w:rPr>
                <w:rFonts w:ascii="Trebuchet MS" w:hAnsi="Trebuchet MS"/>
                <w:lang w:val="pt-BR"/>
              </w:rPr>
              <w:t>Policy-based</w:t>
            </w:r>
          </w:p>
          <w:p w:rsidR="00C30D04" w:rsidRPr="00680FD7" w:rsidRDefault="00C30D04" w:rsidP="003D4010">
            <w:pPr>
              <w:pStyle w:val="ListParagraph"/>
              <w:numPr>
                <w:ilvl w:val="0"/>
                <w:numId w:val="96"/>
              </w:numPr>
              <w:spacing w:before="120" w:after="120"/>
              <w:rPr>
                <w:rFonts w:ascii="Trebuchet MS" w:hAnsi="Trebuchet MS"/>
                <w:lang w:val="pt-BR"/>
              </w:rPr>
            </w:pPr>
            <w:r w:rsidRPr="00680FD7">
              <w:rPr>
                <w:rFonts w:ascii="Trebuchet MS" w:hAnsi="Trebuchet MS"/>
                <w:lang w:val="pt-BR"/>
              </w:rPr>
              <w:t>Suport DiffServ</w:t>
            </w:r>
          </w:p>
          <w:p w:rsidR="00C30D04" w:rsidRPr="00680FD7" w:rsidRDefault="00C30D04" w:rsidP="003D4010">
            <w:pPr>
              <w:pStyle w:val="ListParagraph"/>
              <w:numPr>
                <w:ilvl w:val="0"/>
                <w:numId w:val="96"/>
              </w:numPr>
              <w:spacing w:before="120" w:after="120"/>
              <w:rPr>
                <w:rFonts w:ascii="Trebuchet MS" w:hAnsi="Trebuchet MS"/>
                <w:lang w:val="pt-BR"/>
              </w:rPr>
            </w:pPr>
            <w:r w:rsidRPr="00680FD7">
              <w:rPr>
                <w:rFonts w:ascii="Trebuchet MS" w:hAnsi="Trebuchet MS"/>
                <w:lang w:val="pt-BR"/>
              </w:rPr>
              <w:t>Banda Garantata/Maxima/Prioritara</w:t>
            </w:r>
          </w:p>
          <w:p w:rsidR="00C30D04" w:rsidRPr="00680FD7" w:rsidRDefault="00C30D04" w:rsidP="00F0677E">
            <w:pPr>
              <w:pStyle w:val="ListParagraph"/>
              <w:numPr>
                <w:ilvl w:val="0"/>
                <w:numId w:val="96"/>
              </w:numPr>
              <w:spacing w:before="120" w:after="120"/>
              <w:rPr>
                <w:rFonts w:ascii="Trebuchet MS" w:hAnsi="Trebuchet MS"/>
                <w:lang w:val="pt-BR"/>
              </w:rPr>
            </w:pPr>
            <w:r w:rsidRPr="00680FD7">
              <w:rPr>
                <w:rFonts w:ascii="Trebuchet MS" w:hAnsi="Trebuchet MS"/>
                <w:lang w:val="pt-BR"/>
              </w:rPr>
              <w:t>Shaping per- IP, per-Policy, per application</w:t>
            </w:r>
          </w:p>
          <w:p w:rsidR="00C30D04" w:rsidRPr="00680FD7" w:rsidRDefault="00C30D04" w:rsidP="00F0677E">
            <w:pPr>
              <w:spacing w:before="120" w:after="120"/>
              <w:rPr>
                <w:rFonts w:ascii="Trebuchet MS" w:hAnsi="Trebuchet MS" w:cs="Times New Roman"/>
                <w:lang w:val="pt-BR"/>
              </w:rPr>
            </w:pPr>
            <w:r w:rsidRPr="00680FD7">
              <w:rPr>
                <w:rFonts w:ascii="Trebuchet MS" w:hAnsi="Trebuchet MS" w:cs="Times New Roman"/>
                <w:lang w:val="pt-BR"/>
              </w:rPr>
              <w:t>SD-WAN</w:t>
            </w:r>
          </w:p>
          <w:p w:rsidR="00C30D04" w:rsidRPr="00680FD7" w:rsidRDefault="00C30D04" w:rsidP="00F0677E">
            <w:pPr>
              <w:pStyle w:val="ListParagraph"/>
              <w:numPr>
                <w:ilvl w:val="0"/>
                <w:numId w:val="96"/>
              </w:numPr>
              <w:spacing w:before="120" w:after="120"/>
              <w:rPr>
                <w:rFonts w:ascii="Trebuchet MS" w:hAnsi="Trebuchet MS"/>
                <w:lang w:val="pt-BR"/>
              </w:rPr>
            </w:pPr>
            <w:r w:rsidRPr="00680FD7">
              <w:rPr>
                <w:rFonts w:ascii="Trebuchet MS" w:hAnsi="Trebuchet MS"/>
                <w:lang w:val="pt-BR"/>
              </w:rPr>
              <w:t>Functionalitate SD-WAN pentru redirectarea aplicatiilor in functie de calitatea conexiunilor disponibile, cu suport pentru interfete fizice sau virtuale (interfete de tunel VPN definite software). Posibilitatea de configurare de SLA-uri (aferente aplicatiilor utilizate si conexiunilor disponibile) utilizand urmatoarele criterii: procent/numar de pachete pierdute, intarziere, jitter.</w:t>
            </w:r>
          </w:p>
          <w:p w:rsidR="00C30D04" w:rsidRPr="00680FD7" w:rsidRDefault="00C30D04" w:rsidP="00F0677E">
            <w:pPr>
              <w:spacing w:before="120" w:after="120"/>
              <w:rPr>
                <w:rFonts w:ascii="Trebuchet MS" w:hAnsi="Trebuchet MS" w:cs="Times New Roman"/>
                <w:lang w:val="pt-BR"/>
              </w:rPr>
            </w:pPr>
            <w:r w:rsidRPr="00680FD7">
              <w:rPr>
                <w:rFonts w:ascii="Trebuchet MS" w:hAnsi="Trebuchet MS" w:cs="Times New Roman"/>
                <w:lang w:val="pt-BR"/>
              </w:rPr>
              <w:t>Domenii virtuale:</w:t>
            </w:r>
          </w:p>
          <w:p w:rsidR="00C30D04" w:rsidRPr="00680FD7" w:rsidRDefault="00C30D04" w:rsidP="003D4010">
            <w:pPr>
              <w:pStyle w:val="ListParagraph"/>
              <w:numPr>
                <w:ilvl w:val="0"/>
                <w:numId w:val="96"/>
              </w:numPr>
              <w:spacing w:before="120" w:after="120"/>
              <w:rPr>
                <w:rFonts w:ascii="Trebuchet MS" w:hAnsi="Trebuchet MS"/>
                <w:lang w:val="pt-BR"/>
              </w:rPr>
            </w:pPr>
            <w:r w:rsidRPr="00680FD7">
              <w:rPr>
                <w:rFonts w:ascii="Trebuchet MS" w:hAnsi="Trebuchet MS"/>
                <w:lang w:val="pt-BR"/>
              </w:rPr>
              <w:t>Domenii Firewall/Rutare separate</w:t>
            </w:r>
          </w:p>
          <w:p w:rsidR="00C30D04" w:rsidRPr="00680FD7" w:rsidRDefault="00C30D04" w:rsidP="003D4010">
            <w:pPr>
              <w:pStyle w:val="ListParagraph"/>
              <w:numPr>
                <w:ilvl w:val="0"/>
                <w:numId w:val="96"/>
              </w:numPr>
              <w:spacing w:before="120" w:after="120"/>
              <w:rPr>
                <w:rFonts w:ascii="Trebuchet MS" w:hAnsi="Trebuchet MS"/>
                <w:lang w:val="pt-BR"/>
              </w:rPr>
            </w:pPr>
            <w:r w:rsidRPr="00680FD7">
              <w:rPr>
                <w:rFonts w:ascii="Trebuchet MS" w:hAnsi="Trebuchet MS"/>
                <w:lang w:val="pt-BR"/>
              </w:rPr>
              <w:t>Posibilitatea de folosire mixta a domeniilor virtuale in modul Transparent/NAT</w:t>
            </w:r>
          </w:p>
          <w:p w:rsidR="00C30D04" w:rsidRPr="00680FD7" w:rsidRDefault="00C30D04" w:rsidP="003D4010">
            <w:pPr>
              <w:pStyle w:val="ListParagraph"/>
              <w:numPr>
                <w:ilvl w:val="0"/>
                <w:numId w:val="96"/>
              </w:numPr>
              <w:spacing w:before="120" w:after="120"/>
              <w:rPr>
                <w:rFonts w:ascii="Trebuchet MS" w:hAnsi="Trebuchet MS"/>
                <w:lang w:val="pt-BR"/>
              </w:rPr>
            </w:pPr>
            <w:r w:rsidRPr="00680FD7">
              <w:rPr>
                <w:rFonts w:ascii="Trebuchet MS" w:hAnsi="Trebuchet MS"/>
                <w:lang w:val="pt-BR"/>
              </w:rPr>
              <w:t>Interfete VLAN separate</w:t>
            </w:r>
          </w:p>
          <w:p w:rsidR="00C30D04" w:rsidRPr="00680FD7" w:rsidRDefault="00C30D04" w:rsidP="00F0677E">
            <w:pPr>
              <w:spacing w:before="120" w:after="120"/>
              <w:rPr>
                <w:rFonts w:ascii="Trebuchet MS" w:hAnsi="Trebuchet MS"/>
                <w:lang w:val="pt-BR"/>
              </w:rPr>
            </w:pPr>
            <w:r w:rsidRPr="00680FD7">
              <w:rPr>
                <w:rFonts w:ascii="Trebuchet MS" w:hAnsi="Trebuchet MS"/>
                <w:lang w:val="pt-BR"/>
              </w:rPr>
              <w:t>High Availability:</w:t>
            </w:r>
          </w:p>
          <w:p w:rsidR="00C30D04" w:rsidRPr="00680FD7" w:rsidRDefault="00C30D04" w:rsidP="003D4010">
            <w:pPr>
              <w:pStyle w:val="ListParagraph"/>
              <w:numPr>
                <w:ilvl w:val="0"/>
                <w:numId w:val="96"/>
              </w:numPr>
              <w:spacing w:before="120" w:after="120"/>
              <w:rPr>
                <w:rFonts w:ascii="Trebuchet MS" w:hAnsi="Trebuchet MS"/>
                <w:lang w:val="pt-BR"/>
              </w:rPr>
            </w:pPr>
            <w:r w:rsidRPr="00680FD7">
              <w:rPr>
                <w:rFonts w:ascii="Trebuchet MS" w:hAnsi="Trebuchet MS"/>
                <w:lang w:val="pt-BR"/>
              </w:rPr>
              <w:t>Activ/Activ, Activ/Pasiv</w:t>
            </w:r>
          </w:p>
          <w:p w:rsidR="00C30D04" w:rsidRPr="00680FD7" w:rsidRDefault="00C30D04" w:rsidP="003D4010">
            <w:pPr>
              <w:pStyle w:val="ListParagraph"/>
              <w:numPr>
                <w:ilvl w:val="0"/>
                <w:numId w:val="96"/>
              </w:numPr>
              <w:spacing w:before="120" w:after="120"/>
              <w:rPr>
                <w:rFonts w:ascii="Trebuchet MS" w:hAnsi="Trebuchet MS"/>
                <w:lang w:val="pt-BR"/>
              </w:rPr>
            </w:pPr>
            <w:r w:rsidRPr="00680FD7">
              <w:rPr>
                <w:rFonts w:ascii="Trebuchet MS" w:hAnsi="Trebuchet MS"/>
                <w:lang w:val="pt-BR"/>
              </w:rPr>
              <w:t>Statefull Failover</w:t>
            </w:r>
          </w:p>
          <w:p w:rsidR="00C30D04" w:rsidRPr="00680FD7" w:rsidRDefault="00C30D04" w:rsidP="003D4010">
            <w:pPr>
              <w:pStyle w:val="ListParagraph"/>
              <w:numPr>
                <w:ilvl w:val="0"/>
                <w:numId w:val="96"/>
              </w:numPr>
              <w:spacing w:before="120" w:after="120"/>
              <w:rPr>
                <w:rFonts w:ascii="Trebuchet MS" w:hAnsi="Trebuchet MS"/>
                <w:lang w:val="pt-BR"/>
              </w:rPr>
            </w:pPr>
            <w:r w:rsidRPr="00680FD7">
              <w:rPr>
                <w:rFonts w:ascii="Trebuchet MS" w:hAnsi="Trebuchet MS"/>
                <w:lang w:val="pt-BR"/>
              </w:rPr>
              <w:t>Link status monitor</w:t>
            </w:r>
          </w:p>
          <w:p w:rsidR="00C30D04" w:rsidRPr="00680FD7" w:rsidRDefault="00C30D04" w:rsidP="003D4010">
            <w:pPr>
              <w:pStyle w:val="ListParagraph"/>
              <w:numPr>
                <w:ilvl w:val="0"/>
                <w:numId w:val="96"/>
              </w:numPr>
              <w:spacing w:before="120" w:after="120"/>
              <w:rPr>
                <w:rFonts w:ascii="Trebuchet MS" w:hAnsi="Trebuchet MS"/>
                <w:lang w:val="pt-BR"/>
              </w:rPr>
            </w:pPr>
            <w:r w:rsidRPr="00680FD7">
              <w:rPr>
                <w:rFonts w:ascii="Trebuchet MS" w:hAnsi="Trebuchet MS"/>
                <w:lang w:val="pt-BR"/>
              </w:rPr>
              <w:t xml:space="preserve">Link failover </w:t>
            </w:r>
          </w:p>
          <w:p w:rsidR="00C30D04" w:rsidRPr="00680FD7" w:rsidRDefault="00C30D04" w:rsidP="00F0677E">
            <w:pPr>
              <w:pStyle w:val="ListParagraph"/>
              <w:numPr>
                <w:ilvl w:val="0"/>
                <w:numId w:val="96"/>
              </w:numPr>
              <w:spacing w:before="120" w:after="120"/>
              <w:rPr>
                <w:rFonts w:ascii="Trebuchet MS" w:hAnsi="Trebuchet MS"/>
                <w:lang w:val="pt-BR"/>
              </w:rPr>
            </w:pPr>
            <w:r w:rsidRPr="00680FD7">
              <w:rPr>
                <w:rFonts w:ascii="Trebuchet MS" w:hAnsi="Trebuchet MS"/>
                <w:lang w:val="pt-BR"/>
              </w:rPr>
              <w:t xml:space="preserve">Server Load balancing                                   </w:t>
            </w:r>
          </w:p>
          <w:p w:rsidR="00C30D04" w:rsidRPr="00680FD7" w:rsidRDefault="00C30D04" w:rsidP="00F0677E">
            <w:pPr>
              <w:spacing w:before="120" w:after="120"/>
              <w:rPr>
                <w:rFonts w:ascii="Trebuchet MS" w:hAnsi="Trebuchet MS" w:cs="Times New Roman"/>
                <w:lang w:val="pt-BR"/>
              </w:rPr>
            </w:pPr>
            <w:r w:rsidRPr="00680FD7">
              <w:rPr>
                <w:rFonts w:ascii="Trebuchet MS" w:hAnsi="Trebuchet MS" w:cs="Times New Roman"/>
                <w:lang w:val="pt-BR"/>
              </w:rPr>
              <w:t xml:space="preserve">Servicii de securitate </w:t>
            </w:r>
          </w:p>
          <w:p w:rsidR="00C30D04" w:rsidRPr="00680FD7" w:rsidRDefault="00C30D04" w:rsidP="00F0677E">
            <w:pPr>
              <w:spacing w:before="120" w:after="120"/>
              <w:rPr>
                <w:rFonts w:ascii="Trebuchet MS" w:hAnsi="Trebuchet MS" w:cs="Times New Roman"/>
                <w:lang w:val="pt-BR"/>
              </w:rPr>
            </w:pPr>
            <w:r w:rsidRPr="00680FD7">
              <w:rPr>
                <w:rFonts w:ascii="Trebuchet MS" w:hAnsi="Trebuchet MS" w:cs="Times New Roman"/>
                <w:lang w:val="pt-BR"/>
              </w:rPr>
              <w:t xml:space="preserve">Firewall :                    </w:t>
            </w:r>
          </w:p>
          <w:p w:rsidR="00C30D04" w:rsidRPr="00680FD7" w:rsidRDefault="00C30D04" w:rsidP="003D4010">
            <w:pPr>
              <w:pStyle w:val="ListParagraph"/>
              <w:numPr>
                <w:ilvl w:val="0"/>
                <w:numId w:val="96"/>
              </w:numPr>
              <w:spacing w:before="120" w:after="120"/>
              <w:rPr>
                <w:rFonts w:ascii="Trebuchet MS" w:hAnsi="Trebuchet MS"/>
                <w:lang w:val="pt-BR"/>
              </w:rPr>
            </w:pPr>
            <w:r w:rsidRPr="00680FD7">
              <w:rPr>
                <w:rFonts w:ascii="Trebuchet MS" w:hAnsi="Trebuchet MS"/>
                <w:lang w:val="pt-BR"/>
              </w:rPr>
              <w:t>NAT, PAT, Transparent</w:t>
            </w:r>
          </w:p>
          <w:p w:rsidR="00C30D04" w:rsidRPr="00680FD7" w:rsidRDefault="00C30D04" w:rsidP="003D4010">
            <w:pPr>
              <w:pStyle w:val="ListParagraph"/>
              <w:numPr>
                <w:ilvl w:val="0"/>
                <w:numId w:val="96"/>
              </w:numPr>
              <w:spacing w:before="120" w:after="120"/>
              <w:rPr>
                <w:rFonts w:ascii="Trebuchet MS" w:hAnsi="Trebuchet MS"/>
                <w:lang w:val="pt-BR"/>
              </w:rPr>
            </w:pPr>
            <w:r w:rsidRPr="00680FD7">
              <w:rPr>
                <w:rFonts w:ascii="Trebuchet MS" w:hAnsi="Trebuchet MS"/>
                <w:lang w:val="pt-BR"/>
              </w:rPr>
              <w:t>Rutare dinamica-RIP, OSPF, BGP, Multicast, Policy-based NAT</w:t>
            </w:r>
          </w:p>
          <w:p w:rsidR="00C30D04" w:rsidRPr="00680FD7" w:rsidRDefault="00C30D04" w:rsidP="003D4010">
            <w:pPr>
              <w:pStyle w:val="ListParagraph"/>
              <w:numPr>
                <w:ilvl w:val="0"/>
                <w:numId w:val="96"/>
              </w:numPr>
              <w:spacing w:before="120" w:after="120"/>
              <w:rPr>
                <w:rFonts w:ascii="Trebuchet MS" w:hAnsi="Trebuchet MS"/>
                <w:lang w:val="pt-BR"/>
              </w:rPr>
            </w:pPr>
            <w:r w:rsidRPr="00680FD7">
              <w:rPr>
                <w:rFonts w:ascii="Trebuchet MS" w:hAnsi="Trebuchet MS"/>
                <w:lang w:val="pt-BR"/>
              </w:rPr>
              <w:t>Domenii Virtuale (NAT/Transparent)</w:t>
            </w:r>
          </w:p>
          <w:p w:rsidR="00C30D04" w:rsidRPr="00680FD7" w:rsidRDefault="00C30D04" w:rsidP="003D4010">
            <w:pPr>
              <w:pStyle w:val="ListParagraph"/>
              <w:numPr>
                <w:ilvl w:val="0"/>
                <w:numId w:val="96"/>
              </w:numPr>
              <w:spacing w:before="120" w:after="120"/>
              <w:rPr>
                <w:rFonts w:ascii="Trebuchet MS" w:hAnsi="Trebuchet MS"/>
                <w:lang w:val="pt-BR"/>
              </w:rPr>
            </w:pPr>
            <w:r w:rsidRPr="00680FD7">
              <w:rPr>
                <w:rFonts w:ascii="Trebuchet MS" w:hAnsi="Trebuchet MS"/>
                <w:lang w:val="pt-BR"/>
              </w:rPr>
              <w:t xml:space="preserve">VLAN Tagging (802.1q)               </w:t>
            </w:r>
          </w:p>
          <w:p w:rsidR="00C30D04" w:rsidRPr="00680FD7" w:rsidRDefault="00C30D04" w:rsidP="003D4010">
            <w:pPr>
              <w:pStyle w:val="ListParagraph"/>
              <w:numPr>
                <w:ilvl w:val="0"/>
                <w:numId w:val="96"/>
              </w:numPr>
              <w:spacing w:before="120" w:after="120"/>
              <w:rPr>
                <w:rFonts w:ascii="Trebuchet MS" w:hAnsi="Trebuchet MS"/>
                <w:lang w:val="pt-BR"/>
              </w:rPr>
            </w:pPr>
            <w:r w:rsidRPr="00680FD7">
              <w:rPr>
                <w:rFonts w:ascii="Trebuchet MS" w:hAnsi="Trebuchet MS"/>
                <w:lang w:val="pt-BR"/>
              </w:rPr>
              <w:t>SIP/H.323/SCCP NAT Traversal</w:t>
            </w:r>
          </w:p>
          <w:p w:rsidR="00C30D04" w:rsidRPr="00680FD7" w:rsidRDefault="00C30D04" w:rsidP="003D4010">
            <w:pPr>
              <w:pStyle w:val="ListParagraph"/>
              <w:numPr>
                <w:ilvl w:val="0"/>
                <w:numId w:val="96"/>
              </w:numPr>
              <w:spacing w:before="120" w:after="120"/>
              <w:rPr>
                <w:rFonts w:ascii="Trebuchet MS" w:hAnsi="Trebuchet MS"/>
                <w:lang w:val="pt-BR"/>
              </w:rPr>
            </w:pPr>
            <w:r w:rsidRPr="00680FD7">
              <w:rPr>
                <w:rFonts w:ascii="Trebuchet MS" w:hAnsi="Trebuchet MS"/>
                <w:lang w:val="pt-BR"/>
              </w:rPr>
              <w:t>Suport session helpers (DCE-RPC, DNS, FTP, H.245, H.323, MGCP, ONC-RPC,  PPTP, RSH, RTSP, SIP, TFTP, TNS)</w:t>
            </w:r>
          </w:p>
          <w:p w:rsidR="00C30D04" w:rsidRPr="00680FD7" w:rsidRDefault="00C30D04" w:rsidP="003D4010">
            <w:pPr>
              <w:pStyle w:val="ListParagraph"/>
              <w:numPr>
                <w:ilvl w:val="0"/>
                <w:numId w:val="96"/>
              </w:numPr>
              <w:spacing w:before="120" w:after="120"/>
              <w:rPr>
                <w:rFonts w:ascii="Trebuchet MS" w:hAnsi="Trebuchet MS"/>
                <w:lang w:val="pt-BR"/>
              </w:rPr>
            </w:pPr>
            <w:r w:rsidRPr="00680FD7">
              <w:rPr>
                <w:rFonts w:ascii="Trebuchet MS" w:hAnsi="Trebuchet MS"/>
                <w:lang w:val="pt-BR"/>
              </w:rPr>
              <w:t>Profile granulare de protectie per-policy</w:t>
            </w:r>
          </w:p>
          <w:p w:rsidR="00C30D04" w:rsidRPr="00680FD7" w:rsidRDefault="00C30D04" w:rsidP="003D4010">
            <w:pPr>
              <w:pStyle w:val="ListParagraph"/>
              <w:numPr>
                <w:ilvl w:val="0"/>
                <w:numId w:val="96"/>
              </w:numPr>
              <w:spacing w:before="120" w:after="120"/>
              <w:rPr>
                <w:rFonts w:ascii="Trebuchet MS" w:hAnsi="Trebuchet MS"/>
                <w:lang w:val="pt-BR"/>
              </w:rPr>
            </w:pPr>
            <w:r w:rsidRPr="00680FD7">
              <w:rPr>
                <w:rFonts w:ascii="Trebuchet MS" w:hAnsi="Trebuchet MS"/>
                <w:lang w:val="pt-BR"/>
              </w:rPr>
              <w:t>Suport proxy explicit</w:t>
            </w:r>
          </w:p>
          <w:p w:rsidR="00C30D04" w:rsidRPr="00680FD7" w:rsidRDefault="00C30D04" w:rsidP="003D4010">
            <w:pPr>
              <w:pStyle w:val="ListParagraph"/>
              <w:numPr>
                <w:ilvl w:val="0"/>
                <w:numId w:val="96"/>
              </w:numPr>
              <w:spacing w:before="120" w:after="120"/>
              <w:rPr>
                <w:rFonts w:ascii="Trebuchet MS" w:hAnsi="Trebuchet MS"/>
                <w:lang w:val="pt-BR"/>
              </w:rPr>
            </w:pPr>
            <w:r w:rsidRPr="00680FD7">
              <w:rPr>
                <w:rFonts w:ascii="Trebuchet MS" w:hAnsi="Trebuchet MS"/>
                <w:lang w:val="pt-BR"/>
              </w:rPr>
              <w:t>Suport pentru autentificarea userilor la nivel de politici firewall :</w:t>
            </w:r>
          </w:p>
          <w:p w:rsidR="00C30D04" w:rsidRPr="00680FD7" w:rsidRDefault="00C30D04" w:rsidP="00871EE7">
            <w:pPr>
              <w:pStyle w:val="ListParagraph"/>
              <w:numPr>
                <w:ilvl w:val="0"/>
                <w:numId w:val="101"/>
              </w:numPr>
              <w:spacing w:before="120" w:after="120"/>
              <w:rPr>
                <w:rFonts w:ascii="Trebuchet MS" w:hAnsi="Trebuchet MS" w:cs="Times New Roman"/>
                <w:lang w:val="pt-BR"/>
              </w:rPr>
            </w:pPr>
            <w:r w:rsidRPr="00680FD7">
              <w:rPr>
                <w:rFonts w:ascii="Trebuchet MS" w:hAnsi="Trebuchet MS" w:cs="Times New Roman"/>
                <w:lang w:val="pt-BR"/>
              </w:rPr>
              <w:lastRenderedPageBreak/>
              <w:t>baza locala</w:t>
            </w:r>
          </w:p>
          <w:p w:rsidR="00C30D04" w:rsidRPr="00680FD7" w:rsidRDefault="00C30D04" w:rsidP="00871EE7">
            <w:pPr>
              <w:pStyle w:val="ListParagraph"/>
              <w:numPr>
                <w:ilvl w:val="0"/>
                <w:numId w:val="101"/>
              </w:numPr>
              <w:spacing w:before="120" w:after="120"/>
              <w:rPr>
                <w:rFonts w:ascii="Trebuchet MS" w:hAnsi="Trebuchet MS" w:cs="Times New Roman"/>
                <w:lang w:val="pt-BR"/>
              </w:rPr>
            </w:pPr>
            <w:r w:rsidRPr="00680FD7">
              <w:rPr>
                <w:rFonts w:ascii="Trebuchet MS" w:hAnsi="Trebuchet MS" w:cs="Times New Roman"/>
                <w:lang w:val="pt-BR"/>
              </w:rPr>
              <w:t>Windows AD</w:t>
            </w:r>
          </w:p>
          <w:p w:rsidR="00C30D04" w:rsidRPr="00680FD7" w:rsidRDefault="00C30D04" w:rsidP="00871EE7">
            <w:pPr>
              <w:pStyle w:val="ListParagraph"/>
              <w:numPr>
                <w:ilvl w:val="0"/>
                <w:numId w:val="101"/>
              </w:numPr>
              <w:spacing w:before="120" w:after="120"/>
              <w:rPr>
                <w:rFonts w:ascii="Trebuchet MS" w:hAnsi="Trebuchet MS" w:cs="Times New Roman"/>
                <w:lang w:val="pt-BR"/>
              </w:rPr>
            </w:pPr>
            <w:r w:rsidRPr="00680FD7">
              <w:rPr>
                <w:rFonts w:ascii="Trebuchet MS" w:hAnsi="Trebuchet MS" w:cs="Times New Roman"/>
                <w:lang w:val="pt-BR"/>
              </w:rPr>
              <w:t xml:space="preserve"> External RADIUS/LDAP/TACACS+</w:t>
            </w:r>
          </w:p>
          <w:p w:rsidR="00C30D04" w:rsidRPr="00680FD7" w:rsidRDefault="00C30D04" w:rsidP="00871EE7">
            <w:pPr>
              <w:pStyle w:val="ListParagraph"/>
              <w:numPr>
                <w:ilvl w:val="0"/>
                <w:numId w:val="101"/>
              </w:numPr>
              <w:spacing w:before="120" w:after="120"/>
              <w:rPr>
                <w:rFonts w:ascii="Trebuchet MS" w:hAnsi="Trebuchet MS" w:cs="Times New Roman"/>
                <w:lang w:val="pt-BR"/>
              </w:rPr>
            </w:pPr>
            <w:r w:rsidRPr="00680FD7">
              <w:rPr>
                <w:rFonts w:ascii="Trebuchet MS" w:hAnsi="Trebuchet MS" w:cs="Times New Roman"/>
                <w:lang w:val="pt-BR"/>
              </w:rPr>
              <w:t>XAUTH over RADIUS (IPSEC)</w:t>
            </w:r>
          </w:p>
          <w:p w:rsidR="00C30D04" w:rsidRPr="00680FD7" w:rsidRDefault="00C30D04" w:rsidP="00871EE7">
            <w:pPr>
              <w:pStyle w:val="ListParagraph"/>
              <w:numPr>
                <w:ilvl w:val="0"/>
                <w:numId w:val="101"/>
              </w:numPr>
              <w:spacing w:before="120" w:after="120"/>
              <w:rPr>
                <w:rFonts w:ascii="Trebuchet MS" w:hAnsi="Trebuchet MS" w:cs="Times New Roman"/>
                <w:lang w:val="pt-BR"/>
              </w:rPr>
            </w:pPr>
            <w:r w:rsidRPr="00680FD7">
              <w:rPr>
                <w:rFonts w:ascii="Trebuchet MS" w:hAnsi="Trebuchet MS" w:cs="Times New Roman"/>
                <w:lang w:val="pt-BR"/>
              </w:rPr>
              <w:t>RSA Secure ID</w:t>
            </w:r>
          </w:p>
          <w:p w:rsidR="00C30D04" w:rsidRPr="00680FD7" w:rsidRDefault="00C30D04" w:rsidP="00871EE7">
            <w:pPr>
              <w:pStyle w:val="ListParagraph"/>
              <w:numPr>
                <w:ilvl w:val="0"/>
                <w:numId w:val="101"/>
              </w:numPr>
              <w:spacing w:before="120" w:after="120"/>
              <w:rPr>
                <w:rFonts w:ascii="Trebuchet MS" w:hAnsi="Trebuchet MS" w:cs="Times New Roman"/>
                <w:lang w:val="pt-BR"/>
              </w:rPr>
            </w:pPr>
            <w:r w:rsidRPr="00680FD7">
              <w:rPr>
                <w:rFonts w:ascii="Trebuchet MS" w:hAnsi="Trebuchet MS" w:cs="Times New Roman"/>
                <w:lang w:val="pt-BR"/>
              </w:rPr>
              <w:t xml:space="preserve"> 2-factor authentication cu tokenuri hardware/software dedicate</w:t>
            </w:r>
          </w:p>
          <w:p w:rsidR="00C30D04" w:rsidRPr="00680FD7" w:rsidRDefault="00C30D04" w:rsidP="00F0677E">
            <w:pPr>
              <w:spacing w:before="120" w:after="120"/>
              <w:rPr>
                <w:rFonts w:ascii="Trebuchet MS" w:hAnsi="Trebuchet MS" w:cs="Times New Roman"/>
                <w:lang w:val="pt-BR"/>
              </w:rPr>
            </w:pPr>
            <w:r w:rsidRPr="00680FD7">
              <w:rPr>
                <w:rFonts w:ascii="Trebuchet MS" w:hAnsi="Trebuchet MS" w:cs="Times New Roman"/>
                <w:lang w:val="pt-BR"/>
              </w:rPr>
              <w:t>VPN:</w:t>
            </w:r>
          </w:p>
          <w:p w:rsidR="00C30D04" w:rsidRPr="00680FD7" w:rsidRDefault="00C30D04" w:rsidP="003D4010">
            <w:pPr>
              <w:pStyle w:val="ListParagraph"/>
              <w:numPr>
                <w:ilvl w:val="0"/>
                <w:numId w:val="96"/>
              </w:numPr>
              <w:spacing w:before="120" w:after="120"/>
              <w:rPr>
                <w:rFonts w:ascii="Trebuchet MS" w:hAnsi="Trebuchet MS"/>
                <w:lang w:val="pt-BR"/>
              </w:rPr>
            </w:pPr>
            <w:r w:rsidRPr="00680FD7">
              <w:rPr>
                <w:rFonts w:ascii="Trebuchet MS" w:hAnsi="Trebuchet MS"/>
                <w:lang w:val="pt-BR"/>
              </w:rPr>
              <w:t>PPTP, IPSec, SSL</w:t>
            </w:r>
          </w:p>
          <w:p w:rsidR="00C30D04" w:rsidRPr="00680FD7" w:rsidRDefault="00C30D04" w:rsidP="003D4010">
            <w:pPr>
              <w:pStyle w:val="ListParagraph"/>
              <w:numPr>
                <w:ilvl w:val="0"/>
                <w:numId w:val="96"/>
              </w:numPr>
              <w:spacing w:before="120" w:after="120"/>
              <w:rPr>
                <w:rFonts w:ascii="Trebuchet MS" w:hAnsi="Trebuchet MS"/>
                <w:lang w:val="pt-BR"/>
              </w:rPr>
            </w:pPr>
            <w:r w:rsidRPr="00680FD7">
              <w:rPr>
                <w:rFonts w:ascii="Trebuchet MS" w:hAnsi="Trebuchet MS"/>
                <w:lang w:val="pt-BR"/>
              </w:rPr>
              <w:t>Suport criptare DES, 3DES, AES</w:t>
            </w:r>
          </w:p>
          <w:p w:rsidR="00C30D04" w:rsidRPr="00680FD7" w:rsidRDefault="00C30D04" w:rsidP="003D4010">
            <w:pPr>
              <w:pStyle w:val="ListParagraph"/>
              <w:numPr>
                <w:ilvl w:val="0"/>
                <w:numId w:val="96"/>
              </w:numPr>
              <w:spacing w:before="120" w:after="120"/>
              <w:rPr>
                <w:rFonts w:ascii="Trebuchet MS" w:hAnsi="Trebuchet MS"/>
                <w:lang w:val="pt-BR"/>
              </w:rPr>
            </w:pPr>
            <w:r w:rsidRPr="00680FD7">
              <w:rPr>
                <w:rFonts w:ascii="Trebuchet MS" w:hAnsi="Trebuchet MS"/>
                <w:lang w:val="pt-BR"/>
              </w:rPr>
              <w:t xml:space="preserve">Autentificare SHA-l I MD5 </w:t>
            </w:r>
          </w:p>
          <w:p w:rsidR="00C30D04" w:rsidRPr="00680FD7" w:rsidRDefault="00C30D04" w:rsidP="003D4010">
            <w:pPr>
              <w:pStyle w:val="ListParagraph"/>
              <w:numPr>
                <w:ilvl w:val="0"/>
                <w:numId w:val="96"/>
              </w:numPr>
              <w:spacing w:before="120" w:after="120"/>
              <w:rPr>
                <w:rFonts w:ascii="Trebuchet MS" w:hAnsi="Trebuchet MS"/>
                <w:lang w:val="pt-BR"/>
              </w:rPr>
            </w:pPr>
            <w:r w:rsidRPr="00680FD7">
              <w:rPr>
                <w:rFonts w:ascii="Trebuchet MS" w:hAnsi="Trebuchet MS"/>
                <w:lang w:val="pt-BR"/>
              </w:rPr>
              <w:t>PPTP, L2TP, VPN Client pass through</w:t>
            </w:r>
          </w:p>
          <w:p w:rsidR="00C30D04" w:rsidRPr="00680FD7" w:rsidRDefault="00C30D04" w:rsidP="003D4010">
            <w:pPr>
              <w:pStyle w:val="ListParagraph"/>
              <w:numPr>
                <w:ilvl w:val="0"/>
                <w:numId w:val="96"/>
              </w:numPr>
              <w:spacing w:before="120" w:after="120"/>
              <w:rPr>
                <w:rFonts w:ascii="Trebuchet MS" w:hAnsi="Trebuchet MS"/>
                <w:lang w:val="pt-BR"/>
              </w:rPr>
            </w:pPr>
            <w:r w:rsidRPr="00680FD7">
              <w:rPr>
                <w:rFonts w:ascii="Trebuchet MS" w:hAnsi="Trebuchet MS"/>
                <w:lang w:val="pt-BR"/>
              </w:rPr>
              <w:t>Suport VPN "Hub and Spoke"</w:t>
            </w:r>
          </w:p>
          <w:p w:rsidR="00C30D04" w:rsidRPr="00680FD7" w:rsidRDefault="00C30D04" w:rsidP="003D4010">
            <w:pPr>
              <w:pStyle w:val="ListParagraph"/>
              <w:numPr>
                <w:ilvl w:val="0"/>
                <w:numId w:val="96"/>
              </w:numPr>
              <w:spacing w:before="120" w:after="120"/>
              <w:rPr>
                <w:rFonts w:ascii="Trebuchet MS" w:hAnsi="Trebuchet MS"/>
                <w:lang w:val="pt-BR"/>
              </w:rPr>
            </w:pPr>
            <w:r w:rsidRPr="00680FD7">
              <w:rPr>
                <w:rFonts w:ascii="Trebuchet MS" w:hAnsi="Trebuchet MS"/>
                <w:lang w:val="pt-BR"/>
              </w:rPr>
              <w:t>Autentificare IKE cu Certificate (x.509 v1 si v2)</w:t>
            </w:r>
          </w:p>
          <w:p w:rsidR="00C30D04" w:rsidRPr="00680FD7" w:rsidRDefault="00C30D04" w:rsidP="003D4010">
            <w:pPr>
              <w:pStyle w:val="ListParagraph"/>
              <w:numPr>
                <w:ilvl w:val="0"/>
                <w:numId w:val="96"/>
              </w:numPr>
              <w:spacing w:before="120" w:after="120"/>
              <w:rPr>
                <w:rFonts w:ascii="Trebuchet MS" w:hAnsi="Trebuchet MS"/>
                <w:lang w:val="pt-BR"/>
              </w:rPr>
            </w:pPr>
            <w:r w:rsidRPr="00680FD7">
              <w:rPr>
                <w:rFonts w:ascii="Trebuchet MS" w:hAnsi="Trebuchet MS"/>
                <w:lang w:val="pt-BR"/>
              </w:rPr>
              <w:t xml:space="preserve">IPSec NAT  Traversal </w:t>
            </w:r>
          </w:p>
          <w:p w:rsidR="00C30D04" w:rsidRPr="00680FD7" w:rsidRDefault="00C30D04" w:rsidP="00871EE7">
            <w:pPr>
              <w:pStyle w:val="ListParagraph"/>
              <w:numPr>
                <w:ilvl w:val="0"/>
                <w:numId w:val="96"/>
              </w:numPr>
              <w:spacing w:before="120" w:after="120"/>
              <w:rPr>
                <w:rFonts w:ascii="Trebuchet MS" w:hAnsi="Trebuchet MS"/>
                <w:lang w:val="pt-BR"/>
              </w:rPr>
            </w:pPr>
            <w:r w:rsidRPr="00680FD7">
              <w:rPr>
                <w:rFonts w:ascii="Trebuchet MS" w:hAnsi="Trebuchet MS"/>
                <w:lang w:val="pt-BR"/>
              </w:rPr>
              <w:t>Producatorul trebuie sa aiba in portofoliu client de VPN propriu, atat pentru PC-uri cat si pentru dispozitive mobile</w:t>
            </w:r>
          </w:p>
          <w:p w:rsidR="00C30D04" w:rsidRPr="00680FD7" w:rsidRDefault="00C30D04" w:rsidP="00F0677E">
            <w:pPr>
              <w:spacing w:before="120" w:after="120"/>
              <w:rPr>
                <w:rFonts w:ascii="Trebuchet MS" w:hAnsi="Trebuchet MS"/>
                <w:lang w:val="pt-BR"/>
              </w:rPr>
            </w:pPr>
            <w:r w:rsidRPr="00680FD7">
              <w:rPr>
                <w:rFonts w:ascii="Trebuchet MS" w:hAnsi="Trebuchet MS"/>
                <w:lang w:val="pt-BR"/>
              </w:rPr>
              <w:t xml:space="preserve">Prevenirea intruziunilor : </w:t>
            </w:r>
          </w:p>
          <w:p w:rsidR="00C30D04" w:rsidRPr="00680FD7" w:rsidRDefault="00C30D04" w:rsidP="003D4010">
            <w:pPr>
              <w:pStyle w:val="ListParagraph"/>
              <w:numPr>
                <w:ilvl w:val="0"/>
                <w:numId w:val="96"/>
              </w:numPr>
              <w:spacing w:before="120" w:after="120"/>
              <w:rPr>
                <w:rFonts w:ascii="Trebuchet MS" w:hAnsi="Trebuchet MS"/>
                <w:lang w:val="pt-BR"/>
              </w:rPr>
            </w:pPr>
            <w:r w:rsidRPr="00680FD7">
              <w:rPr>
                <w:rFonts w:ascii="Trebuchet MS" w:hAnsi="Trebuchet MS"/>
                <w:lang w:val="pt-BR"/>
              </w:rPr>
              <w:t>Suport Anomalii de protocoale</w:t>
            </w:r>
          </w:p>
          <w:p w:rsidR="00C30D04" w:rsidRPr="00680FD7" w:rsidRDefault="00C30D04" w:rsidP="003D4010">
            <w:pPr>
              <w:pStyle w:val="ListParagraph"/>
              <w:numPr>
                <w:ilvl w:val="0"/>
                <w:numId w:val="96"/>
              </w:numPr>
              <w:spacing w:before="120" w:after="120"/>
              <w:rPr>
                <w:rFonts w:ascii="Trebuchet MS" w:hAnsi="Trebuchet MS"/>
                <w:lang w:val="pt-BR"/>
              </w:rPr>
            </w:pPr>
            <w:r w:rsidRPr="00680FD7">
              <w:rPr>
                <w:rFonts w:ascii="Trebuchet MS" w:hAnsi="Trebuchet MS"/>
                <w:lang w:val="pt-BR"/>
              </w:rPr>
              <w:t>Suport Semnaturi definite de utilizator</w:t>
            </w:r>
          </w:p>
          <w:p w:rsidR="00C30D04" w:rsidRPr="00680FD7" w:rsidRDefault="00C30D04" w:rsidP="00871EE7">
            <w:pPr>
              <w:pStyle w:val="ListParagraph"/>
              <w:numPr>
                <w:ilvl w:val="0"/>
                <w:numId w:val="96"/>
              </w:numPr>
              <w:spacing w:before="120" w:after="120"/>
              <w:rPr>
                <w:rFonts w:ascii="Trebuchet MS" w:hAnsi="Trebuchet MS"/>
                <w:lang w:val="pt-BR"/>
              </w:rPr>
            </w:pPr>
            <w:r w:rsidRPr="00680FD7">
              <w:rPr>
                <w:rFonts w:ascii="Trebuchet MS" w:hAnsi="Trebuchet MS"/>
                <w:lang w:val="pt-BR"/>
              </w:rPr>
              <w:t>Suport Ipv6</w:t>
            </w:r>
          </w:p>
          <w:p w:rsidR="00C30D04" w:rsidRPr="00680FD7" w:rsidRDefault="00C30D04" w:rsidP="00F0677E">
            <w:pPr>
              <w:spacing w:before="120" w:after="120"/>
              <w:rPr>
                <w:rFonts w:ascii="Trebuchet MS" w:hAnsi="Trebuchet MS"/>
                <w:lang w:val="pt-BR"/>
              </w:rPr>
            </w:pPr>
            <w:r w:rsidRPr="00680FD7">
              <w:rPr>
                <w:rFonts w:ascii="Trebuchet MS" w:hAnsi="Trebuchet MS"/>
                <w:lang w:val="pt-BR"/>
              </w:rPr>
              <w:t>Antivirus :</w:t>
            </w:r>
          </w:p>
          <w:p w:rsidR="00C30D04" w:rsidRPr="00680FD7" w:rsidRDefault="00C30D04" w:rsidP="003D4010">
            <w:pPr>
              <w:pStyle w:val="ListParagraph"/>
              <w:numPr>
                <w:ilvl w:val="0"/>
                <w:numId w:val="96"/>
              </w:numPr>
              <w:spacing w:before="120" w:after="120"/>
              <w:rPr>
                <w:rFonts w:ascii="Trebuchet MS" w:hAnsi="Trebuchet MS"/>
                <w:lang w:val="pt-BR"/>
              </w:rPr>
            </w:pPr>
            <w:r w:rsidRPr="00680FD7">
              <w:rPr>
                <w:rFonts w:ascii="Trebuchet MS" w:hAnsi="Trebuchet MS"/>
                <w:lang w:val="pt-BR"/>
              </w:rPr>
              <w:t>Suport Antispyware</w:t>
            </w:r>
          </w:p>
          <w:p w:rsidR="00C30D04" w:rsidRPr="00680FD7" w:rsidRDefault="00C30D04" w:rsidP="003D4010">
            <w:pPr>
              <w:pStyle w:val="ListParagraph"/>
              <w:numPr>
                <w:ilvl w:val="0"/>
                <w:numId w:val="96"/>
              </w:numPr>
              <w:spacing w:before="120" w:after="120"/>
              <w:rPr>
                <w:rFonts w:ascii="Trebuchet MS" w:hAnsi="Trebuchet MS"/>
                <w:lang w:val="pt-BR"/>
              </w:rPr>
            </w:pPr>
            <w:r w:rsidRPr="00680FD7">
              <w:rPr>
                <w:rFonts w:ascii="Trebuchet MS" w:hAnsi="Trebuchet MS"/>
                <w:lang w:val="pt-BR"/>
              </w:rPr>
              <w:t xml:space="preserve">Worm Prevention                                                                   </w:t>
            </w:r>
          </w:p>
          <w:p w:rsidR="00C30D04" w:rsidRPr="00680FD7" w:rsidRDefault="00C30D04" w:rsidP="003D4010">
            <w:pPr>
              <w:pStyle w:val="ListParagraph"/>
              <w:numPr>
                <w:ilvl w:val="0"/>
                <w:numId w:val="96"/>
              </w:numPr>
              <w:spacing w:before="120" w:after="120"/>
              <w:rPr>
                <w:rFonts w:ascii="Trebuchet MS" w:hAnsi="Trebuchet MS"/>
                <w:lang w:val="pt-BR"/>
              </w:rPr>
            </w:pPr>
            <w:r w:rsidRPr="00680FD7">
              <w:rPr>
                <w:rFonts w:ascii="Trebuchet MS" w:hAnsi="Trebuchet MS"/>
                <w:lang w:val="pt-BR"/>
              </w:rPr>
              <w:t xml:space="preserve">HTTP/HTTPS;POP/POP3S;SMTP/SMTPS;IMAP/IMAPS;FTP/FTPS;IM                        </w:t>
            </w:r>
          </w:p>
          <w:p w:rsidR="00C30D04" w:rsidRPr="00680FD7" w:rsidRDefault="00C30D04" w:rsidP="003D4010">
            <w:pPr>
              <w:pStyle w:val="ListParagraph"/>
              <w:numPr>
                <w:ilvl w:val="0"/>
                <w:numId w:val="96"/>
              </w:numPr>
              <w:spacing w:before="120" w:after="120"/>
              <w:rPr>
                <w:rFonts w:ascii="Trebuchet MS" w:hAnsi="Trebuchet MS"/>
                <w:lang w:val="pt-BR"/>
              </w:rPr>
            </w:pPr>
            <w:r w:rsidRPr="00680FD7">
              <w:rPr>
                <w:rFonts w:ascii="Trebuchet MS" w:hAnsi="Trebuchet MS"/>
                <w:lang w:val="pt-BR"/>
              </w:rPr>
              <w:t>Blocarea fisierelor in functie de tip sau dimensiune</w:t>
            </w:r>
          </w:p>
          <w:p w:rsidR="00C30D04" w:rsidRPr="00680FD7" w:rsidRDefault="00C30D04" w:rsidP="00871EE7">
            <w:pPr>
              <w:pStyle w:val="ListParagraph"/>
              <w:numPr>
                <w:ilvl w:val="0"/>
                <w:numId w:val="96"/>
              </w:numPr>
              <w:spacing w:before="120" w:after="120"/>
              <w:rPr>
                <w:rFonts w:ascii="Trebuchet MS" w:hAnsi="Trebuchet MS"/>
                <w:lang w:val="pt-BR"/>
              </w:rPr>
            </w:pPr>
            <w:r w:rsidRPr="00680FD7">
              <w:rPr>
                <w:rFonts w:ascii="Trebuchet MS" w:hAnsi="Trebuchet MS"/>
                <w:lang w:val="pt-BR"/>
              </w:rPr>
              <w:t>Suport Ipv6</w:t>
            </w:r>
          </w:p>
          <w:p w:rsidR="00C30D04" w:rsidRPr="00680FD7" w:rsidRDefault="00C30D04" w:rsidP="00F0677E">
            <w:pPr>
              <w:spacing w:before="120" w:after="120"/>
              <w:rPr>
                <w:rFonts w:ascii="Trebuchet MS" w:hAnsi="Trebuchet MS" w:cs="Times New Roman"/>
                <w:lang w:val="pt-BR"/>
              </w:rPr>
            </w:pPr>
            <w:r w:rsidRPr="00680FD7">
              <w:rPr>
                <w:rFonts w:ascii="Trebuchet MS" w:hAnsi="Trebuchet MS" w:cs="Times New Roman"/>
                <w:lang w:val="pt-BR"/>
              </w:rPr>
              <w:t>Antispam :</w:t>
            </w:r>
          </w:p>
          <w:p w:rsidR="00C30D04" w:rsidRPr="00680FD7" w:rsidRDefault="00C30D04" w:rsidP="00F0677E">
            <w:pPr>
              <w:pStyle w:val="ListParagraph"/>
              <w:numPr>
                <w:ilvl w:val="0"/>
                <w:numId w:val="96"/>
              </w:numPr>
              <w:spacing w:before="120" w:after="120"/>
              <w:rPr>
                <w:rFonts w:ascii="Trebuchet MS" w:hAnsi="Trebuchet MS" w:cs="Times New Roman"/>
                <w:lang w:val="pt-BR"/>
              </w:rPr>
            </w:pPr>
            <w:r w:rsidRPr="00680FD7">
              <w:rPr>
                <w:rFonts w:ascii="Trebuchet MS" w:hAnsi="Trebuchet MS"/>
                <w:lang w:val="pt-BR"/>
              </w:rPr>
              <w:t>Inspectie</w:t>
            </w:r>
            <w:r w:rsidRPr="00680FD7">
              <w:rPr>
                <w:rFonts w:ascii="Trebuchet MS" w:hAnsi="Trebuchet MS" w:cs="Times New Roman"/>
                <w:lang w:val="pt-BR"/>
              </w:rPr>
              <w:t xml:space="preserve"> SMTP/SMTPS;IMAP/IMAPS;POP/POPS</w:t>
            </w:r>
          </w:p>
          <w:p w:rsidR="00C30D04" w:rsidRPr="00680FD7" w:rsidRDefault="00C30D04" w:rsidP="00F0677E">
            <w:pPr>
              <w:spacing w:before="120" w:after="120"/>
              <w:rPr>
                <w:rFonts w:ascii="Trebuchet MS" w:hAnsi="Trebuchet MS" w:cs="Times New Roman"/>
                <w:lang w:val="pt-BR"/>
              </w:rPr>
            </w:pPr>
            <w:r w:rsidRPr="00680FD7">
              <w:rPr>
                <w:rFonts w:ascii="Trebuchet MS" w:hAnsi="Trebuchet MS" w:cs="Times New Roman"/>
                <w:lang w:val="pt-BR"/>
              </w:rPr>
              <w:t>Application control :</w:t>
            </w:r>
          </w:p>
          <w:p w:rsidR="00C30D04" w:rsidRPr="00680FD7" w:rsidRDefault="00C30D04" w:rsidP="003D4010">
            <w:pPr>
              <w:pStyle w:val="ListParagraph"/>
              <w:numPr>
                <w:ilvl w:val="0"/>
                <w:numId w:val="96"/>
              </w:numPr>
              <w:spacing w:before="120" w:after="120"/>
              <w:rPr>
                <w:rFonts w:ascii="Trebuchet MS" w:hAnsi="Trebuchet MS"/>
                <w:lang w:val="pt-BR"/>
              </w:rPr>
            </w:pPr>
            <w:r w:rsidRPr="00680FD7">
              <w:rPr>
                <w:rFonts w:ascii="Trebuchet MS" w:hAnsi="Trebuchet MS"/>
                <w:lang w:val="pt-BR"/>
              </w:rPr>
              <w:t>Identificarea si controlul la nivel de aplicatie cu minim 1300 de semnaturi (control Layer 7 indiferent de port/protocol)</w:t>
            </w:r>
          </w:p>
          <w:p w:rsidR="00C30D04" w:rsidRPr="00680FD7" w:rsidRDefault="00C30D04" w:rsidP="003D4010">
            <w:pPr>
              <w:pStyle w:val="ListParagraph"/>
              <w:numPr>
                <w:ilvl w:val="0"/>
                <w:numId w:val="96"/>
              </w:numPr>
              <w:spacing w:before="120" w:after="120"/>
              <w:rPr>
                <w:rFonts w:ascii="Trebuchet MS" w:hAnsi="Trebuchet MS"/>
                <w:lang w:val="pt-BR"/>
              </w:rPr>
            </w:pPr>
            <w:r w:rsidRPr="00680FD7">
              <w:rPr>
                <w:rFonts w:ascii="Trebuchet MS" w:hAnsi="Trebuchet MS"/>
                <w:lang w:val="pt-BR"/>
              </w:rPr>
              <w:t>Traffic shaping (per aplicatie)</w:t>
            </w:r>
          </w:p>
          <w:p w:rsidR="00C30D04" w:rsidRPr="00680FD7" w:rsidRDefault="00C30D04" w:rsidP="003D4010">
            <w:pPr>
              <w:pStyle w:val="ListParagraph"/>
              <w:numPr>
                <w:ilvl w:val="0"/>
                <w:numId w:val="96"/>
              </w:numPr>
              <w:spacing w:before="120" w:after="120"/>
              <w:rPr>
                <w:rFonts w:ascii="Trebuchet MS" w:hAnsi="Trebuchet MS"/>
                <w:lang w:val="pt-BR"/>
              </w:rPr>
            </w:pPr>
            <w:r w:rsidRPr="00680FD7">
              <w:rPr>
                <w:rFonts w:ascii="Trebuchet MS" w:hAnsi="Trebuchet MS"/>
                <w:lang w:val="pt-BR"/>
              </w:rPr>
              <w:t>Diff Serv per aplicatie</w:t>
            </w:r>
          </w:p>
          <w:p w:rsidR="00C30D04" w:rsidRPr="00680FD7" w:rsidRDefault="00C30D04" w:rsidP="00871EE7">
            <w:pPr>
              <w:pStyle w:val="ListParagraph"/>
              <w:numPr>
                <w:ilvl w:val="0"/>
                <w:numId w:val="96"/>
              </w:numPr>
              <w:spacing w:before="120" w:after="120"/>
              <w:rPr>
                <w:rFonts w:ascii="Trebuchet MS" w:hAnsi="Trebuchet MS"/>
                <w:lang w:val="pt-BR"/>
              </w:rPr>
            </w:pPr>
            <w:r w:rsidRPr="00680FD7">
              <w:rPr>
                <w:rFonts w:ascii="Trebuchet MS" w:hAnsi="Trebuchet MS"/>
                <w:lang w:val="pt-BR"/>
              </w:rPr>
              <w:t xml:space="preserve">Suport inspectie trafic SSL </w:t>
            </w:r>
          </w:p>
          <w:p w:rsidR="00C30D04" w:rsidRPr="00680FD7" w:rsidRDefault="00C30D04" w:rsidP="00F0677E">
            <w:pPr>
              <w:spacing w:before="120" w:after="120"/>
              <w:rPr>
                <w:rFonts w:ascii="Trebuchet MS" w:hAnsi="Trebuchet MS"/>
                <w:lang w:val="pt-BR"/>
              </w:rPr>
            </w:pPr>
            <w:r w:rsidRPr="00680FD7">
              <w:rPr>
                <w:rFonts w:ascii="Trebuchet MS" w:hAnsi="Trebuchet MS"/>
                <w:lang w:val="pt-BR"/>
              </w:rPr>
              <w:t>Suport Data Loss Prevention</w:t>
            </w:r>
          </w:p>
          <w:p w:rsidR="00C30D04" w:rsidRPr="00680FD7" w:rsidRDefault="00C30D04" w:rsidP="003D4010">
            <w:pPr>
              <w:pStyle w:val="ListParagraph"/>
              <w:numPr>
                <w:ilvl w:val="0"/>
                <w:numId w:val="96"/>
              </w:numPr>
              <w:spacing w:before="120" w:after="120"/>
              <w:rPr>
                <w:rFonts w:ascii="Trebuchet MS" w:hAnsi="Trebuchet MS"/>
                <w:lang w:val="pt-BR"/>
              </w:rPr>
            </w:pPr>
            <w:r w:rsidRPr="00680FD7">
              <w:rPr>
                <w:rFonts w:ascii="Trebuchet MS" w:hAnsi="Trebuchet MS"/>
                <w:lang w:val="pt-BR"/>
              </w:rPr>
              <w:t>Identificarea si controlul datelor sensitive</w:t>
            </w:r>
          </w:p>
          <w:p w:rsidR="00C30D04" w:rsidRPr="00680FD7" w:rsidRDefault="00C30D04" w:rsidP="00F0677E">
            <w:pPr>
              <w:pStyle w:val="ListParagraph"/>
              <w:numPr>
                <w:ilvl w:val="0"/>
                <w:numId w:val="96"/>
              </w:numPr>
              <w:spacing w:before="120" w:after="120"/>
              <w:rPr>
                <w:rFonts w:ascii="Trebuchet MS" w:hAnsi="Trebuchet MS"/>
                <w:lang w:val="pt-BR"/>
              </w:rPr>
            </w:pPr>
            <w:r w:rsidRPr="00680FD7">
              <w:rPr>
                <w:rFonts w:ascii="Trebuchet MS" w:hAnsi="Trebuchet MS"/>
                <w:lang w:val="pt-BR"/>
              </w:rPr>
              <w:t>Suport actiuni configurabile (block/log/archive)</w:t>
            </w:r>
          </w:p>
          <w:p w:rsidR="00C30D04" w:rsidRPr="00680FD7" w:rsidRDefault="00C30D04" w:rsidP="00F0677E">
            <w:pPr>
              <w:spacing w:before="120" w:after="120"/>
              <w:rPr>
                <w:rFonts w:ascii="Trebuchet MS" w:hAnsi="Trebuchet MS"/>
                <w:lang w:val="pt-BR"/>
              </w:rPr>
            </w:pPr>
            <w:r w:rsidRPr="00680FD7">
              <w:rPr>
                <w:rFonts w:ascii="Trebuchet MS" w:hAnsi="Trebuchet MS"/>
                <w:lang w:val="pt-BR"/>
              </w:rPr>
              <w:lastRenderedPageBreak/>
              <w:t>Filtrare WEB</w:t>
            </w:r>
          </w:p>
          <w:p w:rsidR="00C30D04" w:rsidRPr="00680FD7" w:rsidRDefault="00C30D04" w:rsidP="003D4010">
            <w:pPr>
              <w:pStyle w:val="ListParagraph"/>
              <w:numPr>
                <w:ilvl w:val="0"/>
                <w:numId w:val="96"/>
              </w:numPr>
              <w:spacing w:before="120" w:after="120"/>
              <w:rPr>
                <w:rFonts w:ascii="Trebuchet MS" w:hAnsi="Trebuchet MS"/>
                <w:lang w:val="pt-BR"/>
              </w:rPr>
            </w:pPr>
            <w:r w:rsidRPr="00680FD7">
              <w:rPr>
                <w:rFonts w:ascii="Trebuchet MS" w:hAnsi="Trebuchet MS"/>
                <w:lang w:val="pt-BR"/>
              </w:rPr>
              <w:t>Blocarea accesului utilizatorilor la site-uri de tip malitios sau cu continut nepotrivit folosind o baza de date globala cu certificare recunoscuta.</w:t>
            </w:r>
          </w:p>
          <w:p w:rsidR="00C30D04" w:rsidRPr="00680FD7" w:rsidRDefault="00C30D04" w:rsidP="003D4010">
            <w:pPr>
              <w:pStyle w:val="ListParagraph"/>
              <w:numPr>
                <w:ilvl w:val="0"/>
                <w:numId w:val="96"/>
              </w:numPr>
              <w:spacing w:before="120" w:after="120"/>
              <w:rPr>
                <w:rFonts w:ascii="Trebuchet MS" w:hAnsi="Trebuchet MS"/>
                <w:lang w:val="pt-BR"/>
              </w:rPr>
            </w:pPr>
            <w:r w:rsidRPr="00680FD7">
              <w:rPr>
                <w:rFonts w:ascii="Trebuchet MS" w:hAnsi="Trebuchet MS"/>
                <w:lang w:val="pt-BR"/>
              </w:rPr>
              <w:t>Posibilitatea definirii de liste statice cu URL-uri permise/blocate</w:t>
            </w:r>
          </w:p>
          <w:p w:rsidR="00C30D04" w:rsidRPr="00680FD7" w:rsidRDefault="00C30D04" w:rsidP="00F0677E">
            <w:pPr>
              <w:pStyle w:val="ListParagraph"/>
              <w:numPr>
                <w:ilvl w:val="0"/>
                <w:numId w:val="96"/>
              </w:numPr>
              <w:spacing w:before="120" w:after="120"/>
              <w:rPr>
                <w:rFonts w:ascii="Trebuchet MS" w:hAnsi="Trebuchet MS"/>
                <w:lang w:val="pt-BR"/>
              </w:rPr>
            </w:pPr>
            <w:r w:rsidRPr="00680FD7">
              <w:rPr>
                <w:rFonts w:ascii="Trebuchet MS" w:hAnsi="Trebuchet MS"/>
                <w:lang w:val="pt-BR"/>
              </w:rPr>
              <w:t>Posibilitatea de customizare a categoriilor globale  prin suprascriere</w:t>
            </w:r>
          </w:p>
          <w:p w:rsidR="00C30D04" w:rsidRPr="00680FD7" w:rsidRDefault="00C30D04" w:rsidP="00F0677E">
            <w:pPr>
              <w:spacing w:before="120" w:after="120"/>
              <w:rPr>
                <w:rFonts w:ascii="Trebuchet MS" w:hAnsi="Trebuchet MS"/>
                <w:lang w:val="pt-BR"/>
              </w:rPr>
            </w:pPr>
            <w:r w:rsidRPr="00680FD7">
              <w:rPr>
                <w:rFonts w:ascii="Trebuchet MS" w:hAnsi="Trebuchet MS"/>
                <w:lang w:val="pt-BR"/>
              </w:rPr>
              <w:t xml:space="preserve">Identificarea device-urilor: </w:t>
            </w:r>
          </w:p>
          <w:p w:rsidR="00C30D04" w:rsidRPr="00680FD7" w:rsidRDefault="00C30D04" w:rsidP="00F0677E">
            <w:pPr>
              <w:pStyle w:val="ListParagraph"/>
              <w:numPr>
                <w:ilvl w:val="0"/>
                <w:numId w:val="96"/>
              </w:numPr>
              <w:spacing w:before="120" w:after="120"/>
              <w:rPr>
                <w:rFonts w:ascii="Trebuchet MS" w:hAnsi="Trebuchet MS"/>
                <w:lang w:val="pt-BR"/>
              </w:rPr>
            </w:pPr>
            <w:r w:rsidRPr="00680FD7">
              <w:rPr>
                <w:rFonts w:ascii="Trebuchet MS" w:hAnsi="Trebuchet MS"/>
                <w:lang w:val="pt-BR"/>
              </w:rPr>
              <w:t>Colectarea informatiilor device-urilor conectate la retea precum adresa MAC, adresa IP, sistem de operare, hostname, username.</w:t>
            </w:r>
          </w:p>
        </w:tc>
      </w:tr>
      <w:tr w:rsidR="00E85E38" w:rsidRPr="00680FD7" w:rsidTr="00F0677E">
        <w:tc>
          <w:tcPr>
            <w:tcW w:w="1036" w:type="pct"/>
          </w:tcPr>
          <w:p w:rsidR="00C30D04" w:rsidRPr="00680FD7" w:rsidRDefault="00C30D04" w:rsidP="00F0677E">
            <w:pPr>
              <w:spacing w:before="120" w:after="120"/>
              <w:rPr>
                <w:rFonts w:ascii="Trebuchet MS" w:hAnsi="Trebuchet MS"/>
                <w:lang w:val="pt-BR"/>
              </w:rPr>
            </w:pPr>
            <w:r w:rsidRPr="00680FD7">
              <w:rPr>
                <w:rFonts w:ascii="Trebuchet MS" w:hAnsi="Trebuchet MS"/>
                <w:lang w:val="pt-BR"/>
              </w:rPr>
              <w:lastRenderedPageBreak/>
              <w:t>Management</w:t>
            </w:r>
          </w:p>
        </w:tc>
        <w:tc>
          <w:tcPr>
            <w:tcW w:w="3964" w:type="pct"/>
          </w:tcPr>
          <w:p w:rsidR="00C30D04" w:rsidRPr="00680FD7" w:rsidRDefault="00C30D04" w:rsidP="00F0677E">
            <w:pPr>
              <w:pStyle w:val="Style"/>
              <w:spacing w:before="120" w:after="120" w:line="276" w:lineRule="auto"/>
              <w:ind w:left="4"/>
              <w:rPr>
                <w:rFonts w:ascii="Trebuchet MS" w:hAnsi="Trebuchet MS" w:cs="Times New Roman"/>
                <w:b w:val="0"/>
                <w:sz w:val="22"/>
                <w:szCs w:val="22"/>
                <w:lang w:val="pt-BR"/>
              </w:rPr>
            </w:pPr>
            <w:r w:rsidRPr="00680FD7">
              <w:rPr>
                <w:rFonts w:ascii="Trebuchet MS" w:hAnsi="Trebuchet MS" w:cs="Times New Roman"/>
                <w:b w:val="0"/>
                <w:sz w:val="22"/>
                <w:szCs w:val="22"/>
                <w:lang w:val="pt-BR"/>
              </w:rPr>
              <w:t xml:space="preserve">Administrare: </w:t>
            </w:r>
          </w:p>
          <w:p w:rsidR="00C30D04" w:rsidRPr="00680FD7" w:rsidRDefault="00C30D04" w:rsidP="003D4010">
            <w:pPr>
              <w:pStyle w:val="ListParagraph"/>
              <w:numPr>
                <w:ilvl w:val="0"/>
                <w:numId w:val="96"/>
              </w:numPr>
              <w:spacing w:before="120" w:after="120"/>
              <w:rPr>
                <w:rFonts w:ascii="Trebuchet MS" w:hAnsi="Trebuchet MS"/>
                <w:lang w:val="pt-BR"/>
              </w:rPr>
            </w:pPr>
            <w:r w:rsidRPr="00680FD7">
              <w:rPr>
                <w:rFonts w:ascii="Trebuchet MS" w:hAnsi="Trebuchet MS"/>
                <w:lang w:val="pt-BR"/>
              </w:rPr>
              <w:t>Consola, Telnet, SSH, HTTP/HTTPS, CLI</w:t>
            </w:r>
          </w:p>
          <w:p w:rsidR="00C30D04" w:rsidRPr="00680FD7" w:rsidRDefault="00C30D04" w:rsidP="003D4010">
            <w:pPr>
              <w:pStyle w:val="ListParagraph"/>
              <w:numPr>
                <w:ilvl w:val="0"/>
                <w:numId w:val="96"/>
              </w:numPr>
              <w:spacing w:before="120" w:after="120"/>
              <w:rPr>
                <w:rFonts w:ascii="Trebuchet MS" w:hAnsi="Trebuchet MS"/>
                <w:lang w:val="pt-BR"/>
              </w:rPr>
            </w:pPr>
            <w:r w:rsidRPr="00680FD7">
              <w:rPr>
                <w:rFonts w:ascii="Trebuchet MS" w:hAnsi="Trebuchet MS"/>
                <w:lang w:val="pt-BR"/>
              </w:rPr>
              <w:t>Utilizatori/ Administratori cu drepturi configurabile</w:t>
            </w:r>
          </w:p>
          <w:p w:rsidR="00C30D04" w:rsidRPr="00680FD7" w:rsidRDefault="00C30D04" w:rsidP="003D4010">
            <w:pPr>
              <w:pStyle w:val="ListParagraph"/>
              <w:numPr>
                <w:ilvl w:val="0"/>
                <w:numId w:val="96"/>
              </w:numPr>
              <w:spacing w:before="120" w:after="120"/>
              <w:rPr>
                <w:rFonts w:ascii="Trebuchet MS" w:hAnsi="Trebuchet MS"/>
                <w:lang w:val="pt-BR"/>
              </w:rPr>
            </w:pPr>
            <w:r w:rsidRPr="00680FD7">
              <w:rPr>
                <w:rFonts w:ascii="Trebuchet MS" w:hAnsi="Trebuchet MS"/>
                <w:lang w:val="pt-BR"/>
              </w:rPr>
              <w:t xml:space="preserve">Syslog, SNMP, log-uri interne, grafice, notificari email </w:t>
            </w:r>
          </w:p>
          <w:p w:rsidR="00C30D04" w:rsidRPr="00680FD7" w:rsidRDefault="00C30D04" w:rsidP="003D4010">
            <w:pPr>
              <w:pStyle w:val="ListParagraph"/>
              <w:numPr>
                <w:ilvl w:val="0"/>
                <w:numId w:val="96"/>
              </w:numPr>
              <w:spacing w:before="120" w:after="120"/>
              <w:rPr>
                <w:rFonts w:ascii="Trebuchet MS" w:hAnsi="Trebuchet MS"/>
                <w:lang w:val="pt-BR"/>
              </w:rPr>
            </w:pPr>
            <w:r w:rsidRPr="00680FD7">
              <w:rPr>
                <w:rFonts w:ascii="Trebuchet MS" w:hAnsi="Trebuchet MS"/>
                <w:lang w:val="pt-BR"/>
              </w:rPr>
              <w:t>System software rollback</w:t>
            </w:r>
          </w:p>
          <w:p w:rsidR="00C30D04" w:rsidRPr="00680FD7" w:rsidRDefault="00C30D04" w:rsidP="00F0677E">
            <w:pPr>
              <w:spacing w:before="120" w:after="120"/>
              <w:rPr>
                <w:rFonts w:ascii="Trebuchet MS" w:hAnsi="Trebuchet MS" w:cs="Times New Roman"/>
                <w:lang w:val="pt-BR"/>
              </w:rPr>
            </w:pPr>
            <w:r w:rsidRPr="00680FD7">
              <w:rPr>
                <w:rFonts w:ascii="Trebuchet MS" w:hAnsi="Trebuchet MS" w:cs="Times New Roman"/>
                <w:lang w:val="pt-BR"/>
              </w:rPr>
              <w:t xml:space="preserve">Autentificare : </w:t>
            </w:r>
          </w:p>
          <w:p w:rsidR="00C30D04" w:rsidRPr="00680FD7" w:rsidRDefault="00C30D04" w:rsidP="003D4010">
            <w:pPr>
              <w:pStyle w:val="ListParagraph"/>
              <w:numPr>
                <w:ilvl w:val="0"/>
                <w:numId w:val="96"/>
              </w:numPr>
              <w:spacing w:before="120" w:after="120"/>
              <w:rPr>
                <w:rFonts w:ascii="Trebuchet MS" w:hAnsi="Trebuchet MS"/>
                <w:lang w:val="pt-BR"/>
              </w:rPr>
            </w:pPr>
            <w:r w:rsidRPr="00680FD7">
              <w:rPr>
                <w:rFonts w:ascii="Trebuchet MS" w:hAnsi="Trebuchet MS"/>
                <w:lang w:val="pt-BR"/>
              </w:rPr>
              <w:t>Baza de date locala</w:t>
            </w:r>
          </w:p>
          <w:p w:rsidR="00C30D04" w:rsidRPr="00680FD7" w:rsidRDefault="00C30D04" w:rsidP="003D4010">
            <w:pPr>
              <w:pStyle w:val="ListParagraph"/>
              <w:numPr>
                <w:ilvl w:val="0"/>
                <w:numId w:val="96"/>
              </w:numPr>
              <w:spacing w:before="120" w:after="120"/>
              <w:rPr>
                <w:rFonts w:ascii="Trebuchet MS" w:hAnsi="Trebuchet MS"/>
                <w:lang w:val="pt-BR"/>
              </w:rPr>
            </w:pPr>
            <w:r w:rsidRPr="00680FD7">
              <w:rPr>
                <w:rFonts w:ascii="Trebuchet MS" w:hAnsi="Trebuchet MS"/>
                <w:lang w:val="pt-BR"/>
              </w:rPr>
              <w:t>Integrare Active Directory</w:t>
            </w:r>
          </w:p>
          <w:p w:rsidR="00C30D04" w:rsidRPr="00680FD7" w:rsidRDefault="00C30D04" w:rsidP="003D4010">
            <w:pPr>
              <w:pStyle w:val="ListParagraph"/>
              <w:numPr>
                <w:ilvl w:val="0"/>
                <w:numId w:val="96"/>
              </w:numPr>
              <w:spacing w:before="120" w:after="120"/>
              <w:rPr>
                <w:rFonts w:ascii="Trebuchet MS" w:hAnsi="Trebuchet MS"/>
                <w:lang w:val="pt-BR"/>
              </w:rPr>
            </w:pPr>
            <w:r w:rsidRPr="00680FD7">
              <w:rPr>
                <w:rFonts w:ascii="Trebuchet MS" w:hAnsi="Trebuchet MS"/>
                <w:lang w:val="pt-BR"/>
              </w:rPr>
              <w:t>Integrare LDAP/RADIUS/Tacacs+</w:t>
            </w:r>
          </w:p>
          <w:p w:rsidR="00C30D04" w:rsidRPr="00680FD7" w:rsidRDefault="00C30D04" w:rsidP="003D4010">
            <w:pPr>
              <w:pStyle w:val="ListParagraph"/>
              <w:numPr>
                <w:ilvl w:val="0"/>
                <w:numId w:val="96"/>
              </w:numPr>
              <w:spacing w:before="120" w:after="120"/>
              <w:rPr>
                <w:rFonts w:ascii="Trebuchet MS" w:hAnsi="Trebuchet MS"/>
                <w:lang w:val="pt-BR"/>
              </w:rPr>
            </w:pPr>
            <w:r w:rsidRPr="00680FD7">
              <w:rPr>
                <w:rFonts w:ascii="Trebuchet MS" w:hAnsi="Trebuchet MS"/>
                <w:lang w:val="pt-BR"/>
              </w:rPr>
              <w:t>IP/MAC address binding</w:t>
            </w:r>
          </w:p>
          <w:p w:rsidR="00C30D04" w:rsidRPr="00680FD7" w:rsidRDefault="00C30D04" w:rsidP="003D4010">
            <w:pPr>
              <w:pStyle w:val="ListParagraph"/>
              <w:numPr>
                <w:ilvl w:val="0"/>
                <w:numId w:val="96"/>
              </w:numPr>
              <w:spacing w:before="120" w:after="120"/>
              <w:rPr>
                <w:rFonts w:ascii="Trebuchet MS" w:hAnsi="Trebuchet MS"/>
                <w:lang w:val="pt-BR"/>
              </w:rPr>
            </w:pPr>
            <w:r w:rsidRPr="00680FD7">
              <w:rPr>
                <w:rFonts w:ascii="Trebuchet MS" w:hAnsi="Trebuchet MS"/>
                <w:lang w:val="pt-BR"/>
              </w:rPr>
              <w:t>Suport 2-factor authentication</w:t>
            </w:r>
          </w:p>
        </w:tc>
      </w:tr>
      <w:tr w:rsidR="00E85E38" w:rsidRPr="00680FD7" w:rsidTr="00F0677E">
        <w:tc>
          <w:tcPr>
            <w:tcW w:w="1036" w:type="pct"/>
          </w:tcPr>
          <w:p w:rsidR="00C30D04" w:rsidRPr="00680FD7" w:rsidRDefault="00C30D04" w:rsidP="00F0677E">
            <w:pPr>
              <w:spacing w:before="120" w:after="120"/>
              <w:rPr>
                <w:rFonts w:ascii="Trebuchet MS" w:hAnsi="Trebuchet MS"/>
                <w:lang w:val="pt-BR"/>
              </w:rPr>
            </w:pPr>
            <w:r w:rsidRPr="00680FD7">
              <w:rPr>
                <w:rFonts w:ascii="Trebuchet MS" w:hAnsi="Trebuchet MS"/>
                <w:lang w:val="pt-BR"/>
              </w:rPr>
              <w:t>Software</w:t>
            </w:r>
          </w:p>
        </w:tc>
        <w:tc>
          <w:tcPr>
            <w:tcW w:w="3964" w:type="pct"/>
          </w:tcPr>
          <w:p w:rsidR="00C30D04" w:rsidRPr="00680FD7" w:rsidRDefault="00C30D04" w:rsidP="003D4010">
            <w:pPr>
              <w:pStyle w:val="ListParagraph"/>
              <w:numPr>
                <w:ilvl w:val="0"/>
                <w:numId w:val="96"/>
              </w:numPr>
              <w:spacing w:before="120" w:after="120"/>
              <w:rPr>
                <w:rFonts w:ascii="Trebuchet MS" w:hAnsi="Trebuchet MS"/>
                <w:lang w:val="pt-BR"/>
              </w:rPr>
            </w:pPr>
            <w:r w:rsidRPr="00680FD7">
              <w:rPr>
                <w:rFonts w:ascii="Trebuchet MS" w:hAnsi="Trebuchet MS"/>
                <w:lang w:val="pt-BR"/>
              </w:rPr>
              <w:t>Licente pentru activarea actualizarilor serviciilor Antivirus, Antispam, Prevenirea Intruziunilor, Web Filtering</w:t>
            </w:r>
          </w:p>
        </w:tc>
      </w:tr>
      <w:tr w:rsidR="00E85E38" w:rsidRPr="00680FD7" w:rsidTr="00F0677E">
        <w:tc>
          <w:tcPr>
            <w:tcW w:w="1036" w:type="pct"/>
          </w:tcPr>
          <w:p w:rsidR="00C30D04" w:rsidRPr="00680FD7" w:rsidRDefault="00C30D04" w:rsidP="00F0677E">
            <w:pPr>
              <w:spacing w:before="120" w:after="120"/>
              <w:rPr>
                <w:rFonts w:ascii="Trebuchet MS" w:hAnsi="Trebuchet MS"/>
                <w:lang w:val="pt-BR"/>
              </w:rPr>
            </w:pPr>
            <w:r w:rsidRPr="00680FD7">
              <w:rPr>
                <w:rFonts w:ascii="Trebuchet MS" w:eastAsia="Times New Roman" w:hAnsi="Trebuchet MS" w:cs="Times New Roman"/>
                <w:lang w:val="pt-BR"/>
              </w:rPr>
              <w:t>Certificate</w:t>
            </w:r>
          </w:p>
        </w:tc>
        <w:tc>
          <w:tcPr>
            <w:tcW w:w="3964" w:type="pct"/>
          </w:tcPr>
          <w:p w:rsidR="00C30D04" w:rsidRPr="00680FD7" w:rsidRDefault="00C30D04" w:rsidP="003D4010">
            <w:pPr>
              <w:pStyle w:val="ListParagraph"/>
              <w:numPr>
                <w:ilvl w:val="0"/>
                <w:numId w:val="96"/>
              </w:numPr>
              <w:spacing w:before="120" w:after="120"/>
              <w:rPr>
                <w:rFonts w:ascii="Trebuchet MS" w:hAnsi="Trebuchet MS"/>
                <w:lang w:val="pt-BR"/>
              </w:rPr>
            </w:pPr>
            <w:r w:rsidRPr="00680FD7">
              <w:rPr>
                <w:rFonts w:ascii="Trebuchet MS" w:hAnsi="Trebuchet MS"/>
                <w:lang w:val="pt-BR"/>
              </w:rPr>
              <w:t>Acuratetea filtrarii componentelor trebuie sa fie demonstrata de urmatoarele certificate:</w:t>
            </w:r>
          </w:p>
          <w:p w:rsidR="00C30D04" w:rsidRPr="00680FD7" w:rsidRDefault="00C30D04" w:rsidP="003D4010">
            <w:pPr>
              <w:pStyle w:val="ListParagraph"/>
              <w:numPr>
                <w:ilvl w:val="0"/>
                <w:numId w:val="96"/>
              </w:numPr>
              <w:spacing w:before="120" w:after="120"/>
              <w:rPr>
                <w:rFonts w:ascii="Trebuchet MS" w:hAnsi="Trebuchet MS"/>
                <w:lang w:val="pt-BR"/>
              </w:rPr>
            </w:pPr>
            <w:r w:rsidRPr="00680FD7">
              <w:rPr>
                <w:rFonts w:ascii="Trebuchet MS" w:hAnsi="Trebuchet MS"/>
                <w:lang w:val="pt-BR"/>
              </w:rPr>
              <w:t>ICSA: Firewall, VPN - SSL/TLS, IPS, Antivirus</w:t>
            </w:r>
          </w:p>
          <w:p w:rsidR="00C30D04" w:rsidRPr="00680FD7" w:rsidRDefault="00C30D04" w:rsidP="003D4010">
            <w:pPr>
              <w:pStyle w:val="ListParagraph"/>
              <w:numPr>
                <w:ilvl w:val="0"/>
                <w:numId w:val="96"/>
              </w:numPr>
              <w:spacing w:before="120" w:after="120"/>
              <w:rPr>
                <w:rFonts w:ascii="Trebuchet MS" w:hAnsi="Trebuchet MS"/>
                <w:lang w:val="pt-BR"/>
              </w:rPr>
            </w:pPr>
            <w:r w:rsidRPr="00680FD7">
              <w:rPr>
                <w:rFonts w:ascii="Trebuchet MS" w:hAnsi="Trebuchet MS"/>
                <w:lang w:val="pt-BR"/>
              </w:rPr>
              <w:t>FCC Class A Part 15</w:t>
            </w:r>
          </w:p>
          <w:p w:rsidR="00C30D04" w:rsidRPr="00680FD7" w:rsidRDefault="00C30D04" w:rsidP="003D4010">
            <w:pPr>
              <w:pStyle w:val="ListParagraph"/>
              <w:numPr>
                <w:ilvl w:val="0"/>
                <w:numId w:val="96"/>
              </w:numPr>
              <w:spacing w:before="120" w:after="120"/>
              <w:rPr>
                <w:rFonts w:ascii="Trebuchet MS" w:hAnsi="Trebuchet MS"/>
                <w:lang w:val="pt-BR"/>
              </w:rPr>
            </w:pPr>
            <w:r w:rsidRPr="00680FD7">
              <w:rPr>
                <w:rFonts w:ascii="Trebuchet MS" w:hAnsi="Trebuchet MS"/>
                <w:lang w:val="pt-BR"/>
              </w:rPr>
              <w:t>ISO 9001-2000 pentru producator</w:t>
            </w:r>
          </w:p>
        </w:tc>
      </w:tr>
      <w:tr w:rsidR="00E85E38" w:rsidRPr="00680FD7" w:rsidTr="00F0677E">
        <w:tc>
          <w:tcPr>
            <w:tcW w:w="1036" w:type="pct"/>
          </w:tcPr>
          <w:p w:rsidR="00C30D04" w:rsidRPr="00680FD7" w:rsidRDefault="00C30D04" w:rsidP="00F0677E">
            <w:pPr>
              <w:spacing w:before="120" w:after="120"/>
              <w:rPr>
                <w:rFonts w:ascii="Trebuchet MS" w:hAnsi="Trebuchet MS"/>
                <w:lang w:val="pt-BR"/>
              </w:rPr>
            </w:pPr>
            <w:r w:rsidRPr="00680FD7">
              <w:rPr>
                <w:rFonts w:ascii="Trebuchet MS" w:hAnsi="Trebuchet MS"/>
                <w:lang w:val="pt-BR"/>
              </w:rPr>
              <w:t>Service si garantie</w:t>
            </w:r>
          </w:p>
        </w:tc>
        <w:tc>
          <w:tcPr>
            <w:tcW w:w="3964" w:type="pct"/>
          </w:tcPr>
          <w:p w:rsidR="00C30D04" w:rsidRPr="00680FD7" w:rsidRDefault="00C30D04" w:rsidP="003D4010">
            <w:pPr>
              <w:tabs>
                <w:tab w:val="left" w:pos="283"/>
              </w:tabs>
              <w:spacing w:before="120" w:after="120"/>
              <w:jc w:val="both"/>
              <w:rPr>
                <w:rFonts w:ascii="Trebuchet MS" w:hAnsi="Trebuchet MS" w:cs="Times New Roman"/>
                <w:noProof/>
                <w:lang w:val="pt-BR"/>
              </w:rPr>
            </w:pPr>
            <w:r w:rsidRPr="00680FD7">
              <w:rPr>
                <w:rFonts w:ascii="Trebuchet MS" w:hAnsi="Trebuchet MS" w:cs="Times New Roman"/>
                <w:noProof/>
                <w:lang w:val="pt-BR"/>
              </w:rPr>
              <w:t xml:space="preserve">Solutia va beneficia de minim </w:t>
            </w:r>
            <w:r w:rsidR="00F0677E" w:rsidRPr="00680FD7">
              <w:rPr>
                <w:rFonts w:ascii="Trebuchet MS" w:hAnsi="Trebuchet MS" w:cs="Times New Roman"/>
                <w:noProof/>
                <w:lang w:val="pt-BR"/>
              </w:rPr>
              <w:t>60 luni</w:t>
            </w:r>
            <w:r w:rsidRPr="00680FD7">
              <w:rPr>
                <w:rFonts w:ascii="Trebuchet MS" w:hAnsi="Trebuchet MS" w:cs="Times New Roman"/>
                <w:noProof/>
                <w:lang w:val="pt-BR"/>
              </w:rPr>
              <w:t xml:space="preserve"> de suport ce va include:</w:t>
            </w:r>
          </w:p>
          <w:p w:rsidR="00C30D04" w:rsidRPr="00680FD7" w:rsidRDefault="00C30D04" w:rsidP="003D4010">
            <w:pPr>
              <w:pStyle w:val="ListParagraph"/>
              <w:numPr>
                <w:ilvl w:val="0"/>
                <w:numId w:val="96"/>
              </w:numPr>
              <w:spacing w:before="120" w:after="120"/>
              <w:rPr>
                <w:rFonts w:ascii="Trebuchet MS" w:hAnsi="Trebuchet MS"/>
                <w:lang w:val="pt-BR"/>
              </w:rPr>
            </w:pPr>
            <w:r w:rsidRPr="00680FD7">
              <w:rPr>
                <w:rFonts w:ascii="Trebuchet MS" w:hAnsi="Trebuchet MS"/>
                <w:lang w:val="pt-BR"/>
              </w:rPr>
              <w:t>Inlocuirea echipamentului in caz de defectiune hardware</w:t>
            </w:r>
          </w:p>
          <w:p w:rsidR="00C30D04" w:rsidRPr="00680FD7" w:rsidRDefault="00C30D04" w:rsidP="003D4010">
            <w:pPr>
              <w:pStyle w:val="ListParagraph"/>
              <w:numPr>
                <w:ilvl w:val="0"/>
                <w:numId w:val="96"/>
              </w:numPr>
              <w:spacing w:before="120" w:after="120"/>
              <w:rPr>
                <w:rFonts w:ascii="Trebuchet MS" w:hAnsi="Trebuchet MS"/>
                <w:lang w:val="pt-BR"/>
              </w:rPr>
            </w:pPr>
            <w:r w:rsidRPr="00680FD7">
              <w:rPr>
                <w:rFonts w:ascii="Trebuchet MS" w:hAnsi="Trebuchet MS"/>
                <w:lang w:val="pt-BR"/>
              </w:rPr>
              <w:t>Suport tehnic din partea vendorului 7 zile pe saptamana, 24 ore pe zi</w:t>
            </w:r>
          </w:p>
          <w:p w:rsidR="00C30D04" w:rsidRPr="00680FD7" w:rsidRDefault="00C30D04" w:rsidP="003D4010">
            <w:pPr>
              <w:pStyle w:val="ListParagraph"/>
              <w:numPr>
                <w:ilvl w:val="0"/>
                <w:numId w:val="96"/>
              </w:numPr>
              <w:spacing w:before="120" w:after="120"/>
              <w:rPr>
                <w:rFonts w:ascii="Trebuchet MS" w:hAnsi="Trebuchet MS"/>
                <w:lang w:val="pt-BR"/>
              </w:rPr>
            </w:pPr>
            <w:r w:rsidRPr="00680FD7">
              <w:rPr>
                <w:rFonts w:ascii="Trebuchet MS" w:hAnsi="Trebuchet MS"/>
                <w:lang w:val="pt-BR"/>
              </w:rPr>
              <w:t>Update firmware versiuni minore si majore</w:t>
            </w:r>
          </w:p>
          <w:p w:rsidR="00C30D04" w:rsidRPr="00680FD7" w:rsidRDefault="00C30D04" w:rsidP="003D4010">
            <w:pPr>
              <w:pStyle w:val="ListParagraph"/>
              <w:numPr>
                <w:ilvl w:val="0"/>
                <w:numId w:val="96"/>
              </w:numPr>
              <w:spacing w:before="120" w:after="120"/>
              <w:rPr>
                <w:rFonts w:ascii="Trebuchet MS" w:hAnsi="Trebuchet MS"/>
                <w:lang w:val="pt-BR"/>
              </w:rPr>
            </w:pPr>
            <w:r w:rsidRPr="00680FD7">
              <w:rPr>
                <w:rFonts w:ascii="Trebuchet MS" w:hAnsi="Trebuchet MS"/>
                <w:lang w:val="pt-BR"/>
              </w:rPr>
              <w:t>Servicii de subscriere pentru Antivirus, Filtrare Web, Control Aplicatii, IPS, IPSEC VPN, Firewall, Autentificare utilizatori, SSL-VPN, Routing, PBR;</w:t>
            </w:r>
          </w:p>
          <w:p w:rsidR="00C30D04" w:rsidRPr="00680FD7" w:rsidRDefault="00C30D04" w:rsidP="00F0677E">
            <w:pPr>
              <w:spacing w:before="120" w:after="120"/>
              <w:rPr>
                <w:rFonts w:ascii="Trebuchet MS" w:hAnsi="Trebuchet MS" w:cs="Times New Roman"/>
                <w:noProof/>
                <w:lang w:val="pt-BR"/>
              </w:rPr>
            </w:pPr>
            <w:r w:rsidRPr="00680FD7">
              <w:rPr>
                <w:rFonts w:ascii="Trebuchet MS" w:hAnsi="Trebuchet MS" w:cs="Times New Roman"/>
                <w:noProof/>
                <w:lang w:val="pt-BR"/>
              </w:rPr>
              <w:t xml:space="preserve">Solutia va beneficia de update-uri automate de semnaturi de securitate </w:t>
            </w:r>
            <w:r w:rsidRPr="00680FD7">
              <w:rPr>
                <w:rFonts w:ascii="Trebuchet MS" w:hAnsi="Trebuchet MS" w:cs="Times New Roman"/>
                <w:noProof/>
                <w:lang w:val="pt-BR"/>
              </w:rPr>
              <w:lastRenderedPageBreak/>
              <w:t>pentru indeplinirea tuturor functionalitatilor cerute mai sus timp de minim 5 ani</w:t>
            </w:r>
          </w:p>
          <w:p w:rsidR="00C30D04" w:rsidRPr="00680FD7" w:rsidRDefault="00C30D04" w:rsidP="00F0677E">
            <w:pPr>
              <w:spacing w:before="120" w:after="120"/>
              <w:rPr>
                <w:rFonts w:ascii="Trebuchet MS" w:hAnsi="Trebuchet MS"/>
                <w:lang w:val="pt-BR"/>
              </w:rPr>
            </w:pPr>
            <w:r w:rsidRPr="00680FD7">
              <w:rPr>
                <w:rFonts w:ascii="Trebuchet MS" w:hAnsi="Trebuchet MS"/>
                <w:lang w:val="pt-BR"/>
              </w:rPr>
              <w:t>Dupa expirarea serviciilor achizitionate, echipamentul trebuie sa functioneze, sa permita atat administrarea  cat si fluxurile de date, chiar daca semnaturile nu mai sunt actualizate la zi.</w:t>
            </w:r>
          </w:p>
        </w:tc>
      </w:tr>
    </w:tbl>
    <w:p w:rsidR="004A1D88" w:rsidRPr="00680FD7" w:rsidRDefault="00F904E1" w:rsidP="00CC2836">
      <w:pPr>
        <w:pStyle w:val="Heading3"/>
      </w:pPr>
      <w:bookmarkStart w:id="33" w:name="_Toc193820577"/>
      <w:r w:rsidRPr="00680FD7">
        <w:lastRenderedPageBreak/>
        <w:t xml:space="preserve">Acces Point </w:t>
      </w:r>
      <w:r w:rsidR="004A1D88" w:rsidRPr="00680FD7">
        <w:t xml:space="preserve">– </w:t>
      </w:r>
      <w:r w:rsidRPr="00680FD7">
        <w:t>30</w:t>
      </w:r>
      <w:r w:rsidR="004A1D88" w:rsidRPr="00680FD7">
        <w:t xml:space="preserve"> buc.</w:t>
      </w:r>
      <w:bookmarkEnd w:id="33"/>
    </w:p>
    <w:tbl>
      <w:tblPr>
        <w:tblW w:w="9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23"/>
        <w:gridCol w:w="936"/>
        <w:gridCol w:w="1447"/>
        <w:gridCol w:w="1985"/>
        <w:gridCol w:w="1474"/>
        <w:gridCol w:w="1403"/>
        <w:gridCol w:w="1389"/>
      </w:tblGrid>
      <w:tr w:rsidR="00E85E38" w:rsidRPr="00680FD7">
        <w:trPr>
          <w:tblHeader/>
          <w:jc w:val="center"/>
        </w:trPr>
        <w:tc>
          <w:tcPr>
            <w:tcW w:w="1023" w:type="dxa"/>
            <w:shd w:val="clear" w:color="auto" w:fill="auto"/>
            <w:vAlign w:val="center"/>
          </w:tcPr>
          <w:p w:rsidR="004A1D88" w:rsidRPr="00680FD7" w:rsidRDefault="004A1D88">
            <w:pPr>
              <w:ind w:right="-18"/>
              <w:jc w:val="center"/>
              <w:rPr>
                <w:rFonts w:ascii="Trebuchet MS" w:hAnsi="Trebuchet MS"/>
                <w:b/>
                <w:bCs/>
                <w:lang w:val="pt-BR" w:eastAsia="en-GB"/>
              </w:rPr>
            </w:pPr>
            <w:r w:rsidRPr="00680FD7">
              <w:rPr>
                <w:rFonts w:ascii="Trebuchet MS" w:hAnsi="Trebuchet MS"/>
                <w:b/>
                <w:bCs/>
                <w:lang w:val="pt-BR" w:eastAsia="en-GB"/>
              </w:rPr>
              <w:t>Cantitate</w:t>
            </w:r>
          </w:p>
        </w:tc>
        <w:tc>
          <w:tcPr>
            <w:tcW w:w="936" w:type="dxa"/>
            <w:shd w:val="clear" w:color="auto" w:fill="auto"/>
            <w:vAlign w:val="center"/>
          </w:tcPr>
          <w:p w:rsidR="004A1D88" w:rsidRPr="00680FD7" w:rsidRDefault="004A1D88">
            <w:pPr>
              <w:ind w:right="-18"/>
              <w:jc w:val="center"/>
              <w:rPr>
                <w:rFonts w:ascii="Trebuchet MS" w:hAnsi="Trebuchet MS"/>
                <w:b/>
                <w:bCs/>
                <w:lang w:val="pt-BR" w:eastAsia="en-GB"/>
              </w:rPr>
            </w:pPr>
            <w:r w:rsidRPr="00680FD7">
              <w:rPr>
                <w:rFonts w:ascii="Trebuchet MS" w:hAnsi="Trebuchet MS"/>
                <w:b/>
                <w:bCs/>
                <w:lang w:val="pt-BR" w:eastAsia="en-GB"/>
              </w:rPr>
              <w:t>Unitate de măsură</w:t>
            </w:r>
          </w:p>
        </w:tc>
        <w:tc>
          <w:tcPr>
            <w:tcW w:w="1447" w:type="dxa"/>
            <w:shd w:val="clear" w:color="auto" w:fill="auto"/>
            <w:vAlign w:val="center"/>
          </w:tcPr>
          <w:p w:rsidR="004A1D88" w:rsidRPr="00680FD7" w:rsidRDefault="004A1D88">
            <w:pPr>
              <w:ind w:right="-18"/>
              <w:jc w:val="center"/>
              <w:rPr>
                <w:rFonts w:ascii="Trebuchet MS" w:hAnsi="Trebuchet MS"/>
                <w:b/>
                <w:bCs/>
                <w:lang w:val="pt-BR" w:eastAsia="en-GB"/>
              </w:rPr>
            </w:pPr>
            <w:r w:rsidRPr="00680FD7">
              <w:rPr>
                <w:rFonts w:ascii="Trebuchet MS" w:hAnsi="Trebuchet MS"/>
                <w:b/>
                <w:bCs/>
                <w:lang w:val="pt-BR" w:eastAsia="en-GB"/>
              </w:rPr>
              <w:t>Loc de livrare</w:t>
            </w:r>
          </w:p>
        </w:tc>
        <w:tc>
          <w:tcPr>
            <w:tcW w:w="1985" w:type="dxa"/>
            <w:shd w:val="clear" w:color="auto" w:fill="auto"/>
            <w:vAlign w:val="center"/>
          </w:tcPr>
          <w:p w:rsidR="004A1D88" w:rsidRPr="00680FD7" w:rsidRDefault="004A1D88">
            <w:pPr>
              <w:ind w:right="-18"/>
              <w:jc w:val="center"/>
              <w:rPr>
                <w:rFonts w:ascii="Trebuchet MS" w:hAnsi="Trebuchet MS"/>
                <w:b/>
                <w:bCs/>
                <w:lang w:val="pt-BR" w:eastAsia="en-GB"/>
              </w:rPr>
            </w:pPr>
            <w:r w:rsidRPr="00680FD7">
              <w:rPr>
                <w:rFonts w:ascii="Trebuchet MS" w:hAnsi="Trebuchet MS"/>
                <w:b/>
                <w:bCs/>
                <w:lang w:val="pt-BR" w:eastAsia="en-GB"/>
              </w:rPr>
              <w:t>Data de livrare solicitată*</w:t>
            </w:r>
          </w:p>
        </w:tc>
        <w:tc>
          <w:tcPr>
            <w:tcW w:w="1474" w:type="dxa"/>
            <w:shd w:val="clear" w:color="auto" w:fill="auto"/>
            <w:vAlign w:val="center"/>
          </w:tcPr>
          <w:p w:rsidR="004A1D88" w:rsidRPr="00680FD7" w:rsidRDefault="004A1D88">
            <w:pPr>
              <w:ind w:right="-18"/>
              <w:jc w:val="center"/>
              <w:rPr>
                <w:rFonts w:ascii="Trebuchet MS" w:hAnsi="Trebuchet MS"/>
                <w:b/>
                <w:bCs/>
                <w:lang w:val="pt-BR" w:eastAsia="en-GB"/>
              </w:rPr>
            </w:pPr>
            <w:r w:rsidRPr="00680FD7">
              <w:rPr>
                <w:rFonts w:ascii="Trebuchet MS" w:hAnsi="Trebuchet MS"/>
                <w:b/>
                <w:bCs/>
                <w:lang w:val="pt-BR" w:eastAsia="en-GB"/>
              </w:rPr>
              <w:t>Specificații tehnice SAU cerințe funcționale minime</w:t>
            </w:r>
          </w:p>
        </w:tc>
        <w:tc>
          <w:tcPr>
            <w:tcW w:w="1403" w:type="dxa"/>
            <w:shd w:val="clear" w:color="auto" w:fill="auto"/>
            <w:vAlign w:val="center"/>
          </w:tcPr>
          <w:p w:rsidR="004A1D88" w:rsidRPr="00680FD7" w:rsidRDefault="004A1D88">
            <w:pPr>
              <w:ind w:right="-18"/>
              <w:jc w:val="center"/>
              <w:rPr>
                <w:rFonts w:ascii="Trebuchet MS" w:hAnsi="Trebuchet MS"/>
                <w:b/>
                <w:bCs/>
                <w:lang w:val="pt-BR" w:eastAsia="en-GB"/>
              </w:rPr>
            </w:pPr>
            <w:r w:rsidRPr="00680FD7">
              <w:rPr>
                <w:rFonts w:ascii="Trebuchet MS" w:hAnsi="Trebuchet MS"/>
                <w:b/>
                <w:bCs/>
                <w:lang w:val="pt-BR" w:eastAsia="en-GB"/>
              </w:rPr>
              <w:t>Specificații tehnice SAU cerințe funcționale extinse</w:t>
            </w:r>
          </w:p>
        </w:tc>
        <w:tc>
          <w:tcPr>
            <w:tcW w:w="1389" w:type="dxa"/>
            <w:vAlign w:val="center"/>
          </w:tcPr>
          <w:p w:rsidR="004A1D88" w:rsidRPr="00680FD7" w:rsidRDefault="004A1D88">
            <w:pPr>
              <w:ind w:right="-18"/>
              <w:jc w:val="center"/>
              <w:rPr>
                <w:rFonts w:ascii="Trebuchet MS" w:hAnsi="Trebuchet MS"/>
                <w:b/>
                <w:bCs/>
                <w:lang w:val="pt-BR" w:eastAsia="en-GB"/>
              </w:rPr>
            </w:pPr>
            <w:r w:rsidRPr="00680FD7">
              <w:rPr>
                <w:rFonts w:ascii="Trebuchet MS" w:hAnsi="Trebuchet MS"/>
                <w:b/>
                <w:bCs/>
                <w:lang w:val="pt-BR" w:eastAsia="en-GB"/>
              </w:rPr>
              <w:t>Durata minimă garanție/ suport tehnic</w:t>
            </w:r>
          </w:p>
        </w:tc>
      </w:tr>
      <w:tr w:rsidR="00E85E38" w:rsidRPr="00680FD7">
        <w:trPr>
          <w:jc w:val="center"/>
        </w:trPr>
        <w:tc>
          <w:tcPr>
            <w:tcW w:w="1023" w:type="dxa"/>
            <w:shd w:val="clear" w:color="auto" w:fill="auto"/>
            <w:vAlign w:val="center"/>
          </w:tcPr>
          <w:p w:rsidR="004A1D88" w:rsidRPr="00680FD7" w:rsidRDefault="004A1D88">
            <w:pPr>
              <w:ind w:right="-18"/>
              <w:jc w:val="center"/>
              <w:rPr>
                <w:rFonts w:ascii="Trebuchet MS" w:hAnsi="Trebuchet MS"/>
                <w:b/>
                <w:bCs/>
                <w:lang w:val="pt-BR" w:eastAsia="en-GB"/>
              </w:rPr>
            </w:pPr>
            <w:r w:rsidRPr="00680FD7">
              <w:rPr>
                <w:rFonts w:ascii="Trebuchet MS" w:hAnsi="Trebuchet MS"/>
                <w:b/>
                <w:bCs/>
                <w:lang w:val="pt-BR" w:eastAsia="en-GB"/>
              </w:rPr>
              <w:t>1</w:t>
            </w:r>
          </w:p>
        </w:tc>
        <w:tc>
          <w:tcPr>
            <w:tcW w:w="936" w:type="dxa"/>
            <w:shd w:val="clear" w:color="auto" w:fill="auto"/>
          </w:tcPr>
          <w:p w:rsidR="004A1D88" w:rsidRPr="00680FD7" w:rsidRDefault="004A1D88">
            <w:pPr>
              <w:ind w:right="-18"/>
              <w:jc w:val="center"/>
              <w:rPr>
                <w:rFonts w:ascii="Trebuchet MS" w:hAnsi="Trebuchet MS"/>
                <w:b/>
                <w:bCs/>
                <w:lang w:val="pt-BR" w:eastAsia="en-GB"/>
              </w:rPr>
            </w:pPr>
            <w:r w:rsidRPr="00680FD7">
              <w:rPr>
                <w:rFonts w:ascii="Trebuchet MS" w:hAnsi="Trebuchet MS"/>
                <w:b/>
                <w:bCs/>
                <w:lang w:val="pt-BR" w:eastAsia="en-GB"/>
              </w:rPr>
              <w:t>2</w:t>
            </w:r>
          </w:p>
        </w:tc>
        <w:tc>
          <w:tcPr>
            <w:tcW w:w="1447" w:type="dxa"/>
            <w:shd w:val="clear" w:color="auto" w:fill="auto"/>
          </w:tcPr>
          <w:p w:rsidR="004A1D88" w:rsidRPr="00680FD7" w:rsidRDefault="004A1D88">
            <w:pPr>
              <w:ind w:right="-18"/>
              <w:jc w:val="center"/>
              <w:rPr>
                <w:rFonts w:ascii="Trebuchet MS" w:hAnsi="Trebuchet MS"/>
                <w:b/>
                <w:bCs/>
                <w:lang w:val="pt-BR" w:eastAsia="en-GB"/>
              </w:rPr>
            </w:pPr>
            <w:r w:rsidRPr="00680FD7">
              <w:rPr>
                <w:rFonts w:ascii="Trebuchet MS" w:hAnsi="Trebuchet MS"/>
                <w:b/>
                <w:bCs/>
                <w:lang w:val="pt-BR" w:eastAsia="en-GB"/>
              </w:rPr>
              <w:t>3</w:t>
            </w:r>
          </w:p>
        </w:tc>
        <w:tc>
          <w:tcPr>
            <w:tcW w:w="1985" w:type="dxa"/>
            <w:shd w:val="clear" w:color="auto" w:fill="auto"/>
          </w:tcPr>
          <w:p w:rsidR="004A1D88" w:rsidRPr="00680FD7" w:rsidRDefault="004A1D88">
            <w:pPr>
              <w:ind w:right="-18"/>
              <w:jc w:val="center"/>
              <w:rPr>
                <w:rFonts w:ascii="Trebuchet MS" w:hAnsi="Trebuchet MS"/>
                <w:b/>
                <w:bCs/>
                <w:lang w:val="pt-BR" w:eastAsia="en-GB"/>
              </w:rPr>
            </w:pPr>
            <w:r w:rsidRPr="00680FD7">
              <w:rPr>
                <w:rFonts w:ascii="Trebuchet MS" w:hAnsi="Trebuchet MS"/>
                <w:b/>
                <w:bCs/>
                <w:lang w:val="pt-BR" w:eastAsia="en-GB"/>
              </w:rPr>
              <w:t>4</w:t>
            </w:r>
          </w:p>
        </w:tc>
        <w:tc>
          <w:tcPr>
            <w:tcW w:w="1474" w:type="dxa"/>
            <w:shd w:val="clear" w:color="auto" w:fill="auto"/>
          </w:tcPr>
          <w:p w:rsidR="004A1D88" w:rsidRPr="00680FD7" w:rsidRDefault="004A1D88">
            <w:pPr>
              <w:ind w:right="-18"/>
              <w:jc w:val="center"/>
              <w:rPr>
                <w:rFonts w:ascii="Trebuchet MS" w:hAnsi="Trebuchet MS"/>
                <w:b/>
                <w:bCs/>
                <w:lang w:val="pt-BR" w:eastAsia="en-GB"/>
              </w:rPr>
            </w:pPr>
            <w:r w:rsidRPr="00680FD7">
              <w:rPr>
                <w:rFonts w:ascii="Trebuchet MS" w:hAnsi="Trebuchet MS"/>
                <w:b/>
                <w:bCs/>
                <w:lang w:val="pt-BR" w:eastAsia="en-GB"/>
              </w:rPr>
              <w:t>5</w:t>
            </w:r>
          </w:p>
        </w:tc>
        <w:tc>
          <w:tcPr>
            <w:tcW w:w="1403" w:type="dxa"/>
            <w:shd w:val="clear" w:color="auto" w:fill="auto"/>
          </w:tcPr>
          <w:p w:rsidR="004A1D88" w:rsidRPr="00680FD7" w:rsidRDefault="004A1D88">
            <w:pPr>
              <w:ind w:right="-18"/>
              <w:jc w:val="center"/>
              <w:rPr>
                <w:rFonts w:ascii="Trebuchet MS" w:hAnsi="Trebuchet MS"/>
                <w:b/>
                <w:bCs/>
                <w:lang w:val="pt-BR" w:eastAsia="en-GB"/>
              </w:rPr>
            </w:pPr>
            <w:r w:rsidRPr="00680FD7">
              <w:rPr>
                <w:rFonts w:ascii="Trebuchet MS" w:hAnsi="Trebuchet MS"/>
                <w:b/>
                <w:bCs/>
                <w:lang w:val="pt-BR" w:eastAsia="en-GB"/>
              </w:rPr>
              <w:t>6</w:t>
            </w:r>
          </w:p>
        </w:tc>
        <w:tc>
          <w:tcPr>
            <w:tcW w:w="1389" w:type="dxa"/>
          </w:tcPr>
          <w:p w:rsidR="004A1D88" w:rsidRPr="00680FD7" w:rsidRDefault="004A1D88">
            <w:pPr>
              <w:ind w:right="-18"/>
              <w:jc w:val="center"/>
              <w:rPr>
                <w:rFonts w:ascii="Trebuchet MS" w:hAnsi="Trebuchet MS"/>
                <w:b/>
                <w:bCs/>
                <w:lang w:val="pt-BR" w:eastAsia="en-GB"/>
              </w:rPr>
            </w:pPr>
            <w:r w:rsidRPr="00680FD7">
              <w:rPr>
                <w:rFonts w:ascii="Trebuchet MS" w:hAnsi="Trebuchet MS"/>
                <w:b/>
                <w:bCs/>
                <w:lang w:val="pt-BR" w:eastAsia="en-GB"/>
              </w:rPr>
              <w:t>7</w:t>
            </w:r>
          </w:p>
        </w:tc>
      </w:tr>
      <w:tr w:rsidR="00E85E38" w:rsidRPr="00680FD7">
        <w:trPr>
          <w:jc w:val="center"/>
        </w:trPr>
        <w:tc>
          <w:tcPr>
            <w:tcW w:w="1023" w:type="dxa"/>
            <w:shd w:val="clear" w:color="auto" w:fill="auto"/>
          </w:tcPr>
          <w:p w:rsidR="004A1D88" w:rsidRPr="00680FD7" w:rsidRDefault="00CF488E">
            <w:pPr>
              <w:ind w:right="-18"/>
              <w:jc w:val="center"/>
              <w:rPr>
                <w:rFonts w:ascii="Trebuchet MS" w:hAnsi="Trebuchet MS"/>
                <w:lang w:val="pt-BR" w:eastAsia="en-GB"/>
              </w:rPr>
            </w:pPr>
            <w:r w:rsidRPr="00680FD7">
              <w:rPr>
                <w:rFonts w:ascii="Trebuchet MS" w:hAnsi="Trebuchet MS"/>
                <w:lang w:val="pt-BR" w:eastAsia="en-GB"/>
              </w:rPr>
              <w:t>30</w:t>
            </w:r>
          </w:p>
        </w:tc>
        <w:tc>
          <w:tcPr>
            <w:tcW w:w="936" w:type="dxa"/>
            <w:shd w:val="clear" w:color="auto" w:fill="auto"/>
          </w:tcPr>
          <w:p w:rsidR="004A1D88" w:rsidRPr="00680FD7" w:rsidRDefault="004A1D88">
            <w:pPr>
              <w:ind w:right="-18"/>
              <w:jc w:val="center"/>
              <w:rPr>
                <w:rFonts w:ascii="Trebuchet MS" w:hAnsi="Trebuchet MS"/>
                <w:lang w:val="pt-BR" w:eastAsia="en-GB"/>
              </w:rPr>
            </w:pPr>
            <w:r w:rsidRPr="00680FD7">
              <w:rPr>
                <w:rFonts w:ascii="Trebuchet MS" w:hAnsi="Trebuchet MS"/>
                <w:lang w:val="pt-BR" w:eastAsia="en-GB"/>
              </w:rPr>
              <w:t>buc.</w:t>
            </w:r>
          </w:p>
        </w:tc>
        <w:tc>
          <w:tcPr>
            <w:tcW w:w="1447" w:type="dxa"/>
            <w:shd w:val="clear" w:color="auto" w:fill="auto"/>
          </w:tcPr>
          <w:p w:rsidR="004A1D88" w:rsidRPr="00680FD7" w:rsidRDefault="004A1D88">
            <w:pPr>
              <w:ind w:right="-18"/>
              <w:jc w:val="center"/>
              <w:rPr>
                <w:rFonts w:ascii="Trebuchet MS" w:hAnsi="Trebuchet MS"/>
                <w:lang w:val="pt-BR" w:eastAsia="en-GB"/>
              </w:rPr>
            </w:pPr>
            <w:r w:rsidRPr="00680FD7">
              <w:rPr>
                <w:rFonts w:ascii="Trebuchet MS" w:hAnsi="Trebuchet MS" w:cs="Calibri"/>
                <w:lang w:val="pt-BR"/>
              </w:rPr>
              <w:t>Str. Aleea Muncii, nr. 2A, Slatina, județul Olt</w:t>
            </w:r>
          </w:p>
        </w:tc>
        <w:tc>
          <w:tcPr>
            <w:tcW w:w="1985" w:type="dxa"/>
            <w:shd w:val="clear" w:color="auto" w:fill="auto"/>
          </w:tcPr>
          <w:p w:rsidR="004A1D88" w:rsidRPr="00680FD7" w:rsidRDefault="004A1D88" w:rsidP="000B5757">
            <w:pPr>
              <w:ind w:right="-18"/>
              <w:jc w:val="center"/>
              <w:rPr>
                <w:rFonts w:ascii="Trebuchet MS" w:hAnsi="Trebuchet MS"/>
                <w:lang w:val="pt-BR" w:eastAsia="en-GB"/>
              </w:rPr>
            </w:pPr>
            <w:r w:rsidRPr="00680FD7">
              <w:rPr>
                <w:rFonts w:ascii="Trebuchet MS" w:hAnsi="Trebuchet MS"/>
                <w:lang w:val="pt-BR" w:eastAsia="en-GB"/>
              </w:rPr>
              <w:t>Conform secțiunii 4.1.2.</w:t>
            </w:r>
            <w:r w:rsidRPr="00680FD7">
              <w:rPr>
                <w:rFonts w:ascii="Trebuchet MS" w:hAnsi="Trebuchet MS"/>
                <w:lang w:val="pt-BR" w:eastAsia="en-GB"/>
              </w:rPr>
              <w:tab/>
              <w:t xml:space="preserve">Durata de implementare a sistemului informatic, în 3 luni de la semnarea contractului, dar nu mai târziu de </w:t>
            </w:r>
            <w:r w:rsidR="000B5757">
              <w:rPr>
                <w:rFonts w:ascii="Trebuchet MS" w:hAnsi="Trebuchet MS"/>
                <w:lang w:val="pt-BR" w:eastAsia="en-GB"/>
              </w:rPr>
              <w:t>30</w:t>
            </w:r>
            <w:r w:rsidRPr="00680FD7">
              <w:rPr>
                <w:rFonts w:ascii="Trebuchet MS" w:hAnsi="Trebuchet MS"/>
                <w:lang w:val="pt-BR" w:eastAsia="en-GB"/>
              </w:rPr>
              <w:t>.0</w:t>
            </w:r>
            <w:r w:rsidR="000B5757">
              <w:rPr>
                <w:rFonts w:ascii="Trebuchet MS" w:hAnsi="Trebuchet MS"/>
                <w:lang w:val="pt-BR" w:eastAsia="en-GB"/>
              </w:rPr>
              <w:t>4</w:t>
            </w:r>
            <w:r w:rsidRPr="00680FD7">
              <w:rPr>
                <w:rFonts w:ascii="Trebuchet MS" w:hAnsi="Trebuchet MS"/>
                <w:lang w:val="pt-BR" w:eastAsia="en-GB"/>
              </w:rPr>
              <w:t>.202</w:t>
            </w:r>
            <w:r w:rsidR="000B5757">
              <w:rPr>
                <w:rFonts w:ascii="Trebuchet MS" w:hAnsi="Trebuchet MS"/>
                <w:lang w:val="pt-BR" w:eastAsia="en-GB"/>
              </w:rPr>
              <w:t>6</w:t>
            </w:r>
            <w:r w:rsidRPr="00680FD7">
              <w:rPr>
                <w:rFonts w:ascii="Trebuchet MS" w:hAnsi="Trebuchet MS"/>
                <w:lang w:val="pt-BR" w:eastAsia="en-GB"/>
              </w:rPr>
              <w:t>.</w:t>
            </w:r>
          </w:p>
        </w:tc>
        <w:tc>
          <w:tcPr>
            <w:tcW w:w="1474" w:type="dxa"/>
            <w:shd w:val="clear" w:color="auto" w:fill="auto"/>
          </w:tcPr>
          <w:p w:rsidR="004A1D88" w:rsidRPr="00680FD7" w:rsidRDefault="004A1D88">
            <w:pPr>
              <w:ind w:right="-18"/>
              <w:jc w:val="center"/>
              <w:rPr>
                <w:rFonts w:ascii="Trebuchet MS" w:hAnsi="Trebuchet MS"/>
                <w:lang w:val="pt-BR" w:eastAsia="en-GB"/>
              </w:rPr>
            </w:pPr>
            <w:r w:rsidRPr="00680FD7">
              <w:rPr>
                <w:rFonts w:ascii="Trebuchet MS" w:hAnsi="Trebuchet MS"/>
                <w:lang w:val="pt-BR" w:eastAsia="en-GB"/>
              </w:rPr>
              <w:t>Conform precizărilor de mai jos**</w:t>
            </w:r>
          </w:p>
        </w:tc>
        <w:tc>
          <w:tcPr>
            <w:tcW w:w="1403" w:type="dxa"/>
            <w:shd w:val="clear" w:color="auto" w:fill="auto"/>
          </w:tcPr>
          <w:p w:rsidR="004A1D88" w:rsidRPr="00680FD7" w:rsidRDefault="004A1D88">
            <w:pPr>
              <w:ind w:right="-18"/>
              <w:jc w:val="center"/>
              <w:rPr>
                <w:rFonts w:ascii="Trebuchet MS" w:hAnsi="Trebuchet MS"/>
                <w:lang w:val="pt-BR" w:eastAsia="en-GB"/>
              </w:rPr>
            </w:pPr>
            <w:r w:rsidRPr="00680FD7">
              <w:rPr>
                <w:rFonts w:ascii="Trebuchet MS" w:hAnsi="Trebuchet MS"/>
                <w:lang w:val="pt-BR" w:eastAsia="en-GB"/>
              </w:rPr>
              <w:t>Nu este cazul</w:t>
            </w:r>
          </w:p>
        </w:tc>
        <w:tc>
          <w:tcPr>
            <w:tcW w:w="1389" w:type="dxa"/>
          </w:tcPr>
          <w:p w:rsidR="004A1D88" w:rsidRPr="00680FD7" w:rsidRDefault="004A1D88">
            <w:pPr>
              <w:ind w:right="-18"/>
              <w:jc w:val="center"/>
              <w:rPr>
                <w:rFonts w:ascii="Trebuchet MS" w:hAnsi="Trebuchet MS"/>
                <w:lang w:val="pt-BR" w:eastAsia="en-GB"/>
              </w:rPr>
            </w:pPr>
            <w:r w:rsidRPr="00680FD7">
              <w:rPr>
                <w:rFonts w:ascii="Trebuchet MS" w:hAnsi="Trebuchet MS"/>
                <w:lang w:val="pt-BR" w:eastAsia="en-GB"/>
              </w:rPr>
              <w:t xml:space="preserve">Minim </w:t>
            </w:r>
            <w:r w:rsidR="007D6CFC" w:rsidRPr="00680FD7">
              <w:rPr>
                <w:rFonts w:ascii="Trebuchet MS" w:hAnsi="Trebuchet MS"/>
                <w:lang w:val="pt-BR" w:eastAsia="en-GB"/>
              </w:rPr>
              <w:t>60</w:t>
            </w:r>
            <w:r w:rsidRPr="00680FD7">
              <w:rPr>
                <w:rFonts w:ascii="Trebuchet MS" w:hAnsi="Trebuchet MS"/>
                <w:lang w:val="pt-BR" w:eastAsia="en-GB"/>
              </w:rPr>
              <w:t>luni Conform precizărilor de mai jos și celor din secțiunea 5.6. Garanție și suport tehnic</w:t>
            </w:r>
          </w:p>
        </w:tc>
      </w:tr>
    </w:tbl>
    <w:p w:rsidR="004A1D88" w:rsidRPr="00680FD7" w:rsidRDefault="004A1D88" w:rsidP="004A1D88">
      <w:pPr>
        <w:spacing w:before="120" w:after="120"/>
        <w:jc w:val="both"/>
        <w:rPr>
          <w:rFonts w:ascii="Trebuchet MS" w:hAnsi="Trebuchet MS" w:cs="Calibri"/>
          <w:lang w:val="pt-BR"/>
        </w:rPr>
      </w:pPr>
      <w:r w:rsidRPr="00680FD7">
        <w:rPr>
          <w:rFonts w:ascii="Trebuchet MS" w:hAnsi="Trebuchet MS" w:cs="Calibri"/>
          <w:lang w:val="pt-BR"/>
        </w:rPr>
        <w:t xml:space="preserve">* </w:t>
      </w:r>
      <w:r w:rsidRPr="00680FD7">
        <w:rPr>
          <w:rFonts w:ascii="Trebuchet MS" w:hAnsi="Trebuchet MS" w:cs="Calibri"/>
          <w:b/>
          <w:bCs/>
          <w:lang w:val="pt-BR"/>
        </w:rPr>
        <w:t>Data de livrare</w:t>
      </w:r>
      <w:r w:rsidRPr="00680FD7">
        <w:rPr>
          <w:rFonts w:ascii="Trebuchet MS" w:hAnsi="Trebuchet MS" w:cs="Calibri"/>
          <w:lang w:val="pt-BR"/>
        </w:rPr>
        <w:t xml:space="preserve"> include și acceptarea de către Achizitor (recepția cantitativă și calitativă). Prestatorul va fi responsabil de livrarea produselor și prestarea serviciilor în termenul stabilit de la semnarea contractului, termen în cadrul căruia se vor efectua toate activitățile necesare pentru implementarea soluțiilor.</w:t>
      </w:r>
    </w:p>
    <w:tbl>
      <w:tblPr>
        <w:tblW w:w="5000" w:type="pct"/>
        <w:tblLook w:val="04A0"/>
      </w:tblPr>
      <w:tblGrid>
        <w:gridCol w:w="2752"/>
        <w:gridCol w:w="7027"/>
      </w:tblGrid>
      <w:tr w:rsidR="00E85E38" w:rsidRPr="00680FD7" w:rsidTr="00103518">
        <w:trPr>
          <w:tblHeader/>
        </w:trPr>
        <w:tc>
          <w:tcPr>
            <w:tcW w:w="1407" w:type="pct"/>
            <w:tcBorders>
              <w:top w:val="single" w:sz="4" w:space="0" w:color="000000"/>
              <w:left w:val="single" w:sz="4" w:space="0" w:color="000000"/>
              <w:bottom w:val="single" w:sz="4" w:space="0" w:color="000000"/>
              <w:right w:val="single" w:sz="4" w:space="0" w:color="000000"/>
            </w:tcBorders>
            <w:shd w:val="clear" w:color="auto" w:fill="auto"/>
          </w:tcPr>
          <w:p w:rsidR="001949E3" w:rsidRPr="00680FD7" w:rsidRDefault="001949E3" w:rsidP="001949E3">
            <w:pPr>
              <w:keepNext/>
              <w:spacing w:before="120" w:after="120"/>
              <w:rPr>
                <w:rFonts w:ascii="Trebuchet MS" w:hAnsi="Trebuchet MS" w:cs="Calibri"/>
                <w:b/>
                <w:bCs/>
                <w:lang w:val="pt-BR"/>
              </w:rPr>
            </w:pPr>
            <w:r w:rsidRPr="00680FD7">
              <w:rPr>
                <w:rFonts w:ascii="Trebuchet MS" w:hAnsi="Trebuchet MS" w:cs="Calibri"/>
                <w:b/>
                <w:bCs/>
                <w:lang w:val="pt-BR"/>
              </w:rPr>
              <w:lastRenderedPageBreak/>
              <w:t>Caracteristică</w:t>
            </w:r>
          </w:p>
        </w:tc>
        <w:tc>
          <w:tcPr>
            <w:tcW w:w="3593" w:type="pct"/>
            <w:tcBorders>
              <w:top w:val="single" w:sz="4" w:space="0" w:color="000000"/>
              <w:left w:val="single" w:sz="4" w:space="0" w:color="000000"/>
              <w:bottom w:val="single" w:sz="4" w:space="0" w:color="000000"/>
              <w:right w:val="single" w:sz="4" w:space="0" w:color="000000"/>
            </w:tcBorders>
            <w:shd w:val="clear" w:color="auto" w:fill="auto"/>
          </w:tcPr>
          <w:p w:rsidR="001949E3" w:rsidRPr="00680FD7" w:rsidRDefault="001949E3" w:rsidP="001949E3">
            <w:pPr>
              <w:keepNext/>
              <w:spacing w:before="120" w:after="120"/>
              <w:rPr>
                <w:rFonts w:ascii="Trebuchet MS" w:hAnsi="Trebuchet MS" w:cs="Calibri"/>
                <w:b/>
                <w:bCs/>
                <w:lang w:val="pt-BR"/>
              </w:rPr>
            </w:pPr>
            <w:r w:rsidRPr="00680FD7">
              <w:rPr>
                <w:rFonts w:ascii="Trebuchet MS" w:hAnsi="Trebuchet MS" w:cs="Calibri"/>
                <w:b/>
                <w:bCs/>
                <w:lang w:val="pt-BR"/>
              </w:rPr>
              <w:t>Cerințe tehnice minime si obligatorii</w:t>
            </w:r>
          </w:p>
        </w:tc>
      </w:tr>
      <w:tr w:rsidR="00E85E38" w:rsidRPr="00680FD7" w:rsidTr="00103518">
        <w:tc>
          <w:tcPr>
            <w:tcW w:w="1407"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Tip</w:t>
            </w:r>
          </w:p>
        </w:tc>
        <w:tc>
          <w:tcPr>
            <w:tcW w:w="3593"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Access Point de interior, 802.11ac wave 2</w:t>
            </w:r>
          </w:p>
        </w:tc>
      </w:tr>
      <w:tr w:rsidR="00E85E38" w:rsidRPr="00680FD7" w:rsidTr="00103518">
        <w:tc>
          <w:tcPr>
            <w:tcW w:w="1407"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Mod operare</w:t>
            </w:r>
          </w:p>
        </w:tc>
        <w:tc>
          <w:tcPr>
            <w:tcW w:w="3593"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Centralizat (Traficul de date de la utilizator tunelat CAPWAP catre controller)</w:t>
            </w:r>
          </w:p>
        </w:tc>
      </w:tr>
      <w:tr w:rsidR="00E85E38" w:rsidRPr="00680FD7" w:rsidTr="00103518">
        <w:tc>
          <w:tcPr>
            <w:tcW w:w="1407"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 </w:t>
            </w:r>
          </w:p>
        </w:tc>
        <w:tc>
          <w:tcPr>
            <w:tcW w:w="3593"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Distribuit (Traficul de date este comutat in AP)</w:t>
            </w:r>
          </w:p>
        </w:tc>
      </w:tr>
      <w:tr w:rsidR="00E85E38" w:rsidRPr="00680FD7" w:rsidTr="00103518">
        <w:tc>
          <w:tcPr>
            <w:tcW w:w="1407"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 </w:t>
            </w:r>
          </w:p>
        </w:tc>
        <w:tc>
          <w:tcPr>
            <w:tcW w:w="3593"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Mesh</w:t>
            </w:r>
          </w:p>
        </w:tc>
      </w:tr>
      <w:tr w:rsidR="00E85E38" w:rsidRPr="00680FD7" w:rsidTr="00103518">
        <w:tc>
          <w:tcPr>
            <w:tcW w:w="1407"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Benzi frecvente</w:t>
            </w:r>
          </w:p>
        </w:tc>
        <w:tc>
          <w:tcPr>
            <w:tcW w:w="3593"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2.4GHz si 5GHz simultan</w:t>
            </w:r>
          </w:p>
        </w:tc>
      </w:tr>
      <w:tr w:rsidR="00E85E38" w:rsidRPr="00680FD7" w:rsidTr="00103518">
        <w:tc>
          <w:tcPr>
            <w:tcW w:w="1407"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Antene</w:t>
            </w:r>
          </w:p>
        </w:tc>
        <w:tc>
          <w:tcPr>
            <w:tcW w:w="3593"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Interne: 4dBi pentru 2.4GHz si 5dBi pentru 5GHz</w:t>
            </w:r>
          </w:p>
        </w:tc>
      </w:tr>
      <w:tr w:rsidR="00E85E38" w:rsidRPr="00680FD7" w:rsidTr="00103518">
        <w:tc>
          <w:tcPr>
            <w:tcW w:w="1407"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Radio</w:t>
            </w:r>
          </w:p>
        </w:tc>
        <w:tc>
          <w:tcPr>
            <w:tcW w:w="3593"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1 x 2.4GHz (2x2:2SS), canal 20/40MHz, 400Mbps</w:t>
            </w:r>
          </w:p>
        </w:tc>
      </w:tr>
      <w:tr w:rsidR="00E85E38" w:rsidRPr="00680FD7" w:rsidTr="00103518">
        <w:tc>
          <w:tcPr>
            <w:tcW w:w="1407"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 </w:t>
            </w:r>
          </w:p>
        </w:tc>
        <w:tc>
          <w:tcPr>
            <w:tcW w:w="3593"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1 x 5GHz (2.2: 22SS), canal 20/40/80MHz, 867Mbps</w:t>
            </w:r>
          </w:p>
        </w:tc>
      </w:tr>
      <w:tr w:rsidR="00E85E38" w:rsidRPr="00680FD7" w:rsidTr="00103518">
        <w:tc>
          <w:tcPr>
            <w:tcW w:w="1407"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 </w:t>
            </w:r>
          </w:p>
        </w:tc>
        <w:tc>
          <w:tcPr>
            <w:tcW w:w="3593"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1 x BLE</w:t>
            </w:r>
          </w:p>
        </w:tc>
      </w:tr>
      <w:tr w:rsidR="00E85E38" w:rsidRPr="00680FD7" w:rsidTr="00103518">
        <w:tc>
          <w:tcPr>
            <w:tcW w:w="1407"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SSID-uri suportate</w:t>
            </w:r>
          </w:p>
        </w:tc>
        <w:tc>
          <w:tcPr>
            <w:tcW w:w="3593"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15</w:t>
            </w:r>
          </w:p>
        </w:tc>
      </w:tr>
      <w:tr w:rsidR="00E85E38" w:rsidRPr="00680FD7" w:rsidTr="00103518">
        <w:tc>
          <w:tcPr>
            <w:tcW w:w="1407"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 xml:space="preserve">Securitate </w:t>
            </w:r>
          </w:p>
        </w:tc>
        <w:tc>
          <w:tcPr>
            <w:tcW w:w="3593"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EAPv0/EAP-MSCHAPv2, PEAPv1/EAP-GTC, EAP-SIM, EAP-AKA, EAP-TLS, EAP-TTLS/MSCHAPv, EAP-FAST</w:t>
            </w:r>
          </w:p>
        </w:tc>
      </w:tr>
      <w:tr w:rsidR="00E85E38" w:rsidRPr="00680FD7" w:rsidTr="00103518">
        <w:tc>
          <w:tcPr>
            <w:tcW w:w="1407"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 </w:t>
            </w:r>
          </w:p>
        </w:tc>
        <w:tc>
          <w:tcPr>
            <w:tcW w:w="3593"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WPA PSK, WPA2 PSK, WPA cu 802.1X, WPA2 cu 802.1X</w:t>
            </w:r>
          </w:p>
        </w:tc>
      </w:tr>
      <w:tr w:rsidR="00E85E38" w:rsidRPr="00680FD7" w:rsidTr="00103518">
        <w:tc>
          <w:tcPr>
            <w:tcW w:w="1407"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 </w:t>
            </w:r>
          </w:p>
        </w:tc>
        <w:tc>
          <w:tcPr>
            <w:tcW w:w="3593"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Suport pentru multiple chei de tip PSK per SSID si autentificare simultana cu adresa MAC a dispozitivului cu un server RADIUS (autentificare radius pe baza de adresa MAC)</w:t>
            </w:r>
          </w:p>
        </w:tc>
      </w:tr>
      <w:tr w:rsidR="00E85E38" w:rsidRPr="00680FD7" w:rsidTr="00103518">
        <w:tc>
          <w:tcPr>
            <w:tcW w:w="1407"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 </w:t>
            </w:r>
          </w:p>
        </w:tc>
        <w:tc>
          <w:tcPr>
            <w:tcW w:w="3593"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Autentificare cu Captive Portal</w:t>
            </w:r>
          </w:p>
        </w:tc>
      </w:tr>
      <w:tr w:rsidR="00E85E38" w:rsidRPr="00680FD7" w:rsidTr="00103518">
        <w:tc>
          <w:tcPr>
            <w:tcW w:w="1407"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 </w:t>
            </w:r>
          </w:p>
        </w:tc>
        <w:tc>
          <w:tcPr>
            <w:tcW w:w="3593"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Posibilitatea de  carantinare  manuala si automata precum si blocarea la nivel de IP in AP a dispozitivelor conectate si identificate ca fiind compromise prin utilizarea de scripturi automatizate (prin controllerul wireless)</w:t>
            </w:r>
          </w:p>
        </w:tc>
      </w:tr>
      <w:tr w:rsidR="00E85E38" w:rsidRPr="00680FD7" w:rsidTr="00103518">
        <w:tc>
          <w:tcPr>
            <w:tcW w:w="1407"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 </w:t>
            </w:r>
          </w:p>
        </w:tc>
        <w:tc>
          <w:tcPr>
            <w:tcW w:w="3593"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Filtrare MAC</w:t>
            </w:r>
          </w:p>
        </w:tc>
      </w:tr>
      <w:tr w:rsidR="00E85E38" w:rsidRPr="00680FD7" w:rsidTr="00103518">
        <w:tc>
          <w:tcPr>
            <w:tcW w:w="1407"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 </w:t>
            </w:r>
          </w:p>
        </w:tc>
        <w:tc>
          <w:tcPr>
            <w:tcW w:w="3593"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Kesington Lock</w:t>
            </w:r>
          </w:p>
        </w:tc>
      </w:tr>
      <w:tr w:rsidR="00E85E38" w:rsidRPr="00680FD7" w:rsidTr="00103518">
        <w:tc>
          <w:tcPr>
            <w:tcW w:w="1407"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Standarde IEEE</w:t>
            </w:r>
          </w:p>
        </w:tc>
        <w:tc>
          <w:tcPr>
            <w:tcW w:w="3593"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802.11a, 802.11b, 802.11d,  802.11e, 802.11g, 802.11h, 802.11i, 802.11j, 802.11k, 802.11n, 802.11r, 802.11v, 802.11ac, 802.1X, 802.3af, 802.3az</w:t>
            </w:r>
          </w:p>
        </w:tc>
      </w:tr>
      <w:tr w:rsidR="00E85E38" w:rsidRPr="00680FD7" w:rsidTr="00103518">
        <w:tc>
          <w:tcPr>
            <w:tcW w:w="1407"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 </w:t>
            </w:r>
          </w:p>
        </w:tc>
        <w:tc>
          <w:tcPr>
            <w:tcW w:w="3593"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Certificat HotSpot 2.0</w:t>
            </w:r>
          </w:p>
        </w:tc>
      </w:tr>
      <w:tr w:rsidR="00E85E38" w:rsidRPr="00680FD7" w:rsidTr="00103518">
        <w:tc>
          <w:tcPr>
            <w:tcW w:w="1407"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lastRenderedPageBreak/>
              <w:t>Administrare</w:t>
            </w:r>
          </w:p>
        </w:tc>
        <w:tc>
          <w:tcPr>
            <w:tcW w:w="3593"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Pentru administrare si control centralizat se integreaza cu echipamentul de tip Firewall din acelasi proiect (wireless controller)</w:t>
            </w:r>
          </w:p>
        </w:tc>
      </w:tr>
      <w:tr w:rsidR="00E85E38" w:rsidRPr="00680FD7" w:rsidTr="00103518">
        <w:tc>
          <w:tcPr>
            <w:tcW w:w="1407"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 </w:t>
            </w:r>
          </w:p>
        </w:tc>
        <w:tc>
          <w:tcPr>
            <w:tcW w:w="3593"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Instalarea nu presupune configuratie initiala pe AP</w:t>
            </w:r>
          </w:p>
        </w:tc>
      </w:tr>
      <w:tr w:rsidR="00E85E38" w:rsidRPr="00680FD7" w:rsidTr="00103518">
        <w:tc>
          <w:tcPr>
            <w:tcW w:w="1407"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 </w:t>
            </w:r>
          </w:p>
        </w:tc>
        <w:tc>
          <w:tcPr>
            <w:tcW w:w="3593"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AP-urile pot fi instalate in aceasi retea Layer 2 dar si subnet-uri diferite</w:t>
            </w:r>
          </w:p>
        </w:tc>
      </w:tr>
      <w:tr w:rsidR="00E85E38" w:rsidRPr="00680FD7" w:rsidTr="00103518">
        <w:tc>
          <w:tcPr>
            <w:tcW w:w="1407"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 </w:t>
            </w:r>
          </w:p>
        </w:tc>
        <w:tc>
          <w:tcPr>
            <w:tcW w:w="3593"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Poate rula versiune diferita de firmware fata de cea din controller pentru flxibilitate in opeartiunile de upragde si pastrarea AP-urilor existente atunci cand se adauga AP-uri noi in retea (protejarea investitiei)</w:t>
            </w:r>
          </w:p>
        </w:tc>
      </w:tr>
      <w:tr w:rsidR="00E85E38" w:rsidRPr="00680FD7" w:rsidTr="00103518">
        <w:tc>
          <w:tcPr>
            <w:tcW w:w="1407"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 </w:t>
            </w:r>
          </w:p>
        </w:tc>
        <w:tc>
          <w:tcPr>
            <w:tcW w:w="3593"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Dezactivare LED</w:t>
            </w:r>
          </w:p>
        </w:tc>
      </w:tr>
      <w:tr w:rsidR="00E85E38" w:rsidRPr="00680FD7" w:rsidTr="00103518">
        <w:tc>
          <w:tcPr>
            <w:tcW w:w="1407"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 </w:t>
            </w:r>
          </w:p>
        </w:tc>
        <w:tc>
          <w:tcPr>
            <w:tcW w:w="3593"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Integrarea vizuala in topologie de retea (fizica, logica) cu statusul echipamentului precum si a echipamentelor conectate la acesta</w:t>
            </w:r>
          </w:p>
        </w:tc>
      </w:tr>
      <w:tr w:rsidR="00E85E38" w:rsidRPr="00680FD7" w:rsidTr="00103518">
        <w:tc>
          <w:tcPr>
            <w:tcW w:w="1407"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 </w:t>
            </w:r>
          </w:p>
        </w:tc>
        <w:tc>
          <w:tcPr>
            <w:tcW w:w="3593"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Poate fi administrat dintr-o solutie de Cloud Wi-Fi</w:t>
            </w:r>
          </w:p>
        </w:tc>
      </w:tr>
      <w:tr w:rsidR="00E85E38" w:rsidRPr="00680FD7" w:rsidTr="00103518">
        <w:tc>
          <w:tcPr>
            <w:tcW w:w="1407"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Alte facilitati</w:t>
            </w:r>
          </w:p>
        </w:tc>
        <w:tc>
          <w:tcPr>
            <w:tcW w:w="3593"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802.11ac wave 2 MU-MIMO</w:t>
            </w:r>
          </w:p>
        </w:tc>
      </w:tr>
      <w:tr w:rsidR="00E85E38" w:rsidRPr="00680FD7" w:rsidTr="00103518">
        <w:tc>
          <w:tcPr>
            <w:tcW w:w="1407"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 </w:t>
            </w:r>
          </w:p>
        </w:tc>
        <w:tc>
          <w:tcPr>
            <w:tcW w:w="3593"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TxBF</w:t>
            </w:r>
          </w:p>
        </w:tc>
      </w:tr>
      <w:tr w:rsidR="00E85E38" w:rsidRPr="00680FD7" w:rsidTr="00103518">
        <w:tc>
          <w:tcPr>
            <w:tcW w:w="1407"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 </w:t>
            </w:r>
          </w:p>
        </w:tc>
        <w:tc>
          <w:tcPr>
            <w:tcW w:w="3593"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MRC</w:t>
            </w:r>
          </w:p>
        </w:tc>
      </w:tr>
      <w:tr w:rsidR="00E85E38" w:rsidRPr="00680FD7" w:rsidTr="00103518">
        <w:tc>
          <w:tcPr>
            <w:tcW w:w="1407"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 </w:t>
            </w:r>
          </w:p>
        </w:tc>
        <w:tc>
          <w:tcPr>
            <w:tcW w:w="3593"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MLD</w:t>
            </w:r>
          </w:p>
        </w:tc>
      </w:tr>
      <w:tr w:rsidR="00E85E38" w:rsidRPr="00680FD7" w:rsidTr="00103518">
        <w:tc>
          <w:tcPr>
            <w:tcW w:w="1407"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 </w:t>
            </w:r>
          </w:p>
        </w:tc>
        <w:tc>
          <w:tcPr>
            <w:tcW w:w="3593"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 xml:space="preserve">A-MPDU si A-MSDU </w:t>
            </w:r>
          </w:p>
        </w:tc>
      </w:tr>
      <w:tr w:rsidR="00E85E38" w:rsidRPr="00680FD7" w:rsidTr="00103518">
        <w:tc>
          <w:tcPr>
            <w:tcW w:w="1407"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 </w:t>
            </w:r>
          </w:p>
        </w:tc>
        <w:tc>
          <w:tcPr>
            <w:tcW w:w="3593"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MIMO Power Save</w:t>
            </w:r>
          </w:p>
        </w:tc>
      </w:tr>
      <w:tr w:rsidR="00E85E38" w:rsidRPr="00680FD7" w:rsidTr="00103518">
        <w:tc>
          <w:tcPr>
            <w:tcW w:w="1407"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 </w:t>
            </w:r>
          </w:p>
        </w:tc>
        <w:tc>
          <w:tcPr>
            <w:tcW w:w="3593"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Integrare cu solutii de analytics (este capabil sa transmita catre un server de analytics informatii privind dispozitivele detectate, asociate, nivelul de semnal, etc.. utilizand API)</w:t>
            </w:r>
          </w:p>
        </w:tc>
      </w:tr>
      <w:tr w:rsidR="00E85E38" w:rsidRPr="00680FD7" w:rsidTr="00103518">
        <w:tc>
          <w:tcPr>
            <w:tcW w:w="1407"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Monitorizare Wireless</w:t>
            </w:r>
          </w:p>
        </w:tc>
        <w:tc>
          <w:tcPr>
            <w:tcW w:w="3593"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Scanare AP-uri rogue si mitigare</w:t>
            </w:r>
          </w:p>
        </w:tc>
      </w:tr>
      <w:tr w:rsidR="00E85E38" w:rsidRPr="00680FD7" w:rsidTr="00103518">
        <w:tc>
          <w:tcPr>
            <w:tcW w:w="1407"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 </w:t>
            </w:r>
          </w:p>
        </w:tc>
        <w:tc>
          <w:tcPr>
            <w:tcW w:w="3593"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Wireless IDS (dedicat si in fundal)</w:t>
            </w:r>
          </w:p>
        </w:tc>
      </w:tr>
      <w:tr w:rsidR="00E85E38" w:rsidRPr="00680FD7" w:rsidTr="00103518">
        <w:tc>
          <w:tcPr>
            <w:tcW w:w="1407"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 </w:t>
            </w:r>
          </w:p>
        </w:tc>
        <w:tc>
          <w:tcPr>
            <w:tcW w:w="3593"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Sniffer Pachete</w:t>
            </w:r>
          </w:p>
        </w:tc>
      </w:tr>
      <w:tr w:rsidR="00E85E38" w:rsidRPr="00680FD7" w:rsidTr="00103518">
        <w:tc>
          <w:tcPr>
            <w:tcW w:w="1407"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 </w:t>
            </w:r>
          </w:p>
        </w:tc>
        <w:tc>
          <w:tcPr>
            <w:tcW w:w="3593"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Analizor spectru</w:t>
            </w:r>
          </w:p>
        </w:tc>
      </w:tr>
      <w:tr w:rsidR="00E85E38" w:rsidRPr="00680FD7" w:rsidTr="00103518">
        <w:tc>
          <w:tcPr>
            <w:tcW w:w="1407"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Specificatii fizice</w:t>
            </w:r>
          </w:p>
        </w:tc>
        <w:tc>
          <w:tcPr>
            <w:tcW w:w="3593"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 </w:t>
            </w:r>
          </w:p>
        </w:tc>
      </w:tr>
      <w:tr w:rsidR="00E85E38" w:rsidRPr="00680FD7" w:rsidTr="00103518">
        <w:tc>
          <w:tcPr>
            <w:tcW w:w="1407"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lastRenderedPageBreak/>
              <w:t>Alimentare</w:t>
            </w:r>
          </w:p>
        </w:tc>
        <w:tc>
          <w:tcPr>
            <w:tcW w:w="3593"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802.3af</w:t>
            </w:r>
          </w:p>
        </w:tc>
      </w:tr>
      <w:tr w:rsidR="00E85E38" w:rsidRPr="00680FD7" w:rsidTr="00103518">
        <w:tc>
          <w:tcPr>
            <w:tcW w:w="1407"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 </w:t>
            </w:r>
          </w:p>
        </w:tc>
        <w:tc>
          <w:tcPr>
            <w:tcW w:w="3593"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Consum maxim 13W</w:t>
            </w:r>
          </w:p>
        </w:tc>
      </w:tr>
      <w:tr w:rsidR="00E85E38" w:rsidRPr="00680FD7" w:rsidTr="00103518">
        <w:tc>
          <w:tcPr>
            <w:tcW w:w="1407"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Interfete/porturi</w:t>
            </w:r>
          </w:p>
        </w:tc>
        <w:tc>
          <w:tcPr>
            <w:tcW w:w="3593"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1 x RJ45 (10/100/1000Mbps), PoE</w:t>
            </w:r>
          </w:p>
        </w:tc>
      </w:tr>
      <w:tr w:rsidR="00E85E38" w:rsidRPr="00680FD7" w:rsidTr="00103518">
        <w:tc>
          <w:tcPr>
            <w:tcW w:w="1407"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LED</w:t>
            </w:r>
          </w:p>
        </w:tc>
        <w:tc>
          <w:tcPr>
            <w:tcW w:w="3593"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LED-uri pentru starea alimentarii si a interfetelor (Rj45, SFP, Wi-Fi)</w:t>
            </w:r>
          </w:p>
        </w:tc>
      </w:tr>
      <w:tr w:rsidR="00E85E38" w:rsidRPr="00680FD7" w:rsidTr="00103518">
        <w:tc>
          <w:tcPr>
            <w:tcW w:w="1407"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Instalare</w:t>
            </w:r>
          </w:p>
        </w:tc>
        <w:tc>
          <w:tcPr>
            <w:tcW w:w="3593"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Kit inclus de montare pe perete si tavan (inclusiv Sina T)</w:t>
            </w:r>
          </w:p>
        </w:tc>
      </w:tr>
      <w:tr w:rsidR="00E85E38" w:rsidRPr="00680FD7" w:rsidTr="00103518">
        <w:tc>
          <w:tcPr>
            <w:tcW w:w="1407"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Mediu</w:t>
            </w:r>
          </w:p>
        </w:tc>
        <w:tc>
          <w:tcPr>
            <w:tcW w:w="3593"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Temperatura de operare: -20:+60°C</w:t>
            </w:r>
          </w:p>
        </w:tc>
      </w:tr>
      <w:tr w:rsidR="00E85E38" w:rsidRPr="00680FD7" w:rsidTr="00103518">
        <w:tc>
          <w:tcPr>
            <w:tcW w:w="1407"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 </w:t>
            </w:r>
          </w:p>
        </w:tc>
        <w:tc>
          <w:tcPr>
            <w:tcW w:w="3593"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MTBF:  min 25ani</w:t>
            </w:r>
          </w:p>
        </w:tc>
      </w:tr>
      <w:tr w:rsidR="00E85E38" w:rsidRPr="00680FD7" w:rsidTr="00103518">
        <w:tc>
          <w:tcPr>
            <w:tcW w:w="1407"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 </w:t>
            </w:r>
          </w:p>
        </w:tc>
        <w:tc>
          <w:tcPr>
            <w:tcW w:w="3593"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Umiditate: 5-90% fara condensare</w:t>
            </w:r>
          </w:p>
        </w:tc>
      </w:tr>
      <w:tr w:rsidR="00E85E38" w:rsidRPr="00680FD7" w:rsidTr="00103518">
        <w:tc>
          <w:tcPr>
            <w:tcW w:w="1407"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Certificari</w:t>
            </w:r>
          </w:p>
        </w:tc>
        <w:tc>
          <w:tcPr>
            <w:tcW w:w="3593"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Wi-Fi Alliance</w:t>
            </w:r>
          </w:p>
        </w:tc>
      </w:tr>
      <w:tr w:rsidR="00E85E38" w:rsidRPr="00680FD7" w:rsidTr="00103518">
        <w:tc>
          <w:tcPr>
            <w:tcW w:w="1407"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 </w:t>
            </w:r>
          </w:p>
        </w:tc>
        <w:tc>
          <w:tcPr>
            <w:tcW w:w="3593"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DFS CE</w:t>
            </w:r>
          </w:p>
        </w:tc>
      </w:tr>
      <w:tr w:rsidR="00E85E38" w:rsidRPr="00680FD7" w:rsidTr="00103518">
        <w:tc>
          <w:tcPr>
            <w:tcW w:w="1407"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 </w:t>
            </w:r>
          </w:p>
        </w:tc>
        <w:tc>
          <w:tcPr>
            <w:tcW w:w="3593"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ROHS</w:t>
            </w:r>
          </w:p>
        </w:tc>
      </w:tr>
      <w:tr w:rsidR="00E85E38" w:rsidRPr="00680FD7" w:rsidTr="00103518">
        <w:tc>
          <w:tcPr>
            <w:tcW w:w="1407"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Suport</w:t>
            </w:r>
          </w:p>
        </w:tc>
        <w:tc>
          <w:tcPr>
            <w:tcW w:w="3593"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103518" w:rsidP="001949E3">
            <w:pPr>
              <w:keepNext/>
              <w:spacing w:before="120" w:after="120"/>
              <w:rPr>
                <w:rFonts w:ascii="Trebuchet MS" w:hAnsi="Trebuchet MS" w:cs="Calibri"/>
                <w:b/>
                <w:bCs/>
                <w:lang w:val="pt-BR"/>
              </w:rPr>
            </w:pPr>
            <w:r w:rsidRPr="00680FD7">
              <w:rPr>
                <w:rFonts w:ascii="Trebuchet MS" w:hAnsi="Trebuchet MS" w:cs="Calibri"/>
                <w:b/>
                <w:bCs/>
                <w:lang w:val="pt-BR"/>
              </w:rPr>
              <w:t>Minim 60 luni</w:t>
            </w:r>
            <w:r w:rsidR="007D6CFC" w:rsidRPr="00680FD7">
              <w:rPr>
                <w:rFonts w:ascii="Trebuchet MS" w:hAnsi="Trebuchet MS" w:cs="Calibri"/>
                <w:b/>
                <w:bCs/>
                <w:lang w:val="pt-BR"/>
              </w:rPr>
              <w:t>, 24x7</w:t>
            </w:r>
          </w:p>
        </w:tc>
      </w:tr>
      <w:tr w:rsidR="00E85E38" w:rsidRPr="00680FD7" w:rsidTr="00103518">
        <w:tc>
          <w:tcPr>
            <w:tcW w:w="1407"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 </w:t>
            </w:r>
          </w:p>
        </w:tc>
        <w:tc>
          <w:tcPr>
            <w:tcW w:w="3593"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acces la suportul tehnic al producatorului (include access la upgrade/update de firmware)</w:t>
            </w:r>
          </w:p>
        </w:tc>
      </w:tr>
      <w:tr w:rsidR="00E85E38" w:rsidRPr="00680FD7" w:rsidTr="00103518">
        <w:tc>
          <w:tcPr>
            <w:tcW w:w="1407"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 </w:t>
            </w:r>
          </w:p>
        </w:tc>
        <w:tc>
          <w:tcPr>
            <w:tcW w:w="3593" w:type="pct"/>
            <w:tcBorders>
              <w:top w:val="single" w:sz="4" w:space="0" w:color="000000"/>
              <w:left w:val="single" w:sz="4" w:space="0" w:color="000000"/>
              <w:bottom w:val="single" w:sz="4" w:space="0" w:color="000000"/>
              <w:right w:val="single" w:sz="4" w:space="0" w:color="000000"/>
            </w:tcBorders>
            <w:shd w:val="clear" w:color="auto" w:fill="auto"/>
          </w:tcPr>
          <w:p w:rsidR="007D6CFC" w:rsidRPr="00680FD7" w:rsidRDefault="007D6CFC" w:rsidP="001949E3">
            <w:pPr>
              <w:keepNext/>
              <w:spacing w:before="120" w:after="120"/>
              <w:rPr>
                <w:rFonts w:ascii="Trebuchet MS" w:hAnsi="Trebuchet MS" w:cs="Calibri"/>
                <w:b/>
                <w:bCs/>
                <w:lang w:val="pt-BR"/>
              </w:rPr>
            </w:pPr>
            <w:r w:rsidRPr="00680FD7">
              <w:rPr>
                <w:rFonts w:ascii="Trebuchet MS" w:hAnsi="Trebuchet MS" w:cs="Calibri"/>
                <w:b/>
                <w:bCs/>
                <w:lang w:val="pt-BR"/>
              </w:rPr>
              <w:t>Include inlocuire hardware avansata</w:t>
            </w:r>
          </w:p>
        </w:tc>
      </w:tr>
      <w:tr w:rsidR="00E85E38" w:rsidRPr="00680FD7" w:rsidTr="00103518">
        <w:tc>
          <w:tcPr>
            <w:tcW w:w="1407" w:type="pct"/>
            <w:tcBorders>
              <w:top w:val="single" w:sz="4" w:space="0" w:color="000000"/>
              <w:left w:val="single" w:sz="4" w:space="0" w:color="000000"/>
              <w:bottom w:val="single" w:sz="4" w:space="0" w:color="000000"/>
              <w:right w:val="single" w:sz="4" w:space="0" w:color="000000"/>
            </w:tcBorders>
            <w:shd w:val="clear" w:color="auto" w:fill="auto"/>
          </w:tcPr>
          <w:p w:rsidR="004A1D88" w:rsidRPr="00680FD7" w:rsidRDefault="004A1D88" w:rsidP="001949E3">
            <w:pPr>
              <w:keepNext/>
              <w:spacing w:before="120" w:after="120"/>
              <w:rPr>
                <w:rFonts w:ascii="Trebuchet MS" w:hAnsi="Trebuchet MS" w:cs="Calibri"/>
                <w:b/>
                <w:bCs/>
                <w:lang w:val="pt-BR"/>
              </w:rPr>
            </w:pPr>
            <w:r w:rsidRPr="00680FD7">
              <w:rPr>
                <w:rFonts w:ascii="Trebuchet MS" w:hAnsi="Trebuchet MS" w:cs="Calibri"/>
                <w:b/>
                <w:bCs/>
                <w:lang w:val="pt-BR"/>
              </w:rPr>
              <w:t>Caracteristică</w:t>
            </w:r>
          </w:p>
        </w:tc>
        <w:tc>
          <w:tcPr>
            <w:tcW w:w="3593" w:type="pct"/>
            <w:tcBorders>
              <w:top w:val="single" w:sz="4" w:space="0" w:color="000000"/>
              <w:left w:val="single" w:sz="4" w:space="0" w:color="000000"/>
              <w:bottom w:val="single" w:sz="4" w:space="0" w:color="000000"/>
              <w:right w:val="single" w:sz="4" w:space="0" w:color="000000"/>
            </w:tcBorders>
            <w:shd w:val="clear" w:color="auto" w:fill="auto"/>
          </w:tcPr>
          <w:p w:rsidR="004A1D88" w:rsidRPr="00680FD7" w:rsidRDefault="004A1D88" w:rsidP="001949E3">
            <w:pPr>
              <w:keepNext/>
              <w:spacing w:before="120" w:after="120"/>
              <w:rPr>
                <w:rFonts w:ascii="Trebuchet MS" w:hAnsi="Trebuchet MS" w:cs="Calibri"/>
                <w:b/>
                <w:bCs/>
                <w:lang w:val="pt-BR"/>
              </w:rPr>
            </w:pPr>
            <w:r w:rsidRPr="00680FD7">
              <w:rPr>
                <w:rFonts w:ascii="Trebuchet MS" w:hAnsi="Trebuchet MS" w:cs="Calibri"/>
                <w:b/>
                <w:bCs/>
                <w:lang w:val="pt-BR"/>
              </w:rPr>
              <w:t>Cerințe tehnice minime si obligatorii</w:t>
            </w:r>
          </w:p>
        </w:tc>
      </w:tr>
    </w:tbl>
    <w:p w:rsidR="001F0EFF" w:rsidRPr="00680FD7" w:rsidRDefault="00CF488E" w:rsidP="00CC2836">
      <w:pPr>
        <w:pStyle w:val="Heading3"/>
      </w:pPr>
      <w:bookmarkStart w:id="34" w:name="_Toc193820578"/>
      <w:r w:rsidRPr="00680FD7">
        <w:t xml:space="preserve">Display interactiv </w:t>
      </w:r>
      <w:r w:rsidR="001F0EFF" w:rsidRPr="00680FD7">
        <w:t xml:space="preserve">– </w:t>
      </w:r>
      <w:r w:rsidRPr="00680FD7">
        <w:t>5</w:t>
      </w:r>
      <w:r w:rsidR="001F0EFF" w:rsidRPr="00680FD7">
        <w:t xml:space="preserve"> buc.</w:t>
      </w:r>
      <w:bookmarkEnd w:id="34"/>
    </w:p>
    <w:tbl>
      <w:tblPr>
        <w:tblW w:w="9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23"/>
        <w:gridCol w:w="936"/>
        <w:gridCol w:w="1447"/>
        <w:gridCol w:w="1985"/>
        <w:gridCol w:w="1474"/>
        <w:gridCol w:w="1403"/>
        <w:gridCol w:w="1389"/>
      </w:tblGrid>
      <w:tr w:rsidR="00E85E38" w:rsidRPr="00680FD7">
        <w:trPr>
          <w:tblHeader/>
          <w:jc w:val="center"/>
        </w:trPr>
        <w:tc>
          <w:tcPr>
            <w:tcW w:w="1023" w:type="dxa"/>
            <w:shd w:val="clear" w:color="auto" w:fill="auto"/>
            <w:vAlign w:val="center"/>
          </w:tcPr>
          <w:p w:rsidR="001F0EFF" w:rsidRPr="00680FD7" w:rsidRDefault="001F0EFF">
            <w:pPr>
              <w:ind w:right="-18"/>
              <w:jc w:val="center"/>
              <w:rPr>
                <w:rFonts w:ascii="Trebuchet MS" w:hAnsi="Trebuchet MS"/>
                <w:b/>
                <w:bCs/>
                <w:lang w:val="pt-BR" w:eastAsia="en-GB"/>
              </w:rPr>
            </w:pPr>
            <w:r w:rsidRPr="00680FD7">
              <w:rPr>
                <w:rFonts w:ascii="Trebuchet MS" w:hAnsi="Trebuchet MS"/>
                <w:b/>
                <w:bCs/>
                <w:lang w:val="pt-BR" w:eastAsia="en-GB"/>
              </w:rPr>
              <w:t>Cantitate</w:t>
            </w:r>
          </w:p>
        </w:tc>
        <w:tc>
          <w:tcPr>
            <w:tcW w:w="936" w:type="dxa"/>
            <w:shd w:val="clear" w:color="auto" w:fill="auto"/>
            <w:vAlign w:val="center"/>
          </w:tcPr>
          <w:p w:rsidR="001F0EFF" w:rsidRPr="00680FD7" w:rsidRDefault="001F0EFF">
            <w:pPr>
              <w:ind w:right="-18"/>
              <w:jc w:val="center"/>
              <w:rPr>
                <w:rFonts w:ascii="Trebuchet MS" w:hAnsi="Trebuchet MS"/>
                <w:b/>
                <w:bCs/>
                <w:lang w:val="pt-BR" w:eastAsia="en-GB"/>
              </w:rPr>
            </w:pPr>
            <w:r w:rsidRPr="00680FD7">
              <w:rPr>
                <w:rFonts w:ascii="Trebuchet MS" w:hAnsi="Trebuchet MS"/>
                <w:b/>
                <w:bCs/>
                <w:lang w:val="pt-BR" w:eastAsia="en-GB"/>
              </w:rPr>
              <w:t>Unitate de măsură</w:t>
            </w:r>
          </w:p>
        </w:tc>
        <w:tc>
          <w:tcPr>
            <w:tcW w:w="1447" w:type="dxa"/>
            <w:shd w:val="clear" w:color="auto" w:fill="auto"/>
            <w:vAlign w:val="center"/>
          </w:tcPr>
          <w:p w:rsidR="001F0EFF" w:rsidRPr="00680FD7" w:rsidRDefault="001F0EFF">
            <w:pPr>
              <w:ind w:right="-18"/>
              <w:jc w:val="center"/>
              <w:rPr>
                <w:rFonts w:ascii="Trebuchet MS" w:hAnsi="Trebuchet MS"/>
                <w:b/>
                <w:bCs/>
                <w:lang w:val="pt-BR" w:eastAsia="en-GB"/>
              </w:rPr>
            </w:pPr>
            <w:r w:rsidRPr="00680FD7">
              <w:rPr>
                <w:rFonts w:ascii="Trebuchet MS" w:hAnsi="Trebuchet MS"/>
                <w:b/>
                <w:bCs/>
                <w:lang w:val="pt-BR" w:eastAsia="en-GB"/>
              </w:rPr>
              <w:t>Loc de livrare</w:t>
            </w:r>
          </w:p>
        </w:tc>
        <w:tc>
          <w:tcPr>
            <w:tcW w:w="1985" w:type="dxa"/>
            <w:shd w:val="clear" w:color="auto" w:fill="auto"/>
            <w:vAlign w:val="center"/>
          </w:tcPr>
          <w:p w:rsidR="001F0EFF" w:rsidRPr="00680FD7" w:rsidRDefault="001F0EFF">
            <w:pPr>
              <w:ind w:right="-18"/>
              <w:jc w:val="center"/>
              <w:rPr>
                <w:rFonts w:ascii="Trebuchet MS" w:hAnsi="Trebuchet MS"/>
                <w:b/>
                <w:bCs/>
                <w:lang w:val="pt-BR" w:eastAsia="en-GB"/>
              </w:rPr>
            </w:pPr>
            <w:r w:rsidRPr="00680FD7">
              <w:rPr>
                <w:rFonts w:ascii="Trebuchet MS" w:hAnsi="Trebuchet MS"/>
                <w:b/>
                <w:bCs/>
                <w:lang w:val="pt-BR" w:eastAsia="en-GB"/>
              </w:rPr>
              <w:t>Data de livrare solicitată*</w:t>
            </w:r>
          </w:p>
        </w:tc>
        <w:tc>
          <w:tcPr>
            <w:tcW w:w="1474" w:type="dxa"/>
            <w:shd w:val="clear" w:color="auto" w:fill="auto"/>
            <w:vAlign w:val="center"/>
          </w:tcPr>
          <w:p w:rsidR="001F0EFF" w:rsidRPr="00680FD7" w:rsidRDefault="001F0EFF">
            <w:pPr>
              <w:ind w:right="-18"/>
              <w:jc w:val="center"/>
              <w:rPr>
                <w:rFonts w:ascii="Trebuchet MS" w:hAnsi="Trebuchet MS"/>
                <w:b/>
                <w:bCs/>
                <w:lang w:val="pt-BR" w:eastAsia="en-GB"/>
              </w:rPr>
            </w:pPr>
            <w:r w:rsidRPr="00680FD7">
              <w:rPr>
                <w:rFonts w:ascii="Trebuchet MS" w:hAnsi="Trebuchet MS"/>
                <w:b/>
                <w:bCs/>
                <w:lang w:val="pt-BR" w:eastAsia="en-GB"/>
              </w:rPr>
              <w:t>Specificații tehnice SAU cerințe funcționale minime</w:t>
            </w:r>
          </w:p>
        </w:tc>
        <w:tc>
          <w:tcPr>
            <w:tcW w:w="1403" w:type="dxa"/>
            <w:shd w:val="clear" w:color="auto" w:fill="auto"/>
            <w:vAlign w:val="center"/>
          </w:tcPr>
          <w:p w:rsidR="001F0EFF" w:rsidRPr="00680FD7" w:rsidRDefault="001F0EFF">
            <w:pPr>
              <w:ind w:right="-18"/>
              <w:jc w:val="center"/>
              <w:rPr>
                <w:rFonts w:ascii="Trebuchet MS" w:hAnsi="Trebuchet MS"/>
                <w:b/>
                <w:bCs/>
                <w:lang w:val="pt-BR" w:eastAsia="en-GB"/>
              </w:rPr>
            </w:pPr>
            <w:r w:rsidRPr="00680FD7">
              <w:rPr>
                <w:rFonts w:ascii="Trebuchet MS" w:hAnsi="Trebuchet MS"/>
                <w:b/>
                <w:bCs/>
                <w:lang w:val="pt-BR" w:eastAsia="en-GB"/>
              </w:rPr>
              <w:t>Specificații tehnice SAU cerințe funcționale extinse</w:t>
            </w:r>
          </w:p>
        </w:tc>
        <w:tc>
          <w:tcPr>
            <w:tcW w:w="1389" w:type="dxa"/>
            <w:vAlign w:val="center"/>
          </w:tcPr>
          <w:p w:rsidR="001F0EFF" w:rsidRPr="00680FD7" w:rsidRDefault="001F0EFF">
            <w:pPr>
              <w:ind w:right="-18"/>
              <w:jc w:val="center"/>
              <w:rPr>
                <w:rFonts w:ascii="Trebuchet MS" w:hAnsi="Trebuchet MS"/>
                <w:b/>
                <w:bCs/>
                <w:lang w:val="pt-BR" w:eastAsia="en-GB"/>
              </w:rPr>
            </w:pPr>
            <w:r w:rsidRPr="00680FD7">
              <w:rPr>
                <w:rFonts w:ascii="Trebuchet MS" w:hAnsi="Trebuchet MS"/>
                <w:b/>
                <w:bCs/>
                <w:lang w:val="pt-BR" w:eastAsia="en-GB"/>
              </w:rPr>
              <w:t>Durata minimă garanție/ suport tehnic</w:t>
            </w:r>
          </w:p>
        </w:tc>
      </w:tr>
      <w:tr w:rsidR="00E85E38" w:rsidRPr="00680FD7">
        <w:trPr>
          <w:jc w:val="center"/>
        </w:trPr>
        <w:tc>
          <w:tcPr>
            <w:tcW w:w="1023" w:type="dxa"/>
            <w:shd w:val="clear" w:color="auto" w:fill="auto"/>
            <w:vAlign w:val="center"/>
          </w:tcPr>
          <w:p w:rsidR="001F0EFF" w:rsidRPr="00680FD7" w:rsidRDefault="001F0EFF">
            <w:pPr>
              <w:ind w:right="-18"/>
              <w:jc w:val="center"/>
              <w:rPr>
                <w:rFonts w:ascii="Trebuchet MS" w:hAnsi="Trebuchet MS"/>
                <w:b/>
                <w:bCs/>
                <w:lang w:val="pt-BR" w:eastAsia="en-GB"/>
              </w:rPr>
            </w:pPr>
            <w:r w:rsidRPr="00680FD7">
              <w:rPr>
                <w:rFonts w:ascii="Trebuchet MS" w:hAnsi="Trebuchet MS"/>
                <w:b/>
                <w:bCs/>
                <w:lang w:val="pt-BR" w:eastAsia="en-GB"/>
              </w:rPr>
              <w:t>1</w:t>
            </w:r>
          </w:p>
        </w:tc>
        <w:tc>
          <w:tcPr>
            <w:tcW w:w="936" w:type="dxa"/>
            <w:shd w:val="clear" w:color="auto" w:fill="auto"/>
          </w:tcPr>
          <w:p w:rsidR="001F0EFF" w:rsidRPr="00680FD7" w:rsidRDefault="001F0EFF">
            <w:pPr>
              <w:ind w:right="-18"/>
              <w:jc w:val="center"/>
              <w:rPr>
                <w:rFonts w:ascii="Trebuchet MS" w:hAnsi="Trebuchet MS"/>
                <w:b/>
                <w:bCs/>
                <w:lang w:val="pt-BR" w:eastAsia="en-GB"/>
              </w:rPr>
            </w:pPr>
            <w:r w:rsidRPr="00680FD7">
              <w:rPr>
                <w:rFonts w:ascii="Trebuchet MS" w:hAnsi="Trebuchet MS"/>
                <w:b/>
                <w:bCs/>
                <w:lang w:val="pt-BR" w:eastAsia="en-GB"/>
              </w:rPr>
              <w:t>2</w:t>
            </w:r>
          </w:p>
        </w:tc>
        <w:tc>
          <w:tcPr>
            <w:tcW w:w="1447" w:type="dxa"/>
            <w:shd w:val="clear" w:color="auto" w:fill="auto"/>
          </w:tcPr>
          <w:p w:rsidR="001F0EFF" w:rsidRPr="00680FD7" w:rsidRDefault="001F0EFF">
            <w:pPr>
              <w:ind w:right="-18"/>
              <w:jc w:val="center"/>
              <w:rPr>
                <w:rFonts w:ascii="Trebuchet MS" w:hAnsi="Trebuchet MS"/>
                <w:b/>
                <w:bCs/>
                <w:lang w:val="pt-BR" w:eastAsia="en-GB"/>
              </w:rPr>
            </w:pPr>
            <w:r w:rsidRPr="00680FD7">
              <w:rPr>
                <w:rFonts w:ascii="Trebuchet MS" w:hAnsi="Trebuchet MS"/>
                <w:b/>
                <w:bCs/>
                <w:lang w:val="pt-BR" w:eastAsia="en-GB"/>
              </w:rPr>
              <w:t>3</w:t>
            </w:r>
          </w:p>
        </w:tc>
        <w:tc>
          <w:tcPr>
            <w:tcW w:w="1985" w:type="dxa"/>
            <w:shd w:val="clear" w:color="auto" w:fill="auto"/>
          </w:tcPr>
          <w:p w:rsidR="001F0EFF" w:rsidRPr="00680FD7" w:rsidRDefault="001F0EFF">
            <w:pPr>
              <w:ind w:right="-18"/>
              <w:jc w:val="center"/>
              <w:rPr>
                <w:rFonts w:ascii="Trebuchet MS" w:hAnsi="Trebuchet MS"/>
                <w:b/>
                <w:bCs/>
                <w:lang w:val="pt-BR" w:eastAsia="en-GB"/>
              </w:rPr>
            </w:pPr>
            <w:r w:rsidRPr="00680FD7">
              <w:rPr>
                <w:rFonts w:ascii="Trebuchet MS" w:hAnsi="Trebuchet MS"/>
                <w:b/>
                <w:bCs/>
                <w:lang w:val="pt-BR" w:eastAsia="en-GB"/>
              </w:rPr>
              <w:t>4</w:t>
            </w:r>
          </w:p>
        </w:tc>
        <w:tc>
          <w:tcPr>
            <w:tcW w:w="1474" w:type="dxa"/>
            <w:shd w:val="clear" w:color="auto" w:fill="auto"/>
          </w:tcPr>
          <w:p w:rsidR="001F0EFF" w:rsidRPr="00680FD7" w:rsidRDefault="001F0EFF">
            <w:pPr>
              <w:ind w:right="-18"/>
              <w:jc w:val="center"/>
              <w:rPr>
                <w:rFonts w:ascii="Trebuchet MS" w:hAnsi="Trebuchet MS"/>
                <w:b/>
                <w:bCs/>
                <w:lang w:val="pt-BR" w:eastAsia="en-GB"/>
              </w:rPr>
            </w:pPr>
            <w:r w:rsidRPr="00680FD7">
              <w:rPr>
                <w:rFonts w:ascii="Trebuchet MS" w:hAnsi="Trebuchet MS"/>
                <w:b/>
                <w:bCs/>
                <w:lang w:val="pt-BR" w:eastAsia="en-GB"/>
              </w:rPr>
              <w:t>5</w:t>
            </w:r>
          </w:p>
        </w:tc>
        <w:tc>
          <w:tcPr>
            <w:tcW w:w="1403" w:type="dxa"/>
            <w:shd w:val="clear" w:color="auto" w:fill="auto"/>
          </w:tcPr>
          <w:p w:rsidR="001F0EFF" w:rsidRPr="00680FD7" w:rsidRDefault="001F0EFF">
            <w:pPr>
              <w:ind w:right="-18"/>
              <w:jc w:val="center"/>
              <w:rPr>
                <w:rFonts w:ascii="Trebuchet MS" w:hAnsi="Trebuchet MS"/>
                <w:b/>
                <w:bCs/>
                <w:lang w:val="pt-BR" w:eastAsia="en-GB"/>
              </w:rPr>
            </w:pPr>
            <w:r w:rsidRPr="00680FD7">
              <w:rPr>
                <w:rFonts w:ascii="Trebuchet MS" w:hAnsi="Trebuchet MS"/>
                <w:b/>
                <w:bCs/>
                <w:lang w:val="pt-BR" w:eastAsia="en-GB"/>
              </w:rPr>
              <w:t>6</w:t>
            </w:r>
          </w:p>
        </w:tc>
        <w:tc>
          <w:tcPr>
            <w:tcW w:w="1389" w:type="dxa"/>
          </w:tcPr>
          <w:p w:rsidR="001F0EFF" w:rsidRPr="00680FD7" w:rsidRDefault="001F0EFF">
            <w:pPr>
              <w:ind w:right="-18"/>
              <w:jc w:val="center"/>
              <w:rPr>
                <w:rFonts w:ascii="Trebuchet MS" w:hAnsi="Trebuchet MS"/>
                <w:b/>
                <w:bCs/>
                <w:lang w:val="pt-BR" w:eastAsia="en-GB"/>
              </w:rPr>
            </w:pPr>
            <w:r w:rsidRPr="00680FD7">
              <w:rPr>
                <w:rFonts w:ascii="Trebuchet MS" w:hAnsi="Trebuchet MS"/>
                <w:b/>
                <w:bCs/>
                <w:lang w:val="pt-BR" w:eastAsia="en-GB"/>
              </w:rPr>
              <w:t>7</w:t>
            </w:r>
          </w:p>
        </w:tc>
      </w:tr>
      <w:tr w:rsidR="00E85E38" w:rsidRPr="00680FD7">
        <w:trPr>
          <w:jc w:val="center"/>
        </w:trPr>
        <w:tc>
          <w:tcPr>
            <w:tcW w:w="1023" w:type="dxa"/>
            <w:shd w:val="clear" w:color="auto" w:fill="auto"/>
          </w:tcPr>
          <w:p w:rsidR="001F0EFF" w:rsidRPr="00680FD7" w:rsidRDefault="00CF488E">
            <w:pPr>
              <w:ind w:right="-18"/>
              <w:jc w:val="center"/>
              <w:rPr>
                <w:rFonts w:ascii="Trebuchet MS" w:hAnsi="Trebuchet MS"/>
                <w:lang w:val="pt-BR" w:eastAsia="en-GB"/>
              </w:rPr>
            </w:pPr>
            <w:r w:rsidRPr="00680FD7">
              <w:rPr>
                <w:rFonts w:ascii="Trebuchet MS" w:hAnsi="Trebuchet MS"/>
                <w:lang w:val="pt-BR" w:eastAsia="en-GB"/>
              </w:rPr>
              <w:t>5</w:t>
            </w:r>
          </w:p>
        </w:tc>
        <w:tc>
          <w:tcPr>
            <w:tcW w:w="936" w:type="dxa"/>
            <w:shd w:val="clear" w:color="auto" w:fill="auto"/>
          </w:tcPr>
          <w:p w:rsidR="001F0EFF" w:rsidRPr="00680FD7" w:rsidRDefault="001F0EFF">
            <w:pPr>
              <w:ind w:right="-18"/>
              <w:jc w:val="center"/>
              <w:rPr>
                <w:rFonts w:ascii="Trebuchet MS" w:hAnsi="Trebuchet MS"/>
                <w:lang w:val="pt-BR" w:eastAsia="en-GB"/>
              </w:rPr>
            </w:pPr>
            <w:r w:rsidRPr="00680FD7">
              <w:rPr>
                <w:rFonts w:ascii="Trebuchet MS" w:hAnsi="Trebuchet MS"/>
                <w:lang w:val="pt-BR" w:eastAsia="en-GB"/>
              </w:rPr>
              <w:t>buc.</w:t>
            </w:r>
          </w:p>
        </w:tc>
        <w:tc>
          <w:tcPr>
            <w:tcW w:w="1447" w:type="dxa"/>
            <w:shd w:val="clear" w:color="auto" w:fill="auto"/>
          </w:tcPr>
          <w:p w:rsidR="001F0EFF" w:rsidRPr="00680FD7" w:rsidRDefault="001F0EFF">
            <w:pPr>
              <w:ind w:right="-18"/>
              <w:jc w:val="center"/>
              <w:rPr>
                <w:rFonts w:ascii="Trebuchet MS" w:hAnsi="Trebuchet MS"/>
                <w:lang w:val="pt-BR" w:eastAsia="en-GB"/>
              </w:rPr>
            </w:pPr>
            <w:r w:rsidRPr="00680FD7">
              <w:rPr>
                <w:rFonts w:ascii="Trebuchet MS" w:hAnsi="Trebuchet MS" w:cs="Calibri"/>
                <w:lang w:val="pt-BR"/>
              </w:rPr>
              <w:t>Str. Aleea Muncii, nr. 2A, Slatina, județul Olt</w:t>
            </w:r>
          </w:p>
        </w:tc>
        <w:tc>
          <w:tcPr>
            <w:tcW w:w="1985" w:type="dxa"/>
            <w:shd w:val="clear" w:color="auto" w:fill="auto"/>
          </w:tcPr>
          <w:p w:rsidR="001F0EFF" w:rsidRPr="00680FD7" w:rsidRDefault="001F0EFF" w:rsidP="000B5757">
            <w:pPr>
              <w:ind w:right="-18"/>
              <w:jc w:val="center"/>
              <w:rPr>
                <w:rFonts w:ascii="Trebuchet MS" w:hAnsi="Trebuchet MS"/>
                <w:lang w:val="pt-BR" w:eastAsia="en-GB"/>
              </w:rPr>
            </w:pPr>
            <w:r w:rsidRPr="00680FD7">
              <w:rPr>
                <w:rFonts w:ascii="Trebuchet MS" w:hAnsi="Trebuchet MS"/>
                <w:lang w:val="pt-BR" w:eastAsia="en-GB"/>
              </w:rPr>
              <w:t>Conform secțiunii 4.1.2.</w:t>
            </w:r>
            <w:r w:rsidRPr="00680FD7">
              <w:rPr>
                <w:rFonts w:ascii="Trebuchet MS" w:hAnsi="Trebuchet MS"/>
                <w:lang w:val="pt-BR" w:eastAsia="en-GB"/>
              </w:rPr>
              <w:tab/>
              <w:t xml:space="preserve">Durata de implementare a sistemului </w:t>
            </w:r>
            <w:r w:rsidRPr="00680FD7">
              <w:rPr>
                <w:rFonts w:ascii="Trebuchet MS" w:hAnsi="Trebuchet MS"/>
                <w:lang w:val="pt-BR" w:eastAsia="en-GB"/>
              </w:rPr>
              <w:lastRenderedPageBreak/>
              <w:t xml:space="preserve">informatic, în 3 luni de la semnarea contractului, dar nu mai târziu de </w:t>
            </w:r>
            <w:r w:rsidR="000B5757">
              <w:rPr>
                <w:rFonts w:ascii="Trebuchet MS" w:hAnsi="Trebuchet MS"/>
                <w:lang w:val="pt-BR" w:eastAsia="en-GB"/>
              </w:rPr>
              <w:t>30</w:t>
            </w:r>
            <w:r w:rsidRPr="00680FD7">
              <w:rPr>
                <w:rFonts w:ascii="Trebuchet MS" w:hAnsi="Trebuchet MS"/>
                <w:lang w:val="pt-BR" w:eastAsia="en-GB"/>
              </w:rPr>
              <w:t>.0</w:t>
            </w:r>
            <w:r w:rsidR="000B5757">
              <w:rPr>
                <w:rFonts w:ascii="Trebuchet MS" w:hAnsi="Trebuchet MS"/>
                <w:lang w:val="pt-BR" w:eastAsia="en-GB"/>
              </w:rPr>
              <w:t>4</w:t>
            </w:r>
            <w:r w:rsidRPr="00680FD7">
              <w:rPr>
                <w:rFonts w:ascii="Trebuchet MS" w:hAnsi="Trebuchet MS"/>
                <w:lang w:val="pt-BR" w:eastAsia="en-GB"/>
              </w:rPr>
              <w:t>.202</w:t>
            </w:r>
            <w:r w:rsidR="000B5757">
              <w:rPr>
                <w:rFonts w:ascii="Trebuchet MS" w:hAnsi="Trebuchet MS"/>
                <w:lang w:val="pt-BR" w:eastAsia="en-GB"/>
              </w:rPr>
              <w:t>6</w:t>
            </w:r>
            <w:r w:rsidRPr="00680FD7">
              <w:rPr>
                <w:rFonts w:ascii="Trebuchet MS" w:hAnsi="Trebuchet MS"/>
                <w:lang w:val="pt-BR" w:eastAsia="en-GB"/>
              </w:rPr>
              <w:t>.</w:t>
            </w:r>
          </w:p>
        </w:tc>
        <w:tc>
          <w:tcPr>
            <w:tcW w:w="1474" w:type="dxa"/>
            <w:shd w:val="clear" w:color="auto" w:fill="auto"/>
          </w:tcPr>
          <w:p w:rsidR="001F0EFF" w:rsidRPr="00680FD7" w:rsidRDefault="001F0EFF">
            <w:pPr>
              <w:ind w:right="-18"/>
              <w:jc w:val="center"/>
              <w:rPr>
                <w:rFonts w:ascii="Trebuchet MS" w:hAnsi="Trebuchet MS"/>
                <w:lang w:val="pt-BR" w:eastAsia="en-GB"/>
              </w:rPr>
            </w:pPr>
            <w:r w:rsidRPr="00680FD7">
              <w:rPr>
                <w:rFonts w:ascii="Trebuchet MS" w:hAnsi="Trebuchet MS"/>
                <w:lang w:val="pt-BR" w:eastAsia="en-GB"/>
              </w:rPr>
              <w:lastRenderedPageBreak/>
              <w:t>Conform precizărilor de mai jos**</w:t>
            </w:r>
          </w:p>
        </w:tc>
        <w:tc>
          <w:tcPr>
            <w:tcW w:w="1403" w:type="dxa"/>
            <w:shd w:val="clear" w:color="auto" w:fill="auto"/>
          </w:tcPr>
          <w:p w:rsidR="001F0EFF" w:rsidRPr="00680FD7" w:rsidRDefault="001F0EFF">
            <w:pPr>
              <w:ind w:right="-18"/>
              <w:jc w:val="center"/>
              <w:rPr>
                <w:rFonts w:ascii="Trebuchet MS" w:hAnsi="Trebuchet MS"/>
                <w:lang w:val="pt-BR" w:eastAsia="en-GB"/>
              </w:rPr>
            </w:pPr>
            <w:r w:rsidRPr="00680FD7">
              <w:rPr>
                <w:rFonts w:ascii="Trebuchet MS" w:hAnsi="Trebuchet MS"/>
                <w:lang w:val="pt-BR" w:eastAsia="en-GB"/>
              </w:rPr>
              <w:t>Nu este cazul</w:t>
            </w:r>
          </w:p>
        </w:tc>
        <w:tc>
          <w:tcPr>
            <w:tcW w:w="1389" w:type="dxa"/>
          </w:tcPr>
          <w:p w:rsidR="001F0EFF" w:rsidRPr="00680FD7" w:rsidRDefault="001F0EFF">
            <w:pPr>
              <w:ind w:right="-18"/>
              <w:jc w:val="center"/>
              <w:rPr>
                <w:rFonts w:ascii="Trebuchet MS" w:hAnsi="Trebuchet MS"/>
                <w:lang w:val="pt-BR" w:eastAsia="en-GB"/>
              </w:rPr>
            </w:pPr>
            <w:r w:rsidRPr="00680FD7">
              <w:rPr>
                <w:rFonts w:ascii="Trebuchet MS" w:hAnsi="Trebuchet MS"/>
                <w:lang w:val="pt-BR" w:eastAsia="en-GB"/>
              </w:rPr>
              <w:t xml:space="preserve">Minim </w:t>
            </w:r>
            <w:r w:rsidR="00DF1B7B" w:rsidRPr="00680FD7">
              <w:rPr>
                <w:rFonts w:ascii="Trebuchet MS" w:hAnsi="Trebuchet MS"/>
                <w:lang w:val="pt-BR" w:eastAsia="en-GB"/>
              </w:rPr>
              <w:t>60</w:t>
            </w:r>
            <w:r w:rsidRPr="00680FD7">
              <w:rPr>
                <w:rFonts w:ascii="Trebuchet MS" w:hAnsi="Trebuchet MS"/>
                <w:lang w:val="pt-BR" w:eastAsia="en-GB"/>
              </w:rPr>
              <w:t xml:space="preserve">luni Conform precizărilor </w:t>
            </w:r>
            <w:r w:rsidRPr="00680FD7">
              <w:rPr>
                <w:rFonts w:ascii="Trebuchet MS" w:hAnsi="Trebuchet MS"/>
                <w:lang w:val="pt-BR" w:eastAsia="en-GB"/>
              </w:rPr>
              <w:lastRenderedPageBreak/>
              <w:t>de mai jos și celor din secțiunea 5.6. Garanție și suport tehnic</w:t>
            </w:r>
          </w:p>
        </w:tc>
      </w:tr>
    </w:tbl>
    <w:p w:rsidR="001F0EFF" w:rsidRPr="00680FD7" w:rsidRDefault="001F0EFF" w:rsidP="001F0EFF">
      <w:pPr>
        <w:spacing w:before="120" w:after="120"/>
        <w:jc w:val="both"/>
        <w:rPr>
          <w:rFonts w:ascii="Trebuchet MS" w:hAnsi="Trebuchet MS" w:cs="Calibri"/>
          <w:lang w:val="pt-BR"/>
        </w:rPr>
      </w:pPr>
      <w:r w:rsidRPr="00680FD7">
        <w:rPr>
          <w:rFonts w:ascii="Trebuchet MS" w:hAnsi="Trebuchet MS" w:cs="Calibri"/>
          <w:lang w:val="pt-BR"/>
        </w:rPr>
        <w:lastRenderedPageBreak/>
        <w:t xml:space="preserve">* </w:t>
      </w:r>
      <w:r w:rsidRPr="00680FD7">
        <w:rPr>
          <w:rFonts w:ascii="Trebuchet MS" w:hAnsi="Trebuchet MS" w:cs="Calibri"/>
          <w:b/>
          <w:bCs/>
          <w:lang w:val="pt-BR"/>
        </w:rPr>
        <w:t>Data de livrare</w:t>
      </w:r>
      <w:r w:rsidRPr="00680FD7">
        <w:rPr>
          <w:rFonts w:ascii="Trebuchet MS" w:hAnsi="Trebuchet MS" w:cs="Calibri"/>
          <w:lang w:val="pt-BR"/>
        </w:rPr>
        <w:t xml:space="preserve"> include și acceptarea de către Achizitor (recepția cantitativă și calitativă). Prestatorul va fi responsabil de livrarea produselor și prestarea serviciilor în termenul stabilit de la semnarea contractului, termen în cadrul căruia se vor efectua toate activitățile necesare pentru implementarea soluțiilor.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50"/>
        <w:gridCol w:w="7129"/>
      </w:tblGrid>
      <w:tr w:rsidR="00E85E38" w:rsidRPr="00680FD7" w:rsidTr="00A036E2">
        <w:tc>
          <w:tcPr>
            <w:tcW w:w="1355" w:type="pct"/>
            <w:shd w:val="clear" w:color="auto" w:fill="auto"/>
          </w:tcPr>
          <w:p w:rsidR="00DC2185" w:rsidRPr="00680FD7" w:rsidRDefault="00DC2185" w:rsidP="00DC2185">
            <w:pPr>
              <w:spacing w:before="120" w:after="120"/>
              <w:rPr>
                <w:rFonts w:ascii="Trebuchet MS" w:hAnsi="Trebuchet MS" w:cs="Calibri"/>
                <w:lang w:val="pt-BR"/>
              </w:rPr>
            </w:pPr>
            <w:r w:rsidRPr="00680FD7">
              <w:rPr>
                <w:rFonts w:ascii="Trebuchet MS" w:hAnsi="Trebuchet MS" w:cs="Calibri"/>
                <w:b/>
                <w:bCs/>
                <w:lang w:val="pt-BR"/>
              </w:rPr>
              <w:t>Caracteristică</w:t>
            </w:r>
          </w:p>
        </w:tc>
        <w:tc>
          <w:tcPr>
            <w:tcW w:w="3645" w:type="pct"/>
            <w:shd w:val="clear" w:color="auto" w:fill="auto"/>
          </w:tcPr>
          <w:p w:rsidR="00DC2185" w:rsidRPr="00680FD7" w:rsidRDefault="00DC2185" w:rsidP="00DC2185">
            <w:pPr>
              <w:spacing w:before="120" w:after="120"/>
              <w:rPr>
                <w:rFonts w:ascii="Trebuchet MS" w:hAnsi="Trebuchet MS" w:cs="Calibri"/>
                <w:lang w:val="pt-BR"/>
              </w:rPr>
            </w:pPr>
            <w:r w:rsidRPr="00680FD7">
              <w:rPr>
                <w:rFonts w:ascii="Trebuchet MS" w:hAnsi="Trebuchet MS" w:cs="Calibri"/>
                <w:b/>
                <w:bCs/>
                <w:lang w:val="pt-BR"/>
              </w:rPr>
              <w:t>Cerințe tehnice minime si obligatorii</w:t>
            </w:r>
          </w:p>
        </w:tc>
      </w:tr>
      <w:tr w:rsidR="00E85E38" w:rsidRPr="00680FD7" w:rsidTr="00A036E2">
        <w:trPr>
          <w:trHeight w:val="742"/>
        </w:trPr>
        <w:tc>
          <w:tcPr>
            <w:tcW w:w="1355" w:type="pct"/>
            <w:shd w:val="clear" w:color="auto" w:fill="auto"/>
          </w:tcPr>
          <w:p w:rsidR="00DF0C2C" w:rsidRPr="00680FD7" w:rsidRDefault="00DF0C2C" w:rsidP="00DC2185">
            <w:pPr>
              <w:spacing w:before="120" w:after="120"/>
              <w:rPr>
                <w:rFonts w:ascii="Trebuchet MS" w:hAnsi="Trebuchet MS" w:cs="Calibri"/>
                <w:b/>
                <w:bCs/>
                <w:lang w:val="pt-BR"/>
              </w:rPr>
            </w:pPr>
            <w:r w:rsidRPr="00680FD7">
              <w:rPr>
                <w:rFonts w:ascii="Trebuchet MS" w:hAnsi="Trebuchet MS" w:cs="Calibri"/>
                <w:b/>
                <w:bCs/>
                <w:lang w:val="pt-BR"/>
              </w:rPr>
              <w:t>Ecran:</w:t>
            </w:r>
          </w:p>
          <w:p w:rsidR="00DF0C2C" w:rsidRPr="00680FD7" w:rsidRDefault="00DF0C2C" w:rsidP="00DC2185">
            <w:pPr>
              <w:spacing w:before="120" w:after="120"/>
              <w:rPr>
                <w:rFonts w:ascii="Trebuchet MS" w:hAnsi="Trebuchet MS" w:cs="Calibri"/>
                <w:lang w:val="pt-BR"/>
              </w:rPr>
            </w:pPr>
            <w:r w:rsidRPr="00680FD7">
              <w:rPr>
                <w:rFonts w:ascii="Trebuchet MS" w:hAnsi="Trebuchet MS" w:cs="Calibri"/>
                <w:lang w:val="pt-BR"/>
              </w:rPr>
              <w:t>Diagonala</w:t>
            </w:r>
          </w:p>
        </w:tc>
        <w:tc>
          <w:tcPr>
            <w:tcW w:w="3645" w:type="pct"/>
            <w:shd w:val="clear" w:color="auto" w:fill="auto"/>
          </w:tcPr>
          <w:p w:rsidR="00DF0C2C" w:rsidRPr="00680FD7" w:rsidRDefault="00DF0C2C" w:rsidP="00DC2185">
            <w:pPr>
              <w:spacing w:before="120" w:after="120"/>
              <w:rPr>
                <w:rFonts w:ascii="Trebuchet MS" w:hAnsi="Trebuchet MS" w:cs="Calibri"/>
                <w:lang w:val="pt-BR"/>
              </w:rPr>
            </w:pPr>
            <w:r w:rsidRPr="00680FD7">
              <w:rPr>
                <w:rFonts w:ascii="Trebuchet MS" w:hAnsi="Trebuchet MS" w:cs="Calibri"/>
                <w:lang w:val="pt-BR"/>
              </w:rPr>
              <w:t>Minimum 65 inch</w:t>
            </w:r>
          </w:p>
        </w:tc>
      </w:tr>
      <w:tr w:rsidR="00E85E38" w:rsidRPr="00680FD7" w:rsidTr="00A036E2">
        <w:tc>
          <w:tcPr>
            <w:tcW w:w="1355" w:type="pct"/>
            <w:shd w:val="clear" w:color="auto" w:fill="auto"/>
          </w:tcPr>
          <w:p w:rsidR="00DF0C2C" w:rsidRPr="00680FD7" w:rsidRDefault="00DF0C2C" w:rsidP="00DC2185">
            <w:pPr>
              <w:spacing w:before="120" w:after="120"/>
              <w:rPr>
                <w:rFonts w:ascii="Trebuchet MS" w:hAnsi="Trebuchet MS" w:cs="Calibri"/>
                <w:lang w:val="pt-BR"/>
              </w:rPr>
            </w:pPr>
            <w:r w:rsidRPr="00680FD7">
              <w:rPr>
                <w:rFonts w:ascii="Trebuchet MS" w:hAnsi="Trebuchet MS" w:cs="Calibri"/>
                <w:lang w:val="pt-BR"/>
              </w:rPr>
              <w:t>Rezolutie</w:t>
            </w:r>
          </w:p>
        </w:tc>
        <w:tc>
          <w:tcPr>
            <w:tcW w:w="3645" w:type="pct"/>
            <w:shd w:val="clear" w:color="auto" w:fill="auto"/>
          </w:tcPr>
          <w:p w:rsidR="00DF0C2C" w:rsidRPr="00680FD7" w:rsidRDefault="00DF0C2C" w:rsidP="00DC2185">
            <w:pPr>
              <w:spacing w:before="120" w:after="120"/>
              <w:rPr>
                <w:rFonts w:ascii="Trebuchet MS" w:hAnsi="Trebuchet MS" w:cs="Calibri"/>
                <w:lang w:val="pt-BR"/>
              </w:rPr>
            </w:pPr>
            <w:r w:rsidRPr="00680FD7">
              <w:rPr>
                <w:rFonts w:ascii="Trebuchet MS" w:hAnsi="Trebuchet MS" w:cs="Calibri"/>
                <w:lang w:val="pt-BR"/>
              </w:rPr>
              <w:t>Minimum 3840 x 2160</w:t>
            </w:r>
          </w:p>
        </w:tc>
      </w:tr>
      <w:tr w:rsidR="00E85E38" w:rsidRPr="00680FD7" w:rsidTr="00A036E2">
        <w:tc>
          <w:tcPr>
            <w:tcW w:w="1355" w:type="pct"/>
            <w:shd w:val="clear" w:color="auto" w:fill="auto"/>
          </w:tcPr>
          <w:p w:rsidR="00DF0C2C" w:rsidRPr="00680FD7" w:rsidRDefault="00DF0C2C" w:rsidP="00DC2185">
            <w:pPr>
              <w:spacing w:before="120" w:after="120"/>
              <w:rPr>
                <w:rFonts w:ascii="Trebuchet MS" w:hAnsi="Trebuchet MS" w:cs="Calibri"/>
                <w:lang w:val="pt-BR"/>
              </w:rPr>
            </w:pPr>
            <w:r w:rsidRPr="00680FD7">
              <w:rPr>
                <w:rFonts w:ascii="Trebuchet MS" w:hAnsi="Trebuchet MS" w:cs="Calibri"/>
                <w:lang w:val="pt-BR"/>
              </w:rPr>
              <w:t>Rama</w:t>
            </w:r>
          </w:p>
        </w:tc>
        <w:tc>
          <w:tcPr>
            <w:tcW w:w="3645" w:type="pct"/>
            <w:shd w:val="clear" w:color="auto" w:fill="auto"/>
          </w:tcPr>
          <w:p w:rsidR="00DF0C2C" w:rsidRPr="00680FD7" w:rsidRDefault="00DF0C2C" w:rsidP="00DC2185">
            <w:pPr>
              <w:spacing w:before="120" w:after="120"/>
              <w:rPr>
                <w:rFonts w:ascii="Trebuchet MS" w:hAnsi="Trebuchet MS" w:cs="Calibri"/>
                <w:lang w:val="pt-BR"/>
              </w:rPr>
            </w:pPr>
            <w:r w:rsidRPr="00680FD7">
              <w:rPr>
                <w:rFonts w:ascii="Trebuchet MS" w:hAnsi="Trebuchet MS" w:cs="Calibri"/>
                <w:lang w:val="pt-BR"/>
              </w:rPr>
              <w:t>Aluminiu sablat negru</w:t>
            </w:r>
          </w:p>
        </w:tc>
      </w:tr>
      <w:tr w:rsidR="00E85E38" w:rsidRPr="00680FD7" w:rsidTr="00A036E2">
        <w:tc>
          <w:tcPr>
            <w:tcW w:w="1355" w:type="pct"/>
            <w:shd w:val="clear" w:color="auto" w:fill="auto"/>
          </w:tcPr>
          <w:p w:rsidR="00DF0C2C" w:rsidRPr="00680FD7" w:rsidRDefault="00DF0C2C" w:rsidP="00DC2185">
            <w:pPr>
              <w:spacing w:before="120" w:after="120"/>
              <w:rPr>
                <w:rFonts w:ascii="Trebuchet MS" w:hAnsi="Trebuchet MS" w:cs="Calibri"/>
                <w:lang w:val="pt-BR"/>
              </w:rPr>
            </w:pPr>
            <w:r w:rsidRPr="00680FD7">
              <w:rPr>
                <w:rFonts w:ascii="Trebuchet MS" w:hAnsi="Trebuchet MS" w:cs="Calibri"/>
                <w:lang w:val="pt-BR"/>
              </w:rPr>
              <w:t>Refresh</w:t>
            </w:r>
          </w:p>
        </w:tc>
        <w:tc>
          <w:tcPr>
            <w:tcW w:w="3645" w:type="pct"/>
            <w:shd w:val="clear" w:color="auto" w:fill="auto"/>
          </w:tcPr>
          <w:p w:rsidR="00DF0C2C" w:rsidRPr="00680FD7" w:rsidRDefault="00DF0C2C" w:rsidP="00DC2185">
            <w:pPr>
              <w:spacing w:before="120" w:after="120"/>
              <w:rPr>
                <w:rFonts w:ascii="Trebuchet MS" w:hAnsi="Trebuchet MS" w:cs="Calibri"/>
                <w:lang w:val="pt-BR"/>
              </w:rPr>
            </w:pPr>
            <w:r w:rsidRPr="00680FD7">
              <w:rPr>
                <w:rFonts w:ascii="Trebuchet MS" w:hAnsi="Trebuchet MS" w:cs="Calibri"/>
                <w:lang w:val="pt-BR"/>
              </w:rPr>
              <w:t>Minimum 60 Hz</w:t>
            </w:r>
          </w:p>
        </w:tc>
      </w:tr>
      <w:tr w:rsidR="00E85E38" w:rsidRPr="00680FD7" w:rsidTr="00A036E2">
        <w:tc>
          <w:tcPr>
            <w:tcW w:w="1355" w:type="pct"/>
            <w:shd w:val="clear" w:color="auto" w:fill="auto"/>
          </w:tcPr>
          <w:p w:rsidR="00DF0C2C" w:rsidRPr="00680FD7" w:rsidRDefault="00DF0C2C" w:rsidP="00DC2185">
            <w:pPr>
              <w:spacing w:before="120" w:after="120"/>
              <w:rPr>
                <w:rFonts w:ascii="Trebuchet MS" w:hAnsi="Trebuchet MS" w:cs="Calibri"/>
                <w:lang w:val="pt-BR"/>
              </w:rPr>
            </w:pPr>
            <w:r w:rsidRPr="00680FD7">
              <w:rPr>
                <w:rFonts w:ascii="Trebuchet MS" w:hAnsi="Trebuchet MS" w:cs="Calibri"/>
                <w:lang w:val="pt-BR"/>
              </w:rPr>
              <w:t>Tip panel</w:t>
            </w:r>
          </w:p>
        </w:tc>
        <w:tc>
          <w:tcPr>
            <w:tcW w:w="3645" w:type="pct"/>
            <w:shd w:val="clear" w:color="auto" w:fill="auto"/>
          </w:tcPr>
          <w:p w:rsidR="00DF0C2C" w:rsidRPr="00680FD7" w:rsidRDefault="00DF0C2C" w:rsidP="00DC2185">
            <w:pPr>
              <w:spacing w:before="120" w:after="120"/>
              <w:rPr>
                <w:rFonts w:ascii="Trebuchet MS" w:hAnsi="Trebuchet MS" w:cs="Calibri"/>
                <w:lang w:val="pt-BR"/>
              </w:rPr>
            </w:pPr>
            <w:r w:rsidRPr="00680FD7">
              <w:rPr>
                <w:rFonts w:ascii="Trebuchet MS" w:hAnsi="Trebuchet MS" w:cs="Calibri"/>
                <w:lang w:val="pt-BR"/>
              </w:rPr>
              <w:t>Ultra HD LED - IPS</w:t>
            </w:r>
          </w:p>
        </w:tc>
      </w:tr>
      <w:tr w:rsidR="00E85E38" w:rsidRPr="00680FD7" w:rsidTr="00A036E2">
        <w:tc>
          <w:tcPr>
            <w:tcW w:w="1355" w:type="pct"/>
            <w:shd w:val="clear" w:color="auto" w:fill="auto"/>
          </w:tcPr>
          <w:p w:rsidR="00DF0C2C" w:rsidRPr="00680FD7" w:rsidRDefault="00DF0C2C" w:rsidP="00DC2185">
            <w:pPr>
              <w:spacing w:before="120" w:after="120"/>
              <w:rPr>
                <w:rFonts w:ascii="Trebuchet MS" w:hAnsi="Trebuchet MS" w:cs="Calibri"/>
                <w:lang w:val="pt-BR"/>
              </w:rPr>
            </w:pPr>
            <w:r w:rsidRPr="00680FD7">
              <w:rPr>
                <w:rFonts w:ascii="Trebuchet MS" w:hAnsi="Trebuchet MS" w:cs="Calibri"/>
                <w:lang w:val="pt-BR"/>
              </w:rPr>
              <w:t>Tehnologie</w:t>
            </w:r>
          </w:p>
        </w:tc>
        <w:tc>
          <w:tcPr>
            <w:tcW w:w="3645" w:type="pct"/>
            <w:shd w:val="clear" w:color="auto" w:fill="auto"/>
          </w:tcPr>
          <w:p w:rsidR="00DF0C2C" w:rsidRPr="00680FD7" w:rsidRDefault="00DF0C2C" w:rsidP="00DC2185">
            <w:pPr>
              <w:spacing w:before="120" w:after="120"/>
              <w:rPr>
                <w:rFonts w:ascii="Trebuchet MS" w:hAnsi="Trebuchet MS" w:cs="Calibri"/>
                <w:lang w:val="pt-BR"/>
              </w:rPr>
            </w:pPr>
            <w:r w:rsidRPr="00680FD7">
              <w:rPr>
                <w:rFonts w:ascii="Trebuchet MS" w:hAnsi="Trebuchet MS" w:cs="Calibri"/>
                <w:lang w:val="pt-BR"/>
              </w:rPr>
              <w:t xml:space="preserve">Anti-Glare Tehnologie Nano, Antibacteriala </w:t>
            </w:r>
          </w:p>
        </w:tc>
      </w:tr>
      <w:tr w:rsidR="00E85E38" w:rsidRPr="00680FD7" w:rsidTr="00A036E2">
        <w:tc>
          <w:tcPr>
            <w:tcW w:w="1355" w:type="pct"/>
            <w:shd w:val="clear" w:color="auto" w:fill="auto"/>
          </w:tcPr>
          <w:p w:rsidR="00DF0C2C" w:rsidRPr="00680FD7" w:rsidRDefault="00DF0C2C" w:rsidP="00DC2185">
            <w:pPr>
              <w:spacing w:before="120" w:after="120"/>
              <w:rPr>
                <w:rFonts w:ascii="Trebuchet MS" w:hAnsi="Trebuchet MS" w:cs="Calibri"/>
                <w:lang w:val="pt-BR"/>
              </w:rPr>
            </w:pPr>
            <w:r w:rsidRPr="00680FD7">
              <w:rPr>
                <w:rFonts w:ascii="Trebuchet MS" w:hAnsi="Trebuchet MS" w:cs="Calibri"/>
                <w:lang w:val="pt-BR"/>
              </w:rPr>
              <w:t xml:space="preserve">Sticla securizata </w:t>
            </w:r>
          </w:p>
        </w:tc>
        <w:tc>
          <w:tcPr>
            <w:tcW w:w="3645" w:type="pct"/>
            <w:shd w:val="clear" w:color="auto" w:fill="auto"/>
          </w:tcPr>
          <w:p w:rsidR="00DF0C2C" w:rsidRPr="00680FD7" w:rsidRDefault="00DF0C2C" w:rsidP="00DC2185">
            <w:pPr>
              <w:spacing w:before="120" w:after="120"/>
              <w:rPr>
                <w:rFonts w:ascii="Trebuchet MS" w:hAnsi="Trebuchet MS" w:cs="Calibri"/>
                <w:lang w:val="pt-BR"/>
              </w:rPr>
            </w:pPr>
            <w:r w:rsidRPr="00680FD7">
              <w:rPr>
                <w:rFonts w:ascii="Trebuchet MS" w:hAnsi="Trebuchet MS" w:cs="Calibri"/>
                <w:lang w:val="pt-BR"/>
              </w:rPr>
              <w:t>Mohs 7, fara distanta intre sticla si panel</w:t>
            </w:r>
          </w:p>
        </w:tc>
      </w:tr>
      <w:tr w:rsidR="00E85E38" w:rsidRPr="00680FD7" w:rsidTr="00A036E2">
        <w:tc>
          <w:tcPr>
            <w:tcW w:w="1355" w:type="pct"/>
            <w:shd w:val="clear" w:color="auto" w:fill="auto"/>
          </w:tcPr>
          <w:p w:rsidR="00DF0C2C" w:rsidRPr="00680FD7" w:rsidRDefault="00DF0C2C" w:rsidP="00DC2185">
            <w:pPr>
              <w:spacing w:before="120" w:after="120"/>
              <w:rPr>
                <w:rFonts w:ascii="Trebuchet MS" w:hAnsi="Trebuchet MS" w:cs="Calibri"/>
                <w:lang w:val="pt-BR"/>
              </w:rPr>
            </w:pPr>
            <w:r w:rsidRPr="00680FD7">
              <w:rPr>
                <w:rFonts w:ascii="Trebuchet MS" w:hAnsi="Trebuchet MS" w:cs="Calibri"/>
                <w:lang w:val="pt-BR"/>
              </w:rPr>
              <w:t>Raport aspect</w:t>
            </w:r>
          </w:p>
        </w:tc>
        <w:tc>
          <w:tcPr>
            <w:tcW w:w="3645" w:type="pct"/>
            <w:shd w:val="clear" w:color="auto" w:fill="auto"/>
          </w:tcPr>
          <w:p w:rsidR="00DF0C2C" w:rsidRPr="00680FD7" w:rsidRDefault="00DF0C2C" w:rsidP="00DC2185">
            <w:pPr>
              <w:spacing w:before="120" w:after="120"/>
              <w:rPr>
                <w:rFonts w:ascii="Trebuchet MS" w:hAnsi="Trebuchet MS" w:cs="Calibri"/>
                <w:lang w:val="pt-BR"/>
              </w:rPr>
            </w:pPr>
            <w:r w:rsidRPr="00680FD7">
              <w:rPr>
                <w:rFonts w:ascii="Trebuchet MS" w:hAnsi="Trebuchet MS" w:cs="Calibri"/>
                <w:lang w:val="pt-BR"/>
              </w:rPr>
              <w:t>16:9</w:t>
            </w:r>
          </w:p>
        </w:tc>
      </w:tr>
      <w:tr w:rsidR="00E85E38" w:rsidRPr="00680FD7" w:rsidTr="00A036E2">
        <w:tc>
          <w:tcPr>
            <w:tcW w:w="1355" w:type="pct"/>
            <w:shd w:val="clear" w:color="auto" w:fill="auto"/>
          </w:tcPr>
          <w:p w:rsidR="00DF0C2C" w:rsidRPr="00680FD7" w:rsidRDefault="00DF0C2C" w:rsidP="00DC2185">
            <w:pPr>
              <w:spacing w:before="120" w:after="120"/>
              <w:rPr>
                <w:rFonts w:ascii="Trebuchet MS" w:hAnsi="Trebuchet MS" w:cs="Calibri"/>
                <w:lang w:val="pt-BR"/>
              </w:rPr>
            </w:pPr>
            <w:r w:rsidRPr="00680FD7">
              <w:rPr>
                <w:rFonts w:ascii="Trebuchet MS" w:hAnsi="Trebuchet MS" w:cs="Calibri"/>
                <w:lang w:val="pt-BR"/>
              </w:rPr>
              <w:t>Luminozitate</w:t>
            </w:r>
          </w:p>
        </w:tc>
        <w:tc>
          <w:tcPr>
            <w:tcW w:w="3645" w:type="pct"/>
            <w:shd w:val="clear" w:color="auto" w:fill="auto"/>
          </w:tcPr>
          <w:p w:rsidR="00DF0C2C" w:rsidRPr="00680FD7" w:rsidRDefault="00DF0C2C" w:rsidP="00DC2185">
            <w:pPr>
              <w:spacing w:before="120" w:after="120"/>
              <w:rPr>
                <w:rFonts w:ascii="Trebuchet MS" w:hAnsi="Trebuchet MS" w:cs="Calibri"/>
                <w:lang w:val="pt-BR"/>
              </w:rPr>
            </w:pPr>
            <w:r w:rsidRPr="00680FD7">
              <w:rPr>
                <w:rFonts w:ascii="Trebuchet MS" w:hAnsi="Trebuchet MS" w:cs="Calibri"/>
                <w:lang w:val="pt-BR"/>
              </w:rPr>
              <w:t>Minimum 450 cd/m2</w:t>
            </w:r>
          </w:p>
        </w:tc>
      </w:tr>
      <w:tr w:rsidR="00E85E38" w:rsidRPr="00680FD7" w:rsidTr="00A036E2">
        <w:tc>
          <w:tcPr>
            <w:tcW w:w="1355" w:type="pct"/>
            <w:shd w:val="clear" w:color="auto" w:fill="auto"/>
          </w:tcPr>
          <w:p w:rsidR="00DF0C2C" w:rsidRPr="00680FD7" w:rsidRDefault="00DF0C2C" w:rsidP="00DC2185">
            <w:pPr>
              <w:spacing w:before="120" w:after="120"/>
              <w:rPr>
                <w:rFonts w:ascii="Trebuchet MS" w:hAnsi="Trebuchet MS" w:cs="Calibri"/>
                <w:lang w:val="pt-BR"/>
              </w:rPr>
            </w:pPr>
            <w:r w:rsidRPr="00680FD7">
              <w:rPr>
                <w:rFonts w:ascii="Trebuchet MS" w:hAnsi="Trebuchet MS" w:cs="Calibri"/>
                <w:lang w:val="pt-BR"/>
              </w:rPr>
              <w:t>Contrast</w:t>
            </w:r>
          </w:p>
        </w:tc>
        <w:tc>
          <w:tcPr>
            <w:tcW w:w="3645" w:type="pct"/>
            <w:shd w:val="clear" w:color="auto" w:fill="auto"/>
          </w:tcPr>
          <w:p w:rsidR="00DF0C2C" w:rsidRPr="00680FD7" w:rsidRDefault="00DF0C2C" w:rsidP="00DC2185">
            <w:pPr>
              <w:spacing w:before="120" w:after="120"/>
              <w:rPr>
                <w:rFonts w:ascii="Trebuchet MS" w:hAnsi="Trebuchet MS" w:cs="Calibri"/>
                <w:lang w:val="pt-BR"/>
              </w:rPr>
            </w:pPr>
            <w:r w:rsidRPr="00680FD7">
              <w:rPr>
                <w:rFonts w:ascii="Trebuchet MS" w:hAnsi="Trebuchet MS" w:cs="Calibri"/>
                <w:lang w:val="pt-BR"/>
              </w:rPr>
              <w:t>Minimum 5000:1</w:t>
            </w:r>
          </w:p>
        </w:tc>
      </w:tr>
      <w:tr w:rsidR="00E85E38" w:rsidRPr="00680FD7" w:rsidTr="00A036E2">
        <w:tc>
          <w:tcPr>
            <w:tcW w:w="1355" w:type="pct"/>
            <w:shd w:val="clear" w:color="auto" w:fill="auto"/>
          </w:tcPr>
          <w:p w:rsidR="00DF0C2C" w:rsidRPr="00680FD7" w:rsidRDefault="00DF0C2C" w:rsidP="00DC2185">
            <w:pPr>
              <w:spacing w:before="120" w:after="120"/>
              <w:rPr>
                <w:rFonts w:ascii="Trebuchet MS" w:hAnsi="Trebuchet MS" w:cs="Calibri"/>
                <w:lang w:val="pt-BR"/>
              </w:rPr>
            </w:pPr>
            <w:r w:rsidRPr="00680FD7">
              <w:rPr>
                <w:rFonts w:ascii="Trebuchet MS" w:hAnsi="Trebuchet MS" w:cs="Calibri"/>
                <w:lang w:val="pt-BR"/>
              </w:rPr>
              <w:t xml:space="preserve">Numar culori </w:t>
            </w:r>
          </w:p>
        </w:tc>
        <w:tc>
          <w:tcPr>
            <w:tcW w:w="3645" w:type="pct"/>
            <w:shd w:val="clear" w:color="auto" w:fill="auto"/>
          </w:tcPr>
          <w:p w:rsidR="00DF0C2C" w:rsidRPr="00680FD7" w:rsidRDefault="00DF0C2C" w:rsidP="00DC2185">
            <w:pPr>
              <w:spacing w:before="120" w:after="120"/>
              <w:rPr>
                <w:rFonts w:ascii="Trebuchet MS" w:hAnsi="Trebuchet MS" w:cs="Calibri"/>
                <w:lang w:val="pt-BR"/>
              </w:rPr>
            </w:pPr>
            <w:r w:rsidRPr="00680FD7">
              <w:rPr>
                <w:rFonts w:ascii="Trebuchet MS" w:hAnsi="Trebuchet MS" w:cs="Calibri"/>
                <w:lang w:val="pt-BR"/>
              </w:rPr>
              <w:t>Minimum 10 Bit (1.07 B)</w:t>
            </w:r>
          </w:p>
        </w:tc>
      </w:tr>
      <w:tr w:rsidR="00E85E38" w:rsidRPr="00680FD7" w:rsidTr="00A036E2">
        <w:tc>
          <w:tcPr>
            <w:tcW w:w="1355" w:type="pct"/>
            <w:shd w:val="clear" w:color="auto" w:fill="auto"/>
          </w:tcPr>
          <w:p w:rsidR="00DF0C2C" w:rsidRPr="00680FD7" w:rsidRDefault="00DF0C2C" w:rsidP="00DC2185">
            <w:pPr>
              <w:spacing w:before="120" w:after="120"/>
              <w:rPr>
                <w:rFonts w:ascii="Trebuchet MS" w:hAnsi="Trebuchet MS" w:cs="Calibri"/>
                <w:lang w:val="pt-BR"/>
              </w:rPr>
            </w:pPr>
            <w:r w:rsidRPr="00680FD7">
              <w:rPr>
                <w:rFonts w:ascii="Trebuchet MS" w:hAnsi="Trebuchet MS" w:cs="Calibri"/>
                <w:lang w:val="pt-BR"/>
              </w:rPr>
              <w:t>Unghi de vizualizare</w:t>
            </w:r>
          </w:p>
        </w:tc>
        <w:tc>
          <w:tcPr>
            <w:tcW w:w="3645" w:type="pct"/>
            <w:shd w:val="clear" w:color="auto" w:fill="auto"/>
          </w:tcPr>
          <w:p w:rsidR="00DF0C2C" w:rsidRPr="00680FD7" w:rsidRDefault="00DF0C2C" w:rsidP="00DC2185">
            <w:pPr>
              <w:spacing w:before="120" w:after="120"/>
              <w:rPr>
                <w:rFonts w:ascii="Trebuchet MS" w:hAnsi="Trebuchet MS" w:cs="Calibri"/>
                <w:lang w:val="pt-BR"/>
              </w:rPr>
            </w:pPr>
            <w:r w:rsidRPr="00680FD7">
              <w:rPr>
                <w:rFonts w:ascii="Trebuchet MS" w:hAnsi="Trebuchet MS" w:cs="Calibri"/>
                <w:lang w:val="pt-BR"/>
              </w:rPr>
              <w:t>Minimum 178 grade</w:t>
            </w:r>
          </w:p>
        </w:tc>
      </w:tr>
      <w:tr w:rsidR="00E85E38" w:rsidRPr="00680FD7" w:rsidTr="00A036E2">
        <w:tc>
          <w:tcPr>
            <w:tcW w:w="1355" w:type="pct"/>
            <w:shd w:val="clear" w:color="auto" w:fill="auto"/>
          </w:tcPr>
          <w:p w:rsidR="00DF0C2C" w:rsidRPr="00680FD7" w:rsidRDefault="00DF0C2C" w:rsidP="00DC2185">
            <w:pPr>
              <w:spacing w:before="120" w:after="120"/>
              <w:rPr>
                <w:rFonts w:ascii="Trebuchet MS" w:hAnsi="Trebuchet MS" w:cs="Calibri"/>
                <w:lang w:val="pt-BR"/>
              </w:rPr>
            </w:pPr>
            <w:r w:rsidRPr="00680FD7">
              <w:rPr>
                <w:rFonts w:ascii="Trebuchet MS" w:hAnsi="Trebuchet MS" w:cs="Calibri"/>
                <w:lang w:val="pt-BR"/>
              </w:rPr>
              <w:t xml:space="preserve">Slot OPS </w:t>
            </w:r>
          </w:p>
        </w:tc>
        <w:tc>
          <w:tcPr>
            <w:tcW w:w="3645" w:type="pct"/>
            <w:shd w:val="clear" w:color="auto" w:fill="auto"/>
          </w:tcPr>
          <w:p w:rsidR="00DF0C2C" w:rsidRPr="00680FD7" w:rsidRDefault="00DF0C2C" w:rsidP="00DC2185">
            <w:pPr>
              <w:spacing w:before="120" w:after="120"/>
              <w:rPr>
                <w:rFonts w:ascii="Trebuchet MS" w:hAnsi="Trebuchet MS" w:cs="Calibri"/>
                <w:lang w:val="pt-BR"/>
              </w:rPr>
            </w:pPr>
            <w:r w:rsidRPr="00680FD7">
              <w:rPr>
                <w:rFonts w:ascii="Trebuchet MS" w:hAnsi="Trebuchet MS" w:cs="Calibri"/>
                <w:lang w:val="pt-BR"/>
              </w:rPr>
              <w:t>Da</w:t>
            </w:r>
          </w:p>
        </w:tc>
      </w:tr>
      <w:tr w:rsidR="00E85E38" w:rsidRPr="00680FD7" w:rsidTr="00A036E2">
        <w:tc>
          <w:tcPr>
            <w:tcW w:w="1355" w:type="pct"/>
            <w:shd w:val="clear" w:color="auto" w:fill="auto"/>
          </w:tcPr>
          <w:p w:rsidR="00DF0C2C" w:rsidRPr="00680FD7" w:rsidRDefault="00DF0C2C" w:rsidP="00DC2185">
            <w:pPr>
              <w:spacing w:before="120" w:after="120"/>
              <w:rPr>
                <w:rFonts w:ascii="Trebuchet MS" w:hAnsi="Trebuchet MS" w:cs="Calibri"/>
                <w:lang w:val="pt-BR"/>
              </w:rPr>
            </w:pPr>
            <w:r w:rsidRPr="00680FD7">
              <w:rPr>
                <w:rFonts w:ascii="Trebuchet MS" w:hAnsi="Trebuchet MS" w:cs="Calibri"/>
                <w:lang w:val="pt-BR"/>
              </w:rPr>
              <w:lastRenderedPageBreak/>
              <w:t>Durata de viata</w:t>
            </w:r>
          </w:p>
        </w:tc>
        <w:tc>
          <w:tcPr>
            <w:tcW w:w="3645" w:type="pct"/>
            <w:shd w:val="clear" w:color="auto" w:fill="auto"/>
          </w:tcPr>
          <w:p w:rsidR="00DF0C2C" w:rsidRPr="00680FD7" w:rsidRDefault="00DF0C2C" w:rsidP="00DC2185">
            <w:pPr>
              <w:spacing w:before="120" w:after="120"/>
              <w:rPr>
                <w:rFonts w:ascii="Trebuchet MS" w:hAnsi="Trebuchet MS" w:cs="Calibri"/>
                <w:lang w:val="pt-BR"/>
              </w:rPr>
            </w:pPr>
            <w:r w:rsidRPr="00680FD7">
              <w:rPr>
                <w:rFonts w:ascii="Trebuchet MS" w:hAnsi="Trebuchet MS" w:cs="Calibri"/>
                <w:lang w:val="pt-BR"/>
              </w:rPr>
              <w:t>Minimum 50.000 ore</w:t>
            </w:r>
          </w:p>
        </w:tc>
      </w:tr>
      <w:tr w:rsidR="00E85E38" w:rsidRPr="00680FD7" w:rsidTr="00A036E2">
        <w:tc>
          <w:tcPr>
            <w:tcW w:w="1355" w:type="pct"/>
            <w:shd w:val="clear" w:color="auto" w:fill="auto"/>
          </w:tcPr>
          <w:p w:rsidR="00DF0C2C" w:rsidRPr="00680FD7" w:rsidRDefault="00DF0C2C" w:rsidP="00DC2185">
            <w:pPr>
              <w:spacing w:before="120" w:after="120"/>
              <w:rPr>
                <w:rFonts w:ascii="Trebuchet MS" w:hAnsi="Trebuchet MS" w:cs="Calibri"/>
                <w:b/>
                <w:bCs/>
                <w:lang w:val="pt-BR"/>
              </w:rPr>
            </w:pPr>
            <w:r w:rsidRPr="00680FD7">
              <w:rPr>
                <w:rFonts w:ascii="Trebuchet MS" w:hAnsi="Trebuchet MS" w:cs="Calibri"/>
                <w:b/>
                <w:bCs/>
                <w:lang w:val="pt-BR"/>
              </w:rPr>
              <w:t xml:space="preserve">Functionalitati tactile: </w:t>
            </w:r>
          </w:p>
          <w:p w:rsidR="00DF0C2C" w:rsidRPr="00680FD7" w:rsidRDefault="00DF0C2C" w:rsidP="00DC2185">
            <w:pPr>
              <w:spacing w:before="120" w:after="120"/>
              <w:rPr>
                <w:rFonts w:ascii="Trebuchet MS" w:hAnsi="Trebuchet MS" w:cs="Calibri"/>
                <w:lang w:val="pt-BR"/>
              </w:rPr>
            </w:pPr>
            <w:r w:rsidRPr="00680FD7">
              <w:rPr>
                <w:rFonts w:ascii="Trebuchet MS" w:hAnsi="Trebuchet MS" w:cs="Calibri"/>
                <w:lang w:val="pt-BR"/>
              </w:rPr>
              <w:t>Tehnologie ecran tactil</w:t>
            </w:r>
          </w:p>
        </w:tc>
        <w:tc>
          <w:tcPr>
            <w:tcW w:w="3645" w:type="pct"/>
            <w:shd w:val="clear" w:color="auto" w:fill="auto"/>
          </w:tcPr>
          <w:p w:rsidR="00DF0C2C" w:rsidRPr="00680FD7" w:rsidRDefault="00DF0C2C" w:rsidP="00DC2185">
            <w:pPr>
              <w:spacing w:before="120" w:after="120"/>
              <w:rPr>
                <w:rFonts w:ascii="Trebuchet MS" w:hAnsi="Trebuchet MS" w:cs="Calibri"/>
                <w:lang w:val="pt-BR"/>
              </w:rPr>
            </w:pPr>
            <w:r w:rsidRPr="00680FD7">
              <w:rPr>
                <w:rFonts w:ascii="Trebuchet MS" w:hAnsi="Trebuchet MS" w:cs="Calibri"/>
                <w:lang w:val="pt-BR"/>
              </w:rPr>
              <w:t>Technology ProWrite sau echivalent</w:t>
            </w:r>
          </w:p>
        </w:tc>
      </w:tr>
      <w:tr w:rsidR="00E85E38" w:rsidRPr="00680FD7" w:rsidTr="00A036E2">
        <w:tc>
          <w:tcPr>
            <w:tcW w:w="1355" w:type="pct"/>
            <w:shd w:val="clear" w:color="auto" w:fill="auto"/>
          </w:tcPr>
          <w:p w:rsidR="00DF0C2C" w:rsidRPr="00680FD7" w:rsidRDefault="00DF0C2C" w:rsidP="00DC2185">
            <w:pPr>
              <w:spacing w:before="120" w:after="120"/>
              <w:rPr>
                <w:rFonts w:ascii="Trebuchet MS" w:hAnsi="Trebuchet MS" w:cs="Calibri"/>
                <w:lang w:val="pt-BR"/>
              </w:rPr>
            </w:pPr>
            <w:r w:rsidRPr="00680FD7">
              <w:rPr>
                <w:rFonts w:ascii="Trebuchet MS" w:hAnsi="Trebuchet MS" w:cs="Calibri"/>
                <w:lang w:val="pt-BR"/>
              </w:rPr>
              <w:t>Rata refresh touch</w:t>
            </w:r>
          </w:p>
        </w:tc>
        <w:tc>
          <w:tcPr>
            <w:tcW w:w="3645" w:type="pct"/>
            <w:shd w:val="clear" w:color="auto" w:fill="auto"/>
          </w:tcPr>
          <w:p w:rsidR="00DF0C2C" w:rsidRPr="00680FD7" w:rsidRDefault="00DF0C2C" w:rsidP="00DC2185">
            <w:pPr>
              <w:spacing w:before="120" w:after="120"/>
              <w:rPr>
                <w:rFonts w:ascii="Trebuchet MS" w:hAnsi="Trebuchet MS" w:cs="Calibri"/>
                <w:lang w:val="pt-BR"/>
              </w:rPr>
            </w:pPr>
            <w:r w:rsidRPr="00680FD7">
              <w:rPr>
                <w:rFonts w:ascii="Trebuchet MS" w:hAnsi="Trebuchet MS" w:cs="Arial"/>
                <w:shd w:val="clear" w:color="auto" w:fill="FFFFFF"/>
                <w:lang w:val="pt-BR"/>
              </w:rPr>
              <w:t> </w:t>
            </w:r>
            <w:r w:rsidRPr="00680FD7">
              <w:rPr>
                <w:rFonts w:ascii="Trebuchet MS" w:hAnsi="Trebuchet MS" w:cs="Calibri"/>
                <w:shd w:val="clear" w:color="auto" w:fill="FFFFFF"/>
                <w:lang w:val="pt-BR"/>
              </w:rPr>
              <w:t>≥ 150Hz</w:t>
            </w:r>
          </w:p>
        </w:tc>
      </w:tr>
      <w:tr w:rsidR="00E85E38" w:rsidRPr="00680FD7" w:rsidTr="00A036E2">
        <w:tc>
          <w:tcPr>
            <w:tcW w:w="1355" w:type="pct"/>
            <w:shd w:val="clear" w:color="auto" w:fill="auto"/>
          </w:tcPr>
          <w:p w:rsidR="00DF0C2C" w:rsidRPr="00680FD7" w:rsidRDefault="00DF0C2C" w:rsidP="00DC2185">
            <w:pPr>
              <w:spacing w:before="120" w:after="120"/>
              <w:rPr>
                <w:rFonts w:ascii="Trebuchet MS" w:hAnsi="Trebuchet MS" w:cs="Calibri"/>
                <w:lang w:val="pt-BR"/>
              </w:rPr>
            </w:pPr>
            <w:r w:rsidRPr="00680FD7">
              <w:rPr>
                <w:rFonts w:ascii="Trebuchet MS" w:hAnsi="Trebuchet MS" w:cs="Calibri"/>
                <w:lang w:val="pt-BR"/>
              </w:rPr>
              <w:t>Puncte de atingere</w:t>
            </w:r>
          </w:p>
        </w:tc>
        <w:tc>
          <w:tcPr>
            <w:tcW w:w="3645" w:type="pct"/>
            <w:shd w:val="clear" w:color="auto" w:fill="auto"/>
          </w:tcPr>
          <w:p w:rsidR="00DF0C2C" w:rsidRPr="00680FD7" w:rsidRDefault="00DF0C2C" w:rsidP="00DC2185">
            <w:pPr>
              <w:spacing w:before="120" w:after="120"/>
              <w:rPr>
                <w:rFonts w:ascii="Trebuchet MS" w:hAnsi="Trebuchet MS" w:cs="Calibri"/>
                <w:lang w:val="pt-BR"/>
              </w:rPr>
            </w:pPr>
            <w:r w:rsidRPr="00680FD7">
              <w:rPr>
                <w:rFonts w:ascii="Trebuchet MS" w:hAnsi="Trebuchet MS" w:cs="Calibri"/>
                <w:lang w:val="pt-BR"/>
              </w:rPr>
              <w:t>Minimum 16 puncte scriere si 40 puncte de atingere</w:t>
            </w:r>
          </w:p>
        </w:tc>
      </w:tr>
      <w:tr w:rsidR="00E85E38" w:rsidRPr="00680FD7" w:rsidTr="00A036E2">
        <w:tc>
          <w:tcPr>
            <w:tcW w:w="1355" w:type="pct"/>
            <w:shd w:val="clear" w:color="auto" w:fill="auto"/>
          </w:tcPr>
          <w:p w:rsidR="00DF0C2C" w:rsidRPr="00680FD7" w:rsidRDefault="00DF0C2C" w:rsidP="00DC2185">
            <w:pPr>
              <w:spacing w:before="120" w:after="120"/>
              <w:rPr>
                <w:rFonts w:ascii="Trebuchet MS" w:hAnsi="Trebuchet MS" w:cs="Calibri"/>
                <w:lang w:val="pt-BR"/>
              </w:rPr>
            </w:pPr>
            <w:r w:rsidRPr="00680FD7">
              <w:rPr>
                <w:rFonts w:ascii="Trebuchet MS" w:hAnsi="Trebuchet MS" w:cs="Calibri"/>
                <w:lang w:val="pt-BR"/>
              </w:rPr>
              <w:t>Precizie la atingere</w:t>
            </w:r>
          </w:p>
        </w:tc>
        <w:tc>
          <w:tcPr>
            <w:tcW w:w="3645" w:type="pct"/>
            <w:shd w:val="clear" w:color="auto" w:fill="auto"/>
          </w:tcPr>
          <w:p w:rsidR="00DF0C2C" w:rsidRPr="00680FD7" w:rsidRDefault="00DF0C2C" w:rsidP="00DC2185">
            <w:pPr>
              <w:spacing w:before="120" w:after="120"/>
              <w:rPr>
                <w:rFonts w:ascii="Trebuchet MS" w:hAnsi="Trebuchet MS" w:cs="Calibri"/>
                <w:lang w:val="pt-BR"/>
              </w:rPr>
            </w:pPr>
            <w:r w:rsidRPr="00680FD7">
              <w:rPr>
                <w:rFonts w:ascii="Trebuchet MS" w:hAnsi="Trebuchet MS" w:cs="Calibri"/>
                <w:lang w:val="pt-BR"/>
              </w:rPr>
              <w:t>1 mm</w:t>
            </w:r>
          </w:p>
        </w:tc>
      </w:tr>
      <w:tr w:rsidR="00E85E38" w:rsidRPr="00680FD7" w:rsidTr="00A036E2">
        <w:tc>
          <w:tcPr>
            <w:tcW w:w="1355" w:type="pct"/>
            <w:shd w:val="clear" w:color="auto" w:fill="auto"/>
          </w:tcPr>
          <w:p w:rsidR="00DF0C2C" w:rsidRPr="00680FD7" w:rsidRDefault="00DF0C2C" w:rsidP="00DC2185">
            <w:pPr>
              <w:spacing w:before="120" w:after="120"/>
              <w:rPr>
                <w:rFonts w:ascii="Trebuchet MS" w:hAnsi="Trebuchet MS" w:cs="Calibri"/>
                <w:lang w:val="pt-BR"/>
              </w:rPr>
            </w:pPr>
            <w:r w:rsidRPr="00680FD7">
              <w:rPr>
                <w:rFonts w:ascii="Trebuchet MS" w:hAnsi="Trebuchet MS" w:cs="Calibri"/>
                <w:lang w:val="pt-BR"/>
              </w:rPr>
              <w:t>Auto Calibrare</w:t>
            </w:r>
          </w:p>
        </w:tc>
        <w:tc>
          <w:tcPr>
            <w:tcW w:w="3645" w:type="pct"/>
            <w:shd w:val="clear" w:color="auto" w:fill="auto"/>
          </w:tcPr>
          <w:p w:rsidR="00DF0C2C" w:rsidRPr="00680FD7" w:rsidRDefault="00DF0C2C" w:rsidP="00DC2185">
            <w:pPr>
              <w:spacing w:before="120" w:after="120"/>
              <w:rPr>
                <w:rFonts w:ascii="Trebuchet MS" w:hAnsi="Trebuchet MS" w:cs="Calibri"/>
                <w:lang w:val="pt-BR"/>
              </w:rPr>
            </w:pPr>
            <w:r w:rsidRPr="00680FD7">
              <w:rPr>
                <w:rFonts w:ascii="Trebuchet MS" w:hAnsi="Trebuchet MS" w:cs="Calibri"/>
                <w:lang w:val="pt-BR"/>
              </w:rPr>
              <w:t>Da</w:t>
            </w:r>
          </w:p>
        </w:tc>
      </w:tr>
      <w:tr w:rsidR="00E85E38" w:rsidRPr="00680FD7" w:rsidTr="00A036E2">
        <w:tc>
          <w:tcPr>
            <w:tcW w:w="1355" w:type="pct"/>
            <w:shd w:val="clear" w:color="auto" w:fill="auto"/>
          </w:tcPr>
          <w:p w:rsidR="00DF0C2C" w:rsidRPr="00680FD7" w:rsidRDefault="00DF0C2C" w:rsidP="00DC2185">
            <w:pPr>
              <w:spacing w:before="120" w:after="120"/>
              <w:rPr>
                <w:rFonts w:ascii="Trebuchet MS" w:hAnsi="Trebuchet MS" w:cs="Calibri"/>
                <w:lang w:val="pt-BR"/>
              </w:rPr>
            </w:pPr>
            <w:r w:rsidRPr="00680FD7">
              <w:rPr>
                <w:rFonts w:ascii="Trebuchet MS" w:hAnsi="Trebuchet MS" w:cs="Calibri"/>
                <w:lang w:val="pt-BR"/>
              </w:rPr>
              <w:t>Rezistenta la soare</w:t>
            </w:r>
          </w:p>
        </w:tc>
        <w:tc>
          <w:tcPr>
            <w:tcW w:w="3645" w:type="pct"/>
            <w:shd w:val="clear" w:color="auto" w:fill="auto"/>
          </w:tcPr>
          <w:p w:rsidR="00DF0C2C" w:rsidRPr="00680FD7" w:rsidRDefault="00DF0C2C" w:rsidP="00DC2185">
            <w:pPr>
              <w:spacing w:before="120" w:after="120"/>
              <w:rPr>
                <w:rFonts w:ascii="Trebuchet MS" w:hAnsi="Trebuchet MS" w:cs="Calibri"/>
                <w:lang w:val="pt-BR"/>
              </w:rPr>
            </w:pPr>
            <w:r w:rsidRPr="00680FD7">
              <w:rPr>
                <w:rFonts w:ascii="Trebuchet MS" w:hAnsi="Trebuchet MS" w:cs="Calibri"/>
                <w:lang w:val="pt-BR"/>
              </w:rPr>
              <w:t>Da</w:t>
            </w:r>
          </w:p>
        </w:tc>
      </w:tr>
      <w:tr w:rsidR="00E85E38" w:rsidRPr="00680FD7" w:rsidTr="00A036E2">
        <w:tc>
          <w:tcPr>
            <w:tcW w:w="1355" w:type="pct"/>
            <w:shd w:val="clear" w:color="auto" w:fill="auto"/>
          </w:tcPr>
          <w:p w:rsidR="00DF0C2C" w:rsidRPr="00680FD7" w:rsidRDefault="00DF0C2C" w:rsidP="00DC2185">
            <w:pPr>
              <w:spacing w:before="120" w:after="120"/>
              <w:rPr>
                <w:rFonts w:ascii="Trebuchet MS" w:hAnsi="Trebuchet MS" w:cs="Calibri"/>
                <w:lang w:val="pt-BR"/>
              </w:rPr>
            </w:pPr>
            <w:r w:rsidRPr="00680FD7">
              <w:rPr>
                <w:rFonts w:ascii="Trebuchet MS" w:hAnsi="Trebuchet MS" w:cs="Calibri"/>
                <w:lang w:val="pt-BR"/>
              </w:rPr>
              <w:t>Software interactiv educational inclus</w:t>
            </w:r>
          </w:p>
        </w:tc>
        <w:tc>
          <w:tcPr>
            <w:tcW w:w="3645" w:type="pct"/>
            <w:shd w:val="clear" w:color="auto" w:fill="auto"/>
          </w:tcPr>
          <w:p w:rsidR="00DF0C2C" w:rsidRPr="00680FD7" w:rsidRDefault="00DF0C2C" w:rsidP="00DC2185">
            <w:pPr>
              <w:spacing w:before="120" w:after="120"/>
              <w:rPr>
                <w:rFonts w:ascii="Trebuchet MS" w:hAnsi="Trebuchet MS" w:cs="Calibri"/>
                <w:lang w:val="pt-BR"/>
              </w:rPr>
            </w:pPr>
            <w:r w:rsidRPr="00680FD7">
              <w:rPr>
                <w:rFonts w:ascii="Trebuchet MS" w:hAnsi="Trebuchet MS" w:cs="Calibri"/>
                <w:lang w:val="pt-BR"/>
              </w:rPr>
              <w:t>Da</w:t>
            </w:r>
          </w:p>
        </w:tc>
      </w:tr>
      <w:tr w:rsidR="00E85E38" w:rsidRPr="00680FD7" w:rsidTr="00A036E2">
        <w:tc>
          <w:tcPr>
            <w:tcW w:w="1355" w:type="pct"/>
            <w:shd w:val="clear" w:color="auto" w:fill="auto"/>
          </w:tcPr>
          <w:p w:rsidR="00DF0C2C" w:rsidRPr="00680FD7" w:rsidRDefault="00DF0C2C" w:rsidP="00DC2185">
            <w:pPr>
              <w:spacing w:before="120" w:after="120"/>
              <w:rPr>
                <w:rFonts w:ascii="Trebuchet MS" w:hAnsi="Trebuchet MS" w:cs="Calibri"/>
                <w:lang w:val="pt-BR"/>
              </w:rPr>
            </w:pPr>
            <w:r w:rsidRPr="00680FD7">
              <w:rPr>
                <w:rFonts w:ascii="Trebuchet MS" w:hAnsi="Trebuchet MS" w:cs="Calibri"/>
                <w:lang w:val="pt-BR"/>
              </w:rPr>
              <w:t>Posibilitate partajare ecran</w:t>
            </w:r>
          </w:p>
        </w:tc>
        <w:tc>
          <w:tcPr>
            <w:tcW w:w="3645" w:type="pct"/>
            <w:shd w:val="clear" w:color="auto" w:fill="auto"/>
          </w:tcPr>
          <w:p w:rsidR="00DF0C2C" w:rsidRPr="00680FD7" w:rsidRDefault="00DF0C2C" w:rsidP="00DC2185">
            <w:pPr>
              <w:spacing w:before="120" w:after="120"/>
              <w:rPr>
                <w:rFonts w:ascii="Trebuchet MS" w:hAnsi="Trebuchet MS" w:cs="Calibri"/>
                <w:lang w:val="pt-BR"/>
              </w:rPr>
            </w:pPr>
            <w:r w:rsidRPr="00680FD7">
              <w:rPr>
                <w:rFonts w:ascii="Trebuchet MS" w:hAnsi="Trebuchet MS" w:cs="Calibri"/>
                <w:lang w:val="pt-BR"/>
              </w:rPr>
              <w:t>Da</w:t>
            </w:r>
          </w:p>
        </w:tc>
      </w:tr>
      <w:tr w:rsidR="00E85E38" w:rsidRPr="00680FD7" w:rsidTr="00A036E2">
        <w:tc>
          <w:tcPr>
            <w:tcW w:w="1355" w:type="pct"/>
            <w:shd w:val="clear" w:color="auto" w:fill="auto"/>
          </w:tcPr>
          <w:p w:rsidR="00DF0C2C" w:rsidRPr="00680FD7" w:rsidRDefault="00DF0C2C" w:rsidP="00DC2185">
            <w:pPr>
              <w:spacing w:before="120" w:after="120"/>
              <w:rPr>
                <w:rFonts w:ascii="Trebuchet MS" w:hAnsi="Trebuchet MS" w:cs="Calibri"/>
                <w:lang w:val="pt-BR"/>
              </w:rPr>
            </w:pPr>
            <w:r w:rsidRPr="00680FD7">
              <w:rPr>
                <w:rFonts w:ascii="Trebuchet MS" w:hAnsi="Trebuchet MS" w:cs="Calibri"/>
                <w:lang w:val="pt-BR"/>
              </w:rPr>
              <w:t>Integrare nativa in solutiile de videoconferinta sau invatamant la distanta</w:t>
            </w:r>
          </w:p>
        </w:tc>
        <w:tc>
          <w:tcPr>
            <w:tcW w:w="3645" w:type="pct"/>
            <w:shd w:val="clear" w:color="auto" w:fill="auto"/>
          </w:tcPr>
          <w:p w:rsidR="00DF0C2C" w:rsidRPr="00680FD7" w:rsidRDefault="00DF0C2C" w:rsidP="00DC2185">
            <w:pPr>
              <w:spacing w:before="120" w:after="120"/>
              <w:rPr>
                <w:rFonts w:ascii="Trebuchet MS" w:hAnsi="Trebuchet MS" w:cs="Calibri"/>
                <w:lang w:val="pt-BR"/>
              </w:rPr>
            </w:pPr>
          </w:p>
          <w:p w:rsidR="00DF0C2C" w:rsidRPr="00680FD7" w:rsidRDefault="00DF0C2C" w:rsidP="00DC2185">
            <w:pPr>
              <w:spacing w:before="120" w:after="120"/>
              <w:rPr>
                <w:rFonts w:ascii="Trebuchet MS" w:hAnsi="Trebuchet MS" w:cs="Calibri"/>
                <w:lang w:val="pt-BR"/>
              </w:rPr>
            </w:pPr>
          </w:p>
          <w:p w:rsidR="00DF0C2C" w:rsidRPr="00680FD7" w:rsidRDefault="00DF0C2C" w:rsidP="00DC2185">
            <w:pPr>
              <w:spacing w:before="120" w:after="120"/>
              <w:rPr>
                <w:rFonts w:ascii="Trebuchet MS" w:hAnsi="Trebuchet MS" w:cs="Calibri"/>
                <w:lang w:val="pt-BR"/>
              </w:rPr>
            </w:pPr>
            <w:r w:rsidRPr="00680FD7">
              <w:rPr>
                <w:rFonts w:ascii="Trebuchet MS" w:hAnsi="Trebuchet MS" w:cs="Calibri"/>
                <w:lang w:val="pt-BR"/>
              </w:rPr>
              <w:t>Da</w:t>
            </w:r>
          </w:p>
        </w:tc>
      </w:tr>
      <w:tr w:rsidR="00E85E38" w:rsidRPr="00680FD7" w:rsidTr="00A036E2">
        <w:tc>
          <w:tcPr>
            <w:tcW w:w="1355" w:type="pct"/>
            <w:shd w:val="clear" w:color="auto" w:fill="auto"/>
          </w:tcPr>
          <w:p w:rsidR="00DF0C2C" w:rsidRPr="00680FD7" w:rsidRDefault="00DF0C2C" w:rsidP="00DC2185">
            <w:pPr>
              <w:spacing w:before="120" w:after="120"/>
              <w:rPr>
                <w:rFonts w:ascii="Trebuchet MS" w:hAnsi="Trebuchet MS" w:cs="Calibri"/>
                <w:lang w:val="pt-BR"/>
              </w:rPr>
            </w:pPr>
            <w:r w:rsidRPr="00680FD7">
              <w:rPr>
                <w:rFonts w:ascii="Trebuchet MS" w:hAnsi="Trebuchet MS" w:cs="Calibri"/>
                <w:lang w:val="pt-BR"/>
              </w:rPr>
              <w:t>Magazin oficial de aplicatii</w:t>
            </w:r>
          </w:p>
        </w:tc>
        <w:tc>
          <w:tcPr>
            <w:tcW w:w="3645" w:type="pct"/>
            <w:shd w:val="clear" w:color="auto" w:fill="auto"/>
          </w:tcPr>
          <w:p w:rsidR="00DF0C2C" w:rsidRPr="00680FD7" w:rsidRDefault="00DF0C2C" w:rsidP="00DC2185">
            <w:pPr>
              <w:spacing w:before="120" w:after="120"/>
              <w:rPr>
                <w:rFonts w:ascii="Trebuchet MS" w:hAnsi="Trebuchet MS" w:cs="Calibri"/>
                <w:lang w:val="pt-BR"/>
              </w:rPr>
            </w:pPr>
            <w:r w:rsidRPr="00680FD7">
              <w:rPr>
                <w:rFonts w:ascii="Trebuchet MS" w:hAnsi="Trebuchet MS" w:cs="Calibri"/>
                <w:lang w:val="pt-BR"/>
              </w:rPr>
              <w:t>Da</w:t>
            </w:r>
          </w:p>
        </w:tc>
      </w:tr>
      <w:tr w:rsidR="00E85E38" w:rsidRPr="00680FD7" w:rsidTr="00A036E2">
        <w:tc>
          <w:tcPr>
            <w:tcW w:w="1355" w:type="pct"/>
            <w:shd w:val="clear" w:color="auto" w:fill="auto"/>
          </w:tcPr>
          <w:p w:rsidR="00DF0C2C" w:rsidRPr="00680FD7" w:rsidRDefault="00DF0C2C" w:rsidP="00DC2185">
            <w:pPr>
              <w:spacing w:before="120" w:after="120"/>
              <w:rPr>
                <w:rFonts w:ascii="Trebuchet MS" w:hAnsi="Trebuchet MS" w:cs="Calibri"/>
                <w:lang w:val="pt-BR"/>
              </w:rPr>
            </w:pPr>
            <w:r w:rsidRPr="00680FD7">
              <w:rPr>
                <w:rFonts w:ascii="Trebuchet MS" w:hAnsi="Trebuchet MS" w:cs="Calibri"/>
                <w:lang w:val="pt-BR"/>
              </w:rPr>
              <w:t>Browser integrat</w:t>
            </w:r>
          </w:p>
        </w:tc>
        <w:tc>
          <w:tcPr>
            <w:tcW w:w="3645" w:type="pct"/>
            <w:shd w:val="clear" w:color="auto" w:fill="auto"/>
          </w:tcPr>
          <w:p w:rsidR="00DF0C2C" w:rsidRPr="00680FD7" w:rsidRDefault="00DF0C2C" w:rsidP="00DC2185">
            <w:pPr>
              <w:spacing w:before="120" w:after="120"/>
              <w:rPr>
                <w:rFonts w:ascii="Trebuchet MS" w:hAnsi="Trebuchet MS" w:cs="Calibri"/>
                <w:lang w:val="pt-BR"/>
              </w:rPr>
            </w:pPr>
            <w:r w:rsidRPr="00680FD7">
              <w:rPr>
                <w:rFonts w:ascii="Trebuchet MS" w:hAnsi="Trebuchet MS" w:cs="Calibri"/>
                <w:lang w:val="pt-BR"/>
              </w:rPr>
              <w:t>Da</w:t>
            </w:r>
          </w:p>
        </w:tc>
      </w:tr>
      <w:tr w:rsidR="00E85E38" w:rsidRPr="00680FD7" w:rsidTr="00A036E2">
        <w:tc>
          <w:tcPr>
            <w:tcW w:w="1355" w:type="pct"/>
            <w:shd w:val="clear" w:color="auto" w:fill="auto"/>
          </w:tcPr>
          <w:p w:rsidR="00DF0C2C" w:rsidRPr="00680FD7" w:rsidRDefault="00DF0C2C" w:rsidP="00DC2185">
            <w:pPr>
              <w:spacing w:before="120" w:after="120"/>
              <w:rPr>
                <w:rFonts w:ascii="Trebuchet MS" w:hAnsi="Trebuchet MS" w:cs="Calibri"/>
                <w:lang w:val="pt-BR"/>
              </w:rPr>
            </w:pPr>
            <w:r w:rsidRPr="00680FD7">
              <w:rPr>
                <w:rFonts w:ascii="Trebuchet MS" w:hAnsi="Trebuchet MS" w:cs="Calibri"/>
                <w:lang w:val="pt-BR"/>
              </w:rPr>
              <w:t>Sisteme de operare suportate</w:t>
            </w:r>
          </w:p>
        </w:tc>
        <w:tc>
          <w:tcPr>
            <w:tcW w:w="3645" w:type="pct"/>
            <w:shd w:val="clear" w:color="auto" w:fill="auto"/>
          </w:tcPr>
          <w:p w:rsidR="00DF0C2C" w:rsidRPr="00680FD7" w:rsidRDefault="00DF0C2C" w:rsidP="00DC2185">
            <w:pPr>
              <w:spacing w:before="120" w:after="120"/>
              <w:rPr>
                <w:rFonts w:ascii="Trebuchet MS" w:hAnsi="Trebuchet MS" w:cs="Calibri"/>
                <w:lang w:val="pt-BR"/>
              </w:rPr>
            </w:pPr>
            <w:r w:rsidRPr="00680FD7">
              <w:rPr>
                <w:rFonts w:ascii="Trebuchet MS" w:hAnsi="Trebuchet MS" w:cs="Calibri"/>
                <w:lang w:val="pt-BR"/>
              </w:rPr>
              <w:t xml:space="preserve">Windows 8.1, 10, 11/Mac OS X/Linux /Android </w:t>
            </w:r>
          </w:p>
        </w:tc>
      </w:tr>
      <w:tr w:rsidR="00E85E38" w:rsidRPr="00680FD7" w:rsidTr="00A036E2">
        <w:tc>
          <w:tcPr>
            <w:tcW w:w="1355" w:type="pct"/>
            <w:shd w:val="clear" w:color="auto" w:fill="auto"/>
          </w:tcPr>
          <w:p w:rsidR="00DF0C2C" w:rsidRPr="00680FD7" w:rsidRDefault="00DF0C2C" w:rsidP="00DC2185">
            <w:pPr>
              <w:spacing w:before="120" w:after="120"/>
              <w:rPr>
                <w:rFonts w:ascii="Trebuchet MS" w:hAnsi="Trebuchet MS" w:cs="Calibri"/>
                <w:lang w:val="pt-BR"/>
              </w:rPr>
            </w:pPr>
            <w:r w:rsidRPr="00680FD7">
              <w:rPr>
                <w:rFonts w:ascii="Trebuchet MS" w:hAnsi="Trebuchet MS" w:cs="Calibri"/>
                <w:lang w:val="pt-BR"/>
              </w:rPr>
              <w:t>Cititor NFC</w:t>
            </w:r>
          </w:p>
        </w:tc>
        <w:tc>
          <w:tcPr>
            <w:tcW w:w="3645" w:type="pct"/>
            <w:shd w:val="clear" w:color="auto" w:fill="auto"/>
          </w:tcPr>
          <w:p w:rsidR="00DF0C2C" w:rsidRPr="00680FD7" w:rsidRDefault="00DF0C2C" w:rsidP="00DC2185">
            <w:pPr>
              <w:spacing w:before="120" w:after="120"/>
              <w:rPr>
                <w:rFonts w:ascii="Trebuchet MS" w:hAnsi="Trebuchet MS" w:cs="Calibri"/>
                <w:lang w:val="pt-BR"/>
              </w:rPr>
            </w:pPr>
            <w:r w:rsidRPr="00680FD7">
              <w:rPr>
                <w:rFonts w:ascii="Trebuchet MS" w:hAnsi="Trebuchet MS" w:cs="Calibri"/>
                <w:lang w:val="pt-BR"/>
              </w:rPr>
              <w:t>Da</w:t>
            </w:r>
          </w:p>
        </w:tc>
      </w:tr>
      <w:tr w:rsidR="00E85E38" w:rsidRPr="00680FD7" w:rsidTr="00A036E2">
        <w:tc>
          <w:tcPr>
            <w:tcW w:w="1355" w:type="pct"/>
            <w:shd w:val="clear" w:color="auto" w:fill="auto"/>
          </w:tcPr>
          <w:p w:rsidR="00DF0C2C" w:rsidRPr="00680FD7" w:rsidRDefault="00DF0C2C" w:rsidP="00DC2185">
            <w:pPr>
              <w:spacing w:before="120" w:after="120"/>
              <w:rPr>
                <w:rFonts w:ascii="Trebuchet MS" w:hAnsi="Trebuchet MS" w:cs="Calibri"/>
                <w:b/>
                <w:bCs/>
                <w:lang w:val="pt-BR"/>
              </w:rPr>
            </w:pPr>
            <w:r w:rsidRPr="00680FD7">
              <w:rPr>
                <w:rFonts w:ascii="Trebuchet MS" w:hAnsi="Trebuchet MS" w:cs="Calibri"/>
                <w:b/>
                <w:bCs/>
                <w:lang w:val="pt-BR"/>
              </w:rPr>
              <w:t>Mod scriere:</w:t>
            </w:r>
          </w:p>
          <w:p w:rsidR="00DF0C2C" w:rsidRPr="00680FD7" w:rsidRDefault="00DF0C2C" w:rsidP="00DC2185">
            <w:pPr>
              <w:spacing w:before="120" w:after="120"/>
              <w:rPr>
                <w:rFonts w:ascii="Trebuchet MS" w:hAnsi="Trebuchet MS" w:cs="Calibri"/>
                <w:lang w:val="pt-BR"/>
              </w:rPr>
            </w:pPr>
            <w:r w:rsidRPr="00680FD7">
              <w:rPr>
                <w:rFonts w:ascii="Trebuchet MS" w:hAnsi="Trebuchet MS" w:cs="Calibri"/>
                <w:lang w:val="pt-BR"/>
              </w:rPr>
              <w:t>Numar de stilouri</w:t>
            </w:r>
          </w:p>
        </w:tc>
        <w:tc>
          <w:tcPr>
            <w:tcW w:w="3645" w:type="pct"/>
            <w:shd w:val="clear" w:color="auto" w:fill="auto"/>
          </w:tcPr>
          <w:p w:rsidR="00DF0C2C" w:rsidRPr="00680FD7" w:rsidRDefault="00DF0C2C" w:rsidP="00DC2185">
            <w:pPr>
              <w:spacing w:before="120" w:after="120"/>
              <w:rPr>
                <w:rFonts w:ascii="Trebuchet MS" w:hAnsi="Trebuchet MS" w:cs="Calibri"/>
                <w:lang w:val="pt-BR"/>
              </w:rPr>
            </w:pPr>
            <w:r w:rsidRPr="00680FD7">
              <w:rPr>
                <w:rFonts w:ascii="Trebuchet MS" w:hAnsi="Trebuchet MS" w:cs="Calibri"/>
                <w:lang w:val="pt-BR"/>
              </w:rPr>
              <w:t>Minimum 4 stilouri cu functie de recunoastere prin deschiderea aplicatiei de scriere in momentul ridicarii stiloului.</w:t>
            </w:r>
          </w:p>
          <w:p w:rsidR="00DF0C2C" w:rsidRPr="00680FD7" w:rsidRDefault="00DF0C2C" w:rsidP="00DC2185">
            <w:pPr>
              <w:spacing w:before="120" w:after="120"/>
              <w:rPr>
                <w:rFonts w:ascii="Trebuchet MS" w:hAnsi="Trebuchet MS" w:cs="Calibri"/>
                <w:lang w:val="pt-BR"/>
              </w:rPr>
            </w:pPr>
            <w:r w:rsidRPr="00680FD7">
              <w:rPr>
                <w:rFonts w:ascii="Trebuchet MS" w:hAnsi="Trebuchet MS" w:cs="Calibri"/>
                <w:lang w:val="pt-BR"/>
              </w:rPr>
              <w:t xml:space="preserve">Posibilitate scriere in cel putin 3 culori diferite simultan.    </w:t>
            </w:r>
          </w:p>
        </w:tc>
      </w:tr>
      <w:tr w:rsidR="00E85E38" w:rsidRPr="00680FD7" w:rsidTr="00A036E2">
        <w:tc>
          <w:tcPr>
            <w:tcW w:w="1355" w:type="pct"/>
            <w:shd w:val="clear" w:color="auto" w:fill="auto"/>
          </w:tcPr>
          <w:p w:rsidR="00DF0C2C" w:rsidRPr="00680FD7" w:rsidRDefault="00DF0C2C" w:rsidP="00DC2185">
            <w:pPr>
              <w:spacing w:before="120" w:after="120"/>
              <w:rPr>
                <w:rFonts w:ascii="Trebuchet MS" w:hAnsi="Trebuchet MS" w:cs="Calibri"/>
                <w:b/>
                <w:bCs/>
                <w:lang w:val="pt-BR"/>
              </w:rPr>
            </w:pPr>
            <w:r w:rsidRPr="00680FD7">
              <w:rPr>
                <w:rFonts w:ascii="Trebuchet MS" w:hAnsi="Trebuchet MS" w:cs="Calibri"/>
                <w:b/>
                <w:bCs/>
                <w:lang w:val="pt-BR"/>
              </w:rPr>
              <w:t>Functie de scriere in mai multe culori si grosimi</w:t>
            </w:r>
          </w:p>
        </w:tc>
        <w:tc>
          <w:tcPr>
            <w:tcW w:w="3645" w:type="pct"/>
            <w:shd w:val="clear" w:color="auto" w:fill="auto"/>
          </w:tcPr>
          <w:p w:rsidR="00DF0C2C" w:rsidRPr="00680FD7" w:rsidRDefault="00DF0C2C" w:rsidP="00DC2185">
            <w:pPr>
              <w:spacing w:before="120" w:after="120"/>
              <w:rPr>
                <w:rFonts w:ascii="Trebuchet MS" w:hAnsi="Trebuchet MS" w:cs="Calibri"/>
                <w:lang w:val="pt-BR"/>
              </w:rPr>
            </w:pPr>
            <w:r w:rsidRPr="00680FD7">
              <w:rPr>
                <w:rFonts w:ascii="Trebuchet MS" w:hAnsi="Trebuchet MS" w:cs="Calibri"/>
                <w:lang w:val="pt-BR"/>
              </w:rPr>
              <w:t>Da</w:t>
            </w:r>
          </w:p>
        </w:tc>
      </w:tr>
      <w:tr w:rsidR="00E85E38" w:rsidRPr="00680FD7" w:rsidTr="00A036E2">
        <w:tc>
          <w:tcPr>
            <w:tcW w:w="1355" w:type="pct"/>
            <w:shd w:val="clear" w:color="auto" w:fill="auto"/>
          </w:tcPr>
          <w:p w:rsidR="00DF0C2C" w:rsidRPr="00680FD7" w:rsidRDefault="00DF0C2C" w:rsidP="00DC2185">
            <w:pPr>
              <w:spacing w:before="120" w:after="120"/>
              <w:rPr>
                <w:rFonts w:ascii="Trebuchet MS" w:hAnsi="Trebuchet MS" w:cs="Calibri"/>
                <w:b/>
                <w:bCs/>
                <w:lang w:val="pt-BR"/>
              </w:rPr>
            </w:pPr>
            <w:r w:rsidRPr="00680FD7">
              <w:rPr>
                <w:rFonts w:ascii="Trebuchet MS" w:hAnsi="Trebuchet MS" w:cs="Calibri"/>
                <w:b/>
                <w:bCs/>
                <w:lang w:val="pt-BR"/>
              </w:rPr>
              <w:t>Functie recunoastere palma</w:t>
            </w:r>
          </w:p>
        </w:tc>
        <w:tc>
          <w:tcPr>
            <w:tcW w:w="3645" w:type="pct"/>
            <w:shd w:val="clear" w:color="auto" w:fill="auto"/>
          </w:tcPr>
          <w:p w:rsidR="00DF0C2C" w:rsidRPr="00680FD7" w:rsidRDefault="00DF0C2C" w:rsidP="00DC2185">
            <w:pPr>
              <w:spacing w:before="120" w:after="120"/>
              <w:rPr>
                <w:rFonts w:ascii="Trebuchet MS" w:hAnsi="Trebuchet MS" w:cs="Calibri"/>
                <w:lang w:val="pt-BR"/>
              </w:rPr>
            </w:pPr>
            <w:r w:rsidRPr="00680FD7">
              <w:rPr>
                <w:rFonts w:ascii="Trebuchet MS" w:hAnsi="Trebuchet MS" w:cs="Calibri"/>
                <w:lang w:val="pt-BR"/>
              </w:rPr>
              <w:t>Permite recunoastere palmei in timpul scrierii fara intreruperea modului de scriere.</w:t>
            </w:r>
          </w:p>
        </w:tc>
      </w:tr>
      <w:tr w:rsidR="00E85E38" w:rsidRPr="00680FD7" w:rsidTr="00A036E2">
        <w:tc>
          <w:tcPr>
            <w:tcW w:w="1355" w:type="pct"/>
            <w:shd w:val="clear" w:color="auto" w:fill="auto"/>
          </w:tcPr>
          <w:p w:rsidR="00DF0C2C" w:rsidRPr="00680FD7" w:rsidRDefault="00DF0C2C" w:rsidP="00DC2185">
            <w:pPr>
              <w:spacing w:before="120" w:after="120"/>
              <w:rPr>
                <w:rFonts w:ascii="Trebuchet MS" w:hAnsi="Trebuchet MS" w:cs="Calibri"/>
                <w:b/>
                <w:bCs/>
                <w:lang w:val="pt-BR"/>
              </w:rPr>
            </w:pPr>
            <w:r w:rsidRPr="00680FD7">
              <w:rPr>
                <w:rFonts w:ascii="Trebuchet MS" w:hAnsi="Trebuchet MS" w:cs="Calibri"/>
                <w:b/>
                <w:bCs/>
                <w:lang w:val="pt-BR"/>
              </w:rPr>
              <w:t xml:space="preserve">Software interactiv de </w:t>
            </w:r>
            <w:r w:rsidRPr="00680FD7">
              <w:rPr>
                <w:rFonts w:ascii="Trebuchet MS" w:hAnsi="Trebuchet MS" w:cs="Calibri"/>
                <w:b/>
                <w:bCs/>
                <w:lang w:val="pt-BR"/>
              </w:rPr>
              <w:lastRenderedPageBreak/>
              <w:t>creare de continut</w:t>
            </w:r>
          </w:p>
        </w:tc>
        <w:tc>
          <w:tcPr>
            <w:tcW w:w="3645" w:type="pct"/>
            <w:shd w:val="clear" w:color="auto" w:fill="auto"/>
          </w:tcPr>
          <w:p w:rsidR="00DF0C2C" w:rsidRPr="00680FD7" w:rsidRDefault="00DF0C2C" w:rsidP="00DC2185">
            <w:pPr>
              <w:pStyle w:val="ListParagraph"/>
              <w:numPr>
                <w:ilvl w:val="0"/>
                <w:numId w:val="113"/>
              </w:numPr>
              <w:spacing w:before="120" w:after="120"/>
              <w:ind w:hanging="360"/>
              <w:jc w:val="both"/>
              <w:rPr>
                <w:rFonts w:ascii="Trebuchet MS" w:hAnsi="Trebuchet MS" w:cs="Calibri"/>
                <w:lang w:val="pt-BR"/>
              </w:rPr>
            </w:pPr>
            <w:r w:rsidRPr="00680FD7">
              <w:rPr>
                <w:rFonts w:ascii="Trebuchet MS" w:hAnsi="Trebuchet MS" w:cs="Calibri"/>
                <w:lang w:val="pt-BR"/>
              </w:rPr>
              <w:lastRenderedPageBreak/>
              <w:t xml:space="preserve">Aplicatia software trebuie sa fie accesibila, prin logarea </w:t>
            </w:r>
            <w:r w:rsidRPr="00680FD7">
              <w:rPr>
                <w:rFonts w:ascii="Trebuchet MS" w:hAnsi="Trebuchet MS" w:cs="Calibri"/>
                <w:lang w:val="pt-BR"/>
              </w:rPr>
              <w:lastRenderedPageBreak/>
              <w:t xml:space="preserve">utilizatorului, cel putin din motor de cautare si aplicatie dedicata instalata.  </w:t>
            </w:r>
          </w:p>
          <w:p w:rsidR="00DF0C2C" w:rsidRPr="00680FD7" w:rsidRDefault="00DF0C2C" w:rsidP="00DC2185">
            <w:pPr>
              <w:pStyle w:val="ListParagraph"/>
              <w:numPr>
                <w:ilvl w:val="0"/>
                <w:numId w:val="113"/>
              </w:numPr>
              <w:spacing w:before="120" w:after="120"/>
              <w:ind w:hanging="360"/>
              <w:jc w:val="both"/>
              <w:rPr>
                <w:rFonts w:ascii="Trebuchet MS" w:hAnsi="Trebuchet MS" w:cs="Calibri"/>
                <w:lang w:val="pt-BR"/>
              </w:rPr>
            </w:pPr>
            <w:r w:rsidRPr="00680FD7">
              <w:rPr>
                <w:rFonts w:ascii="Trebuchet MS" w:hAnsi="Trebuchet MS" w:cs="Calibri"/>
                <w:lang w:val="pt-BR"/>
              </w:rPr>
              <w:t>Trebuie sa permita utilizatorilor accesul prin logare, in urma realizarii unui cont individual.</w:t>
            </w:r>
          </w:p>
          <w:p w:rsidR="00DF0C2C" w:rsidRPr="00680FD7" w:rsidRDefault="00DF0C2C" w:rsidP="00DC2185">
            <w:pPr>
              <w:pStyle w:val="ListParagraph"/>
              <w:numPr>
                <w:ilvl w:val="0"/>
                <w:numId w:val="113"/>
              </w:numPr>
              <w:spacing w:before="120" w:after="120"/>
              <w:ind w:hanging="360"/>
              <w:jc w:val="both"/>
              <w:rPr>
                <w:rFonts w:ascii="Trebuchet MS" w:hAnsi="Trebuchet MS" w:cs="Calibri"/>
                <w:lang w:val="pt-BR"/>
              </w:rPr>
            </w:pPr>
            <w:r w:rsidRPr="00680FD7">
              <w:rPr>
                <w:rFonts w:ascii="Trebuchet MS" w:hAnsi="Trebuchet MS" w:cs="Calibri"/>
                <w:lang w:val="pt-BR"/>
              </w:rPr>
              <w:t xml:space="preserve">Contul trebuie sa ofere acces intr-o comunitate online in care se poate partaja continutul lucrat si alte resurse importante pentru realizarea continutului interactiv. </w:t>
            </w:r>
          </w:p>
          <w:p w:rsidR="00DF0C2C" w:rsidRPr="00680FD7" w:rsidRDefault="00DF0C2C" w:rsidP="00DC2185">
            <w:pPr>
              <w:pStyle w:val="ListParagraph"/>
              <w:numPr>
                <w:ilvl w:val="0"/>
                <w:numId w:val="113"/>
              </w:numPr>
              <w:spacing w:before="120" w:after="120"/>
              <w:ind w:hanging="360"/>
              <w:jc w:val="both"/>
              <w:rPr>
                <w:rFonts w:ascii="Trebuchet MS" w:hAnsi="Trebuchet MS" w:cs="Calibri"/>
                <w:lang w:val="pt-BR"/>
              </w:rPr>
            </w:pPr>
            <w:r w:rsidRPr="00680FD7">
              <w:rPr>
                <w:rFonts w:ascii="Trebuchet MS" w:hAnsi="Trebuchet MS" w:cs="Calibri"/>
                <w:lang w:val="pt-BR"/>
              </w:rPr>
              <w:t>Trebuie sa ofere posibilitatea importarii unor fisiere cel putin formatele: Fisiere (.pdf, .doc, .docs, .xls, .ppt, .odt, .ds, .txt, .rtf), imagini (.png, .jpg, .gif, .swf, .svg, .ai, .eps, .psd), sunete (.mp3, .wav, .flac, .m4a, .ogg, .oga, .opus), arhive (.zip, .tar, .gz, .bz2 , tgz, .rar).</w:t>
            </w:r>
          </w:p>
          <w:p w:rsidR="00DF0C2C" w:rsidRPr="00680FD7" w:rsidRDefault="00DF0C2C" w:rsidP="00DC2185">
            <w:pPr>
              <w:pStyle w:val="ListParagraph"/>
              <w:numPr>
                <w:ilvl w:val="0"/>
                <w:numId w:val="113"/>
              </w:numPr>
              <w:spacing w:before="120" w:after="120"/>
              <w:ind w:hanging="360"/>
              <w:jc w:val="both"/>
              <w:rPr>
                <w:rFonts w:ascii="Trebuchet MS" w:hAnsi="Trebuchet MS" w:cs="Calibri"/>
                <w:lang w:val="pt-BR"/>
              </w:rPr>
            </w:pPr>
            <w:r w:rsidRPr="00680FD7">
              <w:rPr>
                <w:rFonts w:ascii="Trebuchet MS" w:hAnsi="Trebuchet MS" w:cs="Calibri"/>
                <w:lang w:val="pt-BR"/>
              </w:rPr>
              <w:t>Trebuie sa afiseze utilizatorilor notificari in timpul sesiunii de lucru prin care sa ii atentioneze in cazul unor actiuni incorecte realizate in aplicatie. Notificarile vor fi afisate pentru timp limitat pe ecran, acestea reprezentand un feedback in timp real cu scopul de a corecta actiunea, de asemenea, notificarile trebuie sa fie de culori diferite, in scopul identificarii erorii (de ex. Rosu – actiunea imposibila).</w:t>
            </w:r>
          </w:p>
          <w:p w:rsidR="00DF0C2C" w:rsidRPr="00680FD7" w:rsidRDefault="00DF0C2C" w:rsidP="00DC2185">
            <w:pPr>
              <w:pStyle w:val="ListParagraph"/>
              <w:numPr>
                <w:ilvl w:val="0"/>
                <w:numId w:val="113"/>
              </w:numPr>
              <w:spacing w:before="120" w:after="120"/>
              <w:ind w:hanging="360"/>
              <w:jc w:val="both"/>
              <w:rPr>
                <w:rFonts w:ascii="Trebuchet MS" w:hAnsi="Trebuchet MS" w:cs="Calibri"/>
                <w:lang w:val="pt-BR"/>
              </w:rPr>
            </w:pPr>
            <w:r w:rsidRPr="00680FD7">
              <w:rPr>
                <w:rFonts w:ascii="Trebuchet MS" w:hAnsi="Trebuchet MS" w:cs="Calibri"/>
                <w:lang w:val="pt-BR"/>
              </w:rPr>
              <w:t xml:space="preserve">Ofera posibilitatea de inregistrare a sesiunii de lucru, de a accesa functia de pauza si posibilitatea de a salva si a trimite inregistrarea video. </w:t>
            </w:r>
          </w:p>
          <w:p w:rsidR="00DF0C2C" w:rsidRPr="00680FD7" w:rsidRDefault="00DF0C2C" w:rsidP="00DC2185">
            <w:pPr>
              <w:pStyle w:val="ListParagraph"/>
              <w:numPr>
                <w:ilvl w:val="0"/>
                <w:numId w:val="113"/>
              </w:numPr>
              <w:spacing w:before="120" w:after="120"/>
              <w:ind w:hanging="360"/>
              <w:jc w:val="both"/>
              <w:rPr>
                <w:rFonts w:ascii="Trebuchet MS" w:hAnsi="Trebuchet MS" w:cs="Calibri"/>
                <w:lang w:val="pt-BR"/>
              </w:rPr>
            </w:pPr>
            <w:r w:rsidRPr="00680FD7">
              <w:rPr>
                <w:rFonts w:ascii="Trebuchet MS" w:hAnsi="Trebuchet MS" w:cs="Calibri"/>
                <w:lang w:val="pt-BR"/>
              </w:rPr>
              <w:t xml:space="preserve">Software-ul trebuie sa contina aplicatie dedicata pentru realizarea de quiz-uri si sa ofere posibilitatea si utilizatorilor aflati in alte locatii sa acceseze si sa interactioneze cu continutul afisat prin sistem de votare. </w:t>
            </w:r>
          </w:p>
          <w:p w:rsidR="00DF0C2C" w:rsidRPr="00680FD7" w:rsidRDefault="00DF0C2C" w:rsidP="00DC2185">
            <w:pPr>
              <w:pStyle w:val="ListParagraph"/>
              <w:numPr>
                <w:ilvl w:val="0"/>
                <w:numId w:val="113"/>
              </w:numPr>
              <w:spacing w:before="120" w:after="120"/>
              <w:ind w:hanging="360"/>
              <w:jc w:val="both"/>
              <w:rPr>
                <w:rFonts w:ascii="Trebuchet MS" w:hAnsi="Trebuchet MS" w:cs="Calibri"/>
                <w:lang w:val="pt-BR"/>
              </w:rPr>
            </w:pPr>
            <w:r w:rsidRPr="00680FD7">
              <w:rPr>
                <w:rFonts w:ascii="Trebuchet MS" w:hAnsi="Trebuchet MS" w:cs="Calibri"/>
                <w:lang w:val="pt-BR"/>
              </w:rPr>
              <w:t xml:space="preserve">Functia care acceseaza modul de creare de quiz-uri, in tab diferit, permite completarea unui titlu, adaugarea de intrebari prin buton dedicat, setarea de limita temporala pentru ca participantii sa raspunda la o intrebare sau la intreg setul de intrebari, posibilitatea de afisare a raspunsurilor intr-un mod centralizat.      </w:t>
            </w:r>
          </w:p>
          <w:p w:rsidR="00DF0C2C" w:rsidRPr="00680FD7" w:rsidRDefault="00DF0C2C" w:rsidP="00DC2185">
            <w:pPr>
              <w:pStyle w:val="ListParagraph"/>
              <w:numPr>
                <w:ilvl w:val="0"/>
                <w:numId w:val="113"/>
              </w:numPr>
              <w:spacing w:before="120" w:after="120"/>
              <w:ind w:hanging="360"/>
              <w:jc w:val="both"/>
              <w:rPr>
                <w:rFonts w:ascii="Trebuchet MS" w:hAnsi="Trebuchet MS" w:cs="Calibri"/>
                <w:lang w:val="pt-BR"/>
              </w:rPr>
            </w:pPr>
            <w:r w:rsidRPr="00680FD7">
              <w:rPr>
                <w:rFonts w:ascii="Trebuchet MS" w:hAnsi="Trebuchet MS" w:cs="Calibri"/>
                <w:lang w:val="pt-BR"/>
              </w:rPr>
              <w:t>Posibilitatea de a accesa fisiere salvate InCloud, cel putin: OneDrive, Dropbox si Google Drive.</w:t>
            </w:r>
          </w:p>
          <w:p w:rsidR="00DF0C2C" w:rsidRPr="00680FD7" w:rsidRDefault="00DF0C2C" w:rsidP="00DC2185">
            <w:pPr>
              <w:pStyle w:val="ListParagraph"/>
              <w:numPr>
                <w:ilvl w:val="0"/>
                <w:numId w:val="113"/>
              </w:numPr>
              <w:spacing w:before="120" w:after="120"/>
              <w:ind w:hanging="360"/>
              <w:jc w:val="both"/>
              <w:rPr>
                <w:rFonts w:ascii="Trebuchet MS" w:hAnsi="Trebuchet MS" w:cs="Calibri"/>
                <w:lang w:val="pt-BR"/>
              </w:rPr>
            </w:pPr>
            <w:r w:rsidRPr="00680FD7">
              <w:rPr>
                <w:rFonts w:ascii="Trebuchet MS" w:hAnsi="Trebuchet MS" w:cs="Calibri"/>
                <w:lang w:val="pt-BR"/>
              </w:rPr>
              <w:t>Software-ul trebuie sa aiba integrata o librarie de resurse cel putin din urmatoarele categorii: modele 3D (geografie, istorie, natura, chimie, inginerie), poze, sunete (numere, animale domestice, litere, sunete umane, instrumente muzicale, moduri de transport), posibilitatea de a insera sunete prin butonul de import prin tragerea acestora in suprafata de lucru (cel putin formate de tip mp3 si waw). Sunetele importate trebuie sa poata fi accesate, ulterior, din meniul principal, fundaluri de lucru, peste 200 de instrumente de interactivitate, imagini (cu posibilitatea ca acestea sa fie inserate direct de pe internet), video-uri (posibilitatea de a acesa youtube direct din foaia de lucru).</w:t>
            </w:r>
          </w:p>
          <w:p w:rsidR="00DF0C2C" w:rsidRPr="00680FD7" w:rsidRDefault="00DF0C2C" w:rsidP="00DC2185">
            <w:pPr>
              <w:pStyle w:val="ListParagraph"/>
              <w:numPr>
                <w:ilvl w:val="0"/>
                <w:numId w:val="113"/>
              </w:numPr>
              <w:spacing w:before="120" w:after="120"/>
              <w:ind w:hanging="360"/>
              <w:jc w:val="both"/>
              <w:rPr>
                <w:rFonts w:ascii="Trebuchet MS" w:hAnsi="Trebuchet MS" w:cs="Calibri"/>
                <w:lang w:val="pt-BR"/>
              </w:rPr>
            </w:pPr>
            <w:r w:rsidRPr="00680FD7">
              <w:rPr>
                <w:rFonts w:ascii="Trebuchet MS" w:hAnsi="Trebuchet MS" w:cs="Calibri"/>
                <w:lang w:val="pt-BR"/>
              </w:rPr>
              <w:lastRenderedPageBreak/>
              <w:t>Trebuie sa aiba integrata aplicatie de conectare a utilizatorilor fie prin accesare browsere, fie prin aplicatie care se poate downloada din magazinele de aplicatii existente. Aplicatia trebuie sa permita accesul in urma introducerii unui cod de acces. Aplicatia trebuie sa permita realizarea de sesiuni de vot cu multiple optiuni de votare, centralizarea raspunsurilor, sa fie marcate sesiunile active si membrii logati. De asemenea, sa permita utilizatorilor logati sa partajeze ecranul device-ului folosit.</w:t>
            </w:r>
          </w:p>
          <w:p w:rsidR="00DF0C2C" w:rsidRPr="00680FD7" w:rsidRDefault="00DF0C2C" w:rsidP="00DC2185">
            <w:pPr>
              <w:pStyle w:val="ListParagraph"/>
              <w:numPr>
                <w:ilvl w:val="0"/>
                <w:numId w:val="113"/>
              </w:numPr>
              <w:spacing w:before="120" w:after="120"/>
              <w:ind w:hanging="360"/>
              <w:jc w:val="both"/>
              <w:rPr>
                <w:rFonts w:ascii="Trebuchet MS" w:hAnsi="Trebuchet MS" w:cs="Calibri"/>
                <w:lang w:val="pt-BR"/>
              </w:rPr>
            </w:pPr>
            <w:r w:rsidRPr="00680FD7">
              <w:rPr>
                <w:rFonts w:ascii="Trebuchet MS" w:hAnsi="Trebuchet MS" w:cs="Calibri"/>
                <w:lang w:val="pt-BR"/>
              </w:rPr>
              <w:t>Posibilitatea de a realiza captura de ecran in versiunea web a aplicatiei software.</w:t>
            </w:r>
          </w:p>
          <w:p w:rsidR="00DF0C2C" w:rsidRPr="00680FD7" w:rsidRDefault="00DF0C2C" w:rsidP="00DC2185">
            <w:pPr>
              <w:spacing w:before="120" w:after="120"/>
              <w:rPr>
                <w:rFonts w:ascii="Trebuchet MS" w:hAnsi="Trebuchet MS" w:cs="Calibri"/>
                <w:lang w:val="pt-BR"/>
              </w:rPr>
            </w:pPr>
            <w:r w:rsidRPr="00680FD7">
              <w:rPr>
                <w:rFonts w:ascii="Trebuchet MS" w:hAnsi="Trebuchet MS" w:cs="Calibri"/>
                <w:lang w:val="pt-BR"/>
              </w:rPr>
              <w:t>Posibilitatea de a invita alti utilizatori sa lucreze in sesiunea de lucru si de a personaliza mesajul, prin e-mail.  Modificarile realizate sunt vizualizate in timp real, functiile si obiectele pe care se lucreaza fiind blocate pentru ceilalti utilizatori.</w:t>
            </w:r>
          </w:p>
        </w:tc>
      </w:tr>
      <w:tr w:rsidR="00E85E38" w:rsidRPr="00680FD7" w:rsidTr="00A036E2">
        <w:trPr>
          <w:trHeight w:val="787"/>
        </w:trPr>
        <w:tc>
          <w:tcPr>
            <w:tcW w:w="1355" w:type="pct"/>
            <w:shd w:val="clear" w:color="auto" w:fill="auto"/>
          </w:tcPr>
          <w:p w:rsidR="00DF0C2C" w:rsidRPr="00680FD7" w:rsidRDefault="00DF0C2C" w:rsidP="00DC2185">
            <w:pPr>
              <w:spacing w:before="120" w:after="120"/>
              <w:rPr>
                <w:rFonts w:ascii="Trebuchet MS" w:hAnsi="Trebuchet MS" w:cs="Calibri"/>
                <w:lang w:val="pt-BR"/>
              </w:rPr>
            </w:pPr>
            <w:r w:rsidRPr="00680FD7">
              <w:rPr>
                <w:rFonts w:ascii="Trebuchet MS" w:hAnsi="Trebuchet MS" w:cs="Calibri"/>
                <w:b/>
                <w:bCs/>
                <w:lang w:val="pt-BR"/>
              </w:rPr>
              <w:lastRenderedPageBreak/>
              <w:t xml:space="preserve">Sistem management dispozitive </w:t>
            </w:r>
          </w:p>
        </w:tc>
        <w:tc>
          <w:tcPr>
            <w:tcW w:w="3645" w:type="pct"/>
            <w:shd w:val="clear" w:color="auto" w:fill="auto"/>
          </w:tcPr>
          <w:p w:rsidR="00DF0C2C" w:rsidRPr="00680FD7" w:rsidRDefault="00DF0C2C" w:rsidP="00DC2185">
            <w:pPr>
              <w:pStyle w:val="ListParagraph"/>
              <w:numPr>
                <w:ilvl w:val="0"/>
                <w:numId w:val="113"/>
              </w:numPr>
              <w:spacing w:before="120" w:after="120"/>
              <w:ind w:hanging="360"/>
              <w:jc w:val="both"/>
              <w:rPr>
                <w:rFonts w:ascii="Trebuchet MS" w:hAnsi="Trebuchet MS" w:cs="Calibri"/>
                <w:lang w:val="pt-BR"/>
              </w:rPr>
            </w:pPr>
            <w:r w:rsidRPr="00680FD7">
              <w:rPr>
                <w:rFonts w:ascii="Trebuchet MS" w:hAnsi="Trebuchet MS" w:cs="Calibri"/>
                <w:lang w:val="pt-BR"/>
              </w:rPr>
              <w:t xml:space="preserve">Trebuie sa permita gestionarea display-urilor dintr-o singura locatie. </w:t>
            </w:r>
          </w:p>
          <w:p w:rsidR="00DF0C2C" w:rsidRPr="00680FD7" w:rsidRDefault="00DF0C2C" w:rsidP="00DC2185">
            <w:pPr>
              <w:pStyle w:val="ListParagraph"/>
              <w:numPr>
                <w:ilvl w:val="0"/>
                <w:numId w:val="113"/>
              </w:numPr>
              <w:spacing w:before="120" w:after="120"/>
              <w:ind w:hanging="360"/>
              <w:jc w:val="both"/>
              <w:rPr>
                <w:rFonts w:ascii="Trebuchet MS" w:hAnsi="Trebuchet MS" w:cs="Calibri"/>
                <w:lang w:val="pt-BR"/>
              </w:rPr>
            </w:pPr>
            <w:r w:rsidRPr="00680FD7">
              <w:rPr>
                <w:rFonts w:ascii="Trebuchet MS" w:hAnsi="Trebuchet MS" w:cs="Calibri"/>
                <w:lang w:val="pt-BR"/>
              </w:rPr>
              <w:t>Trebuie sa permita cel putin realizarea de schimbari in setarile display-urilor, instalare de aplicatii, anunturi update-uri disponibile, creare de grupuri, schimbarea de setari audio si video, schimbarea imaginilor de fundal.</w:t>
            </w:r>
          </w:p>
          <w:p w:rsidR="00DF0C2C" w:rsidRPr="00680FD7" w:rsidRDefault="00DF0C2C" w:rsidP="00DC2185">
            <w:pPr>
              <w:pStyle w:val="ListParagraph"/>
              <w:numPr>
                <w:ilvl w:val="0"/>
                <w:numId w:val="113"/>
              </w:numPr>
              <w:spacing w:before="120" w:after="120"/>
              <w:ind w:hanging="360"/>
              <w:jc w:val="both"/>
              <w:rPr>
                <w:rFonts w:ascii="Trebuchet MS" w:hAnsi="Trebuchet MS" w:cs="Calibri"/>
                <w:lang w:val="pt-BR"/>
              </w:rPr>
            </w:pPr>
            <w:r w:rsidRPr="00680FD7">
              <w:rPr>
                <w:rFonts w:ascii="Trebuchet MS" w:hAnsi="Trebuchet MS" w:cs="Calibri"/>
                <w:lang w:val="pt-BR"/>
              </w:rPr>
              <w:t>Accesul in sistemul de management este oferit pe baza unui cont de administrator.</w:t>
            </w:r>
          </w:p>
          <w:p w:rsidR="00DF0C2C" w:rsidRPr="00680FD7" w:rsidRDefault="00DF0C2C" w:rsidP="00DC2185">
            <w:pPr>
              <w:pStyle w:val="ListParagraph"/>
              <w:numPr>
                <w:ilvl w:val="0"/>
                <w:numId w:val="113"/>
              </w:numPr>
              <w:spacing w:before="120" w:after="120"/>
              <w:ind w:hanging="360"/>
              <w:jc w:val="both"/>
              <w:rPr>
                <w:rFonts w:ascii="Trebuchet MS" w:hAnsi="Trebuchet MS" w:cs="Calibri"/>
                <w:lang w:val="pt-BR"/>
              </w:rPr>
            </w:pPr>
            <w:r w:rsidRPr="00680FD7">
              <w:rPr>
                <w:rFonts w:ascii="Trebuchet MS" w:hAnsi="Trebuchet MS" w:cs="Calibri"/>
                <w:lang w:val="pt-BR"/>
              </w:rPr>
              <w:t>Trebuie sa permita adaugarea de display-uri folosind SN, realizarea de grupuri in functie de criterii diferite, modificari in grup, gestionarea aplicatiilor de partajare continut (cel putin aplicatiile AirPlay, Miracast, Chromcast dar si aplicatiile preinstalate care au aceasta functie).</w:t>
            </w:r>
          </w:p>
          <w:p w:rsidR="00DF0C2C" w:rsidRPr="00680FD7" w:rsidRDefault="00DF0C2C" w:rsidP="00DC2185">
            <w:pPr>
              <w:pStyle w:val="ListParagraph"/>
              <w:numPr>
                <w:ilvl w:val="0"/>
                <w:numId w:val="113"/>
              </w:numPr>
              <w:spacing w:before="120" w:after="120"/>
              <w:ind w:hanging="360"/>
              <w:jc w:val="both"/>
              <w:rPr>
                <w:rFonts w:ascii="Trebuchet MS" w:hAnsi="Trebuchet MS" w:cs="Calibri"/>
                <w:lang w:val="pt-BR"/>
              </w:rPr>
            </w:pPr>
            <w:r w:rsidRPr="00680FD7">
              <w:rPr>
                <w:rFonts w:ascii="Trebuchet MS" w:hAnsi="Trebuchet MS" w:cs="Calibri"/>
                <w:lang w:val="pt-BR"/>
              </w:rPr>
              <w:t>Ajustarea setarilor pentru NFC.</w:t>
            </w:r>
          </w:p>
          <w:p w:rsidR="00DF0C2C" w:rsidRPr="00680FD7" w:rsidRDefault="00DF0C2C" w:rsidP="00DC2185">
            <w:pPr>
              <w:pStyle w:val="ListParagraph"/>
              <w:numPr>
                <w:ilvl w:val="0"/>
                <w:numId w:val="113"/>
              </w:numPr>
              <w:spacing w:before="120" w:after="120"/>
              <w:ind w:hanging="360"/>
              <w:jc w:val="both"/>
              <w:rPr>
                <w:rFonts w:ascii="Trebuchet MS" w:hAnsi="Trebuchet MS" w:cs="Calibri"/>
                <w:lang w:val="pt-BR"/>
              </w:rPr>
            </w:pPr>
            <w:r w:rsidRPr="00680FD7">
              <w:rPr>
                <w:rFonts w:ascii="Trebuchet MS" w:hAnsi="Trebuchet MS" w:cs="Calibri"/>
                <w:lang w:val="pt-BR"/>
              </w:rPr>
              <w:t>Panoul de control permite adaugarea de descrieri si locatie pentru grupurile create.</w:t>
            </w:r>
          </w:p>
          <w:p w:rsidR="00DF0C2C" w:rsidRPr="00680FD7" w:rsidRDefault="00DF0C2C" w:rsidP="00DC2185">
            <w:pPr>
              <w:pStyle w:val="ListParagraph"/>
              <w:numPr>
                <w:ilvl w:val="0"/>
                <w:numId w:val="113"/>
              </w:numPr>
              <w:spacing w:before="120" w:after="120"/>
              <w:ind w:hanging="360"/>
              <w:jc w:val="both"/>
              <w:rPr>
                <w:rFonts w:ascii="Trebuchet MS" w:hAnsi="Trebuchet MS" w:cs="Calibri"/>
                <w:lang w:val="pt-BR"/>
              </w:rPr>
            </w:pPr>
            <w:r w:rsidRPr="00680FD7">
              <w:rPr>
                <w:rFonts w:ascii="Trebuchet MS" w:hAnsi="Trebuchet MS" w:cs="Calibri"/>
                <w:lang w:val="pt-BR"/>
              </w:rPr>
              <w:t>Trebuie sa permita modificarea setarilor audio-video (volum, luminozitate, contrast).</w:t>
            </w:r>
          </w:p>
          <w:p w:rsidR="00DF0C2C" w:rsidRPr="00680FD7" w:rsidRDefault="00DF0C2C" w:rsidP="00DC2185">
            <w:pPr>
              <w:pStyle w:val="ListParagraph"/>
              <w:numPr>
                <w:ilvl w:val="0"/>
                <w:numId w:val="113"/>
              </w:numPr>
              <w:spacing w:before="120" w:after="120"/>
              <w:ind w:hanging="360"/>
              <w:jc w:val="both"/>
              <w:rPr>
                <w:rFonts w:ascii="Trebuchet MS" w:hAnsi="Trebuchet MS" w:cs="Calibri"/>
                <w:lang w:val="pt-BR"/>
              </w:rPr>
            </w:pPr>
            <w:r w:rsidRPr="00680FD7">
              <w:rPr>
                <w:rFonts w:ascii="Trebuchet MS" w:hAnsi="Trebuchet MS" w:cs="Calibri"/>
                <w:lang w:val="pt-BR"/>
              </w:rPr>
              <w:t xml:space="preserve">Trebuie sa permita schimbarea imaginii de fundal de pe ecranul principal.   </w:t>
            </w:r>
          </w:p>
        </w:tc>
      </w:tr>
      <w:tr w:rsidR="00E85E38" w:rsidRPr="00680FD7" w:rsidTr="00A036E2">
        <w:tc>
          <w:tcPr>
            <w:tcW w:w="1355" w:type="pct"/>
            <w:shd w:val="clear" w:color="auto" w:fill="auto"/>
          </w:tcPr>
          <w:p w:rsidR="00DF0C2C" w:rsidRPr="00680FD7" w:rsidRDefault="00DF0C2C" w:rsidP="00DC2185">
            <w:pPr>
              <w:spacing w:before="120" w:after="120"/>
              <w:rPr>
                <w:rFonts w:ascii="Trebuchet MS" w:hAnsi="Trebuchet MS" w:cs="Calibri"/>
                <w:lang w:val="pt-BR"/>
              </w:rPr>
            </w:pPr>
            <w:r w:rsidRPr="00680FD7">
              <w:rPr>
                <w:rFonts w:ascii="Trebuchet MS" w:hAnsi="Trebuchet MS" w:cs="Calibri"/>
                <w:b/>
                <w:bCs/>
                <w:lang w:val="pt-BR"/>
              </w:rPr>
              <w:t>Instalare de aplicatii</w:t>
            </w:r>
          </w:p>
        </w:tc>
        <w:tc>
          <w:tcPr>
            <w:tcW w:w="3645" w:type="pct"/>
            <w:shd w:val="clear" w:color="auto" w:fill="auto"/>
          </w:tcPr>
          <w:p w:rsidR="00DF0C2C" w:rsidRPr="00680FD7" w:rsidRDefault="00DF0C2C" w:rsidP="00DC2185">
            <w:pPr>
              <w:pStyle w:val="ListParagraph"/>
              <w:numPr>
                <w:ilvl w:val="0"/>
                <w:numId w:val="113"/>
              </w:numPr>
              <w:spacing w:before="120" w:after="120"/>
              <w:ind w:hanging="360"/>
              <w:jc w:val="both"/>
              <w:rPr>
                <w:rFonts w:ascii="Trebuchet MS" w:hAnsi="Trebuchet MS" w:cs="Calibri"/>
                <w:lang w:val="pt-BR"/>
              </w:rPr>
            </w:pPr>
            <w:r w:rsidRPr="00680FD7">
              <w:rPr>
                <w:rFonts w:ascii="Trebuchet MS" w:hAnsi="Trebuchet MS" w:cs="Calibri"/>
                <w:lang w:val="pt-BR"/>
              </w:rPr>
              <w:t xml:space="preserve">Prin intemediul unui magazin de aplicatii preinstalat care asigura utilizatorul ca aplicatiile sunt optimizate pentru display. </w:t>
            </w:r>
          </w:p>
          <w:p w:rsidR="00DF0C2C" w:rsidRPr="00680FD7" w:rsidRDefault="00DF0C2C" w:rsidP="00DC2185">
            <w:pPr>
              <w:spacing w:before="120" w:after="120"/>
              <w:rPr>
                <w:rFonts w:ascii="Trebuchet MS" w:hAnsi="Trebuchet MS" w:cs="Calibri"/>
                <w:lang w:val="pt-BR"/>
              </w:rPr>
            </w:pPr>
            <w:r w:rsidRPr="00680FD7">
              <w:rPr>
                <w:rFonts w:ascii="Trebuchet MS" w:hAnsi="Trebuchet MS" w:cs="Calibri"/>
                <w:lang w:val="pt-BR"/>
              </w:rPr>
              <w:t>Pentru siguranta ca aplicatiile downloadate sunt compatibile cu display-ul, magazinul de aplicatii trebuie sa fie dezvoltat de producatorului ecranului interactiv (toate aplicatiile care se pot instala fiind verificate, in prealabil, de producator).</w:t>
            </w:r>
          </w:p>
        </w:tc>
      </w:tr>
      <w:tr w:rsidR="00E85E38" w:rsidRPr="00680FD7" w:rsidTr="00A036E2">
        <w:tc>
          <w:tcPr>
            <w:tcW w:w="1355" w:type="pct"/>
            <w:shd w:val="clear" w:color="auto" w:fill="auto"/>
          </w:tcPr>
          <w:p w:rsidR="00DF0C2C" w:rsidRPr="00680FD7" w:rsidRDefault="00DF0C2C" w:rsidP="00DC2185">
            <w:pPr>
              <w:spacing w:before="120" w:after="120"/>
              <w:rPr>
                <w:rFonts w:ascii="Trebuchet MS" w:hAnsi="Trebuchet MS" w:cs="Calibri"/>
                <w:lang w:val="pt-BR"/>
              </w:rPr>
            </w:pPr>
            <w:r w:rsidRPr="00680FD7">
              <w:rPr>
                <w:rFonts w:ascii="Trebuchet MS" w:hAnsi="Trebuchet MS" w:cs="Calibri"/>
                <w:b/>
                <w:bCs/>
                <w:lang w:val="pt-BR"/>
              </w:rPr>
              <w:t xml:space="preserve">Aplicatii de partajare </w:t>
            </w:r>
            <w:r w:rsidRPr="00680FD7">
              <w:rPr>
                <w:rFonts w:ascii="Trebuchet MS" w:hAnsi="Trebuchet MS" w:cs="Calibri"/>
                <w:b/>
                <w:bCs/>
                <w:lang w:val="pt-BR"/>
              </w:rPr>
              <w:lastRenderedPageBreak/>
              <w:t>continut</w:t>
            </w:r>
          </w:p>
        </w:tc>
        <w:tc>
          <w:tcPr>
            <w:tcW w:w="3645" w:type="pct"/>
            <w:shd w:val="clear" w:color="auto" w:fill="auto"/>
          </w:tcPr>
          <w:p w:rsidR="00DF0C2C" w:rsidRPr="00680FD7" w:rsidRDefault="00DF0C2C" w:rsidP="00DC2185">
            <w:pPr>
              <w:spacing w:before="120" w:after="120"/>
              <w:ind w:left="48"/>
              <w:rPr>
                <w:rFonts w:ascii="Trebuchet MS" w:hAnsi="Trebuchet MS" w:cs="Calibri"/>
                <w:lang w:val="pt-BR"/>
              </w:rPr>
            </w:pPr>
            <w:r w:rsidRPr="00680FD7">
              <w:rPr>
                <w:rFonts w:ascii="Trebuchet MS" w:hAnsi="Trebuchet MS" w:cs="Calibri"/>
                <w:lang w:val="pt-BR"/>
              </w:rPr>
              <w:lastRenderedPageBreak/>
              <w:t xml:space="preserve">Trebuie sa permita partajarea de continut de pe device-uri diferite, </w:t>
            </w:r>
            <w:r w:rsidRPr="00680FD7">
              <w:rPr>
                <w:rFonts w:ascii="Trebuchet MS" w:hAnsi="Trebuchet MS" w:cs="Calibri"/>
                <w:lang w:val="pt-BR"/>
              </w:rPr>
              <w:lastRenderedPageBreak/>
              <w:t xml:space="preserve">prin aplicatii care sa permita partajare cel putin din Windows, Chrome, MacOS, iOS. </w:t>
            </w:r>
          </w:p>
        </w:tc>
      </w:tr>
      <w:tr w:rsidR="00E85E38" w:rsidRPr="00680FD7" w:rsidTr="00A036E2">
        <w:tc>
          <w:tcPr>
            <w:tcW w:w="1355" w:type="pct"/>
            <w:shd w:val="clear" w:color="auto" w:fill="auto"/>
          </w:tcPr>
          <w:p w:rsidR="00DF0C2C" w:rsidRPr="00680FD7" w:rsidRDefault="00DF0C2C" w:rsidP="00DC2185">
            <w:pPr>
              <w:spacing w:before="120" w:after="120"/>
              <w:rPr>
                <w:rFonts w:ascii="Trebuchet MS" w:hAnsi="Trebuchet MS" w:cs="Calibri"/>
                <w:lang w:val="pt-BR"/>
              </w:rPr>
            </w:pPr>
            <w:r w:rsidRPr="00680FD7">
              <w:rPr>
                <w:rFonts w:ascii="Trebuchet MS" w:hAnsi="Trebuchet MS" w:cs="Calibri"/>
                <w:b/>
                <w:bCs/>
                <w:lang w:val="pt-BR"/>
              </w:rPr>
              <w:lastRenderedPageBreak/>
              <w:t>Browser integrat</w:t>
            </w:r>
          </w:p>
        </w:tc>
        <w:tc>
          <w:tcPr>
            <w:tcW w:w="3645" w:type="pct"/>
            <w:shd w:val="clear" w:color="auto" w:fill="auto"/>
          </w:tcPr>
          <w:p w:rsidR="00DF0C2C" w:rsidRPr="00680FD7" w:rsidRDefault="00DF0C2C" w:rsidP="00DC2185">
            <w:pPr>
              <w:pStyle w:val="ListParagraph"/>
              <w:numPr>
                <w:ilvl w:val="0"/>
                <w:numId w:val="113"/>
              </w:numPr>
              <w:spacing w:before="120" w:after="120"/>
              <w:ind w:hanging="360"/>
              <w:jc w:val="both"/>
              <w:rPr>
                <w:rFonts w:ascii="Trebuchet MS" w:hAnsi="Trebuchet MS" w:cs="Calibri"/>
                <w:lang w:val="pt-BR"/>
              </w:rPr>
            </w:pPr>
            <w:r w:rsidRPr="00680FD7">
              <w:rPr>
                <w:rFonts w:ascii="Trebuchet MS" w:hAnsi="Trebuchet MS" w:cs="Calibri"/>
                <w:lang w:val="pt-BR"/>
              </w:rPr>
              <w:t xml:space="preserve">Aplicatie preinstalata dezvoltata de producatorul ecranului interactiv. </w:t>
            </w:r>
          </w:p>
          <w:p w:rsidR="00DF0C2C" w:rsidRPr="00680FD7" w:rsidRDefault="00DF0C2C" w:rsidP="00DC2185">
            <w:pPr>
              <w:spacing w:before="120" w:after="120"/>
              <w:rPr>
                <w:rFonts w:ascii="Trebuchet MS" w:hAnsi="Trebuchet MS" w:cs="Calibri"/>
                <w:lang w:val="pt-BR"/>
              </w:rPr>
            </w:pPr>
            <w:r w:rsidRPr="00680FD7">
              <w:rPr>
                <w:rFonts w:ascii="Trebuchet MS" w:hAnsi="Trebuchet MS" w:cs="Calibri"/>
                <w:lang w:val="pt-BR"/>
              </w:rPr>
              <w:t xml:space="preserve">Permite accesarea de pagini web si salvarea acestora pe ecranul principal sub forma unor aplicatii care se pot accesa din meniul principal.  </w:t>
            </w:r>
          </w:p>
        </w:tc>
      </w:tr>
      <w:tr w:rsidR="00E85E38" w:rsidRPr="00680FD7" w:rsidTr="00A036E2">
        <w:tc>
          <w:tcPr>
            <w:tcW w:w="1355" w:type="pct"/>
            <w:shd w:val="clear" w:color="auto" w:fill="auto"/>
          </w:tcPr>
          <w:p w:rsidR="00DF0C2C" w:rsidRPr="00680FD7" w:rsidRDefault="00DF0C2C" w:rsidP="00DC2185">
            <w:pPr>
              <w:spacing w:before="120" w:after="120"/>
              <w:rPr>
                <w:rFonts w:ascii="Trebuchet MS" w:hAnsi="Trebuchet MS" w:cs="Calibri"/>
                <w:lang w:val="pt-BR"/>
              </w:rPr>
            </w:pPr>
            <w:r w:rsidRPr="00680FD7">
              <w:rPr>
                <w:rFonts w:ascii="Trebuchet MS" w:hAnsi="Trebuchet MS" w:cs="Calibri"/>
                <w:b/>
                <w:bCs/>
                <w:lang w:val="pt-BR"/>
              </w:rPr>
              <w:t>Functie whiteboard</w:t>
            </w:r>
          </w:p>
        </w:tc>
        <w:tc>
          <w:tcPr>
            <w:tcW w:w="3645" w:type="pct"/>
            <w:shd w:val="clear" w:color="auto" w:fill="auto"/>
          </w:tcPr>
          <w:p w:rsidR="00DF0C2C" w:rsidRPr="00680FD7" w:rsidRDefault="00DF0C2C" w:rsidP="00DC2185">
            <w:pPr>
              <w:pStyle w:val="ListParagraph"/>
              <w:numPr>
                <w:ilvl w:val="0"/>
                <w:numId w:val="113"/>
              </w:numPr>
              <w:spacing w:before="120" w:after="120"/>
              <w:ind w:hanging="360"/>
              <w:jc w:val="both"/>
              <w:rPr>
                <w:rFonts w:ascii="Trebuchet MS" w:hAnsi="Trebuchet MS" w:cs="Calibri"/>
                <w:lang w:val="pt-BR"/>
              </w:rPr>
            </w:pPr>
            <w:r w:rsidRPr="00680FD7">
              <w:rPr>
                <w:rFonts w:ascii="Trebuchet MS" w:hAnsi="Trebuchet MS" w:cs="Calibri"/>
                <w:lang w:val="pt-BR"/>
              </w:rPr>
              <w:t>Prezenta in cel putin doua moduri de lucru: mod de lucru de tip adnotari si mod de lucru de tip whiteboard cu meniu dedicat.</w:t>
            </w:r>
          </w:p>
          <w:p w:rsidR="00DF0C2C" w:rsidRPr="00680FD7" w:rsidRDefault="00DF0C2C" w:rsidP="00DC2185">
            <w:pPr>
              <w:pStyle w:val="ListParagraph"/>
              <w:numPr>
                <w:ilvl w:val="0"/>
                <w:numId w:val="113"/>
              </w:numPr>
              <w:spacing w:before="120" w:after="120"/>
              <w:ind w:hanging="360"/>
              <w:jc w:val="both"/>
              <w:rPr>
                <w:rFonts w:ascii="Trebuchet MS" w:hAnsi="Trebuchet MS" w:cs="Calibri"/>
                <w:lang w:val="pt-BR"/>
              </w:rPr>
            </w:pPr>
            <w:r w:rsidRPr="00680FD7">
              <w:rPr>
                <w:rFonts w:ascii="Trebuchet MS" w:hAnsi="Trebuchet MS" w:cs="Calibri"/>
                <w:lang w:val="pt-BR"/>
              </w:rPr>
              <w:t xml:space="preserve">Posibilitatea de a realiza adnotari peste orice tip de document, inclusiv pagini web, prin accesarea unui buton prezent in meniul principal, meniu flotant. </w:t>
            </w:r>
          </w:p>
          <w:p w:rsidR="00DF0C2C" w:rsidRPr="00680FD7" w:rsidRDefault="00DF0C2C" w:rsidP="00DC2185">
            <w:pPr>
              <w:pStyle w:val="ListParagraph"/>
              <w:numPr>
                <w:ilvl w:val="0"/>
                <w:numId w:val="113"/>
              </w:numPr>
              <w:spacing w:before="120" w:after="120"/>
              <w:ind w:hanging="360"/>
              <w:jc w:val="both"/>
              <w:rPr>
                <w:rFonts w:ascii="Trebuchet MS" w:hAnsi="Trebuchet MS" w:cs="Calibri"/>
                <w:lang w:val="pt-BR"/>
              </w:rPr>
            </w:pPr>
            <w:r w:rsidRPr="00680FD7">
              <w:rPr>
                <w:rFonts w:ascii="Trebuchet MS" w:hAnsi="Trebuchet MS" w:cs="Calibri"/>
                <w:lang w:val="pt-BR"/>
              </w:rPr>
              <w:t xml:space="preserve">Permite inserarea de imagini, forme, scrierea si desenarea in culori diferite, multitouch. </w:t>
            </w:r>
          </w:p>
          <w:p w:rsidR="00DF0C2C" w:rsidRPr="00680FD7" w:rsidRDefault="00DF0C2C" w:rsidP="00DC2185">
            <w:pPr>
              <w:pStyle w:val="ListParagraph"/>
              <w:numPr>
                <w:ilvl w:val="0"/>
                <w:numId w:val="113"/>
              </w:numPr>
              <w:spacing w:before="120" w:after="120"/>
              <w:ind w:hanging="360"/>
              <w:jc w:val="both"/>
              <w:rPr>
                <w:rFonts w:ascii="Trebuchet MS" w:hAnsi="Trebuchet MS" w:cs="Calibri"/>
                <w:lang w:val="pt-BR"/>
              </w:rPr>
            </w:pPr>
            <w:r w:rsidRPr="00680FD7">
              <w:rPr>
                <w:rFonts w:ascii="Trebuchet MS" w:hAnsi="Trebuchet MS" w:cs="Calibri"/>
                <w:lang w:val="pt-BR"/>
              </w:rPr>
              <w:t>Modul de lucru adnotari peste orice suprafata, permite partajarea continutului realizat prin scanarea codului QR sau prin intermendiul unei platforme de tip e-mail.</w:t>
            </w:r>
          </w:p>
          <w:p w:rsidR="00DF0C2C" w:rsidRPr="00680FD7" w:rsidRDefault="00DF0C2C" w:rsidP="00DC2185">
            <w:pPr>
              <w:pStyle w:val="ListParagraph"/>
              <w:numPr>
                <w:ilvl w:val="0"/>
                <w:numId w:val="113"/>
              </w:numPr>
              <w:spacing w:before="120" w:after="120"/>
              <w:ind w:hanging="360"/>
              <w:jc w:val="both"/>
              <w:rPr>
                <w:rFonts w:ascii="Trebuchet MS" w:hAnsi="Trebuchet MS" w:cs="Calibri"/>
                <w:lang w:val="pt-BR"/>
              </w:rPr>
            </w:pPr>
            <w:r w:rsidRPr="00680FD7">
              <w:rPr>
                <w:rFonts w:ascii="Trebuchet MS" w:hAnsi="Trebuchet MS" w:cs="Calibri"/>
                <w:lang w:val="pt-BR"/>
              </w:rPr>
              <w:t>Permite realizarea de capturi de ecran, acestea fiind transpuse in mod automat in foaia de lucru, unde se pot realiza editari.</w:t>
            </w:r>
          </w:p>
        </w:tc>
      </w:tr>
      <w:tr w:rsidR="00E85E38" w:rsidRPr="00680FD7" w:rsidTr="00A036E2">
        <w:tc>
          <w:tcPr>
            <w:tcW w:w="1355" w:type="pct"/>
            <w:shd w:val="clear" w:color="auto" w:fill="auto"/>
          </w:tcPr>
          <w:p w:rsidR="00DF0C2C" w:rsidRPr="00680FD7" w:rsidRDefault="00DF0C2C" w:rsidP="00DC2185">
            <w:pPr>
              <w:spacing w:before="120" w:after="120"/>
              <w:rPr>
                <w:rFonts w:ascii="Trebuchet MS" w:hAnsi="Trebuchet MS" w:cs="Calibri"/>
                <w:lang w:val="pt-BR"/>
              </w:rPr>
            </w:pPr>
            <w:r w:rsidRPr="00680FD7">
              <w:rPr>
                <w:rFonts w:ascii="Trebuchet MS" w:hAnsi="Trebuchet MS" w:cs="Calibri"/>
                <w:lang w:val="pt-BR"/>
              </w:rPr>
              <w:t>Senzor temperatura</w:t>
            </w:r>
          </w:p>
        </w:tc>
        <w:tc>
          <w:tcPr>
            <w:tcW w:w="3645" w:type="pct"/>
            <w:shd w:val="clear" w:color="auto" w:fill="auto"/>
          </w:tcPr>
          <w:p w:rsidR="00DF0C2C" w:rsidRPr="00680FD7" w:rsidRDefault="00DF0C2C" w:rsidP="00DC2185">
            <w:pPr>
              <w:spacing w:before="120" w:after="120"/>
              <w:rPr>
                <w:rFonts w:ascii="Trebuchet MS" w:hAnsi="Trebuchet MS" w:cs="Calibri"/>
                <w:lang w:val="pt-BR"/>
              </w:rPr>
            </w:pPr>
            <w:r w:rsidRPr="00680FD7">
              <w:rPr>
                <w:rFonts w:ascii="Trebuchet MS" w:hAnsi="Trebuchet MS" w:cs="Calibri"/>
                <w:lang w:val="pt-BR"/>
              </w:rPr>
              <w:t>Da</w:t>
            </w:r>
          </w:p>
        </w:tc>
      </w:tr>
      <w:tr w:rsidR="00E85E38" w:rsidRPr="00680FD7" w:rsidTr="00A036E2">
        <w:tc>
          <w:tcPr>
            <w:tcW w:w="1355" w:type="pct"/>
            <w:shd w:val="clear" w:color="auto" w:fill="auto"/>
          </w:tcPr>
          <w:p w:rsidR="00DF0C2C" w:rsidRPr="00680FD7" w:rsidRDefault="00DF0C2C" w:rsidP="00DC2185">
            <w:pPr>
              <w:spacing w:before="120" w:after="120"/>
              <w:rPr>
                <w:rFonts w:ascii="Trebuchet MS" w:hAnsi="Trebuchet MS" w:cs="Calibri"/>
                <w:b/>
                <w:bCs/>
                <w:lang w:val="pt-BR"/>
              </w:rPr>
            </w:pPr>
            <w:r w:rsidRPr="00680FD7">
              <w:rPr>
                <w:rFonts w:ascii="Trebuchet MS" w:hAnsi="Trebuchet MS" w:cs="Calibri"/>
                <w:b/>
                <w:bCs/>
                <w:lang w:val="pt-BR"/>
              </w:rPr>
              <w:t>Sunet:</w:t>
            </w:r>
          </w:p>
          <w:p w:rsidR="00DF0C2C" w:rsidRPr="00680FD7" w:rsidRDefault="00DF0C2C" w:rsidP="00DC2185">
            <w:pPr>
              <w:spacing w:before="120" w:after="120"/>
              <w:rPr>
                <w:rFonts w:ascii="Trebuchet MS" w:hAnsi="Trebuchet MS" w:cs="Calibri"/>
                <w:b/>
                <w:bCs/>
                <w:lang w:val="pt-BR"/>
              </w:rPr>
            </w:pPr>
            <w:r w:rsidRPr="00680FD7">
              <w:rPr>
                <w:rFonts w:ascii="Trebuchet MS" w:hAnsi="Trebuchet MS" w:cs="Calibri"/>
                <w:b/>
                <w:bCs/>
                <w:lang w:val="pt-BR"/>
              </w:rPr>
              <w:t>Difuzoare integrate</w:t>
            </w:r>
          </w:p>
          <w:p w:rsidR="00DF0C2C" w:rsidRPr="00680FD7" w:rsidRDefault="00DF0C2C" w:rsidP="00DC2185">
            <w:pPr>
              <w:spacing w:before="120" w:after="120"/>
              <w:rPr>
                <w:rFonts w:ascii="Trebuchet MS" w:hAnsi="Trebuchet MS" w:cs="Calibri"/>
                <w:b/>
                <w:bCs/>
                <w:lang w:val="pt-BR"/>
              </w:rPr>
            </w:pPr>
          </w:p>
          <w:p w:rsidR="00DF0C2C" w:rsidRPr="00680FD7" w:rsidRDefault="00DF0C2C" w:rsidP="00DC2185">
            <w:pPr>
              <w:spacing w:before="120" w:after="120"/>
              <w:rPr>
                <w:rFonts w:ascii="Trebuchet MS" w:hAnsi="Trebuchet MS" w:cs="Calibri"/>
                <w:lang w:val="pt-BR"/>
              </w:rPr>
            </w:pPr>
            <w:r w:rsidRPr="00680FD7">
              <w:rPr>
                <w:rFonts w:ascii="Trebuchet MS" w:hAnsi="Trebuchet MS" w:cs="Calibri"/>
                <w:b/>
                <w:bCs/>
                <w:lang w:val="pt-BR"/>
              </w:rPr>
              <w:t>Numar microfoane deconectabile</w:t>
            </w:r>
          </w:p>
        </w:tc>
        <w:tc>
          <w:tcPr>
            <w:tcW w:w="3645" w:type="pct"/>
            <w:shd w:val="clear" w:color="auto" w:fill="auto"/>
          </w:tcPr>
          <w:p w:rsidR="00DF0C2C" w:rsidRPr="00680FD7" w:rsidRDefault="00DF0C2C" w:rsidP="00DC2185">
            <w:pPr>
              <w:spacing w:before="120" w:after="120"/>
              <w:rPr>
                <w:rFonts w:ascii="Trebuchet MS" w:hAnsi="Trebuchet MS" w:cs="Calibri"/>
                <w:lang w:val="pt-BR"/>
              </w:rPr>
            </w:pPr>
            <w:r w:rsidRPr="00680FD7">
              <w:rPr>
                <w:rFonts w:ascii="Trebuchet MS" w:hAnsi="Trebuchet MS" w:cs="Calibri"/>
                <w:lang w:val="pt-BR"/>
              </w:rPr>
              <w:t>Minimum 95W 2.1 Dolby Audio soundbar</w:t>
            </w:r>
          </w:p>
          <w:p w:rsidR="00DF0C2C" w:rsidRPr="00680FD7" w:rsidRDefault="00DF0C2C" w:rsidP="00DC2185">
            <w:pPr>
              <w:spacing w:before="120" w:after="120"/>
              <w:rPr>
                <w:rFonts w:ascii="Trebuchet MS" w:hAnsi="Trebuchet MS" w:cs="Calibri"/>
                <w:lang w:val="pt-BR"/>
              </w:rPr>
            </w:pPr>
            <w:r w:rsidRPr="00680FD7">
              <w:rPr>
                <w:rFonts w:ascii="Trebuchet MS" w:hAnsi="Trebuchet MS" w:cs="Calibri"/>
                <w:lang w:val="pt-BR"/>
              </w:rPr>
              <w:t xml:space="preserve">Da, minimum 2x 20W </w:t>
            </w:r>
          </w:p>
          <w:p w:rsidR="00DF0C2C" w:rsidRPr="00680FD7" w:rsidRDefault="00DF0C2C" w:rsidP="00DC2185">
            <w:pPr>
              <w:spacing w:before="120" w:after="120"/>
              <w:rPr>
                <w:rFonts w:ascii="Trebuchet MS" w:hAnsi="Trebuchet MS" w:cs="Calibri"/>
                <w:lang w:val="pt-BR"/>
              </w:rPr>
            </w:pPr>
            <w:r w:rsidRPr="00680FD7">
              <w:rPr>
                <w:rFonts w:ascii="Trebuchet MS" w:hAnsi="Trebuchet MS" w:cs="Calibri"/>
                <w:lang w:val="pt-BR"/>
              </w:rPr>
              <w:t xml:space="preserve">Subwoofer 1 x 20 </w:t>
            </w:r>
          </w:p>
          <w:p w:rsidR="00DF0C2C" w:rsidRPr="00680FD7" w:rsidRDefault="00DF0C2C" w:rsidP="00DC2185">
            <w:pPr>
              <w:spacing w:before="120" w:after="120"/>
              <w:rPr>
                <w:rFonts w:ascii="Trebuchet MS" w:hAnsi="Trebuchet MS" w:cs="Calibri"/>
                <w:lang w:val="pt-BR"/>
              </w:rPr>
            </w:pPr>
            <w:r w:rsidRPr="00680FD7">
              <w:rPr>
                <w:rFonts w:ascii="Trebuchet MS" w:hAnsi="Trebuchet MS" w:cs="Calibri"/>
                <w:lang w:val="pt-BR"/>
              </w:rPr>
              <w:t>Minimum 6</w:t>
            </w:r>
          </w:p>
        </w:tc>
      </w:tr>
      <w:tr w:rsidR="00E85E38" w:rsidRPr="00680FD7" w:rsidTr="00A036E2">
        <w:tc>
          <w:tcPr>
            <w:tcW w:w="1355" w:type="pct"/>
            <w:shd w:val="clear" w:color="auto" w:fill="auto"/>
          </w:tcPr>
          <w:p w:rsidR="00DF0C2C" w:rsidRPr="00680FD7" w:rsidRDefault="00DF0C2C" w:rsidP="00DC2185">
            <w:pPr>
              <w:spacing w:before="120" w:after="120"/>
              <w:rPr>
                <w:rFonts w:ascii="Trebuchet MS" w:hAnsi="Trebuchet MS" w:cs="Calibri"/>
                <w:b/>
                <w:bCs/>
                <w:lang w:val="pt-BR"/>
              </w:rPr>
            </w:pPr>
            <w:r w:rsidRPr="00680FD7">
              <w:rPr>
                <w:rFonts w:ascii="Trebuchet MS" w:hAnsi="Trebuchet MS" w:cs="Calibri"/>
                <w:b/>
                <w:bCs/>
                <w:lang w:val="pt-BR"/>
              </w:rPr>
              <w:t>Player intern:</w:t>
            </w:r>
          </w:p>
          <w:p w:rsidR="00DF0C2C" w:rsidRPr="00680FD7" w:rsidRDefault="00DF0C2C" w:rsidP="00DC2185">
            <w:pPr>
              <w:spacing w:before="120" w:after="120"/>
              <w:rPr>
                <w:rFonts w:ascii="Trebuchet MS" w:hAnsi="Trebuchet MS" w:cs="Calibri"/>
                <w:lang w:val="pt-BR"/>
              </w:rPr>
            </w:pPr>
            <w:r w:rsidRPr="00680FD7">
              <w:rPr>
                <w:rFonts w:ascii="Trebuchet MS" w:hAnsi="Trebuchet MS" w:cs="Calibri"/>
                <w:lang w:val="pt-BR"/>
              </w:rPr>
              <w:t>Versiune</w:t>
            </w:r>
          </w:p>
        </w:tc>
        <w:tc>
          <w:tcPr>
            <w:tcW w:w="3645" w:type="pct"/>
            <w:shd w:val="clear" w:color="auto" w:fill="auto"/>
          </w:tcPr>
          <w:p w:rsidR="00DF0C2C" w:rsidRPr="00680FD7" w:rsidRDefault="00DF0C2C" w:rsidP="00DC2185">
            <w:pPr>
              <w:spacing w:before="120" w:after="120"/>
              <w:rPr>
                <w:rFonts w:ascii="Trebuchet MS" w:hAnsi="Trebuchet MS" w:cs="Calibri"/>
                <w:lang w:val="pt-BR"/>
              </w:rPr>
            </w:pPr>
            <w:r w:rsidRPr="00680FD7">
              <w:rPr>
                <w:rFonts w:ascii="Trebuchet MS" w:hAnsi="Trebuchet MS" w:cs="Calibri"/>
                <w:lang w:val="pt-BR"/>
              </w:rPr>
              <w:t>Minimum Android 11.0</w:t>
            </w:r>
          </w:p>
        </w:tc>
      </w:tr>
      <w:tr w:rsidR="00E85E38" w:rsidRPr="00680FD7" w:rsidTr="00A036E2">
        <w:tc>
          <w:tcPr>
            <w:tcW w:w="1355" w:type="pct"/>
            <w:shd w:val="clear" w:color="auto" w:fill="auto"/>
          </w:tcPr>
          <w:p w:rsidR="00DF0C2C" w:rsidRPr="00680FD7" w:rsidRDefault="00DF0C2C" w:rsidP="00DC2185">
            <w:pPr>
              <w:spacing w:before="120" w:after="120"/>
              <w:rPr>
                <w:rFonts w:ascii="Trebuchet MS" w:hAnsi="Trebuchet MS" w:cs="Calibri"/>
                <w:lang w:val="pt-BR"/>
              </w:rPr>
            </w:pPr>
            <w:r w:rsidRPr="00680FD7">
              <w:rPr>
                <w:rFonts w:ascii="Trebuchet MS" w:hAnsi="Trebuchet MS" w:cs="Calibri"/>
                <w:lang w:val="pt-BR"/>
              </w:rPr>
              <w:t>Stocare</w:t>
            </w:r>
          </w:p>
        </w:tc>
        <w:tc>
          <w:tcPr>
            <w:tcW w:w="3645" w:type="pct"/>
            <w:shd w:val="clear" w:color="auto" w:fill="auto"/>
          </w:tcPr>
          <w:p w:rsidR="00DF0C2C" w:rsidRPr="00680FD7" w:rsidRDefault="00DF0C2C" w:rsidP="00DC2185">
            <w:pPr>
              <w:spacing w:before="120" w:after="120"/>
              <w:rPr>
                <w:rFonts w:ascii="Trebuchet MS" w:hAnsi="Trebuchet MS" w:cs="Calibri"/>
                <w:lang w:val="pt-BR"/>
              </w:rPr>
            </w:pPr>
            <w:r w:rsidRPr="00680FD7">
              <w:rPr>
                <w:rFonts w:ascii="Trebuchet MS" w:hAnsi="Trebuchet MS" w:cs="Calibri"/>
                <w:lang w:val="pt-BR"/>
              </w:rPr>
              <w:t>Minimum 64GB</w:t>
            </w:r>
          </w:p>
        </w:tc>
      </w:tr>
      <w:tr w:rsidR="00E85E38" w:rsidRPr="00680FD7" w:rsidTr="00A036E2">
        <w:tc>
          <w:tcPr>
            <w:tcW w:w="1355" w:type="pct"/>
            <w:shd w:val="clear" w:color="auto" w:fill="auto"/>
          </w:tcPr>
          <w:p w:rsidR="00DF0C2C" w:rsidRPr="00680FD7" w:rsidRDefault="00DF0C2C" w:rsidP="00DC2185">
            <w:pPr>
              <w:spacing w:before="120" w:after="120"/>
              <w:rPr>
                <w:rFonts w:ascii="Trebuchet MS" w:hAnsi="Trebuchet MS" w:cs="Calibri"/>
                <w:lang w:val="pt-BR"/>
              </w:rPr>
            </w:pPr>
            <w:r w:rsidRPr="00680FD7">
              <w:rPr>
                <w:rFonts w:ascii="Trebuchet MS" w:hAnsi="Trebuchet MS" w:cs="Calibri"/>
                <w:lang w:val="pt-BR"/>
              </w:rPr>
              <w:t>Memorie</w:t>
            </w:r>
          </w:p>
        </w:tc>
        <w:tc>
          <w:tcPr>
            <w:tcW w:w="3645" w:type="pct"/>
            <w:shd w:val="clear" w:color="auto" w:fill="auto"/>
          </w:tcPr>
          <w:p w:rsidR="00DF0C2C" w:rsidRPr="00680FD7" w:rsidRDefault="00DF0C2C" w:rsidP="00DC2185">
            <w:pPr>
              <w:spacing w:before="120" w:after="120"/>
              <w:rPr>
                <w:rFonts w:ascii="Trebuchet MS" w:hAnsi="Trebuchet MS" w:cs="Calibri"/>
                <w:lang w:val="pt-BR"/>
              </w:rPr>
            </w:pPr>
            <w:r w:rsidRPr="00680FD7">
              <w:rPr>
                <w:rFonts w:ascii="Trebuchet MS" w:hAnsi="Trebuchet MS" w:cs="Calibri"/>
                <w:lang w:val="pt-BR"/>
              </w:rPr>
              <w:t>Minimum 6GB</w:t>
            </w:r>
          </w:p>
        </w:tc>
      </w:tr>
      <w:tr w:rsidR="00E85E38" w:rsidRPr="00680FD7" w:rsidTr="00A036E2">
        <w:tc>
          <w:tcPr>
            <w:tcW w:w="1355" w:type="pct"/>
            <w:shd w:val="clear" w:color="auto" w:fill="auto"/>
          </w:tcPr>
          <w:p w:rsidR="00DF0C2C" w:rsidRPr="00680FD7" w:rsidRDefault="00DF0C2C" w:rsidP="00DC2185">
            <w:pPr>
              <w:spacing w:before="120" w:after="120"/>
              <w:rPr>
                <w:rFonts w:ascii="Trebuchet MS" w:hAnsi="Trebuchet MS" w:cs="Calibri"/>
                <w:lang w:val="pt-BR"/>
              </w:rPr>
            </w:pPr>
            <w:r w:rsidRPr="00680FD7">
              <w:rPr>
                <w:rFonts w:ascii="Trebuchet MS" w:hAnsi="Trebuchet MS" w:cs="Calibri"/>
                <w:lang w:val="pt-BR"/>
              </w:rPr>
              <w:t>Actualizare software</w:t>
            </w:r>
          </w:p>
        </w:tc>
        <w:tc>
          <w:tcPr>
            <w:tcW w:w="3645" w:type="pct"/>
            <w:shd w:val="clear" w:color="auto" w:fill="auto"/>
          </w:tcPr>
          <w:p w:rsidR="00DF0C2C" w:rsidRPr="00680FD7" w:rsidRDefault="00DF0C2C" w:rsidP="00DC2185">
            <w:pPr>
              <w:spacing w:before="120" w:after="120"/>
              <w:rPr>
                <w:rFonts w:ascii="Trebuchet MS" w:hAnsi="Trebuchet MS" w:cs="Calibri"/>
                <w:lang w:val="pt-BR"/>
              </w:rPr>
            </w:pPr>
            <w:r w:rsidRPr="00680FD7">
              <w:rPr>
                <w:rFonts w:ascii="Trebuchet MS" w:hAnsi="Trebuchet MS" w:cs="Calibri"/>
                <w:lang w:val="pt-BR"/>
              </w:rPr>
              <w:t>Minim 5 ani Wireless OTA (cu posibilitate extindere 7 sau 8 ani)</w:t>
            </w:r>
          </w:p>
        </w:tc>
      </w:tr>
      <w:tr w:rsidR="00E85E38" w:rsidRPr="00680FD7" w:rsidTr="00A036E2">
        <w:tc>
          <w:tcPr>
            <w:tcW w:w="1355" w:type="pct"/>
            <w:shd w:val="clear" w:color="auto" w:fill="auto"/>
          </w:tcPr>
          <w:p w:rsidR="00DF0C2C" w:rsidRPr="00680FD7" w:rsidRDefault="00DF0C2C" w:rsidP="00DC2185">
            <w:pPr>
              <w:spacing w:before="120" w:after="120"/>
              <w:rPr>
                <w:rFonts w:ascii="Trebuchet MS" w:hAnsi="Trebuchet MS" w:cs="Calibri"/>
                <w:b/>
                <w:bCs/>
                <w:lang w:val="pt-BR"/>
              </w:rPr>
            </w:pPr>
            <w:r w:rsidRPr="00680FD7">
              <w:rPr>
                <w:rFonts w:ascii="Trebuchet MS" w:hAnsi="Trebuchet MS" w:cs="Calibri"/>
                <w:b/>
                <w:bCs/>
                <w:lang w:val="pt-BR"/>
              </w:rPr>
              <w:t>Conectivitate:</w:t>
            </w:r>
          </w:p>
          <w:p w:rsidR="00DF0C2C" w:rsidRPr="00680FD7" w:rsidRDefault="00DF0C2C" w:rsidP="00DC2185">
            <w:pPr>
              <w:spacing w:before="120" w:after="120"/>
              <w:rPr>
                <w:rFonts w:ascii="Trebuchet MS" w:hAnsi="Trebuchet MS" w:cs="Calibri"/>
                <w:b/>
                <w:bCs/>
                <w:lang w:val="pt-BR"/>
              </w:rPr>
            </w:pPr>
            <w:r w:rsidRPr="00680FD7">
              <w:rPr>
                <w:rFonts w:ascii="Trebuchet MS" w:hAnsi="Trebuchet MS" w:cs="Calibri"/>
                <w:b/>
                <w:bCs/>
                <w:lang w:val="pt-BR"/>
              </w:rPr>
              <w:t>minimum porturi</w:t>
            </w:r>
          </w:p>
          <w:p w:rsidR="00DF0C2C" w:rsidRPr="00680FD7" w:rsidRDefault="00DF0C2C" w:rsidP="00DC2185">
            <w:pPr>
              <w:spacing w:before="120" w:after="120"/>
              <w:rPr>
                <w:rFonts w:ascii="Trebuchet MS" w:hAnsi="Trebuchet MS" w:cs="Calibri"/>
                <w:lang w:val="pt-BR"/>
              </w:rPr>
            </w:pPr>
          </w:p>
        </w:tc>
        <w:tc>
          <w:tcPr>
            <w:tcW w:w="3645" w:type="pct"/>
            <w:shd w:val="clear" w:color="auto" w:fill="auto"/>
          </w:tcPr>
          <w:p w:rsidR="00DF0C2C" w:rsidRPr="00680FD7" w:rsidRDefault="00DF0C2C" w:rsidP="00DC2185">
            <w:pPr>
              <w:spacing w:before="120" w:after="120"/>
              <w:rPr>
                <w:rFonts w:ascii="Trebuchet MS" w:hAnsi="Trebuchet MS" w:cs="Calibri"/>
                <w:b/>
                <w:bCs/>
                <w:lang w:val="pt-BR"/>
              </w:rPr>
            </w:pPr>
            <w:r w:rsidRPr="00680FD7">
              <w:rPr>
                <w:rFonts w:ascii="Trebuchet MS" w:hAnsi="Trebuchet MS" w:cs="Calibri"/>
                <w:b/>
                <w:bCs/>
                <w:lang w:val="pt-BR"/>
              </w:rPr>
              <w:t>Panou principal</w:t>
            </w:r>
          </w:p>
          <w:p w:rsidR="00DF0C2C" w:rsidRPr="00680FD7" w:rsidRDefault="00DF0C2C" w:rsidP="00DC2185">
            <w:pPr>
              <w:pStyle w:val="ListParagraph"/>
              <w:numPr>
                <w:ilvl w:val="0"/>
                <w:numId w:val="114"/>
              </w:numPr>
              <w:spacing w:before="120" w:after="120"/>
              <w:ind w:left="408" w:hanging="360"/>
              <w:rPr>
                <w:rFonts w:ascii="Trebuchet MS" w:hAnsi="Trebuchet MS" w:cs="Calibri"/>
                <w:lang w:val="pt-BR"/>
              </w:rPr>
            </w:pPr>
            <w:r w:rsidRPr="00680FD7">
              <w:rPr>
                <w:rFonts w:ascii="Trebuchet MS" w:hAnsi="Trebuchet MS" w:cs="Calibri"/>
                <w:lang w:val="pt-BR"/>
              </w:rPr>
              <w:t>1 x Iesire HDMI OUT 2.1 (4K@120Hz &amp; 8K@60Hz)</w:t>
            </w:r>
          </w:p>
          <w:p w:rsidR="00DF0C2C" w:rsidRPr="00680FD7" w:rsidRDefault="00DF0C2C" w:rsidP="00DC2185">
            <w:pPr>
              <w:pStyle w:val="ListParagraph"/>
              <w:numPr>
                <w:ilvl w:val="0"/>
                <w:numId w:val="114"/>
              </w:numPr>
              <w:spacing w:before="120" w:after="120"/>
              <w:ind w:left="408" w:hanging="360"/>
              <w:rPr>
                <w:rFonts w:ascii="Trebuchet MS" w:hAnsi="Trebuchet MS" w:cs="Calibri"/>
                <w:lang w:val="pt-BR"/>
              </w:rPr>
            </w:pPr>
            <w:r w:rsidRPr="00680FD7">
              <w:rPr>
                <w:rFonts w:ascii="Trebuchet MS" w:hAnsi="Trebuchet MS" w:cs="Calibri"/>
                <w:lang w:val="pt-BR"/>
              </w:rPr>
              <w:t>1 x HDMI 2.1 (CEC, ARC &amp; HDCP2.3)</w:t>
            </w:r>
          </w:p>
          <w:p w:rsidR="00DF0C2C" w:rsidRPr="00680FD7" w:rsidRDefault="00DF0C2C" w:rsidP="00DC2185">
            <w:pPr>
              <w:pStyle w:val="ListParagraph"/>
              <w:numPr>
                <w:ilvl w:val="0"/>
                <w:numId w:val="114"/>
              </w:numPr>
              <w:spacing w:before="120" w:after="120"/>
              <w:ind w:left="408" w:hanging="360"/>
              <w:rPr>
                <w:rFonts w:ascii="Trebuchet MS" w:hAnsi="Trebuchet MS" w:cs="Calibri"/>
                <w:lang w:val="pt-BR"/>
              </w:rPr>
            </w:pPr>
            <w:r w:rsidRPr="00680FD7">
              <w:rPr>
                <w:rFonts w:ascii="Trebuchet MS" w:hAnsi="Trebuchet MS" w:cs="Calibri"/>
                <w:lang w:val="pt-BR"/>
              </w:rPr>
              <w:t>3 x HDMI 2.1 (CEC, HDCP 2.3)</w:t>
            </w:r>
          </w:p>
          <w:p w:rsidR="00DF0C2C" w:rsidRPr="00680FD7" w:rsidRDefault="00DF0C2C" w:rsidP="00DC2185">
            <w:pPr>
              <w:pStyle w:val="ListParagraph"/>
              <w:numPr>
                <w:ilvl w:val="0"/>
                <w:numId w:val="114"/>
              </w:numPr>
              <w:spacing w:before="120" w:after="120"/>
              <w:ind w:left="408" w:hanging="360"/>
              <w:rPr>
                <w:rFonts w:ascii="Trebuchet MS" w:hAnsi="Trebuchet MS" w:cs="Calibri"/>
                <w:lang w:val="pt-BR"/>
              </w:rPr>
            </w:pPr>
            <w:r w:rsidRPr="00680FD7">
              <w:rPr>
                <w:rFonts w:ascii="Trebuchet MS" w:hAnsi="Trebuchet MS" w:cs="Calibri"/>
                <w:lang w:val="pt-BR"/>
              </w:rPr>
              <w:lastRenderedPageBreak/>
              <w:t>1 x DisplayPort – USB-C</w:t>
            </w:r>
          </w:p>
          <w:p w:rsidR="00DF0C2C" w:rsidRPr="00680FD7" w:rsidRDefault="00DF0C2C" w:rsidP="00DC2185">
            <w:pPr>
              <w:pStyle w:val="ListParagraph"/>
              <w:numPr>
                <w:ilvl w:val="0"/>
                <w:numId w:val="114"/>
              </w:numPr>
              <w:spacing w:before="120" w:after="120"/>
              <w:ind w:left="408" w:hanging="360"/>
              <w:rPr>
                <w:rFonts w:ascii="Trebuchet MS" w:hAnsi="Trebuchet MS" w:cs="Calibri"/>
                <w:lang w:val="pt-BR"/>
              </w:rPr>
            </w:pPr>
            <w:r w:rsidRPr="00680FD7">
              <w:rPr>
                <w:rFonts w:ascii="Trebuchet MS" w:hAnsi="Trebuchet MS" w:cs="Calibri"/>
                <w:lang w:val="pt-BR"/>
              </w:rPr>
              <w:t>1x USB C</w:t>
            </w:r>
          </w:p>
          <w:p w:rsidR="00DF0C2C" w:rsidRPr="00680FD7" w:rsidRDefault="00DF0C2C" w:rsidP="00DC2185">
            <w:pPr>
              <w:pStyle w:val="ListParagraph"/>
              <w:numPr>
                <w:ilvl w:val="0"/>
                <w:numId w:val="114"/>
              </w:numPr>
              <w:spacing w:before="120" w:after="120"/>
              <w:ind w:left="408" w:hanging="360"/>
              <w:rPr>
                <w:rFonts w:ascii="Trebuchet MS" w:hAnsi="Trebuchet MS" w:cs="Calibri"/>
                <w:lang w:val="pt-BR"/>
              </w:rPr>
            </w:pPr>
            <w:r w:rsidRPr="00680FD7">
              <w:rPr>
                <w:rFonts w:ascii="Trebuchet MS" w:hAnsi="Trebuchet MS" w:cs="Calibri"/>
                <w:lang w:val="pt-BR"/>
              </w:rPr>
              <w:t>1 x VGA (1920x1080@60Hz)</w:t>
            </w:r>
          </w:p>
          <w:p w:rsidR="00DF0C2C" w:rsidRPr="00680FD7" w:rsidRDefault="00DF0C2C" w:rsidP="00DC2185">
            <w:pPr>
              <w:pStyle w:val="ListParagraph"/>
              <w:numPr>
                <w:ilvl w:val="0"/>
                <w:numId w:val="114"/>
              </w:numPr>
              <w:spacing w:before="120" w:after="120"/>
              <w:ind w:left="408" w:hanging="360"/>
              <w:rPr>
                <w:rFonts w:ascii="Trebuchet MS" w:hAnsi="Trebuchet MS" w:cs="Calibri"/>
                <w:lang w:val="pt-BR"/>
              </w:rPr>
            </w:pPr>
            <w:r w:rsidRPr="00680FD7">
              <w:rPr>
                <w:rFonts w:ascii="Trebuchet MS" w:hAnsi="Trebuchet MS" w:cs="Calibri"/>
                <w:lang w:val="pt-BR"/>
              </w:rPr>
              <w:t>1 x Intrare AV - (3,5 mm Mini-Jack)</w:t>
            </w:r>
          </w:p>
          <w:p w:rsidR="00DF0C2C" w:rsidRPr="00680FD7" w:rsidRDefault="00DF0C2C" w:rsidP="00DC2185">
            <w:pPr>
              <w:pStyle w:val="ListParagraph"/>
              <w:numPr>
                <w:ilvl w:val="0"/>
                <w:numId w:val="114"/>
              </w:numPr>
              <w:spacing w:before="120" w:after="120"/>
              <w:ind w:left="408" w:hanging="360"/>
              <w:rPr>
                <w:rFonts w:ascii="Trebuchet MS" w:hAnsi="Trebuchet MS" w:cs="Calibri"/>
                <w:lang w:val="pt-BR"/>
              </w:rPr>
            </w:pPr>
            <w:r w:rsidRPr="00680FD7">
              <w:rPr>
                <w:rFonts w:ascii="Trebuchet MS" w:hAnsi="Trebuchet MS" w:cs="Calibri"/>
                <w:lang w:val="pt-BR"/>
              </w:rPr>
              <w:t xml:space="preserve">1 x Intrare Audio (VGA) – (3,5 mm Mini-Jack)  </w:t>
            </w:r>
          </w:p>
          <w:p w:rsidR="00DF0C2C" w:rsidRPr="00680FD7" w:rsidRDefault="00DF0C2C" w:rsidP="00DC2185">
            <w:pPr>
              <w:pStyle w:val="ListParagraph"/>
              <w:numPr>
                <w:ilvl w:val="0"/>
                <w:numId w:val="114"/>
              </w:numPr>
              <w:spacing w:before="120" w:after="120"/>
              <w:ind w:left="408" w:hanging="360"/>
              <w:rPr>
                <w:rFonts w:ascii="Trebuchet MS" w:hAnsi="Trebuchet MS" w:cs="Calibri"/>
                <w:lang w:val="pt-BR"/>
              </w:rPr>
            </w:pPr>
            <w:r w:rsidRPr="00680FD7">
              <w:rPr>
                <w:rFonts w:ascii="Trebuchet MS" w:hAnsi="Trebuchet MS" w:cs="Calibri"/>
                <w:lang w:val="pt-BR"/>
              </w:rPr>
              <w:t>1 x Casti (3,5 mm Mini–Jack)</w:t>
            </w:r>
          </w:p>
          <w:p w:rsidR="00DF0C2C" w:rsidRPr="00680FD7" w:rsidRDefault="00DF0C2C" w:rsidP="00DC2185">
            <w:pPr>
              <w:pStyle w:val="ListParagraph"/>
              <w:numPr>
                <w:ilvl w:val="0"/>
                <w:numId w:val="114"/>
              </w:numPr>
              <w:spacing w:before="120" w:after="120"/>
              <w:ind w:left="408" w:hanging="360"/>
              <w:rPr>
                <w:rFonts w:ascii="Trebuchet MS" w:hAnsi="Trebuchet MS" w:cs="Calibri"/>
                <w:lang w:val="pt-BR"/>
              </w:rPr>
            </w:pPr>
            <w:r w:rsidRPr="00680FD7">
              <w:rPr>
                <w:rFonts w:ascii="Trebuchet MS" w:hAnsi="Trebuchet MS" w:cs="Calibri"/>
                <w:lang w:val="pt-BR"/>
              </w:rPr>
              <w:t xml:space="preserve">2 x Iesire Audio Analogica – 2 x RCA (L+R) </w:t>
            </w:r>
          </w:p>
          <w:p w:rsidR="00DF0C2C" w:rsidRPr="00680FD7" w:rsidRDefault="00DF0C2C" w:rsidP="00DC2185">
            <w:pPr>
              <w:pStyle w:val="ListParagraph"/>
              <w:numPr>
                <w:ilvl w:val="0"/>
                <w:numId w:val="114"/>
              </w:numPr>
              <w:spacing w:before="120" w:after="120"/>
              <w:ind w:left="408" w:hanging="360"/>
              <w:rPr>
                <w:rFonts w:ascii="Trebuchet MS" w:hAnsi="Trebuchet MS" w:cs="Calibri"/>
                <w:lang w:val="pt-BR"/>
              </w:rPr>
            </w:pPr>
            <w:r w:rsidRPr="00680FD7">
              <w:rPr>
                <w:rFonts w:ascii="Trebuchet MS" w:hAnsi="Trebuchet MS" w:cs="Calibri"/>
                <w:lang w:val="pt-BR"/>
              </w:rPr>
              <w:t>1 x Iesire Audio Digitala SPDIF (TOSLink)</w:t>
            </w:r>
          </w:p>
          <w:p w:rsidR="00DF0C2C" w:rsidRPr="00680FD7" w:rsidRDefault="00DF0C2C" w:rsidP="00DC2185">
            <w:pPr>
              <w:pStyle w:val="ListParagraph"/>
              <w:numPr>
                <w:ilvl w:val="0"/>
                <w:numId w:val="114"/>
              </w:numPr>
              <w:spacing w:before="120" w:after="120"/>
              <w:ind w:left="408" w:hanging="360"/>
              <w:rPr>
                <w:rFonts w:ascii="Trebuchet MS" w:hAnsi="Trebuchet MS" w:cs="Calibri"/>
                <w:lang w:val="pt-BR"/>
              </w:rPr>
            </w:pPr>
            <w:r w:rsidRPr="00680FD7">
              <w:rPr>
                <w:rFonts w:ascii="Trebuchet MS" w:hAnsi="Trebuchet MS" w:cs="Calibri"/>
                <w:lang w:val="pt-BR"/>
              </w:rPr>
              <w:t>1 x Control RS232</w:t>
            </w:r>
          </w:p>
          <w:p w:rsidR="00DF0C2C" w:rsidRPr="00680FD7" w:rsidRDefault="00DF0C2C" w:rsidP="00DC2185">
            <w:pPr>
              <w:pStyle w:val="ListParagraph"/>
              <w:numPr>
                <w:ilvl w:val="0"/>
                <w:numId w:val="114"/>
              </w:numPr>
              <w:spacing w:before="120" w:after="120"/>
              <w:ind w:left="408" w:hanging="360"/>
              <w:rPr>
                <w:rFonts w:ascii="Trebuchet MS" w:hAnsi="Trebuchet MS" w:cs="Calibri"/>
                <w:lang w:val="pt-BR"/>
              </w:rPr>
            </w:pPr>
            <w:r w:rsidRPr="00680FD7">
              <w:rPr>
                <w:rFonts w:ascii="Trebuchet MS" w:hAnsi="Trebuchet MS" w:cs="Calibri"/>
                <w:lang w:val="pt-BR"/>
              </w:rPr>
              <w:t>1x IP232 (LAN)</w:t>
            </w:r>
          </w:p>
          <w:p w:rsidR="00DF0C2C" w:rsidRPr="00680FD7" w:rsidRDefault="00DF0C2C" w:rsidP="00DC2185">
            <w:pPr>
              <w:pStyle w:val="ListParagraph"/>
              <w:numPr>
                <w:ilvl w:val="0"/>
                <w:numId w:val="114"/>
              </w:numPr>
              <w:spacing w:before="120" w:after="120"/>
              <w:ind w:left="408" w:hanging="360"/>
              <w:rPr>
                <w:rFonts w:ascii="Trebuchet MS" w:hAnsi="Trebuchet MS" w:cs="Calibri"/>
                <w:lang w:val="pt-BR"/>
              </w:rPr>
            </w:pPr>
            <w:r w:rsidRPr="00680FD7">
              <w:rPr>
                <w:rFonts w:ascii="Trebuchet MS" w:hAnsi="Trebuchet MS" w:cs="Calibri"/>
                <w:lang w:val="pt-BR"/>
              </w:rPr>
              <w:t>3 x USB B Touch (USB 3.2)</w:t>
            </w:r>
          </w:p>
          <w:p w:rsidR="00DF0C2C" w:rsidRPr="00680FD7" w:rsidRDefault="00DF0C2C" w:rsidP="00DC2185">
            <w:pPr>
              <w:pStyle w:val="ListParagraph"/>
              <w:numPr>
                <w:ilvl w:val="0"/>
                <w:numId w:val="114"/>
              </w:numPr>
              <w:spacing w:before="120" w:after="120"/>
              <w:ind w:left="408" w:hanging="360"/>
              <w:rPr>
                <w:rFonts w:ascii="Trebuchet MS" w:hAnsi="Trebuchet MS" w:cs="Calibri"/>
                <w:lang w:val="pt-BR"/>
              </w:rPr>
            </w:pPr>
            <w:r w:rsidRPr="00680FD7">
              <w:rPr>
                <w:rFonts w:ascii="Trebuchet MS" w:hAnsi="Trebuchet MS" w:cs="Calibri"/>
                <w:lang w:val="pt-BR"/>
              </w:rPr>
              <w:t>1 x USB 2.0 (control lift)</w:t>
            </w:r>
          </w:p>
          <w:p w:rsidR="00DF0C2C" w:rsidRPr="00680FD7" w:rsidRDefault="00DF0C2C" w:rsidP="00DC2185">
            <w:pPr>
              <w:pStyle w:val="ListParagraph"/>
              <w:numPr>
                <w:ilvl w:val="0"/>
                <w:numId w:val="114"/>
              </w:numPr>
              <w:spacing w:before="120" w:after="120"/>
              <w:ind w:left="408" w:hanging="360"/>
              <w:rPr>
                <w:rFonts w:ascii="Trebuchet MS" w:hAnsi="Trebuchet MS" w:cs="Calibri"/>
                <w:lang w:val="pt-BR"/>
              </w:rPr>
            </w:pPr>
            <w:r w:rsidRPr="00680FD7">
              <w:rPr>
                <w:rFonts w:ascii="Trebuchet MS" w:hAnsi="Trebuchet MS" w:cs="Calibri"/>
                <w:lang w:val="pt-BR"/>
              </w:rPr>
              <w:t>6 x USB 3.2</w:t>
            </w:r>
          </w:p>
          <w:p w:rsidR="00DF0C2C" w:rsidRPr="00680FD7" w:rsidRDefault="00DF0C2C" w:rsidP="00DC2185">
            <w:pPr>
              <w:pStyle w:val="ListParagraph"/>
              <w:numPr>
                <w:ilvl w:val="0"/>
                <w:numId w:val="114"/>
              </w:numPr>
              <w:spacing w:before="120" w:after="120"/>
              <w:ind w:left="408" w:hanging="360"/>
              <w:rPr>
                <w:rFonts w:ascii="Trebuchet MS" w:hAnsi="Trebuchet MS" w:cs="Calibri"/>
                <w:lang w:val="pt-BR"/>
              </w:rPr>
            </w:pPr>
            <w:r w:rsidRPr="00680FD7">
              <w:rPr>
                <w:rFonts w:ascii="Trebuchet MS" w:hAnsi="Trebuchet MS" w:cs="Calibri"/>
                <w:lang w:val="pt-BR"/>
              </w:rPr>
              <w:t>1 x Intrare LAN (RJ45, 1000 Mbit/s)</w:t>
            </w:r>
          </w:p>
          <w:p w:rsidR="00DF0C2C" w:rsidRPr="00680FD7" w:rsidRDefault="00DF0C2C" w:rsidP="00DC2185">
            <w:pPr>
              <w:pStyle w:val="ListParagraph"/>
              <w:numPr>
                <w:ilvl w:val="0"/>
                <w:numId w:val="114"/>
              </w:numPr>
              <w:spacing w:before="120" w:after="120"/>
              <w:ind w:left="408" w:hanging="360"/>
              <w:rPr>
                <w:rFonts w:ascii="Trebuchet MS" w:hAnsi="Trebuchet MS" w:cs="Calibri"/>
                <w:lang w:val="pt-BR"/>
              </w:rPr>
            </w:pPr>
            <w:r w:rsidRPr="00680FD7">
              <w:rPr>
                <w:rFonts w:ascii="Trebuchet MS" w:hAnsi="Trebuchet MS" w:cs="Calibri"/>
                <w:lang w:val="pt-BR"/>
              </w:rPr>
              <w:t>1 x Iesire LAN  (RJ45, 1000 Mbit/s)</w:t>
            </w:r>
          </w:p>
          <w:p w:rsidR="00DF0C2C" w:rsidRPr="00680FD7" w:rsidRDefault="00DF0C2C" w:rsidP="00DC2185">
            <w:pPr>
              <w:pStyle w:val="ListParagraph"/>
              <w:numPr>
                <w:ilvl w:val="0"/>
                <w:numId w:val="114"/>
              </w:numPr>
              <w:spacing w:before="120" w:after="120"/>
              <w:ind w:left="408" w:hanging="360"/>
              <w:rPr>
                <w:rFonts w:ascii="Trebuchet MS" w:hAnsi="Trebuchet MS" w:cs="Calibri"/>
                <w:lang w:val="pt-BR"/>
              </w:rPr>
            </w:pPr>
            <w:r w:rsidRPr="00680FD7">
              <w:rPr>
                <w:rFonts w:ascii="Trebuchet MS" w:hAnsi="Trebuchet MS" w:cs="Calibri"/>
                <w:lang w:val="pt-BR"/>
              </w:rPr>
              <w:t xml:space="preserve">Modul WiFi Standard </w:t>
            </w:r>
          </w:p>
          <w:p w:rsidR="00DF0C2C" w:rsidRPr="00680FD7" w:rsidRDefault="00DF0C2C" w:rsidP="00DC2185">
            <w:pPr>
              <w:pStyle w:val="ListParagraph"/>
              <w:numPr>
                <w:ilvl w:val="0"/>
                <w:numId w:val="114"/>
              </w:numPr>
              <w:spacing w:before="120" w:after="120"/>
              <w:ind w:left="408" w:hanging="360"/>
              <w:rPr>
                <w:rFonts w:ascii="Trebuchet MS" w:hAnsi="Trebuchet MS" w:cs="Calibri"/>
                <w:lang w:val="pt-BR"/>
              </w:rPr>
            </w:pPr>
            <w:r w:rsidRPr="00680FD7">
              <w:rPr>
                <w:rFonts w:ascii="Trebuchet MS" w:hAnsi="Trebuchet MS" w:cs="Calibri"/>
                <w:lang w:val="pt-BR"/>
              </w:rPr>
              <w:t>Standard WiFi: 802.11ax – WiFi 6</w:t>
            </w:r>
          </w:p>
          <w:p w:rsidR="00DF0C2C" w:rsidRPr="00680FD7" w:rsidRDefault="00DF0C2C" w:rsidP="00DC2185">
            <w:pPr>
              <w:pStyle w:val="ListParagraph"/>
              <w:numPr>
                <w:ilvl w:val="0"/>
                <w:numId w:val="114"/>
              </w:numPr>
              <w:spacing w:before="120" w:after="120"/>
              <w:ind w:left="408" w:hanging="360"/>
              <w:rPr>
                <w:rFonts w:ascii="Trebuchet MS" w:hAnsi="Trebuchet MS" w:cs="Calibri"/>
                <w:lang w:val="pt-BR"/>
              </w:rPr>
            </w:pPr>
            <w:r w:rsidRPr="00680FD7">
              <w:rPr>
                <w:rFonts w:ascii="Trebuchet MS" w:hAnsi="Trebuchet MS" w:cs="Calibri"/>
                <w:lang w:val="pt-BR"/>
              </w:rPr>
              <w:t>Versiune Bluetooth: 5.0</w:t>
            </w:r>
          </w:p>
          <w:p w:rsidR="00DF0C2C" w:rsidRPr="00680FD7" w:rsidRDefault="00DF0C2C" w:rsidP="00DC2185">
            <w:pPr>
              <w:pStyle w:val="ListParagraph"/>
              <w:numPr>
                <w:ilvl w:val="0"/>
                <w:numId w:val="114"/>
              </w:numPr>
              <w:spacing w:before="120" w:after="120"/>
              <w:ind w:left="408" w:hanging="360"/>
              <w:rPr>
                <w:rFonts w:ascii="Trebuchet MS" w:hAnsi="Trebuchet MS" w:cs="Calibri"/>
                <w:lang w:val="pt-BR"/>
              </w:rPr>
            </w:pPr>
            <w:r w:rsidRPr="00680FD7">
              <w:rPr>
                <w:rFonts w:ascii="Trebuchet MS" w:hAnsi="Trebuchet MS" w:cs="Calibri"/>
                <w:lang w:val="pt-BR"/>
              </w:rPr>
              <w:t>1 x Slot Mini SD card</w:t>
            </w:r>
          </w:p>
          <w:p w:rsidR="00DF0C2C" w:rsidRPr="00680FD7" w:rsidRDefault="00DF0C2C" w:rsidP="00DC2185">
            <w:pPr>
              <w:pStyle w:val="ListParagraph"/>
              <w:numPr>
                <w:ilvl w:val="0"/>
                <w:numId w:val="114"/>
              </w:numPr>
              <w:spacing w:before="120" w:after="120"/>
              <w:ind w:left="408" w:hanging="360"/>
              <w:rPr>
                <w:rFonts w:ascii="Trebuchet MS" w:hAnsi="Trebuchet MS" w:cs="Calibri"/>
                <w:lang w:val="pt-BR"/>
              </w:rPr>
            </w:pPr>
            <w:r w:rsidRPr="00680FD7">
              <w:rPr>
                <w:rFonts w:ascii="Trebuchet MS" w:hAnsi="Trebuchet MS" w:cs="Calibri"/>
                <w:lang w:val="pt-BR"/>
              </w:rPr>
              <w:t xml:space="preserve">Slot Modul PC 80-pins OPS slot </w:t>
            </w:r>
          </w:p>
          <w:p w:rsidR="00DF0C2C" w:rsidRPr="00680FD7" w:rsidRDefault="00DF0C2C" w:rsidP="00DC2185">
            <w:pPr>
              <w:spacing w:before="120" w:after="120"/>
              <w:rPr>
                <w:rFonts w:ascii="Trebuchet MS" w:hAnsi="Trebuchet MS" w:cs="Calibri"/>
                <w:lang w:val="pt-BR"/>
              </w:rPr>
            </w:pPr>
          </w:p>
        </w:tc>
      </w:tr>
      <w:tr w:rsidR="00E85E38" w:rsidRPr="00680FD7" w:rsidTr="00A036E2">
        <w:tc>
          <w:tcPr>
            <w:tcW w:w="1355" w:type="pct"/>
            <w:shd w:val="clear" w:color="auto" w:fill="auto"/>
          </w:tcPr>
          <w:p w:rsidR="00DF0C2C" w:rsidRPr="00680FD7" w:rsidRDefault="00DF0C2C" w:rsidP="00DC2185">
            <w:pPr>
              <w:spacing w:before="120" w:after="120"/>
              <w:rPr>
                <w:rFonts w:ascii="Trebuchet MS" w:hAnsi="Trebuchet MS" w:cs="Calibri"/>
                <w:b/>
                <w:bCs/>
                <w:lang w:val="pt-BR"/>
              </w:rPr>
            </w:pPr>
            <w:r w:rsidRPr="00680FD7">
              <w:rPr>
                <w:rFonts w:ascii="Trebuchet MS" w:hAnsi="Trebuchet MS" w:cs="Calibri"/>
                <w:b/>
                <w:bCs/>
                <w:lang w:val="pt-BR"/>
              </w:rPr>
              <w:lastRenderedPageBreak/>
              <w:t>Generalitati:</w:t>
            </w:r>
          </w:p>
          <w:p w:rsidR="00DF0C2C" w:rsidRPr="00680FD7" w:rsidRDefault="00DF0C2C" w:rsidP="00DC2185">
            <w:pPr>
              <w:spacing w:before="120" w:after="120"/>
              <w:rPr>
                <w:rFonts w:ascii="Trebuchet MS" w:hAnsi="Trebuchet MS" w:cs="Calibri"/>
                <w:lang w:val="pt-BR"/>
              </w:rPr>
            </w:pPr>
            <w:r w:rsidRPr="00680FD7">
              <w:rPr>
                <w:rFonts w:ascii="Trebuchet MS" w:hAnsi="Trebuchet MS" w:cs="Calibri"/>
                <w:lang w:val="pt-BR"/>
              </w:rPr>
              <w:t>Dimensiunile ecranului</w:t>
            </w:r>
          </w:p>
        </w:tc>
        <w:tc>
          <w:tcPr>
            <w:tcW w:w="3645" w:type="pct"/>
            <w:shd w:val="clear" w:color="auto" w:fill="auto"/>
          </w:tcPr>
          <w:p w:rsidR="00DF0C2C" w:rsidRPr="00680FD7" w:rsidRDefault="00DF0C2C" w:rsidP="00DC2185">
            <w:pPr>
              <w:spacing w:before="120" w:after="120"/>
              <w:rPr>
                <w:rFonts w:ascii="Trebuchet MS" w:hAnsi="Trebuchet MS" w:cs="Calibri"/>
                <w:lang w:val="pt-BR"/>
              </w:rPr>
            </w:pPr>
          </w:p>
          <w:p w:rsidR="00DF0C2C" w:rsidRPr="00680FD7" w:rsidRDefault="00DF0C2C" w:rsidP="00DC2185">
            <w:pPr>
              <w:spacing w:before="120" w:after="120"/>
              <w:rPr>
                <w:rFonts w:ascii="Trebuchet MS" w:hAnsi="Trebuchet MS" w:cs="Calibri"/>
                <w:lang w:val="pt-BR"/>
              </w:rPr>
            </w:pPr>
            <w:r w:rsidRPr="00680FD7">
              <w:rPr>
                <w:rFonts w:ascii="Trebuchet MS" w:hAnsi="Trebuchet MS" w:cs="Calibri"/>
                <w:lang w:val="pt-BR"/>
              </w:rPr>
              <w:t>Maximum 1495 x 930 x 98 mm</w:t>
            </w:r>
          </w:p>
        </w:tc>
      </w:tr>
      <w:tr w:rsidR="00E85E38" w:rsidRPr="00680FD7" w:rsidTr="00A036E2">
        <w:tc>
          <w:tcPr>
            <w:tcW w:w="1355" w:type="pct"/>
            <w:shd w:val="clear" w:color="auto" w:fill="auto"/>
          </w:tcPr>
          <w:p w:rsidR="00DF0C2C" w:rsidRPr="00680FD7" w:rsidRDefault="00DF0C2C" w:rsidP="00DC2185">
            <w:pPr>
              <w:spacing w:before="120" w:after="120"/>
              <w:rPr>
                <w:rFonts w:ascii="Trebuchet MS" w:hAnsi="Trebuchet MS" w:cs="Calibri"/>
                <w:lang w:val="pt-BR"/>
              </w:rPr>
            </w:pPr>
            <w:r w:rsidRPr="00680FD7">
              <w:rPr>
                <w:rFonts w:ascii="Trebuchet MS" w:hAnsi="Trebuchet MS" w:cs="Calibri"/>
                <w:lang w:val="pt-BR"/>
              </w:rPr>
              <w:t>Standard VESA</w:t>
            </w:r>
          </w:p>
        </w:tc>
        <w:tc>
          <w:tcPr>
            <w:tcW w:w="3645" w:type="pct"/>
            <w:shd w:val="clear" w:color="auto" w:fill="auto"/>
          </w:tcPr>
          <w:p w:rsidR="00DF0C2C" w:rsidRPr="00680FD7" w:rsidRDefault="00DF0C2C" w:rsidP="00DC2185">
            <w:pPr>
              <w:spacing w:before="120" w:after="120"/>
              <w:rPr>
                <w:rFonts w:ascii="Trebuchet MS" w:hAnsi="Trebuchet MS" w:cs="Calibri"/>
                <w:lang w:val="pt-BR"/>
              </w:rPr>
            </w:pPr>
            <w:r w:rsidRPr="00680FD7">
              <w:rPr>
                <w:rFonts w:ascii="Trebuchet MS" w:hAnsi="Trebuchet MS" w:cs="Calibri"/>
                <w:lang w:val="pt-BR"/>
              </w:rPr>
              <w:t>500x400 mm</w:t>
            </w:r>
          </w:p>
        </w:tc>
      </w:tr>
      <w:tr w:rsidR="00E85E38" w:rsidRPr="00680FD7" w:rsidTr="00A036E2">
        <w:tc>
          <w:tcPr>
            <w:tcW w:w="1355" w:type="pct"/>
            <w:shd w:val="clear" w:color="auto" w:fill="auto"/>
          </w:tcPr>
          <w:p w:rsidR="00DF0C2C" w:rsidRPr="00680FD7" w:rsidRDefault="00DF0C2C" w:rsidP="00DC2185">
            <w:pPr>
              <w:spacing w:before="120" w:after="120"/>
              <w:rPr>
                <w:rFonts w:ascii="Trebuchet MS" w:hAnsi="Trebuchet MS" w:cs="Calibri"/>
                <w:lang w:val="pt-BR"/>
              </w:rPr>
            </w:pPr>
            <w:r w:rsidRPr="00680FD7">
              <w:rPr>
                <w:rFonts w:ascii="Trebuchet MS" w:hAnsi="Trebuchet MS" w:cs="Calibri"/>
                <w:lang w:val="pt-BR"/>
              </w:rPr>
              <w:t>Greutate neta</w:t>
            </w:r>
          </w:p>
        </w:tc>
        <w:tc>
          <w:tcPr>
            <w:tcW w:w="3645" w:type="pct"/>
            <w:shd w:val="clear" w:color="auto" w:fill="auto"/>
          </w:tcPr>
          <w:p w:rsidR="00DF0C2C" w:rsidRPr="00680FD7" w:rsidRDefault="00DF0C2C" w:rsidP="00DC2185">
            <w:pPr>
              <w:spacing w:before="120" w:after="120"/>
              <w:rPr>
                <w:rFonts w:ascii="Trebuchet MS" w:hAnsi="Trebuchet MS" w:cs="Calibri"/>
                <w:lang w:val="pt-BR"/>
              </w:rPr>
            </w:pPr>
            <w:r w:rsidRPr="00680FD7">
              <w:rPr>
                <w:rFonts w:ascii="Trebuchet MS" w:hAnsi="Trebuchet MS" w:cs="Calibri"/>
                <w:lang w:val="pt-BR"/>
              </w:rPr>
              <w:t>Maximum 44 kg</w:t>
            </w:r>
          </w:p>
        </w:tc>
      </w:tr>
      <w:tr w:rsidR="00E85E38" w:rsidRPr="00680FD7" w:rsidTr="00A036E2">
        <w:tc>
          <w:tcPr>
            <w:tcW w:w="1355" w:type="pct"/>
            <w:shd w:val="clear" w:color="auto" w:fill="auto"/>
          </w:tcPr>
          <w:p w:rsidR="00DF0C2C" w:rsidRPr="00680FD7" w:rsidRDefault="00DF0C2C" w:rsidP="00DC2185">
            <w:pPr>
              <w:spacing w:before="120" w:after="120"/>
              <w:rPr>
                <w:rFonts w:ascii="Trebuchet MS" w:hAnsi="Trebuchet MS" w:cs="Calibri"/>
                <w:lang w:val="pt-BR"/>
              </w:rPr>
            </w:pPr>
            <w:r w:rsidRPr="00680FD7">
              <w:rPr>
                <w:rFonts w:ascii="Trebuchet MS" w:hAnsi="Trebuchet MS" w:cs="Calibri"/>
                <w:lang w:val="pt-BR"/>
              </w:rPr>
              <w:t>Consum energie</w:t>
            </w:r>
          </w:p>
        </w:tc>
        <w:tc>
          <w:tcPr>
            <w:tcW w:w="3645" w:type="pct"/>
            <w:shd w:val="clear" w:color="auto" w:fill="auto"/>
          </w:tcPr>
          <w:p w:rsidR="00DF0C2C" w:rsidRPr="00680FD7" w:rsidRDefault="00DF0C2C" w:rsidP="00DC2185">
            <w:pPr>
              <w:spacing w:before="120" w:after="120"/>
              <w:rPr>
                <w:rFonts w:ascii="Trebuchet MS" w:hAnsi="Trebuchet MS" w:cs="Calibri"/>
                <w:lang w:val="pt-BR"/>
              </w:rPr>
            </w:pPr>
            <w:r w:rsidRPr="00680FD7">
              <w:rPr>
                <w:rFonts w:ascii="Trebuchet MS" w:hAnsi="Trebuchet MS" w:cs="Calibri"/>
                <w:lang w:val="pt-BR"/>
              </w:rPr>
              <w:t>Maximum 110 W</w:t>
            </w:r>
          </w:p>
        </w:tc>
      </w:tr>
      <w:tr w:rsidR="00E85E38" w:rsidRPr="00680FD7" w:rsidTr="00A036E2">
        <w:tc>
          <w:tcPr>
            <w:tcW w:w="1355" w:type="pct"/>
            <w:shd w:val="clear" w:color="auto" w:fill="auto"/>
          </w:tcPr>
          <w:p w:rsidR="00DF0C2C" w:rsidRPr="00680FD7" w:rsidRDefault="00DF0C2C" w:rsidP="00DC2185">
            <w:pPr>
              <w:spacing w:before="120" w:after="120"/>
              <w:rPr>
                <w:rFonts w:ascii="Trebuchet MS" w:hAnsi="Trebuchet MS" w:cs="Calibri"/>
                <w:lang w:val="pt-BR"/>
              </w:rPr>
            </w:pPr>
            <w:r w:rsidRPr="00680FD7">
              <w:rPr>
                <w:rFonts w:ascii="Trebuchet MS" w:hAnsi="Trebuchet MS" w:cs="Calibri"/>
                <w:lang w:val="pt-BR"/>
              </w:rPr>
              <w:t>Temperatura de operare</w:t>
            </w:r>
          </w:p>
        </w:tc>
        <w:tc>
          <w:tcPr>
            <w:tcW w:w="3645" w:type="pct"/>
            <w:shd w:val="clear" w:color="auto" w:fill="auto"/>
          </w:tcPr>
          <w:p w:rsidR="00DF0C2C" w:rsidRPr="00680FD7" w:rsidRDefault="00DF0C2C" w:rsidP="00DC2185">
            <w:pPr>
              <w:spacing w:before="120" w:after="120"/>
              <w:rPr>
                <w:rFonts w:ascii="Trebuchet MS" w:hAnsi="Trebuchet MS" w:cs="Calibri"/>
                <w:lang w:val="pt-BR"/>
              </w:rPr>
            </w:pPr>
            <w:r w:rsidRPr="00680FD7">
              <w:rPr>
                <w:rFonts w:ascii="Trebuchet MS" w:hAnsi="Trebuchet MS" w:cs="Calibri"/>
                <w:lang w:val="pt-BR"/>
              </w:rPr>
              <w:t>Minimum 0°C – 38 °C</w:t>
            </w:r>
          </w:p>
        </w:tc>
      </w:tr>
      <w:tr w:rsidR="00E85E38" w:rsidRPr="00680FD7" w:rsidTr="00A036E2">
        <w:trPr>
          <w:trHeight w:val="58"/>
        </w:trPr>
        <w:tc>
          <w:tcPr>
            <w:tcW w:w="1355" w:type="pct"/>
            <w:shd w:val="clear" w:color="auto" w:fill="auto"/>
          </w:tcPr>
          <w:p w:rsidR="00DF0C2C" w:rsidRPr="00680FD7" w:rsidRDefault="00DF0C2C" w:rsidP="00DC2185">
            <w:pPr>
              <w:spacing w:before="120" w:after="120"/>
              <w:rPr>
                <w:rFonts w:ascii="Trebuchet MS" w:hAnsi="Trebuchet MS" w:cs="Calibri"/>
                <w:lang w:val="pt-BR"/>
              </w:rPr>
            </w:pPr>
            <w:r w:rsidRPr="00680FD7">
              <w:rPr>
                <w:rFonts w:ascii="Trebuchet MS" w:hAnsi="Trebuchet MS" w:cs="Calibri"/>
                <w:lang w:val="pt-BR"/>
              </w:rPr>
              <w:t xml:space="preserve">Garantie </w:t>
            </w:r>
          </w:p>
        </w:tc>
        <w:tc>
          <w:tcPr>
            <w:tcW w:w="3645" w:type="pct"/>
            <w:shd w:val="clear" w:color="auto" w:fill="auto"/>
          </w:tcPr>
          <w:p w:rsidR="00DF0C2C" w:rsidRPr="00680FD7" w:rsidRDefault="00DF0C2C" w:rsidP="00DC2185">
            <w:pPr>
              <w:spacing w:before="120" w:after="120"/>
              <w:rPr>
                <w:rFonts w:ascii="Trebuchet MS" w:hAnsi="Trebuchet MS" w:cs="Calibri"/>
                <w:lang w:val="pt-BR"/>
              </w:rPr>
            </w:pPr>
            <w:r w:rsidRPr="00680FD7">
              <w:rPr>
                <w:rFonts w:ascii="Trebuchet MS" w:hAnsi="Trebuchet MS" w:cs="Calibri"/>
                <w:lang w:val="pt-BR"/>
              </w:rPr>
              <w:t xml:space="preserve">Minimum </w:t>
            </w:r>
            <w:r w:rsidR="00D64891" w:rsidRPr="00680FD7">
              <w:rPr>
                <w:rFonts w:ascii="Trebuchet MS" w:hAnsi="Trebuchet MS" w:cs="Calibri"/>
                <w:lang w:val="pt-BR"/>
              </w:rPr>
              <w:t>60 luni</w:t>
            </w:r>
          </w:p>
        </w:tc>
      </w:tr>
      <w:tr w:rsidR="00E85E38" w:rsidRPr="00680FD7" w:rsidTr="00A036E2">
        <w:trPr>
          <w:trHeight w:val="58"/>
        </w:trPr>
        <w:tc>
          <w:tcPr>
            <w:tcW w:w="1355" w:type="pct"/>
            <w:shd w:val="clear" w:color="auto" w:fill="auto"/>
          </w:tcPr>
          <w:p w:rsidR="00DF0C2C" w:rsidRPr="00680FD7" w:rsidRDefault="00DF0C2C" w:rsidP="00DC2185">
            <w:pPr>
              <w:spacing w:before="120" w:after="120"/>
              <w:rPr>
                <w:rFonts w:ascii="Trebuchet MS" w:hAnsi="Trebuchet MS" w:cs="Calibri"/>
                <w:lang w:val="pt-BR"/>
              </w:rPr>
            </w:pPr>
            <w:r w:rsidRPr="00680FD7">
              <w:rPr>
                <w:rFonts w:ascii="Trebuchet MS" w:hAnsi="Trebuchet MS" w:cs="Calibri"/>
                <w:lang w:val="pt-BR"/>
              </w:rPr>
              <w:t>Certificare</w:t>
            </w:r>
          </w:p>
        </w:tc>
        <w:tc>
          <w:tcPr>
            <w:tcW w:w="3645" w:type="pct"/>
            <w:shd w:val="clear" w:color="auto" w:fill="auto"/>
          </w:tcPr>
          <w:p w:rsidR="00DF0C2C" w:rsidRPr="00680FD7" w:rsidRDefault="00DF0C2C" w:rsidP="00DC2185">
            <w:pPr>
              <w:spacing w:before="120" w:after="120"/>
              <w:rPr>
                <w:rFonts w:ascii="Trebuchet MS" w:hAnsi="Trebuchet MS" w:cs="Calibri"/>
                <w:lang w:val="pt-BR"/>
              </w:rPr>
            </w:pPr>
            <w:r w:rsidRPr="00680FD7">
              <w:rPr>
                <w:rFonts w:ascii="Trebuchet MS" w:hAnsi="Trebuchet MS" w:cs="Calibri"/>
                <w:lang w:val="pt-BR"/>
              </w:rPr>
              <w:t>Energy Star</w:t>
            </w:r>
          </w:p>
        </w:tc>
      </w:tr>
      <w:tr w:rsidR="00E85E38" w:rsidRPr="00680FD7" w:rsidTr="00A036E2">
        <w:trPr>
          <w:trHeight w:val="58"/>
        </w:trPr>
        <w:tc>
          <w:tcPr>
            <w:tcW w:w="1355" w:type="pct"/>
            <w:shd w:val="clear" w:color="auto" w:fill="auto"/>
          </w:tcPr>
          <w:p w:rsidR="00DF0C2C" w:rsidRPr="00680FD7" w:rsidRDefault="00DF0C2C" w:rsidP="00DC2185">
            <w:pPr>
              <w:spacing w:before="120" w:after="120"/>
              <w:rPr>
                <w:rFonts w:ascii="Trebuchet MS" w:hAnsi="Trebuchet MS" w:cs="Calibri"/>
                <w:lang w:val="pt-BR"/>
              </w:rPr>
            </w:pPr>
            <w:r w:rsidRPr="00680FD7">
              <w:rPr>
                <w:rFonts w:ascii="Trebuchet MS" w:hAnsi="Trebuchet MS" w:cs="Calibri"/>
                <w:lang w:val="pt-BR"/>
              </w:rPr>
              <w:t>Mod Eco</w:t>
            </w:r>
          </w:p>
        </w:tc>
        <w:tc>
          <w:tcPr>
            <w:tcW w:w="3645" w:type="pct"/>
            <w:shd w:val="clear" w:color="auto" w:fill="auto"/>
          </w:tcPr>
          <w:p w:rsidR="00DF0C2C" w:rsidRPr="00680FD7" w:rsidRDefault="00DF0C2C" w:rsidP="00DC2185">
            <w:pPr>
              <w:spacing w:before="120" w:after="120"/>
              <w:rPr>
                <w:rFonts w:ascii="Trebuchet MS" w:hAnsi="Trebuchet MS" w:cs="Calibri"/>
                <w:lang w:val="pt-BR"/>
              </w:rPr>
            </w:pPr>
            <w:r w:rsidRPr="00680FD7">
              <w:rPr>
                <w:rFonts w:ascii="Trebuchet MS" w:hAnsi="Trebuchet MS" w:cs="Calibri"/>
                <w:lang w:val="pt-BR"/>
              </w:rPr>
              <w:t>Da</w:t>
            </w:r>
          </w:p>
        </w:tc>
      </w:tr>
      <w:tr w:rsidR="00E85E38" w:rsidRPr="00680FD7" w:rsidTr="00A036E2">
        <w:trPr>
          <w:trHeight w:val="58"/>
        </w:trPr>
        <w:tc>
          <w:tcPr>
            <w:tcW w:w="1355" w:type="pct"/>
            <w:shd w:val="clear" w:color="auto" w:fill="auto"/>
          </w:tcPr>
          <w:p w:rsidR="00DF0C2C" w:rsidRPr="00680FD7" w:rsidRDefault="00DF0C2C" w:rsidP="00DC2185">
            <w:pPr>
              <w:spacing w:before="120" w:after="120"/>
              <w:rPr>
                <w:rFonts w:ascii="Trebuchet MS" w:hAnsi="Trebuchet MS" w:cs="Calibri"/>
                <w:lang w:val="pt-BR"/>
              </w:rPr>
            </w:pPr>
            <w:r w:rsidRPr="00680FD7">
              <w:rPr>
                <w:rFonts w:ascii="Trebuchet MS" w:hAnsi="Trebuchet MS" w:cs="Calibri"/>
                <w:b/>
                <w:bCs/>
                <w:lang w:val="pt-BR"/>
              </w:rPr>
              <w:t xml:space="preserve">Training/ instruire si asistenta acordata utilizatorilor </w:t>
            </w:r>
          </w:p>
        </w:tc>
        <w:tc>
          <w:tcPr>
            <w:tcW w:w="3645" w:type="pct"/>
            <w:shd w:val="clear" w:color="auto" w:fill="auto"/>
          </w:tcPr>
          <w:p w:rsidR="00DF0C2C" w:rsidRPr="00680FD7" w:rsidRDefault="00DF0C2C" w:rsidP="00DC2185">
            <w:pPr>
              <w:spacing w:before="120" w:after="120"/>
              <w:jc w:val="both"/>
              <w:rPr>
                <w:rFonts w:ascii="Trebuchet MS" w:hAnsi="Trebuchet MS" w:cs="Calibri"/>
                <w:lang w:val="pt-BR"/>
              </w:rPr>
            </w:pPr>
            <w:r w:rsidRPr="00680FD7">
              <w:rPr>
                <w:rFonts w:ascii="Trebuchet MS" w:hAnsi="Trebuchet MS" w:cs="Calibri"/>
                <w:lang w:val="pt-BR"/>
              </w:rPr>
              <w:t>Furnizorul trebuie sa aiba posibilitatea sa puna la dispozitia beneficiarilor, la cererea ulterioara, un training sustinut de trainer certificate de Ministerul Educatiei.</w:t>
            </w:r>
          </w:p>
          <w:p w:rsidR="00DF0C2C" w:rsidRPr="00680FD7" w:rsidRDefault="00DF0C2C" w:rsidP="00DC2185">
            <w:pPr>
              <w:spacing w:before="120" w:after="120"/>
              <w:jc w:val="both"/>
              <w:rPr>
                <w:rFonts w:ascii="Trebuchet MS" w:hAnsi="Trebuchet MS" w:cs="Calibri"/>
                <w:lang w:val="pt-BR"/>
              </w:rPr>
            </w:pPr>
            <w:r w:rsidRPr="00680FD7">
              <w:rPr>
                <w:rFonts w:ascii="Trebuchet MS" w:hAnsi="Trebuchet MS" w:cs="Calibri"/>
                <w:lang w:val="pt-BR"/>
              </w:rPr>
              <w:t xml:space="preserve">Instruirea trebuie realizata in scopul de a familiariza beneficiarii cu functionalitatile hardware ale display-urilor, dar si a folosirii aplicatiilor software si modulelor suplimentare. Pentru a asigura acuratetea informatiilor transmise, cursul trebuie sustinut de </w:t>
            </w:r>
            <w:r w:rsidRPr="00680FD7">
              <w:rPr>
                <w:rFonts w:ascii="Trebuchet MS" w:hAnsi="Trebuchet MS" w:cs="Calibri"/>
                <w:lang w:val="pt-BR"/>
              </w:rPr>
              <w:lastRenderedPageBreak/>
              <w:t>furnizorul display-ului interactiv.</w:t>
            </w:r>
          </w:p>
        </w:tc>
      </w:tr>
    </w:tbl>
    <w:p w:rsidR="001F0EFF" w:rsidRPr="00680FD7" w:rsidRDefault="00B64F68" w:rsidP="00CC2836">
      <w:pPr>
        <w:pStyle w:val="Heading3"/>
      </w:pPr>
      <w:bookmarkStart w:id="35" w:name="_Toc193820579"/>
      <w:r w:rsidRPr="00680FD7">
        <w:lastRenderedPageBreak/>
        <w:t xml:space="preserve">Cititor coduri de bare </w:t>
      </w:r>
      <w:r w:rsidR="001F0EFF" w:rsidRPr="00680FD7">
        <w:t xml:space="preserve">– </w:t>
      </w:r>
      <w:r w:rsidRPr="00680FD7">
        <w:t>4</w:t>
      </w:r>
      <w:r w:rsidR="001F0EFF" w:rsidRPr="00680FD7">
        <w:t xml:space="preserve"> buc.</w:t>
      </w:r>
      <w:bookmarkEnd w:id="35"/>
    </w:p>
    <w:tbl>
      <w:tblPr>
        <w:tblW w:w="9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23"/>
        <w:gridCol w:w="936"/>
        <w:gridCol w:w="1447"/>
        <w:gridCol w:w="1985"/>
        <w:gridCol w:w="1474"/>
        <w:gridCol w:w="1403"/>
        <w:gridCol w:w="1389"/>
      </w:tblGrid>
      <w:tr w:rsidR="00E85E38" w:rsidRPr="00680FD7">
        <w:trPr>
          <w:tblHeader/>
          <w:jc w:val="center"/>
        </w:trPr>
        <w:tc>
          <w:tcPr>
            <w:tcW w:w="1023" w:type="dxa"/>
            <w:shd w:val="clear" w:color="auto" w:fill="auto"/>
            <w:vAlign w:val="center"/>
          </w:tcPr>
          <w:p w:rsidR="001F0EFF" w:rsidRPr="00680FD7" w:rsidRDefault="001F0EFF">
            <w:pPr>
              <w:ind w:right="-18"/>
              <w:jc w:val="center"/>
              <w:rPr>
                <w:rFonts w:ascii="Trebuchet MS" w:hAnsi="Trebuchet MS"/>
                <w:b/>
                <w:bCs/>
                <w:lang w:val="pt-BR" w:eastAsia="en-GB"/>
              </w:rPr>
            </w:pPr>
            <w:r w:rsidRPr="00680FD7">
              <w:rPr>
                <w:rFonts w:ascii="Trebuchet MS" w:hAnsi="Trebuchet MS"/>
                <w:b/>
                <w:bCs/>
                <w:lang w:val="pt-BR" w:eastAsia="en-GB"/>
              </w:rPr>
              <w:t>Cantitate</w:t>
            </w:r>
          </w:p>
        </w:tc>
        <w:tc>
          <w:tcPr>
            <w:tcW w:w="936" w:type="dxa"/>
            <w:shd w:val="clear" w:color="auto" w:fill="auto"/>
            <w:vAlign w:val="center"/>
          </w:tcPr>
          <w:p w:rsidR="001F0EFF" w:rsidRPr="00680FD7" w:rsidRDefault="001F0EFF">
            <w:pPr>
              <w:ind w:right="-18"/>
              <w:jc w:val="center"/>
              <w:rPr>
                <w:rFonts w:ascii="Trebuchet MS" w:hAnsi="Trebuchet MS"/>
                <w:b/>
                <w:bCs/>
                <w:lang w:val="pt-BR" w:eastAsia="en-GB"/>
              </w:rPr>
            </w:pPr>
            <w:r w:rsidRPr="00680FD7">
              <w:rPr>
                <w:rFonts w:ascii="Trebuchet MS" w:hAnsi="Trebuchet MS"/>
                <w:b/>
                <w:bCs/>
                <w:lang w:val="pt-BR" w:eastAsia="en-GB"/>
              </w:rPr>
              <w:t>Unitate de măsură</w:t>
            </w:r>
          </w:p>
        </w:tc>
        <w:tc>
          <w:tcPr>
            <w:tcW w:w="1447" w:type="dxa"/>
            <w:shd w:val="clear" w:color="auto" w:fill="auto"/>
            <w:vAlign w:val="center"/>
          </w:tcPr>
          <w:p w:rsidR="001F0EFF" w:rsidRPr="00680FD7" w:rsidRDefault="001F0EFF">
            <w:pPr>
              <w:ind w:right="-18"/>
              <w:jc w:val="center"/>
              <w:rPr>
                <w:rFonts w:ascii="Trebuchet MS" w:hAnsi="Trebuchet MS"/>
                <w:b/>
                <w:bCs/>
                <w:lang w:val="pt-BR" w:eastAsia="en-GB"/>
              </w:rPr>
            </w:pPr>
            <w:r w:rsidRPr="00680FD7">
              <w:rPr>
                <w:rFonts w:ascii="Trebuchet MS" w:hAnsi="Trebuchet MS"/>
                <w:b/>
                <w:bCs/>
                <w:lang w:val="pt-BR" w:eastAsia="en-GB"/>
              </w:rPr>
              <w:t>Loc de livrare</w:t>
            </w:r>
          </w:p>
        </w:tc>
        <w:tc>
          <w:tcPr>
            <w:tcW w:w="1985" w:type="dxa"/>
            <w:shd w:val="clear" w:color="auto" w:fill="auto"/>
            <w:vAlign w:val="center"/>
          </w:tcPr>
          <w:p w:rsidR="001F0EFF" w:rsidRPr="00680FD7" w:rsidRDefault="001F0EFF">
            <w:pPr>
              <w:ind w:right="-18"/>
              <w:jc w:val="center"/>
              <w:rPr>
                <w:rFonts w:ascii="Trebuchet MS" w:hAnsi="Trebuchet MS"/>
                <w:b/>
                <w:bCs/>
                <w:lang w:val="pt-BR" w:eastAsia="en-GB"/>
              </w:rPr>
            </w:pPr>
            <w:r w:rsidRPr="00680FD7">
              <w:rPr>
                <w:rFonts w:ascii="Trebuchet MS" w:hAnsi="Trebuchet MS"/>
                <w:b/>
                <w:bCs/>
                <w:lang w:val="pt-BR" w:eastAsia="en-GB"/>
              </w:rPr>
              <w:t>Data de livrare solicitată*</w:t>
            </w:r>
          </w:p>
        </w:tc>
        <w:tc>
          <w:tcPr>
            <w:tcW w:w="1474" w:type="dxa"/>
            <w:shd w:val="clear" w:color="auto" w:fill="auto"/>
            <w:vAlign w:val="center"/>
          </w:tcPr>
          <w:p w:rsidR="001F0EFF" w:rsidRPr="00680FD7" w:rsidRDefault="001F0EFF">
            <w:pPr>
              <w:ind w:right="-18"/>
              <w:jc w:val="center"/>
              <w:rPr>
                <w:rFonts w:ascii="Trebuchet MS" w:hAnsi="Trebuchet MS"/>
                <w:b/>
                <w:bCs/>
                <w:lang w:val="pt-BR" w:eastAsia="en-GB"/>
              </w:rPr>
            </w:pPr>
            <w:r w:rsidRPr="00680FD7">
              <w:rPr>
                <w:rFonts w:ascii="Trebuchet MS" w:hAnsi="Trebuchet MS"/>
                <w:b/>
                <w:bCs/>
                <w:lang w:val="pt-BR" w:eastAsia="en-GB"/>
              </w:rPr>
              <w:t>Specificații tehnice SAU cerințe funcționale minime</w:t>
            </w:r>
          </w:p>
        </w:tc>
        <w:tc>
          <w:tcPr>
            <w:tcW w:w="1403" w:type="dxa"/>
            <w:shd w:val="clear" w:color="auto" w:fill="auto"/>
            <w:vAlign w:val="center"/>
          </w:tcPr>
          <w:p w:rsidR="001F0EFF" w:rsidRPr="00680FD7" w:rsidRDefault="001F0EFF">
            <w:pPr>
              <w:ind w:right="-18"/>
              <w:jc w:val="center"/>
              <w:rPr>
                <w:rFonts w:ascii="Trebuchet MS" w:hAnsi="Trebuchet MS"/>
                <w:b/>
                <w:bCs/>
                <w:lang w:val="pt-BR" w:eastAsia="en-GB"/>
              </w:rPr>
            </w:pPr>
            <w:r w:rsidRPr="00680FD7">
              <w:rPr>
                <w:rFonts w:ascii="Trebuchet MS" w:hAnsi="Trebuchet MS"/>
                <w:b/>
                <w:bCs/>
                <w:lang w:val="pt-BR" w:eastAsia="en-GB"/>
              </w:rPr>
              <w:t>Specificații tehnice SAU cerințe funcționale extinse</w:t>
            </w:r>
          </w:p>
        </w:tc>
        <w:tc>
          <w:tcPr>
            <w:tcW w:w="1389" w:type="dxa"/>
            <w:vAlign w:val="center"/>
          </w:tcPr>
          <w:p w:rsidR="001F0EFF" w:rsidRPr="00680FD7" w:rsidRDefault="001F0EFF">
            <w:pPr>
              <w:ind w:right="-18"/>
              <w:jc w:val="center"/>
              <w:rPr>
                <w:rFonts w:ascii="Trebuchet MS" w:hAnsi="Trebuchet MS"/>
                <w:b/>
                <w:bCs/>
                <w:lang w:val="pt-BR" w:eastAsia="en-GB"/>
              </w:rPr>
            </w:pPr>
            <w:r w:rsidRPr="00680FD7">
              <w:rPr>
                <w:rFonts w:ascii="Trebuchet MS" w:hAnsi="Trebuchet MS"/>
                <w:b/>
                <w:bCs/>
                <w:lang w:val="pt-BR" w:eastAsia="en-GB"/>
              </w:rPr>
              <w:t>Durata minimă garanție/ suport tehnic</w:t>
            </w:r>
          </w:p>
        </w:tc>
      </w:tr>
      <w:tr w:rsidR="00E85E38" w:rsidRPr="00680FD7">
        <w:trPr>
          <w:jc w:val="center"/>
        </w:trPr>
        <w:tc>
          <w:tcPr>
            <w:tcW w:w="1023" w:type="dxa"/>
            <w:shd w:val="clear" w:color="auto" w:fill="auto"/>
            <w:vAlign w:val="center"/>
          </w:tcPr>
          <w:p w:rsidR="001F0EFF" w:rsidRPr="00680FD7" w:rsidRDefault="001F0EFF">
            <w:pPr>
              <w:ind w:right="-18"/>
              <w:jc w:val="center"/>
              <w:rPr>
                <w:rFonts w:ascii="Trebuchet MS" w:hAnsi="Trebuchet MS"/>
                <w:b/>
                <w:bCs/>
                <w:lang w:val="pt-BR" w:eastAsia="en-GB"/>
              </w:rPr>
            </w:pPr>
            <w:r w:rsidRPr="00680FD7">
              <w:rPr>
                <w:rFonts w:ascii="Trebuchet MS" w:hAnsi="Trebuchet MS"/>
                <w:b/>
                <w:bCs/>
                <w:lang w:val="pt-BR" w:eastAsia="en-GB"/>
              </w:rPr>
              <w:t>1</w:t>
            </w:r>
          </w:p>
        </w:tc>
        <w:tc>
          <w:tcPr>
            <w:tcW w:w="936" w:type="dxa"/>
            <w:shd w:val="clear" w:color="auto" w:fill="auto"/>
          </w:tcPr>
          <w:p w:rsidR="001F0EFF" w:rsidRPr="00680FD7" w:rsidRDefault="001F0EFF">
            <w:pPr>
              <w:ind w:right="-18"/>
              <w:jc w:val="center"/>
              <w:rPr>
                <w:rFonts w:ascii="Trebuchet MS" w:hAnsi="Trebuchet MS"/>
                <w:b/>
                <w:bCs/>
                <w:lang w:val="pt-BR" w:eastAsia="en-GB"/>
              </w:rPr>
            </w:pPr>
            <w:r w:rsidRPr="00680FD7">
              <w:rPr>
                <w:rFonts w:ascii="Trebuchet MS" w:hAnsi="Trebuchet MS"/>
                <w:b/>
                <w:bCs/>
                <w:lang w:val="pt-BR" w:eastAsia="en-GB"/>
              </w:rPr>
              <w:t>2</w:t>
            </w:r>
          </w:p>
        </w:tc>
        <w:tc>
          <w:tcPr>
            <w:tcW w:w="1447" w:type="dxa"/>
            <w:shd w:val="clear" w:color="auto" w:fill="auto"/>
          </w:tcPr>
          <w:p w:rsidR="001F0EFF" w:rsidRPr="00680FD7" w:rsidRDefault="001F0EFF">
            <w:pPr>
              <w:ind w:right="-18"/>
              <w:jc w:val="center"/>
              <w:rPr>
                <w:rFonts w:ascii="Trebuchet MS" w:hAnsi="Trebuchet MS"/>
                <w:b/>
                <w:bCs/>
                <w:lang w:val="pt-BR" w:eastAsia="en-GB"/>
              </w:rPr>
            </w:pPr>
            <w:r w:rsidRPr="00680FD7">
              <w:rPr>
                <w:rFonts w:ascii="Trebuchet MS" w:hAnsi="Trebuchet MS"/>
                <w:b/>
                <w:bCs/>
                <w:lang w:val="pt-BR" w:eastAsia="en-GB"/>
              </w:rPr>
              <w:t>3</w:t>
            </w:r>
          </w:p>
        </w:tc>
        <w:tc>
          <w:tcPr>
            <w:tcW w:w="1985" w:type="dxa"/>
            <w:shd w:val="clear" w:color="auto" w:fill="auto"/>
          </w:tcPr>
          <w:p w:rsidR="001F0EFF" w:rsidRPr="00680FD7" w:rsidRDefault="001F0EFF">
            <w:pPr>
              <w:ind w:right="-18"/>
              <w:jc w:val="center"/>
              <w:rPr>
                <w:rFonts w:ascii="Trebuchet MS" w:hAnsi="Trebuchet MS"/>
                <w:b/>
                <w:bCs/>
                <w:lang w:val="pt-BR" w:eastAsia="en-GB"/>
              </w:rPr>
            </w:pPr>
            <w:r w:rsidRPr="00680FD7">
              <w:rPr>
                <w:rFonts w:ascii="Trebuchet MS" w:hAnsi="Trebuchet MS"/>
                <w:b/>
                <w:bCs/>
                <w:lang w:val="pt-BR" w:eastAsia="en-GB"/>
              </w:rPr>
              <w:t>4</w:t>
            </w:r>
          </w:p>
        </w:tc>
        <w:tc>
          <w:tcPr>
            <w:tcW w:w="1474" w:type="dxa"/>
            <w:shd w:val="clear" w:color="auto" w:fill="auto"/>
          </w:tcPr>
          <w:p w:rsidR="001F0EFF" w:rsidRPr="00680FD7" w:rsidRDefault="001F0EFF">
            <w:pPr>
              <w:ind w:right="-18"/>
              <w:jc w:val="center"/>
              <w:rPr>
                <w:rFonts w:ascii="Trebuchet MS" w:hAnsi="Trebuchet MS"/>
                <w:b/>
                <w:bCs/>
                <w:lang w:val="pt-BR" w:eastAsia="en-GB"/>
              </w:rPr>
            </w:pPr>
            <w:r w:rsidRPr="00680FD7">
              <w:rPr>
                <w:rFonts w:ascii="Trebuchet MS" w:hAnsi="Trebuchet MS"/>
                <w:b/>
                <w:bCs/>
                <w:lang w:val="pt-BR" w:eastAsia="en-GB"/>
              </w:rPr>
              <w:t>5</w:t>
            </w:r>
          </w:p>
        </w:tc>
        <w:tc>
          <w:tcPr>
            <w:tcW w:w="1403" w:type="dxa"/>
            <w:shd w:val="clear" w:color="auto" w:fill="auto"/>
          </w:tcPr>
          <w:p w:rsidR="001F0EFF" w:rsidRPr="00680FD7" w:rsidRDefault="001F0EFF">
            <w:pPr>
              <w:ind w:right="-18"/>
              <w:jc w:val="center"/>
              <w:rPr>
                <w:rFonts w:ascii="Trebuchet MS" w:hAnsi="Trebuchet MS"/>
                <w:b/>
                <w:bCs/>
                <w:lang w:val="pt-BR" w:eastAsia="en-GB"/>
              </w:rPr>
            </w:pPr>
            <w:r w:rsidRPr="00680FD7">
              <w:rPr>
                <w:rFonts w:ascii="Trebuchet MS" w:hAnsi="Trebuchet MS"/>
                <w:b/>
                <w:bCs/>
                <w:lang w:val="pt-BR" w:eastAsia="en-GB"/>
              </w:rPr>
              <w:t>6</w:t>
            </w:r>
          </w:p>
        </w:tc>
        <w:tc>
          <w:tcPr>
            <w:tcW w:w="1389" w:type="dxa"/>
          </w:tcPr>
          <w:p w:rsidR="001F0EFF" w:rsidRPr="00680FD7" w:rsidRDefault="001F0EFF">
            <w:pPr>
              <w:ind w:right="-18"/>
              <w:jc w:val="center"/>
              <w:rPr>
                <w:rFonts w:ascii="Trebuchet MS" w:hAnsi="Trebuchet MS"/>
                <w:b/>
                <w:bCs/>
                <w:lang w:val="pt-BR" w:eastAsia="en-GB"/>
              </w:rPr>
            </w:pPr>
            <w:r w:rsidRPr="00680FD7">
              <w:rPr>
                <w:rFonts w:ascii="Trebuchet MS" w:hAnsi="Trebuchet MS"/>
                <w:b/>
                <w:bCs/>
                <w:lang w:val="pt-BR" w:eastAsia="en-GB"/>
              </w:rPr>
              <w:t>7</w:t>
            </w:r>
          </w:p>
        </w:tc>
      </w:tr>
      <w:tr w:rsidR="00E85E38" w:rsidRPr="00680FD7">
        <w:trPr>
          <w:jc w:val="center"/>
        </w:trPr>
        <w:tc>
          <w:tcPr>
            <w:tcW w:w="1023" w:type="dxa"/>
            <w:shd w:val="clear" w:color="auto" w:fill="auto"/>
          </w:tcPr>
          <w:p w:rsidR="001F0EFF" w:rsidRPr="00680FD7" w:rsidRDefault="00B64F68">
            <w:pPr>
              <w:ind w:right="-18"/>
              <w:jc w:val="center"/>
              <w:rPr>
                <w:rFonts w:ascii="Trebuchet MS" w:hAnsi="Trebuchet MS"/>
                <w:lang w:val="pt-BR" w:eastAsia="en-GB"/>
              </w:rPr>
            </w:pPr>
            <w:r w:rsidRPr="00680FD7">
              <w:rPr>
                <w:rFonts w:ascii="Trebuchet MS" w:hAnsi="Trebuchet MS"/>
                <w:lang w:val="pt-BR" w:eastAsia="en-GB"/>
              </w:rPr>
              <w:t>4</w:t>
            </w:r>
          </w:p>
        </w:tc>
        <w:tc>
          <w:tcPr>
            <w:tcW w:w="936" w:type="dxa"/>
            <w:shd w:val="clear" w:color="auto" w:fill="auto"/>
          </w:tcPr>
          <w:p w:rsidR="001F0EFF" w:rsidRPr="00680FD7" w:rsidRDefault="001F0EFF">
            <w:pPr>
              <w:ind w:right="-18"/>
              <w:jc w:val="center"/>
              <w:rPr>
                <w:rFonts w:ascii="Trebuchet MS" w:hAnsi="Trebuchet MS"/>
                <w:lang w:val="pt-BR" w:eastAsia="en-GB"/>
              </w:rPr>
            </w:pPr>
            <w:r w:rsidRPr="00680FD7">
              <w:rPr>
                <w:rFonts w:ascii="Trebuchet MS" w:hAnsi="Trebuchet MS"/>
                <w:lang w:val="pt-BR" w:eastAsia="en-GB"/>
              </w:rPr>
              <w:t>buc.</w:t>
            </w:r>
          </w:p>
        </w:tc>
        <w:tc>
          <w:tcPr>
            <w:tcW w:w="1447" w:type="dxa"/>
            <w:shd w:val="clear" w:color="auto" w:fill="auto"/>
          </w:tcPr>
          <w:p w:rsidR="001F0EFF" w:rsidRPr="00680FD7" w:rsidRDefault="001F0EFF">
            <w:pPr>
              <w:ind w:right="-18"/>
              <w:jc w:val="center"/>
              <w:rPr>
                <w:rFonts w:ascii="Trebuchet MS" w:hAnsi="Trebuchet MS"/>
                <w:lang w:val="pt-BR" w:eastAsia="en-GB"/>
              </w:rPr>
            </w:pPr>
            <w:r w:rsidRPr="00680FD7">
              <w:rPr>
                <w:rFonts w:ascii="Trebuchet MS" w:hAnsi="Trebuchet MS" w:cs="Calibri"/>
                <w:lang w:val="pt-BR"/>
              </w:rPr>
              <w:t>Str. Aleea Muncii, nr. 2A, Slatina, județul Olt</w:t>
            </w:r>
          </w:p>
        </w:tc>
        <w:tc>
          <w:tcPr>
            <w:tcW w:w="1985" w:type="dxa"/>
            <w:shd w:val="clear" w:color="auto" w:fill="auto"/>
          </w:tcPr>
          <w:p w:rsidR="001F0EFF" w:rsidRPr="00680FD7" w:rsidRDefault="001F0EFF" w:rsidP="000B5757">
            <w:pPr>
              <w:ind w:right="-18"/>
              <w:jc w:val="center"/>
              <w:rPr>
                <w:rFonts w:ascii="Trebuchet MS" w:hAnsi="Trebuchet MS"/>
                <w:lang w:val="pt-BR" w:eastAsia="en-GB"/>
              </w:rPr>
            </w:pPr>
            <w:r w:rsidRPr="00680FD7">
              <w:rPr>
                <w:rFonts w:ascii="Trebuchet MS" w:hAnsi="Trebuchet MS"/>
                <w:lang w:val="pt-BR" w:eastAsia="en-GB"/>
              </w:rPr>
              <w:t>Conform secțiunii 4.1.2.</w:t>
            </w:r>
            <w:r w:rsidRPr="00680FD7">
              <w:rPr>
                <w:rFonts w:ascii="Trebuchet MS" w:hAnsi="Trebuchet MS"/>
                <w:lang w:val="pt-BR" w:eastAsia="en-GB"/>
              </w:rPr>
              <w:tab/>
              <w:t xml:space="preserve">Durata de implementare a sistemului informatic, în 3 luni de la semnarea contractului, dar nu mai târziu de </w:t>
            </w:r>
            <w:r w:rsidR="000B5757">
              <w:rPr>
                <w:rFonts w:ascii="Trebuchet MS" w:hAnsi="Trebuchet MS"/>
                <w:lang w:val="pt-BR" w:eastAsia="en-GB"/>
              </w:rPr>
              <w:t>30</w:t>
            </w:r>
            <w:r w:rsidRPr="00680FD7">
              <w:rPr>
                <w:rFonts w:ascii="Trebuchet MS" w:hAnsi="Trebuchet MS"/>
                <w:lang w:val="pt-BR" w:eastAsia="en-GB"/>
              </w:rPr>
              <w:t>.0</w:t>
            </w:r>
            <w:r w:rsidR="000B5757">
              <w:rPr>
                <w:rFonts w:ascii="Trebuchet MS" w:hAnsi="Trebuchet MS"/>
                <w:lang w:val="pt-BR" w:eastAsia="en-GB"/>
              </w:rPr>
              <w:t>4</w:t>
            </w:r>
            <w:r w:rsidRPr="00680FD7">
              <w:rPr>
                <w:rFonts w:ascii="Trebuchet MS" w:hAnsi="Trebuchet MS"/>
                <w:lang w:val="pt-BR" w:eastAsia="en-GB"/>
              </w:rPr>
              <w:t>.202</w:t>
            </w:r>
            <w:r w:rsidR="000B5757">
              <w:rPr>
                <w:rFonts w:ascii="Trebuchet MS" w:hAnsi="Trebuchet MS"/>
                <w:lang w:val="pt-BR" w:eastAsia="en-GB"/>
              </w:rPr>
              <w:t>6</w:t>
            </w:r>
            <w:r w:rsidRPr="00680FD7">
              <w:rPr>
                <w:rFonts w:ascii="Trebuchet MS" w:hAnsi="Trebuchet MS"/>
                <w:lang w:val="pt-BR" w:eastAsia="en-GB"/>
              </w:rPr>
              <w:t>.</w:t>
            </w:r>
          </w:p>
        </w:tc>
        <w:tc>
          <w:tcPr>
            <w:tcW w:w="1474" w:type="dxa"/>
            <w:shd w:val="clear" w:color="auto" w:fill="auto"/>
          </w:tcPr>
          <w:p w:rsidR="001F0EFF" w:rsidRPr="00680FD7" w:rsidRDefault="001F0EFF">
            <w:pPr>
              <w:ind w:right="-18"/>
              <w:jc w:val="center"/>
              <w:rPr>
                <w:rFonts w:ascii="Trebuchet MS" w:hAnsi="Trebuchet MS"/>
                <w:lang w:val="pt-BR" w:eastAsia="en-GB"/>
              </w:rPr>
            </w:pPr>
            <w:r w:rsidRPr="00680FD7">
              <w:rPr>
                <w:rFonts w:ascii="Trebuchet MS" w:hAnsi="Trebuchet MS"/>
                <w:lang w:val="pt-BR" w:eastAsia="en-GB"/>
              </w:rPr>
              <w:t>Conform precizărilor de mai jos**</w:t>
            </w:r>
          </w:p>
        </w:tc>
        <w:tc>
          <w:tcPr>
            <w:tcW w:w="1403" w:type="dxa"/>
            <w:shd w:val="clear" w:color="auto" w:fill="auto"/>
          </w:tcPr>
          <w:p w:rsidR="001F0EFF" w:rsidRPr="00680FD7" w:rsidRDefault="001F0EFF">
            <w:pPr>
              <w:ind w:right="-18"/>
              <w:jc w:val="center"/>
              <w:rPr>
                <w:rFonts w:ascii="Trebuchet MS" w:hAnsi="Trebuchet MS"/>
                <w:lang w:val="pt-BR" w:eastAsia="en-GB"/>
              </w:rPr>
            </w:pPr>
            <w:r w:rsidRPr="00680FD7">
              <w:rPr>
                <w:rFonts w:ascii="Trebuchet MS" w:hAnsi="Trebuchet MS"/>
                <w:lang w:val="pt-BR" w:eastAsia="en-GB"/>
              </w:rPr>
              <w:t>Nu este cazul</w:t>
            </w:r>
          </w:p>
        </w:tc>
        <w:tc>
          <w:tcPr>
            <w:tcW w:w="1389" w:type="dxa"/>
          </w:tcPr>
          <w:p w:rsidR="001F0EFF" w:rsidRPr="00680FD7" w:rsidRDefault="001F0EFF">
            <w:pPr>
              <w:ind w:right="-18"/>
              <w:jc w:val="center"/>
              <w:rPr>
                <w:rFonts w:ascii="Trebuchet MS" w:hAnsi="Trebuchet MS"/>
                <w:lang w:val="pt-BR" w:eastAsia="en-GB"/>
              </w:rPr>
            </w:pPr>
            <w:r w:rsidRPr="00680FD7">
              <w:rPr>
                <w:rFonts w:ascii="Trebuchet MS" w:hAnsi="Trebuchet MS"/>
                <w:lang w:val="pt-BR" w:eastAsia="en-GB"/>
              </w:rPr>
              <w:t xml:space="preserve">Minim </w:t>
            </w:r>
            <w:r w:rsidR="00AC5A0F" w:rsidRPr="00680FD7">
              <w:rPr>
                <w:rFonts w:ascii="Trebuchet MS" w:hAnsi="Trebuchet MS"/>
                <w:lang w:val="pt-BR" w:eastAsia="en-GB"/>
              </w:rPr>
              <w:t>24</w:t>
            </w:r>
            <w:r w:rsidRPr="00680FD7">
              <w:rPr>
                <w:rFonts w:ascii="Trebuchet MS" w:hAnsi="Trebuchet MS"/>
                <w:lang w:val="pt-BR" w:eastAsia="en-GB"/>
              </w:rPr>
              <w:t>luni Conform precizărilor de mai jos și celor din secțiunea 5.6. Garanție și suport tehnic</w:t>
            </w:r>
          </w:p>
        </w:tc>
      </w:tr>
    </w:tbl>
    <w:p w:rsidR="001F0EFF" w:rsidRPr="00680FD7" w:rsidRDefault="001F0EFF" w:rsidP="001F0EFF">
      <w:pPr>
        <w:spacing w:before="120" w:after="120"/>
        <w:jc w:val="both"/>
        <w:rPr>
          <w:rFonts w:ascii="Trebuchet MS" w:hAnsi="Trebuchet MS" w:cs="Calibri"/>
          <w:lang w:val="pt-BR"/>
        </w:rPr>
      </w:pPr>
      <w:r w:rsidRPr="00680FD7">
        <w:rPr>
          <w:rFonts w:ascii="Trebuchet MS" w:hAnsi="Trebuchet MS" w:cs="Calibri"/>
          <w:lang w:val="pt-BR"/>
        </w:rPr>
        <w:t xml:space="preserve">* </w:t>
      </w:r>
      <w:r w:rsidRPr="00680FD7">
        <w:rPr>
          <w:rFonts w:ascii="Trebuchet MS" w:hAnsi="Trebuchet MS" w:cs="Calibri"/>
          <w:b/>
          <w:bCs/>
          <w:lang w:val="pt-BR"/>
        </w:rPr>
        <w:t>Data de livrare</w:t>
      </w:r>
      <w:r w:rsidRPr="00680FD7">
        <w:rPr>
          <w:rFonts w:ascii="Trebuchet MS" w:hAnsi="Trebuchet MS" w:cs="Calibri"/>
          <w:lang w:val="pt-BR"/>
        </w:rPr>
        <w:t xml:space="preserve"> include și acceptarea de către Achizitor (recepția cantitativă și calitativă). Prestatorul va fi responsabil de livrarea produselor și prestarea serviciilor în termenul stabilit de la semnarea contractului, termen în cadrul căruia se vor efectua toate activitățile necesare pentru implementarea soluțiilor.</w:t>
      </w:r>
    </w:p>
    <w:tbl>
      <w:tblPr>
        <w:tblW w:w="5000" w:type="pct"/>
        <w:shd w:val="clear" w:color="auto" w:fill="FFFFFF" w:themeFill="background1"/>
        <w:tblLook w:val="04A0"/>
      </w:tblPr>
      <w:tblGrid>
        <w:gridCol w:w="4889"/>
        <w:gridCol w:w="4890"/>
      </w:tblGrid>
      <w:tr w:rsidR="00E85E38" w:rsidRPr="00680FD7" w:rsidTr="00AC5A0F">
        <w:trPr>
          <w:trHeight w:val="322"/>
          <w:tblHeader/>
        </w:trPr>
        <w:tc>
          <w:tcPr>
            <w:tcW w:w="2500" w:type="pct"/>
            <w:tcBorders>
              <w:top w:val="single" w:sz="8" w:space="0" w:color="000000"/>
              <w:left w:val="single" w:sz="8" w:space="0" w:color="000000"/>
              <w:bottom w:val="single" w:sz="8" w:space="0" w:color="000000"/>
              <w:right w:val="single" w:sz="8" w:space="0" w:color="000000"/>
            </w:tcBorders>
            <w:shd w:val="clear" w:color="auto" w:fill="FFFFFF" w:themeFill="background1"/>
            <w:hideMark/>
          </w:tcPr>
          <w:p w:rsidR="00AC5A0F" w:rsidRPr="00680FD7" w:rsidRDefault="00AC5A0F" w:rsidP="00AC5A0F">
            <w:pPr>
              <w:jc w:val="both"/>
              <w:rPr>
                <w:rFonts w:ascii="Trebuchet MS" w:hAnsi="Trebuchet MS" w:cs="Tahoma"/>
                <w:noProof/>
                <w:lang w:val="pt-BR" w:eastAsia="ro-RO"/>
              </w:rPr>
            </w:pPr>
            <w:r w:rsidRPr="00680FD7">
              <w:rPr>
                <w:rFonts w:ascii="Trebuchet MS" w:hAnsi="Trebuchet MS" w:cs="Calibri"/>
                <w:b/>
                <w:bCs/>
                <w:lang w:val="pt-BR"/>
              </w:rPr>
              <w:t>Caracteristică</w:t>
            </w:r>
          </w:p>
        </w:tc>
        <w:tc>
          <w:tcPr>
            <w:tcW w:w="2500" w:type="pct"/>
            <w:tcBorders>
              <w:top w:val="single" w:sz="8" w:space="0" w:color="000000"/>
              <w:left w:val="nil"/>
              <w:bottom w:val="single" w:sz="8" w:space="0" w:color="000000"/>
              <w:right w:val="single" w:sz="8" w:space="0" w:color="000000"/>
            </w:tcBorders>
            <w:shd w:val="clear" w:color="auto" w:fill="FFFFFF" w:themeFill="background1"/>
            <w:hideMark/>
          </w:tcPr>
          <w:p w:rsidR="00AC5A0F" w:rsidRPr="00680FD7" w:rsidRDefault="00AC5A0F" w:rsidP="00AC5A0F">
            <w:pPr>
              <w:jc w:val="both"/>
              <w:rPr>
                <w:rFonts w:ascii="Trebuchet MS" w:hAnsi="Trebuchet MS" w:cs="Tahoma"/>
                <w:noProof/>
                <w:lang w:val="pt-BR" w:eastAsia="ro-RO"/>
              </w:rPr>
            </w:pPr>
            <w:r w:rsidRPr="00680FD7">
              <w:rPr>
                <w:rFonts w:ascii="Trebuchet MS" w:hAnsi="Trebuchet MS" w:cs="Calibri"/>
                <w:b/>
                <w:bCs/>
                <w:lang w:val="pt-BR"/>
              </w:rPr>
              <w:t>Cerințe tehnice minime si obligatorii</w:t>
            </w:r>
          </w:p>
        </w:tc>
      </w:tr>
      <w:tr w:rsidR="00E85E38" w:rsidRPr="00680FD7" w:rsidTr="00AC5A0F">
        <w:trPr>
          <w:trHeight w:val="310"/>
        </w:trPr>
        <w:tc>
          <w:tcPr>
            <w:tcW w:w="2500" w:type="pct"/>
            <w:tcBorders>
              <w:top w:val="nil"/>
              <w:left w:val="single" w:sz="8" w:space="0" w:color="000000"/>
              <w:bottom w:val="single" w:sz="8" w:space="0" w:color="000000"/>
              <w:right w:val="single" w:sz="8" w:space="0" w:color="000000"/>
            </w:tcBorders>
            <w:shd w:val="clear" w:color="auto" w:fill="FFFFFF" w:themeFill="background1"/>
            <w:hideMark/>
          </w:tcPr>
          <w:p w:rsidR="00AC5A0F" w:rsidRPr="00680FD7" w:rsidRDefault="00AC5A0F">
            <w:pPr>
              <w:rPr>
                <w:rFonts w:ascii="Trebuchet MS" w:hAnsi="Trebuchet MS" w:cs="Tahoma"/>
                <w:noProof/>
                <w:lang w:val="pt-BR"/>
              </w:rPr>
            </w:pPr>
            <w:r w:rsidRPr="00680FD7">
              <w:rPr>
                <w:rFonts w:ascii="Trebuchet MS" w:hAnsi="Trebuchet MS" w:cs="Tahoma"/>
                <w:noProof/>
                <w:lang w:val="pt-BR"/>
              </w:rPr>
              <w:t>Tipuri de coduri citite</w:t>
            </w:r>
          </w:p>
        </w:tc>
        <w:tc>
          <w:tcPr>
            <w:tcW w:w="2500" w:type="pct"/>
            <w:tcBorders>
              <w:top w:val="nil"/>
              <w:left w:val="nil"/>
              <w:bottom w:val="single" w:sz="8" w:space="0" w:color="000000"/>
              <w:right w:val="single" w:sz="8" w:space="0" w:color="000000"/>
            </w:tcBorders>
            <w:shd w:val="clear" w:color="auto" w:fill="FFFFFF" w:themeFill="background1"/>
          </w:tcPr>
          <w:p w:rsidR="00AC5A0F" w:rsidRPr="00680FD7" w:rsidRDefault="00AC5A0F">
            <w:pPr>
              <w:rPr>
                <w:rFonts w:ascii="Trebuchet MS" w:hAnsi="Trebuchet MS" w:cs="Tahoma"/>
                <w:noProof/>
                <w:lang w:val="pt-BR"/>
              </w:rPr>
            </w:pPr>
            <w:r w:rsidRPr="00680FD7">
              <w:rPr>
                <w:rFonts w:ascii="Trebuchet MS" w:hAnsi="Trebuchet MS" w:cs="Tahoma"/>
                <w:noProof/>
                <w:lang w:val="pt-BR"/>
              </w:rPr>
              <w:t>Coduri de bare 2D și 1D</w:t>
            </w:r>
          </w:p>
        </w:tc>
      </w:tr>
      <w:tr w:rsidR="00E85E38" w:rsidRPr="00680FD7" w:rsidTr="00AC5A0F">
        <w:trPr>
          <w:trHeight w:val="310"/>
        </w:trPr>
        <w:tc>
          <w:tcPr>
            <w:tcW w:w="2500" w:type="pct"/>
            <w:tcBorders>
              <w:top w:val="nil"/>
              <w:left w:val="single" w:sz="8" w:space="0" w:color="000000"/>
              <w:bottom w:val="single" w:sz="8" w:space="0" w:color="000000"/>
              <w:right w:val="single" w:sz="8" w:space="0" w:color="000000"/>
            </w:tcBorders>
            <w:shd w:val="clear" w:color="auto" w:fill="FFFFFF" w:themeFill="background1"/>
            <w:hideMark/>
          </w:tcPr>
          <w:p w:rsidR="00AC5A0F" w:rsidRPr="00680FD7" w:rsidRDefault="00AC5A0F">
            <w:pPr>
              <w:rPr>
                <w:rFonts w:ascii="Trebuchet MS" w:hAnsi="Trebuchet MS" w:cs="Tahoma"/>
                <w:noProof/>
                <w:lang w:val="pt-BR"/>
              </w:rPr>
            </w:pPr>
            <w:r w:rsidRPr="00680FD7">
              <w:rPr>
                <w:rFonts w:ascii="Trebuchet MS" w:hAnsi="Trebuchet MS" w:cs="Tahoma"/>
                <w:noProof/>
                <w:lang w:val="pt-BR"/>
              </w:rPr>
              <w:t>Tip scanare</w:t>
            </w:r>
          </w:p>
        </w:tc>
        <w:tc>
          <w:tcPr>
            <w:tcW w:w="2500" w:type="pct"/>
            <w:tcBorders>
              <w:top w:val="nil"/>
              <w:left w:val="nil"/>
              <w:bottom w:val="single" w:sz="8" w:space="0" w:color="000000"/>
              <w:right w:val="single" w:sz="8" w:space="0" w:color="000000"/>
            </w:tcBorders>
            <w:shd w:val="clear" w:color="auto" w:fill="FFFFFF" w:themeFill="background1"/>
          </w:tcPr>
          <w:p w:rsidR="00AC5A0F" w:rsidRPr="00680FD7" w:rsidRDefault="00AC5A0F">
            <w:pPr>
              <w:rPr>
                <w:rFonts w:ascii="Trebuchet MS" w:hAnsi="Trebuchet MS" w:cs="Tahoma"/>
                <w:noProof/>
                <w:lang w:val="pt-BR"/>
              </w:rPr>
            </w:pPr>
            <w:r w:rsidRPr="00680FD7">
              <w:rPr>
                <w:rFonts w:ascii="Trebuchet MS" w:hAnsi="Trebuchet MS" w:cs="Tahoma"/>
                <w:noProof/>
                <w:lang w:val="pt-BR"/>
              </w:rPr>
              <w:t>Imager</w:t>
            </w:r>
          </w:p>
        </w:tc>
      </w:tr>
      <w:tr w:rsidR="00E85E38" w:rsidRPr="00680FD7" w:rsidTr="00AC5A0F">
        <w:trPr>
          <w:trHeight w:val="310"/>
        </w:trPr>
        <w:tc>
          <w:tcPr>
            <w:tcW w:w="2500" w:type="pct"/>
            <w:tcBorders>
              <w:top w:val="nil"/>
              <w:left w:val="single" w:sz="8" w:space="0" w:color="000000"/>
              <w:bottom w:val="single" w:sz="8" w:space="0" w:color="000000"/>
              <w:right w:val="single" w:sz="8" w:space="0" w:color="000000"/>
            </w:tcBorders>
            <w:shd w:val="clear" w:color="auto" w:fill="FFFFFF" w:themeFill="background1"/>
          </w:tcPr>
          <w:p w:rsidR="00D64891" w:rsidRPr="00680FD7" w:rsidRDefault="00D64891" w:rsidP="00D64891">
            <w:pPr>
              <w:rPr>
                <w:rFonts w:ascii="Trebuchet MS" w:hAnsi="Trebuchet MS" w:cs="Tahoma"/>
                <w:noProof/>
                <w:lang w:val="pt-BR"/>
              </w:rPr>
            </w:pPr>
            <w:r w:rsidRPr="00680FD7">
              <w:rPr>
                <w:rFonts w:ascii="Trebuchet MS" w:hAnsi="Trebuchet MS" w:cs="Tahoma"/>
                <w:noProof/>
                <w:lang w:val="pt-BR"/>
              </w:rPr>
              <w:t>Interfafa</w:t>
            </w:r>
          </w:p>
        </w:tc>
        <w:tc>
          <w:tcPr>
            <w:tcW w:w="2500" w:type="pct"/>
            <w:tcBorders>
              <w:top w:val="nil"/>
              <w:left w:val="nil"/>
              <w:bottom w:val="single" w:sz="8" w:space="0" w:color="000000"/>
              <w:right w:val="single" w:sz="8" w:space="0" w:color="000000"/>
            </w:tcBorders>
            <w:shd w:val="clear" w:color="auto" w:fill="FFFFFF" w:themeFill="background1"/>
          </w:tcPr>
          <w:p w:rsidR="00D64891" w:rsidRPr="00680FD7" w:rsidRDefault="00D64891" w:rsidP="00D64891">
            <w:pPr>
              <w:rPr>
                <w:rFonts w:ascii="Trebuchet MS" w:hAnsi="Trebuchet MS" w:cs="Tahoma"/>
                <w:noProof/>
                <w:lang w:val="pt-BR"/>
              </w:rPr>
            </w:pPr>
            <w:r w:rsidRPr="00680FD7">
              <w:rPr>
                <w:rFonts w:ascii="Trebuchet MS" w:hAnsi="Trebuchet MS" w:cs="Tahoma"/>
                <w:noProof/>
                <w:lang w:val="pt-BR"/>
              </w:rPr>
              <w:t>Multi-interface: RS232, USB</w:t>
            </w:r>
          </w:p>
        </w:tc>
      </w:tr>
      <w:tr w:rsidR="00E85E38" w:rsidRPr="00680FD7" w:rsidTr="00AC5A0F">
        <w:trPr>
          <w:trHeight w:val="310"/>
        </w:trPr>
        <w:tc>
          <w:tcPr>
            <w:tcW w:w="2500" w:type="pct"/>
            <w:tcBorders>
              <w:top w:val="nil"/>
              <w:left w:val="single" w:sz="8" w:space="0" w:color="000000"/>
              <w:bottom w:val="single" w:sz="8" w:space="0" w:color="000000"/>
              <w:right w:val="single" w:sz="8" w:space="0" w:color="000000"/>
            </w:tcBorders>
            <w:shd w:val="clear" w:color="auto" w:fill="FFFFFF" w:themeFill="background1"/>
          </w:tcPr>
          <w:p w:rsidR="00D64891" w:rsidRPr="00680FD7" w:rsidRDefault="00D64891" w:rsidP="00D64891">
            <w:pPr>
              <w:rPr>
                <w:rFonts w:ascii="Trebuchet MS" w:hAnsi="Trebuchet MS" w:cs="Tahoma"/>
                <w:noProof/>
                <w:lang w:val="pt-BR"/>
              </w:rPr>
            </w:pPr>
            <w:r w:rsidRPr="00680FD7">
              <w:rPr>
                <w:rFonts w:ascii="Trebuchet MS" w:hAnsi="Trebuchet MS" w:cs="Tahoma"/>
                <w:noProof/>
                <w:lang w:val="pt-BR"/>
              </w:rPr>
              <w:t>Distanța de scanare</w:t>
            </w:r>
          </w:p>
        </w:tc>
        <w:tc>
          <w:tcPr>
            <w:tcW w:w="2500" w:type="pct"/>
            <w:tcBorders>
              <w:top w:val="nil"/>
              <w:left w:val="nil"/>
              <w:bottom w:val="single" w:sz="8" w:space="0" w:color="000000"/>
              <w:right w:val="single" w:sz="8" w:space="0" w:color="000000"/>
            </w:tcBorders>
            <w:shd w:val="clear" w:color="auto" w:fill="FFFFFF" w:themeFill="background1"/>
          </w:tcPr>
          <w:p w:rsidR="00D64891" w:rsidRPr="00680FD7" w:rsidRDefault="00D64891" w:rsidP="00D64891">
            <w:pPr>
              <w:rPr>
                <w:rFonts w:ascii="Trebuchet MS" w:hAnsi="Trebuchet MS" w:cs="Tahoma"/>
                <w:noProof/>
                <w:lang w:val="pt-BR"/>
              </w:rPr>
            </w:pPr>
            <w:r w:rsidRPr="00680FD7">
              <w:rPr>
                <w:rFonts w:ascii="Trebuchet MS" w:hAnsi="Trebuchet MS" w:cs="Tahoma"/>
                <w:noProof/>
                <w:lang w:val="pt-BR"/>
              </w:rPr>
              <w:t>Până la 36 cm</w:t>
            </w:r>
          </w:p>
        </w:tc>
      </w:tr>
      <w:tr w:rsidR="00E85E38" w:rsidRPr="00680FD7" w:rsidTr="00AC5A0F">
        <w:trPr>
          <w:trHeight w:val="310"/>
        </w:trPr>
        <w:tc>
          <w:tcPr>
            <w:tcW w:w="2500" w:type="pct"/>
            <w:tcBorders>
              <w:top w:val="nil"/>
              <w:left w:val="single" w:sz="8" w:space="0" w:color="000000"/>
              <w:bottom w:val="single" w:sz="8" w:space="0" w:color="000000"/>
              <w:right w:val="single" w:sz="8" w:space="0" w:color="000000"/>
            </w:tcBorders>
            <w:shd w:val="clear" w:color="auto" w:fill="FFFFFF" w:themeFill="background1"/>
          </w:tcPr>
          <w:p w:rsidR="00D64891" w:rsidRPr="00680FD7" w:rsidRDefault="00D64891" w:rsidP="00D64891">
            <w:pPr>
              <w:rPr>
                <w:rFonts w:ascii="Trebuchet MS" w:hAnsi="Trebuchet MS" w:cs="Tahoma"/>
                <w:noProof/>
                <w:lang w:val="pt-BR"/>
              </w:rPr>
            </w:pPr>
            <w:r w:rsidRPr="00680FD7">
              <w:rPr>
                <w:rFonts w:ascii="Trebuchet MS" w:hAnsi="Trebuchet MS" w:cs="Tahoma"/>
                <w:noProof/>
                <w:lang w:val="pt-BR"/>
              </w:rPr>
              <w:t xml:space="preserve">Garanție </w:t>
            </w:r>
          </w:p>
        </w:tc>
        <w:tc>
          <w:tcPr>
            <w:tcW w:w="2500" w:type="pct"/>
            <w:tcBorders>
              <w:top w:val="nil"/>
              <w:left w:val="nil"/>
              <w:bottom w:val="single" w:sz="8" w:space="0" w:color="000000"/>
              <w:right w:val="single" w:sz="8" w:space="0" w:color="000000"/>
            </w:tcBorders>
            <w:shd w:val="clear" w:color="auto" w:fill="FFFFFF" w:themeFill="background1"/>
          </w:tcPr>
          <w:p w:rsidR="00D64891" w:rsidRPr="00680FD7" w:rsidRDefault="00D64891" w:rsidP="00D64891">
            <w:pPr>
              <w:rPr>
                <w:rFonts w:ascii="Trebuchet MS" w:hAnsi="Trebuchet MS" w:cs="Tahoma"/>
                <w:noProof/>
                <w:lang w:val="pt-BR"/>
              </w:rPr>
            </w:pPr>
            <w:r w:rsidRPr="00680FD7">
              <w:rPr>
                <w:rFonts w:ascii="Trebuchet MS" w:hAnsi="Trebuchet MS" w:cs="Tahoma"/>
                <w:noProof/>
                <w:lang w:val="pt-BR"/>
              </w:rPr>
              <w:t>Minim 24 luni</w:t>
            </w:r>
          </w:p>
        </w:tc>
      </w:tr>
    </w:tbl>
    <w:p w:rsidR="001F0EFF" w:rsidRPr="00680FD7" w:rsidRDefault="00B64F68" w:rsidP="00CC2836">
      <w:pPr>
        <w:pStyle w:val="Heading3"/>
      </w:pPr>
      <w:bookmarkStart w:id="36" w:name="_Toc193820580"/>
      <w:r w:rsidRPr="00680FD7">
        <w:lastRenderedPageBreak/>
        <w:t xml:space="preserve">UPS </w:t>
      </w:r>
      <w:r w:rsidR="001F0EFF" w:rsidRPr="00680FD7">
        <w:t xml:space="preserve">– </w:t>
      </w:r>
      <w:r w:rsidRPr="00680FD7">
        <w:t>118</w:t>
      </w:r>
      <w:r w:rsidR="001F0EFF" w:rsidRPr="00680FD7">
        <w:t xml:space="preserve"> buc.</w:t>
      </w:r>
      <w:bookmarkEnd w:id="36"/>
    </w:p>
    <w:tbl>
      <w:tblPr>
        <w:tblW w:w="9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23"/>
        <w:gridCol w:w="936"/>
        <w:gridCol w:w="1447"/>
        <w:gridCol w:w="1985"/>
        <w:gridCol w:w="1474"/>
        <w:gridCol w:w="1403"/>
        <w:gridCol w:w="1389"/>
      </w:tblGrid>
      <w:tr w:rsidR="00E85E38" w:rsidRPr="00680FD7">
        <w:trPr>
          <w:tblHeader/>
          <w:jc w:val="center"/>
        </w:trPr>
        <w:tc>
          <w:tcPr>
            <w:tcW w:w="1023" w:type="dxa"/>
            <w:shd w:val="clear" w:color="auto" w:fill="auto"/>
            <w:vAlign w:val="center"/>
          </w:tcPr>
          <w:p w:rsidR="001F0EFF" w:rsidRPr="00680FD7" w:rsidRDefault="001F0EFF">
            <w:pPr>
              <w:ind w:right="-18"/>
              <w:jc w:val="center"/>
              <w:rPr>
                <w:rFonts w:ascii="Trebuchet MS" w:hAnsi="Trebuchet MS"/>
                <w:b/>
                <w:bCs/>
                <w:lang w:val="pt-BR" w:eastAsia="en-GB"/>
              </w:rPr>
            </w:pPr>
            <w:r w:rsidRPr="00680FD7">
              <w:rPr>
                <w:rFonts w:ascii="Trebuchet MS" w:hAnsi="Trebuchet MS"/>
                <w:b/>
                <w:bCs/>
                <w:lang w:val="pt-BR" w:eastAsia="en-GB"/>
              </w:rPr>
              <w:t>Cantitate</w:t>
            </w:r>
          </w:p>
        </w:tc>
        <w:tc>
          <w:tcPr>
            <w:tcW w:w="936" w:type="dxa"/>
            <w:shd w:val="clear" w:color="auto" w:fill="auto"/>
            <w:vAlign w:val="center"/>
          </w:tcPr>
          <w:p w:rsidR="001F0EFF" w:rsidRPr="00680FD7" w:rsidRDefault="001F0EFF">
            <w:pPr>
              <w:ind w:right="-18"/>
              <w:jc w:val="center"/>
              <w:rPr>
                <w:rFonts w:ascii="Trebuchet MS" w:hAnsi="Trebuchet MS"/>
                <w:b/>
                <w:bCs/>
                <w:lang w:val="pt-BR" w:eastAsia="en-GB"/>
              </w:rPr>
            </w:pPr>
            <w:r w:rsidRPr="00680FD7">
              <w:rPr>
                <w:rFonts w:ascii="Trebuchet MS" w:hAnsi="Trebuchet MS"/>
                <w:b/>
                <w:bCs/>
                <w:lang w:val="pt-BR" w:eastAsia="en-GB"/>
              </w:rPr>
              <w:t>Unitate de măsură</w:t>
            </w:r>
          </w:p>
        </w:tc>
        <w:tc>
          <w:tcPr>
            <w:tcW w:w="1447" w:type="dxa"/>
            <w:shd w:val="clear" w:color="auto" w:fill="auto"/>
            <w:vAlign w:val="center"/>
          </w:tcPr>
          <w:p w:rsidR="001F0EFF" w:rsidRPr="00680FD7" w:rsidRDefault="001F0EFF">
            <w:pPr>
              <w:ind w:right="-18"/>
              <w:jc w:val="center"/>
              <w:rPr>
                <w:rFonts w:ascii="Trebuchet MS" w:hAnsi="Trebuchet MS"/>
                <w:b/>
                <w:bCs/>
                <w:lang w:val="pt-BR" w:eastAsia="en-GB"/>
              </w:rPr>
            </w:pPr>
            <w:r w:rsidRPr="00680FD7">
              <w:rPr>
                <w:rFonts w:ascii="Trebuchet MS" w:hAnsi="Trebuchet MS"/>
                <w:b/>
                <w:bCs/>
                <w:lang w:val="pt-BR" w:eastAsia="en-GB"/>
              </w:rPr>
              <w:t>Loc de livrare</w:t>
            </w:r>
          </w:p>
        </w:tc>
        <w:tc>
          <w:tcPr>
            <w:tcW w:w="1985" w:type="dxa"/>
            <w:shd w:val="clear" w:color="auto" w:fill="auto"/>
            <w:vAlign w:val="center"/>
          </w:tcPr>
          <w:p w:rsidR="001F0EFF" w:rsidRPr="00680FD7" w:rsidRDefault="001F0EFF">
            <w:pPr>
              <w:ind w:right="-18"/>
              <w:jc w:val="center"/>
              <w:rPr>
                <w:rFonts w:ascii="Trebuchet MS" w:hAnsi="Trebuchet MS"/>
                <w:b/>
                <w:bCs/>
                <w:lang w:val="pt-BR" w:eastAsia="en-GB"/>
              </w:rPr>
            </w:pPr>
            <w:r w:rsidRPr="00680FD7">
              <w:rPr>
                <w:rFonts w:ascii="Trebuchet MS" w:hAnsi="Trebuchet MS"/>
                <w:b/>
                <w:bCs/>
                <w:lang w:val="pt-BR" w:eastAsia="en-GB"/>
              </w:rPr>
              <w:t>Data de livrare solicitată*</w:t>
            </w:r>
          </w:p>
        </w:tc>
        <w:tc>
          <w:tcPr>
            <w:tcW w:w="1474" w:type="dxa"/>
            <w:shd w:val="clear" w:color="auto" w:fill="auto"/>
            <w:vAlign w:val="center"/>
          </w:tcPr>
          <w:p w:rsidR="001F0EFF" w:rsidRPr="00680FD7" w:rsidRDefault="001F0EFF">
            <w:pPr>
              <w:ind w:right="-18"/>
              <w:jc w:val="center"/>
              <w:rPr>
                <w:rFonts w:ascii="Trebuchet MS" w:hAnsi="Trebuchet MS"/>
                <w:b/>
                <w:bCs/>
                <w:lang w:val="pt-BR" w:eastAsia="en-GB"/>
              </w:rPr>
            </w:pPr>
            <w:r w:rsidRPr="00680FD7">
              <w:rPr>
                <w:rFonts w:ascii="Trebuchet MS" w:hAnsi="Trebuchet MS"/>
                <w:b/>
                <w:bCs/>
                <w:lang w:val="pt-BR" w:eastAsia="en-GB"/>
              </w:rPr>
              <w:t>Specificații tehnice SAU cerințe funcționale minime</w:t>
            </w:r>
          </w:p>
        </w:tc>
        <w:tc>
          <w:tcPr>
            <w:tcW w:w="1403" w:type="dxa"/>
            <w:shd w:val="clear" w:color="auto" w:fill="auto"/>
            <w:vAlign w:val="center"/>
          </w:tcPr>
          <w:p w:rsidR="001F0EFF" w:rsidRPr="00680FD7" w:rsidRDefault="001F0EFF">
            <w:pPr>
              <w:ind w:right="-18"/>
              <w:jc w:val="center"/>
              <w:rPr>
                <w:rFonts w:ascii="Trebuchet MS" w:hAnsi="Trebuchet MS"/>
                <w:b/>
                <w:bCs/>
                <w:lang w:val="pt-BR" w:eastAsia="en-GB"/>
              </w:rPr>
            </w:pPr>
            <w:r w:rsidRPr="00680FD7">
              <w:rPr>
                <w:rFonts w:ascii="Trebuchet MS" w:hAnsi="Trebuchet MS"/>
                <w:b/>
                <w:bCs/>
                <w:lang w:val="pt-BR" w:eastAsia="en-GB"/>
              </w:rPr>
              <w:t>Specificații tehnice SAU cerințe funcționale extinse</w:t>
            </w:r>
          </w:p>
        </w:tc>
        <w:tc>
          <w:tcPr>
            <w:tcW w:w="1389" w:type="dxa"/>
            <w:vAlign w:val="center"/>
          </w:tcPr>
          <w:p w:rsidR="001F0EFF" w:rsidRPr="00680FD7" w:rsidRDefault="001F0EFF">
            <w:pPr>
              <w:ind w:right="-18"/>
              <w:jc w:val="center"/>
              <w:rPr>
                <w:rFonts w:ascii="Trebuchet MS" w:hAnsi="Trebuchet MS"/>
                <w:b/>
                <w:bCs/>
                <w:lang w:val="pt-BR" w:eastAsia="en-GB"/>
              </w:rPr>
            </w:pPr>
            <w:r w:rsidRPr="00680FD7">
              <w:rPr>
                <w:rFonts w:ascii="Trebuchet MS" w:hAnsi="Trebuchet MS"/>
                <w:b/>
                <w:bCs/>
                <w:lang w:val="pt-BR" w:eastAsia="en-GB"/>
              </w:rPr>
              <w:t>Durata minimă garanție/ suport tehnic</w:t>
            </w:r>
          </w:p>
        </w:tc>
      </w:tr>
      <w:tr w:rsidR="00E85E38" w:rsidRPr="00680FD7">
        <w:trPr>
          <w:jc w:val="center"/>
        </w:trPr>
        <w:tc>
          <w:tcPr>
            <w:tcW w:w="1023" w:type="dxa"/>
            <w:shd w:val="clear" w:color="auto" w:fill="auto"/>
            <w:vAlign w:val="center"/>
          </w:tcPr>
          <w:p w:rsidR="001F0EFF" w:rsidRPr="00680FD7" w:rsidRDefault="001F0EFF">
            <w:pPr>
              <w:ind w:right="-18"/>
              <w:jc w:val="center"/>
              <w:rPr>
                <w:rFonts w:ascii="Trebuchet MS" w:hAnsi="Trebuchet MS"/>
                <w:b/>
                <w:bCs/>
                <w:lang w:val="pt-BR" w:eastAsia="en-GB"/>
              </w:rPr>
            </w:pPr>
            <w:r w:rsidRPr="00680FD7">
              <w:rPr>
                <w:rFonts w:ascii="Trebuchet MS" w:hAnsi="Trebuchet MS"/>
                <w:b/>
                <w:bCs/>
                <w:lang w:val="pt-BR" w:eastAsia="en-GB"/>
              </w:rPr>
              <w:t>1</w:t>
            </w:r>
          </w:p>
        </w:tc>
        <w:tc>
          <w:tcPr>
            <w:tcW w:w="936" w:type="dxa"/>
            <w:shd w:val="clear" w:color="auto" w:fill="auto"/>
          </w:tcPr>
          <w:p w:rsidR="001F0EFF" w:rsidRPr="00680FD7" w:rsidRDefault="001F0EFF">
            <w:pPr>
              <w:ind w:right="-18"/>
              <w:jc w:val="center"/>
              <w:rPr>
                <w:rFonts w:ascii="Trebuchet MS" w:hAnsi="Trebuchet MS"/>
                <w:b/>
                <w:bCs/>
                <w:lang w:val="pt-BR" w:eastAsia="en-GB"/>
              </w:rPr>
            </w:pPr>
            <w:r w:rsidRPr="00680FD7">
              <w:rPr>
                <w:rFonts w:ascii="Trebuchet MS" w:hAnsi="Trebuchet MS"/>
                <w:b/>
                <w:bCs/>
                <w:lang w:val="pt-BR" w:eastAsia="en-GB"/>
              </w:rPr>
              <w:t>2</w:t>
            </w:r>
          </w:p>
        </w:tc>
        <w:tc>
          <w:tcPr>
            <w:tcW w:w="1447" w:type="dxa"/>
            <w:shd w:val="clear" w:color="auto" w:fill="auto"/>
          </w:tcPr>
          <w:p w:rsidR="001F0EFF" w:rsidRPr="00680FD7" w:rsidRDefault="001F0EFF">
            <w:pPr>
              <w:ind w:right="-18"/>
              <w:jc w:val="center"/>
              <w:rPr>
                <w:rFonts w:ascii="Trebuchet MS" w:hAnsi="Trebuchet MS"/>
                <w:b/>
                <w:bCs/>
                <w:lang w:val="pt-BR" w:eastAsia="en-GB"/>
              </w:rPr>
            </w:pPr>
            <w:r w:rsidRPr="00680FD7">
              <w:rPr>
                <w:rFonts w:ascii="Trebuchet MS" w:hAnsi="Trebuchet MS"/>
                <w:b/>
                <w:bCs/>
                <w:lang w:val="pt-BR" w:eastAsia="en-GB"/>
              </w:rPr>
              <w:t>3</w:t>
            </w:r>
          </w:p>
        </w:tc>
        <w:tc>
          <w:tcPr>
            <w:tcW w:w="1985" w:type="dxa"/>
            <w:shd w:val="clear" w:color="auto" w:fill="auto"/>
          </w:tcPr>
          <w:p w:rsidR="001F0EFF" w:rsidRPr="00680FD7" w:rsidRDefault="001F0EFF">
            <w:pPr>
              <w:ind w:right="-18"/>
              <w:jc w:val="center"/>
              <w:rPr>
                <w:rFonts w:ascii="Trebuchet MS" w:hAnsi="Trebuchet MS"/>
                <w:b/>
                <w:bCs/>
                <w:lang w:val="pt-BR" w:eastAsia="en-GB"/>
              </w:rPr>
            </w:pPr>
            <w:r w:rsidRPr="00680FD7">
              <w:rPr>
                <w:rFonts w:ascii="Trebuchet MS" w:hAnsi="Trebuchet MS"/>
                <w:b/>
                <w:bCs/>
                <w:lang w:val="pt-BR" w:eastAsia="en-GB"/>
              </w:rPr>
              <w:t>4</w:t>
            </w:r>
          </w:p>
        </w:tc>
        <w:tc>
          <w:tcPr>
            <w:tcW w:w="1474" w:type="dxa"/>
            <w:shd w:val="clear" w:color="auto" w:fill="auto"/>
          </w:tcPr>
          <w:p w:rsidR="001F0EFF" w:rsidRPr="00680FD7" w:rsidRDefault="001F0EFF">
            <w:pPr>
              <w:ind w:right="-18"/>
              <w:jc w:val="center"/>
              <w:rPr>
                <w:rFonts w:ascii="Trebuchet MS" w:hAnsi="Trebuchet MS"/>
                <w:b/>
                <w:bCs/>
                <w:lang w:val="pt-BR" w:eastAsia="en-GB"/>
              </w:rPr>
            </w:pPr>
            <w:r w:rsidRPr="00680FD7">
              <w:rPr>
                <w:rFonts w:ascii="Trebuchet MS" w:hAnsi="Trebuchet MS"/>
                <w:b/>
                <w:bCs/>
                <w:lang w:val="pt-BR" w:eastAsia="en-GB"/>
              </w:rPr>
              <w:t>5</w:t>
            </w:r>
          </w:p>
        </w:tc>
        <w:tc>
          <w:tcPr>
            <w:tcW w:w="1403" w:type="dxa"/>
            <w:shd w:val="clear" w:color="auto" w:fill="auto"/>
          </w:tcPr>
          <w:p w:rsidR="001F0EFF" w:rsidRPr="00680FD7" w:rsidRDefault="001F0EFF">
            <w:pPr>
              <w:ind w:right="-18"/>
              <w:jc w:val="center"/>
              <w:rPr>
                <w:rFonts w:ascii="Trebuchet MS" w:hAnsi="Trebuchet MS"/>
                <w:b/>
                <w:bCs/>
                <w:lang w:val="pt-BR" w:eastAsia="en-GB"/>
              </w:rPr>
            </w:pPr>
            <w:r w:rsidRPr="00680FD7">
              <w:rPr>
                <w:rFonts w:ascii="Trebuchet MS" w:hAnsi="Trebuchet MS"/>
                <w:b/>
                <w:bCs/>
                <w:lang w:val="pt-BR" w:eastAsia="en-GB"/>
              </w:rPr>
              <w:t>6</w:t>
            </w:r>
          </w:p>
        </w:tc>
        <w:tc>
          <w:tcPr>
            <w:tcW w:w="1389" w:type="dxa"/>
          </w:tcPr>
          <w:p w:rsidR="001F0EFF" w:rsidRPr="00680FD7" w:rsidRDefault="001F0EFF">
            <w:pPr>
              <w:ind w:right="-18"/>
              <w:jc w:val="center"/>
              <w:rPr>
                <w:rFonts w:ascii="Trebuchet MS" w:hAnsi="Trebuchet MS"/>
                <w:b/>
                <w:bCs/>
                <w:lang w:val="pt-BR" w:eastAsia="en-GB"/>
              </w:rPr>
            </w:pPr>
            <w:r w:rsidRPr="00680FD7">
              <w:rPr>
                <w:rFonts w:ascii="Trebuchet MS" w:hAnsi="Trebuchet MS"/>
                <w:b/>
                <w:bCs/>
                <w:lang w:val="pt-BR" w:eastAsia="en-GB"/>
              </w:rPr>
              <w:t>7</w:t>
            </w:r>
          </w:p>
        </w:tc>
      </w:tr>
      <w:tr w:rsidR="00E85E38" w:rsidRPr="00680FD7">
        <w:trPr>
          <w:jc w:val="center"/>
        </w:trPr>
        <w:tc>
          <w:tcPr>
            <w:tcW w:w="1023" w:type="dxa"/>
            <w:shd w:val="clear" w:color="auto" w:fill="auto"/>
          </w:tcPr>
          <w:p w:rsidR="001F0EFF" w:rsidRPr="00680FD7" w:rsidRDefault="001F0EFF">
            <w:pPr>
              <w:ind w:right="-18"/>
              <w:jc w:val="center"/>
              <w:rPr>
                <w:rFonts w:ascii="Trebuchet MS" w:hAnsi="Trebuchet MS"/>
                <w:lang w:val="pt-BR" w:eastAsia="en-GB"/>
              </w:rPr>
            </w:pPr>
            <w:r w:rsidRPr="00680FD7">
              <w:rPr>
                <w:rFonts w:ascii="Trebuchet MS" w:hAnsi="Trebuchet MS"/>
                <w:lang w:val="pt-BR" w:eastAsia="en-GB"/>
              </w:rPr>
              <w:t>1</w:t>
            </w:r>
            <w:r w:rsidR="00B64F68" w:rsidRPr="00680FD7">
              <w:rPr>
                <w:rFonts w:ascii="Trebuchet MS" w:hAnsi="Trebuchet MS"/>
                <w:lang w:val="pt-BR" w:eastAsia="en-GB"/>
              </w:rPr>
              <w:t>18</w:t>
            </w:r>
          </w:p>
        </w:tc>
        <w:tc>
          <w:tcPr>
            <w:tcW w:w="936" w:type="dxa"/>
            <w:shd w:val="clear" w:color="auto" w:fill="auto"/>
          </w:tcPr>
          <w:p w:rsidR="001F0EFF" w:rsidRPr="00680FD7" w:rsidRDefault="001F0EFF">
            <w:pPr>
              <w:ind w:right="-18"/>
              <w:jc w:val="center"/>
              <w:rPr>
                <w:rFonts w:ascii="Trebuchet MS" w:hAnsi="Trebuchet MS"/>
                <w:lang w:val="pt-BR" w:eastAsia="en-GB"/>
              </w:rPr>
            </w:pPr>
            <w:r w:rsidRPr="00680FD7">
              <w:rPr>
                <w:rFonts w:ascii="Trebuchet MS" w:hAnsi="Trebuchet MS"/>
                <w:lang w:val="pt-BR" w:eastAsia="en-GB"/>
              </w:rPr>
              <w:t>buc.</w:t>
            </w:r>
          </w:p>
        </w:tc>
        <w:tc>
          <w:tcPr>
            <w:tcW w:w="1447" w:type="dxa"/>
            <w:shd w:val="clear" w:color="auto" w:fill="auto"/>
          </w:tcPr>
          <w:p w:rsidR="001F0EFF" w:rsidRPr="00680FD7" w:rsidRDefault="001F0EFF">
            <w:pPr>
              <w:ind w:right="-18"/>
              <w:jc w:val="center"/>
              <w:rPr>
                <w:rFonts w:ascii="Trebuchet MS" w:hAnsi="Trebuchet MS"/>
                <w:lang w:val="pt-BR" w:eastAsia="en-GB"/>
              </w:rPr>
            </w:pPr>
            <w:r w:rsidRPr="00680FD7">
              <w:rPr>
                <w:rFonts w:ascii="Trebuchet MS" w:hAnsi="Trebuchet MS" w:cs="Calibri"/>
                <w:lang w:val="pt-BR"/>
              </w:rPr>
              <w:t>Str. Aleea Muncii, nr. 2A, Slatina, județul Olt</w:t>
            </w:r>
          </w:p>
        </w:tc>
        <w:tc>
          <w:tcPr>
            <w:tcW w:w="1985" w:type="dxa"/>
            <w:shd w:val="clear" w:color="auto" w:fill="auto"/>
          </w:tcPr>
          <w:p w:rsidR="001F0EFF" w:rsidRPr="00680FD7" w:rsidRDefault="001F0EFF" w:rsidP="000B5757">
            <w:pPr>
              <w:ind w:right="-18"/>
              <w:jc w:val="center"/>
              <w:rPr>
                <w:rFonts w:ascii="Trebuchet MS" w:hAnsi="Trebuchet MS"/>
                <w:lang w:val="pt-BR" w:eastAsia="en-GB"/>
              </w:rPr>
            </w:pPr>
            <w:r w:rsidRPr="00680FD7">
              <w:rPr>
                <w:rFonts w:ascii="Trebuchet MS" w:hAnsi="Trebuchet MS"/>
                <w:lang w:val="pt-BR" w:eastAsia="en-GB"/>
              </w:rPr>
              <w:t>Conform secțiunii 4.1.2.</w:t>
            </w:r>
            <w:r w:rsidRPr="00680FD7">
              <w:rPr>
                <w:rFonts w:ascii="Trebuchet MS" w:hAnsi="Trebuchet MS"/>
                <w:lang w:val="pt-BR" w:eastAsia="en-GB"/>
              </w:rPr>
              <w:tab/>
              <w:t xml:space="preserve">Durata de implementare a sistemului informatic, în 3 luni de la semnarea contractului, dar nu mai târziu de </w:t>
            </w:r>
            <w:r w:rsidR="000B5757">
              <w:rPr>
                <w:rFonts w:ascii="Trebuchet MS" w:hAnsi="Trebuchet MS"/>
                <w:lang w:val="pt-BR" w:eastAsia="en-GB"/>
              </w:rPr>
              <w:t>30</w:t>
            </w:r>
            <w:r w:rsidRPr="00680FD7">
              <w:rPr>
                <w:rFonts w:ascii="Trebuchet MS" w:hAnsi="Trebuchet MS"/>
                <w:lang w:val="pt-BR" w:eastAsia="en-GB"/>
              </w:rPr>
              <w:t>.0</w:t>
            </w:r>
            <w:r w:rsidR="000B5757">
              <w:rPr>
                <w:rFonts w:ascii="Trebuchet MS" w:hAnsi="Trebuchet MS"/>
                <w:lang w:val="pt-BR" w:eastAsia="en-GB"/>
              </w:rPr>
              <w:t>4</w:t>
            </w:r>
            <w:r w:rsidRPr="00680FD7">
              <w:rPr>
                <w:rFonts w:ascii="Trebuchet MS" w:hAnsi="Trebuchet MS"/>
                <w:lang w:val="pt-BR" w:eastAsia="en-GB"/>
              </w:rPr>
              <w:t>.202</w:t>
            </w:r>
            <w:r w:rsidR="000B5757">
              <w:rPr>
                <w:rFonts w:ascii="Trebuchet MS" w:hAnsi="Trebuchet MS"/>
                <w:lang w:val="pt-BR" w:eastAsia="en-GB"/>
              </w:rPr>
              <w:t>6</w:t>
            </w:r>
            <w:r w:rsidRPr="00680FD7">
              <w:rPr>
                <w:rFonts w:ascii="Trebuchet MS" w:hAnsi="Trebuchet MS"/>
                <w:lang w:val="pt-BR" w:eastAsia="en-GB"/>
              </w:rPr>
              <w:t>.</w:t>
            </w:r>
          </w:p>
        </w:tc>
        <w:tc>
          <w:tcPr>
            <w:tcW w:w="1474" w:type="dxa"/>
            <w:shd w:val="clear" w:color="auto" w:fill="auto"/>
          </w:tcPr>
          <w:p w:rsidR="001F0EFF" w:rsidRPr="00680FD7" w:rsidRDefault="001F0EFF">
            <w:pPr>
              <w:ind w:right="-18"/>
              <w:jc w:val="center"/>
              <w:rPr>
                <w:rFonts w:ascii="Trebuchet MS" w:hAnsi="Trebuchet MS"/>
                <w:lang w:val="pt-BR" w:eastAsia="en-GB"/>
              </w:rPr>
            </w:pPr>
            <w:r w:rsidRPr="00680FD7">
              <w:rPr>
                <w:rFonts w:ascii="Trebuchet MS" w:hAnsi="Trebuchet MS"/>
                <w:lang w:val="pt-BR" w:eastAsia="en-GB"/>
              </w:rPr>
              <w:t>Conform precizărilor de mai jos**</w:t>
            </w:r>
          </w:p>
        </w:tc>
        <w:tc>
          <w:tcPr>
            <w:tcW w:w="1403" w:type="dxa"/>
            <w:shd w:val="clear" w:color="auto" w:fill="auto"/>
          </w:tcPr>
          <w:p w:rsidR="001F0EFF" w:rsidRPr="00680FD7" w:rsidRDefault="001F0EFF">
            <w:pPr>
              <w:ind w:right="-18"/>
              <w:jc w:val="center"/>
              <w:rPr>
                <w:rFonts w:ascii="Trebuchet MS" w:hAnsi="Trebuchet MS"/>
                <w:lang w:val="pt-BR" w:eastAsia="en-GB"/>
              </w:rPr>
            </w:pPr>
            <w:r w:rsidRPr="00680FD7">
              <w:rPr>
                <w:rFonts w:ascii="Trebuchet MS" w:hAnsi="Trebuchet MS"/>
                <w:lang w:val="pt-BR" w:eastAsia="en-GB"/>
              </w:rPr>
              <w:t>Nu este cazul</w:t>
            </w:r>
          </w:p>
        </w:tc>
        <w:tc>
          <w:tcPr>
            <w:tcW w:w="1389" w:type="dxa"/>
          </w:tcPr>
          <w:p w:rsidR="001F0EFF" w:rsidRPr="00680FD7" w:rsidRDefault="001F0EFF">
            <w:pPr>
              <w:ind w:right="-18"/>
              <w:jc w:val="center"/>
              <w:rPr>
                <w:rFonts w:ascii="Trebuchet MS" w:hAnsi="Trebuchet MS"/>
                <w:lang w:val="pt-BR" w:eastAsia="en-GB"/>
              </w:rPr>
            </w:pPr>
            <w:r w:rsidRPr="00680FD7">
              <w:rPr>
                <w:rFonts w:ascii="Trebuchet MS" w:hAnsi="Trebuchet MS"/>
                <w:lang w:val="pt-BR" w:eastAsia="en-GB"/>
              </w:rPr>
              <w:t xml:space="preserve">Minim </w:t>
            </w:r>
            <w:r w:rsidR="00960787" w:rsidRPr="00680FD7">
              <w:rPr>
                <w:rFonts w:ascii="Trebuchet MS" w:hAnsi="Trebuchet MS"/>
                <w:lang w:val="pt-BR" w:eastAsia="en-GB"/>
              </w:rPr>
              <w:t xml:space="preserve">36 </w:t>
            </w:r>
            <w:r w:rsidRPr="00680FD7">
              <w:rPr>
                <w:rFonts w:ascii="Trebuchet MS" w:hAnsi="Trebuchet MS"/>
                <w:lang w:val="pt-BR" w:eastAsia="en-GB"/>
              </w:rPr>
              <w:t>luni Conform precizărilor de mai jos și celor din secțiunea 5.6. Garanție și suport tehnic</w:t>
            </w:r>
          </w:p>
        </w:tc>
      </w:tr>
    </w:tbl>
    <w:p w:rsidR="001F0EFF" w:rsidRPr="00680FD7" w:rsidRDefault="001F0EFF" w:rsidP="001F0EFF">
      <w:pPr>
        <w:spacing w:before="120" w:after="120"/>
        <w:jc w:val="both"/>
        <w:rPr>
          <w:rFonts w:ascii="Trebuchet MS" w:hAnsi="Trebuchet MS" w:cs="Calibri"/>
          <w:lang w:val="pt-BR"/>
        </w:rPr>
      </w:pPr>
      <w:r w:rsidRPr="00680FD7">
        <w:rPr>
          <w:rFonts w:ascii="Trebuchet MS" w:hAnsi="Trebuchet MS" w:cs="Calibri"/>
          <w:lang w:val="pt-BR"/>
        </w:rPr>
        <w:t xml:space="preserve">* </w:t>
      </w:r>
      <w:r w:rsidRPr="00680FD7">
        <w:rPr>
          <w:rFonts w:ascii="Trebuchet MS" w:hAnsi="Trebuchet MS" w:cs="Calibri"/>
          <w:b/>
          <w:bCs/>
          <w:lang w:val="pt-BR"/>
        </w:rPr>
        <w:t>Data de livrare</w:t>
      </w:r>
      <w:r w:rsidRPr="00680FD7">
        <w:rPr>
          <w:rFonts w:ascii="Trebuchet MS" w:hAnsi="Trebuchet MS" w:cs="Calibri"/>
          <w:lang w:val="pt-BR"/>
        </w:rPr>
        <w:t xml:space="preserve"> include și acceptarea de către Achizitor (recepția cantitativă și calitativă). Prestatorul va fi responsabil de livrarea produselor și prestarea serviciilor în termenul stabilit de la semnarea contractului, termen în cadrul căruia se vor efectua toate activitățile necesare pentru implementarea soluțiilor.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82"/>
        <w:gridCol w:w="7397"/>
      </w:tblGrid>
      <w:tr w:rsidR="00E85E38" w:rsidRPr="00680FD7" w:rsidTr="00495AA7">
        <w:trPr>
          <w:tblHeader/>
        </w:trPr>
        <w:tc>
          <w:tcPr>
            <w:tcW w:w="1218" w:type="pct"/>
            <w:tcBorders>
              <w:top w:val="single" w:sz="4" w:space="0" w:color="auto"/>
              <w:left w:val="single" w:sz="4" w:space="0" w:color="auto"/>
              <w:bottom w:val="single" w:sz="4" w:space="0" w:color="auto"/>
              <w:right w:val="single" w:sz="4" w:space="0" w:color="auto"/>
            </w:tcBorders>
          </w:tcPr>
          <w:p w:rsidR="00251AAB" w:rsidRPr="00680FD7" w:rsidRDefault="00251AAB" w:rsidP="00251AAB">
            <w:pPr>
              <w:spacing w:before="120" w:after="120"/>
              <w:jc w:val="both"/>
              <w:rPr>
                <w:rFonts w:ascii="Trebuchet MS" w:hAnsi="Trebuchet MS" w:cs="Calibri"/>
                <w:b/>
                <w:bCs/>
                <w:lang w:val="pt-BR"/>
              </w:rPr>
            </w:pPr>
            <w:r w:rsidRPr="00680FD7">
              <w:rPr>
                <w:rFonts w:ascii="Trebuchet MS" w:hAnsi="Trebuchet MS" w:cs="Calibri"/>
                <w:b/>
                <w:bCs/>
                <w:lang w:val="pt-BR"/>
              </w:rPr>
              <w:t>Caracteristică</w:t>
            </w:r>
          </w:p>
        </w:tc>
        <w:tc>
          <w:tcPr>
            <w:tcW w:w="3782" w:type="pct"/>
            <w:tcBorders>
              <w:top w:val="single" w:sz="4" w:space="0" w:color="auto"/>
              <w:left w:val="single" w:sz="4" w:space="0" w:color="auto"/>
              <w:bottom w:val="single" w:sz="4" w:space="0" w:color="auto"/>
              <w:right w:val="single" w:sz="4" w:space="0" w:color="auto"/>
            </w:tcBorders>
          </w:tcPr>
          <w:p w:rsidR="00251AAB" w:rsidRPr="00680FD7" w:rsidRDefault="00251AAB" w:rsidP="00251AAB">
            <w:pPr>
              <w:spacing w:before="120" w:after="120"/>
              <w:jc w:val="both"/>
              <w:rPr>
                <w:rFonts w:ascii="Trebuchet MS" w:hAnsi="Trebuchet MS" w:cs="Calibri"/>
                <w:lang w:val="pt-BR"/>
              </w:rPr>
            </w:pPr>
            <w:r w:rsidRPr="00680FD7">
              <w:rPr>
                <w:rFonts w:ascii="Trebuchet MS" w:hAnsi="Trebuchet MS" w:cs="Calibri"/>
                <w:b/>
                <w:bCs/>
                <w:lang w:val="pt-BR"/>
              </w:rPr>
              <w:t>Cerințe tehnice minime si obligatorii</w:t>
            </w:r>
          </w:p>
        </w:tc>
      </w:tr>
      <w:tr w:rsidR="00E85E38" w:rsidRPr="00680FD7" w:rsidTr="00055A3D">
        <w:tc>
          <w:tcPr>
            <w:tcW w:w="1218" w:type="pct"/>
            <w:tcBorders>
              <w:top w:val="single" w:sz="4" w:space="0" w:color="auto"/>
              <w:left w:val="single" w:sz="4" w:space="0" w:color="auto"/>
              <w:bottom w:val="single" w:sz="4" w:space="0" w:color="auto"/>
              <w:right w:val="single" w:sz="4" w:space="0" w:color="auto"/>
            </w:tcBorders>
          </w:tcPr>
          <w:p w:rsidR="00055A3D" w:rsidRPr="00680FD7" w:rsidRDefault="00055A3D">
            <w:pPr>
              <w:spacing w:before="120" w:after="120"/>
              <w:jc w:val="both"/>
              <w:rPr>
                <w:rFonts w:ascii="Trebuchet MS" w:hAnsi="Trebuchet MS" w:cs="Calibri"/>
                <w:b/>
                <w:bCs/>
                <w:lang w:val="pt-BR"/>
              </w:rPr>
            </w:pPr>
            <w:r w:rsidRPr="00680FD7">
              <w:rPr>
                <w:rFonts w:ascii="Trebuchet MS" w:hAnsi="Trebuchet MS" w:cs="Calibri"/>
                <w:b/>
                <w:bCs/>
                <w:lang w:val="pt-BR"/>
              </w:rPr>
              <w:t>Putere</w:t>
            </w:r>
          </w:p>
        </w:tc>
        <w:tc>
          <w:tcPr>
            <w:tcW w:w="3782" w:type="pct"/>
            <w:tcBorders>
              <w:top w:val="single" w:sz="4" w:space="0" w:color="auto"/>
              <w:left w:val="single" w:sz="4" w:space="0" w:color="auto"/>
              <w:bottom w:val="single" w:sz="4" w:space="0" w:color="auto"/>
              <w:right w:val="single" w:sz="4" w:space="0" w:color="auto"/>
            </w:tcBorders>
          </w:tcPr>
          <w:p w:rsidR="00055A3D" w:rsidRPr="00680FD7" w:rsidRDefault="00055A3D">
            <w:pPr>
              <w:spacing w:before="120" w:after="120"/>
              <w:jc w:val="both"/>
              <w:rPr>
                <w:rFonts w:ascii="Trebuchet MS" w:hAnsi="Trebuchet MS" w:cs="Calibri"/>
                <w:lang w:val="pt-BR"/>
              </w:rPr>
            </w:pPr>
            <w:r w:rsidRPr="00680FD7">
              <w:rPr>
                <w:rFonts w:ascii="Trebuchet MS" w:hAnsi="Trebuchet MS" w:cs="Calibri"/>
                <w:lang w:val="pt-BR"/>
              </w:rPr>
              <w:t>1500VA, 900W</w:t>
            </w:r>
          </w:p>
        </w:tc>
      </w:tr>
      <w:tr w:rsidR="00E85E38" w:rsidRPr="00680FD7" w:rsidTr="00055A3D">
        <w:tc>
          <w:tcPr>
            <w:tcW w:w="1218" w:type="pct"/>
            <w:tcBorders>
              <w:top w:val="single" w:sz="4" w:space="0" w:color="auto"/>
              <w:left w:val="single" w:sz="4" w:space="0" w:color="auto"/>
              <w:bottom w:val="single" w:sz="4" w:space="0" w:color="auto"/>
              <w:right w:val="single" w:sz="4" w:space="0" w:color="auto"/>
            </w:tcBorders>
          </w:tcPr>
          <w:p w:rsidR="00055A3D" w:rsidRPr="00680FD7" w:rsidRDefault="00495AA7">
            <w:pPr>
              <w:spacing w:before="120" w:after="120"/>
              <w:jc w:val="both"/>
              <w:rPr>
                <w:rFonts w:ascii="Trebuchet MS" w:hAnsi="Trebuchet MS" w:cs="Calibri"/>
                <w:b/>
                <w:bCs/>
                <w:lang w:val="pt-BR"/>
              </w:rPr>
            </w:pPr>
            <w:r w:rsidRPr="00680FD7">
              <w:rPr>
                <w:rFonts w:ascii="Trebuchet MS" w:hAnsi="Trebuchet MS" w:cs="Calibri"/>
                <w:b/>
                <w:bCs/>
                <w:lang w:val="pt-BR"/>
              </w:rPr>
              <w:t>Ieșiri</w:t>
            </w:r>
          </w:p>
        </w:tc>
        <w:tc>
          <w:tcPr>
            <w:tcW w:w="3782" w:type="pct"/>
            <w:tcBorders>
              <w:top w:val="single" w:sz="4" w:space="0" w:color="auto"/>
              <w:left w:val="single" w:sz="4" w:space="0" w:color="auto"/>
              <w:bottom w:val="single" w:sz="4" w:space="0" w:color="auto"/>
              <w:right w:val="single" w:sz="4" w:space="0" w:color="auto"/>
            </w:tcBorders>
          </w:tcPr>
          <w:p w:rsidR="00055A3D" w:rsidRPr="00680FD7" w:rsidRDefault="00055A3D">
            <w:pPr>
              <w:spacing w:before="120" w:after="120"/>
              <w:rPr>
                <w:rFonts w:ascii="Trebuchet MS" w:hAnsi="Trebuchet MS" w:cs="Calibri"/>
                <w:lang w:val="pt-BR"/>
              </w:rPr>
            </w:pPr>
            <w:r w:rsidRPr="00680FD7">
              <w:rPr>
                <w:rFonts w:ascii="Trebuchet MS" w:hAnsi="Trebuchet MS" w:cs="Calibri"/>
                <w:lang w:val="pt-BR"/>
              </w:rPr>
              <w:t>Port de comunicare USB</w:t>
            </w:r>
            <w:r w:rsidRPr="00680FD7">
              <w:rPr>
                <w:rFonts w:ascii="Trebuchet MS" w:hAnsi="Trebuchet MS" w:cs="Calibri"/>
                <w:lang w:val="pt-BR"/>
              </w:rPr>
              <w:br/>
              <w:t>4 x prize Schuko conectate la baterie</w:t>
            </w:r>
          </w:p>
          <w:p w:rsidR="00055A3D" w:rsidRPr="00680FD7" w:rsidRDefault="00055A3D">
            <w:pPr>
              <w:spacing w:before="120" w:after="120"/>
              <w:jc w:val="both"/>
              <w:rPr>
                <w:rFonts w:ascii="Trebuchet MS" w:hAnsi="Trebuchet MS" w:cs="Calibri"/>
                <w:lang w:val="pt-BR"/>
              </w:rPr>
            </w:pPr>
            <w:r w:rsidRPr="00680FD7">
              <w:rPr>
                <w:rFonts w:ascii="Trebuchet MS" w:hAnsi="Trebuchet MS" w:cs="Calibri"/>
                <w:lang w:val="pt-BR"/>
              </w:rPr>
              <w:t xml:space="preserve">2 x RJ11/45 (IN/OUT) cu </w:t>
            </w:r>
            <w:r w:rsidR="00495AA7" w:rsidRPr="00680FD7">
              <w:rPr>
                <w:rFonts w:ascii="Trebuchet MS" w:hAnsi="Trebuchet MS" w:cs="Calibri"/>
                <w:lang w:val="pt-BR"/>
              </w:rPr>
              <w:t>protecție</w:t>
            </w:r>
            <w:r w:rsidRPr="00680FD7">
              <w:rPr>
                <w:rFonts w:ascii="Trebuchet MS" w:hAnsi="Trebuchet MS" w:cs="Calibri"/>
                <w:lang w:val="pt-BR"/>
              </w:rPr>
              <w:t xml:space="preserve"> pentru modem/telefon/LAN</w:t>
            </w:r>
          </w:p>
        </w:tc>
      </w:tr>
      <w:tr w:rsidR="00E85E38" w:rsidRPr="00680FD7" w:rsidTr="00055A3D">
        <w:tc>
          <w:tcPr>
            <w:tcW w:w="1218" w:type="pct"/>
            <w:tcBorders>
              <w:top w:val="single" w:sz="4" w:space="0" w:color="auto"/>
              <w:left w:val="single" w:sz="4" w:space="0" w:color="auto"/>
              <w:bottom w:val="single" w:sz="4" w:space="0" w:color="auto"/>
              <w:right w:val="single" w:sz="4" w:space="0" w:color="auto"/>
            </w:tcBorders>
            <w:hideMark/>
          </w:tcPr>
          <w:p w:rsidR="00055A3D" w:rsidRPr="00680FD7" w:rsidRDefault="00055A3D">
            <w:pPr>
              <w:spacing w:before="120" w:after="120"/>
              <w:jc w:val="both"/>
              <w:rPr>
                <w:rFonts w:ascii="Trebuchet MS" w:hAnsi="Trebuchet MS" w:cs="Calibri"/>
                <w:b/>
                <w:bCs/>
                <w:lang w:val="pt-BR"/>
              </w:rPr>
            </w:pPr>
            <w:r w:rsidRPr="00680FD7">
              <w:rPr>
                <w:rFonts w:ascii="Trebuchet MS" w:hAnsi="Trebuchet MS" w:cs="Calibri"/>
                <w:b/>
                <w:bCs/>
                <w:lang w:val="pt-BR"/>
              </w:rPr>
              <w:t>Caracteristici</w:t>
            </w:r>
          </w:p>
        </w:tc>
        <w:tc>
          <w:tcPr>
            <w:tcW w:w="3782" w:type="pct"/>
            <w:tcBorders>
              <w:top w:val="single" w:sz="4" w:space="0" w:color="auto"/>
              <w:left w:val="single" w:sz="4" w:space="0" w:color="auto"/>
              <w:bottom w:val="single" w:sz="4" w:space="0" w:color="auto"/>
              <w:right w:val="single" w:sz="4" w:space="0" w:color="auto"/>
            </w:tcBorders>
            <w:hideMark/>
          </w:tcPr>
          <w:p w:rsidR="00055A3D" w:rsidRPr="00680FD7" w:rsidRDefault="00495AA7">
            <w:pPr>
              <w:spacing w:before="120" w:after="120"/>
              <w:rPr>
                <w:rFonts w:ascii="Trebuchet MS" w:hAnsi="Trebuchet MS" w:cs="Calibri"/>
                <w:lang w:val="pt-BR"/>
              </w:rPr>
            </w:pPr>
            <w:r w:rsidRPr="00680FD7">
              <w:rPr>
                <w:rFonts w:ascii="Trebuchet MS" w:hAnsi="Trebuchet MS" w:cs="Calibri"/>
                <w:lang w:val="pt-BR"/>
              </w:rPr>
              <w:t>Funcție</w:t>
            </w:r>
            <w:r w:rsidR="00055A3D" w:rsidRPr="00680FD7">
              <w:rPr>
                <w:rFonts w:ascii="Trebuchet MS" w:hAnsi="Trebuchet MS" w:cs="Calibri"/>
                <w:lang w:val="pt-BR"/>
              </w:rPr>
              <w:t xml:space="preserve"> auto-restart la revenirea tensiunii electrice</w:t>
            </w:r>
          </w:p>
          <w:p w:rsidR="00055A3D" w:rsidRPr="00680FD7" w:rsidRDefault="00055A3D">
            <w:pPr>
              <w:spacing w:before="120" w:after="120"/>
              <w:rPr>
                <w:rFonts w:ascii="Trebuchet MS" w:hAnsi="Trebuchet MS" w:cs="Calibri"/>
                <w:lang w:val="pt-BR"/>
              </w:rPr>
            </w:pPr>
            <w:r w:rsidRPr="00680FD7">
              <w:rPr>
                <w:rFonts w:ascii="Trebuchet MS" w:hAnsi="Trebuchet MS" w:cs="Calibri"/>
                <w:lang w:val="pt-BR"/>
              </w:rPr>
              <w:t>Stabilizator (AVR) de tip Boost and Buck</w:t>
            </w:r>
          </w:p>
          <w:p w:rsidR="00055A3D" w:rsidRPr="00680FD7" w:rsidRDefault="00495AA7">
            <w:pPr>
              <w:spacing w:before="120" w:after="120"/>
              <w:rPr>
                <w:rFonts w:ascii="Trebuchet MS" w:hAnsi="Trebuchet MS" w:cs="Calibri"/>
                <w:lang w:val="pt-BR"/>
              </w:rPr>
            </w:pPr>
            <w:r w:rsidRPr="00680FD7">
              <w:rPr>
                <w:rFonts w:ascii="Trebuchet MS" w:hAnsi="Trebuchet MS" w:cs="Calibri"/>
                <w:lang w:val="pt-BR"/>
              </w:rPr>
              <w:t>Funcție</w:t>
            </w:r>
            <w:r w:rsidR="00055A3D" w:rsidRPr="00680FD7">
              <w:rPr>
                <w:rFonts w:ascii="Trebuchet MS" w:hAnsi="Trebuchet MS" w:cs="Calibri"/>
                <w:lang w:val="pt-BR"/>
              </w:rPr>
              <w:t xml:space="preserve"> de </w:t>
            </w:r>
            <w:r w:rsidRPr="00680FD7">
              <w:rPr>
                <w:rFonts w:ascii="Trebuchet MS" w:hAnsi="Trebuchet MS" w:cs="Calibri"/>
                <w:lang w:val="pt-BR"/>
              </w:rPr>
              <w:t>încărcare</w:t>
            </w:r>
            <w:r w:rsidR="00055A3D" w:rsidRPr="00680FD7">
              <w:rPr>
                <w:rFonts w:ascii="Trebuchet MS" w:hAnsi="Trebuchet MS" w:cs="Calibri"/>
                <w:lang w:val="pt-BR"/>
              </w:rPr>
              <w:t xml:space="preserve"> in mod oprit</w:t>
            </w:r>
          </w:p>
          <w:p w:rsidR="00055A3D" w:rsidRPr="00680FD7" w:rsidRDefault="00495AA7">
            <w:pPr>
              <w:spacing w:before="120" w:after="120"/>
              <w:rPr>
                <w:rFonts w:ascii="Trebuchet MS" w:hAnsi="Trebuchet MS" w:cs="Calibri"/>
                <w:lang w:val="pt-BR"/>
              </w:rPr>
            </w:pPr>
            <w:r w:rsidRPr="00680FD7">
              <w:rPr>
                <w:rFonts w:ascii="Trebuchet MS" w:hAnsi="Trebuchet MS" w:cs="Calibri"/>
                <w:lang w:val="pt-BR"/>
              </w:rPr>
              <w:t>Funcție</w:t>
            </w:r>
            <w:r w:rsidR="00055A3D" w:rsidRPr="00680FD7">
              <w:rPr>
                <w:rFonts w:ascii="Trebuchet MS" w:hAnsi="Trebuchet MS" w:cs="Calibri"/>
                <w:lang w:val="pt-BR"/>
              </w:rPr>
              <w:t xml:space="preserve"> de pornire la rece</w:t>
            </w:r>
          </w:p>
          <w:p w:rsidR="00055A3D" w:rsidRPr="00680FD7" w:rsidRDefault="00055A3D">
            <w:pPr>
              <w:spacing w:before="120" w:after="120"/>
              <w:rPr>
                <w:rFonts w:ascii="Trebuchet MS" w:hAnsi="Trebuchet MS" w:cs="Calibri"/>
                <w:lang w:val="pt-BR"/>
              </w:rPr>
            </w:pPr>
            <w:r w:rsidRPr="00680FD7">
              <w:rPr>
                <w:rFonts w:ascii="Trebuchet MS" w:hAnsi="Trebuchet MS" w:cs="Calibri"/>
                <w:lang w:val="pt-BR"/>
              </w:rPr>
              <w:t>Software management</w:t>
            </w:r>
          </w:p>
        </w:tc>
      </w:tr>
      <w:tr w:rsidR="00E85E38" w:rsidRPr="00680FD7" w:rsidTr="00055A3D">
        <w:tc>
          <w:tcPr>
            <w:tcW w:w="1218" w:type="pct"/>
            <w:tcBorders>
              <w:top w:val="single" w:sz="4" w:space="0" w:color="auto"/>
              <w:left w:val="single" w:sz="4" w:space="0" w:color="auto"/>
              <w:bottom w:val="single" w:sz="4" w:space="0" w:color="auto"/>
              <w:right w:val="single" w:sz="4" w:space="0" w:color="auto"/>
            </w:tcBorders>
            <w:hideMark/>
          </w:tcPr>
          <w:p w:rsidR="00055A3D" w:rsidRPr="00680FD7" w:rsidRDefault="00055A3D">
            <w:pPr>
              <w:spacing w:before="120" w:after="120"/>
              <w:rPr>
                <w:rFonts w:ascii="Trebuchet MS" w:hAnsi="Trebuchet MS" w:cs="Calibri"/>
                <w:b/>
                <w:bCs/>
                <w:lang w:val="pt-BR"/>
              </w:rPr>
            </w:pPr>
            <w:r w:rsidRPr="00680FD7">
              <w:rPr>
                <w:rFonts w:ascii="Trebuchet MS" w:hAnsi="Trebuchet MS" w:cs="Calibri"/>
                <w:b/>
                <w:bCs/>
                <w:lang w:val="pt-BR"/>
              </w:rPr>
              <w:t xml:space="preserve">Timp </w:t>
            </w:r>
            <w:r w:rsidR="00495AA7" w:rsidRPr="00680FD7">
              <w:rPr>
                <w:rFonts w:ascii="Trebuchet MS" w:hAnsi="Trebuchet MS" w:cs="Calibri"/>
                <w:b/>
                <w:bCs/>
                <w:lang w:val="pt-BR"/>
              </w:rPr>
              <w:t>mediu</w:t>
            </w:r>
            <w:r w:rsidRPr="00680FD7">
              <w:rPr>
                <w:rFonts w:ascii="Trebuchet MS" w:hAnsi="Trebuchet MS" w:cs="Calibri"/>
                <w:b/>
                <w:bCs/>
                <w:lang w:val="pt-BR"/>
              </w:rPr>
              <w:t xml:space="preserve"> de </w:t>
            </w:r>
            <w:r w:rsidR="00495AA7" w:rsidRPr="00680FD7">
              <w:rPr>
                <w:rFonts w:ascii="Trebuchet MS" w:hAnsi="Trebuchet MS" w:cs="Calibri"/>
                <w:b/>
                <w:bCs/>
                <w:lang w:val="pt-BR"/>
              </w:rPr>
              <w:t>funcționare</w:t>
            </w:r>
            <w:r w:rsidRPr="00680FD7">
              <w:rPr>
                <w:rFonts w:ascii="Trebuchet MS" w:hAnsi="Trebuchet MS" w:cs="Calibri"/>
                <w:b/>
                <w:bCs/>
                <w:lang w:val="pt-BR"/>
              </w:rPr>
              <w:t xml:space="preserve"> pe baterii</w:t>
            </w:r>
          </w:p>
        </w:tc>
        <w:tc>
          <w:tcPr>
            <w:tcW w:w="3782" w:type="pct"/>
            <w:tcBorders>
              <w:top w:val="single" w:sz="4" w:space="0" w:color="auto"/>
              <w:left w:val="single" w:sz="4" w:space="0" w:color="auto"/>
              <w:bottom w:val="single" w:sz="4" w:space="0" w:color="auto"/>
              <w:right w:val="single" w:sz="4" w:space="0" w:color="auto"/>
            </w:tcBorders>
            <w:hideMark/>
          </w:tcPr>
          <w:p w:rsidR="00055A3D" w:rsidRPr="00680FD7" w:rsidRDefault="00055A3D">
            <w:pPr>
              <w:spacing w:before="120" w:after="120"/>
              <w:jc w:val="both"/>
              <w:rPr>
                <w:rFonts w:ascii="Trebuchet MS" w:hAnsi="Trebuchet MS" w:cs="Calibri"/>
                <w:lang w:val="pt-BR"/>
              </w:rPr>
            </w:pPr>
            <w:r w:rsidRPr="00680FD7">
              <w:rPr>
                <w:rFonts w:ascii="Trebuchet MS" w:hAnsi="Trebuchet MS" w:cs="Calibri"/>
                <w:lang w:val="pt-BR"/>
              </w:rPr>
              <w:t>8 minute @ 50% sarcina (450W)</w:t>
            </w:r>
          </w:p>
        </w:tc>
      </w:tr>
      <w:tr w:rsidR="00E85E38" w:rsidRPr="00680FD7" w:rsidTr="00055A3D">
        <w:tc>
          <w:tcPr>
            <w:tcW w:w="1218" w:type="pct"/>
            <w:tcBorders>
              <w:top w:val="single" w:sz="4" w:space="0" w:color="auto"/>
              <w:left w:val="single" w:sz="4" w:space="0" w:color="auto"/>
              <w:bottom w:val="single" w:sz="4" w:space="0" w:color="auto"/>
              <w:right w:val="single" w:sz="4" w:space="0" w:color="auto"/>
            </w:tcBorders>
            <w:hideMark/>
          </w:tcPr>
          <w:p w:rsidR="00055A3D" w:rsidRPr="00680FD7" w:rsidRDefault="00055A3D">
            <w:pPr>
              <w:spacing w:before="120" w:after="120"/>
              <w:jc w:val="both"/>
              <w:rPr>
                <w:rFonts w:ascii="Trebuchet MS" w:hAnsi="Trebuchet MS" w:cs="Calibri"/>
                <w:b/>
                <w:bCs/>
                <w:lang w:val="pt-BR"/>
              </w:rPr>
            </w:pPr>
            <w:r w:rsidRPr="00680FD7">
              <w:rPr>
                <w:rFonts w:ascii="Trebuchet MS" w:hAnsi="Trebuchet MS" w:cs="Calibri"/>
                <w:b/>
                <w:bCs/>
                <w:lang w:val="pt-BR"/>
              </w:rPr>
              <w:lastRenderedPageBreak/>
              <w:t>Garanție</w:t>
            </w:r>
          </w:p>
        </w:tc>
        <w:tc>
          <w:tcPr>
            <w:tcW w:w="3782" w:type="pct"/>
            <w:tcBorders>
              <w:top w:val="single" w:sz="4" w:space="0" w:color="auto"/>
              <w:left w:val="single" w:sz="4" w:space="0" w:color="auto"/>
              <w:bottom w:val="single" w:sz="4" w:space="0" w:color="auto"/>
              <w:right w:val="single" w:sz="4" w:space="0" w:color="auto"/>
            </w:tcBorders>
            <w:hideMark/>
          </w:tcPr>
          <w:p w:rsidR="00055A3D" w:rsidRPr="00680FD7" w:rsidRDefault="00055A3D">
            <w:pPr>
              <w:spacing w:before="120" w:after="120"/>
              <w:jc w:val="both"/>
              <w:rPr>
                <w:rFonts w:ascii="Trebuchet MS" w:hAnsi="Trebuchet MS" w:cs="Calibri"/>
                <w:lang w:val="pt-BR"/>
              </w:rPr>
            </w:pPr>
            <w:r w:rsidRPr="00680FD7">
              <w:rPr>
                <w:rFonts w:ascii="Trebuchet MS" w:hAnsi="Trebuchet MS" w:cs="Calibri"/>
                <w:lang w:val="pt-BR"/>
              </w:rPr>
              <w:t>Minim 36 luni UPS / 12 luni baterii</w:t>
            </w:r>
          </w:p>
        </w:tc>
      </w:tr>
    </w:tbl>
    <w:p w:rsidR="00CC4570" w:rsidRPr="00680FD7" w:rsidRDefault="00CC4570" w:rsidP="00CC2836">
      <w:pPr>
        <w:pStyle w:val="Heading2"/>
      </w:pPr>
      <w:bookmarkStart w:id="37" w:name="_Toc193820581"/>
      <w:bookmarkEnd w:id="24"/>
      <w:r w:rsidRPr="00680FD7">
        <w:t xml:space="preserve">Cerințe detaliate </w:t>
      </w:r>
      <w:bookmarkEnd w:id="21"/>
      <w:r w:rsidRPr="00680FD7">
        <w:t xml:space="preserve">Componenta 2: Implementarea </w:t>
      </w:r>
      <w:r w:rsidR="004C203E" w:rsidRPr="00680FD7">
        <w:t>și</w:t>
      </w:r>
      <w:r w:rsidRPr="00680FD7">
        <w:t xml:space="preserve">/sau îmbunătățirea software-ului non-clinic </w:t>
      </w:r>
      <w:r w:rsidR="004C203E" w:rsidRPr="00680FD7">
        <w:t>și</w:t>
      </w:r>
      <w:r w:rsidRPr="00680FD7">
        <w:t xml:space="preserve"> a interoperabilității</w:t>
      </w:r>
      <w:bookmarkEnd w:id="37"/>
    </w:p>
    <w:p w:rsidR="006E1995" w:rsidRPr="00680FD7" w:rsidRDefault="006E1995" w:rsidP="006E1995">
      <w:pPr>
        <w:ind w:right="-18"/>
        <w:jc w:val="both"/>
        <w:rPr>
          <w:rFonts w:ascii="Trebuchet MS" w:hAnsi="Trebuchet MS"/>
          <w:b/>
          <w:bCs/>
          <w:lang w:val="pt-BR" w:eastAsia="en-GB"/>
        </w:rPr>
      </w:pPr>
      <w:r w:rsidRPr="00680FD7">
        <w:rPr>
          <w:rFonts w:ascii="Trebuchet MS" w:hAnsi="Trebuchet MS"/>
          <w:b/>
          <w:bCs/>
          <w:lang w:val="pt-BR" w:eastAsia="en-GB"/>
        </w:rPr>
        <w:t xml:space="preserve">Aceasta componenta va </w:t>
      </w:r>
      <w:r w:rsidR="00495AA7" w:rsidRPr="00680FD7">
        <w:rPr>
          <w:rFonts w:ascii="Trebuchet MS" w:hAnsi="Trebuchet MS"/>
          <w:b/>
          <w:bCs/>
          <w:lang w:val="pt-BR" w:eastAsia="en-GB"/>
        </w:rPr>
        <w:t>conține</w:t>
      </w:r>
      <w:r w:rsidRPr="00680FD7">
        <w:rPr>
          <w:rFonts w:ascii="Trebuchet MS" w:hAnsi="Trebuchet MS"/>
          <w:b/>
          <w:bCs/>
          <w:lang w:val="pt-BR" w:eastAsia="en-GB"/>
        </w:rPr>
        <w:t xml:space="preserve"> o </w:t>
      </w:r>
      <w:r w:rsidR="00495AA7" w:rsidRPr="00680FD7">
        <w:rPr>
          <w:rFonts w:ascii="Trebuchet MS" w:hAnsi="Trebuchet MS"/>
          <w:b/>
          <w:bCs/>
          <w:lang w:val="pt-BR" w:eastAsia="en-GB"/>
        </w:rPr>
        <w:t>soluție</w:t>
      </w:r>
      <w:r w:rsidRPr="00680FD7">
        <w:rPr>
          <w:rFonts w:ascii="Trebuchet MS" w:hAnsi="Trebuchet MS"/>
          <w:b/>
          <w:bCs/>
          <w:lang w:val="pt-BR" w:eastAsia="en-GB"/>
        </w:rPr>
        <w:t xml:space="preserve"> / un set de module software pentru eficientizarea </w:t>
      </w:r>
      <w:r w:rsidR="00495AA7" w:rsidRPr="00680FD7">
        <w:rPr>
          <w:rFonts w:ascii="Trebuchet MS" w:hAnsi="Trebuchet MS"/>
          <w:b/>
          <w:bCs/>
          <w:lang w:val="pt-BR" w:eastAsia="en-GB"/>
        </w:rPr>
        <w:t>întregiiactivitățioperaționale</w:t>
      </w:r>
      <w:r w:rsidRPr="00680FD7">
        <w:rPr>
          <w:rFonts w:ascii="Trebuchet MS" w:hAnsi="Trebuchet MS"/>
          <w:b/>
          <w:bCs/>
          <w:lang w:val="pt-BR" w:eastAsia="en-GB"/>
        </w:rPr>
        <w:t>.</w:t>
      </w:r>
    </w:p>
    <w:p w:rsidR="00BD480D" w:rsidRPr="00680FD7" w:rsidRDefault="00BD480D" w:rsidP="00CC2836">
      <w:pPr>
        <w:pStyle w:val="Heading3"/>
      </w:pPr>
      <w:bookmarkStart w:id="38" w:name="_Toc193820582"/>
      <w:r w:rsidRPr="00680FD7">
        <w:t>Software management – 1 cpl.</w:t>
      </w:r>
      <w:bookmarkEnd w:id="38"/>
    </w:p>
    <w:tbl>
      <w:tblPr>
        <w:tblW w:w="9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23"/>
        <w:gridCol w:w="936"/>
        <w:gridCol w:w="1447"/>
        <w:gridCol w:w="1985"/>
        <w:gridCol w:w="1474"/>
        <w:gridCol w:w="1403"/>
        <w:gridCol w:w="1389"/>
      </w:tblGrid>
      <w:tr w:rsidR="00E85E38" w:rsidRPr="00680FD7">
        <w:trPr>
          <w:tblHeader/>
          <w:jc w:val="center"/>
        </w:trPr>
        <w:tc>
          <w:tcPr>
            <w:tcW w:w="1023" w:type="dxa"/>
            <w:shd w:val="clear" w:color="auto" w:fill="auto"/>
            <w:vAlign w:val="center"/>
          </w:tcPr>
          <w:p w:rsidR="00BD480D" w:rsidRPr="00680FD7" w:rsidRDefault="00BD480D">
            <w:pPr>
              <w:ind w:right="-18"/>
              <w:jc w:val="center"/>
              <w:rPr>
                <w:rFonts w:ascii="Trebuchet MS" w:hAnsi="Trebuchet MS"/>
                <w:b/>
                <w:bCs/>
                <w:lang w:val="pt-BR" w:eastAsia="en-GB"/>
              </w:rPr>
            </w:pPr>
            <w:r w:rsidRPr="00680FD7">
              <w:rPr>
                <w:rFonts w:ascii="Trebuchet MS" w:hAnsi="Trebuchet MS"/>
                <w:b/>
                <w:bCs/>
                <w:lang w:val="pt-BR" w:eastAsia="en-GB"/>
              </w:rPr>
              <w:t>Cantitate</w:t>
            </w:r>
          </w:p>
        </w:tc>
        <w:tc>
          <w:tcPr>
            <w:tcW w:w="936" w:type="dxa"/>
            <w:shd w:val="clear" w:color="auto" w:fill="auto"/>
            <w:vAlign w:val="center"/>
          </w:tcPr>
          <w:p w:rsidR="00BD480D" w:rsidRPr="00680FD7" w:rsidRDefault="00BD480D">
            <w:pPr>
              <w:ind w:right="-18"/>
              <w:jc w:val="center"/>
              <w:rPr>
                <w:rFonts w:ascii="Trebuchet MS" w:hAnsi="Trebuchet MS"/>
                <w:b/>
                <w:bCs/>
                <w:lang w:val="pt-BR" w:eastAsia="en-GB"/>
              </w:rPr>
            </w:pPr>
            <w:r w:rsidRPr="00680FD7">
              <w:rPr>
                <w:rFonts w:ascii="Trebuchet MS" w:hAnsi="Trebuchet MS"/>
                <w:b/>
                <w:bCs/>
                <w:lang w:val="pt-BR" w:eastAsia="en-GB"/>
              </w:rPr>
              <w:t>Unitate de măsură</w:t>
            </w:r>
          </w:p>
        </w:tc>
        <w:tc>
          <w:tcPr>
            <w:tcW w:w="1447" w:type="dxa"/>
            <w:shd w:val="clear" w:color="auto" w:fill="auto"/>
            <w:vAlign w:val="center"/>
          </w:tcPr>
          <w:p w:rsidR="00BD480D" w:rsidRPr="00680FD7" w:rsidRDefault="00BD480D">
            <w:pPr>
              <w:ind w:right="-18"/>
              <w:jc w:val="center"/>
              <w:rPr>
                <w:rFonts w:ascii="Trebuchet MS" w:hAnsi="Trebuchet MS"/>
                <w:b/>
                <w:bCs/>
                <w:lang w:val="pt-BR" w:eastAsia="en-GB"/>
              </w:rPr>
            </w:pPr>
            <w:r w:rsidRPr="00680FD7">
              <w:rPr>
                <w:rFonts w:ascii="Trebuchet MS" w:hAnsi="Trebuchet MS"/>
                <w:b/>
                <w:bCs/>
                <w:lang w:val="pt-BR" w:eastAsia="en-GB"/>
              </w:rPr>
              <w:t>Loc de livrare</w:t>
            </w:r>
          </w:p>
        </w:tc>
        <w:tc>
          <w:tcPr>
            <w:tcW w:w="1985" w:type="dxa"/>
            <w:shd w:val="clear" w:color="auto" w:fill="auto"/>
            <w:vAlign w:val="center"/>
          </w:tcPr>
          <w:p w:rsidR="00BD480D" w:rsidRPr="00680FD7" w:rsidRDefault="00BD480D">
            <w:pPr>
              <w:ind w:right="-18"/>
              <w:jc w:val="center"/>
              <w:rPr>
                <w:rFonts w:ascii="Trebuchet MS" w:hAnsi="Trebuchet MS"/>
                <w:b/>
                <w:bCs/>
                <w:lang w:val="pt-BR" w:eastAsia="en-GB"/>
              </w:rPr>
            </w:pPr>
            <w:r w:rsidRPr="00680FD7">
              <w:rPr>
                <w:rFonts w:ascii="Trebuchet MS" w:hAnsi="Trebuchet MS"/>
                <w:b/>
                <w:bCs/>
                <w:lang w:val="pt-BR" w:eastAsia="en-GB"/>
              </w:rPr>
              <w:t>Data de livrare solicitată*</w:t>
            </w:r>
          </w:p>
        </w:tc>
        <w:tc>
          <w:tcPr>
            <w:tcW w:w="1474" w:type="dxa"/>
            <w:shd w:val="clear" w:color="auto" w:fill="auto"/>
            <w:vAlign w:val="center"/>
          </w:tcPr>
          <w:p w:rsidR="00BD480D" w:rsidRPr="00680FD7" w:rsidRDefault="00BD480D">
            <w:pPr>
              <w:ind w:right="-18"/>
              <w:jc w:val="center"/>
              <w:rPr>
                <w:rFonts w:ascii="Trebuchet MS" w:hAnsi="Trebuchet MS"/>
                <w:b/>
                <w:bCs/>
                <w:lang w:val="pt-BR" w:eastAsia="en-GB"/>
              </w:rPr>
            </w:pPr>
            <w:r w:rsidRPr="00680FD7">
              <w:rPr>
                <w:rFonts w:ascii="Trebuchet MS" w:hAnsi="Trebuchet MS"/>
                <w:b/>
                <w:bCs/>
                <w:lang w:val="pt-BR" w:eastAsia="en-GB"/>
              </w:rPr>
              <w:t>Specificații tehnice SAU cerințe funcționale minime</w:t>
            </w:r>
          </w:p>
        </w:tc>
        <w:tc>
          <w:tcPr>
            <w:tcW w:w="1403" w:type="dxa"/>
            <w:shd w:val="clear" w:color="auto" w:fill="auto"/>
            <w:vAlign w:val="center"/>
          </w:tcPr>
          <w:p w:rsidR="00BD480D" w:rsidRPr="00680FD7" w:rsidRDefault="00BD480D">
            <w:pPr>
              <w:ind w:right="-18"/>
              <w:jc w:val="center"/>
              <w:rPr>
                <w:rFonts w:ascii="Trebuchet MS" w:hAnsi="Trebuchet MS"/>
                <w:b/>
                <w:bCs/>
                <w:lang w:val="pt-BR" w:eastAsia="en-GB"/>
              </w:rPr>
            </w:pPr>
            <w:r w:rsidRPr="00680FD7">
              <w:rPr>
                <w:rFonts w:ascii="Trebuchet MS" w:hAnsi="Trebuchet MS"/>
                <w:b/>
                <w:bCs/>
                <w:lang w:val="pt-BR" w:eastAsia="en-GB"/>
              </w:rPr>
              <w:t>Specificații tehnice SAU cerințe funcționale extinse</w:t>
            </w:r>
          </w:p>
        </w:tc>
        <w:tc>
          <w:tcPr>
            <w:tcW w:w="1389" w:type="dxa"/>
            <w:vAlign w:val="center"/>
          </w:tcPr>
          <w:p w:rsidR="00BD480D" w:rsidRPr="00680FD7" w:rsidRDefault="00BD480D">
            <w:pPr>
              <w:ind w:right="-18"/>
              <w:jc w:val="center"/>
              <w:rPr>
                <w:rFonts w:ascii="Trebuchet MS" w:hAnsi="Trebuchet MS"/>
                <w:b/>
                <w:bCs/>
                <w:lang w:val="pt-BR" w:eastAsia="en-GB"/>
              </w:rPr>
            </w:pPr>
            <w:r w:rsidRPr="00680FD7">
              <w:rPr>
                <w:rFonts w:ascii="Trebuchet MS" w:hAnsi="Trebuchet MS"/>
                <w:b/>
                <w:bCs/>
                <w:lang w:val="pt-BR" w:eastAsia="en-GB"/>
              </w:rPr>
              <w:t>Durata minimă garanție/ suport tehnic</w:t>
            </w:r>
          </w:p>
        </w:tc>
      </w:tr>
      <w:tr w:rsidR="00E85E38" w:rsidRPr="00680FD7">
        <w:trPr>
          <w:jc w:val="center"/>
        </w:trPr>
        <w:tc>
          <w:tcPr>
            <w:tcW w:w="1023" w:type="dxa"/>
            <w:shd w:val="clear" w:color="auto" w:fill="auto"/>
            <w:vAlign w:val="center"/>
          </w:tcPr>
          <w:p w:rsidR="00BD480D" w:rsidRPr="00680FD7" w:rsidRDefault="00BD480D">
            <w:pPr>
              <w:ind w:right="-18"/>
              <w:jc w:val="center"/>
              <w:rPr>
                <w:rFonts w:ascii="Trebuchet MS" w:hAnsi="Trebuchet MS"/>
                <w:b/>
                <w:bCs/>
                <w:lang w:val="pt-BR" w:eastAsia="en-GB"/>
              </w:rPr>
            </w:pPr>
            <w:r w:rsidRPr="00680FD7">
              <w:rPr>
                <w:rFonts w:ascii="Trebuchet MS" w:hAnsi="Trebuchet MS"/>
                <w:b/>
                <w:bCs/>
                <w:lang w:val="pt-BR" w:eastAsia="en-GB"/>
              </w:rPr>
              <w:t>1</w:t>
            </w:r>
          </w:p>
        </w:tc>
        <w:tc>
          <w:tcPr>
            <w:tcW w:w="936" w:type="dxa"/>
            <w:shd w:val="clear" w:color="auto" w:fill="auto"/>
          </w:tcPr>
          <w:p w:rsidR="00BD480D" w:rsidRPr="00680FD7" w:rsidRDefault="00BD480D">
            <w:pPr>
              <w:ind w:right="-18"/>
              <w:jc w:val="center"/>
              <w:rPr>
                <w:rFonts w:ascii="Trebuchet MS" w:hAnsi="Trebuchet MS"/>
                <w:b/>
                <w:bCs/>
                <w:lang w:val="pt-BR" w:eastAsia="en-GB"/>
              </w:rPr>
            </w:pPr>
            <w:r w:rsidRPr="00680FD7">
              <w:rPr>
                <w:rFonts w:ascii="Trebuchet MS" w:hAnsi="Trebuchet MS"/>
                <w:b/>
                <w:bCs/>
                <w:lang w:val="pt-BR" w:eastAsia="en-GB"/>
              </w:rPr>
              <w:t>2</w:t>
            </w:r>
          </w:p>
        </w:tc>
        <w:tc>
          <w:tcPr>
            <w:tcW w:w="1447" w:type="dxa"/>
            <w:shd w:val="clear" w:color="auto" w:fill="auto"/>
          </w:tcPr>
          <w:p w:rsidR="00BD480D" w:rsidRPr="00680FD7" w:rsidRDefault="00BD480D">
            <w:pPr>
              <w:ind w:right="-18"/>
              <w:jc w:val="center"/>
              <w:rPr>
                <w:rFonts w:ascii="Trebuchet MS" w:hAnsi="Trebuchet MS"/>
                <w:b/>
                <w:bCs/>
                <w:lang w:val="pt-BR" w:eastAsia="en-GB"/>
              </w:rPr>
            </w:pPr>
            <w:r w:rsidRPr="00680FD7">
              <w:rPr>
                <w:rFonts w:ascii="Trebuchet MS" w:hAnsi="Trebuchet MS"/>
                <w:b/>
                <w:bCs/>
                <w:lang w:val="pt-BR" w:eastAsia="en-GB"/>
              </w:rPr>
              <w:t>3</w:t>
            </w:r>
          </w:p>
        </w:tc>
        <w:tc>
          <w:tcPr>
            <w:tcW w:w="1985" w:type="dxa"/>
            <w:shd w:val="clear" w:color="auto" w:fill="auto"/>
          </w:tcPr>
          <w:p w:rsidR="00BD480D" w:rsidRPr="00680FD7" w:rsidRDefault="00BD480D">
            <w:pPr>
              <w:ind w:right="-18"/>
              <w:jc w:val="center"/>
              <w:rPr>
                <w:rFonts w:ascii="Trebuchet MS" w:hAnsi="Trebuchet MS"/>
                <w:b/>
                <w:bCs/>
                <w:lang w:val="pt-BR" w:eastAsia="en-GB"/>
              </w:rPr>
            </w:pPr>
            <w:r w:rsidRPr="00680FD7">
              <w:rPr>
                <w:rFonts w:ascii="Trebuchet MS" w:hAnsi="Trebuchet MS"/>
                <w:b/>
                <w:bCs/>
                <w:lang w:val="pt-BR" w:eastAsia="en-GB"/>
              </w:rPr>
              <w:t>4</w:t>
            </w:r>
          </w:p>
        </w:tc>
        <w:tc>
          <w:tcPr>
            <w:tcW w:w="1474" w:type="dxa"/>
            <w:shd w:val="clear" w:color="auto" w:fill="auto"/>
          </w:tcPr>
          <w:p w:rsidR="00BD480D" w:rsidRPr="00680FD7" w:rsidRDefault="00BD480D">
            <w:pPr>
              <w:ind w:right="-18"/>
              <w:jc w:val="center"/>
              <w:rPr>
                <w:rFonts w:ascii="Trebuchet MS" w:hAnsi="Trebuchet MS"/>
                <w:b/>
                <w:bCs/>
                <w:lang w:val="pt-BR" w:eastAsia="en-GB"/>
              </w:rPr>
            </w:pPr>
            <w:r w:rsidRPr="00680FD7">
              <w:rPr>
                <w:rFonts w:ascii="Trebuchet MS" w:hAnsi="Trebuchet MS"/>
                <w:b/>
                <w:bCs/>
                <w:lang w:val="pt-BR" w:eastAsia="en-GB"/>
              </w:rPr>
              <w:t>5</w:t>
            </w:r>
          </w:p>
        </w:tc>
        <w:tc>
          <w:tcPr>
            <w:tcW w:w="1403" w:type="dxa"/>
            <w:shd w:val="clear" w:color="auto" w:fill="auto"/>
          </w:tcPr>
          <w:p w:rsidR="00BD480D" w:rsidRPr="00680FD7" w:rsidRDefault="00BD480D">
            <w:pPr>
              <w:ind w:right="-18"/>
              <w:jc w:val="center"/>
              <w:rPr>
                <w:rFonts w:ascii="Trebuchet MS" w:hAnsi="Trebuchet MS"/>
                <w:b/>
                <w:bCs/>
                <w:lang w:val="pt-BR" w:eastAsia="en-GB"/>
              </w:rPr>
            </w:pPr>
            <w:r w:rsidRPr="00680FD7">
              <w:rPr>
                <w:rFonts w:ascii="Trebuchet MS" w:hAnsi="Trebuchet MS"/>
                <w:b/>
                <w:bCs/>
                <w:lang w:val="pt-BR" w:eastAsia="en-GB"/>
              </w:rPr>
              <w:t>6</w:t>
            </w:r>
          </w:p>
        </w:tc>
        <w:tc>
          <w:tcPr>
            <w:tcW w:w="1389" w:type="dxa"/>
          </w:tcPr>
          <w:p w:rsidR="00BD480D" w:rsidRPr="00680FD7" w:rsidRDefault="00BD480D">
            <w:pPr>
              <w:ind w:right="-18"/>
              <w:jc w:val="center"/>
              <w:rPr>
                <w:rFonts w:ascii="Trebuchet MS" w:hAnsi="Trebuchet MS"/>
                <w:b/>
                <w:bCs/>
                <w:lang w:val="pt-BR" w:eastAsia="en-GB"/>
              </w:rPr>
            </w:pPr>
            <w:r w:rsidRPr="00680FD7">
              <w:rPr>
                <w:rFonts w:ascii="Trebuchet MS" w:hAnsi="Trebuchet MS"/>
                <w:b/>
                <w:bCs/>
                <w:lang w:val="pt-BR" w:eastAsia="en-GB"/>
              </w:rPr>
              <w:t>7</w:t>
            </w:r>
          </w:p>
        </w:tc>
      </w:tr>
      <w:tr w:rsidR="00E85E38" w:rsidRPr="00680FD7">
        <w:trPr>
          <w:jc w:val="center"/>
        </w:trPr>
        <w:tc>
          <w:tcPr>
            <w:tcW w:w="1023" w:type="dxa"/>
            <w:shd w:val="clear" w:color="auto" w:fill="auto"/>
          </w:tcPr>
          <w:p w:rsidR="00BD480D" w:rsidRPr="00680FD7" w:rsidRDefault="00BD480D">
            <w:pPr>
              <w:ind w:right="-18"/>
              <w:jc w:val="center"/>
              <w:rPr>
                <w:rFonts w:ascii="Trebuchet MS" w:hAnsi="Trebuchet MS"/>
                <w:lang w:val="pt-BR" w:eastAsia="en-GB"/>
              </w:rPr>
            </w:pPr>
            <w:r w:rsidRPr="00680FD7">
              <w:rPr>
                <w:rFonts w:ascii="Trebuchet MS" w:hAnsi="Trebuchet MS"/>
                <w:lang w:val="pt-BR" w:eastAsia="en-GB"/>
              </w:rPr>
              <w:t>1</w:t>
            </w:r>
          </w:p>
        </w:tc>
        <w:tc>
          <w:tcPr>
            <w:tcW w:w="936" w:type="dxa"/>
            <w:shd w:val="clear" w:color="auto" w:fill="auto"/>
          </w:tcPr>
          <w:p w:rsidR="00BD480D" w:rsidRPr="00680FD7" w:rsidRDefault="00BD480D">
            <w:pPr>
              <w:ind w:right="-18"/>
              <w:jc w:val="center"/>
              <w:rPr>
                <w:rFonts w:ascii="Trebuchet MS" w:hAnsi="Trebuchet MS"/>
                <w:lang w:val="pt-BR" w:eastAsia="en-GB"/>
              </w:rPr>
            </w:pPr>
            <w:r w:rsidRPr="00680FD7">
              <w:rPr>
                <w:rFonts w:ascii="Trebuchet MS" w:hAnsi="Trebuchet MS"/>
                <w:lang w:val="pt-BR" w:eastAsia="en-GB"/>
              </w:rPr>
              <w:t>cpl.</w:t>
            </w:r>
          </w:p>
        </w:tc>
        <w:tc>
          <w:tcPr>
            <w:tcW w:w="1447" w:type="dxa"/>
            <w:shd w:val="clear" w:color="auto" w:fill="auto"/>
          </w:tcPr>
          <w:p w:rsidR="00BD480D" w:rsidRPr="00680FD7" w:rsidRDefault="00BD480D">
            <w:pPr>
              <w:ind w:right="-18"/>
              <w:jc w:val="center"/>
              <w:rPr>
                <w:rFonts w:ascii="Trebuchet MS" w:hAnsi="Trebuchet MS"/>
                <w:lang w:val="pt-BR" w:eastAsia="en-GB"/>
              </w:rPr>
            </w:pPr>
            <w:r w:rsidRPr="00680FD7">
              <w:rPr>
                <w:rFonts w:ascii="Trebuchet MS" w:hAnsi="Trebuchet MS" w:cs="Calibri"/>
                <w:lang w:val="pt-BR"/>
              </w:rPr>
              <w:t>Str. Aleea Muncii, nr. 2A, Slatina, județul Olt</w:t>
            </w:r>
          </w:p>
        </w:tc>
        <w:tc>
          <w:tcPr>
            <w:tcW w:w="1985" w:type="dxa"/>
            <w:shd w:val="clear" w:color="auto" w:fill="auto"/>
          </w:tcPr>
          <w:p w:rsidR="00BD480D" w:rsidRPr="00680FD7" w:rsidRDefault="00BD480D" w:rsidP="0048769B">
            <w:pPr>
              <w:ind w:right="-18"/>
              <w:jc w:val="center"/>
              <w:rPr>
                <w:rFonts w:ascii="Trebuchet MS" w:hAnsi="Trebuchet MS"/>
                <w:lang w:val="pt-BR" w:eastAsia="en-GB"/>
              </w:rPr>
            </w:pPr>
            <w:r w:rsidRPr="00680FD7">
              <w:rPr>
                <w:rFonts w:ascii="Trebuchet MS" w:hAnsi="Trebuchet MS"/>
                <w:lang w:val="pt-BR" w:eastAsia="en-GB"/>
              </w:rPr>
              <w:t>Conform secțiunii 4.1.2.</w:t>
            </w:r>
            <w:r w:rsidRPr="00680FD7">
              <w:rPr>
                <w:rFonts w:ascii="Trebuchet MS" w:hAnsi="Trebuchet MS"/>
                <w:lang w:val="pt-BR" w:eastAsia="en-GB"/>
              </w:rPr>
              <w:tab/>
              <w:t xml:space="preserve">Durata de implementare a sistemului informatic, în 3 luni de la semnarea contractului, dar nu mai târziu de </w:t>
            </w:r>
            <w:r w:rsidR="0048769B">
              <w:rPr>
                <w:rFonts w:ascii="Trebuchet MS" w:hAnsi="Trebuchet MS"/>
                <w:lang w:val="pt-BR" w:eastAsia="en-GB"/>
              </w:rPr>
              <w:t>30</w:t>
            </w:r>
            <w:r w:rsidRPr="00680FD7">
              <w:rPr>
                <w:rFonts w:ascii="Trebuchet MS" w:hAnsi="Trebuchet MS"/>
                <w:lang w:val="pt-BR" w:eastAsia="en-GB"/>
              </w:rPr>
              <w:t>.0</w:t>
            </w:r>
            <w:r w:rsidR="0048769B">
              <w:rPr>
                <w:rFonts w:ascii="Trebuchet MS" w:hAnsi="Trebuchet MS"/>
                <w:lang w:val="pt-BR" w:eastAsia="en-GB"/>
              </w:rPr>
              <w:t>4</w:t>
            </w:r>
            <w:r w:rsidRPr="00680FD7">
              <w:rPr>
                <w:rFonts w:ascii="Trebuchet MS" w:hAnsi="Trebuchet MS"/>
                <w:lang w:val="pt-BR" w:eastAsia="en-GB"/>
              </w:rPr>
              <w:t>.202</w:t>
            </w:r>
            <w:r w:rsidR="0048769B">
              <w:rPr>
                <w:rFonts w:ascii="Trebuchet MS" w:hAnsi="Trebuchet MS"/>
                <w:lang w:val="pt-BR" w:eastAsia="en-GB"/>
              </w:rPr>
              <w:t>6</w:t>
            </w:r>
            <w:r w:rsidRPr="00680FD7">
              <w:rPr>
                <w:rFonts w:ascii="Trebuchet MS" w:hAnsi="Trebuchet MS"/>
                <w:lang w:val="pt-BR" w:eastAsia="en-GB"/>
              </w:rPr>
              <w:t>.</w:t>
            </w:r>
          </w:p>
        </w:tc>
        <w:tc>
          <w:tcPr>
            <w:tcW w:w="1474" w:type="dxa"/>
            <w:shd w:val="clear" w:color="auto" w:fill="auto"/>
          </w:tcPr>
          <w:p w:rsidR="00BD480D" w:rsidRPr="00680FD7" w:rsidRDefault="00BD480D">
            <w:pPr>
              <w:ind w:right="-18"/>
              <w:jc w:val="center"/>
              <w:rPr>
                <w:rFonts w:ascii="Trebuchet MS" w:hAnsi="Trebuchet MS"/>
                <w:lang w:val="pt-BR" w:eastAsia="en-GB"/>
              </w:rPr>
            </w:pPr>
            <w:r w:rsidRPr="00680FD7">
              <w:rPr>
                <w:rFonts w:ascii="Trebuchet MS" w:hAnsi="Trebuchet MS"/>
                <w:lang w:val="pt-BR" w:eastAsia="en-GB"/>
              </w:rPr>
              <w:t>Conform precizărilor de mai jos**</w:t>
            </w:r>
          </w:p>
        </w:tc>
        <w:tc>
          <w:tcPr>
            <w:tcW w:w="1403" w:type="dxa"/>
            <w:shd w:val="clear" w:color="auto" w:fill="auto"/>
          </w:tcPr>
          <w:p w:rsidR="00BD480D" w:rsidRPr="00680FD7" w:rsidRDefault="00BD480D">
            <w:pPr>
              <w:ind w:right="-18"/>
              <w:jc w:val="center"/>
              <w:rPr>
                <w:rFonts w:ascii="Trebuchet MS" w:hAnsi="Trebuchet MS"/>
                <w:lang w:val="pt-BR" w:eastAsia="en-GB"/>
              </w:rPr>
            </w:pPr>
            <w:r w:rsidRPr="00680FD7">
              <w:rPr>
                <w:rFonts w:ascii="Trebuchet MS" w:hAnsi="Trebuchet MS"/>
                <w:lang w:val="pt-BR" w:eastAsia="en-GB"/>
              </w:rPr>
              <w:t>Nu este cazul</w:t>
            </w:r>
          </w:p>
        </w:tc>
        <w:tc>
          <w:tcPr>
            <w:tcW w:w="1389" w:type="dxa"/>
          </w:tcPr>
          <w:p w:rsidR="00BD480D" w:rsidRPr="00680FD7" w:rsidRDefault="00BD480D">
            <w:pPr>
              <w:ind w:right="-18"/>
              <w:jc w:val="center"/>
              <w:rPr>
                <w:rFonts w:ascii="Trebuchet MS" w:hAnsi="Trebuchet MS"/>
                <w:lang w:val="pt-BR" w:eastAsia="en-GB"/>
              </w:rPr>
            </w:pPr>
            <w:r w:rsidRPr="00680FD7">
              <w:rPr>
                <w:rFonts w:ascii="Trebuchet MS" w:hAnsi="Trebuchet MS"/>
                <w:lang w:val="pt-BR" w:eastAsia="en-GB"/>
              </w:rPr>
              <w:t>Minim 3</w:t>
            </w:r>
            <w:r w:rsidR="0022524D" w:rsidRPr="00680FD7">
              <w:rPr>
                <w:rFonts w:ascii="Trebuchet MS" w:hAnsi="Trebuchet MS"/>
                <w:lang w:val="pt-BR" w:eastAsia="en-GB"/>
              </w:rPr>
              <w:t>6luni</w:t>
            </w:r>
            <w:r w:rsidRPr="00680FD7">
              <w:rPr>
                <w:rFonts w:ascii="Trebuchet MS" w:hAnsi="Trebuchet MS"/>
                <w:lang w:val="pt-BR" w:eastAsia="en-GB"/>
              </w:rPr>
              <w:t xml:space="preserve"> Conform precizărilor de mai jos și celor din secțiunea 5.6. Garanție și suport tehnic</w:t>
            </w:r>
          </w:p>
        </w:tc>
      </w:tr>
    </w:tbl>
    <w:p w:rsidR="00BD480D" w:rsidRPr="00680FD7" w:rsidRDefault="00BD480D" w:rsidP="00BD480D">
      <w:pPr>
        <w:spacing w:before="120" w:after="120"/>
        <w:jc w:val="both"/>
        <w:rPr>
          <w:rFonts w:ascii="Trebuchet MS" w:hAnsi="Trebuchet MS" w:cs="Times New Roman"/>
          <w:lang w:val="pt-BR"/>
        </w:rPr>
      </w:pPr>
      <w:r w:rsidRPr="00680FD7">
        <w:rPr>
          <w:rFonts w:ascii="Trebuchet MS" w:hAnsi="Trebuchet MS" w:cs="Calibri"/>
          <w:lang w:val="pt-BR"/>
        </w:rPr>
        <w:t xml:space="preserve">* </w:t>
      </w:r>
      <w:r w:rsidRPr="00680FD7">
        <w:rPr>
          <w:rFonts w:ascii="Trebuchet MS" w:hAnsi="Trebuchet MS" w:cs="Calibri"/>
          <w:b/>
          <w:bCs/>
          <w:lang w:val="pt-BR"/>
        </w:rPr>
        <w:t>Data de livrare</w:t>
      </w:r>
      <w:r w:rsidRPr="00680FD7">
        <w:rPr>
          <w:rFonts w:ascii="Trebuchet MS" w:hAnsi="Trebuchet MS" w:cs="Calibri"/>
          <w:lang w:val="pt-BR"/>
        </w:rPr>
        <w:t xml:space="preserve"> include și acceptarea de către Achizitor (recepția cantitativă și calitativă). Prestatorul va fi responsabil de livrarea produselor și prestarea serviciilor în termenul stabilit de la semnarea contractului, termen în cadrul căruia se vor efectua toate activitățile necesare pentru implementarea soluțiilor.</w:t>
      </w:r>
    </w:p>
    <w:p w:rsidR="00686309" w:rsidRPr="00680FD7" w:rsidRDefault="00686309" w:rsidP="00BD480D">
      <w:pPr>
        <w:spacing w:before="120" w:after="120"/>
        <w:jc w:val="both"/>
        <w:rPr>
          <w:rFonts w:ascii="Trebuchet MS" w:hAnsi="Trebuchet MS" w:cs="Calibri"/>
          <w:lang w:val="pt-BR"/>
        </w:rPr>
      </w:pPr>
      <w:r w:rsidRPr="00680FD7">
        <w:rPr>
          <w:rFonts w:ascii="Trebuchet MS" w:hAnsi="Trebuchet MS" w:cs="Calibri"/>
          <w:lang w:val="pt-BR"/>
        </w:rPr>
        <w:t xml:space="preserve">Soluția </w:t>
      </w:r>
      <w:r w:rsidR="003C6C1A" w:rsidRPr="00680FD7">
        <w:rPr>
          <w:rFonts w:ascii="Trebuchet MS" w:hAnsi="Trebuchet MS" w:cs="Calibri"/>
          <w:lang w:val="pt-BR"/>
        </w:rPr>
        <w:t xml:space="preserve">informatică ce se dorește a fi </w:t>
      </w:r>
      <w:r w:rsidR="00D246D7" w:rsidRPr="00680FD7">
        <w:rPr>
          <w:rFonts w:ascii="Trebuchet MS" w:hAnsi="Trebuchet MS" w:cs="Calibri"/>
          <w:lang w:val="pt-BR"/>
        </w:rPr>
        <w:t xml:space="preserve">implementată </w:t>
      </w:r>
      <w:r w:rsidRPr="00680FD7">
        <w:rPr>
          <w:rFonts w:ascii="Trebuchet MS" w:hAnsi="Trebuchet MS" w:cs="Calibri"/>
          <w:lang w:val="pt-BR"/>
        </w:rPr>
        <w:t>va asigura suportul informatic pentru digitalizarea activităților instituționale</w:t>
      </w:r>
      <w:r w:rsidR="00063EF5" w:rsidRPr="00680FD7">
        <w:rPr>
          <w:rFonts w:ascii="Trebuchet MS" w:hAnsi="Trebuchet MS" w:cs="Calibri"/>
          <w:lang w:val="pt-BR"/>
        </w:rPr>
        <w:t xml:space="preserve"> și va include </w:t>
      </w:r>
      <w:r w:rsidR="00D246D7" w:rsidRPr="00680FD7">
        <w:rPr>
          <w:rFonts w:ascii="Trebuchet MS" w:hAnsi="Trebuchet MS" w:cs="Calibri"/>
          <w:lang w:val="pt-BR"/>
        </w:rPr>
        <w:t xml:space="preserve">cel puțin </w:t>
      </w:r>
      <w:r w:rsidR="00063EF5" w:rsidRPr="00680FD7">
        <w:rPr>
          <w:rFonts w:ascii="Trebuchet MS" w:hAnsi="Trebuchet MS" w:cs="Calibri"/>
          <w:lang w:val="pt-BR"/>
        </w:rPr>
        <w:t>următoarele module specifice</w:t>
      </w:r>
      <w:r w:rsidR="00CA3F19" w:rsidRPr="00680FD7">
        <w:rPr>
          <w:rFonts w:ascii="Trebuchet MS" w:hAnsi="Trebuchet MS" w:cs="Calibri"/>
          <w:lang w:val="pt-BR"/>
        </w:rPr>
        <w:t>/cu următoarele cerințe</w:t>
      </w:r>
      <w:r w:rsidR="00063EF5" w:rsidRPr="00680FD7">
        <w:rPr>
          <w:rFonts w:ascii="Trebuchet MS" w:hAnsi="Trebuchet MS" w:cs="Calibri"/>
          <w:lang w:val="pt-BR"/>
        </w:rPr>
        <w:t>:</w:t>
      </w:r>
    </w:p>
    <w:p w:rsidR="00BD480D" w:rsidRPr="00CC2836" w:rsidRDefault="00BD480D" w:rsidP="00CC2836">
      <w:pPr>
        <w:pStyle w:val="Heading4"/>
      </w:pPr>
      <w:r w:rsidRPr="00CC2836">
        <w:t>Modul Panou bord</w:t>
      </w:r>
    </w:p>
    <w:p w:rsidR="00B0074B" w:rsidRPr="00680FD7" w:rsidRDefault="00B0074B" w:rsidP="00BD480D">
      <w:pPr>
        <w:snapToGrid w:val="0"/>
        <w:spacing w:after="40"/>
        <w:jc w:val="both"/>
        <w:rPr>
          <w:rFonts w:ascii="Trebuchet MS" w:hAnsi="Trebuchet MS"/>
          <w:b/>
          <w:lang w:val="pt-BR"/>
        </w:rPr>
      </w:pPr>
      <w:r w:rsidRPr="00680FD7">
        <w:rPr>
          <w:rFonts w:ascii="Trebuchet MS" w:hAnsi="Trebuchet MS"/>
          <w:b/>
          <w:lang w:val="pt-BR"/>
        </w:rPr>
        <w:t>Descriere generală</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Indicatori: Panoul de bord prezintă în mod clar și concis indicatorii cheie din software. Grafice interactive și diagrame cu evoluția în timp a acestor indicatori permit observarea tendințelor și fluctuațiilor, ajutând identificarea schimbărilor semnificative.</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Alerte: Modulul furnizează alerte personalizate legate de parametrii critici din sistem. Aceste alerte ajută la reacționarea rapidă la situații potențial periculoase.</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lastRenderedPageBreak/>
        <w:t>Acțiuni rapide: Fiecare modul din sistem dispune de acțiuni rapide disponibile prin intermediul panoului de bord, acțiuni care ajută la fluidizarea utilizării interfeței grafice și scurtarea timpului de acțiune. Acțiunile sunt disponibile în funcție de permisiunile utilizatorului, asigurând un nivel de acces securizat.</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Rapoarte rapide: Fiecare modul din sistem dispune de rapoarte rapide disponibile prin intermediul panoului de bord, rapoarte care ajută la luarea de decizii rapide și clare, fără a fi necesar generarea unui raport complex. Datele sunt disponibile în funcție de permisiunile utilizatorului, asigurând un nivel de acces securizat.</w:t>
      </w:r>
    </w:p>
    <w:p w:rsidR="00B0074B" w:rsidRPr="00680FD7" w:rsidRDefault="00B0074B" w:rsidP="00B0074B">
      <w:pPr>
        <w:snapToGrid w:val="0"/>
        <w:spacing w:after="40"/>
        <w:jc w:val="both"/>
        <w:rPr>
          <w:rFonts w:ascii="Trebuchet MS" w:hAnsi="Trebuchet MS"/>
          <w:b/>
          <w:lang w:val="pt-BR"/>
        </w:rPr>
      </w:pPr>
      <w:r w:rsidRPr="00680FD7">
        <w:rPr>
          <w:rFonts w:ascii="Trebuchet MS" w:hAnsi="Trebuchet MS"/>
          <w:b/>
          <w:lang w:val="pt-BR"/>
        </w:rPr>
        <w:t>Cerințe funcționale:</w:t>
      </w:r>
    </w:p>
    <w:p w:rsidR="005529F0" w:rsidRPr="00680FD7" w:rsidRDefault="005529F0" w:rsidP="005529F0">
      <w:pPr>
        <w:pStyle w:val="ListParagraph"/>
        <w:numPr>
          <w:ilvl w:val="0"/>
          <w:numId w:val="84"/>
        </w:numPr>
        <w:snapToGrid w:val="0"/>
        <w:spacing w:after="40"/>
        <w:jc w:val="both"/>
        <w:rPr>
          <w:rFonts w:ascii="Trebuchet MS" w:hAnsi="Trebuchet MS"/>
          <w:bCs/>
          <w:lang w:val="pt-BR"/>
        </w:rPr>
      </w:pPr>
      <w:r w:rsidRPr="00680FD7">
        <w:rPr>
          <w:rFonts w:ascii="Trebuchet MS" w:hAnsi="Trebuchet MS"/>
          <w:bCs/>
          <w:lang w:val="pt-BR"/>
        </w:rPr>
        <w:t>Aplicația trebuie să permită o serie de plug-in-uri standard pentru dashboard, dar și posibilitatea de configurare și adăugare de plug-in-uri noi în funcție de necesitățile fiecărui departament;</w:t>
      </w:r>
    </w:p>
    <w:p w:rsidR="005529F0" w:rsidRPr="00680FD7" w:rsidRDefault="005529F0" w:rsidP="005529F0">
      <w:pPr>
        <w:pStyle w:val="ListParagraph"/>
        <w:numPr>
          <w:ilvl w:val="0"/>
          <w:numId w:val="84"/>
        </w:numPr>
        <w:snapToGrid w:val="0"/>
        <w:spacing w:after="40"/>
        <w:jc w:val="both"/>
        <w:rPr>
          <w:rFonts w:ascii="Trebuchet MS" w:hAnsi="Trebuchet MS"/>
          <w:bCs/>
          <w:lang w:val="pt-BR"/>
        </w:rPr>
      </w:pPr>
      <w:r w:rsidRPr="00680FD7">
        <w:rPr>
          <w:rFonts w:ascii="Trebuchet MS" w:hAnsi="Trebuchet MS"/>
          <w:bCs/>
          <w:lang w:val="pt-BR"/>
        </w:rPr>
        <w:t>Sistemul trebuie să ofere o interfață de administrare pentru gestionarea și activarea/dezactivarea plug-in-urilor disponibile în panoul principal;</w:t>
      </w:r>
    </w:p>
    <w:p w:rsidR="005529F0" w:rsidRPr="00680FD7" w:rsidRDefault="005529F0" w:rsidP="005529F0">
      <w:pPr>
        <w:pStyle w:val="ListParagraph"/>
        <w:numPr>
          <w:ilvl w:val="0"/>
          <w:numId w:val="84"/>
        </w:numPr>
        <w:snapToGrid w:val="0"/>
        <w:spacing w:after="40"/>
        <w:jc w:val="both"/>
        <w:rPr>
          <w:rFonts w:ascii="Trebuchet MS" w:hAnsi="Trebuchet MS"/>
          <w:bCs/>
          <w:lang w:val="pt-BR"/>
        </w:rPr>
      </w:pPr>
      <w:r w:rsidRPr="00680FD7">
        <w:rPr>
          <w:rFonts w:ascii="Trebuchet MS" w:hAnsi="Trebuchet MS"/>
          <w:bCs/>
          <w:lang w:val="pt-BR"/>
        </w:rPr>
        <w:t>Sistemul trebuie să includă minimum următoarele plug-in-uri standard pentru dashboard:</w:t>
      </w:r>
    </w:p>
    <w:p w:rsidR="005529F0" w:rsidRPr="00680FD7" w:rsidRDefault="005529F0" w:rsidP="005529F0">
      <w:pPr>
        <w:pStyle w:val="ListParagraph"/>
        <w:numPr>
          <w:ilvl w:val="0"/>
          <w:numId w:val="84"/>
        </w:numPr>
        <w:snapToGrid w:val="0"/>
        <w:spacing w:after="40"/>
        <w:jc w:val="both"/>
        <w:rPr>
          <w:rFonts w:ascii="Trebuchet MS" w:hAnsi="Trebuchet MS"/>
          <w:bCs/>
          <w:lang w:val="pt-BR"/>
        </w:rPr>
      </w:pPr>
      <w:r w:rsidRPr="00680FD7">
        <w:rPr>
          <w:rFonts w:ascii="Trebuchet MS" w:hAnsi="Trebuchet MS"/>
          <w:bCs/>
          <w:lang w:val="pt-BR"/>
        </w:rPr>
        <w:t>Vizualizarea sarcinilor active din fluxurile de lucru</w:t>
      </w:r>
    </w:p>
    <w:p w:rsidR="005529F0" w:rsidRPr="00680FD7" w:rsidRDefault="005529F0" w:rsidP="005529F0">
      <w:pPr>
        <w:pStyle w:val="ListParagraph"/>
        <w:numPr>
          <w:ilvl w:val="0"/>
          <w:numId w:val="84"/>
        </w:numPr>
        <w:snapToGrid w:val="0"/>
        <w:spacing w:after="40"/>
        <w:jc w:val="both"/>
        <w:rPr>
          <w:rFonts w:ascii="Trebuchet MS" w:hAnsi="Trebuchet MS"/>
          <w:bCs/>
          <w:lang w:val="pt-BR"/>
        </w:rPr>
      </w:pPr>
      <w:r w:rsidRPr="00680FD7">
        <w:rPr>
          <w:rFonts w:ascii="Trebuchet MS" w:hAnsi="Trebuchet MS"/>
          <w:bCs/>
          <w:lang w:val="pt-BR"/>
        </w:rPr>
        <w:t>Monitorizarea parametrilor de sistem (ex.: utilizare resurse, performanță)</w:t>
      </w:r>
    </w:p>
    <w:p w:rsidR="005529F0" w:rsidRPr="00680FD7" w:rsidRDefault="005529F0" w:rsidP="005529F0">
      <w:pPr>
        <w:pStyle w:val="ListParagraph"/>
        <w:numPr>
          <w:ilvl w:val="0"/>
          <w:numId w:val="84"/>
        </w:numPr>
        <w:snapToGrid w:val="0"/>
        <w:spacing w:after="40"/>
        <w:jc w:val="both"/>
        <w:rPr>
          <w:rFonts w:ascii="Trebuchet MS" w:hAnsi="Trebuchet MS"/>
          <w:bCs/>
          <w:lang w:val="pt-BR"/>
        </w:rPr>
      </w:pPr>
      <w:r w:rsidRPr="00680FD7">
        <w:rPr>
          <w:rFonts w:ascii="Trebuchet MS" w:hAnsi="Trebuchet MS"/>
          <w:bCs/>
          <w:lang w:val="pt-BR"/>
        </w:rPr>
        <w:t>Lista cu documente încărcate recent</w:t>
      </w:r>
    </w:p>
    <w:p w:rsidR="005529F0" w:rsidRPr="00680FD7" w:rsidRDefault="005529F0" w:rsidP="005529F0">
      <w:pPr>
        <w:pStyle w:val="ListParagraph"/>
        <w:numPr>
          <w:ilvl w:val="0"/>
          <w:numId w:val="84"/>
        </w:numPr>
        <w:snapToGrid w:val="0"/>
        <w:spacing w:after="40"/>
        <w:jc w:val="both"/>
        <w:rPr>
          <w:rFonts w:ascii="Trebuchet MS" w:hAnsi="Trebuchet MS"/>
          <w:bCs/>
          <w:lang w:val="pt-BR"/>
        </w:rPr>
      </w:pPr>
      <w:r w:rsidRPr="00680FD7">
        <w:rPr>
          <w:rFonts w:ascii="Trebuchet MS" w:hAnsi="Trebuchet MS"/>
          <w:bCs/>
          <w:lang w:val="pt-BR"/>
        </w:rPr>
        <w:t>Monitorizarea versiunilor documentelor</w:t>
      </w:r>
    </w:p>
    <w:p w:rsidR="005529F0" w:rsidRPr="00680FD7" w:rsidRDefault="005529F0" w:rsidP="005529F0">
      <w:pPr>
        <w:pStyle w:val="ListParagraph"/>
        <w:numPr>
          <w:ilvl w:val="0"/>
          <w:numId w:val="84"/>
        </w:numPr>
        <w:snapToGrid w:val="0"/>
        <w:spacing w:after="40"/>
        <w:jc w:val="both"/>
        <w:rPr>
          <w:rFonts w:ascii="Trebuchet MS" w:hAnsi="Trebuchet MS"/>
          <w:bCs/>
          <w:lang w:val="pt-BR"/>
        </w:rPr>
      </w:pPr>
      <w:r w:rsidRPr="00680FD7">
        <w:rPr>
          <w:rFonts w:ascii="Trebuchet MS" w:hAnsi="Trebuchet MS"/>
          <w:bCs/>
          <w:lang w:val="pt-BR"/>
        </w:rPr>
        <w:t>Analiza volumului de documente procesate într-o anumită perioadă</w:t>
      </w:r>
    </w:p>
    <w:p w:rsidR="005529F0" w:rsidRPr="00680FD7" w:rsidRDefault="005529F0" w:rsidP="005529F0">
      <w:pPr>
        <w:pStyle w:val="ListParagraph"/>
        <w:numPr>
          <w:ilvl w:val="0"/>
          <w:numId w:val="84"/>
        </w:numPr>
        <w:snapToGrid w:val="0"/>
        <w:spacing w:after="40"/>
        <w:jc w:val="both"/>
        <w:rPr>
          <w:rFonts w:ascii="Trebuchet MS" w:hAnsi="Trebuchet MS"/>
          <w:bCs/>
          <w:lang w:val="pt-BR"/>
        </w:rPr>
      </w:pPr>
      <w:r w:rsidRPr="00680FD7">
        <w:rPr>
          <w:rFonts w:ascii="Trebuchet MS" w:hAnsi="Trebuchet MS"/>
          <w:bCs/>
          <w:lang w:val="pt-BR"/>
        </w:rPr>
        <w:t>Plug-in-urile trebuie să permită filtrarea datelor afișate în funcție de criterii predefinite.</w:t>
      </w:r>
    </w:p>
    <w:p w:rsidR="005529F0" w:rsidRPr="00680FD7" w:rsidRDefault="005529F0" w:rsidP="005529F0">
      <w:pPr>
        <w:pStyle w:val="ListParagraph"/>
        <w:numPr>
          <w:ilvl w:val="0"/>
          <w:numId w:val="84"/>
        </w:numPr>
        <w:snapToGrid w:val="0"/>
        <w:spacing w:after="40"/>
        <w:jc w:val="both"/>
        <w:rPr>
          <w:rFonts w:ascii="Trebuchet MS" w:hAnsi="Trebuchet MS"/>
          <w:bCs/>
          <w:lang w:val="pt-BR"/>
        </w:rPr>
      </w:pPr>
      <w:r w:rsidRPr="00680FD7">
        <w:rPr>
          <w:rFonts w:ascii="Trebuchet MS" w:hAnsi="Trebuchet MS"/>
          <w:bCs/>
          <w:lang w:val="pt-BR"/>
        </w:rPr>
        <w:t>Fiecare utilizator trebuie să poată personaliza complet panoul său de control, selectând și aranjând plug-in-urile în funcție de necesitățile proprii.</w:t>
      </w:r>
    </w:p>
    <w:p w:rsidR="005529F0" w:rsidRPr="00680FD7" w:rsidRDefault="005529F0" w:rsidP="005529F0">
      <w:pPr>
        <w:pStyle w:val="ListParagraph"/>
        <w:numPr>
          <w:ilvl w:val="0"/>
          <w:numId w:val="84"/>
        </w:numPr>
        <w:snapToGrid w:val="0"/>
        <w:spacing w:after="40"/>
        <w:jc w:val="both"/>
        <w:rPr>
          <w:rFonts w:ascii="Trebuchet MS" w:hAnsi="Trebuchet MS"/>
          <w:bCs/>
          <w:lang w:val="pt-BR"/>
        </w:rPr>
      </w:pPr>
      <w:r w:rsidRPr="00680FD7">
        <w:rPr>
          <w:rFonts w:ascii="Trebuchet MS" w:hAnsi="Trebuchet MS"/>
          <w:bCs/>
          <w:lang w:val="pt-BR"/>
        </w:rPr>
        <w:t>Utilizatorii trebuie să aibă posibilitatea de a muta, redimensiona și reorganiza dashboard card-urile printr-o interfață grafică intuitive.</w:t>
      </w:r>
    </w:p>
    <w:p w:rsidR="005529F0" w:rsidRPr="00680FD7" w:rsidRDefault="005529F0" w:rsidP="005529F0">
      <w:pPr>
        <w:pStyle w:val="ListParagraph"/>
        <w:numPr>
          <w:ilvl w:val="0"/>
          <w:numId w:val="84"/>
        </w:numPr>
        <w:snapToGrid w:val="0"/>
        <w:spacing w:after="40"/>
        <w:jc w:val="both"/>
        <w:rPr>
          <w:rFonts w:ascii="Trebuchet MS" w:hAnsi="Trebuchet MS"/>
          <w:bCs/>
          <w:lang w:val="pt-BR"/>
        </w:rPr>
      </w:pPr>
      <w:r w:rsidRPr="00680FD7">
        <w:rPr>
          <w:rFonts w:ascii="Trebuchet MS" w:hAnsi="Trebuchet MS"/>
          <w:bCs/>
          <w:lang w:val="pt-BR"/>
        </w:rPr>
        <w:t>Sistemul trebuie să permită evidențierea vizuală a cardurilor prin bordere de diferite culori și pictograme specifice pentru fiecare tip de conținut afișat.</w:t>
      </w:r>
    </w:p>
    <w:p w:rsidR="005529F0" w:rsidRPr="00680FD7" w:rsidRDefault="005529F0" w:rsidP="005529F0">
      <w:pPr>
        <w:pStyle w:val="ListParagraph"/>
        <w:numPr>
          <w:ilvl w:val="0"/>
          <w:numId w:val="84"/>
        </w:numPr>
        <w:snapToGrid w:val="0"/>
        <w:spacing w:after="40"/>
        <w:jc w:val="both"/>
        <w:rPr>
          <w:rFonts w:ascii="Trebuchet MS" w:hAnsi="Trebuchet MS"/>
          <w:bCs/>
          <w:lang w:val="pt-BR"/>
        </w:rPr>
      </w:pPr>
      <w:r w:rsidRPr="00680FD7">
        <w:rPr>
          <w:rFonts w:ascii="Trebuchet MS" w:hAnsi="Trebuchet MS"/>
          <w:bCs/>
          <w:lang w:val="pt-BR"/>
        </w:rPr>
        <w:t>Fiecare card de pe panoul de bord trebuie să permită denumirea personalizată în funcție de preferințele utilizatorului sau de cerințele departamentale.</w:t>
      </w:r>
    </w:p>
    <w:p w:rsidR="005529F0" w:rsidRPr="00680FD7" w:rsidRDefault="005529F0" w:rsidP="005529F0">
      <w:pPr>
        <w:pStyle w:val="ListParagraph"/>
        <w:numPr>
          <w:ilvl w:val="0"/>
          <w:numId w:val="84"/>
        </w:numPr>
        <w:snapToGrid w:val="0"/>
        <w:spacing w:after="40"/>
        <w:jc w:val="both"/>
        <w:rPr>
          <w:rFonts w:ascii="Trebuchet MS" w:hAnsi="Trebuchet MS"/>
          <w:bCs/>
          <w:lang w:val="pt-BR"/>
        </w:rPr>
      </w:pPr>
      <w:r w:rsidRPr="00680FD7">
        <w:rPr>
          <w:rFonts w:ascii="Trebuchet MS" w:hAnsi="Trebuchet MS"/>
          <w:bCs/>
          <w:lang w:val="pt-BR"/>
        </w:rPr>
        <w:t>Administratorii trebuie să aibă posibilitatea de a seta un dashboard default, aplicabil tuturor utilizatorilor.</w:t>
      </w:r>
    </w:p>
    <w:p w:rsidR="005529F0" w:rsidRPr="00680FD7" w:rsidRDefault="005529F0" w:rsidP="005529F0">
      <w:pPr>
        <w:pStyle w:val="ListParagraph"/>
        <w:numPr>
          <w:ilvl w:val="0"/>
          <w:numId w:val="84"/>
        </w:numPr>
        <w:snapToGrid w:val="0"/>
        <w:spacing w:after="40"/>
        <w:jc w:val="both"/>
        <w:rPr>
          <w:rFonts w:ascii="Trebuchet MS" w:hAnsi="Trebuchet MS"/>
          <w:bCs/>
          <w:lang w:val="pt-BR"/>
        </w:rPr>
      </w:pPr>
      <w:r w:rsidRPr="00680FD7">
        <w:rPr>
          <w:rFonts w:ascii="Trebuchet MS" w:hAnsi="Trebuchet MS"/>
          <w:bCs/>
          <w:lang w:val="pt-BR"/>
        </w:rPr>
        <w:t>Dashboard-ul implicit poate fi modificat doar de utilizatori cu permisiuni specifice, iar ceilalți utilizatori vor putea personaliza doar în limita rolurilor și drepturilor alocate.</w:t>
      </w:r>
    </w:p>
    <w:p w:rsidR="005529F0" w:rsidRPr="00680FD7" w:rsidRDefault="005529F0" w:rsidP="005529F0">
      <w:pPr>
        <w:pStyle w:val="ListParagraph"/>
        <w:numPr>
          <w:ilvl w:val="0"/>
          <w:numId w:val="84"/>
        </w:numPr>
        <w:snapToGrid w:val="0"/>
        <w:spacing w:after="40"/>
        <w:jc w:val="both"/>
        <w:rPr>
          <w:rFonts w:ascii="Trebuchet MS" w:hAnsi="Trebuchet MS"/>
          <w:bCs/>
          <w:lang w:val="pt-BR"/>
        </w:rPr>
      </w:pPr>
      <w:r w:rsidRPr="00680FD7">
        <w:rPr>
          <w:rFonts w:ascii="Trebuchet MS" w:hAnsi="Trebuchet MS"/>
          <w:bCs/>
          <w:lang w:val="pt-BR"/>
        </w:rPr>
        <w:t>Utilizatorii trebuie să poată ajusta dimensiunea fiecărui card din dashboard în funcție de preferințe și spațiul disponibil pe ecran.</w:t>
      </w:r>
    </w:p>
    <w:p w:rsidR="005529F0" w:rsidRPr="00680FD7" w:rsidRDefault="005529F0" w:rsidP="005529F0">
      <w:pPr>
        <w:pStyle w:val="ListParagraph"/>
        <w:numPr>
          <w:ilvl w:val="0"/>
          <w:numId w:val="84"/>
        </w:numPr>
        <w:snapToGrid w:val="0"/>
        <w:spacing w:after="40"/>
        <w:jc w:val="both"/>
        <w:rPr>
          <w:rFonts w:ascii="Trebuchet MS" w:hAnsi="Trebuchet MS"/>
          <w:bCs/>
          <w:lang w:val="pt-BR"/>
        </w:rPr>
      </w:pPr>
      <w:r w:rsidRPr="00680FD7">
        <w:rPr>
          <w:rFonts w:ascii="Trebuchet MS" w:hAnsi="Trebuchet MS"/>
          <w:bCs/>
          <w:lang w:val="pt-BR"/>
        </w:rPr>
        <w:t>Dashboard-ul trebuie să permită setarea unei perioade de afișare pentru datele vizualizate (ex.: toate documentele încărcate în ultimele 360 de ore).</w:t>
      </w:r>
    </w:p>
    <w:p w:rsidR="005529F0" w:rsidRPr="00680FD7" w:rsidRDefault="005529F0" w:rsidP="005529F0">
      <w:pPr>
        <w:pStyle w:val="ListParagraph"/>
        <w:numPr>
          <w:ilvl w:val="0"/>
          <w:numId w:val="84"/>
        </w:numPr>
        <w:snapToGrid w:val="0"/>
        <w:spacing w:after="40"/>
        <w:jc w:val="both"/>
        <w:rPr>
          <w:rFonts w:ascii="Trebuchet MS" w:hAnsi="Trebuchet MS"/>
          <w:bCs/>
          <w:lang w:val="pt-BR"/>
        </w:rPr>
      </w:pPr>
      <w:r w:rsidRPr="00680FD7">
        <w:rPr>
          <w:rFonts w:ascii="Trebuchet MS" w:hAnsi="Trebuchet MS"/>
          <w:bCs/>
          <w:lang w:val="pt-BR"/>
        </w:rPr>
        <w:t>Fiecare dashboard card trebuie să permită alternarea între o vizualizare grafică și una tabelară, în funcție de obiectivul și preferințele utilizatorului.</w:t>
      </w:r>
    </w:p>
    <w:p w:rsidR="005529F0" w:rsidRPr="00680FD7" w:rsidRDefault="005529F0" w:rsidP="005529F0">
      <w:pPr>
        <w:pStyle w:val="ListParagraph"/>
        <w:numPr>
          <w:ilvl w:val="0"/>
          <w:numId w:val="84"/>
        </w:numPr>
        <w:snapToGrid w:val="0"/>
        <w:spacing w:after="40"/>
        <w:jc w:val="both"/>
        <w:rPr>
          <w:rFonts w:ascii="Trebuchet MS" w:hAnsi="Trebuchet MS"/>
          <w:bCs/>
          <w:lang w:val="pt-BR"/>
        </w:rPr>
      </w:pPr>
      <w:r w:rsidRPr="00680FD7">
        <w:rPr>
          <w:rFonts w:ascii="Trebuchet MS" w:hAnsi="Trebuchet MS"/>
          <w:bCs/>
          <w:lang w:val="pt-BR"/>
        </w:rPr>
        <w:t>Sistemul trebuie să suporte grafice interactive pentru analiza vizuală și tabele detaliate pentru afișarea în format listă.</w:t>
      </w:r>
    </w:p>
    <w:p w:rsidR="005529F0" w:rsidRPr="00680FD7" w:rsidRDefault="005529F0" w:rsidP="005529F0">
      <w:pPr>
        <w:pStyle w:val="ListParagraph"/>
        <w:numPr>
          <w:ilvl w:val="0"/>
          <w:numId w:val="84"/>
        </w:numPr>
        <w:snapToGrid w:val="0"/>
        <w:spacing w:after="40"/>
        <w:jc w:val="both"/>
        <w:rPr>
          <w:rFonts w:ascii="Trebuchet MS" w:hAnsi="Trebuchet MS"/>
          <w:bCs/>
          <w:lang w:val="pt-BR"/>
        </w:rPr>
      </w:pPr>
      <w:r w:rsidRPr="00680FD7">
        <w:rPr>
          <w:rFonts w:ascii="Trebuchet MS" w:hAnsi="Trebuchet MS"/>
          <w:bCs/>
          <w:lang w:val="pt-BR"/>
        </w:rPr>
        <w:t xml:space="preserve">Dashboard-ul trebuie să permită crearea de card-uri interactive cu acțiuni rapide (redirecționare către un flux; către arhiva electronică; către un raport). </w:t>
      </w:r>
    </w:p>
    <w:p w:rsidR="00BD480D" w:rsidRPr="00680FD7" w:rsidRDefault="00BD480D" w:rsidP="00CC2836">
      <w:pPr>
        <w:pStyle w:val="Heading4"/>
      </w:pPr>
      <w:r w:rsidRPr="00680FD7">
        <w:t>Modul Utilizatori</w:t>
      </w:r>
    </w:p>
    <w:p w:rsidR="00AD3DCC" w:rsidRPr="00680FD7" w:rsidRDefault="00AD3DCC" w:rsidP="00AD3DCC">
      <w:pPr>
        <w:snapToGrid w:val="0"/>
        <w:spacing w:after="40"/>
        <w:jc w:val="both"/>
        <w:rPr>
          <w:rFonts w:ascii="Trebuchet MS" w:hAnsi="Trebuchet MS"/>
          <w:b/>
          <w:lang w:val="pt-BR"/>
        </w:rPr>
      </w:pPr>
      <w:r w:rsidRPr="00680FD7">
        <w:rPr>
          <w:rFonts w:ascii="Trebuchet MS" w:hAnsi="Trebuchet MS"/>
          <w:b/>
          <w:lang w:val="pt-BR"/>
        </w:rPr>
        <w:t>Descriere generală</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lastRenderedPageBreak/>
        <w:t>Utilizatori: Această funcționalitate permite crearea, gestionarea și administrarea conturilor de utilizatori în sistem. Se pot adăuga noi conturi, actualiza informațiile de contact și istoricul utilizatorilor și efectua acțiunide administrare, cum ar fi resetarea parolelor.</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Profil: Fiecare utilizator are un profil individual, care conține informații personale precum nume, fotografia, detalii de contact și istoricul interacțiunilor anterioare cu platforma. Aceasta ajută la personalizareaexperienței utilizatorului și la gestionarea datelor corecte.</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Tip: Pentru a organiza utilizatorii în categorii relevante, se pot defini diferite tipuri de utilizatori, cum ar fi "Personal Intern", "Partener" sau "Furnizor". Aceasta facilitează atribuirea de roluri și permisiuni adecvate în funcție de tipul de utilizator.</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Roluri: Pentru fiecare tip de utilizator, se pot defini roluri specifice. Aceste roluri determină funcționalitățile și permisiunile la care un utilizator are acces în cadrul platformei.</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Permisiuni: Această funcționalitate permite atribuirea de permisiuni specifice pentru fiecare rol sau tip de utilizator.</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Preferințe: Utilizatorii pot personaliza experiența lor prin setarea preferințelor individuale, cum ar fi limba preferată, notificările pe care le doresc să primească sau aspectul interfeței.</w:t>
      </w:r>
    </w:p>
    <w:p w:rsidR="00AD3DCC" w:rsidRPr="00680FD7" w:rsidRDefault="00AD3DCC" w:rsidP="00AD3DCC">
      <w:pPr>
        <w:snapToGrid w:val="0"/>
        <w:spacing w:after="40"/>
        <w:jc w:val="both"/>
        <w:rPr>
          <w:rFonts w:ascii="Trebuchet MS" w:hAnsi="Trebuchet MS"/>
          <w:b/>
          <w:lang w:val="pt-BR"/>
        </w:rPr>
      </w:pPr>
      <w:r w:rsidRPr="00680FD7">
        <w:rPr>
          <w:rFonts w:ascii="Trebuchet MS" w:hAnsi="Trebuchet MS"/>
          <w:b/>
          <w:lang w:val="pt-BR"/>
        </w:rPr>
        <w:t>Cerințe funcționale:</w:t>
      </w:r>
    </w:p>
    <w:p w:rsidR="001F62DE" w:rsidRPr="00680FD7" w:rsidRDefault="001F62DE" w:rsidP="001F62DE">
      <w:pPr>
        <w:pStyle w:val="ListParagraph"/>
        <w:numPr>
          <w:ilvl w:val="0"/>
          <w:numId w:val="84"/>
        </w:numPr>
        <w:snapToGrid w:val="0"/>
        <w:spacing w:after="40"/>
        <w:jc w:val="both"/>
        <w:rPr>
          <w:rFonts w:ascii="Trebuchet MS" w:hAnsi="Trebuchet MS"/>
          <w:bCs/>
          <w:lang w:val="pt-BR"/>
        </w:rPr>
      </w:pPr>
      <w:r w:rsidRPr="00680FD7">
        <w:rPr>
          <w:rFonts w:ascii="Trebuchet MS" w:hAnsi="Trebuchet MS"/>
          <w:bCs/>
          <w:lang w:val="pt-BR"/>
        </w:rPr>
        <w:t>Sistemul trebuie să asigure integrare cu LDAP / Active Directory /OID;</w:t>
      </w:r>
    </w:p>
    <w:p w:rsidR="001F62DE" w:rsidRPr="00680FD7" w:rsidRDefault="001F62DE" w:rsidP="001F62DE">
      <w:pPr>
        <w:pStyle w:val="ListParagraph"/>
        <w:numPr>
          <w:ilvl w:val="0"/>
          <w:numId w:val="84"/>
        </w:numPr>
        <w:snapToGrid w:val="0"/>
        <w:spacing w:after="40"/>
        <w:jc w:val="both"/>
        <w:rPr>
          <w:rFonts w:ascii="Trebuchet MS" w:hAnsi="Trebuchet MS"/>
          <w:bCs/>
          <w:lang w:val="pt-BR"/>
        </w:rPr>
      </w:pPr>
      <w:r w:rsidRPr="00680FD7">
        <w:rPr>
          <w:rFonts w:ascii="Trebuchet MS" w:hAnsi="Trebuchet MS"/>
          <w:bCs/>
          <w:lang w:val="pt-BR"/>
        </w:rPr>
        <w:t>Sistemul trebuie să permită funcţionarea mixtă atât cu useri de aplicaţie (user şi parolă), cât şi cu useri de Active Directory sau altele;</w:t>
      </w:r>
    </w:p>
    <w:p w:rsidR="001F62DE" w:rsidRPr="00680FD7" w:rsidRDefault="001F62DE" w:rsidP="001F62DE">
      <w:pPr>
        <w:pStyle w:val="ListParagraph"/>
        <w:numPr>
          <w:ilvl w:val="0"/>
          <w:numId w:val="84"/>
        </w:numPr>
        <w:snapToGrid w:val="0"/>
        <w:spacing w:after="40"/>
        <w:jc w:val="both"/>
        <w:rPr>
          <w:rFonts w:ascii="Trebuchet MS" w:hAnsi="Trebuchet MS"/>
          <w:bCs/>
          <w:lang w:val="pt-BR"/>
        </w:rPr>
      </w:pPr>
      <w:r w:rsidRPr="00680FD7">
        <w:rPr>
          <w:rFonts w:ascii="Trebuchet MS" w:hAnsi="Trebuchet MS"/>
          <w:bCs/>
          <w:lang w:val="pt-BR"/>
        </w:rPr>
        <w:t>Sistemul trebuie sa permite conectarea prin SSO;</w:t>
      </w:r>
    </w:p>
    <w:p w:rsidR="001F62DE" w:rsidRPr="00680FD7" w:rsidRDefault="001F62DE" w:rsidP="001F62DE">
      <w:pPr>
        <w:pStyle w:val="ListParagraph"/>
        <w:numPr>
          <w:ilvl w:val="0"/>
          <w:numId w:val="84"/>
        </w:numPr>
        <w:snapToGrid w:val="0"/>
        <w:spacing w:after="40"/>
        <w:jc w:val="both"/>
        <w:rPr>
          <w:rFonts w:ascii="Trebuchet MS" w:hAnsi="Trebuchet MS"/>
          <w:bCs/>
          <w:lang w:val="pt-BR"/>
        </w:rPr>
      </w:pPr>
      <w:r w:rsidRPr="00680FD7">
        <w:rPr>
          <w:rFonts w:ascii="Trebuchet MS" w:hAnsi="Trebuchet MS"/>
          <w:bCs/>
          <w:lang w:val="pt-BR"/>
        </w:rPr>
        <w:t>Să expună servicii full REST pentru integrare cu alte sisteme interne;</w:t>
      </w:r>
    </w:p>
    <w:p w:rsidR="001F62DE" w:rsidRPr="00680FD7" w:rsidRDefault="001F62DE" w:rsidP="001F62DE">
      <w:pPr>
        <w:pStyle w:val="ListParagraph"/>
        <w:numPr>
          <w:ilvl w:val="0"/>
          <w:numId w:val="84"/>
        </w:numPr>
        <w:snapToGrid w:val="0"/>
        <w:spacing w:after="40"/>
        <w:jc w:val="both"/>
        <w:rPr>
          <w:rFonts w:ascii="Trebuchet MS" w:hAnsi="Trebuchet MS"/>
          <w:bCs/>
          <w:lang w:val="pt-BR"/>
        </w:rPr>
      </w:pPr>
      <w:r w:rsidRPr="00680FD7">
        <w:rPr>
          <w:rFonts w:ascii="Trebuchet MS" w:hAnsi="Trebuchet MS"/>
          <w:bCs/>
          <w:lang w:val="pt-BR"/>
        </w:rPr>
        <w:t>Sistemul trebuie să asigure administrare facilă bazată pe Organigrama, Useri, Grupuri, Roluri;</w:t>
      </w:r>
    </w:p>
    <w:p w:rsidR="001F62DE" w:rsidRPr="00680FD7" w:rsidRDefault="001F62DE" w:rsidP="001F62DE">
      <w:pPr>
        <w:pStyle w:val="ListParagraph"/>
        <w:numPr>
          <w:ilvl w:val="0"/>
          <w:numId w:val="84"/>
        </w:numPr>
        <w:snapToGrid w:val="0"/>
        <w:spacing w:after="40"/>
        <w:jc w:val="both"/>
        <w:rPr>
          <w:rFonts w:ascii="Trebuchet MS" w:hAnsi="Trebuchet MS"/>
          <w:bCs/>
          <w:lang w:val="pt-BR"/>
        </w:rPr>
      </w:pPr>
      <w:r w:rsidRPr="00680FD7">
        <w:rPr>
          <w:rFonts w:ascii="Trebuchet MS" w:hAnsi="Trebuchet MS"/>
          <w:bCs/>
          <w:lang w:val="pt-BR"/>
        </w:rPr>
        <w:t xml:space="preserve">Sistemul trebuie să permită vizualizarea Organigramei atăt subformă de listă, căt si sub formă grafică/diagramă pentru vizualizarea ușoră a ierahizării; </w:t>
      </w:r>
    </w:p>
    <w:p w:rsidR="001F62DE" w:rsidRPr="00680FD7" w:rsidRDefault="001F62DE" w:rsidP="001F62DE">
      <w:pPr>
        <w:pStyle w:val="ListParagraph"/>
        <w:numPr>
          <w:ilvl w:val="0"/>
          <w:numId w:val="84"/>
        </w:numPr>
        <w:snapToGrid w:val="0"/>
        <w:spacing w:after="40"/>
        <w:jc w:val="both"/>
        <w:rPr>
          <w:rFonts w:ascii="Trebuchet MS" w:hAnsi="Trebuchet MS"/>
          <w:bCs/>
          <w:lang w:val="pt-BR"/>
        </w:rPr>
      </w:pPr>
      <w:r w:rsidRPr="00680FD7">
        <w:rPr>
          <w:rFonts w:ascii="Trebuchet MS" w:hAnsi="Trebuchet MS"/>
          <w:bCs/>
          <w:lang w:val="pt-BR"/>
        </w:rPr>
        <w:t xml:space="preserve">Sistemul trebuie să permită restricționarea accesului la anumite meniuri și funcționalități în funcție de drepturile și permisiunile fiecărui utilizator. Astfel, utilizatorii vor avea acces doar la acele secțiuni și funcționalități ale sistemului care sunt relevante pentru rolul și responsabilitățile lor, asigurând o utilizare securizată și conformă cu politica organizației; </w:t>
      </w:r>
    </w:p>
    <w:p w:rsidR="001F62DE" w:rsidRPr="00680FD7" w:rsidRDefault="001F62DE" w:rsidP="001F62DE">
      <w:pPr>
        <w:pStyle w:val="ListParagraph"/>
        <w:numPr>
          <w:ilvl w:val="0"/>
          <w:numId w:val="84"/>
        </w:numPr>
        <w:snapToGrid w:val="0"/>
        <w:spacing w:after="40"/>
        <w:jc w:val="both"/>
        <w:rPr>
          <w:rFonts w:ascii="Trebuchet MS" w:hAnsi="Trebuchet MS"/>
          <w:bCs/>
          <w:lang w:val="pt-BR"/>
        </w:rPr>
      </w:pPr>
      <w:r w:rsidRPr="00680FD7">
        <w:rPr>
          <w:rFonts w:ascii="Trebuchet MS" w:hAnsi="Trebuchet MS"/>
          <w:bCs/>
          <w:lang w:val="pt-BR"/>
        </w:rPr>
        <w:t>Să permită setarea de politici de expirare şi reguli de complexitate ale parolelor;</w:t>
      </w:r>
    </w:p>
    <w:p w:rsidR="001F62DE" w:rsidRPr="00680FD7" w:rsidRDefault="001F62DE" w:rsidP="001F62DE">
      <w:pPr>
        <w:pStyle w:val="ListParagraph"/>
        <w:numPr>
          <w:ilvl w:val="0"/>
          <w:numId w:val="84"/>
        </w:numPr>
        <w:snapToGrid w:val="0"/>
        <w:spacing w:after="40"/>
        <w:jc w:val="both"/>
        <w:rPr>
          <w:rFonts w:ascii="Trebuchet MS" w:hAnsi="Trebuchet MS"/>
          <w:bCs/>
          <w:lang w:val="pt-BR"/>
        </w:rPr>
      </w:pPr>
      <w:r w:rsidRPr="00680FD7">
        <w:rPr>
          <w:rFonts w:ascii="Trebuchet MS" w:hAnsi="Trebuchet MS"/>
          <w:bCs/>
          <w:lang w:val="pt-BR"/>
        </w:rPr>
        <w:t xml:space="preserve">Sistemul trebuie să aibă un meniu dedicat de Password Policies, de unde să permită reguli de parole precum: lungime minimă, lungime maximă, număr minim de caractere, număr minim de majuscule, număr minim de cifre, număr minim de caractere speciale, regulă de permitere a numelui de utilizator în parolă, timp de resetare a parolei, număr maxim de modificări pe zi, durată minimă între modificările parolei; </w:t>
      </w:r>
    </w:p>
    <w:p w:rsidR="001F62DE" w:rsidRPr="00680FD7" w:rsidRDefault="001F62DE" w:rsidP="001F62DE">
      <w:pPr>
        <w:pStyle w:val="ListParagraph"/>
        <w:numPr>
          <w:ilvl w:val="0"/>
          <w:numId w:val="84"/>
        </w:numPr>
        <w:snapToGrid w:val="0"/>
        <w:spacing w:after="40"/>
        <w:jc w:val="both"/>
        <w:rPr>
          <w:rFonts w:ascii="Trebuchet MS" w:hAnsi="Trebuchet MS"/>
          <w:bCs/>
          <w:lang w:val="pt-BR"/>
        </w:rPr>
      </w:pPr>
      <w:r w:rsidRPr="00680FD7">
        <w:rPr>
          <w:rFonts w:ascii="Trebuchet MS" w:hAnsi="Trebuchet MS"/>
          <w:bCs/>
          <w:lang w:val="pt-BR"/>
        </w:rPr>
        <w:t>Din raţiuni de securitate, utilizatorii trebuie să fie deconectaţi automat din sistem după o perioadă în care acesta nu mai este utilizat;</w:t>
      </w:r>
    </w:p>
    <w:p w:rsidR="001F62DE" w:rsidRPr="00680FD7" w:rsidRDefault="001F62DE" w:rsidP="001F62DE">
      <w:pPr>
        <w:pStyle w:val="ListParagraph"/>
        <w:numPr>
          <w:ilvl w:val="0"/>
          <w:numId w:val="84"/>
        </w:numPr>
        <w:snapToGrid w:val="0"/>
        <w:spacing w:after="40"/>
        <w:jc w:val="both"/>
        <w:rPr>
          <w:rFonts w:ascii="Trebuchet MS" w:hAnsi="Trebuchet MS"/>
          <w:bCs/>
          <w:lang w:val="pt-BR"/>
        </w:rPr>
      </w:pPr>
      <w:r w:rsidRPr="00680FD7">
        <w:rPr>
          <w:rFonts w:ascii="Trebuchet MS" w:hAnsi="Trebuchet MS"/>
          <w:bCs/>
          <w:lang w:val="pt-BR"/>
        </w:rPr>
        <w:t>Sistemul trebuie să păstreze logul detaliat la fiecare modificare efectuată asupra fiecărei tabele din baza de date şi pentru fiecare coloană;</w:t>
      </w:r>
    </w:p>
    <w:p w:rsidR="001F62DE" w:rsidRPr="00680FD7" w:rsidRDefault="001F62DE" w:rsidP="001F62DE">
      <w:pPr>
        <w:pStyle w:val="ListParagraph"/>
        <w:numPr>
          <w:ilvl w:val="0"/>
          <w:numId w:val="84"/>
        </w:numPr>
        <w:snapToGrid w:val="0"/>
        <w:spacing w:after="40"/>
        <w:jc w:val="both"/>
        <w:rPr>
          <w:rFonts w:ascii="Trebuchet MS" w:hAnsi="Trebuchet MS"/>
          <w:bCs/>
          <w:lang w:val="pt-BR"/>
        </w:rPr>
      </w:pPr>
      <w:r w:rsidRPr="00680FD7">
        <w:rPr>
          <w:rFonts w:ascii="Trebuchet MS" w:hAnsi="Trebuchet MS"/>
          <w:bCs/>
          <w:lang w:val="pt-BR"/>
        </w:rPr>
        <w:t>Protecţie automată la fraude, încercări de descărcare / spam. Blocarea accesului la sistem de la anumite IP-uri considerate riscante;</w:t>
      </w:r>
    </w:p>
    <w:p w:rsidR="001F62DE" w:rsidRPr="00680FD7" w:rsidRDefault="001F62DE" w:rsidP="001F62DE">
      <w:pPr>
        <w:pStyle w:val="ListParagraph"/>
        <w:numPr>
          <w:ilvl w:val="0"/>
          <w:numId w:val="84"/>
        </w:numPr>
        <w:snapToGrid w:val="0"/>
        <w:spacing w:after="40"/>
        <w:jc w:val="both"/>
        <w:rPr>
          <w:rFonts w:ascii="Trebuchet MS" w:hAnsi="Trebuchet MS"/>
          <w:bCs/>
          <w:lang w:val="pt-BR"/>
        </w:rPr>
      </w:pPr>
      <w:r w:rsidRPr="00680FD7">
        <w:rPr>
          <w:rFonts w:ascii="Trebuchet MS" w:hAnsi="Trebuchet MS"/>
          <w:bCs/>
          <w:lang w:val="pt-BR"/>
        </w:rPr>
        <w:t>Drepturile de securitate și permisiunile trebuie să fie special proiectate astfel încât să permită controlul accesului utilizatorilor la documente și tipul drepturilor de acces ;</w:t>
      </w:r>
    </w:p>
    <w:p w:rsidR="001F62DE" w:rsidRPr="00680FD7" w:rsidRDefault="001F62DE" w:rsidP="001F62DE">
      <w:pPr>
        <w:pStyle w:val="ListParagraph"/>
        <w:numPr>
          <w:ilvl w:val="0"/>
          <w:numId w:val="84"/>
        </w:numPr>
        <w:snapToGrid w:val="0"/>
        <w:spacing w:after="40"/>
        <w:jc w:val="both"/>
        <w:rPr>
          <w:rFonts w:ascii="Trebuchet MS" w:hAnsi="Trebuchet MS"/>
          <w:bCs/>
          <w:lang w:val="pt-BR"/>
        </w:rPr>
      </w:pPr>
      <w:r w:rsidRPr="00680FD7">
        <w:rPr>
          <w:rFonts w:ascii="Trebuchet MS" w:hAnsi="Trebuchet MS"/>
          <w:bCs/>
          <w:lang w:val="pt-BR"/>
        </w:rPr>
        <w:lastRenderedPageBreak/>
        <w:t>Soluția trebuie să ofere mecanisme de securitate bazate pe grupuri, roluri, utilizatori și funcții din organigramă, cu posibilitate de roluri pentru utilizatori interni, parteneri, furnizori;</w:t>
      </w:r>
    </w:p>
    <w:p w:rsidR="001F62DE" w:rsidRPr="00680FD7" w:rsidRDefault="001F62DE" w:rsidP="001F62DE">
      <w:pPr>
        <w:pStyle w:val="ListParagraph"/>
        <w:numPr>
          <w:ilvl w:val="0"/>
          <w:numId w:val="84"/>
        </w:numPr>
        <w:snapToGrid w:val="0"/>
        <w:spacing w:after="40"/>
        <w:jc w:val="both"/>
        <w:rPr>
          <w:rFonts w:ascii="Trebuchet MS" w:hAnsi="Trebuchet MS"/>
          <w:bCs/>
          <w:lang w:val="pt-BR"/>
        </w:rPr>
      </w:pPr>
      <w:r w:rsidRPr="00680FD7">
        <w:rPr>
          <w:rFonts w:ascii="Trebuchet MS" w:hAnsi="Trebuchet MS"/>
          <w:bCs/>
          <w:lang w:val="pt-BR"/>
        </w:rPr>
        <w:t>Nu trebuie să existe limitări privind numărul de grupuri ce pot fi definite la nivelul depozitului de documente;</w:t>
      </w:r>
    </w:p>
    <w:p w:rsidR="001F62DE" w:rsidRPr="00680FD7" w:rsidRDefault="001F62DE" w:rsidP="001F62DE">
      <w:pPr>
        <w:pStyle w:val="ListParagraph"/>
        <w:numPr>
          <w:ilvl w:val="0"/>
          <w:numId w:val="84"/>
        </w:numPr>
        <w:snapToGrid w:val="0"/>
        <w:spacing w:after="40"/>
        <w:jc w:val="both"/>
        <w:rPr>
          <w:rFonts w:ascii="Trebuchet MS" w:hAnsi="Trebuchet MS"/>
          <w:bCs/>
          <w:lang w:val="pt-BR"/>
        </w:rPr>
      </w:pPr>
      <w:r w:rsidRPr="00680FD7">
        <w:rPr>
          <w:rFonts w:ascii="Trebuchet MS" w:hAnsi="Trebuchet MS"/>
          <w:bCs/>
          <w:lang w:val="pt-BR"/>
        </w:rPr>
        <w:t>Soluția trebuie să permită sincronizarea automată între grupurile funcționale din arhiva electronică și grupurile de utilizatori definite în sistemul de Active Directory;</w:t>
      </w:r>
    </w:p>
    <w:p w:rsidR="001F62DE" w:rsidRPr="00680FD7" w:rsidRDefault="001F62DE" w:rsidP="001F62DE">
      <w:pPr>
        <w:pStyle w:val="ListParagraph"/>
        <w:numPr>
          <w:ilvl w:val="0"/>
          <w:numId w:val="84"/>
        </w:numPr>
        <w:snapToGrid w:val="0"/>
        <w:spacing w:after="40"/>
        <w:jc w:val="both"/>
        <w:rPr>
          <w:rFonts w:ascii="Trebuchet MS" w:hAnsi="Trebuchet MS"/>
          <w:bCs/>
          <w:lang w:val="pt-BR"/>
        </w:rPr>
      </w:pPr>
      <w:r w:rsidRPr="00680FD7">
        <w:rPr>
          <w:rFonts w:ascii="Trebuchet MS" w:hAnsi="Trebuchet MS"/>
          <w:bCs/>
          <w:lang w:val="pt-BR"/>
        </w:rPr>
        <w:t>Soluția trebuie să ofere posibilitatea organizării utilizatorilor în grupuri. Un utilizator poate face parte din unul sau mai multe grupuri, iar permisiunile de securitate trebuie să fie asociate cu grupurile de utilizatori (aplicându-se tuturor utilizatorilor membri ai acelui grup la momentul controlului accesului);</w:t>
      </w:r>
    </w:p>
    <w:p w:rsidR="001F62DE" w:rsidRPr="00680FD7" w:rsidRDefault="001F62DE" w:rsidP="001F62DE">
      <w:pPr>
        <w:pStyle w:val="ListParagraph"/>
        <w:numPr>
          <w:ilvl w:val="0"/>
          <w:numId w:val="84"/>
        </w:numPr>
        <w:snapToGrid w:val="0"/>
        <w:spacing w:after="40"/>
        <w:jc w:val="both"/>
        <w:rPr>
          <w:rFonts w:ascii="Trebuchet MS" w:hAnsi="Trebuchet MS"/>
          <w:bCs/>
          <w:lang w:val="pt-BR"/>
        </w:rPr>
      </w:pPr>
      <w:r w:rsidRPr="00680FD7">
        <w:rPr>
          <w:rFonts w:ascii="Trebuchet MS" w:hAnsi="Trebuchet MS"/>
          <w:bCs/>
          <w:lang w:val="pt-BR"/>
        </w:rPr>
        <w:t>Soluția trebuie să permită stabilirea nivelului de autorizare pe care utilizatorul îl are alocat în cadrul arhivei, cel puțin: citire, scriere, complet, vizualizare doar fișa documentului fără posibilitate de vizualizare a conținutului, cu recursivitate sau nu;</w:t>
      </w:r>
    </w:p>
    <w:p w:rsidR="001F62DE" w:rsidRPr="00680FD7" w:rsidRDefault="001F62DE" w:rsidP="001F62DE">
      <w:pPr>
        <w:pStyle w:val="ListParagraph"/>
        <w:numPr>
          <w:ilvl w:val="0"/>
          <w:numId w:val="84"/>
        </w:numPr>
        <w:snapToGrid w:val="0"/>
        <w:spacing w:after="40"/>
        <w:jc w:val="both"/>
        <w:rPr>
          <w:rFonts w:ascii="Trebuchet MS" w:hAnsi="Trebuchet MS"/>
          <w:bCs/>
          <w:lang w:val="pt-BR"/>
        </w:rPr>
      </w:pPr>
      <w:r w:rsidRPr="00680FD7">
        <w:rPr>
          <w:rFonts w:ascii="Trebuchet MS" w:hAnsi="Trebuchet MS"/>
          <w:bCs/>
          <w:lang w:val="pt-BR"/>
        </w:rPr>
        <w:t>Să permită accesul la vizualizarea fișei documentelor, dar fără acces la conținutul efectiv al documentului;</w:t>
      </w:r>
    </w:p>
    <w:p w:rsidR="001F62DE" w:rsidRPr="00680FD7" w:rsidRDefault="001F62DE" w:rsidP="001F62DE">
      <w:pPr>
        <w:pStyle w:val="ListParagraph"/>
        <w:numPr>
          <w:ilvl w:val="0"/>
          <w:numId w:val="84"/>
        </w:numPr>
        <w:snapToGrid w:val="0"/>
        <w:spacing w:after="40"/>
        <w:jc w:val="both"/>
        <w:rPr>
          <w:rFonts w:ascii="Trebuchet MS" w:hAnsi="Trebuchet MS"/>
          <w:bCs/>
          <w:lang w:val="pt-BR"/>
        </w:rPr>
      </w:pPr>
      <w:r w:rsidRPr="00680FD7">
        <w:rPr>
          <w:rFonts w:ascii="Trebuchet MS" w:hAnsi="Trebuchet MS"/>
          <w:bCs/>
          <w:lang w:val="pt-BR"/>
        </w:rPr>
        <w:t>Utilizatorii trebuie să poată avea acces la documentele din arhivele electronice în conformitate cu rolul asociat acestora și cu drepturile de acces înregistrate de către administratorul arhivei;</w:t>
      </w:r>
    </w:p>
    <w:p w:rsidR="001F62DE" w:rsidRPr="00680FD7" w:rsidRDefault="001F62DE" w:rsidP="001F62DE">
      <w:pPr>
        <w:pStyle w:val="ListParagraph"/>
        <w:numPr>
          <w:ilvl w:val="0"/>
          <w:numId w:val="84"/>
        </w:numPr>
        <w:snapToGrid w:val="0"/>
        <w:spacing w:after="40"/>
        <w:jc w:val="both"/>
        <w:rPr>
          <w:rFonts w:ascii="Trebuchet MS" w:hAnsi="Trebuchet MS"/>
          <w:bCs/>
          <w:lang w:val="pt-BR"/>
        </w:rPr>
      </w:pPr>
      <w:r w:rsidRPr="00680FD7">
        <w:rPr>
          <w:rFonts w:ascii="Trebuchet MS" w:hAnsi="Trebuchet MS"/>
          <w:bCs/>
          <w:lang w:val="pt-BR"/>
        </w:rPr>
        <w:t xml:space="preserve">Soluția trebuie să permită vizualizarea directă a drepturilor pe care utilizatorii le au asupra unui document; </w:t>
      </w:r>
    </w:p>
    <w:p w:rsidR="001F62DE" w:rsidRPr="00680FD7" w:rsidRDefault="001F62DE" w:rsidP="001F62DE">
      <w:pPr>
        <w:pStyle w:val="ListParagraph"/>
        <w:numPr>
          <w:ilvl w:val="0"/>
          <w:numId w:val="84"/>
        </w:numPr>
        <w:snapToGrid w:val="0"/>
        <w:spacing w:after="40"/>
        <w:jc w:val="both"/>
        <w:rPr>
          <w:rFonts w:ascii="Trebuchet MS" w:hAnsi="Trebuchet MS"/>
          <w:bCs/>
          <w:lang w:val="pt-BR"/>
        </w:rPr>
      </w:pPr>
      <w:r w:rsidRPr="00680FD7">
        <w:rPr>
          <w:rFonts w:ascii="Trebuchet MS" w:hAnsi="Trebuchet MS"/>
          <w:bCs/>
          <w:lang w:val="pt-BR"/>
        </w:rPr>
        <w:t>Profilul utilizatorului conține următoarele informații:</w:t>
      </w:r>
    </w:p>
    <w:p w:rsidR="001F62DE" w:rsidRPr="00680FD7" w:rsidRDefault="001F62DE" w:rsidP="001F62DE">
      <w:pPr>
        <w:pStyle w:val="ListParagraph"/>
        <w:numPr>
          <w:ilvl w:val="0"/>
          <w:numId w:val="84"/>
        </w:numPr>
        <w:snapToGrid w:val="0"/>
        <w:spacing w:after="40"/>
        <w:jc w:val="both"/>
        <w:rPr>
          <w:rFonts w:ascii="Trebuchet MS" w:hAnsi="Trebuchet MS"/>
          <w:bCs/>
          <w:lang w:val="pt-BR"/>
        </w:rPr>
      </w:pPr>
      <w:r w:rsidRPr="00680FD7">
        <w:rPr>
          <w:rFonts w:ascii="Trebuchet MS" w:hAnsi="Trebuchet MS"/>
          <w:bCs/>
          <w:lang w:val="pt-BR"/>
        </w:rPr>
        <w:t>Nume și prenume</w:t>
      </w:r>
    </w:p>
    <w:p w:rsidR="001F62DE" w:rsidRPr="00680FD7" w:rsidRDefault="001F62DE" w:rsidP="001F62DE">
      <w:pPr>
        <w:pStyle w:val="ListParagraph"/>
        <w:numPr>
          <w:ilvl w:val="0"/>
          <w:numId w:val="84"/>
        </w:numPr>
        <w:snapToGrid w:val="0"/>
        <w:spacing w:after="40"/>
        <w:jc w:val="both"/>
        <w:rPr>
          <w:rFonts w:ascii="Trebuchet MS" w:hAnsi="Trebuchet MS"/>
          <w:bCs/>
          <w:lang w:val="pt-BR"/>
        </w:rPr>
      </w:pPr>
      <w:r w:rsidRPr="00680FD7">
        <w:rPr>
          <w:rFonts w:ascii="Trebuchet MS" w:hAnsi="Trebuchet MS"/>
          <w:bCs/>
          <w:lang w:val="pt-BR"/>
        </w:rPr>
        <w:t>Adresă de e-mail</w:t>
      </w:r>
    </w:p>
    <w:p w:rsidR="001F62DE" w:rsidRPr="00680FD7" w:rsidRDefault="001F62DE" w:rsidP="001F62DE">
      <w:pPr>
        <w:pStyle w:val="ListParagraph"/>
        <w:numPr>
          <w:ilvl w:val="0"/>
          <w:numId w:val="84"/>
        </w:numPr>
        <w:snapToGrid w:val="0"/>
        <w:spacing w:after="40"/>
        <w:jc w:val="both"/>
        <w:rPr>
          <w:rFonts w:ascii="Trebuchet MS" w:hAnsi="Trebuchet MS"/>
          <w:bCs/>
          <w:lang w:val="pt-BR"/>
        </w:rPr>
      </w:pPr>
      <w:r w:rsidRPr="00680FD7">
        <w:rPr>
          <w:rFonts w:ascii="Trebuchet MS" w:hAnsi="Trebuchet MS"/>
          <w:bCs/>
          <w:lang w:val="pt-BR"/>
        </w:rPr>
        <w:t>Număr de telefon</w:t>
      </w:r>
    </w:p>
    <w:p w:rsidR="001F62DE" w:rsidRPr="00680FD7" w:rsidRDefault="001F62DE" w:rsidP="001F62DE">
      <w:pPr>
        <w:pStyle w:val="ListParagraph"/>
        <w:numPr>
          <w:ilvl w:val="0"/>
          <w:numId w:val="84"/>
        </w:numPr>
        <w:snapToGrid w:val="0"/>
        <w:spacing w:after="40"/>
        <w:jc w:val="both"/>
        <w:rPr>
          <w:rFonts w:ascii="Trebuchet MS" w:hAnsi="Trebuchet MS"/>
          <w:bCs/>
          <w:lang w:val="pt-BR"/>
        </w:rPr>
      </w:pPr>
      <w:r w:rsidRPr="00680FD7">
        <w:rPr>
          <w:rFonts w:ascii="Trebuchet MS" w:hAnsi="Trebuchet MS"/>
          <w:bCs/>
          <w:lang w:val="pt-BR"/>
        </w:rPr>
        <w:t>Rol și grupuri de securitate</w:t>
      </w:r>
    </w:p>
    <w:p w:rsidR="001F62DE" w:rsidRPr="00680FD7" w:rsidRDefault="001F62DE" w:rsidP="001F62DE">
      <w:pPr>
        <w:pStyle w:val="ListParagraph"/>
        <w:numPr>
          <w:ilvl w:val="0"/>
          <w:numId w:val="84"/>
        </w:numPr>
        <w:snapToGrid w:val="0"/>
        <w:spacing w:after="40"/>
        <w:jc w:val="both"/>
        <w:rPr>
          <w:rFonts w:ascii="Trebuchet MS" w:hAnsi="Trebuchet MS"/>
          <w:bCs/>
          <w:lang w:val="pt-BR"/>
        </w:rPr>
      </w:pPr>
      <w:r w:rsidRPr="00680FD7">
        <w:rPr>
          <w:rFonts w:ascii="Trebuchet MS" w:hAnsi="Trebuchet MS"/>
          <w:bCs/>
          <w:lang w:val="pt-BR"/>
        </w:rPr>
        <w:t>Fotografie de profil</w:t>
      </w:r>
    </w:p>
    <w:p w:rsidR="001F62DE" w:rsidRPr="00680FD7" w:rsidRDefault="001F62DE" w:rsidP="001F62DE">
      <w:pPr>
        <w:pStyle w:val="ListParagraph"/>
        <w:numPr>
          <w:ilvl w:val="0"/>
          <w:numId w:val="84"/>
        </w:numPr>
        <w:snapToGrid w:val="0"/>
        <w:spacing w:after="40"/>
        <w:jc w:val="both"/>
        <w:rPr>
          <w:rFonts w:ascii="Trebuchet MS" w:hAnsi="Trebuchet MS"/>
          <w:bCs/>
          <w:lang w:val="pt-BR"/>
        </w:rPr>
      </w:pPr>
      <w:r w:rsidRPr="00680FD7">
        <w:rPr>
          <w:rFonts w:ascii="Trebuchet MS" w:hAnsi="Trebuchet MS"/>
          <w:bCs/>
          <w:lang w:val="pt-BR"/>
        </w:rPr>
        <w:t>Status autentificare în 2 pași (2FA)</w:t>
      </w:r>
    </w:p>
    <w:p w:rsidR="001F62DE" w:rsidRPr="00680FD7" w:rsidRDefault="001F62DE" w:rsidP="001F62DE">
      <w:pPr>
        <w:pStyle w:val="ListParagraph"/>
        <w:numPr>
          <w:ilvl w:val="0"/>
          <w:numId w:val="84"/>
        </w:numPr>
        <w:snapToGrid w:val="0"/>
        <w:spacing w:after="40"/>
        <w:jc w:val="both"/>
        <w:rPr>
          <w:rFonts w:ascii="Trebuchet MS" w:hAnsi="Trebuchet MS"/>
          <w:bCs/>
          <w:lang w:val="pt-BR"/>
        </w:rPr>
      </w:pPr>
      <w:r w:rsidRPr="00680FD7">
        <w:rPr>
          <w:rFonts w:ascii="Trebuchet MS" w:hAnsi="Trebuchet MS"/>
          <w:bCs/>
          <w:lang w:val="pt-BR"/>
        </w:rPr>
        <w:t>Istoric actiuni</w:t>
      </w:r>
    </w:p>
    <w:p w:rsidR="001F62DE" w:rsidRPr="00680FD7" w:rsidRDefault="001F62DE" w:rsidP="001F62DE">
      <w:pPr>
        <w:pStyle w:val="ListParagraph"/>
        <w:numPr>
          <w:ilvl w:val="0"/>
          <w:numId w:val="84"/>
        </w:numPr>
        <w:snapToGrid w:val="0"/>
        <w:spacing w:after="40"/>
        <w:jc w:val="both"/>
        <w:rPr>
          <w:rFonts w:ascii="Trebuchet MS" w:hAnsi="Trebuchet MS"/>
          <w:bCs/>
          <w:lang w:val="pt-BR"/>
        </w:rPr>
      </w:pPr>
      <w:r w:rsidRPr="00680FD7">
        <w:rPr>
          <w:rFonts w:ascii="Trebuchet MS" w:hAnsi="Trebuchet MS"/>
          <w:bCs/>
          <w:lang w:val="pt-BR"/>
        </w:rPr>
        <w:t>Selectarea limbii interfeței (Română, Engleză)</w:t>
      </w:r>
    </w:p>
    <w:p w:rsidR="001F62DE" w:rsidRPr="00680FD7" w:rsidRDefault="001F62DE" w:rsidP="001F62DE">
      <w:pPr>
        <w:pStyle w:val="ListParagraph"/>
        <w:numPr>
          <w:ilvl w:val="0"/>
          <w:numId w:val="84"/>
        </w:numPr>
        <w:snapToGrid w:val="0"/>
        <w:spacing w:after="40"/>
        <w:jc w:val="both"/>
        <w:rPr>
          <w:rFonts w:ascii="Trebuchet MS" w:hAnsi="Trebuchet MS"/>
          <w:bCs/>
          <w:lang w:val="pt-BR"/>
        </w:rPr>
      </w:pPr>
      <w:r w:rsidRPr="00680FD7">
        <w:rPr>
          <w:rFonts w:ascii="Trebuchet MS" w:hAnsi="Trebuchet MS"/>
          <w:bCs/>
          <w:lang w:val="pt-BR"/>
        </w:rPr>
        <w:t>Alegerea temei vizuale (Light/Dark)</w:t>
      </w:r>
    </w:p>
    <w:p w:rsidR="001F62DE" w:rsidRPr="00680FD7" w:rsidRDefault="001F62DE" w:rsidP="001F62DE">
      <w:pPr>
        <w:pStyle w:val="ListParagraph"/>
        <w:numPr>
          <w:ilvl w:val="0"/>
          <w:numId w:val="84"/>
        </w:numPr>
        <w:snapToGrid w:val="0"/>
        <w:spacing w:after="40"/>
        <w:jc w:val="both"/>
        <w:rPr>
          <w:rFonts w:ascii="Trebuchet MS" w:hAnsi="Trebuchet MS"/>
          <w:bCs/>
          <w:lang w:val="pt-BR"/>
        </w:rPr>
      </w:pPr>
      <w:r w:rsidRPr="00680FD7">
        <w:rPr>
          <w:rFonts w:ascii="Trebuchet MS" w:hAnsi="Trebuchet MS"/>
          <w:bCs/>
          <w:lang w:val="pt-BR"/>
        </w:rPr>
        <w:t>Setarea formatului datei și numerelor</w:t>
      </w:r>
    </w:p>
    <w:p w:rsidR="001F62DE" w:rsidRPr="00680FD7" w:rsidRDefault="001F62DE" w:rsidP="001F62DE">
      <w:pPr>
        <w:pStyle w:val="ListParagraph"/>
        <w:numPr>
          <w:ilvl w:val="0"/>
          <w:numId w:val="84"/>
        </w:numPr>
        <w:snapToGrid w:val="0"/>
        <w:spacing w:after="40"/>
        <w:jc w:val="both"/>
        <w:rPr>
          <w:rFonts w:ascii="Trebuchet MS" w:hAnsi="Trebuchet MS"/>
          <w:bCs/>
          <w:lang w:val="pt-BR"/>
        </w:rPr>
      </w:pPr>
      <w:r w:rsidRPr="00680FD7">
        <w:rPr>
          <w:rFonts w:ascii="Trebuchet MS" w:hAnsi="Trebuchet MS"/>
          <w:bCs/>
          <w:lang w:val="pt-BR"/>
        </w:rPr>
        <w:t>Activarea/dezactivarea notificărilor pe e-mail sau în aplicație</w:t>
      </w:r>
    </w:p>
    <w:p w:rsidR="001F62DE" w:rsidRPr="00680FD7" w:rsidRDefault="001F62DE" w:rsidP="001F62DE">
      <w:pPr>
        <w:pStyle w:val="ListParagraph"/>
        <w:numPr>
          <w:ilvl w:val="0"/>
          <w:numId w:val="84"/>
        </w:numPr>
        <w:snapToGrid w:val="0"/>
        <w:spacing w:after="40"/>
        <w:jc w:val="both"/>
        <w:rPr>
          <w:rFonts w:ascii="Trebuchet MS" w:hAnsi="Trebuchet MS"/>
          <w:bCs/>
          <w:lang w:val="pt-BR"/>
        </w:rPr>
      </w:pPr>
      <w:r w:rsidRPr="00680FD7">
        <w:rPr>
          <w:rFonts w:ascii="Trebuchet MS" w:hAnsi="Trebuchet MS"/>
          <w:bCs/>
          <w:lang w:val="pt-BR"/>
        </w:rPr>
        <w:t>Utilizatorul trebuie să aibă posibilitatea de a configura pagina de start după autentificare, alegând secțiunea din sistem care să se deschidă automat la logare (ex.: panoul de bord, arhiva electronică, fluxurile de lucru etc.), în funcție de preferințele sale</w:t>
      </w:r>
    </w:p>
    <w:p w:rsidR="001F62DE" w:rsidRPr="00680FD7" w:rsidRDefault="001F62DE" w:rsidP="001F62DE">
      <w:pPr>
        <w:pStyle w:val="ListParagraph"/>
        <w:numPr>
          <w:ilvl w:val="0"/>
          <w:numId w:val="84"/>
        </w:numPr>
        <w:snapToGrid w:val="0"/>
        <w:spacing w:after="40"/>
        <w:jc w:val="both"/>
        <w:rPr>
          <w:rFonts w:ascii="Trebuchet MS" w:hAnsi="Trebuchet MS"/>
          <w:bCs/>
          <w:lang w:val="pt-BR"/>
        </w:rPr>
      </w:pPr>
      <w:r w:rsidRPr="00680FD7">
        <w:rPr>
          <w:rFonts w:ascii="Trebuchet MS" w:hAnsi="Trebuchet MS"/>
          <w:bCs/>
          <w:lang w:val="pt-BR"/>
        </w:rPr>
        <w:t>Administratorii pot edita datele utilizatorilor, dar anumite câmpuri sunt protejate și nu pot fi modificate decât de către utilizatori</w:t>
      </w:r>
    </w:p>
    <w:p w:rsidR="00BD480D" w:rsidRPr="00680FD7" w:rsidRDefault="00BD480D" w:rsidP="00CC2836">
      <w:pPr>
        <w:pStyle w:val="Heading4"/>
      </w:pPr>
      <w:r w:rsidRPr="00680FD7">
        <w:t>Modul Personal</w:t>
      </w:r>
    </w:p>
    <w:p w:rsidR="00AD3DCC" w:rsidRPr="00680FD7" w:rsidRDefault="00AD3DCC" w:rsidP="00AD3DCC">
      <w:pPr>
        <w:snapToGrid w:val="0"/>
        <w:spacing w:after="40"/>
        <w:jc w:val="both"/>
        <w:rPr>
          <w:rFonts w:ascii="Trebuchet MS" w:hAnsi="Trebuchet MS"/>
          <w:b/>
          <w:lang w:val="pt-BR"/>
        </w:rPr>
      </w:pPr>
      <w:r w:rsidRPr="00680FD7">
        <w:rPr>
          <w:rFonts w:ascii="Trebuchet MS" w:hAnsi="Trebuchet MS"/>
          <w:b/>
          <w:lang w:val="pt-BR"/>
        </w:rPr>
        <w:t>Descriere generală</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Personal: interfață destinata managementului de personal intern din cadrul instituției.</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Recrutare: Gestionează procesul de recrutare, de la postarea locurilor de muncă și urmărirea candidaților până la interviuri și onboarding, asigurând un proces de angajare fără probleme și eficient.</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lastRenderedPageBreak/>
        <w:t>Evidențele angajaților: Menține evidențe complete și actualizate ale angajaților, inclusiv informații personale, detalii despre post și calificări.</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 xml:space="preserve">Timp și prezență: Urmărește orele de lucru ale angajaților, prezența și concediile </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Concedii: Management cereri concediu si aprobari</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Contract: Management contract de munca + acte aditionale</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Instruire și dezvoltare: gestionează programele de formare și dezvoltare a angajaților, inclusiv urmărirea finalizării instruirii, certificările și dezvoltarea abilităților.</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Managementul performanței: facilitează evaluarea performanței, ajutând managerii să stabilească obiective, să urmărească progresul și să ofere feedback angajaților.</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Conformitate: Asigură conformitatea cu legile și reglementările muncii, inclusiv menținerea documentației necesare și gestionarea plângerilor angajaților.</w:t>
      </w:r>
    </w:p>
    <w:p w:rsidR="00AD3DCC" w:rsidRPr="00680FD7" w:rsidRDefault="00AD3DCC" w:rsidP="00AD3DCC">
      <w:pPr>
        <w:snapToGrid w:val="0"/>
        <w:spacing w:after="40"/>
        <w:jc w:val="both"/>
        <w:rPr>
          <w:rFonts w:ascii="Trebuchet MS" w:hAnsi="Trebuchet MS"/>
          <w:b/>
          <w:lang w:val="pt-BR"/>
        </w:rPr>
      </w:pPr>
      <w:r w:rsidRPr="00680FD7">
        <w:rPr>
          <w:rFonts w:ascii="Trebuchet MS" w:hAnsi="Trebuchet MS"/>
          <w:b/>
          <w:lang w:val="pt-BR"/>
        </w:rPr>
        <w:t>Cerințe funcționale:</w:t>
      </w:r>
    </w:p>
    <w:p w:rsidR="002266AE" w:rsidRPr="00680FD7" w:rsidRDefault="002266AE" w:rsidP="002266AE">
      <w:pPr>
        <w:pStyle w:val="ListParagraph"/>
        <w:numPr>
          <w:ilvl w:val="0"/>
          <w:numId w:val="84"/>
        </w:numPr>
        <w:snapToGrid w:val="0"/>
        <w:spacing w:after="40"/>
        <w:jc w:val="both"/>
        <w:rPr>
          <w:rFonts w:ascii="Trebuchet MS" w:hAnsi="Trebuchet MS"/>
          <w:bCs/>
          <w:lang w:val="pt-BR"/>
        </w:rPr>
      </w:pPr>
      <w:r w:rsidRPr="00680FD7">
        <w:rPr>
          <w:rFonts w:ascii="Trebuchet MS" w:hAnsi="Trebuchet MS"/>
          <w:bCs/>
          <w:lang w:val="pt-BR"/>
        </w:rPr>
        <w:t>Aplicația trebuie să permită stocarea și gestionarea documentelor aferente proceselor de resurse umane în arhiva electronică, incluzând contracte, acte adiționale, cereri de concediu și adeverințe.</w:t>
      </w:r>
    </w:p>
    <w:p w:rsidR="002266AE" w:rsidRPr="00680FD7" w:rsidRDefault="002266AE" w:rsidP="002266AE">
      <w:pPr>
        <w:pStyle w:val="ListParagraph"/>
        <w:numPr>
          <w:ilvl w:val="0"/>
          <w:numId w:val="84"/>
        </w:numPr>
        <w:snapToGrid w:val="0"/>
        <w:spacing w:after="40"/>
        <w:jc w:val="both"/>
        <w:rPr>
          <w:rFonts w:ascii="Trebuchet MS" w:hAnsi="Trebuchet MS"/>
          <w:bCs/>
          <w:lang w:val="pt-BR"/>
        </w:rPr>
      </w:pPr>
      <w:r w:rsidRPr="00680FD7">
        <w:rPr>
          <w:rFonts w:ascii="Trebuchet MS" w:hAnsi="Trebuchet MS"/>
          <w:bCs/>
          <w:lang w:val="pt-BR"/>
        </w:rPr>
        <w:t>Utilizatorii trebuie să aibă posibilitatea de a căuta și filtra documentele în arhiva electronică pe baza metadatelor (ex.: nume angajat, departament, tip document, dată încărcare).</w:t>
      </w:r>
    </w:p>
    <w:p w:rsidR="002266AE" w:rsidRPr="00680FD7" w:rsidRDefault="002266AE" w:rsidP="002266AE">
      <w:pPr>
        <w:pStyle w:val="ListParagraph"/>
        <w:numPr>
          <w:ilvl w:val="0"/>
          <w:numId w:val="84"/>
        </w:numPr>
        <w:snapToGrid w:val="0"/>
        <w:spacing w:after="40"/>
        <w:jc w:val="both"/>
        <w:rPr>
          <w:rFonts w:ascii="Trebuchet MS" w:hAnsi="Trebuchet MS"/>
          <w:bCs/>
          <w:lang w:val="pt-BR"/>
        </w:rPr>
      </w:pPr>
      <w:r w:rsidRPr="00680FD7">
        <w:rPr>
          <w:rFonts w:ascii="Trebuchet MS" w:hAnsi="Trebuchet MS"/>
          <w:bCs/>
          <w:lang w:val="pt-BR"/>
        </w:rPr>
        <w:t>Sistemul trebuie să permită inițierea și gestionarea fluxurilor de lucru pentru aprobarea documentelor de resurse umane, cu trasee predefinite pe baza departamentului utilizatorului și tipului de cerere.</w:t>
      </w:r>
    </w:p>
    <w:p w:rsidR="002266AE" w:rsidRPr="00680FD7" w:rsidRDefault="002266AE" w:rsidP="002266AE">
      <w:pPr>
        <w:pStyle w:val="ListParagraph"/>
        <w:numPr>
          <w:ilvl w:val="0"/>
          <w:numId w:val="84"/>
        </w:numPr>
        <w:snapToGrid w:val="0"/>
        <w:spacing w:after="40"/>
        <w:jc w:val="both"/>
        <w:rPr>
          <w:rFonts w:ascii="Trebuchet MS" w:hAnsi="Trebuchet MS"/>
          <w:bCs/>
          <w:lang w:val="pt-BR"/>
        </w:rPr>
      </w:pPr>
      <w:r w:rsidRPr="00680FD7">
        <w:rPr>
          <w:rFonts w:ascii="Trebuchet MS" w:hAnsi="Trebuchet MS"/>
          <w:bCs/>
          <w:lang w:val="pt-BR"/>
        </w:rPr>
        <w:t>Aplicația trebuie să permită trimiterea anunțurilor de posturi vacante în sistem, astfel încât acestea să fie vizibile pentru utilizatorii autorizați.</w:t>
      </w:r>
    </w:p>
    <w:p w:rsidR="002266AE" w:rsidRPr="00680FD7" w:rsidRDefault="002266AE" w:rsidP="002266AE">
      <w:pPr>
        <w:pStyle w:val="ListParagraph"/>
        <w:numPr>
          <w:ilvl w:val="0"/>
          <w:numId w:val="84"/>
        </w:numPr>
        <w:snapToGrid w:val="0"/>
        <w:spacing w:after="40"/>
        <w:jc w:val="both"/>
        <w:rPr>
          <w:rFonts w:ascii="Trebuchet MS" w:hAnsi="Trebuchet MS"/>
          <w:bCs/>
          <w:lang w:val="pt-BR"/>
        </w:rPr>
      </w:pPr>
      <w:r w:rsidRPr="00680FD7">
        <w:rPr>
          <w:rFonts w:ascii="Trebuchet MS" w:hAnsi="Trebuchet MS"/>
          <w:bCs/>
          <w:lang w:val="pt-BR"/>
        </w:rPr>
        <w:t>Sistemul trebuie să includă șabloane predefinite pentru cererile de concediu, astfel încât utilizatorii să poată selecta și completa rapid formularul corespunzător.</w:t>
      </w:r>
    </w:p>
    <w:p w:rsidR="002266AE" w:rsidRPr="00680FD7" w:rsidRDefault="002266AE" w:rsidP="002266AE">
      <w:pPr>
        <w:pStyle w:val="ListParagraph"/>
        <w:numPr>
          <w:ilvl w:val="0"/>
          <w:numId w:val="84"/>
        </w:numPr>
        <w:snapToGrid w:val="0"/>
        <w:spacing w:after="40"/>
        <w:jc w:val="both"/>
        <w:rPr>
          <w:rFonts w:ascii="Trebuchet MS" w:hAnsi="Trebuchet MS"/>
          <w:bCs/>
          <w:lang w:val="pt-BR"/>
        </w:rPr>
      </w:pPr>
      <w:r w:rsidRPr="00680FD7">
        <w:rPr>
          <w:rFonts w:ascii="Trebuchet MS" w:hAnsi="Trebuchet MS"/>
          <w:bCs/>
          <w:lang w:val="pt-BR"/>
        </w:rPr>
        <w:t>Fluxul de aprobare a concediilor trebuie să poată fi configurat cu până la aproximativ 5 noduri/pasi, în funcție de departamentul solicitantului și regulile organizației.</w:t>
      </w:r>
    </w:p>
    <w:p w:rsidR="002266AE" w:rsidRPr="00680FD7" w:rsidRDefault="002266AE" w:rsidP="002266AE">
      <w:pPr>
        <w:pStyle w:val="ListParagraph"/>
        <w:numPr>
          <w:ilvl w:val="0"/>
          <w:numId w:val="84"/>
        </w:numPr>
        <w:snapToGrid w:val="0"/>
        <w:spacing w:after="40"/>
        <w:jc w:val="both"/>
        <w:rPr>
          <w:rFonts w:ascii="Trebuchet MS" w:hAnsi="Trebuchet MS"/>
          <w:bCs/>
          <w:lang w:val="pt-BR"/>
        </w:rPr>
      </w:pPr>
      <w:r w:rsidRPr="00680FD7">
        <w:rPr>
          <w:rFonts w:ascii="Trebuchet MS" w:hAnsi="Trebuchet MS"/>
          <w:bCs/>
          <w:lang w:val="pt-BR"/>
        </w:rPr>
        <w:t>Sistemul trebuie să permită angajatului, în momentul inițierii fluxului de concediu, să selecteze un înlocuitor, care va prelua automat task-urile și responsabilitățile acestuia pe durata absenței. Odată aprobată cererea de concediu, sistemul trebuie să realocheze sarcinile active către înlocuitorul desemnat, asigurând continuitatea proceselor fără intervenție manuală suplimentară.</w:t>
      </w:r>
    </w:p>
    <w:p w:rsidR="002266AE" w:rsidRPr="00680FD7" w:rsidRDefault="002266AE" w:rsidP="002266AE">
      <w:pPr>
        <w:pStyle w:val="ListParagraph"/>
        <w:numPr>
          <w:ilvl w:val="0"/>
          <w:numId w:val="84"/>
        </w:numPr>
        <w:snapToGrid w:val="0"/>
        <w:spacing w:after="40"/>
        <w:jc w:val="both"/>
        <w:rPr>
          <w:rFonts w:ascii="Trebuchet MS" w:hAnsi="Trebuchet MS"/>
          <w:bCs/>
          <w:lang w:val="pt-BR"/>
        </w:rPr>
      </w:pPr>
      <w:r w:rsidRPr="00680FD7">
        <w:rPr>
          <w:rFonts w:ascii="Trebuchet MS" w:hAnsi="Trebuchet MS"/>
          <w:bCs/>
          <w:lang w:val="pt-BR"/>
        </w:rPr>
        <w:t>Aplicația trebuie să permită fluxuri de semnare a contractelor și actelor adiționale, astfel încât angajatul și persoanele responsabile să poată aproba și semna documentele electronic, fie prin semnătură digitală calificată cu token sau semnătură digitală simplă (pen digital, mouse, imagine scanată).</w:t>
      </w:r>
    </w:p>
    <w:p w:rsidR="002266AE" w:rsidRPr="00680FD7" w:rsidRDefault="002266AE" w:rsidP="002266AE">
      <w:pPr>
        <w:pStyle w:val="ListParagraph"/>
        <w:numPr>
          <w:ilvl w:val="0"/>
          <w:numId w:val="84"/>
        </w:numPr>
        <w:snapToGrid w:val="0"/>
        <w:spacing w:after="40"/>
        <w:jc w:val="both"/>
        <w:rPr>
          <w:rFonts w:ascii="Trebuchet MS" w:hAnsi="Trebuchet MS"/>
          <w:bCs/>
          <w:lang w:val="pt-BR"/>
        </w:rPr>
      </w:pPr>
      <w:r w:rsidRPr="00680FD7">
        <w:rPr>
          <w:rFonts w:ascii="Trebuchet MS" w:hAnsi="Trebuchet MS"/>
          <w:bCs/>
          <w:lang w:val="pt-BR"/>
        </w:rPr>
        <w:t>Sistemul trebuie să permită generarea și gestionarea cererilor de adeverințe, inclusiv aprobarea acestora printr-un flux dedicat.</w:t>
      </w:r>
    </w:p>
    <w:p w:rsidR="002266AE" w:rsidRPr="00680FD7" w:rsidRDefault="002266AE" w:rsidP="002266AE">
      <w:pPr>
        <w:pStyle w:val="ListParagraph"/>
        <w:numPr>
          <w:ilvl w:val="0"/>
          <w:numId w:val="84"/>
        </w:numPr>
        <w:snapToGrid w:val="0"/>
        <w:spacing w:after="40"/>
        <w:jc w:val="both"/>
        <w:rPr>
          <w:rFonts w:ascii="Trebuchet MS" w:hAnsi="Trebuchet MS"/>
          <w:bCs/>
          <w:lang w:val="pt-BR"/>
        </w:rPr>
      </w:pPr>
      <w:r w:rsidRPr="00680FD7">
        <w:rPr>
          <w:rFonts w:ascii="Trebuchet MS" w:hAnsi="Trebuchet MS"/>
          <w:bCs/>
          <w:lang w:val="pt-BR"/>
        </w:rPr>
        <w:t>Utilizatorii trebuie să poată monitoriza în timp real stadiul cererilor lor (ex.: concediu, adeverințe, contracte) și să primească notificări la fiecare schimbare de status.</w:t>
      </w:r>
    </w:p>
    <w:p w:rsidR="002266AE" w:rsidRPr="00680FD7" w:rsidRDefault="002266AE" w:rsidP="002266AE">
      <w:pPr>
        <w:pStyle w:val="ListParagraph"/>
        <w:numPr>
          <w:ilvl w:val="0"/>
          <w:numId w:val="84"/>
        </w:numPr>
        <w:snapToGrid w:val="0"/>
        <w:spacing w:after="40"/>
        <w:jc w:val="both"/>
        <w:rPr>
          <w:rFonts w:ascii="Trebuchet MS" w:hAnsi="Trebuchet MS"/>
          <w:bCs/>
          <w:lang w:val="pt-BR"/>
        </w:rPr>
      </w:pPr>
      <w:r w:rsidRPr="00680FD7">
        <w:rPr>
          <w:rFonts w:ascii="Trebuchet MS" w:hAnsi="Trebuchet MS"/>
          <w:bCs/>
          <w:lang w:val="pt-BR"/>
        </w:rPr>
        <w:t>Aplicația trebuie să permită exportul și arhivarea automată a documentelor aprobate, astfel încât acestea să fie accesibile în orice moment în arhiva electronică.</w:t>
      </w:r>
    </w:p>
    <w:p w:rsidR="002266AE" w:rsidRPr="00680FD7" w:rsidRDefault="002266AE" w:rsidP="002266AE">
      <w:pPr>
        <w:pStyle w:val="ListParagraph"/>
        <w:numPr>
          <w:ilvl w:val="0"/>
          <w:numId w:val="84"/>
        </w:numPr>
        <w:snapToGrid w:val="0"/>
        <w:spacing w:after="40"/>
        <w:jc w:val="both"/>
        <w:rPr>
          <w:rFonts w:ascii="Trebuchet MS" w:hAnsi="Trebuchet MS"/>
          <w:bCs/>
          <w:lang w:val="pt-BR"/>
        </w:rPr>
      </w:pPr>
      <w:r w:rsidRPr="00680FD7">
        <w:rPr>
          <w:rFonts w:ascii="Trebuchet MS" w:hAnsi="Trebuchet MS"/>
          <w:bCs/>
          <w:lang w:val="pt-BR"/>
        </w:rPr>
        <w:t xml:space="preserve">Sistemul trebuie să permită trimiterea fișierelor Excel pe un traseu de flux predefinit pentru managementul performanței, permițând utilizatorilor să modifice documentul direct în pașii fluxului de lucru, fără a fi necesară descărcarea sau părăsirea aplicației. </w:t>
      </w:r>
      <w:r w:rsidRPr="00680FD7">
        <w:rPr>
          <w:rFonts w:ascii="Trebuchet MS" w:hAnsi="Trebuchet MS"/>
          <w:bCs/>
          <w:lang w:val="pt-BR"/>
        </w:rPr>
        <w:lastRenderedPageBreak/>
        <w:t>De asemenea, angajatul aflat în procesul de evaluare trebuie să poată vizualiza în timp real fișierul transmis pe flux, iar modificările efectuate să fie actualizate instantaneu, asigurând o colaborare fluidă între toți participanții.</w:t>
      </w:r>
    </w:p>
    <w:p w:rsidR="00BD480D" w:rsidRPr="00680FD7" w:rsidRDefault="00BD480D" w:rsidP="00CC2836">
      <w:pPr>
        <w:pStyle w:val="Heading4"/>
      </w:pPr>
      <w:r w:rsidRPr="00680FD7">
        <w:t>Modul Departamente</w:t>
      </w:r>
    </w:p>
    <w:p w:rsidR="00AD3DCC" w:rsidRPr="00680FD7" w:rsidRDefault="00AD3DCC" w:rsidP="00AD3DCC">
      <w:pPr>
        <w:snapToGrid w:val="0"/>
        <w:spacing w:after="40"/>
        <w:jc w:val="both"/>
        <w:rPr>
          <w:rFonts w:ascii="Trebuchet MS" w:hAnsi="Trebuchet MS"/>
          <w:b/>
          <w:lang w:val="pt-BR"/>
        </w:rPr>
      </w:pPr>
      <w:r w:rsidRPr="00680FD7">
        <w:rPr>
          <w:rFonts w:ascii="Trebuchet MS" w:hAnsi="Trebuchet MS"/>
          <w:b/>
          <w:lang w:val="pt-BR"/>
        </w:rPr>
        <w:t>Descriere generală</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Departamente: interfață destinata managementului departamentelor din cadrul instituției, prin crearea, editarea și managementului departamentelor.</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Poziții: Setare poziții active în cadrul departamentelor</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Organigrama: Setare relație între pozițiile active și personalul intern pentru a genera relațiile organigramei în scopul folosirii ierarhiei în sistem și a generării ei într-un format grafic.</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Responsabilitate: Gestionarea responsabililor departamentelor, cat și a înlocuitorilor pentru a asigura un flux corespunzător de informații și evenimente în cadrul sistemului.</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Interconectare: Interconectare cu restul modulelor din sistem pentru a asigura, unde este aplicabil, o funcționare bazată pe departamente</w:t>
      </w:r>
    </w:p>
    <w:p w:rsidR="00D31F48" w:rsidRPr="00680FD7" w:rsidRDefault="00D31F48" w:rsidP="00D31F48">
      <w:pPr>
        <w:snapToGrid w:val="0"/>
        <w:spacing w:after="40"/>
        <w:jc w:val="both"/>
        <w:rPr>
          <w:rFonts w:ascii="Trebuchet MS" w:hAnsi="Trebuchet MS"/>
          <w:b/>
        </w:rPr>
      </w:pPr>
      <w:r w:rsidRPr="00680FD7">
        <w:rPr>
          <w:rFonts w:ascii="Trebuchet MS" w:hAnsi="Trebuchet MS"/>
          <w:b/>
        </w:rPr>
        <w:t>Cerințe funcționale:</w:t>
      </w:r>
    </w:p>
    <w:p w:rsidR="00D31F48" w:rsidRPr="00680FD7" w:rsidRDefault="00D31F48" w:rsidP="00D31F48">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permită crearea, editarea și ștergerea departamentelor din cadrul instituției, fiecare departament având un identificator unic, nume, descriere și responsabil desemnat;</w:t>
      </w:r>
    </w:p>
    <w:p w:rsidR="00D31F48" w:rsidRPr="00680FD7" w:rsidRDefault="00D31F48" w:rsidP="00D31F48">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permită definirea unui nomenclator de poziții în cadrul organizației, cu posibilitatea de a seta numărul necesar de poziții disponibile per departament;</w:t>
      </w:r>
    </w:p>
    <w:p w:rsidR="00D31F48" w:rsidRPr="00680FD7" w:rsidRDefault="00D31F48" w:rsidP="00D31F48">
      <w:pPr>
        <w:pStyle w:val="ListParagraph"/>
        <w:numPr>
          <w:ilvl w:val="0"/>
          <w:numId w:val="84"/>
        </w:numPr>
        <w:snapToGrid w:val="0"/>
        <w:spacing w:after="40"/>
        <w:jc w:val="both"/>
        <w:rPr>
          <w:rFonts w:ascii="Trebuchet MS" w:hAnsi="Trebuchet MS"/>
          <w:bCs/>
        </w:rPr>
      </w:pPr>
      <w:r w:rsidRPr="00680FD7">
        <w:rPr>
          <w:rFonts w:ascii="Trebuchet MS" w:hAnsi="Trebuchet MS"/>
          <w:bCs/>
        </w:rPr>
        <w:t>La nivel de utilizator, aplicația trebuie să permită asocierea unei poziții specifice, care să reflecte rolul său în cadrul organigramei instituției;</w:t>
      </w:r>
    </w:p>
    <w:p w:rsidR="00D31F48" w:rsidRPr="00680FD7" w:rsidRDefault="00D31F48" w:rsidP="00D31F48">
      <w:pPr>
        <w:pStyle w:val="ListParagraph"/>
        <w:numPr>
          <w:ilvl w:val="0"/>
          <w:numId w:val="84"/>
        </w:numPr>
        <w:snapToGrid w:val="0"/>
        <w:spacing w:after="40"/>
        <w:jc w:val="both"/>
        <w:rPr>
          <w:rFonts w:ascii="Trebuchet MS" w:hAnsi="Trebuchet MS"/>
          <w:bCs/>
        </w:rPr>
      </w:pPr>
      <w:r w:rsidRPr="00680FD7">
        <w:rPr>
          <w:rFonts w:ascii="Trebuchet MS" w:hAnsi="Trebuchet MS"/>
          <w:bCs/>
        </w:rPr>
        <w:t>La nivel de grup de utilizatori, aplicația trebuie să permită asocierea unuia sau mai multor tipuri de poziții care pot fi ocupate de membrii grupului;</w:t>
      </w:r>
    </w:p>
    <w:p w:rsidR="00D31F48" w:rsidRPr="00680FD7" w:rsidRDefault="00D31F48" w:rsidP="00D31F48">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permită stabilirea relațiilor ierarhice între poziții, pentru a genera automat organigrama instituției, vizibilă într-un format grafic;</w:t>
      </w:r>
    </w:p>
    <w:p w:rsidR="00D31F48" w:rsidRPr="00680FD7" w:rsidRDefault="00D31F48" w:rsidP="00D31F48">
      <w:pPr>
        <w:pStyle w:val="ListParagraph"/>
        <w:numPr>
          <w:ilvl w:val="0"/>
          <w:numId w:val="84"/>
        </w:numPr>
        <w:snapToGrid w:val="0"/>
        <w:spacing w:after="40"/>
        <w:jc w:val="both"/>
        <w:rPr>
          <w:rFonts w:ascii="Trebuchet MS" w:hAnsi="Trebuchet MS"/>
          <w:bCs/>
        </w:rPr>
      </w:pPr>
      <w:r w:rsidRPr="00680FD7">
        <w:rPr>
          <w:rFonts w:ascii="Trebuchet MS" w:hAnsi="Trebuchet MS"/>
          <w:bCs/>
        </w:rPr>
        <w:t>Organigrama trebuie să fie dinamică, actualizându-se automat la modificarea pozițiilor sau a utilizatorilor asociați;</w:t>
      </w:r>
    </w:p>
    <w:p w:rsidR="00D31F48" w:rsidRPr="00680FD7" w:rsidRDefault="00D31F48" w:rsidP="00D31F48">
      <w:pPr>
        <w:pStyle w:val="ListParagraph"/>
        <w:numPr>
          <w:ilvl w:val="0"/>
          <w:numId w:val="84"/>
        </w:numPr>
        <w:snapToGrid w:val="0"/>
        <w:spacing w:after="40"/>
        <w:jc w:val="both"/>
        <w:rPr>
          <w:rFonts w:ascii="Trebuchet MS" w:hAnsi="Trebuchet MS"/>
          <w:bCs/>
        </w:rPr>
      </w:pPr>
      <w:r w:rsidRPr="00680FD7">
        <w:rPr>
          <w:rFonts w:ascii="Trebuchet MS" w:hAnsi="Trebuchet MS"/>
          <w:bCs/>
        </w:rPr>
        <w:t xml:space="preserve">Sistemul trebuie să permită asocierea utilizatorilor la organigramă pe baza pozițiilor ocupate, cu afișare vizuală a subordonării și ierarhiei funcționale; </w:t>
      </w:r>
    </w:p>
    <w:p w:rsidR="00D31F48" w:rsidRPr="00680FD7" w:rsidRDefault="00D31F48" w:rsidP="00D31F48">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utilizatorilor să își deleg</w:t>
      </w:r>
      <w:r w:rsidR="0063422C" w:rsidRPr="00680FD7">
        <w:rPr>
          <w:rFonts w:ascii="Trebuchet MS" w:hAnsi="Trebuchet MS"/>
          <w:bCs/>
        </w:rPr>
        <w:t>e</w:t>
      </w:r>
      <w:r w:rsidRPr="00680FD7">
        <w:rPr>
          <w:rFonts w:ascii="Trebuchet MS" w:hAnsi="Trebuchet MS"/>
          <w:bCs/>
        </w:rPr>
        <w:t xml:space="preserve"> temporar atribuțiile către un alt utilizator (înlocuitor), cu perioadă de valabilitate configurabilă;</w:t>
      </w:r>
    </w:p>
    <w:p w:rsidR="00D31F48" w:rsidRPr="00680FD7" w:rsidRDefault="00D31F48" w:rsidP="00D31F48">
      <w:pPr>
        <w:pStyle w:val="ListParagraph"/>
        <w:numPr>
          <w:ilvl w:val="0"/>
          <w:numId w:val="84"/>
        </w:numPr>
        <w:snapToGrid w:val="0"/>
        <w:spacing w:after="40"/>
        <w:jc w:val="both"/>
        <w:rPr>
          <w:rFonts w:ascii="Trebuchet MS" w:hAnsi="Trebuchet MS"/>
          <w:bCs/>
        </w:rPr>
      </w:pPr>
      <w:r w:rsidRPr="00680FD7">
        <w:rPr>
          <w:rFonts w:ascii="Trebuchet MS" w:hAnsi="Trebuchet MS"/>
          <w:bCs/>
        </w:rPr>
        <w:t>În perioada de delegare, toate sarcinile și notificările ale titularului trebuie să fie preluate automat de înlocuitorul desemnat;</w:t>
      </w:r>
    </w:p>
    <w:p w:rsidR="00D31F48" w:rsidRPr="00680FD7" w:rsidRDefault="00D31F48" w:rsidP="00D31F48">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înregistrarea automată a delegărilor, păstrând un istoric cu: cine a delegat, către cine, perioada și scopul delegării;</w:t>
      </w:r>
    </w:p>
    <w:p w:rsidR="00D31F48" w:rsidRPr="00680FD7" w:rsidRDefault="00D31F48" w:rsidP="00D31F48">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redirecționeze automat fluxurile de lucru și notificările către înlocuitorul activ, asigurând continuitatea proceselor în cadrul instituției;</w:t>
      </w:r>
    </w:p>
    <w:p w:rsidR="00D31F48" w:rsidRPr="00680FD7" w:rsidRDefault="00D31F48" w:rsidP="00D31F48">
      <w:pPr>
        <w:pStyle w:val="ListParagraph"/>
        <w:numPr>
          <w:ilvl w:val="0"/>
          <w:numId w:val="84"/>
        </w:numPr>
        <w:snapToGrid w:val="0"/>
        <w:spacing w:after="40"/>
        <w:jc w:val="both"/>
        <w:rPr>
          <w:rFonts w:ascii="Trebuchet MS" w:hAnsi="Trebuchet MS"/>
          <w:bCs/>
        </w:rPr>
      </w:pPr>
      <w:r w:rsidRPr="00680FD7">
        <w:rPr>
          <w:rFonts w:ascii="Trebuchet MS" w:hAnsi="Trebuchet MS"/>
          <w:bCs/>
        </w:rPr>
        <w:t>Modulul de departamente trebuie să fie interconectat cu celelalte module ale aplicației, astfel încât accesul, fluxurile de lucru, notificările și raportările să poată fi filtrate și gestionate pe bază de departament sau poziție;</w:t>
      </w:r>
    </w:p>
    <w:p w:rsidR="00D31F48" w:rsidRPr="00680FD7" w:rsidRDefault="00D31F48" w:rsidP="00D31F48">
      <w:pPr>
        <w:pStyle w:val="ListParagraph"/>
        <w:numPr>
          <w:ilvl w:val="0"/>
          <w:numId w:val="84"/>
        </w:numPr>
        <w:snapToGrid w:val="0"/>
        <w:spacing w:after="40"/>
        <w:jc w:val="both"/>
        <w:rPr>
          <w:rFonts w:ascii="Trebuchet MS" w:hAnsi="Trebuchet MS"/>
          <w:bCs/>
        </w:rPr>
      </w:pPr>
      <w:r w:rsidRPr="00680FD7">
        <w:rPr>
          <w:rFonts w:ascii="Trebuchet MS" w:hAnsi="Trebuchet MS"/>
          <w:bCs/>
        </w:rPr>
        <w:t>Permisiunile și responsabilitățile în fluxurile de lucru trebuie să poată fi definite în funcție de departament și poziția ocupată;</w:t>
      </w:r>
    </w:p>
    <w:p w:rsidR="00D31F48" w:rsidRPr="00680FD7" w:rsidRDefault="00D31F48" w:rsidP="00D31F48">
      <w:pPr>
        <w:pStyle w:val="ListParagraph"/>
        <w:numPr>
          <w:ilvl w:val="0"/>
          <w:numId w:val="84"/>
        </w:numPr>
        <w:snapToGrid w:val="0"/>
        <w:spacing w:after="40"/>
        <w:jc w:val="both"/>
        <w:rPr>
          <w:rFonts w:ascii="Trebuchet MS" w:hAnsi="Trebuchet MS"/>
          <w:bCs/>
        </w:rPr>
      </w:pPr>
      <w:r w:rsidRPr="00680FD7">
        <w:rPr>
          <w:rFonts w:ascii="Trebuchet MS" w:hAnsi="Trebuchet MS"/>
          <w:bCs/>
        </w:rPr>
        <w:lastRenderedPageBreak/>
        <w:t>Sistemul trebuie să permită afișarea poziției și departamentului fiecărui utilizator în interfața publică de profil și în cadrul fluxurilor;</w:t>
      </w:r>
    </w:p>
    <w:p w:rsidR="00D31F48" w:rsidRPr="00680FD7" w:rsidRDefault="00D31F48" w:rsidP="00D31F48">
      <w:pPr>
        <w:pStyle w:val="ListParagraph"/>
        <w:numPr>
          <w:ilvl w:val="0"/>
          <w:numId w:val="84"/>
        </w:numPr>
        <w:snapToGrid w:val="0"/>
        <w:spacing w:after="40"/>
        <w:jc w:val="both"/>
        <w:rPr>
          <w:rFonts w:ascii="Trebuchet MS" w:hAnsi="Trebuchet MS"/>
          <w:bCs/>
        </w:rPr>
      </w:pPr>
      <w:r w:rsidRPr="00680FD7">
        <w:rPr>
          <w:rFonts w:ascii="Trebuchet MS" w:hAnsi="Trebuchet MS"/>
          <w:bCs/>
        </w:rPr>
        <w:t xml:space="preserve">În fluxurile de aprobare, aplicația trebuie să poată determina traseul de aprobare automat în funcție de organigramă și poziția utilizatorului inițiator; </w:t>
      </w:r>
    </w:p>
    <w:p w:rsidR="00BD480D" w:rsidRPr="00680FD7" w:rsidRDefault="00BD480D" w:rsidP="00CC2836">
      <w:pPr>
        <w:pStyle w:val="Heading4"/>
      </w:pPr>
      <w:r w:rsidRPr="00680FD7">
        <w:t>Modul Parteneri</w:t>
      </w:r>
    </w:p>
    <w:p w:rsidR="00AD3DCC" w:rsidRPr="00680FD7" w:rsidRDefault="00AD3DCC" w:rsidP="00AD3DCC">
      <w:pPr>
        <w:snapToGrid w:val="0"/>
        <w:spacing w:after="40"/>
        <w:jc w:val="both"/>
        <w:rPr>
          <w:rFonts w:ascii="Trebuchet MS" w:hAnsi="Trebuchet MS"/>
          <w:b/>
          <w:lang w:val="pt-BR"/>
        </w:rPr>
      </w:pPr>
      <w:r w:rsidRPr="00680FD7">
        <w:rPr>
          <w:rFonts w:ascii="Trebuchet MS" w:hAnsi="Trebuchet MS"/>
          <w:b/>
          <w:lang w:val="pt-BR"/>
        </w:rPr>
        <w:t>Descriere generală</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 xml:space="preserve">Parteneri: interfață destinata managementului partenerilor din cadrul instituției </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Institutii: Evidentă instituții și societăți care fac scopul verificărilor și rapoartelor instituției.</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Contacte: Management contacte din cadrul instituțiilor și societăților partenere, asigurând acuratețea datelor responsabilităților în cadrul structurilor partenerilor.</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Interconectare: Interconectare cu modulele documente, formulare, rapoarte și altele în vederea fluidizării și corectitudinii seturilor de date schimbate între instituții, dar și a îmbunătățirii vitezei de schimb a acestor informații.</w:t>
      </w:r>
    </w:p>
    <w:p w:rsidR="00F50544" w:rsidRPr="00680FD7" w:rsidRDefault="00F50544" w:rsidP="00F50544">
      <w:pPr>
        <w:snapToGrid w:val="0"/>
        <w:spacing w:after="40"/>
        <w:jc w:val="both"/>
        <w:rPr>
          <w:rFonts w:ascii="Trebuchet MS" w:hAnsi="Trebuchet MS"/>
          <w:b/>
        </w:rPr>
      </w:pPr>
      <w:r w:rsidRPr="00680FD7">
        <w:rPr>
          <w:rFonts w:ascii="Trebuchet MS" w:hAnsi="Trebuchet MS"/>
          <w:b/>
        </w:rPr>
        <w:t>Cerințe funcționale:</w:t>
      </w:r>
    </w:p>
    <w:p w:rsidR="00F50544" w:rsidRPr="00680FD7" w:rsidRDefault="00F50544" w:rsidP="00F50544">
      <w:pPr>
        <w:pStyle w:val="ListParagraph"/>
        <w:numPr>
          <w:ilvl w:val="0"/>
          <w:numId w:val="84"/>
        </w:numPr>
        <w:snapToGrid w:val="0"/>
        <w:spacing w:after="40"/>
        <w:jc w:val="both"/>
        <w:rPr>
          <w:rFonts w:ascii="Trebuchet MS" w:hAnsi="Trebuchet MS"/>
          <w:bCs/>
        </w:rPr>
      </w:pPr>
      <w:r w:rsidRPr="00680FD7">
        <w:rPr>
          <w:rFonts w:ascii="Trebuchet MS" w:hAnsi="Trebuchet MS"/>
          <w:bCs/>
        </w:rPr>
        <w:t xml:space="preserve">Sistemul trebuie să permită crearea de grupuri și roluri dedicate pentru parteneri, distincte de cele ale utilizatorilor interni, pentru a asigura controlul și segregarea accesului; </w:t>
      </w:r>
    </w:p>
    <w:p w:rsidR="00F50544" w:rsidRPr="00680FD7" w:rsidRDefault="00F50544" w:rsidP="00F50544">
      <w:pPr>
        <w:pStyle w:val="ListParagraph"/>
        <w:numPr>
          <w:ilvl w:val="0"/>
          <w:numId w:val="84"/>
        </w:numPr>
        <w:snapToGrid w:val="0"/>
        <w:spacing w:after="40"/>
        <w:jc w:val="both"/>
        <w:rPr>
          <w:rFonts w:ascii="Trebuchet MS" w:hAnsi="Trebuchet MS"/>
          <w:bCs/>
        </w:rPr>
      </w:pPr>
      <w:r w:rsidRPr="00680FD7">
        <w:rPr>
          <w:rFonts w:ascii="Trebuchet MS" w:hAnsi="Trebuchet MS"/>
          <w:bCs/>
        </w:rPr>
        <w:t xml:space="preserve">Utilizatorii parteneri trebuie să se poată autentifica în aplicație folosind conturi gestionate de instituție (create manual sau pe bază de cerere), având acces doar la funcționalitățile și documentele permise prin rolul/grupul asociat; </w:t>
      </w:r>
    </w:p>
    <w:p w:rsidR="00F50544" w:rsidRPr="00680FD7" w:rsidRDefault="00F50544" w:rsidP="00F50544">
      <w:pPr>
        <w:pStyle w:val="ListParagraph"/>
        <w:numPr>
          <w:ilvl w:val="0"/>
          <w:numId w:val="84"/>
        </w:numPr>
        <w:snapToGrid w:val="0"/>
        <w:spacing w:after="40"/>
        <w:jc w:val="both"/>
        <w:rPr>
          <w:rFonts w:ascii="Trebuchet MS" w:hAnsi="Trebuchet MS"/>
          <w:bCs/>
        </w:rPr>
      </w:pPr>
      <w:r w:rsidRPr="00680FD7">
        <w:rPr>
          <w:rFonts w:ascii="Trebuchet MS" w:hAnsi="Trebuchet MS"/>
          <w:bCs/>
        </w:rPr>
        <w:t xml:space="preserve">Sistemul trebuie să permită interacțiunea cu partenerii atât prin conectarea directă în aplicație, în cazul partenerilor recurenți care utilizează credențiale proprii, cât și prin partajarea de documente fără a fi necesară autentificarea în platformă; </w:t>
      </w:r>
    </w:p>
    <w:p w:rsidR="00F50544" w:rsidRPr="00680FD7" w:rsidRDefault="00F50544" w:rsidP="00F50544">
      <w:pPr>
        <w:pStyle w:val="ListParagraph"/>
        <w:numPr>
          <w:ilvl w:val="0"/>
          <w:numId w:val="84"/>
        </w:numPr>
        <w:snapToGrid w:val="0"/>
        <w:spacing w:after="40"/>
        <w:jc w:val="both"/>
        <w:rPr>
          <w:rFonts w:ascii="Trebuchet MS" w:hAnsi="Trebuchet MS"/>
          <w:bCs/>
        </w:rPr>
      </w:pPr>
      <w:r w:rsidRPr="00680FD7">
        <w:rPr>
          <w:rFonts w:ascii="Trebuchet MS" w:hAnsi="Trebuchet MS"/>
          <w:bCs/>
        </w:rPr>
        <w:t>Pentru partenerii care au acces în aplicație, sistemul trebuie să le ofere vizibilitate în modulul de documente și fișiere, precum și în modulul de fluxuri, unde vor putea accesa doar fluxurile care le sunt destinate.</w:t>
      </w:r>
    </w:p>
    <w:p w:rsidR="00F50544" w:rsidRPr="00680FD7" w:rsidRDefault="00F50544" w:rsidP="00F50544">
      <w:pPr>
        <w:pStyle w:val="ListParagraph"/>
        <w:numPr>
          <w:ilvl w:val="0"/>
          <w:numId w:val="84"/>
        </w:numPr>
        <w:snapToGrid w:val="0"/>
        <w:spacing w:after="40"/>
        <w:jc w:val="both"/>
        <w:rPr>
          <w:rFonts w:ascii="Trebuchet MS" w:hAnsi="Trebuchet MS"/>
          <w:bCs/>
        </w:rPr>
      </w:pPr>
      <w:r w:rsidRPr="00680FD7">
        <w:rPr>
          <w:rFonts w:ascii="Trebuchet MS" w:hAnsi="Trebuchet MS"/>
          <w:bCs/>
        </w:rPr>
        <w:t>Fiecare partener va beneficia de un panou de bord personalizat, care va afișa doar activitatea și informațiile relevante pentru colaborarea sa cu instituția.</w:t>
      </w:r>
    </w:p>
    <w:p w:rsidR="00F50544" w:rsidRPr="00680FD7" w:rsidRDefault="00F50544" w:rsidP="00F50544">
      <w:pPr>
        <w:pStyle w:val="ListParagraph"/>
        <w:numPr>
          <w:ilvl w:val="0"/>
          <w:numId w:val="84"/>
        </w:numPr>
        <w:snapToGrid w:val="0"/>
        <w:spacing w:after="40"/>
        <w:jc w:val="both"/>
        <w:rPr>
          <w:rFonts w:ascii="Trebuchet MS" w:hAnsi="Trebuchet MS"/>
          <w:bCs/>
        </w:rPr>
      </w:pPr>
      <w:r w:rsidRPr="00680FD7">
        <w:rPr>
          <w:rFonts w:ascii="Trebuchet MS" w:hAnsi="Trebuchet MS"/>
          <w:bCs/>
        </w:rPr>
        <w:t>Partenerii vor avea acces la un folder dedicat, partajat în funcție de necesitățile colaborării, unde pot regăsi toate documentele și fișierele aferente schimbului de informații.</w:t>
      </w:r>
    </w:p>
    <w:p w:rsidR="00F50544" w:rsidRPr="00680FD7" w:rsidRDefault="00F50544" w:rsidP="00F50544">
      <w:pPr>
        <w:pStyle w:val="ListParagraph"/>
        <w:numPr>
          <w:ilvl w:val="0"/>
          <w:numId w:val="84"/>
        </w:numPr>
        <w:snapToGrid w:val="0"/>
        <w:spacing w:after="40"/>
        <w:jc w:val="both"/>
        <w:rPr>
          <w:rFonts w:ascii="Trebuchet MS" w:hAnsi="Trebuchet MS"/>
          <w:bCs/>
        </w:rPr>
      </w:pPr>
      <w:r w:rsidRPr="00680FD7">
        <w:rPr>
          <w:rFonts w:ascii="Trebuchet MS" w:hAnsi="Trebuchet MS"/>
          <w:bCs/>
        </w:rPr>
        <w:t>În folderul partajat, partenerii vor beneficia de funcționalitățile specifice modulului de documente și fișiere, inclusiv:</w:t>
      </w:r>
    </w:p>
    <w:p w:rsidR="00F50544" w:rsidRPr="00680FD7" w:rsidRDefault="00F50544" w:rsidP="00F50544">
      <w:pPr>
        <w:pStyle w:val="ListParagraph"/>
        <w:numPr>
          <w:ilvl w:val="1"/>
          <w:numId w:val="84"/>
        </w:numPr>
        <w:snapToGrid w:val="0"/>
        <w:spacing w:after="40"/>
        <w:jc w:val="both"/>
        <w:rPr>
          <w:rFonts w:ascii="Trebuchet MS" w:hAnsi="Trebuchet MS"/>
          <w:bCs/>
        </w:rPr>
      </w:pPr>
      <w:r w:rsidRPr="00680FD7">
        <w:rPr>
          <w:rFonts w:ascii="Trebuchet MS" w:hAnsi="Trebuchet MS"/>
          <w:bCs/>
        </w:rPr>
        <w:t>vizualizare și descărcare documente;</w:t>
      </w:r>
    </w:p>
    <w:p w:rsidR="00F50544" w:rsidRPr="00680FD7" w:rsidRDefault="00F50544" w:rsidP="00F50544">
      <w:pPr>
        <w:pStyle w:val="ListParagraph"/>
        <w:numPr>
          <w:ilvl w:val="1"/>
          <w:numId w:val="84"/>
        </w:numPr>
        <w:snapToGrid w:val="0"/>
        <w:spacing w:after="40"/>
        <w:jc w:val="both"/>
        <w:rPr>
          <w:rFonts w:ascii="Trebuchet MS" w:hAnsi="Trebuchet MS"/>
          <w:bCs/>
        </w:rPr>
      </w:pPr>
      <w:r w:rsidRPr="00680FD7">
        <w:rPr>
          <w:rFonts w:ascii="Trebuchet MS" w:hAnsi="Trebuchet MS"/>
          <w:bCs/>
        </w:rPr>
        <w:t>editare (acolo unde este permis);</w:t>
      </w:r>
    </w:p>
    <w:p w:rsidR="00F50544" w:rsidRPr="00680FD7" w:rsidRDefault="00F50544" w:rsidP="00F50544">
      <w:pPr>
        <w:pStyle w:val="ListParagraph"/>
        <w:numPr>
          <w:ilvl w:val="1"/>
          <w:numId w:val="84"/>
        </w:numPr>
        <w:snapToGrid w:val="0"/>
        <w:spacing w:after="40"/>
        <w:jc w:val="both"/>
        <w:rPr>
          <w:rFonts w:ascii="Trebuchet MS" w:hAnsi="Trebuchet MS"/>
          <w:bCs/>
        </w:rPr>
      </w:pPr>
      <w:r w:rsidRPr="00680FD7">
        <w:rPr>
          <w:rFonts w:ascii="Trebuchet MS" w:hAnsi="Trebuchet MS"/>
          <w:bCs/>
        </w:rPr>
        <w:t>adăugare de comentarii;</w:t>
      </w:r>
    </w:p>
    <w:p w:rsidR="00F50544" w:rsidRPr="00680FD7" w:rsidRDefault="00F50544" w:rsidP="00F50544">
      <w:pPr>
        <w:pStyle w:val="ListParagraph"/>
        <w:numPr>
          <w:ilvl w:val="1"/>
          <w:numId w:val="84"/>
        </w:numPr>
        <w:snapToGrid w:val="0"/>
        <w:spacing w:after="40"/>
        <w:jc w:val="both"/>
        <w:rPr>
          <w:rFonts w:ascii="Trebuchet MS" w:hAnsi="Trebuchet MS"/>
          <w:bCs/>
        </w:rPr>
      </w:pPr>
      <w:r w:rsidRPr="00680FD7">
        <w:rPr>
          <w:rFonts w:ascii="Trebuchet MS" w:hAnsi="Trebuchet MS"/>
          <w:bCs/>
        </w:rPr>
        <w:t>încărcare de fișiere noi;</w:t>
      </w:r>
    </w:p>
    <w:p w:rsidR="00F50544" w:rsidRPr="00680FD7" w:rsidRDefault="00F50544" w:rsidP="00F50544">
      <w:pPr>
        <w:pStyle w:val="ListParagraph"/>
        <w:numPr>
          <w:ilvl w:val="1"/>
          <w:numId w:val="84"/>
        </w:numPr>
        <w:snapToGrid w:val="0"/>
        <w:spacing w:after="40"/>
        <w:jc w:val="both"/>
        <w:rPr>
          <w:rFonts w:ascii="Trebuchet MS" w:hAnsi="Trebuchet MS"/>
          <w:bCs/>
        </w:rPr>
      </w:pPr>
      <w:r w:rsidRPr="00680FD7">
        <w:rPr>
          <w:rFonts w:ascii="Trebuchet MS" w:hAnsi="Trebuchet MS"/>
          <w:bCs/>
        </w:rPr>
        <w:t>atașare de anexe la documente existente;</w:t>
      </w:r>
    </w:p>
    <w:p w:rsidR="00F50544" w:rsidRPr="00680FD7" w:rsidRDefault="00F50544" w:rsidP="00F50544">
      <w:pPr>
        <w:pStyle w:val="ListParagraph"/>
        <w:numPr>
          <w:ilvl w:val="1"/>
          <w:numId w:val="84"/>
        </w:numPr>
        <w:snapToGrid w:val="0"/>
        <w:spacing w:after="40"/>
        <w:jc w:val="both"/>
        <w:rPr>
          <w:rFonts w:ascii="Trebuchet MS" w:hAnsi="Trebuchet MS"/>
          <w:bCs/>
        </w:rPr>
      </w:pPr>
      <w:r w:rsidRPr="00680FD7">
        <w:rPr>
          <w:rFonts w:ascii="Trebuchet MS" w:hAnsi="Trebuchet MS"/>
          <w:bCs/>
        </w:rPr>
        <w:t>adăugare de versiuni noi ale fișierelor;</w:t>
      </w:r>
    </w:p>
    <w:p w:rsidR="00F50544" w:rsidRPr="00680FD7" w:rsidRDefault="00F50544" w:rsidP="00F50544">
      <w:pPr>
        <w:pStyle w:val="ListParagraph"/>
        <w:numPr>
          <w:ilvl w:val="1"/>
          <w:numId w:val="84"/>
        </w:numPr>
        <w:snapToGrid w:val="0"/>
        <w:spacing w:after="40"/>
        <w:jc w:val="both"/>
        <w:rPr>
          <w:rFonts w:ascii="Trebuchet MS" w:hAnsi="Trebuchet MS"/>
          <w:bCs/>
        </w:rPr>
      </w:pPr>
      <w:r w:rsidRPr="00680FD7">
        <w:rPr>
          <w:rFonts w:ascii="Trebuchet MS" w:hAnsi="Trebuchet MS"/>
          <w:bCs/>
        </w:rPr>
        <w:t>vizualizarea istoricului modificărilor și al interacțiunilor.</w:t>
      </w:r>
    </w:p>
    <w:p w:rsidR="00F50544" w:rsidRPr="00680FD7" w:rsidRDefault="00F50544" w:rsidP="00F50544">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crearea de spații de lucru comune pentru partenerii externi care nu sunt recurenți și nu dețin conturi în platformă;</w:t>
      </w:r>
    </w:p>
    <w:p w:rsidR="00F50544" w:rsidRPr="00680FD7" w:rsidRDefault="00F50544" w:rsidP="00F50544">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partajarea documentelor prin generarea unui hyperlink unic, fără a necesita autentificarea utilizatorului extern;</w:t>
      </w:r>
    </w:p>
    <w:p w:rsidR="00F50544" w:rsidRPr="00680FD7" w:rsidRDefault="00F50544" w:rsidP="00F50544">
      <w:pPr>
        <w:pStyle w:val="ListParagraph"/>
        <w:numPr>
          <w:ilvl w:val="0"/>
          <w:numId w:val="84"/>
        </w:numPr>
        <w:snapToGrid w:val="0"/>
        <w:spacing w:after="40"/>
        <w:jc w:val="both"/>
        <w:rPr>
          <w:rFonts w:ascii="Trebuchet MS" w:hAnsi="Trebuchet MS"/>
          <w:bCs/>
        </w:rPr>
      </w:pPr>
      <w:r w:rsidRPr="00680FD7">
        <w:rPr>
          <w:rFonts w:ascii="Trebuchet MS" w:hAnsi="Trebuchet MS"/>
          <w:bCs/>
        </w:rPr>
        <w:lastRenderedPageBreak/>
        <w:t>Aplicația trebuie să permită protejarea hyperlink-ului cu parolă, generată automat de sistem pe baza politicilor de securitate (Password Policy);</w:t>
      </w:r>
    </w:p>
    <w:p w:rsidR="00F50544" w:rsidRPr="00680FD7" w:rsidRDefault="00F50544" w:rsidP="00F50544">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stabilirea unei perioade de valabilitate pentru accesul la spațiul comun, cu posibilitatea selectării unei date de expirare personalizate;</w:t>
      </w:r>
    </w:p>
    <w:p w:rsidR="00F50544" w:rsidRPr="00680FD7" w:rsidRDefault="00F50544" w:rsidP="00F50544">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acordarea dreptului de editare pentru fișiere de tip Word, Excel și PowerPoint în cadrul spațiului partajat;</w:t>
      </w:r>
    </w:p>
    <w:p w:rsidR="00F50544" w:rsidRPr="00680FD7" w:rsidRDefault="00F50544" w:rsidP="00F50544">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editarea directă în browser, fără necesitatea utilizării de aplicații locale, facilitând colaborarea directă din spațiul partajat;</w:t>
      </w:r>
    </w:p>
    <w:p w:rsidR="00F50544" w:rsidRPr="00680FD7" w:rsidRDefault="00F50544" w:rsidP="00F50544">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încărcarea de documente noi în spațiul comun de către utilizatorul extern;</w:t>
      </w:r>
    </w:p>
    <w:p w:rsidR="00F50544" w:rsidRPr="00680FD7" w:rsidRDefault="00F50544" w:rsidP="00F50544">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adăugarea de versiuni noi pentru documentele deja existente în spațiul comun;</w:t>
      </w:r>
    </w:p>
    <w:p w:rsidR="00F50544" w:rsidRPr="00680FD7" w:rsidRDefault="00F50544" w:rsidP="00F50544">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semnarea digitală a documentelor de către utilizatorii externi, utilizând opțiuni precum pen digital, imagine sau text;</w:t>
      </w:r>
    </w:p>
    <w:p w:rsidR="00F50544" w:rsidRPr="00680FD7" w:rsidRDefault="00F50544" w:rsidP="00F50544">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accesul partenerului la spațiul comun de pe dispozitive mobile și tablete, cu funcționalitate completă;</w:t>
      </w:r>
    </w:p>
    <w:p w:rsidR="00F50544" w:rsidRPr="00680FD7" w:rsidRDefault="00F50544" w:rsidP="00F50544">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încărcarea de imagini prin fotografiere directă cu camera tabletei sau telefonului;</w:t>
      </w:r>
    </w:p>
    <w:p w:rsidR="00F50544" w:rsidRPr="00680FD7" w:rsidRDefault="00F50544" w:rsidP="00F50544">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colaborarea în timp real pe documentele editabile din spațiul partajat, atât de către utilizatorii externi, cât și de către utilizatorii interni;</w:t>
      </w:r>
    </w:p>
    <w:p w:rsidR="00F50544" w:rsidRPr="00680FD7" w:rsidRDefault="00F50544" w:rsidP="00F50544">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afișeze modificările în timp real, sincronizate între partener și utilizatorii din backoffice;</w:t>
      </w:r>
    </w:p>
    <w:p w:rsidR="00F50544" w:rsidRPr="00680FD7" w:rsidRDefault="00F50544" w:rsidP="00F50544">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păstreze un jurnal de audit complet pentru toate acțiunile realizate de utilizatorul extern în spațiul comun (acces, editare, încărcare, semnare etc.);</w:t>
      </w:r>
    </w:p>
    <w:p w:rsidR="00F50544" w:rsidRPr="00680FD7" w:rsidRDefault="00F50544" w:rsidP="00F50544">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ofere fiecărui utilizator care a creat spații comune un meniu dedicat de administrare a acestora, cu următoarele opțiuni:</w:t>
      </w:r>
    </w:p>
    <w:p w:rsidR="00F50544" w:rsidRPr="00680FD7" w:rsidRDefault="00F50544" w:rsidP="00F50544">
      <w:pPr>
        <w:pStyle w:val="ListParagraph"/>
        <w:numPr>
          <w:ilvl w:val="1"/>
          <w:numId w:val="84"/>
        </w:numPr>
        <w:snapToGrid w:val="0"/>
        <w:spacing w:after="40"/>
        <w:jc w:val="both"/>
        <w:rPr>
          <w:rFonts w:ascii="Trebuchet MS" w:hAnsi="Trebuchet MS"/>
          <w:bCs/>
        </w:rPr>
      </w:pPr>
      <w:r w:rsidRPr="00680FD7">
        <w:rPr>
          <w:rFonts w:ascii="Trebuchet MS" w:hAnsi="Trebuchet MS"/>
          <w:bCs/>
        </w:rPr>
        <w:t>resetarea parolei hyperlink-ului;</w:t>
      </w:r>
    </w:p>
    <w:p w:rsidR="00F50544" w:rsidRPr="00680FD7" w:rsidRDefault="00F50544" w:rsidP="00F50544">
      <w:pPr>
        <w:pStyle w:val="ListParagraph"/>
        <w:numPr>
          <w:ilvl w:val="1"/>
          <w:numId w:val="84"/>
        </w:numPr>
        <w:snapToGrid w:val="0"/>
        <w:spacing w:after="40"/>
        <w:jc w:val="both"/>
        <w:rPr>
          <w:rFonts w:ascii="Trebuchet MS" w:hAnsi="Trebuchet MS"/>
          <w:bCs/>
        </w:rPr>
      </w:pPr>
      <w:r w:rsidRPr="00680FD7">
        <w:rPr>
          <w:rFonts w:ascii="Trebuchet MS" w:hAnsi="Trebuchet MS"/>
          <w:bCs/>
        </w:rPr>
        <w:t>eliminarea anumitor fișiere partajate;</w:t>
      </w:r>
    </w:p>
    <w:p w:rsidR="00F50544" w:rsidRPr="00680FD7" w:rsidRDefault="00F50544" w:rsidP="00F50544">
      <w:pPr>
        <w:pStyle w:val="ListParagraph"/>
        <w:numPr>
          <w:ilvl w:val="1"/>
          <w:numId w:val="84"/>
        </w:numPr>
        <w:snapToGrid w:val="0"/>
        <w:spacing w:after="40"/>
        <w:jc w:val="both"/>
        <w:rPr>
          <w:rFonts w:ascii="Trebuchet MS" w:hAnsi="Trebuchet MS"/>
          <w:bCs/>
        </w:rPr>
      </w:pPr>
      <w:r w:rsidRPr="00680FD7">
        <w:rPr>
          <w:rFonts w:ascii="Trebuchet MS" w:hAnsi="Trebuchet MS"/>
          <w:bCs/>
        </w:rPr>
        <w:t>anularea completă a spațiului comun;</w:t>
      </w:r>
    </w:p>
    <w:p w:rsidR="00F50544" w:rsidRPr="00680FD7" w:rsidRDefault="00F50544" w:rsidP="00F50544">
      <w:pPr>
        <w:pStyle w:val="ListParagraph"/>
        <w:numPr>
          <w:ilvl w:val="1"/>
          <w:numId w:val="84"/>
        </w:numPr>
        <w:snapToGrid w:val="0"/>
        <w:spacing w:after="40"/>
        <w:jc w:val="both"/>
        <w:rPr>
          <w:rFonts w:ascii="Trebuchet MS" w:hAnsi="Trebuchet MS"/>
          <w:bCs/>
        </w:rPr>
      </w:pPr>
      <w:r w:rsidRPr="00680FD7">
        <w:rPr>
          <w:rFonts w:ascii="Trebuchet MS" w:hAnsi="Trebuchet MS"/>
          <w:bCs/>
        </w:rPr>
        <w:t>prelungirea perioadei de valabilitate a accesului.</w:t>
      </w:r>
    </w:p>
    <w:p w:rsidR="00F50544" w:rsidRPr="00680FD7" w:rsidRDefault="00F50544" w:rsidP="00F50544">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administratorilor vizualizarea tuturor spațiilor comune active, indiferent de utilizatorul care le-a generat, precum și posibilitatea de a gestiona aceste spații (resetare parolă, ștergere fișiere, anulare link, modificare perioadă);</w:t>
      </w:r>
    </w:p>
    <w:p w:rsidR="00F50544" w:rsidRPr="00680FD7" w:rsidRDefault="00F50544" w:rsidP="00F50544">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înregistreze toate acțiunile legate de gestionarea spațiilor comune în sistemul de audit, cu detalii privind utilizatorul, acțiunea și momentul executării.</w:t>
      </w:r>
    </w:p>
    <w:p w:rsidR="00BD480D" w:rsidRPr="00680FD7" w:rsidRDefault="00BD480D" w:rsidP="00CC2836">
      <w:pPr>
        <w:pStyle w:val="Heading4"/>
      </w:pPr>
      <w:r w:rsidRPr="00680FD7">
        <w:t>Modul Fluxuri</w:t>
      </w:r>
    </w:p>
    <w:p w:rsidR="00F95F2B" w:rsidRPr="00680FD7" w:rsidRDefault="00F95F2B" w:rsidP="00F95F2B">
      <w:pPr>
        <w:snapToGrid w:val="0"/>
        <w:spacing w:after="40"/>
        <w:jc w:val="both"/>
        <w:rPr>
          <w:rFonts w:ascii="Trebuchet MS" w:hAnsi="Trebuchet MS"/>
          <w:b/>
          <w:lang w:val="pt-BR"/>
        </w:rPr>
      </w:pPr>
      <w:r w:rsidRPr="00680FD7">
        <w:rPr>
          <w:rFonts w:ascii="Trebuchet MS" w:hAnsi="Trebuchet MS"/>
          <w:b/>
          <w:lang w:val="pt-BR"/>
        </w:rPr>
        <w:t>Descriere generală</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Proiectarea și configurarea proceselor: utilizatorii pot defini, proiecta și configura fluxuri de lucru pentru anumite procese clinice și administrative. Aceste fluxuri de lucru pot fi personalizate pentru a se potrivi nevoilor specifice ale instituției și se pot conforma cu standardele și reglementările românești în domeniul sănătății.</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Atribuirea sarcinilor: Modulul permite alocarea de sarcini și responsabilități unor utilizatori sau roluri specifice în cadrul instituției. Sarcinile pot fi direcționate automat către personalul corespunzător, pe baza unor reguli predefinite.</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lastRenderedPageBreak/>
        <w:t>Automatizare: automatizarea fluxului de lucru ajută la eliminarea sarcinilor manuale, repetitive. Poate declanșa acțiuni, notificări și alerte pe baza unor condiții predefinite, reducând probabilitatea erorilor și îmbunătățind eficiența.</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Urmărirea stării: utilizatorii pot monitoriza progresul și starea sarcinilor și proceselor în timp real. Această caracteristică oferă transparență și responsabilitate în operațiunile zilnice.</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Validarea și conformitatea datelor: Fluxurile de lucru pot include verificări de validare pentru a se asigura că datele introduse în sistem respectă reglementările și standardele de sănătate din România. Acest lucru ajută la menținerea acurateței și integrității datelor.</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Dependențe: Dependența fluxurilor poate fi făcută prin documente, formulare, aprobări sau metadata.</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 xml:space="preserve">Aprobări: Stabilirea nivelului de aprobari necesar pentru fiecare flux în baza setărilor din maparea fluxului </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Fluxuri de lucru de urgență: fluxurile de lucru specializate pot fi proiectate pentru a gestiona situațiile de urgență și răspunsul la dezastre, asigurând o acțiune rapidă și organizată atunci când este necesar.</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Legaturi (Link): Această funcționalitate este folosită pentru legarea unui flux de lucru cu un document, fișier, formular sau orice dată din sistem (similar unui proiect).</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Acest aspect este posibil fie din partea fluxului spre tipul de document/fișier, sau din partea documentului spre flux.</w:t>
      </w:r>
    </w:p>
    <w:p w:rsidR="0044469D" w:rsidRPr="00680FD7" w:rsidRDefault="0044469D" w:rsidP="0044469D">
      <w:pPr>
        <w:snapToGrid w:val="0"/>
        <w:spacing w:after="40"/>
        <w:jc w:val="both"/>
        <w:rPr>
          <w:rFonts w:ascii="Trebuchet MS" w:hAnsi="Trebuchet MS"/>
          <w:b/>
        </w:rPr>
      </w:pPr>
      <w:r w:rsidRPr="00680FD7">
        <w:rPr>
          <w:rFonts w:ascii="Trebuchet MS" w:hAnsi="Trebuchet MS"/>
          <w:b/>
        </w:rPr>
        <w:t>Cerințe funcționale:</w:t>
      </w:r>
    </w:p>
    <w:p w:rsidR="0044469D" w:rsidRPr="00680FD7" w:rsidRDefault="0044469D" w:rsidP="0044469D">
      <w:pPr>
        <w:pStyle w:val="ListParagraph"/>
        <w:numPr>
          <w:ilvl w:val="0"/>
          <w:numId w:val="84"/>
        </w:numPr>
        <w:snapToGrid w:val="0"/>
        <w:spacing w:after="40"/>
        <w:jc w:val="both"/>
        <w:rPr>
          <w:rFonts w:ascii="Trebuchet MS" w:hAnsi="Trebuchet MS"/>
          <w:bCs/>
        </w:rPr>
      </w:pPr>
      <w:r w:rsidRPr="00680FD7">
        <w:rPr>
          <w:rFonts w:ascii="Trebuchet MS" w:hAnsi="Trebuchet MS"/>
          <w:bCs/>
        </w:rPr>
        <w:t>Modulul de flux de lucru trebuie să asigure circulația documentelor pe trasee ierarhice sau definite de autorul documentului, cu posibilitatea aprobării sau respingerii acestora, distribuirea și circulația informațiilor și a documentelor interne în cadrul organizației;</w:t>
      </w:r>
    </w:p>
    <w:p w:rsidR="0044469D" w:rsidRPr="00680FD7" w:rsidRDefault="0044469D" w:rsidP="0044469D">
      <w:pPr>
        <w:pStyle w:val="ListParagraph"/>
        <w:numPr>
          <w:ilvl w:val="0"/>
          <w:numId w:val="84"/>
        </w:numPr>
        <w:rPr>
          <w:rFonts w:ascii="Trebuchet MS" w:hAnsi="Trebuchet MS"/>
          <w:bCs/>
        </w:rPr>
      </w:pPr>
      <w:r w:rsidRPr="00680FD7">
        <w:rPr>
          <w:rFonts w:ascii="Trebuchet MS" w:hAnsi="Trebuchet MS"/>
          <w:bCs/>
        </w:rPr>
        <w:t>Aplicația trebuie să includă atât instrumentele necesare pentru dezvoltare, cât și mediul de rulare, permițând astfel proiectarea, execuția și monitorizarea fluxurilor de documente într-un mod integrat și eficient;</w:t>
      </w:r>
    </w:p>
    <w:p w:rsidR="0044469D" w:rsidRPr="00680FD7" w:rsidRDefault="0044469D" w:rsidP="0044469D">
      <w:pPr>
        <w:pStyle w:val="ListParagraph"/>
        <w:numPr>
          <w:ilvl w:val="0"/>
          <w:numId w:val="84"/>
        </w:numPr>
        <w:snapToGrid w:val="0"/>
        <w:spacing w:after="40"/>
        <w:jc w:val="both"/>
        <w:rPr>
          <w:rFonts w:ascii="Trebuchet MS" w:hAnsi="Trebuchet MS"/>
          <w:bCs/>
        </w:rPr>
      </w:pPr>
      <w:r w:rsidRPr="00680FD7">
        <w:rPr>
          <w:rFonts w:ascii="Trebuchet MS" w:hAnsi="Trebuchet MS"/>
          <w:bCs/>
        </w:rPr>
        <w:t>Modulul trebuie să permită administratorilor de procese să utilizeze grupuri și roluri pentru definirea fluxurilor de lucru, facilitând organizarea și atribuirea sarcinilor;</w:t>
      </w:r>
    </w:p>
    <w:p w:rsidR="0044469D" w:rsidRPr="00680FD7" w:rsidRDefault="0044469D" w:rsidP="0044469D">
      <w:pPr>
        <w:pStyle w:val="ListParagraph"/>
        <w:numPr>
          <w:ilvl w:val="0"/>
          <w:numId w:val="84"/>
        </w:numPr>
        <w:snapToGrid w:val="0"/>
        <w:spacing w:after="40"/>
        <w:jc w:val="both"/>
        <w:rPr>
          <w:rFonts w:ascii="Trebuchet MS" w:hAnsi="Trebuchet MS"/>
          <w:bCs/>
        </w:rPr>
      </w:pPr>
      <w:r w:rsidRPr="00680FD7">
        <w:rPr>
          <w:rFonts w:ascii="Trebuchet MS" w:hAnsi="Trebuchet MS"/>
          <w:bCs/>
        </w:rPr>
        <w:t>Administratorii de procese trebuie să poată implementa orice tip de acțiune înainte sau după orice etapă a fluxului de lucru, oferind flexibilitate în gestionarea proceselor;</w:t>
      </w:r>
    </w:p>
    <w:p w:rsidR="0044469D" w:rsidRPr="00680FD7" w:rsidRDefault="0044469D" w:rsidP="0044469D">
      <w:pPr>
        <w:pStyle w:val="ListParagraph"/>
        <w:numPr>
          <w:ilvl w:val="0"/>
          <w:numId w:val="84"/>
        </w:numPr>
        <w:snapToGrid w:val="0"/>
        <w:spacing w:after="40"/>
        <w:jc w:val="both"/>
        <w:rPr>
          <w:rFonts w:ascii="Trebuchet MS" w:hAnsi="Trebuchet MS"/>
          <w:bCs/>
        </w:rPr>
      </w:pPr>
      <w:r w:rsidRPr="00680FD7">
        <w:rPr>
          <w:rFonts w:ascii="Trebuchet MS" w:hAnsi="Trebuchet MS"/>
          <w:bCs/>
        </w:rPr>
        <w:t>Posibilitatea de a defini și valida metadate ca fiind obligatorii într-o anumită etapă a fluxului de lucru, asigurând completitudinea și corectitudinea datelor;</w:t>
      </w:r>
    </w:p>
    <w:p w:rsidR="0044469D" w:rsidRPr="00680FD7" w:rsidRDefault="0044469D" w:rsidP="0044469D">
      <w:pPr>
        <w:pStyle w:val="ListParagraph"/>
        <w:numPr>
          <w:ilvl w:val="0"/>
          <w:numId w:val="84"/>
        </w:numPr>
        <w:snapToGrid w:val="0"/>
        <w:spacing w:after="40"/>
        <w:jc w:val="both"/>
        <w:rPr>
          <w:rFonts w:ascii="Trebuchet MS" w:hAnsi="Trebuchet MS"/>
          <w:bCs/>
        </w:rPr>
      </w:pPr>
      <w:r w:rsidRPr="00680FD7">
        <w:rPr>
          <w:rFonts w:ascii="Trebuchet MS" w:hAnsi="Trebuchet MS"/>
          <w:bCs/>
        </w:rPr>
        <w:t>Modulul trebuie să permită programarea escaladării automate a pașilor din fluxul de lucru dacă nu există un răspuns într-un anumit număr de zile, asigurând respectarea termenelor limită;</w:t>
      </w:r>
    </w:p>
    <w:p w:rsidR="0044469D" w:rsidRPr="00680FD7" w:rsidRDefault="0044469D" w:rsidP="0044469D">
      <w:pPr>
        <w:pStyle w:val="ListParagraph"/>
        <w:numPr>
          <w:ilvl w:val="0"/>
          <w:numId w:val="84"/>
        </w:numPr>
        <w:snapToGrid w:val="0"/>
        <w:spacing w:after="40"/>
        <w:jc w:val="both"/>
        <w:rPr>
          <w:rFonts w:ascii="Trebuchet MS" w:hAnsi="Trebuchet MS"/>
          <w:bCs/>
        </w:rPr>
      </w:pPr>
      <w:r w:rsidRPr="00680FD7">
        <w:rPr>
          <w:rFonts w:ascii="Trebuchet MS" w:hAnsi="Trebuchet MS"/>
          <w:bCs/>
        </w:rPr>
        <w:t>Administratorii trebuie să poată exporta definiția fluxurilor de lucru în format de tip imagine (canvas workflow) pentru prezentare și avizare;</w:t>
      </w:r>
    </w:p>
    <w:p w:rsidR="0044469D" w:rsidRPr="00680FD7" w:rsidRDefault="0044469D" w:rsidP="0044469D">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permită redirecționarea automată a sarcinilor în cazul în care un utilizator și-a delegat sarcinile, garantând gestionarea corespunzătoare a tuturor sarcinilor;</w:t>
      </w:r>
    </w:p>
    <w:p w:rsidR="0044469D" w:rsidRPr="00680FD7" w:rsidRDefault="0044469D" w:rsidP="0044469D">
      <w:pPr>
        <w:pStyle w:val="ListParagraph"/>
        <w:numPr>
          <w:ilvl w:val="0"/>
          <w:numId w:val="84"/>
        </w:numPr>
        <w:snapToGrid w:val="0"/>
        <w:spacing w:after="40"/>
        <w:jc w:val="both"/>
        <w:rPr>
          <w:rFonts w:ascii="Trebuchet MS" w:hAnsi="Trebuchet MS"/>
          <w:bCs/>
        </w:rPr>
      </w:pPr>
      <w:r w:rsidRPr="00680FD7">
        <w:rPr>
          <w:rFonts w:ascii="Trebuchet MS" w:hAnsi="Trebuchet MS"/>
          <w:bCs/>
        </w:rPr>
        <w:t>Administratorii trebuie să aibă opțiunea de a opri sau revoca un flux de lucru în curs, oferind control complet asupra proceselor active;</w:t>
      </w:r>
    </w:p>
    <w:p w:rsidR="0044469D" w:rsidRPr="00680FD7" w:rsidRDefault="0044469D" w:rsidP="0044469D">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permită administrarea de delegații pentru utilizatorii aflați în concediu medical sau de odihnă, asigurând continuitatea sarcinilor;</w:t>
      </w:r>
    </w:p>
    <w:p w:rsidR="0044469D" w:rsidRPr="00680FD7" w:rsidRDefault="0044469D" w:rsidP="0044469D">
      <w:pPr>
        <w:pStyle w:val="ListParagraph"/>
        <w:numPr>
          <w:ilvl w:val="0"/>
          <w:numId w:val="84"/>
        </w:numPr>
        <w:snapToGrid w:val="0"/>
        <w:spacing w:after="40"/>
        <w:jc w:val="both"/>
        <w:rPr>
          <w:rFonts w:ascii="Trebuchet MS" w:hAnsi="Trebuchet MS"/>
          <w:bCs/>
        </w:rPr>
      </w:pPr>
      <w:r w:rsidRPr="00680FD7">
        <w:rPr>
          <w:rFonts w:ascii="Trebuchet MS" w:hAnsi="Trebuchet MS"/>
          <w:bCs/>
        </w:rPr>
        <w:lastRenderedPageBreak/>
        <w:t>Sistemul trebuie să permită notificarea utilizatorilor prin mesaje implicite la inițializarea fluxului de lucru și la fiecare acțiune în cadrul unui pas.</w:t>
      </w:r>
    </w:p>
    <w:p w:rsidR="0044469D" w:rsidRPr="00680FD7" w:rsidRDefault="0044469D" w:rsidP="0044469D">
      <w:pPr>
        <w:pStyle w:val="ListParagraph"/>
        <w:numPr>
          <w:ilvl w:val="0"/>
          <w:numId w:val="84"/>
        </w:numPr>
        <w:snapToGrid w:val="0"/>
        <w:spacing w:after="40"/>
        <w:jc w:val="both"/>
        <w:rPr>
          <w:rFonts w:ascii="Trebuchet MS" w:hAnsi="Trebuchet MS"/>
          <w:bCs/>
        </w:rPr>
      </w:pPr>
      <w:r w:rsidRPr="00680FD7">
        <w:rPr>
          <w:rFonts w:ascii="Trebuchet MS" w:hAnsi="Trebuchet MS"/>
          <w:bCs/>
        </w:rPr>
        <w:t>Utilizatorii trebuie să fie informați prin e-mail despre o nouă sarcină primită într-un flux de lucru;</w:t>
      </w:r>
    </w:p>
    <w:p w:rsidR="0044469D" w:rsidRPr="00680FD7" w:rsidRDefault="0044469D" w:rsidP="0044469D">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permită notificarea utilizatorilor prin e-mail despre sarcini de efectuat sau neefectuate, cu posibilitatea de a deschide sarcinile direct din e-mail (redirecționare către aplicație);</w:t>
      </w:r>
    </w:p>
    <w:p w:rsidR="0044469D" w:rsidRPr="00680FD7" w:rsidRDefault="0044469D" w:rsidP="0044469D">
      <w:pPr>
        <w:pStyle w:val="ListParagraph"/>
        <w:numPr>
          <w:ilvl w:val="0"/>
          <w:numId w:val="84"/>
        </w:numPr>
        <w:snapToGrid w:val="0"/>
        <w:spacing w:after="40"/>
        <w:jc w:val="both"/>
        <w:rPr>
          <w:rFonts w:ascii="Trebuchet MS" w:hAnsi="Trebuchet MS"/>
          <w:bCs/>
        </w:rPr>
      </w:pPr>
      <w:r w:rsidRPr="00680FD7">
        <w:rPr>
          <w:rFonts w:ascii="Trebuchet MS" w:hAnsi="Trebuchet MS"/>
          <w:bCs/>
        </w:rPr>
        <w:t xml:space="preserve">Utilizatorii trebuie să poată adăuga comentarii la finalizarea unei sarcini din fluxul de lucru; </w:t>
      </w:r>
    </w:p>
    <w:p w:rsidR="0044469D" w:rsidRPr="00680FD7" w:rsidRDefault="0044469D" w:rsidP="0044469D">
      <w:pPr>
        <w:pStyle w:val="ListParagraph"/>
        <w:numPr>
          <w:ilvl w:val="0"/>
          <w:numId w:val="84"/>
        </w:numPr>
        <w:snapToGrid w:val="0"/>
        <w:spacing w:after="40"/>
        <w:jc w:val="both"/>
        <w:rPr>
          <w:rFonts w:ascii="Trebuchet MS" w:hAnsi="Trebuchet MS"/>
          <w:bCs/>
        </w:rPr>
      </w:pPr>
      <w:r w:rsidRPr="00680FD7">
        <w:rPr>
          <w:rFonts w:ascii="Trebuchet MS" w:hAnsi="Trebuchet MS"/>
          <w:bCs/>
        </w:rPr>
        <w:t>Autorii de procese trebuie să poată proiecta fluxuri de lucru cu sarcini singulare sau sarcini paralele și să definească condițiile de terminare pentru activitățile paralele;</w:t>
      </w:r>
    </w:p>
    <w:p w:rsidR="0044469D" w:rsidRPr="00680FD7" w:rsidRDefault="0044469D" w:rsidP="0044469D">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permită definirea de comenzi condiționale în cadrul fluxurilor de lucru (de exemplu, facturi care depășesc o anumită sumă să fie aprobate de o persoană specifică);</w:t>
      </w:r>
    </w:p>
    <w:p w:rsidR="0044469D" w:rsidRPr="00680FD7" w:rsidRDefault="0044469D" w:rsidP="0044469D">
      <w:pPr>
        <w:pStyle w:val="ListParagraph"/>
        <w:numPr>
          <w:ilvl w:val="0"/>
          <w:numId w:val="84"/>
        </w:numPr>
        <w:snapToGrid w:val="0"/>
        <w:spacing w:after="40"/>
        <w:jc w:val="both"/>
        <w:rPr>
          <w:rFonts w:ascii="Trebuchet MS" w:hAnsi="Trebuchet MS"/>
          <w:bCs/>
        </w:rPr>
      </w:pPr>
      <w:r w:rsidRPr="00680FD7">
        <w:rPr>
          <w:rFonts w:ascii="Trebuchet MS" w:hAnsi="Trebuchet MS"/>
          <w:bCs/>
        </w:rPr>
        <w:t>Posibilitatea de a defini variabile pentru fluxurile de lucru, precum și lansarea unui flux de lucru fără a necesita un obiect/document atașat;</w:t>
      </w:r>
    </w:p>
    <w:p w:rsidR="0044469D" w:rsidRPr="00680FD7" w:rsidRDefault="0044469D" w:rsidP="0044469D">
      <w:pPr>
        <w:pStyle w:val="ListParagraph"/>
        <w:numPr>
          <w:ilvl w:val="0"/>
          <w:numId w:val="84"/>
        </w:numPr>
        <w:snapToGrid w:val="0"/>
        <w:spacing w:after="40"/>
        <w:jc w:val="both"/>
        <w:rPr>
          <w:rFonts w:ascii="Trebuchet MS" w:hAnsi="Trebuchet MS"/>
          <w:bCs/>
        </w:rPr>
      </w:pPr>
      <w:r w:rsidRPr="00680FD7">
        <w:rPr>
          <w:rFonts w:ascii="Trebuchet MS" w:hAnsi="Trebuchet MS"/>
          <w:bCs/>
        </w:rPr>
        <w:t>Autorii de procese trebuie să poată aloca drepturi de executare și să definească tipurile de documente permise pentru fiecare flux de lucru;</w:t>
      </w:r>
    </w:p>
    <w:p w:rsidR="0044469D" w:rsidRPr="00680FD7" w:rsidRDefault="0044469D" w:rsidP="0044469D">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permită programarea unui timp de expirare pentru un flux de lucru;</w:t>
      </w:r>
    </w:p>
    <w:p w:rsidR="0044469D" w:rsidRPr="00680FD7" w:rsidRDefault="0044469D" w:rsidP="0044469D">
      <w:pPr>
        <w:pStyle w:val="ListParagraph"/>
        <w:numPr>
          <w:ilvl w:val="0"/>
          <w:numId w:val="84"/>
        </w:numPr>
        <w:snapToGrid w:val="0"/>
        <w:spacing w:after="40"/>
        <w:jc w:val="both"/>
        <w:rPr>
          <w:rFonts w:ascii="Trebuchet MS" w:hAnsi="Trebuchet MS"/>
          <w:bCs/>
        </w:rPr>
      </w:pPr>
      <w:r w:rsidRPr="00680FD7">
        <w:rPr>
          <w:rFonts w:ascii="Trebuchet MS" w:hAnsi="Trebuchet MS"/>
          <w:bCs/>
        </w:rPr>
        <w:t>Utilizatorii trebuie să poată edita documentele din cadrul fluxului de lucru și să mute automat fișierul într-un dosar preselectat după finalizarea unei etape a fluxului;</w:t>
      </w:r>
    </w:p>
    <w:p w:rsidR="0044469D" w:rsidRPr="00680FD7" w:rsidRDefault="0044469D" w:rsidP="0044469D">
      <w:pPr>
        <w:pStyle w:val="ListParagraph"/>
        <w:numPr>
          <w:ilvl w:val="0"/>
          <w:numId w:val="84"/>
        </w:numPr>
        <w:snapToGrid w:val="0"/>
        <w:spacing w:after="40"/>
        <w:jc w:val="both"/>
        <w:rPr>
          <w:rFonts w:ascii="Trebuchet MS" w:hAnsi="Trebuchet MS"/>
          <w:bCs/>
        </w:rPr>
      </w:pPr>
      <w:r w:rsidRPr="00680FD7">
        <w:rPr>
          <w:rFonts w:ascii="Trebuchet MS" w:hAnsi="Trebuchet MS"/>
          <w:bCs/>
        </w:rPr>
        <w:t>În cazul respingerii documentului, utilizatorii trebuie să poată selecta etapa la care se va întoarce documentul (etapa anterioară sau o altă etapă);</w:t>
      </w:r>
    </w:p>
    <w:p w:rsidR="0044469D" w:rsidRPr="00680FD7" w:rsidRDefault="0044469D" w:rsidP="0044469D">
      <w:pPr>
        <w:pStyle w:val="ListParagraph"/>
        <w:numPr>
          <w:ilvl w:val="0"/>
          <w:numId w:val="84"/>
        </w:numPr>
        <w:snapToGrid w:val="0"/>
        <w:spacing w:after="40"/>
        <w:jc w:val="both"/>
        <w:rPr>
          <w:rFonts w:ascii="Trebuchet MS" w:hAnsi="Trebuchet MS"/>
          <w:bCs/>
        </w:rPr>
      </w:pPr>
      <w:r w:rsidRPr="00680FD7">
        <w:rPr>
          <w:rFonts w:ascii="Trebuchet MS" w:hAnsi="Trebuchet MS"/>
          <w:bCs/>
        </w:rPr>
        <w:t>Utilizatorii trebuie să aibă posibilitatea de a selecta persoana dintr-un grup de lucru pentru a evita trimiterea documentului întregului grup;</w:t>
      </w:r>
    </w:p>
    <w:p w:rsidR="0044469D" w:rsidRPr="00680FD7" w:rsidRDefault="0044469D" w:rsidP="0044469D">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permită asocierea de documente la nivel de flux, cu vizualizare prin link-uri către librăriile din arhivă;</w:t>
      </w:r>
    </w:p>
    <w:p w:rsidR="0044469D" w:rsidRPr="00680FD7" w:rsidRDefault="0044469D" w:rsidP="0044469D">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permită crearea de fluxuri dedicate pentru gestionarea situațiilor critice, asigurând acțiuni rapide și organizate.</w:t>
      </w:r>
    </w:p>
    <w:p w:rsidR="0044469D" w:rsidRPr="00680FD7" w:rsidRDefault="0044469D" w:rsidP="0044469D">
      <w:pPr>
        <w:pStyle w:val="ListParagraph"/>
        <w:numPr>
          <w:ilvl w:val="0"/>
          <w:numId w:val="84"/>
        </w:numPr>
        <w:snapToGrid w:val="0"/>
        <w:spacing w:after="40"/>
        <w:jc w:val="both"/>
        <w:rPr>
          <w:rFonts w:ascii="Trebuchet MS" w:hAnsi="Trebuchet MS"/>
          <w:bCs/>
        </w:rPr>
      </w:pPr>
      <w:r w:rsidRPr="00680FD7">
        <w:rPr>
          <w:rFonts w:ascii="Trebuchet MS" w:hAnsi="Trebuchet MS"/>
          <w:bCs/>
        </w:rPr>
        <w:t>Trebuie să fie posibilă activarea unei proceduri speciale pentru fluxurile critice, cu escaladări rapide și notificări multiple.</w:t>
      </w:r>
    </w:p>
    <w:p w:rsidR="0044469D" w:rsidRPr="00680FD7" w:rsidRDefault="0044469D" w:rsidP="0044469D">
      <w:pPr>
        <w:pStyle w:val="ListParagraph"/>
        <w:numPr>
          <w:ilvl w:val="0"/>
          <w:numId w:val="84"/>
        </w:numPr>
        <w:snapToGrid w:val="0"/>
        <w:spacing w:after="40"/>
        <w:jc w:val="both"/>
        <w:rPr>
          <w:rFonts w:ascii="Trebuchet MS" w:hAnsi="Trebuchet MS"/>
          <w:bCs/>
        </w:rPr>
      </w:pPr>
      <w:r w:rsidRPr="00680FD7">
        <w:rPr>
          <w:rFonts w:ascii="Trebuchet MS" w:hAnsi="Trebuchet MS"/>
          <w:bCs/>
        </w:rPr>
        <w:t>Pentru fiecare flux din sistem trebuie să existe o categorie care să grupeze fluxurile în funcție de domeniul de interes, cum ar fi fluxurile specifice urgențelor;</w:t>
      </w:r>
    </w:p>
    <w:p w:rsidR="0044469D" w:rsidRPr="00680FD7" w:rsidRDefault="0044469D" w:rsidP="0044469D">
      <w:pPr>
        <w:pStyle w:val="ListParagraph"/>
        <w:numPr>
          <w:ilvl w:val="0"/>
          <w:numId w:val="84"/>
        </w:numPr>
        <w:snapToGrid w:val="0"/>
        <w:spacing w:after="40"/>
        <w:jc w:val="both"/>
        <w:rPr>
          <w:rFonts w:ascii="Trebuchet MS" w:hAnsi="Trebuchet MS"/>
          <w:bCs/>
        </w:rPr>
      </w:pPr>
      <w:r w:rsidRPr="00680FD7">
        <w:rPr>
          <w:rFonts w:ascii="Trebuchet MS" w:hAnsi="Trebuchet MS"/>
          <w:bCs/>
        </w:rPr>
        <w:t>Pentru fluxurile din categoria „Urgențe” trebuie să fie setate timpuri de răspuns reduse, iar notificările să fie trimise atât prin e-mail, cât și în aplicație, la un interval de 10 minute;</w:t>
      </w:r>
    </w:p>
    <w:p w:rsidR="0044469D" w:rsidRPr="00680FD7" w:rsidRDefault="0044469D" w:rsidP="0044469D">
      <w:pPr>
        <w:pStyle w:val="ListParagraph"/>
        <w:numPr>
          <w:ilvl w:val="0"/>
          <w:numId w:val="84"/>
        </w:numPr>
        <w:snapToGrid w:val="0"/>
        <w:spacing w:after="40"/>
        <w:jc w:val="both"/>
        <w:rPr>
          <w:rFonts w:ascii="Trebuchet MS" w:hAnsi="Trebuchet MS"/>
          <w:bCs/>
        </w:rPr>
      </w:pPr>
      <w:r w:rsidRPr="00680FD7">
        <w:rPr>
          <w:rFonts w:ascii="Trebuchet MS" w:hAnsi="Trebuchet MS"/>
          <w:bCs/>
        </w:rPr>
        <w:t xml:space="preserve">Sistemul trebuie să includă un dashboard dedicat pentru fluxurile din categoria „Urgențe”, care să fie afișat automat în panoul de bord doar atunci când un flux de acest tip este activ; </w:t>
      </w:r>
    </w:p>
    <w:p w:rsidR="0044469D" w:rsidRPr="00680FD7" w:rsidRDefault="0044469D" w:rsidP="0044469D">
      <w:pPr>
        <w:pStyle w:val="ListParagraph"/>
        <w:numPr>
          <w:ilvl w:val="0"/>
          <w:numId w:val="84"/>
        </w:numPr>
        <w:snapToGrid w:val="0"/>
        <w:spacing w:after="40"/>
        <w:jc w:val="both"/>
        <w:rPr>
          <w:rFonts w:ascii="Trebuchet MS" w:hAnsi="Trebuchet MS"/>
          <w:bCs/>
        </w:rPr>
      </w:pPr>
      <w:r w:rsidRPr="00680FD7">
        <w:rPr>
          <w:rFonts w:ascii="Trebuchet MS" w:hAnsi="Trebuchet MS"/>
          <w:bCs/>
        </w:rPr>
        <w:t xml:space="preserve">Sistemul trebuie să permită stabilirea acțiunilor de aprobare și respingere sub denumiri personalizate; </w:t>
      </w:r>
    </w:p>
    <w:p w:rsidR="0044469D" w:rsidRPr="00680FD7" w:rsidRDefault="0044469D" w:rsidP="0044469D">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permită generarea unui istoric al fluxurilor de lucru pentru utilizatori individuali și întreaga organizație;</w:t>
      </w:r>
    </w:p>
    <w:p w:rsidR="0044469D" w:rsidRPr="00680FD7" w:rsidRDefault="0044469D" w:rsidP="0044469D">
      <w:pPr>
        <w:pStyle w:val="ListParagraph"/>
        <w:numPr>
          <w:ilvl w:val="0"/>
          <w:numId w:val="84"/>
        </w:numPr>
        <w:snapToGrid w:val="0"/>
        <w:spacing w:after="40"/>
        <w:jc w:val="both"/>
        <w:rPr>
          <w:rFonts w:ascii="Trebuchet MS" w:hAnsi="Trebuchet MS"/>
          <w:bCs/>
        </w:rPr>
      </w:pPr>
      <w:r w:rsidRPr="00680FD7">
        <w:rPr>
          <w:rFonts w:ascii="Trebuchet MS" w:hAnsi="Trebuchet MS"/>
          <w:bCs/>
        </w:rPr>
        <w:lastRenderedPageBreak/>
        <w:t>Trebuie să fie posibilă monitorizarea fluxurilor de lucru active și generarea de alerte și notificări pentru acestea, în special pentru fluxurile care nu sunt executate în termenul stabilit;</w:t>
      </w:r>
    </w:p>
    <w:p w:rsidR="0044469D" w:rsidRPr="00680FD7" w:rsidRDefault="0044469D" w:rsidP="0044469D">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permită definirea de termene limită de execuție atât la nivel de flux, cât și la nivel de pas;</w:t>
      </w:r>
    </w:p>
    <w:p w:rsidR="0044469D" w:rsidRPr="00680FD7" w:rsidRDefault="0044469D" w:rsidP="0044469D">
      <w:pPr>
        <w:pStyle w:val="ListParagraph"/>
        <w:numPr>
          <w:ilvl w:val="0"/>
          <w:numId w:val="84"/>
        </w:numPr>
        <w:snapToGrid w:val="0"/>
        <w:spacing w:after="40"/>
        <w:jc w:val="both"/>
        <w:rPr>
          <w:rFonts w:ascii="Trebuchet MS" w:hAnsi="Trebuchet MS"/>
          <w:bCs/>
        </w:rPr>
      </w:pPr>
      <w:r w:rsidRPr="00680FD7">
        <w:rPr>
          <w:rFonts w:ascii="Trebuchet MS" w:hAnsi="Trebuchet MS"/>
          <w:bCs/>
        </w:rPr>
        <w:t>Platforma trebuie să permită ilustrarea grafică a fluxului de lucru, cu evidențierea pașilor curenți;</w:t>
      </w:r>
    </w:p>
    <w:p w:rsidR="0044469D" w:rsidRPr="00680FD7" w:rsidRDefault="0044469D" w:rsidP="0044469D">
      <w:pPr>
        <w:pStyle w:val="ListParagraph"/>
        <w:numPr>
          <w:ilvl w:val="0"/>
          <w:numId w:val="84"/>
        </w:numPr>
        <w:snapToGrid w:val="0"/>
        <w:spacing w:after="40"/>
        <w:jc w:val="both"/>
        <w:rPr>
          <w:rFonts w:ascii="Trebuchet MS" w:hAnsi="Trebuchet MS"/>
          <w:bCs/>
        </w:rPr>
      </w:pPr>
      <w:r w:rsidRPr="00680FD7">
        <w:rPr>
          <w:rFonts w:ascii="Trebuchet MS" w:hAnsi="Trebuchet MS"/>
          <w:bCs/>
        </w:rPr>
        <w:t>Platforma trebuie să permită stabilirea unei reguli de semnare a documentelor într-un anumit pas al fluxului;</w:t>
      </w:r>
    </w:p>
    <w:p w:rsidR="0044469D" w:rsidRPr="00680FD7" w:rsidRDefault="0044469D" w:rsidP="0044469D">
      <w:pPr>
        <w:pStyle w:val="ListParagraph"/>
        <w:numPr>
          <w:ilvl w:val="0"/>
          <w:numId w:val="84"/>
        </w:numPr>
        <w:snapToGrid w:val="0"/>
        <w:spacing w:after="40"/>
        <w:jc w:val="both"/>
        <w:rPr>
          <w:rFonts w:ascii="Trebuchet MS" w:hAnsi="Trebuchet MS"/>
          <w:bCs/>
        </w:rPr>
      </w:pPr>
      <w:r w:rsidRPr="00680FD7">
        <w:rPr>
          <w:rFonts w:ascii="Trebuchet MS" w:hAnsi="Trebuchet MS"/>
          <w:bCs/>
        </w:rPr>
        <w:t>Platforma trebuie să permită transformarea documentelor dintr-o extensie în alta, minim din Word în PDF;</w:t>
      </w:r>
    </w:p>
    <w:p w:rsidR="00BD480D" w:rsidRPr="00680FD7" w:rsidRDefault="00BD480D" w:rsidP="00CC2836">
      <w:pPr>
        <w:pStyle w:val="Heading4"/>
      </w:pPr>
      <w:r w:rsidRPr="00680FD7">
        <w:t>Modul Documente</w:t>
      </w:r>
    </w:p>
    <w:p w:rsidR="00AD3DCC" w:rsidRPr="00680FD7" w:rsidRDefault="00AD3DCC" w:rsidP="00AD3DCC">
      <w:pPr>
        <w:snapToGrid w:val="0"/>
        <w:spacing w:after="40"/>
        <w:jc w:val="both"/>
        <w:rPr>
          <w:rFonts w:ascii="Trebuchet MS" w:hAnsi="Trebuchet MS"/>
          <w:b/>
          <w:lang w:val="pt-BR"/>
        </w:rPr>
      </w:pPr>
      <w:r w:rsidRPr="00680FD7">
        <w:rPr>
          <w:rFonts w:ascii="Trebuchet MS" w:hAnsi="Trebuchet MS"/>
          <w:b/>
          <w:lang w:val="pt-BR"/>
        </w:rPr>
        <w:t>Descriere generală</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Documente: Această funcționalitate permite încărcarea, stocarea și gestionarea documentelor în moddigital. Utilizatorii pot căuta, vizualiza și gestiona documentele într-un mod eficient.</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Generare: Funcționalitate care permite generarea de documente în interiorul platformei în scopul parcurgerii fluxului de documente în format specific sistemului, urmând ca documentul să poată fi exportat într-un format standard (PDF, Word … etc)</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Categorii: Modulul "Documente" permite organizarea documentelor în categorii specifice, cum ar fi "Finanțe", "Resurse Umane", "Proiecte", "Administrativ" și altele. Aceasta facilitează căutarea și navigarea utilizatorilor prin documente similare.</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Fluxuri: Această funcționalitate permite definirea și configurarea fluxurilor de lucru personalizate pentru documente. Aceste fluxuri pot include aprobări, revizii, notificări și alte acțiuni necesare pentru documentele respective. Acest lucru ajută la gestionarea proceselor și colaborarea în jurul documentelor.</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Registratură: Gestionarea registraturii implică organizarea documentelor într-un sistem logic și aranjarea lor într-o structură corespunzătoare. Acest lucru face ca documentele să fie ușor de găsit și de accesat atunci când sunt necesare. Pentru fiecare document se atribuit un număr de ordine general (registru general), dar și un număr de ordine specific categoriei din care face parte (registru categorie).</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Partajare: Utilizatorii pot partaja documente cu colegii sau colaboratorii pentru colaborare și revizuire.</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Partajarea poate fi controlată prin stabilirea permisiunilor de acces și editare pentru fiecare utilizator sau grup de utilizatori.</w:t>
      </w:r>
    </w:p>
    <w:p w:rsidR="00ED1DDC" w:rsidRPr="00680FD7" w:rsidRDefault="00ED1DDC" w:rsidP="00ED1DDC">
      <w:pPr>
        <w:snapToGrid w:val="0"/>
        <w:spacing w:after="40"/>
        <w:jc w:val="both"/>
        <w:rPr>
          <w:rFonts w:ascii="Trebuchet MS" w:hAnsi="Trebuchet MS"/>
          <w:b/>
        </w:rPr>
      </w:pPr>
      <w:r w:rsidRPr="00680FD7">
        <w:rPr>
          <w:rFonts w:ascii="Trebuchet MS" w:hAnsi="Trebuchet MS"/>
          <w:b/>
        </w:rPr>
        <w:t>Cerințe funcționale:</w:t>
      </w:r>
    </w:p>
    <w:p w:rsidR="00ED1DDC" w:rsidRPr="00680FD7" w:rsidRDefault="00ED1DDC" w:rsidP="00ED1DDC">
      <w:pPr>
        <w:pStyle w:val="ListParagraph"/>
        <w:numPr>
          <w:ilvl w:val="0"/>
          <w:numId w:val="84"/>
        </w:numPr>
        <w:snapToGrid w:val="0"/>
        <w:spacing w:after="40"/>
        <w:jc w:val="both"/>
        <w:rPr>
          <w:rFonts w:ascii="Trebuchet MS" w:hAnsi="Trebuchet MS"/>
          <w:bCs/>
        </w:rPr>
      </w:pPr>
      <w:r w:rsidRPr="00680FD7">
        <w:rPr>
          <w:rFonts w:ascii="Trebuchet MS" w:hAnsi="Trebuchet MS"/>
          <w:bCs/>
        </w:rPr>
        <w:t>Sistemul propus trebuie să permită configurarea nomenclatorului arhivistic, inclusiv stabilirea termenului de păstrare și a departamentului responsabil pentru fiecare tip de document din cadrul acestuia;</w:t>
      </w:r>
    </w:p>
    <w:p w:rsidR="00ED1DDC" w:rsidRPr="00680FD7" w:rsidRDefault="00ED1DDC" w:rsidP="00ED1DDC">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permită configurarea nomenclatoarelor pentru destinatari interni, precum și externi;</w:t>
      </w:r>
    </w:p>
    <w:p w:rsidR="00ED1DDC" w:rsidRPr="00680FD7" w:rsidRDefault="00ED1DDC" w:rsidP="00ED1DDC">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permită definirea facilă a unui număr nelimitat de librării/folders de documente organizate ierarhic, pe o structură familiară utilizatorilor - tip Windows Explorer;</w:t>
      </w:r>
    </w:p>
    <w:p w:rsidR="00ED1DDC" w:rsidRPr="00680FD7" w:rsidRDefault="00ED1DDC" w:rsidP="00ED1DDC">
      <w:pPr>
        <w:pStyle w:val="ListParagraph"/>
        <w:numPr>
          <w:ilvl w:val="0"/>
          <w:numId w:val="84"/>
        </w:numPr>
        <w:snapToGrid w:val="0"/>
        <w:spacing w:after="40"/>
        <w:jc w:val="both"/>
        <w:rPr>
          <w:rFonts w:ascii="Trebuchet MS" w:hAnsi="Trebuchet MS"/>
          <w:bCs/>
        </w:rPr>
      </w:pPr>
      <w:r w:rsidRPr="00680FD7">
        <w:rPr>
          <w:rFonts w:ascii="Trebuchet MS" w:hAnsi="Trebuchet MS"/>
          <w:bCs/>
        </w:rPr>
        <w:lastRenderedPageBreak/>
        <w:t xml:space="preserve">Fiecare librărie de documente (folder) să aibă drepturi ușor gestionabile, similar cu Windows Explorer: grup, citire, scriere, astfel încât să se poată definii categorii specifice, cum ar fi "Finanțe", "Resurse Umane", "Proiecte", "Administrativ" și altele. </w:t>
      </w:r>
    </w:p>
    <w:p w:rsidR="00ED1DDC" w:rsidRPr="00680FD7" w:rsidRDefault="00ED1DDC" w:rsidP="00ED1DDC">
      <w:pPr>
        <w:pStyle w:val="ListParagraph"/>
        <w:numPr>
          <w:ilvl w:val="0"/>
          <w:numId w:val="84"/>
        </w:numPr>
        <w:snapToGrid w:val="0"/>
        <w:spacing w:after="40"/>
        <w:jc w:val="both"/>
        <w:rPr>
          <w:rFonts w:ascii="Trebuchet MS" w:hAnsi="Trebuchet MS"/>
          <w:bCs/>
        </w:rPr>
      </w:pPr>
      <w:r w:rsidRPr="00680FD7">
        <w:rPr>
          <w:rFonts w:ascii="Trebuchet MS" w:hAnsi="Trebuchet MS"/>
          <w:bCs/>
        </w:rPr>
        <w:t>Fiecare librărie să poată afișa tabelar, pe lângă informațiile standard, și diferite alte metadate specifice pentru a ajuta la identificarea și căutarea rapidă a unui document în librărie;</w:t>
      </w:r>
    </w:p>
    <w:p w:rsidR="00ED1DDC" w:rsidRPr="00680FD7" w:rsidRDefault="00ED1DDC" w:rsidP="00ED1DDC">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permită salvarea de vizualizări personalizate ale unei librării și a filtrelor alocate în aceasta, cu posibilitatea de a le adăuga într-o zonă de favorite;</w:t>
      </w:r>
    </w:p>
    <w:p w:rsidR="00ED1DDC" w:rsidRPr="00680FD7" w:rsidRDefault="00ED1DDC" w:rsidP="00ED1DDC">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permită definirea și alocarea de tag-uri/etichete multiple la nivel de document, cu posibilitatea de regăsire a acestora într-o librărie dedicată tag-urilor/etichete utilizate;</w:t>
      </w:r>
    </w:p>
    <w:p w:rsidR="00ED1DDC" w:rsidRPr="00680FD7" w:rsidRDefault="00ED1DDC" w:rsidP="00ED1DDC">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dispună de un meniu dedicat pentru suport, prin care utilizatorii pot trimite tichete direct către producător pentru asistență și suport.</w:t>
      </w:r>
    </w:p>
    <w:p w:rsidR="00ED1DDC" w:rsidRPr="00680FD7" w:rsidRDefault="00ED1DDC" w:rsidP="00ED1DDC">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pună la dispoziție un manual de utilizare, care poate fi accesat direct din platformă.</w:t>
      </w:r>
    </w:p>
    <w:p w:rsidR="00ED1DDC" w:rsidRPr="00680FD7" w:rsidRDefault="00ED1DDC" w:rsidP="00ED1DDC">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va dispune de un motor performant de căutare a documentelor în arhivă după unul sau mai multe criterii simultan. Accesul la documente se va realiza securizat utilizând permisiuni prestabilite pentru diferite roluri atribuite utilizatorilor;</w:t>
      </w:r>
    </w:p>
    <w:p w:rsidR="00ED1DDC" w:rsidRPr="00680FD7" w:rsidRDefault="00ED1DDC" w:rsidP="00ED1DDC">
      <w:pPr>
        <w:pStyle w:val="ListParagraph"/>
        <w:numPr>
          <w:ilvl w:val="0"/>
          <w:numId w:val="84"/>
        </w:numPr>
        <w:snapToGrid w:val="0"/>
        <w:spacing w:after="40"/>
        <w:jc w:val="both"/>
        <w:rPr>
          <w:rFonts w:ascii="Trebuchet MS" w:hAnsi="Trebuchet MS"/>
          <w:bCs/>
        </w:rPr>
      </w:pPr>
      <w:r w:rsidRPr="00680FD7">
        <w:rPr>
          <w:rFonts w:ascii="Trebuchet MS" w:hAnsi="Trebuchet MS"/>
          <w:bCs/>
        </w:rPr>
        <w:t>Motorul de căutare avansată va avea minim următoarele opțiuni:</w:t>
      </w:r>
    </w:p>
    <w:p w:rsidR="00ED1DDC" w:rsidRPr="00680FD7" w:rsidRDefault="00ED1DDC" w:rsidP="00ED1DDC">
      <w:pPr>
        <w:pStyle w:val="ListParagraph"/>
        <w:numPr>
          <w:ilvl w:val="1"/>
          <w:numId w:val="84"/>
        </w:numPr>
        <w:snapToGrid w:val="0"/>
        <w:spacing w:after="40"/>
        <w:jc w:val="both"/>
        <w:rPr>
          <w:rFonts w:ascii="Trebuchet MS" w:hAnsi="Trebuchet MS"/>
          <w:bCs/>
        </w:rPr>
      </w:pPr>
      <w:r w:rsidRPr="00680FD7">
        <w:rPr>
          <w:rFonts w:ascii="Trebuchet MS" w:hAnsi="Trebuchet MS"/>
          <w:bCs/>
        </w:rPr>
        <w:t>Posibilitatea de căutare în foldere sau în foldere specifice;</w:t>
      </w:r>
    </w:p>
    <w:p w:rsidR="00ED1DDC" w:rsidRPr="00680FD7" w:rsidRDefault="00ED1DDC" w:rsidP="00ED1DDC">
      <w:pPr>
        <w:pStyle w:val="ListParagraph"/>
        <w:numPr>
          <w:ilvl w:val="1"/>
          <w:numId w:val="84"/>
        </w:numPr>
        <w:snapToGrid w:val="0"/>
        <w:spacing w:after="40"/>
        <w:jc w:val="both"/>
        <w:rPr>
          <w:rFonts w:ascii="Trebuchet MS" w:hAnsi="Trebuchet MS"/>
          <w:bCs/>
        </w:rPr>
      </w:pPr>
      <w:r w:rsidRPr="00680FD7">
        <w:rPr>
          <w:rFonts w:ascii="Trebuchet MS" w:hAnsi="Trebuchet MS"/>
          <w:bCs/>
        </w:rPr>
        <w:t>Posibilitatea de căutare în subfoldere;</w:t>
      </w:r>
    </w:p>
    <w:p w:rsidR="00ED1DDC" w:rsidRPr="00680FD7" w:rsidRDefault="00ED1DDC" w:rsidP="00ED1DDC">
      <w:pPr>
        <w:pStyle w:val="ListParagraph"/>
        <w:numPr>
          <w:ilvl w:val="1"/>
          <w:numId w:val="84"/>
        </w:numPr>
        <w:snapToGrid w:val="0"/>
        <w:spacing w:after="40"/>
        <w:jc w:val="both"/>
        <w:rPr>
          <w:rFonts w:ascii="Trebuchet MS" w:hAnsi="Trebuchet MS"/>
          <w:bCs/>
        </w:rPr>
      </w:pPr>
      <w:r w:rsidRPr="00680FD7">
        <w:rPr>
          <w:rFonts w:ascii="Trebuchet MS" w:hAnsi="Trebuchet MS"/>
          <w:bCs/>
        </w:rPr>
        <w:t>Posibilitatea de căutare după metadate cu variabile multiple;</w:t>
      </w:r>
    </w:p>
    <w:p w:rsidR="00ED1DDC" w:rsidRPr="00680FD7" w:rsidRDefault="00ED1DDC" w:rsidP="00ED1DDC">
      <w:pPr>
        <w:pStyle w:val="ListParagraph"/>
        <w:numPr>
          <w:ilvl w:val="1"/>
          <w:numId w:val="84"/>
        </w:numPr>
        <w:snapToGrid w:val="0"/>
        <w:spacing w:after="40"/>
        <w:jc w:val="both"/>
        <w:rPr>
          <w:rFonts w:ascii="Trebuchet MS" w:hAnsi="Trebuchet MS"/>
          <w:bCs/>
        </w:rPr>
      </w:pPr>
      <w:r w:rsidRPr="00680FD7">
        <w:rPr>
          <w:rFonts w:ascii="Trebuchet MS" w:hAnsi="Trebuchet MS"/>
          <w:bCs/>
        </w:rPr>
        <w:t>Posibilitatea de căutare cu operatori logici (&lt;, &gt;,,&lt;=,=&gt;, Range, Like/Contains, =, etc.);</w:t>
      </w:r>
    </w:p>
    <w:p w:rsidR="00ED1DDC" w:rsidRPr="00680FD7" w:rsidRDefault="00ED1DDC" w:rsidP="00ED1DDC">
      <w:pPr>
        <w:pStyle w:val="ListParagraph"/>
        <w:numPr>
          <w:ilvl w:val="1"/>
          <w:numId w:val="84"/>
        </w:numPr>
        <w:snapToGrid w:val="0"/>
        <w:spacing w:after="40"/>
        <w:jc w:val="both"/>
        <w:rPr>
          <w:rFonts w:ascii="Trebuchet MS" w:hAnsi="Trebuchet MS"/>
          <w:bCs/>
        </w:rPr>
      </w:pPr>
      <w:r w:rsidRPr="00680FD7">
        <w:rPr>
          <w:rFonts w:ascii="Trebuchet MS" w:hAnsi="Trebuchet MS"/>
          <w:bCs/>
        </w:rPr>
        <w:t>Posibilitatea de căutare doar pentru anumite extensii;</w:t>
      </w:r>
    </w:p>
    <w:p w:rsidR="00ED1DDC" w:rsidRPr="00680FD7" w:rsidRDefault="00ED1DDC" w:rsidP="00ED1DDC">
      <w:pPr>
        <w:pStyle w:val="ListParagraph"/>
        <w:numPr>
          <w:ilvl w:val="1"/>
          <w:numId w:val="84"/>
        </w:numPr>
        <w:snapToGrid w:val="0"/>
        <w:spacing w:after="40"/>
        <w:jc w:val="both"/>
        <w:rPr>
          <w:rFonts w:ascii="Trebuchet MS" w:hAnsi="Trebuchet MS"/>
          <w:bCs/>
        </w:rPr>
      </w:pPr>
      <w:r w:rsidRPr="00680FD7">
        <w:rPr>
          <w:rFonts w:ascii="Trebuchet MS" w:hAnsi="Trebuchet MS"/>
          <w:bCs/>
        </w:rPr>
        <w:t>Posibilitatea de căutare după tip documentl</w:t>
      </w:r>
    </w:p>
    <w:p w:rsidR="00ED1DDC" w:rsidRPr="00680FD7" w:rsidRDefault="00ED1DDC" w:rsidP="00ED1DDC">
      <w:pPr>
        <w:pStyle w:val="ListParagraph"/>
        <w:numPr>
          <w:ilvl w:val="1"/>
          <w:numId w:val="84"/>
        </w:numPr>
        <w:snapToGrid w:val="0"/>
        <w:spacing w:after="40"/>
        <w:jc w:val="both"/>
        <w:rPr>
          <w:rFonts w:ascii="Trebuchet MS" w:hAnsi="Trebuchet MS"/>
          <w:bCs/>
        </w:rPr>
      </w:pPr>
      <w:r w:rsidRPr="00680FD7">
        <w:rPr>
          <w:rFonts w:ascii="Trebuchet MS" w:hAnsi="Trebuchet MS"/>
          <w:bCs/>
        </w:rPr>
        <w:t>Posibilitatea de filtrare și salvare a filtrelor direct din rezultatul căutării, cu posibilitatea de adăugare la favorite a căutărilor;</w:t>
      </w:r>
    </w:p>
    <w:p w:rsidR="00ED1DDC" w:rsidRPr="00680FD7" w:rsidRDefault="00ED1DDC" w:rsidP="00ED1DDC">
      <w:pPr>
        <w:pStyle w:val="ListParagraph"/>
        <w:numPr>
          <w:ilvl w:val="1"/>
          <w:numId w:val="84"/>
        </w:numPr>
        <w:snapToGrid w:val="0"/>
        <w:spacing w:after="40"/>
        <w:jc w:val="both"/>
        <w:rPr>
          <w:rFonts w:ascii="Trebuchet MS" w:hAnsi="Trebuchet MS"/>
          <w:bCs/>
        </w:rPr>
      </w:pPr>
      <w:r w:rsidRPr="00680FD7">
        <w:rPr>
          <w:rFonts w:ascii="Trebuchet MS" w:hAnsi="Trebuchet MS"/>
          <w:bCs/>
        </w:rPr>
        <w:t>Posibilitatea de interacțiune cu rezultatele căutării (edit, view, anexare, etc)</w:t>
      </w:r>
    </w:p>
    <w:p w:rsidR="00ED1DDC" w:rsidRPr="00680FD7" w:rsidRDefault="00ED1DDC" w:rsidP="00ED1DDC">
      <w:pPr>
        <w:pStyle w:val="ListParagraph"/>
        <w:numPr>
          <w:ilvl w:val="1"/>
          <w:numId w:val="84"/>
        </w:numPr>
        <w:snapToGrid w:val="0"/>
        <w:spacing w:after="40"/>
        <w:jc w:val="both"/>
        <w:rPr>
          <w:rFonts w:ascii="Trebuchet MS" w:hAnsi="Trebuchet MS"/>
          <w:bCs/>
        </w:rPr>
      </w:pPr>
      <w:r w:rsidRPr="00680FD7">
        <w:rPr>
          <w:rFonts w:ascii="Trebuchet MS" w:hAnsi="Trebuchet MS"/>
          <w:bCs/>
        </w:rPr>
        <w:t>Posibilitatea de export a rezultatului căutării în Excel/CSV;</w:t>
      </w:r>
    </w:p>
    <w:p w:rsidR="00ED1DDC" w:rsidRPr="00680FD7" w:rsidRDefault="00ED1DDC" w:rsidP="00ED1DDC">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Posibilitatea de căutare după cuvinte obligatorii sau cuvinte opționale, dar și cuvinte excluse; </w:t>
      </w:r>
    </w:p>
    <w:p w:rsidR="00ED1DDC" w:rsidRPr="00680FD7" w:rsidRDefault="00ED1DDC" w:rsidP="00ED1DDC">
      <w:pPr>
        <w:pStyle w:val="ListParagraph"/>
        <w:numPr>
          <w:ilvl w:val="1"/>
          <w:numId w:val="84"/>
        </w:numPr>
        <w:snapToGrid w:val="0"/>
        <w:spacing w:after="40"/>
        <w:jc w:val="both"/>
        <w:rPr>
          <w:rFonts w:ascii="Trebuchet MS" w:hAnsi="Trebuchet MS"/>
          <w:bCs/>
        </w:rPr>
      </w:pPr>
      <w:r w:rsidRPr="00680FD7">
        <w:rPr>
          <w:rFonts w:ascii="Trebuchet MS" w:hAnsi="Trebuchet MS"/>
          <w:bCs/>
        </w:rPr>
        <w:t>Posibilitatea de restricționare a căutărilor doar pentru anumite documente;</w:t>
      </w:r>
    </w:p>
    <w:p w:rsidR="00ED1DDC" w:rsidRPr="00680FD7" w:rsidRDefault="00ED1DDC" w:rsidP="00ED1DDC">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Posibilitatea de căutare globală în sistem; </w:t>
      </w:r>
    </w:p>
    <w:p w:rsidR="00ED1DDC" w:rsidRPr="00680FD7" w:rsidRDefault="00ED1DDC" w:rsidP="00ED1DDC">
      <w:pPr>
        <w:pStyle w:val="ListParagraph"/>
        <w:numPr>
          <w:ilvl w:val="1"/>
          <w:numId w:val="84"/>
        </w:numPr>
        <w:snapToGrid w:val="0"/>
        <w:spacing w:after="40"/>
        <w:jc w:val="both"/>
        <w:rPr>
          <w:rFonts w:ascii="Trebuchet MS" w:hAnsi="Trebuchet MS"/>
          <w:bCs/>
        </w:rPr>
      </w:pPr>
      <w:r w:rsidRPr="00680FD7">
        <w:rPr>
          <w:rFonts w:ascii="Trebuchet MS" w:hAnsi="Trebuchet MS"/>
          <w:bCs/>
        </w:rPr>
        <w:t>Posibilitate de salvare a cautarilor la favorite.</w:t>
      </w:r>
    </w:p>
    <w:p w:rsidR="00ED1DDC" w:rsidRPr="00680FD7" w:rsidRDefault="00ED1DDC" w:rsidP="00ED1DDC">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permită crearea de fluxuri personalizate pentru documente, conform specificațiilor definite în modulul de fluxuri.</w:t>
      </w:r>
    </w:p>
    <w:p w:rsidR="00ED1DDC" w:rsidRPr="00680FD7" w:rsidRDefault="00ED1DDC" w:rsidP="00ED1DDC">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permită inițierea unui flux de lucru atât pe un document existent, cât și fără documente, cu posibilitatea de a le asocia ulterior, în funcție de pașii fluxului.</w:t>
      </w:r>
    </w:p>
    <w:p w:rsidR="00ED1DDC" w:rsidRPr="00680FD7" w:rsidRDefault="00ED1DDC" w:rsidP="00ED1DDC">
      <w:pPr>
        <w:pStyle w:val="ListParagraph"/>
        <w:numPr>
          <w:ilvl w:val="0"/>
          <w:numId w:val="84"/>
        </w:numPr>
        <w:snapToGrid w:val="0"/>
        <w:spacing w:after="40"/>
        <w:jc w:val="both"/>
        <w:rPr>
          <w:rFonts w:ascii="Trebuchet MS" w:hAnsi="Trebuchet MS"/>
          <w:bCs/>
        </w:rPr>
      </w:pPr>
      <w:r w:rsidRPr="00680FD7">
        <w:rPr>
          <w:rFonts w:ascii="Trebuchet MS" w:hAnsi="Trebuchet MS"/>
          <w:bCs/>
        </w:rPr>
        <w:t>Utilizatorii trebuie să poată adăuga documente suplimentare sau dosare pe parcursul fluxului, fiecare document fiind asociat unor metadate specifice în funcție de etapa procesului.</w:t>
      </w:r>
    </w:p>
    <w:p w:rsidR="00ED1DDC" w:rsidRPr="00680FD7" w:rsidRDefault="00ED1DDC" w:rsidP="00ED1DDC">
      <w:pPr>
        <w:pStyle w:val="ListParagraph"/>
        <w:numPr>
          <w:ilvl w:val="0"/>
          <w:numId w:val="84"/>
        </w:numPr>
        <w:snapToGrid w:val="0"/>
        <w:spacing w:after="40"/>
        <w:jc w:val="both"/>
        <w:rPr>
          <w:rFonts w:ascii="Trebuchet MS" w:hAnsi="Trebuchet MS"/>
          <w:bCs/>
        </w:rPr>
      </w:pPr>
      <w:r w:rsidRPr="00680FD7">
        <w:rPr>
          <w:rFonts w:ascii="Trebuchet MS" w:hAnsi="Trebuchet MS"/>
          <w:bCs/>
        </w:rPr>
        <w:t>În cadrul unui flux, trebuie să fie posibilă asocierea mai multor documente din zone diferite ale arhivei electronice, fiecare cu informații distincte, relevante pentru pașii fluxului.</w:t>
      </w:r>
    </w:p>
    <w:p w:rsidR="00ED1DDC" w:rsidRPr="00680FD7" w:rsidRDefault="00ED1DDC" w:rsidP="00ED1DDC">
      <w:pPr>
        <w:pStyle w:val="ListParagraph"/>
        <w:numPr>
          <w:ilvl w:val="0"/>
          <w:numId w:val="84"/>
        </w:numPr>
        <w:snapToGrid w:val="0"/>
        <w:spacing w:after="40"/>
        <w:jc w:val="both"/>
        <w:rPr>
          <w:rFonts w:ascii="Trebuchet MS" w:hAnsi="Trebuchet MS"/>
          <w:bCs/>
        </w:rPr>
      </w:pPr>
      <w:r w:rsidRPr="00680FD7">
        <w:rPr>
          <w:rFonts w:ascii="Trebuchet MS" w:hAnsi="Trebuchet MS"/>
          <w:bCs/>
        </w:rPr>
        <w:lastRenderedPageBreak/>
        <w:t>Sistemul trebuie să permită crearea de dosare electronice direct în flux, grupând documentele asociate într-o structură organizată.</w:t>
      </w:r>
    </w:p>
    <w:p w:rsidR="00ED1DDC" w:rsidRPr="00680FD7" w:rsidRDefault="00ED1DDC" w:rsidP="00ED1DDC">
      <w:pPr>
        <w:pStyle w:val="ListParagraph"/>
        <w:numPr>
          <w:ilvl w:val="0"/>
          <w:numId w:val="84"/>
        </w:numPr>
        <w:snapToGrid w:val="0"/>
        <w:spacing w:after="40"/>
        <w:jc w:val="both"/>
        <w:rPr>
          <w:rFonts w:ascii="Trebuchet MS" w:hAnsi="Trebuchet MS"/>
          <w:bCs/>
        </w:rPr>
      </w:pPr>
      <w:r w:rsidRPr="00680FD7">
        <w:rPr>
          <w:rFonts w:ascii="Trebuchet MS" w:hAnsi="Trebuchet MS"/>
          <w:bCs/>
        </w:rPr>
        <w:t>Documentele din flux trebuie să poată fi editate colaborativ, inclusiv fișiere Excel, direct în aplicație, fără a fi necesară descărcarea acestora.</w:t>
      </w:r>
    </w:p>
    <w:p w:rsidR="00ED1DDC" w:rsidRPr="00680FD7" w:rsidRDefault="00ED1DDC" w:rsidP="00ED1DDC">
      <w:pPr>
        <w:pStyle w:val="ListParagraph"/>
        <w:numPr>
          <w:ilvl w:val="0"/>
          <w:numId w:val="84"/>
        </w:numPr>
        <w:snapToGrid w:val="0"/>
        <w:spacing w:after="40"/>
        <w:jc w:val="both"/>
        <w:rPr>
          <w:rFonts w:ascii="Trebuchet MS" w:hAnsi="Trebuchet MS"/>
          <w:bCs/>
        </w:rPr>
      </w:pPr>
      <w:r w:rsidRPr="00680FD7">
        <w:rPr>
          <w:rFonts w:ascii="Trebuchet MS" w:hAnsi="Trebuchet MS"/>
          <w:bCs/>
        </w:rPr>
        <w:t>Trebuie să existe un istoric al modificărilor și versiunilor pentru documentele atașate unui flux, asigurând trasabilitatea fiecărei acțiuni realizate de utilizatori.</w:t>
      </w:r>
    </w:p>
    <w:p w:rsidR="00ED1DDC" w:rsidRPr="00680FD7" w:rsidRDefault="00ED1DDC" w:rsidP="00ED1DDC">
      <w:pPr>
        <w:pStyle w:val="ListParagraph"/>
        <w:numPr>
          <w:ilvl w:val="0"/>
          <w:numId w:val="84"/>
        </w:numPr>
        <w:snapToGrid w:val="0"/>
        <w:spacing w:after="40"/>
        <w:jc w:val="both"/>
        <w:rPr>
          <w:rFonts w:ascii="Trebuchet MS" w:hAnsi="Trebuchet MS"/>
          <w:bCs/>
        </w:rPr>
      </w:pPr>
      <w:r w:rsidRPr="00680FD7">
        <w:rPr>
          <w:rFonts w:ascii="Trebuchet MS" w:hAnsi="Trebuchet MS"/>
          <w:bCs/>
        </w:rPr>
        <w:t>Modulul de registratură trebuie să permită înregistrarea detaliată a informațiilor privind corespondența, incluzând intrările, ieșirile și documentele de uz intern;</w:t>
      </w:r>
    </w:p>
    <w:p w:rsidR="00ED1DDC" w:rsidRPr="00680FD7" w:rsidRDefault="00ED1DDC" w:rsidP="00ED1DDC">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includă câmpuri obligatorii precum Număr de înregistrare, Data primirii/înregistrării, Ora primirii/înregistrării, asigurând astfel completitudinea informațiilor;</w:t>
      </w:r>
    </w:p>
    <w:p w:rsidR="00ED1DDC" w:rsidRPr="00680FD7" w:rsidRDefault="00ED1DDC" w:rsidP="00ED1DDC">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permită definirea și personalizarea câmpurilor pentru fiecare tip de registru, inclusiv a metadatelor precum seria numerică și alte caracteristici esențiale pentru gestionarea documentelor;</w:t>
      </w:r>
    </w:p>
    <w:p w:rsidR="00ED1DDC" w:rsidRPr="00680FD7" w:rsidRDefault="00ED1DDC" w:rsidP="00ED1DDC">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gestioneze alocarea numerelor unice de înregistrare pentru documente folosind un sistem de numerotare centralizat, care să permită resetarea acestora la începutul fiecărui an calendaristic;</w:t>
      </w:r>
    </w:p>
    <w:p w:rsidR="00ED1DDC" w:rsidRPr="00680FD7" w:rsidRDefault="00ED1DDC" w:rsidP="00ED1DDC">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împiedice modificarea numerelor de înregistrare alocate documentelor și să permită crearea și gestionarea registrelor de numere secvențiale definite de administratorul soluției;</w:t>
      </w:r>
    </w:p>
    <w:p w:rsidR="00ED1DDC" w:rsidRPr="00680FD7" w:rsidRDefault="00ED1DDC" w:rsidP="00ED1DDC">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permită minim următoarele specificații pentru tipul „Intrare”:</w:t>
      </w:r>
    </w:p>
    <w:p w:rsidR="00ED1DDC" w:rsidRPr="00680FD7" w:rsidRDefault="00ED1DDC" w:rsidP="00ED1DDC">
      <w:pPr>
        <w:pStyle w:val="ListParagraph"/>
        <w:numPr>
          <w:ilvl w:val="1"/>
          <w:numId w:val="84"/>
        </w:numPr>
        <w:snapToGrid w:val="0"/>
        <w:spacing w:after="40"/>
        <w:jc w:val="both"/>
        <w:rPr>
          <w:rFonts w:ascii="Trebuchet MS" w:hAnsi="Trebuchet MS"/>
          <w:bCs/>
        </w:rPr>
      </w:pPr>
      <w:r w:rsidRPr="00680FD7">
        <w:rPr>
          <w:rFonts w:ascii="Trebuchet MS" w:hAnsi="Trebuchet MS"/>
          <w:bCs/>
        </w:rPr>
        <w:t>Tip de înregistrare: intern/extern/uz intern</w:t>
      </w:r>
    </w:p>
    <w:p w:rsidR="00ED1DDC" w:rsidRPr="00680FD7" w:rsidRDefault="00ED1DDC" w:rsidP="00ED1DDC">
      <w:pPr>
        <w:pStyle w:val="ListParagraph"/>
        <w:numPr>
          <w:ilvl w:val="1"/>
          <w:numId w:val="84"/>
        </w:numPr>
        <w:snapToGrid w:val="0"/>
        <w:spacing w:after="40"/>
        <w:jc w:val="both"/>
        <w:rPr>
          <w:rFonts w:ascii="Trebuchet MS" w:hAnsi="Trebuchet MS"/>
          <w:bCs/>
        </w:rPr>
      </w:pPr>
      <w:r w:rsidRPr="00680FD7">
        <w:rPr>
          <w:rFonts w:ascii="Trebuchet MS" w:hAnsi="Trebuchet MS"/>
          <w:bCs/>
        </w:rPr>
        <w:t>Registrator responsabil: automat utilizatorul conectat / user-ul de domeniu sau alt utilizator/grup</w:t>
      </w:r>
    </w:p>
    <w:p w:rsidR="00ED1DDC" w:rsidRPr="00680FD7" w:rsidRDefault="00ED1DDC" w:rsidP="00ED1DDC">
      <w:pPr>
        <w:pStyle w:val="ListParagraph"/>
        <w:numPr>
          <w:ilvl w:val="1"/>
          <w:numId w:val="84"/>
        </w:numPr>
        <w:snapToGrid w:val="0"/>
        <w:spacing w:after="40"/>
        <w:jc w:val="both"/>
        <w:rPr>
          <w:rFonts w:ascii="Trebuchet MS" w:hAnsi="Trebuchet MS"/>
          <w:bCs/>
        </w:rPr>
      </w:pPr>
      <w:r w:rsidRPr="00680FD7">
        <w:rPr>
          <w:rFonts w:ascii="Trebuchet MS" w:hAnsi="Trebuchet MS"/>
          <w:bCs/>
        </w:rPr>
        <w:t>Forma de prezentare (plic, colet, etc.)</w:t>
      </w:r>
    </w:p>
    <w:p w:rsidR="00ED1DDC" w:rsidRPr="00680FD7" w:rsidRDefault="00ED1DDC" w:rsidP="00ED1DDC">
      <w:pPr>
        <w:pStyle w:val="ListParagraph"/>
        <w:numPr>
          <w:ilvl w:val="1"/>
          <w:numId w:val="84"/>
        </w:numPr>
        <w:snapToGrid w:val="0"/>
        <w:spacing w:after="40"/>
        <w:jc w:val="both"/>
        <w:rPr>
          <w:rFonts w:ascii="Trebuchet MS" w:hAnsi="Trebuchet MS"/>
          <w:bCs/>
        </w:rPr>
      </w:pPr>
      <w:r w:rsidRPr="00680FD7">
        <w:rPr>
          <w:rFonts w:ascii="Trebuchet MS" w:hAnsi="Trebuchet MS"/>
          <w:bCs/>
        </w:rPr>
        <w:t>Categorie documente</w:t>
      </w:r>
    </w:p>
    <w:p w:rsidR="00ED1DDC" w:rsidRPr="00680FD7" w:rsidRDefault="00ED1DDC" w:rsidP="00ED1DDC">
      <w:pPr>
        <w:pStyle w:val="ListParagraph"/>
        <w:numPr>
          <w:ilvl w:val="1"/>
          <w:numId w:val="84"/>
        </w:numPr>
        <w:snapToGrid w:val="0"/>
        <w:spacing w:after="40"/>
        <w:jc w:val="both"/>
        <w:rPr>
          <w:rFonts w:ascii="Trebuchet MS" w:hAnsi="Trebuchet MS"/>
          <w:bCs/>
        </w:rPr>
      </w:pPr>
      <w:r w:rsidRPr="00680FD7">
        <w:rPr>
          <w:rFonts w:ascii="Trebuchet MS" w:hAnsi="Trebuchet MS"/>
          <w:bCs/>
        </w:rPr>
        <w:t>Conținut document (câmp editabil)</w:t>
      </w:r>
    </w:p>
    <w:p w:rsidR="00ED1DDC" w:rsidRPr="00680FD7" w:rsidRDefault="00ED1DDC" w:rsidP="00ED1DDC">
      <w:pPr>
        <w:pStyle w:val="ListParagraph"/>
        <w:numPr>
          <w:ilvl w:val="1"/>
          <w:numId w:val="84"/>
        </w:numPr>
        <w:snapToGrid w:val="0"/>
        <w:spacing w:after="40"/>
        <w:jc w:val="both"/>
        <w:rPr>
          <w:rFonts w:ascii="Trebuchet MS" w:hAnsi="Trebuchet MS"/>
          <w:bCs/>
        </w:rPr>
      </w:pPr>
      <w:r w:rsidRPr="00680FD7">
        <w:rPr>
          <w:rFonts w:ascii="Trebuchet MS" w:hAnsi="Trebuchet MS"/>
          <w:bCs/>
        </w:rPr>
        <w:t>Emitentul</w:t>
      </w:r>
    </w:p>
    <w:p w:rsidR="00ED1DDC" w:rsidRPr="00680FD7" w:rsidRDefault="00ED1DDC" w:rsidP="00ED1DDC">
      <w:pPr>
        <w:pStyle w:val="ListParagraph"/>
        <w:numPr>
          <w:ilvl w:val="1"/>
          <w:numId w:val="84"/>
        </w:numPr>
        <w:snapToGrid w:val="0"/>
        <w:spacing w:after="40"/>
        <w:jc w:val="both"/>
        <w:rPr>
          <w:rFonts w:ascii="Trebuchet MS" w:hAnsi="Trebuchet MS"/>
          <w:bCs/>
        </w:rPr>
      </w:pPr>
      <w:r w:rsidRPr="00680FD7">
        <w:rPr>
          <w:rFonts w:ascii="Trebuchet MS" w:hAnsi="Trebuchet MS"/>
          <w:bCs/>
        </w:rPr>
        <w:t>Destinatar (entitate): utilizator sau departament intern</w:t>
      </w:r>
    </w:p>
    <w:p w:rsidR="00ED1DDC" w:rsidRPr="00680FD7" w:rsidRDefault="00ED1DDC" w:rsidP="00ED1DDC">
      <w:pPr>
        <w:pStyle w:val="ListParagraph"/>
        <w:numPr>
          <w:ilvl w:val="1"/>
          <w:numId w:val="84"/>
        </w:numPr>
        <w:snapToGrid w:val="0"/>
        <w:spacing w:after="40"/>
        <w:jc w:val="both"/>
        <w:rPr>
          <w:rFonts w:ascii="Trebuchet MS" w:hAnsi="Trebuchet MS"/>
          <w:bCs/>
        </w:rPr>
      </w:pPr>
      <w:r w:rsidRPr="00680FD7">
        <w:rPr>
          <w:rFonts w:ascii="Trebuchet MS" w:hAnsi="Trebuchet MS"/>
          <w:bCs/>
        </w:rPr>
        <w:t>Observații suplimentare (câmp editabil)</w:t>
      </w:r>
    </w:p>
    <w:p w:rsidR="00ED1DDC" w:rsidRPr="00680FD7" w:rsidRDefault="00ED1DDC" w:rsidP="00ED1DDC">
      <w:pPr>
        <w:pStyle w:val="ListParagraph"/>
        <w:numPr>
          <w:ilvl w:val="1"/>
          <w:numId w:val="84"/>
        </w:numPr>
        <w:snapToGrid w:val="0"/>
        <w:spacing w:after="40"/>
        <w:jc w:val="both"/>
        <w:rPr>
          <w:rFonts w:ascii="Trebuchet MS" w:hAnsi="Trebuchet MS"/>
          <w:bCs/>
        </w:rPr>
      </w:pPr>
      <w:r w:rsidRPr="00680FD7">
        <w:rPr>
          <w:rFonts w:ascii="Trebuchet MS" w:hAnsi="Trebuchet MS"/>
          <w:bCs/>
        </w:rPr>
        <w:t>Soluția trebuie să permită definirea de câmpuri suplimentare specifice tipului de registratură.</w:t>
      </w:r>
    </w:p>
    <w:p w:rsidR="00ED1DDC" w:rsidRPr="00680FD7" w:rsidRDefault="00ED1DDC" w:rsidP="00ED1DDC">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permită minim următoarele specificații pentru tipul „Ieșire”:</w:t>
      </w:r>
    </w:p>
    <w:p w:rsidR="00ED1DDC" w:rsidRPr="00680FD7" w:rsidRDefault="00ED1DDC" w:rsidP="00ED1DDC">
      <w:pPr>
        <w:pStyle w:val="ListParagraph"/>
        <w:numPr>
          <w:ilvl w:val="1"/>
          <w:numId w:val="84"/>
        </w:numPr>
        <w:snapToGrid w:val="0"/>
        <w:spacing w:after="40"/>
        <w:jc w:val="both"/>
        <w:rPr>
          <w:rFonts w:ascii="Trebuchet MS" w:hAnsi="Trebuchet MS"/>
          <w:bCs/>
        </w:rPr>
      </w:pPr>
      <w:r w:rsidRPr="00680FD7">
        <w:rPr>
          <w:rFonts w:ascii="Trebuchet MS" w:hAnsi="Trebuchet MS"/>
          <w:bCs/>
        </w:rPr>
        <w:t>Posibilitatea de legare cu numărul de intrare</w:t>
      </w:r>
    </w:p>
    <w:p w:rsidR="00ED1DDC" w:rsidRPr="00680FD7" w:rsidRDefault="00ED1DDC" w:rsidP="00ED1DDC">
      <w:pPr>
        <w:pStyle w:val="ListParagraph"/>
        <w:numPr>
          <w:ilvl w:val="1"/>
          <w:numId w:val="84"/>
        </w:numPr>
        <w:snapToGrid w:val="0"/>
        <w:spacing w:after="40"/>
        <w:jc w:val="both"/>
        <w:rPr>
          <w:rFonts w:ascii="Trebuchet MS" w:hAnsi="Trebuchet MS"/>
          <w:bCs/>
        </w:rPr>
      </w:pPr>
      <w:r w:rsidRPr="00680FD7">
        <w:rPr>
          <w:rFonts w:ascii="Trebuchet MS" w:hAnsi="Trebuchet MS"/>
          <w:bCs/>
        </w:rPr>
        <w:t>Numele persoanei care înregistrează:automat utilizatorul conectat / user-ul de domeniu</w:t>
      </w:r>
    </w:p>
    <w:p w:rsidR="00ED1DDC" w:rsidRPr="00680FD7" w:rsidRDefault="00ED1DDC" w:rsidP="00ED1DDC">
      <w:pPr>
        <w:pStyle w:val="ListParagraph"/>
        <w:numPr>
          <w:ilvl w:val="1"/>
          <w:numId w:val="84"/>
        </w:numPr>
        <w:snapToGrid w:val="0"/>
        <w:spacing w:after="40"/>
        <w:jc w:val="both"/>
        <w:rPr>
          <w:rFonts w:ascii="Trebuchet MS" w:hAnsi="Trebuchet MS"/>
          <w:bCs/>
        </w:rPr>
      </w:pPr>
      <w:r w:rsidRPr="00680FD7">
        <w:rPr>
          <w:rFonts w:ascii="Trebuchet MS" w:hAnsi="Trebuchet MS"/>
          <w:bCs/>
        </w:rPr>
        <w:t>Forma de prezentare (document, colet, plic, etc.)</w:t>
      </w:r>
    </w:p>
    <w:p w:rsidR="00ED1DDC" w:rsidRPr="00680FD7" w:rsidRDefault="00ED1DDC" w:rsidP="00ED1DDC">
      <w:pPr>
        <w:pStyle w:val="ListParagraph"/>
        <w:numPr>
          <w:ilvl w:val="1"/>
          <w:numId w:val="84"/>
        </w:numPr>
        <w:snapToGrid w:val="0"/>
        <w:spacing w:after="40"/>
        <w:jc w:val="both"/>
        <w:rPr>
          <w:rFonts w:ascii="Trebuchet MS" w:hAnsi="Trebuchet MS"/>
          <w:bCs/>
        </w:rPr>
      </w:pPr>
      <w:r w:rsidRPr="00680FD7">
        <w:rPr>
          <w:rFonts w:ascii="Trebuchet MS" w:hAnsi="Trebuchet MS"/>
          <w:bCs/>
        </w:rPr>
        <w:t>Emitentul</w:t>
      </w:r>
    </w:p>
    <w:p w:rsidR="00ED1DDC" w:rsidRPr="00680FD7" w:rsidRDefault="00ED1DDC" w:rsidP="00ED1DDC">
      <w:pPr>
        <w:pStyle w:val="ListParagraph"/>
        <w:numPr>
          <w:ilvl w:val="1"/>
          <w:numId w:val="84"/>
        </w:numPr>
        <w:snapToGrid w:val="0"/>
        <w:spacing w:after="40"/>
        <w:jc w:val="both"/>
        <w:rPr>
          <w:rFonts w:ascii="Trebuchet MS" w:hAnsi="Trebuchet MS"/>
          <w:bCs/>
        </w:rPr>
      </w:pPr>
      <w:r w:rsidRPr="00680FD7">
        <w:rPr>
          <w:rFonts w:ascii="Trebuchet MS" w:hAnsi="Trebuchet MS"/>
          <w:bCs/>
        </w:rPr>
        <w:t>Destinatarul</w:t>
      </w:r>
    </w:p>
    <w:p w:rsidR="00ED1DDC" w:rsidRPr="00680FD7" w:rsidRDefault="00ED1DDC" w:rsidP="00ED1DDC">
      <w:pPr>
        <w:pStyle w:val="ListParagraph"/>
        <w:numPr>
          <w:ilvl w:val="1"/>
          <w:numId w:val="84"/>
        </w:numPr>
        <w:snapToGrid w:val="0"/>
        <w:spacing w:after="40"/>
        <w:jc w:val="both"/>
        <w:rPr>
          <w:rFonts w:ascii="Trebuchet MS" w:hAnsi="Trebuchet MS"/>
          <w:bCs/>
        </w:rPr>
      </w:pPr>
      <w:r w:rsidRPr="00680FD7">
        <w:rPr>
          <w:rFonts w:ascii="Trebuchet MS" w:hAnsi="Trebuchet MS"/>
          <w:bCs/>
        </w:rPr>
        <w:t>Observații suplimentare</w:t>
      </w:r>
    </w:p>
    <w:p w:rsidR="00ED1DDC" w:rsidRPr="00680FD7" w:rsidRDefault="00ED1DDC" w:rsidP="00ED1DDC">
      <w:pPr>
        <w:pStyle w:val="ListParagraph"/>
        <w:numPr>
          <w:ilvl w:val="1"/>
          <w:numId w:val="84"/>
        </w:numPr>
        <w:snapToGrid w:val="0"/>
        <w:spacing w:after="40"/>
        <w:jc w:val="both"/>
        <w:rPr>
          <w:rFonts w:ascii="Trebuchet MS" w:hAnsi="Trebuchet MS"/>
          <w:bCs/>
        </w:rPr>
      </w:pPr>
      <w:r w:rsidRPr="00680FD7">
        <w:rPr>
          <w:rFonts w:ascii="Trebuchet MS" w:hAnsi="Trebuchet MS"/>
          <w:bCs/>
        </w:rPr>
        <w:t>Soluția trebuie să permită definirea de câmpuri suplimentare specifice tipului de registratură.</w:t>
      </w:r>
    </w:p>
    <w:p w:rsidR="00ED1DDC" w:rsidRPr="00680FD7" w:rsidRDefault="00ED1DDC" w:rsidP="00ED1DDC">
      <w:pPr>
        <w:pStyle w:val="ListParagraph"/>
        <w:numPr>
          <w:ilvl w:val="0"/>
          <w:numId w:val="84"/>
        </w:numPr>
        <w:snapToGrid w:val="0"/>
        <w:spacing w:after="40"/>
        <w:jc w:val="both"/>
        <w:rPr>
          <w:rFonts w:ascii="Trebuchet MS" w:hAnsi="Trebuchet MS"/>
          <w:bCs/>
        </w:rPr>
      </w:pPr>
      <w:r w:rsidRPr="00680FD7">
        <w:rPr>
          <w:rFonts w:ascii="Trebuchet MS" w:hAnsi="Trebuchet MS"/>
          <w:bCs/>
        </w:rPr>
        <w:t>Modulul de registratură trebuie să permită înregistrarea detaliată a informațiilor privind corespondența, incluzând intrările, ieșirile și documentele de uz intern;</w:t>
      </w:r>
    </w:p>
    <w:p w:rsidR="00ED1DDC" w:rsidRPr="00680FD7" w:rsidRDefault="00ED1DDC" w:rsidP="00ED1DDC">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permită configurarea și personalizarea registrelor direct din interfața web, permițând utilizatorilor să adauge câmpuri și atribute specifice fiecărui registru;</w:t>
      </w:r>
    </w:p>
    <w:p w:rsidR="00ED1DDC" w:rsidRPr="00680FD7" w:rsidRDefault="00ED1DDC" w:rsidP="00ED1DDC">
      <w:pPr>
        <w:pStyle w:val="ListParagraph"/>
        <w:numPr>
          <w:ilvl w:val="0"/>
          <w:numId w:val="84"/>
        </w:numPr>
        <w:snapToGrid w:val="0"/>
        <w:spacing w:after="40"/>
        <w:jc w:val="both"/>
        <w:rPr>
          <w:rFonts w:ascii="Trebuchet MS" w:hAnsi="Trebuchet MS"/>
          <w:bCs/>
        </w:rPr>
      </w:pPr>
      <w:r w:rsidRPr="00680FD7">
        <w:rPr>
          <w:rFonts w:ascii="Trebuchet MS" w:hAnsi="Trebuchet MS"/>
          <w:bCs/>
        </w:rPr>
        <w:lastRenderedPageBreak/>
        <w:t>Utilizatorii trebuie să poată specifica atributele registrului, inclusiv tipul, numele, tipurile de documente asociate, și formatul numărului de registru (cu opțiunea de a adăuga sufixe sau prefixe, termen de resetare, etc);</w:t>
      </w:r>
    </w:p>
    <w:p w:rsidR="00ED1DDC" w:rsidRPr="00680FD7" w:rsidRDefault="00ED1DDC" w:rsidP="00ED1DDC">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permită configurarea atributelor și metadatelor specifice fiecărui registru, asigurând astfel o gestionare eficientă și adaptată la nevoile organizației;</w:t>
      </w:r>
    </w:p>
    <w:p w:rsidR="00ED1DDC" w:rsidRPr="00680FD7" w:rsidRDefault="00ED1DDC" w:rsidP="00ED1DDC">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permită definirea de registre personalizate, oferind posibilitatea de a adăuga și personaliza câmpuri și atribute specifice, în funcție de particularitățile fiecărui registru;</w:t>
      </w:r>
    </w:p>
    <w:p w:rsidR="00ED1DDC" w:rsidRPr="00680FD7" w:rsidRDefault="00ED1DDC" w:rsidP="00ED1DDC">
      <w:pPr>
        <w:pStyle w:val="ListParagraph"/>
        <w:numPr>
          <w:ilvl w:val="0"/>
          <w:numId w:val="84"/>
        </w:numPr>
        <w:snapToGrid w:val="0"/>
        <w:spacing w:after="40"/>
        <w:jc w:val="both"/>
        <w:rPr>
          <w:rFonts w:ascii="Trebuchet MS" w:hAnsi="Trebuchet MS"/>
          <w:bCs/>
        </w:rPr>
      </w:pPr>
      <w:r w:rsidRPr="00680FD7">
        <w:rPr>
          <w:rFonts w:ascii="Trebuchet MS" w:hAnsi="Trebuchet MS"/>
          <w:bCs/>
        </w:rPr>
        <w:t>La nivel de registru, sistemul trebuie să permită configurarea de atribute și metadate specifice, inclusiv seria numerică și alte caracteristici esențiale pentru gestionarea eficientă a documentelor în cadrul registrului;</w:t>
      </w:r>
    </w:p>
    <w:p w:rsidR="00ED1DDC" w:rsidRPr="00680FD7" w:rsidRDefault="00ED1DDC" w:rsidP="00ED1DDC">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permită trimiterea de notificări privind transmiterea corespondenței, cu opțiunea de aprobare sau respingere, atât prin notificări în aplicație, cât și prin e-mail;</w:t>
      </w:r>
    </w:p>
    <w:p w:rsidR="00ED1DDC" w:rsidRPr="00680FD7" w:rsidRDefault="00ED1DDC" w:rsidP="00ED1DDC">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permită utilizatorilor să seteze nivelul de confidențialitate al documentelor, asigurând astfel protecția datelor sensibile;</w:t>
      </w:r>
    </w:p>
    <w:p w:rsidR="00ED1DDC" w:rsidRPr="00680FD7" w:rsidRDefault="00ED1DDC" w:rsidP="00ED1DDC">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permită configurarea de drepturi specifice pentru registrele clasificate ca „top secret”, restricționând accesul doar la utilizatorii autorizați;</w:t>
      </w:r>
    </w:p>
    <w:p w:rsidR="00ED1DDC" w:rsidRPr="00680FD7" w:rsidRDefault="00ED1DDC" w:rsidP="00ED1DDC">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permită configurarea registrelor direct din interfața web, inclusiv definirea și personalizarea câmpurilor specifice fiecărui registru, pentru a facilita gestionarea documentelor;</w:t>
      </w:r>
    </w:p>
    <w:p w:rsidR="00ED1DDC" w:rsidRPr="00680FD7" w:rsidRDefault="00ED1DDC" w:rsidP="00ED1DDC">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permită setarea de câmpuri obligatorii necesare pentru alocarea unui număr de registru, asigurând completitudinea și corectitudinea datelor înregistrate;</w:t>
      </w:r>
    </w:p>
    <w:p w:rsidR="00ED1DDC" w:rsidRPr="00680FD7" w:rsidRDefault="00ED1DDC" w:rsidP="00ED1DDC">
      <w:pPr>
        <w:pStyle w:val="ListParagraph"/>
        <w:numPr>
          <w:ilvl w:val="0"/>
          <w:numId w:val="84"/>
        </w:numPr>
        <w:snapToGrid w:val="0"/>
        <w:spacing w:after="40"/>
        <w:jc w:val="both"/>
        <w:rPr>
          <w:rFonts w:ascii="Trebuchet MS" w:hAnsi="Trebuchet MS"/>
          <w:bCs/>
        </w:rPr>
      </w:pPr>
      <w:r w:rsidRPr="00680FD7">
        <w:rPr>
          <w:rFonts w:ascii="Trebuchet MS" w:hAnsi="Trebuchet MS"/>
          <w:bCs/>
        </w:rPr>
        <w:t xml:space="preserve">Sistemul trebuie să permită adăugarea de câmpuri specifice și pentru înregistrările de tip „uz intern”. Aceste câmpuri personalizate vor putea fi configurate în funcție de nevoile interne ale organizației și vor fi disponibile doar pentru acest tip specific de înregistrări; </w:t>
      </w:r>
    </w:p>
    <w:p w:rsidR="00ED1DDC" w:rsidRPr="00680FD7" w:rsidRDefault="00ED1DDC" w:rsidP="00ED1DDC">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ofere funcționalități de căutare avansate la nivel de registratură, permițând utilizatorilor să efectueze căutări după orice câmp sau coloană din registru;</w:t>
      </w:r>
    </w:p>
    <w:p w:rsidR="00ED1DDC" w:rsidRPr="00680FD7" w:rsidRDefault="00ED1DDC" w:rsidP="00ED1DDC">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permită setarea unui timp de răspuns specific pentru fiecare înregistrare în registru, asigurând astfel gestionarea eficientă a termelor limită;</w:t>
      </w:r>
    </w:p>
    <w:p w:rsidR="00ED1DDC" w:rsidRPr="00680FD7" w:rsidRDefault="00ED1DDC" w:rsidP="00ED1DDC">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permită setarea unei priorități pentru fiecare înregistrare în registru, facilitând organizarea și procesarea documentelor în funcție de urgență;</w:t>
      </w:r>
    </w:p>
    <w:p w:rsidR="00ED1DDC" w:rsidRPr="00680FD7" w:rsidRDefault="00ED1DDC" w:rsidP="00ED1DDC">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ofere funcționalități de raportare a înregistrărilor care se apropie de termenul de răspuns, permițând utilizatorilor să ia măsuri proactive pentru a respecta termenele stabilite;</w:t>
      </w:r>
    </w:p>
    <w:p w:rsidR="00ED1DDC" w:rsidRPr="00680FD7" w:rsidRDefault="00ED1DDC" w:rsidP="00ED1DDC">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permită înregistrarea numerelor alocate de instituțiile emitente și să asigure atribuirea documentelor asociate documentului ce urmează a fi înregistrat, facilitând astfel o evidență clară și completă;</w:t>
      </w:r>
    </w:p>
    <w:p w:rsidR="00ED1DDC" w:rsidRPr="00680FD7" w:rsidRDefault="00ED1DDC" w:rsidP="00ED1DDC">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gestioneze alocarea numerelor unice de înregistrare pentru documente, utilizând un sistem de numerotare centralizat (serie numerica) la nivelul întregii companii, pentru a asigura uniformitatea și integritatea înregistrărilor;</w:t>
      </w:r>
    </w:p>
    <w:p w:rsidR="00ED1DDC" w:rsidRPr="00680FD7" w:rsidRDefault="00ED1DDC" w:rsidP="00ED1DDC">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permită resetarea numerelor de înregistrare la începutul fiecărui an calendaristic, menținând astfel organizarea și claritatea numerotării documentelor;</w:t>
      </w:r>
    </w:p>
    <w:p w:rsidR="00ED1DDC" w:rsidRPr="00680FD7" w:rsidRDefault="00ED1DDC" w:rsidP="00ED1DDC">
      <w:pPr>
        <w:pStyle w:val="ListParagraph"/>
        <w:numPr>
          <w:ilvl w:val="0"/>
          <w:numId w:val="84"/>
        </w:numPr>
        <w:snapToGrid w:val="0"/>
        <w:spacing w:after="40"/>
        <w:jc w:val="both"/>
        <w:rPr>
          <w:rFonts w:ascii="Trebuchet MS" w:hAnsi="Trebuchet MS"/>
          <w:bCs/>
        </w:rPr>
      </w:pPr>
      <w:r w:rsidRPr="00680FD7">
        <w:rPr>
          <w:rFonts w:ascii="Trebuchet MS" w:hAnsi="Trebuchet MS"/>
          <w:bCs/>
        </w:rPr>
        <w:lastRenderedPageBreak/>
        <w:t>Sistemul trebuie să împiedice modificarea numerelor de înregistrare alocate documentelor de către orice utilizator, asigurând astfel integritatea și securitatea datelor;</w:t>
      </w:r>
    </w:p>
    <w:p w:rsidR="00ED1DDC" w:rsidRPr="00680FD7" w:rsidRDefault="00ED1DDC" w:rsidP="00ED1DDC">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permită crearea și gestionarea de registre de numere definite de către administratorul soluției;</w:t>
      </w:r>
    </w:p>
    <w:p w:rsidR="00ED1DDC" w:rsidRPr="00680FD7" w:rsidRDefault="00ED1DDC" w:rsidP="00ED1DDC">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permită crearea și gestionarea registrelor de numere, care vor fi definite și administrate de către administratorul soluției, oferind astfel flexibilitate în organizarea înregistrărilor;</w:t>
      </w:r>
    </w:p>
    <w:p w:rsidR="00ED1DDC" w:rsidRPr="00680FD7" w:rsidRDefault="00ED1DDC" w:rsidP="00ED1DDC">
      <w:pPr>
        <w:pStyle w:val="ListParagraph"/>
        <w:numPr>
          <w:ilvl w:val="0"/>
          <w:numId w:val="84"/>
        </w:numPr>
        <w:snapToGrid w:val="0"/>
        <w:spacing w:after="40"/>
        <w:jc w:val="both"/>
        <w:rPr>
          <w:rFonts w:ascii="Trebuchet MS" w:hAnsi="Trebuchet MS"/>
          <w:bCs/>
        </w:rPr>
      </w:pPr>
      <w:r w:rsidRPr="00680FD7">
        <w:rPr>
          <w:rFonts w:ascii="Trebuchet MS" w:hAnsi="Trebuchet MS"/>
          <w:bCs/>
        </w:rPr>
        <w:t xml:space="preserve">Sistemul trebuie să permită crearea de tipuri de registre care să gestioneze serii de numere secvențiale, asigurând o structură coerentă și ușor de urmărit a numerotării documentelor; </w:t>
      </w:r>
    </w:p>
    <w:p w:rsidR="00ED1DDC" w:rsidRPr="00680FD7" w:rsidRDefault="00ED1DDC" w:rsidP="00ED1DDC">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permită utilizatorilor ca, la definirea unui registru, să poată specifica cel puțin următoarele atribute:</w:t>
      </w:r>
    </w:p>
    <w:p w:rsidR="00ED1DDC" w:rsidRPr="00680FD7" w:rsidRDefault="00ED1DDC" w:rsidP="00ED1DDC">
      <w:pPr>
        <w:pStyle w:val="ListParagraph"/>
        <w:numPr>
          <w:ilvl w:val="1"/>
          <w:numId w:val="84"/>
        </w:numPr>
        <w:snapToGrid w:val="0"/>
        <w:spacing w:after="40"/>
        <w:jc w:val="both"/>
        <w:rPr>
          <w:rFonts w:ascii="Trebuchet MS" w:hAnsi="Trebuchet MS"/>
          <w:bCs/>
        </w:rPr>
      </w:pPr>
      <w:r w:rsidRPr="00680FD7">
        <w:rPr>
          <w:rFonts w:ascii="Trebuchet MS" w:hAnsi="Trebuchet MS"/>
          <w:bCs/>
        </w:rPr>
        <w:t>Tip registru</w:t>
      </w:r>
    </w:p>
    <w:p w:rsidR="00ED1DDC" w:rsidRPr="00680FD7" w:rsidRDefault="00ED1DDC" w:rsidP="00ED1DDC">
      <w:pPr>
        <w:pStyle w:val="ListParagraph"/>
        <w:numPr>
          <w:ilvl w:val="1"/>
          <w:numId w:val="84"/>
        </w:numPr>
        <w:snapToGrid w:val="0"/>
        <w:spacing w:after="40"/>
        <w:jc w:val="both"/>
        <w:rPr>
          <w:rFonts w:ascii="Trebuchet MS" w:hAnsi="Trebuchet MS"/>
          <w:bCs/>
        </w:rPr>
      </w:pPr>
      <w:r w:rsidRPr="00680FD7">
        <w:rPr>
          <w:rFonts w:ascii="Trebuchet MS" w:hAnsi="Trebuchet MS"/>
          <w:bCs/>
        </w:rPr>
        <w:t>Nume registru</w:t>
      </w:r>
    </w:p>
    <w:p w:rsidR="00ED1DDC" w:rsidRPr="00680FD7" w:rsidRDefault="00ED1DDC" w:rsidP="00ED1DDC">
      <w:pPr>
        <w:pStyle w:val="ListParagraph"/>
        <w:numPr>
          <w:ilvl w:val="1"/>
          <w:numId w:val="84"/>
        </w:numPr>
        <w:snapToGrid w:val="0"/>
        <w:spacing w:after="40"/>
        <w:jc w:val="both"/>
        <w:rPr>
          <w:rFonts w:ascii="Trebuchet MS" w:hAnsi="Trebuchet MS"/>
          <w:bCs/>
        </w:rPr>
      </w:pPr>
      <w:r w:rsidRPr="00680FD7">
        <w:rPr>
          <w:rFonts w:ascii="Trebuchet MS" w:hAnsi="Trebuchet MS"/>
          <w:bCs/>
        </w:rPr>
        <w:t>Tipuri de documente asociate registrului - selectate din nomenclatorul aferent</w:t>
      </w:r>
    </w:p>
    <w:p w:rsidR="00ED1DDC" w:rsidRPr="00680FD7" w:rsidRDefault="00ED1DDC" w:rsidP="00ED1DDC">
      <w:pPr>
        <w:pStyle w:val="ListParagraph"/>
        <w:numPr>
          <w:ilvl w:val="1"/>
          <w:numId w:val="84"/>
        </w:numPr>
        <w:snapToGrid w:val="0"/>
        <w:spacing w:after="40"/>
        <w:jc w:val="both"/>
        <w:rPr>
          <w:rFonts w:ascii="Trebuchet MS" w:hAnsi="Trebuchet MS"/>
          <w:bCs/>
        </w:rPr>
      </w:pPr>
      <w:r w:rsidRPr="00680FD7">
        <w:rPr>
          <w:rFonts w:ascii="Trebuchet MS" w:hAnsi="Trebuchet MS"/>
          <w:bCs/>
        </w:rPr>
        <w:t>Formatul numărului de registru, care trebuie să permită adăugare de sufix/prefix</w:t>
      </w:r>
    </w:p>
    <w:p w:rsidR="00ED1DDC" w:rsidRPr="00680FD7" w:rsidRDefault="00ED1DDC" w:rsidP="00ED1DDC">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ofere posibilitatea urmăririi stării documentului, a responsabililor care acționează pe document și a tuturor acțiunilor efectuate asupra documentului de fiecare entitate în parte;</w:t>
      </w:r>
    </w:p>
    <w:p w:rsidR="00ED1DDC" w:rsidRPr="00680FD7" w:rsidRDefault="00ED1DDC" w:rsidP="00ED1DDC">
      <w:pPr>
        <w:pStyle w:val="ListParagraph"/>
        <w:numPr>
          <w:ilvl w:val="0"/>
          <w:numId w:val="84"/>
        </w:numPr>
        <w:snapToGrid w:val="0"/>
        <w:spacing w:after="40"/>
        <w:jc w:val="both"/>
        <w:rPr>
          <w:rFonts w:ascii="Trebuchet MS" w:hAnsi="Trebuchet MS"/>
          <w:bCs/>
        </w:rPr>
      </w:pPr>
      <w:r w:rsidRPr="00680FD7">
        <w:rPr>
          <w:rFonts w:ascii="Trebuchet MS" w:hAnsi="Trebuchet MS"/>
          <w:bCs/>
        </w:rPr>
        <w:t xml:space="preserve">Sistemul trebuie să permită trimiterea unei notificări prin e-mail la finalizarea fluxului de registratură, atât către destinatarii interni, cât și către destinatarii externi. Această notificare va conține detalii relevante despre documentul sau înregistrarea finalizată, asigurând astfel o comunicare eficientă și promptă cu toți destinatarii implicați; </w:t>
      </w:r>
    </w:p>
    <w:p w:rsidR="00ED1DDC" w:rsidRPr="00680FD7" w:rsidRDefault="00ED1DDC" w:rsidP="00ED1DDC">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permită înregistrarea de documente de intrare, de ieșire sau informative, oricare dintre acestea putând fi transmise către unul sau mai mulți destinatari;</w:t>
      </w:r>
    </w:p>
    <w:p w:rsidR="00ED1DDC" w:rsidRPr="00680FD7" w:rsidRDefault="00ED1DDC" w:rsidP="00ED1DDC">
      <w:pPr>
        <w:pStyle w:val="ListParagraph"/>
        <w:numPr>
          <w:ilvl w:val="0"/>
          <w:numId w:val="84"/>
        </w:numPr>
        <w:snapToGrid w:val="0"/>
        <w:spacing w:after="40"/>
        <w:jc w:val="both"/>
        <w:rPr>
          <w:rFonts w:ascii="Trebuchet MS" w:hAnsi="Trebuchet MS"/>
          <w:bCs/>
        </w:rPr>
      </w:pPr>
      <w:r w:rsidRPr="00680FD7">
        <w:rPr>
          <w:rFonts w:ascii="Trebuchet MS" w:hAnsi="Trebuchet MS"/>
          <w:bCs/>
        </w:rPr>
        <w:t>Trebuie să permită ca, atunci când se creează răspuns la un document printr-un alt document, să se genereze o relație între documentele respective. Relația dintre cele două documente trebuie să fie bidirecțională;</w:t>
      </w:r>
    </w:p>
    <w:p w:rsidR="00ED1DDC" w:rsidRPr="00680FD7" w:rsidRDefault="00ED1DDC" w:rsidP="00ED1DDC">
      <w:pPr>
        <w:pStyle w:val="ListParagraph"/>
        <w:numPr>
          <w:ilvl w:val="0"/>
          <w:numId w:val="84"/>
        </w:numPr>
        <w:snapToGrid w:val="0"/>
        <w:spacing w:after="40"/>
        <w:jc w:val="both"/>
        <w:rPr>
          <w:rFonts w:ascii="Trebuchet MS" w:hAnsi="Trebuchet MS"/>
          <w:bCs/>
        </w:rPr>
      </w:pPr>
      <w:r w:rsidRPr="00680FD7">
        <w:rPr>
          <w:rFonts w:ascii="Trebuchet MS" w:hAnsi="Trebuchet MS"/>
          <w:bCs/>
        </w:rPr>
        <w:t>Să permită ca relațiile între documente să fie păstrate în tot ciclul de viață al documentelor respective;</w:t>
      </w:r>
    </w:p>
    <w:p w:rsidR="00ED1DDC" w:rsidRPr="00680FD7" w:rsidRDefault="00ED1DDC" w:rsidP="00ED1DDC">
      <w:pPr>
        <w:pStyle w:val="ListParagraph"/>
        <w:numPr>
          <w:ilvl w:val="0"/>
          <w:numId w:val="84"/>
        </w:numPr>
        <w:snapToGrid w:val="0"/>
        <w:spacing w:after="40"/>
        <w:jc w:val="both"/>
        <w:rPr>
          <w:rFonts w:ascii="Trebuchet MS" w:hAnsi="Trebuchet MS"/>
          <w:bCs/>
        </w:rPr>
      </w:pPr>
      <w:r w:rsidRPr="00680FD7">
        <w:rPr>
          <w:rFonts w:ascii="Trebuchet MS" w:hAnsi="Trebuchet MS"/>
          <w:bCs/>
        </w:rPr>
        <w:t>Trebuie să gestioneze nomenclatoare pentru:</w:t>
      </w:r>
    </w:p>
    <w:p w:rsidR="00ED1DDC" w:rsidRPr="00680FD7" w:rsidRDefault="00ED1DDC" w:rsidP="00ED1DDC">
      <w:pPr>
        <w:pStyle w:val="ListParagraph"/>
        <w:numPr>
          <w:ilvl w:val="1"/>
          <w:numId w:val="84"/>
        </w:numPr>
        <w:snapToGrid w:val="0"/>
        <w:spacing w:after="40"/>
        <w:jc w:val="both"/>
        <w:rPr>
          <w:rFonts w:ascii="Trebuchet MS" w:hAnsi="Trebuchet MS"/>
          <w:bCs/>
        </w:rPr>
      </w:pPr>
      <w:r w:rsidRPr="00680FD7">
        <w:rPr>
          <w:rFonts w:ascii="Trebuchet MS" w:hAnsi="Trebuchet MS"/>
          <w:bCs/>
        </w:rPr>
        <w:t>Tip de documente</w:t>
      </w:r>
    </w:p>
    <w:p w:rsidR="00ED1DDC" w:rsidRPr="00680FD7" w:rsidRDefault="00ED1DDC" w:rsidP="00ED1DDC">
      <w:pPr>
        <w:pStyle w:val="ListParagraph"/>
        <w:numPr>
          <w:ilvl w:val="1"/>
          <w:numId w:val="84"/>
        </w:numPr>
        <w:snapToGrid w:val="0"/>
        <w:spacing w:after="40"/>
        <w:jc w:val="both"/>
        <w:rPr>
          <w:rFonts w:ascii="Trebuchet MS" w:hAnsi="Trebuchet MS"/>
          <w:bCs/>
        </w:rPr>
      </w:pPr>
      <w:r w:rsidRPr="00680FD7">
        <w:rPr>
          <w:rFonts w:ascii="Trebuchet MS" w:hAnsi="Trebuchet MS"/>
          <w:bCs/>
        </w:rPr>
        <w:t>Emitenți și destinatari externi</w:t>
      </w:r>
    </w:p>
    <w:p w:rsidR="00ED1DDC" w:rsidRPr="00680FD7" w:rsidRDefault="00ED1DDC" w:rsidP="00ED1DDC">
      <w:pPr>
        <w:pStyle w:val="ListParagraph"/>
        <w:numPr>
          <w:ilvl w:val="1"/>
          <w:numId w:val="84"/>
        </w:numPr>
        <w:snapToGrid w:val="0"/>
        <w:spacing w:after="40"/>
        <w:jc w:val="both"/>
        <w:rPr>
          <w:rFonts w:ascii="Trebuchet MS" w:hAnsi="Trebuchet MS"/>
          <w:bCs/>
        </w:rPr>
      </w:pPr>
      <w:r w:rsidRPr="00680FD7">
        <w:rPr>
          <w:rFonts w:ascii="Trebuchet MS" w:hAnsi="Trebuchet MS"/>
          <w:bCs/>
        </w:rPr>
        <w:t>Emitenți și destinatari interni</w:t>
      </w:r>
    </w:p>
    <w:p w:rsidR="00ED1DDC" w:rsidRPr="00680FD7" w:rsidRDefault="00ED1DDC" w:rsidP="00ED1DDC">
      <w:pPr>
        <w:pStyle w:val="ListParagraph"/>
        <w:numPr>
          <w:ilvl w:val="1"/>
          <w:numId w:val="84"/>
        </w:numPr>
        <w:snapToGrid w:val="0"/>
        <w:spacing w:after="40"/>
        <w:jc w:val="both"/>
        <w:rPr>
          <w:rFonts w:ascii="Trebuchet MS" w:hAnsi="Trebuchet MS"/>
          <w:bCs/>
        </w:rPr>
      </w:pPr>
      <w:r w:rsidRPr="00680FD7">
        <w:rPr>
          <w:rFonts w:ascii="Trebuchet MS" w:hAnsi="Trebuchet MS"/>
          <w:bCs/>
        </w:rPr>
        <w:t>Secretariate/puncte de registratură</w:t>
      </w:r>
    </w:p>
    <w:p w:rsidR="00ED1DDC" w:rsidRPr="00680FD7" w:rsidRDefault="00ED1DDC" w:rsidP="00ED1DDC">
      <w:pPr>
        <w:pStyle w:val="ListParagraph"/>
        <w:numPr>
          <w:ilvl w:val="0"/>
          <w:numId w:val="84"/>
        </w:numPr>
        <w:snapToGrid w:val="0"/>
        <w:spacing w:after="40"/>
        <w:jc w:val="both"/>
        <w:rPr>
          <w:rFonts w:ascii="Trebuchet MS" w:hAnsi="Trebuchet MS"/>
          <w:bCs/>
        </w:rPr>
      </w:pPr>
      <w:r w:rsidRPr="00680FD7">
        <w:rPr>
          <w:rFonts w:ascii="Trebuchet MS" w:hAnsi="Trebuchet MS"/>
          <w:bCs/>
        </w:rPr>
        <w:t xml:space="preserve">Sistemul trebuie să permită utilizatorilor aplicației să creeze si sa actualizeze direct nomenclatorul de destinatari externi, oferind astfel flexibilitate și accesibilitate în gestionarea acestor date; </w:t>
      </w:r>
    </w:p>
    <w:p w:rsidR="00ED1DDC" w:rsidRPr="00680FD7" w:rsidRDefault="00ED1DDC" w:rsidP="00ED1DDC">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permită actualizarea nomenclatorului de destinatari interni exclusiv de către utilizatorii cu rol de administrator al aplicației, asigurând astfel controlul și securitatea datelor interne;</w:t>
      </w:r>
    </w:p>
    <w:p w:rsidR="00ED1DDC" w:rsidRPr="00680FD7" w:rsidRDefault="00ED1DDC" w:rsidP="00ED1DDC">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permită adăugarea de conținut unui document atât prin scanare, cât și prin încărcare dintr-un fișier existent pe stația de lucru, facilitând astfel integrarea eficientă a documentelor înregistrate;</w:t>
      </w:r>
    </w:p>
    <w:p w:rsidR="00ED1DDC" w:rsidRPr="00680FD7" w:rsidRDefault="00ED1DDC" w:rsidP="00ED1DDC">
      <w:pPr>
        <w:pStyle w:val="ListParagraph"/>
        <w:numPr>
          <w:ilvl w:val="0"/>
          <w:numId w:val="84"/>
        </w:numPr>
        <w:snapToGrid w:val="0"/>
        <w:spacing w:after="40"/>
        <w:jc w:val="both"/>
        <w:rPr>
          <w:rFonts w:ascii="Trebuchet MS" w:hAnsi="Trebuchet MS"/>
          <w:bCs/>
        </w:rPr>
      </w:pPr>
      <w:r w:rsidRPr="00680FD7">
        <w:rPr>
          <w:rFonts w:ascii="Trebuchet MS" w:hAnsi="Trebuchet MS"/>
          <w:bCs/>
        </w:rPr>
        <w:lastRenderedPageBreak/>
        <w:t>Sistemul trebuie să permită limitarea vizualizării înregistrărilor din registru la numerele alocate de către un utilizator, asigurând astfel confidențialitatea și gestionarea securizată a datelor;</w:t>
      </w:r>
    </w:p>
    <w:p w:rsidR="00ED1DDC" w:rsidRPr="00680FD7" w:rsidRDefault="00ED1DDC" w:rsidP="00ED1DDC">
      <w:pPr>
        <w:pStyle w:val="ListParagraph"/>
        <w:numPr>
          <w:ilvl w:val="0"/>
          <w:numId w:val="84"/>
        </w:numPr>
        <w:snapToGrid w:val="0"/>
        <w:spacing w:after="40"/>
        <w:jc w:val="both"/>
        <w:rPr>
          <w:rFonts w:ascii="Trebuchet MS" w:hAnsi="Trebuchet MS"/>
          <w:bCs/>
        </w:rPr>
      </w:pPr>
      <w:r w:rsidRPr="00680FD7">
        <w:rPr>
          <w:rFonts w:ascii="Trebuchet MS" w:hAnsi="Trebuchet MS"/>
          <w:bCs/>
        </w:rPr>
        <w:t>Funcționalități de raportare:</w:t>
      </w:r>
    </w:p>
    <w:p w:rsidR="00ED1DDC" w:rsidRPr="00680FD7" w:rsidRDefault="00ED1DDC" w:rsidP="00ED1DDC">
      <w:pPr>
        <w:pStyle w:val="ListParagraph"/>
        <w:numPr>
          <w:ilvl w:val="1"/>
          <w:numId w:val="84"/>
        </w:numPr>
        <w:snapToGrid w:val="0"/>
        <w:spacing w:after="40"/>
        <w:jc w:val="both"/>
        <w:rPr>
          <w:rFonts w:ascii="Trebuchet MS" w:hAnsi="Trebuchet MS"/>
          <w:bCs/>
        </w:rPr>
      </w:pPr>
      <w:r w:rsidRPr="00680FD7">
        <w:rPr>
          <w:rFonts w:ascii="Trebuchet MS" w:hAnsi="Trebuchet MS"/>
          <w:bCs/>
        </w:rPr>
        <w:t>Raport după Destinatar cu posibilitatea de setare a unui interval de timp</w:t>
      </w:r>
    </w:p>
    <w:p w:rsidR="00ED1DDC" w:rsidRPr="00680FD7" w:rsidRDefault="00ED1DDC" w:rsidP="00ED1DDC">
      <w:pPr>
        <w:pStyle w:val="ListParagraph"/>
        <w:numPr>
          <w:ilvl w:val="1"/>
          <w:numId w:val="84"/>
        </w:numPr>
        <w:snapToGrid w:val="0"/>
        <w:spacing w:after="40"/>
        <w:jc w:val="both"/>
        <w:rPr>
          <w:rFonts w:ascii="Trebuchet MS" w:hAnsi="Trebuchet MS"/>
          <w:bCs/>
        </w:rPr>
      </w:pPr>
      <w:r w:rsidRPr="00680FD7">
        <w:rPr>
          <w:rFonts w:ascii="Trebuchet MS" w:hAnsi="Trebuchet MS"/>
          <w:bCs/>
        </w:rPr>
        <w:t>Raport după Emitent cu posibilitatea de setare a unui interval de timp</w:t>
      </w:r>
    </w:p>
    <w:p w:rsidR="00ED1DDC" w:rsidRPr="00680FD7" w:rsidRDefault="00ED1DDC" w:rsidP="00ED1DDC">
      <w:pPr>
        <w:pStyle w:val="ListParagraph"/>
        <w:numPr>
          <w:ilvl w:val="1"/>
          <w:numId w:val="84"/>
        </w:numPr>
        <w:snapToGrid w:val="0"/>
        <w:spacing w:after="40"/>
        <w:jc w:val="both"/>
        <w:rPr>
          <w:rFonts w:ascii="Trebuchet MS" w:hAnsi="Trebuchet MS"/>
          <w:bCs/>
        </w:rPr>
      </w:pPr>
      <w:r w:rsidRPr="00680FD7">
        <w:rPr>
          <w:rFonts w:ascii="Trebuchet MS" w:hAnsi="Trebuchet MS"/>
          <w:bCs/>
        </w:rPr>
        <w:t>Raport privind toate numerele de înregistrare emise pentru un interval de timp</w:t>
      </w:r>
    </w:p>
    <w:p w:rsidR="00ED1DDC" w:rsidRPr="00680FD7" w:rsidRDefault="00ED1DDC" w:rsidP="00ED1DDC">
      <w:pPr>
        <w:pStyle w:val="ListParagraph"/>
        <w:numPr>
          <w:ilvl w:val="1"/>
          <w:numId w:val="84"/>
        </w:numPr>
        <w:snapToGrid w:val="0"/>
        <w:spacing w:after="40"/>
        <w:jc w:val="both"/>
        <w:rPr>
          <w:rFonts w:ascii="Trebuchet MS" w:hAnsi="Trebuchet MS"/>
          <w:bCs/>
        </w:rPr>
      </w:pPr>
      <w:r w:rsidRPr="00680FD7">
        <w:rPr>
          <w:rFonts w:ascii="Trebuchet MS" w:hAnsi="Trebuchet MS"/>
          <w:bCs/>
        </w:rPr>
        <w:t>Raport cu număr total de documente înregistrate în ultima lună, împărțite pe tipuri de documente</w:t>
      </w:r>
    </w:p>
    <w:p w:rsidR="00ED1DDC" w:rsidRPr="00680FD7" w:rsidRDefault="00ED1DDC" w:rsidP="00ED1DDC">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permită generarea de rapoarte registru, pentru fiecare registru în parte;</w:t>
      </w:r>
    </w:p>
    <w:p w:rsidR="00ED1DDC" w:rsidRPr="00680FD7" w:rsidRDefault="00ED1DDC" w:rsidP="00ED1DDC">
      <w:pPr>
        <w:pStyle w:val="ListParagraph"/>
        <w:numPr>
          <w:ilvl w:val="0"/>
          <w:numId w:val="84"/>
        </w:numPr>
        <w:snapToGrid w:val="0"/>
        <w:spacing w:after="40"/>
        <w:jc w:val="both"/>
        <w:rPr>
          <w:rFonts w:ascii="Trebuchet MS" w:hAnsi="Trebuchet MS"/>
          <w:bCs/>
        </w:rPr>
      </w:pPr>
      <w:r w:rsidRPr="00680FD7">
        <w:rPr>
          <w:rFonts w:ascii="Trebuchet MS" w:hAnsi="Trebuchet MS"/>
          <w:bCs/>
        </w:rPr>
        <w:t>Raportul registru poate fi exportat sub forma unui document de tip Excel si PDF.</w:t>
      </w:r>
    </w:p>
    <w:p w:rsidR="00BD480D" w:rsidRPr="00680FD7" w:rsidRDefault="00BD480D" w:rsidP="00CC2836">
      <w:pPr>
        <w:pStyle w:val="Heading4"/>
      </w:pPr>
      <w:r w:rsidRPr="00680FD7">
        <w:t>Modul Semnatura digitala</w:t>
      </w:r>
    </w:p>
    <w:p w:rsidR="00AD3DCC" w:rsidRPr="00680FD7" w:rsidRDefault="00AD3DCC" w:rsidP="00AD3DCC">
      <w:pPr>
        <w:snapToGrid w:val="0"/>
        <w:spacing w:after="40"/>
        <w:jc w:val="both"/>
        <w:rPr>
          <w:rFonts w:ascii="Trebuchet MS" w:hAnsi="Trebuchet MS"/>
          <w:b/>
          <w:lang w:val="pt-BR"/>
        </w:rPr>
      </w:pPr>
      <w:r w:rsidRPr="00680FD7">
        <w:rPr>
          <w:rFonts w:ascii="Trebuchet MS" w:hAnsi="Trebuchet MS"/>
          <w:b/>
          <w:lang w:val="pt-BR"/>
        </w:rPr>
        <w:t>Descriere generală</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Semnare: Utilizatorii autorizați pot semna electronic documente. Semnătura electronică asigură autenticitatea și integritatea documentelor, precum și urmărirea cine a semnat și când.</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Verificare: Modulul permite verificarea autenticității semnăturilor digitale. Utilizatorii pot verifica dacă semnăturile digitale sunt valide și nealterate, asigurându-se că documentele nu au fost modificate după semnare.</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Conformitate: Semnătura digitală poate fi realizată în conformitate cu standardele legale și normele de securitate cibernetică. Aceasta asigură că documentele semnate electronic au aceeași valoare juridică ca și cele semnate manual.</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Integrare: Modulul se integrează cu modulul Documente pentru a permite un flow cât mai practic și ușor în ceea ce ține de managementul documentelor.</w:t>
      </w:r>
    </w:p>
    <w:p w:rsidR="00546ACE" w:rsidRPr="00680FD7" w:rsidRDefault="00546ACE" w:rsidP="00546ACE">
      <w:pPr>
        <w:snapToGrid w:val="0"/>
        <w:spacing w:after="40"/>
        <w:jc w:val="both"/>
        <w:rPr>
          <w:rFonts w:ascii="Trebuchet MS" w:hAnsi="Trebuchet MS"/>
          <w:b/>
        </w:rPr>
      </w:pPr>
      <w:r w:rsidRPr="00680FD7">
        <w:rPr>
          <w:rFonts w:ascii="Trebuchet MS" w:hAnsi="Trebuchet MS"/>
          <w:b/>
        </w:rPr>
        <w:t>Cerințe funcționale:</w:t>
      </w:r>
    </w:p>
    <w:p w:rsidR="00546ACE" w:rsidRPr="00680FD7" w:rsidRDefault="00546ACE" w:rsidP="00546ACE">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permită semnătura electronică simplă/avansată direct în aplicație;</w:t>
      </w:r>
    </w:p>
    <w:p w:rsidR="00546ACE" w:rsidRPr="00680FD7" w:rsidRDefault="00546ACE" w:rsidP="00546ACE">
      <w:pPr>
        <w:pStyle w:val="ListParagraph"/>
        <w:numPr>
          <w:ilvl w:val="0"/>
          <w:numId w:val="84"/>
        </w:numPr>
        <w:snapToGrid w:val="0"/>
        <w:spacing w:after="40"/>
        <w:jc w:val="both"/>
        <w:rPr>
          <w:rFonts w:ascii="Trebuchet MS" w:hAnsi="Trebuchet MS"/>
          <w:bCs/>
        </w:rPr>
      </w:pPr>
      <w:r w:rsidRPr="00680FD7">
        <w:rPr>
          <w:rFonts w:ascii="Trebuchet MS" w:hAnsi="Trebuchet MS"/>
          <w:bCs/>
        </w:rPr>
        <w:t xml:space="preserve">Sistemul trebuie să permită semnarea documentelor în format .pdf folosind pen digital, mouse, adăugare de text sau imagine; </w:t>
      </w:r>
    </w:p>
    <w:p w:rsidR="00546ACE" w:rsidRPr="00680FD7" w:rsidRDefault="00546ACE" w:rsidP="00546ACE">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permită semnătura electronică simplă/avansată direct în aplicație;</w:t>
      </w:r>
    </w:p>
    <w:p w:rsidR="00546ACE" w:rsidRPr="00680FD7" w:rsidRDefault="00546ACE" w:rsidP="00546ACE">
      <w:pPr>
        <w:pStyle w:val="ListParagraph"/>
        <w:numPr>
          <w:ilvl w:val="0"/>
          <w:numId w:val="84"/>
        </w:numPr>
        <w:snapToGrid w:val="0"/>
        <w:spacing w:after="40"/>
        <w:jc w:val="both"/>
        <w:rPr>
          <w:rFonts w:ascii="Trebuchet MS" w:hAnsi="Trebuchet MS"/>
          <w:bCs/>
        </w:rPr>
      </w:pPr>
      <w:r w:rsidRPr="00680FD7">
        <w:rPr>
          <w:rFonts w:ascii="Trebuchet MS" w:hAnsi="Trebuchet MS"/>
          <w:bCs/>
        </w:rPr>
        <w:t>Pentru semnătura simplă/avansată, sistemul oferit trebuie să permită următoarele:</w:t>
      </w:r>
    </w:p>
    <w:p w:rsidR="00546ACE" w:rsidRPr="00680FD7" w:rsidRDefault="00546ACE" w:rsidP="00546ACE">
      <w:pPr>
        <w:pStyle w:val="ListParagraph"/>
        <w:numPr>
          <w:ilvl w:val="0"/>
          <w:numId w:val="84"/>
        </w:numPr>
        <w:snapToGrid w:val="0"/>
        <w:spacing w:after="40"/>
        <w:jc w:val="both"/>
        <w:rPr>
          <w:rFonts w:ascii="Trebuchet MS" w:hAnsi="Trebuchet MS"/>
          <w:bCs/>
        </w:rPr>
      </w:pPr>
      <w:r w:rsidRPr="00680FD7">
        <w:rPr>
          <w:rFonts w:ascii="Trebuchet MS" w:hAnsi="Trebuchet MS"/>
          <w:bCs/>
        </w:rPr>
        <w:t>Selectarea ariei în care dorești să introduci semnătura;</w:t>
      </w:r>
    </w:p>
    <w:p w:rsidR="00546ACE" w:rsidRPr="00680FD7" w:rsidRDefault="00546ACE" w:rsidP="00546ACE">
      <w:pPr>
        <w:pStyle w:val="ListParagraph"/>
        <w:numPr>
          <w:ilvl w:val="0"/>
          <w:numId w:val="84"/>
        </w:numPr>
        <w:snapToGrid w:val="0"/>
        <w:spacing w:after="40"/>
        <w:jc w:val="both"/>
        <w:rPr>
          <w:rFonts w:ascii="Trebuchet MS" w:hAnsi="Trebuchet MS"/>
          <w:bCs/>
        </w:rPr>
      </w:pPr>
      <w:r w:rsidRPr="00680FD7">
        <w:rPr>
          <w:rFonts w:ascii="Trebuchet MS" w:hAnsi="Trebuchet MS"/>
          <w:bCs/>
        </w:rPr>
        <w:t>Selectarea tipului de semnătură: pen digital/mouse, imagine de pe stația locală, text;</w:t>
      </w:r>
    </w:p>
    <w:p w:rsidR="00546ACE" w:rsidRPr="00680FD7" w:rsidRDefault="00546ACE" w:rsidP="00546ACE">
      <w:pPr>
        <w:pStyle w:val="ListParagraph"/>
        <w:numPr>
          <w:ilvl w:val="0"/>
          <w:numId w:val="84"/>
        </w:numPr>
        <w:snapToGrid w:val="0"/>
        <w:spacing w:after="40"/>
        <w:jc w:val="both"/>
        <w:rPr>
          <w:rFonts w:ascii="Trebuchet MS" w:hAnsi="Trebuchet MS"/>
          <w:bCs/>
        </w:rPr>
      </w:pPr>
      <w:r w:rsidRPr="00680FD7">
        <w:rPr>
          <w:rFonts w:ascii="Trebuchet MS" w:hAnsi="Trebuchet MS"/>
          <w:bCs/>
        </w:rPr>
        <w:t>Posibilitatea de a semna în mai multe locuri pe document fără a fi nevoie să refaci semnătura realizată cu pen digital/mouse, imagine de pe stația locală, text;</w:t>
      </w:r>
    </w:p>
    <w:p w:rsidR="00546ACE" w:rsidRPr="00680FD7" w:rsidRDefault="00546ACE" w:rsidP="00546ACE">
      <w:pPr>
        <w:pStyle w:val="ListParagraph"/>
        <w:numPr>
          <w:ilvl w:val="0"/>
          <w:numId w:val="84"/>
        </w:numPr>
        <w:snapToGrid w:val="0"/>
        <w:spacing w:after="40"/>
        <w:jc w:val="both"/>
        <w:rPr>
          <w:rFonts w:ascii="Trebuchet MS" w:hAnsi="Trebuchet MS"/>
          <w:bCs/>
        </w:rPr>
      </w:pPr>
      <w:r w:rsidRPr="00680FD7">
        <w:rPr>
          <w:rFonts w:ascii="Trebuchet MS" w:hAnsi="Trebuchet MS"/>
          <w:bCs/>
        </w:rPr>
        <w:t xml:space="preserve">Criterii de audit: tipul </w:t>
      </w:r>
      <w:r w:rsidR="0041131E" w:rsidRPr="00680FD7">
        <w:rPr>
          <w:rFonts w:ascii="Trebuchet MS" w:hAnsi="Trebuchet MS"/>
          <w:bCs/>
        </w:rPr>
        <w:t>semnăturii</w:t>
      </w:r>
      <w:r w:rsidRPr="00680FD7">
        <w:rPr>
          <w:rFonts w:ascii="Trebuchet MS" w:hAnsi="Trebuchet MS"/>
          <w:bCs/>
        </w:rPr>
        <w:t xml:space="preserve">, numele utilizatorului care a realizat semnarea cat si nume </w:t>
      </w:r>
      <w:r w:rsidR="0041131E" w:rsidRPr="00680FD7">
        <w:rPr>
          <w:rFonts w:ascii="Trebuchet MS" w:hAnsi="Trebuchet MS"/>
          <w:bCs/>
        </w:rPr>
        <w:t>certificatului</w:t>
      </w:r>
      <w:r w:rsidRPr="00680FD7">
        <w:rPr>
          <w:rFonts w:ascii="Trebuchet MS" w:hAnsi="Trebuchet MS"/>
          <w:bCs/>
        </w:rPr>
        <w:t xml:space="preserve"> digital, data (zi-lună-an) și ora (ora-minut-secundă) , data semnarii si data </w:t>
      </w:r>
      <w:r w:rsidR="0041131E" w:rsidRPr="00680FD7">
        <w:rPr>
          <w:rFonts w:ascii="Trebuchet MS" w:hAnsi="Trebuchet MS"/>
          <w:bCs/>
        </w:rPr>
        <w:t>expirării</w:t>
      </w:r>
      <w:r w:rsidRPr="00680FD7">
        <w:rPr>
          <w:rFonts w:ascii="Trebuchet MS" w:hAnsi="Trebuchet MS"/>
          <w:bCs/>
        </w:rPr>
        <w:t xml:space="preserve"> certificatului digital, prin prezenta se poate realiza verificarea autenticității semnăturilor digitale;</w:t>
      </w:r>
    </w:p>
    <w:p w:rsidR="00546ACE" w:rsidRPr="00680FD7" w:rsidRDefault="00546ACE" w:rsidP="00546ACE">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permită semnarea documentelor utilizând un token fizic, asigurând astfel securitatea și autenticitatea documentelor semnate;</w:t>
      </w:r>
    </w:p>
    <w:p w:rsidR="00546ACE" w:rsidRPr="00680FD7" w:rsidRDefault="00546ACE" w:rsidP="00546ACE">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ofere posibilitatea de integrare cu un furnizor de semnătură calificată, dacă este cazul, pentru a asigura conformitatea cu reglementările legale și standardele de securitate;</w:t>
      </w:r>
    </w:p>
    <w:p w:rsidR="00546ACE" w:rsidRPr="00680FD7" w:rsidRDefault="00546ACE" w:rsidP="00546ACE">
      <w:pPr>
        <w:pStyle w:val="ListParagraph"/>
        <w:numPr>
          <w:ilvl w:val="0"/>
          <w:numId w:val="84"/>
        </w:numPr>
        <w:snapToGrid w:val="0"/>
        <w:spacing w:after="40"/>
        <w:jc w:val="both"/>
        <w:rPr>
          <w:rFonts w:ascii="Trebuchet MS" w:hAnsi="Trebuchet MS"/>
          <w:bCs/>
        </w:rPr>
      </w:pPr>
      <w:r w:rsidRPr="00680FD7">
        <w:rPr>
          <w:rFonts w:ascii="Trebuchet MS" w:hAnsi="Trebuchet MS"/>
          <w:bCs/>
        </w:rPr>
        <w:t xml:space="preserve">Sistemul trebuie sa acorde posibilitate de semnare simpla (pen digital, imagine, text) si </w:t>
      </w:r>
      <w:r w:rsidR="0041131E" w:rsidRPr="00680FD7">
        <w:rPr>
          <w:rFonts w:ascii="Trebuchet MS" w:hAnsi="Trebuchet MS"/>
          <w:bCs/>
        </w:rPr>
        <w:t>partenerilor</w:t>
      </w:r>
      <w:r w:rsidRPr="00680FD7">
        <w:rPr>
          <w:rFonts w:ascii="Trebuchet MS" w:hAnsi="Trebuchet MS"/>
          <w:bCs/>
        </w:rPr>
        <w:t xml:space="preserve"> externi cu care </w:t>
      </w:r>
      <w:r w:rsidR="0041131E" w:rsidRPr="00680FD7">
        <w:rPr>
          <w:rFonts w:ascii="Trebuchet MS" w:hAnsi="Trebuchet MS"/>
          <w:bCs/>
        </w:rPr>
        <w:t>colaborează</w:t>
      </w:r>
      <w:r w:rsidRPr="00680FD7">
        <w:rPr>
          <w:rFonts w:ascii="Trebuchet MS" w:hAnsi="Trebuchet MS"/>
          <w:bCs/>
        </w:rPr>
        <w:t>, in cazul unui schimb de documente;</w:t>
      </w:r>
    </w:p>
    <w:p w:rsidR="00546ACE" w:rsidRPr="00680FD7" w:rsidRDefault="00546ACE" w:rsidP="00546ACE">
      <w:pPr>
        <w:pStyle w:val="ListParagraph"/>
        <w:numPr>
          <w:ilvl w:val="0"/>
          <w:numId w:val="84"/>
        </w:numPr>
        <w:snapToGrid w:val="0"/>
        <w:spacing w:after="40"/>
        <w:jc w:val="both"/>
        <w:rPr>
          <w:rFonts w:ascii="Trebuchet MS" w:hAnsi="Trebuchet MS"/>
          <w:bCs/>
        </w:rPr>
      </w:pPr>
      <w:r w:rsidRPr="00680FD7">
        <w:rPr>
          <w:rFonts w:ascii="Trebuchet MS" w:hAnsi="Trebuchet MS"/>
          <w:bCs/>
        </w:rPr>
        <w:lastRenderedPageBreak/>
        <w:t>Sistemul trebuie să permită partenerilor externi să semneze documente prin semnătură simplă (pen digital, imagine sau text) în cadrul colaborărilor și schimbului de documente;</w:t>
      </w:r>
    </w:p>
    <w:p w:rsidR="00BD480D" w:rsidRPr="00680FD7" w:rsidRDefault="00BD480D" w:rsidP="00CC2836">
      <w:pPr>
        <w:pStyle w:val="Heading4"/>
      </w:pPr>
      <w:r w:rsidRPr="00680FD7">
        <w:t>Modul Fișiere</w:t>
      </w:r>
    </w:p>
    <w:p w:rsidR="00AD3DCC" w:rsidRPr="00680FD7" w:rsidRDefault="00AD3DCC" w:rsidP="00AD3DCC">
      <w:pPr>
        <w:snapToGrid w:val="0"/>
        <w:spacing w:after="40"/>
        <w:jc w:val="both"/>
        <w:rPr>
          <w:rFonts w:ascii="Trebuchet MS" w:hAnsi="Trebuchet MS"/>
          <w:b/>
          <w:lang w:val="pt-BR"/>
        </w:rPr>
      </w:pPr>
      <w:r w:rsidRPr="00680FD7">
        <w:rPr>
          <w:rFonts w:ascii="Trebuchet MS" w:hAnsi="Trebuchet MS"/>
          <w:b/>
          <w:lang w:val="pt-BR"/>
        </w:rPr>
        <w:t>Descriere generală</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Încărcarea și stocarea documentelor: utilizatorii pot încărca diferite tipuri de documente digitale, inclusiv PDF-uri, imagini, foi de calcul și multe altele. Această caracteristică asigură că toate fișierele relevante sunt păstrate digital și ușor accesibile.</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Organizarea fișierelor: Modulul oferă instrumente pentru clasificarea și organizarea eficientă a fișierelor. Utilizatorii pot crea foldere, subdosare și pot atribui etichete sau metadate pentru a clasifica documentele după tip, departament sau scop.</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Controlul versiunilor: pentru documentele care sunt supuse în mod frecvent revizuiri, capabilitățile de control al versiunilor permit utilizatorilor să urmărească și să gestioneze diferite versiuni ale unui fișier. Acest lucru asigură că cele mai recente și mai precise informații sunt întotdeauna disponibile.</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Controlul accesului: securitatea este esențială în gestionarea datelor sensibile din domeniul sănătății.</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Modulul permite administratorilor să stabilească permisiuni și niveluri de acces, asigurându-se că numai personalul autorizat poate vizualiza, edita sau șterge anumite fișiere.</w:t>
      </w:r>
    </w:p>
    <w:p w:rsidR="00E13BF2" w:rsidRPr="00680FD7" w:rsidRDefault="00E13BF2" w:rsidP="00E13BF2">
      <w:pPr>
        <w:snapToGrid w:val="0"/>
        <w:spacing w:after="40"/>
        <w:jc w:val="both"/>
        <w:rPr>
          <w:rFonts w:ascii="Trebuchet MS" w:hAnsi="Trebuchet MS"/>
          <w:b/>
        </w:rPr>
      </w:pPr>
      <w:r w:rsidRPr="00680FD7">
        <w:rPr>
          <w:rFonts w:ascii="Trebuchet MS" w:hAnsi="Trebuchet MS"/>
          <w:b/>
        </w:rPr>
        <w:t>Cerințe funcționale:</w:t>
      </w:r>
    </w:p>
    <w:p w:rsidR="00E13BF2" w:rsidRPr="00680FD7" w:rsidRDefault="00E13BF2" w:rsidP="00E13BF2">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permită încărcarea de documente cu drag&amp;drop sau selecție din Windows Explorer;</w:t>
      </w:r>
    </w:p>
    <w:p w:rsidR="00E13BF2" w:rsidRPr="00680FD7" w:rsidRDefault="00E13BF2" w:rsidP="00E13BF2">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permită încărcarea de documente prin import (via API/citire căsuță de e-mail/hot-folder/sFTP);</w:t>
      </w:r>
    </w:p>
    <w:p w:rsidR="00E13BF2" w:rsidRPr="00680FD7" w:rsidRDefault="00E13BF2" w:rsidP="00E13BF2">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permită vizualizarea direct din interfață a fișierelor de tip .pdf, .doc/.docx, .html, .jpeg, .png, .xml, .xls/.xlsx;</w:t>
      </w:r>
    </w:p>
    <w:p w:rsidR="00E13BF2" w:rsidRPr="00680FD7" w:rsidRDefault="00E13BF2" w:rsidP="00E13BF2">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afișeze un thumbnail cu prima pagină a documentelor de tip .pdf, .doc/.docx, .jpeg, .png;</w:t>
      </w:r>
    </w:p>
    <w:p w:rsidR="00E13BF2" w:rsidRPr="00680FD7" w:rsidRDefault="00E13BF2" w:rsidP="00E13BF2">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permită schimbarea modului de vizualizare la nivel de librărie între listă și thumbnail/grid;</w:t>
      </w:r>
    </w:p>
    <w:p w:rsidR="00E13BF2" w:rsidRPr="00680FD7" w:rsidRDefault="00E13BF2" w:rsidP="00E13BF2">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permită vizualizarea accesibilității fiecărui fișier într-un tabel dedicat în cadrul librăriei;</w:t>
      </w:r>
    </w:p>
    <w:p w:rsidR="00E13BF2" w:rsidRPr="00680FD7" w:rsidRDefault="00E13BF2" w:rsidP="00E13BF2">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permită alocarea mai multor tipuri de documente unui singur obiect (de exemplu, pentru un fișier PDF care conține un contract și o anexă, sistemul să permită alocarea a două tipuri de documente distincte și metadatele specifice acestora);</w:t>
      </w:r>
    </w:p>
    <w:p w:rsidR="00E13BF2" w:rsidRPr="00680FD7" w:rsidRDefault="00E13BF2" w:rsidP="00E13BF2">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permită scanarea documentelor direct din browser, având posibilitatea de conectare cu stația de scanare și posibilitatea de salvare în librărie a documentului scanat. La nevoie, să permită alocarea unui număr de registratură direct la momentul salvării în librărie;</w:t>
      </w:r>
    </w:p>
    <w:p w:rsidR="00E13BF2" w:rsidRPr="00680FD7" w:rsidRDefault="00E13BF2" w:rsidP="00E13BF2">
      <w:pPr>
        <w:pStyle w:val="ListParagraph"/>
        <w:numPr>
          <w:ilvl w:val="0"/>
          <w:numId w:val="84"/>
        </w:numPr>
        <w:snapToGrid w:val="0"/>
        <w:spacing w:after="40"/>
        <w:jc w:val="both"/>
        <w:rPr>
          <w:rFonts w:ascii="Trebuchet MS" w:hAnsi="Trebuchet MS"/>
          <w:bCs/>
        </w:rPr>
      </w:pPr>
      <w:r w:rsidRPr="00680FD7">
        <w:rPr>
          <w:rFonts w:ascii="Trebuchet MS" w:hAnsi="Trebuchet MS"/>
          <w:bCs/>
        </w:rPr>
        <w:t>Soluția oferită trebuie să aibă posibilitatea de configurare a unui „vizualizare personalizata de coloane/custom view” la nivel de librărie, cu posibilitatea de configurare de tip public (utilizabil de toți utilizatorii) sau privat (vizibil doar pentru utilizatorul care l-a creat);</w:t>
      </w:r>
    </w:p>
    <w:p w:rsidR="00E13BF2" w:rsidRPr="00680FD7" w:rsidRDefault="00E13BF2" w:rsidP="00E13BF2">
      <w:pPr>
        <w:pStyle w:val="ListParagraph"/>
        <w:numPr>
          <w:ilvl w:val="0"/>
          <w:numId w:val="84"/>
        </w:numPr>
        <w:snapToGrid w:val="0"/>
        <w:spacing w:after="40"/>
        <w:jc w:val="both"/>
        <w:rPr>
          <w:rFonts w:ascii="Trebuchet MS" w:hAnsi="Trebuchet MS"/>
          <w:bCs/>
        </w:rPr>
      </w:pPr>
      <w:r w:rsidRPr="00680FD7">
        <w:rPr>
          <w:rFonts w:ascii="Trebuchet MS" w:hAnsi="Trebuchet MS"/>
          <w:bCs/>
        </w:rPr>
        <w:lastRenderedPageBreak/>
        <w:t>Sistemul informatic ofertat trebuie să aibă capacitatea de luare în evidență a documentelor din domeniul de interes, îi atribuie un identificator unic, să permită alocarea metadatelor;</w:t>
      </w:r>
    </w:p>
    <w:p w:rsidR="00E13BF2" w:rsidRPr="00680FD7" w:rsidRDefault="00E13BF2" w:rsidP="00E13BF2">
      <w:pPr>
        <w:pStyle w:val="ListParagraph"/>
        <w:numPr>
          <w:ilvl w:val="0"/>
          <w:numId w:val="84"/>
        </w:numPr>
        <w:snapToGrid w:val="0"/>
        <w:spacing w:after="40"/>
        <w:jc w:val="both"/>
        <w:rPr>
          <w:rFonts w:ascii="Trebuchet MS" w:hAnsi="Trebuchet MS"/>
          <w:bCs/>
        </w:rPr>
      </w:pPr>
      <w:r w:rsidRPr="00680FD7">
        <w:rPr>
          <w:rFonts w:ascii="Trebuchet MS" w:hAnsi="Trebuchet MS"/>
          <w:bCs/>
        </w:rPr>
        <w:t>Drepturile de securitate și permisiunile trebuie să fie special proiectate astfel încât să permită controlul accesului utilizatorilor la documente și tipul drepturilor de acces;</w:t>
      </w:r>
    </w:p>
    <w:p w:rsidR="00E13BF2" w:rsidRPr="00680FD7" w:rsidRDefault="00E13BF2" w:rsidP="00E13BF2">
      <w:pPr>
        <w:pStyle w:val="ListParagraph"/>
        <w:numPr>
          <w:ilvl w:val="0"/>
          <w:numId w:val="84"/>
        </w:numPr>
        <w:snapToGrid w:val="0"/>
        <w:spacing w:after="40"/>
        <w:jc w:val="both"/>
        <w:rPr>
          <w:rFonts w:ascii="Trebuchet MS" w:hAnsi="Trebuchet MS"/>
          <w:bCs/>
        </w:rPr>
      </w:pPr>
      <w:r w:rsidRPr="00680FD7">
        <w:rPr>
          <w:rFonts w:ascii="Trebuchet MS" w:hAnsi="Trebuchet MS"/>
          <w:bCs/>
        </w:rPr>
        <w:t>Soluția trebuie să ofere mecanisme de securitate bazate pe grupuri, roluri, utilizatori și funcții din organigramă;</w:t>
      </w:r>
    </w:p>
    <w:p w:rsidR="00E13BF2" w:rsidRPr="00680FD7" w:rsidRDefault="00E13BF2" w:rsidP="00E13BF2">
      <w:pPr>
        <w:pStyle w:val="ListParagraph"/>
        <w:numPr>
          <w:ilvl w:val="0"/>
          <w:numId w:val="84"/>
        </w:numPr>
        <w:snapToGrid w:val="0"/>
        <w:spacing w:after="40"/>
        <w:jc w:val="both"/>
        <w:rPr>
          <w:rFonts w:ascii="Trebuchet MS" w:hAnsi="Trebuchet MS"/>
          <w:bCs/>
        </w:rPr>
      </w:pPr>
      <w:r w:rsidRPr="00680FD7">
        <w:rPr>
          <w:rFonts w:ascii="Trebuchet MS" w:hAnsi="Trebuchet MS"/>
          <w:bCs/>
        </w:rPr>
        <w:t>Nu trebuie să existe limitări privind numărul de grupuri ce pot fi definite la nivelul depozitului de documente;</w:t>
      </w:r>
    </w:p>
    <w:p w:rsidR="00E13BF2" w:rsidRPr="00680FD7" w:rsidRDefault="00E13BF2" w:rsidP="00E13BF2">
      <w:pPr>
        <w:pStyle w:val="ListParagraph"/>
        <w:numPr>
          <w:ilvl w:val="0"/>
          <w:numId w:val="84"/>
        </w:numPr>
        <w:snapToGrid w:val="0"/>
        <w:spacing w:after="40"/>
        <w:jc w:val="both"/>
        <w:rPr>
          <w:rFonts w:ascii="Trebuchet MS" w:hAnsi="Trebuchet MS"/>
          <w:bCs/>
        </w:rPr>
      </w:pPr>
      <w:r w:rsidRPr="00680FD7">
        <w:rPr>
          <w:rFonts w:ascii="Trebuchet MS" w:hAnsi="Trebuchet MS"/>
          <w:bCs/>
        </w:rPr>
        <w:t>Soluția trebuie să permită sincronizarea automată între grupurile funcționale din arhiva electronică și grupurile de utilizatori definite în sistemul de Active Directory;</w:t>
      </w:r>
    </w:p>
    <w:p w:rsidR="00E13BF2" w:rsidRPr="00680FD7" w:rsidRDefault="00E13BF2" w:rsidP="00E13BF2">
      <w:pPr>
        <w:pStyle w:val="ListParagraph"/>
        <w:numPr>
          <w:ilvl w:val="0"/>
          <w:numId w:val="84"/>
        </w:numPr>
        <w:snapToGrid w:val="0"/>
        <w:spacing w:after="40"/>
        <w:jc w:val="both"/>
        <w:rPr>
          <w:rFonts w:ascii="Trebuchet MS" w:hAnsi="Trebuchet MS"/>
          <w:bCs/>
        </w:rPr>
      </w:pPr>
      <w:r w:rsidRPr="00680FD7">
        <w:rPr>
          <w:rFonts w:ascii="Trebuchet MS" w:hAnsi="Trebuchet MS"/>
          <w:bCs/>
        </w:rPr>
        <w:t>Soluția trebuie să poată oferi acces către mai multe arhive individuale pentru același utilizator și să ofere posibilitatea desemnării relației pe care o are fiecare utilizator în raport cu celelalte arhive gestionate, inclusiv rolul general pe care acel utilizator îl are pentru fiecare astfel de arhivă (administrator sau utilizator normal);</w:t>
      </w:r>
    </w:p>
    <w:p w:rsidR="00E13BF2" w:rsidRPr="00680FD7" w:rsidRDefault="00E13BF2" w:rsidP="00E13BF2">
      <w:pPr>
        <w:pStyle w:val="ListParagraph"/>
        <w:numPr>
          <w:ilvl w:val="0"/>
          <w:numId w:val="84"/>
        </w:numPr>
        <w:snapToGrid w:val="0"/>
        <w:spacing w:after="40"/>
        <w:jc w:val="both"/>
        <w:rPr>
          <w:rFonts w:ascii="Trebuchet MS" w:hAnsi="Trebuchet MS"/>
          <w:bCs/>
        </w:rPr>
      </w:pPr>
      <w:r w:rsidRPr="00680FD7">
        <w:rPr>
          <w:rFonts w:ascii="Trebuchet MS" w:hAnsi="Trebuchet MS"/>
          <w:bCs/>
        </w:rPr>
        <w:t>Soluția trebuie să ofere posibilitatea organizării utilizatorilor în grupuri. Un utilizator poate face parte din unul sau mai multe grupuri, iar permisiunile de securitate trebuie să fie asociate cu grupurile de utilizatori (aplicându-se tuturor utilizatorilor membri ai acelui grup la momentul controlului accesului);</w:t>
      </w:r>
    </w:p>
    <w:p w:rsidR="00E13BF2" w:rsidRPr="00680FD7" w:rsidRDefault="00E13BF2" w:rsidP="00E13BF2">
      <w:pPr>
        <w:pStyle w:val="ListParagraph"/>
        <w:numPr>
          <w:ilvl w:val="0"/>
          <w:numId w:val="84"/>
        </w:numPr>
        <w:snapToGrid w:val="0"/>
        <w:spacing w:after="40"/>
        <w:jc w:val="both"/>
        <w:rPr>
          <w:rFonts w:ascii="Trebuchet MS" w:hAnsi="Trebuchet MS"/>
          <w:bCs/>
        </w:rPr>
      </w:pPr>
      <w:r w:rsidRPr="00680FD7">
        <w:rPr>
          <w:rFonts w:ascii="Trebuchet MS" w:hAnsi="Trebuchet MS"/>
          <w:bCs/>
        </w:rPr>
        <w:t>Soluția trebuie să permită stabilirea nivelului de autorizare pe care utilizatorul îl are alocat în cadrul arhivei, cel puțin: citire, scriere, complet, vizualizare doar fișa documentului fără posibilitate de vizualizare a conținutului, cu recursivitate sau nu;</w:t>
      </w:r>
    </w:p>
    <w:p w:rsidR="00E13BF2" w:rsidRPr="00680FD7" w:rsidRDefault="00E13BF2" w:rsidP="00E13BF2">
      <w:pPr>
        <w:pStyle w:val="ListParagraph"/>
        <w:numPr>
          <w:ilvl w:val="0"/>
          <w:numId w:val="84"/>
        </w:numPr>
        <w:snapToGrid w:val="0"/>
        <w:spacing w:after="40"/>
        <w:jc w:val="both"/>
        <w:rPr>
          <w:rFonts w:ascii="Trebuchet MS" w:hAnsi="Trebuchet MS"/>
          <w:bCs/>
        </w:rPr>
      </w:pPr>
      <w:r w:rsidRPr="00680FD7">
        <w:rPr>
          <w:rFonts w:ascii="Trebuchet MS" w:hAnsi="Trebuchet MS"/>
          <w:bCs/>
        </w:rPr>
        <w:t>Să permită accesul la vizualizarea fișei documentelor, dar fără acces la conținutul efectiv al documentului;</w:t>
      </w:r>
    </w:p>
    <w:p w:rsidR="00E13BF2" w:rsidRPr="00680FD7" w:rsidRDefault="00E13BF2" w:rsidP="00E13BF2">
      <w:pPr>
        <w:pStyle w:val="ListParagraph"/>
        <w:numPr>
          <w:ilvl w:val="0"/>
          <w:numId w:val="84"/>
        </w:numPr>
        <w:snapToGrid w:val="0"/>
        <w:spacing w:after="40"/>
        <w:jc w:val="both"/>
        <w:rPr>
          <w:rFonts w:ascii="Trebuchet MS" w:hAnsi="Trebuchet MS"/>
          <w:bCs/>
        </w:rPr>
      </w:pPr>
      <w:r w:rsidRPr="00680FD7">
        <w:rPr>
          <w:rFonts w:ascii="Trebuchet MS" w:hAnsi="Trebuchet MS"/>
          <w:bCs/>
        </w:rPr>
        <w:t>Utilizatorii trebuie să poată avea acces la documentele din arhivele electronice în conformitate cu rolul asociat acestora și cu drepturile de acces înregistrate de către administratorul arhivei;</w:t>
      </w:r>
    </w:p>
    <w:p w:rsidR="00E13BF2" w:rsidRPr="00680FD7" w:rsidRDefault="00E13BF2" w:rsidP="00E13BF2">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permită alocarea de anexe în mod bilateral, atât pentru anexe principale, cât și pentru anexe secundare;</w:t>
      </w:r>
    </w:p>
    <w:p w:rsidR="00E13BF2" w:rsidRPr="00680FD7" w:rsidRDefault="00E13BF2" w:rsidP="00E13BF2">
      <w:pPr>
        <w:pStyle w:val="ListParagraph"/>
        <w:numPr>
          <w:ilvl w:val="0"/>
          <w:numId w:val="84"/>
        </w:numPr>
        <w:snapToGrid w:val="0"/>
        <w:spacing w:after="40"/>
        <w:jc w:val="both"/>
        <w:rPr>
          <w:rFonts w:ascii="Trebuchet MS" w:hAnsi="Trebuchet MS"/>
          <w:bCs/>
        </w:rPr>
      </w:pPr>
      <w:r w:rsidRPr="00680FD7">
        <w:rPr>
          <w:rFonts w:ascii="Trebuchet MS" w:hAnsi="Trebuchet MS"/>
          <w:bCs/>
        </w:rPr>
        <w:t>Soluția trebuie să ofere utilizatorilor posibilitatea de a accesa un tur ghidat al funcționalităților bibliotecii virtuale printr-un buton dedicat;</w:t>
      </w:r>
    </w:p>
    <w:p w:rsidR="00E13BF2" w:rsidRPr="00680FD7" w:rsidRDefault="00E13BF2" w:rsidP="00E13BF2">
      <w:pPr>
        <w:pStyle w:val="ListParagraph"/>
        <w:numPr>
          <w:ilvl w:val="0"/>
          <w:numId w:val="84"/>
        </w:numPr>
        <w:snapToGrid w:val="0"/>
        <w:spacing w:after="40"/>
        <w:jc w:val="both"/>
        <w:rPr>
          <w:rFonts w:ascii="Trebuchet MS" w:hAnsi="Trebuchet MS"/>
          <w:bCs/>
        </w:rPr>
      </w:pPr>
      <w:r w:rsidRPr="00680FD7">
        <w:rPr>
          <w:rFonts w:ascii="Trebuchet MS" w:hAnsi="Trebuchet MS"/>
          <w:bCs/>
        </w:rPr>
        <w:t>Soluția trebuie să permită reluarea turului ghidat oricând, fără limitări, prin apăsarea butonului dedicat;</w:t>
      </w:r>
    </w:p>
    <w:p w:rsidR="00E13BF2" w:rsidRPr="00680FD7" w:rsidRDefault="00E13BF2" w:rsidP="00E13BF2">
      <w:pPr>
        <w:pStyle w:val="ListParagraph"/>
        <w:numPr>
          <w:ilvl w:val="0"/>
          <w:numId w:val="84"/>
        </w:numPr>
        <w:snapToGrid w:val="0"/>
        <w:spacing w:after="40"/>
        <w:jc w:val="both"/>
        <w:rPr>
          <w:rFonts w:ascii="Trebuchet MS" w:hAnsi="Trebuchet MS"/>
          <w:bCs/>
        </w:rPr>
      </w:pPr>
      <w:r w:rsidRPr="00680FD7">
        <w:rPr>
          <w:rFonts w:ascii="Trebuchet MS" w:hAnsi="Trebuchet MS"/>
          <w:bCs/>
        </w:rPr>
        <w:t>Soluția trebuie să indice utilizatorilor funcționalitățile cheie, butoanele și ariile relevante din arhiva electronică în timpul turului ghidat;</w:t>
      </w:r>
    </w:p>
    <w:p w:rsidR="00E13BF2" w:rsidRPr="00680FD7" w:rsidRDefault="00E13BF2" w:rsidP="00E13BF2">
      <w:pPr>
        <w:pStyle w:val="ListParagraph"/>
        <w:numPr>
          <w:ilvl w:val="0"/>
          <w:numId w:val="84"/>
        </w:numPr>
        <w:snapToGrid w:val="0"/>
        <w:spacing w:after="40"/>
        <w:jc w:val="both"/>
        <w:rPr>
          <w:rFonts w:ascii="Trebuchet MS" w:hAnsi="Trebuchet MS"/>
          <w:bCs/>
        </w:rPr>
      </w:pPr>
      <w:r w:rsidRPr="00680FD7">
        <w:rPr>
          <w:rFonts w:ascii="Trebuchet MS" w:hAnsi="Trebuchet MS"/>
          <w:bCs/>
        </w:rPr>
        <w:t>Soluția trebuie să ofere explicații detaliate pentru fiecare funcționalitate esențială sau buton indicat în cadrul turului ghidat;</w:t>
      </w:r>
    </w:p>
    <w:p w:rsidR="00E13BF2" w:rsidRPr="00680FD7" w:rsidRDefault="00E13BF2" w:rsidP="00E13BF2">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permită editarea atât simplă, cât și colaborativă, direct în interfața web a sistemului;</w:t>
      </w:r>
    </w:p>
    <w:p w:rsidR="00E13BF2" w:rsidRPr="00680FD7" w:rsidRDefault="00E13BF2" w:rsidP="00E13BF2">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permită lucrul colaborativ și posibilitatea de editare a următoarelor extensii de fișiere: .xlsx, .doc, .ppt, .txt, .xml;</w:t>
      </w:r>
    </w:p>
    <w:p w:rsidR="00E13BF2" w:rsidRPr="00680FD7" w:rsidRDefault="00E13BF2" w:rsidP="00E13BF2">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permită salvarea de versiuni noi ale fișierelor atunci când sunt efectuate modificări de către unul sau mai mulți utilizatori;</w:t>
      </w:r>
    </w:p>
    <w:p w:rsidR="00E13BF2" w:rsidRPr="00680FD7" w:rsidRDefault="00E13BF2" w:rsidP="00E13BF2">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permită lucrul colaborativ/editarea unui document .doc pentru un număr estimativ de 5-10 persoane simultan;</w:t>
      </w:r>
    </w:p>
    <w:p w:rsidR="00E13BF2" w:rsidRPr="00680FD7" w:rsidRDefault="00E13BF2" w:rsidP="00E13BF2">
      <w:pPr>
        <w:pStyle w:val="ListParagraph"/>
        <w:numPr>
          <w:ilvl w:val="0"/>
          <w:numId w:val="84"/>
        </w:numPr>
        <w:snapToGrid w:val="0"/>
        <w:spacing w:after="40"/>
        <w:jc w:val="both"/>
        <w:rPr>
          <w:rFonts w:ascii="Trebuchet MS" w:hAnsi="Trebuchet MS"/>
          <w:bCs/>
        </w:rPr>
      </w:pPr>
      <w:r w:rsidRPr="00680FD7">
        <w:rPr>
          <w:rFonts w:ascii="Trebuchet MS" w:hAnsi="Trebuchet MS"/>
          <w:bCs/>
        </w:rPr>
        <w:lastRenderedPageBreak/>
        <w:t>Sistemul trebuie să permită salvarea automată după un interval de timp în cazul în care sunt efectuate modificări pe document de către unul sau mai mulți utilizatori și niciunul dintre ei nu a efectuat încă operațiunea de salvare;</w:t>
      </w:r>
    </w:p>
    <w:p w:rsidR="00E13BF2" w:rsidRPr="00680FD7" w:rsidRDefault="00E13BF2" w:rsidP="00E13BF2">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permită vizualizarea în timp real de către alți utilizatori care nu au drept de modificare a documentelor, dar au posibilitatea de vizualizare a conținutului;</w:t>
      </w:r>
    </w:p>
    <w:p w:rsidR="00E13BF2" w:rsidRPr="00680FD7" w:rsidRDefault="00E13BF2" w:rsidP="00E13BF2">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permită direct în interfața web funcționalitățile standard conform extensiilor, după cum urmează:</w:t>
      </w:r>
    </w:p>
    <w:p w:rsidR="00E13BF2" w:rsidRPr="00680FD7" w:rsidRDefault="00E13BF2" w:rsidP="00E13BF2">
      <w:pPr>
        <w:pStyle w:val="ListParagraph"/>
        <w:numPr>
          <w:ilvl w:val="0"/>
          <w:numId w:val="84"/>
        </w:numPr>
        <w:snapToGrid w:val="0"/>
        <w:spacing w:after="40"/>
        <w:jc w:val="both"/>
        <w:rPr>
          <w:rFonts w:ascii="Trebuchet MS" w:hAnsi="Trebuchet MS"/>
          <w:bCs/>
        </w:rPr>
      </w:pPr>
      <w:r w:rsidRPr="00680FD7">
        <w:rPr>
          <w:rFonts w:ascii="Trebuchet MS" w:hAnsi="Trebuchet MS"/>
          <w:bCs/>
        </w:rPr>
        <w:t>Pentru editarea fișierelor în format .doc, sistemul trebuie să permită minim următoarele: schimbarea fontului, posibilitatea de aliniere, posibilitatea de bold, posibilitatea de copy-paste, posibilitatea de paragraf, posibilitatea de undo-redo, posibilitatea de titlu, posibilitatea de track-changes, posibilitatea de inserare tabele, posibilitatea de comentarii, posibilitatea de paginare, posibilitatea de insert header-footer, etc.;</w:t>
      </w:r>
    </w:p>
    <w:p w:rsidR="00E13BF2" w:rsidRPr="00680FD7" w:rsidRDefault="00E13BF2" w:rsidP="00E13BF2">
      <w:pPr>
        <w:pStyle w:val="ListParagraph"/>
        <w:numPr>
          <w:ilvl w:val="0"/>
          <w:numId w:val="84"/>
        </w:numPr>
        <w:snapToGrid w:val="0"/>
        <w:spacing w:after="40"/>
        <w:jc w:val="both"/>
        <w:rPr>
          <w:rFonts w:ascii="Trebuchet MS" w:hAnsi="Trebuchet MS"/>
          <w:bCs/>
        </w:rPr>
      </w:pPr>
      <w:r w:rsidRPr="00680FD7">
        <w:rPr>
          <w:rFonts w:ascii="Trebuchet MS" w:hAnsi="Trebuchet MS"/>
          <w:bCs/>
        </w:rPr>
        <w:t>Pentru editarea fișierelor în format .xlsx, sistemul trebuie să permită minim următoarele: posibilitatea de adăugare de sheet-uri noi, posibilități de calcul (adunare, scădere, împărțire, înmulțire), posibilitatea de pivot, posibilitatea de borders, posibilitatea de schimbare a fontului, posibilitatea de schimbare a culorilor de fundal, posibilitatea de insert-remove rows, posibilitatea de sum, average, min, max, count, posibilitatea de chart, posibilitatea de undo-redo, etc.;</w:t>
      </w:r>
    </w:p>
    <w:p w:rsidR="00E13BF2" w:rsidRPr="00680FD7" w:rsidRDefault="00E13BF2" w:rsidP="00E13BF2">
      <w:pPr>
        <w:pStyle w:val="ListParagraph"/>
        <w:numPr>
          <w:ilvl w:val="0"/>
          <w:numId w:val="84"/>
        </w:numPr>
        <w:snapToGrid w:val="0"/>
        <w:spacing w:after="40"/>
        <w:jc w:val="both"/>
        <w:rPr>
          <w:rFonts w:ascii="Trebuchet MS" w:hAnsi="Trebuchet MS"/>
          <w:bCs/>
        </w:rPr>
      </w:pPr>
      <w:r w:rsidRPr="00680FD7">
        <w:rPr>
          <w:rFonts w:ascii="Trebuchet MS" w:hAnsi="Trebuchet MS"/>
          <w:bCs/>
        </w:rPr>
        <w:t>Pentru editarea fișierelor în format .ppt, sistemul trebuie să permită minim următoarele: posibilitatea de adăugare de text box, posibilitatea de adăugare-ștergere slide-uri, posibilitatea de layout-uri standard cu 2 sau mai multe blocuri de date pe un slide, posibilitatea de introducere de forme (shapes), posibilitate de introducere imagini, posibilitate de schimbare fonds , posibilitate de schimbare fill color si line color, posibilitate de undo-redo, etc;</w:t>
      </w:r>
    </w:p>
    <w:p w:rsidR="00E13BF2" w:rsidRPr="00680FD7" w:rsidRDefault="00E13BF2" w:rsidP="00E13BF2">
      <w:pPr>
        <w:pStyle w:val="ListParagraph"/>
        <w:numPr>
          <w:ilvl w:val="0"/>
          <w:numId w:val="84"/>
        </w:numPr>
        <w:snapToGrid w:val="0"/>
        <w:spacing w:after="40"/>
        <w:jc w:val="both"/>
        <w:rPr>
          <w:rFonts w:ascii="Trebuchet MS" w:hAnsi="Trebuchet MS"/>
          <w:bCs/>
        </w:rPr>
      </w:pPr>
      <w:r w:rsidRPr="00680FD7">
        <w:rPr>
          <w:rFonts w:ascii="Trebuchet MS" w:hAnsi="Trebuchet MS"/>
          <w:bCs/>
        </w:rPr>
        <w:t>Pentru editarea fișierelor în format .txt și .xml, sistemul trebuie să permită minim următoarele: posibilitatea de aliniere, posibilitatea de bold, posibilitatea de copy-paste, posibilitatea de undo-redo, etc;</w:t>
      </w:r>
    </w:p>
    <w:p w:rsidR="00E13BF2" w:rsidRPr="00680FD7" w:rsidRDefault="00E13BF2" w:rsidP="00E13BF2">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permită vizualizarea conținutului pentru fișierele .zip (conținutul poate fi compus din foldere și fișiere cu extensii precum .pdf, .xml, .doc, .txt, .ppt);</w:t>
      </w:r>
    </w:p>
    <w:p w:rsidR="00E13BF2" w:rsidRPr="00680FD7" w:rsidRDefault="00E13BF2" w:rsidP="00E13BF2">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afișeze conținutul fișierelor cu extensie .zip fără a fi necesar să dezarhivezi fișierul .zip și fără a fi necesar să părăsești inter.</w:t>
      </w:r>
    </w:p>
    <w:p w:rsidR="00E13BF2" w:rsidRPr="00680FD7" w:rsidRDefault="00E13BF2" w:rsidP="00E13BF2">
      <w:pPr>
        <w:pStyle w:val="ListParagraph"/>
        <w:numPr>
          <w:ilvl w:val="0"/>
          <w:numId w:val="84"/>
        </w:numPr>
        <w:snapToGrid w:val="0"/>
        <w:spacing w:after="40"/>
        <w:jc w:val="both"/>
        <w:rPr>
          <w:rFonts w:ascii="Trebuchet MS" w:hAnsi="Trebuchet MS"/>
          <w:bCs/>
        </w:rPr>
      </w:pPr>
      <w:r w:rsidRPr="00680FD7">
        <w:rPr>
          <w:rFonts w:ascii="Trebuchet MS" w:hAnsi="Trebuchet MS"/>
          <w:bCs/>
        </w:rPr>
        <w:t>Să permită definirea de „liste filtrate” de documente, vizibile pentru utilizator ca niște foldere, prin specificarea parametrilor utilizați la filtrare;</w:t>
      </w:r>
    </w:p>
    <w:p w:rsidR="00E13BF2" w:rsidRPr="00680FD7" w:rsidRDefault="00E13BF2" w:rsidP="00E13BF2">
      <w:pPr>
        <w:pStyle w:val="ListParagraph"/>
        <w:numPr>
          <w:ilvl w:val="0"/>
          <w:numId w:val="84"/>
        </w:numPr>
        <w:snapToGrid w:val="0"/>
        <w:spacing w:after="40"/>
        <w:jc w:val="both"/>
        <w:rPr>
          <w:rFonts w:ascii="Trebuchet MS" w:hAnsi="Trebuchet MS"/>
          <w:bCs/>
        </w:rPr>
      </w:pPr>
      <w:r w:rsidRPr="00680FD7">
        <w:rPr>
          <w:rFonts w:ascii="Trebuchet MS" w:hAnsi="Trebuchet MS"/>
          <w:bCs/>
        </w:rPr>
        <w:t>Trebuie să permită îmbinarea documentelor în format .pdf din cadrul aceleiași librării; acest proces de îmbinare .pdf trebuie să ruleze în fundal fără a influența activitatea utilizatorilor, iar când documentul îmbinat este realizat, utilizatorul va fi notificat în aplicație;</w:t>
      </w:r>
    </w:p>
    <w:p w:rsidR="00E13BF2" w:rsidRPr="00680FD7" w:rsidRDefault="00E13BF2" w:rsidP="00E13BF2">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permită utilizatorilor să divizeze un document PDF într-unul sau mai multe documente separate, selectând paginile dorite pentru fiecare document nou generat;</w:t>
      </w:r>
    </w:p>
    <w:p w:rsidR="00E13BF2" w:rsidRPr="00680FD7" w:rsidRDefault="00E13BF2" w:rsidP="00E13BF2">
      <w:pPr>
        <w:pStyle w:val="ListParagraph"/>
        <w:numPr>
          <w:ilvl w:val="0"/>
          <w:numId w:val="84"/>
        </w:numPr>
        <w:snapToGrid w:val="0"/>
        <w:spacing w:after="40"/>
        <w:jc w:val="both"/>
        <w:rPr>
          <w:rFonts w:ascii="Trebuchet MS" w:hAnsi="Trebuchet MS"/>
          <w:bCs/>
        </w:rPr>
      </w:pPr>
      <w:r w:rsidRPr="00680FD7">
        <w:rPr>
          <w:rFonts w:ascii="Trebuchet MS" w:hAnsi="Trebuchet MS"/>
          <w:bCs/>
        </w:rPr>
        <w:t>Sistemul să poată bloca descărcarea anumitor sau a tuturor fișierelor din platformă, consultarea acestora urmând a fi făcută doar în cadrul platformei;</w:t>
      </w:r>
    </w:p>
    <w:p w:rsidR="00E13BF2" w:rsidRPr="00680FD7" w:rsidRDefault="00E13BF2" w:rsidP="00E13BF2">
      <w:pPr>
        <w:pStyle w:val="ListParagraph"/>
        <w:numPr>
          <w:ilvl w:val="0"/>
          <w:numId w:val="84"/>
        </w:numPr>
        <w:rPr>
          <w:rFonts w:ascii="Trebuchet MS" w:hAnsi="Trebuchet MS"/>
          <w:bCs/>
        </w:rPr>
      </w:pPr>
      <w:r w:rsidRPr="00680FD7">
        <w:rPr>
          <w:rFonts w:ascii="Trebuchet MS" w:hAnsi="Trebuchet MS"/>
          <w:bCs/>
        </w:rPr>
        <w:t xml:space="preserve">Aplicația trebuie să permită marcarea fișierelor din arhivă ca prioritare (PIN), astfel încât acestea să apară automat în partea superioară a listei din folderul respectiv. Sistemul trebuie să permită marcarea simultană a mai multor fișiere ca prioritare; </w:t>
      </w:r>
    </w:p>
    <w:p w:rsidR="00E13BF2" w:rsidRPr="00680FD7" w:rsidRDefault="00E13BF2" w:rsidP="00E13BF2">
      <w:pPr>
        <w:pStyle w:val="ListParagraph"/>
        <w:numPr>
          <w:ilvl w:val="0"/>
          <w:numId w:val="84"/>
        </w:numPr>
        <w:snapToGrid w:val="0"/>
        <w:spacing w:after="40"/>
        <w:jc w:val="both"/>
        <w:rPr>
          <w:rFonts w:ascii="Trebuchet MS" w:hAnsi="Trebuchet MS"/>
          <w:bCs/>
        </w:rPr>
      </w:pPr>
      <w:r w:rsidRPr="00680FD7">
        <w:rPr>
          <w:rFonts w:ascii="Trebuchet MS" w:hAnsi="Trebuchet MS"/>
          <w:bCs/>
        </w:rPr>
        <w:lastRenderedPageBreak/>
        <w:t>Să permită versionarea documentelor existente în librăriile definite;</w:t>
      </w:r>
    </w:p>
    <w:p w:rsidR="00E13BF2" w:rsidRPr="00680FD7" w:rsidRDefault="00E13BF2" w:rsidP="00E13BF2">
      <w:pPr>
        <w:pStyle w:val="ListParagraph"/>
        <w:numPr>
          <w:ilvl w:val="0"/>
          <w:numId w:val="84"/>
        </w:numPr>
        <w:snapToGrid w:val="0"/>
        <w:spacing w:after="40"/>
        <w:jc w:val="both"/>
        <w:rPr>
          <w:rFonts w:ascii="Trebuchet MS" w:hAnsi="Trebuchet MS"/>
          <w:bCs/>
        </w:rPr>
      </w:pPr>
      <w:r w:rsidRPr="00680FD7">
        <w:rPr>
          <w:rFonts w:ascii="Trebuchet MS" w:hAnsi="Trebuchet MS"/>
          <w:bCs/>
        </w:rPr>
        <w:t xml:space="preserve">Descărcarea documentelor să se întâmple background fără a influența activitatea utilizatorilor; </w:t>
      </w:r>
    </w:p>
    <w:p w:rsidR="00E13BF2" w:rsidRPr="00680FD7" w:rsidRDefault="00E13BF2" w:rsidP="00E13BF2">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permită partajarea documentelor prin generarea unui hyperlink unic, accesibil partenerilor externi;</w:t>
      </w:r>
    </w:p>
    <w:p w:rsidR="00E13BF2" w:rsidRPr="00680FD7" w:rsidRDefault="00E13BF2" w:rsidP="00E13BF2">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permită protejarea hyperlink-ului cu o parolă generată conform politicilor interne de securitate. Parola trebuie să fie modificabilă de către utilizator dacă este necesar;</w:t>
      </w:r>
    </w:p>
    <w:p w:rsidR="00E13BF2" w:rsidRPr="00680FD7" w:rsidRDefault="00E13BF2" w:rsidP="00E13BF2">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permită setarea unei date de expirare pentru hyperlink. După expirare, accesul la hyperlink trebuie să fie blocat automat;</w:t>
      </w:r>
    </w:p>
    <w:p w:rsidR="00E13BF2" w:rsidRPr="00680FD7" w:rsidRDefault="00E13BF2" w:rsidP="00E13BF2">
      <w:pPr>
        <w:pStyle w:val="ListParagraph"/>
        <w:numPr>
          <w:ilvl w:val="0"/>
          <w:numId w:val="84"/>
        </w:numPr>
        <w:snapToGrid w:val="0"/>
        <w:spacing w:after="40"/>
        <w:jc w:val="both"/>
        <w:rPr>
          <w:rFonts w:ascii="Trebuchet MS" w:hAnsi="Trebuchet MS"/>
          <w:bCs/>
        </w:rPr>
      </w:pPr>
      <w:r w:rsidRPr="00680FD7">
        <w:rPr>
          <w:rFonts w:ascii="Trebuchet MS" w:hAnsi="Trebuchet MS"/>
          <w:bCs/>
        </w:rPr>
        <w:t xml:space="preserve">Sistemul trebuie să permită acordarea accesului de editare asupra documentului partajat, cu opțiunea de salvare a modificărilor; </w:t>
      </w:r>
    </w:p>
    <w:p w:rsidR="00E13BF2" w:rsidRPr="00680FD7" w:rsidRDefault="00E13BF2" w:rsidP="00E13BF2">
      <w:pPr>
        <w:pStyle w:val="ListParagraph"/>
        <w:numPr>
          <w:ilvl w:val="0"/>
          <w:numId w:val="84"/>
        </w:numPr>
        <w:snapToGrid w:val="0"/>
        <w:spacing w:after="40"/>
        <w:jc w:val="both"/>
        <w:rPr>
          <w:rFonts w:ascii="Trebuchet MS" w:hAnsi="Trebuchet MS"/>
          <w:bCs/>
        </w:rPr>
      </w:pPr>
      <w:r w:rsidRPr="00680FD7">
        <w:rPr>
          <w:rFonts w:ascii="Trebuchet MS" w:hAnsi="Trebuchet MS"/>
          <w:bCs/>
        </w:rPr>
        <w:t xml:space="preserve">Sistemul trebuie să permită adăugarea unei versiuni noi a documentului direct de pe stația locală, actualizând link-ul partajat fără a-l regenera; </w:t>
      </w:r>
    </w:p>
    <w:p w:rsidR="00E13BF2" w:rsidRPr="00680FD7" w:rsidRDefault="00E13BF2" w:rsidP="00E13BF2">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permită trimiterea hyperlink-ului direct pe email-ul partenerilor externi, incluzând un mesaj personalizat;</w:t>
      </w:r>
    </w:p>
    <w:p w:rsidR="00E13BF2" w:rsidRPr="00680FD7" w:rsidRDefault="00E13BF2" w:rsidP="00E13BF2">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afișeze opțiunile de partajare într-un panou dedicat în detaliile documentului, incluzând:</w:t>
      </w:r>
    </w:p>
    <w:p w:rsidR="00E13BF2" w:rsidRPr="00680FD7" w:rsidRDefault="00E13BF2" w:rsidP="00E13BF2">
      <w:pPr>
        <w:pStyle w:val="ListParagraph"/>
        <w:numPr>
          <w:ilvl w:val="1"/>
          <w:numId w:val="84"/>
        </w:numPr>
        <w:snapToGrid w:val="0"/>
        <w:spacing w:after="40"/>
        <w:jc w:val="both"/>
        <w:rPr>
          <w:rFonts w:ascii="Trebuchet MS" w:hAnsi="Trebuchet MS"/>
          <w:bCs/>
        </w:rPr>
      </w:pPr>
      <w:r w:rsidRPr="00680FD7">
        <w:rPr>
          <w:rFonts w:ascii="Trebuchet MS" w:hAnsi="Trebuchet MS"/>
          <w:bCs/>
        </w:rPr>
        <w:t>Generare hyperlink;</w:t>
      </w:r>
    </w:p>
    <w:p w:rsidR="00E13BF2" w:rsidRPr="00680FD7" w:rsidRDefault="00E13BF2" w:rsidP="00E13BF2">
      <w:pPr>
        <w:pStyle w:val="ListParagraph"/>
        <w:numPr>
          <w:ilvl w:val="1"/>
          <w:numId w:val="84"/>
        </w:numPr>
        <w:snapToGrid w:val="0"/>
        <w:spacing w:after="40"/>
        <w:jc w:val="both"/>
        <w:rPr>
          <w:rFonts w:ascii="Trebuchet MS" w:hAnsi="Trebuchet MS"/>
          <w:bCs/>
        </w:rPr>
      </w:pPr>
      <w:r w:rsidRPr="00680FD7">
        <w:rPr>
          <w:rFonts w:ascii="Trebuchet MS" w:hAnsi="Trebuchet MS"/>
          <w:bCs/>
        </w:rPr>
        <w:t>Protecție cu parolă;</w:t>
      </w:r>
    </w:p>
    <w:p w:rsidR="00E13BF2" w:rsidRPr="00680FD7" w:rsidRDefault="00E13BF2" w:rsidP="00E13BF2">
      <w:pPr>
        <w:pStyle w:val="ListParagraph"/>
        <w:numPr>
          <w:ilvl w:val="1"/>
          <w:numId w:val="84"/>
        </w:numPr>
        <w:snapToGrid w:val="0"/>
        <w:spacing w:after="40"/>
        <w:jc w:val="both"/>
        <w:rPr>
          <w:rFonts w:ascii="Trebuchet MS" w:hAnsi="Trebuchet MS"/>
          <w:bCs/>
        </w:rPr>
      </w:pPr>
      <w:r w:rsidRPr="00680FD7">
        <w:rPr>
          <w:rFonts w:ascii="Trebuchet MS" w:hAnsi="Trebuchet MS"/>
          <w:bCs/>
        </w:rPr>
        <w:t>Setare dată expirare;</w:t>
      </w:r>
    </w:p>
    <w:p w:rsidR="00E13BF2" w:rsidRPr="00680FD7" w:rsidRDefault="00E13BF2" w:rsidP="00E13BF2">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Acces de editare; </w:t>
      </w:r>
    </w:p>
    <w:p w:rsidR="00E13BF2" w:rsidRPr="00680FD7" w:rsidRDefault="00E13BF2" w:rsidP="00E13BF2">
      <w:pPr>
        <w:pStyle w:val="ListParagraph"/>
        <w:numPr>
          <w:ilvl w:val="1"/>
          <w:numId w:val="84"/>
        </w:numPr>
        <w:snapToGrid w:val="0"/>
        <w:spacing w:after="40"/>
        <w:jc w:val="both"/>
        <w:rPr>
          <w:rFonts w:ascii="Trebuchet MS" w:hAnsi="Trebuchet MS"/>
          <w:bCs/>
        </w:rPr>
      </w:pPr>
      <w:r w:rsidRPr="00680FD7">
        <w:rPr>
          <w:rFonts w:ascii="Trebuchet MS" w:hAnsi="Trebuchet MS"/>
          <w:bCs/>
        </w:rPr>
        <w:t>Acces la semnarea documentelor (pen digital, imagine, text)</w:t>
      </w:r>
    </w:p>
    <w:p w:rsidR="00E13BF2" w:rsidRPr="00680FD7" w:rsidRDefault="00E13BF2" w:rsidP="00E13BF2">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Acces de atasare anexe la documentele partajate; </w:t>
      </w:r>
    </w:p>
    <w:p w:rsidR="00E13BF2" w:rsidRPr="00680FD7" w:rsidRDefault="00E13BF2" w:rsidP="00E13BF2">
      <w:pPr>
        <w:pStyle w:val="ListParagraph"/>
        <w:numPr>
          <w:ilvl w:val="1"/>
          <w:numId w:val="84"/>
        </w:numPr>
        <w:snapToGrid w:val="0"/>
        <w:spacing w:after="40"/>
        <w:jc w:val="both"/>
        <w:rPr>
          <w:rFonts w:ascii="Trebuchet MS" w:hAnsi="Trebuchet MS"/>
          <w:bCs/>
        </w:rPr>
      </w:pPr>
      <w:r w:rsidRPr="00680FD7">
        <w:rPr>
          <w:rFonts w:ascii="Trebuchet MS" w:hAnsi="Trebuchet MS"/>
          <w:bCs/>
        </w:rPr>
        <w:t>Trimitere prin email.</w:t>
      </w:r>
    </w:p>
    <w:p w:rsidR="00E13BF2" w:rsidRPr="00680FD7" w:rsidRDefault="00E13BF2" w:rsidP="00E13BF2">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permită vizualizarea detaliilor hyperlink-ului generat, incluzând data expirării, parola asociată și istoricul modificărilor;</w:t>
      </w:r>
    </w:p>
    <w:p w:rsidR="00E13BF2" w:rsidRPr="00680FD7" w:rsidRDefault="00E13BF2" w:rsidP="00E13BF2">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afișeze pentru utilizatorii externi o interfață simplă, care să includă:</w:t>
      </w:r>
    </w:p>
    <w:p w:rsidR="00E13BF2" w:rsidRPr="00680FD7" w:rsidRDefault="00E13BF2" w:rsidP="00E13BF2">
      <w:pPr>
        <w:pStyle w:val="ListParagraph"/>
        <w:numPr>
          <w:ilvl w:val="0"/>
          <w:numId w:val="84"/>
        </w:numPr>
        <w:snapToGrid w:val="0"/>
        <w:spacing w:after="40"/>
        <w:jc w:val="both"/>
        <w:rPr>
          <w:rFonts w:ascii="Trebuchet MS" w:hAnsi="Trebuchet MS"/>
          <w:bCs/>
        </w:rPr>
      </w:pPr>
      <w:r w:rsidRPr="00680FD7">
        <w:rPr>
          <w:rFonts w:ascii="Trebuchet MS" w:hAnsi="Trebuchet MS"/>
          <w:bCs/>
        </w:rPr>
        <w:t>Vizualizarea documentului partajat.</w:t>
      </w:r>
    </w:p>
    <w:p w:rsidR="00E13BF2" w:rsidRPr="00680FD7" w:rsidRDefault="00E13BF2" w:rsidP="00E13BF2">
      <w:pPr>
        <w:pStyle w:val="ListParagraph"/>
        <w:numPr>
          <w:ilvl w:val="0"/>
          <w:numId w:val="84"/>
        </w:numPr>
        <w:snapToGrid w:val="0"/>
        <w:spacing w:after="40"/>
        <w:jc w:val="both"/>
        <w:rPr>
          <w:rFonts w:ascii="Trebuchet MS" w:hAnsi="Trebuchet MS"/>
          <w:bCs/>
        </w:rPr>
      </w:pPr>
      <w:r w:rsidRPr="00680FD7">
        <w:rPr>
          <w:rFonts w:ascii="Trebuchet MS" w:hAnsi="Trebuchet MS"/>
          <w:bCs/>
        </w:rPr>
        <w:t>Opțiunile disponibile (descărcare, editare, semnare, upload versiune nouă).</w:t>
      </w:r>
    </w:p>
    <w:p w:rsidR="00E13BF2" w:rsidRPr="00680FD7" w:rsidRDefault="00E13BF2" w:rsidP="00E13BF2">
      <w:pPr>
        <w:pStyle w:val="ListParagraph"/>
        <w:numPr>
          <w:ilvl w:val="0"/>
          <w:numId w:val="84"/>
        </w:numPr>
        <w:snapToGrid w:val="0"/>
        <w:spacing w:after="40"/>
        <w:jc w:val="both"/>
        <w:rPr>
          <w:rFonts w:ascii="Trebuchet MS" w:hAnsi="Trebuchet MS"/>
          <w:bCs/>
        </w:rPr>
      </w:pPr>
      <w:r w:rsidRPr="00680FD7">
        <w:rPr>
          <w:rFonts w:ascii="Trebuchet MS" w:hAnsi="Trebuchet MS"/>
          <w:bCs/>
        </w:rPr>
        <w:t>Mesajul și contactul trimis de către utilizatorul intern.</w:t>
      </w:r>
    </w:p>
    <w:p w:rsidR="00E13BF2" w:rsidRPr="00680FD7" w:rsidRDefault="00E13BF2" w:rsidP="00E13BF2">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aibă un meniu dedicat pentru utilizatori, în care aceștia să poată vizualiza și modifica hyperlink-urile emise de ei. Modificările posibile includ:</w:t>
      </w:r>
    </w:p>
    <w:p w:rsidR="00E13BF2" w:rsidRPr="00680FD7" w:rsidRDefault="00E13BF2" w:rsidP="00E13BF2">
      <w:pPr>
        <w:pStyle w:val="ListParagraph"/>
        <w:numPr>
          <w:ilvl w:val="0"/>
          <w:numId w:val="84"/>
        </w:numPr>
        <w:snapToGrid w:val="0"/>
        <w:spacing w:after="40"/>
        <w:jc w:val="both"/>
        <w:rPr>
          <w:rFonts w:ascii="Trebuchet MS" w:hAnsi="Trebuchet MS"/>
          <w:bCs/>
        </w:rPr>
      </w:pPr>
      <w:r w:rsidRPr="00680FD7">
        <w:rPr>
          <w:rFonts w:ascii="Trebuchet MS" w:hAnsi="Trebuchet MS"/>
          <w:bCs/>
        </w:rPr>
        <w:t>Dezactivarea unui hyperlink („Unshare”).</w:t>
      </w:r>
    </w:p>
    <w:p w:rsidR="00E13BF2" w:rsidRPr="00680FD7" w:rsidRDefault="00E13BF2" w:rsidP="00E13BF2">
      <w:pPr>
        <w:pStyle w:val="ListParagraph"/>
        <w:numPr>
          <w:ilvl w:val="0"/>
          <w:numId w:val="84"/>
        </w:numPr>
        <w:snapToGrid w:val="0"/>
        <w:spacing w:after="40"/>
        <w:jc w:val="both"/>
        <w:rPr>
          <w:rFonts w:ascii="Trebuchet MS" w:hAnsi="Trebuchet MS"/>
          <w:bCs/>
        </w:rPr>
      </w:pPr>
      <w:r w:rsidRPr="00680FD7">
        <w:rPr>
          <w:rFonts w:ascii="Trebuchet MS" w:hAnsi="Trebuchet MS"/>
          <w:bCs/>
        </w:rPr>
        <w:t>Generarea unei parole noi pentru hyperlink.</w:t>
      </w:r>
    </w:p>
    <w:p w:rsidR="00E13BF2" w:rsidRPr="00680FD7" w:rsidRDefault="00E13BF2" w:rsidP="00E13BF2">
      <w:pPr>
        <w:pStyle w:val="ListParagraph"/>
        <w:numPr>
          <w:ilvl w:val="0"/>
          <w:numId w:val="84"/>
        </w:numPr>
        <w:snapToGrid w:val="0"/>
        <w:spacing w:after="40"/>
        <w:jc w:val="both"/>
        <w:rPr>
          <w:rFonts w:ascii="Trebuchet MS" w:hAnsi="Trebuchet MS"/>
          <w:bCs/>
        </w:rPr>
      </w:pPr>
      <w:r w:rsidRPr="00680FD7">
        <w:rPr>
          <w:rFonts w:ascii="Trebuchet MS" w:hAnsi="Trebuchet MS"/>
          <w:bCs/>
        </w:rPr>
        <w:t>Eliminarea documentelor asociate hyperlink-ului.</w:t>
      </w:r>
    </w:p>
    <w:p w:rsidR="00E13BF2" w:rsidRPr="00680FD7" w:rsidRDefault="00E13BF2" w:rsidP="00E13BF2">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aibă un meniu dedicat pentru administratori, în care aceștia să poată vizualiza toate hyperlink-urile emise în sistem și să efectueze aceleași acțiuni disponibile utilizatorilor:</w:t>
      </w:r>
    </w:p>
    <w:p w:rsidR="00E13BF2" w:rsidRPr="00680FD7" w:rsidRDefault="00E13BF2" w:rsidP="00E13BF2">
      <w:pPr>
        <w:pStyle w:val="ListParagraph"/>
        <w:numPr>
          <w:ilvl w:val="0"/>
          <w:numId w:val="84"/>
        </w:numPr>
        <w:snapToGrid w:val="0"/>
        <w:spacing w:after="40"/>
        <w:jc w:val="both"/>
        <w:rPr>
          <w:rFonts w:ascii="Trebuchet MS" w:hAnsi="Trebuchet MS"/>
          <w:bCs/>
        </w:rPr>
      </w:pPr>
      <w:r w:rsidRPr="00680FD7">
        <w:rPr>
          <w:rFonts w:ascii="Trebuchet MS" w:hAnsi="Trebuchet MS"/>
          <w:bCs/>
        </w:rPr>
        <w:t>Dezactivarea unui hyperlink („Unshare”).</w:t>
      </w:r>
    </w:p>
    <w:p w:rsidR="00E13BF2" w:rsidRPr="00680FD7" w:rsidRDefault="00E13BF2" w:rsidP="00E13BF2">
      <w:pPr>
        <w:pStyle w:val="ListParagraph"/>
        <w:numPr>
          <w:ilvl w:val="0"/>
          <w:numId w:val="84"/>
        </w:numPr>
        <w:snapToGrid w:val="0"/>
        <w:spacing w:after="40"/>
        <w:jc w:val="both"/>
        <w:rPr>
          <w:rFonts w:ascii="Trebuchet MS" w:hAnsi="Trebuchet MS"/>
          <w:bCs/>
        </w:rPr>
      </w:pPr>
      <w:r w:rsidRPr="00680FD7">
        <w:rPr>
          <w:rFonts w:ascii="Trebuchet MS" w:hAnsi="Trebuchet MS"/>
          <w:bCs/>
        </w:rPr>
        <w:t>Generarea unei parole noi.</w:t>
      </w:r>
    </w:p>
    <w:p w:rsidR="00E13BF2" w:rsidRPr="00680FD7" w:rsidRDefault="00E13BF2" w:rsidP="00E13BF2">
      <w:pPr>
        <w:pStyle w:val="ListParagraph"/>
        <w:numPr>
          <w:ilvl w:val="0"/>
          <w:numId w:val="84"/>
        </w:numPr>
        <w:snapToGrid w:val="0"/>
        <w:spacing w:after="40"/>
        <w:jc w:val="both"/>
        <w:rPr>
          <w:rFonts w:ascii="Trebuchet MS" w:hAnsi="Trebuchet MS"/>
          <w:bCs/>
        </w:rPr>
      </w:pPr>
      <w:r w:rsidRPr="00680FD7">
        <w:rPr>
          <w:rFonts w:ascii="Trebuchet MS" w:hAnsi="Trebuchet MS"/>
          <w:bCs/>
        </w:rPr>
        <w:t>Eliminarea documentelor asociate hyperlink-ului.</w:t>
      </w:r>
    </w:p>
    <w:p w:rsidR="00E13BF2" w:rsidRPr="00680FD7" w:rsidRDefault="00E13BF2" w:rsidP="00E13BF2">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permită transformarea fișierelor de tip Word în format PDF, facilitând astfel gestionarea și distribuirea documentelor într-un format standardizat și securizat;</w:t>
      </w:r>
    </w:p>
    <w:p w:rsidR="00BD480D" w:rsidRPr="00680FD7" w:rsidRDefault="00063EF5" w:rsidP="00CC2836">
      <w:pPr>
        <w:pStyle w:val="Heading4"/>
      </w:pPr>
      <w:r w:rsidRPr="00680FD7">
        <w:lastRenderedPageBreak/>
        <w:t xml:space="preserve">Modul </w:t>
      </w:r>
      <w:r w:rsidR="00BD480D" w:rsidRPr="00680FD7">
        <w:t>Juridic</w:t>
      </w:r>
    </w:p>
    <w:p w:rsidR="00AD3DCC" w:rsidRPr="00680FD7" w:rsidRDefault="00AD3DCC" w:rsidP="00AD3DCC">
      <w:pPr>
        <w:snapToGrid w:val="0"/>
        <w:spacing w:after="40"/>
        <w:jc w:val="both"/>
        <w:rPr>
          <w:rFonts w:ascii="Trebuchet MS" w:hAnsi="Trebuchet MS"/>
          <w:b/>
          <w:lang w:val="pt-BR"/>
        </w:rPr>
      </w:pPr>
      <w:r w:rsidRPr="00680FD7">
        <w:rPr>
          <w:rFonts w:ascii="Trebuchet MS" w:hAnsi="Trebuchet MS"/>
          <w:b/>
          <w:lang w:val="pt-BR"/>
        </w:rPr>
        <w:t>Descriere generală</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Modulul ajută instituțiile publice să respecte toate legile și reglementările relevante din România, asigurându-se că sunt conștiente de obligațiile și responsabilitățile lor legale ( managementul documentelor juridice, alerte si notifica, controlul versiunii documentelor, actualizari de reglementare, auditul de conformitate, managementul cauzelor juridice ).</w:t>
      </w:r>
    </w:p>
    <w:p w:rsidR="00B85D5E" w:rsidRPr="00680FD7" w:rsidRDefault="00B85D5E" w:rsidP="00B85D5E">
      <w:pPr>
        <w:snapToGrid w:val="0"/>
        <w:spacing w:after="40"/>
        <w:jc w:val="both"/>
        <w:rPr>
          <w:rFonts w:ascii="Trebuchet MS" w:hAnsi="Trebuchet MS"/>
          <w:b/>
        </w:rPr>
      </w:pPr>
      <w:r w:rsidRPr="00680FD7">
        <w:rPr>
          <w:rFonts w:ascii="Trebuchet MS" w:hAnsi="Trebuchet MS"/>
          <w:b/>
        </w:rPr>
        <w:t>Cerințe funcționale:</w:t>
      </w:r>
    </w:p>
    <w:p w:rsidR="00B85D5E" w:rsidRPr="00680FD7" w:rsidRDefault="00B85D5E" w:rsidP="00B85D5E">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definirea de foldere dedicate pentru gestionarea documentelor juridice și de conformitate, organizate pe categorii specifice (ex: legislație, contracte, spețe, reglementări);</w:t>
      </w:r>
    </w:p>
    <w:p w:rsidR="00B85D5E" w:rsidRPr="00680FD7" w:rsidRDefault="00B85D5E" w:rsidP="00B85D5E">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încărcarea documentelor juridice în folderele dedicate, cu posibilitatea de a seta metadate specifice (tip reglementare, domeniu juridic, termen de aplicare etc.);</w:t>
      </w:r>
    </w:p>
    <w:p w:rsidR="00B85D5E" w:rsidRPr="00680FD7" w:rsidRDefault="00B85D5E" w:rsidP="00B85D5E">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versionarea documentelor juridice, astfel încât orice modificare să fie salvată sub forma unei versiuni noi, păstrând istoricul complet al reviziilor;</w:t>
      </w:r>
    </w:p>
    <w:p w:rsidR="00B85D5E" w:rsidRPr="00680FD7" w:rsidRDefault="00B85D5E" w:rsidP="00B85D5E">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căutarea avansată în conținutul documentelor, inclusiv în fișiere Word, PDF sau Excel, astfel încât juriștii să poată regăsi rapid informațiile de interes;</w:t>
      </w:r>
    </w:p>
    <w:p w:rsidR="00B85D5E" w:rsidRPr="00680FD7" w:rsidRDefault="00B85D5E" w:rsidP="00B85D5E">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generarea de alerte și notificări automate în cazul în care un document juridic atinge termenul de expirare, necesită revizuire sau este înlocuit printr-o versiune nouă;</w:t>
      </w:r>
    </w:p>
    <w:p w:rsidR="00B85D5E" w:rsidRPr="00680FD7" w:rsidRDefault="00B85D5E" w:rsidP="00B85D5E">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înregistreze în jurnalul de audit toate acțiunile legate de documentele juridice: încărcare, editare, versiune nouă, ștergere, semnare, partajare;</w:t>
      </w:r>
    </w:p>
    <w:p w:rsidR="00B85D5E" w:rsidRPr="00680FD7" w:rsidRDefault="00B85D5E" w:rsidP="00B85D5E">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asocierea documentelor juridice cu procese sau cauze legale, oferind o vedere centralizată a spețelor gestionate în instituție;</w:t>
      </w:r>
    </w:p>
    <w:p w:rsidR="00B85D5E" w:rsidRPr="00680FD7" w:rsidRDefault="00B85D5E" w:rsidP="00B85D5E">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vizualizarea directă în interfață a fișierelor juridice în formate precum .pdf, .doc/.docx, .xls/.xlsx, astfel încât juriștii să poată analiza documente fără descărcare (ex: contracte, legi, decizii instanță);</w:t>
      </w:r>
    </w:p>
    <w:p w:rsidR="00B85D5E" w:rsidRPr="00680FD7" w:rsidRDefault="00B85D5E" w:rsidP="00B85D5E">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afișeze miniaturi (thumbnail) pentru prima pagină a documentelor juridice, pentru identificare rapidă vizuală în folderele dedicate;</w:t>
      </w:r>
    </w:p>
    <w:p w:rsidR="00B85D5E" w:rsidRPr="00680FD7" w:rsidRDefault="00B85D5E" w:rsidP="00B85D5E">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schimbarea modului de vizualizare a folderelor juridice, între listă tabelară (pentru metadate juridice) și grilă (pentru vizualizare rapidă);</w:t>
      </w:r>
    </w:p>
    <w:p w:rsidR="00B85D5E" w:rsidRPr="00680FD7" w:rsidRDefault="00B85D5E" w:rsidP="00B85D5E">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alocarea de metadate specifice documentelor juridice, precum: tip document (lege, contract, decizie instanță), instituție emitentă, dată intrare în vigoare, termen aplicare, număr dosar;</w:t>
      </w:r>
    </w:p>
    <w:p w:rsidR="00B85D5E" w:rsidRPr="00680FD7" w:rsidRDefault="00B85D5E" w:rsidP="00B85D5E">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căutarea avansată în arhiva juridică, după unul sau mai multe criterii simultan, inclusiv:</w:t>
      </w:r>
    </w:p>
    <w:p w:rsidR="00B85D5E" w:rsidRPr="00680FD7" w:rsidRDefault="00B85D5E" w:rsidP="00B85D5E">
      <w:pPr>
        <w:pStyle w:val="ListParagraph"/>
        <w:numPr>
          <w:ilvl w:val="1"/>
          <w:numId w:val="84"/>
        </w:numPr>
        <w:snapToGrid w:val="0"/>
        <w:spacing w:after="40"/>
        <w:jc w:val="both"/>
        <w:rPr>
          <w:rFonts w:ascii="Trebuchet MS" w:hAnsi="Trebuchet MS"/>
          <w:bCs/>
        </w:rPr>
      </w:pPr>
      <w:r w:rsidRPr="00680FD7">
        <w:rPr>
          <w:rFonts w:ascii="Trebuchet MS" w:hAnsi="Trebuchet MS"/>
          <w:bCs/>
        </w:rPr>
        <w:t>după metadate juridice;</w:t>
      </w:r>
    </w:p>
    <w:p w:rsidR="00B85D5E" w:rsidRPr="00680FD7" w:rsidRDefault="00B85D5E" w:rsidP="00B85D5E">
      <w:pPr>
        <w:pStyle w:val="ListParagraph"/>
        <w:numPr>
          <w:ilvl w:val="1"/>
          <w:numId w:val="84"/>
        </w:numPr>
        <w:snapToGrid w:val="0"/>
        <w:spacing w:after="40"/>
        <w:jc w:val="both"/>
        <w:rPr>
          <w:rFonts w:ascii="Trebuchet MS" w:hAnsi="Trebuchet MS"/>
          <w:bCs/>
        </w:rPr>
      </w:pPr>
      <w:r w:rsidRPr="00680FD7">
        <w:rPr>
          <w:rFonts w:ascii="Trebuchet MS" w:hAnsi="Trebuchet MS"/>
          <w:bCs/>
        </w:rPr>
        <w:t>după cuvinte-cheie din conținut (ex: “ordonanță de urgență”, “lege nr.”);</w:t>
      </w:r>
    </w:p>
    <w:p w:rsidR="00B85D5E" w:rsidRPr="00680FD7" w:rsidRDefault="00B85D5E" w:rsidP="00B85D5E">
      <w:pPr>
        <w:pStyle w:val="ListParagraph"/>
        <w:numPr>
          <w:ilvl w:val="1"/>
          <w:numId w:val="84"/>
        </w:numPr>
        <w:snapToGrid w:val="0"/>
        <w:spacing w:after="40"/>
        <w:jc w:val="both"/>
        <w:rPr>
          <w:rFonts w:ascii="Trebuchet MS" w:hAnsi="Trebuchet MS"/>
          <w:bCs/>
        </w:rPr>
      </w:pPr>
      <w:r w:rsidRPr="00680FD7">
        <w:rPr>
          <w:rFonts w:ascii="Trebuchet MS" w:hAnsi="Trebuchet MS"/>
          <w:bCs/>
        </w:rPr>
        <w:t>după versiuni ale unui document (ex: toate versiunile unui contract);</w:t>
      </w:r>
    </w:p>
    <w:p w:rsidR="00B85D5E" w:rsidRPr="00680FD7" w:rsidRDefault="00B85D5E" w:rsidP="00B85D5E">
      <w:pPr>
        <w:pStyle w:val="ListParagraph"/>
        <w:numPr>
          <w:ilvl w:val="1"/>
          <w:numId w:val="84"/>
        </w:numPr>
        <w:snapToGrid w:val="0"/>
        <w:spacing w:after="40"/>
        <w:jc w:val="both"/>
        <w:rPr>
          <w:rFonts w:ascii="Trebuchet MS" w:hAnsi="Trebuchet MS"/>
          <w:bCs/>
        </w:rPr>
      </w:pPr>
      <w:r w:rsidRPr="00680FD7">
        <w:rPr>
          <w:rFonts w:ascii="Trebuchet MS" w:hAnsi="Trebuchet MS"/>
          <w:bCs/>
        </w:rPr>
        <w:t>după data semnării, tip document sau departament asociat.</w:t>
      </w:r>
    </w:p>
    <w:p w:rsidR="00B85D5E" w:rsidRPr="00680FD7" w:rsidRDefault="00B85D5E" w:rsidP="00B85D5E">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editarea colaborativă a documentelor juridice direct în aplicație, pentru formatele .docx, .xlsx, .pptx, inclusiv salvare automată și gestionarea versiunilor, în special pentru:</w:t>
      </w:r>
    </w:p>
    <w:p w:rsidR="00B85D5E" w:rsidRPr="00680FD7" w:rsidRDefault="00B85D5E" w:rsidP="00B85D5E">
      <w:pPr>
        <w:pStyle w:val="ListParagraph"/>
        <w:numPr>
          <w:ilvl w:val="1"/>
          <w:numId w:val="84"/>
        </w:numPr>
        <w:snapToGrid w:val="0"/>
        <w:spacing w:after="40"/>
        <w:jc w:val="both"/>
        <w:rPr>
          <w:rFonts w:ascii="Trebuchet MS" w:hAnsi="Trebuchet MS"/>
          <w:bCs/>
        </w:rPr>
      </w:pPr>
      <w:r w:rsidRPr="00680FD7">
        <w:rPr>
          <w:rFonts w:ascii="Trebuchet MS" w:hAnsi="Trebuchet MS"/>
          <w:bCs/>
        </w:rPr>
        <w:lastRenderedPageBreak/>
        <w:t>drafturi de contracte;</w:t>
      </w:r>
    </w:p>
    <w:p w:rsidR="00B85D5E" w:rsidRPr="00680FD7" w:rsidRDefault="00B85D5E" w:rsidP="00B85D5E">
      <w:pPr>
        <w:pStyle w:val="ListParagraph"/>
        <w:numPr>
          <w:ilvl w:val="1"/>
          <w:numId w:val="84"/>
        </w:numPr>
        <w:snapToGrid w:val="0"/>
        <w:spacing w:after="40"/>
        <w:jc w:val="both"/>
        <w:rPr>
          <w:rFonts w:ascii="Trebuchet MS" w:hAnsi="Trebuchet MS"/>
          <w:bCs/>
        </w:rPr>
      </w:pPr>
      <w:r w:rsidRPr="00680FD7">
        <w:rPr>
          <w:rFonts w:ascii="Trebuchet MS" w:hAnsi="Trebuchet MS"/>
          <w:bCs/>
        </w:rPr>
        <w:t>modele de notificări;</w:t>
      </w:r>
    </w:p>
    <w:p w:rsidR="00B85D5E" w:rsidRPr="00680FD7" w:rsidRDefault="00B85D5E" w:rsidP="00B85D5E">
      <w:pPr>
        <w:pStyle w:val="ListParagraph"/>
        <w:numPr>
          <w:ilvl w:val="1"/>
          <w:numId w:val="84"/>
        </w:numPr>
        <w:snapToGrid w:val="0"/>
        <w:spacing w:after="40"/>
        <w:jc w:val="both"/>
        <w:rPr>
          <w:rFonts w:ascii="Trebuchet MS" w:hAnsi="Trebuchet MS"/>
          <w:bCs/>
        </w:rPr>
      </w:pPr>
      <w:r w:rsidRPr="00680FD7">
        <w:rPr>
          <w:rFonts w:ascii="Trebuchet MS" w:hAnsi="Trebuchet MS"/>
          <w:bCs/>
        </w:rPr>
        <w:t>tabele cu evidența reglementărilor sau a obligațiilor legale.</w:t>
      </w:r>
    </w:p>
    <w:p w:rsidR="00B85D5E" w:rsidRPr="00680FD7" w:rsidRDefault="00B85D5E" w:rsidP="00B85D5E">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asocierea mai multor fișiere la un singur caz juridic (ex: cerere de chemare în judecată + dovezi + întâmpinare), păstrând metadatele fiecărui fișier;</w:t>
      </w:r>
    </w:p>
    <w:p w:rsidR="00B85D5E" w:rsidRPr="00680FD7" w:rsidRDefault="00B85D5E" w:rsidP="00B85D5E">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semnarea documentelor juridice cu semnătură simplă (text, pen, imagine) sau semnătură digitală avansată, în funcție de configurația instituției;</w:t>
      </w:r>
    </w:p>
    <w:p w:rsidR="00B85D5E" w:rsidRPr="00680FD7" w:rsidRDefault="00B85D5E" w:rsidP="00B85D5E">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îmbinarea documentelor PDF dintr-un dosar juridic într-un singur fișier (ex: generarea unui dosar complet pentru instanță), fără a afecta activitatea altor utilizatori;</w:t>
      </w:r>
    </w:p>
    <w:p w:rsidR="00B85D5E" w:rsidRPr="00680FD7" w:rsidRDefault="00B85D5E" w:rsidP="00B85D5E">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divizarea unui document PDF juridic în mai multe fișiere separate, pe baza paginilor selectate (ex: separarea anexelor dintr-un act normativ);</w:t>
      </w:r>
    </w:p>
    <w:p w:rsidR="00B85D5E" w:rsidRPr="00680FD7" w:rsidRDefault="00B85D5E" w:rsidP="00B85D5E">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restricționarea accesului la anumite documente juridice sensibile, oferind opțiuni precum:</w:t>
      </w:r>
    </w:p>
    <w:p w:rsidR="00B85D5E" w:rsidRPr="00680FD7" w:rsidRDefault="00B85D5E" w:rsidP="00B85D5E">
      <w:pPr>
        <w:pStyle w:val="ListParagraph"/>
        <w:numPr>
          <w:ilvl w:val="1"/>
          <w:numId w:val="84"/>
        </w:numPr>
        <w:snapToGrid w:val="0"/>
        <w:spacing w:after="40"/>
        <w:jc w:val="both"/>
        <w:rPr>
          <w:rFonts w:ascii="Trebuchet MS" w:hAnsi="Trebuchet MS"/>
          <w:bCs/>
        </w:rPr>
      </w:pPr>
      <w:r w:rsidRPr="00680FD7">
        <w:rPr>
          <w:rFonts w:ascii="Trebuchet MS" w:hAnsi="Trebuchet MS"/>
          <w:bCs/>
        </w:rPr>
        <w:t>doar vizualizare fișă document (fără conținut);</w:t>
      </w:r>
    </w:p>
    <w:p w:rsidR="00B85D5E" w:rsidRPr="00680FD7" w:rsidRDefault="00B85D5E" w:rsidP="00B85D5E">
      <w:pPr>
        <w:pStyle w:val="ListParagraph"/>
        <w:numPr>
          <w:ilvl w:val="1"/>
          <w:numId w:val="84"/>
        </w:numPr>
        <w:snapToGrid w:val="0"/>
        <w:spacing w:after="40"/>
        <w:jc w:val="both"/>
        <w:rPr>
          <w:rFonts w:ascii="Trebuchet MS" w:hAnsi="Trebuchet MS"/>
          <w:bCs/>
        </w:rPr>
      </w:pPr>
      <w:r w:rsidRPr="00680FD7">
        <w:rPr>
          <w:rFonts w:ascii="Trebuchet MS" w:hAnsi="Trebuchet MS"/>
          <w:bCs/>
        </w:rPr>
        <w:t>drepturi diferite în funcție de grupul de utilizatori (ex: doar juriștii pot vedea contractele cu clauze confidențiale).</w:t>
      </w:r>
    </w:p>
    <w:p w:rsidR="00BD480D" w:rsidRPr="00680FD7" w:rsidRDefault="00BD480D" w:rsidP="00CC2836">
      <w:pPr>
        <w:pStyle w:val="Heading4"/>
      </w:pPr>
      <w:r w:rsidRPr="00680FD7">
        <w:t>Modul Formulare</w:t>
      </w:r>
    </w:p>
    <w:p w:rsidR="00AD3DCC" w:rsidRPr="00680FD7" w:rsidRDefault="00AD3DCC" w:rsidP="00AD3DCC">
      <w:pPr>
        <w:snapToGrid w:val="0"/>
        <w:spacing w:after="40"/>
        <w:jc w:val="both"/>
        <w:rPr>
          <w:rFonts w:ascii="Trebuchet MS" w:hAnsi="Trebuchet MS"/>
          <w:b/>
          <w:lang w:val="pt-BR"/>
        </w:rPr>
      </w:pPr>
      <w:r w:rsidRPr="00680FD7">
        <w:rPr>
          <w:rFonts w:ascii="Trebuchet MS" w:hAnsi="Trebuchet MS"/>
          <w:b/>
          <w:lang w:val="pt-BR"/>
        </w:rPr>
        <w:t>Descriere generală</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Crearea formularelor: Utilizatorii pot proiecta și crea formulare digitale adaptate nevoilor specifice ale instituției. Aceste formulare pot fi personalizate pentru a capta diferite tipuri de date. Biblioteca de șabloane: modulul include o bibliotecă de șabloane de formulare pre-proiectate utilizate în mod obișnuit. Utilizatorii pot alege dintre aceste șabloane sau pot crea formulare personalizate.</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Colectarea datelor: Formularele pot fi completate electronic de către furnizorii de servicii medicale, personalul administrativ sau cetățeni, în funcție de scopul formularului. Introducerea datelor este simplificată cu interfețe ușor de utilizat și verificări de validare a datelor pentru a asigura acuratețea.</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Semnături electronice: Modulul acceptă semnături electronice, permițând utilizatorilor autorizați să semneze formulare digital, care este recunoscut legal în România pentru multe tipuri de documente.</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Controlul versiunilor: pentru formularele care sunt supuse revizuirii, capabilitățile de control al versiunilor permit utilizatorilor să urmărească și să gestioneze diferite versiuni ale unui formular. Acest lucru asigură că cele mai recente și mai precise informații sunt întotdeauna capturate.</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Documente: Generare documente pe baza datelor completate în formular</w:t>
      </w:r>
    </w:p>
    <w:p w:rsidR="002F1483" w:rsidRPr="00680FD7" w:rsidRDefault="002F1483" w:rsidP="002F1483">
      <w:pPr>
        <w:snapToGrid w:val="0"/>
        <w:spacing w:after="40"/>
        <w:jc w:val="both"/>
        <w:rPr>
          <w:rFonts w:ascii="Trebuchet MS" w:hAnsi="Trebuchet MS"/>
          <w:b/>
        </w:rPr>
      </w:pPr>
      <w:r w:rsidRPr="00680FD7">
        <w:rPr>
          <w:rFonts w:ascii="Trebuchet MS" w:hAnsi="Trebuchet MS"/>
          <w:b/>
        </w:rPr>
        <w:t>Cerințe funcționale:</w:t>
      </w:r>
    </w:p>
    <w:p w:rsidR="002F1483" w:rsidRPr="00680FD7" w:rsidRDefault="002F1483" w:rsidP="002F1483">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crearea și configurarea de formulare digitale, personalizabile în funcție de nevoile fiecărei instituții, printr-un constructor vizual;</w:t>
      </w:r>
    </w:p>
    <w:p w:rsidR="002F1483" w:rsidRPr="00680FD7" w:rsidRDefault="002F1483" w:rsidP="002F1483">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includă o bibliotecă de șabloane predefinite, reutilizabile, din care utilizatorii pot alege formulare standard și le pot adapta după caz;</w:t>
      </w:r>
    </w:p>
    <w:p w:rsidR="002F1483" w:rsidRPr="00680FD7" w:rsidRDefault="002F1483" w:rsidP="002F1483">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crearea de șabloane în format Word direct din aplicație, utilizând câmpuri dinamice inserabile;</w:t>
      </w:r>
    </w:p>
    <w:p w:rsidR="002F1483" w:rsidRPr="00680FD7" w:rsidRDefault="002F1483" w:rsidP="002F1483">
      <w:pPr>
        <w:pStyle w:val="ListParagraph"/>
        <w:numPr>
          <w:ilvl w:val="0"/>
          <w:numId w:val="84"/>
        </w:numPr>
        <w:snapToGrid w:val="0"/>
        <w:spacing w:after="40"/>
        <w:jc w:val="both"/>
        <w:rPr>
          <w:rFonts w:ascii="Trebuchet MS" w:hAnsi="Trebuchet MS"/>
          <w:bCs/>
        </w:rPr>
      </w:pPr>
      <w:r w:rsidRPr="00680FD7">
        <w:rPr>
          <w:rFonts w:ascii="Trebuchet MS" w:hAnsi="Trebuchet MS"/>
          <w:bCs/>
        </w:rPr>
        <w:lastRenderedPageBreak/>
        <w:t>Aplicația trebuie să permită generarea de șabloane în formatele Word, Excel și RTF, utilizabile pentru completare de către utilizatori;</w:t>
      </w:r>
    </w:p>
    <w:p w:rsidR="002F1483" w:rsidRPr="00680FD7" w:rsidRDefault="002F1483" w:rsidP="002F1483">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încărcarea de șabloane de pe stația locală în formatele Word, Excel și RTF, cu posibilitatea de adaptare directă în aplicație;</w:t>
      </w:r>
    </w:p>
    <w:p w:rsidR="002F1483" w:rsidRPr="00680FD7" w:rsidRDefault="002F1483" w:rsidP="002F1483">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clasificarea șabloanelor prin categorii, pentru organizare tematică (ex: administrative, medicale, HR etc.);</w:t>
      </w:r>
    </w:p>
    <w:p w:rsidR="002F1483" w:rsidRPr="00680FD7" w:rsidRDefault="002F1483" w:rsidP="002F1483">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activarea și dezactivarea șabloanelor, astfel încât doar cele active să fie disponibile pentru generare de formulare;</w:t>
      </w:r>
    </w:p>
    <w:p w:rsidR="002F1483" w:rsidRPr="00680FD7" w:rsidRDefault="002F1483" w:rsidP="002F1483">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utilizarea șabloanelor doar de către utilizatorii cu drepturi specifice, conform permisiunilor din sistem;</w:t>
      </w:r>
    </w:p>
    <w:p w:rsidR="002F1483" w:rsidRPr="00680FD7" w:rsidRDefault="002F1483" w:rsidP="002F1483">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completarea electronică a formularelor de către personal medical, administrativ, cetățeni sau parteneri, în funcție de tipul formularului;</w:t>
      </w:r>
    </w:p>
    <w:p w:rsidR="002F1483" w:rsidRPr="00680FD7" w:rsidRDefault="002F1483" w:rsidP="002F1483">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includă mecanisme de validare automată a datelor (ex: câmpuri obligatorii, formate numerice, etc) pentru a asigura acuratețea introducerii;</w:t>
      </w:r>
    </w:p>
    <w:p w:rsidR="002F1483" w:rsidRPr="00680FD7" w:rsidRDefault="002F1483" w:rsidP="002F1483">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generarea de documente (Word, Excel, PDF, RTF) pe baza datelor completate în formulare, folosind șabloanele active;</w:t>
      </w:r>
    </w:p>
    <w:p w:rsidR="002F1483" w:rsidRPr="00680FD7" w:rsidRDefault="002F1483" w:rsidP="002F1483">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stabilirea formatului documentului generat, cu suport minim pentru Word, Excel, PDF și RTF;</w:t>
      </w:r>
    </w:p>
    <w:p w:rsidR="002F1483" w:rsidRPr="00680FD7" w:rsidRDefault="002F1483" w:rsidP="002F1483">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editarea directă a documentelor generate din șabloane, în formatele editabile (Word, Excel), fără a necesita descărcarea fișierului;</w:t>
      </w:r>
    </w:p>
    <w:p w:rsidR="002F1483" w:rsidRPr="00680FD7" w:rsidRDefault="002F1483" w:rsidP="002F1483">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semnarea electronică a formularelor și documentelor, folosind metode simple (pen digital, imagine, text) sau avansate, în funcție de configurație;</w:t>
      </w:r>
    </w:p>
    <w:p w:rsidR="002F1483" w:rsidRPr="00680FD7" w:rsidRDefault="002F1483" w:rsidP="002F1483">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semnarea în mai multe puncte ale formularului, dacă procesul necesită semnături succesive (ex: solicitant, verificator, aprobare finală);</w:t>
      </w:r>
    </w:p>
    <w:p w:rsidR="002F1483" w:rsidRPr="00680FD7" w:rsidRDefault="002F1483" w:rsidP="002F1483">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asocierea unui formular completat la un flux de lucru, astfel încât datele introduse să poată declanșa procese automate de aprobare, validare sau transmitere;</w:t>
      </w:r>
    </w:p>
    <w:p w:rsidR="002F1483" w:rsidRPr="00680FD7" w:rsidRDefault="002F1483" w:rsidP="002F1483">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gestionarea versiunilor șabloanelor de formular, cu păstrarea unui istoric complet al modificărilor și posibilitatea revenirii la o versiune anterioară;</w:t>
      </w:r>
    </w:p>
    <w:p w:rsidR="002F1483" w:rsidRPr="00680FD7" w:rsidRDefault="002F1483" w:rsidP="002F1483">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urmărirea modificărilor aduse unui șablon sau formular completat, cu afișarea diferențelor între versiuni;</w:t>
      </w:r>
    </w:p>
    <w:p w:rsidR="002F1483" w:rsidRPr="00680FD7" w:rsidRDefault="002F1483" w:rsidP="002F1483">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păstreze un jurnal de audit complet al acțiunilor legate de formulare și șabloane: creare, modificare, semnare, export, asociere în flux etc., cu marcarea utilizatorului și a momentului fiecărei acțiuni.</w:t>
      </w:r>
    </w:p>
    <w:p w:rsidR="00BD480D" w:rsidRPr="00680FD7" w:rsidRDefault="00BD480D" w:rsidP="00CC2836">
      <w:pPr>
        <w:pStyle w:val="Heading4"/>
      </w:pPr>
      <w:r w:rsidRPr="00680FD7">
        <w:t>Modul Portal Parteneri</w:t>
      </w:r>
    </w:p>
    <w:p w:rsidR="00AD3DCC" w:rsidRPr="00680FD7" w:rsidRDefault="00AD3DCC" w:rsidP="00AD3DCC">
      <w:pPr>
        <w:snapToGrid w:val="0"/>
        <w:spacing w:after="40"/>
        <w:jc w:val="both"/>
        <w:rPr>
          <w:rFonts w:ascii="Trebuchet MS" w:hAnsi="Trebuchet MS"/>
          <w:b/>
          <w:lang w:val="pt-BR"/>
        </w:rPr>
      </w:pPr>
      <w:r w:rsidRPr="00680FD7">
        <w:rPr>
          <w:rFonts w:ascii="Trebuchet MS" w:hAnsi="Trebuchet MS"/>
          <w:b/>
          <w:lang w:val="pt-BR"/>
        </w:rPr>
        <w:t>Descriere generală</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Comunicare: Interfață destinata comunicarii cu parteneri (MF, Spitale, institutii publice) în scopul schimbului de informații cu instituția.</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Mesaje și comunicare: Modulul oferă funcții de mesagerie și notificare securizate pentru comunicarea în timp real între instituție și partenerii săi. Acestea includ anunțuri, alerte și mesaje directe.</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Partajarea documentelor: partenerii pot încărca și descărca documente, rapoarte și date în siguranță.</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lastRenderedPageBreak/>
        <w:t>Versiunea documentelor și traseele de audit asigură acuratețea și trasabilitatea datelor.</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Schimb informații: Interacțiune cu documente, formulare, fișiere sau orice informație specifică colaborării cu partenerului</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Acces utilizator securizat: Partenerii autorizați, cum ar fi furnizorii de servicii medicale, asigurătorii, furnizorii și agențiile guvernamentale, au acces controlat la portal prin autentificare securizată și permisiuni bazate pe roluri, Credențialele fiind generate în urma înregistrării ca si partener în cadrul modulului de parteneri</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Interfață dedicată: Interfața dedicată partenerilor, asigurând o separare între programul principal de management și interfața/portalul partenerilor.</w:t>
      </w:r>
    </w:p>
    <w:p w:rsidR="000258B6" w:rsidRPr="00680FD7" w:rsidRDefault="000258B6" w:rsidP="000258B6">
      <w:pPr>
        <w:snapToGrid w:val="0"/>
        <w:spacing w:after="40"/>
        <w:jc w:val="both"/>
        <w:rPr>
          <w:rFonts w:ascii="Trebuchet MS" w:hAnsi="Trebuchet MS"/>
          <w:b/>
        </w:rPr>
      </w:pPr>
      <w:r w:rsidRPr="00680FD7">
        <w:rPr>
          <w:rFonts w:ascii="Trebuchet MS" w:hAnsi="Trebuchet MS"/>
          <w:b/>
        </w:rPr>
        <w:t>Cerințe funcționale:</w:t>
      </w:r>
    </w:p>
    <w:p w:rsidR="000258B6" w:rsidRPr="00680FD7" w:rsidRDefault="000258B6" w:rsidP="000258B6">
      <w:pPr>
        <w:pStyle w:val="ListParagraph"/>
        <w:numPr>
          <w:ilvl w:val="0"/>
          <w:numId w:val="84"/>
        </w:numPr>
        <w:snapToGrid w:val="0"/>
        <w:spacing w:after="40"/>
        <w:jc w:val="both"/>
        <w:rPr>
          <w:rFonts w:ascii="Trebuchet MS" w:hAnsi="Trebuchet MS"/>
          <w:bCs/>
        </w:rPr>
      </w:pPr>
      <w:r w:rsidRPr="00680FD7">
        <w:rPr>
          <w:rFonts w:ascii="Trebuchet MS" w:hAnsi="Trebuchet MS"/>
          <w:bCs/>
        </w:rPr>
        <w:t>Portalul trebuie să fie un sistem scalabil, capabil să gestioneze un număr mare de utilizatori și cereri fără a afecta performanța. Arhitectura sa trebuie să permită adăugarea facilă de noi module și extinderea funcționalităților;</w:t>
      </w:r>
    </w:p>
    <w:p w:rsidR="000258B6" w:rsidRPr="00680FD7" w:rsidRDefault="000258B6" w:rsidP="000258B6">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funcționeze exclusiv online, fără necesitatea instalării pe stațiile locale ale utilizatorilor, și să fie compatibil cu toate browserele moderne, inclusiv Chrome, Firefox, Edge și Safari;</w:t>
      </w:r>
    </w:p>
    <w:p w:rsidR="000258B6" w:rsidRPr="00680FD7" w:rsidRDefault="000258B6" w:rsidP="000258B6">
      <w:pPr>
        <w:pStyle w:val="ListParagraph"/>
        <w:numPr>
          <w:ilvl w:val="0"/>
          <w:numId w:val="84"/>
        </w:numPr>
        <w:snapToGrid w:val="0"/>
        <w:spacing w:after="40"/>
        <w:jc w:val="both"/>
        <w:rPr>
          <w:rFonts w:ascii="Trebuchet MS" w:hAnsi="Trebuchet MS"/>
          <w:bCs/>
        </w:rPr>
      </w:pPr>
      <w:r w:rsidRPr="00680FD7">
        <w:rPr>
          <w:rFonts w:ascii="Trebuchet MS" w:hAnsi="Trebuchet MS"/>
          <w:bCs/>
        </w:rPr>
        <w:t>Portalul trebuie să suporte mai multe limbi de circulație internațională, având disponibilă cel puțin limba română și engleză, cu posibilitatea de traducere în alte limbi.</w:t>
      </w:r>
    </w:p>
    <w:p w:rsidR="000258B6" w:rsidRPr="00680FD7" w:rsidRDefault="000258B6" w:rsidP="000258B6">
      <w:pPr>
        <w:pStyle w:val="ListParagraph"/>
        <w:numPr>
          <w:ilvl w:val="0"/>
          <w:numId w:val="84"/>
        </w:numPr>
        <w:snapToGrid w:val="0"/>
        <w:spacing w:after="40"/>
        <w:jc w:val="both"/>
        <w:rPr>
          <w:rFonts w:ascii="Trebuchet MS" w:hAnsi="Trebuchet MS"/>
          <w:bCs/>
        </w:rPr>
      </w:pPr>
      <w:r w:rsidRPr="00680FD7">
        <w:rPr>
          <w:rFonts w:ascii="Trebuchet MS" w:hAnsi="Trebuchet MS"/>
          <w:bCs/>
        </w:rPr>
        <w:t>Portalul trebuie să permită gestionarea utilizatorilor parteneri (ex.: spitale, instituții publice) printr-un sistem de autentificare securizată bazată pe user și parolă, cu permisiuni controlate în funcție de rolurile definite</w:t>
      </w:r>
      <w:r w:rsidRPr="00680FD7">
        <w:rPr>
          <w:rFonts w:ascii="Arial" w:hAnsi="Arial" w:cs="Arial"/>
          <w:bCs/>
        </w:rPr>
        <w:t>​</w:t>
      </w:r>
      <w:r w:rsidRPr="00680FD7">
        <w:rPr>
          <w:rFonts w:ascii="Trebuchet MS" w:hAnsi="Trebuchet MS"/>
          <w:bCs/>
        </w:rPr>
        <w:t>;</w:t>
      </w:r>
    </w:p>
    <w:p w:rsidR="000258B6" w:rsidRPr="00680FD7" w:rsidRDefault="000258B6" w:rsidP="000258B6">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ofere o interfață dedicată partenerilor pentru separarea clară între funcționalitățile interne ale instituției și cele externe, accesibile colaboratorilor</w:t>
      </w:r>
      <w:r w:rsidRPr="00680FD7">
        <w:rPr>
          <w:rFonts w:ascii="Arial" w:hAnsi="Arial" w:cs="Arial"/>
          <w:bCs/>
        </w:rPr>
        <w:t>​</w:t>
      </w:r>
      <w:r w:rsidRPr="00680FD7">
        <w:rPr>
          <w:rFonts w:ascii="Trebuchet MS" w:hAnsi="Trebuchet MS"/>
          <w:bCs/>
        </w:rPr>
        <w:t>;</w:t>
      </w:r>
    </w:p>
    <w:p w:rsidR="000258B6" w:rsidRPr="00680FD7" w:rsidRDefault="000258B6" w:rsidP="000258B6">
      <w:pPr>
        <w:pStyle w:val="ListParagraph"/>
        <w:numPr>
          <w:ilvl w:val="0"/>
          <w:numId w:val="84"/>
        </w:numPr>
        <w:snapToGrid w:val="0"/>
        <w:spacing w:after="40"/>
        <w:jc w:val="both"/>
        <w:rPr>
          <w:rFonts w:ascii="Trebuchet MS" w:hAnsi="Trebuchet MS"/>
          <w:bCs/>
        </w:rPr>
      </w:pPr>
      <w:r w:rsidRPr="00680FD7">
        <w:rPr>
          <w:rFonts w:ascii="Trebuchet MS" w:hAnsi="Trebuchet MS"/>
          <w:bCs/>
        </w:rPr>
        <w:t>Modulul trebuie să permită încărcarea și descărcarea de documente între instituție și parteneri, asigurând trasabilitatea și versiunea fiecărui document printr-un sistem de audit</w:t>
      </w:r>
      <w:r w:rsidRPr="00680FD7">
        <w:rPr>
          <w:rFonts w:ascii="Arial" w:hAnsi="Arial" w:cs="Arial"/>
          <w:bCs/>
        </w:rPr>
        <w:t>​</w:t>
      </w:r>
      <w:r w:rsidRPr="00680FD7">
        <w:rPr>
          <w:rFonts w:ascii="Trebuchet MS" w:hAnsi="Trebuchet MS"/>
          <w:bCs/>
        </w:rPr>
        <w:t>;</w:t>
      </w:r>
    </w:p>
    <w:p w:rsidR="000258B6" w:rsidRPr="00680FD7" w:rsidRDefault="000258B6" w:rsidP="000258B6">
      <w:pPr>
        <w:pStyle w:val="ListParagraph"/>
        <w:numPr>
          <w:ilvl w:val="0"/>
          <w:numId w:val="84"/>
        </w:numPr>
        <w:snapToGrid w:val="0"/>
        <w:spacing w:after="40"/>
        <w:jc w:val="both"/>
        <w:rPr>
          <w:rFonts w:ascii="Trebuchet MS" w:hAnsi="Trebuchet MS"/>
          <w:bCs/>
        </w:rPr>
      </w:pPr>
      <w:r w:rsidRPr="00680FD7">
        <w:rPr>
          <w:rFonts w:ascii="Trebuchet MS" w:hAnsi="Trebuchet MS"/>
          <w:bCs/>
        </w:rPr>
        <w:t>Portalul trebuie să includă o funcție de mesagerie securizată, prin care partenerii pot comunica direct cu instituția, având opțiunea de a trimite notificări, anunțuri și mesaje directe</w:t>
      </w:r>
      <w:r w:rsidRPr="00680FD7">
        <w:rPr>
          <w:rFonts w:ascii="Arial" w:hAnsi="Arial" w:cs="Arial"/>
          <w:bCs/>
        </w:rPr>
        <w:t>​</w:t>
      </w:r>
      <w:r w:rsidRPr="00680FD7">
        <w:rPr>
          <w:rFonts w:ascii="Trebuchet MS" w:hAnsi="Trebuchet MS"/>
          <w:bCs/>
        </w:rPr>
        <w:t>;</w:t>
      </w:r>
    </w:p>
    <w:p w:rsidR="000258B6" w:rsidRPr="00680FD7" w:rsidRDefault="000258B6" w:rsidP="000258B6">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permită adăugarea și gestionarea cererilor pentru schimbul de informații între instituție și parteneri, oferind un flux clar de procesare și posibilitatea de urmărire a statusului</w:t>
      </w:r>
      <w:r w:rsidRPr="00680FD7">
        <w:rPr>
          <w:rFonts w:ascii="Arial" w:hAnsi="Arial" w:cs="Arial"/>
          <w:bCs/>
        </w:rPr>
        <w:t>​</w:t>
      </w:r>
      <w:r w:rsidRPr="00680FD7">
        <w:rPr>
          <w:rFonts w:ascii="Trebuchet MS" w:hAnsi="Trebuchet MS"/>
          <w:bCs/>
        </w:rPr>
        <w:t>;</w:t>
      </w:r>
    </w:p>
    <w:p w:rsidR="000258B6" w:rsidRPr="00680FD7" w:rsidRDefault="000258B6" w:rsidP="000258B6">
      <w:pPr>
        <w:pStyle w:val="ListParagraph"/>
        <w:numPr>
          <w:ilvl w:val="0"/>
          <w:numId w:val="84"/>
        </w:numPr>
        <w:snapToGrid w:val="0"/>
        <w:spacing w:after="40"/>
        <w:jc w:val="both"/>
        <w:rPr>
          <w:rFonts w:ascii="Trebuchet MS" w:hAnsi="Trebuchet MS"/>
          <w:bCs/>
        </w:rPr>
      </w:pPr>
      <w:r w:rsidRPr="00680FD7">
        <w:rPr>
          <w:rFonts w:ascii="Trebuchet MS" w:hAnsi="Trebuchet MS"/>
          <w:bCs/>
        </w:rPr>
        <w:t>Modulul trebuie să ofere o funcționalitate de autentificare avansată, astfel încât doar partenerii autorizați (ex.: furnizori de servicii medicale, agenții guvernamentale) să aibă acces la platformă, utilizând credențiale generate la înregistrarea ca partener</w:t>
      </w:r>
      <w:r w:rsidRPr="00680FD7">
        <w:rPr>
          <w:rFonts w:ascii="Arial" w:hAnsi="Arial" w:cs="Arial"/>
          <w:bCs/>
        </w:rPr>
        <w:t>​</w:t>
      </w:r>
      <w:r w:rsidRPr="00680FD7">
        <w:rPr>
          <w:rFonts w:ascii="Trebuchet MS" w:hAnsi="Trebuchet MS"/>
          <w:bCs/>
        </w:rPr>
        <w:t>;</w:t>
      </w:r>
    </w:p>
    <w:p w:rsidR="000258B6" w:rsidRPr="00680FD7" w:rsidRDefault="000258B6" w:rsidP="000258B6">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permită inițierea unui flux de schimb de documente între instituție și parteneri, în care fiecare parte să poată încărca și descărca fișierele relevante în funcție de stadiul colaborării.</w:t>
      </w:r>
    </w:p>
    <w:p w:rsidR="000258B6" w:rsidRPr="00680FD7" w:rsidRDefault="000258B6" w:rsidP="000258B6">
      <w:pPr>
        <w:pStyle w:val="ListParagraph"/>
        <w:numPr>
          <w:ilvl w:val="0"/>
          <w:numId w:val="84"/>
        </w:numPr>
        <w:snapToGrid w:val="0"/>
        <w:spacing w:after="40"/>
        <w:jc w:val="both"/>
        <w:rPr>
          <w:rFonts w:ascii="Trebuchet MS" w:hAnsi="Trebuchet MS"/>
          <w:bCs/>
        </w:rPr>
      </w:pPr>
      <w:r w:rsidRPr="00680FD7">
        <w:rPr>
          <w:rFonts w:ascii="Trebuchet MS" w:hAnsi="Trebuchet MS"/>
          <w:bCs/>
        </w:rPr>
        <w:t>Partenerii trebuie să poată transmite documente și formulare, iar instituția să aibă posibilitatea de validare și aprobare a acestora printr-un flux de lucru automatizat.</w:t>
      </w:r>
    </w:p>
    <w:p w:rsidR="000258B6" w:rsidRPr="00680FD7" w:rsidRDefault="000258B6" w:rsidP="000258B6">
      <w:pPr>
        <w:pStyle w:val="ListParagraph"/>
        <w:numPr>
          <w:ilvl w:val="0"/>
          <w:numId w:val="84"/>
        </w:numPr>
        <w:snapToGrid w:val="0"/>
        <w:spacing w:after="40"/>
        <w:jc w:val="both"/>
        <w:rPr>
          <w:rFonts w:ascii="Trebuchet MS" w:hAnsi="Trebuchet MS"/>
          <w:bCs/>
        </w:rPr>
      </w:pPr>
      <w:r w:rsidRPr="00680FD7">
        <w:rPr>
          <w:rFonts w:ascii="Trebuchet MS" w:hAnsi="Trebuchet MS"/>
          <w:bCs/>
        </w:rPr>
        <w:t>Comunicarea trebuie să fie susținută prin notificări automate atât în portal, cât și prin e-mail, pentru a informa utilizatorii despre statusul cererilor, documentelor și mesajelor transmise.</w:t>
      </w:r>
    </w:p>
    <w:p w:rsidR="000258B6" w:rsidRPr="00680FD7" w:rsidRDefault="000258B6" w:rsidP="000258B6">
      <w:pPr>
        <w:pStyle w:val="ListParagraph"/>
        <w:numPr>
          <w:ilvl w:val="0"/>
          <w:numId w:val="84"/>
        </w:numPr>
        <w:snapToGrid w:val="0"/>
        <w:spacing w:after="40"/>
        <w:jc w:val="both"/>
        <w:rPr>
          <w:rFonts w:ascii="Trebuchet MS" w:hAnsi="Trebuchet MS"/>
          <w:bCs/>
        </w:rPr>
      </w:pPr>
      <w:r w:rsidRPr="00680FD7">
        <w:rPr>
          <w:rFonts w:ascii="Trebuchet MS" w:hAnsi="Trebuchet MS"/>
          <w:bCs/>
        </w:rPr>
        <w:lastRenderedPageBreak/>
        <w:t>Sistemul trebuie să permită asocierea documentelor la cereri și fluxuri de lucru, astfel încât fiecare entitate să aibă acces doar la datele și informațiile relevante pentru colaborarea sa.</w:t>
      </w:r>
    </w:p>
    <w:p w:rsidR="000258B6" w:rsidRPr="00680FD7" w:rsidRDefault="000258B6" w:rsidP="000258B6">
      <w:pPr>
        <w:pStyle w:val="ListParagraph"/>
        <w:numPr>
          <w:ilvl w:val="0"/>
          <w:numId w:val="84"/>
        </w:numPr>
        <w:snapToGrid w:val="0"/>
        <w:spacing w:after="40"/>
        <w:jc w:val="both"/>
        <w:rPr>
          <w:rFonts w:ascii="Trebuchet MS" w:hAnsi="Trebuchet MS"/>
          <w:bCs/>
        </w:rPr>
      </w:pPr>
      <w:r w:rsidRPr="00680FD7">
        <w:rPr>
          <w:rFonts w:ascii="Trebuchet MS" w:hAnsi="Trebuchet MS"/>
          <w:bCs/>
        </w:rPr>
        <w:t>Portalul trebuie să includă un panou de bord personalizat pentru parteneri, unde aceștia să poată vizualiza toate interacțiunile, documentele și mesajele asociate contului lor.</w:t>
      </w:r>
    </w:p>
    <w:p w:rsidR="000258B6" w:rsidRPr="00680FD7" w:rsidRDefault="000258B6" w:rsidP="000258B6">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fie scalabil, capabil să gestioneze un număr mare de parteneri și cereri fără a afecta performanța</w:t>
      </w:r>
      <w:r w:rsidRPr="00680FD7">
        <w:rPr>
          <w:rFonts w:ascii="Arial" w:hAnsi="Arial" w:cs="Arial"/>
          <w:bCs/>
        </w:rPr>
        <w:t>​</w:t>
      </w:r>
      <w:r w:rsidRPr="00680FD7">
        <w:rPr>
          <w:rFonts w:ascii="Trebuchet MS" w:hAnsi="Trebuchet MS" w:cs="Arial"/>
          <w:bCs/>
        </w:rPr>
        <w:t xml:space="preserve">; </w:t>
      </w:r>
    </w:p>
    <w:p w:rsidR="000258B6" w:rsidRPr="00680FD7" w:rsidRDefault="000258B6" w:rsidP="000258B6">
      <w:pPr>
        <w:pStyle w:val="ListParagraph"/>
        <w:numPr>
          <w:ilvl w:val="0"/>
          <w:numId w:val="84"/>
        </w:numPr>
        <w:snapToGrid w:val="0"/>
        <w:spacing w:after="40"/>
        <w:jc w:val="both"/>
        <w:rPr>
          <w:rFonts w:ascii="Trebuchet MS" w:hAnsi="Trebuchet MS"/>
          <w:bCs/>
        </w:rPr>
      </w:pPr>
      <w:r w:rsidRPr="00680FD7">
        <w:rPr>
          <w:rFonts w:ascii="Trebuchet MS" w:hAnsi="Trebuchet MS"/>
          <w:bCs/>
        </w:rPr>
        <w:t xml:space="preserve">Sistemul trebuie să permită gestionarea diferitelor tipuri de parteneri (ex.: spitale, agenții guvernamentale, furnizori) și să le aloce permisiuni personalizate în funcție de domeniul de activitate; </w:t>
      </w:r>
    </w:p>
    <w:p w:rsidR="000258B6" w:rsidRPr="00680FD7" w:rsidRDefault="000258B6" w:rsidP="000258B6">
      <w:pPr>
        <w:pStyle w:val="ListParagraph"/>
        <w:numPr>
          <w:ilvl w:val="0"/>
          <w:numId w:val="84"/>
        </w:numPr>
        <w:snapToGrid w:val="0"/>
        <w:spacing w:after="40"/>
        <w:jc w:val="both"/>
        <w:rPr>
          <w:rFonts w:ascii="Trebuchet MS" w:hAnsi="Trebuchet MS"/>
          <w:bCs/>
        </w:rPr>
      </w:pPr>
      <w:r w:rsidRPr="00680FD7">
        <w:rPr>
          <w:rFonts w:ascii="Trebuchet MS" w:hAnsi="Trebuchet MS"/>
          <w:bCs/>
        </w:rPr>
        <w:t>Partenerii trebuie să poată trimite cereri administrative printr-un flux digitalizat, având acces la formulare și documente specifice colaborării cu instituția</w:t>
      </w:r>
      <w:r w:rsidRPr="00680FD7">
        <w:rPr>
          <w:rFonts w:ascii="Arial" w:hAnsi="Arial" w:cs="Arial"/>
          <w:bCs/>
        </w:rPr>
        <w:t>​</w:t>
      </w:r>
      <w:r w:rsidRPr="00680FD7">
        <w:rPr>
          <w:rFonts w:ascii="Trebuchet MS" w:hAnsi="Trebuchet MS" w:cs="Arial"/>
          <w:bCs/>
        </w:rPr>
        <w:t xml:space="preserve">; </w:t>
      </w:r>
    </w:p>
    <w:p w:rsidR="000258B6" w:rsidRPr="00680FD7" w:rsidRDefault="000258B6" w:rsidP="000258B6">
      <w:pPr>
        <w:pStyle w:val="ListParagraph"/>
        <w:numPr>
          <w:ilvl w:val="0"/>
          <w:numId w:val="84"/>
        </w:numPr>
        <w:snapToGrid w:val="0"/>
        <w:spacing w:after="40"/>
        <w:jc w:val="both"/>
        <w:rPr>
          <w:rFonts w:ascii="Trebuchet MS" w:hAnsi="Trebuchet MS"/>
          <w:bCs/>
        </w:rPr>
      </w:pPr>
      <w:r w:rsidRPr="00680FD7">
        <w:rPr>
          <w:rFonts w:ascii="Trebuchet MS" w:hAnsi="Trebuchet MS"/>
          <w:bCs/>
        </w:rPr>
        <w:t>Portalul trebuie să permită partenerilor vizualizarea statusului cererilor și documentelor în timp real, oferind transparență și reducând necesitatea solicitărilor repetate de informații</w:t>
      </w:r>
      <w:r w:rsidRPr="00680FD7">
        <w:rPr>
          <w:rFonts w:ascii="Arial" w:hAnsi="Arial" w:cs="Arial"/>
          <w:bCs/>
        </w:rPr>
        <w:t>​</w:t>
      </w:r>
      <w:r w:rsidRPr="00680FD7">
        <w:rPr>
          <w:rFonts w:ascii="Trebuchet MS" w:hAnsi="Trebuchet MS" w:cs="Arial"/>
          <w:bCs/>
        </w:rPr>
        <w:t xml:space="preserve">; </w:t>
      </w:r>
    </w:p>
    <w:p w:rsidR="000258B6" w:rsidRPr="00680FD7" w:rsidRDefault="000258B6" w:rsidP="000258B6">
      <w:pPr>
        <w:pStyle w:val="ListParagraph"/>
        <w:numPr>
          <w:ilvl w:val="0"/>
          <w:numId w:val="84"/>
        </w:numPr>
        <w:snapToGrid w:val="0"/>
        <w:spacing w:after="40"/>
        <w:jc w:val="both"/>
        <w:rPr>
          <w:rFonts w:ascii="Trebuchet MS" w:hAnsi="Trebuchet MS"/>
          <w:bCs/>
        </w:rPr>
      </w:pPr>
      <w:r w:rsidRPr="00680FD7">
        <w:rPr>
          <w:rFonts w:ascii="Trebuchet MS" w:hAnsi="Trebuchet MS"/>
          <w:bCs/>
        </w:rPr>
        <w:t xml:space="preserve">Sistemul trebuie să includă notificări automate pentru parteneri, alertându-i despre modificări ale statusului cererilor, documente noi disponibile sau solicitări suplimentare din partea instituției; </w:t>
      </w:r>
    </w:p>
    <w:p w:rsidR="000258B6" w:rsidRPr="00680FD7" w:rsidRDefault="000258B6" w:rsidP="000258B6">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ofere un istoric detaliat al acțiunilor efectuate de parteneri, incluzând accesările, modificările și aprobările realizate în cadrul portalului</w:t>
      </w:r>
      <w:r w:rsidRPr="00680FD7">
        <w:rPr>
          <w:rFonts w:ascii="Arial" w:hAnsi="Arial" w:cs="Arial"/>
          <w:bCs/>
        </w:rPr>
        <w:t>​</w:t>
      </w:r>
      <w:r w:rsidRPr="00680FD7">
        <w:rPr>
          <w:rFonts w:ascii="Trebuchet MS" w:hAnsi="Trebuchet MS" w:cs="Arial"/>
          <w:bCs/>
        </w:rPr>
        <w:t xml:space="preserve">; </w:t>
      </w:r>
    </w:p>
    <w:p w:rsidR="000258B6" w:rsidRPr="00680FD7" w:rsidRDefault="000258B6" w:rsidP="000258B6">
      <w:pPr>
        <w:pStyle w:val="ListParagraph"/>
        <w:numPr>
          <w:ilvl w:val="0"/>
          <w:numId w:val="84"/>
        </w:numPr>
        <w:snapToGrid w:val="0"/>
        <w:spacing w:after="40"/>
        <w:jc w:val="both"/>
        <w:rPr>
          <w:rFonts w:ascii="Trebuchet MS" w:hAnsi="Trebuchet MS"/>
          <w:bCs/>
        </w:rPr>
      </w:pPr>
      <w:r w:rsidRPr="00680FD7">
        <w:rPr>
          <w:rFonts w:ascii="Trebuchet MS" w:hAnsi="Trebuchet MS"/>
          <w:bCs/>
        </w:rPr>
        <w:t>Portalul trebuie să permită încărcarea și descărcarea securizată a documentelor de către parteneri, cu validare automată a formatului și dimensiunii acestora</w:t>
      </w:r>
      <w:r w:rsidRPr="00680FD7">
        <w:rPr>
          <w:rFonts w:ascii="Arial" w:hAnsi="Arial" w:cs="Arial"/>
          <w:bCs/>
        </w:rPr>
        <w:t>​</w:t>
      </w:r>
      <w:r w:rsidRPr="00680FD7">
        <w:rPr>
          <w:rFonts w:ascii="Trebuchet MS" w:hAnsi="Trebuchet MS" w:cs="Arial"/>
          <w:bCs/>
        </w:rPr>
        <w:t xml:space="preserve">; </w:t>
      </w:r>
    </w:p>
    <w:p w:rsidR="000258B6" w:rsidRPr="00680FD7" w:rsidRDefault="000258B6" w:rsidP="000258B6">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permită partajarea documentelor pe un traseu de aprobare predefinit, unde partenerii pot vizualiza sau edita documentele în funcție de drepturile alocate</w:t>
      </w:r>
      <w:r w:rsidRPr="00680FD7">
        <w:rPr>
          <w:rFonts w:ascii="Arial" w:hAnsi="Arial" w:cs="Arial"/>
          <w:bCs/>
        </w:rPr>
        <w:t>​</w:t>
      </w:r>
      <w:r w:rsidRPr="00680FD7">
        <w:rPr>
          <w:rFonts w:ascii="Trebuchet MS" w:hAnsi="Trebuchet MS" w:cs="Arial"/>
          <w:bCs/>
        </w:rPr>
        <w:t xml:space="preserve">; </w:t>
      </w:r>
    </w:p>
    <w:p w:rsidR="000258B6" w:rsidRPr="00680FD7" w:rsidRDefault="000258B6" w:rsidP="000258B6">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permită gestionarea cererilor prin fluxuri de lucru configurabile, incluzând etape predefinite, responsabili și termene limită configurabile</w:t>
      </w:r>
      <w:r w:rsidRPr="00680FD7">
        <w:rPr>
          <w:rFonts w:ascii="Arial" w:hAnsi="Arial" w:cs="Arial"/>
          <w:bCs/>
        </w:rPr>
        <w:t>​</w:t>
      </w:r>
      <w:r w:rsidRPr="00680FD7">
        <w:rPr>
          <w:rFonts w:ascii="Trebuchet MS" w:hAnsi="Trebuchet MS" w:cs="Arial"/>
          <w:bCs/>
        </w:rPr>
        <w:t xml:space="preserve">; </w:t>
      </w:r>
    </w:p>
    <w:p w:rsidR="000258B6" w:rsidRPr="00680FD7" w:rsidRDefault="000258B6" w:rsidP="000258B6">
      <w:pPr>
        <w:pStyle w:val="ListParagraph"/>
        <w:numPr>
          <w:ilvl w:val="0"/>
          <w:numId w:val="84"/>
        </w:numPr>
        <w:snapToGrid w:val="0"/>
        <w:spacing w:after="40"/>
        <w:jc w:val="both"/>
        <w:rPr>
          <w:rFonts w:ascii="Trebuchet MS" w:hAnsi="Trebuchet MS"/>
          <w:bCs/>
        </w:rPr>
      </w:pPr>
      <w:r w:rsidRPr="00680FD7">
        <w:rPr>
          <w:rFonts w:ascii="Trebuchet MS" w:hAnsi="Trebuchet MS"/>
          <w:bCs/>
        </w:rPr>
        <w:t>Portalul trebuie să asigure gestionarea programărilor între instituție și parteneri, oferind un sistem de rezervare a sloturilor de timp pentru întâlniri sau procese administrative</w:t>
      </w:r>
      <w:r w:rsidRPr="00680FD7">
        <w:rPr>
          <w:rFonts w:ascii="Arial" w:hAnsi="Arial" w:cs="Arial"/>
          <w:bCs/>
        </w:rPr>
        <w:t>​</w:t>
      </w:r>
      <w:r w:rsidRPr="00680FD7">
        <w:rPr>
          <w:rFonts w:ascii="Trebuchet MS" w:hAnsi="Trebuchet MS" w:cs="Arial"/>
          <w:bCs/>
        </w:rPr>
        <w:t xml:space="preserve">; </w:t>
      </w:r>
    </w:p>
    <w:p w:rsidR="000258B6" w:rsidRPr="00680FD7" w:rsidRDefault="000258B6" w:rsidP="000258B6">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ofere opțiuni avansate de raportare pentru parteneri, permițând generarea și exportul de rapoarte privind cererile trimise, documentele aprobate și alte interacțiuni relevante</w:t>
      </w:r>
      <w:r w:rsidRPr="00680FD7">
        <w:rPr>
          <w:rFonts w:ascii="Arial" w:hAnsi="Arial" w:cs="Arial"/>
          <w:bCs/>
        </w:rPr>
        <w:t>​</w:t>
      </w:r>
      <w:r w:rsidRPr="00680FD7">
        <w:rPr>
          <w:rFonts w:ascii="Trebuchet MS" w:hAnsi="Trebuchet MS" w:cs="Arial"/>
          <w:bCs/>
        </w:rPr>
        <w:t xml:space="preserve">. </w:t>
      </w:r>
    </w:p>
    <w:p w:rsidR="00BD480D" w:rsidRPr="00680FD7" w:rsidRDefault="00BD480D" w:rsidP="00CC2836">
      <w:pPr>
        <w:pStyle w:val="Heading4"/>
      </w:pPr>
      <w:r w:rsidRPr="00680FD7">
        <w:t>Modul Resurse Umane</w:t>
      </w:r>
    </w:p>
    <w:p w:rsidR="00AD3DCC" w:rsidRPr="00680FD7" w:rsidRDefault="00AD3DCC" w:rsidP="00AD3DCC">
      <w:pPr>
        <w:snapToGrid w:val="0"/>
        <w:spacing w:after="40"/>
        <w:jc w:val="both"/>
        <w:rPr>
          <w:rFonts w:ascii="Trebuchet MS" w:hAnsi="Trebuchet MS"/>
          <w:b/>
          <w:lang w:val="pt-BR"/>
        </w:rPr>
      </w:pPr>
      <w:r w:rsidRPr="00680FD7">
        <w:rPr>
          <w:rFonts w:ascii="Trebuchet MS" w:hAnsi="Trebuchet MS"/>
          <w:b/>
          <w:lang w:val="pt-BR"/>
        </w:rPr>
        <w:t>Descriere generală</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Supervizare: modul folosit pentru a superviza fluxurile de lucru și datele partenerilor în ceea ce ține de resursele umane</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Raportare: Raportare periodică a datelor legate de resursele umane dinspre partener spre instituție (prin intermediul portalului de partener)</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Evaluări: Evaluări periodice bazat pe indicatori stabiliți</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Fluxuri: Fluxuri de lucru dedicate resurselor umane ale partenerilor</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Semnalizări: Semnalizarea fluxurilor sau date din sistem care ar pute fi un pericol pentru sănătatea publică în scopul evaluării și controlului mai amănunțit sau a clarificării interne.</w:t>
      </w:r>
    </w:p>
    <w:p w:rsidR="0087697F" w:rsidRPr="00680FD7" w:rsidRDefault="0087697F" w:rsidP="0087697F">
      <w:pPr>
        <w:snapToGrid w:val="0"/>
        <w:spacing w:after="40"/>
        <w:jc w:val="both"/>
        <w:rPr>
          <w:rFonts w:ascii="Trebuchet MS" w:hAnsi="Trebuchet MS"/>
          <w:b/>
        </w:rPr>
      </w:pPr>
      <w:r w:rsidRPr="00680FD7">
        <w:rPr>
          <w:rFonts w:ascii="Trebuchet MS" w:hAnsi="Trebuchet MS"/>
          <w:b/>
        </w:rPr>
        <w:t>Cerințe funcționale:</w:t>
      </w:r>
    </w:p>
    <w:p w:rsidR="0087697F" w:rsidRPr="00680FD7" w:rsidRDefault="0087697F" w:rsidP="0087697F">
      <w:pPr>
        <w:pStyle w:val="ListParagraph"/>
        <w:numPr>
          <w:ilvl w:val="0"/>
          <w:numId w:val="84"/>
        </w:numPr>
        <w:snapToGrid w:val="0"/>
        <w:spacing w:after="40"/>
        <w:jc w:val="both"/>
        <w:rPr>
          <w:rFonts w:ascii="Trebuchet MS" w:hAnsi="Trebuchet MS"/>
          <w:bCs/>
        </w:rPr>
      </w:pPr>
      <w:r w:rsidRPr="00680FD7">
        <w:rPr>
          <w:rFonts w:ascii="Trebuchet MS" w:hAnsi="Trebuchet MS"/>
          <w:bCs/>
        </w:rPr>
        <w:lastRenderedPageBreak/>
        <w:t>Aplicația trebuie să permită inițierea de fluxuri de lucru dedicate resurselor umane, transmise din portalul partener către instituție, pe baza unor șabloane predefinite și configurabile;</w:t>
      </w:r>
    </w:p>
    <w:p w:rsidR="0087697F" w:rsidRPr="00680FD7" w:rsidRDefault="0087697F" w:rsidP="0087697F">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configurarea unui flux de lucru standardizat HR pentru parteneri, prin care aceștia pot transmite date, formulare și documente către instituție în mod structurat (ex: fișe de personal, cereri de modificare, raportări periodice);</w:t>
      </w:r>
    </w:p>
    <w:p w:rsidR="0087697F" w:rsidRPr="00680FD7" w:rsidRDefault="0087697F" w:rsidP="0087697F">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ca fluxurile de resurse umane inițiate de parteneri să fie gestionate prin același mecanism de lucru ca orice alt flux intern (cu pași, roluri, termene limită și escaladări), conform motorului de workflow deja existent;</w:t>
      </w:r>
    </w:p>
    <w:p w:rsidR="0087697F" w:rsidRPr="00680FD7" w:rsidRDefault="0087697F" w:rsidP="0087697F">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pornirea fluxurilor HR direct din portalul partener, folosind formulare electronice sau fișiere predefinite (Word/Excel) încărcate de către partener și asociate automat la pasul 1 al fluxului;</w:t>
      </w:r>
    </w:p>
    <w:p w:rsidR="0087697F" w:rsidRPr="00680FD7" w:rsidRDefault="0087697F" w:rsidP="0087697F">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definirea SLA-urilor specifice pentru fluxurile de resurse umane, astfel încât instituția să poată controla termenele de răspuns și să aplice notificări sau escaladări automate în cazul depășirii acestora;</w:t>
      </w:r>
    </w:p>
    <w:p w:rsidR="0087697F" w:rsidRPr="00680FD7" w:rsidRDefault="0087697F" w:rsidP="0087697F">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vizualizarea în backoffice a fluxurilor HR primite de la parteneri, însoțite de documente, statusuri și istoric complet al modificărilor, în format centralizat;</w:t>
      </w:r>
    </w:p>
    <w:p w:rsidR="0087697F" w:rsidRPr="00680FD7" w:rsidRDefault="0087697F" w:rsidP="0087697F">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semnalizarea automată a fluxurilor HR primite care conțin date incomplete, contradictorii sau care nu respectă regulile de completare, marcându-le ca fiind în așteptare de clarificare;</w:t>
      </w:r>
    </w:p>
    <w:p w:rsidR="0087697F" w:rsidRPr="00680FD7" w:rsidRDefault="0087697F" w:rsidP="0087697F">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trimiterea de răspunsuri înapoi către parteneri în cadrul aceluiași flux, cu comentarii, aprobare, respingere sau solicitări de completare, în funcție de pașii definiți în proces;</w:t>
      </w:r>
    </w:p>
    <w:p w:rsidR="0087697F" w:rsidRPr="00680FD7" w:rsidRDefault="0087697F" w:rsidP="0087697F">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asocierea documentelor trimise de parteneri la dosare de personal sau rapoarte interne, astfel încât informațiile HR să poată fi centralizate și arhivate în sistemul instituției.</w:t>
      </w:r>
    </w:p>
    <w:p w:rsidR="00BD480D" w:rsidRPr="00680FD7" w:rsidRDefault="00BD480D" w:rsidP="00CC2836">
      <w:pPr>
        <w:pStyle w:val="Heading4"/>
      </w:pPr>
      <w:r w:rsidRPr="00680FD7">
        <w:t>Modul Aprovizionare</w:t>
      </w:r>
    </w:p>
    <w:p w:rsidR="00AD3DCC" w:rsidRPr="00680FD7" w:rsidRDefault="00AD3DCC" w:rsidP="00AD3DCC">
      <w:pPr>
        <w:snapToGrid w:val="0"/>
        <w:spacing w:after="40"/>
        <w:jc w:val="both"/>
        <w:rPr>
          <w:rFonts w:ascii="Trebuchet MS" w:hAnsi="Trebuchet MS"/>
          <w:b/>
          <w:lang w:val="pt-BR"/>
        </w:rPr>
      </w:pPr>
      <w:r w:rsidRPr="00680FD7">
        <w:rPr>
          <w:rFonts w:ascii="Trebuchet MS" w:hAnsi="Trebuchet MS"/>
          <w:b/>
          <w:lang w:val="pt-BR"/>
        </w:rPr>
        <w:t>Descriere generală</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Supervizare: modul folosit pentru a superviza fluxurile de lucru și datele partenerilor în ceea ce ține de aprovizionare</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Raportare: Raportare periodică a datelor legate de aprovizionare dinspre partener spre instituție (prin intermediul portalului de partener)</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Evaluări: Evaluări periodice bazat pe indicatori stabiliți</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Fluxuri: Fluxuri de lucru dedicate aprovizionării partenerilor</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Semnalizări: Semnalizarea fluxurilor sau date din sistem care ar pute fi un pericol pentru sănătatea publică în scopul evaluării și controlului mai amănunțit sau a clarificării interne.</w:t>
      </w:r>
    </w:p>
    <w:p w:rsidR="000A40F4" w:rsidRPr="00680FD7" w:rsidRDefault="000A40F4" w:rsidP="000A40F4">
      <w:pPr>
        <w:snapToGrid w:val="0"/>
        <w:spacing w:after="40"/>
        <w:jc w:val="both"/>
        <w:rPr>
          <w:rFonts w:ascii="Trebuchet MS" w:hAnsi="Trebuchet MS"/>
          <w:b/>
        </w:rPr>
      </w:pPr>
      <w:r w:rsidRPr="00680FD7">
        <w:rPr>
          <w:rFonts w:ascii="Trebuchet MS" w:hAnsi="Trebuchet MS"/>
          <w:b/>
        </w:rPr>
        <w:t>Cerințe funcționale:</w:t>
      </w:r>
    </w:p>
    <w:p w:rsidR="000A40F4" w:rsidRPr="00680FD7" w:rsidRDefault="000A40F4" w:rsidP="000A40F4">
      <w:pPr>
        <w:pStyle w:val="ListParagraph"/>
        <w:numPr>
          <w:ilvl w:val="0"/>
          <w:numId w:val="84"/>
        </w:numPr>
        <w:snapToGrid w:val="0"/>
        <w:spacing w:after="40"/>
        <w:jc w:val="both"/>
        <w:rPr>
          <w:rFonts w:ascii="Trebuchet MS" w:hAnsi="Trebuchet MS"/>
          <w:bCs/>
        </w:rPr>
      </w:pPr>
      <w:r w:rsidRPr="00680FD7">
        <w:rPr>
          <w:rFonts w:ascii="Trebuchet MS" w:hAnsi="Trebuchet MS"/>
          <w:bCs/>
        </w:rPr>
        <w:t>Centralizarea referatelor de necesitate din diferitele compartimente ale spitalului cu produsele necesar a fi achiziționate și caracteristicile acestora;</w:t>
      </w:r>
    </w:p>
    <w:p w:rsidR="000A40F4" w:rsidRPr="00680FD7" w:rsidRDefault="000A40F4" w:rsidP="000A40F4">
      <w:pPr>
        <w:pStyle w:val="ListParagraph"/>
        <w:numPr>
          <w:ilvl w:val="0"/>
          <w:numId w:val="84"/>
        </w:numPr>
        <w:snapToGrid w:val="0"/>
        <w:spacing w:after="40"/>
        <w:jc w:val="both"/>
        <w:rPr>
          <w:rFonts w:ascii="Trebuchet MS" w:hAnsi="Trebuchet MS"/>
          <w:bCs/>
        </w:rPr>
      </w:pPr>
      <w:r w:rsidRPr="00680FD7">
        <w:rPr>
          <w:rFonts w:ascii="Trebuchet MS" w:hAnsi="Trebuchet MS"/>
          <w:bCs/>
        </w:rPr>
        <w:t>Registru de evidență a contractelor unde se pot vizualiza/filtra/adăuga/modifica  toate contractele cu următoarele detalii: nr. contract, data contract, furnizor, valoare, perioada valabilitate, stare contract (nou, in derulare, etc.), detalii contract;</w:t>
      </w:r>
    </w:p>
    <w:p w:rsidR="000A40F4" w:rsidRPr="00680FD7" w:rsidRDefault="000A40F4" w:rsidP="000A40F4">
      <w:pPr>
        <w:pStyle w:val="ListParagraph"/>
        <w:numPr>
          <w:ilvl w:val="0"/>
          <w:numId w:val="84"/>
        </w:numPr>
        <w:snapToGrid w:val="0"/>
        <w:spacing w:after="40"/>
        <w:jc w:val="both"/>
        <w:rPr>
          <w:rFonts w:ascii="Trebuchet MS" w:hAnsi="Trebuchet MS"/>
          <w:bCs/>
        </w:rPr>
      </w:pPr>
      <w:r w:rsidRPr="00680FD7">
        <w:rPr>
          <w:rFonts w:ascii="Trebuchet MS" w:hAnsi="Trebuchet MS"/>
          <w:bCs/>
        </w:rPr>
        <w:t>Posibilitate adăugare contract cu specificarea datelor contractului și a tuturor detaliilor despre produsele din contract (produs, cantitate contractata, preț din contract);</w:t>
      </w:r>
    </w:p>
    <w:p w:rsidR="000A40F4" w:rsidRPr="00680FD7" w:rsidRDefault="000A40F4" w:rsidP="000A40F4">
      <w:pPr>
        <w:pStyle w:val="ListParagraph"/>
        <w:numPr>
          <w:ilvl w:val="0"/>
          <w:numId w:val="84"/>
        </w:numPr>
        <w:snapToGrid w:val="0"/>
        <w:spacing w:after="40"/>
        <w:jc w:val="both"/>
        <w:rPr>
          <w:rFonts w:ascii="Trebuchet MS" w:hAnsi="Trebuchet MS"/>
          <w:bCs/>
        </w:rPr>
      </w:pPr>
      <w:r w:rsidRPr="00680FD7">
        <w:rPr>
          <w:rFonts w:ascii="Trebuchet MS" w:hAnsi="Trebuchet MS"/>
          <w:bCs/>
        </w:rPr>
        <w:lastRenderedPageBreak/>
        <w:t>Posibilitate definire acorduri cadru si contracte subsecvente aferente;</w:t>
      </w:r>
    </w:p>
    <w:p w:rsidR="000A40F4" w:rsidRPr="00680FD7" w:rsidRDefault="000A40F4" w:rsidP="000A40F4">
      <w:pPr>
        <w:pStyle w:val="ListParagraph"/>
        <w:numPr>
          <w:ilvl w:val="0"/>
          <w:numId w:val="84"/>
        </w:numPr>
        <w:snapToGrid w:val="0"/>
        <w:spacing w:after="40"/>
        <w:jc w:val="both"/>
        <w:rPr>
          <w:rFonts w:ascii="Trebuchet MS" w:hAnsi="Trebuchet MS"/>
          <w:bCs/>
        </w:rPr>
      </w:pPr>
      <w:r w:rsidRPr="00680FD7">
        <w:rPr>
          <w:rFonts w:ascii="Trebuchet MS" w:hAnsi="Trebuchet MS"/>
          <w:bCs/>
        </w:rPr>
        <w:t>Registru de evidenta a comenzilor unde se pot vizualiza/filtra/adăuga/modifica  toate comenzile cu următoarele detalii: nr. comanda, data , furnizor, contractul (opțional), produsele incluse pe comanda;</w:t>
      </w:r>
    </w:p>
    <w:p w:rsidR="000A40F4" w:rsidRPr="00680FD7" w:rsidRDefault="000A40F4" w:rsidP="000A40F4">
      <w:pPr>
        <w:pStyle w:val="ListParagraph"/>
        <w:numPr>
          <w:ilvl w:val="0"/>
          <w:numId w:val="84"/>
        </w:numPr>
        <w:snapToGrid w:val="0"/>
        <w:spacing w:after="40"/>
        <w:jc w:val="both"/>
        <w:rPr>
          <w:rFonts w:ascii="Trebuchet MS" w:hAnsi="Trebuchet MS"/>
          <w:bCs/>
        </w:rPr>
      </w:pPr>
      <w:r w:rsidRPr="00680FD7">
        <w:rPr>
          <w:rFonts w:ascii="Trebuchet MS" w:hAnsi="Trebuchet MS"/>
          <w:bCs/>
        </w:rPr>
        <w:t>La adăugarea unei comenzi pe baza unui contract sunt afișate automat produsele din cadrul contractului și prețul negociat, trebuind sa se introducă doar cantitatea comandata;</w:t>
      </w:r>
    </w:p>
    <w:p w:rsidR="000A40F4" w:rsidRPr="00680FD7" w:rsidRDefault="000A40F4" w:rsidP="000A40F4">
      <w:pPr>
        <w:pStyle w:val="ListParagraph"/>
        <w:numPr>
          <w:ilvl w:val="0"/>
          <w:numId w:val="84"/>
        </w:numPr>
        <w:snapToGrid w:val="0"/>
        <w:spacing w:after="40"/>
        <w:jc w:val="both"/>
        <w:rPr>
          <w:rFonts w:ascii="Trebuchet MS" w:hAnsi="Trebuchet MS"/>
          <w:bCs/>
        </w:rPr>
      </w:pPr>
      <w:r w:rsidRPr="00680FD7">
        <w:rPr>
          <w:rFonts w:ascii="Trebuchet MS" w:hAnsi="Trebuchet MS"/>
          <w:bCs/>
        </w:rPr>
        <w:t>Posibilitate urmărire la nivel de comanda a produselor comandate și recepționate;</w:t>
      </w:r>
    </w:p>
    <w:p w:rsidR="000A40F4" w:rsidRPr="00680FD7" w:rsidRDefault="000A40F4" w:rsidP="000A40F4">
      <w:pPr>
        <w:pStyle w:val="ListParagraph"/>
        <w:numPr>
          <w:ilvl w:val="0"/>
          <w:numId w:val="84"/>
        </w:numPr>
        <w:snapToGrid w:val="0"/>
        <w:spacing w:after="40"/>
        <w:jc w:val="both"/>
        <w:rPr>
          <w:rFonts w:ascii="Trebuchet MS" w:hAnsi="Trebuchet MS"/>
          <w:bCs/>
        </w:rPr>
      </w:pPr>
      <w:r w:rsidRPr="00680FD7">
        <w:rPr>
          <w:rFonts w:ascii="Trebuchet MS" w:hAnsi="Trebuchet MS"/>
          <w:bCs/>
        </w:rPr>
        <w:t>Posibilitate urmării la nivel de contract a produselor recepționate pentru urmărirea gradului de realizare a contractului.</w:t>
      </w:r>
    </w:p>
    <w:p w:rsidR="00BD480D" w:rsidRPr="00680FD7" w:rsidRDefault="00063EF5" w:rsidP="00CC2836">
      <w:pPr>
        <w:pStyle w:val="Heading4"/>
      </w:pPr>
      <w:r w:rsidRPr="00680FD7">
        <w:t xml:space="preserve">Modul </w:t>
      </w:r>
      <w:r w:rsidR="00BD480D" w:rsidRPr="00680FD7">
        <w:t xml:space="preserve">Achizitii </w:t>
      </w:r>
    </w:p>
    <w:p w:rsidR="00AD3DCC" w:rsidRPr="00680FD7" w:rsidRDefault="00AD3DCC" w:rsidP="00AD3DCC">
      <w:pPr>
        <w:snapToGrid w:val="0"/>
        <w:spacing w:after="40"/>
        <w:jc w:val="both"/>
        <w:rPr>
          <w:rFonts w:ascii="Trebuchet MS" w:hAnsi="Trebuchet MS"/>
          <w:b/>
          <w:lang w:val="pt-BR"/>
        </w:rPr>
      </w:pPr>
      <w:r w:rsidRPr="00680FD7">
        <w:rPr>
          <w:rFonts w:ascii="Trebuchet MS" w:hAnsi="Trebuchet MS"/>
          <w:b/>
          <w:lang w:val="pt-BR"/>
        </w:rPr>
        <w:t>Descriere generală</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Modulul permite planificarea activităților de achiziții, inclusive definirea domeniului de aplicare a achizițiilor, alocarea bugetului și identificarea potențialilor furnizori sau contractori (managementul furnizorilor, cereri de achizitie, comenzi de achizitie, integrarea bugetara, documentatia de achizitii).</w:t>
      </w:r>
    </w:p>
    <w:p w:rsidR="004B7AAA" w:rsidRPr="00680FD7" w:rsidRDefault="004B7AAA" w:rsidP="004B7AAA">
      <w:pPr>
        <w:snapToGrid w:val="0"/>
        <w:spacing w:after="40"/>
        <w:jc w:val="both"/>
        <w:rPr>
          <w:rFonts w:ascii="Trebuchet MS" w:hAnsi="Trebuchet MS"/>
          <w:b/>
        </w:rPr>
      </w:pPr>
      <w:r w:rsidRPr="00680FD7">
        <w:rPr>
          <w:rFonts w:ascii="Trebuchet MS" w:hAnsi="Trebuchet MS"/>
          <w:b/>
        </w:rPr>
        <w:t>Cerințe funcționale:</w:t>
      </w:r>
    </w:p>
    <w:p w:rsidR="004B7AAA" w:rsidRPr="00680FD7" w:rsidRDefault="004B7AAA" w:rsidP="004B7AAA">
      <w:pPr>
        <w:pStyle w:val="ListParagraph"/>
        <w:numPr>
          <w:ilvl w:val="0"/>
          <w:numId w:val="115"/>
        </w:numPr>
        <w:snapToGrid w:val="0"/>
        <w:spacing w:after="40"/>
        <w:rPr>
          <w:rFonts w:ascii="Trebuchet MS" w:hAnsi="Trebuchet MS"/>
          <w:bCs/>
        </w:rPr>
      </w:pPr>
      <w:r w:rsidRPr="00680FD7">
        <w:rPr>
          <w:rFonts w:ascii="Trebuchet MS" w:hAnsi="Trebuchet MS"/>
          <w:bCs/>
        </w:rPr>
        <w:t xml:space="preserve">Centralizarea referatelor de necesitate din diferitele compartimente ale spitalului cu produsele necesar a fi achiziționate și caracteristicile acestora </w:t>
      </w:r>
    </w:p>
    <w:p w:rsidR="004B7AAA" w:rsidRPr="00680FD7" w:rsidRDefault="004B7AAA" w:rsidP="004B7AAA">
      <w:pPr>
        <w:pStyle w:val="ListParagraph"/>
        <w:numPr>
          <w:ilvl w:val="0"/>
          <w:numId w:val="115"/>
        </w:numPr>
        <w:snapToGrid w:val="0"/>
        <w:spacing w:after="40"/>
        <w:rPr>
          <w:rFonts w:ascii="Trebuchet MS" w:hAnsi="Trebuchet MS"/>
          <w:bCs/>
        </w:rPr>
      </w:pPr>
      <w:r w:rsidRPr="00680FD7">
        <w:rPr>
          <w:rFonts w:ascii="Trebuchet MS" w:hAnsi="Trebuchet MS"/>
          <w:bCs/>
        </w:rPr>
        <w:t xml:space="preserve">Registru de evidență a contractelor unde se pot vizualiza/filtra/adăuga/modifica toate contractele cu următoarele detalii: nr. contract, data contract, furnizor, valoare, perioada valabilitate, stare contract (nou, in derulare, etc.), detalii contract </w:t>
      </w:r>
    </w:p>
    <w:p w:rsidR="004B7AAA" w:rsidRPr="00680FD7" w:rsidRDefault="004B7AAA" w:rsidP="004B7AAA">
      <w:pPr>
        <w:pStyle w:val="ListParagraph"/>
        <w:numPr>
          <w:ilvl w:val="0"/>
          <w:numId w:val="115"/>
        </w:numPr>
        <w:snapToGrid w:val="0"/>
        <w:spacing w:after="40"/>
        <w:rPr>
          <w:rFonts w:ascii="Trebuchet MS" w:hAnsi="Trebuchet MS"/>
          <w:bCs/>
        </w:rPr>
      </w:pPr>
      <w:r w:rsidRPr="00680FD7">
        <w:rPr>
          <w:rFonts w:ascii="Trebuchet MS" w:hAnsi="Trebuchet MS"/>
          <w:bCs/>
        </w:rPr>
        <w:t xml:space="preserve">Posibilitate adăugare contract cu specificarea datelor contractului și a tuturor detaliilor despre produsele din contract (produs, cantitate contractata, preț din contract) precum și a actelor adiționale ale unui contract subsecvent cu preluarea automată a pozițiilor din acesta. </w:t>
      </w:r>
    </w:p>
    <w:p w:rsidR="004B7AAA" w:rsidRPr="00680FD7" w:rsidRDefault="004B7AAA" w:rsidP="004B7AAA">
      <w:pPr>
        <w:pStyle w:val="ListParagraph"/>
        <w:numPr>
          <w:ilvl w:val="0"/>
          <w:numId w:val="115"/>
        </w:numPr>
        <w:snapToGrid w:val="0"/>
        <w:spacing w:after="40"/>
        <w:rPr>
          <w:rFonts w:ascii="Trebuchet MS" w:hAnsi="Trebuchet MS"/>
          <w:bCs/>
        </w:rPr>
      </w:pPr>
      <w:r w:rsidRPr="00680FD7">
        <w:rPr>
          <w:rFonts w:ascii="Trebuchet MS" w:hAnsi="Trebuchet MS"/>
          <w:bCs/>
        </w:rPr>
        <w:t xml:space="preserve">Posibilitate definire acorduri cadru si contracte subsecvente aferente </w:t>
      </w:r>
    </w:p>
    <w:p w:rsidR="004B7AAA" w:rsidRPr="00680FD7" w:rsidRDefault="004B7AAA" w:rsidP="004B7AAA">
      <w:pPr>
        <w:pStyle w:val="ListParagraph"/>
        <w:numPr>
          <w:ilvl w:val="0"/>
          <w:numId w:val="115"/>
        </w:numPr>
        <w:snapToGrid w:val="0"/>
        <w:spacing w:after="40"/>
        <w:rPr>
          <w:rFonts w:ascii="Trebuchet MS" w:hAnsi="Trebuchet MS"/>
          <w:bCs/>
        </w:rPr>
      </w:pPr>
      <w:r w:rsidRPr="00680FD7">
        <w:rPr>
          <w:rFonts w:ascii="Trebuchet MS" w:hAnsi="Trebuchet MS"/>
          <w:bCs/>
        </w:rPr>
        <w:t xml:space="preserve">La generarea comenzii se va oferi posibilitatea de a alege doar din pozițiile existente în contractul subsecvent </w:t>
      </w:r>
    </w:p>
    <w:p w:rsidR="004B7AAA" w:rsidRPr="00680FD7" w:rsidRDefault="004B7AAA" w:rsidP="004B7AAA">
      <w:pPr>
        <w:pStyle w:val="ListParagraph"/>
        <w:numPr>
          <w:ilvl w:val="0"/>
          <w:numId w:val="115"/>
        </w:numPr>
        <w:snapToGrid w:val="0"/>
        <w:spacing w:after="40"/>
        <w:rPr>
          <w:rFonts w:ascii="Trebuchet MS" w:hAnsi="Trebuchet MS"/>
          <w:bCs/>
        </w:rPr>
      </w:pPr>
      <w:r w:rsidRPr="00680FD7">
        <w:rPr>
          <w:rFonts w:ascii="Trebuchet MS" w:hAnsi="Trebuchet MS"/>
          <w:bCs/>
        </w:rPr>
        <w:t xml:space="preserve">În cadrul achizițiilor de medicamente se vor utiliza nomenclatoare medicale disponibile în sistem cât și nomenclatoare locale gestionate de către unitatea sanitară, astfel încât să se poată selecta produsul din nomenclator și să se poată verifica prețurile de referință ale produselor ( de ex. medicamente, dispozitive, etc.). </w:t>
      </w:r>
    </w:p>
    <w:p w:rsidR="004B7AAA" w:rsidRPr="00680FD7" w:rsidRDefault="004B7AAA" w:rsidP="004B7AAA">
      <w:pPr>
        <w:pStyle w:val="ListParagraph"/>
        <w:numPr>
          <w:ilvl w:val="0"/>
          <w:numId w:val="115"/>
        </w:numPr>
        <w:snapToGrid w:val="0"/>
        <w:spacing w:after="40"/>
        <w:rPr>
          <w:rFonts w:ascii="Trebuchet MS" w:hAnsi="Trebuchet MS"/>
          <w:bCs/>
        </w:rPr>
      </w:pPr>
      <w:r w:rsidRPr="00680FD7">
        <w:rPr>
          <w:rFonts w:ascii="Trebuchet MS" w:hAnsi="Trebuchet MS"/>
          <w:bCs/>
        </w:rPr>
        <w:t xml:space="preserve">Registru de evidenta a comenzilor unde se pot vizualiza/filtra/adăuga/modifica toate comenzile cu următoarele detalii: nr. comanda, data , furnizor, contractul (opțional), produsele incluse pe comanda </w:t>
      </w:r>
    </w:p>
    <w:p w:rsidR="004B7AAA" w:rsidRPr="00680FD7" w:rsidRDefault="004B7AAA" w:rsidP="004B7AAA">
      <w:pPr>
        <w:pStyle w:val="ListParagraph"/>
        <w:numPr>
          <w:ilvl w:val="0"/>
          <w:numId w:val="115"/>
        </w:numPr>
        <w:snapToGrid w:val="0"/>
        <w:spacing w:after="40"/>
        <w:rPr>
          <w:rFonts w:ascii="Trebuchet MS" w:hAnsi="Trebuchet MS"/>
          <w:bCs/>
        </w:rPr>
      </w:pPr>
      <w:r w:rsidRPr="00680FD7">
        <w:rPr>
          <w:rFonts w:ascii="Trebuchet MS" w:hAnsi="Trebuchet MS"/>
          <w:bCs/>
        </w:rPr>
        <w:t xml:space="preserve">La adăugarea unei comenzi pe baza unui contract sunt afișate automat produsele din cadrul contractului și prețul negociat, trebuind sa se introducă doar cantitatea comandata </w:t>
      </w:r>
    </w:p>
    <w:p w:rsidR="004B7AAA" w:rsidRPr="00680FD7" w:rsidRDefault="004B7AAA" w:rsidP="004B7AAA">
      <w:pPr>
        <w:pStyle w:val="ListParagraph"/>
        <w:numPr>
          <w:ilvl w:val="0"/>
          <w:numId w:val="115"/>
        </w:numPr>
        <w:snapToGrid w:val="0"/>
        <w:spacing w:after="40"/>
        <w:rPr>
          <w:rFonts w:ascii="Trebuchet MS" w:hAnsi="Trebuchet MS"/>
          <w:bCs/>
        </w:rPr>
      </w:pPr>
      <w:r w:rsidRPr="00680FD7">
        <w:rPr>
          <w:rFonts w:ascii="Trebuchet MS" w:hAnsi="Trebuchet MS"/>
          <w:bCs/>
        </w:rPr>
        <w:t>Posibilitate urmărire la nivel de comanda a produselor comandate și recepționate</w:t>
      </w:r>
    </w:p>
    <w:p w:rsidR="004B7AAA" w:rsidRPr="00680FD7" w:rsidRDefault="004B7AAA" w:rsidP="004B7AAA">
      <w:pPr>
        <w:pStyle w:val="ListParagraph"/>
        <w:numPr>
          <w:ilvl w:val="0"/>
          <w:numId w:val="115"/>
        </w:numPr>
        <w:snapToGrid w:val="0"/>
        <w:spacing w:after="40"/>
        <w:rPr>
          <w:rFonts w:ascii="Trebuchet MS" w:hAnsi="Trebuchet MS"/>
          <w:bCs/>
        </w:rPr>
      </w:pPr>
      <w:r w:rsidRPr="00680FD7">
        <w:rPr>
          <w:rFonts w:ascii="Trebuchet MS" w:hAnsi="Trebuchet MS"/>
          <w:bCs/>
        </w:rPr>
        <w:t>Posibilitate urmării la nivel de contract a produselor recepționate pentru urmărirea gradului de realizare a contractului</w:t>
      </w:r>
    </w:p>
    <w:p w:rsidR="00BD480D" w:rsidRPr="00680FD7" w:rsidRDefault="00BD480D" w:rsidP="00CC2836">
      <w:pPr>
        <w:pStyle w:val="Heading4"/>
      </w:pPr>
      <w:r w:rsidRPr="00680FD7">
        <w:t>Modul Clădiri și instalații</w:t>
      </w:r>
    </w:p>
    <w:p w:rsidR="00AD3DCC" w:rsidRPr="00680FD7" w:rsidRDefault="00AD3DCC" w:rsidP="00AD3DCC">
      <w:pPr>
        <w:snapToGrid w:val="0"/>
        <w:spacing w:after="40"/>
        <w:jc w:val="both"/>
        <w:rPr>
          <w:rFonts w:ascii="Trebuchet MS" w:hAnsi="Trebuchet MS"/>
          <w:b/>
          <w:lang w:val="pt-BR"/>
        </w:rPr>
      </w:pPr>
      <w:r w:rsidRPr="00680FD7">
        <w:rPr>
          <w:rFonts w:ascii="Trebuchet MS" w:hAnsi="Trebuchet MS"/>
          <w:b/>
          <w:lang w:val="pt-BR"/>
        </w:rPr>
        <w:t>Descriere generală</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lastRenderedPageBreak/>
        <w:t>Supervizare: modul folosit pentru a superviza fluxurile de lucru și datele partenerilor în ceea ce ține de clădiri și instalații</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Raportare: Raportare periodică a datelor legate de aprovizionare dinspre partener spre instituție (prin intermediul portalului de partener)</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Evaluări: Evaluări periodice bazat pe indicatori stabiliți</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Fluxuri: Fluxuri de lucru dedicate clădirilor și instalațiilor partenerilor</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Semnalizări: Semnalizarea fluxurilor sau date din sistem care ar pute fi un pericol pentru sănătatea publică în scopul evaluării și controlului mai amănunțit sau a clarificării interne.</w:t>
      </w:r>
    </w:p>
    <w:p w:rsidR="001E4782" w:rsidRPr="00680FD7" w:rsidRDefault="001E4782" w:rsidP="001E4782">
      <w:pPr>
        <w:snapToGrid w:val="0"/>
        <w:spacing w:after="40"/>
        <w:jc w:val="both"/>
        <w:rPr>
          <w:rFonts w:ascii="Trebuchet MS" w:hAnsi="Trebuchet MS"/>
          <w:b/>
        </w:rPr>
      </w:pPr>
      <w:r w:rsidRPr="00680FD7">
        <w:rPr>
          <w:rFonts w:ascii="Trebuchet MS" w:hAnsi="Trebuchet MS"/>
          <w:b/>
        </w:rPr>
        <w:t>Cerințe funcționale:</w:t>
      </w:r>
    </w:p>
    <w:p w:rsidR="001E4782" w:rsidRPr="00680FD7" w:rsidRDefault="001E4782" w:rsidP="001E4782">
      <w:pPr>
        <w:pStyle w:val="ListParagraph"/>
        <w:numPr>
          <w:ilvl w:val="0"/>
          <w:numId w:val="84"/>
        </w:numPr>
        <w:snapToGrid w:val="0"/>
        <w:spacing w:after="40"/>
        <w:jc w:val="both"/>
        <w:rPr>
          <w:rFonts w:ascii="Trebuchet MS" w:hAnsi="Trebuchet MS"/>
          <w:bCs/>
        </w:rPr>
      </w:pPr>
      <w:r w:rsidRPr="00680FD7">
        <w:rPr>
          <w:rFonts w:ascii="Trebuchet MS" w:hAnsi="Trebuchet MS"/>
          <w:bCs/>
        </w:rPr>
        <w:t xml:space="preserve">Aplicația trebuie să permită inițierea de fluxuri de lucru dedicate pentru clădiri și instalații, configurabile în funcție de tipul procesului (ex: notificare avarie, programare revizie, înlocuire echipament, aprovizionare consumabile tehnice), conform </w:t>
      </w:r>
      <w:r w:rsidR="00A9258E" w:rsidRPr="00680FD7">
        <w:rPr>
          <w:rFonts w:ascii="Trebuchet MS" w:hAnsi="Trebuchet MS"/>
          <w:bCs/>
        </w:rPr>
        <w:t>cerințelor</w:t>
      </w:r>
      <w:r w:rsidRPr="00680FD7">
        <w:rPr>
          <w:rFonts w:ascii="Trebuchet MS" w:hAnsi="Trebuchet MS"/>
          <w:bCs/>
        </w:rPr>
        <w:t xml:space="preserve"> specificate la modulul de fluxuri; </w:t>
      </w:r>
    </w:p>
    <w:p w:rsidR="001E4782" w:rsidRPr="00680FD7" w:rsidRDefault="001E4782" w:rsidP="001E4782">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transmiterea de documente tehnice, formulare și rapoarte din partea partenerilor către instituție, prin portalul partener, într-un format standardizat (PDF, Word, Excel);</w:t>
      </w:r>
    </w:p>
    <w:p w:rsidR="001E4782" w:rsidRPr="00680FD7" w:rsidRDefault="001E4782" w:rsidP="001E4782">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asocierea documentelor încărcate de parteneri în foldere dedicate fiecărei locații, instalații sau contract de mentenanță, cu metadate predefinite (tip clădire, cod instalație, furnizor, data inspecției etc.);</w:t>
      </w:r>
    </w:p>
    <w:p w:rsidR="001E4782" w:rsidRPr="00680FD7" w:rsidRDefault="001E4782" w:rsidP="001E4782">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completarea, semnarea și validarea documentelor transmise de parteneri, în pașii fluxurilor de supervizare tehnică (ex: proces-verbal inspecție, buletin de verificare, formular aprovizionare materiale);</w:t>
      </w:r>
    </w:p>
    <w:p w:rsidR="001E4782" w:rsidRPr="00680FD7" w:rsidRDefault="001E4782" w:rsidP="001E4782">
      <w:pPr>
        <w:pStyle w:val="ListParagraph"/>
        <w:numPr>
          <w:ilvl w:val="0"/>
          <w:numId w:val="84"/>
        </w:numPr>
        <w:snapToGrid w:val="0"/>
        <w:spacing w:after="40"/>
        <w:jc w:val="both"/>
        <w:rPr>
          <w:rFonts w:ascii="Trebuchet MS" w:hAnsi="Trebuchet MS"/>
          <w:bCs/>
        </w:rPr>
      </w:pPr>
      <w:r w:rsidRPr="00680FD7">
        <w:rPr>
          <w:rFonts w:ascii="Trebuchet MS" w:hAnsi="Trebuchet MS"/>
          <w:bCs/>
        </w:rPr>
        <w:t xml:space="preserve">Aplicația trebuie să permită editarea colaborativă a documentelor Word și Excel în cadrul fluxurilor (ex: tabele cu consumabile, planuri de reparație), fără a părăsi aplicația, în funcție de rolul și pasul din proces; </w:t>
      </w:r>
    </w:p>
    <w:p w:rsidR="001E4782" w:rsidRPr="00680FD7" w:rsidRDefault="001E4782" w:rsidP="001E4782">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automatizarea convertirii documentelor editabile (Word, Excel) în format PDF, în pașii finali ai fluxului, pentru arhivare și semnare;</w:t>
      </w:r>
    </w:p>
    <w:p w:rsidR="001E4782" w:rsidRPr="00680FD7" w:rsidRDefault="001E4782" w:rsidP="001E4782">
      <w:pPr>
        <w:pStyle w:val="ListParagraph"/>
        <w:numPr>
          <w:ilvl w:val="0"/>
          <w:numId w:val="84"/>
        </w:numPr>
        <w:snapToGrid w:val="0"/>
        <w:spacing w:after="40"/>
        <w:jc w:val="both"/>
        <w:rPr>
          <w:rFonts w:ascii="Trebuchet MS" w:hAnsi="Trebuchet MS"/>
          <w:bCs/>
        </w:rPr>
      </w:pPr>
      <w:r w:rsidRPr="00680FD7">
        <w:rPr>
          <w:rFonts w:ascii="Trebuchet MS" w:hAnsi="Trebuchet MS"/>
          <w:bCs/>
        </w:rPr>
        <w:t xml:space="preserve">Aplicația trebuie să permită aplicarea semnăturii electronice în fluxul de lucru pentru documentele de mentenanță, recepție sau raportare, atât de către partener cât și de către reprezentanții instituției; </w:t>
      </w:r>
    </w:p>
    <w:p w:rsidR="001E4782" w:rsidRPr="00680FD7" w:rsidRDefault="001E4782" w:rsidP="001E4782">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definirea de fluxuri de raportare periodică prin care partenerii transmit informații despre statusul clădirilor, instalațiilor și aprovizionării;</w:t>
      </w:r>
    </w:p>
    <w:p w:rsidR="001E4782" w:rsidRPr="00680FD7" w:rsidRDefault="001E4782" w:rsidP="001E4782">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definirea unor indicatori de evaluare tehnică, care pot fi completați de parteneri și validați de instituție în cadrul unui flux de tip evaluare periodică;</w:t>
      </w:r>
    </w:p>
    <w:p w:rsidR="001E4782" w:rsidRPr="00680FD7" w:rsidRDefault="001E4782" w:rsidP="001E4782">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semnalizarea automată a fluxurilor sau datelor care conțin riscuri pentru sănătatea publică (ex: expirare inspecție ISCIR, lipsă raport de verificare), cu alertare și posibilitatea declanșării unui flux de clarificare sau control intern;</w:t>
      </w:r>
    </w:p>
    <w:p w:rsidR="001E4782" w:rsidRPr="00680FD7" w:rsidRDefault="001E4782" w:rsidP="001E4782">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păstrarea unui istoric complet al documentelor tehnice transmise de parteneri, însoțite de statusul fluxului, data transmiterii, semnături aplicate și orice acțiuni efectuate asupra fișierelor;</w:t>
      </w:r>
    </w:p>
    <w:p w:rsidR="00BD480D" w:rsidRPr="00680FD7" w:rsidRDefault="00BD480D" w:rsidP="00CC2836">
      <w:pPr>
        <w:pStyle w:val="Heading4"/>
      </w:pPr>
      <w:r w:rsidRPr="00680FD7">
        <w:t>Modul Laborator</w:t>
      </w:r>
    </w:p>
    <w:p w:rsidR="00AD3DCC" w:rsidRPr="00680FD7" w:rsidRDefault="00AD3DCC" w:rsidP="00AD3DCC">
      <w:pPr>
        <w:snapToGrid w:val="0"/>
        <w:spacing w:after="40"/>
        <w:jc w:val="both"/>
        <w:rPr>
          <w:rFonts w:ascii="Trebuchet MS" w:hAnsi="Trebuchet MS"/>
          <w:b/>
          <w:lang w:val="pt-BR"/>
        </w:rPr>
      </w:pPr>
      <w:r w:rsidRPr="00680FD7">
        <w:rPr>
          <w:rFonts w:ascii="Trebuchet MS" w:hAnsi="Trebuchet MS"/>
          <w:b/>
          <w:lang w:val="pt-BR"/>
        </w:rPr>
        <w:t>Descriere generală</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Comandă de teste: Furnizorii de asistență medicală pot comanda electronic o gamă largă de teste de laborator</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lastRenderedPageBreak/>
        <w:t>Gestionarea probelor: Urmăriți colectarea, etichetarea și manipularea probelor, asigurând integritatea și identificarea corespunzătoare a probei.</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Managementul fluxului de lucru: Definiți și automatizați fluxurile de lucru de laborator pentru a optimiza procesarea probelor, reducând timpul de livrare.</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Introducerea rezultatelor: Tehnicienii de laborator pot înregistra rezultatele testelor electronic, reducând la minimum erorile și îmbunătățind acuratețea datelor.</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Raportarea rezultatelor: Generați rapoarte electronice și furnizați rezultate ale testelor furnizorilor de servicii medicale, asigurând accesul în timp util la informațiile esențiale ale pacienților.</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Distribuire: Distribuire probe către unitățile sanitare prin trimiterea lor în format electronic pe email sau prin cod QR</w:t>
      </w:r>
    </w:p>
    <w:p w:rsidR="00795F01" w:rsidRPr="00680FD7" w:rsidRDefault="00795F01" w:rsidP="00795F01">
      <w:pPr>
        <w:snapToGrid w:val="0"/>
        <w:spacing w:after="40"/>
        <w:jc w:val="both"/>
        <w:rPr>
          <w:rFonts w:ascii="Trebuchet MS" w:hAnsi="Trebuchet MS"/>
          <w:b/>
        </w:rPr>
      </w:pPr>
      <w:r w:rsidRPr="00680FD7">
        <w:rPr>
          <w:rFonts w:ascii="Trebuchet MS" w:hAnsi="Trebuchet MS"/>
          <w:b/>
        </w:rPr>
        <w:t>Cerințe funcționale:</w:t>
      </w:r>
    </w:p>
    <w:p w:rsidR="00795F01" w:rsidRPr="00680FD7" w:rsidRDefault="00795F01" w:rsidP="00795F01">
      <w:pPr>
        <w:pStyle w:val="ListParagraph"/>
        <w:numPr>
          <w:ilvl w:val="0"/>
          <w:numId w:val="84"/>
        </w:numPr>
        <w:snapToGrid w:val="0"/>
        <w:spacing w:after="40"/>
        <w:jc w:val="both"/>
        <w:rPr>
          <w:rFonts w:ascii="Trebuchet MS" w:hAnsi="Trebuchet MS"/>
          <w:bCs/>
        </w:rPr>
      </w:pPr>
      <w:r w:rsidRPr="00680FD7">
        <w:rPr>
          <w:rFonts w:ascii="Trebuchet MS" w:hAnsi="Trebuchet MS"/>
          <w:bCs/>
        </w:rPr>
        <w:t xml:space="preserve">Înregistrare cereri de analize cu minim următoarele detalii: pacient, număr cerere – alocat automat, data și ora cererii, secția, detalii pacient, medic trimițător, datele biletului de trimitere pentru cererile de analize în contract cu CAS, diagnostic, medic laborator, alte detalii medicale relevante, punct de recoltare, persoana care a recoltat, investigațiile solicitate </w:t>
      </w:r>
    </w:p>
    <w:p w:rsidR="00795F01" w:rsidRPr="00680FD7" w:rsidRDefault="00795F01" w:rsidP="00795F01">
      <w:pPr>
        <w:pStyle w:val="ListParagraph"/>
        <w:numPr>
          <w:ilvl w:val="0"/>
          <w:numId w:val="84"/>
        </w:numPr>
        <w:snapToGrid w:val="0"/>
        <w:spacing w:after="40"/>
        <w:jc w:val="both"/>
        <w:rPr>
          <w:rFonts w:ascii="Trebuchet MS" w:hAnsi="Trebuchet MS"/>
          <w:bCs/>
        </w:rPr>
      </w:pPr>
      <w:r w:rsidRPr="00680FD7">
        <w:rPr>
          <w:rFonts w:ascii="Trebuchet MS" w:hAnsi="Trebuchet MS"/>
          <w:bCs/>
        </w:rPr>
        <w:t xml:space="preserve">Registru cereri analize care să permită căutarea, vizualizarea, modificarea, ștergerea cererilor de analize </w:t>
      </w:r>
    </w:p>
    <w:p w:rsidR="00795F01" w:rsidRPr="00680FD7" w:rsidRDefault="00795F01" w:rsidP="00795F01">
      <w:pPr>
        <w:pStyle w:val="ListParagraph"/>
        <w:numPr>
          <w:ilvl w:val="0"/>
          <w:numId w:val="84"/>
        </w:numPr>
        <w:snapToGrid w:val="0"/>
        <w:spacing w:after="40"/>
        <w:jc w:val="both"/>
        <w:rPr>
          <w:rFonts w:ascii="Trebuchet MS" w:hAnsi="Trebuchet MS"/>
          <w:bCs/>
        </w:rPr>
      </w:pPr>
      <w:r w:rsidRPr="00680FD7">
        <w:rPr>
          <w:rFonts w:ascii="Trebuchet MS" w:hAnsi="Trebuchet MS"/>
          <w:bCs/>
        </w:rPr>
        <w:t xml:space="preserve">Posibilitate imprimare formular cerere analize </w:t>
      </w:r>
    </w:p>
    <w:p w:rsidR="00795F01" w:rsidRPr="00680FD7" w:rsidRDefault="00795F01" w:rsidP="00795F01">
      <w:pPr>
        <w:pStyle w:val="ListParagraph"/>
        <w:numPr>
          <w:ilvl w:val="0"/>
          <w:numId w:val="84"/>
        </w:numPr>
        <w:snapToGrid w:val="0"/>
        <w:spacing w:after="40"/>
        <w:jc w:val="both"/>
        <w:rPr>
          <w:rFonts w:ascii="Trebuchet MS" w:hAnsi="Trebuchet MS"/>
          <w:bCs/>
        </w:rPr>
      </w:pPr>
      <w:r w:rsidRPr="00680FD7">
        <w:rPr>
          <w:rFonts w:ascii="Trebuchet MS" w:hAnsi="Trebuchet MS"/>
          <w:bCs/>
        </w:rPr>
        <w:t xml:space="preserve">Posibilitate imprimare buletin analize individuală, multiplă sau prin selectare investigații </w:t>
      </w:r>
    </w:p>
    <w:p w:rsidR="00795F01" w:rsidRPr="00680FD7" w:rsidRDefault="00795F01" w:rsidP="00795F01">
      <w:pPr>
        <w:pStyle w:val="ListParagraph"/>
        <w:numPr>
          <w:ilvl w:val="0"/>
          <w:numId w:val="84"/>
        </w:numPr>
        <w:snapToGrid w:val="0"/>
        <w:spacing w:after="40"/>
        <w:jc w:val="both"/>
        <w:rPr>
          <w:rFonts w:ascii="Trebuchet MS" w:hAnsi="Trebuchet MS"/>
          <w:bCs/>
        </w:rPr>
      </w:pPr>
      <w:r w:rsidRPr="00680FD7">
        <w:rPr>
          <w:rFonts w:ascii="Trebuchet MS" w:hAnsi="Trebuchet MS"/>
          <w:bCs/>
        </w:rPr>
        <w:t xml:space="preserve">Posibilitate imprimare etichete coduri de bare pentru etichetarea probelor </w:t>
      </w:r>
    </w:p>
    <w:p w:rsidR="00795F01" w:rsidRPr="00680FD7" w:rsidRDefault="00795F01" w:rsidP="00795F01">
      <w:pPr>
        <w:pStyle w:val="ListParagraph"/>
        <w:numPr>
          <w:ilvl w:val="0"/>
          <w:numId w:val="84"/>
        </w:numPr>
        <w:snapToGrid w:val="0"/>
        <w:spacing w:after="40"/>
        <w:jc w:val="both"/>
        <w:rPr>
          <w:rFonts w:ascii="Trebuchet MS" w:hAnsi="Trebuchet MS"/>
          <w:bCs/>
        </w:rPr>
      </w:pPr>
      <w:r w:rsidRPr="00680FD7">
        <w:rPr>
          <w:rFonts w:ascii="Trebuchet MS" w:hAnsi="Trebuchet MS"/>
          <w:bCs/>
        </w:rPr>
        <w:t xml:space="preserve">Posibilitate accesare istoric medical pacient </w:t>
      </w:r>
    </w:p>
    <w:p w:rsidR="00795F01" w:rsidRPr="00680FD7" w:rsidRDefault="00795F01" w:rsidP="00795F01">
      <w:pPr>
        <w:pStyle w:val="ListParagraph"/>
        <w:numPr>
          <w:ilvl w:val="0"/>
          <w:numId w:val="84"/>
        </w:numPr>
        <w:snapToGrid w:val="0"/>
        <w:spacing w:after="40"/>
        <w:jc w:val="both"/>
        <w:rPr>
          <w:rFonts w:ascii="Trebuchet MS" w:hAnsi="Trebuchet MS"/>
          <w:bCs/>
        </w:rPr>
      </w:pPr>
      <w:r w:rsidRPr="00680FD7">
        <w:rPr>
          <w:rFonts w:ascii="Trebuchet MS" w:hAnsi="Trebuchet MS"/>
          <w:bCs/>
        </w:rPr>
        <w:t xml:space="preserve">Posibilitate duplicare cerere analize </w:t>
      </w:r>
    </w:p>
    <w:p w:rsidR="00795F01" w:rsidRPr="00680FD7" w:rsidRDefault="00795F01" w:rsidP="00795F01">
      <w:pPr>
        <w:pStyle w:val="ListParagraph"/>
        <w:numPr>
          <w:ilvl w:val="0"/>
          <w:numId w:val="84"/>
        </w:numPr>
        <w:snapToGrid w:val="0"/>
        <w:spacing w:after="40"/>
        <w:jc w:val="both"/>
        <w:rPr>
          <w:rFonts w:ascii="Trebuchet MS" w:hAnsi="Trebuchet MS"/>
          <w:bCs/>
        </w:rPr>
      </w:pPr>
      <w:r w:rsidRPr="00680FD7">
        <w:rPr>
          <w:rFonts w:ascii="Trebuchet MS" w:hAnsi="Trebuchet MS"/>
          <w:bCs/>
        </w:rPr>
        <w:t xml:space="preserve">Posibilitate atașare documentație suplimentară la nivelul unei cereri de analize </w:t>
      </w:r>
    </w:p>
    <w:p w:rsidR="00795F01" w:rsidRPr="00680FD7" w:rsidRDefault="00795F01" w:rsidP="00795F01">
      <w:pPr>
        <w:pStyle w:val="ListParagraph"/>
        <w:numPr>
          <w:ilvl w:val="0"/>
          <w:numId w:val="84"/>
        </w:numPr>
        <w:snapToGrid w:val="0"/>
        <w:spacing w:after="40"/>
        <w:jc w:val="both"/>
        <w:rPr>
          <w:rFonts w:ascii="Trebuchet MS" w:hAnsi="Trebuchet MS"/>
          <w:bCs/>
        </w:rPr>
      </w:pPr>
      <w:r w:rsidRPr="00680FD7">
        <w:rPr>
          <w:rFonts w:ascii="Trebuchet MS" w:hAnsi="Trebuchet MS"/>
          <w:bCs/>
        </w:rPr>
        <w:t>Posibilitate semnare cu tableta pentru semnătură olografă la preluarea buletinului de analize</w:t>
      </w:r>
    </w:p>
    <w:p w:rsidR="00795F01" w:rsidRPr="00680FD7" w:rsidRDefault="00795F01" w:rsidP="00795F01">
      <w:pPr>
        <w:pStyle w:val="ListParagraph"/>
        <w:numPr>
          <w:ilvl w:val="0"/>
          <w:numId w:val="84"/>
        </w:numPr>
        <w:snapToGrid w:val="0"/>
        <w:spacing w:after="40"/>
        <w:jc w:val="both"/>
        <w:rPr>
          <w:rFonts w:ascii="Trebuchet MS" w:hAnsi="Trebuchet MS"/>
          <w:bCs/>
        </w:rPr>
      </w:pPr>
      <w:r w:rsidRPr="00680FD7">
        <w:rPr>
          <w:rFonts w:ascii="Trebuchet MS" w:hAnsi="Trebuchet MS"/>
          <w:bCs/>
        </w:rPr>
        <w:t xml:space="preserve">Semnarea cu cardul electronic de sănătate a cererilor de analize decontabile </w:t>
      </w:r>
    </w:p>
    <w:p w:rsidR="00795F01" w:rsidRPr="00680FD7" w:rsidRDefault="00795F01" w:rsidP="00795F01">
      <w:pPr>
        <w:pStyle w:val="ListParagraph"/>
        <w:numPr>
          <w:ilvl w:val="0"/>
          <w:numId w:val="84"/>
        </w:numPr>
        <w:snapToGrid w:val="0"/>
        <w:spacing w:after="40"/>
        <w:jc w:val="both"/>
        <w:rPr>
          <w:rFonts w:ascii="Trebuchet MS" w:hAnsi="Trebuchet MS"/>
          <w:bCs/>
        </w:rPr>
      </w:pPr>
      <w:r w:rsidRPr="00680FD7">
        <w:rPr>
          <w:rFonts w:ascii="Trebuchet MS" w:hAnsi="Trebuchet MS"/>
          <w:bCs/>
        </w:rPr>
        <w:t xml:space="preserve">Posibilitate validare online a cererilor de analize decontabile și de verificare și remediere erori validare </w:t>
      </w:r>
    </w:p>
    <w:p w:rsidR="00795F01" w:rsidRPr="00680FD7" w:rsidRDefault="00795F01" w:rsidP="00795F01">
      <w:pPr>
        <w:pStyle w:val="ListParagraph"/>
        <w:numPr>
          <w:ilvl w:val="0"/>
          <w:numId w:val="84"/>
        </w:numPr>
        <w:snapToGrid w:val="0"/>
        <w:spacing w:after="40"/>
        <w:jc w:val="both"/>
        <w:rPr>
          <w:rFonts w:ascii="Trebuchet MS" w:hAnsi="Trebuchet MS"/>
          <w:bCs/>
        </w:rPr>
      </w:pPr>
      <w:r w:rsidRPr="00680FD7">
        <w:rPr>
          <w:rFonts w:ascii="Trebuchet MS" w:hAnsi="Trebuchet MS"/>
          <w:bCs/>
        </w:rPr>
        <w:t>Recepție probe:</w:t>
      </w:r>
    </w:p>
    <w:p w:rsidR="00795F01" w:rsidRPr="00680FD7" w:rsidRDefault="00795F01" w:rsidP="00795F01">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Posibilitatea recepționarii probelor conforme </w:t>
      </w:r>
    </w:p>
    <w:p w:rsidR="00795F01" w:rsidRPr="00680FD7" w:rsidRDefault="00795F01" w:rsidP="00795F01">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Listare etichete coduri de bare pentru probele recepționate </w:t>
      </w:r>
    </w:p>
    <w:p w:rsidR="00795F01" w:rsidRPr="00680FD7" w:rsidRDefault="00795F01" w:rsidP="00795F01">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Posibilitate invalidare probe neconforme </w:t>
      </w:r>
    </w:p>
    <w:p w:rsidR="00795F01" w:rsidRPr="00680FD7" w:rsidRDefault="00795F01" w:rsidP="00795F01">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Posibilitate invalidare anumite investigații lucrate dintr-o probă </w:t>
      </w:r>
    </w:p>
    <w:p w:rsidR="00795F01" w:rsidRPr="00680FD7" w:rsidRDefault="00795F01" w:rsidP="00795F01">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Posibilitate adăugare comentarii probă </w:t>
      </w:r>
    </w:p>
    <w:p w:rsidR="00795F01" w:rsidRPr="00680FD7" w:rsidRDefault="00795F01" w:rsidP="00795F01">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Posibilitate corectare probe </w:t>
      </w:r>
    </w:p>
    <w:p w:rsidR="00795F01" w:rsidRPr="00680FD7" w:rsidRDefault="00795F01" w:rsidP="00795F01">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Posibilitate recepționare în bloc a probelor </w:t>
      </w:r>
    </w:p>
    <w:p w:rsidR="00795F01" w:rsidRPr="00680FD7" w:rsidRDefault="00795F01" w:rsidP="00795F01">
      <w:pPr>
        <w:pStyle w:val="ListParagraph"/>
        <w:numPr>
          <w:ilvl w:val="0"/>
          <w:numId w:val="84"/>
        </w:numPr>
        <w:snapToGrid w:val="0"/>
        <w:spacing w:after="40"/>
        <w:jc w:val="both"/>
        <w:rPr>
          <w:rFonts w:ascii="Trebuchet MS" w:hAnsi="Trebuchet MS"/>
          <w:bCs/>
        </w:rPr>
      </w:pPr>
      <w:r w:rsidRPr="00680FD7">
        <w:rPr>
          <w:rFonts w:ascii="Trebuchet MS" w:hAnsi="Trebuchet MS"/>
          <w:bCs/>
        </w:rPr>
        <w:t>Listă de lucru:</w:t>
      </w:r>
    </w:p>
    <w:p w:rsidR="00795F01" w:rsidRPr="00680FD7" w:rsidRDefault="00795F01" w:rsidP="00795F01">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Registru pentru vizualizarea și căutarea cererilor de analize cu investigații în lucru </w:t>
      </w:r>
    </w:p>
    <w:p w:rsidR="00795F01" w:rsidRPr="00680FD7" w:rsidRDefault="00795F01" w:rsidP="00795F01">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Posibilitate filtrare investigații după criterii multiple și generare listă de lucru pentru imprimare în multiple formate specifice unor anumite compartimente sau investigații </w:t>
      </w:r>
    </w:p>
    <w:p w:rsidR="00795F01" w:rsidRPr="00680FD7" w:rsidRDefault="00795F01" w:rsidP="00795F01">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Posibilitate introducere rezultate individuale sau multiple pentru investigații </w:t>
      </w:r>
    </w:p>
    <w:p w:rsidR="00795F01" w:rsidRPr="00680FD7" w:rsidRDefault="00795F01" w:rsidP="00795F01">
      <w:pPr>
        <w:pStyle w:val="ListParagraph"/>
        <w:numPr>
          <w:ilvl w:val="1"/>
          <w:numId w:val="84"/>
        </w:numPr>
        <w:snapToGrid w:val="0"/>
        <w:spacing w:after="40"/>
        <w:jc w:val="both"/>
        <w:rPr>
          <w:rFonts w:ascii="Trebuchet MS" w:hAnsi="Trebuchet MS"/>
          <w:bCs/>
        </w:rPr>
      </w:pPr>
      <w:r w:rsidRPr="00680FD7">
        <w:rPr>
          <w:rFonts w:ascii="Trebuchet MS" w:hAnsi="Trebuchet MS"/>
          <w:bCs/>
        </w:rPr>
        <w:lastRenderedPageBreak/>
        <w:t xml:space="preserve">Posibilitate verificare și salvare rezultate recepționate automat de la analizoarele de laborator </w:t>
      </w:r>
    </w:p>
    <w:p w:rsidR="00795F01" w:rsidRPr="00680FD7" w:rsidRDefault="00795F01" w:rsidP="00795F01">
      <w:pPr>
        <w:pStyle w:val="ListParagraph"/>
        <w:numPr>
          <w:ilvl w:val="0"/>
          <w:numId w:val="84"/>
        </w:numPr>
        <w:snapToGrid w:val="0"/>
        <w:spacing w:after="40"/>
        <w:jc w:val="both"/>
        <w:rPr>
          <w:rFonts w:ascii="Trebuchet MS" w:hAnsi="Trebuchet MS"/>
          <w:bCs/>
        </w:rPr>
      </w:pPr>
      <w:r w:rsidRPr="00680FD7">
        <w:rPr>
          <w:rFonts w:ascii="Trebuchet MS" w:hAnsi="Trebuchet MS"/>
          <w:bCs/>
        </w:rPr>
        <w:t>Aprobare teste:</w:t>
      </w:r>
    </w:p>
    <w:p w:rsidR="00795F01" w:rsidRPr="00680FD7" w:rsidRDefault="00795F01" w:rsidP="00795F01">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Registru pentru vizualizarea și căutare cererilor de analize cu investigații finalizate / aprobate </w:t>
      </w:r>
    </w:p>
    <w:p w:rsidR="00795F01" w:rsidRPr="00680FD7" w:rsidRDefault="00795F01" w:rsidP="00795F01">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Posibilitate aprobare teste finalizate de către cadrele superioare din cadrul laboratorului </w:t>
      </w:r>
    </w:p>
    <w:p w:rsidR="00795F01" w:rsidRPr="00680FD7" w:rsidRDefault="00795F01" w:rsidP="00795F01">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Posibilitate invalidare investigații finalizate </w:t>
      </w:r>
    </w:p>
    <w:p w:rsidR="00795F01" w:rsidRPr="00680FD7" w:rsidRDefault="00795F01" w:rsidP="00795F01">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Posibilitate invalidare investigații aprobate </w:t>
      </w:r>
    </w:p>
    <w:p w:rsidR="00795F01" w:rsidRPr="00680FD7" w:rsidRDefault="00795F01" w:rsidP="00795F01">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Posibilitate vizualizare istoric rezultate pentru aceeași investigație pentru un anumit pacient </w:t>
      </w:r>
    </w:p>
    <w:p w:rsidR="00795F01" w:rsidRPr="00680FD7" w:rsidRDefault="00795F01" w:rsidP="00795F01">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Posibilitate generare, vizualizare buletin analize </w:t>
      </w:r>
    </w:p>
    <w:p w:rsidR="00795F01" w:rsidRPr="00680FD7" w:rsidRDefault="00795F01" w:rsidP="00795F01">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Posibilitate trimitere prin e-mail a buletinului de analize </w:t>
      </w:r>
    </w:p>
    <w:p w:rsidR="00795F01" w:rsidRPr="00680FD7" w:rsidRDefault="00795F01" w:rsidP="00795F01">
      <w:pPr>
        <w:pStyle w:val="ListParagraph"/>
        <w:numPr>
          <w:ilvl w:val="0"/>
          <w:numId w:val="84"/>
        </w:numPr>
        <w:snapToGrid w:val="0"/>
        <w:spacing w:after="40"/>
        <w:jc w:val="both"/>
        <w:rPr>
          <w:rFonts w:ascii="Trebuchet MS" w:hAnsi="Trebuchet MS"/>
          <w:bCs/>
        </w:rPr>
      </w:pPr>
      <w:r w:rsidRPr="00680FD7">
        <w:rPr>
          <w:rFonts w:ascii="Trebuchet MS" w:hAnsi="Trebuchet MS"/>
          <w:bCs/>
        </w:rPr>
        <w:t>Registru probe :</w:t>
      </w:r>
    </w:p>
    <w:p w:rsidR="00795F01" w:rsidRPr="00680FD7" w:rsidRDefault="00795F01" w:rsidP="00795F01">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Registru pentru vizualizare și căutarea probelor după diferite criterii </w:t>
      </w:r>
    </w:p>
    <w:p w:rsidR="00795F01" w:rsidRPr="00680FD7" w:rsidRDefault="00795F01" w:rsidP="00795F01">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Posibilitate vizualizare subprobe </w:t>
      </w:r>
    </w:p>
    <w:p w:rsidR="00795F01" w:rsidRPr="00680FD7" w:rsidRDefault="00795F01" w:rsidP="00795F01">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Posibilitate invalidare probe neconforme </w:t>
      </w:r>
    </w:p>
    <w:p w:rsidR="00795F01" w:rsidRPr="00680FD7" w:rsidRDefault="00795F01" w:rsidP="00795F01">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Posibilitate refrigerare probe </w:t>
      </w:r>
    </w:p>
    <w:p w:rsidR="00795F01" w:rsidRPr="00680FD7" w:rsidRDefault="00795F01" w:rsidP="00795F01">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Posibilitate eliminare probe </w:t>
      </w:r>
    </w:p>
    <w:p w:rsidR="00795F01" w:rsidRPr="00680FD7" w:rsidRDefault="00795F01" w:rsidP="00795F01">
      <w:pPr>
        <w:pStyle w:val="ListParagraph"/>
        <w:numPr>
          <w:ilvl w:val="0"/>
          <w:numId w:val="84"/>
        </w:numPr>
        <w:snapToGrid w:val="0"/>
        <w:spacing w:after="40"/>
        <w:jc w:val="both"/>
        <w:rPr>
          <w:rFonts w:ascii="Trebuchet MS" w:hAnsi="Trebuchet MS"/>
          <w:bCs/>
        </w:rPr>
      </w:pPr>
      <w:r w:rsidRPr="00680FD7">
        <w:rPr>
          <w:rFonts w:ascii="Trebuchet MS" w:hAnsi="Trebuchet MS"/>
          <w:bCs/>
        </w:rPr>
        <w:t xml:space="preserve">Programări laborator </w:t>
      </w:r>
    </w:p>
    <w:p w:rsidR="00795F01" w:rsidRPr="00680FD7" w:rsidRDefault="00795F01" w:rsidP="00795F01">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Înregistrare programări pentru investigații medicale în funcție de programul configurat pentru laborator/compartiment </w:t>
      </w:r>
    </w:p>
    <w:p w:rsidR="00795F01" w:rsidRPr="00680FD7" w:rsidRDefault="00795F01" w:rsidP="00795F01">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Posibilitate înregistrare detalii CAS pentru cererile de analize decontabile </w:t>
      </w:r>
    </w:p>
    <w:p w:rsidR="00795F01" w:rsidRPr="00680FD7" w:rsidRDefault="00795F01" w:rsidP="00795F01">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Verificare încadrare în plafonul contractat cu CJAS pentru cererile de analize decontabile </w:t>
      </w:r>
    </w:p>
    <w:p w:rsidR="00795F01" w:rsidRPr="00680FD7" w:rsidRDefault="00795F01" w:rsidP="00795F01">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Posibilitate verificare plafon pe baza programărilor decontabile și a cererilor de analize deja înregistrate </w:t>
      </w:r>
    </w:p>
    <w:p w:rsidR="00795F01" w:rsidRPr="00680FD7" w:rsidRDefault="00795F01" w:rsidP="00795F01">
      <w:pPr>
        <w:pStyle w:val="ListParagraph"/>
        <w:numPr>
          <w:ilvl w:val="0"/>
          <w:numId w:val="84"/>
        </w:numPr>
        <w:snapToGrid w:val="0"/>
        <w:spacing w:after="40"/>
        <w:jc w:val="both"/>
        <w:rPr>
          <w:rFonts w:ascii="Trebuchet MS" w:hAnsi="Trebuchet MS"/>
          <w:bCs/>
        </w:rPr>
      </w:pPr>
      <w:r w:rsidRPr="00680FD7">
        <w:rPr>
          <w:rFonts w:ascii="Trebuchet MS" w:hAnsi="Trebuchet MS"/>
          <w:bCs/>
        </w:rPr>
        <w:t>Echipamente:</w:t>
      </w:r>
    </w:p>
    <w:p w:rsidR="00795F01" w:rsidRPr="00680FD7" w:rsidRDefault="00795F01" w:rsidP="00795F01">
      <w:pPr>
        <w:pStyle w:val="ListParagraph"/>
        <w:numPr>
          <w:ilvl w:val="0"/>
          <w:numId w:val="84"/>
        </w:numPr>
        <w:snapToGrid w:val="0"/>
        <w:spacing w:after="40"/>
        <w:jc w:val="both"/>
        <w:rPr>
          <w:rFonts w:ascii="Trebuchet MS" w:hAnsi="Trebuchet MS"/>
          <w:bCs/>
        </w:rPr>
      </w:pPr>
      <w:r w:rsidRPr="00680FD7">
        <w:rPr>
          <w:rFonts w:ascii="Trebuchet MS" w:hAnsi="Trebuchet MS"/>
          <w:bCs/>
        </w:rPr>
        <w:t xml:space="preserve">Înregistrarea echipamentelor de laborator cu cel puțin următoarele detalii: categorie, tip, denumire, serie, număr inventar, furnizor, detalii, data intrare, data și număr proces verbal de punere în funcțiune, locație, stare la recepție, tip achiziție, certificat garanție, reactivi, atașare certificate, tip și versiune software, garanție, verificare tehnică periodică </w:t>
      </w:r>
    </w:p>
    <w:p w:rsidR="00795F01" w:rsidRPr="00680FD7" w:rsidRDefault="00795F01" w:rsidP="00795F01">
      <w:pPr>
        <w:pStyle w:val="ListParagraph"/>
        <w:numPr>
          <w:ilvl w:val="0"/>
          <w:numId w:val="84"/>
        </w:numPr>
        <w:snapToGrid w:val="0"/>
        <w:spacing w:after="40"/>
        <w:jc w:val="both"/>
        <w:rPr>
          <w:rFonts w:ascii="Trebuchet MS" w:hAnsi="Trebuchet MS"/>
          <w:bCs/>
        </w:rPr>
      </w:pPr>
      <w:r w:rsidRPr="00680FD7">
        <w:rPr>
          <w:rFonts w:ascii="Trebuchet MS" w:hAnsi="Trebuchet MS"/>
          <w:bCs/>
        </w:rPr>
        <w:t xml:space="preserve">Registru pentru vizualizare, căutare, modificare adăugare echipamente de laborator </w:t>
      </w:r>
    </w:p>
    <w:p w:rsidR="00795F01" w:rsidRPr="00680FD7" w:rsidRDefault="00795F01" w:rsidP="00795F01">
      <w:pPr>
        <w:pStyle w:val="ListParagraph"/>
        <w:numPr>
          <w:ilvl w:val="0"/>
          <w:numId w:val="84"/>
        </w:numPr>
        <w:snapToGrid w:val="0"/>
        <w:spacing w:after="40"/>
        <w:jc w:val="both"/>
        <w:rPr>
          <w:rFonts w:ascii="Trebuchet MS" w:hAnsi="Trebuchet MS"/>
          <w:bCs/>
        </w:rPr>
      </w:pPr>
      <w:r w:rsidRPr="00680FD7">
        <w:rPr>
          <w:rFonts w:ascii="Trebuchet MS" w:hAnsi="Trebuchet MS"/>
          <w:bCs/>
        </w:rPr>
        <w:t xml:space="preserve">Posibilitate imprimare sau export listă echipamente </w:t>
      </w:r>
    </w:p>
    <w:p w:rsidR="00795F01" w:rsidRPr="00680FD7" w:rsidRDefault="00795F01" w:rsidP="00795F01">
      <w:pPr>
        <w:pStyle w:val="ListParagraph"/>
        <w:numPr>
          <w:ilvl w:val="0"/>
          <w:numId w:val="84"/>
        </w:numPr>
        <w:snapToGrid w:val="0"/>
        <w:spacing w:after="40"/>
        <w:jc w:val="both"/>
        <w:rPr>
          <w:rFonts w:ascii="Trebuchet MS" w:hAnsi="Trebuchet MS"/>
          <w:bCs/>
        </w:rPr>
      </w:pPr>
      <w:r w:rsidRPr="00680FD7">
        <w:rPr>
          <w:rFonts w:ascii="Trebuchet MS" w:hAnsi="Trebuchet MS"/>
          <w:bCs/>
        </w:rPr>
        <w:t xml:space="preserve">Posibilitate extragere raport cu privire la certificatele, reviziile, etc. care urmează să expire  </w:t>
      </w:r>
    </w:p>
    <w:p w:rsidR="00795F01" w:rsidRPr="00680FD7" w:rsidRDefault="00795F01" w:rsidP="00795F01">
      <w:pPr>
        <w:pStyle w:val="ListParagraph"/>
        <w:numPr>
          <w:ilvl w:val="0"/>
          <w:numId w:val="84"/>
        </w:numPr>
        <w:snapToGrid w:val="0"/>
        <w:spacing w:after="40"/>
        <w:jc w:val="both"/>
        <w:rPr>
          <w:rFonts w:ascii="Trebuchet MS" w:hAnsi="Trebuchet MS"/>
          <w:bCs/>
        </w:rPr>
      </w:pPr>
      <w:r w:rsidRPr="00680FD7">
        <w:rPr>
          <w:rFonts w:ascii="Trebuchet MS" w:hAnsi="Trebuchet MS"/>
          <w:bCs/>
        </w:rPr>
        <w:t>Parteneri:</w:t>
      </w:r>
    </w:p>
    <w:p w:rsidR="00795F01" w:rsidRPr="00680FD7" w:rsidRDefault="00795F01" w:rsidP="00795F01">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Posibilitate gestionare a listei de parteneri (emitenți externi, medici, clinici partenere) </w:t>
      </w:r>
    </w:p>
    <w:p w:rsidR="00795F01" w:rsidRPr="00680FD7" w:rsidRDefault="00795F01" w:rsidP="00795F01">
      <w:pPr>
        <w:pStyle w:val="ListParagraph"/>
        <w:numPr>
          <w:ilvl w:val="0"/>
          <w:numId w:val="84"/>
        </w:numPr>
        <w:snapToGrid w:val="0"/>
        <w:spacing w:after="40"/>
        <w:jc w:val="both"/>
        <w:rPr>
          <w:rFonts w:ascii="Trebuchet MS" w:hAnsi="Trebuchet MS"/>
          <w:bCs/>
        </w:rPr>
      </w:pPr>
      <w:r w:rsidRPr="00680FD7">
        <w:rPr>
          <w:rFonts w:ascii="Trebuchet MS" w:hAnsi="Trebuchet MS"/>
          <w:bCs/>
        </w:rPr>
        <w:t>Administrare:</w:t>
      </w:r>
    </w:p>
    <w:p w:rsidR="00795F01" w:rsidRPr="00680FD7" w:rsidRDefault="00795F01" w:rsidP="00795F01">
      <w:pPr>
        <w:pStyle w:val="ListParagraph"/>
        <w:numPr>
          <w:ilvl w:val="0"/>
          <w:numId w:val="84"/>
        </w:numPr>
        <w:snapToGrid w:val="0"/>
        <w:spacing w:after="40"/>
        <w:jc w:val="both"/>
        <w:rPr>
          <w:rFonts w:ascii="Trebuchet MS" w:hAnsi="Trebuchet MS"/>
          <w:bCs/>
        </w:rPr>
      </w:pPr>
      <w:r w:rsidRPr="00680FD7">
        <w:rPr>
          <w:rFonts w:ascii="Trebuchet MS" w:hAnsi="Trebuchet MS"/>
          <w:bCs/>
        </w:rPr>
        <w:t>Configurare teste și probe:</w:t>
      </w:r>
    </w:p>
    <w:p w:rsidR="00795F01" w:rsidRPr="00680FD7" w:rsidRDefault="00795F01" w:rsidP="00795F01">
      <w:pPr>
        <w:pStyle w:val="ListParagraph"/>
        <w:numPr>
          <w:ilvl w:val="0"/>
          <w:numId w:val="84"/>
        </w:numPr>
        <w:snapToGrid w:val="0"/>
        <w:spacing w:after="40"/>
        <w:jc w:val="both"/>
        <w:rPr>
          <w:rFonts w:ascii="Trebuchet MS" w:hAnsi="Trebuchet MS"/>
          <w:bCs/>
        </w:rPr>
      </w:pPr>
      <w:r w:rsidRPr="00680FD7">
        <w:rPr>
          <w:rFonts w:ascii="Trebuchet MS" w:hAnsi="Trebuchet MS"/>
          <w:bCs/>
        </w:rPr>
        <w:t xml:space="preserve">Configurarea tipurilor de probe organizate pe categorii </w:t>
      </w:r>
    </w:p>
    <w:p w:rsidR="00795F01" w:rsidRPr="00680FD7" w:rsidRDefault="00795F01" w:rsidP="00795F01">
      <w:pPr>
        <w:pStyle w:val="ListParagraph"/>
        <w:numPr>
          <w:ilvl w:val="0"/>
          <w:numId w:val="84"/>
        </w:numPr>
        <w:snapToGrid w:val="0"/>
        <w:spacing w:after="40"/>
        <w:jc w:val="both"/>
        <w:rPr>
          <w:rFonts w:ascii="Trebuchet MS" w:hAnsi="Trebuchet MS"/>
          <w:bCs/>
        </w:rPr>
      </w:pPr>
      <w:r w:rsidRPr="00680FD7">
        <w:rPr>
          <w:rFonts w:ascii="Trebuchet MS" w:hAnsi="Trebuchet MS"/>
          <w:bCs/>
        </w:rPr>
        <w:t xml:space="preserve">Configurarea tipurilor de teste cu minim următoarelor detalii: categorie, denumire, prescurtare, descriere, cod, prețuri, condiții recoltare, metodă, sistem recoltare, condiții transport, intervale de referință pe grupe de vârstă, sex, analizor, asociere cu </w:t>
      </w:r>
      <w:r w:rsidRPr="00680FD7">
        <w:rPr>
          <w:rFonts w:ascii="Trebuchet MS" w:hAnsi="Trebuchet MS"/>
          <w:bCs/>
        </w:rPr>
        <w:lastRenderedPageBreak/>
        <w:t xml:space="preserve">compartimente, timp de execuție, acreditare RENAR, asociere cu probe, asociere cu aparate, asociere cu parteneri, asociere teste interdependente, configurare formule pentru calculare rezultate, asociere costuri, asociere materiale/reactivi </w:t>
      </w:r>
    </w:p>
    <w:p w:rsidR="00795F01" w:rsidRPr="00680FD7" w:rsidRDefault="00795F01" w:rsidP="00795F01">
      <w:pPr>
        <w:pStyle w:val="ListParagraph"/>
        <w:numPr>
          <w:ilvl w:val="0"/>
          <w:numId w:val="84"/>
        </w:numPr>
        <w:snapToGrid w:val="0"/>
        <w:spacing w:after="40"/>
        <w:jc w:val="both"/>
        <w:rPr>
          <w:rFonts w:ascii="Trebuchet MS" w:hAnsi="Trebuchet MS"/>
          <w:bCs/>
        </w:rPr>
      </w:pPr>
      <w:r w:rsidRPr="00680FD7">
        <w:rPr>
          <w:rFonts w:ascii="Trebuchet MS" w:hAnsi="Trebuchet MS"/>
          <w:bCs/>
        </w:rPr>
        <w:t>Configurări organizație:</w:t>
      </w:r>
    </w:p>
    <w:p w:rsidR="00795F01" w:rsidRPr="00680FD7" w:rsidRDefault="00795F01" w:rsidP="00795F01">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Configurare laboratoare cu sub-compartimente și puncte de recoltă </w:t>
      </w:r>
    </w:p>
    <w:p w:rsidR="00795F01" w:rsidRPr="00680FD7" w:rsidRDefault="00795F01" w:rsidP="00795F01">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Configurare registre de numere pentru cererile de analize  </w:t>
      </w:r>
    </w:p>
    <w:p w:rsidR="00795F01" w:rsidRPr="00680FD7" w:rsidRDefault="00795F01" w:rsidP="00795F01">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Configurare program de gardă </w:t>
      </w:r>
    </w:p>
    <w:p w:rsidR="00795F01" w:rsidRPr="00680FD7" w:rsidRDefault="00795F01" w:rsidP="00795F01">
      <w:pPr>
        <w:pStyle w:val="ListParagraph"/>
        <w:numPr>
          <w:ilvl w:val="1"/>
          <w:numId w:val="84"/>
        </w:numPr>
        <w:snapToGrid w:val="0"/>
        <w:spacing w:after="40"/>
        <w:jc w:val="both"/>
        <w:rPr>
          <w:rFonts w:ascii="Trebuchet MS" w:hAnsi="Trebuchet MS"/>
          <w:bCs/>
        </w:rPr>
      </w:pPr>
      <w:r w:rsidRPr="00680FD7">
        <w:rPr>
          <w:rFonts w:ascii="Trebuchet MS" w:hAnsi="Trebuchet MS"/>
          <w:bCs/>
        </w:rPr>
        <w:t>Configurări radiologie</w:t>
      </w:r>
    </w:p>
    <w:p w:rsidR="00795F01" w:rsidRPr="00680FD7" w:rsidRDefault="00795F01" w:rsidP="00795F01">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Configurare coduri de procedură și tipuri de expunere pentru investigațiile imagistice  </w:t>
      </w:r>
    </w:p>
    <w:p w:rsidR="00795F01" w:rsidRPr="00680FD7" w:rsidRDefault="00795F01" w:rsidP="00795F01">
      <w:pPr>
        <w:pStyle w:val="ListParagraph"/>
        <w:numPr>
          <w:ilvl w:val="0"/>
          <w:numId w:val="84"/>
        </w:numPr>
        <w:snapToGrid w:val="0"/>
        <w:spacing w:after="40"/>
        <w:jc w:val="both"/>
        <w:rPr>
          <w:rFonts w:ascii="Trebuchet MS" w:hAnsi="Trebuchet MS"/>
          <w:bCs/>
        </w:rPr>
      </w:pPr>
      <w:r w:rsidRPr="00680FD7">
        <w:rPr>
          <w:rFonts w:ascii="Trebuchet MS" w:hAnsi="Trebuchet MS"/>
          <w:bCs/>
        </w:rPr>
        <w:t>Configurări microbiologie:</w:t>
      </w:r>
    </w:p>
    <w:p w:rsidR="00795F01" w:rsidRPr="00680FD7" w:rsidRDefault="00795F01" w:rsidP="00795F01">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Configurare bacterii, paraziți și fungi pentru investigațiile microbiologice </w:t>
      </w:r>
    </w:p>
    <w:p w:rsidR="00795F01" w:rsidRPr="00680FD7" w:rsidRDefault="00795F01" w:rsidP="00795F01">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Configurare liste antibiotice pentru antibiograme </w:t>
      </w:r>
    </w:p>
    <w:p w:rsidR="00795F01" w:rsidRPr="00680FD7" w:rsidRDefault="00795F01" w:rsidP="00795F01">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Configurare standarde interpretative pentru antibiograme per germen și antibiotic </w:t>
      </w:r>
    </w:p>
    <w:p w:rsidR="00795F01" w:rsidRPr="00680FD7" w:rsidRDefault="00795F01" w:rsidP="00795F01">
      <w:pPr>
        <w:pStyle w:val="ListParagraph"/>
        <w:numPr>
          <w:ilvl w:val="0"/>
          <w:numId w:val="84"/>
        </w:numPr>
        <w:snapToGrid w:val="0"/>
        <w:spacing w:after="40"/>
        <w:jc w:val="both"/>
        <w:rPr>
          <w:rFonts w:ascii="Trebuchet MS" w:hAnsi="Trebuchet MS"/>
          <w:bCs/>
        </w:rPr>
      </w:pPr>
      <w:r w:rsidRPr="00680FD7">
        <w:rPr>
          <w:rFonts w:ascii="Trebuchet MS" w:hAnsi="Trebuchet MS"/>
          <w:bCs/>
        </w:rPr>
        <w:t>Configurare puncte de recoltă:</w:t>
      </w:r>
    </w:p>
    <w:p w:rsidR="00795F01" w:rsidRPr="00680FD7" w:rsidRDefault="00795F01" w:rsidP="00795F01">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Configurare puncte de recoltă cu asistenți și medici care efectuează recoltarea </w:t>
      </w:r>
    </w:p>
    <w:p w:rsidR="00795F01" w:rsidRPr="00680FD7" w:rsidRDefault="00795F01" w:rsidP="00795F01">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Posibilitate configurare registre coduri de bare externe per punct de recoltă </w:t>
      </w:r>
    </w:p>
    <w:p w:rsidR="00795F01" w:rsidRPr="00680FD7" w:rsidRDefault="00795F01" w:rsidP="00795F01">
      <w:pPr>
        <w:pStyle w:val="ListParagraph"/>
        <w:numPr>
          <w:ilvl w:val="0"/>
          <w:numId w:val="84"/>
        </w:numPr>
        <w:snapToGrid w:val="0"/>
        <w:spacing w:after="40"/>
        <w:jc w:val="both"/>
        <w:rPr>
          <w:rFonts w:ascii="Trebuchet MS" w:hAnsi="Trebuchet MS"/>
          <w:bCs/>
        </w:rPr>
      </w:pPr>
      <w:r w:rsidRPr="00680FD7">
        <w:rPr>
          <w:rFonts w:ascii="Trebuchet MS" w:hAnsi="Trebuchet MS"/>
          <w:bCs/>
        </w:rPr>
        <w:t xml:space="preserve"> Configurare investigații contractate:</w:t>
      </w:r>
    </w:p>
    <w:p w:rsidR="00795F01" w:rsidRPr="00680FD7" w:rsidRDefault="00795F01" w:rsidP="00795F01">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Configurare investigații în contract cu CJAS pe baza nomenclatorului CAS de investigații și a tarifelor contractate </w:t>
      </w:r>
    </w:p>
    <w:p w:rsidR="00795F01" w:rsidRPr="00680FD7" w:rsidRDefault="00795F01" w:rsidP="00795F01">
      <w:pPr>
        <w:pStyle w:val="ListParagraph"/>
        <w:numPr>
          <w:ilvl w:val="0"/>
          <w:numId w:val="84"/>
        </w:numPr>
        <w:snapToGrid w:val="0"/>
        <w:spacing w:after="40"/>
        <w:jc w:val="both"/>
        <w:rPr>
          <w:rFonts w:ascii="Trebuchet MS" w:hAnsi="Trebuchet MS"/>
          <w:bCs/>
        </w:rPr>
      </w:pPr>
      <w:r w:rsidRPr="00680FD7">
        <w:rPr>
          <w:rFonts w:ascii="Trebuchet MS" w:hAnsi="Trebuchet MS"/>
          <w:bCs/>
        </w:rPr>
        <w:t>Module specifice:</w:t>
      </w:r>
    </w:p>
    <w:p w:rsidR="00795F01" w:rsidRPr="00680FD7" w:rsidRDefault="00795F01" w:rsidP="00795F01">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Interfațare cu aparatura de laborator </w:t>
      </w:r>
    </w:p>
    <w:p w:rsidR="00795F01" w:rsidRPr="00680FD7" w:rsidRDefault="00795F01" w:rsidP="00795F01">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Modul care să asigure comunicarea uni- sau bidirecțională cu analizoarele de laborator, în funcție de capabilitățile și specificațiile fiecărui analizor </w:t>
      </w:r>
    </w:p>
    <w:p w:rsidR="00795F01" w:rsidRPr="00680FD7" w:rsidRDefault="00795F01" w:rsidP="00795F01">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Se vor interconecta toate analizoarele de laborator conform specificațiilor de interfațare ale acestora (HL7, ASTM, protocol proprietar) </w:t>
      </w:r>
    </w:p>
    <w:p w:rsidR="00795F01" w:rsidRPr="00680FD7" w:rsidRDefault="00795F01" w:rsidP="00795F01">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Modulul va permite configurarea analizoarelor de laborator, a listei de investigații efectuate de acestea și a parametrilor de comunicare necesari </w:t>
      </w:r>
    </w:p>
    <w:p w:rsidR="00795F01" w:rsidRPr="00680FD7" w:rsidRDefault="00795F01" w:rsidP="00795F01">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Modulul va permite comunicarea între analizoarele de laborator și sistemul informatic medical pentru preluarea/transmiterea listelor de lucru și pentru transmiterea rezultatelor investigațiilor medicale </w:t>
      </w:r>
    </w:p>
    <w:p w:rsidR="00795F01" w:rsidRPr="00680FD7" w:rsidRDefault="00795F01" w:rsidP="00795F01">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Modulul va permite monitorizarea stării conexiunilor cu analizoarele de laborator </w:t>
      </w:r>
    </w:p>
    <w:p w:rsidR="00795F01" w:rsidRPr="00680FD7" w:rsidRDefault="00795F01" w:rsidP="00795F01">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Modulul va oferi un log al comunicației între analizoarele de laborator și sistemul informatic medical </w:t>
      </w:r>
    </w:p>
    <w:p w:rsidR="00795F01" w:rsidRPr="00680FD7" w:rsidRDefault="00795F01" w:rsidP="00795F01">
      <w:pPr>
        <w:pStyle w:val="ListParagraph"/>
        <w:numPr>
          <w:ilvl w:val="0"/>
          <w:numId w:val="84"/>
        </w:numPr>
        <w:snapToGrid w:val="0"/>
        <w:spacing w:after="40"/>
        <w:jc w:val="both"/>
        <w:rPr>
          <w:rFonts w:ascii="Trebuchet MS" w:hAnsi="Trebuchet MS"/>
          <w:bCs/>
        </w:rPr>
      </w:pPr>
      <w:r w:rsidRPr="00680FD7">
        <w:rPr>
          <w:rFonts w:ascii="Trebuchet MS" w:hAnsi="Trebuchet MS"/>
          <w:bCs/>
        </w:rPr>
        <w:t>Rapoarte analize:</w:t>
      </w:r>
    </w:p>
    <w:p w:rsidR="00795F01" w:rsidRPr="00680FD7" w:rsidRDefault="00795F01" w:rsidP="00795F01">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Raport analize </w:t>
      </w:r>
    </w:p>
    <w:p w:rsidR="00795F01" w:rsidRPr="00680FD7" w:rsidRDefault="00795F01" w:rsidP="00795F01">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Raport teste cu rezultat și interpretare </w:t>
      </w:r>
    </w:p>
    <w:p w:rsidR="00795F01" w:rsidRPr="00680FD7" w:rsidRDefault="00795F01" w:rsidP="00795F01">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Centralizatoare investigații </w:t>
      </w:r>
    </w:p>
    <w:p w:rsidR="00795F01" w:rsidRPr="00680FD7" w:rsidRDefault="00795F01" w:rsidP="00795F01">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Centralizatoare investigații refuzate </w:t>
      </w:r>
    </w:p>
    <w:p w:rsidR="00795F01" w:rsidRPr="00680FD7" w:rsidRDefault="00795F01" w:rsidP="00795F01">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Statistică investigații medicale </w:t>
      </w:r>
    </w:p>
    <w:p w:rsidR="00795F01" w:rsidRPr="00680FD7" w:rsidRDefault="00795F01" w:rsidP="00795F01">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Rapoarte analize pe puncte de recoltă </w:t>
      </w:r>
    </w:p>
    <w:p w:rsidR="00795F01" w:rsidRPr="00680FD7" w:rsidRDefault="00795F01" w:rsidP="00795F01">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Rapoarte venituri și cheltuieli </w:t>
      </w:r>
    </w:p>
    <w:p w:rsidR="00795F01" w:rsidRPr="00680FD7" w:rsidRDefault="00795F01" w:rsidP="00795F01">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Rapoarte emitenți externi </w:t>
      </w:r>
    </w:p>
    <w:p w:rsidR="00795F01" w:rsidRPr="00680FD7" w:rsidRDefault="00795F01" w:rsidP="00795F01">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Rapoarte teste și costuri per pacient </w:t>
      </w:r>
    </w:p>
    <w:p w:rsidR="00795F01" w:rsidRPr="00680FD7" w:rsidRDefault="00795F01" w:rsidP="00795F01">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Rapoarte probe per pacient </w:t>
      </w:r>
    </w:p>
    <w:p w:rsidR="00795F01" w:rsidRPr="00680FD7" w:rsidRDefault="00795F01" w:rsidP="00795F01">
      <w:pPr>
        <w:pStyle w:val="ListParagraph"/>
        <w:numPr>
          <w:ilvl w:val="1"/>
          <w:numId w:val="84"/>
        </w:numPr>
        <w:snapToGrid w:val="0"/>
        <w:spacing w:after="40"/>
        <w:jc w:val="both"/>
        <w:rPr>
          <w:rFonts w:ascii="Trebuchet MS" w:hAnsi="Trebuchet MS"/>
          <w:bCs/>
        </w:rPr>
      </w:pPr>
      <w:r w:rsidRPr="00680FD7">
        <w:rPr>
          <w:rFonts w:ascii="Trebuchet MS" w:hAnsi="Trebuchet MS"/>
          <w:bCs/>
        </w:rPr>
        <w:lastRenderedPageBreak/>
        <w:t xml:space="preserve">Raport evidența însămânțărilor </w:t>
      </w:r>
    </w:p>
    <w:p w:rsidR="00795F01" w:rsidRPr="00680FD7" w:rsidRDefault="00795F01" w:rsidP="00795F01">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Raport evidență culturi și antibiograme </w:t>
      </w:r>
    </w:p>
    <w:p w:rsidR="00795F01" w:rsidRPr="00680FD7" w:rsidRDefault="00795F01" w:rsidP="00795F01">
      <w:pPr>
        <w:pStyle w:val="ListParagraph"/>
        <w:numPr>
          <w:ilvl w:val="1"/>
          <w:numId w:val="84"/>
        </w:numPr>
        <w:snapToGrid w:val="0"/>
        <w:spacing w:after="40"/>
        <w:jc w:val="both"/>
        <w:rPr>
          <w:rFonts w:ascii="Trebuchet MS" w:hAnsi="Trebuchet MS"/>
          <w:bCs/>
        </w:rPr>
      </w:pPr>
      <w:r w:rsidRPr="00680FD7">
        <w:rPr>
          <w:rFonts w:ascii="Trebuchet MS" w:hAnsi="Trebuchet MS"/>
          <w:bCs/>
        </w:rPr>
        <w:t>Rapoarte Ambulatoriu</w:t>
      </w:r>
    </w:p>
    <w:p w:rsidR="00795F01" w:rsidRPr="00680FD7" w:rsidRDefault="00795F01" w:rsidP="00795F01">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Rapoarte specifice privind listele de investigații configurate și a valorilor normale </w:t>
      </w:r>
    </w:p>
    <w:p w:rsidR="00BD480D" w:rsidRPr="00680FD7" w:rsidRDefault="00BD480D" w:rsidP="00CC2836">
      <w:pPr>
        <w:pStyle w:val="Heading4"/>
      </w:pPr>
      <w:r w:rsidRPr="00680FD7">
        <w:t>Modul Farmacie</w:t>
      </w:r>
    </w:p>
    <w:p w:rsidR="00AD3DCC" w:rsidRPr="00680FD7" w:rsidRDefault="00AD3DCC" w:rsidP="00AD3DCC">
      <w:pPr>
        <w:snapToGrid w:val="0"/>
        <w:spacing w:after="40"/>
        <w:jc w:val="both"/>
        <w:rPr>
          <w:rFonts w:ascii="Trebuchet MS" w:hAnsi="Trebuchet MS"/>
          <w:b/>
          <w:lang w:val="pt-BR"/>
        </w:rPr>
      </w:pPr>
      <w:r w:rsidRPr="00680FD7">
        <w:rPr>
          <w:rFonts w:ascii="Trebuchet MS" w:hAnsi="Trebuchet MS"/>
          <w:b/>
          <w:lang w:val="pt-BR"/>
        </w:rPr>
        <w:t>Descriere generală</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Receptie: Functionalitate folosită pentru înregistrarea medicamentelor, vaccinurilor, materialelor medicale în depozitul unității, cu toate datele necesare pentru managementul gestiunii</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Urmarire: Urmarire manuala si automata a parametrilor articolelor preluate în gestiune pentru a asigura condiții optime de depozitare</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Eliberare: Functionalitate folosită pentru a elibera materialele primite în gestiune</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Documente: Interconectare cu modulul documente pentru a elibera toate documentele necesare functionarii farmaciei/depozitului (avize, procese verbale, receptii marfa, bon consum …)</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Verificare: Functionalitate pentru verificarea autenticității medicamentelor prin EMVO conform directivei europene UE 62/2011</w:t>
      </w:r>
    </w:p>
    <w:p w:rsidR="00150BF0" w:rsidRPr="00680FD7" w:rsidRDefault="00150BF0" w:rsidP="00150BF0">
      <w:pPr>
        <w:snapToGrid w:val="0"/>
        <w:spacing w:after="40"/>
        <w:jc w:val="both"/>
        <w:rPr>
          <w:rFonts w:ascii="Trebuchet MS" w:hAnsi="Trebuchet MS"/>
          <w:b/>
        </w:rPr>
      </w:pPr>
      <w:r w:rsidRPr="00680FD7">
        <w:rPr>
          <w:rFonts w:ascii="Trebuchet MS" w:hAnsi="Trebuchet MS"/>
          <w:b/>
        </w:rPr>
        <w:t>Cerințe funcționale:</w:t>
      </w:r>
    </w:p>
    <w:p w:rsidR="00150BF0" w:rsidRPr="00680FD7" w:rsidRDefault="00150BF0" w:rsidP="00150BF0">
      <w:pPr>
        <w:pStyle w:val="ListParagraph"/>
        <w:numPr>
          <w:ilvl w:val="0"/>
          <w:numId w:val="84"/>
        </w:numPr>
        <w:snapToGrid w:val="0"/>
        <w:spacing w:after="40"/>
        <w:jc w:val="both"/>
        <w:rPr>
          <w:rFonts w:ascii="Trebuchet MS" w:hAnsi="Trebuchet MS"/>
          <w:bCs/>
        </w:rPr>
      </w:pPr>
      <w:r w:rsidRPr="00680FD7">
        <w:rPr>
          <w:rFonts w:ascii="Trebuchet MS" w:hAnsi="Trebuchet MS"/>
          <w:bCs/>
        </w:rPr>
        <w:t>Note de intrare – recepție:</w:t>
      </w:r>
    </w:p>
    <w:p w:rsidR="00150BF0" w:rsidRPr="00680FD7" w:rsidRDefault="00150BF0" w:rsidP="00150BF0">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Înregistrarea notelor de intrare – recepție pentru produsele primite în farmacie cu minim următoarele detalii: data, tip document însoțire (de ex. factură), număr și dată document însoțire, furnizor, farmacia, finanțare, valoare factură, observații, număr comandă și angajament, produse, preț unitar, cantitate, cotă TVA, lot, dată de expirare, gestiune, CPV </w:t>
      </w:r>
    </w:p>
    <w:p w:rsidR="00150BF0" w:rsidRPr="00680FD7" w:rsidRDefault="00150BF0" w:rsidP="00150BF0">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Validarea prețurilor maximale pentru produsele din programele naționale de sănătate, precum și prezența acestora pe listele de compensare conform nomenclatoarelor CNAS </w:t>
      </w:r>
    </w:p>
    <w:p w:rsidR="00150BF0" w:rsidRPr="00680FD7" w:rsidRDefault="00150BF0" w:rsidP="00150BF0">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Registru note de intrare cu funcționalități de filtrare, vizualizare, modificare, adăugare, validare/invalidare, imprimare </w:t>
      </w:r>
    </w:p>
    <w:p w:rsidR="00150BF0" w:rsidRPr="00680FD7" w:rsidRDefault="00150BF0" w:rsidP="00150BF0">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Posibilitate înregistrare retururi pentru produsele deja recepționate </w:t>
      </w:r>
    </w:p>
    <w:p w:rsidR="00150BF0" w:rsidRPr="00680FD7" w:rsidRDefault="00150BF0" w:rsidP="00150BF0">
      <w:pPr>
        <w:pStyle w:val="ListParagraph"/>
        <w:numPr>
          <w:ilvl w:val="0"/>
          <w:numId w:val="84"/>
        </w:numPr>
        <w:snapToGrid w:val="0"/>
        <w:spacing w:after="40"/>
        <w:jc w:val="both"/>
        <w:rPr>
          <w:rFonts w:ascii="Trebuchet MS" w:hAnsi="Trebuchet MS"/>
          <w:bCs/>
        </w:rPr>
      </w:pPr>
      <w:r w:rsidRPr="00680FD7">
        <w:rPr>
          <w:rFonts w:ascii="Trebuchet MS" w:hAnsi="Trebuchet MS"/>
          <w:bCs/>
        </w:rPr>
        <w:t>Condici:</w:t>
      </w:r>
    </w:p>
    <w:p w:rsidR="00150BF0" w:rsidRPr="00680FD7" w:rsidRDefault="00150BF0" w:rsidP="00150BF0">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Adăugarea condicilor de medicamente direct din farmacie și eliberarea condicilor de medicamente primite din compartimentele spitalului cu verificarea în timp real a stocurilor disponibile, selectarea poziției de stoc din care se face eliberarea, posibilitatea eliberării unui alt produs cu aceeași substanță activă, validarea medicamentelor PNS conform nomenclatorului CNAS </w:t>
      </w:r>
    </w:p>
    <w:p w:rsidR="00150BF0" w:rsidRPr="00680FD7" w:rsidRDefault="00150BF0" w:rsidP="00150BF0">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Posibilitate eliberare automată condică pe baza regulilor de descărcare configurate (de ex. data expirării și FIFO) </w:t>
      </w:r>
    </w:p>
    <w:p w:rsidR="00150BF0" w:rsidRPr="00680FD7" w:rsidRDefault="00150BF0" w:rsidP="00150BF0">
      <w:pPr>
        <w:pStyle w:val="ListParagraph"/>
        <w:numPr>
          <w:ilvl w:val="1"/>
          <w:numId w:val="84"/>
        </w:numPr>
        <w:snapToGrid w:val="0"/>
        <w:spacing w:after="40"/>
        <w:jc w:val="both"/>
        <w:rPr>
          <w:rFonts w:ascii="Trebuchet MS" w:hAnsi="Trebuchet MS"/>
          <w:bCs/>
        </w:rPr>
      </w:pPr>
      <w:r w:rsidRPr="00680FD7">
        <w:rPr>
          <w:rFonts w:ascii="Trebuchet MS" w:hAnsi="Trebuchet MS"/>
          <w:bCs/>
        </w:rPr>
        <w:t>Mecanism de avertizare interacțiuni medicamente pe bază de ATC</w:t>
      </w:r>
    </w:p>
    <w:p w:rsidR="00150BF0" w:rsidRPr="00680FD7" w:rsidRDefault="00150BF0" w:rsidP="00150BF0">
      <w:pPr>
        <w:pStyle w:val="ListParagraph"/>
        <w:numPr>
          <w:ilvl w:val="1"/>
          <w:numId w:val="84"/>
        </w:numPr>
        <w:snapToGrid w:val="0"/>
        <w:spacing w:after="40"/>
        <w:jc w:val="both"/>
        <w:rPr>
          <w:rFonts w:ascii="Trebuchet MS" w:hAnsi="Trebuchet MS"/>
          <w:bCs/>
        </w:rPr>
      </w:pPr>
      <w:r w:rsidRPr="00680FD7">
        <w:rPr>
          <w:rFonts w:ascii="Trebuchet MS" w:hAnsi="Trebuchet MS"/>
          <w:bCs/>
        </w:rPr>
        <w:t>Mecanism de alertare pentru medicamente cu risc înalt</w:t>
      </w:r>
    </w:p>
    <w:p w:rsidR="00150BF0" w:rsidRPr="00680FD7" w:rsidRDefault="00150BF0" w:rsidP="00150BF0">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Registru condici cu funcționalități de filtrare, vizualizare, modificare, adăugare, validare/invalidare, imprimare </w:t>
      </w:r>
    </w:p>
    <w:p w:rsidR="00150BF0" w:rsidRPr="00680FD7" w:rsidRDefault="00150BF0" w:rsidP="00150BF0">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Imprimarea condicii de medicamente sau a centralizatorului de produse pentru o singură condică sau un set de condici </w:t>
      </w:r>
    </w:p>
    <w:p w:rsidR="00150BF0" w:rsidRPr="00680FD7" w:rsidRDefault="00150BF0" w:rsidP="00150BF0">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Imprimare etichete per pacient pentru condicile eliberate </w:t>
      </w:r>
    </w:p>
    <w:p w:rsidR="00150BF0" w:rsidRPr="00680FD7" w:rsidRDefault="00150BF0" w:rsidP="00150BF0">
      <w:pPr>
        <w:pStyle w:val="ListParagraph"/>
        <w:numPr>
          <w:ilvl w:val="0"/>
          <w:numId w:val="84"/>
        </w:numPr>
        <w:snapToGrid w:val="0"/>
        <w:spacing w:after="40"/>
        <w:jc w:val="both"/>
        <w:rPr>
          <w:rFonts w:ascii="Trebuchet MS" w:hAnsi="Trebuchet MS"/>
          <w:bCs/>
        </w:rPr>
      </w:pPr>
      <w:r w:rsidRPr="00680FD7">
        <w:rPr>
          <w:rFonts w:ascii="Trebuchet MS" w:hAnsi="Trebuchet MS"/>
          <w:bCs/>
        </w:rPr>
        <w:lastRenderedPageBreak/>
        <w:t>Condici retur:</w:t>
      </w:r>
    </w:p>
    <w:p w:rsidR="00150BF0" w:rsidRPr="00680FD7" w:rsidRDefault="00150BF0" w:rsidP="00150BF0">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Adăugare condicilor de retur direct din farmacie sau rezolvarea condicilor de retur primite din compartimentele spitalului </w:t>
      </w:r>
    </w:p>
    <w:p w:rsidR="00150BF0" w:rsidRPr="00680FD7" w:rsidRDefault="00150BF0" w:rsidP="00150BF0">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Selectarea produselor din condicile eliberate care se returnează cu înregistrarea cantității returnate </w:t>
      </w:r>
    </w:p>
    <w:p w:rsidR="00150BF0" w:rsidRPr="00680FD7" w:rsidRDefault="00150BF0" w:rsidP="00150BF0">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Registru condici retur cu funcționalități de filtrare, vizualizare, modificare, adăugare, validare/invalidare, imprimare </w:t>
      </w:r>
    </w:p>
    <w:p w:rsidR="00150BF0" w:rsidRPr="00680FD7" w:rsidRDefault="00150BF0" w:rsidP="00150BF0">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Imprimarea condicii de medicamente sau a centralizatorului de produse </w:t>
      </w:r>
    </w:p>
    <w:p w:rsidR="00150BF0" w:rsidRPr="00680FD7" w:rsidRDefault="00150BF0" w:rsidP="00150BF0">
      <w:pPr>
        <w:pStyle w:val="ListParagraph"/>
        <w:numPr>
          <w:ilvl w:val="0"/>
          <w:numId w:val="84"/>
        </w:numPr>
        <w:snapToGrid w:val="0"/>
        <w:spacing w:after="40"/>
        <w:jc w:val="both"/>
        <w:rPr>
          <w:rFonts w:ascii="Trebuchet MS" w:hAnsi="Trebuchet MS"/>
          <w:bCs/>
        </w:rPr>
      </w:pPr>
      <w:r w:rsidRPr="00680FD7">
        <w:rPr>
          <w:rFonts w:ascii="Trebuchet MS" w:hAnsi="Trebuchet MS"/>
          <w:bCs/>
        </w:rPr>
        <w:t>Rețete:</w:t>
      </w:r>
    </w:p>
    <w:p w:rsidR="00150BF0" w:rsidRPr="00680FD7" w:rsidRDefault="00150BF0" w:rsidP="00150BF0">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Adăugarea rețetelor simple sau electronice eliberate de către farmacie  </w:t>
      </w:r>
    </w:p>
    <w:p w:rsidR="00150BF0" w:rsidRPr="00680FD7" w:rsidRDefault="00150BF0" w:rsidP="00150BF0">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Rețetele electronice se vor prelua online din sistemul de prescripție electronică </w:t>
      </w:r>
    </w:p>
    <w:p w:rsidR="00150BF0" w:rsidRPr="00680FD7" w:rsidRDefault="00150BF0" w:rsidP="00150BF0">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Verificarea tuturor regulilor de eliberare medicație PNS conform reglementărilor și nomenclatoarelor CNAS  </w:t>
      </w:r>
    </w:p>
    <w:p w:rsidR="00150BF0" w:rsidRPr="00680FD7" w:rsidRDefault="00150BF0" w:rsidP="00150BF0">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Registru rețete cu funcționalități de filtrare, vizualizare, modificare, adăugare, validare/invalidare, imprimare </w:t>
      </w:r>
    </w:p>
    <w:p w:rsidR="00150BF0" w:rsidRPr="00680FD7" w:rsidRDefault="00150BF0" w:rsidP="00150BF0">
      <w:pPr>
        <w:pStyle w:val="ListParagraph"/>
        <w:numPr>
          <w:ilvl w:val="0"/>
          <w:numId w:val="84"/>
        </w:numPr>
        <w:snapToGrid w:val="0"/>
        <w:spacing w:after="40"/>
        <w:jc w:val="both"/>
        <w:rPr>
          <w:rFonts w:ascii="Trebuchet MS" w:hAnsi="Trebuchet MS"/>
          <w:bCs/>
        </w:rPr>
      </w:pPr>
      <w:r w:rsidRPr="00680FD7">
        <w:rPr>
          <w:rFonts w:ascii="Trebuchet MS" w:hAnsi="Trebuchet MS"/>
          <w:bCs/>
        </w:rPr>
        <w:t>Transferuri:</w:t>
      </w:r>
    </w:p>
    <w:p w:rsidR="00150BF0" w:rsidRPr="00680FD7" w:rsidRDefault="00150BF0" w:rsidP="00150BF0">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Adăugarea transferurilor de medicamente dintr-o gestiune în alta direct din farmacie și eliberarea cererilor de transfer medicamente primite din compartimentele spitalului cu verificarea în timp real a stocurilor disponibile, selectarea poziției de stoc din care se face eliberarea, posibilitatea eliberării unui alt produs cu aceeași substanță activă, validarea medicamentelor PNS conform nomenclatorului CNAS </w:t>
      </w:r>
    </w:p>
    <w:p w:rsidR="00150BF0" w:rsidRPr="00680FD7" w:rsidRDefault="00150BF0" w:rsidP="00150BF0">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Registru transferuri cu funcționalități de filtrare, vizualizare, modificare, adăugare, validare/invalidare, imprimare </w:t>
      </w:r>
    </w:p>
    <w:p w:rsidR="00150BF0" w:rsidRPr="00680FD7" w:rsidRDefault="00150BF0" w:rsidP="00150BF0">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Imprimarea transferului sau a centralizatorului de produse pentru un singur document sau un set de documente </w:t>
      </w:r>
    </w:p>
    <w:p w:rsidR="00150BF0" w:rsidRPr="00680FD7" w:rsidRDefault="00150BF0" w:rsidP="00150BF0">
      <w:pPr>
        <w:pStyle w:val="ListParagraph"/>
        <w:numPr>
          <w:ilvl w:val="0"/>
          <w:numId w:val="84"/>
        </w:numPr>
        <w:snapToGrid w:val="0"/>
        <w:spacing w:after="40"/>
        <w:jc w:val="both"/>
        <w:rPr>
          <w:rFonts w:ascii="Trebuchet MS" w:hAnsi="Trebuchet MS"/>
          <w:bCs/>
        </w:rPr>
      </w:pPr>
      <w:r w:rsidRPr="00680FD7">
        <w:rPr>
          <w:rFonts w:ascii="Trebuchet MS" w:hAnsi="Trebuchet MS"/>
          <w:bCs/>
        </w:rPr>
        <w:t>Elaborări:</w:t>
      </w:r>
    </w:p>
    <w:p w:rsidR="00150BF0" w:rsidRPr="00680FD7" w:rsidRDefault="00150BF0" w:rsidP="00150BF0">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Adăugarea elaborărilor (produse de sănătate preparate în farmacie) cu selectarea produselor care întră în componență și a cantităților acestora precum și a produsului rezultat cu cantitate lot și dată de expirare </w:t>
      </w:r>
    </w:p>
    <w:p w:rsidR="00150BF0" w:rsidRPr="00680FD7" w:rsidRDefault="00150BF0" w:rsidP="00150BF0">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Posibilitate configurare și preluare rețete pentru elaborări </w:t>
      </w:r>
    </w:p>
    <w:p w:rsidR="00150BF0" w:rsidRPr="00680FD7" w:rsidRDefault="00150BF0" w:rsidP="00150BF0">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Registru elaborări cu funcționalități de filtrare, vizualizare, modificare, adăugare, validare/invalidare, imprimare </w:t>
      </w:r>
    </w:p>
    <w:p w:rsidR="00150BF0" w:rsidRPr="00680FD7" w:rsidRDefault="00150BF0" w:rsidP="00150BF0">
      <w:pPr>
        <w:pStyle w:val="ListParagraph"/>
        <w:numPr>
          <w:ilvl w:val="0"/>
          <w:numId w:val="84"/>
        </w:numPr>
        <w:snapToGrid w:val="0"/>
        <w:spacing w:after="40"/>
        <w:jc w:val="both"/>
        <w:rPr>
          <w:rFonts w:ascii="Trebuchet MS" w:hAnsi="Trebuchet MS"/>
          <w:bCs/>
        </w:rPr>
      </w:pPr>
      <w:r w:rsidRPr="00680FD7">
        <w:rPr>
          <w:rFonts w:ascii="Trebuchet MS" w:hAnsi="Trebuchet MS"/>
          <w:bCs/>
        </w:rPr>
        <w:t>Note de livrare:</w:t>
      </w:r>
    </w:p>
    <w:p w:rsidR="00150BF0" w:rsidRPr="00680FD7" w:rsidRDefault="00150BF0" w:rsidP="00150BF0">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Adăugare notelor de livrare către alte farmacii sau alți destinatari externi cu selectarea produselor din stoc care sunt livrate </w:t>
      </w:r>
    </w:p>
    <w:p w:rsidR="00150BF0" w:rsidRPr="00680FD7" w:rsidRDefault="00150BF0" w:rsidP="00150BF0">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Registru note de livrare cu funcționalități de filtrare, vizualizare, modificare, adăugare, validare/invalidare, imprimare </w:t>
      </w:r>
    </w:p>
    <w:p w:rsidR="00150BF0" w:rsidRPr="00680FD7" w:rsidRDefault="00150BF0" w:rsidP="00150BF0">
      <w:pPr>
        <w:pStyle w:val="ListParagraph"/>
        <w:numPr>
          <w:ilvl w:val="0"/>
          <w:numId w:val="84"/>
        </w:numPr>
        <w:snapToGrid w:val="0"/>
        <w:spacing w:after="40"/>
        <w:jc w:val="both"/>
        <w:rPr>
          <w:rFonts w:ascii="Trebuchet MS" w:hAnsi="Trebuchet MS"/>
          <w:bCs/>
        </w:rPr>
      </w:pPr>
      <w:r w:rsidRPr="00680FD7">
        <w:rPr>
          <w:rFonts w:ascii="Trebuchet MS" w:hAnsi="Trebuchet MS"/>
          <w:bCs/>
        </w:rPr>
        <w:t>Procese verbale de distrugere:</w:t>
      </w:r>
    </w:p>
    <w:p w:rsidR="00150BF0" w:rsidRPr="00680FD7" w:rsidRDefault="00150BF0" w:rsidP="00150BF0">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Adăugare proceselor verbale de distrugere pentru produsele expirate sau care nu mai pot fi utilizate cu selectarea din stoc a produselor dorite și introducerea cantității care trebuie distrusă </w:t>
      </w:r>
    </w:p>
    <w:p w:rsidR="00150BF0" w:rsidRPr="00680FD7" w:rsidRDefault="00150BF0" w:rsidP="00150BF0">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Registru procese verbale de distrugere cu funcționalități de filtrare, vizualizare, modificare, adăugare, validare/invalidare, imprimare </w:t>
      </w:r>
    </w:p>
    <w:p w:rsidR="00150BF0" w:rsidRPr="00680FD7" w:rsidRDefault="00150BF0" w:rsidP="00150BF0">
      <w:pPr>
        <w:pStyle w:val="ListParagraph"/>
        <w:numPr>
          <w:ilvl w:val="0"/>
          <w:numId w:val="84"/>
        </w:numPr>
        <w:snapToGrid w:val="0"/>
        <w:spacing w:after="40"/>
        <w:jc w:val="both"/>
        <w:rPr>
          <w:rFonts w:ascii="Trebuchet MS" w:hAnsi="Trebuchet MS"/>
          <w:bCs/>
        </w:rPr>
      </w:pPr>
      <w:r w:rsidRPr="00680FD7">
        <w:rPr>
          <w:rFonts w:ascii="Trebuchet MS" w:hAnsi="Trebuchet MS"/>
          <w:bCs/>
        </w:rPr>
        <w:t>Stoc:</w:t>
      </w:r>
    </w:p>
    <w:p w:rsidR="00150BF0" w:rsidRPr="00680FD7" w:rsidRDefault="00150BF0" w:rsidP="00150BF0">
      <w:pPr>
        <w:pStyle w:val="ListParagraph"/>
        <w:numPr>
          <w:ilvl w:val="1"/>
          <w:numId w:val="84"/>
        </w:numPr>
        <w:snapToGrid w:val="0"/>
        <w:spacing w:after="40"/>
        <w:jc w:val="both"/>
        <w:rPr>
          <w:rFonts w:ascii="Trebuchet MS" w:hAnsi="Trebuchet MS"/>
          <w:bCs/>
        </w:rPr>
      </w:pPr>
      <w:r w:rsidRPr="00680FD7">
        <w:rPr>
          <w:rFonts w:ascii="Trebuchet MS" w:hAnsi="Trebuchet MS"/>
          <w:bCs/>
        </w:rPr>
        <w:lastRenderedPageBreak/>
        <w:t xml:space="preserve">Vizualizare stocurilor de produse cu filtrare pe farmacie, gestiune sau set de gestiuni, căutare după produs, producător, substanță activă, clasă DCI, etc </w:t>
      </w:r>
    </w:p>
    <w:p w:rsidR="00150BF0" w:rsidRPr="00680FD7" w:rsidRDefault="00150BF0" w:rsidP="00150BF0">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Filtrarea produselor care expiră până la o anumită dată </w:t>
      </w:r>
    </w:p>
    <w:p w:rsidR="00150BF0" w:rsidRPr="00680FD7" w:rsidRDefault="00150BF0" w:rsidP="00150BF0">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Vizualizare stoc la o anumită dată </w:t>
      </w:r>
    </w:p>
    <w:p w:rsidR="00150BF0" w:rsidRPr="00680FD7" w:rsidRDefault="00150BF0" w:rsidP="00150BF0">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Defalcarea stocului după categorie produs, furnizor, preț unitar, gestiune, data expirării, cod CPV, lot, document de intrare, finanțare </w:t>
      </w:r>
    </w:p>
    <w:p w:rsidR="00150BF0" w:rsidRPr="00680FD7" w:rsidRDefault="00150BF0" w:rsidP="00150BF0">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Posibilitate imprimare stoc și export în format excel </w:t>
      </w:r>
    </w:p>
    <w:p w:rsidR="00150BF0" w:rsidRPr="00680FD7" w:rsidRDefault="00150BF0" w:rsidP="00150BF0">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Posibilitate imprimare listă inventar </w:t>
      </w:r>
    </w:p>
    <w:p w:rsidR="00150BF0" w:rsidRPr="00680FD7" w:rsidRDefault="00150BF0" w:rsidP="00150BF0">
      <w:pPr>
        <w:pStyle w:val="ListParagraph"/>
        <w:numPr>
          <w:ilvl w:val="0"/>
          <w:numId w:val="84"/>
        </w:numPr>
        <w:snapToGrid w:val="0"/>
        <w:spacing w:after="40"/>
        <w:jc w:val="both"/>
        <w:rPr>
          <w:rFonts w:ascii="Trebuchet MS" w:hAnsi="Trebuchet MS"/>
          <w:bCs/>
        </w:rPr>
      </w:pPr>
      <w:r w:rsidRPr="00680FD7">
        <w:rPr>
          <w:rFonts w:ascii="Trebuchet MS" w:hAnsi="Trebuchet MS"/>
          <w:bCs/>
        </w:rPr>
        <w:t>Inițializări stoc:</w:t>
      </w:r>
    </w:p>
    <w:p w:rsidR="00150BF0" w:rsidRPr="00680FD7" w:rsidRDefault="00150BF0" w:rsidP="00150BF0">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Posibilitatea înregistrării produselor aflate în stoc pentru o anumită gestiune, pentru încărcarea inițială a stocurilor existente în farmacie </w:t>
      </w:r>
    </w:p>
    <w:p w:rsidR="00150BF0" w:rsidRPr="00680FD7" w:rsidRDefault="00150BF0" w:rsidP="00150BF0">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Registru inițializări stoc cu funcționalități de filtrare, vizualizare, modificare, adăugare, validare/invalidare, imprimare </w:t>
      </w:r>
    </w:p>
    <w:p w:rsidR="00150BF0" w:rsidRPr="00680FD7" w:rsidRDefault="00150BF0" w:rsidP="00150BF0">
      <w:pPr>
        <w:pStyle w:val="ListParagraph"/>
        <w:numPr>
          <w:ilvl w:val="0"/>
          <w:numId w:val="84"/>
        </w:numPr>
        <w:snapToGrid w:val="0"/>
        <w:spacing w:after="40"/>
        <w:jc w:val="both"/>
        <w:rPr>
          <w:rFonts w:ascii="Trebuchet MS" w:hAnsi="Trebuchet MS"/>
          <w:bCs/>
        </w:rPr>
      </w:pPr>
      <w:r w:rsidRPr="00680FD7">
        <w:rPr>
          <w:rFonts w:ascii="Trebuchet MS" w:hAnsi="Trebuchet MS"/>
          <w:bCs/>
        </w:rPr>
        <w:t>Stocuri minime:</w:t>
      </w:r>
    </w:p>
    <w:p w:rsidR="00150BF0" w:rsidRPr="00680FD7" w:rsidRDefault="00150BF0" w:rsidP="00150BF0">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Posibilitatea configurării stocurilor minime pentru produsele esențiale </w:t>
      </w:r>
    </w:p>
    <w:p w:rsidR="00150BF0" w:rsidRPr="00680FD7" w:rsidRDefault="00150BF0" w:rsidP="00150BF0">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Evidențierea produselor pentru care s-a atins stocul minim cu posibilitatea generării de comenzi către furnizori </w:t>
      </w:r>
    </w:p>
    <w:p w:rsidR="00150BF0" w:rsidRPr="00680FD7" w:rsidRDefault="00150BF0" w:rsidP="00150BF0">
      <w:pPr>
        <w:pStyle w:val="ListParagraph"/>
        <w:numPr>
          <w:ilvl w:val="0"/>
          <w:numId w:val="84"/>
        </w:numPr>
        <w:snapToGrid w:val="0"/>
        <w:spacing w:after="40"/>
        <w:jc w:val="both"/>
        <w:rPr>
          <w:rFonts w:ascii="Trebuchet MS" w:hAnsi="Trebuchet MS"/>
          <w:bCs/>
        </w:rPr>
      </w:pPr>
      <w:r w:rsidRPr="00680FD7">
        <w:rPr>
          <w:rFonts w:ascii="Trebuchet MS" w:hAnsi="Trebuchet MS"/>
          <w:bCs/>
        </w:rPr>
        <w:t>Inventar:</w:t>
      </w:r>
    </w:p>
    <w:p w:rsidR="00150BF0" w:rsidRPr="00680FD7" w:rsidRDefault="00150BF0" w:rsidP="00150BF0">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Posibilitatea generării și imprimării listelor de inventar </w:t>
      </w:r>
    </w:p>
    <w:p w:rsidR="00150BF0" w:rsidRPr="00680FD7" w:rsidRDefault="00150BF0" w:rsidP="00150BF0">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Posibilitatea înregistrării rezultatelor inventarului cu înregistrarea plusurilor și minusurilor de gestiune între stocul faptic și stocul scriptic </w:t>
      </w:r>
    </w:p>
    <w:p w:rsidR="00150BF0" w:rsidRPr="00680FD7" w:rsidRDefault="00150BF0" w:rsidP="00150BF0">
      <w:pPr>
        <w:pStyle w:val="ListParagraph"/>
        <w:numPr>
          <w:ilvl w:val="0"/>
          <w:numId w:val="84"/>
        </w:numPr>
        <w:snapToGrid w:val="0"/>
        <w:spacing w:after="40"/>
        <w:jc w:val="both"/>
        <w:rPr>
          <w:rFonts w:ascii="Trebuchet MS" w:hAnsi="Trebuchet MS"/>
          <w:bCs/>
        </w:rPr>
      </w:pPr>
      <w:r w:rsidRPr="00680FD7">
        <w:rPr>
          <w:rFonts w:ascii="Trebuchet MS" w:hAnsi="Trebuchet MS"/>
          <w:bCs/>
        </w:rPr>
        <w:t>Configurare unități :</w:t>
      </w:r>
    </w:p>
    <w:p w:rsidR="00150BF0" w:rsidRPr="00680FD7" w:rsidRDefault="00150BF0" w:rsidP="00150BF0">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Configurarea farmaciilor din cadrul spitalului și a registrelor de numere pentru diferite tipuri de documente </w:t>
      </w:r>
    </w:p>
    <w:p w:rsidR="00150BF0" w:rsidRPr="00680FD7" w:rsidRDefault="00150BF0" w:rsidP="00150BF0">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Configurarea gestiunilor pentru fiecare farmacie cu specificarea denumirii, tipului de gestiune, a programului național de sănătate (dacă este cazul) </w:t>
      </w:r>
    </w:p>
    <w:p w:rsidR="00150BF0" w:rsidRPr="00680FD7" w:rsidRDefault="00150BF0" w:rsidP="00150BF0">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Configurarea comisiilor de recepție pentru fiecare farmacie </w:t>
      </w:r>
    </w:p>
    <w:p w:rsidR="00150BF0" w:rsidRPr="00680FD7" w:rsidRDefault="00150BF0" w:rsidP="00150BF0">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Configurări generale pentru modulul de farmacie (formate documente, cote TVA, modalitatea de descărcare din gestiune, etc.) </w:t>
      </w:r>
    </w:p>
    <w:p w:rsidR="00150BF0" w:rsidRPr="00680FD7" w:rsidRDefault="00150BF0" w:rsidP="00150BF0">
      <w:pPr>
        <w:pStyle w:val="ListParagraph"/>
        <w:numPr>
          <w:ilvl w:val="0"/>
          <w:numId w:val="84"/>
        </w:numPr>
        <w:snapToGrid w:val="0"/>
        <w:spacing w:after="40"/>
        <w:jc w:val="both"/>
        <w:rPr>
          <w:rFonts w:ascii="Trebuchet MS" w:hAnsi="Trebuchet MS"/>
          <w:bCs/>
        </w:rPr>
      </w:pPr>
      <w:r w:rsidRPr="00680FD7">
        <w:rPr>
          <w:rFonts w:ascii="Trebuchet MS" w:hAnsi="Trebuchet MS"/>
          <w:bCs/>
        </w:rPr>
        <w:t xml:space="preserve"> Configurare articole:</w:t>
      </w:r>
    </w:p>
    <w:p w:rsidR="00150BF0" w:rsidRPr="00680FD7" w:rsidRDefault="00150BF0" w:rsidP="00150BF0">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Administrarea nomenclatorului de medicamente conform nomenclatoarelor emise de CNAS </w:t>
      </w:r>
    </w:p>
    <w:p w:rsidR="00150BF0" w:rsidRPr="00680FD7" w:rsidRDefault="00150BF0" w:rsidP="00150BF0">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Gestionarea listei de articole specifice suplimentare față de nomenclatorul CNAS </w:t>
      </w:r>
    </w:p>
    <w:p w:rsidR="00150BF0" w:rsidRPr="00680FD7" w:rsidRDefault="00150BF0" w:rsidP="00150BF0">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Gestionarea grupelor de articole, producătorilor, unităților de măsură, substanțelor active, concentrațiilor, ATC-urilor, etc. </w:t>
      </w:r>
    </w:p>
    <w:p w:rsidR="00150BF0" w:rsidRPr="00680FD7" w:rsidRDefault="00150BF0" w:rsidP="00150BF0">
      <w:pPr>
        <w:pStyle w:val="ListParagraph"/>
        <w:numPr>
          <w:ilvl w:val="0"/>
          <w:numId w:val="84"/>
        </w:numPr>
        <w:snapToGrid w:val="0"/>
        <w:spacing w:after="40"/>
        <w:jc w:val="both"/>
        <w:rPr>
          <w:rFonts w:ascii="Trebuchet MS" w:hAnsi="Trebuchet MS"/>
          <w:bCs/>
        </w:rPr>
      </w:pPr>
      <w:r w:rsidRPr="00680FD7">
        <w:rPr>
          <w:rFonts w:ascii="Trebuchet MS" w:hAnsi="Trebuchet MS"/>
          <w:bCs/>
        </w:rPr>
        <w:t>Configurare furnizori:</w:t>
      </w:r>
    </w:p>
    <w:p w:rsidR="00150BF0" w:rsidRPr="00680FD7" w:rsidRDefault="00150BF0" w:rsidP="00150BF0">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Gestionarea listei de furnizori cu toate detaliile aferente </w:t>
      </w:r>
    </w:p>
    <w:p w:rsidR="00150BF0" w:rsidRPr="00680FD7" w:rsidRDefault="00150BF0" w:rsidP="00150BF0">
      <w:pPr>
        <w:pStyle w:val="ListParagraph"/>
        <w:numPr>
          <w:ilvl w:val="0"/>
          <w:numId w:val="84"/>
        </w:numPr>
        <w:snapToGrid w:val="0"/>
        <w:spacing w:after="40"/>
        <w:jc w:val="both"/>
        <w:rPr>
          <w:rFonts w:ascii="Trebuchet MS" w:hAnsi="Trebuchet MS"/>
          <w:bCs/>
        </w:rPr>
      </w:pPr>
      <w:r w:rsidRPr="00680FD7">
        <w:rPr>
          <w:rFonts w:ascii="Trebuchet MS" w:hAnsi="Trebuchet MS"/>
          <w:bCs/>
        </w:rPr>
        <w:t>Configurare personal:</w:t>
      </w:r>
    </w:p>
    <w:p w:rsidR="00150BF0" w:rsidRPr="00680FD7" w:rsidRDefault="00150BF0" w:rsidP="00150BF0">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Configurarea listei de personal pentru fiecare farmacie și a drepturilor acestora la nivel de gestiuni </w:t>
      </w:r>
    </w:p>
    <w:p w:rsidR="00150BF0" w:rsidRPr="00680FD7" w:rsidRDefault="00150BF0" w:rsidP="00150BF0">
      <w:pPr>
        <w:pStyle w:val="ListParagraph"/>
        <w:numPr>
          <w:ilvl w:val="0"/>
          <w:numId w:val="84"/>
        </w:numPr>
        <w:snapToGrid w:val="0"/>
        <w:spacing w:after="40"/>
        <w:jc w:val="both"/>
        <w:rPr>
          <w:rFonts w:ascii="Trebuchet MS" w:hAnsi="Trebuchet MS"/>
          <w:bCs/>
        </w:rPr>
      </w:pPr>
      <w:r w:rsidRPr="00680FD7">
        <w:rPr>
          <w:rFonts w:ascii="Trebuchet MS" w:hAnsi="Trebuchet MS"/>
          <w:bCs/>
        </w:rPr>
        <w:t>Configurare destinații:</w:t>
      </w:r>
    </w:p>
    <w:p w:rsidR="00150BF0" w:rsidRPr="00680FD7" w:rsidRDefault="00150BF0" w:rsidP="00150BF0">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Gestionarea departamentelor din cadrul spitalului (secții, cabinete, laboratoare, administrativ) și a drepturilor acestora la nivel de gestiune </w:t>
      </w:r>
    </w:p>
    <w:p w:rsidR="00150BF0" w:rsidRPr="00680FD7" w:rsidRDefault="00150BF0" w:rsidP="00150BF0">
      <w:pPr>
        <w:pStyle w:val="ListParagraph"/>
        <w:numPr>
          <w:ilvl w:val="0"/>
          <w:numId w:val="84"/>
        </w:numPr>
        <w:snapToGrid w:val="0"/>
        <w:spacing w:after="40"/>
        <w:jc w:val="both"/>
        <w:rPr>
          <w:rFonts w:ascii="Trebuchet MS" w:hAnsi="Trebuchet MS"/>
          <w:bCs/>
        </w:rPr>
      </w:pPr>
      <w:r w:rsidRPr="00680FD7">
        <w:rPr>
          <w:rFonts w:ascii="Trebuchet MS" w:hAnsi="Trebuchet MS"/>
          <w:bCs/>
        </w:rPr>
        <w:t>Importuri:</w:t>
      </w:r>
    </w:p>
    <w:p w:rsidR="00150BF0" w:rsidRPr="00680FD7" w:rsidRDefault="00150BF0" w:rsidP="00150BF0">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Funcționalități de import nomenclator de medicamente, liste de compensare, programe naționale de sănătate din nomenclatorul CNAS </w:t>
      </w:r>
    </w:p>
    <w:p w:rsidR="00150BF0" w:rsidRPr="00680FD7" w:rsidRDefault="00150BF0" w:rsidP="00150BF0">
      <w:pPr>
        <w:pStyle w:val="ListParagraph"/>
        <w:numPr>
          <w:ilvl w:val="1"/>
          <w:numId w:val="84"/>
        </w:numPr>
        <w:snapToGrid w:val="0"/>
        <w:spacing w:after="40"/>
        <w:jc w:val="both"/>
        <w:rPr>
          <w:rFonts w:ascii="Trebuchet MS" w:hAnsi="Trebuchet MS"/>
          <w:bCs/>
        </w:rPr>
      </w:pPr>
      <w:r w:rsidRPr="00680FD7">
        <w:rPr>
          <w:rFonts w:ascii="Trebuchet MS" w:hAnsi="Trebuchet MS"/>
          <w:bCs/>
        </w:rPr>
        <w:lastRenderedPageBreak/>
        <w:t xml:space="preserve">Import coduri CPV </w:t>
      </w:r>
    </w:p>
    <w:p w:rsidR="00150BF0" w:rsidRPr="00680FD7" w:rsidRDefault="00150BF0" w:rsidP="00150BF0">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Import CANAMED </w:t>
      </w:r>
    </w:p>
    <w:p w:rsidR="00150BF0" w:rsidRPr="00680FD7" w:rsidRDefault="00150BF0" w:rsidP="00150BF0">
      <w:pPr>
        <w:pStyle w:val="ListParagraph"/>
        <w:numPr>
          <w:ilvl w:val="0"/>
          <w:numId w:val="84"/>
        </w:numPr>
        <w:snapToGrid w:val="0"/>
        <w:spacing w:after="40"/>
        <w:jc w:val="both"/>
        <w:rPr>
          <w:rFonts w:ascii="Trebuchet MS" w:hAnsi="Trebuchet MS"/>
          <w:bCs/>
        </w:rPr>
      </w:pPr>
      <w:r w:rsidRPr="00680FD7">
        <w:rPr>
          <w:rFonts w:ascii="Trebuchet MS" w:hAnsi="Trebuchet MS"/>
          <w:bCs/>
        </w:rPr>
        <w:t>Audit:</w:t>
      </w:r>
    </w:p>
    <w:p w:rsidR="00150BF0" w:rsidRPr="00680FD7" w:rsidRDefault="00150BF0" w:rsidP="00150BF0">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Modul care permite auditarea tuturor acțiunilor desfășurate de utilizatori in cadrul sistemului informatic (cine, când, de pe ce IP, ce înregistrare a adăugat / modificat / șters / validat, valori curente și valori anterioare) </w:t>
      </w:r>
    </w:p>
    <w:p w:rsidR="00150BF0" w:rsidRPr="00680FD7" w:rsidRDefault="00150BF0" w:rsidP="00150BF0">
      <w:pPr>
        <w:pStyle w:val="ListParagraph"/>
        <w:numPr>
          <w:ilvl w:val="0"/>
          <w:numId w:val="84"/>
        </w:numPr>
        <w:snapToGrid w:val="0"/>
        <w:spacing w:after="40"/>
        <w:jc w:val="both"/>
        <w:rPr>
          <w:rFonts w:ascii="Trebuchet MS" w:hAnsi="Trebuchet MS"/>
          <w:bCs/>
        </w:rPr>
      </w:pPr>
      <w:r w:rsidRPr="00680FD7">
        <w:rPr>
          <w:rFonts w:ascii="Trebuchet MS" w:hAnsi="Trebuchet MS"/>
          <w:bCs/>
        </w:rPr>
        <w:t>SNVM:</w:t>
      </w:r>
    </w:p>
    <w:p w:rsidR="00150BF0" w:rsidRPr="00680FD7" w:rsidRDefault="00150BF0" w:rsidP="00150BF0">
      <w:pPr>
        <w:pStyle w:val="ListParagraph"/>
        <w:numPr>
          <w:ilvl w:val="1"/>
          <w:numId w:val="84"/>
        </w:numPr>
        <w:snapToGrid w:val="0"/>
        <w:spacing w:after="40"/>
        <w:jc w:val="both"/>
        <w:rPr>
          <w:rFonts w:ascii="Trebuchet MS" w:hAnsi="Trebuchet MS"/>
          <w:bCs/>
        </w:rPr>
      </w:pPr>
      <w:r w:rsidRPr="00680FD7">
        <w:rPr>
          <w:rFonts w:ascii="Trebuchet MS" w:hAnsi="Trebuchet MS"/>
          <w:bCs/>
        </w:rPr>
        <w:t>Modul care permite interfațarea cu Sistemul Național de Verificare a Medicamentelor pentru verificare medicamentelor contrafăcute și raportarea decomisionării medicamentelor integrat în interfața modului de farmacie</w:t>
      </w:r>
    </w:p>
    <w:p w:rsidR="00150BF0" w:rsidRPr="00680FD7" w:rsidRDefault="00150BF0" w:rsidP="00150BF0">
      <w:pPr>
        <w:pStyle w:val="ListParagraph"/>
        <w:numPr>
          <w:ilvl w:val="0"/>
          <w:numId w:val="84"/>
        </w:numPr>
        <w:snapToGrid w:val="0"/>
        <w:spacing w:after="40"/>
        <w:jc w:val="both"/>
        <w:rPr>
          <w:rFonts w:ascii="Trebuchet MS" w:hAnsi="Trebuchet MS"/>
          <w:bCs/>
        </w:rPr>
      </w:pPr>
      <w:r w:rsidRPr="00680FD7">
        <w:rPr>
          <w:rFonts w:ascii="Trebuchet MS" w:hAnsi="Trebuchet MS"/>
          <w:bCs/>
        </w:rPr>
        <w:t>Rapoarte și statistici:</w:t>
      </w:r>
    </w:p>
    <w:p w:rsidR="00150BF0" w:rsidRPr="00680FD7" w:rsidRDefault="00150BF0" w:rsidP="00150BF0">
      <w:pPr>
        <w:pStyle w:val="ListParagraph"/>
        <w:numPr>
          <w:ilvl w:val="0"/>
          <w:numId w:val="84"/>
        </w:numPr>
        <w:snapToGrid w:val="0"/>
        <w:spacing w:after="40"/>
        <w:jc w:val="both"/>
        <w:rPr>
          <w:rFonts w:ascii="Trebuchet MS" w:hAnsi="Trebuchet MS"/>
          <w:bCs/>
        </w:rPr>
      </w:pPr>
      <w:r w:rsidRPr="00680FD7">
        <w:rPr>
          <w:rFonts w:ascii="Trebuchet MS" w:hAnsi="Trebuchet MS"/>
          <w:bCs/>
        </w:rPr>
        <w:t xml:space="preserve"> Fișa mărfii - Raport care permite urmărirea tuturor intrărilor și ieșirilor pentru un anumit produs cu defalcare pe preț unitar, document de recepție și lot / dată de expirare, pe o anumită perioadă </w:t>
      </w:r>
    </w:p>
    <w:p w:rsidR="00150BF0" w:rsidRPr="00680FD7" w:rsidRDefault="00150BF0" w:rsidP="00150BF0">
      <w:pPr>
        <w:pStyle w:val="ListParagraph"/>
        <w:numPr>
          <w:ilvl w:val="0"/>
          <w:numId w:val="84"/>
        </w:numPr>
        <w:snapToGrid w:val="0"/>
        <w:spacing w:after="40"/>
        <w:jc w:val="both"/>
        <w:rPr>
          <w:rFonts w:ascii="Trebuchet MS" w:hAnsi="Trebuchet MS"/>
          <w:bCs/>
        </w:rPr>
      </w:pPr>
      <w:r w:rsidRPr="00680FD7">
        <w:rPr>
          <w:rFonts w:ascii="Trebuchet MS" w:hAnsi="Trebuchet MS"/>
          <w:bCs/>
        </w:rPr>
        <w:t xml:space="preserve">Mișcări stoc - Raport care permite urmărirea stocurilor inițiale, intrărilor, ieșirilor și a stocului final pentru toate produsele, cantitativ și valoric, cu defalcare după dată expirare, furnizori, producători, finanțare, lot, data recepție cu posibilitate imprimării sau exportului în format </w:t>
      </w:r>
      <w:r w:rsidR="009A45F9" w:rsidRPr="00680FD7">
        <w:rPr>
          <w:rFonts w:ascii="Trebuchet MS" w:hAnsi="Trebuchet MS"/>
          <w:bCs/>
        </w:rPr>
        <w:t>Excel</w:t>
      </w:r>
    </w:p>
    <w:p w:rsidR="00150BF0" w:rsidRPr="00680FD7" w:rsidRDefault="00150BF0" w:rsidP="00150BF0">
      <w:pPr>
        <w:pStyle w:val="ListParagraph"/>
        <w:numPr>
          <w:ilvl w:val="0"/>
          <w:numId w:val="84"/>
        </w:numPr>
        <w:snapToGrid w:val="0"/>
        <w:spacing w:after="40"/>
        <w:jc w:val="both"/>
        <w:rPr>
          <w:rFonts w:ascii="Trebuchet MS" w:hAnsi="Trebuchet MS"/>
          <w:bCs/>
        </w:rPr>
      </w:pPr>
      <w:r w:rsidRPr="00680FD7">
        <w:rPr>
          <w:rFonts w:ascii="Trebuchet MS" w:hAnsi="Trebuchet MS"/>
          <w:bCs/>
        </w:rPr>
        <w:t xml:space="preserve">Balanță intrări ieșiri - Raport care permite urmărirea soldului inițial, valorii intrate, valorii ieșite și a soldului final pe conturi contabile cu posibilitate defalcare după produs </w:t>
      </w:r>
    </w:p>
    <w:p w:rsidR="00150BF0" w:rsidRPr="00680FD7" w:rsidRDefault="00150BF0" w:rsidP="00150BF0">
      <w:pPr>
        <w:pStyle w:val="ListParagraph"/>
        <w:numPr>
          <w:ilvl w:val="0"/>
          <w:numId w:val="84"/>
        </w:numPr>
        <w:snapToGrid w:val="0"/>
        <w:spacing w:after="40"/>
        <w:jc w:val="both"/>
        <w:rPr>
          <w:rFonts w:ascii="Trebuchet MS" w:hAnsi="Trebuchet MS"/>
          <w:bCs/>
        </w:rPr>
      </w:pPr>
      <w:r w:rsidRPr="00680FD7">
        <w:rPr>
          <w:rFonts w:ascii="Trebuchet MS" w:hAnsi="Trebuchet MS"/>
          <w:bCs/>
        </w:rPr>
        <w:t xml:space="preserve"> Centralizator intrări - Raport care permite urmărirea intrărilor în gestiune cu filtrare după perioadă, farmacie, gestiune, furnizor, finanțare, grupă, substanță activă, PNS, cu posibilitatea selectării dinamice a coloanelor care se dorește să fie afișate </w:t>
      </w:r>
    </w:p>
    <w:p w:rsidR="00150BF0" w:rsidRPr="00680FD7" w:rsidRDefault="00150BF0" w:rsidP="00150BF0">
      <w:pPr>
        <w:pStyle w:val="ListParagraph"/>
        <w:numPr>
          <w:ilvl w:val="0"/>
          <w:numId w:val="84"/>
        </w:numPr>
        <w:snapToGrid w:val="0"/>
        <w:spacing w:after="40"/>
        <w:jc w:val="both"/>
        <w:rPr>
          <w:rFonts w:ascii="Trebuchet MS" w:hAnsi="Trebuchet MS"/>
          <w:bCs/>
        </w:rPr>
      </w:pPr>
      <w:r w:rsidRPr="00680FD7">
        <w:rPr>
          <w:rFonts w:ascii="Trebuchet MS" w:hAnsi="Trebuchet MS"/>
          <w:bCs/>
        </w:rPr>
        <w:t xml:space="preserve">Centralizator consumuri - Raport care permite urmărirea ieșirilor din gestiune cu filtrare după tip document, perioadă, farmacie, gestiune, furnizor, finanțare, grupă, substanță activă, PNS, cu posibilitatea selectării dinamice a coloanelor care se dorește să fie afișate </w:t>
      </w:r>
    </w:p>
    <w:p w:rsidR="00150BF0" w:rsidRPr="00680FD7" w:rsidRDefault="00150BF0" w:rsidP="00150BF0">
      <w:pPr>
        <w:pStyle w:val="ListParagraph"/>
        <w:numPr>
          <w:ilvl w:val="0"/>
          <w:numId w:val="84"/>
        </w:numPr>
        <w:snapToGrid w:val="0"/>
        <w:spacing w:after="40"/>
        <w:jc w:val="both"/>
        <w:rPr>
          <w:rFonts w:ascii="Trebuchet MS" w:hAnsi="Trebuchet MS"/>
          <w:bCs/>
        </w:rPr>
      </w:pPr>
      <w:r w:rsidRPr="00680FD7">
        <w:rPr>
          <w:rFonts w:ascii="Trebuchet MS" w:hAnsi="Trebuchet MS"/>
          <w:bCs/>
        </w:rPr>
        <w:t xml:space="preserve">Centralizator livrări - Raport care permite urmărirea livrărilor din gestiune cu filtrare după perioadă, farmacie, gestiune, destinație </w:t>
      </w:r>
    </w:p>
    <w:p w:rsidR="00150BF0" w:rsidRPr="00680FD7" w:rsidRDefault="00150BF0" w:rsidP="00150BF0">
      <w:pPr>
        <w:pStyle w:val="ListParagraph"/>
        <w:numPr>
          <w:ilvl w:val="0"/>
          <w:numId w:val="84"/>
        </w:numPr>
        <w:snapToGrid w:val="0"/>
        <w:spacing w:after="40"/>
        <w:jc w:val="both"/>
        <w:rPr>
          <w:rFonts w:ascii="Trebuchet MS" w:hAnsi="Trebuchet MS"/>
          <w:bCs/>
        </w:rPr>
      </w:pPr>
      <w:r w:rsidRPr="00680FD7">
        <w:rPr>
          <w:rFonts w:ascii="Trebuchet MS" w:hAnsi="Trebuchet MS"/>
          <w:bCs/>
        </w:rPr>
        <w:t xml:space="preserve">Centralizator rețete - Raport care permite urmărirea ieșirilor din gestiune pe bază de rețetă, cu filtrare după perioadă, farmacie, gestiune, medic, pacient, valoric sau cantitativ, sumar sau detaliat </w:t>
      </w:r>
    </w:p>
    <w:p w:rsidR="00150BF0" w:rsidRPr="00680FD7" w:rsidRDefault="00150BF0" w:rsidP="00150BF0">
      <w:pPr>
        <w:pStyle w:val="ListParagraph"/>
        <w:numPr>
          <w:ilvl w:val="0"/>
          <w:numId w:val="84"/>
        </w:numPr>
        <w:snapToGrid w:val="0"/>
        <w:spacing w:after="40"/>
        <w:jc w:val="both"/>
        <w:rPr>
          <w:rFonts w:ascii="Trebuchet MS" w:hAnsi="Trebuchet MS"/>
          <w:bCs/>
        </w:rPr>
      </w:pPr>
      <w:r w:rsidRPr="00680FD7">
        <w:rPr>
          <w:rFonts w:ascii="Trebuchet MS" w:hAnsi="Trebuchet MS"/>
          <w:bCs/>
        </w:rPr>
        <w:t xml:space="preserve">Centralizator elaborări - Raport care permite urmărirea elaborărilor înregistrate, cu filtrare după perioadă, farmacie, articol cu evidențierea articolelor ieșite din gestiune si a produsului rezultat intrat în gestiune </w:t>
      </w:r>
    </w:p>
    <w:p w:rsidR="00150BF0" w:rsidRPr="00680FD7" w:rsidRDefault="00150BF0" w:rsidP="00150BF0">
      <w:pPr>
        <w:pStyle w:val="ListParagraph"/>
        <w:numPr>
          <w:ilvl w:val="0"/>
          <w:numId w:val="84"/>
        </w:numPr>
        <w:snapToGrid w:val="0"/>
        <w:spacing w:after="40"/>
        <w:jc w:val="both"/>
        <w:rPr>
          <w:rFonts w:ascii="Trebuchet MS" w:hAnsi="Trebuchet MS"/>
          <w:bCs/>
        </w:rPr>
      </w:pPr>
      <w:r w:rsidRPr="00680FD7">
        <w:rPr>
          <w:rFonts w:ascii="Trebuchet MS" w:hAnsi="Trebuchet MS"/>
          <w:bCs/>
        </w:rPr>
        <w:t xml:space="preserve"> Raport de gestiune - Raport care permite urmărirea soldului iniția, intrărilor, ieșirilor si a soldului final la nivel de gestiune cu evidențierea detaliată a documentelor de intrare și ieșire</w:t>
      </w:r>
    </w:p>
    <w:p w:rsidR="00BD480D" w:rsidRPr="00680FD7" w:rsidRDefault="00BD480D" w:rsidP="00CC2836">
      <w:pPr>
        <w:pStyle w:val="Heading4"/>
      </w:pPr>
      <w:r w:rsidRPr="00680FD7">
        <w:t>Modul Notificări</w:t>
      </w:r>
    </w:p>
    <w:p w:rsidR="00AD3DCC" w:rsidRPr="00680FD7" w:rsidRDefault="00AD3DCC" w:rsidP="00AD3DCC">
      <w:pPr>
        <w:snapToGrid w:val="0"/>
        <w:spacing w:after="40"/>
        <w:jc w:val="both"/>
        <w:rPr>
          <w:rFonts w:ascii="Trebuchet MS" w:hAnsi="Trebuchet MS"/>
          <w:b/>
          <w:lang w:val="pt-BR"/>
        </w:rPr>
      </w:pPr>
      <w:r w:rsidRPr="00680FD7">
        <w:rPr>
          <w:rFonts w:ascii="Trebuchet MS" w:hAnsi="Trebuchet MS"/>
          <w:b/>
          <w:lang w:val="pt-BR"/>
        </w:rPr>
        <w:t>Descriere generală</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Aplicație: Această funcționalitate permite transmiterea de notificări direct în interiorul aplicației. Utilizatorii vor primi alerte vizibile în aplicație atunci când există informații noi sau actualizări relevante.</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lastRenderedPageBreak/>
        <w:t>Email: Notificările prin email transmit informații și alerte prin intermediul emailului. Acestea sunt utile pentru a asigura că utilizatorii primesc informații importante chiar și atunci când nu sunt conectați la aplicație.</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Push: Notificările push sunt alerte care sunt trimise direct pe dispozitivele mobile ale utilizatorilor, indiferent dacă aplicația este deschisă sau nu. Aceste notificări push sunt ideale pentru a transmite informații urgențe sau pentru a aduce la cunoștința utilizatorilor evenimente importante.</w:t>
      </w:r>
    </w:p>
    <w:p w:rsidR="009271C1" w:rsidRPr="00680FD7" w:rsidRDefault="009271C1" w:rsidP="009271C1">
      <w:pPr>
        <w:snapToGrid w:val="0"/>
        <w:spacing w:after="40"/>
        <w:jc w:val="both"/>
        <w:rPr>
          <w:rFonts w:ascii="Trebuchet MS" w:hAnsi="Trebuchet MS"/>
          <w:b/>
        </w:rPr>
      </w:pPr>
      <w:r w:rsidRPr="00680FD7">
        <w:rPr>
          <w:rFonts w:ascii="Trebuchet MS" w:hAnsi="Trebuchet MS"/>
          <w:b/>
        </w:rPr>
        <w:t>Cerințe funcționale:</w:t>
      </w:r>
    </w:p>
    <w:p w:rsidR="009271C1" w:rsidRPr="00680FD7" w:rsidRDefault="009271C1" w:rsidP="009271C1">
      <w:pPr>
        <w:pStyle w:val="ListParagraph"/>
        <w:numPr>
          <w:ilvl w:val="0"/>
          <w:numId w:val="84"/>
        </w:numPr>
        <w:snapToGrid w:val="0"/>
        <w:spacing w:after="40"/>
        <w:jc w:val="both"/>
        <w:rPr>
          <w:rFonts w:ascii="Trebuchet MS" w:hAnsi="Trebuchet MS"/>
          <w:bCs/>
        </w:rPr>
      </w:pPr>
      <w:r w:rsidRPr="00680FD7">
        <w:rPr>
          <w:rFonts w:ascii="Trebuchet MS" w:hAnsi="Trebuchet MS"/>
          <w:bCs/>
        </w:rPr>
        <w:t xml:space="preserve">Sistemul trebuie să permită configurarea notificărilor automate printr-un meniu dedicat , accesibil în secțiunea de setări ale sistemului doar de utilizatorii </w:t>
      </w:r>
      <w:r w:rsidR="009A45F9" w:rsidRPr="00680FD7">
        <w:rPr>
          <w:rFonts w:ascii="Trebuchet MS" w:hAnsi="Trebuchet MS"/>
          <w:bCs/>
        </w:rPr>
        <w:t>autorizați</w:t>
      </w:r>
      <w:r w:rsidRPr="00680FD7">
        <w:rPr>
          <w:rFonts w:ascii="Trebuchet MS" w:hAnsi="Trebuchet MS"/>
          <w:bCs/>
        </w:rPr>
        <w:t xml:space="preserve">; </w:t>
      </w:r>
    </w:p>
    <w:p w:rsidR="009271C1" w:rsidRPr="00680FD7" w:rsidRDefault="009271C1" w:rsidP="009271C1">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permită utilizatorilor autorizați să creeze, editeze, activeze/inactiveze și să șteargă notificări dintr-o listă centralizată. Lista trebuie să includă minim următoarele informații: Data Creării, Numele Notificării, Creatorul și Status (Activ/Inactiv) ;</w:t>
      </w:r>
    </w:p>
    <w:p w:rsidR="009271C1" w:rsidRPr="00680FD7" w:rsidRDefault="009271C1" w:rsidP="009271C1">
      <w:pPr>
        <w:pStyle w:val="ListParagraph"/>
        <w:numPr>
          <w:ilvl w:val="0"/>
          <w:numId w:val="84"/>
        </w:numPr>
        <w:snapToGrid w:val="0"/>
        <w:spacing w:after="40"/>
        <w:jc w:val="both"/>
        <w:rPr>
          <w:rFonts w:ascii="Trebuchet MS" w:hAnsi="Trebuchet MS"/>
          <w:bCs/>
        </w:rPr>
      </w:pPr>
      <w:r w:rsidRPr="00680FD7">
        <w:rPr>
          <w:rFonts w:ascii="Trebuchet MS" w:hAnsi="Trebuchet MS"/>
          <w:bCs/>
        </w:rPr>
        <w:t xml:space="preserve">Sistemul trebuie să </w:t>
      </w:r>
      <w:r w:rsidR="009A45F9" w:rsidRPr="00680FD7">
        <w:rPr>
          <w:rFonts w:ascii="Trebuchet MS" w:hAnsi="Trebuchet MS"/>
          <w:bCs/>
        </w:rPr>
        <w:t>permită</w:t>
      </w:r>
      <w:r w:rsidRPr="00680FD7">
        <w:rPr>
          <w:rFonts w:ascii="Trebuchet MS" w:hAnsi="Trebuchet MS"/>
          <w:bCs/>
        </w:rPr>
        <w:t xml:space="preserve"> deschidă o pagină dedicată configurării notificărilor; </w:t>
      </w:r>
    </w:p>
    <w:p w:rsidR="009271C1" w:rsidRPr="00680FD7" w:rsidRDefault="009271C1" w:rsidP="009271C1">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permită configurarea notificărilor, incluzând minim următoarele cerințe generale:</w:t>
      </w:r>
    </w:p>
    <w:p w:rsidR="009271C1" w:rsidRPr="00680FD7" w:rsidRDefault="009271C1" w:rsidP="009271C1">
      <w:pPr>
        <w:pStyle w:val="ListParagraph"/>
        <w:numPr>
          <w:ilvl w:val="1"/>
          <w:numId w:val="84"/>
        </w:numPr>
        <w:snapToGrid w:val="0"/>
        <w:spacing w:after="40"/>
        <w:jc w:val="both"/>
        <w:rPr>
          <w:rFonts w:ascii="Trebuchet MS" w:hAnsi="Trebuchet MS"/>
          <w:bCs/>
        </w:rPr>
      </w:pPr>
      <w:r w:rsidRPr="00680FD7">
        <w:rPr>
          <w:rFonts w:ascii="Trebuchet MS" w:hAnsi="Trebuchet MS"/>
          <w:bCs/>
        </w:rPr>
        <w:t>Definirea unui nume descriptiv</w:t>
      </w:r>
    </w:p>
    <w:p w:rsidR="009271C1" w:rsidRPr="00680FD7" w:rsidRDefault="009271C1" w:rsidP="009271C1">
      <w:pPr>
        <w:pStyle w:val="ListParagraph"/>
        <w:numPr>
          <w:ilvl w:val="1"/>
          <w:numId w:val="84"/>
        </w:numPr>
        <w:snapToGrid w:val="0"/>
        <w:spacing w:after="40"/>
        <w:jc w:val="both"/>
        <w:rPr>
          <w:rFonts w:ascii="Trebuchet MS" w:hAnsi="Trebuchet MS"/>
          <w:bCs/>
        </w:rPr>
      </w:pPr>
      <w:r w:rsidRPr="00680FD7">
        <w:rPr>
          <w:rFonts w:ascii="Trebuchet MS" w:hAnsi="Trebuchet MS"/>
          <w:bCs/>
        </w:rPr>
        <w:t>Selectarea unei perioade de aplicabilitate configurabile</w:t>
      </w:r>
    </w:p>
    <w:p w:rsidR="009271C1" w:rsidRPr="00680FD7" w:rsidRDefault="009271C1" w:rsidP="009271C1">
      <w:pPr>
        <w:pStyle w:val="ListParagraph"/>
        <w:numPr>
          <w:ilvl w:val="1"/>
          <w:numId w:val="84"/>
        </w:numPr>
        <w:snapToGrid w:val="0"/>
        <w:spacing w:after="40"/>
        <w:jc w:val="both"/>
        <w:rPr>
          <w:rFonts w:ascii="Trebuchet MS" w:hAnsi="Trebuchet MS"/>
          <w:bCs/>
        </w:rPr>
      </w:pPr>
      <w:r w:rsidRPr="00680FD7">
        <w:rPr>
          <w:rFonts w:ascii="Trebuchet MS" w:hAnsi="Trebuchet MS"/>
          <w:bCs/>
        </w:rPr>
        <w:t>Alegerea unei opțiuni de resetare automată (săptămânal, lunar, trimestrial, anual)</w:t>
      </w:r>
    </w:p>
    <w:p w:rsidR="009271C1" w:rsidRPr="00680FD7" w:rsidRDefault="009271C1" w:rsidP="009271C1">
      <w:pPr>
        <w:pStyle w:val="ListParagraph"/>
        <w:numPr>
          <w:ilvl w:val="1"/>
          <w:numId w:val="84"/>
        </w:numPr>
        <w:snapToGrid w:val="0"/>
        <w:spacing w:after="40"/>
        <w:jc w:val="both"/>
        <w:rPr>
          <w:rFonts w:ascii="Trebuchet MS" w:hAnsi="Trebuchet MS"/>
          <w:bCs/>
        </w:rPr>
      </w:pPr>
      <w:r w:rsidRPr="00680FD7">
        <w:rPr>
          <w:rFonts w:ascii="Trebuchet MS" w:hAnsi="Trebuchet MS"/>
          <w:bCs/>
        </w:rPr>
        <w:t>Asocierea notificărilor cu tipuri specifice de documente și metadate</w:t>
      </w:r>
    </w:p>
    <w:p w:rsidR="009271C1" w:rsidRPr="00680FD7" w:rsidRDefault="009271C1" w:rsidP="009271C1">
      <w:pPr>
        <w:pStyle w:val="ListParagraph"/>
        <w:numPr>
          <w:ilvl w:val="1"/>
          <w:numId w:val="84"/>
        </w:numPr>
        <w:snapToGrid w:val="0"/>
        <w:spacing w:after="40"/>
        <w:jc w:val="both"/>
        <w:rPr>
          <w:rFonts w:ascii="Trebuchet MS" w:hAnsi="Trebuchet MS"/>
          <w:bCs/>
        </w:rPr>
      </w:pPr>
      <w:r w:rsidRPr="00680FD7">
        <w:rPr>
          <w:rFonts w:ascii="Trebuchet MS" w:hAnsi="Trebuchet MS"/>
          <w:bCs/>
        </w:rPr>
        <w:t>Adăugarea de metavariabile disponibile, cu afișarea următoarelor informații: tipul metavariabilei, valoarea implicită, opțiunile posibile și formatul de afișare</w:t>
      </w:r>
    </w:p>
    <w:p w:rsidR="009271C1" w:rsidRPr="00680FD7" w:rsidRDefault="009271C1" w:rsidP="009271C1">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permită configurarea de reguli pentru notificări, incluzând minim următoarele:</w:t>
      </w:r>
    </w:p>
    <w:p w:rsidR="009271C1" w:rsidRPr="00680FD7" w:rsidRDefault="009271C1" w:rsidP="009271C1">
      <w:pPr>
        <w:pStyle w:val="ListParagraph"/>
        <w:numPr>
          <w:ilvl w:val="1"/>
          <w:numId w:val="84"/>
        </w:numPr>
        <w:snapToGrid w:val="0"/>
        <w:spacing w:after="40"/>
        <w:jc w:val="both"/>
        <w:rPr>
          <w:rFonts w:ascii="Trebuchet MS" w:hAnsi="Trebuchet MS"/>
          <w:bCs/>
        </w:rPr>
      </w:pPr>
      <w:r w:rsidRPr="00680FD7">
        <w:rPr>
          <w:rFonts w:ascii="Trebuchet MS" w:hAnsi="Trebuchet MS"/>
          <w:bCs/>
        </w:rPr>
        <w:t>Comparare valori (&lt;, &gt;, =, &lt;=, &gt;=)</w:t>
      </w:r>
    </w:p>
    <w:p w:rsidR="009271C1" w:rsidRPr="00680FD7" w:rsidRDefault="009271C1" w:rsidP="009271C1">
      <w:pPr>
        <w:pStyle w:val="ListParagraph"/>
        <w:numPr>
          <w:ilvl w:val="1"/>
          <w:numId w:val="84"/>
        </w:numPr>
        <w:snapToGrid w:val="0"/>
        <w:spacing w:after="40"/>
        <w:jc w:val="both"/>
        <w:rPr>
          <w:rFonts w:ascii="Trebuchet MS" w:hAnsi="Trebuchet MS"/>
          <w:bCs/>
        </w:rPr>
      </w:pPr>
      <w:r w:rsidRPr="00680FD7">
        <w:rPr>
          <w:rFonts w:ascii="Trebuchet MS" w:hAnsi="Trebuchet MS"/>
          <w:bCs/>
        </w:rPr>
        <w:t>Validarea completării metavariabilelor</w:t>
      </w:r>
    </w:p>
    <w:p w:rsidR="009271C1" w:rsidRPr="00680FD7" w:rsidRDefault="009271C1" w:rsidP="009271C1">
      <w:pPr>
        <w:pStyle w:val="ListParagraph"/>
        <w:numPr>
          <w:ilvl w:val="1"/>
          <w:numId w:val="84"/>
        </w:numPr>
        <w:snapToGrid w:val="0"/>
        <w:spacing w:after="40"/>
        <w:jc w:val="both"/>
        <w:rPr>
          <w:rFonts w:ascii="Trebuchet MS" w:hAnsi="Trebuchet MS"/>
          <w:bCs/>
        </w:rPr>
      </w:pPr>
      <w:r w:rsidRPr="00680FD7">
        <w:rPr>
          <w:rFonts w:ascii="Trebuchet MS" w:hAnsi="Trebuchet MS"/>
          <w:bCs/>
        </w:rPr>
        <w:t>Filtrarea opțiunilor pentru metavariabile de tip dropdown</w:t>
      </w:r>
    </w:p>
    <w:p w:rsidR="009271C1" w:rsidRPr="00680FD7" w:rsidRDefault="009271C1" w:rsidP="009271C1">
      <w:pPr>
        <w:pStyle w:val="ListParagraph"/>
        <w:numPr>
          <w:ilvl w:val="1"/>
          <w:numId w:val="84"/>
        </w:numPr>
        <w:snapToGrid w:val="0"/>
        <w:spacing w:after="40"/>
        <w:jc w:val="both"/>
        <w:rPr>
          <w:rFonts w:ascii="Trebuchet MS" w:hAnsi="Trebuchet MS"/>
          <w:bCs/>
        </w:rPr>
      </w:pPr>
      <w:r w:rsidRPr="00680FD7">
        <w:rPr>
          <w:rFonts w:ascii="Trebuchet MS" w:hAnsi="Trebuchet MS"/>
          <w:bCs/>
        </w:rPr>
        <w:t>Setarea pragurilor pentru valori cumulative ale documentelor</w:t>
      </w:r>
    </w:p>
    <w:p w:rsidR="009271C1" w:rsidRPr="00680FD7" w:rsidRDefault="009271C1" w:rsidP="009271C1">
      <w:pPr>
        <w:pStyle w:val="ListParagraph"/>
        <w:numPr>
          <w:ilvl w:val="1"/>
          <w:numId w:val="84"/>
        </w:numPr>
        <w:snapToGrid w:val="0"/>
        <w:spacing w:after="40"/>
        <w:jc w:val="both"/>
        <w:rPr>
          <w:rFonts w:ascii="Trebuchet MS" w:hAnsi="Trebuchet MS"/>
          <w:bCs/>
        </w:rPr>
      </w:pPr>
      <w:r w:rsidRPr="00680FD7">
        <w:rPr>
          <w:rFonts w:ascii="Trebuchet MS" w:hAnsi="Trebuchet MS"/>
          <w:bCs/>
        </w:rPr>
        <w:t>Configurarea notificărilor recurente pentru starea documentelor și termenele limită</w:t>
      </w:r>
    </w:p>
    <w:p w:rsidR="009271C1" w:rsidRPr="00680FD7" w:rsidRDefault="009271C1" w:rsidP="009271C1">
      <w:pPr>
        <w:pStyle w:val="ListParagraph"/>
        <w:numPr>
          <w:ilvl w:val="1"/>
          <w:numId w:val="84"/>
        </w:numPr>
        <w:snapToGrid w:val="0"/>
        <w:spacing w:after="40"/>
        <w:jc w:val="both"/>
        <w:rPr>
          <w:rFonts w:ascii="Trebuchet MS" w:hAnsi="Trebuchet MS"/>
          <w:bCs/>
        </w:rPr>
      </w:pPr>
      <w:r w:rsidRPr="00680FD7">
        <w:rPr>
          <w:rFonts w:ascii="Trebuchet MS" w:hAnsi="Trebuchet MS"/>
          <w:bCs/>
        </w:rPr>
        <w:t>Notificarea la expirarea termenelor de retenție</w:t>
      </w:r>
    </w:p>
    <w:p w:rsidR="009271C1" w:rsidRPr="00680FD7" w:rsidRDefault="009271C1" w:rsidP="009271C1">
      <w:pPr>
        <w:pStyle w:val="ListParagraph"/>
        <w:numPr>
          <w:ilvl w:val="1"/>
          <w:numId w:val="84"/>
        </w:numPr>
        <w:snapToGrid w:val="0"/>
        <w:spacing w:after="40"/>
        <w:jc w:val="both"/>
        <w:rPr>
          <w:rFonts w:ascii="Trebuchet MS" w:hAnsi="Trebuchet MS"/>
          <w:bCs/>
        </w:rPr>
      </w:pPr>
      <w:r w:rsidRPr="00680FD7">
        <w:rPr>
          <w:rFonts w:ascii="Trebuchet MS" w:hAnsi="Trebuchet MS"/>
          <w:bCs/>
        </w:rPr>
        <w:t>Mutarea automată a documentelor în arhivă după expirarea perioadei de retenție</w:t>
      </w:r>
    </w:p>
    <w:p w:rsidR="009271C1" w:rsidRPr="00680FD7" w:rsidRDefault="009271C1" w:rsidP="009271C1">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permită trimiterea notificărilor utilizatorilor prin:</w:t>
      </w:r>
    </w:p>
    <w:p w:rsidR="009271C1" w:rsidRPr="00680FD7" w:rsidRDefault="009271C1" w:rsidP="009271C1">
      <w:pPr>
        <w:pStyle w:val="ListParagraph"/>
        <w:numPr>
          <w:ilvl w:val="1"/>
          <w:numId w:val="84"/>
        </w:numPr>
        <w:snapToGrid w:val="0"/>
        <w:spacing w:after="40"/>
        <w:jc w:val="both"/>
        <w:rPr>
          <w:rFonts w:ascii="Trebuchet MS" w:hAnsi="Trebuchet MS"/>
          <w:bCs/>
        </w:rPr>
      </w:pPr>
      <w:r w:rsidRPr="00680FD7">
        <w:rPr>
          <w:rFonts w:ascii="Trebuchet MS" w:hAnsi="Trebuchet MS"/>
          <w:bCs/>
        </w:rPr>
        <w:t>Email și/sau notificări în aplicație</w:t>
      </w:r>
    </w:p>
    <w:p w:rsidR="009271C1" w:rsidRPr="00680FD7" w:rsidRDefault="009271C1" w:rsidP="009271C1">
      <w:pPr>
        <w:pStyle w:val="ListParagraph"/>
        <w:numPr>
          <w:ilvl w:val="1"/>
          <w:numId w:val="84"/>
        </w:numPr>
        <w:snapToGrid w:val="0"/>
        <w:spacing w:after="40"/>
        <w:jc w:val="both"/>
        <w:rPr>
          <w:rFonts w:ascii="Trebuchet MS" w:hAnsi="Trebuchet MS"/>
          <w:bCs/>
        </w:rPr>
      </w:pPr>
      <w:r w:rsidRPr="00680FD7">
        <w:rPr>
          <w:rFonts w:ascii="Trebuchet MS" w:hAnsi="Trebuchet MS"/>
          <w:bCs/>
        </w:rPr>
        <w:t>Folosind mesaje personalizabile în funcție de regulile definite, aceste mesaje sunt configurate de către utilizatorul autorizat, direct din interfață</w:t>
      </w:r>
    </w:p>
    <w:p w:rsidR="009271C1" w:rsidRPr="00680FD7" w:rsidRDefault="009271C1" w:rsidP="009271C1">
      <w:pPr>
        <w:pStyle w:val="ListParagraph"/>
        <w:numPr>
          <w:ilvl w:val="1"/>
          <w:numId w:val="84"/>
        </w:numPr>
        <w:snapToGrid w:val="0"/>
        <w:spacing w:after="40"/>
        <w:jc w:val="both"/>
        <w:rPr>
          <w:rFonts w:ascii="Trebuchet MS" w:hAnsi="Trebuchet MS"/>
          <w:bCs/>
        </w:rPr>
      </w:pPr>
      <w:r w:rsidRPr="00680FD7">
        <w:rPr>
          <w:rFonts w:ascii="Trebuchet MS" w:hAnsi="Trebuchet MS"/>
          <w:bCs/>
        </w:rPr>
        <w:t>Selecția utilizatorilor, grupurilor sau membrilor specifici care vor primi notificările</w:t>
      </w:r>
    </w:p>
    <w:p w:rsidR="009271C1" w:rsidRPr="00680FD7" w:rsidRDefault="009271C1" w:rsidP="009271C1">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declanșeze notificări pe baza următoarelor evenimente:</w:t>
      </w:r>
    </w:p>
    <w:p w:rsidR="009271C1" w:rsidRPr="00680FD7" w:rsidRDefault="009271C1" w:rsidP="009271C1">
      <w:pPr>
        <w:pStyle w:val="ListParagraph"/>
        <w:numPr>
          <w:ilvl w:val="1"/>
          <w:numId w:val="84"/>
        </w:numPr>
        <w:snapToGrid w:val="0"/>
        <w:spacing w:after="40"/>
        <w:jc w:val="both"/>
        <w:rPr>
          <w:rFonts w:ascii="Trebuchet MS" w:hAnsi="Trebuchet MS"/>
          <w:bCs/>
        </w:rPr>
      </w:pPr>
      <w:r w:rsidRPr="00680FD7">
        <w:rPr>
          <w:rFonts w:ascii="Trebuchet MS" w:hAnsi="Trebuchet MS"/>
          <w:bCs/>
        </w:rPr>
        <w:t>Importul documentelor cu metadate asociate din alte sisteme</w:t>
      </w:r>
    </w:p>
    <w:p w:rsidR="009271C1" w:rsidRPr="00680FD7" w:rsidRDefault="009271C1" w:rsidP="009271C1">
      <w:pPr>
        <w:pStyle w:val="ListParagraph"/>
        <w:numPr>
          <w:ilvl w:val="1"/>
          <w:numId w:val="84"/>
        </w:numPr>
        <w:snapToGrid w:val="0"/>
        <w:spacing w:after="40"/>
        <w:jc w:val="both"/>
        <w:rPr>
          <w:rFonts w:ascii="Trebuchet MS" w:hAnsi="Trebuchet MS"/>
          <w:bCs/>
        </w:rPr>
      </w:pPr>
      <w:r w:rsidRPr="00680FD7">
        <w:rPr>
          <w:rFonts w:ascii="Trebuchet MS" w:hAnsi="Trebuchet MS"/>
          <w:bCs/>
        </w:rPr>
        <w:t>Completarea sau editarea metadatelor</w:t>
      </w:r>
    </w:p>
    <w:p w:rsidR="009271C1" w:rsidRPr="00680FD7" w:rsidRDefault="009271C1" w:rsidP="009271C1">
      <w:pPr>
        <w:pStyle w:val="ListParagraph"/>
        <w:numPr>
          <w:ilvl w:val="1"/>
          <w:numId w:val="84"/>
        </w:numPr>
        <w:snapToGrid w:val="0"/>
        <w:spacing w:after="40"/>
        <w:jc w:val="both"/>
        <w:rPr>
          <w:rFonts w:ascii="Trebuchet MS" w:hAnsi="Trebuchet MS"/>
          <w:bCs/>
        </w:rPr>
      </w:pPr>
      <w:r w:rsidRPr="00680FD7">
        <w:rPr>
          <w:rFonts w:ascii="Trebuchet MS" w:hAnsi="Trebuchet MS"/>
          <w:bCs/>
        </w:rPr>
        <w:t>Încărcarea manuală a documentelor</w:t>
      </w:r>
    </w:p>
    <w:p w:rsidR="009271C1" w:rsidRPr="00680FD7" w:rsidRDefault="009271C1" w:rsidP="009271C1">
      <w:pPr>
        <w:pStyle w:val="ListParagraph"/>
        <w:numPr>
          <w:ilvl w:val="1"/>
          <w:numId w:val="84"/>
        </w:numPr>
        <w:snapToGrid w:val="0"/>
        <w:spacing w:after="40"/>
        <w:jc w:val="both"/>
        <w:rPr>
          <w:rFonts w:ascii="Trebuchet MS" w:hAnsi="Trebuchet MS"/>
          <w:bCs/>
        </w:rPr>
      </w:pPr>
      <w:r w:rsidRPr="00680FD7">
        <w:rPr>
          <w:rFonts w:ascii="Trebuchet MS" w:hAnsi="Trebuchet MS"/>
          <w:bCs/>
        </w:rPr>
        <w:t>Execuția cron-job-urilor (lucrări programate) configurate periodic</w:t>
      </w:r>
    </w:p>
    <w:p w:rsidR="009271C1" w:rsidRPr="00680FD7" w:rsidRDefault="009271C1" w:rsidP="009271C1">
      <w:pPr>
        <w:pStyle w:val="ListParagraph"/>
        <w:numPr>
          <w:ilvl w:val="0"/>
          <w:numId w:val="84"/>
        </w:numPr>
        <w:snapToGrid w:val="0"/>
        <w:spacing w:after="40"/>
        <w:jc w:val="both"/>
        <w:rPr>
          <w:rFonts w:ascii="Trebuchet MS" w:hAnsi="Trebuchet MS"/>
          <w:bCs/>
        </w:rPr>
      </w:pPr>
      <w:r w:rsidRPr="00680FD7">
        <w:rPr>
          <w:rFonts w:ascii="Trebuchet MS" w:hAnsi="Trebuchet MS"/>
          <w:bCs/>
        </w:rPr>
        <w:lastRenderedPageBreak/>
        <w:t>Sistemul trebuie să păstreze un log detaliat al notificărilor trimise, incluzând minim următoarele:</w:t>
      </w:r>
    </w:p>
    <w:p w:rsidR="009271C1" w:rsidRPr="00680FD7" w:rsidRDefault="009271C1" w:rsidP="009271C1">
      <w:pPr>
        <w:pStyle w:val="ListParagraph"/>
        <w:numPr>
          <w:ilvl w:val="1"/>
          <w:numId w:val="84"/>
        </w:numPr>
        <w:snapToGrid w:val="0"/>
        <w:spacing w:after="40"/>
        <w:jc w:val="both"/>
        <w:rPr>
          <w:rFonts w:ascii="Trebuchet MS" w:hAnsi="Trebuchet MS"/>
          <w:bCs/>
        </w:rPr>
      </w:pPr>
      <w:r w:rsidRPr="00680FD7">
        <w:rPr>
          <w:rFonts w:ascii="Trebuchet MS" w:hAnsi="Trebuchet MS"/>
          <w:bCs/>
        </w:rPr>
        <w:t>ID-ul notificării</w:t>
      </w:r>
    </w:p>
    <w:p w:rsidR="009271C1" w:rsidRPr="00680FD7" w:rsidRDefault="009271C1" w:rsidP="009271C1">
      <w:pPr>
        <w:pStyle w:val="ListParagraph"/>
        <w:numPr>
          <w:ilvl w:val="1"/>
          <w:numId w:val="84"/>
        </w:numPr>
        <w:snapToGrid w:val="0"/>
        <w:spacing w:after="40"/>
        <w:jc w:val="both"/>
        <w:rPr>
          <w:rFonts w:ascii="Trebuchet MS" w:hAnsi="Trebuchet MS"/>
          <w:bCs/>
        </w:rPr>
      </w:pPr>
      <w:r w:rsidRPr="00680FD7">
        <w:rPr>
          <w:rFonts w:ascii="Trebuchet MS" w:hAnsi="Trebuchet MS"/>
          <w:bCs/>
        </w:rPr>
        <w:t>Data și ora trimiterii</w:t>
      </w:r>
    </w:p>
    <w:p w:rsidR="009271C1" w:rsidRPr="00680FD7" w:rsidRDefault="009271C1" w:rsidP="009271C1">
      <w:pPr>
        <w:pStyle w:val="ListParagraph"/>
        <w:numPr>
          <w:ilvl w:val="1"/>
          <w:numId w:val="84"/>
        </w:numPr>
        <w:snapToGrid w:val="0"/>
        <w:spacing w:after="40"/>
        <w:jc w:val="both"/>
        <w:rPr>
          <w:rFonts w:ascii="Trebuchet MS" w:hAnsi="Trebuchet MS"/>
          <w:bCs/>
        </w:rPr>
      </w:pPr>
      <w:r w:rsidRPr="00680FD7">
        <w:rPr>
          <w:rFonts w:ascii="Trebuchet MS" w:hAnsi="Trebuchet MS"/>
          <w:bCs/>
        </w:rPr>
        <w:t>Numele utilizatorului sau grupului notificat</w:t>
      </w:r>
    </w:p>
    <w:p w:rsidR="009271C1" w:rsidRPr="00680FD7" w:rsidRDefault="009271C1" w:rsidP="009271C1">
      <w:pPr>
        <w:pStyle w:val="ListParagraph"/>
        <w:numPr>
          <w:ilvl w:val="1"/>
          <w:numId w:val="84"/>
        </w:numPr>
        <w:snapToGrid w:val="0"/>
        <w:spacing w:after="40"/>
        <w:jc w:val="both"/>
        <w:rPr>
          <w:rFonts w:ascii="Trebuchet MS" w:hAnsi="Trebuchet MS"/>
          <w:bCs/>
        </w:rPr>
      </w:pPr>
      <w:r w:rsidRPr="00680FD7">
        <w:rPr>
          <w:rFonts w:ascii="Trebuchet MS" w:hAnsi="Trebuchet MS"/>
          <w:bCs/>
        </w:rPr>
        <w:t>Numele notificării</w:t>
      </w:r>
    </w:p>
    <w:p w:rsidR="009271C1" w:rsidRPr="00680FD7" w:rsidRDefault="009271C1" w:rsidP="009271C1">
      <w:pPr>
        <w:pStyle w:val="ListParagraph"/>
        <w:numPr>
          <w:ilvl w:val="1"/>
          <w:numId w:val="84"/>
        </w:numPr>
        <w:snapToGrid w:val="0"/>
        <w:spacing w:after="40"/>
        <w:jc w:val="both"/>
        <w:rPr>
          <w:rFonts w:ascii="Trebuchet MS" w:hAnsi="Trebuchet MS"/>
          <w:bCs/>
        </w:rPr>
      </w:pPr>
      <w:r w:rsidRPr="00680FD7">
        <w:rPr>
          <w:rFonts w:ascii="Trebuchet MS" w:hAnsi="Trebuchet MS"/>
          <w:bCs/>
        </w:rPr>
        <w:t>Lista documentelor asociate notificării</w:t>
      </w:r>
    </w:p>
    <w:p w:rsidR="009271C1" w:rsidRPr="00680FD7" w:rsidRDefault="009271C1" w:rsidP="009271C1">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Utilizatorii care au fost notificați </w:t>
      </w:r>
    </w:p>
    <w:p w:rsidR="009271C1" w:rsidRPr="00680FD7" w:rsidRDefault="009271C1" w:rsidP="009271C1">
      <w:pPr>
        <w:pStyle w:val="ListParagraph"/>
        <w:numPr>
          <w:ilvl w:val="0"/>
          <w:numId w:val="84"/>
        </w:numPr>
        <w:snapToGrid w:val="0"/>
        <w:spacing w:after="40"/>
        <w:jc w:val="both"/>
        <w:rPr>
          <w:rFonts w:ascii="Trebuchet MS" w:hAnsi="Trebuchet MS"/>
          <w:bCs/>
        </w:rPr>
      </w:pPr>
      <w:r w:rsidRPr="00680FD7">
        <w:rPr>
          <w:rFonts w:ascii="Trebuchet MS" w:hAnsi="Trebuchet MS"/>
          <w:bCs/>
        </w:rPr>
        <w:t xml:space="preserve">Sistemul trebuie să permită vizualizarea și exportarea log-urilor de notificări în </w:t>
      </w:r>
      <w:r w:rsidR="009A45F9" w:rsidRPr="00680FD7">
        <w:rPr>
          <w:rFonts w:ascii="Trebuchet MS" w:hAnsi="Trebuchet MS"/>
          <w:bCs/>
        </w:rPr>
        <w:t>Excel</w:t>
      </w:r>
      <w:r w:rsidRPr="00680FD7">
        <w:rPr>
          <w:rFonts w:ascii="Trebuchet MS" w:hAnsi="Trebuchet MS"/>
          <w:bCs/>
        </w:rPr>
        <w:t xml:space="preserve"> sau csv. </w:t>
      </w:r>
    </w:p>
    <w:p w:rsidR="00BD480D" w:rsidRPr="00680FD7" w:rsidRDefault="00BD480D" w:rsidP="00CC2836">
      <w:pPr>
        <w:pStyle w:val="Heading4"/>
      </w:pPr>
      <w:r w:rsidRPr="00680FD7">
        <w:t>Modul Calendar</w:t>
      </w:r>
    </w:p>
    <w:p w:rsidR="00AD3DCC" w:rsidRPr="00680FD7" w:rsidRDefault="00AD3DCC" w:rsidP="00AD3DCC">
      <w:pPr>
        <w:snapToGrid w:val="0"/>
        <w:spacing w:after="40"/>
        <w:jc w:val="both"/>
        <w:rPr>
          <w:rFonts w:ascii="Trebuchet MS" w:hAnsi="Trebuchet MS"/>
          <w:b/>
          <w:lang w:val="pt-BR"/>
        </w:rPr>
      </w:pPr>
      <w:r w:rsidRPr="00680FD7">
        <w:rPr>
          <w:rFonts w:ascii="Trebuchet MS" w:hAnsi="Trebuchet MS"/>
          <w:b/>
          <w:lang w:val="pt-BR"/>
        </w:rPr>
        <w:t>Descriere generală</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Calendar: Această funcționalitate prezintă o perspectivă de ansamblu a evenimentelor și programărilor întrun format de calendar. Utilizatorii pot vizualiza toate evenimentele planificate pe diferite zile, săptămâni sau luni, pentru a avea o înțelegere clară a programului general.</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Evenimente personale: Personalul poate adăuga evenimente personale în calendar. Acestea pot fi întâlniri, seminarii, concedii sau orice alt eveniment care este relevant pentru activitatea lor și care trebuie să fie programat.</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Evenimente departementale: Această funcționalitate permite departamentelor să planifice și să gestioneze evenimente specifice. Aceste evenimente pot include întâlniri ale echipei, ședințe departamentale, prezentări sau traininguri interne.</w:t>
      </w:r>
    </w:p>
    <w:p w:rsidR="0065684E" w:rsidRPr="00680FD7" w:rsidRDefault="0065684E" w:rsidP="0065684E">
      <w:pPr>
        <w:snapToGrid w:val="0"/>
        <w:spacing w:after="40"/>
        <w:jc w:val="both"/>
        <w:rPr>
          <w:rFonts w:ascii="Trebuchet MS" w:hAnsi="Trebuchet MS"/>
          <w:b/>
        </w:rPr>
      </w:pPr>
      <w:r w:rsidRPr="00680FD7">
        <w:rPr>
          <w:rFonts w:ascii="Trebuchet MS" w:hAnsi="Trebuchet MS"/>
          <w:b/>
        </w:rPr>
        <w:t>Cerințe funcționale:</w:t>
      </w:r>
    </w:p>
    <w:p w:rsidR="0065684E" w:rsidRPr="00680FD7" w:rsidRDefault="0065684E" w:rsidP="0065684E">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setarea programului de lucru al instituției, incluzând zilele lucrătoare și intervalele orare standard;</w:t>
      </w:r>
    </w:p>
    <w:p w:rsidR="0065684E" w:rsidRPr="00680FD7" w:rsidRDefault="0065684E" w:rsidP="0065684E">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configurarea intervalelor de lucru pentru fiecare departament, astfel încât programul să poată varia în funcție de structura organizațională;</w:t>
      </w:r>
    </w:p>
    <w:p w:rsidR="0065684E" w:rsidRPr="00680FD7" w:rsidRDefault="0065684E" w:rsidP="0065684E">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relaționarea automată a SLA-urilor și alertelor cu orele de lucru configurate, asigurând corelarea termenelor limită cu programul efectiv de muncă;</w:t>
      </w:r>
    </w:p>
    <w:p w:rsidR="0065684E" w:rsidRPr="00680FD7" w:rsidRDefault="0065684E" w:rsidP="0065684E">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vizualizarea într-un format grafic de tip calendar a programului instituției și al departamentelor, oferind o perspectivă clară asupra orelor de lucru;</w:t>
      </w:r>
    </w:p>
    <w:p w:rsidR="0065684E" w:rsidRPr="00680FD7" w:rsidRDefault="0065684E" w:rsidP="0065684E">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fiecărui utilizator să aibă un calendar propriu, în care să poată adăuga și gestiona evenimente personale, precum întâlniri, concedii sau alte activități relevante;</w:t>
      </w:r>
    </w:p>
    <w:p w:rsidR="0065684E" w:rsidRPr="00680FD7" w:rsidRDefault="0065684E" w:rsidP="0065684E">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utilizatorilor să vizualizeze și să gestioneze evenimentele departamentale dintr-o interfață de calendar, pentru o mai bună organizare a activității interne.</w:t>
      </w:r>
    </w:p>
    <w:p w:rsidR="00BD480D" w:rsidRPr="00680FD7" w:rsidRDefault="00BD480D" w:rsidP="00CC2836">
      <w:pPr>
        <w:pStyle w:val="Heading4"/>
      </w:pPr>
      <w:r w:rsidRPr="00680FD7">
        <w:t>Modul Chat</w:t>
      </w:r>
    </w:p>
    <w:p w:rsidR="00AD3DCC" w:rsidRPr="00680FD7" w:rsidRDefault="00AD3DCC" w:rsidP="00AD3DCC">
      <w:pPr>
        <w:snapToGrid w:val="0"/>
        <w:spacing w:after="40"/>
        <w:jc w:val="both"/>
        <w:rPr>
          <w:rFonts w:ascii="Trebuchet MS" w:hAnsi="Trebuchet MS"/>
          <w:b/>
          <w:lang w:val="pt-BR"/>
        </w:rPr>
      </w:pPr>
      <w:r w:rsidRPr="00680FD7">
        <w:rPr>
          <w:rFonts w:ascii="Trebuchet MS" w:hAnsi="Trebuchet MS"/>
          <w:b/>
          <w:lang w:val="pt-BR"/>
        </w:rPr>
        <w:t>Descriere generală</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Conversatii private: Personalul poate iniția și participa la conversații private cu colegii pentru discuții confidențiale sau pentru a rezolva probleme specifice.</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lastRenderedPageBreak/>
        <w:t>Grupuri: Această funcționalitate permite crearea și participarea la grupuri de discuții, unde membrii unei echipe sau departament pot colabora și comunica într-un mod organizat. Grupurile pot fi dedicate anumitor proiecte, activități sau subiecte de interes.</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Mentiuni: Utilizatorii pot menționa colegi în cadrul conversațiilor pentru a atrage atenția asupra anumitor mesaje sau pentru a solicita răspunsuri rapide. Aceasta facilitează comunicarea în situații urgente sau când este necesară intervenția cuiva anume.</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Parteneri: Modulul "Chat" poate permite comunicarea cu partenerii externi, cum ar fi alte instituții, laboratoare sau furnizori de servicii. Acest lucru facilitează colaborarea și schimbul de informații între diferite entități.</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Notificari: Utilizatorii vor primi notificări instantanee pentru mesajele noi sau mențiunile în cadrul chat-ului. Aceste notificări asigură că informațiile importante sunt aduse imediat la cunoștința utilizatorilor.</w:t>
      </w:r>
    </w:p>
    <w:p w:rsidR="00A92C50" w:rsidRPr="00680FD7" w:rsidRDefault="00A92C50" w:rsidP="00A92C50">
      <w:pPr>
        <w:snapToGrid w:val="0"/>
        <w:spacing w:after="40"/>
        <w:jc w:val="both"/>
        <w:rPr>
          <w:rFonts w:ascii="Trebuchet MS" w:hAnsi="Trebuchet MS"/>
          <w:b/>
        </w:rPr>
      </w:pPr>
      <w:r w:rsidRPr="00680FD7">
        <w:rPr>
          <w:rFonts w:ascii="Trebuchet MS" w:hAnsi="Trebuchet MS"/>
          <w:b/>
        </w:rPr>
        <w:t>Cerințe funcționale:</w:t>
      </w:r>
    </w:p>
    <w:p w:rsidR="00A92C50" w:rsidRPr="00680FD7" w:rsidRDefault="00A92C50" w:rsidP="00A92C50">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integrarea cu o soluție chat integrata, afișând interfața acesteia într-o pagină/pop-up dedicat, accesibilă direct din platformă;</w:t>
      </w:r>
    </w:p>
    <w:p w:rsidR="00A92C50" w:rsidRPr="00680FD7" w:rsidRDefault="00A92C50" w:rsidP="00A92C50">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autentificarea automată a utilizatorilor în sistemul de chat, utilizând datele de autentificare existente în aplicație, fără a necesita logare separată;</w:t>
      </w:r>
    </w:p>
    <w:p w:rsidR="00A92C50" w:rsidRPr="00680FD7" w:rsidRDefault="00A92C50" w:rsidP="00A92C50">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inițierea și participarea la conversații private, astfel încât utilizatorii să poată discuta individual pentru clarificări rapide sau discuții confidențiale;</w:t>
      </w:r>
    </w:p>
    <w:p w:rsidR="00A92C50" w:rsidRPr="00680FD7" w:rsidRDefault="00A92C50" w:rsidP="00A92C50">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crearea și gestionarea grupurilor de discuții, astfel încât echipele și departamentele să poată colabora organizat pe proiecte, activități sau subiecte de interes;</w:t>
      </w:r>
    </w:p>
    <w:p w:rsidR="00A92C50" w:rsidRPr="00680FD7" w:rsidRDefault="00A92C50" w:rsidP="00A92C50">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utilizarea mențiunilor (@mention) în conversații pentru a atrage atenția asupra unor mesaje specifice sau pentru a solicita răspunsuri rapide de la utilizatori relevanți;</w:t>
      </w:r>
    </w:p>
    <w:p w:rsidR="00A92C50" w:rsidRPr="00680FD7" w:rsidRDefault="00A92C50" w:rsidP="00A92C50">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primirea notificărilor pentru mesaje noi și mențiuni, asigurând că utilizatorii sunt informați în timp real despre comunicările relevante;</w:t>
      </w:r>
    </w:p>
    <w:p w:rsidR="00A92C50" w:rsidRPr="00680FD7" w:rsidRDefault="00A92C50" w:rsidP="00A92C50">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partajarea și gestionarea documentelor în cadrul conversațiilor, astfel încât utilizatorii să poată trimite fișiere relevante direct prin chat, în funcție de permisiunile setate;</w:t>
      </w:r>
    </w:p>
    <w:p w:rsidR="00A92C50" w:rsidRPr="00680FD7" w:rsidRDefault="00A92C50" w:rsidP="00A92C50">
      <w:pPr>
        <w:pStyle w:val="ListParagraph"/>
        <w:numPr>
          <w:ilvl w:val="0"/>
          <w:numId w:val="84"/>
        </w:numPr>
        <w:snapToGrid w:val="0"/>
        <w:spacing w:after="40"/>
        <w:jc w:val="both"/>
        <w:rPr>
          <w:rFonts w:ascii="Trebuchet MS" w:hAnsi="Trebuchet MS"/>
          <w:bCs/>
        </w:rPr>
      </w:pPr>
      <w:r w:rsidRPr="00680FD7">
        <w:rPr>
          <w:rFonts w:ascii="Trebuchet MS" w:hAnsi="Trebuchet MS"/>
          <w:bCs/>
        </w:rPr>
        <w:t xml:space="preserve">Aplicația trebuie să permită filtrarea și căutarea mesajelor, oferind utilizatorilor posibilitatea de a regăsi rapid informațiile importante din conversațiile anterioare; </w:t>
      </w:r>
    </w:p>
    <w:p w:rsidR="00A92C50" w:rsidRPr="00680FD7" w:rsidRDefault="00A92C50" w:rsidP="00A92C50">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configurarea unui istoric de mesagerie, astfel încât mesajele să poată fi păstrate pentru o anumită perioadă sau șterse automat după un termen prestabilit;</w:t>
      </w:r>
    </w:p>
    <w:p w:rsidR="00A92C50" w:rsidRPr="00680FD7" w:rsidRDefault="00A92C50" w:rsidP="00A92C50">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posibilitatea de a arhiva sau închide conversații vechi, pentru a menține un spațiu de lucru organizat și relevant;</w:t>
      </w:r>
    </w:p>
    <w:p w:rsidR="00A92C50" w:rsidRPr="00680FD7" w:rsidRDefault="00A92C50" w:rsidP="00A92C50">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sincronizarea statusului utilizatorilor (online/offline/ocupat) astfel încât colegii să poată vedea disponibilitatea acestora în timp real;</w:t>
      </w:r>
    </w:p>
    <w:p w:rsidR="00A92C50" w:rsidRPr="00680FD7" w:rsidRDefault="00A92C50" w:rsidP="00A92C50">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crearea de canale tematice unde utilizatorii să poată participa la discuții organizate pe subiecte specifice (ex. departamente, proiecte, anunțuri interne);</w:t>
      </w:r>
    </w:p>
    <w:p w:rsidR="00A92C50" w:rsidRPr="00680FD7" w:rsidRDefault="00A92C50" w:rsidP="00A92C50">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afișarea de mesaje ancorate (pinned messages) pentru informații importante în cadrul grupurilor de discuții;</w:t>
      </w:r>
    </w:p>
    <w:p w:rsidR="00A92C50" w:rsidRPr="00680FD7" w:rsidRDefault="00A92C50" w:rsidP="00A92C50">
      <w:pPr>
        <w:pStyle w:val="ListParagraph"/>
        <w:numPr>
          <w:ilvl w:val="0"/>
          <w:numId w:val="84"/>
        </w:numPr>
        <w:snapToGrid w:val="0"/>
        <w:spacing w:after="40"/>
        <w:jc w:val="both"/>
        <w:rPr>
          <w:rFonts w:ascii="Trebuchet MS" w:hAnsi="Trebuchet MS"/>
          <w:bCs/>
        </w:rPr>
      </w:pPr>
      <w:r w:rsidRPr="00680FD7">
        <w:rPr>
          <w:rFonts w:ascii="Trebuchet MS" w:hAnsi="Trebuchet MS"/>
          <w:bCs/>
        </w:rPr>
        <w:lastRenderedPageBreak/>
        <w:t>Aplicația trebuie să permită exportarea conversațiilor în format text sau PDF pentru referințe ulterioare, acolo unde este necesar.</w:t>
      </w:r>
    </w:p>
    <w:p w:rsidR="00BD480D" w:rsidRPr="00680FD7" w:rsidRDefault="00BD480D" w:rsidP="00CC2836">
      <w:pPr>
        <w:pStyle w:val="Heading4"/>
      </w:pPr>
      <w:r w:rsidRPr="00680FD7">
        <w:t>Modul Securitate</w:t>
      </w:r>
    </w:p>
    <w:p w:rsidR="00AD3DCC" w:rsidRPr="00680FD7" w:rsidRDefault="00AD3DCC" w:rsidP="00AD3DCC">
      <w:pPr>
        <w:snapToGrid w:val="0"/>
        <w:spacing w:after="40"/>
        <w:jc w:val="both"/>
        <w:rPr>
          <w:rFonts w:ascii="Trebuchet MS" w:hAnsi="Trebuchet MS"/>
          <w:b/>
          <w:lang w:val="pt-BR"/>
        </w:rPr>
      </w:pPr>
      <w:r w:rsidRPr="00680FD7">
        <w:rPr>
          <w:rFonts w:ascii="Trebuchet MS" w:hAnsi="Trebuchet MS"/>
          <w:b/>
          <w:lang w:val="pt-BR"/>
        </w:rPr>
        <w:t>Descriere generală</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Jurnal: Funcționalitatea de jurnalizare înregistrează toate activitățile care au loc în cadrul platformei. Acesta include detalii precum cine a efectuat o anumită acțiune, când a fost efectuată și tipul acțiunii.</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Jurnalul este util pentru monitorizarea și investigarea activităților suspecte sau neautorizate.</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Autentificare: Această funcționalitate asigură că numai utilizatorii autorizați au acces la platformă.</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Autentificarea poate fi realizată prin diverse metode, cum ar fi introducerea numelui de utilizator și a parolei și/sau autentificarea cu factori multipli (2FA)</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Criptare: Criptarea este procesul de transformare a datelor într-un format ilegibil pentru a preveni accesul neautorizat la informații sensibile. Funcționalitatea de criptare asigură că datele sunt stocate și transmise într-un mod securizat. De asemenea, criptarea este folosită pentru protejarea datelor de pe dispozitivele mobile sau de pe alte medii de stocare.</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Dispozitive: Această funcționalitate gestionează accesul dispozitivelor mobile sau a altor echipamente utilizate pentru a accesa platformă. Prin implementarea unor politici stricte de securitate, puteți controla ce dispozitive au permisiunea de a accesa datele și funcționalitățile platformei.</w:t>
      </w:r>
    </w:p>
    <w:p w:rsidR="00425435" w:rsidRPr="00680FD7" w:rsidRDefault="00425435" w:rsidP="00425435">
      <w:pPr>
        <w:snapToGrid w:val="0"/>
        <w:spacing w:after="40"/>
        <w:jc w:val="both"/>
        <w:rPr>
          <w:rFonts w:ascii="Trebuchet MS" w:hAnsi="Trebuchet MS"/>
          <w:b/>
        </w:rPr>
      </w:pPr>
      <w:r w:rsidRPr="00680FD7">
        <w:rPr>
          <w:rFonts w:ascii="Trebuchet MS" w:hAnsi="Trebuchet MS"/>
          <w:b/>
        </w:rPr>
        <w:t>Cerințe funcționale:</w:t>
      </w:r>
    </w:p>
    <w:p w:rsidR="00425435" w:rsidRPr="00680FD7" w:rsidRDefault="00425435" w:rsidP="00425435">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includă un mecanism de jurnalizare completă a tuturor acțiunilor efectuate în platformă, cu detalii precum: utilizator, dată/ora, IP, acțiunea efectuată și componenta afectată;</w:t>
      </w:r>
    </w:p>
    <w:p w:rsidR="00425435" w:rsidRPr="00680FD7" w:rsidRDefault="00425435" w:rsidP="00425435">
      <w:pPr>
        <w:pStyle w:val="ListParagraph"/>
        <w:numPr>
          <w:ilvl w:val="0"/>
          <w:numId w:val="84"/>
        </w:numPr>
        <w:snapToGrid w:val="0"/>
        <w:spacing w:after="40"/>
        <w:jc w:val="both"/>
        <w:rPr>
          <w:rFonts w:ascii="Trebuchet MS" w:hAnsi="Trebuchet MS"/>
          <w:bCs/>
        </w:rPr>
      </w:pPr>
      <w:r w:rsidRPr="00680FD7">
        <w:rPr>
          <w:rFonts w:ascii="Trebuchet MS" w:hAnsi="Trebuchet MS"/>
          <w:bCs/>
        </w:rPr>
        <w:t>Jurnalul de audit trebuie să fie nemodificabil și protejat împotriva ștergerii, fiind disponibil doar pentru utilizatorii cu drepturi speciale de administrare și audit;</w:t>
      </w:r>
    </w:p>
    <w:p w:rsidR="00425435" w:rsidRPr="00680FD7" w:rsidRDefault="00425435" w:rsidP="00425435">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vizualizarea jurnalului printr-o interfață dedicată, cu funcționalități de căutare, filtrare și export (Excel/PDF);</w:t>
      </w:r>
    </w:p>
    <w:p w:rsidR="00425435" w:rsidRPr="00680FD7" w:rsidRDefault="00425435" w:rsidP="00425435">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implementeze un mecanism de autentificare securizat, cu suport pentru:</w:t>
      </w:r>
    </w:p>
    <w:p w:rsidR="00425435" w:rsidRPr="00680FD7" w:rsidRDefault="00425435" w:rsidP="00425435">
      <w:pPr>
        <w:pStyle w:val="ListParagraph"/>
        <w:numPr>
          <w:ilvl w:val="1"/>
          <w:numId w:val="84"/>
        </w:numPr>
        <w:snapToGrid w:val="0"/>
        <w:spacing w:after="40"/>
        <w:jc w:val="both"/>
        <w:rPr>
          <w:rFonts w:ascii="Trebuchet MS" w:hAnsi="Trebuchet MS"/>
          <w:bCs/>
        </w:rPr>
      </w:pPr>
      <w:r w:rsidRPr="00680FD7">
        <w:rPr>
          <w:rFonts w:ascii="Trebuchet MS" w:hAnsi="Trebuchet MS"/>
          <w:bCs/>
        </w:rPr>
        <w:t>autentificare clasică cu utilizator și parolă;</w:t>
      </w:r>
    </w:p>
    <w:p w:rsidR="00425435" w:rsidRPr="00680FD7" w:rsidRDefault="00425435" w:rsidP="00425435">
      <w:pPr>
        <w:pStyle w:val="ListParagraph"/>
        <w:numPr>
          <w:ilvl w:val="1"/>
          <w:numId w:val="84"/>
        </w:numPr>
        <w:snapToGrid w:val="0"/>
        <w:spacing w:after="40"/>
        <w:jc w:val="both"/>
        <w:rPr>
          <w:rFonts w:ascii="Trebuchet MS" w:hAnsi="Trebuchet MS"/>
          <w:bCs/>
        </w:rPr>
      </w:pPr>
      <w:r w:rsidRPr="00680FD7">
        <w:rPr>
          <w:rFonts w:ascii="Trebuchet MS" w:hAnsi="Trebuchet MS"/>
          <w:bCs/>
        </w:rPr>
        <w:t>autentificare cu doi factori (2FA) configurabilă per utilizator.</w:t>
      </w:r>
    </w:p>
    <w:p w:rsidR="00425435" w:rsidRPr="00680FD7" w:rsidRDefault="00425435" w:rsidP="00425435">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configurarea politicilor de parolă, inclusiv: lungime minimă, complexitate, expirare periodică, blocare temporară după încercări eșuate;</w:t>
      </w:r>
    </w:p>
    <w:p w:rsidR="00425435" w:rsidRPr="00680FD7" w:rsidRDefault="00425435" w:rsidP="00425435">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utilizeze mecanisme de criptare AES-256;</w:t>
      </w:r>
    </w:p>
    <w:p w:rsidR="00425435" w:rsidRPr="00680FD7" w:rsidRDefault="00425435" w:rsidP="00425435">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asigure criptarea datelor în tranzit folosind protocoale securizate (ex: HTTPS, TLS 1.2+), pentru toate interfețele accesibile din rețea;</w:t>
      </w:r>
    </w:p>
    <w:p w:rsidR="00425435" w:rsidRPr="00680FD7" w:rsidRDefault="00425435" w:rsidP="00425435">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prevină accesul neautorizat la date și funcționalități, inclusiv prin:</w:t>
      </w:r>
    </w:p>
    <w:p w:rsidR="00425435" w:rsidRPr="00680FD7" w:rsidRDefault="00425435" w:rsidP="00425435">
      <w:pPr>
        <w:pStyle w:val="ListParagraph"/>
        <w:numPr>
          <w:ilvl w:val="1"/>
          <w:numId w:val="84"/>
        </w:numPr>
        <w:snapToGrid w:val="0"/>
        <w:spacing w:after="40"/>
        <w:jc w:val="both"/>
        <w:rPr>
          <w:rFonts w:ascii="Trebuchet MS" w:hAnsi="Trebuchet MS"/>
          <w:bCs/>
        </w:rPr>
      </w:pPr>
      <w:r w:rsidRPr="00680FD7">
        <w:rPr>
          <w:rFonts w:ascii="Trebuchet MS" w:hAnsi="Trebuchet MS"/>
          <w:bCs/>
        </w:rPr>
        <w:t>control granular pe roluri și permisiuni;</w:t>
      </w:r>
    </w:p>
    <w:p w:rsidR="00425435" w:rsidRPr="00680FD7" w:rsidRDefault="00425435" w:rsidP="00425435">
      <w:pPr>
        <w:pStyle w:val="ListParagraph"/>
        <w:numPr>
          <w:ilvl w:val="1"/>
          <w:numId w:val="84"/>
        </w:numPr>
        <w:snapToGrid w:val="0"/>
        <w:spacing w:after="40"/>
        <w:jc w:val="both"/>
        <w:rPr>
          <w:rFonts w:ascii="Trebuchet MS" w:hAnsi="Trebuchet MS"/>
          <w:bCs/>
        </w:rPr>
      </w:pPr>
      <w:r w:rsidRPr="00680FD7">
        <w:rPr>
          <w:rFonts w:ascii="Trebuchet MS" w:hAnsi="Trebuchet MS"/>
          <w:bCs/>
        </w:rPr>
        <w:t>restricționarea accesului la nivel de modul, funcție sau document.</w:t>
      </w:r>
    </w:p>
    <w:p w:rsidR="00425435" w:rsidRPr="00680FD7" w:rsidRDefault="00425435" w:rsidP="00425435">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gestionarea dispozitivelor care accesează platforma, inclusiv:</w:t>
      </w:r>
    </w:p>
    <w:p w:rsidR="00425435" w:rsidRPr="00680FD7" w:rsidRDefault="00425435" w:rsidP="00425435">
      <w:pPr>
        <w:pStyle w:val="ListParagraph"/>
        <w:numPr>
          <w:ilvl w:val="1"/>
          <w:numId w:val="84"/>
        </w:numPr>
        <w:snapToGrid w:val="0"/>
        <w:spacing w:after="40"/>
        <w:jc w:val="both"/>
        <w:rPr>
          <w:rFonts w:ascii="Trebuchet MS" w:hAnsi="Trebuchet MS"/>
          <w:bCs/>
        </w:rPr>
      </w:pPr>
      <w:r w:rsidRPr="00680FD7">
        <w:rPr>
          <w:rFonts w:ascii="Trebuchet MS" w:hAnsi="Trebuchet MS"/>
          <w:bCs/>
        </w:rPr>
        <w:t>înregistrarea primei conectări;</w:t>
      </w:r>
    </w:p>
    <w:p w:rsidR="00425435" w:rsidRPr="00680FD7" w:rsidRDefault="00425435" w:rsidP="00425435">
      <w:pPr>
        <w:pStyle w:val="ListParagraph"/>
        <w:numPr>
          <w:ilvl w:val="1"/>
          <w:numId w:val="84"/>
        </w:numPr>
        <w:snapToGrid w:val="0"/>
        <w:spacing w:after="40"/>
        <w:jc w:val="both"/>
        <w:rPr>
          <w:rFonts w:ascii="Trebuchet MS" w:hAnsi="Trebuchet MS"/>
          <w:bCs/>
        </w:rPr>
      </w:pPr>
      <w:r w:rsidRPr="00680FD7">
        <w:rPr>
          <w:rFonts w:ascii="Trebuchet MS" w:hAnsi="Trebuchet MS"/>
          <w:bCs/>
        </w:rPr>
        <w:t>posibilitatea de a lista/monitoriza dispozitivele asociate unui cont;</w:t>
      </w:r>
    </w:p>
    <w:p w:rsidR="00425435" w:rsidRPr="00680FD7" w:rsidRDefault="00425435" w:rsidP="00425435">
      <w:pPr>
        <w:pStyle w:val="ListParagraph"/>
        <w:numPr>
          <w:ilvl w:val="1"/>
          <w:numId w:val="84"/>
        </w:numPr>
        <w:snapToGrid w:val="0"/>
        <w:spacing w:after="40"/>
        <w:jc w:val="both"/>
        <w:rPr>
          <w:rFonts w:ascii="Trebuchet MS" w:hAnsi="Trebuchet MS"/>
          <w:bCs/>
        </w:rPr>
      </w:pPr>
      <w:r w:rsidRPr="00680FD7">
        <w:rPr>
          <w:rFonts w:ascii="Trebuchet MS" w:hAnsi="Trebuchet MS"/>
          <w:bCs/>
        </w:rPr>
        <w:t>blocarea dispozitivelor neautorizate de către administrator.</w:t>
      </w:r>
    </w:p>
    <w:p w:rsidR="00425435" w:rsidRPr="00680FD7" w:rsidRDefault="00425435" w:rsidP="00425435">
      <w:pPr>
        <w:pStyle w:val="ListParagraph"/>
        <w:numPr>
          <w:ilvl w:val="0"/>
          <w:numId w:val="84"/>
        </w:numPr>
        <w:snapToGrid w:val="0"/>
        <w:spacing w:after="40"/>
        <w:jc w:val="both"/>
        <w:rPr>
          <w:rFonts w:ascii="Trebuchet MS" w:hAnsi="Trebuchet MS"/>
          <w:bCs/>
        </w:rPr>
      </w:pPr>
      <w:r w:rsidRPr="00680FD7">
        <w:rPr>
          <w:rFonts w:ascii="Trebuchet MS" w:hAnsi="Trebuchet MS"/>
          <w:bCs/>
        </w:rPr>
        <w:lastRenderedPageBreak/>
        <w:t>Aplicația trebuie să permită instituției să implementeze politici de acces diferențiate, în funcție de rețea (internă/externă), rol, grup sau nivel de risc;</w:t>
      </w:r>
    </w:p>
    <w:p w:rsidR="00425435" w:rsidRPr="00680FD7" w:rsidRDefault="00425435" w:rsidP="00425435">
      <w:pPr>
        <w:pStyle w:val="ListParagraph"/>
        <w:numPr>
          <w:ilvl w:val="0"/>
          <w:numId w:val="84"/>
        </w:numPr>
        <w:snapToGrid w:val="0"/>
        <w:spacing w:after="40"/>
        <w:jc w:val="both"/>
        <w:rPr>
          <w:rFonts w:ascii="Trebuchet MS" w:hAnsi="Trebuchet MS"/>
          <w:bCs/>
        </w:rPr>
      </w:pPr>
      <w:r w:rsidRPr="00680FD7">
        <w:rPr>
          <w:rFonts w:ascii="Trebuchet MS" w:hAnsi="Trebuchet MS"/>
          <w:bCs/>
        </w:rPr>
        <w:t>Toate datele considerate sensibile (ex: date cu caracter personal, medicale sau juridice) trebuie să fie protejate prin mecanisme de criptare și politici de confidențialitate bazate pe roluri.</w:t>
      </w:r>
    </w:p>
    <w:p w:rsidR="00BD480D" w:rsidRPr="00680FD7" w:rsidRDefault="00BD480D" w:rsidP="00CC2836">
      <w:pPr>
        <w:pStyle w:val="Heading4"/>
      </w:pPr>
      <w:r w:rsidRPr="00680FD7">
        <w:t>Modul Sarcini</w:t>
      </w:r>
    </w:p>
    <w:p w:rsidR="00AD3DCC" w:rsidRPr="00680FD7" w:rsidRDefault="00AD3DCC" w:rsidP="00AD3DCC">
      <w:pPr>
        <w:snapToGrid w:val="0"/>
        <w:spacing w:after="40"/>
        <w:jc w:val="both"/>
        <w:rPr>
          <w:rFonts w:ascii="Trebuchet MS" w:hAnsi="Trebuchet MS"/>
          <w:b/>
          <w:lang w:val="pt-BR"/>
        </w:rPr>
      </w:pPr>
      <w:r w:rsidRPr="00680FD7">
        <w:rPr>
          <w:rFonts w:ascii="Trebuchet MS" w:hAnsi="Trebuchet MS"/>
          <w:b/>
          <w:lang w:val="pt-BR"/>
        </w:rPr>
        <w:t>Descriere generală</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Sarcini: Această funcționalitate permite crearea, atribuirea și gestionarea sarcinilor specifice membrilor echipei.</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Integrare: Modulul "Sarcini" poate fi integrat cu alte module ale sistemului pentru o gestionare mai fluidă și eficientă a activităților.</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Categorii: Utilizatorii pot defini categorii pentru sarcini, astfel încât să poată organiza și prioritiza activitățile în funcție de tipul și importanța lor. Categorii precum "Urgent", "Administrativ", "Tratament", "Follow-up" pot facilita gestionarea sarcinilor într-un mod structurat, acest aspect ajutând și în cadrul raportării.</w:t>
      </w:r>
    </w:p>
    <w:p w:rsidR="00B21D8F" w:rsidRPr="00680FD7" w:rsidRDefault="00B21D8F" w:rsidP="00B21D8F">
      <w:pPr>
        <w:snapToGrid w:val="0"/>
        <w:spacing w:after="40"/>
        <w:jc w:val="both"/>
        <w:rPr>
          <w:rFonts w:ascii="Trebuchet MS" w:hAnsi="Trebuchet MS"/>
          <w:b/>
        </w:rPr>
      </w:pPr>
      <w:r w:rsidRPr="00680FD7">
        <w:rPr>
          <w:rFonts w:ascii="Trebuchet MS" w:hAnsi="Trebuchet MS"/>
          <w:b/>
        </w:rPr>
        <w:t>Cerințe funcționale:</w:t>
      </w:r>
    </w:p>
    <w:p w:rsidR="00B21D8F" w:rsidRPr="00680FD7" w:rsidRDefault="00B21D8F" w:rsidP="00B21D8F">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crearea și atribuirea de sarcini individuale pentru utilizatorii din platformă, fie manual, fie automat ca urmare a unui pas dintr-un flux de lucru;</w:t>
      </w:r>
    </w:p>
    <w:p w:rsidR="00B21D8F" w:rsidRPr="00680FD7" w:rsidRDefault="00B21D8F" w:rsidP="00B21D8F">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integrarea sarcinilor cu fluxurile de lucru existente, astfel încât fiecare pas dintr-un flux să poată genera automat una sau mai multe sarcini către utilizatori sau grupuri;</w:t>
      </w:r>
    </w:p>
    <w:p w:rsidR="00B21D8F" w:rsidRPr="00680FD7" w:rsidRDefault="00B21D8F" w:rsidP="00B21D8F">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organizarea sarcinilor în categorii configurabile (ex: Urgent, Administrativ, Tratament, Follow-up), pentru prioritizare și raportare clară;</w:t>
      </w:r>
    </w:p>
    <w:p w:rsidR="00B21D8F" w:rsidRPr="00680FD7" w:rsidRDefault="00B21D8F" w:rsidP="00B21D8F">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setarea unor termene limită (SLA) la nivel de sarcină, cu posibilitate de escaladare automată dacă sarcina nu este rezolvată în timp util;</w:t>
      </w:r>
    </w:p>
    <w:p w:rsidR="00B21D8F" w:rsidRPr="00680FD7" w:rsidRDefault="00B21D8F" w:rsidP="00B21D8F">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afișarea sarcinilor într-o listă centralizată, cu filtre după: categorie, status, utilizator, termen, modul sursă sau flux asociat;</w:t>
      </w:r>
    </w:p>
    <w:p w:rsidR="00B21D8F" w:rsidRPr="00680FD7" w:rsidRDefault="00B21D8F" w:rsidP="00B21D8F">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adăugarea de comentarii și documente la nivel de sarcină, pentru colaborare și urmărirea evoluției;</w:t>
      </w:r>
    </w:p>
    <w:p w:rsidR="00B21D8F" w:rsidRPr="00680FD7" w:rsidRDefault="00B21D8F" w:rsidP="00B21D8F">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monitorizarea în timp real a sarcinilor active, cu statusuri vizibile (ex: În așteptare, În lucru, Finalizată, Expirată);</w:t>
      </w:r>
    </w:p>
    <w:p w:rsidR="00B21D8F" w:rsidRPr="00680FD7" w:rsidRDefault="00B21D8F" w:rsidP="00B21D8F">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modificarea statusului sarcinilor manual sau automat, în funcție de acțiunile realizate de utilizatori sau de pașii unui flux;</w:t>
      </w:r>
    </w:p>
    <w:p w:rsidR="00B21D8F" w:rsidRPr="00680FD7" w:rsidRDefault="00B21D8F" w:rsidP="00B21D8F">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asocierea de sarcini cu documente, formulare sau înregistrări din alte module, precum modulul de documente si fisiere, pentru o trasabilitate completă;</w:t>
      </w:r>
    </w:p>
    <w:p w:rsidR="00B21D8F" w:rsidRPr="00680FD7" w:rsidRDefault="00B21D8F" w:rsidP="00B21D8F">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păstreze un istoric al modificărilor asupra fiecărei sarcini, inclusiv utilizatorul care a creat-o, a modificat-o sau a finalizat-o;</w:t>
      </w:r>
    </w:p>
    <w:p w:rsidR="00B21D8F" w:rsidRPr="00680FD7" w:rsidRDefault="00B21D8F" w:rsidP="00B21D8F">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generarea de rapoarte privind sarcinile, grupate după categorie, status, utilizator sau termen, cu opțiuni de export (Excel, CSV).</w:t>
      </w:r>
    </w:p>
    <w:p w:rsidR="00BD480D" w:rsidRPr="00680FD7" w:rsidRDefault="00BD480D" w:rsidP="00CC2836">
      <w:pPr>
        <w:pStyle w:val="Heading4"/>
      </w:pPr>
      <w:r w:rsidRPr="00680FD7">
        <w:t>Modul Website</w:t>
      </w:r>
    </w:p>
    <w:p w:rsidR="00AD3DCC" w:rsidRPr="00680FD7" w:rsidRDefault="00AD3DCC" w:rsidP="00AD3DCC">
      <w:pPr>
        <w:snapToGrid w:val="0"/>
        <w:spacing w:after="40"/>
        <w:jc w:val="both"/>
        <w:rPr>
          <w:rFonts w:ascii="Trebuchet MS" w:hAnsi="Trebuchet MS"/>
          <w:b/>
          <w:lang w:val="pt-BR"/>
        </w:rPr>
      </w:pPr>
      <w:r w:rsidRPr="00680FD7">
        <w:rPr>
          <w:rFonts w:ascii="Trebuchet MS" w:hAnsi="Trebuchet MS"/>
          <w:b/>
          <w:lang w:val="pt-BR"/>
        </w:rPr>
        <w:t>Descriere generală</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Pagini: Această funcționalitate permite crearea și gestionarea paginilor web pentru site-ul instituției.</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lastRenderedPageBreak/>
        <w:t>Utilizatorii pot crea pagini cu informații generale, servicii oferite, echipă, contact și altele pentru a prezenta în mod coerent și profesional informațiile despre instituție.</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Articole: Modulul "Website" permite scrierea și publicarea de articole relevante pentru instituțiile cu care se intră în contact dar și pentru publicul larg.</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Conținut: Această funcționalitate facilitează editarea și gestionarea conținutului prezent pe site-ul web.</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Utilizatorii pot adăuga și edita texte, imagini, videoclipuri și alte elemente pentru a asigura un conținut atractiv și actualizat.</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Securitate: Securitatea este o componentă importantă a modulului "Website". Această funcționalitate se ocupă de protejarea site-ului împotriva atacurilor cibernetice, gestionarea accesului utilizatorilor și a permisiunilor pentru editarea conținutului.</w:t>
      </w:r>
    </w:p>
    <w:p w:rsidR="00B12238" w:rsidRPr="00680FD7" w:rsidRDefault="00B12238" w:rsidP="00B12238">
      <w:pPr>
        <w:snapToGrid w:val="0"/>
        <w:spacing w:after="40"/>
        <w:jc w:val="both"/>
        <w:rPr>
          <w:rFonts w:ascii="Trebuchet MS" w:hAnsi="Trebuchet MS"/>
          <w:b/>
        </w:rPr>
      </w:pPr>
      <w:r w:rsidRPr="00680FD7">
        <w:rPr>
          <w:rFonts w:ascii="Trebuchet MS" w:hAnsi="Trebuchet MS"/>
          <w:b/>
        </w:rPr>
        <w:t>Cerințe funcționale:</w:t>
      </w:r>
    </w:p>
    <w:p w:rsidR="00B12238" w:rsidRPr="00680FD7" w:rsidRDefault="00B12238" w:rsidP="00B12238">
      <w:pPr>
        <w:pStyle w:val="ListParagraph"/>
        <w:numPr>
          <w:ilvl w:val="0"/>
          <w:numId w:val="116"/>
        </w:numPr>
        <w:snapToGrid w:val="0"/>
        <w:spacing w:after="40"/>
        <w:rPr>
          <w:rFonts w:ascii="Trebuchet MS" w:hAnsi="Trebuchet MS"/>
          <w:bCs/>
        </w:rPr>
      </w:pPr>
      <w:r w:rsidRPr="00680FD7">
        <w:rPr>
          <w:rFonts w:ascii="Trebuchet MS" w:hAnsi="Trebuchet MS"/>
          <w:bCs/>
        </w:rPr>
        <w:t>Aplicația trebuie să includă un modul Website, care să conțină următoarele secțiuni predefinite, configurabile la inițializare, cu posibilitatea de modificare controlată de către administratorii platformei, în funcție de drepturi și roluri:</w:t>
      </w:r>
    </w:p>
    <w:p w:rsidR="00B12238" w:rsidRPr="00680FD7" w:rsidRDefault="00B12238" w:rsidP="00B12238">
      <w:pPr>
        <w:pStyle w:val="ListParagraph"/>
        <w:numPr>
          <w:ilvl w:val="0"/>
          <w:numId w:val="117"/>
        </w:numPr>
        <w:snapToGrid w:val="0"/>
        <w:spacing w:after="40"/>
        <w:rPr>
          <w:rFonts w:ascii="Trebuchet MS" w:hAnsi="Trebuchet MS"/>
          <w:bCs/>
        </w:rPr>
      </w:pPr>
      <w:r w:rsidRPr="00680FD7">
        <w:rPr>
          <w:rFonts w:ascii="Trebuchet MS" w:hAnsi="Trebuchet MS"/>
          <w:bCs/>
        </w:rPr>
        <w:t>Home – Pagina principală a website-ului, unde utilizatorii pot accesa rapid informațiile relevante despre instituție. Aceasta trebuie să conțină o prezentare generală și link-uri către celelalte secțiuni.</w:t>
      </w:r>
    </w:p>
    <w:p w:rsidR="00B12238" w:rsidRPr="00680FD7" w:rsidRDefault="00B12238" w:rsidP="00B12238">
      <w:pPr>
        <w:pStyle w:val="ListParagraph"/>
        <w:numPr>
          <w:ilvl w:val="0"/>
          <w:numId w:val="117"/>
        </w:numPr>
        <w:snapToGrid w:val="0"/>
        <w:spacing w:after="40"/>
        <w:rPr>
          <w:rFonts w:ascii="Trebuchet MS" w:hAnsi="Trebuchet MS"/>
          <w:bCs/>
        </w:rPr>
      </w:pPr>
      <w:r w:rsidRPr="00680FD7">
        <w:rPr>
          <w:rFonts w:ascii="Trebuchet MS" w:hAnsi="Trebuchet MS"/>
          <w:bCs/>
        </w:rPr>
        <w:t>Știri – Secțiune destinată afișării ultimelor știri și anunțuri publicate de instituție. Conținutul acestei pagini poate fi actualizat periodic de către administratorii portalului.</w:t>
      </w:r>
    </w:p>
    <w:p w:rsidR="00B12238" w:rsidRPr="00680FD7" w:rsidRDefault="00B12238" w:rsidP="00B12238">
      <w:pPr>
        <w:pStyle w:val="ListParagraph"/>
        <w:numPr>
          <w:ilvl w:val="0"/>
          <w:numId w:val="117"/>
        </w:numPr>
        <w:snapToGrid w:val="0"/>
        <w:spacing w:after="40"/>
        <w:rPr>
          <w:rFonts w:ascii="Trebuchet MS" w:hAnsi="Trebuchet MS"/>
          <w:bCs/>
        </w:rPr>
      </w:pPr>
      <w:r w:rsidRPr="00680FD7">
        <w:rPr>
          <w:rFonts w:ascii="Trebuchet MS" w:hAnsi="Trebuchet MS"/>
          <w:bCs/>
        </w:rPr>
        <w:t>Servicii – Pagină dedicată pentru prezentarea serviciilor oferite de instituție, fiecare serviciu având o descriere clară și, dacă este necesar, informații privind modul de accesare.</w:t>
      </w:r>
    </w:p>
    <w:p w:rsidR="00B12238" w:rsidRPr="00680FD7" w:rsidRDefault="00B12238" w:rsidP="00B12238">
      <w:pPr>
        <w:pStyle w:val="ListParagraph"/>
        <w:numPr>
          <w:ilvl w:val="0"/>
          <w:numId w:val="117"/>
        </w:numPr>
        <w:snapToGrid w:val="0"/>
        <w:spacing w:after="40"/>
        <w:rPr>
          <w:rFonts w:ascii="Trebuchet MS" w:hAnsi="Trebuchet MS"/>
          <w:bCs/>
        </w:rPr>
      </w:pPr>
      <w:r w:rsidRPr="00680FD7">
        <w:rPr>
          <w:rFonts w:ascii="Trebuchet MS" w:hAnsi="Trebuchet MS"/>
          <w:bCs/>
        </w:rPr>
        <w:t>Echipă – Secțiune în care sunt afișate informații despre structura organizațională a instituției, inclusiv membrii echipei și rolurile acestora.</w:t>
      </w:r>
    </w:p>
    <w:p w:rsidR="00B12238" w:rsidRPr="00680FD7" w:rsidRDefault="00B12238" w:rsidP="00B12238">
      <w:pPr>
        <w:pStyle w:val="ListParagraph"/>
        <w:numPr>
          <w:ilvl w:val="0"/>
          <w:numId w:val="117"/>
        </w:numPr>
        <w:snapToGrid w:val="0"/>
        <w:spacing w:after="40"/>
        <w:rPr>
          <w:rFonts w:ascii="Trebuchet MS" w:hAnsi="Trebuchet MS"/>
          <w:bCs/>
        </w:rPr>
      </w:pPr>
      <w:r w:rsidRPr="00680FD7">
        <w:rPr>
          <w:rFonts w:ascii="Trebuchet MS" w:hAnsi="Trebuchet MS"/>
          <w:bCs/>
        </w:rPr>
        <w:t>Contact – Pagină în care sunt afișate datele de contact oficiale ale instituției, incluzând adrese, numere de telefon, adrese de e-mail și un formular standardizat prin care utilizatorii pot transmite mesaje direct către instituție.</w:t>
      </w:r>
    </w:p>
    <w:p w:rsidR="00B12238" w:rsidRPr="00680FD7" w:rsidRDefault="00B12238" w:rsidP="00B12238">
      <w:pPr>
        <w:pStyle w:val="ListParagraph"/>
        <w:numPr>
          <w:ilvl w:val="0"/>
          <w:numId w:val="116"/>
        </w:numPr>
        <w:snapToGrid w:val="0"/>
        <w:spacing w:after="40"/>
        <w:rPr>
          <w:rFonts w:ascii="Trebuchet MS" w:hAnsi="Trebuchet MS"/>
          <w:bCs/>
        </w:rPr>
      </w:pPr>
      <w:r w:rsidRPr="00680FD7">
        <w:rPr>
          <w:rFonts w:ascii="Trebuchet MS" w:hAnsi="Trebuchet MS"/>
          <w:bCs/>
        </w:rPr>
        <w:t>Aplicația trebuie să permită crearea și gestionarea paginilor statice (ex: Despre instituție, Regulamente, Programe), inclusiv activarea și dezactivarea acestora fără a le șterge definitiv.</w:t>
      </w:r>
    </w:p>
    <w:p w:rsidR="00B12238" w:rsidRPr="00680FD7" w:rsidRDefault="00B12238" w:rsidP="00B12238">
      <w:pPr>
        <w:pStyle w:val="ListParagraph"/>
        <w:numPr>
          <w:ilvl w:val="0"/>
          <w:numId w:val="116"/>
        </w:numPr>
        <w:snapToGrid w:val="0"/>
        <w:spacing w:after="40"/>
        <w:rPr>
          <w:rFonts w:ascii="Trebuchet MS" w:hAnsi="Trebuchet MS"/>
          <w:bCs/>
        </w:rPr>
      </w:pPr>
      <w:r w:rsidRPr="00680FD7">
        <w:rPr>
          <w:rFonts w:ascii="Trebuchet MS" w:hAnsi="Trebuchet MS"/>
          <w:bCs/>
        </w:rPr>
        <w:t>Aplicația trebuie să permită editarea conținutului paginilor printr-un editor vizual (WYSIWYG), care să accepte texte, imagini, videoclipuri și atașamente.</w:t>
      </w:r>
    </w:p>
    <w:p w:rsidR="00B12238" w:rsidRPr="00680FD7" w:rsidRDefault="00B12238" w:rsidP="00B12238">
      <w:pPr>
        <w:pStyle w:val="ListParagraph"/>
        <w:numPr>
          <w:ilvl w:val="0"/>
          <w:numId w:val="116"/>
        </w:numPr>
        <w:snapToGrid w:val="0"/>
        <w:spacing w:after="40"/>
        <w:rPr>
          <w:rFonts w:ascii="Trebuchet MS" w:hAnsi="Trebuchet MS"/>
          <w:bCs/>
        </w:rPr>
      </w:pPr>
      <w:r w:rsidRPr="00680FD7">
        <w:rPr>
          <w:rFonts w:ascii="Trebuchet MS" w:hAnsi="Trebuchet MS"/>
          <w:bCs/>
        </w:rPr>
        <w:t>Aplicația trebuie să permită publicarea și previzualizarea paginilor înainte de activare.</w:t>
      </w:r>
    </w:p>
    <w:p w:rsidR="00B12238" w:rsidRPr="00680FD7" w:rsidRDefault="00B12238" w:rsidP="00B12238">
      <w:pPr>
        <w:pStyle w:val="ListParagraph"/>
        <w:numPr>
          <w:ilvl w:val="0"/>
          <w:numId w:val="116"/>
        </w:numPr>
        <w:snapToGrid w:val="0"/>
        <w:spacing w:after="40"/>
        <w:rPr>
          <w:rFonts w:ascii="Trebuchet MS" w:hAnsi="Trebuchet MS"/>
          <w:bCs/>
        </w:rPr>
      </w:pPr>
      <w:r w:rsidRPr="00680FD7">
        <w:rPr>
          <w:rFonts w:ascii="Trebuchet MS" w:hAnsi="Trebuchet MS"/>
          <w:bCs/>
        </w:rPr>
        <w:t>Aplicația trebuie să permită adăugarea unui antet și subsol standard, cu identitatea vizuală a instituției, afișate pe toate paginile publice.</w:t>
      </w:r>
    </w:p>
    <w:p w:rsidR="00B12238" w:rsidRPr="00680FD7" w:rsidRDefault="00B12238" w:rsidP="00B12238">
      <w:pPr>
        <w:pStyle w:val="ListParagraph"/>
        <w:numPr>
          <w:ilvl w:val="0"/>
          <w:numId w:val="116"/>
        </w:numPr>
        <w:snapToGrid w:val="0"/>
        <w:spacing w:after="40"/>
        <w:rPr>
          <w:rFonts w:ascii="Trebuchet MS" w:hAnsi="Trebuchet MS"/>
          <w:bCs/>
        </w:rPr>
      </w:pPr>
      <w:r w:rsidRPr="00680FD7">
        <w:rPr>
          <w:rFonts w:ascii="Trebuchet MS" w:hAnsi="Trebuchet MS"/>
          <w:bCs/>
        </w:rPr>
        <w:t>Aplicația trebuie să permită crearea, editarea și publicarea de articole și știri, accesibile publicului larg sau doar anumitor utilizatori autentificați.</w:t>
      </w:r>
    </w:p>
    <w:p w:rsidR="00B12238" w:rsidRPr="00680FD7" w:rsidRDefault="00B12238" w:rsidP="00B12238">
      <w:pPr>
        <w:pStyle w:val="ListParagraph"/>
        <w:numPr>
          <w:ilvl w:val="0"/>
          <w:numId w:val="116"/>
        </w:numPr>
        <w:snapToGrid w:val="0"/>
        <w:spacing w:after="40"/>
        <w:rPr>
          <w:rFonts w:ascii="Trebuchet MS" w:hAnsi="Trebuchet MS"/>
          <w:bCs/>
        </w:rPr>
      </w:pPr>
      <w:r w:rsidRPr="00680FD7">
        <w:rPr>
          <w:rFonts w:ascii="Trebuchet MS" w:hAnsi="Trebuchet MS"/>
          <w:bCs/>
        </w:rPr>
        <w:t>Aplicația trebuie să permită organizarea articolelor în categorii definite de administrator (ex: Comunicate, Noutăți, Informări, Evenimente).</w:t>
      </w:r>
    </w:p>
    <w:p w:rsidR="00B12238" w:rsidRPr="00680FD7" w:rsidRDefault="00B12238" w:rsidP="00B12238">
      <w:pPr>
        <w:pStyle w:val="ListParagraph"/>
        <w:numPr>
          <w:ilvl w:val="0"/>
          <w:numId w:val="116"/>
        </w:numPr>
        <w:snapToGrid w:val="0"/>
        <w:spacing w:after="40"/>
        <w:rPr>
          <w:rFonts w:ascii="Trebuchet MS" w:hAnsi="Trebuchet MS"/>
          <w:bCs/>
        </w:rPr>
      </w:pPr>
      <w:r w:rsidRPr="00680FD7">
        <w:rPr>
          <w:rFonts w:ascii="Trebuchet MS" w:hAnsi="Trebuchet MS"/>
          <w:bCs/>
        </w:rPr>
        <w:t>Aplicația trebuie să permită programarea publicării articolelor la o dată și oră stabilite.</w:t>
      </w:r>
    </w:p>
    <w:p w:rsidR="00B12238" w:rsidRPr="00680FD7" w:rsidRDefault="00B12238" w:rsidP="00B12238">
      <w:pPr>
        <w:pStyle w:val="ListParagraph"/>
        <w:numPr>
          <w:ilvl w:val="0"/>
          <w:numId w:val="116"/>
        </w:numPr>
        <w:snapToGrid w:val="0"/>
        <w:spacing w:after="40"/>
        <w:rPr>
          <w:rFonts w:ascii="Trebuchet MS" w:hAnsi="Trebuchet MS"/>
          <w:bCs/>
        </w:rPr>
      </w:pPr>
      <w:r w:rsidRPr="00680FD7">
        <w:rPr>
          <w:rFonts w:ascii="Trebuchet MS" w:hAnsi="Trebuchet MS"/>
          <w:bCs/>
        </w:rPr>
        <w:t>Aplicația trebuie să permită afișarea automată a ultimelor articole publicate pe pagina Home.</w:t>
      </w:r>
    </w:p>
    <w:p w:rsidR="00B12238" w:rsidRPr="00680FD7" w:rsidRDefault="00B12238" w:rsidP="00B12238">
      <w:pPr>
        <w:pStyle w:val="ListParagraph"/>
        <w:numPr>
          <w:ilvl w:val="0"/>
          <w:numId w:val="116"/>
        </w:numPr>
        <w:snapToGrid w:val="0"/>
        <w:spacing w:after="40"/>
        <w:rPr>
          <w:rFonts w:ascii="Trebuchet MS" w:hAnsi="Trebuchet MS"/>
          <w:bCs/>
        </w:rPr>
      </w:pPr>
      <w:r w:rsidRPr="00680FD7">
        <w:rPr>
          <w:rFonts w:ascii="Trebuchet MS" w:hAnsi="Trebuchet MS"/>
          <w:bCs/>
        </w:rPr>
        <w:lastRenderedPageBreak/>
        <w:t>Aplicația trebuie să permită configurarea unui formular de contact cu validare automată și trimiterea conținutului la o adresă de e-mail setată.</w:t>
      </w:r>
    </w:p>
    <w:p w:rsidR="00B12238" w:rsidRPr="00680FD7" w:rsidRDefault="00B12238" w:rsidP="00B12238">
      <w:pPr>
        <w:pStyle w:val="ListParagraph"/>
        <w:numPr>
          <w:ilvl w:val="0"/>
          <w:numId w:val="116"/>
        </w:numPr>
        <w:snapToGrid w:val="0"/>
        <w:spacing w:after="40"/>
        <w:rPr>
          <w:rFonts w:ascii="Trebuchet MS" w:hAnsi="Trebuchet MS"/>
          <w:bCs/>
        </w:rPr>
      </w:pPr>
      <w:r w:rsidRPr="00680FD7">
        <w:rPr>
          <w:rFonts w:ascii="Trebuchet MS" w:hAnsi="Trebuchet MS"/>
          <w:bCs/>
        </w:rPr>
        <w:t>Aplicația trebuie să permită personalizarea câmpurilor din formularul de contact.</w:t>
      </w:r>
    </w:p>
    <w:p w:rsidR="00B12238" w:rsidRPr="00680FD7" w:rsidRDefault="00B12238" w:rsidP="00B12238">
      <w:pPr>
        <w:pStyle w:val="ListParagraph"/>
        <w:numPr>
          <w:ilvl w:val="0"/>
          <w:numId w:val="116"/>
        </w:numPr>
        <w:snapToGrid w:val="0"/>
        <w:spacing w:after="40"/>
        <w:rPr>
          <w:rFonts w:ascii="Trebuchet MS" w:hAnsi="Trebuchet MS"/>
          <w:bCs/>
        </w:rPr>
      </w:pPr>
      <w:r w:rsidRPr="00680FD7">
        <w:rPr>
          <w:rFonts w:ascii="Trebuchet MS" w:hAnsi="Trebuchet MS"/>
          <w:bCs/>
        </w:rPr>
        <w:t>Aplicația trebuie să salveze într-un jurnal toate mesajele primite prin formular, accesibil doar administratorilor autorizați.</w:t>
      </w:r>
    </w:p>
    <w:p w:rsidR="00B12238" w:rsidRPr="00680FD7" w:rsidRDefault="00B12238" w:rsidP="00B12238">
      <w:pPr>
        <w:pStyle w:val="ListParagraph"/>
        <w:numPr>
          <w:ilvl w:val="0"/>
          <w:numId w:val="116"/>
        </w:numPr>
        <w:snapToGrid w:val="0"/>
        <w:spacing w:after="40"/>
        <w:rPr>
          <w:rFonts w:ascii="Trebuchet MS" w:hAnsi="Trebuchet MS"/>
          <w:bCs/>
        </w:rPr>
      </w:pPr>
      <w:r w:rsidRPr="00680FD7">
        <w:rPr>
          <w:rFonts w:ascii="Trebuchet MS" w:hAnsi="Trebuchet MS"/>
          <w:bCs/>
        </w:rPr>
        <w:t>Aplicația trebuie să permită gestionarea drepturilor de acces la crearea și editarea paginilor și articolelor, pe bază de roluri.</w:t>
      </w:r>
    </w:p>
    <w:p w:rsidR="00B12238" w:rsidRPr="00680FD7" w:rsidRDefault="00B12238" w:rsidP="00B12238">
      <w:pPr>
        <w:pStyle w:val="ListParagraph"/>
        <w:numPr>
          <w:ilvl w:val="0"/>
          <w:numId w:val="116"/>
        </w:numPr>
        <w:snapToGrid w:val="0"/>
        <w:spacing w:after="40"/>
        <w:rPr>
          <w:rFonts w:ascii="Trebuchet MS" w:hAnsi="Trebuchet MS"/>
          <w:bCs/>
        </w:rPr>
      </w:pPr>
      <w:r w:rsidRPr="00680FD7">
        <w:rPr>
          <w:rFonts w:ascii="Trebuchet MS" w:hAnsi="Trebuchet MS"/>
          <w:bCs/>
        </w:rPr>
        <w:t>Aplicația trebuie să prevină atacurile de tip injection, scripting și alte vulnerabilități web prin mecanisme standard de securitate (input sanitation, CSRF token, XSS protection etc.).</w:t>
      </w:r>
    </w:p>
    <w:p w:rsidR="00B12238" w:rsidRPr="00680FD7" w:rsidRDefault="00B12238" w:rsidP="00B12238">
      <w:pPr>
        <w:pStyle w:val="ListParagraph"/>
        <w:numPr>
          <w:ilvl w:val="0"/>
          <w:numId w:val="116"/>
        </w:numPr>
        <w:snapToGrid w:val="0"/>
        <w:spacing w:after="40"/>
        <w:rPr>
          <w:rFonts w:ascii="Trebuchet MS" w:hAnsi="Trebuchet MS"/>
          <w:bCs/>
        </w:rPr>
      </w:pPr>
      <w:r w:rsidRPr="00680FD7">
        <w:rPr>
          <w:rFonts w:ascii="Trebuchet MS" w:hAnsi="Trebuchet MS"/>
          <w:bCs/>
        </w:rPr>
        <w:t>Aplicația trebuie să permită autentificarea administrativă separată pentru zona de editare conținut, cu jurnalizare a acțiunilor.</w:t>
      </w:r>
    </w:p>
    <w:p w:rsidR="00B12238" w:rsidRPr="00680FD7" w:rsidRDefault="00B12238" w:rsidP="00B12238">
      <w:pPr>
        <w:pStyle w:val="ListParagraph"/>
        <w:numPr>
          <w:ilvl w:val="0"/>
          <w:numId w:val="116"/>
        </w:numPr>
        <w:snapToGrid w:val="0"/>
        <w:spacing w:after="40"/>
        <w:rPr>
          <w:rFonts w:ascii="Trebuchet MS" w:hAnsi="Trebuchet MS"/>
          <w:bCs/>
        </w:rPr>
      </w:pPr>
      <w:r w:rsidRPr="00680FD7">
        <w:rPr>
          <w:rFonts w:ascii="Trebuchet MS" w:hAnsi="Trebuchet MS"/>
          <w:bCs/>
        </w:rPr>
        <w:t>Aplicația trebuie să permită activarea sau dezactivarea comentariilor pentru articole, dacă este necesar.</w:t>
      </w:r>
    </w:p>
    <w:p w:rsidR="00B12238" w:rsidRPr="00680FD7" w:rsidRDefault="00B12238" w:rsidP="00B12238">
      <w:pPr>
        <w:pStyle w:val="ListParagraph"/>
        <w:numPr>
          <w:ilvl w:val="0"/>
          <w:numId w:val="116"/>
        </w:numPr>
        <w:snapToGrid w:val="0"/>
        <w:spacing w:after="40"/>
        <w:rPr>
          <w:rFonts w:ascii="Trebuchet MS" w:hAnsi="Trebuchet MS"/>
          <w:bCs/>
        </w:rPr>
      </w:pPr>
      <w:r w:rsidRPr="00680FD7">
        <w:rPr>
          <w:rFonts w:ascii="Trebuchet MS" w:hAnsi="Trebuchet MS"/>
          <w:bCs/>
        </w:rPr>
        <w:t>Aplicația trebuie să permită generarea automată a unui sitemap XML, pentru indexarea corectă de către motoarele de căutare.</w:t>
      </w:r>
    </w:p>
    <w:p w:rsidR="00B12238" w:rsidRPr="00680FD7" w:rsidRDefault="00B12238" w:rsidP="00B12238">
      <w:pPr>
        <w:pStyle w:val="ListParagraph"/>
        <w:numPr>
          <w:ilvl w:val="0"/>
          <w:numId w:val="116"/>
        </w:numPr>
        <w:snapToGrid w:val="0"/>
        <w:spacing w:after="40"/>
        <w:rPr>
          <w:rFonts w:ascii="Trebuchet MS" w:hAnsi="Trebuchet MS"/>
          <w:bCs/>
        </w:rPr>
      </w:pPr>
      <w:r w:rsidRPr="00680FD7">
        <w:rPr>
          <w:rFonts w:ascii="Trebuchet MS" w:hAnsi="Trebuchet MS"/>
          <w:bCs/>
        </w:rPr>
        <w:t>Aplicația trebuie să fie optimizată SEO, permițând completarea meta-titlurilor, descrierilor și a adreselor URL prietenoase (slug-uri).</w:t>
      </w:r>
    </w:p>
    <w:p w:rsidR="00B12238" w:rsidRPr="00680FD7" w:rsidRDefault="00B12238" w:rsidP="00B12238">
      <w:pPr>
        <w:pStyle w:val="ListParagraph"/>
        <w:numPr>
          <w:ilvl w:val="0"/>
          <w:numId w:val="116"/>
        </w:numPr>
        <w:snapToGrid w:val="0"/>
        <w:spacing w:after="40"/>
        <w:rPr>
          <w:rFonts w:ascii="Trebuchet MS" w:hAnsi="Trebuchet MS"/>
          <w:bCs/>
        </w:rPr>
      </w:pPr>
      <w:r w:rsidRPr="00680FD7">
        <w:rPr>
          <w:rFonts w:ascii="Trebuchet MS" w:hAnsi="Trebuchet MS"/>
          <w:bCs/>
        </w:rPr>
        <w:t>Aplicația trebuie să permită versiuni de limbă multiple, cu afișare controlată de utilizator sau automatizată.</w:t>
      </w:r>
    </w:p>
    <w:p w:rsidR="00BD480D" w:rsidRPr="00680FD7" w:rsidRDefault="00BD480D" w:rsidP="00CC2836">
      <w:pPr>
        <w:pStyle w:val="Heading4"/>
      </w:pPr>
      <w:r w:rsidRPr="00680FD7">
        <w:t>Modul Rapoarte</w:t>
      </w:r>
    </w:p>
    <w:p w:rsidR="00AD3DCC" w:rsidRPr="00680FD7" w:rsidRDefault="00AD3DCC" w:rsidP="00AD3DCC">
      <w:pPr>
        <w:snapToGrid w:val="0"/>
        <w:spacing w:after="40"/>
        <w:jc w:val="both"/>
        <w:rPr>
          <w:rFonts w:ascii="Trebuchet MS" w:hAnsi="Trebuchet MS"/>
          <w:b/>
          <w:lang w:val="pt-BR"/>
        </w:rPr>
      </w:pPr>
      <w:r w:rsidRPr="00680FD7">
        <w:rPr>
          <w:rFonts w:ascii="Trebuchet MS" w:hAnsi="Trebuchet MS"/>
          <w:b/>
          <w:lang w:val="pt-BR"/>
        </w:rPr>
        <w:t>Descriere generală</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Rapoarte standard: Funcționalitate destinată rapoartelor standard din sistem</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Rapoarte custom: Funcționalitate destinată rapoartelor custom pe care un administrator de sistem le poate construi și utiliza ulterior</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Programare rapoarte: Funcționalitate destinată programării rapoartelor pentru generare cu scopul trimiterii lor ulterioare pe email</w:t>
      </w:r>
    </w:p>
    <w:p w:rsidR="000F749E" w:rsidRPr="00680FD7" w:rsidRDefault="000F749E" w:rsidP="000F749E">
      <w:pPr>
        <w:snapToGrid w:val="0"/>
        <w:spacing w:after="40"/>
        <w:jc w:val="both"/>
        <w:rPr>
          <w:rFonts w:ascii="Trebuchet MS" w:hAnsi="Trebuchet MS"/>
          <w:b/>
        </w:rPr>
      </w:pPr>
      <w:r w:rsidRPr="00680FD7">
        <w:rPr>
          <w:rFonts w:ascii="Trebuchet MS" w:hAnsi="Trebuchet MS"/>
          <w:b/>
        </w:rPr>
        <w:t>Cerințe funcționale:</w:t>
      </w:r>
    </w:p>
    <w:p w:rsidR="000F749E" w:rsidRPr="00680FD7" w:rsidRDefault="000F749E" w:rsidP="000F749E">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generarea de rapoarte standard predefinite, disponibile în sistem în funcție de roluri, structurate pe domenii precum activitate operațională, documente,etc;</w:t>
      </w:r>
    </w:p>
    <w:p w:rsidR="000F749E" w:rsidRPr="00680FD7" w:rsidRDefault="000F749E" w:rsidP="000F749E">
      <w:pPr>
        <w:pStyle w:val="ListParagraph"/>
        <w:numPr>
          <w:ilvl w:val="0"/>
          <w:numId w:val="84"/>
        </w:numPr>
        <w:snapToGrid w:val="0"/>
        <w:spacing w:after="40"/>
        <w:jc w:val="both"/>
        <w:rPr>
          <w:rFonts w:ascii="Trebuchet MS" w:hAnsi="Trebuchet MS"/>
          <w:bCs/>
        </w:rPr>
      </w:pPr>
      <w:r w:rsidRPr="00680FD7">
        <w:rPr>
          <w:rFonts w:ascii="Trebuchet MS" w:hAnsi="Trebuchet MS"/>
          <w:bCs/>
        </w:rPr>
        <w:t xml:space="preserve">Aplicația trebuie să permită programarea automată a generării rapoartelor per tipuri de documente;  </w:t>
      </w:r>
    </w:p>
    <w:p w:rsidR="000F749E" w:rsidRPr="00680FD7" w:rsidRDefault="000F749E" w:rsidP="000F749E">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trimiterea automată a rapoartelor programate prin e-mail, în formate configurabile (Excel, CSV) către unul sau mai mulți destinatari;</w:t>
      </w:r>
    </w:p>
    <w:p w:rsidR="000F749E" w:rsidRPr="00680FD7" w:rsidRDefault="000F749E" w:rsidP="000F749E">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ofere o interfață de vizualizare interactivă a rapoartelor, cu posibilitatea de filtrare, sortare, export și salvare în panoul de bord;</w:t>
      </w:r>
    </w:p>
    <w:p w:rsidR="000F749E" w:rsidRPr="00680FD7" w:rsidRDefault="000F749E" w:rsidP="000F749E">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controlul permisiunilor de acces la fiecare raport (standard sau personalizat), configurabil pe roluri sau utilizatori individuali;</w:t>
      </w:r>
    </w:p>
    <w:p w:rsidR="000F749E" w:rsidRPr="00680FD7" w:rsidRDefault="000F749E" w:rsidP="000F749E">
      <w:pPr>
        <w:pStyle w:val="ListParagraph"/>
        <w:numPr>
          <w:ilvl w:val="0"/>
          <w:numId w:val="84"/>
        </w:numPr>
        <w:snapToGrid w:val="0"/>
        <w:spacing w:after="40"/>
        <w:jc w:val="both"/>
        <w:rPr>
          <w:rFonts w:ascii="Trebuchet MS" w:hAnsi="Trebuchet MS"/>
          <w:bCs/>
        </w:rPr>
      </w:pPr>
      <w:r w:rsidRPr="00680FD7">
        <w:rPr>
          <w:rFonts w:ascii="Trebuchet MS" w:hAnsi="Trebuchet MS"/>
          <w:bCs/>
        </w:rPr>
        <w:t>Rapoarte analize:</w:t>
      </w:r>
    </w:p>
    <w:p w:rsidR="000F749E" w:rsidRPr="00680FD7" w:rsidRDefault="000F749E" w:rsidP="000F749E">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Raport analize </w:t>
      </w:r>
    </w:p>
    <w:p w:rsidR="000F749E" w:rsidRPr="00680FD7" w:rsidRDefault="000F749E" w:rsidP="000F749E">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Raport teste cu rezultat și interpretare </w:t>
      </w:r>
    </w:p>
    <w:p w:rsidR="000F749E" w:rsidRPr="00680FD7" w:rsidRDefault="000F749E" w:rsidP="000F749E">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Centralizatoare investigații </w:t>
      </w:r>
    </w:p>
    <w:p w:rsidR="000F749E" w:rsidRPr="00680FD7" w:rsidRDefault="000F749E" w:rsidP="000F749E">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Centralizatoare investigații refuzate </w:t>
      </w:r>
    </w:p>
    <w:p w:rsidR="000F749E" w:rsidRPr="00680FD7" w:rsidRDefault="000F749E" w:rsidP="000F749E">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Statistică investigații medicale </w:t>
      </w:r>
    </w:p>
    <w:p w:rsidR="000F749E" w:rsidRPr="00680FD7" w:rsidRDefault="000F749E" w:rsidP="000F749E">
      <w:pPr>
        <w:pStyle w:val="ListParagraph"/>
        <w:numPr>
          <w:ilvl w:val="1"/>
          <w:numId w:val="84"/>
        </w:numPr>
        <w:snapToGrid w:val="0"/>
        <w:spacing w:after="40"/>
        <w:jc w:val="both"/>
        <w:rPr>
          <w:rFonts w:ascii="Trebuchet MS" w:hAnsi="Trebuchet MS"/>
          <w:bCs/>
        </w:rPr>
      </w:pPr>
      <w:r w:rsidRPr="00680FD7">
        <w:rPr>
          <w:rFonts w:ascii="Trebuchet MS" w:hAnsi="Trebuchet MS"/>
          <w:bCs/>
        </w:rPr>
        <w:lastRenderedPageBreak/>
        <w:t xml:space="preserve">Rapoarte analize pe puncte de recoltă </w:t>
      </w:r>
    </w:p>
    <w:p w:rsidR="000F749E" w:rsidRPr="00680FD7" w:rsidRDefault="000F749E" w:rsidP="000F749E">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Rapoarte venituri și cheltuieli </w:t>
      </w:r>
    </w:p>
    <w:p w:rsidR="000F749E" w:rsidRPr="00680FD7" w:rsidRDefault="000F749E" w:rsidP="000F749E">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Rapoarte emitenți externi </w:t>
      </w:r>
    </w:p>
    <w:p w:rsidR="000F749E" w:rsidRPr="00680FD7" w:rsidRDefault="000F749E" w:rsidP="000F749E">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Rapoarte teste și costuri per pacient </w:t>
      </w:r>
    </w:p>
    <w:p w:rsidR="000F749E" w:rsidRPr="00680FD7" w:rsidRDefault="000F749E" w:rsidP="000F749E">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Rapoarte probe per pacient </w:t>
      </w:r>
    </w:p>
    <w:p w:rsidR="000F749E" w:rsidRPr="00680FD7" w:rsidRDefault="000F749E" w:rsidP="000F749E">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Raport evidența însămânțărilor </w:t>
      </w:r>
    </w:p>
    <w:p w:rsidR="000F749E" w:rsidRPr="00680FD7" w:rsidRDefault="000F749E" w:rsidP="000F749E">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Raport evidență culturi și antibiograme </w:t>
      </w:r>
    </w:p>
    <w:p w:rsidR="000F749E" w:rsidRPr="00680FD7" w:rsidRDefault="000F749E" w:rsidP="000F749E">
      <w:pPr>
        <w:pStyle w:val="ListParagraph"/>
        <w:numPr>
          <w:ilvl w:val="1"/>
          <w:numId w:val="84"/>
        </w:numPr>
        <w:snapToGrid w:val="0"/>
        <w:spacing w:after="40"/>
        <w:jc w:val="both"/>
        <w:rPr>
          <w:rFonts w:ascii="Trebuchet MS" w:hAnsi="Trebuchet MS"/>
          <w:bCs/>
        </w:rPr>
      </w:pPr>
      <w:r w:rsidRPr="00680FD7">
        <w:rPr>
          <w:rFonts w:ascii="Trebuchet MS" w:hAnsi="Trebuchet MS"/>
          <w:bCs/>
        </w:rPr>
        <w:t>Rapoarte Ambulatoriu</w:t>
      </w:r>
    </w:p>
    <w:p w:rsidR="00592293" w:rsidRPr="00680FD7" w:rsidRDefault="00592293" w:rsidP="00592293">
      <w:pPr>
        <w:pStyle w:val="ListParagraph"/>
        <w:numPr>
          <w:ilvl w:val="1"/>
          <w:numId w:val="84"/>
        </w:numPr>
        <w:snapToGrid w:val="0"/>
        <w:spacing w:after="40"/>
        <w:jc w:val="both"/>
        <w:rPr>
          <w:rFonts w:ascii="Trebuchet MS" w:hAnsi="Trebuchet MS"/>
          <w:bCs/>
        </w:rPr>
      </w:pPr>
      <w:r w:rsidRPr="00680FD7">
        <w:rPr>
          <w:rFonts w:ascii="Trebuchet MS" w:hAnsi="Trebuchet MS"/>
          <w:bCs/>
        </w:rPr>
        <w:t xml:space="preserve">Rapoarte specifice privind listele de investigații configurate și a valorilor normale </w:t>
      </w:r>
    </w:p>
    <w:p w:rsidR="00BD480D" w:rsidRPr="00680FD7" w:rsidRDefault="00BD480D" w:rsidP="00CC2836">
      <w:pPr>
        <w:pStyle w:val="Heading4"/>
      </w:pPr>
      <w:r w:rsidRPr="00680FD7">
        <w:t>Modul Statistica</w:t>
      </w:r>
    </w:p>
    <w:p w:rsidR="00AD3DCC" w:rsidRPr="00680FD7" w:rsidRDefault="00AD3DCC" w:rsidP="00AD3DCC">
      <w:pPr>
        <w:snapToGrid w:val="0"/>
        <w:spacing w:after="40"/>
        <w:jc w:val="both"/>
        <w:rPr>
          <w:rFonts w:ascii="Trebuchet MS" w:hAnsi="Trebuchet MS"/>
          <w:b/>
          <w:lang w:val="pt-BR"/>
        </w:rPr>
      </w:pPr>
      <w:r w:rsidRPr="00680FD7">
        <w:rPr>
          <w:rFonts w:ascii="Trebuchet MS" w:hAnsi="Trebuchet MS"/>
          <w:b/>
          <w:lang w:val="pt-BR"/>
        </w:rPr>
        <w:t>Descriere generală</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Colectarea datelor: Modulul colectează date din diverse surse din cadrul instituției</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Agregarea datelor: agregează datele într-un depozit centralizat, organizându-le pe categorii, cum ar fi datele demografice ale pacienților, diagnostice, tratamente și rezultate.</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Curățarea datelor: Calitatea datelor este menținută prin procese automate de curățare și validare a datelor pentru a corecta erorile și inconsecvențele.</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Analiza datelor: instrumentele de analiză puternice permit utilizatorilor să efectueze analize statistice, inclusiv statistici descriptive, statistici inferențiale și extragerea datelor, pentru a descoperi modele și perspective.</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Raportare personalizată: utilizatorii pot crea rapoarte și tablouri de bord personalizate pentru a vizualiza tendințele datelor, a monitoriza KPI și a urmări valorile de performanță specifice scopurilor și obiectivelor instituției.</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Supraveghere epidemiologică: Detectați și răspundeți la focarele de boli și amenințările pentru sănătatea publică prin monitorizarea datelor epidemiologice, inclusiv a prevalenței bolilor și infecțiilor.</w:t>
      </w:r>
    </w:p>
    <w:p w:rsidR="00541A28" w:rsidRPr="00680FD7" w:rsidRDefault="00541A28" w:rsidP="00541A28">
      <w:pPr>
        <w:snapToGrid w:val="0"/>
        <w:spacing w:after="40"/>
        <w:jc w:val="both"/>
        <w:rPr>
          <w:rFonts w:ascii="Trebuchet MS" w:hAnsi="Trebuchet MS"/>
          <w:b/>
        </w:rPr>
      </w:pPr>
      <w:r w:rsidRPr="00680FD7">
        <w:rPr>
          <w:rFonts w:ascii="Trebuchet MS" w:hAnsi="Trebuchet MS"/>
          <w:b/>
        </w:rPr>
        <w:t>Cerințe funcționale:</w:t>
      </w:r>
    </w:p>
    <w:p w:rsidR="00541A28" w:rsidRPr="00680FD7" w:rsidRDefault="00541A28" w:rsidP="00541A28">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colectarea automată de date din diverse surse interne ale sistemului, precum fluxuri de lucru, formulare completate, documente arhivate și activități înregistrate;</w:t>
      </w:r>
    </w:p>
    <w:p w:rsidR="00541A28" w:rsidRPr="00680FD7" w:rsidRDefault="00541A28" w:rsidP="00541A28">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integrarea cu sisteme externe prin intermediul API-urilor REST, pentru a prelua date statistice din surse compatibile (ex: sisteme medicale, aplicații externe);</w:t>
      </w:r>
    </w:p>
    <w:p w:rsidR="00541A28" w:rsidRPr="00680FD7" w:rsidRDefault="00541A28" w:rsidP="00541A28">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asocierea de fișiere justificative (ex: tabele Excel, formulare PDF, rapoarte scanate) la datele colectate, în scop de audit, analiză sau arhivare;</w:t>
      </w:r>
    </w:p>
    <w:p w:rsidR="00541A28" w:rsidRPr="00680FD7" w:rsidRDefault="00541A28" w:rsidP="00541A28">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agregheze datele colectate într-un depozit centralizat, structurat pe categorii configurabile (ex: date demografice, diagnostice, tratamente, rezultate, tip servicii, locații etc.);</w:t>
      </w:r>
    </w:p>
    <w:p w:rsidR="00541A28" w:rsidRPr="00680FD7" w:rsidRDefault="00541A28" w:rsidP="00541A28">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implementeze un mecanism automat de curățare și validare a datelor, pentru a elimina duplicatele, a corecta formatele incorecte și a semnaliza datele incomplete;</w:t>
      </w:r>
    </w:p>
    <w:p w:rsidR="00541A28" w:rsidRPr="00680FD7" w:rsidRDefault="00541A28" w:rsidP="00541A28">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ofere instrumente avansate de analiză statistică, care să permită:</w:t>
      </w:r>
    </w:p>
    <w:p w:rsidR="00541A28" w:rsidRPr="00680FD7" w:rsidRDefault="00541A28" w:rsidP="00541A28">
      <w:pPr>
        <w:pStyle w:val="ListParagraph"/>
        <w:numPr>
          <w:ilvl w:val="1"/>
          <w:numId w:val="84"/>
        </w:numPr>
        <w:snapToGrid w:val="0"/>
        <w:spacing w:after="40"/>
        <w:jc w:val="both"/>
        <w:rPr>
          <w:rFonts w:ascii="Trebuchet MS" w:hAnsi="Trebuchet MS"/>
          <w:bCs/>
        </w:rPr>
      </w:pPr>
      <w:r w:rsidRPr="00680FD7">
        <w:rPr>
          <w:rFonts w:ascii="Trebuchet MS" w:hAnsi="Trebuchet MS"/>
          <w:bCs/>
        </w:rPr>
        <w:t>calcularea statisticilor descriptive (medii, maxime, distribuții),</w:t>
      </w:r>
    </w:p>
    <w:p w:rsidR="00541A28" w:rsidRPr="00680FD7" w:rsidRDefault="00541A28" w:rsidP="00541A28">
      <w:pPr>
        <w:pStyle w:val="ListParagraph"/>
        <w:numPr>
          <w:ilvl w:val="1"/>
          <w:numId w:val="84"/>
        </w:numPr>
        <w:snapToGrid w:val="0"/>
        <w:spacing w:after="40"/>
        <w:jc w:val="both"/>
        <w:rPr>
          <w:rFonts w:ascii="Trebuchet MS" w:hAnsi="Trebuchet MS"/>
          <w:bCs/>
        </w:rPr>
      </w:pPr>
      <w:r w:rsidRPr="00680FD7">
        <w:rPr>
          <w:rFonts w:ascii="Trebuchet MS" w:hAnsi="Trebuchet MS"/>
          <w:bCs/>
        </w:rPr>
        <w:t>aplicarea statisticilor inferențiale (tendințe, regresii),</w:t>
      </w:r>
    </w:p>
    <w:p w:rsidR="00541A28" w:rsidRPr="00680FD7" w:rsidRDefault="00541A28" w:rsidP="00541A28">
      <w:pPr>
        <w:pStyle w:val="ListParagraph"/>
        <w:numPr>
          <w:ilvl w:val="1"/>
          <w:numId w:val="84"/>
        </w:numPr>
        <w:snapToGrid w:val="0"/>
        <w:spacing w:after="40"/>
        <w:jc w:val="both"/>
        <w:rPr>
          <w:rFonts w:ascii="Trebuchet MS" w:hAnsi="Trebuchet MS"/>
          <w:bCs/>
        </w:rPr>
      </w:pPr>
      <w:r w:rsidRPr="00680FD7">
        <w:rPr>
          <w:rFonts w:ascii="Trebuchet MS" w:hAnsi="Trebuchet MS"/>
          <w:bCs/>
        </w:rPr>
        <w:t>explorarea datelor (data mining) pentru identificarea de tipare.</w:t>
      </w:r>
    </w:p>
    <w:p w:rsidR="00541A28" w:rsidRPr="00680FD7" w:rsidRDefault="00541A28" w:rsidP="00541A28">
      <w:pPr>
        <w:pStyle w:val="ListParagraph"/>
        <w:numPr>
          <w:ilvl w:val="0"/>
          <w:numId w:val="84"/>
        </w:numPr>
        <w:snapToGrid w:val="0"/>
        <w:spacing w:after="40"/>
        <w:jc w:val="both"/>
        <w:rPr>
          <w:rFonts w:ascii="Trebuchet MS" w:hAnsi="Trebuchet MS"/>
          <w:bCs/>
        </w:rPr>
      </w:pPr>
      <w:r w:rsidRPr="00680FD7">
        <w:rPr>
          <w:rFonts w:ascii="Trebuchet MS" w:hAnsi="Trebuchet MS"/>
          <w:bCs/>
        </w:rPr>
        <w:lastRenderedPageBreak/>
        <w:t>Aplicația trebuie să aibă integrat nativ un instrument Power BI, care să permită:</w:t>
      </w:r>
    </w:p>
    <w:p w:rsidR="00541A28" w:rsidRPr="00680FD7" w:rsidRDefault="00541A28" w:rsidP="00541A28">
      <w:pPr>
        <w:pStyle w:val="ListParagraph"/>
        <w:numPr>
          <w:ilvl w:val="1"/>
          <w:numId w:val="84"/>
        </w:numPr>
        <w:snapToGrid w:val="0"/>
        <w:spacing w:after="40"/>
        <w:jc w:val="both"/>
        <w:rPr>
          <w:rFonts w:ascii="Trebuchet MS" w:hAnsi="Trebuchet MS"/>
          <w:bCs/>
        </w:rPr>
      </w:pPr>
      <w:r w:rsidRPr="00680FD7">
        <w:rPr>
          <w:rFonts w:ascii="Trebuchet MS" w:hAnsi="Trebuchet MS"/>
          <w:bCs/>
        </w:rPr>
        <w:t>afișarea de rapoarte interactive și grafice dinamice,</w:t>
      </w:r>
    </w:p>
    <w:p w:rsidR="00541A28" w:rsidRPr="00680FD7" w:rsidRDefault="00541A28" w:rsidP="00541A28">
      <w:pPr>
        <w:pStyle w:val="ListParagraph"/>
        <w:numPr>
          <w:ilvl w:val="1"/>
          <w:numId w:val="84"/>
        </w:numPr>
        <w:snapToGrid w:val="0"/>
        <w:spacing w:after="40"/>
        <w:jc w:val="both"/>
        <w:rPr>
          <w:rFonts w:ascii="Trebuchet MS" w:hAnsi="Trebuchet MS"/>
          <w:bCs/>
        </w:rPr>
      </w:pPr>
      <w:r w:rsidRPr="00680FD7">
        <w:rPr>
          <w:rFonts w:ascii="Trebuchet MS" w:hAnsi="Trebuchet MS"/>
          <w:bCs/>
        </w:rPr>
        <w:t>crearea de tablouri de bord personalizate,</w:t>
      </w:r>
    </w:p>
    <w:p w:rsidR="00541A28" w:rsidRPr="00680FD7" w:rsidRDefault="00541A28" w:rsidP="00541A28">
      <w:pPr>
        <w:pStyle w:val="ListParagraph"/>
        <w:numPr>
          <w:ilvl w:val="1"/>
          <w:numId w:val="84"/>
        </w:numPr>
        <w:snapToGrid w:val="0"/>
        <w:spacing w:after="40"/>
        <w:jc w:val="both"/>
        <w:rPr>
          <w:rFonts w:ascii="Trebuchet MS" w:hAnsi="Trebuchet MS"/>
          <w:bCs/>
        </w:rPr>
      </w:pPr>
      <w:r w:rsidRPr="00680FD7">
        <w:rPr>
          <w:rFonts w:ascii="Trebuchet MS" w:hAnsi="Trebuchet MS"/>
          <w:bCs/>
        </w:rPr>
        <w:t>filtrarea datelor direct în interfață.</w:t>
      </w:r>
    </w:p>
    <w:p w:rsidR="00541A28" w:rsidRPr="00680FD7" w:rsidRDefault="00541A28" w:rsidP="00541A28">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afișarea rapoartelor Power BI direct în panoul de bord al utilizatorului, în funcție de permisiuni și interese, pentru o monitorizare facilă a indicatorilor relevanți;</w:t>
      </w:r>
    </w:p>
    <w:p w:rsidR="00541A28" w:rsidRPr="00680FD7" w:rsidRDefault="00541A28" w:rsidP="00541A28">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adăugarea de widget-uri/statistici personalizate în panoul de bord, care pot afișa date în formă grafică sau tabelară, filtrabile pe intervale de timp;</w:t>
      </w:r>
    </w:p>
    <w:p w:rsidR="00541A28" w:rsidRPr="00680FD7" w:rsidRDefault="00541A28" w:rsidP="00541A28">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supravegherea epidemiologică prin analiza datelor istorice și în timp real, incluzând:</w:t>
      </w:r>
    </w:p>
    <w:p w:rsidR="00541A28" w:rsidRPr="00680FD7" w:rsidRDefault="00541A28" w:rsidP="00541A28">
      <w:pPr>
        <w:pStyle w:val="ListParagraph"/>
        <w:numPr>
          <w:ilvl w:val="1"/>
          <w:numId w:val="84"/>
        </w:numPr>
        <w:snapToGrid w:val="0"/>
        <w:spacing w:after="40"/>
        <w:jc w:val="both"/>
        <w:rPr>
          <w:rFonts w:ascii="Trebuchet MS" w:hAnsi="Trebuchet MS"/>
          <w:bCs/>
        </w:rPr>
      </w:pPr>
      <w:r w:rsidRPr="00680FD7">
        <w:rPr>
          <w:rFonts w:ascii="Trebuchet MS" w:hAnsi="Trebuchet MS"/>
          <w:bCs/>
        </w:rPr>
        <w:t>prevalența bolilor și infecțiilor,</w:t>
      </w:r>
    </w:p>
    <w:p w:rsidR="00541A28" w:rsidRPr="00680FD7" w:rsidRDefault="00541A28" w:rsidP="00541A28">
      <w:pPr>
        <w:pStyle w:val="ListParagraph"/>
        <w:numPr>
          <w:ilvl w:val="1"/>
          <w:numId w:val="84"/>
        </w:numPr>
        <w:snapToGrid w:val="0"/>
        <w:spacing w:after="40"/>
        <w:jc w:val="both"/>
        <w:rPr>
          <w:rFonts w:ascii="Trebuchet MS" w:hAnsi="Trebuchet MS"/>
          <w:bCs/>
        </w:rPr>
      </w:pPr>
      <w:r w:rsidRPr="00680FD7">
        <w:rPr>
          <w:rFonts w:ascii="Trebuchet MS" w:hAnsi="Trebuchet MS"/>
          <w:bCs/>
        </w:rPr>
        <w:t>distribuția pe categorii demografice și geografice,</w:t>
      </w:r>
    </w:p>
    <w:p w:rsidR="00541A28" w:rsidRPr="00680FD7" w:rsidRDefault="00541A28" w:rsidP="00541A28">
      <w:pPr>
        <w:pStyle w:val="ListParagraph"/>
        <w:numPr>
          <w:ilvl w:val="1"/>
          <w:numId w:val="84"/>
        </w:numPr>
        <w:snapToGrid w:val="0"/>
        <w:spacing w:after="40"/>
        <w:jc w:val="both"/>
        <w:rPr>
          <w:rFonts w:ascii="Trebuchet MS" w:hAnsi="Trebuchet MS"/>
          <w:bCs/>
        </w:rPr>
      </w:pPr>
      <w:r w:rsidRPr="00680FD7">
        <w:rPr>
          <w:rFonts w:ascii="Trebuchet MS" w:hAnsi="Trebuchet MS"/>
          <w:bCs/>
        </w:rPr>
        <w:t>generarea de alerte automate în cazul detectării unor valori critice.</w:t>
      </w:r>
    </w:p>
    <w:p w:rsidR="00541A28" w:rsidRPr="00680FD7" w:rsidRDefault="00541A28" w:rsidP="00541A28">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configurarea de KPI și indicatori personalizați, care pot fi monitorizați în rapoarte sau grafice afișate în panoul de bord;</w:t>
      </w:r>
    </w:p>
    <w:p w:rsidR="00541A28" w:rsidRPr="00680FD7" w:rsidRDefault="00541A28" w:rsidP="00541A28">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păstreze un istoric al rapoartelor și exporturilor generate, cu informații despre autor, dată, filtre aplicate și formate utilizate (Excel, PDF, PowerPoint).</w:t>
      </w:r>
    </w:p>
    <w:p w:rsidR="00BD480D" w:rsidRPr="00680FD7" w:rsidRDefault="00BD480D" w:rsidP="00CC2836">
      <w:pPr>
        <w:pStyle w:val="Heading4"/>
      </w:pPr>
      <w:r w:rsidRPr="00680FD7">
        <w:t>Modul Interfa API</w:t>
      </w:r>
    </w:p>
    <w:p w:rsidR="00AD3DCC" w:rsidRPr="00680FD7" w:rsidRDefault="00AD3DCC" w:rsidP="00AD3DCC">
      <w:pPr>
        <w:snapToGrid w:val="0"/>
        <w:spacing w:after="40"/>
        <w:jc w:val="both"/>
        <w:rPr>
          <w:rFonts w:ascii="Trebuchet MS" w:hAnsi="Trebuchet MS"/>
          <w:b/>
          <w:lang w:val="pt-BR"/>
        </w:rPr>
      </w:pPr>
      <w:r w:rsidRPr="00680FD7">
        <w:rPr>
          <w:rFonts w:ascii="Trebuchet MS" w:hAnsi="Trebuchet MS"/>
          <w:b/>
          <w:lang w:val="pt-BR"/>
        </w:rPr>
        <w:t>Descriere generală</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Primire date: Funcționalitate pentru primirea datelor din partea partenerilor într-un format REST API conform unei scheme stabilite în avans</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Servire date: Funcționalitate pentru servirea datelor spre instituțiile necesare într-un format REST API conform unei scheme stabilite în avans</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Monitorizare: Monitorizare în timp real al datelor schimbate prin interfață</w:t>
      </w:r>
    </w:p>
    <w:p w:rsidR="00BD480D" w:rsidRPr="00680FD7" w:rsidRDefault="00BD480D" w:rsidP="00BD480D">
      <w:pPr>
        <w:snapToGrid w:val="0"/>
        <w:spacing w:after="40"/>
        <w:jc w:val="both"/>
        <w:rPr>
          <w:rFonts w:ascii="Trebuchet MS" w:hAnsi="Trebuchet MS"/>
          <w:bCs/>
          <w:lang w:val="pt-BR"/>
        </w:rPr>
      </w:pPr>
      <w:r w:rsidRPr="00680FD7">
        <w:rPr>
          <w:rFonts w:ascii="Trebuchet MS" w:hAnsi="Trebuchet MS"/>
          <w:bCs/>
          <w:lang w:val="pt-BR"/>
        </w:rPr>
        <w:t>Control: Funcționalitate menită să dea posibilitatea personalului autorizat pentru a controla (opri, reporni, mentenantă) fluxurile de date setate.</w:t>
      </w:r>
    </w:p>
    <w:p w:rsidR="0099149F" w:rsidRPr="00680FD7" w:rsidRDefault="0099149F" w:rsidP="0099149F">
      <w:pPr>
        <w:snapToGrid w:val="0"/>
        <w:spacing w:after="40"/>
        <w:jc w:val="both"/>
        <w:rPr>
          <w:rFonts w:ascii="Trebuchet MS" w:hAnsi="Trebuchet MS"/>
          <w:b/>
        </w:rPr>
      </w:pPr>
      <w:r w:rsidRPr="00680FD7">
        <w:rPr>
          <w:rFonts w:ascii="Trebuchet MS" w:hAnsi="Trebuchet MS"/>
          <w:b/>
        </w:rPr>
        <w:t>Cerințe funcționale:</w:t>
      </w:r>
    </w:p>
    <w:p w:rsidR="0099149F" w:rsidRPr="00680FD7" w:rsidRDefault="0099149F" w:rsidP="0099149F">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beneficieze de un modul Swagger UI, care să permită vizualizarea și explorarea API-urilor expuse pentru primirea și servirea datelor;</w:t>
      </w:r>
    </w:p>
    <w:p w:rsidR="0099149F" w:rsidRPr="00680FD7" w:rsidRDefault="0099149F" w:rsidP="0099149F">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accesul utilizatorilor autorizați la interfața Swagger UI, unde pot vizualiza structura API-urilor disponibile și metodele asociate;</w:t>
      </w:r>
    </w:p>
    <w:p w:rsidR="0099149F" w:rsidRPr="00680FD7" w:rsidRDefault="0099149F" w:rsidP="0099149F">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utilizatorilor să vizualizeze toate endpoint-urile disponibile, inclusiv metodele de GET, SEARCH și alte operațiuni relevante pentru schimbul de date cu partenerii;</w:t>
      </w:r>
    </w:p>
    <w:p w:rsidR="0099149F" w:rsidRPr="00680FD7" w:rsidRDefault="0099149F" w:rsidP="0099149F">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testarea directă a API-urilor prin Swagger UI, astfel încât utilizatorii să poată trimite cereri și să analizeze răspunsurile API-urilor fără a utiliza un client extern;</w:t>
      </w:r>
    </w:p>
    <w:p w:rsidR="0099149F" w:rsidRPr="00680FD7" w:rsidRDefault="0099149F" w:rsidP="0099149F">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afișarea detaliată a fiecărui endpoint, inclusiv parametrii de intrare, structura răspunsurilor și codurile de eroare care pot fi returnate;</w:t>
      </w:r>
    </w:p>
    <w:p w:rsidR="0099149F" w:rsidRPr="00680FD7" w:rsidRDefault="0099149F" w:rsidP="0099149F">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vizualizarea schemelor JSON/XML asociate fiecărui endpoint, pentru a facilita înțelegerea structurii datelor schimbate între sistemele conectate;</w:t>
      </w:r>
    </w:p>
    <w:p w:rsidR="0099149F" w:rsidRPr="00680FD7" w:rsidRDefault="0099149F" w:rsidP="0099149F">
      <w:pPr>
        <w:pStyle w:val="ListParagraph"/>
        <w:numPr>
          <w:ilvl w:val="0"/>
          <w:numId w:val="84"/>
        </w:numPr>
        <w:snapToGrid w:val="0"/>
        <w:spacing w:after="40"/>
        <w:jc w:val="both"/>
        <w:rPr>
          <w:rFonts w:ascii="Trebuchet MS" w:hAnsi="Trebuchet MS"/>
          <w:bCs/>
        </w:rPr>
      </w:pPr>
      <w:r w:rsidRPr="00680FD7">
        <w:rPr>
          <w:rFonts w:ascii="Trebuchet MS" w:hAnsi="Trebuchet MS"/>
          <w:bCs/>
        </w:rPr>
        <w:lastRenderedPageBreak/>
        <w:t>Aplicația trebuie să permită autentificarea și testarea API-urilor prin Swagger UI, utilizând metodele de autentificare disponibile în platformă (ex. OAuth, API Key, JWT);</w:t>
      </w:r>
    </w:p>
    <w:p w:rsidR="0099149F" w:rsidRPr="00680FD7" w:rsidRDefault="0099149F" w:rsidP="0099149F">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monitorizarea răspunsurilor API-urilor în Swagger UI, oferind informații despre statusul fiecărei cereri, timpul de execuție și eventualele mesaje de eroare;</w:t>
      </w:r>
    </w:p>
    <w:p w:rsidR="0099149F" w:rsidRPr="00680FD7" w:rsidRDefault="0099149F" w:rsidP="0099149F">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afișeze documentația API actualizată în Swagger UI, astfel încât dezvoltatorii și utilizatorii tehnici să aibă mereu acces la informații corecte</w:t>
      </w:r>
      <w:r w:rsidR="006A5745" w:rsidRPr="00680FD7">
        <w:rPr>
          <w:rFonts w:ascii="Trebuchet MS" w:hAnsi="Trebuchet MS"/>
          <w:bCs/>
        </w:rPr>
        <w:t>.</w:t>
      </w:r>
    </w:p>
    <w:p w:rsidR="0099149F" w:rsidRPr="00680FD7" w:rsidRDefault="0099149F" w:rsidP="00BD480D">
      <w:pPr>
        <w:snapToGrid w:val="0"/>
        <w:spacing w:after="40"/>
        <w:jc w:val="both"/>
        <w:rPr>
          <w:rFonts w:ascii="Trebuchet MS" w:hAnsi="Trebuchet MS"/>
          <w:bCs/>
          <w:lang w:val="pt-BR"/>
        </w:rPr>
      </w:pPr>
    </w:p>
    <w:p w:rsidR="00457CE1" w:rsidRPr="00680FD7" w:rsidRDefault="00457CE1" w:rsidP="00457CE1">
      <w:pPr>
        <w:tabs>
          <w:tab w:val="left" w:pos="10206"/>
        </w:tabs>
        <w:spacing w:line="240" w:lineRule="auto"/>
        <w:jc w:val="both"/>
        <w:rPr>
          <w:rFonts w:ascii="Trebuchet MS" w:hAnsi="Trebuchet MS" w:cs="Calibri"/>
          <w:b/>
          <w:bCs/>
          <w:lang w:val="pt-BR"/>
        </w:rPr>
      </w:pPr>
      <w:r w:rsidRPr="00680FD7">
        <w:rPr>
          <w:rFonts w:ascii="Trebuchet MS" w:hAnsi="Trebuchet MS" w:cs="Calibri"/>
          <w:b/>
          <w:bCs/>
          <w:lang w:val="pt-BR"/>
        </w:rPr>
        <w:t>În ansamblu, aceste componente vor îmbunătăți eficiența și calitatea serviciilor medicale oferite comunității, vor reduce birocrația și vor contribui la gestionarea mai eficientă a resurselor. Prin digitalizare, instituția va fi mai bine pregătită să facă față schimbărilor din domeniul sănătății publice și să adopte tehnologii moderne, ceea ce va contribui la creșterea nivelului de inovare și competitivitate la nivel instituțional.</w:t>
      </w:r>
    </w:p>
    <w:p w:rsidR="00457CE1" w:rsidRPr="00680FD7" w:rsidRDefault="00B72A51" w:rsidP="00CC2836">
      <w:pPr>
        <w:pStyle w:val="Heading4"/>
      </w:pPr>
      <w:r w:rsidRPr="00680FD7">
        <w:t>Securitatea soluției</w:t>
      </w:r>
    </w:p>
    <w:p w:rsidR="00AD3DCC" w:rsidRPr="00680FD7" w:rsidRDefault="00AD3DCC" w:rsidP="00AD3DCC">
      <w:pPr>
        <w:snapToGrid w:val="0"/>
        <w:spacing w:after="40"/>
        <w:jc w:val="both"/>
        <w:rPr>
          <w:rFonts w:ascii="Trebuchet MS" w:hAnsi="Trebuchet MS"/>
          <w:b/>
          <w:lang w:val="pt-BR"/>
        </w:rPr>
      </w:pPr>
      <w:r w:rsidRPr="00680FD7">
        <w:rPr>
          <w:rFonts w:ascii="Trebuchet MS" w:hAnsi="Trebuchet MS"/>
          <w:b/>
          <w:lang w:val="pt-BR"/>
        </w:rPr>
        <w:t>Descriere generală</w:t>
      </w:r>
    </w:p>
    <w:p w:rsidR="00457CE1" w:rsidRPr="00680FD7" w:rsidRDefault="00457CE1" w:rsidP="00457CE1">
      <w:pPr>
        <w:tabs>
          <w:tab w:val="left" w:pos="10206"/>
        </w:tabs>
        <w:spacing w:line="240" w:lineRule="auto"/>
        <w:jc w:val="both"/>
        <w:rPr>
          <w:rFonts w:ascii="Trebuchet MS" w:hAnsi="Trebuchet MS" w:cs="Calibri"/>
          <w:lang w:val="pt-BR"/>
        </w:rPr>
      </w:pPr>
      <w:r w:rsidRPr="00680FD7">
        <w:rPr>
          <w:rFonts w:ascii="Trebuchet MS" w:hAnsi="Trebuchet MS" w:cs="Calibri"/>
          <w:lang w:val="pt-BR"/>
        </w:rPr>
        <w:t>Conceptul de securitate a soluției va avea în vedere următoarele aspecte:</w:t>
      </w:r>
    </w:p>
    <w:p w:rsidR="00457CE1" w:rsidRPr="00680FD7" w:rsidRDefault="00457CE1" w:rsidP="00154BBC">
      <w:pPr>
        <w:pStyle w:val="ListParagraph"/>
        <w:numPr>
          <w:ilvl w:val="0"/>
          <w:numId w:val="80"/>
        </w:numPr>
        <w:tabs>
          <w:tab w:val="left" w:pos="10206"/>
        </w:tabs>
        <w:spacing w:line="240" w:lineRule="auto"/>
        <w:jc w:val="both"/>
        <w:rPr>
          <w:rFonts w:ascii="Trebuchet MS" w:hAnsi="Trebuchet MS" w:cs="Calibri"/>
          <w:lang w:val="pt-BR"/>
        </w:rPr>
      </w:pPr>
      <w:r w:rsidRPr="00680FD7">
        <w:rPr>
          <w:rFonts w:ascii="Trebuchet MS" w:hAnsi="Trebuchet MS" w:cs="Calibri"/>
          <w:lang w:val="pt-BR"/>
        </w:rPr>
        <w:t>Prevenirea intruziunilor și a accesului neautorizat la funcționalitățile și datele sistemului, din exteriorul sau interiorul instituției;</w:t>
      </w:r>
    </w:p>
    <w:p w:rsidR="00457CE1" w:rsidRPr="00680FD7" w:rsidRDefault="00457CE1" w:rsidP="00154BBC">
      <w:pPr>
        <w:pStyle w:val="ListParagraph"/>
        <w:numPr>
          <w:ilvl w:val="0"/>
          <w:numId w:val="80"/>
        </w:numPr>
        <w:tabs>
          <w:tab w:val="left" w:pos="10206"/>
        </w:tabs>
        <w:spacing w:line="240" w:lineRule="auto"/>
        <w:jc w:val="both"/>
        <w:rPr>
          <w:rFonts w:ascii="Trebuchet MS" w:hAnsi="Trebuchet MS" w:cs="Calibri"/>
          <w:lang w:val="pt-BR"/>
        </w:rPr>
      </w:pPr>
      <w:r w:rsidRPr="00680FD7">
        <w:rPr>
          <w:rFonts w:ascii="Trebuchet MS" w:hAnsi="Trebuchet MS" w:cs="Calibri"/>
          <w:lang w:val="pt-BR"/>
        </w:rPr>
        <w:t>Împiedicarea încercărilor de atac asupra sistemului în vederea alterării acestuia;</w:t>
      </w:r>
    </w:p>
    <w:p w:rsidR="00457CE1" w:rsidRPr="00680FD7" w:rsidRDefault="00457CE1" w:rsidP="00154BBC">
      <w:pPr>
        <w:pStyle w:val="ListParagraph"/>
        <w:numPr>
          <w:ilvl w:val="0"/>
          <w:numId w:val="80"/>
        </w:numPr>
        <w:tabs>
          <w:tab w:val="left" w:pos="10206"/>
        </w:tabs>
        <w:spacing w:line="240" w:lineRule="auto"/>
        <w:jc w:val="both"/>
        <w:rPr>
          <w:rFonts w:ascii="Trebuchet MS" w:hAnsi="Trebuchet MS" w:cs="Calibri"/>
          <w:lang w:val="pt-BR"/>
        </w:rPr>
      </w:pPr>
      <w:r w:rsidRPr="00680FD7">
        <w:rPr>
          <w:rFonts w:ascii="Trebuchet MS" w:hAnsi="Trebuchet MS" w:cs="Calibri"/>
          <w:lang w:val="pt-BR"/>
        </w:rPr>
        <w:t>Gestiunea utilizatorilor, a rolurilor și drepturilor acestora;</w:t>
      </w:r>
    </w:p>
    <w:p w:rsidR="00457CE1" w:rsidRPr="00680FD7" w:rsidRDefault="00457CE1" w:rsidP="00154BBC">
      <w:pPr>
        <w:pStyle w:val="ListParagraph"/>
        <w:numPr>
          <w:ilvl w:val="0"/>
          <w:numId w:val="80"/>
        </w:numPr>
        <w:tabs>
          <w:tab w:val="left" w:pos="10206"/>
        </w:tabs>
        <w:spacing w:line="240" w:lineRule="auto"/>
        <w:jc w:val="both"/>
        <w:rPr>
          <w:rFonts w:ascii="Trebuchet MS" w:hAnsi="Trebuchet MS" w:cs="Calibri"/>
          <w:lang w:val="pt-BR"/>
        </w:rPr>
      </w:pPr>
      <w:r w:rsidRPr="00680FD7">
        <w:rPr>
          <w:rFonts w:ascii="Trebuchet MS" w:hAnsi="Trebuchet MS" w:cs="Calibri"/>
          <w:lang w:val="pt-BR"/>
        </w:rPr>
        <w:t>Securizarea canalelor de comunicații;</w:t>
      </w:r>
    </w:p>
    <w:p w:rsidR="00457CE1" w:rsidRPr="00680FD7" w:rsidRDefault="00457CE1" w:rsidP="00154BBC">
      <w:pPr>
        <w:pStyle w:val="ListParagraph"/>
        <w:numPr>
          <w:ilvl w:val="0"/>
          <w:numId w:val="80"/>
        </w:numPr>
        <w:tabs>
          <w:tab w:val="left" w:pos="10206"/>
        </w:tabs>
        <w:spacing w:line="240" w:lineRule="auto"/>
        <w:jc w:val="both"/>
        <w:rPr>
          <w:rFonts w:ascii="Trebuchet MS" w:hAnsi="Trebuchet MS" w:cs="Calibri"/>
          <w:lang w:val="pt-BR"/>
        </w:rPr>
      </w:pPr>
      <w:r w:rsidRPr="00680FD7">
        <w:rPr>
          <w:rFonts w:ascii="Trebuchet MS" w:hAnsi="Trebuchet MS" w:cs="Calibri"/>
          <w:lang w:val="pt-BR"/>
        </w:rPr>
        <w:t>Prevenirea pe cât posibil a introducerii datelor inconsistene, în formate incorecte, sau a datelor eronate;</w:t>
      </w:r>
    </w:p>
    <w:p w:rsidR="00457CE1" w:rsidRPr="00680FD7" w:rsidRDefault="00457CE1" w:rsidP="00154BBC">
      <w:pPr>
        <w:pStyle w:val="ListParagraph"/>
        <w:numPr>
          <w:ilvl w:val="0"/>
          <w:numId w:val="80"/>
        </w:numPr>
        <w:tabs>
          <w:tab w:val="left" w:pos="10206"/>
        </w:tabs>
        <w:spacing w:line="240" w:lineRule="auto"/>
        <w:jc w:val="both"/>
        <w:rPr>
          <w:rFonts w:ascii="Trebuchet MS" w:hAnsi="Trebuchet MS" w:cs="Calibri"/>
          <w:lang w:val="pt-BR"/>
        </w:rPr>
      </w:pPr>
      <w:r w:rsidRPr="00680FD7">
        <w:rPr>
          <w:rFonts w:ascii="Trebuchet MS" w:hAnsi="Trebuchet MS" w:cs="Calibri"/>
          <w:lang w:val="pt-BR"/>
        </w:rPr>
        <w:t>Jurnalizarea tututor operațiunilor de utilizare și administrare efectuate în cadrul sistemului, în vederea auditării și investigării situațiilor de pierderi de date, de funcționare defectuoasă sau cu performanță deteriorată a sistemului.</w:t>
      </w:r>
    </w:p>
    <w:p w:rsidR="00457CE1" w:rsidRPr="00680FD7" w:rsidRDefault="00457CE1" w:rsidP="00154BBC">
      <w:pPr>
        <w:pStyle w:val="ListParagraph"/>
        <w:numPr>
          <w:ilvl w:val="0"/>
          <w:numId w:val="80"/>
        </w:numPr>
        <w:tabs>
          <w:tab w:val="left" w:pos="10206"/>
        </w:tabs>
        <w:spacing w:line="240" w:lineRule="auto"/>
        <w:jc w:val="both"/>
        <w:rPr>
          <w:rFonts w:ascii="Trebuchet MS" w:hAnsi="Trebuchet MS" w:cs="Calibri"/>
          <w:lang w:val="pt-BR"/>
        </w:rPr>
      </w:pPr>
      <w:r w:rsidRPr="00680FD7">
        <w:rPr>
          <w:rFonts w:ascii="Trebuchet MS" w:hAnsi="Trebuchet MS" w:cs="Calibri"/>
          <w:lang w:val="pt-BR"/>
        </w:rPr>
        <w:t>Prevenirea intruziunilor și a accesului neautorizat se realizează prin următoarele componente:</w:t>
      </w:r>
    </w:p>
    <w:p w:rsidR="00457CE1" w:rsidRPr="00680FD7" w:rsidRDefault="00457CE1" w:rsidP="00154BBC">
      <w:pPr>
        <w:pStyle w:val="ListParagraph"/>
        <w:numPr>
          <w:ilvl w:val="0"/>
          <w:numId w:val="80"/>
        </w:numPr>
        <w:tabs>
          <w:tab w:val="left" w:pos="10206"/>
        </w:tabs>
        <w:spacing w:line="240" w:lineRule="auto"/>
        <w:jc w:val="both"/>
        <w:rPr>
          <w:rFonts w:ascii="Trebuchet MS" w:hAnsi="Trebuchet MS" w:cs="Calibri"/>
          <w:lang w:val="pt-BR"/>
        </w:rPr>
      </w:pPr>
      <w:r w:rsidRPr="00680FD7">
        <w:rPr>
          <w:rFonts w:ascii="Trebuchet MS" w:hAnsi="Trebuchet MS" w:cs="Calibri"/>
          <w:lang w:val="pt-BR"/>
        </w:rPr>
        <w:t>Echipamente de tip firewall &amp;IPS</w:t>
      </w:r>
    </w:p>
    <w:p w:rsidR="00457CE1" w:rsidRPr="00680FD7" w:rsidRDefault="00457CE1" w:rsidP="00154BBC">
      <w:pPr>
        <w:pStyle w:val="ListParagraph"/>
        <w:numPr>
          <w:ilvl w:val="0"/>
          <w:numId w:val="80"/>
        </w:numPr>
        <w:tabs>
          <w:tab w:val="left" w:pos="10206"/>
        </w:tabs>
        <w:spacing w:line="240" w:lineRule="auto"/>
        <w:jc w:val="both"/>
        <w:rPr>
          <w:rFonts w:ascii="Trebuchet MS" w:hAnsi="Trebuchet MS" w:cs="Calibri"/>
          <w:lang w:val="pt-BR"/>
        </w:rPr>
      </w:pPr>
      <w:r w:rsidRPr="00680FD7">
        <w:rPr>
          <w:rFonts w:ascii="Trebuchet MS" w:hAnsi="Trebuchet MS" w:cs="Calibri"/>
          <w:lang w:val="pt-BR"/>
        </w:rPr>
        <w:t>Caracteristici ale infrastructurii software (portal, componentă de securizare acces servicii electronice, server de aplicație, sistem de stocare și gestionare documente în format electronic, server de baze de date, sisteme de operare), care permit accesul utilizatorilor la date și funcționalități doar în acord cu profilele lor (rol, drepturi). Gestiunea profilelor de utilizator se va face centralizat.</w:t>
      </w:r>
    </w:p>
    <w:p w:rsidR="00457CE1" w:rsidRPr="00680FD7" w:rsidRDefault="00457CE1" w:rsidP="00457CE1">
      <w:pPr>
        <w:tabs>
          <w:tab w:val="left" w:pos="10206"/>
        </w:tabs>
        <w:spacing w:line="240" w:lineRule="auto"/>
        <w:jc w:val="both"/>
        <w:rPr>
          <w:rFonts w:ascii="Trebuchet MS" w:hAnsi="Trebuchet MS" w:cs="Calibri"/>
          <w:lang w:val="pt-BR"/>
        </w:rPr>
      </w:pPr>
      <w:r w:rsidRPr="00680FD7">
        <w:rPr>
          <w:rFonts w:ascii="Trebuchet MS" w:hAnsi="Trebuchet MS" w:cs="Calibri"/>
          <w:lang w:val="pt-BR"/>
        </w:rPr>
        <w:t>Sistemul va dispune de o securitate adecvata, ce va asigura protectie impotriva prelucrarii neautorizate sau ilegale, impotriva pierderii, a distrugerii sau deteriorarii accidentale.</w:t>
      </w:r>
    </w:p>
    <w:p w:rsidR="00457CE1" w:rsidRPr="00680FD7" w:rsidRDefault="00457CE1" w:rsidP="00457CE1">
      <w:pPr>
        <w:tabs>
          <w:tab w:val="left" w:pos="10206"/>
        </w:tabs>
        <w:spacing w:line="240" w:lineRule="auto"/>
        <w:jc w:val="both"/>
        <w:rPr>
          <w:rFonts w:ascii="Trebuchet MS" w:hAnsi="Trebuchet MS" w:cs="Calibri"/>
          <w:lang w:val="pt-BR"/>
        </w:rPr>
      </w:pPr>
      <w:r w:rsidRPr="00680FD7">
        <w:rPr>
          <w:rFonts w:ascii="Trebuchet MS" w:hAnsi="Trebuchet MS" w:cs="Calibri"/>
          <w:lang w:val="pt-BR"/>
        </w:rPr>
        <w:t xml:space="preserve">Datele cu caracter personal, stocate in baza de date sau in serverul de continut al </w:t>
      </w:r>
      <w:r w:rsidR="00C45EA2" w:rsidRPr="00680FD7">
        <w:rPr>
          <w:rFonts w:ascii="Trebuchet MS" w:hAnsi="Trebuchet MS" w:cs="Calibri"/>
          <w:lang w:val="pt-BR"/>
        </w:rPr>
        <w:t>soluției</w:t>
      </w:r>
      <w:r w:rsidRPr="00680FD7">
        <w:rPr>
          <w:rFonts w:ascii="Trebuchet MS" w:hAnsi="Trebuchet MS" w:cs="Calibri"/>
          <w:lang w:val="pt-BR"/>
        </w:rPr>
        <w:t xml:space="preserve"> vor fi protejate impotriva accesului printr-un mecanism de securitate bazat pe roluri si permisiuni.</w:t>
      </w:r>
    </w:p>
    <w:p w:rsidR="00457CE1" w:rsidRPr="00680FD7" w:rsidRDefault="00457CE1" w:rsidP="00457CE1">
      <w:pPr>
        <w:tabs>
          <w:tab w:val="left" w:pos="10206"/>
        </w:tabs>
        <w:spacing w:line="240" w:lineRule="auto"/>
        <w:jc w:val="both"/>
        <w:rPr>
          <w:rFonts w:ascii="Trebuchet MS" w:hAnsi="Trebuchet MS" w:cs="Calibri"/>
          <w:lang w:val="pt-BR"/>
        </w:rPr>
      </w:pPr>
      <w:r w:rsidRPr="00680FD7">
        <w:rPr>
          <w:rFonts w:ascii="Trebuchet MS" w:hAnsi="Trebuchet MS" w:cs="Calibri"/>
          <w:lang w:val="pt-BR"/>
        </w:rPr>
        <w:t>Pentru anonimizarea datelor din mediul de testare se va folosi componenta dedicata acestui scop - componenta de generare, mascare și administrare a datelor de test. Datele stocate in baza de date vor putea fi criptate pe baza facilitatilor oferite de sistemul de gestiune a bazelor de date ofertat.</w:t>
      </w:r>
    </w:p>
    <w:p w:rsidR="00457CE1" w:rsidRPr="00680FD7" w:rsidRDefault="00457CE1" w:rsidP="00457CE1">
      <w:pPr>
        <w:tabs>
          <w:tab w:val="left" w:pos="10206"/>
        </w:tabs>
        <w:spacing w:line="240" w:lineRule="auto"/>
        <w:jc w:val="both"/>
        <w:rPr>
          <w:rFonts w:ascii="Trebuchet MS" w:hAnsi="Trebuchet MS" w:cs="Calibri"/>
          <w:lang w:val="pt-BR"/>
        </w:rPr>
      </w:pPr>
      <w:r w:rsidRPr="00680FD7">
        <w:rPr>
          <w:rFonts w:ascii="Trebuchet MS" w:hAnsi="Trebuchet MS" w:cs="Calibri"/>
          <w:lang w:val="pt-BR"/>
        </w:rPr>
        <w:t>Confidentialitatea datelor va fi asigurata prin limitarea accesului la date numai persoanelor autorizate in acest sens, prin mecanisme de securitate implementate la nivelul componentelor aplicative si al bazei de date. Integritatea datelor va fi asigurata prin mecanismele tranzactionale implementate la nivelul bazei de date.</w:t>
      </w:r>
    </w:p>
    <w:p w:rsidR="00457CE1" w:rsidRPr="00680FD7" w:rsidRDefault="00457CE1" w:rsidP="00457CE1">
      <w:pPr>
        <w:tabs>
          <w:tab w:val="left" w:pos="10206"/>
        </w:tabs>
        <w:spacing w:line="240" w:lineRule="auto"/>
        <w:jc w:val="both"/>
        <w:rPr>
          <w:rFonts w:ascii="Trebuchet MS" w:hAnsi="Trebuchet MS" w:cs="Calibri"/>
          <w:lang w:val="pt-BR"/>
        </w:rPr>
      </w:pPr>
      <w:r w:rsidRPr="00680FD7">
        <w:rPr>
          <w:rFonts w:ascii="Trebuchet MS" w:hAnsi="Trebuchet MS" w:cs="Calibri"/>
          <w:lang w:val="pt-BR"/>
        </w:rPr>
        <w:lastRenderedPageBreak/>
        <w:t>Disponibilitatea si rezistenta sistemului si a serviciilor de prelucrare vor fi asigurate prin arhitectura redundanta, conform careia toate componentele critice ale sistemului vor fi plasate in configuratii cluster.</w:t>
      </w:r>
    </w:p>
    <w:p w:rsidR="00457CE1" w:rsidRPr="00680FD7" w:rsidRDefault="00457CE1" w:rsidP="00457CE1">
      <w:pPr>
        <w:tabs>
          <w:tab w:val="left" w:pos="10206"/>
        </w:tabs>
        <w:spacing w:line="240" w:lineRule="auto"/>
        <w:jc w:val="both"/>
        <w:rPr>
          <w:rFonts w:ascii="Trebuchet MS" w:hAnsi="Trebuchet MS" w:cs="Calibri"/>
          <w:lang w:val="pt-BR"/>
        </w:rPr>
      </w:pPr>
      <w:r w:rsidRPr="00680FD7">
        <w:rPr>
          <w:rFonts w:ascii="Trebuchet MS" w:hAnsi="Trebuchet MS" w:cs="Calibri"/>
          <w:lang w:val="pt-BR"/>
        </w:rPr>
        <w:t>Sistemul proiectat va avea in vedere conceptul "data protection by design and by default", incluzand mecanisme de securitate pentru datele cu caracter personal.</w:t>
      </w:r>
    </w:p>
    <w:p w:rsidR="00457CE1" w:rsidRPr="00680FD7" w:rsidRDefault="00457CE1" w:rsidP="00457CE1">
      <w:pPr>
        <w:tabs>
          <w:tab w:val="left" w:pos="10206"/>
        </w:tabs>
        <w:spacing w:line="240" w:lineRule="auto"/>
        <w:jc w:val="both"/>
        <w:rPr>
          <w:rFonts w:ascii="Trebuchet MS" w:hAnsi="Trebuchet MS" w:cs="Calibri"/>
          <w:lang w:val="pt-BR"/>
        </w:rPr>
      </w:pPr>
      <w:r w:rsidRPr="00680FD7">
        <w:rPr>
          <w:rFonts w:ascii="Trebuchet MS" w:hAnsi="Trebuchet MS" w:cs="Calibri"/>
          <w:lang w:val="pt-BR"/>
        </w:rPr>
        <w:t>Sistemul propus se va baza pe o platforma de virtualizare a serverelor fizice, care asigura si virtualizarea comunicatiilor, astfel doua masini virtuale nu vor putea comunica decat prin canale dedicate acestui scop, imbunatatind securitatea</w:t>
      </w:r>
    </w:p>
    <w:p w:rsidR="00457CE1" w:rsidRPr="00680FD7" w:rsidRDefault="00457CE1" w:rsidP="00457CE1">
      <w:pPr>
        <w:tabs>
          <w:tab w:val="left" w:pos="10206"/>
        </w:tabs>
        <w:spacing w:line="240" w:lineRule="auto"/>
        <w:jc w:val="both"/>
        <w:rPr>
          <w:rFonts w:ascii="Trebuchet MS" w:hAnsi="Trebuchet MS" w:cs="Calibri"/>
          <w:lang w:val="pt-BR"/>
        </w:rPr>
      </w:pPr>
      <w:r w:rsidRPr="00680FD7">
        <w:rPr>
          <w:rFonts w:ascii="Trebuchet MS" w:hAnsi="Trebuchet MS" w:cs="Calibri"/>
          <w:lang w:val="pt-BR"/>
        </w:rPr>
        <w:t>Solutia de securitate va permite configurarea accesului/autentificarii utilizatorilor la resursele sistemului informatic cu utilizarea atributelor si a nivelurilor de asigurare eIDAS (Regulamentul 910/2014).</w:t>
      </w:r>
    </w:p>
    <w:p w:rsidR="00587BD1" w:rsidRPr="00680FD7" w:rsidRDefault="00587BD1" w:rsidP="00587BD1">
      <w:pPr>
        <w:snapToGrid w:val="0"/>
        <w:spacing w:after="40"/>
        <w:jc w:val="both"/>
        <w:rPr>
          <w:rFonts w:ascii="Trebuchet MS" w:hAnsi="Trebuchet MS"/>
          <w:b/>
        </w:rPr>
      </w:pPr>
      <w:r w:rsidRPr="00680FD7">
        <w:rPr>
          <w:rFonts w:ascii="Trebuchet MS" w:hAnsi="Trebuchet MS"/>
          <w:b/>
        </w:rPr>
        <w:t>Cerințe funcționale:</w:t>
      </w:r>
    </w:p>
    <w:p w:rsidR="00587BD1" w:rsidRPr="00680FD7" w:rsidRDefault="00587BD1" w:rsidP="00587BD1">
      <w:pPr>
        <w:pStyle w:val="ListParagraph"/>
        <w:numPr>
          <w:ilvl w:val="0"/>
          <w:numId w:val="84"/>
        </w:numPr>
        <w:snapToGrid w:val="0"/>
        <w:spacing w:after="40"/>
        <w:jc w:val="both"/>
        <w:rPr>
          <w:rFonts w:ascii="Trebuchet MS" w:hAnsi="Trebuchet MS"/>
          <w:bCs/>
        </w:rPr>
      </w:pPr>
      <w:r w:rsidRPr="00680FD7">
        <w:rPr>
          <w:rFonts w:ascii="Trebuchet MS" w:hAnsi="Trebuchet MS"/>
          <w:bCs/>
        </w:rPr>
        <w:t xml:space="preserve">Aplicația trebuie să asigure accesul utilizatorilor la date și funcționalități doar în acord cu </w:t>
      </w:r>
      <w:r w:rsidR="00592293" w:rsidRPr="00680FD7">
        <w:rPr>
          <w:rFonts w:ascii="Trebuchet MS" w:hAnsi="Trebuchet MS"/>
          <w:bCs/>
        </w:rPr>
        <w:t>pofilele</w:t>
      </w:r>
      <w:r w:rsidRPr="00680FD7">
        <w:rPr>
          <w:rFonts w:ascii="Trebuchet MS" w:hAnsi="Trebuchet MS"/>
          <w:bCs/>
        </w:rPr>
        <w:t xml:space="preserve"> lor, definite prin roluri și drepturi gestionate centralizat;</w:t>
      </w:r>
    </w:p>
    <w:p w:rsidR="00587BD1" w:rsidRPr="00680FD7" w:rsidRDefault="00587BD1" w:rsidP="00587BD1">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includă mecanisme de autentificare multi-factor (2FA), aplicabile atât utilizatorilor standard cât și celor cu funcții administrative;</w:t>
      </w:r>
    </w:p>
    <w:p w:rsidR="00587BD1" w:rsidRPr="00680FD7" w:rsidRDefault="00587BD1" w:rsidP="00587BD1">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permită definirea regulilor de acces pe baza metadatelor documentelor, limitând vizualizarea și editarea documentelor doar la utilizatorii autorizați;</w:t>
      </w:r>
    </w:p>
    <w:p w:rsidR="00587BD1" w:rsidRPr="00680FD7" w:rsidRDefault="00587BD1" w:rsidP="00587BD1">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includă logare și audit complet al tuturor acțiunilor efectuate în sistem, inclusiv asupra documentelor, configurărilor și fluxurilor, fără posibilitatea de ștergere a jurnalelor;</w:t>
      </w:r>
    </w:p>
    <w:p w:rsidR="00587BD1" w:rsidRPr="00680FD7" w:rsidRDefault="00587BD1" w:rsidP="00587BD1">
      <w:pPr>
        <w:pStyle w:val="ListParagraph"/>
        <w:numPr>
          <w:ilvl w:val="0"/>
          <w:numId w:val="84"/>
        </w:numPr>
        <w:snapToGrid w:val="0"/>
        <w:spacing w:after="40"/>
        <w:jc w:val="both"/>
        <w:rPr>
          <w:rFonts w:ascii="Trebuchet MS" w:hAnsi="Trebuchet MS"/>
          <w:bCs/>
        </w:rPr>
      </w:pPr>
      <w:r w:rsidRPr="00680FD7">
        <w:rPr>
          <w:rFonts w:ascii="Trebuchet MS" w:hAnsi="Trebuchet MS"/>
          <w:bCs/>
        </w:rPr>
        <w:t>Sistemul de audit trebuie să păstreze logurile în format imuabil, criptat (AES-256), incluzând metadate precum user ID, timestamp, IP și acțiunea efectuată;</w:t>
      </w:r>
    </w:p>
    <w:p w:rsidR="00587BD1" w:rsidRPr="00680FD7" w:rsidRDefault="00587BD1" w:rsidP="00587BD1">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dispună de un mecanism de criptare a documentelor și a metadatelor, folosind standardul AES-256, atât la stocare cât și la transmitere;</w:t>
      </w:r>
    </w:p>
    <w:p w:rsidR="00587BD1" w:rsidRPr="00680FD7" w:rsidRDefault="00587BD1" w:rsidP="00587BD1">
      <w:pPr>
        <w:pStyle w:val="ListParagraph"/>
        <w:numPr>
          <w:ilvl w:val="0"/>
          <w:numId w:val="84"/>
        </w:numPr>
        <w:snapToGrid w:val="0"/>
        <w:spacing w:after="40"/>
        <w:jc w:val="both"/>
        <w:rPr>
          <w:rFonts w:ascii="Trebuchet MS" w:hAnsi="Trebuchet MS"/>
          <w:bCs/>
        </w:rPr>
      </w:pPr>
      <w:r w:rsidRPr="00680FD7">
        <w:rPr>
          <w:rFonts w:ascii="Trebuchet MS" w:hAnsi="Trebuchet MS"/>
          <w:bCs/>
        </w:rPr>
        <w:t>Accesul la datele stocate va fi controlat prin politici bazate pe roluri și permisiuni, incluzând suport pentru clasificarea datelor conform reglementărilor GDPR;</w:t>
      </w:r>
    </w:p>
    <w:p w:rsidR="00587BD1" w:rsidRPr="00680FD7" w:rsidRDefault="00587BD1" w:rsidP="00587BD1">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ofere componente dedicate pentru anonimizarea datelor în medii de testare, cu funcționalități de generare, mascare și administrare a datelor de test;</w:t>
      </w:r>
    </w:p>
    <w:p w:rsidR="00587BD1" w:rsidRPr="00680FD7" w:rsidRDefault="00587BD1" w:rsidP="00587BD1">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respecte principiile "data protection by design and by default", fiind construit în mod nativ pentru a proteja datele cu caracter personal;</w:t>
      </w:r>
    </w:p>
    <w:p w:rsidR="00587BD1" w:rsidRPr="00680FD7" w:rsidRDefault="00587BD1" w:rsidP="00587BD1">
      <w:pPr>
        <w:pStyle w:val="ListParagraph"/>
        <w:numPr>
          <w:ilvl w:val="0"/>
          <w:numId w:val="84"/>
        </w:numPr>
        <w:snapToGrid w:val="0"/>
        <w:spacing w:after="40"/>
        <w:jc w:val="both"/>
        <w:rPr>
          <w:rFonts w:ascii="Trebuchet MS" w:hAnsi="Trebuchet MS"/>
          <w:bCs/>
        </w:rPr>
      </w:pPr>
      <w:r w:rsidRPr="00680FD7">
        <w:rPr>
          <w:rFonts w:ascii="Trebuchet MS" w:hAnsi="Trebuchet MS"/>
          <w:bCs/>
        </w:rPr>
        <w:t>Soluția trebuie să includă un modul dedicat de audit pentru urmărirea accesului, modificărilor și fluxurilor, disponibil pentru administratori prin interfață web;</w:t>
      </w:r>
    </w:p>
    <w:p w:rsidR="00587BD1" w:rsidRPr="00680FD7" w:rsidRDefault="00587BD1" w:rsidP="00587BD1">
      <w:pPr>
        <w:pStyle w:val="ListParagraph"/>
        <w:numPr>
          <w:ilvl w:val="0"/>
          <w:numId w:val="84"/>
        </w:numPr>
        <w:snapToGrid w:val="0"/>
        <w:spacing w:after="40"/>
        <w:jc w:val="both"/>
        <w:rPr>
          <w:rFonts w:ascii="Trebuchet MS" w:hAnsi="Trebuchet MS"/>
          <w:bCs/>
        </w:rPr>
      </w:pPr>
      <w:r w:rsidRPr="00680FD7">
        <w:rPr>
          <w:rFonts w:ascii="Trebuchet MS" w:hAnsi="Trebuchet MS"/>
          <w:bCs/>
        </w:rPr>
        <w:t>Aplicația trebuie să suporte politici de retenție a datelor, cu ștergere automată și controlată la expirarea perioadei legale, conform nomenclatorului arhivistic configurabil;</w:t>
      </w:r>
    </w:p>
    <w:p w:rsidR="00587BD1" w:rsidRPr="00680FD7" w:rsidRDefault="00587BD1" w:rsidP="00587BD1">
      <w:pPr>
        <w:pStyle w:val="ListParagraph"/>
        <w:numPr>
          <w:ilvl w:val="0"/>
          <w:numId w:val="84"/>
        </w:numPr>
        <w:snapToGrid w:val="0"/>
        <w:spacing w:after="40"/>
        <w:jc w:val="both"/>
        <w:rPr>
          <w:rFonts w:ascii="Trebuchet MS" w:hAnsi="Trebuchet MS"/>
          <w:bCs/>
        </w:rPr>
      </w:pPr>
      <w:r w:rsidRPr="00680FD7">
        <w:rPr>
          <w:rFonts w:ascii="Trebuchet MS" w:hAnsi="Trebuchet MS"/>
          <w:bCs/>
        </w:rPr>
        <w:t>Canalele de comunicare dintre componentele aplicației vor fi securizate prin protocoale HTTPS și autentificare OAuth2 pentru apelurile API interne și externe;</w:t>
      </w:r>
    </w:p>
    <w:p w:rsidR="00587BD1" w:rsidRPr="00680FD7" w:rsidRDefault="00587BD1" w:rsidP="00587BD1">
      <w:pPr>
        <w:pStyle w:val="ListParagraph"/>
        <w:numPr>
          <w:ilvl w:val="0"/>
          <w:numId w:val="84"/>
        </w:numPr>
        <w:snapToGrid w:val="0"/>
        <w:spacing w:after="40"/>
        <w:jc w:val="both"/>
        <w:rPr>
          <w:rFonts w:ascii="Trebuchet MS" w:hAnsi="Trebuchet MS"/>
          <w:bCs/>
        </w:rPr>
      </w:pPr>
      <w:r w:rsidRPr="00680FD7">
        <w:rPr>
          <w:rFonts w:ascii="Trebuchet MS" w:hAnsi="Trebuchet MS"/>
          <w:bCs/>
        </w:rPr>
        <w:t>Soluția trebuie să permită configurarea de backup-uri automate programate și restaurarea rapidă a datelor în caz de avarie, toate efectuate exclusiv în cadrul infrastructurii interne a instituției;</w:t>
      </w:r>
    </w:p>
    <w:p w:rsidR="00587BD1" w:rsidRPr="00680FD7" w:rsidRDefault="00587BD1" w:rsidP="00587BD1">
      <w:pPr>
        <w:pStyle w:val="ListParagraph"/>
        <w:numPr>
          <w:ilvl w:val="0"/>
          <w:numId w:val="84"/>
        </w:numPr>
        <w:snapToGrid w:val="0"/>
        <w:spacing w:after="40"/>
        <w:jc w:val="both"/>
        <w:rPr>
          <w:rFonts w:ascii="Trebuchet MS" w:hAnsi="Trebuchet MS"/>
          <w:bCs/>
        </w:rPr>
      </w:pPr>
      <w:r w:rsidRPr="00680FD7">
        <w:rPr>
          <w:rFonts w:ascii="Trebuchet MS" w:hAnsi="Trebuchet MS"/>
          <w:bCs/>
        </w:rPr>
        <w:t>În mediul on-premise, aplicația trebuie să fie compatibilă cu infrastructuri virtualizate (ex: VMware, Hyper-V), susținând configurări de tip cluster pentru componentele critice;</w:t>
      </w:r>
    </w:p>
    <w:p w:rsidR="00587BD1" w:rsidRPr="00680FD7" w:rsidRDefault="00587BD1" w:rsidP="00587BD1">
      <w:pPr>
        <w:pStyle w:val="ListParagraph"/>
        <w:numPr>
          <w:ilvl w:val="0"/>
          <w:numId w:val="84"/>
        </w:numPr>
        <w:snapToGrid w:val="0"/>
        <w:spacing w:after="40"/>
        <w:jc w:val="both"/>
        <w:rPr>
          <w:rFonts w:ascii="Trebuchet MS" w:hAnsi="Trebuchet MS"/>
          <w:bCs/>
        </w:rPr>
      </w:pPr>
      <w:r w:rsidRPr="00680FD7">
        <w:rPr>
          <w:rFonts w:ascii="Trebuchet MS" w:hAnsi="Trebuchet MS"/>
          <w:bCs/>
        </w:rPr>
        <w:lastRenderedPageBreak/>
        <w:t>Soluția trebuie să permită controlul și configurarea accesului utilizatorilor la resursele aplicației folosind niveluri de asigurare conforme cu eIDAS (Regulamentul 910/2014);</w:t>
      </w:r>
    </w:p>
    <w:p w:rsidR="00587BD1" w:rsidRPr="00680FD7" w:rsidRDefault="00587BD1" w:rsidP="00587BD1">
      <w:pPr>
        <w:pStyle w:val="ListParagraph"/>
        <w:numPr>
          <w:ilvl w:val="0"/>
          <w:numId w:val="84"/>
        </w:numPr>
        <w:snapToGrid w:val="0"/>
        <w:spacing w:after="40"/>
        <w:jc w:val="both"/>
        <w:rPr>
          <w:rFonts w:ascii="Trebuchet MS" w:hAnsi="Trebuchet MS"/>
          <w:bCs/>
        </w:rPr>
      </w:pPr>
      <w:r w:rsidRPr="00680FD7">
        <w:rPr>
          <w:rFonts w:ascii="Trebuchet MS" w:hAnsi="Trebuchet MS"/>
          <w:bCs/>
        </w:rPr>
        <w:t>În cazul documentelor clasificate GDPR, sistemul trebuie să permită exportul, ștergerea, și auditarea acestor date conform cerințelor „dreptului de a fi uitat”;</w:t>
      </w:r>
    </w:p>
    <w:p w:rsidR="00587BD1" w:rsidRPr="00680FD7" w:rsidRDefault="00587BD1" w:rsidP="00587BD1">
      <w:pPr>
        <w:pStyle w:val="ListParagraph"/>
        <w:numPr>
          <w:ilvl w:val="0"/>
          <w:numId w:val="84"/>
        </w:numPr>
        <w:snapToGrid w:val="0"/>
        <w:spacing w:after="40"/>
        <w:jc w:val="both"/>
        <w:rPr>
          <w:rFonts w:ascii="Trebuchet MS" w:hAnsi="Trebuchet MS"/>
          <w:bCs/>
        </w:rPr>
      </w:pPr>
      <w:r w:rsidRPr="00680FD7">
        <w:rPr>
          <w:rFonts w:ascii="Trebuchet MS" w:hAnsi="Trebuchet MS"/>
          <w:bCs/>
        </w:rPr>
        <w:t>Toate componentele aplicației vor trebui să respecte regulile de securitate interne stabilite de instituție, inclusiv politici de parolă, logare și criptare locală;</w:t>
      </w:r>
    </w:p>
    <w:p w:rsidR="00587BD1" w:rsidRPr="00680FD7" w:rsidRDefault="00587BD1" w:rsidP="00587BD1">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permită revizuirea periodică a acțiunilor de audit și a politicilor de acces, de către personalul autorizat, cu generarea de rapoarte detaliate;</w:t>
      </w:r>
    </w:p>
    <w:p w:rsidR="00587BD1" w:rsidRPr="00680FD7" w:rsidRDefault="00587BD1" w:rsidP="00587BD1">
      <w:pPr>
        <w:pStyle w:val="ListParagraph"/>
        <w:numPr>
          <w:ilvl w:val="0"/>
          <w:numId w:val="84"/>
        </w:numPr>
        <w:snapToGrid w:val="0"/>
        <w:spacing w:after="40"/>
        <w:jc w:val="both"/>
        <w:rPr>
          <w:rFonts w:ascii="Trebuchet MS" w:hAnsi="Trebuchet MS"/>
          <w:bCs/>
        </w:rPr>
      </w:pPr>
      <w:r w:rsidRPr="00680FD7">
        <w:rPr>
          <w:rFonts w:ascii="Trebuchet MS" w:hAnsi="Trebuchet MS"/>
          <w:bCs/>
        </w:rPr>
        <w:t>Sistemul trebuie să permită detectarea tentativelor de acces neautorizat și alertarea administratorilor prin notificări în timp real;</w:t>
      </w:r>
    </w:p>
    <w:p w:rsidR="00587BD1" w:rsidRPr="00680FD7" w:rsidRDefault="00587BD1" w:rsidP="00587BD1">
      <w:pPr>
        <w:pStyle w:val="ListParagraph"/>
        <w:numPr>
          <w:ilvl w:val="0"/>
          <w:numId w:val="84"/>
        </w:numPr>
        <w:snapToGrid w:val="0"/>
        <w:spacing w:after="40"/>
        <w:jc w:val="both"/>
        <w:rPr>
          <w:rFonts w:ascii="Trebuchet MS" w:hAnsi="Trebuchet MS"/>
          <w:bCs/>
        </w:rPr>
      </w:pPr>
      <w:r w:rsidRPr="00680FD7">
        <w:rPr>
          <w:rFonts w:ascii="Trebuchet MS" w:hAnsi="Trebuchet MS"/>
          <w:bCs/>
        </w:rPr>
        <w:t xml:space="preserve">Soluția trebuie să respecte toate prevederile legale în vigoare privind protecția datelor, inclusiv GDPR. </w:t>
      </w:r>
    </w:p>
    <w:p w:rsidR="005F4A30" w:rsidRPr="00680FD7" w:rsidRDefault="004560E4" w:rsidP="00CC2836">
      <w:pPr>
        <w:pStyle w:val="Heading3"/>
      </w:pPr>
      <w:bookmarkStart w:id="39" w:name="_Toc193820583"/>
      <w:r w:rsidRPr="00680FD7">
        <w:t xml:space="preserve">Licență </w:t>
      </w:r>
      <w:r w:rsidR="0054448F" w:rsidRPr="00680FD7">
        <w:t xml:space="preserve">de tip office (licență </w:t>
      </w:r>
      <w:r w:rsidRPr="00680FD7">
        <w:t>retail Microsoft Office 2021 Home and Business</w:t>
      </w:r>
      <w:r w:rsidR="0054448F" w:rsidRPr="00680FD7">
        <w:t>)</w:t>
      </w:r>
      <w:r w:rsidR="007A6FEF" w:rsidRPr="00680FD7">
        <w:t xml:space="preserve"> – 75 buc.</w:t>
      </w:r>
      <w:bookmarkEnd w:id="39"/>
    </w:p>
    <w:tbl>
      <w:tblPr>
        <w:tblW w:w="9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23"/>
        <w:gridCol w:w="936"/>
        <w:gridCol w:w="1447"/>
        <w:gridCol w:w="1985"/>
        <w:gridCol w:w="1474"/>
        <w:gridCol w:w="1403"/>
        <w:gridCol w:w="1389"/>
      </w:tblGrid>
      <w:tr w:rsidR="00E85E38" w:rsidRPr="00680FD7">
        <w:trPr>
          <w:tblHeader/>
          <w:jc w:val="center"/>
        </w:trPr>
        <w:tc>
          <w:tcPr>
            <w:tcW w:w="1023" w:type="dxa"/>
            <w:shd w:val="clear" w:color="auto" w:fill="auto"/>
            <w:vAlign w:val="center"/>
          </w:tcPr>
          <w:p w:rsidR="00B93E8F" w:rsidRPr="00680FD7" w:rsidRDefault="00B93E8F">
            <w:pPr>
              <w:ind w:right="-18"/>
              <w:jc w:val="center"/>
              <w:rPr>
                <w:rFonts w:ascii="Trebuchet MS" w:hAnsi="Trebuchet MS"/>
                <w:b/>
                <w:bCs/>
                <w:lang w:val="pt-BR" w:eastAsia="en-GB"/>
              </w:rPr>
            </w:pPr>
            <w:r w:rsidRPr="00680FD7">
              <w:rPr>
                <w:rFonts w:ascii="Trebuchet MS" w:hAnsi="Trebuchet MS"/>
                <w:b/>
                <w:bCs/>
                <w:lang w:val="pt-BR" w:eastAsia="en-GB"/>
              </w:rPr>
              <w:t>Cantitate</w:t>
            </w:r>
          </w:p>
        </w:tc>
        <w:tc>
          <w:tcPr>
            <w:tcW w:w="936" w:type="dxa"/>
            <w:shd w:val="clear" w:color="auto" w:fill="auto"/>
            <w:vAlign w:val="center"/>
          </w:tcPr>
          <w:p w:rsidR="00B93E8F" w:rsidRPr="00680FD7" w:rsidRDefault="00B93E8F">
            <w:pPr>
              <w:ind w:right="-18"/>
              <w:jc w:val="center"/>
              <w:rPr>
                <w:rFonts w:ascii="Trebuchet MS" w:hAnsi="Trebuchet MS"/>
                <w:b/>
                <w:bCs/>
                <w:lang w:val="pt-BR" w:eastAsia="en-GB"/>
              </w:rPr>
            </w:pPr>
            <w:r w:rsidRPr="00680FD7">
              <w:rPr>
                <w:rFonts w:ascii="Trebuchet MS" w:hAnsi="Trebuchet MS"/>
                <w:b/>
                <w:bCs/>
                <w:lang w:val="pt-BR" w:eastAsia="en-GB"/>
              </w:rPr>
              <w:t>Unitate de măsură</w:t>
            </w:r>
          </w:p>
        </w:tc>
        <w:tc>
          <w:tcPr>
            <w:tcW w:w="1447" w:type="dxa"/>
            <w:shd w:val="clear" w:color="auto" w:fill="auto"/>
            <w:vAlign w:val="center"/>
          </w:tcPr>
          <w:p w:rsidR="00B93E8F" w:rsidRPr="00680FD7" w:rsidRDefault="00B93E8F">
            <w:pPr>
              <w:ind w:right="-18"/>
              <w:jc w:val="center"/>
              <w:rPr>
                <w:rFonts w:ascii="Trebuchet MS" w:hAnsi="Trebuchet MS"/>
                <w:b/>
                <w:bCs/>
                <w:lang w:val="pt-BR" w:eastAsia="en-GB"/>
              </w:rPr>
            </w:pPr>
            <w:r w:rsidRPr="00680FD7">
              <w:rPr>
                <w:rFonts w:ascii="Trebuchet MS" w:hAnsi="Trebuchet MS"/>
                <w:b/>
                <w:bCs/>
                <w:lang w:val="pt-BR" w:eastAsia="en-GB"/>
              </w:rPr>
              <w:t>Loc de livrare</w:t>
            </w:r>
          </w:p>
        </w:tc>
        <w:tc>
          <w:tcPr>
            <w:tcW w:w="1985" w:type="dxa"/>
            <w:shd w:val="clear" w:color="auto" w:fill="auto"/>
            <w:vAlign w:val="center"/>
          </w:tcPr>
          <w:p w:rsidR="00B93E8F" w:rsidRPr="00680FD7" w:rsidRDefault="00B93E8F">
            <w:pPr>
              <w:ind w:right="-18"/>
              <w:jc w:val="center"/>
              <w:rPr>
                <w:rFonts w:ascii="Trebuchet MS" w:hAnsi="Trebuchet MS"/>
                <w:b/>
                <w:bCs/>
                <w:lang w:val="pt-BR" w:eastAsia="en-GB"/>
              </w:rPr>
            </w:pPr>
            <w:r w:rsidRPr="00680FD7">
              <w:rPr>
                <w:rFonts w:ascii="Trebuchet MS" w:hAnsi="Trebuchet MS"/>
                <w:b/>
                <w:bCs/>
                <w:lang w:val="pt-BR" w:eastAsia="en-GB"/>
              </w:rPr>
              <w:t>Data de livrare solicitată*</w:t>
            </w:r>
          </w:p>
        </w:tc>
        <w:tc>
          <w:tcPr>
            <w:tcW w:w="1474" w:type="dxa"/>
            <w:shd w:val="clear" w:color="auto" w:fill="auto"/>
            <w:vAlign w:val="center"/>
          </w:tcPr>
          <w:p w:rsidR="00B93E8F" w:rsidRPr="00680FD7" w:rsidRDefault="00B93E8F">
            <w:pPr>
              <w:ind w:right="-18"/>
              <w:jc w:val="center"/>
              <w:rPr>
                <w:rFonts w:ascii="Trebuchet MS" w:hAnsi="Trebuchet MS"/>
                <w:b/>
                <w:bCs/>
                <w:lang w:val="pt-BR" w:eastAsia="en-GB"/>
              </w:rPr>
            </w:pPr>
            <w:r w:rsidRPr="00680FD7">
              <w:rPr>
                <w:rFonts w:ascii="Trebuchet MS" w:hAnsi="Trebuchet MS"/>
                <w:b/>
                <w:bCs/>
                <w:lang w:val="pt-BR" w:eastAsia="en-GB"/>
              </w:rPr>
              <w:t>Specificații tehnice SAU cerințe funcționale minime</w:t>
            </w:r>
          </w:p>
        </w:tc>
        <w:tc>
          <w:tcPr>
            <w:tcW w:w="1403" w:type="dxa"/>
            <w:shd w:val="clear" w:color="auto" w:fill="auto"/>
            <w:vAlign w:val="center"/>
          </w:tcPr>
          <w:p w:rsidR="00B93E8F" w:rsidRPr="00680FD7" w:rsidRDefault="00B93E8F">
            <w:pPr>
              <w:ind w:right="-18"/>
              <w:jc w:val="center"/>
              <w:rPr>
                <w:rFonts w:ascii="Trebuchet MS" w:hAnsi="Trebuchet MS"/>
                <w:b/>
                <w:bCs/>
                <w:lang w:val="pt-BR" w:eastAsia="en-GB"/>
              </w:rPr>
            </w:pPr>
            <w:r w:rsidRPr="00680FD7">
              <w:rPr>
                <w:rFonts w:ascii="Trebuchet MS" w:hAnsi="Trebuchet MS"/>
                <w:b/>
                <w:bCs/>
                <w:lang w:val="pt-BR" w:eastAsia="en-GB"/>
              </w:rPr>
              <w:t>Specificații tehnice SAU cerințe funcționale extinse</w:t>
            </w:r>
          </w:p>
        </w:tc>
        <w:tc>
          <w:tcPr>
            <w:tcW w:w="1389" w:type="dxa"/>
            <w:vAlign w:val="center"/>
          </w:tcPr>
          <w:p w:rsidR="00B93E8F" w:rsidRPr="00680FD7" w:rsidRDefault="00B93E8F">
            <w:pPr>
              <w:ind w:right="-18"/>
              <w:jc w:val="center"/>
              <w:rPr>
                <w:rFonts w:ascii="Trebuchet MS" w:hAnsi="Trebuchet MS"/>
                <w:b/>
                <w:bCs/>
                <w:lang w:val="pt-BR" w:eastAsia="en-GB"/>
              </w:rPr>
            </w:pPr>
            <w:r w:rsidRPr="00680FD7">
              <w:rPr>
                <w:rFonts w:ascii="Trebuchet MS" w:hAnsi="Trebuchet MS"/>
                <w:b/>
                <w:bCs/>
                <w:lang w:val="pt-BR" w:eastAsia="en-GB"/>
              </w:rPr>
              <w:t>Durata minimă garanție/ suport tehnic</w:t>
            </w:r>
          </w:p>
        </w:tc>
      </w:tr>
      <w:tr w:rsidR="00E85E38" w:rsidRPr="00680FD7">
        <w:trPr>
          <w:jc w:val="center"/>
        </w:trPr>
        <w:tc>
          <w:tcPr>
            <w:tcW w:w="1023" w:type="dxa"/>
            <w:shd w:val="clear" w:color="auto" w:fill="auto"/>
            <w:vAlign w:val="center"/>
          </w:tcPr>
          <w:p w:rsidR="00B93E8F" w:rsidRPr="00680FD7" w:rsidRDefault="00B93E8F">
            <w:pPr>
              <w:ind w:right="-18"/>
              <w:jc w:val="center"/>
              <w:rPr>
                <w:rFonts w:ascii="Trebuchet MS" w:hAnsi="Trebuchet MS"/>
                <w:b/>
                <w:bCs/>
                <w:lang w:val="pt-BR" w:eastAsia="en-GB"/>
              </w:rPr>
            </w:pPr>
            <w:r w:rsidRPr="00680FD7">
              <w:rPr>
                <w:rFonts w:ascii="Trebuchet MS" w:hAnsi="Trebuchet MS"/>
                <w:b/>
                <w:bCs/>
                <w:lang w:val="pt-BR" w:eastAsia="en-GB"/>
              </w:rPr>
              <w:t>1</w:t>
            </w:r>
          </w:p>
        </w:tc>
        <w:tc>
          <w:tcPr>
            <w:tcW w:w="936" w:type="dxa"/>
            <w:shd w:val="clear" w:color="auto" w:fill="auto"/>
          </w:tcPr>
          <w:p w:rsidR="00B93E8F" w:rsidRPr="00680FD7" w:rsidRDefault="00B93E8F">
            <w:pPr>
              <w:ind w:right="-18"/>
              <w:jc w:val="center"/>
              <w:rPr>
                <w:rFonts w:ascii="Trebuchet MS" w:hAnsi="Trebuchet MS"/>
                <w:b/>
                <w:bCs/>
                <w:lang w:val="pt-BR" w:eastAsia="en-GB"/>
              </w:rPr>
            </w:pPr>
            <w:r w:rsidRPr="00680FD7">
              <w:rPr>
                <w:rFonts w:ascii="Trebuchet MS" w:hAnsi="Trebuchet MS"/>
                <w:b/>
                <w:bCs/>
                <w:lang w:val="pt-BR" w:eastAsia="en-GB"/>
              </w:rPr>
              <w:t>2</w:t>
            </w:r>
          </w:p>
        </w:tc>
        <w:tc>
          <w:tcPr>
            <w:tcW w:w="1447" w:type="dxa"/>
            <w:shd w:val="clear" w:color="auto" w:fill="auto"/>
          </w:tcPr>
          <w:p w:rsidR="00B93E8F" w:rsidRPr="00680FD7" w:rsidRDefault="00B93E8F">
            <w:pPr>
              <w:ind w:right="-18"/>
              <w:jc w:val="center"/>
              <w:rPr>
                <w:rFonts w:ascii="Trebuchet MS" w:hAnsi="Trebuchet MS"/>
                <w:b/>
                <w:bCs/>
                <w:lang w:val="pt-BR" w:eastAsia="en-GB"/>
              </w:rPr>
            </w:pPr>
            <w:r w:rsidRPr="00680FD7">
              <w:rPr>
                <w:rFonts w:ascii="Trebuchet MS" w:hAnsi="Trebuchet MS"/>
                <w:b/>
                <w:bCs/>
                <w:lang w:val="pt-BR" w:eastAsia="en-GB"/>
              </w:rPr>
              <w:t>3</w:t>
            </w:r>
          </w:p>
        </w:tc>
        <w:tc>
          <w:tcPr>
            <w:tcW w:w="1985" w:type="dxa"/>
            <w:shd w:val="clear" w:color="auto" w:fill="auto"/>
          </w:tcPr>
          <w:p w:rsidR="00B93E8F" w:rsidRPr="00680FD7" w:rsidRDefault="00B93E8F">
            <w:pPr>
              <w:ind w:right="-18"/>
              <w:jc w:val="center"/>
              <w:rPr>
                <w:rFonts w:ascii="Trebuchet MS" w:hAnsi="Trebuchet MS"/>
                <w:b/>
                <w:bCs/>
                <w:lang w:val="pt-BR" w:eastAsia="en-GB"/>
              </w:rPr>
            </w:pPr>
            <w:r w:rsidRPr="00680FD7">
              <w:rPr>
                <w:rFonts w:ascii="Trebuchet MS" w:hAnsi="Trebuchet MS"/>
                <w:b/>
                <w:bCs/>
                <w:lang w:val="pt-BR" w:eastAsia="en-GB"/>
              </w:rPr>
              <w:t>4</w:t>
            </w:r>
          </w:p>
        </w:tc>
        <w:tc>
          <w:tcPr>
            <w:tcW w:w="1474" w:type="dxa"/>
            <w:shd w:val="clear" w:color="auto" w:fill="auto"/>
          </w:tcPr>
          <w:p w:rsidR="00B93E8F" w:rsidRPr="00680FD7" w:rsidRDefault="00B93E8F">
            <w:pPr>
              <w:ind w:right="-18"/>
              <w:jc w:val="center"/>
              <w:rPr>
                <w:rFonts w:ascii="Trebuchet MS" w:hAnsi="Trebuchet MS"/>
                <w:b/>
                <w:bCs/>
                <w:lang w:val="pt-BR" w:eastAsia="en-GB"/>
              </w:rPr>
            </w:pPr>
            <w:r w:rsidRPr="00680FD7">
              <w:rPr>
                <w:rFonts w:ascii="Trebuchet MS" w:hAnsi="Trebuchet MS"/>
                <w:b/>
                <w:bCs/>
                <w:lang w:val="pt-BR" w:eastAsia="en-GB"/>
              </w:rPr>
              <w:t>5</w:t>
            </w:r>
          </w:p>
        </w:tc>
        <w:tc>
          <w:tcPr>
            <w:tcW w:w="1403" w:type="dxa"/>
            <w:shd w:val="clear" w:color="auto" w:fill="auto"/>
          </w:tcPr>
          <w:p w:rsidR="00B93E8F" w:rsidRPr="00680FD7" w:rsidRDefault="00B93E8F">
            <w:pPr>
              <w:ind w:right="-18"/>
              <w:jc w:val="center"/>
              <w:rPr>
                <w:rFonts w:ascii="Trebuchet MS" w:hAnsi="Trebuchet MS"/>
                <w:b/>
                <w:bCs/>
                <w:lang w:val="pt-BR" w:eastAsia="en-GB"/>
              </w:rPr>
            </w:pPr>
            <w:r w:rsidRPr="00680FD7">
              <w:rPr>
                <w:rFonts w:ascii="Trebuchet MS" w:hAnsi="Trebuchet MS"/>
                <w:b/>
                <w:bCs/>
                <w:lang w:val="pt-BR" w:eastAsia="en-GB"/>
              </w:rPr>
              <w:t>6</w:t>
            </w:r>
          </w:p>
        </w:tc>
        <w:tc>
          <w:tcPr>
            <w:tcW w:w="1389" w:type="dxa"/>
          </w:tcPr>
          <w:p w:rsidR="00B93E8F" w:rsidRPr="00680FD7" w:rsidRDefault="00B93E8F">
            <w:pPr>
              <w:ind w:right="-18"/>
              <w:jc w:val="center"/>
              <w:rPr>
                <w:rFonts w:ascii="Trebuchet MS" w:hAnsi="Trebuchet MS"/>
                <w:b/>
                <w:bCs/>
                <w:lang w:val="pt-BR" w:eastAsia="en-GB"/>
              </w:rPr>
            </w:pPr>
            <w:r w:rsidRPr="00680FD7">
              <w:rPr>
                <w:rFonts w:ascii="Trebuchet MS" w:hAnsi="Trebuchet MS"/>
                <w:b/>
                <w:bCs/>
                <w:lang w:val="pt-BR" w:eastAsia="en-GB"/>
              </w:rPr>
              <w:t>7</w:t>
            </w:r>
          </w:p>
        </w:tc>
      </w:tr>
      <w:tr w:rsidR="00E85E38" w:rsidRPr="00680FD7">
        <w:trPr>
          <w:jc w:val="center"/>
        </w:trPr>
        <w:tc>
          <w:tcPr>
            <w:tcW w:w="1023" w:type="dxa"/>
            <w:shd w:val="clear" w:color="auto" w:fill="auto"/>
          </w:tcPr>
          <w:p w:rsidR="00B93E8F" w:rsidRPr="00680FD7" w:rsidRDefault="007A6FEF">
            <w:pPr>
              <w:ind w:right="-18"/>
              <w:jc w:val="center"/>
              <w:rPr>
                <w:rFonts w:ascii="Trebuchet MS" w:hAnsi="Trebuchet MS"/>
                <w:lang w:val="pt-BR" w:eastAsia="en-GB"/>
              </w:rPr>
            </w:pPr>
            <w:r w:rsidRPr="00680FD7">
              <w:rPr>
                <w:rFonts w:ascii="Trebuchet MS" w:hAnsi="Trebuchet MS"/>
                <w:lang w:val="pt-BR" w:eastAsia="en-GB"/>
              </w:rPr>
              <w:t>75</w:t>
            </w:r>
          </w:p>
        </w:tc>
        <w:tc>
          <w:tcPr>
            <w:tcW w:w="936" w:type="dxa"/>
            <w:shd w:val="clear" w:color="auto" w:fill="auto"/>
          </w:tcPr>
          <w:p w:rsidR="00B93E8F" w:rsidRPr="00680FD7" w:rsidRDefault="00B93E8F">
            <w:pPr>
              <w:ind w:right="-18"/>
              <w:jc w:val="center"/>
              <w:rPr>
                <w:rFonts w:ascii="Trebuchet MS" w:hAnsi="Trebuchet MS"/>
                <w:lang w:val="pt-BR" w:eastAsia="en-GB"/>
              </w:rPr>
            </w:pPr>
            <w:r w:rsidRPr="00680FD7">
              <w:rPr>
                <w:rFonts w:ascii="Trebuchet MS" w:hAnsi="Trebuchet MS"/>
                <w:lang w:val="pt-BR" w:eastAsia="en-GB"/>
              </w:rPr>
              <w:t>buc.</w:t>
            </w:r>
          </w:p>
        </w:tc>
        <w:tc>
          <w:tcPr>
            <w:tcW w:w="1447" w:type="dxa"/>
            <w:shd w:val="clear" w:color="auto" w:fill="auto"/>
          </w:tcPr>
          <w:p w:rsidR="00B93E8F" w:rsidRPr="00680FD7" w:rsidRDefault="00B93E8F">
            <w:pPr>
              <w:ind w:right="-18"/>
              <w:jc w:val="center"/>
              <w:rPr>
                <w:rFonts w:ascii="Trebuchet MS" w:hAnsi="Trebuchet MS"/>
                <w:lang w:val="pt-BR" w:eastAsia="en-GB"/>
              </w:rPr>
            </w:pPr>
            <w:r w:rsidRPr="00680FD7">
              <w:rPr>
                <w:rFonts w:ascii="Trebuchet MS" w:hAnsi="Trebuchet MS" w:cs="Calibri"/>
                <w:lang w:val="pt-BR"/>
              </w:rPr>
              <w:t>Str. Aleea Muncii, nr. 2A, Slatina, județul Olt</w:t>
            </w:r>
          </w:p>
        </w:tc>
        <w:tc>
          <w:tcPr>
            <w:tcW w:w="1985" w:type="dxa"/>
            <w:shd w:val="clear" w:color="auto" w:fill="auto"/>
          </w:tcPr>
          <w:p w:rsidR="00B93E8F" w:rsidRPr="00680FD7" w:rsidRDefault="00B93E8F" w:rsidP="0048769B">
            <w:pPr>
              <w:ind w:right="-18"/>
              <w:jc w:val="center"/>
              <w:rPr>
                <w:rFonts w:ascii="Trebuchet MS" w:hAnsi="Trebuchet MS"/>
                <w:lang w:val="pt-BR" w:eastAsia="en-GB"/>
              </w:rPr>
            </w:pPr>
            <w:r w:rsidRPr="00680FD7">
              <w:rPr>
                <w:rFonts w:ascii="Trebuchet MS" w:hAnsi="Trebuchet MS"/>
                <w:lang w:val="pt-BR" w:eastAsia="en-GB"/>
              </w:rPr>
              <w:t>Conform secțiunii 4.1.2.</w:t>
            </w:r>
            <w:r w:rsidRPr="00680FD7">
              <w:rPr>
                <w:rFonts w:ascii="Trebuchet MS" w:hAnsi="Trebuchet MS"/>
                <w:lang w:val="pt-BR" w:eastAsia="en-GB"/>
              </w:rPr>
              <w:tab/>
              <w:t xml:space="preserve">Durata de implementare a sistemului informatic, în 3 luni de la semnarea contractului, dar nu mai târziu de </w:t>
            </w:r>
            <w:r w:rsidR="0048769B">
              <w:rPr>
                <w:rFonts w:ascii="Trebuchet MS" w:hAnsi="Trebuchet MS"/>
                <w:lang w:val="pt-BR" w:eastAsia="en-GB"/>
              </w:rPr>
              <w:t>30</w:t>
            </w:r>
            <w:r w:rsidRPr="00680FD7">
              <w:rPr>
                <w:rFonts w:ascii="Trebuchet MS" w:hAnsi="Trebuchet MS"/>
                <w:lang w:val="pt-BR" w:eastAsia="en-GB"/>
              </w:rPr>
              <w:t>.0</w:t>
            </w:r>
            <w:r w:rsidR="0048769B">
              <w:rPr>
                <w:rFonts w:ascii="Trebuchet MS" w:hAnsi="Trebuchet MS"/>
                <w:lang w:val="pt-BR" w:eastAsia="en-GB"/>
              </w:rPr>
              <w:t>4</w:t>
            </w:r>
            <w:r w:rsidRPr="00680FD7">
              <w:rPr>
                <w:rFonts w:ascii="Trebuchet MS" w:hAnsi="Trebuchet MS"/>
                <w:lang w:val="pt-BR" w:eastAsia="en-GB"/>
              </w:rPr>
              <w:t>.202</w:t>
            </w:r>
            <w:r w:rsidR="0048769B">
              <w:rPr>
                <w:rFonts w:ascii="Trebuchet MS" w:hAnsi="Trebuchet MS"/>
                <w:lang w:val="pt-BR" w:eastAsia="en-GB"/>
              </w:rPr>
              <w:t>6</w:t>
            </w:r>
            <w:r w:rsidRPr="00680FD7">
              <w:rPr>
                <w:rFonts w:ascii="Trebuchet MS" w:hAnsi="Trebuchet MS"/>
                <w:lang w:val="pt-BR" w:eastAsia="en-GB"/>
              </w:rPr>
              <w:t>.</w:t>
            </w:r>
          </w:p>
        </w:tc>
        <w:tc>
          <w:tcPr>
            <w:tcW w:w="1474" w:type="dxa"/>
            <w:shd w:val="clear" w:color="auto" w:fill="auto"/>
          </w:tcPr>
          <w:p w:rsidR="00B93E8F" w:rsidRPr="00680FD7" w:rsidRDefault="00B93E8F">
            <w:pPr>
              <w:ind w:right="-18"/>
              <w:jc w:val="center"/>
              <w:rPr>
                <w:rFonts w:ascii="Trebuchet MS" w:hAnsi="Trebuchet MS"/>
                <w:lang w:val="pt-BR" w:eastAsia="en-GB"/>
              </w:rPr>
            </w:pPr>
            <w:r w:rsidRPr="00680FD7">
              <w:rPr>
                <w:rFonts w:ascii="Trebuchet MS" w:hAnsi="Trebuchet MS"/>
                <w:lang w:val="pt-BR" w:eastAsia="en-GB"/>
              </w:rPr>
              <w:t>Conform precizărilor de mai jos**</w:t>
            </w:r>
          </w:p>
        </w:tc>
        <w:tc>
          <w:tcPr>
            <w:tcW w:w="1403" w:type="dxa"/>
            <w:shd w:val="clear" w:color="auto" w:fill="auto"/>
          </w:tcPr>
          <w:p w:rsidR="00B93E8F" w:rsidRPr="00680FD7" w:rsidRDefault="00B93E8F">
            <w:pPr>
              <w:ind w:right="-18"/>
              <w:jc w:val="center"/>
              <w:rPr>
                <w:rFonts w:ascii="Trebuchet MS" w:hAnsi="Trebuchet MS"/>
                <w:lang w:val="pt-BR" w:eastAsia="en-GB"/>
              </w:rPr>
            </w:pPr>
            <w:r w:rsidRPr="00680FD7">
              <w:rPr>
                <w:rFonts w:ascii="Trebuchet MS" w:hAnsi="Trebuchet MS"/>
                <w:lang w:val="pt-BR" w:eastAsia="en-GB"/>
              </w:rPr>
              <w:t>Nu este cazul</w:t>
            </w:r>
          </w:p>
        </w:tc>
        <w:tc>
          <w:tcPr>
            <w:tcW w:w="1389" w:type="dxa"/>
          </w:tcPr>
          <w:p w:rsidR="00B93E8F" w:rsidRPr="00680FD7" w:rsidRDefault="00B93E8F">
            <w:pPr>
              <w:ind w:right="-18"/>
              <w:jc w:val="center"/>
              <w:rPr>
                <w:rFonts w:ascii="Trebuchet MS" w:hAnsi="Trebuchet MS"/>
                <w:lang w:val="pt-BR" w:eastAsia="en-GB"/>
              </w:rPr>
            </w:pPr>
            <w:r w:rsidRPr="00680FD7">
              <w:rPr>
                <w:rFonts w:ascii="Trebuchet MS" w:hAnsi="Trebuchet MS"/>
                <w:lang w:val="pt-BR" w:eastAsia="en-GB"/>
              </w:rPr>
              <w:t xml:space="preserve">Minim </w:t>
            </w:r>
            <w:r w:rsidR="006559FA" w:rsidRPr="00680FD7">
              <w:rPr>
                <w:rFonts w:ascii="Trebuchet MS" w:hAnsi="Trebuchet MS"/>
                <w:lang w:val="pt-BR" w:eastAsia="en-GB"/>
              </w:rPr>
              <w:t xml:space="preserve">36 </w:t>
            </w:r>
            <w:r w:rsidRPr="00680FD7">
              <w:rPr>
                <w:rFonts w:ascii="Trebuchet MS" w:hAnsi="Trebuchet MS"/>
                <w:lang w:val="pt-BR" w:eastAsia="en-GB"/>
              </w:rPr>
              <w:t>luni Conform precizărilor de mai jos și celor din secțiunea 5.6. Garanție și suport tehnic</w:t>
            </w:r>
          </w:p>
        </w:tc>
      </w:tr>
    </w:tbl>
    <w:p w:rsidR="00B93E8F" w:rsidRPr="00680FD7" w:rsidRDefault="00B93E8F" w:rsidP="00B93E8F">
      <w:pPr>
        <w:spacing w:before="120" w:after="120"/>
        <w:jc w:val="both"/>
        <w:rPr>
          <w:rFonts w:ascii="Trebuchet MS" w:hAnsi="Trebuchet MS" w:cs="Calibri"/>
          <w:lang w:val="pt-BR"/>
        </w:rPr>
      </w:pPr>
      <w:r w:rsidRPr="00680FD7">
        <w:rPr>
          <w:rFonts w:ascii="Trebuchet MS" w:hAnsi="Trebuchet MS" w:cs="Calibri"/>
          <w:lang w:val="pt-BR"/>
        </w:rPr>
        <w:t xml:space="preserve">* </w:t>
      </w:r>
      <w:r w:rsidRPr="00680FD7">
        <w:rPr>
          <w:rFonts w:ascii="Trebuchet MS" w:hAnsi="Trebuchet MS" w:cs="Calibri"/>
          <w:b/>
          <w:bCs/>
          <w:lang w:val="pt-BR"/>
        </w:rPr>
        <w:t>Data de livrare</w:t>
      </w:r>
      <w:r w:rsidRPr="00680FD7">
        <w:rPr>
          <w:rFonts w:ascii="Trebuchet MS" w:hAnsi="Trebuchet MS" w:cs="Calibri"/>
          <w:lang w:val="pt-BR"/>
        </w:rPr>
        <w:t xml:space="preserve"> include și acceptarea de către Achizitor (recepția cantitativă și calitativă). Prestatorul va fi responsabil de livrarea produselor și prestarea serviciilor în termenul stabilit de la semnarea contractului, termen în cadrul căruia se vor efectua toate activitățile necesare pentru implementarea soluțiilor.</w:t>
      </w:r>
    </w:p>
    <w:p w:rsidR="00A53960" w:rsidRPr="00680FD7" w:rsidRDefault="00A53960" w:rsidP="00A53960">
      <w:pPr>
        <w:spacing w:before="120" w:after="120"/>
        <w:jc w:val="both"/>
        <w:rPr>
          <w:rFonts w:ascii="Trebuchet MS" w:hAnsi="Trebuchet MS" w:cs="Calibri"/>
        </w:rPr>
      </w:pPr>
      <w:r w:rsidRPr="00680FD7">
        <w:rPr>
          <w:rFonts w:ascii="Trebuchet MS" w:hAnsi="Trebuchet MS" w:cs="Calibri"/>
        </w:rPr>
        <w:t>** Specificații tehnice minime obligatorii:</w:t>
      </w:r>
    </w:p>
    <w:p w:rsidR="00A53960" w:rsidRPr="00680FD7" w:rsidRDefault="00A53960" w:rsidP="00A53960">
      <w:pPr>
        <w:pStyle w:val="ListParagraph"/>
        <w:numPr>
          <w:ilvl w:val="0"/>
          <w:numId w:val="120"/>
        </w:numPr>
        <w:spacing w:before="120" w:after="120"/>
        <w:rPr>
          <w:rFonts w:ascii="Trebuchet MS" w:hAnsi="Trebuchet MS" w:cs="Calibri"/>
        </w:rPr>
      </w:pPr>
      <w:r w:rsidRPr="00680FD7">
        <w:rPr>
          <w:rFonts w:ascii="Trebuchet MS" w:hAnsi="Trebuchet MS" w:cs="Calibri"/>
        </w:rPr>
        <w:t>vor include minim versiunile clasice 2021 de Word, Excel, PowerPoint și Outlook</w:t>
      </w:r>
    </w:p>
    <w:p w:rsidR="00A53960" w:rsidRPr="00680FD7" w:rsidRDefault="00A53960" w:rsidP="00A53960">
      <w:pPr>
        <w:pStyle w:val="ListParagraph"/>
        <w:numPr>
          <w:ilvl w:val="0"/>
          <w:numId w:val="120"/>
        </w:numPr>
        <w:spacing w:before="120" w:after="120"/>
        <w:rPr>
          <w:rFonts w:ascii="Trebuchet MS" w:hAnsi="Trebuchet MS" w:cs="Calibri"/>
        </w:rPr>
      </w:pPr>
      <w:r w:rsidRPr="00680FD7">
        <w:rPr>
          <w:rFonts w:ascii="Trebuchet MS" w:hAnsi="Trebuchet MS" w:cs="Calibri"/>
        </w:rPr>
        <w:t>vor fi compatibile cu Windows 11, Windows 10 sau macOS*;</w:t>
      </w:r>
    </w:p>
    <w:p w:rsidR="004A330B" w:rsidRPr="00680FD7" w:rsidRDefault="002906B1" w:rsidP="00CC2836">
      <w:pPr>
        <w:pStyle w:val="Heading3"/>
      </w:pPr>
      <w:bookmarkStart w:id="40" w:name="_Toc193820584"/>
      <w:r w:rsidRPr="00680FD7">
        <w:lastRenderedPageBreak/>
        <w:t>Licență sistem de operare (Windows 11 Profesional)</w:t>
      </w:r>
      <w:r w:rsidR="004A330B" w:rsidRPr="00680FD7">
        <w:t>– 75 buc.</w:t>
      </w:r>
      <w:bookmarkEnd w:id="40"/>
    </w:p>
    <w:tbl>
      <w:tblPr>
        <w:tblW w:w="9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23"/>
        <w:gridCol w:w="936"/>
        <w:gridCol w:w="1447"/>
        <w:gridCol w:w="1985"/>
        <w:gridCol w:w="1474"/>
        <w:gridCol w:w="1403"/>
        <w:gridCol w:w="1389"/>
      </w:tblGrid>
      <w:tr w:rsidR="00E85E38" w:rsidRPr="00680FD7">
        <w:trPr>
          <w:tblHeader/>
          <w:jc w:val="center"/>
        </w:trPr>
        <w:tc>
          <w:tcPr>
            <w:tcW w:w="1023" w:type="dxa"/>
            <w:shd w:val="clear" w:color="auto" w:fill="auto"/>
            <w:vAlign w:val="center"/>
          </w:tcPr>
          <w:p w:rsidR="004A330B" w:rsidRPr="00680FD7" w:rsidRDefault="004A330B">
            <w:pPr>
              <w:ind w:right="-18"/>
              <w:jc w:val="center"/>
              <w:rPr>
                <w:rFonts w:ascii="Trebuchet MS" w:hAnsi="Trebuchet MS"/>
                <w:b/>
                <w:bCs/>
                <w:lang w:val="pt-BR" w:eastAsia="en-GB"/>
              </w:rPr>
            </w:pPr>
            <w:r w:rsidRPr="00680FD7">
              <w:rPr>
                <w:rFonts w:ascii="Trebuchet MS" w:hAnsi="Trebuchet MS"/>
                <w:b/>
                <w:bCs/>
                <w:lang w:val="pt-BR" w:eastAsia="en-GB"/>
              </w:rPr>
              <w:t>Cantitate</w:t>
            </w:r>
          </w:p>
        </w:tc>
        <w:tc>
          <w:tcPr>
            <w:tcW w:w="936" w:type="dxa"/>
            <w:shd w:val="clear" w:color="auto" w:fill="auto"/>
            <w:vAlign w:val="center"/>
          </w:tcPr>
          <w:p w:rsidR="004A330B" w:rsidRPr="00680FD7" w:rsidRDefault="004A330B">
            <w:pPr>
              <w:ind w:right="-18"/>
              <w:jc w:val="center"/>
              <w:rPr>
                <w:rFonts w:ascii="Trebuchet MS" w:hAnsi="Trebuchet MS"/>
                <w:b/>
                <w:bCs/>
                <w:lang w:val="pt-BR" w:eastAsia="en-GB"/>
              </w:rPr>
            </w:pPr>
            <w:r w:rsidRPr="00680FD7">
              <w:rPr>
                <w:rFonts w:ascii="Trebuchet MS" w:hAnsi="Trebuchet MS"/>
                <w:b/>
                <w:bCs/>
                <w:lang w:val="pt-BR" w:eastAsia="en-GB"/>
              </w:rPr>
              <w:t>Unitate de măsură</w:t>
            </w:r>
          </w:p>
        </w:tc>
        <w:tc>
          <w:tcPr>
            <w:tcW w:w="1447" w:type="dxa"/>
            <w:shd w:val="clear" w:color="auto" w:fill="auto"/>
            <w:vAlign w:val="center"/>
          </w:tcPr>
          <w:p w:rsidR="004A330B" w:rsidRPr="00680FD7" w:rsidRDefault="004A330B">
            <w:pPr>
              <w:ind w:right="-18"/>
              <w:jc w:val="center"/>
              <w:rPr>
                <w:rFonts w:ascii="Trebuchet MS" w:hAnsi="Trebuchet MS"/>
                <w:b/>
                <w:bCs/>
                <w:lang w:val="pt-BR" w:eastAsia="en-GB"/>
              </w:rPr>
            </w:pPr>
            <w:r w:rsidRPr="00680FD7">
              <w:rPr>
                <w:rFonts w:ascii="Trebuchet MS" w:hAnsi="Trebuchet MS"/>
                <w:b/>
                <w:bCs/>
                <w:lang w:val="pt-BR" w:eastAsia="en-GB"/>
              </w:rPr>
              <w:t>Loc de livrare</w:t>
            </w:r>
          </w:p>
        </w:tc>
        <w:tc>
          <w:tcPr>
            <w:tcW w:w="1985" w:type="dxa"/>
            <w:shd w:val="clear" w:color="auto" w:fill="auto"/>
            <w:vAlign w:val="center"/>
          </w:tcPr>
          <w:p w:rsidR="004A330B" w:rsidRPr="00680FD7" w:rsidRDefault="004A330B">
            <w:pPr>
              <w:ind w:right="-18"/>
              <w:jc w:val="center"/>
              <w:rPr>
                <w:rFonts w:ascii="Trebuchet MS" w:hAnsi="Trebuchet MS"/>
                <w:b/>
                <w:bCs/>
                <w:lang w:val="pt-BR" w:eastAsia="en-GB"/>
              </w:rPr>
            </w:pPr>
            <w:r w:rsidRPr="00680FD7">
              <w:rPr>
                <w:rFonts w:ascii="Trebuchet MS" w:hAnsi="Trebuchet MS"/>
                <w:b/>
                <w:bCs/>
                <w:lang w:val="pt-BR" w:eastAsia="en-GB"/>
              </w:rPr>
              <w:t>Data de livrare solicitată*</w:t>
            </w:r>
          </w:p>
        </w:tc>
        <w:tc>
          <w:tcPr>
            <w:tcW w:w="1474" w:type="dxa"/>
            <w:shd w:val="clear" w:color="auto" w:fill="auto"/>
            <w:vAlign w:val="center"/>
          </w:tcPr>
          <w:p w:rsidR="004A330B" w:rsidRPr="00680FD7" w:rsidRDefault="004A330B">
            <w:pPr>
              <w:ind w:right="-18"/>
              <w:jc w:val="center"/>
              <w:rPr>
                <w:rFonts w:ascii="Trebuchet MS" w:hAnsi="Trebuchet MS"/>
                <w:b/>
                <w:bCs/>
                <w:lang w:val="pt-BR" w:eastAsia="en-GB"/>
              </w:rPr>
            </w:pPr>
            <w:r w:rsidRPr="00680FD7">
              <w:rPr>
                <w:rFonts w:ascii="Trebuchet MS" w:hAnsi="Trebuchet MS"/>
                <w:b/>
                <w:bCs/>
                <w:lang w:val="pt-BR" w:eastAsia="en-GB"/>
              </w:rPr>
              <w:t>Specificații tehnice SAU cerințe funcționale minime</w:t>
            </w:r>
          </w:p>
        </w:tc>
        <w:tc>
          <w:tcPr>
            <w:tcW w:w="1403" w:type="dxa"/>
            <w:shd w:val="clear" w:color="auto" w:fill="auto"/>
            <w:vAlign w:val="center"/>
          </w:tcPr>
          <w:p w:rsidR="004A330B" w:rsidRPr="00680FD7" w:rsidRDefault="004A330B">
            <w:pPr>
              <w:ind w:right="-18"/>
              <w:jc w:val="center"/>
              <w:rPr>
                <w:rFonts w:ascii="Trebuchet MS" w:hAnsi="Trebuchet MS"/>
                <w:b/>
                <w:bCs/>
                <w:lang w:val="pt-BR" w:eastAsia="en-GB"/>
              </w:rPr>
            </w:pPr>
            <w:r w:rsidRPr="00680FD7">
              <w:rPr>
                <w:rFonts w:ascii="Trebuchet MS" w:hAnsi="Trebuchet MS"/>
                <w:b/>
                <w:bCs/>
                <w:lang w:val="pt-BR" w:eastAsia="en-GB"/>
              </w:rPr>
              <w:t>Specificații tehnice SAU cerințe funcționale extinse</w:t>
            </w:r>
          </w:p>
        </w:tc>
        <w:tc>
          <w:tcPr>
            <w:tcW w:w="1389" w:type="dxa"/>
            <w:vAlign w:val="center"/>
          </w:tcPr>
          <w:p w:rsidR="004A330B" w:rsidRPr="00680FD7" w:rsidRDefault="004A330B">
            <w:pPr>
              <w:ind w:right="-18"/>
              <w:jc w:val="center"/>
              <w:rPr>
                <w:rFonts w:ascii="Trebuchet MS" w:hAnsi="Trebuchet MS"/>
                <w:b/>
                <w:bCs/>
                <w:lang w:val="pt-BR" w:eastAsia="en-GB"/>
              </w:rPr>
            </w:pPr>
            <w:r w:rsidRPr="00680FD7">
              <w:rPr>
                <w:rFonts w:ascii="Trebuchet MS" w:hAnsi="Trebuchet MS"/>
                <w:b/>
                <w:bCs/>
                <w:lang w:val="pt-BR" w:eastAsia="en-GB"/>
              </w:rPr>
              <w:t>Durata minimă garanție/ suport tehnic</w:t>
            </w:r>
          </w:p>
        </w:tc>
      </w:tr>
      <w:tr w:rsidR="00E85E38" w:rsidRPr="00680FD7">
        <w:trPr>
          <w:jc w:val="center"/>
        </w:trPr>
        <w:tc>
          <w:tcPr>
            <w:tcW w:w="1023" w:type="dxa"/>
            <w:shd w:val="clear" w:color="auto" w:fill="auto"/>
            <w:vAlign w:val="center"/>
          </w:tcPr>
          <w:p w:rsidR="004A330B" w:rsidRPr="00680FD7" w:rsidRDefault="004A330B">
            <w:pPr>
              <w:ind w:right="-18"/>
              <w:jc w:val="center"/>
              <w:rPr>
                <w:rFonts w:ascii="Trebuchet MS" w:hAnsi="Trebuchet MS"/>
                <w:b/>
                <w:bCs/>
                <w:lang w:val="pt-BR" w:eastAsia="en-GB"/>
              </w:rPr>
            </w:pPr>
            <w:r w:rsidRPr="00680FD7">
              <w:rPr>
                <w:rFonts w:ascii="Trebuchet MS" w:hAnsi="Trebuchet MS"/>
                <w:b/>
                <w:bCs/>
                <w:lang w:val="pt-BR" w:eastAsia="en-GB"/>
              </w:rPr>
              <w:t>1</w:t>
            </w:r>
          </w:p>
        </w:tc>
        <w:tc>
          <w:tcPr>
            <w:tcW w:w="936" w:type="dxa"/>
            <w:shd w:val="clear" w:color="auto" w:fill="auto"/>
          </w:tcPr>
          <w:p w:rsidR="004A330B" w:rsidRPr="00680FD7" w:rsidRDefault="004A330B">
            <w:pPr>
              <w:ind w:right="-18"/>
              <w:jc w:val="center"/>
              <w:rPr>
                <w:rFonts w:ascii="Trebuchet MS" w:hAnsi="Trebuchet MS"/>
                <w:b/>
                <w:bCs/>
                <w:lang w:val="pt-BR" w:eastAsia="en-GB"/>
              </w:rPr>
            </w:pPr>
            <w:r w:rsidRPr="00680FD7">
              <w:rPr>
                <w:rFonts w:ascii="Trebuchet MS" w:hAnsi="Trebuchet MS"/>
                <w:b/>
                <w:bCs/>
                <w:lang w:val="pt-BR" w:eastAsia="en-GB"/>
              </w:rPr>
              <w:t>2</w:t>
            </w:r>
          </w:p>
        </w:tc>
        <w:tc>
          <w:tcPr>
            <w:tcW w:w="1447" w:type="dxa"/>
            <w:shd w:val="clear" w:color="auto" w:fill="auto"/>
          </w:tcPr>
          <w:p w:rsidR="004A330B" w:rsidRPr="00680FD7" w:rsidRDefault="004A330B">
            <w:pPr>
              <w:ind w:right="-18"/>
              <w:jc w:val="center"/>
              <w:rPr>
                <w:rFonts w:ascii="Trebuchet MS" w:hAnsi="Trebuchet MS"/>
                <w:b/>
                <w:bCs/>
                <w:lang w:val="pt-BR" w:eastAsia="en-GB"/>
              </w:rPr>
            </w:pPr>
            <w:r w:rsidRPr="00680FD7">
              <w:rPr>
                <w:rFonts w:ascii="Trebuchet MS" w:hAnsi="Trebuchet MS"/>
                <w:b/>
                <w:bCs/>
                <w:lang w:val="pt-BR" w:eastAsia="en-GB"/>
              </w:rPr>
              <w:t>3</w:t>
            </w:r>
          </w:p>
        </w:tc>
        <w:tc>
          <w:tcPr>
            <w:tcW w:w="1985" w:type="dxa"/>
            <w:shd w:val="clear" w:color="auto" w:fill="auto"/>
          </w:tcPr>
          <w:p w:rsidR="004A330B" w:rsidRPr="00680FD7" w:rsidRDefault="004A330B">
            <w:pPr>
              <w:ind w:right="-18"/>
              <w:jc w:val="center"/>
              <w:rPr>
                <w:rFonts w:ascii="Trebuchet MS" w:hAnsi="Trebuchet MS"/>
                <w:b/>
                <w:bCs/>
                <w:lang w:val="pt-BR" w:eastAsia="en-GB"/>
              </w:rPr>
            </w:pPr>
            <w:r w:rsidRPr="00680FD7">
              <w:rPr>
                <w:rFonts w:ascii="Trebuchet MS" w:hAnsi="Trebuchet MS"/>
                <w:b/>
                <w:bCs/>
                <w:lang w:val="pt-BR" w:eastAsia="en-GB"/>
              </w:rPr>
              <w:t>4</w:t>
            </w:r>
          </w:p>
        </w:tc>
        <w:tc>
          <w:tcPr>
            <w:tcW w:w="1474" w:type="dxa"/>
            <w:shd w:val="clear" w:color="auto" w:fill="auto"/>
          </w:tcPr>
          <w:p w:rsidR="004A330B" w:rsidRPr="00680FD7" w:rsidRDefault="004A330B">
            <w:pPr>
              <w:ind w:right="-18"/>
              <w:jc w:val="center"/>
              <w:rPr>
                <w:rFonts w:ascii="Trebuchet MS" w:hAnsi="Trebuchet MS"/>
                <w:b/>
                <w:bCs/>
                <w:lang w:val="pt-BR" w:eastAsia="en-GB"/>
              </w:rPr>
            </w:pPr>
            <w:r w:rsidRPr="00680FD7">
              <w:rPr>
                <w:rFonts w:ascii="Trebuchet MS" w:hAnsi="Trebuchet MS"/>
                <w:b/>
                <w:bCs/>
                <w:lang w:val="pt-BR" w:eastAsia="en-GB"/>
              </w:rPr>
              <w:t>5</w:t>
            </w:r>
          </w:p>
        </w:tc>
        <w:tc>
          <w:tcPr>
            <w:tcW w:w="1403" w:type="dxa"/>
            <w:shd w:val="clear" w:color="auto" w:fill="auto"/>
          </w:tcPr>
          <w:p w:rsidR="004A330B" w:rsidRPr="00680FD7" w:rsidRDefault="004A330B">
            <w:pPr>
              <w:ind w:right="-18"/>
              <w:jc w:val="center"/>
              <w:rPr>
                <w:rFonts w:ascii="Trebuchet MS" w:hAnsi="Trebuchet MS"/>
                <w:b/>
                <w:bCs/>
                <w:lang w:val="pt-BR" w:eastAsia="en-GB"/>
              </w:rPr>
            </w:pPr>
            <w:r w:rsidRPr="00680FD7">
              <w:rPr>
                <w:rFonts w:ascii="Trebuchet MS" w:hAnsi="Trebuchet MS"/>
                <w:b/>
                <w:bCs/>
                <w:lang w:val="pt-BR" w:eastAsia="en-GB"/>
              </w:rPr>
              <w:t>6</w:t>
            </w:r>
          </w:p>
        </w:tc>
        <w:tc>
          <w:tcPr>
            <w:tcW w:w="1389" w:type="dxa"/>
          </w:tcPr>
          <w:p w:rsidR="004A330B" w:rsidRPr="00680FD7" w:rsidRDefault="004A330B">
            <w:pPr>
              <w:ind w:right="-18"/>
              <w:jc w:val="center"/>
              <w:rPr>
                <w:rFonts w:ascii="Trebuchet MS" w:hAnsi="Trebuchet MS"/>
                <w:b/>
                <w:bCs/>
                <w:lang w:val="pt-BR" w:eastAsia="en-GB"/>
              </w:rPr>
            </w:pPr>
            <w:r w:rsidRPr="00680FD7">
              <w:rPr>
                <w:rFonts w:ascii="Trebuchet MS" w:hAnsi="Trebuchet MS"/>
                <w:b/>
                <w:bCs/>
                <w:lang w:val="pt-BR" w:eastAsia="en-GB"/>
              </w:rPr>
              <w:t>7</w:t>
            </w:r>
          </w:p>
        </w:tc>
      </w:tr>
      <w:tr w:rsidR="00E85E38" w:rsidRPr="00680FD7">
        <w:trPr>
          <w:jc w:val="center"/>
        </w:trPr>
        <w:tc>
          <w:tcPr>
            <w:tcW w:w="1023" w:type="dxa"/>
            <w:shd w:val="clear" w:color="auto" w:fill="auto"/>
          </w:tcPr>
          <w:p w:rsidR="004A330B" w:rsidRPr="00680FD7" w:rsidRDefault="004A330B">
            <w:pPr>
              <w:ind w:right="-18"/>
              <w:jc w:val="center"/>
              <w:rPr>
                <w:rFonts w:ascii="Trebuchet MS" w:hAnsi="Trebuchet MS"/>
                <w:lang w:val="pt-BR" w:eastAsia="en-GB"/>
              </w:rPr>
            </w:pPr>
            <w:r w:rsidRPr="00680FD7">
              <w:rPr>
                <w:rFonts w:ascii="Trebuchet MS" w:hAnsi="Trebuchet MS"/>
                <w:lang w:val="pt-BR" w:eastAsia="en-GB"/>
              </w:rPr>
              <w:t>75</w:t>
            </w:r>
          </w:p>
        </w:tc>
        <w:tc>
          <w:tcPr>
            <w:tcW w:w="936" w:type="dxa"/>
            <w:shd w:val="clear" w:color="auto" w:fill="auto"/>
          </w:tcPr>
          <w:p w:rsidR="004A330B" w:rsidRPr="00680FD7" w:rsidRDefault="004A330B">
            <w:pPr>
              <w:ind w:right="-18"/>
              <w:jc w:val="center"/>
              <w:rPr>
                <w:rFonts w:ascii="Trebuchet MS" w:hAnsi="Trebuchet MS"/>
                <w:lang w:val="pt-BR" w:eastAsia="en-GB"/>
              </w:rPr>
            </w:pPr>
            <w:r w:rsidRPr="00680FD7">
              <w:rPr>
                <w:rFonts w:ascii="Trebuchet MS" w:hAnsi="Trebuchet MS"/>
                <w:lang w:val="pt-BR" w:eastAsia="en-GB"/>
              </w:rPr>
              <w:t>buc.</w:t>
            </w:r>
          </w:p>
        </w:tc>
        <w:tc>
          <w:tcPr>
            <w:tcW w:w="1447" w:type="dxa"/>
            <w:shd w:val="clear" w:color="auto" w:fill="auto"/>
          </w:tcPr>
          <w:p w:rsidR="004A330B" w:rsidRPr="00680FD7" w:rsidRDefault="004A330B">
            <w:pPr>
              <w:ind w:right="-18"/>
              <w:jc w:val="center"/>
              <w:rPr>
                <w:rFonts w:ascii="Trebuchet MS" w:hAnsi="Trebuchet MS"/>
                <w:lang w:val="pt-BR" w:eastAsia="en-GB"/>
              </w:rPr>
            </w:pPr>
            <w:r w:rsidRPr="00680FD7">
              <w:rPr>
                <w:rFonts w:ascii="Trebuchet MS" w:hAnsi="Trebuchet MS" w:cs="Calibri"/>
                <w:lang w:val="pt-BR"/>
              </w:rPr>
              <w:t>Str. Aleea Muncii, nr. 2A, Slatina, județul Olt</w:t>
            </w:r>
          </w:p>
        </w:tc>
        <w:tc>
          <w:tcPr>
            <w:tcW w:w="1985" w:type="dxa"/>
            <w:shd w:val="clear" w:color="auto" w:fill="auto"/>
          </w:tcPr>
          <w:p w:rsidR="004A330B" w:rsidRPr="00680FD7" w:rsidRDefault="004A330B" w:rsidP="0048769B">
            <w:pPr>
              <w:ind w:right="-18"/>
              <w:jc w:val="center"/>
              <w:rPr>
                <w:rFonts w:ascii="Trebuchet MS" w:hAnsi="Trebuchet MS"/>
                <w:lang w:val="pt-BR" w:eastAsia="en-GB"/>
              </w:rPr>
            </w:pPr>
            <w:r w:rsidRPr="00680FD7">
              <w:rPr>
                <w:rFonts w:ascii="Trebuchet MS" w:hAnsi="Trebuchet MS"/>
                <w:lang w:val="pt-BR" w:eastAsia="en-GB"/>
              </w:rPr>
              <w:t>Conform secțiunii 4.1.2.</w:t>
            </w:r>
            <w:r w:rsidRPr="00680FD7">
              <w:rPr>
                <w:rFonts w:ascii="Trebuchet MS" w:hAnsi="Trebuchet MS"/>
                <w:lang w:val="pt-BR" w:eastAsia="en-GB"/>
              </w:rPr>
              <w:tab/>
              <w:t xml:space="preserve">Durata de implementare a sistemului informatic, în 3 luni de la semnarea contractului, dar nu mai târziu de </w:t>
            </w:r>
            <w:r w:rsidR="0048769B">
              <w:rPr>
                <w:rFonts w:ascii="Trebuchet MS" w:hAnsi="Trebuchet MS"/>
                <w:lang w:val="pt-BR" w:eastAsia="en-GB"/>
              </w:rPr>
              <w:t>30</w:t>
            </w:r>
            <w:r w:rsidRPr="00680FD7">
              <w:rPr>
                <w:rFonts w:ascii="Trebuchet MS" w:hAnsi="Trebuchet MS"/>
                <w:lang w:val="pt-BR" w:eastAsia="en-GB"/>
              </w:rPr>
              <w:t>.0</w:t>
            </w:r>
            <w:r w:rsidR="0048769B">
              <w:rPr>
                <w:rFonts w:ascii="Trebuchet MS" w:hAnsi="Trebuchet MS"/>
                <w:lang w:val="pt-BR" w:eastAsia="en-GB"/>
              </w:rPr>
              <w:t>4</w:t>
            </w:r>
            <w:r w:rsidRPr="00680FD7">
              <w:rPr>
                <w:rFonts w:ascii="Trebuchet MS" w:hAnsi="Trebuchet MS"/>
                <w:lang w:val="pt-BR" w:eastAsia="en-GB"/>
              </w:rPr>
              <w:t>.202</w:t>
            </w:r>
            <w:r w:rsidR="0048769B">
              <w:rPr>
                <w:rFonts w:ascii="Trebuchet MS" w:hAnsi="Trebuchet MS"/>
                <w:lang w:val="pt-BR" w:eastAsia="en-GB"/>
              </w:rPr>
              <w:t>6</w:t>
            </w:r>
            <w:r w:rsidRPr="00680FD7">
              <w:rPr>
                <w:rFonts w:ascii="Trebuchet MS" w:hAnsi="Trebuchet MS"/>
                <w:lang w:val="pt-BR" w:eastAsia="en-GB"/>
              </w:rPr>
              <w:t>.</w:t>
            </w:r>
          </w:p>
        </w:tc>
        <w:tc>
          <w:tcPr>
            <w:tcW w:w="1474" w:type="dxa"/>
            <w:shd w:val="clear" w:color="auto" w:fill="auto"/>
          </w:tcPr>
          <w:p w:rsidR="004A330B" w:rsidRPr="00680FD7" w:rsidRDefault="004A330B">
            <w:pPr>
              <w:ind w:right="-18"/>
              <w:jc w:val="center"/>
              <w:rPr>
                <w:rFonts w:ascii="Trebuchet MS" w:hAnsi="Trebuchet MS"/>
                <w:lang w:val="pt-BR" w:eastAsia="en-GB"/>
              </w:rPr>
            </w:pPr>
            <w:r w:rsidRPr="00680FD7">
              <w:rPr>
                <w:rFonts w:ascii="Trebuchet MS" w:hAnsi="Trebuchet MS"/>
                <w:lang w:val="pt-BR" w:eastAsia="en-GB"/>
              </w:rPr>
              <w:t>Conform precizărilor de mai jos**</w:t>
            </w:r>
          </w:p>
        </w:tc>
        <w:tc>
          <w:tcPr>
            <w:tcW w:w="1403" w:type="dxa"/>
            <w:shd w:val="clear" w:color="auto" w:fill="auto"/>
          </w:tcPr>
          <w:p w:rsidR="004A330B" w:rsidRPr="00680FD7" w:rsidRDefault="004A330B">
            <w:pPr>
              <w:ind w:right="-18"/>
              <w:jc w:val="center"/>
              <w:rPr>
                <w:rFonts w:ascii="Trebuchet MS" w:hAnsi="Trebuchet MS"/>
                <w:lang w:val="pt-BR" w:eastAsia="en-GB"/>
              </w:rPr>
            </w:pPr>
            <w:r w:rsidRPr="00680FD7">
              <w:rPr>
                <w:rFonts w:ascii="Trebuchet MS" w:hAnsi="Trebuchet MS"/>
                <w:lang w:val="pt-BR" w:eastAsia="en-GB"/>
              </w:rPr>
              <w:t>Nu este cazul</w:t>
            </w:r>
          </w:p>
        </w:tc>
        <w:tc>
          <w:tcPr>
            <w:tcW w:w="1389" w:type="dxa"/>
          </w:tcPr>
          <w:p w:rsidR="004A330B" w:rsidRPr="00680FD7" w:rsidRDefault="004A330B">
            <w:pPr>
              <w:ind w:right="-18"/>
              <w:jc w:val="center"/>
              <w:rPr>
                <w:rFonts w:ascii="Trebuchet MS" w:hAnsi="Trebuchet MS"/>
                <w:lang w:val="pt-BR" w:eastAsia="en-GB"/>
              </w:rPr>
            </w:pPr>
            <w:r w:rsidRPr="00680FD7">
              <w:rPr>
                <w:rFonts w:ascii="Trebuchet MS" w:hAnsi="Trebuchet MS"/>
                <w:lang w:val="pt-BR" w:eastAsia="en-GB"/>
              </w:rPr>
              <w:t xml:space="preserve">Minim </w:t>
            </w:r>
            <w:r w:rsidR="006559FA" w:rsidRPr="00680FD7">
              <w:rPr>
                <w:rFonts w:ascii="Trebuchet MS" w:hAnsi="Trebuchet MS"/>
                <w:lang w:val="pt-BR" w:eastAsia="en-GB"/>
              </w:rPr>
              <w:t xml:space="preserve">36 </w:t>
            </w:r>
            <w:r w:rsidRPr="00680FD7">
              <w:rPr>
                <w:rFonts w:ascii="Trebuchet MS" w:hAnsi="Trebuchet MS"/>
                <w:lang w:val="pt-BR" w:eastAsia="en-GB"/>
              </w:rPr>
              <w:t>luni Conform precizărilor de mai jos și celor din secțiunea 5.6. Garanție și suport tehnic</w:t>
            </w:r>
          </w:p>
        </w:tc>
      </w:tr>
    </w:tbl>
    <w:p w:rsidR="004A330B" w:rsidRPr="00680FD7" w:rsidRDefault="004A330B" w:rsidP="004A330B">
      <w:pPr>
        <w:spacing w:before="120" w:after="120"/>
        <w:jc w:val="both"/>
        <w:rPr>
          <w:rFonts w:ascii="Trebuchet MS" w:hAnsi="Trebuchet MS" w:cs="Calibri"/>
          <w:lang w:val="pt-BR"/>
        </w:rPr>
      </w:pPr>
      <w:r w:rsidRPr="00680FD7">
        <w:rPr>
          <w:rFonts w:ascii="Trebuchet MS" w:hAnsi="Trebuchet MS" w:cs="Calibri"/>
          <w:lang w:val="pt-BR"/>
        </w:rPr>
        <w:t xml:space="preserve">* </w:t>
      </w:r>
      <w:r w:rsidRPr="00680FD7">
        <w:rPr>
          <w:rFonts w:ascii="Trebuchet MS" w:hAnsi="Trebuchet MS" w:cs="Calibri"/>
          <w:b/>
          <w:bCs/>
          <w:lang w:val="pt-BR"/>
        </w:rPr>
        <w:t>Data de livrare</w:t>
      </w:r>
      <w:r w:rsidRPr="00680FD7">
        <w:rPr>
          <w:rFonts w:ascii="Trebuchet MS" w:hAnsi="Trebuchet MS" w:cs="Calibri"/>
          <w:lang w:val="pt-BR"/>
        </w:rPr>
        <w:t xml:space="preserve"> include și acceptarea de către Achizitor (recepția cantitativă și calitativă). Prestatorul va fi responsabil de livrarea produselor și prestarea serviciilor în termenul stabilit de la semnarea contractului, termen în cadrul căruia se vor efectua toate activitățile necesare pentru implementarea soluțiilor.</w:t>
      </w:r>
    </w:p>
    <w:p w:rsidR="00A4264D" w:rsidRPr="00680FD7" w:rsidRDefault="00A4264D" w:rsidP="00A4264D">
      <w:pPr>
        <w:spacing w:before="120" w:after="120"/>
        <w:jc w:val="both"/>
        <w:rPr>
          <w:rFonts w:ascii="Trebuchet MS" w:hAnsi="Trebuchet MS" w:cs="Calibri"/>
        </w:rPr>
      </w:pPr>
      <w:r w:rsidRPr="00680FD7">
        <w:rPr>
          <w:rFonts w:ascii="Trebuchet MS" w:hAnsi="Trebuchet MS" w:cs="Calibri"/>
        </w:rPr>
        <w:t>** Specificații tehnice minime obligatorii:</w:t>
      </w:r>
    </w:p>
    <w:p w:rsidR="00A4264D" w:rsidRPr="00680FD7" w:rsidRDefault="00A4264D" w:rsidP="00A4264D">
      <w:pPr>
        <w:pStyle w:val="ListParagraph"/>
        <w:numPr>
          <w:ilvl w:val="0"/>
          <w:numId w:val="121"/>
        </w:numPr>
        <w:spacing w:before="120" w:after="120"/>
        <w:jc w:val="both"/>
        <w:rPr>
          <w:rFonts w:ascii="Trebuchet MS" w:hAnsi="Trebuchet MS" w:cs="Calibri"/>
        </w:rPr>
      </w:pPr>
      <w:r w:rsidRPr="00680FD7">
        <w:rPr>
          <w:rFonts w:ascii="Trebuchet MS" w:hAnsi="Trebuchet MS" w:cs="Calibri"/>
        </w:rPr>
        <w:t>Pentru a păstra unitatea arhitecturală a sistemului informatic existent al instituției, se vor furniza sisteme de operare de tip Windows 11 Profesional.</w:t>
      </w:r>
    </w:p>
    <w:p w:rsidR="00FD47D8" w:rsidRPr="00680FD7" w:rsidRDefault="00BC40B2" w:rsidP="00CC2836">
      <w:pPr>
        <w:pStyle w:val="Heading3"/>
      </w:pPr>
      <w:bookmarkStart w:id="41" w:name="_Toc193820585"/>
      <w:r w:rsidRPr="00680FD7">
        <w:t xml:space="preserve">Licență antivirus </w:t>
      </w:r>
      <w:r w:rsidR="00C37D08" w:rsidRPr="00680FD7">
        <w:t>pentru</w:t>
      </w:r>
      <w:r w:rsidR="00211422" w:rsidRPr="00680FD7">
        <w:t xml:space="preserve"> 50 devices 3 ani</w:t>
      </w:r>
      <w:r w:rsidR="00811819" w:rsidRPr="00680FD7">
        <w:t>–2 buc</w:t>
      </w:r>
      <w:r w:rsidR="007929B2" w:rsidRPr="00680FD7">
        <w:t>.</w:t>
      </w:r>
      <w:bookmarkEnd w:id="41"/>
    </w:p>
    <w:tbl>
      <w:tblPr>
        <w:tblW w:w="9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23"/>
        <w:gridCol w:w="936"/>
        <w:gridCol w:w="1447"/>
        <w:gridCol w:w="1985"/>
        <w:gridCol w:w="1474"/>
        <w:gridCol w:w="1403"/>
        <w:gridCol w:w="1389"/>
      </w:tblGrid>
      <w:tr w:rsidR="00E85E38" w:rsidRPr="00680FD7">
        <w:trPr>
          <w:tblHeader/>
          <w:jc w:val="center"/>
        </w:trPr>
        <w:tc>
          <w:tcPr>
            <w:tcW w:w="1023" w:type="dxa"/>
            <w:shd w:val="clear" w:color="auto" w:fill="auto"/>
            <w:vAlign w:val="center"/>
          </w:tcPr>
          <w:p w:rsidR="00211422" w:rsidRPr="00680FD7" w:rsidRDefault="00211422">
            <w:pPr>
              <w:ind w:right="-18"/>
              <w:jc w:val="center"/>
              <w:rPr>
                <w:rFonts w:ascii="Trebuchet MS" w:hAnsi="Trebuchet MS"/>
                <w:b/>
                <w:bCs/>
                <w:lang w:val="pt-BR" w:eastAsia="en-GB"/>
              </w:rPr>
            </w:pPr>
            <w:r w:rsidRPr="00680FD7">
              <w:rPr>
                <w:rFonts w:ascii="Trebuchet MS" w:hAnsi="Trebuchet MS"/>
                <w:b/>
                <w:bCs/>
                <w:lang w:val="pt-BR" w:eastAsia="en-GB"/>
              </w:rPr>
              <w:t>Cantitate</w:t>
            </w:r>
          </w:p>
        </w:tc>
        <w:tc>
          <w:tcPr>
            <w:tcW w:w="936" w:type="dxa"/>
            <w:shd w:val="clear" w:color="auto" w:fill="auto"/>
            <w:vAlign w:val="center"/>
          </w:tcPr>
          <w:p w:rsidR="00211422" w:rsidRPr="00680FD7" w:rsidRDefault="00211422">
            <w:pPr>
              <w:ind w:right="-18"/>
              <w:jc w:val="center"/>
              <w:rPr>
                <w:rFonts w:ascii="Trebuchet MS" w:hAnsi="Trebuchet MS"/>
                <w:b/>
                <w:bCs/>
                <w:lang w:val="pt-BR" w:eastAsia="en-GB"/>
              </w:rPr>
            </w:pPr>
            <w:r w:rsidRPr="00680FD7">
              <w:rPr>
                <w:rFonts w:ascii="Trebuchet MS" w:hAnsi="Trebuchet MS"/>
                <w:b/>
                <w:bCs/>
                <w:lang w:val="pt-BR" w:eastAsia="en-GB"/>
              </w:rPr>
              <w:t>Unitate de măsură</w:t>
            </w:r>
          </w:p>
        </w:tc>
        <w:tc>
          <w:tcPr>
            <w:tcW w:w="1447" w:type="dxa"/>
            <w:shd w:val="clear" w:color="auto" w:fill="auto"/>
            <w:vAlign w:val="center"/>
          </w:tcPr>
          <w:p w:rsidR="00211422" w:rsidRPr="00680FD7" w:rsidRDefault="00211422">
            <w:pPr>
              <w:ind w:right="-18"/>
              <w:jc w:val="center"/>
              <w:rPr>
                <w:rFonts w:ascii="Trebuchet MS" w:hAnsi="Trebuchet MS"/>
                <w:b/>
                <w:bCs/>
                <w:lang w:val="pt-BR" w:eastAsia="en-GB"/>
              </w:rPr>
            </w:pPr>
            <w:r w:rsidRPr="00680FD7">
              <w:rPr>
                <w:rFonts w:ascii="Trebuchet MS" w:hAnsi="Trebuchet MS"/>
                <w:b/>
                <w:bCs/>
                <w:lang w:val="pt-BR" w:eastAsia="en-GB"/>
              </w:rPr>
              <w:t>Loc de livrare</w:t>
            </w:r>
          </w:p>
        </w:tc>
        <w:tc>
          <w:tcPr>
            <w:tcW w:w="1985" w:type="dxa"/>
            <w:shd w:val="clear" w:color="auto" w:fill="auto"/>
            <w:vAlign w:val="center"/>
          </w:tcPr>
          <w:p w:rsidR="00211422" w:rsidRPr="00680FD7" w:rsidRDefault="00211422">
            <w:pPr>
              <w:ind w:right="-18"/>
              <w:jc w:val="center"/>
              <w:rPr>
                <w:rFonts w:ascii="Trebuchet MS" w:hAnsi="Trebuchet MS"/>
                <w:b/>
                <w:bCs/>
                <w:lang w:val="pt-BR" w:eastAsia="en-GB"/>
              </w:rPr>
            </w:pPr>
            <w:r w:rsidRPr="00680FD7">
              <w:rPr>
                <w:rFonts w:ascii="Trebuchet MS" w:hAnsi="Trebuchet MS"/>
                <w:b/>
                <w:bCs/>
                <w:lang w:val="pt-BR" w:eastAsia="en-GB"/>
              </w:rPr>
              <w:t>Data de livrare solicitată*</w:t>
            </w:r>
          </w:p>
        </w:tc>
        <w:tc>
          <w:tcPr>
            <w:tcW w:w="1474" w:type="dxa"/>
            <w:shd w:val="clear" w:color="auto" w:fill="auto"/>
            <w:vAlign w:val="center"/>
          </w:tcPr>
          <w:p w:rsidR="00211422" w:rsidRPr="00680FD7" w:rsidRDefault="00211422">
            <w:pPr>
              <w:ind w:right="-18"/>
              <w:jc w:val="center"/>
              <w:rPr>
                <w:rFonts w:ascii="Trebuchet MS" w:hAnsi="Trebuchet MS"/>
                <w:b/>
                <w:bCs/>
                <w:lang w:val="pt-BR" w:eastAsia="en-GB"/>
              </w:rPr>
            </w:pPr>
            <w:r w:rsidRPr="00680FD7">
              <w:rPr>
                <w:rFonts w:ascii="Trebuchet MS" w:hAnsi="Trebuchet MS"/>
                <w:b/>
                <w:bCs/>
                <w:lang w:val="pt-BR" w:eastAsia="en-GB"/>
              </w:rPr>
              <w:t>Specificații tehnice SAU cerințe funcționale minime</w:t>
            </w:r>
          </w:p>
        </w:tc>
        <w:tc>
          <w:tcPr>
            <w:tcW w:w="1403" w:type="dxa"/>
            <w:shd w:val="clear" w:color="auto" w:fill="auto"/>
            <w:vAlign w:val="center"/>
          </w:tcPr>
          <w:p w:rsidR="00211422" w:rsidRPr="00680FD7" w:rsidRDefault="00211422">
            <w:pPr>
              <w:ind w:right="-18"/>
              <w:jc w:val="center"/>
              <w:rPr>
                <w:rFonts w:ascii="Trebuchet MS" w:hAnsi="Trebuchet MS"/>
                <w:b/>
                <w:bCs/>
                <w:lang w:val="pt-BR" w:eastAsia="en-GB"/>
              </w:rPr>
            </w:pPr>
            <w:r w:rsidRPr="00680FD7">
              <w:rPr>
                <w:rFonts w:ascii="Trebuchet MS" w:hAnsi="Trebuchet MS"/>
                <w:b/>
                <w:bCs/>
                <w:lang w:val="pt-BR" w:eastAsia="en-GB"/>
              </w:rPr>
              <w:t>Specificații tehnice SAU cerințe funcționale extinse</w:t>
            </w:r>
          </w:p>
        </w:tc>
        <w:tc>
          <w:tcPr>
            <w:tcW w:w="1389" w:type="dxa"/>
            <w:vAlign w:val="center"/>
          </w:tcPr>
          <w:p w:rsidR="00211422" w:rsidRPr="00680FD7" w:rsidRDefault="00211422">
            <w:pPr>
              <w:ind w:right="-18"/>
              <w:jc w:val="center"/>
              <w:rPr>
                <w:rFonts w:ascii="Trebuchet MS" w:hAnsi="Trebuchet MS"/>
                <w:b/>
                <w:bCs/>
                <w:lang w:val="pt-BR" w:eastAsia="en-GB"/>
              </w:rPr>
            </w:pPr>
            <w:r w:rsidRPr="00680FD7">
              <w:rPr>
                <w:rFonts w:ascii="Trebuchet MS" w:hAnsi="Trebuchet MS"/>
                <w:b/>
                <w:bCs/>
                <w:lang w:val="pt-BR" w:eastAsia="en-GB"/>
              </w:rPr>
              <w:t>Durata minimă garanție/ suport tehnic</w:t>
            </w:r>
          </w:p>
        </w:tc>
      </w:tr>
      <w:tr w:rsidR="00E85E38" w:rsidRPr="00680FD7">
        <w:trPr>
          <w:jc w:val="center"/>
        </w:trPr>
        <w:tc>
          <w:tcPr>
            <w:tcW w:w="1023" w:type="dxa"/>
            <w:shd w:val="clear" w:color="auto" w:fill="auto"/>
            <w:vAlign w:val="center"/>
          </w:tcPr>
          <w:p w:rsidR="00211422" w:rsidRPr="00680FD7" w:rsidRDefault="00211422">
            <w:pPr>
              <w:ind w:right="-18"/>
              <w:jc w:val="center"/>
              <w:rPr>
                <w:rFonts w:ascii="Trebuchet MS" w:hAnsi="Trebuchet MS"/>
                <w:b/>
                <w:bCs/>
                <w:lang w:val="pt-BR" w:eastAsia="en-GB"/>
              </w:rPr>
            </w:pPr>
            <w:r w:rsidRPr="00680FD7">
              <w:rPr>
                <w:rFonts w:ascii="Trebuchet MS" w:hAnsi="Trebuchet MS"/>
                <w:b/>
                <w:bCs/>
                <w:lang w:val="pt-BR" w:eastAsia="en-GB"/>
              </w:rPr>
              <w:t>1</w:t>
            </w:r>
          </w:p>
        </w:tc>
        <w:tc>
          <w:tcPr>
            <w:tcW w:w="936" w:type="dxa"/>
            <w:shd w:val="clear" w:color="auto" w:fill="auto"/>
          </w:tcPr>
          <w:p w:rsidR="00211422" w:rsidRPr="00680FD7" w:rsidRDefault="00211422">
            <w:pPr>
              <w:ind w:right="-18"/>
              <w:jc w:val="center"/>
              <w:rPr>
                <w:rFonts w:ascii="Trebuchet MS" w:hAnsi="Trebuchet MS"/>
                <w:b/>
                <w:bCs/>
                <w:lang w:val="pt-BR" w:eastAsia="en-GB"/>
              </w:rPr>
            </w:pPr>
            <w:r w:rsidRPr="00680FD7">
              <w:rPr>
                <w:rFonts w:ascii="Trebuchet MS" w:hAnsi="Trebuchet MS"/>
                <w:b/>
                <w:bCs/>
                <w:lang w:val="pt-BR" w:eastAsia="en-GB"/>
              </w:rPr>
              <w:t>2</w:t>
            </w:r>
          </w:p>
        </w:tc>
        <w:tc>
          <w:tcPr>
            <w:tcW w:w="1447" w:type="dxa"/>
            <w:shd w:val="clear" w:color="auto" w:fill="auto"/>
          </w:tcPr>
          <w:p w:rsidR="00211422" w:rsidRPr="00680FD7" w:rsidRDefault="00211422">
            <w:pPr>
              <w:ind w:right="-18"/>
              <w:jc w:val="center"/>
              <w:rPr>
                <w:rFonts w:ascii="Trebuchet MS" w:hAnsi="Trebuchet MS"/>
                <w:b/>
                <w:bCs/>
                <w:lang w:val="pt-BR" w:eastAsia="en-GB"/>
              </w:rPr>
            </w:pPr>
            <w:r w:rsidRPr="00680FD7">
              <w:rPr>
                <w:rFonts w:ascii="Trebuchet MS" w:hAnsi="Trebuchet MS"/>
                <w:b/>
                <w:bCs/>
                <w:lang w:val="pt-BR" w:eastAsia="en-GB"/>
              </w:rPr>
              <w:t>3</w:t>
            </w:r>
          </w:p>
        </w:tc>
        <w:tc>
          <w:tcPr>
            <w:tcW w:w="1985" w:type="dxa"/>
            <w:shd w:val="clear" w:color="auto" w:fill="auto"/>
          </w:tcPr>
          <w:p w:rsidR="00211422" w:rsidRPr="00680FD7" w:rsidRDefault="00211422">
            <w:pPr>
              <w:ind w:right="-18"/>
              <w:jc w:val="center"/>
              <w:rPr>
                <w:rFonts w:ascii="Trebuchet MS" w:hAnsi="Trebuchet MS"/>
                <w:b/>
                <w:bCs/>
                <w:lang w:val="pt-BR" w:eastAsia="en-GB"/>
              </w:rPr>
            </w:pPr>
            <w:r w:rsidRPr="00680FD7">
              <w:rPr>
                <w:rFonts w:ascii="Trebuchet MS" w:hAnsi="Trebuchet MS"/>
                <w:b/>
                <w:bCs/>
                <w:lang w:val="pt-BR" w:eastAsia="en-GB"/>
              </w:rPr>
              <w:t>4</w:t>
            </w:r>
          </w:p>
        </w:tc>
        <w:tc>
          <w:tcPr>
            <w:tcW w:w="1474" w:type="dxa"/>
            <w:shd w:val="clear" w:color="auto" w:fill="auto"/>
          </w:tcPr>
          <w:p w:rsidR="00211422" w:rsidRPr="00680FD7" w:rsidRDefault="00211422">
            <w:pPr>
              <w:ind w:right="-18"/>
              <w:jc w:val="center"/>
              <w:rPr>
                <w:rFonts w:ascii="Trebuchet MS" w:hAnsi="Trebuchet MS"/>
                <w:b/>
                <w:bCs/>
                <w:lang w:val="pt-BR" w:eastAsia="en-GB"/>
              </w:rPr>
            </w:pPr>
            <w:r w:rsidRPr="00680FD7">
              <w:rPr>
                <w:rFonts w:ascii="Trebuchet MS" w:hAnsi="Trebuchet MS"/>
                <w:b/>
                <w:bCs/>
                <w:lang w:val="pt-BR" w:eastAsia="en-GB"/>
              </w:rPr>
              <w:t>5</w:t>
            </w:r>
          </w:p>
        </w:tc>
        <w:tc>
          <w:tcPr>
            <w:tcW w:w="1403" w:type="dxa"/>
            <w:shd w:val="clear" w:color="auto" w:fill="auto"/>
          </w:tcPr>
          <w:p w:rsidR="00211422" w:rsidRPr="00680FD7" w:rsidRDefault="00211422">
            <w:pPr>
              <w:ind w:right="-18"/>
              <w:jc w:val="center"/>
              <w:rPr>
                <w:rFonts w:ascii="Trebuchet MS" w:hAnsi="Trebuchet MS"/>
                <w:b/>
                <w:bCs/>
                <w:lang w:val="pt-BR" w:eastAsia="en-GB"/>
              </w:rPr>
            </w:pPr>
            <w:r w:rsidRPr="00680FD7">
              <w:rPr>
                <w:rFonts w:ascii="Trebuchet MS" w:hAnsi="Trebuchet MS"/>
                <w:b/>
                <w:bCs/>
                <w:lang w:val="pt-BR" w:eastAsia="en-GB"/>
              </w:rPr>
              <w:t>6</w:t>
            </w:r>
          </w:p>
        </w:tc>
        <w:tc>
          <w:tcPr>
            <w:tcW w:w="1389" w:type="dxa"/>
          </w:tcPr>
          <w:p w:rsidR="00211422" w:rsidRPr="00680FD7" w:rsidRDefault="00211422">
            <w:pPr>
              <w:ind w:right="-18"/>
              <w:jc w:val="center"/>
              <w:rPr>
                <w:rFonts w:ascii="Trebuchet MS" w:hAnsi="Trebuchet MS"/>
                <w:b/>
                <w:bCs/>
                <w:lang w:val="pt-BR" w:eastAsia="en-GB"/>
              </w:rPr>
            </w:pPr>
            <w:r w:rsidRPr="00680FD7">
              <w:rPr>
                <w:rFonts w:ascii="Trebuchet MS" w:hAnsi="Trebuchet MS"/>
                <w:b/>
                <w:bCs/>
                <w:lang w:val="pt-BR" w:eastAsia="en-GB"/>
              </w:rPr>
              <w:t>7</w:t>
            </w:r>
          </w:p>
        </w:tc>
      </w:tr>
      <w:tr w:rsidR="00E85E38" w:rsidRPr="00680FD7">
        <w:trPr>
          <w:jc w:val="center"/>
        </w:trPr>
        <w:tc>
          <w:tcPr>
            <w:tcW w:w="1023" w:type="dxa"/>
            <w:shd w:val="clear" w:color="auto" w:fill="auto"/>
          </w:tcPr>
          <w:p w:rsidR="00211422" w:rsidRPr="00680FD7" w:rsidRDefault="00811819">
            <w:pPr>
              <w:ind w:right="-18"/>
              <w:jc w:val="center"/>
              <w:rPr>
                <w:rFonts w:ascii="Trebuchet MS" w:hAnsi="Trebuchet MS"/>
                <w:lang w:val="pt-BR" w:eastAsia="en-GB"/>
              </w:rPr>
            </w:pPr>
            <w:r w:rsidRPr="00680FD7">
              <w:rPr>
                <w:rFonts w:ascii="Trebuchet MS" w:hAnsi="Trebuchet MS"/>
                <w:lang w:val="pt-BR" w:eastAsia="en-GB"/>
              </w:rPr>
              <w:t>2</w:t>
            </w:r>
          </w:p>
        </w:tc>
        <w:tc>
          <w:tcPr>
            <w:tcW w:w="936" w:type="dxa"/>
            <w:shd w:val="clear" w:color="auto" w:fill="auto"/>
          </w:tcPr>
          <w:p w:rsidR="00211422" w:rsidRPr="00680FD7" w:rsidRDefault="00211422">
            <w:pPr>
              <w:ind w:right="-18"/>
              <w:jc w:val="center"/>
              <w:rPr>
                <w:rFonts w:ascii="Trebuchet MS" w:hAnsi="Trebuchet MS"/>
                <w:lang w:val="pt-BR" w:eastAsia="en-GB"/>
              </w:rPr>
            </w:pPr>
            <w:r w:rsidRPr="00680FD7">
              <w:rPr>
                <w:rFonts w:ascii="Trebuchet MS" w:hAnsi="Trebuchet MS"/>
                <w:lang w:val="pt-BR" w:eastAsia="en-GB"/>
              </w:rPr>
              <w:t>buc.</w:t>
            </w:r>
          </w:p>
        </w:tc>
        <w:tc>
          <w:tcPr>
            <w:tcW w:w="1447" w:type="dxa"/>
            <w:shd w:val="clear" w:color="auto" w:fill="auto"/>
          </w:tcPr>
          <w:p w:rsidR="00211422" w:rsidRPr="00680FD7" w:rsidRDefault="00211422">
            <w:pPr>
              <w:ind w:right="-18"/>
              <w:jc w:val="center"/>
              <w:rPr>
                <w:rFonts w:ascii="Trebuchet MS" w:hAnsi="Trebuchet MS"/>
                <w:lang w:val="pt-BR" w:eastAsia="en-GB"/>
              </w:rPr>
            </w:pPr>
            <w:r w:rsidRPr="00680FD7">
              <w:rPr>
                <w:rFonts w:ascii="Trebuchet MS" w:hAnsi="Trebuchet MS" w:cs="Calibri"/>
                <w:lang w:val="pt-BR"/>
              </w:rPr>
              <w:t>Str. Aleea Muncii, nr. 2A, Slatina, județul Olt</w:t>
            </w:r>
          </w:p>
        </w:tc>
        <w:tc>
          <w:tcPr>
            <w:tcW w:w="1985" w:type="dxa"/>
            <w:shd w:val="clear" w:color="auto" w:fill="auto"/>
          </w:tcPr>
          <w:p w:rsidR="00211422" w:rsidRPr="00680FD7" w:rsidRDefault="00211422" w:rsidP="0048769B">
            <w:pPr>
              <w:ind w:right="-18"/>
              <w:jc w:val="center"/>
              <w:rPr>
                <w:rFonts w:ascii="Trebuchet MS" w:hAnsi="Trebuchet MS"/>
                <w:lang w:val="pt-BR" w:eastAsia="en-GB"/>
              </w:rPr>
            </w:pPr>
            <w:r w:rsidRPr="00680FD7">
              <w:rPr>
                <w:rFonts w:ascii="Trebuchet MS" w:hAnsi="Trebuchet MS"/>
                <w:lang w:val="pt-BR" w:eastAsia="en-GB"/>
              </w:rPr>
              <w:t>Conform secțiunii 4.1.2.</w:t>
            </w:r>
            <w:r w:rsidRPr="00680FD7">
              <w:rPr>
                <w:rFonts w:ascii="Trebuchet MS" w:hAnsi="Trebuchet MS"/>
                <w:lang w:val="pt-BR" w:eastAsia="en-GB"/>
              </w:rPr>
              <w:tab/>
              <w:t xml:space="preserve">Durata de implementare a sistemului informatic, în 3 luni de la </w:t>
            </w:r>
            <w:r w:rsidRPr="00680FD7">
              <w:rPr>
                <w:rFonts w:ascii="Trebuchet MS" w:hAnsi="Trebuchet MS"/>
                <w:lang w:val="pt-BR" w:eastAsia="en-GB"/>
              </w:rPr>
              <w:lastRenderedPageBreak/>
              <w:t xml:space="preserve">semnarea contractului, dar nu mai târziu de </w:t>
            </w:r>
            <w:r w:rsidR="0048769B">
              <w:rPr>
                <w:rFonts w:ascii="Trebuchet MS" w:hAnsi="Trebuchet MS"/>
                <w:lang w:val="pt-BR" w:eastAsia="en-GB"/>
              </w:rPr>
              <w:t>30</w:t>
            </w:r>
            <w:r w:rsidRPr="00680FD7">
              <w:rPr>
                <w:rFonts w:ascii="Trebuchet MS" w:hAnsi="Trebuchet MS"/>
                <w:lang w:val="pt-BR" w:eastAsia="en-GB"/>
              </w:rPr>
              <w:t>.0</w:t>
            </w:r>
            <w:r w:rsidR="0048769B">
              <w:rPr>
                <w:rFonts w:ascii="Trebuchet MS" w:hAnsi="Trebuchet MS"/>
                <w:lang w:val="pt-BR" w:eastAsia="en-GB"/>
              </w:rPr>
              <w:t>4</w:t>
            </w:r>
            <w:r w:rsidRPr="00680FD7">
              <w:rPr>
                <w:rFonts w:ascii="Trebuchet MS" w:hAnsi="Trebuchet MS"/>
                <w:lang w:val="pt-BR" w:eastAsia="en-GB"/>
              </w:rPr>
              <w:t>.202</w:t>
            </w:r>
            <w:r w:rsidR="0048769B">
              <w:rPr>
                <w:rFonts w:ascii="Trebuchet MS" w:hAnsi="Trebuchet MS"/>
                <w:lang w:val="pt-BR" w:eastAsia="en-GB"/>
              </w:rPr>
              <w:t>6</w:t>
            </w:r>
            <w:r w:rsidRPr="00680FD7">
              <w:rPr>
                <w:rFonts w:ascii="Trebuchet MS" w:hAnsi="Trebuchet MS"/>
                <w:lang w:val="pt-BR" w:eastAsia="en-GB"/>
              </w:rPr>
              <w:t>.</w:t>
            </w:r>
          </w:p>
        </w:tc>
        <w:tc>
          <w:tcPr>
            <w:tcW w:w="1474" w:type="dxa"/>
            <w:shd w:val="clear" w:color="auto" w:fill="auto"/>
          </w:tcPr>
          <w:p w:rsidR="00211422" w:rsidRPr="00680FD7" w:rsidRDefault="00211422">
            <w:pPr>
              <w:ind w:right="-18"/>
              <w:jc w:val="center"/>
              <w:rPr>
                <w:rFonts w:ascii="Trebuchet MS" w:hAnsi="Trebuchet MS"/>
                <w:lang w:val="pt-BR" w:eastAsia="en-GB"/>
              </w:rPr>
            </w:pPr>
            <w:r w:rsidRPr="00680FD7">
              <w:rPr>
                <w:rFonts w:ascii="Trebuchet MS" w:hAnsi="Trebuchet MS"/>
                <w:lang w:val="pt-BR" w:eastAsia="en-GB"/>
              </w:rPr>
              <w:lastRenderedPageBreak/>
              <w:t>Conform precizărilor de mai jos**</w:t>
            </w:r>
          </w:p>
        </w:tc>
        <w:tc>
          <w:tcPr>
            <w:tcW w:w="1403" w:type="dxa"/>
            <w:shd w:val="clear" w:color="auto" w:fill="auto"/>
          </w:tcPr>
          <w:p w:rsidR="00211422" w:rsidRPr="00680FD7" w:rsidRDefault="00211422">
            <w:pPr>
              <w:ind w:right="-18"/>
              <w:jc w:val="center"/>
              <w:rPr>
                <w:rFonts w:ascii="Trebuchet MS" w:hAnsi="Trebuchet MS"/>
                <w:lang w:val="pt-BR" w:eastAsia="en-GB"/>
              </w:rPr>
            </w:pPr>
            <w:r w:rsidRPr="00680FD7">
              <w:rPr>
                <w:rFonts w:ascii="Trebuchet MS" w:hAnsi="Trebuchet MS"/>
                <w:lang w:val="pt-BR" w:eastAsia="en-GB"/>
              </w:rPr>
              <w:t>Nu este cazul</w:t>
            </w:r>
          </w:p>
        </w:tc>
        <w:tc>
          <w:tcPr>
            <w:tcW w:w="1389" w:type="dxa"/>
          </w:tcPr>
          <w:p w:rsidR="00211422" w:rsidRPr="00680FD7" w:rsidRDefault="00211422">
            <w:pPr>
              <w:ind w:right="-18"/>
              <w:jc w:val="center"/>
              <w:rPr>
                <w:rFonts w:ascii="Trebuchet MS" w:hAnsi="Trebuchet MS"/>
                <w:lang w:val="pt-BR" w:eastAsia="en-GB"/>
              </w:rPr>
            </w:pPr>
            <w:r w:rsidRPr="00680FD7">
              <w:rPr>
                <w:rFonts w:ascii="Trebuchet MS" w:hAnsi="Trebuchet MS"/>
                <w:lang w:val="pt-BR" w:eastAsia="en-GB"/>
              </w:rPr>
              <w:t xml:space="preserve">Minim </w:t>
            </w:r>
            <w:r w:rsidR="006559FA" w:rsidRPr="00680FD7">
              <w:rPr>
                <w:rFonts w:ascii="Trebuchet MS" w:hAnsi="Trebuchet MS"/>
                <w:lang w:val="pt-BR" w:eastAsia="en-GB"/>
              </w:rPr>
              <w:t xml:space="preserve">36 luni </w:t>
            </w:r>
            <w:r w:rsidRPr="00680FD7">
              <w:rPr>
                <w:rFonts w:ascii="Trebuchet MS" w:hAnsi="Trebuchet MS"/>
                <w:lang w:val="pt-BR" w:eastAsia="en-GB"/>
              </w:rPr>
              <w:t xml:space="preserve">Conform precizărilor de mai jos și celor din </w:t>
            </w:r>
            <w:r w:rsidRPr="00680FD7">
              <w:rPr>
                <w:rFonts w:ascii="Trebuchet MS" w:hAnsi="Trebuchet MS"/>
                <w:lang w:val="pt-BR" w:eastAsia="en-GB"/>
              </w:rPr>
              <w:lastRenderedPageBreak/>
              <w:t>secțiunea 5.6. Garanție și suport tehnic</w:t>
            </w:r>
          </w:p>
        </w:tc>
      </w:tr>
    </w:tbl>
    <w:p w:rsidR="00211422" w:rsidRPr="00680FD7" w:rsidRDefault="00211422" w:rsidP="00211422">
      <w:pPr>
        <w:spacing w:before="120" w:after="120"/>
        <w:jc w:val="both"/>
        <w:rPr>
          <w:rFonts w:ascii="Trebuchet MS" w:hAnsi="Trebuchet MS" w:cs="Times New Roman"/>
          <w:lang w:val="pt-BR"/>
        </w:rPr>
      </w:pPr>
      <w:r w:rsidRPr="00680FD7">
        <w:rPr>
          <w:rFonts w:ascii="Trebuchet MS" w:hAnsi="Trebuchet MS" w:cs="Calibri"/>
          <w:lang w:val="pt-BR"/>
        </w:rPr>
        <w:lastRenderedPageBreak/>
        <w:t xml:space="preserve">* </w:t>
      </w:r>
      <w:r w:rsidRPr="00680FD7">
        <w:rPr>
          <w:rFonts w:ascii="Trebuchet MS" w:hAnsi="Trebuchet MS" w:cs="Calibri"/>
          <w:b/>
          <w:bCs/>
          <w:lang w:val="pt-BR"/>
        </w:rPr>
        <w:t>Data de livrare</w:t>
      </w:r>
      <w:r w:rsidRPr="00680FD7">
        <w:rPr>
          <w:rFonts w:ascii="Trebuchet MS" w:hAnsi="Trebuchet MS" w:cs="Calibri"/>
          <w:lang w:val="pt-BR"/>
        </w:rPr>
        <w:t xml:space="preserve"> include și acceptarea de către Achizitor (recepția cantitativă și calitativă). Prestatorul va fi responsabil de livrarea produselor și prestarea serviciilor în termenul stabilit de la semnarea contractului, termen în cadrul căruia se vor efectua toate activitățile necesare pentru implementarea soluțiilor.</w:t>
      </w:r>
    </w:p>
    <w:p w:rsidR="00FD47D8" w:rsidRPr="00680FD7" w:rsidRDefault="00FD47D8" w:rsidP="00FD47D8">
      <w:pPr>
        <w:spacing w:before="120" w:after="120"/>
        <w:rPr>
          <w:rFonts w:ascii="Trebuchet MS" w:hAnsi="Trebuchet MS" w:cs="Calibri"/>
          <w:lang w:val="pt-BR"/>
        </w:rPr>
      </w:pPr>
      <w:r w:rsidRPr="00680FD7">
        <w:rPr>
          <w:rFonts w:ascii="Trebuchet MS" w:hAnsi="Trebuchet MS" w:cs="Calibri"/>
          <w:lang w:val="pt-BR"/>
        </w:rPr>
        <w:t xml:space="preserve">Ofertantul va furniza </w:t>
      </w:r>
      <w:r w:rsidR="00347254" w:rsidRPr="00680FD7">
        <w:rPr>
          <w:rFonts w:ascii="Trebuchet MS" w:hAnsi="Trebuchet MS" w:cs="Calibri"/>
          <w:lang w:val="pt-BR"/>
        </w:rPr>
        <w:t>2</w:t>
      </w:r>
      <w:r w:rsidRPr="00680FD7">
        <w:rPr>
          <w:rFonts w:ascii="Trebuchet MS" w:hAnsi="Trebuchet MS" w:cs="Calibri"/>
          <w:lang w:val="pt-BR"/>
        </w:rPr>
        <w:t xml:space="preserve"> soluți</w:t>
      </w:r>
      <w:r w:rsidR="00347254" w:rsidRPr="00680FD7">
        <w:rPr>
          <w:rFonts w:ascii="Trebuchet MS" w:hAnsi="Trebuchet MS" w:cs="Calibri"/>
          <w:lang w:val="pt-BR"/>
        </w:rPr>
        <w:t>I</w:t>
      </w:r>
      <w:r w:rsidRPr="00680FD7">
        <w:rPr>
          <w:rFonts w:ascii="Trebuchet MS" w:hAnsi="Trebuchet MS" w:cs="Calibri"/>
          <w:lang w:val="pt-BR"/>
        </w:rPr>
        <w:t xml:space="preserve"> de protecție antivirus pentru </w:t>
      </w:r>
      <w:r w:rsidR="00BB035A" w:rsidRPr="00680FD7">
        <w:rPr>
          <w:rFonts w:ascii="Trebuchet MS" w:hAnsi="Trebuchet MS" w:cs="Calibri"/>
          <w:lang w:val="pt-BR"/>
        </w:rPr>
        <w:t>pentru 50 devices</w:t>
      </w:r>
      <w:r w:rsidRPr="00680FD7">
        <w:rPr>
          <w:rFonts w:ascii="Trebuchet MS" w:hAnsi="Trebuchet MS" w:cs="Calibri"/>
          <w:lang w:val="pt-BR"/>
        </w:rPr>
        <w:t xml:space="preserve">, pentru o perioadă de </w:t>
      </w:r>
      <w:r w:rsidR="00912E9D" w:rsidRPr="00680FD7">
        <w:rPr>
          <w:rFonts w:ascii="Trebuchet MS" w:hAnsi="Trebuchet MS" w:cs="Calibri"/>
          <w:lang w:val="pt-BR"/>
        </w:rPr>
        <w:t>3</w:t>
      </w:r>
      <w:r w:rsidR="00B47128" w:rsidRPr="00680FD7">
        <w:rPr>
          <w:rFonts w:ascii="Trebuchet MS" w:hAnsi="Trebuchet MS" w:cs="Calibri"/>
          <w:lang w:val="pt-BR"/>
        </w:rPr>
        <w:t>6luni</w:t>
      </w:r>
      <w:r w:rsidRPr="00680FD7">
        <w:rPr>
          <w:rFonts w:ascii="Trebuchet MS" w:hAnsi="Trebuchet MS" w:cs="Calibri"/>
          <w:lang w:val="pt-BR"/>
        </w:rPr>
        <w:t xml:space="preserve">, </w:t>
      </w:r>
      <w:bookmarkStart w:id="42" w:name="_Hlk165656034"/>
      <w:r w:rsidRPr="00680FD7">
        <w:rPr>
          <w:rFonts w:ascii="Trebuchet MS" w:hAnsi="Trebuchet MS" w:cs="Calibri"/>
          <w:lang w:val="pt-BR"/>
        </w:rPr>
        <w:t>cu următoarele specificații tehnice minime obligatorii:</w:t>
      </w:r>
    </w:p>
    <w:bookmarkEnd w:id="42"/>
    <w:p w:rsidR="00FD47D8" w:rsidRPr="00680FD7" w:rsidRDefault="00FD47D8" w:rsidP="00154BBC">
      <w:pPr>
        <w:pStyle w:val="ListParagraph"/>
        <w:numPr>
          <w:ilvl w:val="0"/>
          <w:numId w:val="69"/>
        </w:numPr>
        <w:spacing w:before="120" w:after="120"/>
        <w:rPr>
          <w:rFonts w:ascii="Trebuchet MS" w:hAnsi="Trebuchet MS" w:cs="Calibri"/>
          <w:lang w:val="pt-BR"/>
        </w:rPr>
      </w:pPr>
      <w:r w:rsidRPr="00680FD7">
        <w:rPr>
          <w:rFonts w:ascii="Trebuchet MS" w:hAnsi="Trebuchet MS" w:cs="Calibri"/>
          <w:lang w:val="pt-BR"/>
        </w:rPr>
        <w:t>Soluția să fie o platforma integrata pentru managementul securității, gândită ca o soluție modulara;</w:t>
      </w:r>
    </w:p>
    <w:p w:rsidR="00FD47D8" w:rsidRPr="00680FD7" w:rsidRDefault="00FD47D8" w:rsidP="00154BBC">
      <w:pPr>
        <w:pStyle w:val="ListParagraph"/>
        <w:numPr>
          <w:ilvl w:val="0"/>
          <w:numId w:val="69"/>
        </w:numPr>
        <w:spacing w:before="120" w:after="120"/>
        <w:rPr>
          <w:rFonts w:ascii="Trebuchet MS" w:hAnsi="Trebuchet MS" w:cs="Calibri"/>
          <w:lang w:val="pt-BR"/>
        </w:rPr>
      </w:pPr>
      <w:r w:rsidRPr="00680FD7">
        <w:rPr>
          <w:rFonts w:ascii="Trebuchet MS" w:hAnsi="Trebuchet MS" w:cs="Calibri"/>
          <w:lang w:val="pt-BR"/>
        </w:rPr>
        <w:t xml:space="preserve">Soluția să conțină următoarele module: </w:t>
      </w:r>
    </w:p>
    <w:p w:rsidR="00FD47D8" w:rsidRPr="00680FD7" w:rsidRDefault="00FD47D8" w:rsidP="00154BBC">
      <w:pPr>
        <w:pStyle w:val="ListParagraph"/>
        <w:numPr>
          <w:ilvl w:val="1"/>
          <w:numId w:val="63"/>
        </w:numPr>
        <w:spacing w:before="120" w:after="120"/>
        <w:rPr>
          <w:rFonts w:ascii="Trebuchet MS" w:hAnsi="Trebuchet MS" w:cs="Calibri"/>
          <w:lang w:val="pt-BR"/>
        </w:rPr>
      </w:pPr>
      <w:r w:rsidRPr="00680FD7">
        <w:rPr>
          <w:rFonts w:ascii="Trebuchet MS" w:hAnsi="Trebuchet MS" w:cs="Calibri"/>
          <w:lang w:val="pt-BR"/>
        </w:rPr>
        <w:t>O consola de management care asigura funcționalități de administrare,</w:t>
      </w:r>
    </w:p>
    <w:p w:rsidR="00FD47D8" w:rsidRPr="00680FD7" w:rsidRDefault="00FD47D8" w:rsidP="00154BBC">
      <w:pPr>
        <w:pStyle w:val="ListParagraph"/>
        <w:numPr>
          <w:ilvl w:val="1"/>
          <w:numId w:val="63"/>
        </w:numPr>
        <w:spacing w:before="120" w:after="120"/>
        <w:rPr>
          <w:rFonts w:ascii="Trebuchet MS" w:hAnsi="Trebuchet MS" w:cs="Calibri"/>
          <w:lang w:val="pt-BR"/>
        </w:rPr>
      </w:pPr>
      <w:r w:rsidRPr="00680FD7">
        <w:rPr>
          <w:rFonts w:ascii="Trebuchet MS" w:hAnsi="Trebuchet MS" w:cs="Calibri"/>
          <w:lang w:val="pt-BR"/>
        </w:rPr>
        <w:t>Protecție stații si servere fizice/virtuale,</w:t>
      </w:r>
    </w:p>
    <w:p w:rsidR="00FD47D8" w:rsidRPr="00680FD7" w:rsidRDefault="00FD47D8" w:rsidP="00154BBC">
      <w:pPr>
        <w:pStyle w:val="ListParagraph"/>
        <w:numPr>
          <w:ilvl w:val="1"/>
          <w:numId w:val="63"/>
        </w:numPr>
        <w:spacing w:before="120" w:after="120"/>
        <w:rPr>
          <w:rFonts w:ascii="Trebuchet MS" w:hAnsi="Trebuchet MS" w:cs="Calibri"/>
          <w:lang w:val="pt-BR"/>
        </w:rPr>
      </w:pPr>
      <w:r w:rsidRPr="00680FD7">
        <w:rPr>
          <w:rFonts w:ascii="Trebuchet MS" w:hAnsi="Trebuchet MS" w:cs="Calibri"/>
          <w:lang w:val="pt-BR"/>
        </w:rPr>
        <w:t>Protecție  si  securitate  pentru serverele email Microsoft Exchange.</w:t>
      </w:r>
    </w:p>
    <w:p w:rsidR="00FD47D8" w:rsidRPr="00680FD7" w:rsidRDefault="00FD47D8" w:rsidP="00FD47D8">
      <w:pPr>
        <w:pStyle w:val="BodyText0"/>
        <w:keepNext/>
        <w:keepLines/>
        <w:kinsoku w:val="0"/>
        <w:overflowPunct w:val="0"/>
        <w:spacing w:line="276" w:lineRule="auto"/>
        <w:ind w:right="4"/>
        <w:jc w:val="both"/>
        <w:rPr>
          <w:rFonts w:ascii="Trebuchet MS" w:hAnsi="Trebuchet MS" w:cs="Arial"/>
          <w:lang w:val="pt-BR"/>
        </w:rPr>
      </w:pPr>
      <w:r w:rsidRPr="00680FD7">
        <w:rPr>
          <w:rFonts w:ascii="Trebuchet MS" w:hAnsi="Trebuchet MS" w:cs="Arial"/>
          <w:lang w:val="pt-BR"/>
        </w:rPr>
        <w:t>Produsele antivirus provenite direct sau indirect din Federația Rusă, așa cum sunt prezentate în Legea nr. 354 din 13 decembrie 2022 privind protecția sistemelor informatice ale autorităților și instituțiilor publice în contextul invaziei declanșate de Federația Rusă împotriva Ucrainei, vor fi declarate neconforme.</w:t>
      </w:r>
    </w:p>
    <w:p w:rsidR="00FD47D8" w:rsidRPr="00680FD7" w:rsidRDefault="00FD47D8" w:rsidP="00FD47D8">
      <w:pPr>
        <w:spacing w:before="120" w:after="120"/>
        <w:rPr>
          <w:rFonts w:ascii="Trebuchet MS" w:hAnsi="Trebuchet MS" w:cs="Calibri"/>
          <w:b/>
          <w:bCs/>
          <w:lang w:val="pt-BR"/>
        </w:rPr>
      </w:pPr>
      <w:r w:rsidRPr="00680FD7">
        <w:rPr>
          <w:rFonts w:ascii="Trebuchet MS" w:hAnsi="Trebuchet MS" w:cs="Calibri"/>
          <w:b/>
          <w:bCs/>
          <w:lang w:val="pt-BR"/>
        </w:rPr>
        <w:t>A. CONSOLA  DE  MANAGEMENT</w:t>
      </w:r>
    </w:p>
    <w:p w:rsidR="00FD47D8" w:rsidRPr="00680FD7" w:rsidRDefault="00FD47D8" w:rsidP="00154BBC">
      <w:pPr>
        <w:pStyle w:val="ListParagraph"/>
        <w:numPr>
          <w:ilvl w:val="0"/>
          <w:numId w:val="64"/>
        </w:numPr>
        <w:spacing w:before="120" w:after="120"/>
        <w:rPr>
          <w:rFonts w:ascii="Trebuchet MS" w:hAnsi="Trebuchet MS" w:cs="Calibri"/>
          <w:b/>
          <w:bCs/>
          <w:lang w:val="pt-BR"/>
        </w:rPr>
      </w:pPr>
      <w:r w:rsidRPr="00680FD7">
        <w:rPr>
          <w:rFonts w:ascii="Trebuchet MS" w:hAnsi="Trebuchet MS" w:cs="Calibri"/>
          <w:b/>
          <w:bCs/>
          <w:lang w:val="pt-BR"/>
        </w:rPr>
        <w:t>Instalare si configurare:</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Pachetul de instalare va fi livrat ca o mașină virtuală bazată pe sistem de operare Linux securizat care conține toate rolurile sau serviciile necesare. Consola nu va necesită o licență suplimentară pentru sistemul de operare. Imaginea de tip template se va putea importa în:</w:t>
      </w:r>
    </w:p>
    <w:p w:rsidR="00FD47D8" w:rsidRPr="00680FD7" w:rsidRDefault="00FD47D8" w:rsidP="00154BBC">
      <w:pPr>
        <w:pStyle w:val="ListParagraph"/>
        <w:numPr>
          <w:ilvl w:val="1"/>
          <w:numId w:val="65"/>
        </w:numPr>
        <w:spacing w:before="120" w:after="120"/>
        <w:rPr>
          <w:rFonts w:ascii="Trebuchet MS" w:hAnsi="Trebuchet MS" w:cs="Calibri"/>
          <w:lang w:val="pt-BR"/>
        </w:rPr>
      </w:pPr>
      <w:r w:rsidRPr="00680FD7">
        <w:rPr>
          <w:rFonts w:ascii="Trebuchet MS" w:hAnsi="Trebuchet MS" w:cs="Calibri"/>
          <w:lang w:val="pt-BR"/>
        </w:rPr>
        <w:t>VMware vSphere, View, Horizon</w:t>
      </w:r>
    </w:p>
    <w:p w:rsidR="00FD47D8" w:rsidRPr="00680FD7" w:rsidRDefault="00FD47D8" w:rsidP="00154BBC">
      <w:pPr>
        <w:pStyle w:val="ListParagraph"/>
        <w:numPr>
          <w:ilvl w:val="1"/>
          <w:numId w:val="65"/>
        </w:numPr>
        <w:spacing w:before="120" w:after="120"/>
        <w:rPr>
          <w:rFonts w:ascii="Trebuchet MS" w:hAnsi="Trebuchet MS" w:cs="Calibri"/>
          <w:lang w:val="pt-BR"/>
        </w:rPr>
      </w:pPr>
      <w:r w:rsidRPr="00680FD7">
        <w:rPr>
          <w:rFonts w:ascii="Trebuchet MS" w:hAnsi="Trebuchet MS" w:cs="Calibri"/>
          <w:lang w:val="pt-BR"/>
        </w:rPr>
        <w:t>Citrix XenServer, XenApp, Xen Desktop</w:t>
      </w:r>
    </w:p>
    <w:p w:rsidR="00FD47D8" w:rsidRPr="00680FD7" w:rsidRDefault="00FD47D8" w:rsidP="00154BBC">
      <w:pPr>
        <w:pStyle w:val="ListParagraph"/>
        <w:numPr>
          <w:ilvl w:val="1"/>
          <w:numId w:val="65"/>
        </w:numPr>
        <w:spacing w:before="120" w:after="120"/>
        <w:rPr>
          <w:rFonts w:ascii="Trebuchet MS" w:hAnsi="Trebuchet MS" w:cs="Calibri"/>
          <w:lang w:val="pt-BR"/>
        </w:rPr>
      </w:pPr>
      <w:r w:rsidRPr="00680FD7">
        <w:rPr>
          <w:rFonts w:ascii="Trebuchet MS" w:hAnsi="Trebuchet MS" w:cs="Calibri"/>
          <w:lang w:val="pt-BR"/>
        </w:rPr>
        <w:t>Microsoft Hyper-V</w:t>
      </w:r>
    </w:p>
    <w:p w:rsidR="00FD47D8" w:rsidRPr="00680FD7" w:rsidRDefault="00FD47D8" w:rsidP="00154BBC">
      <w:pPr>
        <w:pStyle w:val="ListParagraph"/>
        <w:numPr>
          <w:ilvl w:val="1"/>
          <w:numId w:val="65"/>
        </w:numPr>
        <w:spacing w:before="120" w:after="120"/>
        <w:rPr>
          <w:rFonts w:ascii="Trebuchet MS" w:hAnsi="Trebuchet MS" w:cs="Calibri"/>
          <w:lang w:val="pt-BR"/>
        </w:rPr>
      </w:pPr>
      <w:r w:rsidRPr="00680FD7">
        <w:rPr>
          <w:rFonts w:ascii="Trebuchet MS" w:hAnsi="Trebuchet MS" w:cs="Calibri"/>
          <w:lang w:val="pt-BR"/>
        </w:rPr>
        <w:t>Red Hat Enterprise Virtualization</w:t>
      </w:r>
    </w:p>
    <w:p w:rsidR="00FD47D8" w:rsidRPr="00680FD7" w:rsidRDefault="00FD47D8" w:rsidP="00154BBC">
      <w:pPr>
        <w:pStyle w:val="ListParagraph"/>
        <w:numPr>
          <w:ilvl w:val="1"/>
          <w:numId w:val="65"/>
        </w:numPr>
        <w:spacing w:before="120" w:after="120"/>
        <w:rPr>
          <w:rFonts w:ascii="Trebuchet MS" w:hAnsi="Trebuchet MS" w:cs="Calibri"/>
          <w:lang w:val="pt-BR"/>
        </w:rPr>
      </w:pPr>
      <w:r w:rsidRPr="00680FD7">
        <w:rPr>
          <w:rFonts w:ascii="Trebuchet MS" w:hAnsi="Trebuchet MS" w:cs="Calibri"/>
          <w:lang w:val="pt-BR"/>
        </w:rPr>
        <w:t>KVM sau „Kernel-based Virtual Machine”</w:t>
      </w:r>
    </w:p>
    <w:p w:rsidR="00FD47D8" w:rsidRPr="00680FD7" w:rsidRDefault="00FD47D8" w:rsidP="00154BBC">
      <w:pPr>
        <w:pStyle w:val="ListParagraph"/>
        <w:numPr>
          <w:ilvl w:val="1"/>
          <w:numId w:val="65"/>
        </w:numPr>
        <w:spacing w:before="120" w:after="120"/>
        <w:rPr>
          <w:rFonts w:ascii="Trebuchet MS" w:hAnsi="Trebuchet MS" w:cs="Calibri"/>
          <w:lang w:val="pt-BR"/>
        </w:rPr>
      </w:pPr>
      <w:r w:rsidRPr="00680FD7">
        <w:rPr>
          <w:rFonts w:ascii="Trebuchet MS" w:hAnsi="Trebuchet MS" w:cs="Calibri"/>
          <w:lang w:val="pt-BR"/>
        </w:rPr>
        <w:t>Oracle VM.</w:t>
      </w:r>
    </w:p>
    <w:p w:rsidR="00FD47D8" w:rsidRPr="00680FD7" w:rsidRDefault="00FD47D8" w:rsidP="00154BBC">
      <w:pPr>
        <w:pStyle w:val="ListParagraph"/>
        <w:numPr>
          <w:ilvl w:val="1"/>
          <w:numId w:val="65"/>
        </w:numPr>
        <w:spacing w:before="120" w:after="120"/>
        <w:rPr>
          <w:rFonts w:ascii="Trebuchet MS" w:hAnsi="Trebuchet MS" w:cs="Calibri"/>
          <w:lang w:val="pt-BR"/>
        </w:rPr>
      </w:pPr>
      <w:r w:rsidRPr="00680FD7">
        <w:rPr>
          <w:rFonts w:ascii="Trebuchet MS" w:hAnsi="Trebuchet MS" w:cs="Calibri"/>
          <w:lang w:val="pt-BR"/>
        </w:rPr>
        <w:t>Nutanix</w:t>
      </w:r>
    </w:p>
    <w:p w:rsidR="00FD47D8" w:rsidRPr="00680FD7" w:rsidRDefault="00FD47D8" w:rsidP="00154BBC">
      <w:pPr>
        <w:pStyle w:val="ListParagraph"/>
        <w:numPr>
          <w:ilvl w:val="1"/>
          <w:numId w:val="65"/>
        </w:numPr>
        <w:spacing w:before="120" w:after="120"/>
        <w:rPr>
          <w:rFonts w:ascii="Trebuchet MS" w:hAnsi="Trebuchet MS" w:cs="Calibri"/>
          <w:lang w:val="pt-BR"/>
        </w:rPr>
      </w:pPr>
      <w:r w:rsidRPr="00680FD7">
        <w:rPr>
          <w:rFonts w:ascii="Trebuchet MS" w:hAnsi="Trebuchet MS" w:cs="Calibri"/>
          <w:lang w:val="pt-BR"/>
        </w:rPr>
        <w:t>Alte platforme de virtualizare, la cerere</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lastRenderedPageBreak/>
        <w:t>Consola de management se livrează cu o bază de date inclusă care este de tip non-relațională, pentru o funcționare cat mai rapidă, fără a fi nevoie de licențe adiționale.</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Soluția va fi scalabila, astfel ca oricare dintre roluri sau servicii pot fi instalate separat pe mai multe mașini virtuale sau pe aceeași mașină virtuala.</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Rolurile principale trebuie sa fie cel puțin similare cu: Server cu baza de date, Server de comunicație, Server de actualizare, Server de Web.</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Soluția va include adițional si un modul de balansare (load balancer) pentru cazurile in care mai multe mașini virtuale ale componentei de management sunt instalate cu același rol (pentru Load Balancing si performanta/redundanta).</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Soluția va include un mecanism de configurare a disponibilității pentru Serverul cu baze de date (clustering pentru redundanta). Astfel, baza de date se va putea instala de mai multe ori, pe mai multe mașini virtuale.</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Mașinile de scanare pentru mediile virtuale VsMware si Citrix se instalează la distanță prin task din consola de management, iar pentru alte platforme se descarcă separat din interfața web a produsului.</w:t>
      </w:r>
    </w:p>
    <w:p w:rsidR="00FD47D8" w:rsidRPr="00680FD7" w:rsidRDefault="00FD47D8" w:rsidP="00154BBC">
      <w:pPr>
        <w:pStyle w:val="ListParagraph"/>
        <w:numPr>
          <w:ilvl w:val="0"/>
          <w:numId w:val="64"/>
        </w:numPr>
        <w:spacing w:before="120" w:after="120"/>
        <w:rPr>
          <w:rFonts w:ascii="Trebuchet MS" w:hAnsi="Trebuchet MS" w:cs="Calibri"/>
          <w:b/>
          <w:bCs/>
          <w:lang w:val="pt-BR"/>
        </w:rPr>
      </w:pPr>
      <w:r w:rsidRPr="00680FD7">
        <w:rPr>
          <w:rFonts w:ascii="Trebuchet MS" w:hAnsi="Trebuchet MS" w:cs="Calibri"/>
          <w:b/>
          <w:bCs/>
          <w:lang w:val="pt-BR"/>
        </w:rPr>
        <w:t>Cerințe generale:</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interfața consolei de management va fi in limba romana.</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interfața clientului de securitate, care se instalează pe stații si servere, va fi in limba română.</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Manualul de instalare a produsului va fi în limba română.</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Manualul de administrare al produsului va fi în limba română.</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Soluția va include un modul de update server prin care se asigură actualizarea de produs si a semnăturilor.</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 xml:space="preserve">Soluția va permite activarea/dezactivarea actualizărilor de produs/semnături. </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Soluția va permite stabilirea actualizării automate a consolei de management prin stabilirea recurentei zilnice, săptămânale sau lunare, dar si prin stabilirea intervalului orar in care acesta se va actualiza. De asemenea, permite si trimiterea unei alerte de ne funcționalitate, cu 30 de minute înainte de actualizare.</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Pentru o mai buna urmărire a actualizărilor consolei de management, soluția va permite vizualizarea unui jurnal de modificări in care sunt precizate istoric:</w:t>
      </w:r>
    </w:p>
    <w:p w:rsidR="00FD47D8" w:rsidRPr="00680FD7" w:rsidRDefault="00FD47D8" w:rsidP="00154BBC">
      <w:pPr>
        <w:pStyle w:val="ListParagraph"/>
        <w:numPr>
          <w:ilvl w:val="1"/>
          <w:numId w:val="65"/>
        </w:numPr>
        <w:spacing w:before="120" w:after="120"/>
        <w:rPr>
          <w:rFonts w:ascii="Trebuchet MS" w:hAnsi="Trebuchet MS" w:cs="Calibri"/>
          <w:lang w:val="pt-BR"/>
        </w:rPr>
      </w:pPr>
      <w:r w:rsidRPr="00680FD7">
        <w:rPr>
          <w:rFonts w:ascii="Trebuchet MS" w:hAnsi="Trebuchet MS" w:cs="Calibri"/>
          <w:lang w:val="pt-BR"/>
        </w:rPr>
        <w:t>versiunea consolei de management</w:t>
      </w:r>
    </w:p>
    <w:p w:rsidR="00FD47D8" w:rsidRPr="00680FD7" w:rsidRDefault="00FD47D8" w:rsidP="00154BBC">
      <w:pPr>
        <w:pStyle w:val="ListParagraph"/>
        <w:numPr>
          <w:ilvl w:val="1"/>
          <w:numId w:val="65"/>
        </w:numPr>
        <w:spacing w:before="120" w:after="120"/>
        <w:rPr>
          <w:rFonts w:ascii="Trebuchet MS" w:hAnsi="Trebuchet MS" w:cs="Calibri"/>
          <w:lang w:val="pt-BR"/>
        </w:rPr>
      </w:pPr>
      <w:r w:rsidRPr="00680FD7">
        <w:rPr>
          <w:rFonts w:ascii="Trebuchet MS" w:hAnsi="Trebuchet MS" w:cs="Calibri"/>
          <w:lang w:val="pt-BR"/>
        </w:rPr>
        <w:t>data versiunii</w:t>
      </w:r>
    </w:p>
    <w:p w:rsidR="00FD47D8" w:rsidRPr="00680FD7" w:rsidRDefault="00FD47D8" w:rsidP="00154BBC">
      <w:pPr>
        <w:pStyle w:val="ListParagraph"/>
        <w:numPr>
          <w:ilvl w:val="1"/>
          <w:numId w:val="65"/>
        </w:numPr>
        <w:spacing w:before="120" w:after="120"/>
        <w:rPr>
          <w:rFonts w:ascii="Trebuchet MS" w:hAnsi="Trebuchet MS" w:cs="Calibri"/>
          <w:lang w:val="pt-BR"/>
        </w:rPr>
      </w:pPr>
      <w:r w:rsidRPr="00680FD7">
        <w:rPr>
          <w:rFonts w:ascii="Trebuchet MS" w:hAnsi="Trebuchet MS" w:cs="Calibri"/>
          <w:lang w:val="pt-BR"/>
        </w:rPr>
        <w:t>funcții noi si îmbunătățiri</w:t>
      </w:r>
    </w:p>
    <w:p w:rsidR="00FD47D8" w:rsidRPr="00680FD7" w:rsidRDefault="00FD47D8" w:rsidP="00154BBC">
      <w:pPr>
        <w:pStyle w:val="ListParagraph"/>
        <w:numPr>
          <w:ilvl w:val="1"/>
          <w:numId w:val="65"/>
        </w:numPr>
        <w:spacing w:before="120" w:after="120"/>
        <w:rPr>
          <w:rFonts w:ascii="Trebuchet MS" w:hAnsi="Trebuchet MS" w:cs="Calibri"/>
          <w:lang w:val="pt-BR"/>
        </w:rPr>
      </w:pPr>
      <w:r w:rsidRPr="00680FD7">
        <w:rPr>
          <w:rFonts w:ascii="Trebuchet MS" w:hAnsi="Trebuchet MS" w:cs="Calibri"/>
          <w:lang w:val="pt-BR"/>
        </w:rPr>
        <w:t>probleme rezolvate</w:t>
      </w:r>
    </w:p>
    <w:p w:rsidR="00FD47D8" w:rsidRPr="00680FD7" w:rsidRDefault="00FD47D8" w:rsidP="00154BBC">
      <w:pPr>
        <w:pStyle w:val="ListParagraph"/>
        <w:numPr>
          <w:ilvl w:val="1"/>
          <w:numId w:val="65"/>
        </w:numPr>
        <w:spacing w:before="120" w:after="120"/>
        <w:rPr>
          <w:rFonts w:ascii="Trebuchet MS" w:hAnsi="Trebuchet MS" w:cs="Calibri"/>
          <w:lang w:val="pt-BR"/>
        </w:rPr>
      </w:pPr>
      <w:r w:rsidRPr="00680FD7">
        <w:rPr>
          <w:rFonts w:ascii="Trebuchet MS" w:hAnsi="Trebuchet MS" w:cs="Calibri"/>
          <w:lang w:val="pt-BR"/>
        </w:rPr>
        <w:t>probleme cunoscute</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 xml:space="preserve">Notificările – prezente in interfață, notificările necitite sunt evidențiate, trimise către una sau mai multe adrese de email, alertează administratorul in cazul unor probleme majore: licențiere, detecție viruși, actualizări de produs disponibile). </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Soluția va permite integrarea cu un server Syslog pentru raportarea evenimentelor antimalware.</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Soluția va permite instalarea serviciului de SMNP prin care se pot raporta statusul mașinilor din cadrul componentei de management.</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Soluția va permite creare unei copii de siguranță a bazei de date a consolei de administrare, la cerere sau programata, putând fi stocata local, pe un server FTP sau in rețea.</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lastRenderedPageBreak/>
        <w:t>Consola de management este accesibila atât de pe stații de lucru cat si de pe dispozitive mobile (smartphone, tableta).</w:t>
      </w:r>
    </w:p>
    <w:p w:rsidR="00FD47D8" w:rsidRPr="00680FD7" w:rsidRDefault="00FD47D8" w:rsidP="00154BBC">
      <w:pPr>
        <w:pStyle w:val="ListParagraph"/>
        <w:numPr>
          <w:ilvl w:val="0"/>
          <w:numId w:val="64"/>
        </w:numPr>
        <w:spacing w:before="120" w:after="120"/>
        <w:rPr>
          <w:rFonts w:ascii="Trebuchet MS" w:hAnsi="Trebuchet MS" w:cs="Calibri"/>
          <w:b/>
          <w:bCs/>
          <w:lang w:val="pt-BR"/>
        </w:rPr>
      </w:pPr>
      <w:r w:rsidRPr="00680FD7">
        <w:rPr>
          <w:rFonts w:ascii="Trebuchet MS" w:hAnsi="Trebuchet MS" w:cs="Calibri"/>
          <w:b/>
          <w:bCs/>
          <w:lang w:val="pt-BR"/>
        </w:rPr>
        <w:t>Panou de monitorizare si raportare (Dashboard):</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Rapoartele din panoul de monitorizare vor putea fi configurate specificând numele raportului, tipul raportului, țintă raportului, opțiuni specifice pentru orice tip de raport (de exemplu pentru raportul de actualizare - care este intervalul după care o stație este considerată neactualizată).</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Panoul central conține rapoarte pentru toate modulele suportate.</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Rapoartele din panoul central de comanda permit: adăugarea altor rapoarte, ștergerea lor si rearanjarea.</w:t>
      </w:r>
    </w:p>
    <w:p w:rsidR="00FD47D8" w:rsidRPr="00680FD7" w:rsidRDefault="00FD47D8" w:rsidP="00154BBC">
      <w:pPr>
        <w:pStyle w:val="ListParagraph"/>
        <w:numPr>
          <w:ilvl w:val="0"/>
          <w:numId w:val="64"/>
        </w:numPr>
        <w:spacing w:before="120" w:after="120"/>
        <w:rPr>
          <w:rFonts w:ascii="Trebuchet MS" w:hAnsi="Trebuchet MS" w:cs="Calibri"/>
          <w:b/>
          <w:bCs/>
          <w:lang w:val="pt-BR"/>
        </w:rPr>
      </w:pPr>
      <w:r w:rsidRPr="00680FD7">
        <w:rPr>
          <w:rFonts w:ascii="Trebuchet MS" w:hAnsi="Trebuchet MS" w:cs="Calibri"/>
          <w:b/>
          <w:bCs/>
          <w:lang w:val="pt-BR"/>
        </w:rPr>
        <w:t>Inventarierea rețelei – managementul securității:</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 xml:space="preserve">Soluția se va integra cu domenii Active Directory multiple, VMware vCenter Server, Citrix Xen Server, Nutanix Prism Element si importa inventarul acestor platforme. </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Va permite descoperirea stațiilor stații fizice neintegrate in Active Directory (Workgroup) cu ajutorul Network discovery.</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Soluția va oferi opțiuni de căutare, sortare si filtrare după numele sistemului, sistem de operare,  adresa IP, politica aplicata, ultima data când s-a conectat (online si/sau offline) si FQDN.</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Soluția va permite crearea unui pachet unic pentru toate sistemele de operare, de stații sau servere. Astfel, administratorul va putea descărca pachetele pentru protecția stațiilor si serverelor pe care rulează sistemul de operare Windows, Linux, Mac.</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Pentru integrarea cu Active Directory, se va putea defini si intervalul (in ore) de sincronizare si forța sincronizarea.</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Se permite descoperirea mașinilor  din Microsoft Hyper-V, Red Hat VM, Oracle VM, KVM.</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Soluția va permite instalarea la distanta sau manual a clienților antimalware pe mașini fizice/virtuale.</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Soluția va permite selectarea modulelor componente atunci când se creează pachetul clientului care se instalează pe mașinile fizice/virtuale.</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 xml:space="preserve">Soluția va permite lansarea de task-uri de scanare, actualizare, instalare, dezinstalarea la distanta pentru clientul antimalware. </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Soluția va oferi posibilitatea de repornire a mașinilor fizice de la distanta.</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Soluția va oferi informații detaliate despre fiecare task si va afișa daca task-ul s-a finalizat sau nu cu succes.</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 xml:space="preserve">Soluția va permite configurarea centralizata a clienților antimalware prin intermediul politicilor </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Se vor oferi in consola de management informații detaliate ale obiectelor din consola: Nume, IP, Sistem de operare, Grup, Politica atribuita, Ultimele actualizare, Versiunea produsului, Versiunea de semnături.</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Soluția va permite descoperirea tuturor aplicațiilor instalate pe toate stațiile si serverele din rețea, prin rularea unui task din consola de administrare.</w:t>
      </w:r>
    </w:p>
    <w:p w:rsidR="00FD47D8" w:rsidRPr="00680FD7" w:rsidRDefault="00FD47D8" w:rsidP="00154BBC">
      <w:pPr>
        <w:pStyle w:val="ListParagraph"/>
        <w:numPr>
          <w:ilvl w:val="0"/>
          <w:numId w:val="64"/>
        </w:numPr>
        <w:spacing w:before="120" w:after="120"/>
        <w:rPr>
          <w:rFonts w:ascii="Trebuchet MS" w:hAnsi="Trebuchet MS" w:cs="Calibri"/>
          <w:b/>
          <w:bCs/>
          <w:lang w:val="pt-BR"/>
        </w:rPr>
      </w:pPr>
      <w:r w:rsidRPr="00680FD7">
        <w:rPr>
          <w:rFonts w:ascii="Trebuchet MS" w:hAnsi="Trebuchet MS" w:cs="Calibri"/>
          <w:b/>
          <w:bCs/>
          <w:lang w:val="pt-BR"/>
        </w:rPr>
        <w:t xml:space="preserve">Politici: </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Soluția va permite configurarea setărilor clientului antimalware prin intermediul unei singure politici ce conține setări pentru toate module</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lastRenderedPageBreak/>
        <w:t>Politica va conține opțiuni specifice de activare/dezactivare si configurarea funcționalităților precum scanarea antimalware la cerere, firewall, controlul accesului la Internet, controlul aplicațiilor, scanarea traficului web, controlul dispozitivelor, power user.</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Soluția va permite aplicarea politicilor pe mașini client, grupuri de mașini, pool-uri de resurse (VMware), domeniu, unități organizaționale, grupuri de securitate sau useri de active directoy.</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Politica să poate fi schimbată automat in funcție de:</w:t>
      </w:r>
    </w:p>
    <w:p w:rsidR="00FD47D8" w:rsidRPr="00680FD7" w:rsidRDefault="00FD47D8" w:rsidP="00154BBC">
      <w:pPr>
        <w:pStyle w:val="ListParagraph"/>
        <w:numPr>
          <w:ilvl w:val="1"/>
          <w:numId w:val="65"/>
        </w:numPr>
        <w:spacing w:before="120" w:after="120"/>
        <w:rPr>
          <w:rFonts w:ascii="Trebuchet MS" w:hAnsi="Trebuchet MS" w:cs="Calibri"/>
          <w:lang w:val="pt-BR"/>
        </w:rPr>
      </w:pPr>
      <w:r w:rsidRPr="00680FD7">
        <w:rPr>
          <w:rFonts w:ascii="Trebuchet MS" w:hAnsi="Trebuchet MS" w:cs="Calibri"/>
          <w:lang w:val="pt-BR"/>
        </w:rPr>
        <w:t>IP sau clasa de IP al stației</w:t>
      </w:r>
    </w:p>
    <w:p w:rsidR="00FD47D8" w:rsidRPr="00680FD7" w:rsidRDefault="00FD47D8" w:rsidP="00154BBC">
      <w:pPr>
        <w:pStyle w:val="ListParagraph"/>
        <w:numPr>
          <w:ilvl w:val="1"/>
          <w:numId w:val="65"/>
        </w:numPr>
        <w:spacing w:before="120" w:after="120"/>
        <w:rPr>
          <w:rFonts w:ascii="Trebuchet MS" w:hAnsi="Trebuchet MS" w:cs="Calibri"/>
          <w:lang w:val="pt-BR"/>
        </w:rPr>
      </w:pPr>
      <w:r w:rsidRPr="00680FD7">
        <w:rPr>
          <w:rFonts w:ascii="Trebuchet MS" w:hAnsi="Trebuchet MS" w:cs="Calibri"/>
          <w:lang w:val="pt-BR"/>
        </w:rPr>
        <w:t>Gateway-ul alocat</w:t>
      </w:r>
    </w:p>
    <w:p w:rsidR="00FD47D8" w:rsidRPr="00680FD7" w:rsidRDefault="00FD47D8" w:rsidP="00154BBC">
      <w:pPr>
        <w:pStyle w:val="ListParagraph"/>
        <w:numPr>
          <w:ilvl w:val="1"/>
          <w:numId w:val="65"/>
        </w:numPr>
        <w:spacing w:before="120" w:after="120"/>
        <w:rPr>
          <w:rFonts w:ascii="Trebuchet MS" w:hAnsi="Trebuchet MS" w:cs="Calibri"/>
          <w:lang w:val="pt-BR"/>
        </w:rPr>
      </w:pPr>
      <w:r w:rsidRPr="00680FD7">
        <w:rPr>
          <w:rFonts w:ascii="Trebuchet MS" w:hAnsi="Trebuchet MS" w:cs="Calibri"/>
          <w:lang w:val="pt-BR"/>
        </w:rPr>
        <w:t>DNS serverul alocat</w:t>
      </w:r>
    </w:p>
    <w:p w:rsidR="00FD47D8" w:rsidRPr="00680FD7" w:rsidRDefault="00FD47D8" w:rsidP="00154BBC">
      <w:pPr>
        <w:pStyle w:val="ListParagraph"/>
        <w:numPr>
          <w:ilvl w:val="1"/>
          <w:numId w:val="65"/>
        </w:numPr>
        <w:spacing w:before="120" w:after="120"/>
        <w:rPr>
          <w:rFonts w:ascii="Trebuchet MS" w:hAnsi="Trebuchet MS" w:cs="Calibri"/>
          <w:lang w:val="pt-BR"/>
        </w:rPr>
      </w:pPr>
      <w:r w:rsidRPr="00680FD7">
        <w:rPr>
          <w:rFonts w:ascii="Trebuchet MS" w:hAnsi="Trebuchet MS" w:cs="Calibri"/>
          <w:lang w:val="pt-BR"/>
        </w:rPr>
        <w:t>WINS serverul alocat</w:t>
      </w:r>
    </w:p>
    <w:p w:rsidR="00FD47D8" w:rsidRPr="00680FD7" w:rsidRDefault="00FD47D8" w:rsidP="00154BBC">
      <w:pPr>
        <w:pStyle w:val="ListParagraph"/>
        <w:numPr>
          <w:ilvl w:val="1"/>
          <w:numId w:val="65"/>
        </w:numPr>
        <w:spacing w:before="120" w:after="120"/>
        <w:rPr>
          <w:rFonts w:ascii="Trebuchet MS" w:hAnsi="Trebuchet MS" w:cs="Calibri"/>
          <w:lang w:val="pt-BR"/>
        </w:rPr>
      </w:pPr>
      <w:r w:rsidRPr="00680FD7">
        <w:rPr>
          <w:rFonts w:ascii="Trebuchet MS" w:hAnsi="Trebuchet MS" w:cs="Calibri"/>
          <w:lang w:val="pt-BR"/>
        </w:rPr>
        <w:t>Sufix DNS pentru conexiunea dhcp</w:t>
      </w:r>
    </w:p>
    <w:p w:rsidR="00FD47D8" w:rsidRPr="00680FD7" w:rsidRDefault="00FD47D8" w:rsidP="00154BBC">
      <w:pPr>
        <w:pStyle w:val="ListParagraph"/>
        <w:numPr>
          <w:ilvl w:val="1"/>
          <w:numId w:val="65"/>
        </w:numPr>
        <w:spacing w:before="120" w:after="120"/>
        <w:rPr>
          <w:rFonts w:ascii="Trebuchet MS" w:hAnsi="Trebuchet MS" w:cs="Calibri"/>
          <w:lang w:val="pt-BR"/>
        </w:rPr>
      </w:pPr>
      <w:r w:rsidRPr="00680FD7">
        <w:rPr>
          <w:rFonts w:ascii="Trebuchet MS" w:hAnsi="Trebuchet MS" w:cs="Calibri"/>
          <w:lang w:val="pt-BR"/>
        </w:rPr>
        <w:t>Clientul este/nu este in aceeași rețea cu infrastructura de management (stația de lucru poate soluționa implicit numele gazdei)</w:t>
      </w:r>
    </w:p>
    <w:p w:rsidR="00FD47D8" w:rsidRPr="00680FD7" w:rsidRDefault="00FD47D8" w:rsidP="00154BBC">
      <w:pPr>
        <w:pStyle w:val="ListParagraph"/>
        <w:numPr>
          <w:ilvl w:val="1"/>
          <w:numId w:val="65"/>
        </w:numPr>
        <w:spacing w:before="120" w:after="120"/>
        <w:rPr>
          <w:rFonts w:ascii="Trebuchet MS" w:hAnsi="Trebuchet MS" w:cs="Calibri"/>
          <w:lang w:val="pt-BR"/>
        </w:rPr>
      </w:pPr>
      <w:r w:rsidRPr="00680FD7">
        <w:rPr>
          <w:rFonts w:ascii="Trebuchet MS" w:hAnsi="Trebuchet MS" w:cs="Calibri"/>
          <w:lang w:val="pt-BR"/>
        </w:rPr>
        <w:t>Tipul rețelei (lan, wireless)</w:t>
      </w:r>
    </w:p>
    <w:p w:rsidR="00FD47D8" w:rsidRPr="00680FD7" w:rsidRDefault="00FD47D8" w:rsidP="00154BBC">
      <w:pPr>
        <w:pStyle w:val="ListParagraph"/>
        <w:numPr>
          <w:ilvl w:val="1"/>
          <w:numId w:val="65"/>
        </w:numPr>
        <w:spacing w:before="120" w:after="120"/>
        <w:rPr>
          <w:rFonts w:ascii="Trebuchet MS" w:hAnsi="Trebuchet MS" w:cs="Calibri"/>
          <w:lang w:val="pt-BR"/>
        </w:rPr>
      </w:pPr>
      <w:r w:rsidRPr="00680FD7">
        <w:rPr>
          <w:rFonts w:ascii="Trebuchet MS" w:hAnsi="Trebuchet MS" w:cs="Calibri"/>
          <w:lang w:val="pt-BR"/>
        </w:rPr>
        <w:t>User-ul logat pe statie</w:t>
      </w:r>
    </w:p>
    <w:p w:rsidR="00FD47D8" w:rsidRPr="00680FD7" w:rsidRDefault="00FD47D8" w:rsidP="00154BBC">
      <w:pPr>
        <w:pStyle w:val="ListParagraph"/>
        <w:numPr>
          <w:ilvl w:val="1"/>
          <w:numId w:val="65"/>
        </w:numPr>
        <w:spacing w:before="120" w:after="120"/>
        <w:rPr>
          <w:rFonts w:ascii="Trebuchet MS" w:hAnsi="Trebuchet MS" w:cs="Calibri"/>
          <w:lang w:val="pt-BR"/>
        </w:rPr>
      </w:pPr>
      <w:r w:rsidRPr="00680FD7">
        <w:rPr>
          <w:rFonts w:ascii="Trebuchet MS" w:hAnsi="Trebuchet MS" w:cs="Calibri"/>
          <w:lang w:val="pt-BR"/>
        </w:rPr>
        <w:t>Etichete definite pe mașini virtuale in cloud (disponibile doar prin integrare Amazon EC2 sau MS Azure)</w:t>
      </w:r>
    </w:p>
    <w:p w:rsidR="00FD47D8" w:rsidRPr="00680FD7" w:rsidRDefault="00FD47D8" w:rsidP="00154BBC">
      <w:pPr>
        <w:pStyle w:val="ListParagraph"/>
        <w:numPr>
          <w:ilvl w:val="0"/>
          <w:numId w:val="64"/>
        </w:numPr>
        <w:spacing w:before="120" w:after="120"/>
        <w:rPr>
          <w:rFonts w:ascii="Trebuchet MS" w:hAnsi="Trebuchet MS" w:cs="Calibri"/>
          <w:b/>
          <w:bCs/>
          <w:lang w:val="pt-BR"/>
        </w:rPr>
      </w:pPr>
      <w:r w:rsidRPr="00680FD7">
        <w:rPr>
          <w:rFonts w:ascii="Trebuchet MS" w:hAnsi="Trebuchet MS" w:cs="Calibri"/>
          <w:b/>
          <w:bCs/>
          <w:lang w:val="pt-BR"/>
        </w:rPr>
        <w:t>Rapoarte:</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Soluția va conține rapoarte care prezintă statusul mașinilor clienților din punct de vedere al actualizărilor, fișierelor malware detectate, aplicațiile blocate, site-urilor web blocate.</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Rapoartele programate pot fi trimise către un număr nelimitat de adrese de email (nu este nevoie sa aibă un cont in consola de management).</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Soluția va permite vizualizarea rapoartelor curente programate de administrator.</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Soluția va permite exportarea rapoartelor in format .pdf si detaliile ca format .csv.</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Soluția va include un generator de rapoarte care oferă posibilitatea de a investiga o problema de securitate pe baza mai multor criterii, menținând informațiile concise si ordonate corespunzător. Astfel, soluția va include interogări precum: starea terminalului, evenimente terminal, evenimente Exchange.</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 xml:space="preserve">Interogarea legata de starea terminalului include informații precum: </w:t>
      </w:r>
    </w:p>
    <w:p w:rsidR="00FD47D8" w:rsidRPr="00680FD7" w:rsidRDefault="00FD47D8" w:rsidP="00154BBC">
      <w:pPr>
        <w:pStyle w:val="ListParagraph"/>
        <w:numPr>
          <w:ilvl w:val="1"/>
          <w:numId w:val="65"/>
        </w:numPr>
        <w:spacing w:before="120" w:after="120"/>
        <w:rPr>
          <w:rFonts w:ascii="Trebuchet MS" w:hAnsi="Trebuchet MS" w:cs="Calibri"/>
          <w:lang w:val="pt-BR"/>
        </w:rPr>
      </w:pPr>
      <w:r w:rsidRPr="00680FD7">
        <w:rPr>
          <w:rFonts w:ascii="Trebuchet MS" w:hAnsi="Trebuchet MS" w:cs="Calibri"/>
          <w:lang w:val="pt-BR"/>
        </w:rPr>
        <w:t>tip mașină</w:t>
      </w:r>
    </w:p>
    <w:p w:rsidR="00FD47D8" w:rsidRPr="00680FD7" w:rsidRDefault="00FD47D8" w:rsidP="00154BBC">
      <w:pPr>
        <w:pStyle w:val="ListParagraph"/>
        <w:numPr>
          <w:ilvl w:val="1"/>
          <w:numId w:val="65"/>
        </w:numPr>
        <w:spacing w:before="120" w:after="120"/>
        <w:rPr>
          <w:rFonts w:ascii="Trebuchet MS" w:hAnsi="Trebuchet MS" w:cs="Calibri"/>
          <w:lang w:val="pt-BR"/>
        </w:rPr>
      </w:pPr>
      <w:r w:rsidRPr="00680FD7">
        <w:rPr>
          <w:rFonts w:ascii="Trebuchet MS" w:hAnsi="Trebuchet MS" w:cs="Calibri"/>
          <w:lang w:val="pt-BR"/>
        </w:rPr>
        <w:t>infrastructura rețelei căreia ii aparține terminalul</w:t>
      </w:r>
    </w:p>
    <w:p w:rsidR="00FD47D8" w:rsidRPr="00680FD7" w:rsidRDefault="00FD47D8" w:rsidP="00154BBC">
      <w:pPr>
        <w:pStyle w:val="ListParagraph"/>
        <w:numPr>
          <w:ilvl w:val="1"/>
          <w:numId w:val="65"/>
        </w:numPr>
        <w:spacing w:before="120" w:after="120"/>
        <w:rPr>
          <w:rFonts w:ascii="Trebuchet MS" w:hAnsi="Trebuchet MS" w:cs="Calibri"/>
          <w:lang w:val="pt-BR"/>
        </w:rPr>
      </w:pPr>
      <w:r w:rsidRPr="00680FD7">
        <w:rPr>
          <w:rFonts w:ascii="Trebuchet MS" w:hAnsi="Trebuchet MS" w:cs="Calibri"/>
          <w:lang w:val="pt-BR"/>
        </w:rPr>
        <w:t>datele agentului de securitate</w:t>
      </w:r>
    </w:p>
    <w:p w:rsidR="00FD47D8" w:rsidRPr="00680FD7" w:rsidRDefault="00FD47D8" w:rsidP="00154BBC">
      <w:pPr>
        <w:pStyle w:val="ListParagraph"/>
        <w:numPr>
          <w:ilvl w:val="1"/>
          <w:numId w:val="65"/>
        </w:numPr>
        <w:spacing w:before="120" w:after="120"/>
        <w:rPr>
          <w:rFonts w:ascii="Trebuchet MS" w:hAnsi="Trebuchet MS" w:cs="Calibri"/>
          <w:lang w:val="pt-BR"/>
        </w:rPr>
      </w:pPr>
      <w:r w:rsidRPr="00680FD7">
        <w:rPr>
          <w:rFonts w:ascii="Trebuchet MS" w:hAnsi="Trebuchet MS" w:cs="Calibri"/>
          <w:lang w:val="pt-BR"/>
        </w:rPr>
        <w:t>starea modulelor de protecție</w:t>
      </w:r>
    </w:p>
    <w:p w:rsidR="00FD47D8" w:rsidRPr="00680FD7" w:rsidRDefault="00FD47D8" w:rsidP="00154BBC">
      <w:pPr>
        <w:pStyle w:val="ListParagraph"/>
        <w:numPr>
          <w:ilvl w:val="1"/>
          <w:numId w:val="65"/>
        </w:numPr>
        <w:spacing w:before="120" w:after="120"/>
        <w:rPr>
          <w:rFonts w:ascii="Trebuchet MS" w:hAnsi="Trebuchet MS" w:cs="Calibri"/>
          <w:lang w:val="pt-BR"/>
        </w:rPr>
      </w:pPr>
      <w:r w:rsidRPr="00680FD7">
        <w:rPr>
          <w:rFonts w:ascii="Trebuchet MS" w:hAnsi="Trebuchet MS" w:cs="Calibri"/>
          <w:lang w:val="pt-BR"/>
        </w:rPr>
        <w:t>rolurile terminalelor.</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7.</w:t>
      </w:r>
      <w:r w:rsidRPr="00680FD7">
        <w:rPr>
          <w:rFonts w:ascii="Trebuchet MS" w:hAnsi="Trebuchet MS" w:cs="Calibri"/>
          <w:lang w:val="pt-BR"/>
        </w:rPr>
        <w:tab/>
        <w:t xml:space="preserve">Interogarea legată de evenimente terminal include informații precum: </w:t>
      </w:r>
    </w:p>
    <w:p w:rsidR="00FD47D8" w:rsidRPr="00680FD7" w:rsidRDefault="00FD47D8" w:rsidP="00154BBC">
      <w:pPr>
        <w:pStyle w:val="ListParagraph"/>
        <w:numPr>
          <w:ilvl w:val="1"/>
          <w:numId w:val="65"/>
        </w:numPr>
        <w:spacing w:before="120" w:after="120"/>
        <w:rPr>
          <w:rFonts w:ascii="Trebuchet MS" w:hAnsi="Trebuchet MS" w:cs="Calibri"/>
          <w:lang w:val="pt-BR"/>
        </w:rPr>
      </w:pPr>
      <w:r w:rsidRPr="00680FD7">
        <w:rPr>
          <w:rFonts w:ascii="Trebuchet MS" w:hAnsi="Trebuchet MS" w:cs="Calibri"/>
          <w:lang w:val="pt-BR"/>
        </w:rPr>
        <w:t>calculatorul țintă pe care a avut loc evenimentul</w:t>
      </w:r>
    </w:p>
    <w:p w:rsidR="00FD47D8" w:rsidRPr="00680FD7" w:rsidRDefault="00FD47D8" w:rsidP="00154BBC">
      <w:pPr>
        <w:pStyle w:val="ListParagraph"/>
        <w:numPr>
          <w:ilvl w:val="1"/>
          <w:numId w:val="65"/>
        </w:numPr>
        <w:spacing w:before="120" w:after="120"/>
        <w:rPr>
          <w:rFonts w:ascii="Trebuchet MS" w:hAnsi="Trebuchet MS" w:cs="Calibri"/>
          <w:lang w:val="pt-BR"/>
        </w:rPr>
      </w:pPr>
      <w:r w:rsidRPr="00680FD7">
        <w:rPr>
          <w:rFonts w:ascii="Trebuchet MS" w:hAnsi="Trebuchet MS" w:cs="Calibri"/>
          <w:lang w:val="pt-BR"/>
        </w:rPr>
        <w:t>tipul starea si configurația agentului de securitate instalat</w:t>
      </w:r>
    </w:p>
    <w:p w:rsidR="00FD47D8" w:rsidRPr="00680FD7" w:rsidRDefault="00FD47D8" w:rsidP="00154BBC">
      <w:pPr>
        <w:pStyle w:val="ListParagraph"/>
        <w:numPr>
          <w:ilvl w:val="1"/>
          <w:numId w:val="65"/>
        </w:numPr>
        <w:spacing w:before="120" w:after="120"/>
        <w:rPr>
          <w:rFonts w:ascii="Trebuchet MS" w:hAnsi="Trebuchet MS" w:cs="Calibri"/>
          <w:lang w:val="pt-BR"/>
        </w:rPr>
      </w:pPr>
      <w:r w:rsidRPr="00680FD7">
        <w:rPr>
          <w:rFonts w:ascii="Trebuchet MS" w:hAnsi="Trebuchet MS" w:cs="Calibri"/>
          <w:lang w:val="pt-BR"/>
        </w:rPr>
        <w:t>starea modulelor si rolurilor de protecție instalate pe agentul  de securitate</w:t>
      </w:r>
    </w:p>
    <w:p w:rsidR="00FD47D8" w:rsidRPr="00680FD7" w:rsidRDefault="00FD47D8" w:rsidP="00154BBC">
      <w:pPr>
        <w:pStyle w:val="ListParagraph"/>
        <w:numPr>
          <w:ilvl w:val="1"/>
          <w:numId w:val="65"/>
        </w:numPr>
        <w:spacing w:before="120" w:after="120"/>
        <w:rPr>
          <w:rFonts w:ascii="Trebuchet MS" w:hAnsi="Trebuchet MS" w:cs="Calibri"/>
          <w:lang w:val="pt-BR"/>
        </w:rPr>
      </w:pPr>
      <w:r w:rsidRPr="00680FD7">
        <w:rPr>
          <w:rFonts w:ascii="Trebuchet MS" w:hAnsi="Trebuchet MS" w:cs="Calibri"/>
          <w:lang w:val="pt-BR"/>
        </w:rPr>
        <w:t>denumirea si alocarea politicii</w:t>
      </w:r>
    </w:p>
    <w:p w:rsidR="00FD47D8" w:rsidRPr="00680FD7" w:rsidRDefault="00FD47D8" w:rsidP="00154BBC">
      <w:pPr>
        <w:pStyle w:val="ListParagraph"/>
        <w:numPr>
          <w:ilvl w:val="1"/>
          <w:numId w:val="65"/>
        </w:numPr>
        <w:spacing w:before="120" w:after="120"/>
        <w:rPr>
          <w:rFonts w:ascii="Trebuchet MS" w:hAnsi="Trebuchet MS" w:cs="Calibri"/>
          <w:lang w:val="pt-BR"/>
        </w:rPr>
      </w:pPr>
      <w:r w:rsidRPr="00680FD7">
        <w:rPr>
          <w:rFonts w:ascii="Trebuchet MS" w:hAnsi="Trebuchet MS" w:cs="Calibri"/>
          <w:lang w:val="pt-BR"/>
        </w:rPr>
        <w:t>utilizatorul autentificat in timpul evenimentului</w:t>
      </w:r>
    </w:p>
    <w:p w:rsidR="00FD47D8" w:rsidRPr="00680FD7" w:rsidRDefault="00FD47D8" w:rsidP="00154BBC">
      <w:pPr>
        <w:pStyle w:val="ListParagraph"/>
        <w:numPr>
          <w:ilvl w:val="1"/>
          <w:numId w:val="65"/>
        </w:numPr>
        <w:spacing w:before="120" w:after="120"/>
        <w:rPr>
          <w:rFonts w:ascii="Trebuchet MS" w:hAnsi="Trebuchet MS" w:cs="Calibri"/>
          <w:lang w:val="pt-BR"/>
        </w:rPr>
      </w:pPr>
      <w:r w:rsidRPr="00680FD7">
        <w:rPr>
          <w:rFonts w:ascii="Trebuchet MS" w:hAnsi="Trebuchet MS" w:cs="Calibri"/>
          <w:lang w:val="pt-BR"/>
        </w:rPr>
        <w:t>evenimente (site-uri blocate, aplicații blocate, detecțiile etc)</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8.</w:t>
      </w:r>
      <w:r w:rsidRPr="00680FD7">
        <w:rPr>
          <w:rFonts w:ascii="Trebuchet MS" w:hAnsi="Trebuchet MS" w:cs="Calibri"/>
          <w:lang w:val="pt-BR"/>
        </w:rPr>
        <w:tab/>
        <w:t>Interogarea legata de evenimente Exchange include informații precum:</w:t>
      </w:r>
    </w:p>
    <w:p w:rsidR="00FD47D8" w:rsidRPr="00680FD7" w:rsidRDefault="00FD47D8" w:rsidP="00154BBC">
      <w:pPr>
        <w:pStyle w:val="ListParagraph"/>
        <w:numPr>
          <w:ilvl w:val="1"/>
          <w:numId w:val="65"/>
        </w:numPr>
        <w:spacing w:before="120" w:after="120"/>
        <w:rPr>
          <w:rFonts w:ascii="Trebuchet MS" w:hAnsi="Trebuchet MS" w:cs="Calibri"/>
          <w:lang w:val="pt-BR"/>
        </w:rPr>
      </w:pPr>
      <w:r w:rsidRPr="00680FD7">
        <w:rPr>
          <w:rFonts w:ascii="Trebuchet MS" w:hAnsi="Trebuchet MS" w:cs="Calibri"/>
          <w:lang w:val="pt-BR"/>
        </w:rPr>
        <w:t>Direcția traficului e-mail</w:t>
      </w:r>
    </w:p>
    <w:p w:rsidR="00FD47D8" w:rsidRPr="00680FD7" w:rsidRDefault="00FD47D8" w:rsidP="00154BBC">
      <w:pPr>
        <w:pStyle w:val="ListParagraph"/>
        <w:numPr>
          <w:ilvl w:val="1"/>
          <w:numId w:val="65"/>
        </w:numPr>
        <w:spacing w:before="120" w:after="120"/>
        <w:rPr>
          <w:rFonts w:ascii="Trebuchet MS" w:hAnsi="Trebuchet MS" w:cs="Calibri"/>
          <w:lang w:val="pt-BR"/>
        </w:rPr>
      </w:pPr>
      <w:r w:rsidRPr="00680FD7">
        <w:rPr>
          <w:rFonts w:ascii="Trebuchet MS" w:hAnsi="Trebuchet MS" w:cs="Calibri"/>
          <w:lang w:val="pt-BR"/>
        </w:rPr>
        <w:lastRenderedPageBreak/>
        <w:t>Evenimente de securitate (detectarea programelor de tip malware sau a fișierelor atașate)</w:t>
      </w:r>
    </w:p>
    <w:p w:rsidR="00FD47D8" w:rsidRPr="00680FD7" w:rsidRDefault="00FD47D8" w:rsidP="00154BBC">
      <w:pPr>
        <w:pStyle w:val="ListParagraph"/>
        <w:numPr>
          <w:ilvl w:val="1"/>
          <w:numId w:val="65"/>
        </w:numPr>
        <w:spacing w:before="120" w:after="120"/>
        <w:rPr>
          <w:rFonts w:ascii="Trebuchet MS" w:hAnsi="Trebuchet MS" w:cs="Calibri"/>
          <w:lang w:val="pt-BR"/>
        </w:rPr>
      </w:pPr>
      <w:r w:rsidRPr="00680FD7">
        <w:rPr>
          <w:rFonts w:ascii="Trebuchet MS" w:hAnsi="Trebuchet MS" w:cs="Calibri"/>
          <w:lang w:val="pt-BR"/>
        </w:rPr>
        <w:t>Masurile implementate in fiecare situație (curățarea, ștergerea, înlocuirea sau carantinarea fișierului, ștergerea sau respingerea e-mail-ului)</w:t>
      </w:r>
    </w:p>
    <w:p w:rsidR="00FD47D8" w:rsidRPr="00680FD7" w:rsidRDefault="00FD47D8" w:rsidP="00154BBC">
      <w:pPr>
        <w:pStyle w:val="ListParagraph"/>
        <w:numPr>
          <w:ilvl w:val="0"/>
          <w:numId w:val="64"/>
        </w:numPr>
        <w:spacing w:before="120" w:after="120"/>
        <w:rPr>
          <w:rFonts w:ascii="Trebuchet MS" w:hAnsi="Trebuchet MS" w:cs="Calibri"/>
          <w:b/>
          <w:bCs/>
          <w:lang w:val="pt-BR"/>
        </w:rPr>
      </w:pPr>
      <w:r w:rsidRPr="00680FD7">
        <w:rPr>
          <w:rFonts w:ascii="Trebuchet MS" w:hAnsi="Trebuchet MS" w:cs="Calibri"/>
          <w:b/>
          <w:bCs/>
          <w:lang w:val="pt-BR"/>
        </w:rPr>
        <w:t>Carantina:</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Soluția va permite restaurarea fișierelor carantinate in locația originala sau într-o cale configurabila.</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Carantina va fi locală, pe fiecare stația administrata si va fi administrata, fie local, fie din consola de management</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Va permite descărcarea fișierelor carantinate doar pentru mașinile virtuale protejate prin modulul mediilor virtuale integrat cu VMware vShield.</w:t>
      </w:r>
    </w:p>
    <w:p w:rsidR="00FD47D8" w:rsidRPr="00680FD7" w:rsidRDefault="00FD47D8" w:rsidP="00154BBC">
      <w:pPr>
        <w:pStyle w:val="ListParagraph"/>
        <w:numPr>
          <w:ilvl w:val="0"/>
          <w:numId w:val="64"/>
        </w:numPr>
        <w:spacing w:before="120" w:after="120"/>
        <w:rPr>
          <w:rFonts w:ascii="Trebuchet MS" w:hAnsi="Trebuchet MS" w:cs="Calibri"/>
          <w:b/>
          <w:bCs/>
          <w:lang w:val="pt-BR"/>
        </w:rPr>
      </w:pPr>
      <w:r w:rsidRPr="00680FD7">
        <w:rPr>
          <w:rFonts w:ascii="Trebuchet MS" w:hAnsi="Trebuchet MS" w:cs="Calibri"/>
          <w:b/>
          <w:bCs/>
          <w:lang w:val="pt-BR"/>
        </w:rPr>
        <w:t xml:space="preserve">Utilizatori: </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Administrarea se va putea face pe baza de roluri.</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Roluri multiple predefinite: Administrator companie, Administrator rețea, Reporter sau rol personalizat.</w:t>
      </w:r>
    </w:p>
    <w:p w:rsidR="00FD47D8" w:rsidRPr="00680FD7" w:rsidRDefault="00FD47D8" w:rsidP="00154BBC">
      <w:pPr>
        <w:pStyle w:val="ListParagraph"/>
        <w:numPr>
          <w:ilvl w:val="1"/>
          <w:numId w:val="65"/>
        </w:numPr>
        <w:spacing w:before="120" w:after="120"/>
        <w:rPr>
          <w:rFonts w:ascii="Trebuchet MS" w:hAnsi="Trebuchet MS" w:cs="Calibri"/>
          <w:lang w:val="pt-BR"/>
        </w:rPr>
      </w:pPr>
      <w:r w:rsidRPr="00680FD7">
        <w:rPr>
          <w:rFonts w:ascii="Trebuchet MS" w:hAnsi="Trebuchet MS" w:cs="Calibri"/>
          <w:lang w:val="pt-BR"/>
        </w:rPr>
        <w:t>Administrator companie: administrează arhitectura consolei de management;</w:t>
      </w:r>
    </w:p>
    <w:p w:rsidR="00FD47D8" w:rsidRPr="00680FD7" w:rsidRDefault="00FD47D8" w:rsidP="00154BBC">
      <w:pPr>
        <w:pStyle w:val="ListParagraph"/>
        <w:numPr>
          <w:ilvl w:val="1"/>
          <w:numId w:val="65"/>
        </w:numPr>
        <w:spacing w:before="120" w:after="120"/>
        <w:rPr>
          <w:rFonts w:ascii="Trebuchet MS" w:hAnsi="Trebuchet MS" w:cs="Calibri"/>
          <w:lang w:val="pt-BR"/>
        </w:rPr>
      </w:pPr>
      <w:r w:rsidRPr="00680FD7">
        <w:rPr>
          <w:rFonts w:ascii="Trebuchet MS" w:hAnsi="Trebuchet MS" w:cs="Calibri"/>
          <w:lang w:val="pt-BR"/>
        </w:rPr>
        <w:t>Administrator rețea: administrează serviciile de securitate;</w:t>
      </w:r>
    </w:p>
    <w:p w:rsidR="00FD47D8" w:rsidRPr="00680FD7" w:rsidRDefault="00FD47D8" w:rsidP="00154BBC">
      <w:pPr>
        <w:pStyle w:val="ListParagraph"/>
        <w:numPr>
          <w:ilvl w:val="1"/>
          <w:numId w:val="65"/>
        </w:numPr>
        <w:spacing w:before="120" w:after="120"/>
        <w:rPr>
          <w:rFonts w:ascii="Trebuchet MS" w:hAnsi="Trebuchet MS" w:cs="Calibri"/>
          <w:lang w:val="pt-BR"/>
        </w:rPr>
      </w:pPr>
      <w:r w:rsidRPr="00680FD7">
        <w:rPr>
          <w:rFonts w:ascii="Trebuchet MS" w:hAnsi="Trebuchet MS" w:cs="Calibri"/>
          <w:lang w:val="pt-BR"/>
        </w:rPr>
        <w:t>Reporter: monitorizează si generează rapoarte.</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Utilizatorii pot fi importați din Microsoft Active Directory sau creați in consola de management.</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 xml:space="preserve">Se va permite configurarea detaliata a drepturilor administrative, permițând selectarea serviciilor si obiectelor pentru care un utilizator poate face modificări. </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Se va permite deconectarea automata a oricărui tip de utilizator după un anumit timp pentru o protecție sporita a datelor afișate in consola de administrare. Acest interval se poate personaliza de administratorul soluției.</w:t>
      </w:r>
    </w:p>
    <w:p w:rsidR="00FD47D8" w:rsidRPr="00680FD7" w:rsidRDefault="00FD47D8" w:rsidP="00154BBC">
      <w:pPr>
        <w:pStyle w:val="ListParagraph"/>
        <w:numPr>
          <w:ilvl w:val="0"/>
          <w:numId w:val="64"/>
        </w:numPr>
        <w:spacing w:before="120" w:after="120"/>
        <w:rPr>
          <w:rFonts w:ascii="Trebuchet MS" w:hAnsi="Trebuchet MS" w:cs="Calibri"/>
          <w:b/>
          <w:bCs/>
          <w:lang w:val="pt-BR"/>
        </w:rPr>
      </w:pPr>
      <w:r w:rsidRPr="00680FD7">
        <w:rPr>
          <w:rFonts w:ascii="Trebuchet MS" w:hAnsi="Trebuchet MS" w:cs="Calibri"/>
          <w:b/>
          <w:bCs/>
          <w:lang w:val="pt-BR"/>
        </w:rPr>
        <w:t xml:space="preserve">Log-uri: </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Înregistrarea acțiunilor utilizatorilor.</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Se vor oferi informații detaliate pentru fiecare acțiune a unui utilizator.</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Se va permite filtrarea acțiunilor utilizator după numele utilizatorului, acțiune.</w:t>
      </w:r>
    </w:p>
    <w:p w:rsidR="00FD47D8" w:rsidRPr="00680FD7" w:rsidRDefault="00FD47D8" w:rsidP="00154BBC">
      <w:pPr>
        <w:pStyle w:val="ListParagraph"/>
        <w:numPr>
          <w:ilvl w:val="0"/>
          <w:numId w:val="64"/>
        </w:numPr>
        <w:spacing w:before="120" w:after="120"/>
        <w:rPr>
          <w:rFonts w:ascii="Trebuchet MS" w:hAnsi="Trebuchet MS" w:cs="Calibri"/>
          <w:b/>
          <w:bCs/>
          <w:lang w:val="pt-BR"/>
        </w:rPr>
      </w:pPr>
      <w:r w:rsidRPr="00680FD7">
        <w:rPr>
          <w:rFonts w:ascii="Trebuchet MS" w:hAnsi="Trebuchet MS" w:cs="Calibri"/>
          <w:b/>
          <w:bCs/>
          <w:lang w:val="pt-BR"/>
        </w:rPr>
        <w:t>Actualizare:</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Va permite definirea de locații de actualizare multiple.</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Va permite activarea/dezactivarea actualizărilor de produs si semnături.</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Va permite actualizarea produsului într-o rețea fără acces la Internet.</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Orice client antivirus sa poată fi configurat sa livreze update-urile către alt client antivirus</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Soluția va dispune un server de actualizare (update) care face posibila stabilirea componentelor ce vor fi descărcate automat de pe internet, fără intervenția administratorului. Astfel, administratorul va putea descărca pachetele pentru protecția stațiilor si serverelor pe care rulează sistemul de operare Windows, Linux, Mac sau, poate descărca pachetele pentru modul de scanare centralizata in mediile de virtualizare VMware, Hyper-V sau Citrix.</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In cadrul serverului de actualizare, pentru o mai buna urmărire a actualizărilor pachetele pentru protecția stațiilor si serverelor sau a pachetelor pentru modul de scanare centralizata, se va putea vizualiza un jurnal de modificări in care sunt precizate istoric:</w:t>
      </w:r>
    </w:p>
    <w:p w:rsidR="00FD47D8" w:rsidRPr="00680FD7" w:rsidRDefault="00FD47D8" w:rsidP="00154BBC">
      <w:pPr>
        <w:pStyle w:val="ListParagraph"/>
        <w:numPr>
          <w:ilvl w:val="1"/>
          <w:numId w:val="66"/>
        </w:numPr>
        <w:spacing w:before="120" w:after="120"/>
        <w:rPr>
          <w:rFonts w:ascii="Trebuchet MS" w:hAnsi="Trebuchet MS" w:cs="Calibri"/>
          <w:lang w:val="pt-BR"/>
        </w:rPr>
      </w:pPr>
      <w:r w:rsidRPr="00680FD7">
        <w:rPr>
          <w:rFonts w:ascii="Trebuchet MS" w:hAnsi="Trebuchet MS" w:cs="Calibri"/>
          <w:lang w:val="pt-BR"/>
        </w:rPr>
        <w:t>versiunea pachetului</w:t>
      </w:r>
    </w:p>
    <w:p w:rsidR="00FD47D8" w:rsidRPr="00680FD7" w:rsidRDefault="00FD47D8" w:rsidP="00154BBC">
      <w:pPr>
        <w:pStyle w:val="ListParagraph"/>
        <w:numPr>
          <w:ilvl w:val="1"/>
          <w:numId w:val="66"/>
        </w:numPr>
        <w:spacing w:before="120" w:after="120"/>
        <w:rPr>
          <w:rFonts w:ascii="Trebuchet MS" w:hAnsi="Trebuchet MS" w:cs="Calibri"/>
          <w:lang w:val="pt-BR"/>
        </w:rPr>
      </w:pPr>
      <w:r w:rsidRPr="00680FD7">
        <w:rPr>
          <w:rFonts w:ascii="Trebuchet MS" w:hAnsi="Trebuchet MS" w:cs="Calibri"/>
          <w:lang w:val="pt-BR"/>
        </w:rPr>
        <w:lastRenderedPageBreak/>
        <w:t>data versiunii</w:t>
      </w:r>
    </w:p>
    <w:p w:rsidR="00FD47D8" w:rsidRPr="00680FD7" w:rsidRDefault="00FD47D8" w:rsidP="00154BBC">
      <w:pPr>
        <w:pStyle w:val="ListParagraph"/>
        <w:numPr>
          <w:ilvl w:val="1"/>
          <w:numId w:val="66"/>
        </w:numPr>
        <w:spacing w:before="120" w:after="120"/>
        <w:rPr>
          <w:rFonts w:ascii="Trebuchet MS" w:hAnsi="Trebuchet MS" w:cs="Calibri"/>
          <w:lang w:val="pt-BR"/>
        </w:rPr>
      </w:pPr>
      <w:r w:rsidRPr="00680FD7">
        <w:rPr>
          <w:rFonts w:ascii="Trebuchet MS" w:hAnsi="Trebuchet MS" w:cs="Calibri"/>
          <w:lang w:val="pt-BR"/>
        </w:rPr>
        <w:t>funcții noi si îmbunătățiri</w:t>
      </w:r>
    </w:p>
    <w:p w:rsidR="00FD47D8" w:rsidRPr="00680FD7" w:rsidRDefault="00FD47D8" w:rsidP="00154BBC">
      <w:pPr>
        <w:pStyle w:val="ListParagraph"/>
        <w:numPr>
          <w:ilvl w:val="1"/>
          <w:numId w:val="66"/>
        </w:numPr>
        <w:spacing w:before="120" w:after="120"/>
        <w:rPr>
          <w:rFonts w:ascii="Trebuchet MS" w:hAnsi="Trebuchet MS" w:cs="Calibri"/>
          <w:lang w:val="pt-BR"/>
        </w:rPr>
      </w:pPr>
      <w:r w:rsidRPr="00680FD7">
        <w:rPr>
          <w:rFonts w:ascii="Trebuchet MS" w:hAnsi="Trebuchet MS" w:cs="Calibri"/>
          <w:lang w:val="pt-BR"/>
        </w:rPr>
        <w:t>probleme rezolvate</w:t>
      </w:r>
    </w:p>
    <w:p w:rsidR="00FD47D8" w:rsidRPr="00680FD7" w:rsidRDefault="00FD47D8" w:rsidP="00154BBC">
      <w:pPr>
        <w:pStyle w:val="ListParagraph"/>
        <w:numPr>
          <w:ilvl w:val="1"/>
          <w:numId w:val="66"/>
        </w:numPr>
        <w:spacing w:before="120" w:after="120"/>
        <w:rPr>
          <w:rFonts w:ascii="Trebuchet MS" w:hAnsi="Trebuchet MS" w:cs="Calibri"/>
          <w:lang w:val="pt-BR"/>
        </w:rPr>
      </w:pPr>
      <w:r w:rsidRPr="00680FD7">
        <w:rPr>
          <w:rFonts w:ascii="Trebuchet MS" w:hAnsi="Trebuchet MS" w:cs="Calibri"/>
          <w:lang w:val="pt-BR"/>
        </w:rPr>
        <w:t>probleme cunoscute</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Soluția va permite testarea noilor versiuni de pachete de instalare ale clientului antimalware, înainte de a fi instalate pe toate stațiile si serverele din rețea, evitând posibile probleme ce pot afecta serverele sau stațiile critice. Astfel, serverul de actualizare include 2 tipuri de actualizări de produs:</w:t>
      </w:r>
    </w:p>
    <w:p w:rsidR="00FD47D8" w:rsidRPr="00680FD7" w:rsidRDefault="00FD47D8" w:rsidP="00154BBC">
      <w:pPr>
        <w:pStyle w:val="ListParagraph"/>
        <w:numPr>
          <w:ilvl w:val="1"/>
          <w:numId w:val="66"/>
        </w:numPr>
        <w:spacing w:before="120" w:after="120"/>
        <w:rPr>
          <w:rFonts w:ascii="Trebuchet MS" w:hAnsi="Trebuchet MS" w:cs="Calibri"/>
          <w:lang w:val="pt-BR"/>
        </w:rPr>
      </w:pPr>
      <w:r w:rsidRPr="00680FD7">
        <w:rPr>
          <w:rFonts w:ascii="Trebuchet MS" w:hAnsi="Trebuchet MS" w:cs="Calibri"/>
          <w:lang w:val="pt-BR"/>
        </w:rPr>
        <w:t>Ciclu rapid, gândit pentru un mediu de test in cadrul rețelei</w:t>
      </w:r>
    </w:p>
    <w:p w:rsidR="00FD47D8" w:rsidRPr="00680FD7" w:rsidRDefault="00FD47D8" w:rsidP="00154BBC">
      <w:pPr>
        <w:pStyle w:val="ListParagraph"/>
        <w:numPr>
          <w:ilvl w:val="1"/>
          <w:numId w:val="66"/>
        </w:numPr>
        <w:spacing w:before="120" w:after="120"/>
        <w:rPr>
          <w:rFonts w:ascii="Trebuchet MS" w:hAnsi="Trebuchet MS" w:cs="Calibri"/>
          <w:lang w:val="pt-BR"/>
        </w:rPr>
      </w:pPr>
      <w:r w:rsidRPr="00680FD7">
        <w:rPr>
          <w:rFonts w:ascii="Trebuchet MS" w:hAnsi="Trebuchet MS" w:cs="Calibri"/>
          <w:lang w:val="pt-BR"/>
        </w:rPr>
        <w:t>Ciclu lent, gândit pentru restul rețelei (producție, servere critice etc)</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Soluția va permite stabilirea zonelor de test si critice din cadrul rețelei prin intermediul politicilor din consola de management.</w:t>
      </w:r>
    </w:p>
    <w:p w:rsidR="00FD47D8" w:rsidRPr="00680FD7" w:rsidRDefault="00FD47D8" w:rsidP="00154BBC">
      <w:pPr>
        <w:pStyle w:val="ListParagraph"/>
        <w:numPr>
          <w:ilvl w:val="0"/>
          <w:numId w:val="64"/>
        </w:numPr>
        <w:spacing w:before="120" w:after="120"/>
        <w:rPr>
          <w:rFonts w:ascii="Trebuchet MS" w:hAnsi="Trebuchet MS" w:cs="Calibri"/>
          <w:b/>
          <w:bCs/>
          <w:lang w:val="pt-BR"/>
        </w:rPr>
      </w:pPr>
      <w:r w:rsidRPr="00680FD7">
        <w:rPr>
          <w:rFonts w:ascii="Trebuchet MS" w:hAnsi="Trebuchet MS" w:cs="Calibri"/>
          <w:b/>
          <w:bCs/>
          <w:lang w:val="pt-BR"/>
        </w:rPr>
        <w:t xml:space="preserve">Certificate: </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Accesul la consola de management să se facă doar prin HTTPS.</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 xml:space="preserve">Serverul web, din consola centrală de management trebuie să permită importarea de certificate digitale eliberate de o autoritate de certificare autorizata sau proprie organizației. </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Soluția va permite afișarea in consola de management informații despre certificate: nume, autoritatea emitenta, data eliberării si data expirării certificatelor eliberate.</w:t>
      </w:r>
    </w:p>
    <w:p w:rsidR="00FD47D8" w:rsidRPr="00680FD7" w:rsidRDefault="00FD47D8" w:rsidP="00FD47D8">
      <w:pPr>
        <w:spacing w:before="120" w:after="120"/>
        <w:rPr>
          <w:rFonts w:ascii="Trebuchet MS" w:hAnsi="Trebuchet MS" w:cs="Calibri"/>
          <w:b/>
          <w:bCs/>
          <w:lang w:val="pt-BR"/>
        </w:rPr>
      </w:pPr>
      <w:r w:rsidRPr="00680FD7">
        <w:rPr>
          <w:rFonts w:ascii="Trebuchet MS" w:hAnsi="Trebuchet MS" w:cs="Calibri"/>
          <w:b/>
          <w:bCs/>
          <w:lang w:val="pt-BR"/>
        </w:rPr>
        <w:t>B. PROTECTIE  STATII  SI  SERVERE  FIZICE SAU VIRTUALE</w:t>
      </w:r>
    </w:p>
    <w:p w:rsidR="00FD47D8" w:rsidRPr="00680FD7" w:rsidRDefault="00FD47D8" w:rsidP="00FD47D8">
      <w:pPr>
        <w:spacing w:before="120" w:after="120"/>
        <w:rPr>
          <w:rFonts w:ascii="Trebuchet MS" w:hAnsi="Trebuchet MS" w:cs="Calibri"/>
          <w:b/>
          <w:bCs/>
          <w:lang w:val="pt-BR"/>
        </w:rPr>
      </w:pPr>
      <w:r w:rsidRPr="00680FD7">
        <w:rPr>
          <w:rFonts w:ascii="Trebuchet MS" w:hAnsi="Trebuchet MS" w:cs="Calibri"/>
          <w:b/>
          <w:bCs/>
          <w:lang w:val="pt-BR"/>
        </w:rPr>
        <w:t>1. Caracteristici generale minimale si eliminatorii:</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Pentru reducerea la minim a  consumului de resurse, soluția antimalware trebuie sa permită instalarea personalizată a modulelor deținute (de exemplu, să permită instalarea soluției antimalware fără modulul de control al accesului web, modul de control al dispozitivelor sau modulul firewall).</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Pentru o mai buna protecție a stațiilor si serverelor, soluția include un vaccin anti-ransomware. Acest vaccin asigura protecția împotriva tuturor amenințărilor cunoscute de tip ransomware, prin imunizarea stațiilor si serverelor, chiar dacă sunt infectate si prin blocarea procesului de criptare.</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Vaccinul anti-ransomware primește actualizări de la producător, odată cu actualizarea semnăturilor produsului Antimalware.</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Pentru o mai buna protecție a stațiilor si serverelor, soluția include protecție împotriva atacurilor zero-day de tip exploit avansate (atacuri direcționate) bazată pe tehnologii de învățare automată (machine learning).</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Pentru o mai buna protecție a stațiilor si serverelor, soluția va include un modul avansat de securitate – HyperDetect, bazat pe tehnologii de tip „machine learning tunabil”, proiectat special pentru a detecta atacuri avansate si activități suspecte in faza pre-executie.</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Acest modul avansat de securitate va proteja împotriva: atacurilor direcționate (Targeted Attack - APT), fișierelor suspecte si traficului la nivel de rețea suspect, exploit-urilor, ransomware si grayware. Fiecărui tip de amenințare menționat, i se vor putea stabili, independent, un nivel de protecție dorit: permisiv, normal, agresiv.</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 xml:space="preserve">Modulul avansat de securitate va avea posibilitatea de a raporta, bloca accesul, dezinfecta, șterge sau muta in carantina pentru fiecare din categoriile descrise. </w:t>
      </w:r>
      <w:r w:rsidRPr="00680FD7">
        <w:rPr>
          <w:rFonts w:ascii="Trebuchet MS" w:hAnsi="Trebuchet MS" w:cs="Calibri"/>
          <w:lang w:val="pt-BR"/>
        </w:rPr>
        <w:lastRenderedPageBreak/>
        <w:t>Astfel, administratorul va putea decide daca dorește întâi monitorizare sau dorește si blocarea amenințărilor. Aceste acțiuni menționate, vor putea fi stabilite independent, pentru fișiere sau pentru traficul din rețea, cu posibilitatea extinderii nivelului de raportare pentru a include nivelurile superioare (vor putea fi raportate amenințările care ar fi fost detectate daca nivelul de protecție era stabilit mai agresiv).</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Pentru a oferi un nivel adițional de protecție a stațiilor si serverelor, soluția va include un sandbox in cloud-ul public al producătorului acesteia.</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Modulul de Sandbox va putea trimite automat fișiere in Sandbox-ul din cloud-ul producătorului unde vor putea fi „detonate” pentru o analiza in profunzime.</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Modulul de Sandbox va include doua variante de analiza: doar monitorizare sau blocare. În modul monitorizare utilizatorul va putea accesa fișierul dorit, pe când in modul blocare, utilizatorului i se va bloca rularea fișierului pana cand Sandbox-ul din cloud-ul producătorului va da verdictul.</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Modulul de Sandbox va include două tipuri de acțiuni remediere: implicită si de siguranță. Pentru acțiunea implicită se va putea stabili: doar raportare, dezinfecție, ștergere si carantinare. Pentru acțiunea de siguranță se va putea stabili: ștergere sau carantinare.</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Modulul de Sandbox va include si posibilitatea de trimitere manuală a fișierelor in Sandbox-ul din cloud-ul producătorului. Astfel, dacă administratorul suspectează un fișier ca fiind malițios, îl poate trimite manual in Sandbox pentru a fi „detonat” si a afla verdictul. Va putea trimite mai multe fișiere de odată, cu posibilitate de a specifica daca vor fi „detonate” individual sau toate in același timp.</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 xml:space="preserve">Modulul de Sandbox poate suporta „detonarea” următoarelor tipuri de fișiere: Batch, CHM, DLL, EML, Flash SWF, HTML, HTML/script, HTML (Unicode), JAR (archive), JS, LNK, MHTML (doc), MHTML (ppt), MHTML (xls), Microsoft Excel, Microsoft PowerPoint, Microsoft Word, MZ/PE files (executable), PDF, PEF (executable), PIF (executable), RTF, SCR, URL (binary), VBE, VBS, WSF, WSH, WSH-VBS, XHTML. </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Fișierele menționate anterior, vor putea fi detectate corect chiar daca sunt incluse in arhive de tipul: : 7z, ACE, ALZip, ARJ, BZip2, cpio, GZip, LHA, Linux TAR, LZMA Compressed Archive, MS Cabinet, MSI, PKZIP, RAR, Unix Z, ZIP, ZIP (multivolume), ZOO, XZ.</w:t>
      </w:r>
    </w:p>
    <w:p w:rsidR="00FD47D8" w:rsidRPr="00680FD7" w:rsidRDefault="00FD47D8" w:rsidP="00FD47D8">
      <w:pPr>
        <w:spacing w:before="120" w:after="120"/>
        <w:rPr>
          <w:rFonts w:ascii="Trebuchet MS" w:hAnsi="Trebuchet MS" w:cs="Calibri"/>
          <w:b/>
          <w:bCs/>
          <w:lang w:val="pt-BR"/>
        </w:rPr>
      </w:pPr>
      <w:r w:rsidRPr="00680FD7">
        <w:rPr>
          <w:rFonts w:ascii="Trebuchet MS" w:hAnsi="Trebuchet MS" w:cs="Calibri"/>
          <w:b/>
          <w:bCs/>
          <w:lang w:val="pt-BR"/>
        </w:rPr>
        <w:t>2. Cerințe de sistem:</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 xml:space="preserve">Sisteme de operare pentru stații de lucru: Windows11, Windows 10, Windows 8/8.1, Windows 7, Mac OS Monterey 12.x, macOS BIG SUR 11.x, macOS Catalina 10.15, Mac OS X Mojave (10.14), Mac OS  High Sierra (10.13), Mac OS  Sierra (10.12), </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Sisteme de operare embedded: Windows 10 IOT Enterprise, Windows Embedded 8.1 Industry, Windows Embedded 8 Standard, Windows Embedded Standard 7,Windows Embedded POS Ready 7 Windows Embedded POSReady 7, Windows Embedded Enterprise 7</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Sisteme de operare pentru servere: Windows Server 2022, Windows Server 2019, Windows Server 2019 CORE, Windows Server 2016 , Windows Server 2016 (Core), Windows Server 2012 R2, Windows Server 2012, Windows Small Business Server (SBS) 2011, , Windows Server 2008 R2,</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lastRenderedPageBreak/>
        <w:t>Sisteme de operare Linux: Red Hat Enterprise Linux 7.x, 8.x,9.x, CentOS 7.x, 8.x, Ubuntu 16.04 sau mai recent, SUSE Linux Enterprise Server 12SP4,5, SUSE LINUX Exnterprise15 SP2,SP3, OpenSUSE LEAP 15-2-15.3., Fedora 31 sau mai recent, AWS Bottlerocket 2020.03, Amazon Linux v2, Google COS Milestones 77,81,85, Azure Mariner 2,  AlmaLinux 8,9.x, Rocky Linux 8.x, Cloud Linux 7,8.x, Pardus 21, Linux Mint 20.3, Miracle 8.4.</w:t>
      </w:r>
    </w:p>
    <w:p w:rsidR="00FD47D8" w:rsidRPr="00680FD7" w:rsidRDefault="00FD47D8" w:rsidP="00FD47D8">
      <w:pPr>
        <w:spacing w:before="120" w:after="120"/>
        <w:rPr>
          <w:rFonts w:ascii="Trebuchet MS" w:hAnsi="Trebuchet MS" w:cs="Calibri"/>
          <w:b/>
          <w:bCs/>
          <w:lang w:val="pt-BR"/>
        </w:rPr>
      </w:pPr>
      <w:r w:rsidRPr="00680FD7">
        <w:rPr>
          <w:rFonts w:ascii="Trebuchet MS" w:hAnsi="Trebuchet MS" w:cs="Calibri"/>
          <w:b/>
          <w:bCs/>
          <w:lang w:val="pt-BR"/>
        </w:rPr>
        <w:t>3. Administrare si instalare remote:</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Înainte de instalare, administratorul va putea particulariza pachetele de instalare cu modulele dorite: firewall, content control, device control, power user.</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Instalarea se va putea face in mai multe moduri:</w:t>
      </w:r>
    </w:p>
    <w:p w:rsidR="00FD47D8" w:rsidRPr="00680FD7" w:rsidRDefault="00FD47D8" w:rsidP="00154BBC">
      <w:pPr>
        <w:pStyle w:val="ListParagraph"/>
        <w:numPr>
          <w:ilvl w:val="1"/>
          <w:numId w:val="67"/>
        </w:numPr>
        <w:spacing w:before="120" w:after="120"/>
        <w:rPr>
          <w:rFonts w:ascii="Trebuchet MS" w:hAnsi="Trebuchet MS" w:cs="Calibri"/>
          <w:lang w:val="pt-BR"/>
        </w:rPr>
      </w:pPr>
      <w:r w:rsidRPr="00680FD7">
        <w:rPr>
          <w:rFonts w:ascii="Trebuchet MS" w:hAnsi="Trebuchet MS" w:cs="Calibri"/>
          <w:lang w:val="pt-BR"/>
        </w:rPr>
        <w:t>prin descărcarea directă a pachetului pe stația pe care se va face instalarea;</w:t>
      </w:r>
    </w:p>
    <w:p w:rsidR="00FD47D8" w:rsidRPr="00680FD7" w:rsidRDefault="00FD47D8" w:rsidP="00154BBC">
      <w:pPr>
        <w:pStyle w:val="ListParagraph"/>
        <w:numPr>
          <w:ilvl w:val="1"/>
          <w:numId w:val="67"/>
        </w:numPr>
        <w:spacing w:before="120" w:after="120"/>
        <w:rPr>
          <w:rFonts w:ascii="Trebuchet MS" w:hAnsi="Trebuchet MS" w:cs="Calibri"/>
          <w:lang w:val="pt-BR"/>
        </w:rPr>
      </w:pPr>
      <w:r w:rsidRPr="00680FD7">
        <w:rPr>
          <w:rFonts w:ascii="Trebuchet MS" w:hAnsi="Trebuchet MS" w:cs="Calibri"/>
          <w:lang w:val="pt-BR"/>
        </w:rPr>
        <w:t>prin instalarea la distanță, direct din consola de management</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Instalarea clienților la distanță in alte locații decât cele in care este instalată consola de management se va face prin intermediul unui alt client antivirus existent in locațiile respective pentru a minimiza traficul in WAN.</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In consola vor fi disponibile informații despre fiecare stație: numele stației, IP, sistem de operare, module instalate, politica aplicata, informații despre actualizări etc.</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Din consolă se va putea trimite o singură politică pentru configurarea integrală a clientului de pe stații/servere.</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Consola va include o secțiune, „Audit”, unde se vor menționa toate acțiunile întreprinse fie de administratori fie de reporteri, cu informații detaliate: logare, editare, creare, delogare, mutare etc.</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Posibilitatea creării unui singur pachet de instalare, utilizabil atât pentru sistemele de operare pe 32 de biți cat si pentru cele pe 64 de biți.</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Posibilitatea creării unui singur pachet de instalare, utilizabil pentru stații (fizice si/sau virtuale), servere (fizice si/sau virtuale), exchange.</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Posibilitatea de a crea pachetele de instalare de tip web installer sau kit full.</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Administratorul va putea crea grupuri sau chiar subgrupuri, unde va putea muta stațiile/serverele din rețea pentru cele care nu sunt integrate domeniu.</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Va permite selectarea clientului care va realiza descoperirea stațiilor din rețea, altele decât cele integrate in domeniu.</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Va permite raportarea stațiilor care sunt protejate respectiv neprotejate de către soluție</w:t>
      </w:r>
    </w:p>
    <w:p w:rsidR="00FD47D8" w:rsidRPr="00680FD7" w:rsidRDefault="00FD47D8" w:rsidP="00FD47D8">
      <w:pPr>
        <w:spacing w:before="120" w:after="120"/>
        <w:rPr>
          <w:rFonts w:ascii="Trebuchet MS" w:hAnsi="Trebuchet MS" w:cs="Calibri"/>
          <w:b/>
          <w:bCs/>
          <w:lang w:val="pt-BR"/>
        </w:rPr>
      </w:pPr>
      <w:r w:rsidRPr="00680FD7">
        <w:rPr>
          <w:rFonts w:ascii="Trebuchet MS" w:hAnsi="Trebuchet MS" w:cs="Calibri"/>
          <w:b/>
          <w:bCs/>
          <w:lang w:val="pt-BR"/>
        </w:rPr>
        <w:t>4. Caracteristici si funcționalități principale ale modulului antimalware:</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Soluția va permite administratorului sa stabilească acțiunea luată de produsul Antimalware la detectarea unei amenințări noi. Astfel administratorul va putea alege între următoarele acțiuni:</w:t>
      </w:r>
    </w:p>
    <w:p w:rsidR="00FD47D8" w:rsidRPr="00680FD7" w:rsidRDefault="00FD47D8" w:rsidP="00154BBC">
      <w:pPr>
        <w:pStyle w:val="ListParagraph"/>
        <w:numPr>
          <w:ilvl w:val="1"/>
          <w:numId w:val="67"/>
        </w:numPr>
        <w:spacing w:before="120" w:after="120"/>
        <w:rPr>
          <w:rFonts w:ascii="Trebuchet MS" w:hAnsi="Trebuchet MS" w:cs="Calibri"/>
          <w:lang w:val="pt-BR"/>
        </w:rPr>
      </w:pPr>
      <w:r w:rsidRPr="00680FD7">
        <w:rPr>
          <w:rFonts w:ascii="Trebuchet MS" w:hAnsi="Trebuchet MS" w:cs="Calibri"/>
          <w:lang w:val="pt-BR"/>
        </w:rPr>
        <w:t>Acțiune implicită pentru fișiere infectate:</w:t>
      </w:r>
    </w:p>
    <w:p w:rsidR="00FD47D8" w:rsidRPr="00680FD7" w:rsidRDefault="00FD47D8" w:rsidP="00154BBC">
      <w:pPr>
        <w:pStyle w:val="ListParagraph"/>
        <w:numPr>
          <w:ilvl w:val="2"/>
          <w:numId w:val="67"/>
        </w:numPr>
        <w:spacing w:before="120" w:after="120"/>
        <w:rPr>
          <w:rFonts w:ascii="Trebuchet MS" w:hAnsi="Trebuchet MS" w:cs="Calibri"/>
          <w:lang w:val="pt-BR"/>
        </w:rPr>
      </w:pPr>
      <w:r w:rsidRPr="00680FD7">
        <w:rPr>
          <w:rFonts w:ascii="Trebuchet MS" w:hAnsi="Trebuchet MS" w:cs="Calibri"/>
          <w:lang w:val="pt-BR"/>
        </w:rPr>
        <w:t>interzice accesul</w:t>
      </w:r>
    </w:p>
    <w:p w:rsidR="00FD47D8" w:rsidRPr="00680FD7" w:rsidRDefault="00FD47D8" w:rsidP="00154BBC">
      <w:pPr>
        <w:pStyle w:val="ListParagraph"/>
        <w:numPr>
          <w:ilvl w:val="2"/>
          <w:numId w:val="67"/>
        </w:numPr>
        <w:spacing w:before="120" w:after="120"/>
        <w:rPr>
          <w:rFonts w:ascii="Trebuchet MS" w:hAnsi="Trebuchet MS" w:cs="Calibri"/>
          <w:lang w:val="pt-BR"/>
        </w:rPr>
      </w:pPr>
      <w:r w:rsidRPr="00680FD7">
        <w:rPr>
          <w:rFonts w:ascii="Trebuchet MS" w:hAnsi="Trebuchet MS" w:cs="Calibri"/>
          <w:lang w:val="pt-BR"/>
        </w:rPr>
        <w:t>dezinfectează</w:t>
      </w:r>
    </w:p>
    <w:p w:rsidR="00FD47D8" w:rsidRPr="00680FD7" w:rsidRDefault="00FD47D8" w:rsidP="00154BBC">
      <w:pPr>
        <w:pStyle w:val="ListParagraph"/>
        <w:numPr>
          <w:ilvl w:val="2"/>
          <w:numId w:val="67"/>
        </w:numPr>
        <w:spacing w:before="120" w:after="120"/>
        <w:rPr>
          <w:rFonts w:ascii="Trebuchet MS" w:hAnsi="Trebuchet MS" w:cs="Calibri"/>
          <w:lang w:val="pt-BR"/>
        </w:rPr>
      </w:pPr>
      <w:r w:rsidRPr="00680FD7">
        <w:rPr>
          <w:rFonts w:ascii="Trebuchet MS" w:hAnsi="Trebuchet MS" w:cs="Calibri"/>
          <w:lang w:val="pt-BR"/>
        </w:rPr>
        <w:t>ștergere</w:t>
      </w:r>
    </w:p>
    <w:p w:rsidR="00FD47D8" w:rsidRPr="00680FD7" w:rsidRDefault="00FD47D8" w:rsidP="00154BBC">
      <w:pPr>
        <w:pStyle w:val="ListParagraph"/>
        <w:numPr>
          <w:ilvl w:val="2"/>
          <w:numId w:val="67"/>
        </w:numPr>
        <w:spacing w:before="120" w:after="120"/>
        <w:rPr>
          <w:rFonts w:ascii="Trebuchet MS" w:hAnsi="Trebuchet MS" w:cs="Calibri"/>
          <w:lang w:val="pt-BR"/>
        </w:rPr>
      </w:pPr>
      <w:r w:rsidRPr="00680FD7">
        <w:rPr>
          <w:rFonts w:ascii="Trebuchet MS" w:hAnsi="Trebuchet MS" w:cs="Calibri"/>
          <w:lang w:val="pt-BR"/>
        </w:rPr>
        <w:t>mută fișierele în carantina</w:t>
      </w:r>
    </w:p>
    <w:p w:rsidR="00FD47D8" w:rsidRPr="00680FD7" w:rsidRDefault="00FD47D8" w:rsidP="00154BBC">
      <w:pPr>
        <w:pStyle w:val="ListParagraph"/>
        <w:numPr>
          <w:ilvl w:val="2"/>
          <w:numId w:val="67"/>
        </w:numPr>
        <w:spacing w:before="120" w:after="120"/>
        <w:rPr>
          <w:rFonts w:ascii="Trebuchet MS" w:hAnsi="Trebuchet MS" w:cs="Calibri"/>
          <w:lang w:val="pt-BR"/>
        </w:rPr>
      </w:pPr>
      <w:r w:rsidRPr="00680FD7">
        <w:rPr>
          <w:rFonts w:ascii="Trebuchet MS" w:hAnsi="Trebuchet MS" w:cs="Calibri"/>
          <w:lang w:val="pt-BR"/>
        </w:rPr>
        <w:t>nicio acțiune</w:t>
      </w:r>
    </w:p>
    <w:p w:rsidR="00FD47D8" w:rsidRPr="00680FD7" w:rsidRDefault="00FD47D8" w:rsidP="00154BBC">
      <w:pPr>
        <w:pStyle w:val="ListParagraph"/>
        <w:numPr>
          <w:ilvl w:val="1"/>
          <w:numId w:val="67"/>
        </w:numPr>
        <w:spacing w:before="120" w:after="120"/>
        <w:rPr>
          <w:rFonts w:ascii="Trebuchet MS" w:hAnsi="Trebuchet MS" w:cs="Calibri"/>
          <w:lang w:val="pt-BR"/>
        </w:rPr>
      </w:pPr>
      <w:r w:rsidRPr="00680FD7">
        <w:rPr>
          <w:rFonts w:ascii="Trebuchet MS" w:hAnsi="Trebuchet MS" w:cs="Calibri"/>
          <w:lang w:val="pt-BR"/>
        </w:rPr>
        <w:lastRenderedPageBreak/>
        <w:t>Acțiune alternativă pentru fișierele infectate:</w:t>
      </w:r>
    </w:p>
    <w:p w:rsidR="00FD47D8" w:rsidRPr="00680FD7" w:rsidRDefault="00FD47D8" w:rsidP="00154BBC">
      <w:pPr>
        <w:pStyle w:val="ListParagraph"/>
        <w:numPr>
          <w:ilvl w:val="2"/>
          <w:numId w:val="67"/>
        </w:numPr>
        <w:spacing w:before="120" w:after="120"/>
        <w:rPr>
          <w:rFonts w:ascii="Trebuchet MS" w:hAnsi="Trebuchet MS" w:cs="Calibri"/>
          <w:lang w:val="pt-BR"/>
        </w:rPr>
      </w:pPr>
      <w:r w:rsidRPr="00680FD7">
        <w:rPr>
          <w:rFonts w:ascii="Trebuchet MS" w:hAnsi="Trebuchet MS" w:cs="Calibri"/>
          <w:lang w:val="pt-BR"/>
        </w:rPr>
        <w:t>interzice accesul</w:t>
      </w:r>
    </w:p>
    <w:p w:rsidR="00FD47D8" w:rsidRPr="00680FD7" w:rsidRDefault="00FD47D8" w:rsidP="00154BBC">
      <w:pPr>
        <w:pStyle w:val="ListParagraph"/>
        <w:numPr>
          <w:ilvl w:val="2"/>
          <w:numId w:val="67"/>
        </w:numPr>
        <w:spacing w:before="120" w:after="120"/>
        <w:rPr>
          <w:rFonts w:ascii="Trebuchet MS" w:hAnsi="Trebuchet MS" w:cs="Calibri"/>
          <w:lang w:val="pt-BR"/>
        </w:rPr>
      </w:pPr>
      <w:r w:rsidRPr="00680FD7">
        <w:rPr>
          <w:rFonts w:ascii="Trebuchet MS" w:hAnsi="Trebuchet MS" w:cs="Calibri"/>
          <w:lang w:val="pt-BR"/>
        </w:rPr>
        <w:t>dezinfectează</w:t>
      </w:r>
    </w:p>
    <w:p w:rsidR="00FD47D8" w:rsidRPr="00680FD7" w:rsidRDefault="00FD47D8" w:rsidP="00154BBC">
      <w:pPr>
        <w:pStyle w:val="ListParagraph"/>
        <w:numPr>
          <w:ilvl w:val="2"/>
          <w:numId w:val="67"/>
        </w:numPr>
        <w:spacing w:before="120" w:after="120"/>
        <w:rPr>
          <w:rFonts w:ascii="Trebuchet MS" w:hAnsi="Trebuchet MS" w:cs="Calibri"/>
          <w:lang w:val="pt-BR"/>
        </w:rPr>
      </w:pPr>
      <w:r w:rsidRPr="00680FD7">
        <w:rPr>
          <w:rFonts w:ascii="Trebuchet MS" w:hAnsi="Trebuchet MS" w:cs="Calibri"/>
          <w:lang w:val="pt-BR"/>
        </w:rPr>
        <w:t>ștergere</w:t>
      </w:r>
    </w:p>
    <w:p w:rsidR="00FD47D8" w:rsidRPr="00680FD7" w:rsidRDefault="00FD47D8" w:rsidP="00154BBC">
      <w:pPr>
        <w:pStyle w:val="ListParagraph"/>
        <w:numPr>
          <w:ilvl w:val="2"/>
          <w:numId w:val="67"/>
        </w:numPr>
        <w:spacing w:before="120" w:after="120"/>
        <w:rPr>
          <w:rFonts w:ascii="Trebuchet MS" w:hAnsi="Trebuchet MS" w:cs="Calibri"/>
          <w:lang w:val="pt-BR"/>
        </w:rPr>
      </w:pPr>
      <w:r w:rsidRPr="00680FD7">
        <w:rPr>
          <w:rFonts w:ascii="Trebuchet MS" w:hAnsi="Trebuchet MS" w:cs="Calibri"/>
          <w:lang w:val="pt-BR"/>
        </w:rPr>
        <w:t>mută fișierele in carantina</w:t>
      </w:r>
    </w:p>
    <w:p w:rsidR="00FD47D8" w:rsidRPr="00680FD7" w:rsidRDefault="00FD47D8" w:rsidP="00154BBC">
      <w:pPr>
        <w:pStyle w:val="ListParagraph"/>
        <w:numPr>
          <w:ilvl w:val="1"/>
          <w:numId w:val="67"/>
        </w:numPr>
        <w:spacing w:before="120" w:after="120"/>
        <w:rPr>
          <w:rFonts w:ascii="Trebuchet MS" w:hAnsi="Trebuchet MS" w:cs="Calibri"/>
          <w:lang w:val="pt-BR"/>
        </w:rPr>
      </w:pPr>
      <w:r w:rsidRPr="00680FD7">
        <w:rPr>
          <w:rFonts w:ascii="Trebuchet MS" w:hAnsi="Trebuchet MS" w:cs="Calibri"/>
          <w:lang w:val="pt-BR"/>
        </w:rPr>
        <w:t>Acțiune implicită pentru fișierele suspecte:</w:t>
      </w:r>
    </w:p>
    <w:p w:rsidR="00FD47D8" w:rsidRPr="00680FD7" w:rsidRDefault="00FD47D8" w:rsidP="00154BBC">
      <w:pPr>
        <w:pStyle w:val="ListParagraph"/>
        <w:numPr>
          <w:ilvl w:val="2"/>
          <w:numId w:val="67"/>
        </w:numPr>
        <w:spacing w:before="120" w:after="120"/>
        <w:rPr>
          <w:rFonts w:ascii="Trebuchet MS" w:hAnsi="Trebuchet MS" w:cs="Calibri"/>
          <w:lang w:val="pt-BR"/>
        </w:rPr>
      </w:pPr>
      <w:r w:rsidRPr="00680FD7">
        <w:rPr>
          <w:rFonts w:ascii="Trebuchet MS" w:hAnsi="Trebuchet MS" w:cs="Calibri"/>
          <w:lang w:val="pt-BR"/>
        </w:rPr>
        <w:t>interzice accesul</w:t>
      </w:r>
    </w:p>
    <w:p w:rsidR="00FD47D8" w:rsidRPr="00680FD7" w:rsidRDefault="00FD47D8" w:rsidP="00154BBC">
      <w:pPr>
        <w:pStyle w:val="ListParagraph"/>
        <w:numPr>
          <w:ilvl w:val="2"/>
          <w:numId w:val="67"/>
        </w:numPr>
        <w:spacing w:before="120" w:after="120"/>
        <w:rPr>
          <w:rFonts w:ascii="Trebuchet MS" w:hAnsi="Trebuchet MS" w:cs="Calibri"/>
          <w:lang w:val="pt-BR"/>
        </w:rPr>
      </w:pPr>
      <w:r w:rsidRPr="00680FD7">
        <w:rPr>
          <w:rFonts w:ascii="Trebuchet MS" w:hAnsi="Trebuchet MS" w:cs="Calibri"/>
          <w:lang w:val="pt-BR"/>
        </w:rPr>
        <w:t>ștergere</w:t>
      </w:r>
    </w:p>
    <w:p w:rsidR="00FD47D8" w:rsidRPr="00680FD7" w:rsidRDefault="00FD47D8" w:rsidP="00154BBC">
      <w:pPr>
        <w:pStyle w:val="ListParagraph"/>
        <w:numPr>
          <w:ilvl w:val="2"/>
          <w:numId w:val="67"/>
        </w:numPr>
        <w:spacing w:before="120" w:after="120"/>
        <w:rPr>
          <w:rFonts w:ascii="Trebuchet MS" w:hAnsi="Trebuchet MS" w:cs="Calibri"/>
          <w:lang w:val="pt-BR"/>
        </w:rPr>
      </w:pPr>
      <w:r w:rsidRPr="00680FD7">
        <w:rPr>
          <w:rFonts w:ascii="Trebuchet MS" w:hAnsi="Trebuchet MS" w:cs="Calibri"/>
          <w:lang w:val="pt-BR"/>
        </w:rPr>
        <w:t>muta fișierele in carantina</w:t>
      </w:r>
    </w:p>
    <w:p w:rsidR="00FD47D8" w:rsidRPr="00680FD7" w:rsidRDefault="00FD47D8" w:rsidP="00154BBC">
      <w:pPr>
        <w:pStyle w:val="ListParagraph"/>
        <w:numPr>
          <w:ilvl w:val="2"/>
          <w:numId w:val="67"/>
        </w:numPr>
        <w:spacing w:before="120" w:after="120"/>
        <w:rPr>
          <w:rFonts w:ascii="Trebuchet MS" w:hAnsi="Trebuchet MS" w:cs="Calibri"/>
          <w:lang w:val="pt-BR"/>
        </w:rPr>
      </w:pPr>
      <w:r w:rsidRPr="00680FD7">
        <w:rPr>
          <w:rFonts w:ascii="Trebuchet MS" w:hAnsi="Trebuchet MS" w:cs="Calibri"/>
          <w:lang w:val="pt-BR"/>
        </w:rPr>
        <w:t>nicio acțiune</w:t>
      </w:r>
    </w:p>
    <w:p w:rsidR="00FD47D8" w:rsidRPr="00680FD7" w:rsidRDefault="00FD47D8" w:rsidP="00154BBC">
      <w:pPr>
        <w:pStyle w:val="ListParagraph"/>
        <w:numPr>
          <w:ilvl w:val="1"/>
          <w:numId w:val="67"/>
        </w:numPr>
        <w:spacing w:before="120" w:after="120"/>
        <w:rPr>
          <w:rFonts w:ascii="Trebuchet MS" w:hAnsi="Trebuchet MS" w:cs="Calibri"/>
          <w:lang w:val="pt-BR"/>
        </w:rPr>
      </w:pPr>
      <w:r w:rsidRPr="00680FD7">
        <w:rPr>
          <w:rFonts w:ascii="Trebuchet MS" w:hAnsi="Trebuchet MS" w:cs="Calibri"/>
          <w:lang w:val="pt-BR"/>
        </w:rPr>
        <w:t>Acțiune alternativă pentru fișierele suspecte:</w:t>
      </w:r>
    </w:p>
    <w:p w:rsidR="00FD47D8" w:rsidRPr="00680FD7" w:rsidRDefault="00FD47D8" w:rsidP="00154BBC">
      <w:pPr>
        <w:pStyle w:val="ListParagraph"/>
        <w:numPr>
          <w:ilvl w:val="2"/>
          <w:numId w:val="67"/>
        </w:numPr>
        <w:spacing w:before="120" w:after="120"/>
        <w:rPr>
          <w:rFonts w:ascii="Trebuchet MS" w:hAnsi="Trebuchet MS" w:cs="Calibri"/>
          <w:lang w:val="pt-BR"/>
        </w:rPr>
      </w:pPr>
      <w:r w:rsidRPr="00680FD7">
        <w:rPr>
          <w:rFonts w:ascii="Trebuchet MS" w:hAnsi="Trebuchet MS" w:cs="Calibri"/>
          <w:lang w:val="pt-BR"/>
        </w:rPr>
        <w:t>interzice accesul</w:t>
      </w:r>
    </w:p>
    <w:p w:rsidR="00FD47D8" w:rsidRPr="00680FD7" w:rsidRDefault="00FD47D8" w:rsidP="00154BBC">
      <w:pPr>
        <w:pStyle w:val="ListParagraph"/>
        <w:numPr>
          <w:ilvl w:val="2"/>
          <w:numId w:val="67"/>
        </w:numPr>
        <w:spacing w:before="120" w:after="120"/>
        <w:rPr>
          <w:rFonts w:ascii="Trebuchet MS" w:hAnsi="Trebuchet MS" w:cs="Calibri"/>
          <w:lang w:val="pt-BR"/>
        </w:rPr>
      </w:pPr>
      <w:r w:rsidRPr="00680FD7">
        <w:rPr>
          <w:rFonts w:ascii="Trebuchet MS" w:hAnsi="Trebuchet MS" w:cs="Calibri"/>
          <w:lang w:val="pt-BR"/>
        </w:rPr>
        <w:t>ștergere</w:t>
      </w:r>
    </w:p>
    <w:p w:rsidR="00FD47D8" w:rsidRPr="00680FD7" w:rsidRDefault="00FD47D8" w:rsidP="00154BBC">
      <w:pPr>
        <w:pStyle w:val="ListParagraph"/>
        <w:numPr>
          <w:ilvl w:val="2"/>
          <w:numId w:val="67"/>
        </w:numPr>
        <w:spacing w:before="120" w:after="120"/>
        <w:rPr>
          <w:rFonts w:ascii="Trebuchet MS" w:hAnsi="Trebuchet MS" w:cs="Calibri"/>
          <w:lang w:val="pt-BR"/>
        </w:rPr>
      </w:pPr>
      <w:r w:rsidRPr="00680FD7">
        <w:rPr>
          <w:rFonts w:ascii="Trebuchet MS" w:hAnsi="Trebuchet MS" w:cs="Calibri"/>
          <w:lang w:val="pt-BR"/>
        </w:rPr>
        <w:t>mută fișierele în carantină</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 xml:space="preserve">Scanarea automată in timp real va putea fi setată să nu scaneze arhive sau fișiere mai mari de « x » MB, mărimea fișierelor putând fi definită de administratorul soluției, </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Definirea până a la 16 nivele de profunzime pentru scanarea in arhive.</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Scanarea euristică comportamentală prin simularea unui calculator virtual in interiorul căruia sunt rulate aplicații cu potențial periculos protejând sistemul de virușii necunoscuți prin detectarea codurilor periculoase a căror semnătură nu a fost lansată încă.</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Scanarea oricărui suport de stocare a informației (CD-uri, harduri externe, unități partajate etc). De asemenea, se va putea anula scanarea in cazul in care sunt detectate unități care au informații stocate mai mult de « x » MB.</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Scanarea automata a emailurilor la nivelul stației de lucru pentru POP3/SMTP.</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Configurarea cailor ce urmează a fi scanate la cerere.</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 xml:space="preserve">Clienții antimalware pentru workstation sa permită definirea unor liste de excludere de la scanarea in timp real si la cerere a anumitor directoare, discuri, fișiere, extensii sau procese. </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Cu ajutorul unei baze de date complete cu semnături de spyware si a euristicii de detecție a acestui tip de programe, produsul va trebui sa ofere protecție anti-spyware.</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Posibilitatea de configura scanările programate sa se execute cu prioritate redusa</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Produsul antimalware poate fi configurat să folosească scanarea in cloud, si parțial scanarea locala. Pentru stațiile ce nu au suficiente resurse hardware, scanarea se poate face cu o mașină de scanare instalata in rețea.</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Administratorul poate personaliza și motoarele de scanare, având posibilitatea de a alege între mai multe tehnologii de scanare:</w:t>
      </w:r>
    </w:p>
    <w:p w:rsidR="00FD47D8" w:rsidRPr="00680FD7" w:rsidRDefault="00FD47D8" w:rsidP="00154BBC">
      <w:pPr>
        <w:pStyle w:val="ListParagraph"/>
        <w:numPr>
          <w:ilvl w:val="1"/>
          <w:numId w:val="67"/>
        </w:numPr>
        <w:spacing w:before="120" w:after="120"/>
        <w:rPr>
          <w:rFonts w:ascii="Trebuchet MS" w:hAnsi="Trebuchet MS" w:cs="Calibri"/>
          <w:lang w:val="pt-BR"/>
        </w:rPr>
      </w:pPr>
      <w:r w:rsidRPr="00680FD7">
        <w:rPr>
          <w:rFonts w:ascii="Trebuchet MS" w:hAnsi="Trebuchet MS" w:cs="Calibri"/>
          <w:lang w:val="pt-BR"/>
        </w:rPr>
        <w:t>Scanare locală, când scanarea se efectuează pe stația de lucru locală. Modul de scanare locală este potrivit pentru mașinile puternice, având toate semnăturile și motoarele stocate local.</w:t>
      </w:r>
    </w:p>
    <w:p w:rsidR="00FD47D8" w:rsidRPr="00680FD7" w:rsidRDefault="00FD47D8" w:rsidP="00154BBC">
      <w:pPr>
        <w:pStyle w:val="ListParagraph"/>
        <w:numPr>
          <w:ilvl w:val="1"/>
          <w:numId w:val="67"/>
        </w:numPr>
        <w:spacing w:before="120" w:after="120"/>
        <w:rPr>
          <w:rFonts w:ascii="Trebuchet MS" w:hAnsi="Trebuchet MS" w:cs="Calibri"/>
          <w:lang w:val="pt-BR"/>
        </w:rPr>
      </w:pPr>
      <w:r w:rsidRPr="00680FD7">
        <w:rPr>
          <w:rFonts w:ascii="Trebuchet MS" w:hAnsi="Trebuchet MS" w:cs="Calibri"/>
          <w:lang w:val="pt-BR"/>
        </w:rPr>
        <w:t>Scanarea hibrid cu motoare light (Cloud public), cu o amprentă medie, folosind scanarea în cloud și, parțial, semnături locale. Acest mod de scanare oferă avantajul unui consum mai bun de resurse, fără să implice scanarea locală.</w:t>
      </w:r>
    </w:p>
    <w:p w:rsidR="00FD47D8" w:rsidRPr="00680FD7" w:rsidRDefault="00FD47D8" w:rsidP="00154BBC">
      <w:pPr>
        <w:pStyle w:val="ListParagraph"/>
        <w:numPr>
          <w:ilvl w:val="1"/>
          <w:numId w:val="67"/>
        </w:numPr>
        <w:spacing w:before="120" w:after="120"/>
        <w:rPr>
          <w:rFonts w:ascii="Trebuchet MS" w:hAnsi="Trebuchet MS" w:cs="Calibri"/>
          <w:lang w:val="pt-BR"/>
        </w:rPr>
      </w:pPr>
      <w:r w:rsidRPr="00680FD7">
        <w:rPr>
          <w:rFonts w:ascii="Trebuchet MS" w:hAnsi="Trebuchet MS" w:cs="Calibri"/>
          <w:lang w:val="pt-BR"/>
        </w:rPr>
        <w:lastRenderedPageBreak/>
        <w:t xml:space="preserve">Scanarea centralizată în Cloud-ul privat, cu o amprentă redusă, necesitând un server de securitate pentru scanare. În acest caz, nu se stochează local nicio semnătură, iar scanarea este transferată către serverul de securitate. </w:t>
      </w:r>
    </w:p>
    <w:p w:rsidR="00FD47D8" w:rsidRPr="00680FD7" w:rsidRDefault="00FD47D8" w:rsidP="00154BBC">
      <w:pPr>
        <w:pStyle w:val="ListParagraph"/>
        <w:numPr>
          <w:ilvl w:val="1"/>
          <w:numId w:val="67"/>
        </w:numPr>
        <w:spacing w:before="120" w:after="120"/>
        <w:rPr>
          <w:rFonts w:ascii="Trebuchet MS" w:hAnsi="Trebuchet MS" w:cs="Calibri"/>
          <w:lang w:val="pt-BR"/>
        </w:rPr>
      </w:pPr>
      <w:r w:rsidRPr="00680FD7">
        <w:rPr>
          <w:rFonts w:ascii="Trebuchet MS" w:hAnsi="Trebuchet MS" w:cs="Calibri"/>
          <w:lang w:val="pt-BR"/>
        </w:rPr>
        <w:t xml:space="preserve">Scanare centralizată (Scanare în cloud privat cu server de securitate) cu fallback* pe Scanare locală (motoare full) </w:t>
      </w:r>
    </w:p>
    <w:p w:rsidR="00FD47D8" w:rsidRPr="00680FD7" w:rsidRDefault="00FD47D8" w:rsidP="00154BBC">
      <w:pPr>
        <w:pStyle w:val="ListParagraph"/>
        <w:numPr>
          <w:ilvl w:val="1"/>
          <w:numId w:val="67"/>
        </w:numPr>
        <w:spacing w:before="120" w:after="120"/>
        <w:rPr>
          <w:rFonts w:ascii="Trebuchet MS" w:hAnsi="Trebuchet MS" w:cs="Calibri"/>
          <w:lang w:val="pt-BR"/>
        </w:rPr>
      </w:pPr>
      <w:r w:rsidRPr="00680FD7">
        <w:rPr>
          <w:rFonts w:ascii="Trebuchet MS" w:hAnsi="Trebuchet MS" w:cs="Calibri"/>
          <w:lang w:val="pt-BR"/>
        </w:rPr>
        <w:t>Scanare centralizată (Scanare în cloud privat cu server de securitate) cu fallback* pe Scanare hibrid (cloud public cu motoare light)</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Pentru o protecție sporită, soluția antimalware trebuie sa aibă 3 tipuri de detecție: bazată pe semnături, bazată de comportamentul fișierelor si bazată pe monitorizarea proceselor.</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Pentru o protecție sporită, soluția antimalware trebuie sa poată scana paginile HTTP.</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Pentru o mai buna gestionare a antimalware instalat pe stații, produsul va include opțiunea de setare a unei parole pentru protecția la dezinstalare.</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Pentru siguranța utilizatorului, clientul va include un modul de antiphishing.</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Soluția va oferi protecție in timp real pe mașinile cu sistem de operare Linux in conformitate cu versiunea de kernel instalata.</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Soluția va putea detecta atacuri de tip „file-less” incluzând pe cele ce folosesc utilitare aferente sistemelor de operare de tip interpretor de script (powershell). Soluția nu va bloca in mod uzual scripturi pentru a proteja împotriva acestor tipuri de atacuri.</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Soluția va oferi un modul adițional de securitate bazat pe algoritmi tunabili de machine learning respectiv algoritmi euristici agresivi capabili sa detecteze si blocheze atacuri de tip persistent sau targetat precum si alte categorii de malware sofisticat înainte de faza de execuție.</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Soluția va oferi posibilitatea de restaurare a fișierelor modificate de un proces suspicios/necunoscut cu comportament de ransomware, odată ce soluția determină ca procesul este malițios.</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Soluția oferă protecție împotriva atacurilor ransomware inițiate la distanță, de pe alte stații de lucru (de exemplu: încercarea de atac ransomware pe un share de pe o stație de lucru care are acces la share).</w:t>
      </w:r>
    </w:p>
    <w:p w:rsidR="00FD47D8" w:rsidRPr="00680FD7" w:rsidRDefault="00FD47D8" w:rsidP="00FD47D8">
      <w:pPr>
        <w:spacing w:before="120" w:after="120"/>
        <w:rPr>
          <w:rFonts w:ascii="Trebuchet MS" w:hAnsi="Trebuchet MS" w:cs="Calibri"/>
          <w:b/>
          <w:bCs/>
          <w:lang w:val="pt-BR"/>
        </w:rPr>
      </w:pPr>
      <w:r w:rsidRPr="00680FD7">
        <w:rPr>
          <w:rFonts w:ascii="Trebuchet MS" w:hAnsi="Trebuchet MS" w:cs="Calibri"/>
          <w:b/>
          <w:bCs/>
          <w:lang w:val="pt-BR"/>
        </w:rPr>
        <w:t>5. Anti-Exploit-Avansat:</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Posibilitatea de a opri atacurile avansate de tip „zero-day” efectuate prin intermediul unor exploit-uri evazive</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Depistarea in timp real a celor mai recente exploit-uri ce pot vulnerabiliza un sistem de operare.</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Protejarea aplicațiilor utilizate frecvent si a celor de tip „sistem” cum ar fi browserele, aplicațiile de tip office sau reader, procesele critice aferente sistemelor de operare.</w:t>
      </w:r>
    </w:p>
    <w:p w:rsidR="00FD47D8" w:rsidRPr="00680FD7" w:rsidRDefault="00FD47D8" w:rsidP="00FD47D8">
      <w:pPr>
        <w:spacing w:before="120" w:after="120"/>
        <w:rPr>
          <w:rFonts w:ascii="Trebuchet MS" w:hAnsi="Trebuchet MS" w:cs="Calibri"/>
          <w:b/>
          <w:bCs/>
          <w:lang w:val="pt-BR"/>
        </w:rPr>
      </w:pPr>
      <w:r w:rsidRPr="00680FD7">
        <w:rPr>
          <w:rFonts w:ascii="Trebuchet MS" w:hAnsi="Trebuchet MS" w:cs="Calibri"/>
          <w:b/>
          <w:bCs/>
          <w:lang w:val="pt-BR"/>
        </w:rPr>
        <w:t>6. Firewall:</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Posibilitatea de a configura reguli de firewall pentru aplicații sau conectivitate.</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Modulul poate fi instalat/dezinstalat in funcție de preferința administratorului.</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Posibilitatea de a defini rețele de încredere pentru mașina destinație.</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Abilitatea de a detecta scanarea de porturi.</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lastRenderedPageBreak/>
        <w:t>Posibilitatea de a seta diferite profiluri de rețea ((Home/Office, Trusted, Public, Untrusted sau Let the Windows decide)</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Abilitatea de a crea reguli personalizate bazate pe aplicație și/sau conexiune</w:t>
      </w:r>
    </w:p>
    <w:p w:rsidR="00FD47D8" w:rsidRPr="00680FD7" w:rsidRDefault="00FD47D8" w:rsidP="00FD47D8">
      <w:pPr>
        <w:spacing w:before="120" w:after="120"/>
        <w:rPr>
          <w:rFonts w:ascii="Trebuchet MS" w:hAnsi="Trebuchet MS" w:cs="Calibri"/>
          <w:b/>
          <w:bCs/>
          <w:lang w:val="pt-BR"/>
        </w:rPr>
      </w:pPr>
      <w:r w:rsidRPr="00680FD7">
        <w:rPr>
          <w:rFonts w:ascii="Trebuchet MS" w:hAnsi="Trebuchet MS" w:cs="Calibri"/>
          <w:b/>
          <w:bCs/>
          <w:lang w:val="pt-BR"/>
        </w:rPr>
        <w:t>7. Carantina:</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Produsul antimalware să permită trimiterea automată a fișierelor din carantină către laboratoarele antimalware ale producătorului.</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Trimiterea conținutului carantinei va putea fi expediat in mod automat, la un interval  definit de administrator.</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Produsul antimalware sa permită ștergerea automata a fișierelor carantinate mai vechi de o anumită perioadă, pentru a nu încarcă inutil spațiul de stocare.</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Posibilitatea de a restaura un fișier din carantina in locația lui originala.</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Modulul de carantina va permite rescanarea obiectelor după fiecare actualizare de semnături.</w:t>
      </w:r>
    </w:p>
    <w:p w:rsidR="00FD47D8" w:rsidRPr="00680FD7" w:rsidRDefault="00FD47D8" w:rsidP="00FD47D8">
      <w:pPr>
        <w:spacing w:before="120" w:after="120"/>
        <w:rPr>
          <w:rFonts w:ascii="Trebuchet MS" w:hAnsi="Trebuchet MS" w:cs="Calibri"/>
          <w:b/>
          <w:bCs/>
          <w:lang w:val="pt-BR"/>
        </w:rPr>
      </w:pPr>
      <w:r w:rsidRPr="00680FD7">
        <w:rPr>
          <w:rFonts w:ascii="Trebuchet MS" w:hAnsi="Trebuchet MS" w:cs="Calibri"/>
          <w:b/>
          <w:bCs/>
          <w:lang w:val="pt-BR"/>
        </w:rPr>
        <w:t>8. Protecția datelor:</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Produsul permite blocarea datelor confidențiale (pin-ul cardului, cont bancar etc) transmise prin HTTP sau SMTP prin crearea unor reguli specifice.</w:t>
      </w:r>
    </w:p>
    <w:p w:rsidR="00FD47D8" w:rsidRPr="00680FD7" w:rsidRDefault="00FD47D8" w:rsidP="00FD47D8">
      <w:pPr>
        <w:spacing w:before="120" w:after="120"/>
        <w:rPr>
          <w:rFonts w:ascii="Trebuchet MS" w:hAnsi="Trebuchet MS" w:cs="Calibri"/>
          <w:b/>
          <w:bCs/>
          <w:lang w:val="pt-BR"/>
        </w:rPr>
      </w:pPr>
      <w:r w:rsidRPr="00680FD7">
        <w:rPr>
          <w:rFonts w:ascii="Trebuchet MS" w:hAnsi="Trebuchet MS" w:cs="Calibri"/>
          <w:b/>
          <w:bCs/>
          <w:lang w:val="pt-BR"/>
        </w:rPr>
        <w:t>9. Controlul conținutului:</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Consola va avea integrat un modul dedicat controlului accesului la Internet cu următoarele particularități:</w:t>
      </w:r>
    </w:p>
    <w:p w:rsidR="00FD47D8" w:rsidRPr="00680FD7" w:rsidRDefault="00FD47D8" w:rsidP="00154BBC">
      <w:pPr>
        <w:pStyle w:val="ListParagraph"/>
        <w:numPr>
          <w:ilvl w:val="1"/>
          <w:numId w:val="67"/>
        </w:numPr>
        <w:spacing w:before="120" w:after="120"/>
        <w:rPr>
          <w:rFonts w:ascii="Trebuchet MS" w:hAnsi="Trebuchet MS" w:cs="Calibri"/>
          <w:lang w:val="pt-BR"/>
        </w:rPr>
      </w:pPr>
      <w:r w:rsidRPr="00680FD7">
        <w:rPr>
          <w:rFonts w:ascii="Trebuchet MS" w:hAnsi="Trebuchet MS" w:cs="Calibri"/>
          <w:lang w:val="pt-BR"/>
        </w:rPr>
        <w:t>Permite blocarea accesului la Internet pentru anumite mașini client sau grupuri de mașini.</w:t>
      </w:r>
    </w:p>
    <w:p w:rsidR="00FD47D8" w:rsidRPr="00680FD7" w:rsidRDefault="00FD47D8" w:rsidP="00154BBC">
      <w:pPr>
        <w:pStyle w:val="ListParagraph"/>
        <w:numPr>
          <w:ilvl w:val="1"/>
          <w:numId w:val="67"/>
        </w:numPr>
        <w:spacing w:before="120" w:after="120"/>
        <w:rPr>
          <w:rFonts w:ascii="Trebuchet MS" w:hAnsi="Trebuchet MS" w:cs="Calibri"/>
          <w:lang w:val="pt-BR"/>
        </w:rPr>
      </w:pPr>
      <w:r w:rsidRPr="00680FD7">
        <w:rPr>
          <w:rFonts w:ascii="Trebuchet MS" w:hAnsi="Trebuchet MS" w:cs="Calibri"/>
          <w:lang w:val="pt-BR"/>
        </w:rPr>
        <w:t>Permite blocarea accesului la Internet pe intervale orare.</w:t>
      </w:r>
    </w:p>
    <w:p w:rsidR="00FD47D8" w:rsidRPr="00680FD7" w:rsidRDefault="00FD47D8" w:rsidP="00154BBC">
      <w:pPr>
        <w:pStyle w:val="ListParagraph"/>
        <w:numPr>
          <w:ilvl w:val="1"/>
          <w:numId w:val="67"/>
        </w:numPr>
        <w:spacing w:before="120" w:after="120"/>
        <w:rPr>
          <w:rFonts w:ascii="Trebuchet MS" w:hAnsi="Trebuchet MS" w:cs="Calibri"/>
          <w:lang w:val="pt-BR"/>
        </w:rPr>
      </w:pPr>
      <w:r w:rsidRPr="00680FD7">
        <w:rPr>
          <w:rFonts w:ascii="Trebuchet MS" w:hAnsi="Trebuchet MS" w:cs="Calibri"/>
          <w:lang w:val="pt-BR"/>
        </w:rPr>
        <w:t>Permite blocarea paginilor de internet care conțin anumite cuvinte cheie.</w:t>
      </w:r>
    </w:p>
    <w:p w:rsidR="00FD47D8" w:rsidRPr="00680FD7" w:rsidRDefault="00FD47D8" w:rsidP="00154BBC">
      <w:pPr>
        <w:pStyle w:val="ListParagraph"/>
        <w:numPr>
          <w:ilvl w:val="1"/>
          <w:numId w:val="67"/>
        </w:numPr>
        <w:spacing w:before="120" w:after="120"/>
        <w:rPr>
          <w:rFonts w:ascii="Trebuchet MS" w:hAnsi="Trebuchet MS" w:cs="Calibri"/>
          <w:lang w:val="pt-BR"/>
        </w:rPr>
      </w:pPr>
      <w:r w:rsidRPr="00680FD7">
        <w:rPr>
          <w:rFonts w:ascii="Trebuchet MS" w:hAnsi="Trebuchet MS" w:cs="Calibri"/>
          <w:lang w:val="pt-BR"/>
        </w:rPr>
        <w:t>Permite controlul accesului numai la anumite pagini de internet specificate de administrator;</w:t>
      </w:r>
    </w:p>
    <w:p w:rsidR="00FD47D8" w:rsidRPr="00680FD7" w:rsidRDefault="00FD47D8" w:rsidP="00154BBC">
      <w:pPr>
        <w:pStyle w:val="ListParagraph"/>
        <w:numPr>
          <w:ilvl w:val="1"/>
          <w:numId w:val="67"/>
        </w:numPr>
        <w:spacing w:before="120" w:after="120"/>
        <w:rPr>
          <w:rFonts w:ascii="Trebuchet MS" w:hAnsi="Trebuchet MS" w:cs="Calibri"/>
          <w:lang w:val="pt-BR"/>
        </w:rPr>
      </w:pPr>
      <w:r w:rsidRPr="00680FD7">
        <w:rPr>
          <w:rFonts w:ascii="Trebuchet MS" w:hAnsi="Trebuchet MS" w:cs="Calibri"/>
          <w:lang w:val="pt-BR"/>
        </w:rPr>
        <w:t>Permite blocarea accesului la anumite aplicații definite de administrator;</w:t>
      </w:r>
    </w:p>
    <w:p w:rsidR="00FD47D8" w:rsidRPr="00680FD7" w:rsidRDefault="00FD47D8" w:rsidP="00154BBC">
      <w:pPr>
        <w:pStyle w:val="ListParagraph"/>
        <w:numPr>
          <w:ilvl w:val="1"/>
          <w:numId w:val="67"/>
        </w:numPr>
        <w:spacing w:before="120" w:after="120"/>
        <w:rPr>
          <w:rFonts w:ascii="Trebuchet MS" w:hAnsi="Trebuchet MS" w:cs="Calibri"/>
          <w:lang w:val="pt-BR"/>
        </w:rPr>
      </w:pPr>
      <w:r w:rsidRPr="00680FD7">
        <w:rPr>
          <w:rFonts w:ascii="Trebuchet MS" w:hAnsi="Trebuchet MS" w:cs="Calibri"/>
          <w:lang w:val="pt-BR"/>
        </w:rPr>
        <w:t>Permite restricționarea accesului pe anumite pagini de internet după anumite categorii prestabilite (ex: online dating, violenta, pornografie etc).</w:t>
      </w:r>
    </w:p>
    <w:p w:rsidR="00FD47D8" w:rsidRPr="00680FD7" w:rsidRDefault="00FD47D8" w:rsidP="00FD47D8">
      <w:pPr>
        <w:spacing w:before="120" w:after="120"/>
        <w:rPr>
          <w:rFonts w:ascii="Trebuchet MS" w:hAnsi="Trebuchet MS" w:cs="Calibri"/>
          <w:b/>
          <w:bCs/>
          <w:lang w:val="pt-BR"/>
        </w:rPr>
      </w:pPr>
      <w:r w:rsidRPr="00680FD7">
        <w:rPr>
          <w:rFonts w:ascii="Trebuchet MS" w:hAnsi="Trebuchet MS" w:cs="Calibri"/>
          <w:b/>
          <w:bCs/>
          <w:lang w:val="pt-BR"/>
        </w:rPr>
        <w:t>10. Controlul aplicațiilor:</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 xml:space="preserve">Pentru o mai buna inventariere si administrare, soluția va include o secțiune in consolă de administrare unde se vor regăsi toate aplicațiile descoperite în rețea, grupate după: nume, versiune, descoperit la, găsit pe. </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Pentru o mai buna inventariere si administrare, soluția va include o secțiune in consolă de administrare unde se vor regăsi toate procesele negrupate descoperite in rețea, grupate după: nume, versiune, nume produs, versiune produs, editor/autor, descoperit la, găsit pe.</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Pentru prevenirea infectării stațiilor si serverelor dar si pentru a permite aplicațiilor  descoperite in rețea sa se poată actualiza, soluția permite definirea unor programe de actualizare (Updater) care vor fi lăsate sa actualizeze diferite aplicații instalate pe stații sau servere.</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Soluția include opțiunea de a permite sau a bloca rularea anumitor aplicații sau procese definite de administrator (inclusiv subprocese) după:</w:t>
      </w:r>
    </w:p>
    <w:p w:rsidR="00FD47D8" w:rsidRPr="00680FD7" w:rsidRDefault="00FD47D8" w:rsidP="00154BBC">
      <w:pPr>
        <w:pStyle w:val="ListParagraph"/>
        <w:numPr>
          <w:ilvl w:val="0"/>
          <w:numId w:val="68"/>
        </w:numPr>
        <w:spacing w:before="120" w:after="120"/>
        <w:rPr>
          <w:rFonts w:ascii="Trebuchet MS" w:hAnsi="Trebuchet MS" w:cs="Calibri"/>
          <w:lang w:val="pt-BR"/>
        </w:rPr>
      </w:pPr>
      <w:r w:rsidRPr="00680FD7">
        <w:rPr>
          <w:rFonts w:ascii="Trebuchet MS" w:hAnsi="Trebuchet MS" w:cs="Calibri"/>
          <w:lang w:val="pt-BR"/>
        </w:rPr>
        <w:t>Cale fișier: local, CD-ROM, portabil sau rețea</w:t>
      </w:r>
    </w:p>
    <w:p w:rsidR="00FD47D8" w:rsidRPr="00680FD7" w:rsidRDefault="00FD47D8" w:rsidP="00154BBC">
      <w:pPr>
        <w:pStyle w:val="ListParagraph"/>
        <w:numPr>
          <w:ilvl w:val="0"/>
          <w:numId w:val="68"/>
        </w:numPr>
        <w:spacing w:before="120" w:after="120"/>
        <w:rPr>
          <w:rFonts w:ascii="Trebuchet MS" w:hAnsi="Trebuchet MS" w:cs="Calibri"/>
          <w:lang w:val="pt-BR"/>
        </w:rPr>
      </w:pPr>
      <w:r w:rsidRPr="00680FD7">
        <w:rPr>
          <w:rFonts w:ascii="Trebuchet MS" w:hAnsi="Trebuchet MS" w:cs="Calibri"/>
          <w:lang w:val="pt-BR"/>
        </w:rPr>
        <w:lastRenderedPageBreak/>
        <w:t>Hash</w:t>
      </w:r>
    </w:p>
    <w:p w:rsidR="00FD47D8" w:rsidRPr="00680FD7" w:rsidRDefault="00FD47D8" w:rsidP="00154BBC">
      <w:pPr>
        <w:pStyle w:val="ListParagraph"/>
        <w:numPr>
          <w:ilvl w:val="0"/>
          <w:numId w:val="68"/>
        </w:numPr>
        <w:spacing w:before="120" w:after="120"/>
        <w:rPr>
          <w:rFonts w:ascii="Trebuchet MS" w:hAnsi="Trebuchet MS" w:cs="Calibri"/>
          <w:lang w:val="pt-BR"/>
        </w:rPr>
      </w:pPr>
      <w:r w:rsidRPr="00680FD7">
        <w:rPr>
          <w:rFonts w:ascii="Trebuchet MS" w:hAnsi="Trebuchet MS" w:cs="Calibri"/>
          <w:lang w:val="pt-BR"/>
        </w:rPr>
        <w:t>Certificat</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Acest modul poate funcționa in modul Whitelisting (prin care se blochează accesul la toate aplicațiile cu excepția celor menționate in lista albă) sau Blacklisting (prin care se blochează doar accesul la aplicațiile menționate in lista neagră).</w:t>
      </w:r>
    </w:p>
    <w:p w:rsidR="00FD47D8" w:rsidRPr="00680FD7" w:rsidRDefault="00FD47D8" w:rsidP="00FD47D8">
      <w:pPr>
        <w:spacing w:before="120" w:after="120"/>
        <w:rPr>
          <w:rFonts w:ascii="Trebuchet MS" w:hAnsi="Trebuchet MS" w:cs="Calibri"/>
          <w:b/>
          <w:bCs/>
          <w:lang w:val="pt-BR"/>
        </w:rPr>
      </w:pPr>
      <w:r w:rsidRPr="00680FD7">
        <w:rPr>
          <w:rFonts w:ascii="Trebuchet MS" w:hAnsi="Trebuchet MS" w:cs="Calibri"/>
          <w:b/>
          <w:bCs/>
          <w:lang w:val="pt-BR"/>
        </w:rPr>
        <w:t>11. Controlul dispozitivelor:</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Modulul poate fi instalat/dezinstalat in funcție de preferința administratorului.</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Modulul va permite controlul următoarelor tipuri de dispozitive:</w:t>
      </w:r>
    </w:p>
    <w:p w:rsidR="00FD47D8" w:rsidRPr="00680FD7" w:rsidRDefault="00FD47D8" w:rsidP="00154BBC">
      <w:pPr>
        <w:pStyle w:val="ListParagraph"/>
        <w:numPr>
          <w:ilvl w:val="0"/>
          <w:numId w:val="68"/>
        </w:numPr>
        <w:spacing w:before="120" w:after="120"/>
        <w:rPr>
          <w:rFonts w:ascii="Trebuchet MS" w:hAnsi="Trebuchet MS" w:cs="Calibri"/>
          <w:lang w:val="pt-BR"/>
        </w:rPr>
      </w:pPr>
      <w:r w:rsidRPr="00680FD7">
        <w:rPr>
          <w:rFonts w:ascii="Trebuchet MS" w:hAnsi="Trebuchet MS" w:cs="Calibri"/>
          <w:lang w:val="pt-BR"/>
        </w:rPr>
        <w:t>Bluetooth Devices</w:t>
      </w:r>
    </w:p>
    <w:p w:rsidR="00FD47D8" w:rsidRPr="00680FD7" w:rsidRDefault="00FD47D8" w:rsidP="00154BBC">
      <w:pPr>
        <w:pStyle w:val="ListParagraph"/>
        <w:numPr>
          <w:ilvl w:val="0"/>
          <w:numId w:val="68"/>
        </w:numPr>
        <w:spacing w:before="120" w:after="120"/>
        <w:rPr>
          <w:rFonts w:ascii="Trebuchet MS" w:hAnsi="Trebuchet MS" w:cs="Calibri"/>
          <w:lang w:val="pt-BR"/>
        </w:rPr>
      </w:pPr>
      <w:r w:rsidRPr="00680FD7">
        <w:rPr>
          <w:rFonts w:ascii="Trebuchet MS" w:hAnsi="Trebuchet MS" w:cs="Calibri"/>
          <w:lang w:val="pt-BR"/>
        </w:rPr>
        <w:t>CDROM Devices</w:t>
      </w:r>
    </w:p>
    <w:p w:rsidR="00FD47D8" w:rsidRPr="00680FD7" w:rsidRDefault="00FD47D8" w:rsidP="00154BBC">
      <w:pPr>
        <w:pStyle w:val="ListParagraph"/>
        <w:numPr>
          <w:ilvl w:val="0"/>
          <w:numId w:val="68"/>
        </w:numPr>
        <w:spacing w:before="120" w:after="120"/>
        <w:rPr>
          <w:rFonts w:ascii="Trebuchet MS" w:hAnsi="Trebuchet MS" w:cs="Calibri"/>
          <w:lang w:val="pt-BR"/>
        </w:rPr>
      </w:pPr>
      <w:r w:rsidRPr="00680FD7">
        <w:rPr>
          <w:rFonts w:ascii="Trebuchet MS" w:hAnsi="Trebuchet MS" w:cs="Calibri"/>
          <w:lang w:val="pt-BR"/>
        </w:rPr>
        <w:t>Floppy Disk Drives</w:t>
      </w:r>
    </w:p>
    <w:p w:rsidR="00FD47D8" w:rsidRPr="00680FD7" w:rsidRDefault="00FD47D8" w:rsidP="00154BBC">
      <w:pPr>
        <w:pStyle w:val="ListParagraph"/>
        <w:numPr>
          <w:ilvl w:val="0"/>
          <w:numId w:val="68"/>
        </w:numPr>
        <w:spacing w:before="120" w:after="120"/>
        <w:rPr>
          <w:rFonts w:ascii="Trebuchet MS" w:hAnsi="Trebuchet MS" w:cs="Calibri"/>
          <w:lang w:val="pt-BR"/>
        </w:rPr>
      </w:pPr>
      <w:r w:rsidRPr="00680FD7">
        <w:rPr>
          <w:rFonts w:ascii="Trebuchet MS" w:hAnsi="Trebuchet MS" w:cs="Calibri"/>
          <w:lang w:val="pt-BR"/>
        </w:rPr>
        <w:t>Security Policies 153</w:t>
      </w:r>
    </w:p>
    <w:p w:rsidR="00FD47D8" w:rsidRPr="00680FD7" w:rsidRDefault="00FD47D8" w:rsidP="00154BBC">
      <w:pPr>
        <w:pStyle w:val="ListParagraph"/>
        <w:numPr>
          <w:ilvl w:val="0"/>
          <w:numId w:val="68"/>
        </w:numPr>
        <w:spacing w:before="120" w:after="120"/>
        <w:rPr>
          <w:rFonts w:ascii="Trebuchet MS" w:hAnsi="Trebuchet MS" w:cs="Calibri"/>
          <w:lang w:val="pt-BR"/>
        </w:rPr>
      </w:pPr>
      <w:r w:rsidRPr="00680FD7">
        <w:rPr>
          <w:rFonts w:ascii="Trebuchet MS" w:hAnsi="Trebuchet MS" w:cs="Calibri"/>
          <w:lang w:val="pt-BR"/>
        </w:rPr>
        <w:t>IEEE 1284.4</w:t>
      </w:r>
    </w:p>
    <w:p w:rsidR="00FD47D8" w:rsidRPr="00680FD7" w:rsidRDefault="00FD47D8" w:rsidP="00154BBC">
      <w:pPr>
        <w:pStyle w:val="ListParagraph"/>
        <w:numPr>
          <w:ilvl w:val="0"/>
          <w:numId w:val="68"/>
        </w:numPr>
        <w:spacing w:before="120" w:after="120"/>
        <w:rPr>
          <w:rFonts w:ascii="Trebuchet MS" w:hAnsi="Trebuchet MS" w:cs="Calibri"/>
          <w:lang w:val="pt-BR"/>
        </w:rPr>
      </w:pPr>
      <w:r w:rsidRPr="00680FD7">
        <w:rPr>
          <w:rFonts w:ascii="Trebuchet MS" w:hAnsi="Trebuchet MS" w:cs="Calibri"/>
          <w:lang w:val="pt-BR"/>
        </w:rPr>
        <w:t>IEEE 1394</w:t>
      </w:r>
    </w:p>
    <w:p w:rsidR="00FD47D8" w:rsidRPr="00680FD7" w:rsidRDefault="00FD47D8" w:rsidP="00154BBC">
      <w:pPr>
        <w:pStyle w:val="ListParagraph"/>
        <w:numPr>
          <w:ilvl w:val="0"/>
          <w:numId w:val="68"/>
        </w:numPr>
        <w:spacing w:before="120" w:after="120"/>
        <w:rPr>
          <w:rFonts w:ascii="Trebuchet MS" w:hAnsi="Trebuchet MS" w:cs="Calibri"/>
          <w:lang w:val="pt-BR"/>
        </w:rPr>
      </w:pPr>
      <w:r w:rsidRPr="00680FD7">
        <w:rPr>
          <w:rFonts w:ascii="Trebuchet MS" w:hAnsi="Trebuchet MS" w:cs="Calibri"/>
          <w:lang w:val="pt-BR"/>
        </w:rPr>
        <w:t>Imaging Devices</w:t>
      </w:r>
    </w:p>
    <w:p w:rsidR="00FD47D8" w:rsidRPr="00680FD7" w:rsidRDefault="00FD47D8" w:rsidP="00154BBC">
      <w:pPr>
        <w:pStyle w:val="ListParagraph"/>
        <w:numPr>
          <w:ilvl w:val="0"/>
          <w:numId w:val="68"/>
        </w:numPr>
        <w:spacing w:before="120" w:after="120"/>
        <w:rPr>
          <w:rFonts w:ascii="Trebuchet MS" w:hAnsi="Trebuchet MS" w:cs="Calibri"/>
          <w:lang w:val="pt-BR"/>
        </w:rPr>
      </w:pPr>
      <w:r w:rsidRPr="00680FD7">
        <w:rPr>
          <w:rFonts w:ascii="Trebuchet MS" w:hAnsi="Trebuchet MS" w:cs="Calibri"/>
          <w:lang w:val="pt-BR"/>
        </w:rPr>
        <w:t>Modems</w:t>
      </w:r>
    </w:p>
    <w:p w:rsidR="00FD47D8" w:rsidRPr="00680FD7" w:rsidRDefault="00FD47D8" w:rsidP="00154BBC">
      <w:pPr>
        <w:pStyle w:val="ListParagraph"/>
        <w:numPr>
          <w:ilvl w:val="0"/>
          <w:numId w:val="68"/>
        </w:numPr>
        <w:spacing w:before="120" w:after="120"/>
        <w:rPr>
          <w:rFonts w:ascii="Trebuchet MS" w:hAnsi="Trebuchet MS" w:cs="Calibri"/>
          <w:lang w:val="pt-BR"/>
        </w:rPr>
      </w:pPr>
      <w:r w:rsidRPr="00680FD7">
        <w:rPr>
          <w:rFonts w:ascii="Trebuchet MS" w:hAnsi="Trebuchet MS" w:cs="Calibri"/>
          <w:lang w:val="pt-BR"/>
        </w:rPr>
        <w:t>Tape Drives</w:t>
      </w:r>
    </w:p>
    <w:p w:rsidR="00FD47D8" w:rsidRPr="00680FD7" w:rsidRDefault="00FD47D8" w:rsidP="00154BBC">
      <w:pPr>
        <w:pStyle w:val="ListParagraph"/>
        <w:numPr>
          <w:ilvl w:val="0"/>
          <w:numId w:val="68"/>
        </w:numPr>
        <w:spacing w:before="120" w:after="120"/>
        <w:rPr>
          <w:rFonts w:ascii="Trebuchet MS" w:hAnsi="Trebuchet MS" w:cs="Calibri"/>
          <w:lang w:val="pt-BR"/>
        </w:rPr>
      </w:pPr>
      <w:r w:rsidRPr="00680FD7">
        <w:rPr>
          <w:rFonts w:ascii="Trebuchet MS" w:hAnsi="Trebuchet MS" w:cs="Calibri"/>
          <w:lang w:val="pt-BR"/>
        </w:rPr>
        <w:t>Windows Portable</w:t>
      </w:r>
    </w:p>
    <w:p w:rsidR="00FD47D8" w:rsidRPr="00680FD7" w:rsidRDefault="00FD47D8" w:rsidP="00154BBC">
      <w:pPr>
        <w:pStyle w:val="ListParagraph"/>
        <w:numPr>
          <w:ilvl w:val="0"/>
          <w:numId w:val="68"/>
        </w:numPr>
        <w:spacing w:before="120" w:after="120"/>
        <w:rPr>
          <w:rFonts w:ascii="Trebuchet MS" w:hAnsi="Trebuchet MS" w:cs="Calibri"/>
          <w:lang w:val="pt-BR"/>
        </w:rPr>
      </w:pPr>
      <w:r w:rsidRPr="00680FD7">
        <w:rPr>
          <w:rFonts w:ascii="Trebuchet MS" w:hAnsi="Trebuchet MS" w:cs="Calibri"/>
          <w:lang w:val="pt-BR"/>
        </w:rPr>
        <w:t>COM/LPT Ports</w:t>
      </w:r>
    </w:p>
    <w:p w:rsidR="00FD47D8" w:rsidRPr="00680FD7" w:rsidRDefault="00FD47D8" w:rsidP="00154BBC">
      <w:pPr>
        <w:pStyle w:val="ListParagraph"/>
        <w:numPr>
          <w:ilvl w:val="0"/>
          <w:numId w:val="68"/>
        </w:numPr>
        <w:spacing w:before="120" w:after="120"/>
        <w:rPr>
          <w:rFonts w:ascii="Trebuchet MS" w:hAnsi="Trebuchet MS" w:cs="Calibri"/>
          <w:lang w:val="pt-BR"/>
        </w:rPr>
      </w:pPr>
      <w:r w:rsidRPr="00680FD7">
        <w:rPr>
          <w:rFonts w:ascii="Trebuchet MS" w:hAnsi="Trebuchet MS" w:cs="Calibri"/>
          <w:lang w:val="pt-BR"/>
        </w:rPr>
        <w:t>SCSI Raid</w:t>
      </w:r>
    </w:p>
    <w:p w:rsidR="00FD47D8" w:rsidRPr="00680FD7" w:rsidRDefault="00FD47D8" w:rsidP="00154BBC">
      <w:pPr>
        <w:pStyle w:val="ListParagraph"/>
        <w:numPr>
          <w:ilvl w:val="0"/>
          <w:numId w:val="68"/>
        </w:numPr>
        <w:spacing w:before="120" w:after="120"/>
        <w:rPr>
          <w:rFonts w:ascii="Trebuchet MS" w:hAnsi="Trebuchet MS" w:cs="Calibri"/>
          <w:lang w:val="pt-BR"/>
        </w:rPr>
      </w:pPr>
      <w:r w:rsidRPr="00680FD7">
        <w:rPr>
          <w:rFonts w:ascii="Trebuchet MS" w:hAnsi="Trebuchet MS" w:cs="Calibri"/>
          <w:lang w:val="pt-BR"/>
        </w:rPr>
        <w:t>Printers</w:t>
      </w:r>
    </w:p>
    <w:p w:rsidR="00FD47D8" w:rsidRPr="00680FD7" w:rsidRDefault="00FD47D8" w:rsidP="00154BBC">
      <w:pPr>
        <w:pStyle w:val="ListParagraph"/>
        <w:numPr>
          <w:ilvl w:val="0"/>
          <w:numId w:val="68"/>
        </w:numPr>
        <w:spacing w:before="120" w:after="120"/>
        <w:rPr>
          <w:rFonts w:ascii="Trebuchet MS" w:hAnsi="Trebuchet MS" w:cs="Calibri"/>
          <w:lang w:val="pt-BR"/>
        </w:rPr>
      </w:pPr>
      <w:r w:rsidRPr="00680FD7">
        <w:rPr>
          <w:rFonts w:ascii="Trebuchet MS" w:hAnsi="Trebuchet MS" w:cs="Calibri"/>
          <w:lang w:val="pt-BR"/>
        </w:rPr>
        <w:t>Network Adapters</w:t>
      </w:r>
    </w:p>
    <w:p w:rsidR="00FD47D8" w:rsidRPr="00680FD7" w:rsidRDefault="00FD47D8" w:rsidP="00154BBC">
      <w:pPr>
        <w:pStyle w:val="ListParagraph"/>
        <w:numPr>
          <w:ilvl w:val="0"/>
          <w:numId w:val="68"/>
        </w:numPr>
        <w:spacing w:before="120" w:after="120"/>
        <w:rPr>
          <w:rFonts w:ascii="Trebuchet MS" w:hAnsi="Trebuchet MS" w:cs="Calibri"/>
          <w:lang w:val="pt-BR"/>
        </w:rPr>
      </w:pPr>
      <w:r w:rsidRPr="00680FD7">
        <w:rPr>
          <w:rFonts w:ascii="Trebuchet MS" w:hAnsi="Trebuchet MS" w:cs="Calibri"/>
          <w:lang w:val="pt-BR"/>
        </w:rPr>
        <w:t>Wireless Network Adapters</w:t>
      </w:r>
    </w:p>
    <w:p w:rsidR="00FD47D8" w:rsidRPr="00680FD7" w:rsidRDefault="00FD47D8" w:rsidP="00154BBC">
      <w:pPr>
        <w:pStyle w:val="ListParagraph"/>
        <w:numPr>
          <w:ilvl w:val="0"/>
          <w:numId w:val="68"/>
        </w:numPr>
        <w:spacing w:before="120" w:after="120"/>
        <w:rPr>
          <w:rFonts w:ascii="Trebuchet MS" w:hAnsi="Trebuchet MS" w:cs="Calibri"/>
          <w:lang w:val="pt-BR"/>
        </w:rPr>
      </w:pPr>
      <w:r w:rsidRPr="00680FD7">
        <w:rPr>
          <w:rFonts w:ascii="Trebuchet MS" w:hAnsi="Trebuchet MS" w:cs="Calibri"/>
          <w:lang w:val="pt-BR"/>
        </w:rPr>
        <w:t>Internal and External Storage</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Modulul va permite configurarea de reguli prin care se vor defini permisiunile pentru dispozitivele conectate la mașina client.</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Modulul va permite configurarea de excluderi pentru diferite tipuri de dispozitive pentru care s-au configurat reguli.</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Modulul va permite configurarea de reguli prin care se vor defini permisiunile pentru dispozitivele conectate la mașina client cum ar fi: permis/blocat/custom respectiv poate limita accesul dispozitivelor externe la „read only” sau limita doar accesul la porturile USB ale endpoint-ului permițând orice alt tip de dispozitiv ce nu folosește acest tip de port/interfață.</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Modulul va permite configurarea de excluderi pentru diferite tipuri de dispozitive pentru care s-au configurat reguli pe baza a Product/Device/Hardware ID.</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Modului poate „descoperi” noi dispozitive si raporta prezenta acestora in consola de management.</w:t>
      </w:r>
    </w:p>
    <w:p w:rsidR="00FD47D8" w:rsidRPr="00680FD7" w:rsidRDefault="00FD47D8" w:rsidP="00FD47D8">
      <w:pPr>
        <w:spacing w:before="120" w:after="120"/>
        <w:rPr>
          <w:rFonts w:ascii="Trebuchet MS" w:hAnsi="Trebuchet MS" w:cs="Calibri"/>
          <w:b/>
          <w:bCs/>
          <w:lang w:val="pt-BR"/>
        </w:rPr>
      </w:pPr>
      <w:r w:rsidRPr="00680FD7">
        <w:rPr>
          <w:rFonts w:ascii="Trebuchet MS" w:hAnsi="Trebuchet MS" w:cs="Calibri"/>
          <w:b/>
          <w:bCs/>
          <w:lang w:val="pt-BR"/>
        </w:rPr>
        <w:t>12. Power User:</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Modulul poate fi instalat/dezinstalat in funcție de preferința administratorului.</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Modulul permite posibilitatea de a acorda utilizatorilor drepturi de Power User. Utilizatorii vor putea accesa si modifica setările clientului antimalware dintr-o consola disponibilă local pe mașina client.</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Administratorul va putea suprascrie din consola setările aplicate de utilizatorii Power User.</w:t>
      </w:r>
    </w:p>
    <w:p w:rsidR="00FD47D8" w:rsidRPr="00680FD7" w:rsidRDefault="00FD47D8" w:rsidP="00FD47D8">
      <w:pPr>
        <w:spacing w:before="120" w:after="120"/>
        <w:rPr>
          <w:rFonts w:ascii="Trebuchet MS" w:hAnsi="Trebuchet MS" w:cs="Calibri"/>
          <w:b/>
          <w:bCs/>
          <w:lang w:val="pt-BR"/>
        </w:rPr>
      </w:pPr>
      <w:r w:rsidRPr="00680FD7">
        <w:rPr>
          <w:rFonts w:ascii="Trebuchet MS" w:hAnsi="Trebuchet MS" w:cs="Calibri"/>
          <w:b/>
          <w:bCs/>
          <w:lang w:val="pt-BR"/>
        </w:rPr>
        <w:lastRenderedPageBreak/>
        <w:t>13. Actualizare:</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Posibilitatea efectuării actualizării la nivel de statie in mod silențios (fără avertizare).</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Sistem de actualizare cascadat folosind unul sau mai multe servere de actualizare (cascadate).</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Actualizarea pentru locațiile remote prin intermediul unui client antimalware care are si rol de server de actualizare.</w:t>
      </w:r>
    </w:p>
    <w:p w:rsidR="00FD47D8" w:rsidRPr="00680FD7" w:rsidRDefault="00FD47D8" w:rsidP="00FD47D8">
      <w:pPr>
        <w:spacing w:before="120" w:after="120"/>
        <w:rPr>
          <w:rFonts w:ascii="Trebuchet MS" w:hAnsi="Trebuchet MS" w:cs="Calibri"/>
          <w:b/>
          <w:bCs/>
          <w:lang w:val="pt-BR"/>
        </w:rPr>
      </w:pPr>
      <w:r w:rsidRPr="00680FD7">
        <w:rPr>
          <w:rFonts w:ascii="Trebuchet MS" w:hAnsi="Trebuchet MS" w:cs="Calibri"/>
          <w:b/>
          <w:bCs/>
          <w:lang w:val="pt-BR"/>
        </w:rPr>
        <w:t>D. PROTECTIE  SI  SECURITATE  PENTRU SERVERELE EMAIL MICROSOFT EXCHANGE</w:t>
      </w:r>
    </w:p>
    <w:p w:rsidR="00FD47D8" w:rsidRPr="00680FD7" w:rsidRDefault="00FD47D8" w:rsidP="00FD47D8">
      <w:pPr>
        <w:spacing w:before="120" w:after="120"/>
        <w:rPr>
          <w:rFonts w:ascii="Trebuchet MS" w:hAnsi="Trebuchet MS" w:cs="Calibri"/>
          <w:lang w:val="pt-BR"/>
        </w:rPr>
      </w:pPr>
      <w:r w:rsidRPr="00680FD7">
        <w:rPr>
          <w:rFonts w:ascii="Trebuchet MS" w:hAnsi="Trebuchet MS" w:cs="Calibri"/>
          <w:lang w:val="pt-BR"/>
        </w:rPr>
        <w:t>Cerințe minime de sistem:</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Exchange server 2019, 2016, 2013 cu rol de Edge Transport sau Mailbox</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Exchange server 2010 cu rold de Edge Transport, Hub Transport sau Mailbox</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 xml:space="preserve">Produsul va oferi protecție antimalware, antispam (inclusiv antiphishing), precum si filtrare de atașamente si conținut, prin integrarea cu serverul Microsoft Exchange. De asemenea, va permite scanarea antimalware la cerere a bazelor de date Exchange. </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Produsul va asigura scanarea atașamentelor si a conținutului mesajelor in timp real, fără a afecta vizibil performanta serverului de mail.</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 xml:space="preserve">Actualizarea antimalware trebuie sa poată fi făcută automat la un interval de maxim 1 ora, precum si la cerere. </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In afara de detecția pe baza de semnături, modulul de protecție antimalware va trebui sa includă si scanare euristică comportamentală, prin simularea unui calculator virtual in interiorul căruia sunt rulate si analizate aplicații cu potențial periculos, pentru a proteja sistemul de virușii necunoscuți prin detectarea codurilor periculoase a căror semnătură nu a fost lansată încă.</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Produsul va oferi opțiuni multiple de acțiune la identificarea unui atașament virusat (dezinfectare, ștergere, mutare in carantina).</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Cu ajutorul unei baze de date complete cu semnături de spyware si a euristicii de detecție a acestui tip de programe, produsul va oferi protecție anti-spyware pentru a preveni furtul de date confidențiale.</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 xml:space="preserve">Produsul va oferi protecție antispam, cu o baza de semnături actualizabila prin internet. </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Modulul antispam va trebui sa includă un filtru URL cu o baza de adrese URL cunoscute a fi folosite in mesaje spam, precum si un filtru de caractere pentru detectarea automata a mesajelor scrise cu caractere chirilice sau asiatice.</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Produsul va trebui sa ofere filtru RBL care sa identifice spam-ul prin sincronizarea cu anumite baze de date online care conțin liste de servere de mail cunoscute ca fiind la originea acestui tip de mesaje.</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Produsul va trebui sa ofere un serviciu/filtru online pentru îmbunătățirea protecției împotriva valurilor de spam nou apărute.</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Produsul va oferi posibilitatea de a defini politici de filtrare antimalware, antispam, a conținutului sau atașamentelor pentru diferite grupuri sau utilizatori.</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Actualizarea produsului va fi configurabila si se va putea realiza de pe internet, direct sau printr-un proxy, sau din cadrul rețelei de pe un server de actualizare propriu.</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lastRenderedPageBreak/>
        <w:t>Produsul va trebui sa ofere statistici atât referitoare la scanarea antivirus cat si la scanarea antispam.</w:t>
      </w:r>
    </w:p>
    <w:p w:rsidR="00FD47D8" w:rsidRPr="00680FD7" w:rsidRDefault="00FD47D8" w:rsidP="00154BBC">
      <w:pPr>
        <w:pStyle w:val="ListParagraph"/>
        <w:numPr>
          <w:ilvl w:val="0"/>
          <w:numId w:val="67"/>
        </w:numPr>
        <w:spacing w:before="120" w:after="120"/>
        <w:rPr>
          <w:rFonts w:ascii="Trebuchet MS" w:hAnsi="Trebuchet MS" w:cs="Calibri"/>
          <w:lang w:val="pt-BR"/>
        </w:rPr>
      </w:pPr>
      <w:r w:rsidRPr="00680FD7">
        <w:rPr>
          <w:rFonts w:ascii="Trebuchet MS" w:hAnsi="Trebuchet MS" w:cs="Calibri"/>
          <w:lang w:val="pt-BR"/>
        </w:rPr>
        <w:t>Produsul se va integra in cadrul consolei de management unitar al soluției antivirus. Pentru ușurința accesului la setările produsului din diferite medii de operare, produsul va avea consola de administrare web.</w:t>
      </w:r>
    </w:p>
    <w:p w:rsidR="00CC4570" w:rsidRPr="00680FD7" w:rsidRDefault="00CC4570" w:rsidP="00CC2836">
      <w:pPr>
        <w:pStyle w:val="Heading1"/>
      </w:pPr>
      <w:bookmarkStart w:id="43" w:name="_Toc193820586"/>
      <w:bookmarkStart w:id="44" w:name="_Toc116299975"/>
      <w:bookmarkEnd w:id="19"/>
      <w:r w:rsidRPr="00680FD7">
        <w:lastRenderedPageBreak/>
        <w:t xml:space="preserve">Abordare </w:t>
      </w:r>
      <w:r w:rsidR="004C203E" w:rsidRPr="00680FD7">
        <w:t>și</w:t>
      </w:r>
      <w:r w:rsidRPr="00680FD7">
        <w:t xml:space="preserve"> metodologie în cadrul contractului</w:t>
      </w:r>
      <w:bookmarkEnd w:id="43"/>
    </w:p>
    <w:p w:rsidR="00CC4570" w:rsidRPr="00680FD7" w:rsidRDefault="00CC4570" w:rsidP="00CC4570">
      <w:pPr>
        <w:pStyle w:val="BodyText0"/>
        <w:keepNext/>
        <w:keepLines/>
        <w:tabs>
          <w:tab w:val="left" w:pos="8820"/>
        </w:tabs>
        <w:kinsoku w:val="0"/>
        <w:overflowPunct w:val="0"/>
        <w:spacing w:line="276" w:lineRule="auto"/>
        <w:ind w:right="-4"/>
        <w:jc w:val="both"/>
        <w:rPr>
          <w:rFonts w:ascii="Trebuchet MS" w:hAnsi="Trebuchet MS" w:cs="Calibri"/>
          <w:lang w:val="pt-BR"/>
        </w:rPr>
      </w:pPr>
      <w:r w:rsidRPr="00680FD7">
        <w:rPr>
          <w:rFonts w:ascii="Trebuchet MS" w:hAnsi="Trebuchet MS" w:cs="Calibri"/>
          <w:lang w:val="pt-BR"/>
        </w:rPr>
        <w:t>Se vor furniza soluții/platforme software existente  pe piață (produse comercial, tip COTS = Commercial Of The Shelf), care vor fi configurate în cadrul proiectului pentru a permite implementarea tuturor aplicațiilor specifice solicitate prin caietul de sarcini.</w:t>
      </w:r>
    </w:p>
    <w:p w:rsidR="006A0B97" w:rsidRPr="00680FD7" w:rsidRDefault="006A0B97" w:rsidP="006A0B97">
      <w:pPr>
        <w:pStyle w:val="BodyText0"/>
        <w:keepNext/>
        <w:keepLines/>
        <w:tabs>
          <w:tab w:val="left" w:pos="8820"/>
        </w:tabs>
        <w:kinsoku w:val="0"/>
        <w:overflowPunct w:val="0"/>
        <w:spacing w:line="276" w:lineRule="auto"/>
        <w:ind w:right="-4"/>
        <w:jc w:val="both"/>
        <w:rPr>
          <w:rFonts w:ascii="Trebuchet MS" w:hAnsi="Trebuchet MS" w:cs="Calibri"/>
          <w:lang w:val="pt-BR"/>
        </w:rPr>
      </w:pPr>
      <w:r w:rsidRPr="00680FD7">
        <w:rPr>
          <w:rFonts w:ascii="Trebuchet MS" w:hAnsi="Trebuchet MS" w:cs="Calibri"/>
          <w:lang w:val="pt-BR"/>
        </w:rPr>
        <w:t>Toate licențele COTS ofertate vor avea caracter perpetuu, nelimitat în timp și pentru număr nelimitat de utilizatori, dacă în mod explicit în Caietul de sarcini nu se prevede altfel, pentru o anume licență</w:t>
      </w:r>
    </w:p>
    <w:p w:rsidR="00CC4570" w:rsidRPr="00680FD7" w:rsidRDefault="002D540B" w:rsidP="00CC4570">
      <w:pPr>
        <w:pStyle w:val="BodyText0"/>
        <w:keepNext/>
        <w:keepLines/>
        <w:tabs>
          <w:tab w:val="left" w:pos="8820"/>
        </w:tabs>
        <w:kinsoku w:val="0"/>
        <w:overflowPunct w:val="0"/>
        <w:spacing w:line="276" w:lineRule="auto"/>
        <w:ind w:right="-4"/>
        <w:jc w:val="both"/>
        <w:rPr>
          <w:rFonts w:ascii="Trebuchet MS" w:hAnsi="Trebuchet MS" w:cs="Calibri"/>
          <w:lang w:val="pt-BR"/>
        </w:rPr>
      </w:pPr>
      <w:r w:rsidRPr="00680FD7">
        <w:rPr>
          <w:rFonts w:ascii="Trebuchet MS" w:hAnsi="Trebuchet MS" w:cs="Calibri"/>
          <w:lang w:val="pt-BR"/>
        </w:rPr>
        <w:t>Ofertanți</w:t>
      </w:r>
      <w:r w:rsidR="00454286" w:rsidRPr="00680FD7">
        <w:rPr>
          <w:rFonts w:ascii="Trebuchet MS" w:hAnsi="Trebuchet MS" w:cs="Calibri"/>
          <w:lang w:val="pt-BR"/>
        </w:rPr>
        <w:t>i</w:t>
      </w:r>
      <w:r w:rsidR="00CC4570" w:rsidRPr="00680FD7">
        <w:rPr>
          <w:rFonts w:ascii="Trebuchet MS" w:hAnsi="Trebuchet MS" w:cs="Calibri"/>
          <w:lang w:val="pt-BR"/>
        </w:rPr>
        <w:t xml:space="preserve"> vor preciza explicit în cadrul ofertelor numele produselor software ofertate.</w:t>
      </w:r>
    </w:p>
    <w:p w:rsidR="00CC4570" w:rsidRPr="00680FD7" w:rsidRDefault="00CC4570" w:rsidP="00CC4570">
      <w:pPr>
        <w:pStyle w:val="BodyText0"/>
        <w:keepNext/>
        <w:keepLines/>
        <w:tabs>
          <w:tab w:val="left" w:pos="8820"/>
        </w:tabs>
        <w:kinsoku w:val="0"/>
        <w:overflowPunct w:val="0"/>
        <w:spacing w:line="276" w:lineRule="auto"/>
        <w:ind w:right="-4"/>
        <w:jc w:val="both"/>
        <w:rPr>
          <w:rFonts w:ascii="Trebuchet MS" w:hAnsi="Trebuchet MS" w:cs="Calibri"/>
          <w:lang w:val="pt-BR"/>
        </w:rPr>
      </w:pPr>
      <w:r w:rsidRPr="00680FD7">
        <w:rPr>
          <w:rFonts w:ascii="Trebuchet MS" w:hAnsi="Trebuchet MS" w:cs="Calibri"/>
          <w:lang w:val="pt-BR"/>
        </w:rPr>
        <w:t>Având</w:t>
      </w:r>
      <w:r w:rsidR="003E7944" w:rsidRPr="00680FD7">
        <w:rPr>
          <w:rFonts w:ascii="Trebuchet MS" w:hAnsi="Trebuchet MS" w:cs="Calibri"/>
          <w:lang w:val="pt-BR"/>
        </w:rPr>
        <w:t xml:space="preserve"> în </w:t>
      </w:r>
      <w:r w:rsidRPr="00680FD7">
        <w:rPr>
          <w:rFonts w:ascii="Trebuchet MS" w:hAnsi="Trebuchet MS" w:cs="Calibri"/>
          <w:lang w:val="pt-BR"/>
        </w:rPr>
        <w:t xml:space="preserve">vedere faptul că strategia de implementare a proiectului implică achiziționarea unor platforme software standard, ale căror funcționalități standard de administrare vor fi utilizate </w:t>
      </w:r>
      <w:r w:rsidRPr="00680FD7">
        <w:rPr>
          <w:rFonts w:ascii="Calibri" w:hAnsi="Calibri" w:cs="Calibri"/>
          <w:lang w:val="pt-BR"/>
        </w:rPr>
        <w:t>ȋ</w:t>
      </w:r>
      <w:r w:rsidRPr="00680FD7">
        <w:rPr>
          <w:rFonts w:ascii="Trebuchet MS" w:hAnsi="Trebuchet MS" w:cs="Calibri"/>
          <w:lang w:val="pt-BR"/>
        </w:rPr>
        <w:t>n cadrul contractului pentru configurarea unor fluxuri de lucru specifice</w:t>
      </w:r>
      <w:r w:rsidR="003E7944" w:rsidRPr="00680FD7">
        <w:rPr>
          <w:rFonts w:ascii="Trebuchet MS" w:hAnsi="Trebuchet MS" w:cs="Calibri"/>
          <w:lang w:val="pt-BR"/>
        </w:rPr>
        <w:t xml:space="preserve"> în </w:t>
      </w:r>
      <w:r w:rsidR="002D540B" w:rsidRPr="00680FD7">
        <w:rPr>
          <w:rFonts w:ascii="Trebuchet MS" w:hAnsi="Trebuchet MS" w:cs="Calibri"/>
          <w:lang w:val="pt-BR"/>
        </w:rPr>
        <w:t>funcție</w:t>
      </w:r>
      <w:r w:rsidRPr="00680FD7">
        <w:rPr>
          <w:rFonts w:ascii="Trebuchet MS" w:hAnsi="Trebuchet MS" w:cs="Calibri"/>
          <w:lang w:val="pt-BR"/>
        </w:rPr>
        <w:t xml:space="preserve"> de specificul </w:t>
      </w:r>
      <w:r w:rsidR="00872FDA" w:rsidRPr="00680FD7">
        <w:rPr>
          <w:rFonts w:ascii="Trebuchet MS" w:hAnsi="Trebuchet MS" w:cs="Calibri"/>
          <w:lang w:val="pt-BR"/>
        </w:rPr>
        <w:t>activități</w:t>
      </w:r>
      <w:r w:rsidRPr="00680FD7">
        <w:rPr>
          <w:rFonts w:ascii="Trebuchet MS" w:hAnsi="Trebuchet MS" w:cs="Calibri"/>
          <w:lang w:val="pt-BR"/>
        </w:rPr>
        <w:t xml:space="preserve">i Beneficiarului, fapt ce necesita derularea unei etape de analiza/studiere proceduri interne/implementare proceduri de lucru, </w:t>
      </w:r>
      <w:r w:rsidRPr="00680FD7">
        <w:rPr>
          <w:rFonts w:ascii="Calibri" w:hAnsi="Calibri" w:cs="Calibri"/>
          <w:lang w:val="pt-BR"/>
        </w:rPr>
        <w:t>ȋ</w:t>
      </w:r>
      <w:r w:rsidRPr="00680FD7">
        <w:rPr>
          <w:rFonts w:ascii="Trebuchet MS" w:hAnsi="Trebuchet MS" w:cs="Calibri"/>
          <w:lang w:val="pt-BR"/>
        </w:rPr>
        <w:t>n cadrul scenariilor demonstrative se va verifica un set restr</w:t>
      </w:r>
      <w:r w:rsidRPr="00680FD7">
        <w:rPr>
          <w:rFonts w:ascii="Trebuchet MS" w:hAnsi="Trebuchet MS" w:cs="Trebuchet MS"/>
          <w:lang w:val="pt-BR"/>
        </w:rPr>
        <w:t>â</w:t>
      </w:r>
      <w:r w:rsidRPr="00680FD7">
        <w:rPr>
          <w:rFonts w:ascii="Trebuchet MS" w:hAnsi="Trebuchet MS" w:cs="Calibri"/>
          <w:lang w:val="pt-BR"/>
        </w:rPr>
        <w:t>ns de func</w:t>
      </w:r>
      <w:r w:rsidRPr="00680FD7">
        <w:rPr>
          <w:rFonts w:ascii="Trebuchet MS" w:hAnsi="Trebuchet MS" w:cs="Trebuchet MS"/>
          <w:lang w:val="pt-BR"/>
        </w:rPr>
        <w:t>ț</w:t>
      </w:r>
      <w:r w:rsidRPr="00680FD7">
        <w:rPr>
          <w:rFonts w:ascii="Trebuchet MS" w:hAnsi="Trebuchet MS" w:cs="Calibri"/>
          <w:lang w:val="pt-BR"/>
        </w:rPr>
        <w:t>ionalit</w:t>
      </w:r>
      <w:r w:rsidRPr="00680FD7">
        <w:rPr>
          <w:rFonts w:ascii="Trebuchet MS" w:hAnsi="Trebuchet MS" w:cs="Trebuchet MS"/>
          <w:lang w:val="pt-BR"/>
        </w:rPr>
        <w:t>ăț</w:t>
      </w:r>
      <w:r w:rsidRPr="00680FD7">
        <w:rPr>
          <w:rFonts w:ascii="Trebuchet MS" w:hAnsi="Trebuchet MS" w:cs="Calibri"/>
          <w:lang w:val="pt-BR"/>
        </w:rPr>
        <w:t>i de baz</w:t>
      </w:r>
      <w:r w:rsidRPr="00680FD7">
        <w:rPr>
          <w:rFonts w:ascii="Trebuchet MS" w:hAnsi="Trebuchet MS" w:cs="Trebuchet MS"/>
          <w:lang w:val="pt-BR"/>
        </w:rPr>
        <w:t>ă</w:t>
      </w:r>
      <w:r w:rsidRPr="00680FD7">
        <w:rPr>
          <w:rFonts w:ascii="Trebuchet MS" w:hAnsi="Trebuchet MS" w:cs="Calibri"/>
          <w:lang w:val="pt-BR"/>
        </w:rPr>
        <w:t xml:space="preserve"> ale platformelor software ofertate, care este obligatoriu s</w:t>
      </w:r>
      <w:r w:rsidRPr="00680FD7">
        <w:rPr>
          <w:rFonts w:ascii="Trebuchet MS" w:hAnsi="Trebuchet MS" w:cs="Trebuchet MS"/>
          <w:lang w:val="pt-BR"/>
        </w:rPr>
        <w:t>ă</w:t>
      </w:r>
      <w:r w:rsidRPr="00680FD7">
        <w:rPr>
          <w:rFonts w:ascii="Trebuchet MS" w:hAnsi="Trebuchet MS" w:cs="Calibri"/>
          <w:lang w:val="pt-BR"/>
        </w:rPr>
        <w:t xml:space="preserve"> existe </w:t>
      </w:r>
      <w:r w:rsidR="003575F6" w:rsidRPr="00680FD7">
        <w:rPr>
          <w:rFonts w:ascii="Trebuchet MS" w:hAnsi="Trebuchet MS" w:cs="Calibri"/>
          <w:lang w:val="pt-BR"/>
        </w:rPr>
        <w:t>în</w:t>
      </w:r>
      <w:r w:rsidRPr="00680FD7">
        <w:rPr>
          <w:rFonts w:ascii="Trebuchet MS" w:hAnsi="Trebuchet MS" w:cs="Calibri"/>
          <w:lang w:val="pt-BR"/>
        </w:rPr>
        <w:t xml:space="preserve"> platformele ofertate (platforme software standard de tip COTS), care vor fi configurate generic. Nu vor face obiectul </w:t>
      </w:r>
      <w:r w:rsidRPr="00680FD7">
        <w:rPr>
          <w:rFonts w:ascii="Calibri" w:hAnsi="Calibri" w:cs="Calibri"/>
          <w:lang w:val="pt-BR"/>
        </w:rPr>
        <w:t>ȋ</w:t>
      </w:r>
      <w:r w:rsidRPr="00680FD7">
        <w:rPr>
          <w:rFonts w:ascii="Trebuchet MS" w:hAnsi="Trebuchet MS" w:cs="Calibri"/>
          <w:lang w:val="pt-BR"/>
        </w:rPr>
        <w:t xml:space="preserve">n cadrul scenariilor demonstrative aspecte care </w:t>
      </w:r>
      <w:r w:rsidRPr="00680FD7">
        <w:rPr>
          <w:rFonts w:ascii="Trebuchet MS" w:hAnsi="Trebuchet MS" w:cs="Trebuchet MS"/>
          <w:lang w:val="pt-BR"/>
        </w:rPr>
        <w:t>ţ</w:t>
      </w:r>
      <w:r w:rsidRPr="00680FD7">
        <w:rPr>
          <w:rFonts w:ascii="Trebuchet MS" w:hAnsi="Trebuchet MS" w:cs="Calibri"/>
          <w:lang w:val="pt-BR"/>
        </w:rPr>
        <w:t>in de configurarea specifică a platformelor ofertate pentru Autoritatea Contractantă.</w:t>
      </w:r>
    </w:p>
    <w:p w:rsidR="00CC4570" w:rsidRPr="00680FD7" w:rsidRDefault="00CC4570" w:rsidP="00CC4570">
      <w:pPr>
        <w:pStyle w:val="BodyText0"/>
        <w:keepNext/>
        <w:keepLines/>
        <w:tabs>
          <w:tab w:val="left" w:pos="8820"/>
        </w:tabs>
        <w:kinsoku w:val="0"/>
        <w:overflowPunct w:val="0"/>
        <w:spacing w:line="276" w:lineRule="auto"/>
        <w:ind w:right="-4"/>
        <w:jc w:val="both"/>
        <w:rPr>
          <w:rFonts w:ascii="Trebuchet MS" w:hAnsi="Trebuchet MS" w:cs="Calibri"/>
          <w:lang w:val="pt-BR"/>
        </w:rPr>
      </w:pPr>
      <w:r w:rsidRPr="00680FD7">
        <w:rPr>
          <w:rFonts w:ascii="Trebuchet MS" w:hAnsi="Trebuchet MS" w:cs="Calibri"/>
          <w:lang w:val="pt-BR"/>
        </w:rPr>
        <w:t xml:space="preserve">Pentru demonstrarea conformității propunerilor tehnice prezentate cu solicitările caietului de sarcini, </w:t>
      </w:r>
      <w:r w:rsidR="002D540B" w:rsidRPr="00680FD7">
        <w:rPr>
          <w:rFonts w:ascii="Trebuchet MS" w:hAnsi="Trebuchet MS" w:cs="Calibri"/>
          <w:lang w:val="pt-BR"/>
        </w:rPr>
        <w:t>Ofertanți</w:t>
      </w:r>
      <w:r w:rsidR="00454286" w:rsidRPr="00680FD7">
        <w:rPr>
          <w:rFonts w:ascii="Trebuchet MS" w:hAnsi="Trebuchet MS" w:cs="Calibri"/>
          <w:lang w:val="pt-BR"/>
        </w:rPr>
        <w:t>i</w:t>
      </w:r>
      <w:r w:rsidRPr="00680FD7">
        <w:rPr>
          <w:rFonts w:ascii="Trebuchet MS" w:hAnsi="Trebuchet MS" w:cs="Calibri"/>
          <w:lang w:val="pt-BR"/>
        </w:rPr>
        <w:t xml:space="preserve"> au obligația de a depune până la data </w:t>
      </w:r>
      <w:r w:rsidR="004C203E" w:rsidRPr="00680FD7">
        <w:rPr>
          <w:rFonts w:ascii="Trebuchet MS" w:hAnsi="Trebuchet MS" w:cs="Calibri"/>
          <w:lang w:val="pt-BR"/>
        </w:rPr>
        <w:t>și</w:t>
      </w:r>
      <w:r w:rsidRPr="00680FD7">
        <w:rPr>
          <w:rFonts w:ascii="Trebuchet MS" w:hAnsi="Trebuchet MS" w:cs="Calibri"/>
          <w:lang w:val="pt-BR"/>
        </w:rPr>
        <w:t xml:space="preserve"> ora limită de depunere a ofertelor în anunțul de participare, o înregistrare audio-video a sesiunii demonstrative prin care vor prezenta modalitatea prin care soluțiile ofertate incluse în soluția tehnică răspund la </w:t>
      </w:r>
      <w:r w:rsidR="001B3E1F" w:rsidRPr="00680FD7">
        <w:rPr>
          <w:rFonts w:ascii="Trebuchet MS" w:hAnsi="Trebuchet MS" w:cs="Calibri"/>
          <w:lang w:val="pt-BR"/>
        </w:rPr>
        <w:t>funcționalitățile</w:t>
      </w:r>
      <w:r w:rsidRPr="00680FD7">
        <w:rPr>
          <w:rFonts w:ascii="Trebuchet MS" w:hAnsi="Trebuchet MS" w:cs="Calibri"/>
          <w:lang w:val="pt-BR"/>
        </w:rPr>
        <w:t xml:space="preserve"> prezentate în scenariile care sunt detaliate mai jos</w:t>
      </w:r>
      <w:r w:rsidR="00304C5B" w:rsidRPr="00680FD7">
        <w:rPr>
          <w:rFonts w:ascii="Trebuchet MS" w:hAnsi="Trebuchet MS" w:cs="Calibri"/>
          <w:lang w:val="pt-BR"/>
        </w:rPr>
        <w:t xml:space="preserve">, </w:t>
      </w:r>
      <w:r w:rsidR="00304C5B" w:rsidRPr="00680FD7">
        <w:rPr>
          <w:rFonts w:ascii="Trebuchet MS" w:hAnsi="Trebuchet MS" w:cs="Calibri"/>
          <w:lang w:val="ro-RO"/>
        </w:rPr>
        <w:t xml:space="preserve">cu mențiunea ca </w:t>
      </w:r>
      <w:r w:rsidR="00143024" w:rsidRPr="00680FD7">
        <w:rPr>
          <w:rFonts w:ascii="Trebuchet MS" w:hAnsi="Trebuchet MS" w:cs="Calibri"/>
          <w:lang w:val="ro-RO"/>
        </w:rPr>
        <w:t>Autoritatea Contractantă</w:t>
      </w:r>
      <w:r w:rsidR="00304C5B" w:rsidRPr="00680FD7">
        <w:rPr>
          <w:rFonts w:ascii="Trebuchet MS" w:hAnsi="Trebuchet MS" w:cs="Calibri"/>
          <w:lang w:val="ro-RO"/>
        </w:rPr>
        <w:t>, poate solicita in orice moment o întâlnire fizică sau online dedicata prin care ofertantul care vor prezenta modalitatea prin care soluțiile ofertate incluse în soluția tehnică răspund funcționalitățil</w:t>
      </w:r>
      <w:r w:rsidR="00143024" w:rsidRPr="00680FD7">
        <w:rPr>
          <w:rFonts w:ascii="Trebuchet MS" w:hAnsi="Trebuchet MS" w:cs="Calibri"/>
          <w:lang w:val="ro-RO"/>
        </w:rPr>
        <w:t>or</w:t>
      </w:r>
      <w:r w:rsidR="00304C5B" w:rsidRPr="00680FD7">
        <w:rPr>
          <w:rFonts w:ascii="Trebuchet MS" w:hAnsi="Trebuchet MS" w:cs="Calibri"/>
          <w:lang w:val="ro-RO"/>
        </w:rPr>
        <w:t xml:space="preserve"> prezentate în scenariile care sunt detaliate mai jos</w:t>
      </w:r>
      <w:r w:rsidRPr="00680FD7">
        <w:rPr>
          <w:rFonts w:ascii="Trebuchet MS" w:hAnsi="Trebuchet MS" w:cs="Calibri"/>
          <w:lang w:val="pt-BR"/>
        </w:rPr>
        <w:t>.</w:t>
      </w:r>
    </w:p>
    <w:p w:rsidR="00CC4570" w:rsidRPr="00680FD7" w:rsidRDefault="00CC4570" w:rsidP="00CC4570">
      <w:pPr>
        <w:pStyle w:val="BodyText0"/>
        <w:keepNext/>
        <w:keepLines/>
        <w:tabs>
          <w:tab w:val="left" w:pos="8820"/>
        </w:tabs>
        <w:kinsoku w:val="0"/>
        <w:overflowPunct w:val="0"/>
        <w:spacing w:line="276" w:lineRule="auto"/>
        <w:ind w:right="-4"/>
        <w:jc w:val="both"/>
        <w:rPr>
          <w:rFonts w:ascii="Trebuchet MS" w:hAnsi="Trebuchet MS" w:cs="Calibri"/>
          <w:b/>
          <w:bCs/>
          <w:lang w:val="pt-BR"/>
        </w:rPr>
      </w:pPr>
      <w:r w:rsidRPr="00680FD7">
        <w:rPr>
          <w:rFonts w:ascii="Trebuchet MS" w:hAnsi="Trebuchet MS" w:cs="Calibri"/>
          <w:b/>
          <w:bCs/>
          <w:lang w:val="pt-BR"/>
        </w:rPr>
        <w:t>Condiții de licențiere</w:t>
      </w:r>
    </w:p>
    <w:p w:rsidR="00CC4570" w:rsidRPr="00680FD7" w:rsidRDefault="00CC4570" w:rsidP="00CC4570">
      <w:pPr>
        <w:pStyle w:val="BodyText0"/>
        <w:keepNext/>
        <w:keepLines/>
        <w:tabs>
          <w:tab w:val="left" w:pos="8820"/>
        </w:tabs>
        <w:kinsoku w:val="0"/>
        <w:overflowPunct w:val="0"/>
        <w:spacing w:line="276" w:lineRule="auto"/>
        <w:ind w:right="-4"/>
        <w:jc w:val="both"/>
        <w:rPr>
          <w:rFonts w:ascii="Trebuchet MS" w:hAnsi="Trebuchet MS" w:cs="Calibri"/>
          <w:lang w:val="pt-BR"/>
        </w:rPr>
      </w:pPr>
      <w:r w:rsidRPr="00680FD7">
        <w:rPr>
          <w:rFonts w:ascii="Trebuchet MS" w:hAnsi="Trebuchet MS" w:cs="Calibri"/>
          <w:lang w:val="pt-BR"/>
        </w:rPr>
        <w:t xml:space="preserve">Oferta tehnică </w:t>
      </w:r>
      <w:r w:rsidR="004C203E" w:rsidRPr="00680FD7">
        <w:rPr>
          <w:rFonts w:ascii="Trebuchet MS" w:hAnsi="Trebuchet MS" w:cs="Calibri"/>
          <w:lang w:val="pt-BR"/>
        </w:rPr>
        <w:t>și</w:t>
      </w:r>
      <w:r w:rsidRPr="00680FD7">
        <w:rPr>
          <w:rFonts w:ascii="Trebuchet MS" w:hAnsi="Trebuchet MS" w:cs="Calibri"/>
          <w:lang w:val="pt-BR"/>
        </w:rPr>
        <w:t xml:space="preserve"> financiară va include toate licențele necesare pentru toate sub-sistemele </w:t>
      </w:r>
      <w:r w:rsidR="004C203E" w:rsidRPr="00680FD7">
        <w:rPr>
          <w:rFonts w:ascii="Trebuchet MS" w:hAnsi="Trebuchet MS" w:cs="Calibri"/>
          <w:lang w:val="pt-BR"/>
        </w:rPr>
        <w:t>și</w:t>
      </w:r>
      <w:r w:rsidRPr="00680FD7">
        <w:rPr>
          <w:rFonts w:ascii="Trebuchet MS" w:hAnsi="Trebuchet MS" w:cs="Calibri"/>
          <w:lang w:val="pt-BR"/>
        </w:rPr>
        <w:t xml:space="preserve"> componentele software ofertate (</w:t>
      </w:r>
      <w:r w:rsidR="00497B57" w:rsidRPr="00680FD7">
        <w:rPr>
          <w:rFonts w:ascii="Trebuchet MS" w:hAnsi="Trebuchet MS" w:cs="Calibri"/>
          <w:lang w:val="pt-BR"/>
        </w:rPr>
        <w:t>aplicații</w:t>
      </w:r>
      <w:r w:rsidRPr="00680FD7">
        <w:rPr>
          <w:rFonts w:ascii="Trebuchet MS" w:hAnsi="Trebuchet MS" w:cs="Calibri"/>
          <w:lang w:val="pt-BR"/>
        </w:rPr>
        <w:t xml:space="preserve"> software standard de tip COTS – commercial of-the-shelf), necesare funcționării în condiții normale, pe termen nedeterminat, a acestora. Funcționarea platformelor software cu toate </w:t>
      </w:r>
      <w:r w:rsidR="001B3E1F" w:rsidRPr="00680FD7">
        <w:rPr>
          <w:rFonts w:ascii="Trebuchet MS" w:hAnsi="Trebuchet MS" w:cs="Calibri"/>
          <w:lang w:val="pt-BR"/>
        </w:rPr>
        <w:t>funcționalitățile</w:t>
      </w:r>
      <w:r w:rsidRPr="00680FD7">
        <w:rPr>
          <w:rFonts w:ascii="Trebuchet MS" w:hAnsi="Trebuchet MS" w:cs="Calibri"/>
          <w:lang w:val="pt-BR"/>
        </w:rPr>
        <w:t xml:space="preserve"> solicitate prin Caietul de sarcini nu trebuie să implice costuri suplimentare de licențiere, ulterior acceptanței sistemului. Dacă nu este specificat altfel în cadrul secțiunilor aferente specificațiilor detaliate pentru componentele software, licențierea software-ului de aplicație ofertat va fi de tip perpetuu, irevocabil </w:t>
      </w:r>
      <w:r w:rsidR="004C203E" w:rsidRPr="00680FD7">
        <w:rPr>
          <w:rFonts w:ascii="Trebuchet MS" w:hAnsi="Trebuchet MS" w:cs="Calibri"/>
          <w:lang w:val="pt-BR"/>
        </w:rPr>
        <w:t>și</w:t>
      </w:r>
      <w:r w:rsidRPr="00680FD7">
        <w:rPr>
          <w:rFonts w:ascii="Trebuchet MS" w:hAnsi="Trebuchet MS" w:cs="Calibri"/>
          <w:lang w:val="pt-BR"/>
        </w:rPr>
        <w:t xml:space="preserve"> nelimitat în timp</w:t>
      </w:r>
      <w:r w:rsidR="00E46C25" w:rsidRPr="00680FD7">
        <w:rPr>
          <w:rFonts w:ascii="Trebuchet MS" w:hAnsi="Trebuchet MS" w:cs="Calibri"/>
          <w:lang w:val="pt-BR"/>
        </w:rPr>
        <w:t xml:space="preserve"> pentru număr nelimitat de utilizatori dacă în Caietul de sarcini nu se prevede altfel pentru o anume licență</w:t>
      </w:r>
      <w:r w:rsidR="00E46C25" w:rsidRPr="00680FD7">
        <w:rPr>
          <w:rFonts w:ascii="Trebuchet MS" w:hAnsi="Trebuchet MS"/>
          <w:lang w:val="pt-BR"/>
        </w:rPr>
        <w:t>.</w:t>
      </w:r>
    </w:p>
    <w:p w:rsidR="00CC4570" w:rsidRPr="00680FD7" w:rsidRDefault="00CC4570" w:rsidP="00CC2836">
      <w:pPr>
        <w:pStyle w:val="Heading2"/>
      </w:pPr>
      <w:bookmarkStart w:id="45" w:name="_Toc164682415"/>
      <w:bookmarkStart w:id="46" w:name="_Toc193820587"/>
      <w:r w:rsidRPr="00680FD7">
        <w:t xml:space="preserve">Cadrul </w:t>
      </w:r>
      <w:r w:rsidR="00872FDA" w:rsidRPr="00680FD7">
        <w:t>activități</w:t>
      </w:r>
      <w:r w:rsidRPr="00680FD7">
        <w:t>lor</w:t>
      </w:r>
      <w:bookmarkEnd w:id="45"/>
      <w:bookmarkEnd w:id="46"/>
    </w:p>
    <w:p w:rsidR="00CC4570" w:rsidRPr="00680FD7" w:rsidRDefault="00CC4570" w:rsidP="00CC4570">
      <w:pPr>
        <w:pStyle w:val="BodyText0"/>
        <w:keepNext/>
        <w:keepLines/>
        <w:tabs>
          <w:tab w:val="left" w:pos="8820"/>
        </w:tabs>
        <w:kinsoku w:val="0"/>
        <w:overflowPunct w:val="0"/>
        <w:spacing w:line="276" w:lineRule="auto"/>
        <w:ind w:right="-4"/>
        <w:jc w:val="both"/>
        <w:rPr>
          <w:rFonts w:ascii="Trebuchet MS" w:hAnsi="Trebuchet MS" w:cs="Calibri"/>
          <w:lang w:val="pt-BR"/>
        </w:rPr>
      </w:pPr>
      <w:r w:rsidRPr="00680FD7">
        <w:rPr>
          <w:rFonts w:ascii="Trebuchet MS" w:hAnsi="Trebuchet MS" w:cs="Calibri"/>
          <w:lang w:val="pt-BR"/>
        </w:rPr>
        <w:t xml:space="preserve">În vederea implementării cu succes a sistemului, Ofertantul va asigura servicii de management de proiect prin alocarea unui Manager de Proiect dedicat pentru </w:t>
      </w:r>
      <w:r w:rsidR="002D540B" w:rsidRPr="00680FD7">
        <w:rPr>
          <w:rFonts w:ascii="Trebuchet MS" w:hAnsi="Trebuchet MS" w:cs="Calibri"/>
          <w:lang w:val="pt-BR"/>
        </w:rPr>
        <w:t>execuția</w:t>
      </w:r>
      <w:r w:rsidRPr="00680FD7">
        <w:rPr>
          <w:rFonts w:ascii="Trebuchet MS" w:hAnsi="Trebuchet MS" w:cs="Calibri"/>
          <w:lang w:val="pt-BR"/>
        </w:rPr>
        <w:t xml:space="preserve"> acestui proiect, pe toată durata implementării.</w:t>
      </w:r>
    </w:p>
    <w:p w:rsidR="00CC4570" w:rsidRPr="00680FD7" w:rsidRDefault="00CC4570" w:rsidP="00CC2836">
      <w:pPr>
        <w:pStyle w:val="Heading3"/>
      </w:pPr>
      <w:bookmarkStart w:id="47" w:name="_Toc193820588"/>
      <w:r w:rsidRPr="00680FD7">
        <w:t>Locația de implementare a proiectului</w:t>
      </w:r>
      <w:bookmarkEnd w:id="47"/>
    </w:p>
    <w:p w:rsidR="00585A13" w:rsidRPr="00680FD7" w:rsidRDefault="00122C6F" w:rsidP="00154BBC">
      <w:pPr>
        <w:pStyle w:val="ListParagraph"/>
        <w:numPr>
          <w:ilvl w:val="0"/>
          <w:numId w:val="18"/>
        </w:numPr>
        <w:spacing w:before="120" w:after="120"/>
        <w:jc w:val="both"/>
        <w:rPr>
          <w:rFonts w:ascii="Trebuchet MS" w:hAnsi="Trebuchet MS" w:cs="Calibri"/>
          <w:lang w:val="pt-BR"/>
        </w:rPr>
      </w:pPr>
      <w:r w:rsidRPr="00680FD7">
        <w:rPr>
          <w:rFonts w:ascii="Trebuchet MS" w:hAnsi="Trebuchet MS" w:cs="Calibri"/>
          <w:lang w:val="pt-BR"/>
        </w:rPr>
        <w:lastRenderedPageBreak/>
        <w:t xml:space="preserve">La sediul Beneficiarului  din </w:t>
      </w:r>
      <w:r w:rsidR="00DF6F8B" w:rsidRPr="00680FD7">
        <w:rPr>
          <w:rFonts w:ascii="Trebuchet MS" w:eastAsia="Calibri" w:hAnsi="Trebuchet MS" w:cs="Calibri"/>
          <w:lang w:val="pt-BR"/>
        </w:rPr>
        <w:t xml:space="preserve">Str. Aleea Muncii, nr. 2A, Slatina, județul Olt </w:t>
      </w:r>
    </w:p>
    <w:p w:rsidR="00CC4570" w:rsidRPr="00680FD7" w:rsidRDefault="00CC4570" w:rsidP="00154BBC">
      <w:pPr>
        <w:pStyle w:val="ListParagraph"/>
        <w:numPr>
          <w:ilvl w:val="0"/>
          <w:numId w:val="18"/>
        </w:numPr>
        <w:spacing w:before="120" w:after="120"/>
        <w:jc w:val="both"/>
        <w:rPr>
          <w:rFonts w:ascii="Trebuchet MS" w:hAnsi="Trebuchet MS" w:cs="Calibri"/>
          <w:lang w:val="pt-BR"/>
        </w:rPr>
      </w:pPr>
      <w:r w:rsidRPr="00680FD7">
        <w:rPr>
          <w:rFonts w:ascii="Trebuchet MS" w:hAnsi="Trebuchet MS" w:cs="Calibri"/>
          <w:lang w:val="pt-BR"/>
        </w:rPr>
        <w:t>La sediul Prestatorului (Contractantului)</w:t>
      </w:r>
    </w:p>
    <w:p w:rsidR="00CC4570" w:rsidRPr="00680FD7" w:rsidRDefault="00CC4570" w:rsidP="00CC2836">
      <w:pPr>
        <w:pStyle w:val="Heading3"/>
      </w:pPr>
      <w:bookmarkStart w:id="48" w:name="_Toc193820589"/>
      <w:r w:rsidRPr="00680FD7">
        <w:t>Durata de implementare a sistemului informatic</w:t>
      </w:r>
      <w:bookmarkEnd w:id="48"/>
    </w:p>
    <w:p w:rsidR="00CC4570" w:rsidRPr="00680FD7" w:rsidRDefault="00CC4570" w:rsidP="00CC4570">
      <w:pPr>
        <w:spacing w:before="120" w:after="120"/>
        <w:jc w:val="both"/>
        <w:rPr>
          <w:rFonts w:ascii="Trebuchet MS" w:hAnsi="Trebuchet MS" w:cs="Calibri"/>
          <w:lang w:val="pt-BR"/>
        </w:rPr>
      </w:pPr>
      <w:r w:rsidRPr="00680FD7">
        <w:rPr>
          <w:rFonts w:ascii="Trebuchet MS" w:hAnsi="Trebuchet MS" w:cs="Calibri"/>
          <w:kern w:val="1"/>
          <w:lang w:val="pt-BR"/>
        </w:rPr>
        <w:t xml:space="preserve">Durata de implementare a sistemului informatic (de la semnarea contractului pana la semnarea </w:t>
      </w:r>
      <w:r w:rsidR="00497B57" w:rsidRPr="00680FD7">
        <w:rPr>
          <w:rFonts w:ascii="Trebuchet MS" w:hAnsi="Trebuchet MS" w:cs="Calibri"/>
          <w:kern w:val="1"/>
          <w:lang w:val="pt-BR"/>
        </w:rPr>
        <w:t>acceptanței</w:t>
      </w:r>
      <w:r w:rsidRPr="00680FD7">
        <w:rPr>
          <w:rFonts w:ascii="Trebuchet MS" w:hAnsi="Trebuchet MS" w:cs="Calibri"/>
          <w:kern w:val="1"/>
          <w:lang w:val="pt-BR"/>
        </w:rPr>
        <w:t xml:space="preserve"> finale) va fi de maxim </w:t>
      </w:r>
      <w:r w:rsidR="003F4F0C" w:rsidRPr="00680FD7">
        <w:rPr>
          <w:rFonts w:ascii="Trebuchet MS" w:hAnsi="Trebuchet MS" w:cs="Calibri"/>
          <w:b/>
          <w:bCs/>
          <w:kern w:val="1"/>
          <w:lang w:val="pt-BR"/>
        </w:rPr>
        <w:t>3</w:t>
      </w:r>
      <w:r w:rsidRPr="00680FD7">
        <w:rPr>
          <w:rFonts w:ascii="Trebuchet MS" w:hAnsi="Trebuchet MS" w:cs="Calibri"/>
          <w:b/>
          <w:bCs/>
          <w:kern w:val="1"/>
          <w:lang w:val="pt-BR"/>
        </w:rPr>
        <w:t xml:space="preserve"> luni </w:t>
      </w:r>
      <w:r w:rsidRPr="00680FD7">
        <w:rPr>
          <w:rFonts w:ascii="Trebuchet MS" w:hAnsi="Trebuchet MS" w:cs="Calibri"/>
          <w:kern w:val="1"/>
          <w:lang w:val="pt-BR"/>
        </w:rPr>
        <w:t>de la data semnării contractului</w:t>
      </w:r>
      <w:r w:rsidR="00585A13" w:rsidRPr="00680FD7">
        <w:rPr>
          <w:rFonts w:ascii="Trebuchet MS" w:hAnsi="Trebuchet MS" w:cs="Calibri"/>
          <w:kern w:val="1"/>
          <w:lang w:val="pt-BR"/>
        </w:rPr>
        <w:t xml:space="preserve">, dar nu mai târziu de </w:t>
      </w:r>
      <w:r w:rsidR="00154990">
        <w:rPr>
          <w:rFonts w:ascii="Trebuchet MS" w:hAnsi="Trebuchet MS" w:cs="Calibri"/>
          <w:kern w:val="1"/>
          <w:lang w:val="pt-BR"/>
        </w:rPr>
        <w:t>30</w:t>
      </w:r>
      <w:r w:rsidR="00585A13" w:rsidRPr="00680FD7">
        <w:rPr>
          <w:rFonts w:ascii="Trebuchet MS" w:hAnsi="Trebuchet MS" w:cs="Calibri"/>
          <w:kern w:val="1"/>
          <w:lang w:val="pt-BR"/>
        </w:rPr>
        <w:t>.0</w:t>
      </w:r>
      <w:r w:rsidR="00154990">
        <w:rPr>
          <w:rFonts w:ascii="Trebuchet MS" w:hAnsi="Trebuchet MS" w:cs="Calibri"/>
          <w:kern w:val="1"/>
          <w:lang w:val="pt-BR"/>
        </w:rPr>
        <w:t>4</w:t>
      </w:r>
      <w:r w:rsidR="00DC490A" w:rsidRPr="00680FD7">
        <w:rPr>
          <w:rFonts w:ascii="Trebuchet MS" w:hAnsi="Trebuchet MS" w:cs="Calibri"/>
          <w:kern w:val="1"/>
          <w:lang w:val="pt-BR"/>
        </w:rPr>
        <w:t>.202</w:t>
      </w:r>
      <w:r w:rsidR="00154990">
        <w:rPr>
          <w:rFonts w:ascii="Trebuchet MS" w:hAnsi="Trebuchet MS" w:cs="Calibri"/>
          <w:kern w:val="1"/>
          <w:lang w:val="pt-BR"/>
        </w:rPr>
        <w:t>6</w:t>
      </w:r>
      <w:r w:rsidR="00DC490A" w:rsidRPr="00680FD7">
        <w:rPr>
          <w:rFonts w:ascii="Trebuchet MS" w:hAnsi="Trebuchet MS" w:cs="Calibri"/>
          <w:kern w:val="1"/>
          <w:lang w:val="pt-BR"/>
        </w:rPr>
        <w:t xml:space="preserve">, cu posibilitatea prelungii în cazul în care se </w:t>
      </w:r>
      <w:r w:rsidR="00787690" w:rsidRPr="00680FD7">
        <w:rPr>
          <w:rFonts w:ascii="Trebuchet MS" w:hAnsi="Trebuchet MS" w:cs="Calibri"/>
          <w:kern w:val="1"/>
          <w:lang w:val="pt-BR"/>
        </w:rPr>
        <w:t>prelungește contractul de finanțare</w:t>
      </w:r>
      <w:r w:rsidR="007F4715" w:rsidRPr="00680FD7">
        <w:rPr>
          <w:rFonts w:ascii="Trebuchet MS" w:hAnsi="Trebuchet MS" w:cs="Calibri"/>
          <w:kern w:val="1"/>
          <w:lang w:val="pt-BR"/>
        </w:rPr>
        <w:t xml:space="preserve">. </w:t>
      </w:r>
      <w:r w:rsidRPr="00680FD7">
        <w:rPr>
          <w:rFonts w:ascii="Trebuchet MS" w:hAnsi="Trebuchet MS" w:cs="Calibri"/>
          <w:kern w:val="1"/>
          <w:lang w:val="pt-BR"/>
        </w:rPr>
        <w:t xml:space="preserve">Această perioadă include livrarea, instalarea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punerea în </w:t>
      </w:r>
      <w:r w:rsidR="00497B57" w:rsidRPr="00680FD7">
        <w:rPr>
          <w:rFonts w:ascii="Trebuchet MS" w:hAnsi="Trebuchet MS" w:cs="Calibri"/>
          <w:kern w:val="1"/>
          <w:lang w:val="pt-BR"/>
        </w:rPr>
        <w:t>funcțiune</w:t>
      </w:r>
      <w:r w:rsidRPr="00680FD7">
        <w:rPr>
          <w:rFonts w:ascii="Trebuchet MS" w:hAnsi="Trebuchet MS" w:cs="Calibri"/>
          <w:kern w:val="1"/>
          <w:lang w:val="pt-BR"/>
        </w:rPr>
        <w:t xml:space="preserve"> a echipamentelor, precum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proiectarea, personalizarea, testarea, instruirea utilizatorilor </w:t>
      </w:r>
      <w:r w:rsidR="004C203E" w:rsidRPr="00680FD7">
        <w:rPr>
          <w:rFonts w:ascii="Trebuchet MS" w:hAnsi="Trebuchet MS" w:cs="Calibri"/>
          <w:kern w:val="1"/>
          <w:lang w:val="pt-BR"/>
        </w:rPr>
        <w:t>și</w:t>
      </w:r>
      <w:r w:rsidR="00497B57" w:rsidRPr="00680FD7">
        <w:rPr>
          <w:rFonts w:ascii="Trebuchet MS" w:hAnsi="Trebuchet MS" w:cs="Calibri"/>
          <w:kern w:val="1"/>
          <w:lang w:val="pt-BR"/>
        </w:rPr>
        <w:t>acceptanța</w:t>
      </w:r>
      <w:r w:rsidRPr="00680FD7">
        <w:rPr>
          <w:rFonts w:ascii="Trebuchet MS" w:hAnsi="Trebuchet MS" w:cs="Calibri"/>
          <w:kern w:val="1"/>
          <w:lang w:val="pt-BR"/>
        </w:rPr>
        <w:t xml:space="preserve"> sistemului.</w:t>
      </w:r>
    </w:p>
    <w:p w:rsidR="00CC4570" w:rsidRPr="00680FD7" w:rsidRDefault="00CC4570" w:rsidP="00CC4570">
      <w:pPr>
        <w:spacing w:before="120" w:after="120"/>
        <w:jc w:val="both"/>
        <w:rPr>
          <w:rFonts w:ascii="Trebuchet MS" w:hAnsi="Trebuchet MS" w:cs="Calibri"/>
          <w:kern w:val="1"/>
          <w:lang w:val="pt-BR"/>
        </w:rPr>
      </w:pPr>
      <w:r w:rsidRPr="00680FD7">
        <w:rPr>
          <w:rFonts w:ascii="Trebuchet MS" w:hAnsi="Trebuchet MS" w:cs="Calibri"/>
          <w:kern w:val="1"/>
          <w:lang w:val="pt-BR"/>
        </w:rPr>
        <w:t>Se vor avea</w:t>
      </w:r>
      <w:r w:rsidR="003E7944" w:rsidRPr="00680FD7">
        <w:rPr>
          <w:rFonts w:ascii="Trebuchet MS" w:hAnsi="Trebuchet MS" w:cs="Calibri"/>
          <w:kern w:val="1"/>
          <w:lang w:val="pt-BR"/>
        </w:rPr>
        <w:t xml:space="preserve"> în </w:t>
      </w:r>
      <w:r w:rsidRPr="00680FD7">
        <w:rPr>
          <w:rFonts w:ascii="Trebuchet MS" w:hAnsi="Trebuchet MS" w:cs="Calibri"/>
          <w:kern w:val="1"/>
          <w:lang w:val="pt-BR"/>
        </w:rPr>
        <w:t xml:space="preserve">vedere următoarele termene maximale pentru finalizarea </w:t>
      </w:r>
      <w:r w:rsidR="00872FDA" w:rsidRPr="00680FD7">
        <w:rPr>
          <w:rFonts w:ascii="Trebuchet MS" w:hAnsi="Trebuchet MS" w:cs="Calibri"/>
          <w:kern w:val="1"/>
          <w:lang w:val="pt-BR"/>
        </w:rPr>
        <w:t>activități</w:t>
      </w:r>
      <w:r w:rsidRPr="00680FD7">
        <w:rPr>
          <w:rFonts w:ascii="Trebuchet MS" w:hAnsi="Trebuchet MS" w:cs="Calibri"/>
          <w:kern w:val="1"/>
          <w:lang w:val="pt-BR"/>
        </w:rPr>
        <w:t>lor de implementare:</w:t>
      </w:r>
    </w:p>
    <w:p w:rsidR="00CC4570" w:rsidRPr="00680FD7" w:rsidRDefault="00CC4570" w:rsidP="00154BBC">
      <w:pPr>
        <w:pStyle w:val="ListParagraph"/>
        <w:numPr>
          <w:ilvl w:val="0"/>
          <w:numId w:val="57"/>
        </w:numPr>
        <w:spacing w:before="120" w:after="120"/>
        <w:jc w:val="both"/>
        <w:rPr>
          <w:rFonts w:ascii="Trebuchet MS" w:hAnsi="Trebuchet MS" w:cs="Calibri"/>
          <w:kern w:val="1"/>
          <w:lang w:val="pt-BR"/>
        </w:rPr>
      </w:pPr>
      <w:r w:rsidRPr="00680FD7">
        <w:rPr>
          <w:rFonts w:ascii="Trebuchet MS" w:hAnsi="Trebuchet MS" w:cs="Calibri"/>
          <w:kern w:val="1"/>
          <w:lang w:val="pt-BR"/>
        </w:rPr>
        <w:t xml:space="preserve">Livrare, instalare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configurare echipamente hardware, de comunicație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software standard de sistem – </w:t>
      </w:r>
      <w:r w:rsidR="003F4F0C" w:rsidRPr="00680FD7">
        <w:rPr>
          <w:rFonts w:ascii="Trebuchet MS" w:hAnsi="Trebuchet MS" w:cs="Calibri"/>
          <w:kern w:val="1"/>
          <w:lang w:val="pt-BR"/>
        </w:rPr>
        <w:t>1.5</w:t>
      </w:r>
      <w:r w:rsidRPr="00680FD7">
        <w:rPr>
          <w:rFonts w:ascii="Trebuchet MS" w:hAnsi="Trebuchet MS" w:cs="Calibri"/>
          <w:kern w:val="1"/>
          <w:lang w:val="pt-BR"/>
        </w:rPr>
        <w:t xml:space="preserve"> luni de la semnarea contractului</w:t>
      </w:r>
    </w:p>
    <w:p w:rsidR="00CC4570" w:rsidRPr="00680FD7" w:rsidRDefault="00CC4570" w:rsidP="00154BBC">
      <w:pPr>
        <w:pStyle w:val="ListParagraph"/>
        <w:numPr>
          <w:ilvl w:val="0"/>
          <w:numId w:val="57"/>
        </w:numPr>
        <w:spacing w:before="120" w:after="120"/>
        <w:jc w:val="both"/>
        <w:rPr>
          <w:rFonts w:ascii="Trebuchet MS" w:hAnsi="Trebuchet MS" w:cs="Calibri"/>
          <w:kern w:val="1"/>
          <w:lang w:val="pt-BR"/>
        </w:rPr>
      </w:pPr>
      <w:r w:rsidRPr="00680FD7">
        <w:rPr>
          <w:rFonts w:ascii="Trebuchet MS" w:hAnsi="Trebuchet MS" w:cs="Calibri"/>
          <w:kern w:val="1"/>
          <w:lang w:val="pt-BR"/>
        </w:rPr>
        <w:t xml:space="preserve">Analiza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proiectare – </w:t>
      </w:r>
      <w:r w:rsidR="003F4F0C" w:rsidRPr="00680FD7">
        <w:rPr>
          <w:rFonts w:ascii="Trebuchet MS" w:hAnsi="Trebuchet MS" w:cs="Calibri"/>
          <w:kern w:val="1"/>
          <w:lang w:val="pt-BR"/>
        </w:rPr>
        <w:t xml:space="preserve">1.5 </w:t>
      </w:r>
      <w:r w:rsidRPr="00680FD7">
        <w:rPr>
          <w:rFonts w:ascii="Trebuchet MS" w:hAnsi="Trebuchet MS" w:cs="Calibri"/>
          <w:kern w:val="1"/>
          <w:lang w:val="pt-BR"/>
        </w:rPr>
        <w:t xml:space="preserve"> luni de la semnarea contractului</w:t>
      </w:r>
    </w:p>
    <w:p w:rsidR="00CC4570" w:rsidRPr="00680FD7" w:rsidRDefault="00CC4570" w:rsidP="00154BBC">
      <w:pPr>
        <w:pStyle w:val="ListParagraph"/>
        <w:numPr>
          <w:ilvl w:val="0"/>
          <w:numId w:val="57"/>
        </w:numPr>
        <w:spacing w:before="120" w:after="120"/>
        <w:jc w:val="both"/>
        <w:rPr>
          <w:rFonts w:ascii="Trebuchet MS" w:hAnsi="Trebuchet MS" w:cs="Calibri"/>
          <w:kern w:val="1"/>
          <w:lang w:val="pt-BR"/>
        </w:rPr>
      </w:pPr>
      <w:r w:rsidRPr="00680FD7">
        <w:rPr>
          <w:rFonts w:ascii="Trebuchet MS" w:hAnsi="Trebuchet MS" w:cs="Calibri"/>
          <w:kern w:val="1"/>
          <w:lang w:val="pt-BR"/>
        </w:rPr>
        <w:t xml:space="preserve">Livrare licențe de aplicație, dezvoltare, configurare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testare– </w:t>
      </w:r>
      <w:r w:rsidR="003F4F0C" w:rsidRPr="00680FD7">
        <w:rPr>
          <w:rFonts w:ascii="Trebuchet MS" w:hAnsi="Trebuchet MS" w:cs="Calibri"/>
          <w:kern w:val="1"/>
          <w:lang w:val="pt-BR"/>
        </w:rPr>
        <w:t xml:space="preserve">2.5 </w:t>
      </w:r>
      <w:r w:rsidRPr="00680FD7">
        <w:rPr>
          <w:rFonts w:ascii="Trebuchet MS" w:hAnsi="Trebuchet MS" w:cs="Calibri"/>
          <w:kern w:val="1"/>
          <w:lang w:val="pt-BR"/>
        </w:rPr>
        <w:t xml:space="preserve"> luni de la semnarea contractului</w:t>
      </w:r>
    </w:p>
    <w:p w:rsidR="00CC4570" w:rsidRPr="00680FD7" w:rsidRDefault="00CC4570" w:rsidP="00154BBC">
      <w:pPr>
        <w:pStyle w:val="ListParagraph"/>
        <w:numPr>
          <w:ilvl w:val="0"/>
          <w:numId w:val="57"/>
        </w:numPr>
        <w:spacing w:before="120" w:after="120"/>
        <w:jc w:val="both"/>
        <w:rPr>
          <w:rFonts w:ascii="Trebuchet MS" w:hAnsi="Trebuchet MS" w:cs="Calibri"/>
          <w:kern w:val="1"/>
          <w:lang w:val="pt-BR"/>
        </w:rPr>
      </w:pPr>
      <w:r w:rsidRPr="00680FD7">
        <w:rPr>
          <w:rFonts w:ascii="Trebuchet MS" w:hAnsi="Trebuchet MS" w:cs="Calibri"/>
          <w:kern w:val="1"/>
          <w:lang w:val="pt-BR"/>
        </w:rPr>
        <w:t>Instruire</w:t>
      </w:r>
      <w:r w:rsidR="00154990">
        <w:rPr>
          <w:rFonts w:ascii="Trebuchet MS" w:hAnsi="Trebuchet MS" w:cs="Calibri"/>
          <w:kern w:val="1"/>
          <w:lang w:val="pt-BR"/>
        </w:rPr>
        <w:t xml:space="preserve"> </w:t>
      </w:r>
      <w:r w:rsidRPr="00680FD7">
        <w:rPr>
          <w:rFonts w:ascii="Trebuchet MS" w:hAnsi="Trebuchet MS" w:cs="Calibri"/>
          <w:kern w:val="1"/>
          <w:lang w:val="pt-BR"/>
        </w:rPr>
        <w:t xml:space="preserve">administratori si utilizatori – </w:t>
      </w:r>
      <w:r w:rsidR="003F4F0C" w:rsidRPr="00680FD7">
        <w:rPr>
          <w:rFonts w:ascii="Trebuchet MS" w:hAnsi="Trebuchet MS" w:cs="Calibri"/>
          <w:kern w:val="1"/>
          <w:lang w:val="pt-BR"/>
        </w:rPr>
        <w:t>3</w:t>
      </w:r>
      <w:r w:rsidRPr="00680FD7">
        <w:rPr>
          <w:rFonts w:ascii="Trebuchet MS" w:hAnsi="Trebuchet MS" w:cs="Calibri"/>
          <w:kern w:val="1"/>
          <w:lang w:val="pt-BR"/>
        </w:rPr>
        <w:t xml:space="preserve"> luni de la semnarea contractului</w:t>
      </w:r>
    </w:p>
    <w:p w:rsidR="00CC4570" w:rsidRPr="00680FD7" w:rsidRDefault="00497B57" w:rsidP="00154BBC">
      <w:pPr>
        <w:pStyle w:val="ListParagraph"/>
        <w:numPr>
          <w:ilvl w:val="0"/>
          <w:numId w:val="57"/>
        </w:numPr>
        <w:spacing w:before="120" w:after="120"/>
        <w:jc w:val="both"/>
        <w:rPr>
          <w:rFonts w:ascii="Trebuchet MS" w:hAnsi="Trebuchet MS" w:cs="Calibri"/>
          <w:kern w:val="1"/>
          <w:lang w:val="pt-BR"/>
        </w:rPr>
      </w:pPr>
      <w:r w:rsidRPr="00680FD7">
        <w:rPr>
          <w:rFonts w:ascii="Trebuchet MS" w:hAnsi="Trebuchet MS" w:cs="Calibri"/>
          <w:kern w:val="1"/>
          <w:lang w:val="pt-BR"/>
        </w:rPr>
        <w:t>Tranziția</w:t>
      </w:r>
      <w:r w:rsidR="00CC4570" w:rsidRPr="00680FD7">
        <w:rPr>
          <w:rFonts w:ascii="Trebuchet MS" w:hAnsi="Trebuchet MS" w:cs="Calibri"/>
          <w:kern w:val="1"/>
          <w:lang w:val="pt-BR"/>
        </w:rPr>
        <w:t xml:space="preserve"> în </w:t>
      </w:r>
      <w:r w:rsidR="0045201F" w:rsidRPr="00680FD7">
        <w:rPr>
          <w:rFonts w:ascii="Trebuchet MS" w:hAnsi="Trebuchet MS" w:cs="Calibri"/>
          <w:kern w:val="1"/>
          <w:lang w:val="pt-BR"/>
        </w:rPr>
        <w:t>producție</w:t>
      </w:r>
      <w:r w:rsidR="00CC4570" w:rsidRPr="00680FD7">
        <w:rPr>
          <w:rFonts w:ascii="Trebuchet MS" w:hAnsi="Trebuchet MS" w:cs="Calibri"/>
          <w:kern w:val="1"/>
          <w:lang w:val="pt-BR"/>
        </w:rPr>
        <w:t xml:space="preserve">– </w:t>
      </w:r>
      <w:r w:rsidR="003F4F0C" w:rsidRPr="00680FD7">
        <w:rPr>
          <w:rFonts w:ascii="Trebuchet MS" w:hAnsi="Trebuchet MS" w:cs="Calibri"/>
          <w:kern w:val="1"/>
          <w:lang w:val="pt-BR"/>
        </w:rPr>
        <w:t>3</w:t>
      </w:r>
      <w:r w:rsidR="00CC4570" w:rsidRPr="00680FD7">
        <w:rPr>
          <w:rFonts w:ascii="Trebuchet MS" w:hAnsi="Trebuchet MS" w:cs="Calibri"/>
          <w:kern w:val="1"/>
          <w:lang w:val="pt-BR"/>
        </w:rPr>
        <w:t xml:space="preserve"> luni de la semnarea contractului</w:t>
      </w:r>
    </w:p>
    <w:p w:rsidR="00CC4570" w:rsidRPr="00680FD7" w:rsidRDefault="00CC4570" w:rsidP="00CC2836">
      <w:pPr>
        <w:pStyle w:val="Heading2"/>
      </w:pPr>
      <w:bookmarkStart w:id="49" w:name="_Toc193820590"/>
      <w:r w:rsidRPr="00680FD7">
        <w:t xml:space="preserve">Servicii </w:t>
      </w:r>
      <w:r w:rsidR="004C203E" w:rsidRPr="00680FD7">
        <w:t>și</w:t>
      </w:r>
      <w:r w:rsidRPr="00680FD7">
        <w:t xml:space="preserve"> livrabile specifice proiectului</w:t>
      </w:r>
      <w:bookmarkEnd w:id="49"/>
    </w:p>
    <w:p w:rsidR="00CC4570" w:rsidRPr="00680FD7" w:rsidRDefault="00CC4570" w:rsidP="00CC4570">
      <w:pPr>
        <w:spacing w:before="120" w:after="120"/>
        <w:jc w:val="both"/>
        <w:rPr>
          <w:rFonts w:ascii="Trebuchet MS" w:hAnsi="Trebuchet MS" w:cs="Calibri"/>
          <w:kern w:val="1"/>
          <w:lang w:val="pt-BR"/>
        </w:rPr>
      </w:pPr>
      <w:r w:rsidRPr="00680FD7">
        <w:rPr>
          <w:rFonts w:ascii="Trebuchet MS" w:hAnsi="Trebuchet MS" w:cs="Calibri"/>
          <w:kern w:val="1"/>
          <w:lang w:val="pt-BR"/>
        </w:rPr>
        <w:t xml:space="preserve">în cadrul procesului de implementare, lansare în </w:t>
      </w:r>
      <w:r w:rsidR="0045201F" w:rsidRPr="00680FD7">
        <w:rPr>
          <w:rFonts w:ascii="Trebuchet MS" w:hAnsi="Trebuchet MS" w:cs="Calibri"/>
          <w:kern w:val="1"/>
          <w:lang w:val="pt-BR"/>
        </w:rPr>
        <w:t>producție</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apoi garanție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mentenanță se vor presta minimal următoarele servicii:</w:t>
      </w:r>
    </w:p>
    <w:p w:rsidR="00CC4570" w:rsidRPr="00680FD7" w:rsidRDefault="00CC4570" w:rsidP="00154BBC">
      <w:pPr>
        <w:pStyle w:val="ListParagraph"/>
        <w:numPr>
          <w:ilvl w:val="0"/>
          <w:numId w:val="56"/>
        </w:numPr>
        <w:suppressAutoHyphens/>
        <w:overflowPunct w:val="0"/>
        <w:autoSpaceDE w:val="0"/>
        <w:spacing w:before="120" w:after="120"/>
        <w:jc w:val="both"/>
        <w:textAlignment w:val="baseline"/>
        <w:rPr>
          <w:rFonts w:ascii="Trebuchet MS" w:hAnsi="Trebuchet MS" w:cs="Calibri"/>
          <w:lang w:val="pt-BR"/>
        </w:rPr>
      </w:pPr>
      <w:r w:rsidRPr="00680FD7">
        <w:rPr>
          <w:rFonts w:ascii="Trebuchet MS" w:hAnsi="Trebuchet MS" w:cs="Calibri"/>
          <w:lang w:val="pt-BR"/>
        </w:rPr>
        <w:t>Servicii de implementare sistem informatic</w:t>
      </w:r>
    </w:p>
    <w:p w:rsidR="00CC4570" w:rsidRPr="00680FD7" w:rsidRDefault="00CC4570" w:rsidP="00154BBC">
      <w:pPr>
        <w:pStyle w:val="ListParagraph"/>
        <w:numPr>
          <w:ilvl w:val="1"/>
          <w:numId w:val="56"/>
        </w:numPr>
        <w:suppressAutoHyphens/>
        <w:overflowPunct w:val="0"/>
        <w:autoSpaceDE w:val="0"/>
        <w:spacing w:before="120" w:after="120"/>
        <w:jc w:val="both"/>
        <w:textAlignment w:val="baseline"/>
        <w:rPr>
          <w:rFonts w:ascii="Trebuchet MS" w:hAnsi="Trebuchet MS" w:cs="Calibri"/>
          <w:lang w:val="pt-BR"/>
        </w:rPr>
      </w:pPr>
      <w:r w:rsidRPr="00680FD7">
        <w:rPr>
          <w:rFonts w:ascii="Trebuchet MS" w:hAnsi="Trebuchet MS" w:cs="Calibri"/>
          <w:lang w:val="pt-BR"/>
        </w:rPr>
        <w:t xml:space="preserve">Livrare, instalare </w:t>
      </w:r>
      <w:r w:rsidR="004C203E" w:rsidRPr="00680FD7">
        <w:rPr>
          <w:rFonts w:ascii="Trebuchet MS" w:hAnsi="Trebuchet MS" w:cs="Calibri"/>
          <w:lang w:val="pt-BR"/>
        </w:rPr>
        <w:t>și</w:t>
      </w:r>
      <w:r w:rsidRPr="00680FD7">
        <w:rPr>
          <w:rFonts w:ascii="Trebuchet MS" w:hAnsi="Trebuchet MS" w:cs="Calibri"/>
          <w:lang w:val="pt-BR"/>
        </w:rPr>
        <w:t xml:space="preserve"> configurare echipamente hardware, de comunicație </w:t>
      </w:r>
      <w:r w:rsidR="004C203E" w:rsidRPr="00680FD7">
        <w:rPr>
          <w:rFonts w:ascii="Trebuchet MS" w:hAnsi="Trebuchet MS" w:cs="Calibri"/>
          <w:lang w:val="pt-BR"/>
        </w:rPr>
        <w:t>și</w:t>
      </w:r>
      <w:r w:rsidRPr="00680FD7">
        <w:rPr>
          <w:rFonts w:ascii="Trebuchet MS" w:hAnsi="Trebuchet MS" w:cs="Calibri"/>
          <w:lang w:val="pt-BR"/>
        </w:rPr>
        <w:t xml:space="preserve"> software standard de sistem </w:t>
      </w:r>
    </w:p>
    <w:p w:rsidR="00CC4570" w:rsidRPr="00680FD7" w:rsidRDefault="00CC4570" w:rsidP="00154BBC">
      <w:pPr>
        <w:pStyle w:val="ListParagraph"/>
        <w:numPr>
          <w:ilvl w:val="1"/>
          <w:numId w:val="56"/>
        </w:numPr>
        <w:suppressAutoHyphens/>
        <w:overflowPunct w:val="0"/>
        <w:autoSpaceDE w:val="0"/>
        <w:spacing w:before="120" w:after="120"/>
        <w:jc w:val="both"/>
        <w:textAlignment w:val="baseline"/>
        <w:rPr>
          <w:rFonts w:ascii="Trebuchet MS" w:hAnsi="Trebuchet MS" w:cs="Calibri"/>
          <w:lang w:val="pt-BR"/>
        </w:rPr>
      </w:pPr>
      <w:r w:rsidRPr="00680FD7">
        <w:rPr>
          <w:rFonts w:ascii="Trebuchet MS" w:hAnsi="Trebuchet MS" w:cs="Calibri"/>
          <w:lang w:val="pt-BR"/>
        </w:rPr>
        <w:t xml:space="preserve">Analiza </w:t>
      </w:r>
      <w:r w:rsidR="004C203E" w:rsidRPr="00680FD7">
        <w:rPr>
          <w:rFonts w:ascii="Trebuchet MS" w:hAnsi="Trebuchet MS" w:cs="Calibri"/>
          <w:lang w:val="pt-BR"/>
        </w:rPr>
        <w:t>și</w:t>
      </w:r>
      <w:r w:rsidRPr="00680FD7">
        <w:rPr>
          <w:rFonts w:ascii="Trebuchet MS" w:hAnsi="Trebuchet MS" w:cs="Calibri"/>
          <w:lang w:val="pt-BR"/>
        </w:rPr>
        <w:t xml:space="preserve"> proiectare</w:t>
      </w:r>
    </w:p>
    <w:p w:rsidR="00CC4570" w:rsidRPr="00680FD7" w:rsidRDefault="00CC4570" w:rsidP="00154BBC">
      <w:pPr>
        <w:pStyle w:val="ListParagraph"/>
        <w:numPr>
          <w:ilvl w:val="1"/>
          <w:numId w:val="56"/>
        </w:numPr>
        <w:suppressAutoHyphens/>
        <w:overflowPunct w:val="0"/>
        <w:autoSpaceDE w:val="0"/>
        <w:spacing w:before="120" w:after="120"/>
        <w:jc w:val="both"/>
        <w:textAlignment w:val="baseline"/>
        <w:rPr>
          <w:rFonts w:ascii="Trebuchet MS" w:hAnsi="Trebuchet MS" w:cs="Calibri"/>
          <w:lang w:val="pt-BR"/>
        </w:rPr>
      </w:pPr>
      <w:r w:rsidRPr="00680FD7">
        <w:rPr>
          <w:rFonts w:ascii="Trebuchet MS" w:hAnsi="Trebuchet MS" w:cs="Calibri"/>
          <w:lang w:val="pt-BR"/>
        </w:rPr>
        <w:t xml:space="preserve">Livrare, instalare licențe de aplicație, dezvoltare, configurare </w:t>
      </w:r>
      <w:r w:rsidR="004C203E" w:rsidRPr="00680FD7">
        <w:rPr>
          <w:rFonts w:ascii="Trebuchet MS" w:hAnsi="Trebuchet MS" w:cs="Calibri"/>
          <w:lang w:val="pt-BR"/>
        </w:rPr>
        <w:t>și</w:t>
      </w:r>
      <w:r w:rsidRPr="00680FD7">
        <w:rPr>
          <w:rFonts w:ascii="Trebuchet MS" w:hAnsi="Trebuchet MS" w:cs="Calibri"/>
          <w:lang w:val="pt-BR"/>
        </w:rPr>
        <w:t xml:space="preserve"> testare</w:t>
      </w:r>
    </w:p>
    <w:p w:rsidR="00CC4570" w:rsidRPr="00680FD7" w:rsidRDefault="00CC4570" w:rsidP="00154BBC">
      <w:pPr>
        <w:pStyle w:val="ListParagraph"/>
        <w:numPr>
          <w:ilvl w:val="1"/>
          <w:numId w:val="56"/>
        </w:numPr>
        <w:suppressAutoHyphens/>
        <w:overflowPunct w:val="0"/>
        <w:autoSpaceDE w:val="0"/>
        <w:spacing w:before="120" w:after="120"/>
        <w:jc w:val="both"/>
        <w:textAlignment w:val="baseline"/>
        <w:rPr>
          <w:rFonts w:ascii="Trebuchet MS" w:hAnsi="Trebuchet MS" w:cs="Calibri"/>
          <w:lang w:val="pt-BR"/>
        </w:rPr>
      </w:pPr>
      <w:r w:rsidRPr="00680FD7">
        <w:rPr>
          <w:rFonts w:ascii="Trebuchet MS" w:hAnsi="Trebuchet MS" w:cs="Calibri"/>
          <w:lang w:val="pt-BR"/>
        </w:rPr>
        <w:t xml:space="preserve">Instruire administratori si utilizatori </w:t>
      </w:r>
    </w:p>
    <w:p w:rsidR="00CC4570" w:rsidRPr="00680FD7" w:rsidRDefault="00497B57" w:rsidP="00154BBC">
      <w:pPr>
        <w:pStyle w:val="ListParagraph"/>
        <w:numPr>
          <w:ilvl w:val="1"/>
          <w:numId w:val="56"/>
        </w:numPr>
        <w:suppressAutoHyphens/>
        <w:overflowPunct w:val="0"/>
        <w:autoSpaceDE w:val="0"/>
        <w:spacing w:before="120" w:after="120"/>
        <w:jc w:val="both"/>
        <w:textAlignment w:val="baseline"/>
        <w:rPr>
          <w:rFonts w:ascii="Trebuchet MS" w:hAnsi="Trebuchet MS" w:cs="Calibri"/>
          <w:lang w:val="pt-BR"/>
        </w:rPr>
      </w:pPr>
      <w:r w:rsidRPr="00680FD7">
        <w:rPr>
          <w:rFonts w:ascii="Trebuchet MS" w:hAnsi="Trebuchet MS" w:cs="Calibri"/>
          <w:lang w:val="pt-BR"/>
        </w:rPr>
        <w:t>Tranziția</w:t>
      </w:r>
      <w:r w:rsidR="00CC4570" w:rsidRPr="00680FD7">
        <w:rPr>
          <w:rFonts w:ascii="Trebuchet MS" w:hAnsi="Trebuchet MS" w:cs="Calibri"/>
          <w:lang w:val="pt-BR"/>
        </w:rPr>
        <w:t xml:space="preserve"> în </w:t>
      </w:r>
      <w:r w:rsidR="0045201F" w:rsidRPr="00680FD7">
        <w:rPr>
          <w:rFonts w:ascii="Trebuchet MS" w:hAnsi="Trebuchet MS" w:cs="Calibri"/>
          <w:lang w:val="pt-BR"/>
        </w:rPr>
        <w:t>producție</w:t>
      </w:r>
      <w:r w:rsidR="00CC4570" w:rsidRPr="00680FD7">
        <w:rPr>
          <w:rFonts w:ascii="Trebuchet MS" w:hAnsi="Trebuchet MS" w:cs="Calibri"/>
          <w:lang w:val="pt-BR"/>
        </w:rPr>
        <w:t xml:space="preserve"> (inclusiv datele migrate/încărcate, dacă este cazul)</w:t>
      </w:r>
    </w:p>
    <w:p w:rsidR="00CC4570" w:rsidRPr="00680FD7" w:rsidRDefault="00CC4570" w:rsidP="00154BBC">
      <w:pPr>
        <w:pStyle w:val="ListParagraph"/>
        <w:numPr>
          <w:ilvl w:val="0"/>
          <w:numId w:val="56"/>
        </w:numPr>
        <w:suppressAutoHyphens/>
        <w:overflowPunct w:val="0"/>
        <w:autoSpaceDE w:val="0"/>
        <w:spacing w:before="120" w:after="120"/>
        <w:jc w:val="both"/>
        <w:textAlignment w:val="baseline"/>
        <w:rPr>
          <w:rFonts w:ascii="Trebuchet MS" w:hAnsi="Trebuchet MS" w:cs="Calibri"/>
          <w:lang w:val="pt-BR"/>
        </w:rPr>
      </w:pPr>
      <w:r w:rsidRPr="00680FD7">
        <w:rPr>
          <w:rFonts w:ascii="Trebuchet MS" w:hAnsi="Trebuchet MS" w:cs="Calibri"/>
          <w:lang w:val="pt-BR"/>
        </w:rPr>
        <w:t>Servicii de instruire administratori si utilizatori finali</w:t>
      </w:r>
    </w:p>
    <w:p w:rsidR="00CC4570" w:rsidRPr="00680FD7" w:rsidRDefault="00CC4570" w:rsidP="00154BBC">
      <w:pPr>
        <w:pStyle w:val="ListParagraph"/>
        <w:numPr>
          <w:ilvl w:val="0"/>
          <w:numId w:val="56"/>
        </w:numPr>
        <w:suppressAutoHyphens/>
        <w:overflowPunct w:val="0"/>
        <w:autoSpaceDE w:val="0"/>
        <w:spacing w:before="120" w:after="120"/>
        <w:jc w:val="both"/>
        <w:textAlignment w:val="baseline"/>
        <w:rPr>
          <w:rFonts w:ascii="Trebuchet MS" w:hAnsi="Trebuchet MS" w:cs="Calibri"/>
          <w:lang w:val="pt-BR"/>
        </w:rPr>
      </w:pPr>
      <w:r w:rsidRPr="00680FD7">
        <w:rPr>
          <w:rFonts w:ascii="Trebuchet MS" w:hAnsi="Trebuchet MS" w:cs="Calibri"/>
          <w:lang w:val="pt-BR"/>
        </w:rPr>
        <w:t xml:space="preserve">Servicii de validare a sistemului </w:t>
      </w:r>
    </w:p>
    <w:p w:rsidR="00CC4570" w:rsidRPr="00680FD7" w:rsidRDefault="00CC4570" w:rsidP="00154BBC">
      <w:pPr>
        <w:pStyle w:val="ListParagraph"/>
        <w:numPr>
          <w:ilvl w:val="0"/>
          <w:numId w:val="56"/>
        </w:numPr>
        <w:suppressAutoHyphens/>
        <w:overflowPunct w:val="0"/>
        <w:autoSpaceDE w:val="0"/>
        <w:spacing w:before="120" w:after="120"/>
        <w:jc w:val="both"/>
        <w:textAlignment w:val="baseline"/>
        <w:rPr>
          <w:rFonts w:ascii="Trebuchet MS" w:hAnsi="Trebuchet MS" w:cs="Calibri"/>
          <w:lang w:val="pt-BR"/>
        </w:rPr>
      </w:pPr>
      <w:r w:rsidRPr="00680FD7">
        <w:rPr>
          <w:rFonts w:ascii="Trebuchet MS" w:hAnsi="Trebuchet MS" w:cs="Calibri"/>
          <w:lang w:val="pt-BR"/>
        </w:rPr>
        <w:t>Servicii de Garanție  sistem</w:t>
      </w:r>
    </w:p>
    <w:p w:rsidR="00CC4570" w:rsidRPr="00680FD7" w:rsidRDefault="008962C5" w:rsidP="00CC4570">
      <w:pPr>
        <w:spacing w:before="120" w:after="120"/>
        <w:jc w:val="both"/>
        <w:rPr>
          <w:rFonts w:ascii="Trebuchet MS" w:hAnsi="Trebuchet MS" w:cs="Calibri"/>
          <w:b/>
          <w:bCs/>
          <w:kern w:val="1"/>
          <w:lang w:val="pt-BR"/>
        </w:rPr>
      </w:pPr>
      <w:r w:rsidRPr="00680FD7">
        <w:rPr>
          <w:rFonts w:ascii="Trebuchet MS" w:hAnsi="Trebuchet MS" w:cs="Calibri"/>
          <w:b/>
          <w:bCs/>
          <w:kern w:val="1"/>
          <w:lang w:val="pt-BR"/>
        </w:rPr>
        <w:t>Cerințele</w:t>
      </w:r>
      <w:r w:rsidR="00CC4570" w:rsidRPr="00680FD7">
        <w:rPr>
          <w:rFonts w:ascii="Trebuchet MS" w:hAnsi="Trebuchet MS" w:cs="Calibri"/>
          <w:b/>
          <w:bCs/>
          <w:kern w:val="1"/>
          <w:lang w:val="pt-BR"/>
        </w:rPr>
        <w:t xml:space="preserve"> privind serviciile </w:t>
      </w:r>
      <w:r w:rsidR="00497B57" w:rsidRPr="00680FD7">
        <w:rPr>
          <w:rFonts w:ascii="Trebuchet MS" w:hAnsi="Trebuchet MS" w:cs="Calibri"/>
          <w:b/>
          <w:bCs/>
          <w:kern w:val="1"/>
          <w:lang w:val="pt-BR"/>
        </w:rPr>
        <w:t>solicita</w:t>
      </w:r>
      <w:r w:rsidR="00EC6DEF" w:rsidRPr="00680FD7">
        <w:rPr>
          <w:rFonts w:ascii="Trebuchet MS" w:hAnsi="Trebuchet MS" w:cs="Calibri"/>
          <w:b/>
          <w:bCs/>
          <w:kern w:val="1"/>
          <w:lang w:val="pt-BR"/>
        </w:rPr>
        <w:t>te</w:t>
      </w:r>
      <w:r w:rsidR="00CC4570" w:rsidRPr="00680FD7">
        <w:rPr>
          <w:rFonts w:ascii="Trebuchet MS" w:hAnsi="Trebuchet MS" w:cs="Calibri"/>
          <w:b/>
          <w:bCs/>
          <w:kern w:val="1"/>
          <w:lang w:val="pt-BR"/>
        </w:rPr>
        <w:t xml:space="preserve"> sunt </w:t>
      </w:r>
      <w:r w:rsidR="00497B57" w:rsidRPr="00680FD7">
        <w:rPr>
          <w:rFonts w:ascii="Trebuchet MS" w:hAnsi="Trebuchet MS" w:cs="Calibri"/>
          <w:b/>
          <w:bCs/>
          <w:kern w:val="1"/>
          <w:lang w:val="pt-BR"/>
        </w:rPr>
        <w:t>prezentate</w:t>
      </w:r>
      <w:r w:rsidR="00CC4570" w:rsidRPr="00680FD7">
        <w:rPr>
          <w:rFonts w:ascii="Trebuchet MS" w:hAnsi="Trebuchet MS" w:cs="Calibri"/>
          <w:b/>
          <w:bCs/>
          <w:kern w:val="1"/>
          <w:lang w:val="pt-BR"/>
        </w:rPr>
        <w:t xml:space="preserve"> în capitolul 5.</w:t>
      </w:r>
    </w:p>
    <w:p w:rsidR="00CC4570" w:rsidRPr="00680FD7" w:rsidRDefault="00CC4570" w:rsidP="00CC4570">
      <w:pPr>
        <w:spacing w:before="120" w:after="120"/>
        <w:jc w:val="both"/>
        <w:rPr>
          <w:rFonts w:ascii="Trebuchet MS" w:hAnsi="Trebuchet MS" w:cs="Calibri"/>
          <w:kern w:val="1"/>
          <w:lang w:val="pt-BR"/>
        </w:rPr>
      </w:pPr>
      <w:r w:rsidRPr="00680FD7">
        <w:rPr>
          <w:rFonts w:ascii="Trebuchet MS" w:hAnsi="Trebuchet MS" w:cs="Calibri"/>
          <w:kern w:val="1"/>
          <w:lang w:val="pt-BR"/>
        </w:rPr>
        <w:t xml:space="preserve">Soluția informatică va fi însoțită de toată documentația necesară,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va </w:t>
      </w:r>
      <w:r w:rsidR="004C4CFD" w:rsidRPr="00680FD7">
        <w:rPr>
          <w:rFonts w:ascii="Trebuchet MS" w:hAnsi="Trebuchet MS" w:cs="Calibri"/>
          <w:kern w:val="1"/>
          <w:lang w:val="pt-BR"/>
        </w:rPr>
        <w:t>conține</w:t>
      </w:r>
      <w:r w:rsidRPr="00680FD7">
        <w:rPr>
          <w:rFonts w:ascii="Trebuchet MS" w:hAnsi="Trebuchet MS" w:cs="Calibri"/>
          <w:kern w:val="1"/>
          <w:lang w:val="pt-BR"/>
        </w:rPr>
        <w:t xml:space="preserve"> cel </w:t>
      </w:r>
      <w:r w:rsidR="002D540B" w:rsidRPr="00680FD7">
        <w:rPr>
          <w:rFonts w:ascii="Trebuchet MS" w:hAnsi="Trebuchet MS" w:cs="Calibri"/>
          <w:kern w:val="1"/>
          <w:lang w:val="pt-BR"/>
        </w:rPr>
        <w:t>puțin</w:t>
      </w:r>
      <w:r w:rsidRPr="00680FD7">
        <w:rPr>
          <w:rFonts w:ascii="Trebuchet MS" w:hAnsi="Trebuchet MS" w:cs="Calibri"/>
          <w:kern w:val="1"/>
          <w:lang w:val="pt-BR"/>
        </w:rPr>
        <w:t xml:space="preserve"> următoarele livrabile tehnice ale proiectului:</w:t>
      </w:r>
    </w:p>
    <w:p w:rsidR="00CC4570" w:rsidRPr="00680FD7" w:rsidRDefault="00CC4570" w:rsidP="00154BBC">
      <w:pPr>
        <w:pStyle w:val="ListParagraph"/>
        <w:keepNext/>
        <w:keepLines/>
        <w:numPr>
          <w:ilvl w:val="0"/>
          <w:numId w:val="50"/>
        </w:numPr>
        <w:shd w:val="clear" w:color="auto" w:fill="FFFFFF"/>
        <w:tabs>
          <w:tab w:val="left" w:pos="162"/>
        </w:tabs>
        <w:spacing w:before="120" w:after="120"/>
        <w:jc w:val="both"/>
        <w:rPr>
          <w:rFonts w:ascii="Trebuchet MS" w:hAnsi="Trebuchet MS" w:cs="Calibri"/>
          <w:kern w:val="1"/>
          <w:lang w:val="pt-BR"/>
        </w:rPr>
      </w:pPr>
      <w:r w:rsidRPr="00680FD7">
        <w:rPr>
          <w:rFonts w:ascii="Trebuchet MS" w:hAnsi="Trebuchet MS" w:cs="Calibri"/>
          <w:kern w:val="1"/>
          <w:lang w:val="pt-BR"/>
        </w:rPr>
        <w:lastRenderedPageBreak/>
        <w:t>Livrabile tehnice ale proiectului:</w:t>
      </w:r>
    </w:p>
    <w:p w:rsidR="00CC4570" w:rsidRPr="00680FD7" w:rsidRDefault="00CC4570" w:rsidP="00154BBC">
      <w:pPr>
        <w:pStyle w:val="ListParagraph"/>
        <w:keepNext/>
        <w:keepLines/>
        <w:numPr>
          <w:ilvl w:val="0"/>
          <w:numId w:val="47"/>
        </w:numPr>
        <w:shd w:val="clear" w:color="auto" w:fill="FFFFFF"/>
        <w:tabs>
          <w:tab w:val="left" w:pos="162"/>
        </w:tabs>
        <w:spacing w:before="120" w:after="120"/>
        <w:ind w:left="1156" w:hanging="283"/>
        <w:jc w:val="both"/>
        <w:rPr>
          <w:rFonts w:ascii="Trebuchet MS" w:hAnsi="Trebuchet MS" w:cs="Calibri"/>
          <w:kern w:val="1"/>
          <w:lang w:val="pt-BR"/>
        </w:rPr>
      </w:pPr>
      <w:r w:rsidRPr="00680FD7">
        <w:rPr>
          <w:rFonts w:ascii="Trebuchet MS" w:hAnsi="Trebuchet MS" w:cs="Calibri"/>
          <w:kern w:val="1"/>
          <w:lang w:val="pt-BR"/>
        </w:rPr>
        <w:t xml:space="preserve">Documentul de analiză de business a proceselor existente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a celor care vor fi implementate;</w:t>
      </w:r>
    </w:p>
    <w:p w:rsidR="00CC4570" w:rsidRPr="00680FD7" w:rsidRDefault="00CC4570" w:rsidP="00154BBC">
      <w:pPr>
        <w:pStyle w:val="ListParagraph"/>
        <w:keepNext/>
        <w:keepLines/>
        <w:numPr>
          <w:ilvl w:val="0"/>
          <w:numId w:val="47"/>
        </w:numPr>
        <w:shd w:val="clear" w:color="auto" w:fill="FFFFFF"/>
        <w:tabs>
          <w:tab w:val="left" w:pos="162"/>
        </w:tabs>
        <w:spacing w:before="120" w:after="120"/>
        <w:ind w:left="1156" w:hanging="283"/>
        <w:jc w:val="both"/>
        <w:rPr>
          <w:rFonts w:ascii="Trebuchet MS" w:hAnsi="Trebuchet MS" w:cs="Calibri"/>
          <w:kern w:val="1"/>
          <w:lang w:val="pt-BR"/>
        </w:rPr>
      </w:pPr>
      <w:r w:rsidRPr="00680FD7">
        <w:rPr>
          <w:rFonts w:ascii="Trebuchet MS" w:hAnsi="Trebuchet MS" w:cs="Calibri"/>
          <w:kern w:val="1"/>
          <w:lang w:val="pt-BR"/>
        </w:rPr>
        <w:t>Scenarii de testare;</w:t>
      </w:r>
    </w:p>
    <w:p w:rsidR="00CC4570" w:rsidRPr="00680FD7" w:rsidRDefault="00CC4570" w:rsidP="00154BBC">
      <w:pPr>
        <w:pStyle w:val="ListParagraph"/>
        <w:keepNext/>
        <w:keepLines/>
        <w:numPr>
          <w:ilvl w:val="0"/>
          <w:numId w:val="47"/>
        </w:numPr>
        <w:shd w:val="clear" w:color="auto" w:fill="FFFFFF"/>
        <w:tabs>
          <w:tab w:val="left" w:pos="162"/>
        </w:tabs>
        <w:spacing w:before="120" w:after="120"/>
        <w:ind w:left="1156" w:hanging="283"/>
        <w:jc w:val="both"/>
        <w:rPr>
          <w:rFonts w:ascii="Trebuchet MS" w:hAnsi="Trebuchet MS" w:cs="Calibri"/>
          <w:kern w:val="1"/>
          <w:lang w:val="pt-BR"/>
        </w:rPr>
      </w:pPr>
      <w:r w:rsidRPr="00680FD7">
        <w:rPr>
          <w:rFonts w:ascii="Trebuchet MS" w:hAnsi="Trebuchet MS" w:cs="Calibri"/>
          <w:kern w:val="1"/>
          <w:lang w:val="pt-BR"/>
        </w:rPr>
        <w:t xml:space="preserve">Echipamentele hardware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software standard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de aplicație contractate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livrate;</w:t>
      </w:r>
    </w:p>
    <w:p w:rsidR="00CC4570" w:rsidRPr="00680FD7" w:rsidRDefault="00CC4570" w:rsidP="00154BBC">
      <w:pPr>
        <w:pStyle w:val="ListParagraph"/>
        <w:keepNext/>
        <w:keepLines/>
        <w:numPr>
          <w:ilvl w:val="0"/>
          <w:numId w:val="47"/>
        </w:numPr>
        <w:shd w:val="clear" w:color="auto" w:fill="FFFFFF"/>
        <w:tabs>
          <w:tab w:val="left" w:pos="162"/>
        </w:tabs>
        <w:spacing w:before="120" w:after="120"/>
        <w:ind w:left="1156" w:hanging="283"/>
        <w:jc w:val="both"/>
        <w:rPr>
          <w:rFonts w:ascii="Trebuchet MS" w:hAnsi="Trebuchet MS" w:cs="Calibri"/>
          <w:kern w:val="1"/>
          <w:lang w:val="pt-BR"/>
        </w:rPr>
      </w:pPr>
      <w:r w:rsidRPr="00680FD7">
        <w:rPr>
          <w:rFonts w:ascii="Trebuchet MS" w:hAnsi="Trebuchet MS" w:cs="Calibri"/>
          <w:kern w:val="1"/>
          <w:lang w:val="pt-BR"/>
        </w:rPr>
        <w:t xml:space="preserve">Documentul care certifică instalarea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configurarea finală a sistemului informatic;</w:t>
      </w:r>
    </w:p>
    <w:p w:rsidR="00CC4570" w:rsidRPr="00680FD7" w:rsidRDefault="00CC4570" w:rsidP="00154BBC">
      <w:pPr>
        <w:pStyle w:val="ListParagraph"/>
        <w:keepNext/>
        <w:keepLines/>
        <w:numPr>
          <w:ilvl w:val="0"/>
          <w:numId w:val="47"/>
        </w:numPr>
        <w:shd w:val="clear" w:color="auto" w:fill="FFFFFF"/>
        <w:tabs>
          <w:tab w:val="left" w:pos="162"/>
        </w:tabs>
        <w:spacing w:before="120" w:after="120"/>
        <w:ind w:left="1156" w:hanging="283"/>
        <w:jc w:val="both"/>
        <w:rPr>
          <w:rFonts w:ascii="Trebuchet MS" w:hAnsi="Trebuchet MS" w:cs="Calibri"/>
          <w:kern w:val="1"/>
          <w:lang w:val="pt-BR"/>
        </w:rPr>
      </w:pPr>
      <w:r w:rsidRPr="00680FD7">
        <w:rPr>
          <w:rFonts w:ascii="Trebuchet MS" w:hAnsi="Trebuchet MS" w:cs="Calibri"/>
          <w:kern w:val="1"/>
          <w:lang w:val="pt-BR"/>
        </w:rPr>
        <w:t>Documentul care atestă instruirea utilizatorilor sistemului informatic;</w:t>
      </w:r>
    </w:p>
    <w:p w:rsidR="00CC4570" w:rsidRPr="00680FD7" w:rsidRDefault="00CC4570" w:rsidP="00154BBC">
      <w:pPr>
        <w:pStyle w:val="ListParagraph"/>
        <w:keepNext/>
        <w:keepLines/>
        <w:numPr>
          <w:ilvl w:val="0"/>
          <w:numId w:val="47"/>
        </w:numPr>
        <w:shd w:val="clear" w:color="auto" w:fill="FFFFFF"/>
        <w:tabs>
          <w:tab w:val="left" w:pos="162"/>
        </w:tabs>
        <w:spacing w:before="120" w:after="120"/>
        <w:ind w:left="1156" w:hanging="283"/>
        <w:jc w:val="both"/>
        <w:rPr>
          <w:rFonts w:ascii="Trebuchet MS" w:hAnsi="Trebuchet MS" w:cs="Calibri"/>
          <w:kern w:val="1"/>
          <w:lang w:val="pt-BR"/>
        </w:rPr>
      </w:pPr>
      <w:r w:rsidRPr="00680FD7">
        <w:rPr>
          <w:rFonts w:ascii="Trebuchet MS" w:hAnsi="Trebuchet MS" w:cs="Calibri"/>
          <w:kern w:val="1"/>
          <w:lang w:val="pt-BR"/>
        </w:rPr>
        <w:t xml:space="preserve">Documentul    care    atestă   instruirea    personalului    care    va    utiliza/administra echipamentele hardware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software;</w:t>
      </w:r>
    </w:p>
    <w:p w:rsidR="00CC4570" w:rsidRPr="00680FD7" w:rsidRDefault="00CC4570" w:rsidP="00154BBC">
      <w:pPr>
        <w:pStyle w:val="ListParagraph"/>
        <w:keepNext/>
        <w:keepLines/>
        <w:numPr>
          <w:ilvl w:val="0"/>
          <w:numId w:val="47"/>
        </w:numPr>
        <w:shd w:val="clear" w:color="auto" w:fill="FFFFFF"/>
        <w:tabs>
          <w:tab w:val="left" w:pos="162"/>
        </w:tabs>
        <w:spacing w:before="120" w:after="120"/>
        <w:ind w:left="1156" w:hanging="283"/>
        <w:jc w:val="both"/>
        <w:rPr>
          <w:rFonts w:ascii="Trebuchet MS" w:hAnsi="Trebuchet MS" w:cs="Calibri"/>
          <w:kern w:val="1"/>
          <w:lang w:val="pt-BR"/>
        </w:rPr>
      </w:pPr>
      <w:r w:rsidRPr="00680FD7">
        <w:rPr>
          <w:rFonts w:ascii="Trebuchet MS" w:hAnsi="Trebuchet MS" w:cs="Calibri"/>
          <w:kern w:val="1"/>
          <w:lang w:val="pt-BR"/>
        </w:rPr>
        <w:t xml:space="preserve">Kitul de instalare a </w:t>
      </w:r>
      <w:r w:rsidR="00321784" w:rsidRPr="00680FD7">
        <w:rPr>
          <w:rFonts w:ascii="Trebuchet MS" w:hAnsi="Trebuchet MS" w:cs="Calibri"/>
          <w:kern w:val="1"/>
          <w:lang w:val="pt-BR"/>
        </w:rPr>
        <w:t>aplicațiilor</w:t>
      </w:r>
      <w:r w:rsidRPr="00680FD7">
        <w:rPr>
          <w:rFonts w:ascii="Trebuchet MS" w:hAnsi="Trebuchet MS" w:cs="Calibri"/>
          <w:kern w:val="1"/>
          <w:lang w:val="pt-BR"/>
        </w:rPr>
        <w:t xml:space="preserve"> dezvoltate;</w:t>
      </w:r>
    </w:p>
    <w:p w:rsidR="00CC4570" w:rsidRPr="00680FD7" w:rsidRDefault="00CC4570" w:rsidP="00154BBC">
      <w:pPr>
        <w:pStyle w:val="ListParagraph"/>
        <w:keepNext/>
        <w:keepLines/>
        <w:numPr>
          <w:ilvl w:val="0"/>
          <w:numId w:val="47"/>
        </w:numPr>
        <w:shd w:val="clear" w:color="auto" w:fill="FFFFFF"/>
        <w:tabs>
          <w:tab w:val="left" w:pos="162"/>
        </w:tabs>
        <w:spacing w:before="120" w:after="120"/>
        <w:ind w:left="1156" w:hanging="283"/>
        <w:jc w:val="both"/>
        <w:rPr>
          <w:rFonts w:ascii="Trebuchet MS" w:hAnsi="Trebuchet MS" w:cs="Calibri"/>
          <w:kern w:val="1"/>
          <w:lang w:val="pt-BR"/>
        </w:rPr>
      </w:pPr>
      <w:r w:rsidRPr="00680FD7">
        <w:rPr>
          <w:rFonts w:ascii="Trebuchet MS" w:hAnsi="Trebuchet MS" w:cs="Calibri"/>
          <w:kern w:val="1"/>
          <w:lang w:val="pt-BR"/>
        </w:rPr>
        <w:t>Manuale de utilizare/administrare ale sistemului informatic;</w:t>
      </w:r>
    </w:p>
    <w:p w:rsidR="00CC4570" w:rsidRPr="00680FD7" w:rsidRDefault="00CC4570" w:rsidP="00154BBC">
      <w:pPr>
        <w:pStyle w:val="ListParagraph"/>
        <w:keepNext/>
        <w:keepLines/>
        <w:numPr>
          <w:ilvl w:val="0"/>
          <w:numId w:val="47"/>
        </w:numPr>
        <w:shd w:val="clear" w:color="auto" w:fill="FFFFFF"/>
        <w:tabs>
          <w:tab w:val="left" w:pos="162"/>
        </w:tabs>
        <w:spacing w:before="120" w:after="120"/>
        <w:ind w:left="1156" w:hanging="283"/>
        <w:jc w:val="both"/>
        <w:rPr>
          <w:rFonts w:ascii="Trebuchet MS" w:hAnsi="Trebuchet MS" w:cs="Calibri"/>
          <w:kern w:val="1"/>
          <w:lang w:val="pt-BR"/>
        </w:rPr>
      </w:pPr>
      <w:r w:rsidRPr="00680FD7">
        <w:rPr>
          <w:rFonts w:ascii="Trebuchet MS" w:hAnsi="Trebuchet MS" w:cs="Calibri"/>
          <w:kern w:val="1"/>
          <w:lang w:val="pt-BR"/>
        </w:rPr>
        <w:t xml:space="preserve">Certificate de </w:t>
      </w:r>
      <w:r w:rsidR="00321784" w:rsidRPr="00680FD7">
        <w:rPr>
          <w:rFonts w:ascii="Trebuchet MS" w:hAnsi="Trebuchet MS" w:cs="Calibri"/>
          <w:kern w:val="1"/>
          <w:lang w:val="pt-BR"/>
        </w:rPr>
        <w:t>garanție</w:t>
      </w:r>
      <w:r w:rsidRPr="00680FD7">
        <w:rPr>
          <w:rFonts w:ascii="Trebuchet MS" w:hAnsi="Trebuchet MS" w:cs="Calibri"/>
          <w:kern w:val="1"/>
          <w:lang w:val="pt-BR"/>
        </w:rPr>
        <w:t>.</w:t>
      </w:r>
    </w:p>
    <w:p w:rsidR="00CC4570" w:rsidRPr="00680FD7" w:rsidRDefault="00CC4570" w:rsidP="00CC4570">
      <w:pPr>
        <w:spacing w:before="120" w:after="120"/>
        <w:jc w:val="both"/>
        <w:rPr>
          <w:rFonts w:ascii="Trebuchet MS" w:hAnsi="Trebuchet MS" w:cs="Calibri"/>
          <w:kern w:val="1"/>
          <w:lang w:val="pt-BR"/>
        </w:rPr>
      </w:pPr>
      <w:r w:rsidRPr="00680FD7">
        <w:rPr>
          <w:rFonts w:ascii="Trebuchet MS" w:hAnsi="Trebuchet MS" w:cs="Calibri"/>
          <w:kern w:val="1"/>
          <w:lang w:val="pt-BR"/>
        </w:rPr>
        <w:t xml:space="preserve">Lista de mai sus nu este limitativă - Contractantul va fi obligat să adauge orice documentație necesară îndeplinirii </w:t>
      </w:r>
      <w:r w:rsidR="00CA7E0C" w:rsidRPr="00680FD7">
        <w:rPr>
          <w:rFonts w:ascii="Trebuchet MS" w:hAnsi="Trebuchet MS" w:cs="Calibri"/>
          <w:kern w:val="1"/>
          <w:lang w:val="pt-BR"/>
        </w:rPr>
        <w:t>cerințelor</w:t>
      </w:r>
      <w:r w:rsidRPr="00680FD7">
        <w:rPr>
          <w:rFonts w:ascii="Trebuchet MS" w:hAnsi="Trebuchet MS" w:cs="Calibri"/>
          <w:kern w:val="1"/>
          <w:lang w:val="pt-BR"/>
        </w:rPr>
        <w:t xml:space="preserve"> proiectului sau orice document necesar Beneficiarului pentru a lămuri mai bine funcționarea sau utilizarea sistemului. </w:t>
      </w:r>
    </w:p>
    <w:p w:rsidR="00CC4570" w:rsidRPr="00680FD7" w:rsidRDefault="00CC4570" w:rsidP="00CC4570">
      <w:pPr>
        <w:spacing w:before="120" w:after="120"/>
        <w:jc w:val="both"/>
        <w:rPr>
          <w:rFonts w:ascii="Trebuchet MS" w:hAnsi="Trebuchet MS" w:cs="Calibri"/>
          <w:kern w:val="1"/>
          <w:lang w:val="pt-BR"/>
        </w:rPr>
      </w:pPr>
      <w:r w:rsidRPr="00680FD7">
        <w:rPr>
          <w:rFonts w:ascii="Trebuchet MS" w:hAnsi="Trebuchet MS" w:cs="Calibri"/>
          <w:kern w:val="1"/>
          <w:lang w:val="pt-BR"/>
        </w:rPr>
        <w:t>Beneficiarul va aproba fiecare document în parte, având dreptul de a solicita completări sau, acolo unde este justificat, noi documente.</w:t>
      </w:r>
    </w:p>
    <w:p w:rsidR="00CC4570" w:rsidRPr="00680FD7" w:rsidRDefault="00CC4570" w:rsidP="00CC2836">
      <w:pPr>
        <w:pStyle w:val="Heading2"/>
      </w:pPr>
      <w:bookmarkStart w:id="50" w:name="_Toc193820591"/>
      <w:r w:rsidRPr="00680FD7">
        <w:lastRenderedPageBreak/>
        <w:t xml:space="preserve">Grafic de </w:t>
      </w:r>
      <w:r w:rsidR="002D540B" w:rsidRPr="00680FD7">
        <w:t>execuție</w:t>
      </w:r>
      <w:bookmarkEnd w:id="50"/>
    </w:p>
    <w:p w:rsidR="00CC4570" w:rsidRPr="00680FD7" w:rsidRDefault="00CC4570" w:rsidP="00CC4570">
      <w:pPr>
        <w:keepNext/>
        <w:keepLines/>
        <w:shd w:val="clear" w:color="auto" w:fill="FFFFFF"/>
        <w:tabs>
          <w:tab w:val="left" w:pos="162"/>
        </w:tabs>
        <w:spacing w:before="120" w:after="120"/>
        <w:jc w:val="both"/>
        <w:rPr>
          <w:rFonts w:ascii="Trebuchet MS" w:hAnsi="Trebuchet MS" w:cs="Calibri"/>
          <w:kern w:val="1"/>
          <w:lang w:val="pt-BR"/>
        </w:rPr>
      </w:pPr>
      <w:r w:rsidRPr="00680FD7">
        <w:rPr>
          <w:rFonts w:ascii="Trebuchet MS" w:hAnsi="Trebuchet MS" w:cs="Calibri"/>
          <w:kern w:val="1"/>
          <w:lang w:val="pt-BR"/>
        </w:rPr>
        <w:t xml:space="preserve">Ofertantul va prezenta împreună cu oferta un plan de </w:t>
      </w:r>
      <w:r w:rsidR="002D540B" w:rsidRPr="00680FD7">
        <w:rPr>
          <w:rFonts w:ascii="Trebuchet MS" w:hAnsi="Trebuchet MS" w:cs="Calibri"/>
          <w:kern w:val="1"/>
          <w:lang w:val="pt-BR"/>
        </w:rPr>
        <w:t>execuție</w:t>
      </w:r>
      <w:r w:rsidRPr="00680FD7">
        <w:rPr>
          <w:rFonts w:ascii="Trebuchet MS" w:hAnsi="Trebuchet MS" w:cs="Calibri"/>
          <w:kern w:val="1"/>
          <w:lang w:val="pt-BR"/>
        </w:rPr>
        <w:t xml:space="preserve"> (plan de proiect) în care se vor detalia toate </w:t>
      </w:r>
      <w:r w:rsidR="00872FDA" w:rsidRPr="00680FD7">
        <w:rPr>
          <w:rFonts w:ascii="Trebuchet MS" w:hAnsi="Trebuchet MS" w:cs="Calibri"/>
          <w:kern w:val="1"/>
          <w:lang w:val="pt-BR"/>
        </w:rPr>
        <w:t>activități</w:t>
      </w:r>
      <w:r w:rsidR="00321784" w:rsidRPr="00680FD7">
        <w:rPr>
          <w:rFonts w:ascii="Trebuchet MS" w:hAnsi="Trebuchet MS" w:cs="Calibri"/>
          <w:kern w:val="1"/>
          <w:lang w:val="pt-BR"/>
        </w:rPr>
        <w:t>le</w:t>
      </w:r>
      <w:r w:rsidRPr="00680FD7">
        <w:rPr>
          <w:rFonts w:ascii="Trebuchet MS" w:hAnsi="Trebuchet MS" w:cs="Calibri"/>
          <w:kern w:val="1"/>
          <w:lang w:val="pt-BR"/>
        </w:rPr>
        <w:t xml:space="preserve"> planificate în cadrul proiectului, milestone-urile aferente furnizării livrabilelor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ale acceptării acestora de către Autoritatea contractantă, </w:t>
      </w:r>
      <w:r w:rsidR="002D540B" w:rsidRPr="00680FD7">
        <w:rPr>
          <w:rFonts w:ascii="Trebuchet MS" w:hAnsi="Trebuchet MS" w:cs="Calibri"/>
          <w:kern w:val="1"/>
          <w:lang w:val="pt-BR"/>
        </w:rPr>
        <w:t>responsabilitățile</w:t>
      </w:r>
      <w:r w:rsidRPr="00680FD7">
        <w:rPr>
          <w:rFonts w:ascii="Trebuchet MS" w:hAnsi="Trebuchet MS" w:cs="Calibri"/>
          <w:kern w:val="1"/>
          <w:lang w:val="pt-BR"/>
        </w:rPr>
        <w:t xml:space="preserve"> cu privire la fiecare activitate în parte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persoanele responsabile din cadrul echipei de proiect pentru realizarea fiecărei </w:t>
      </w:r>
      <w:r w:rsidR="00872FDA" w:rsidRPr="00680FD7">
        <w:rPr>
          <w:rFonts w:ascii="Trebuchet MS" w:hAnsi="Trebuchet MS" w:cs="Calibri"/>
          <w:kern w:val="1"/>
          <w:lang w:val="pt-BR"/>
        </w:rPr>
        <w:t>activități</w:t>
      </w:r>
      <w:r w:rsidRPr="00680FD7">
        <w:rPr>
          <w:rFonts w:ascii="Trebuchet MS" w:hAnsi="Trebuchet MS" w:cs="Calibri"/>
          <w:kern w:val="1"/>
          <w:lang w:val="pt-BR"/>
        </w:rPr>
        <w:t>.</w:t>
      </w:r>
    </w:p>
    <w:p w:rsidR="00CC4570" w:rsidRPr="00680FD7" w:rsidRDefault="00CC4570" w:rsidP="00CC4570">
      <w:pPr>
        <w:keepNext/>
        <w:keepLines/>
        <w:shd w:val="clear" w:color="auto" w:fill="FFFFFF"/>
        <w:tabs>
          <w:tab w:val="left" w:pos="162"/>
        </w:tabs>
        <w:spacing w:before="120" w:after="120"/>
        <w:jc w:val="both"/>
        <w:rPr>
          <w:rFonts w:ascii="Trebuchet MS" w:hAnsi="Trebuchet MS" w:cs="Calibri"/>
          <w:kern w:val="1"/>
          <w:lang w:val="pt-BR"/>
        </w:rPr>
      </w:pPr>
      <w:r w:rsidRPr="00680FD7">
        <w:rPr>
          <w:rFonts w:ascii="Trebuchet MS" w:hAnsi="Trebuchet MS" w:cs="Calibri"/>
          <w:kern w:val="1"/>
          <w:lang w:val="pt-BR"/>
        </w:rPr>
        <w:t>Fiecare activitate din graficul de proiect se va detalia în partea descriptivă a ofertei.</w:t>
      </w:r>
    </w:p>
    <w:p w:rsidR="00CC4570" w:rsidRPr="00680FD7" w:rsidRDefault="00872FDA" w:rsidP="00CC4570">
      <w:pPr>
        <w:keepNext/>
        <w:keepLines/>
        <w:spacing w:before="120" w:after="120"/>
        <w:jc w:val="both"/>
        <w:rPr>
          <w:rFonts w:ascii="Trebuchet MS" w:hAnsi="Trebuchet MS" w:cs="Calibri"/>
          <w:kern w:val="1"/>
          <w:lang w:val="pt-BR"/>
        </w:rPr>
      </w:pPr>
      <w:r w:rsidRPr="00680FD7">
        <w:rPr>
          <w:rFonts w:ascii="Trebuchet MS" w:hAnsi="Trebuchet MS" w:cs="Calibri"/>
          <w:kern w:val="1"/>
          <w:lang w:val="pt-BR"/>
        </w:rPr>
        <w:t>Activități</w:t>
      </w:r>
      <w:r w:rsidR="00321784" w:rsidRPr="00680FD7">
        <w:rPr>
          <w:rFonts w:ascii="Trebuchet MS" w:hAnsi="Trebuchet MS" w:cs="Calibri"/>
          <w:kern w:val="1"/>
          <w:lang w:val="pt-BR"/>
        </w:rPr>
        <w:t>le</w:t>
      </w:r>
      <w:r w:rsidR="00CC4570" w:rsidRPr="00680FD7">
        <w:rPr>
          <w:rFonts w:ascii="Trebuchet MS" w:hAnsi="Trebuchet MS" w:cs="Calibri"/>
          <w:kern w:val="1"/>
          <w:lang w:val="pt-BR"/>
        </w:rPr>
        <w:t xml:space="preserve"> se vor planifica prin respectarea </w:t>
      </w:r>
      <w:r w:rsidR="00321784" w:rsidRPr="00680FD7">
        <w:rPr>
          <w:rFonts w:ascii="Trebuchet MS" w:hAnsi="Trebuchet MS" w:cs="Calibri"/>
          <w:kern w:val="1"/>
          <w:lang w:val="pt-BR"/>
        </w:rPr>
        <w:t>dependențelor</w:t>
      </w:r>
      <w:r w:rsidR="00CC4570" w:rsidRPr="00680FD7">
        <w:rPr>
          <w:rFonts w:ascii="Trebuchet MS" w:hAnsi="Trebuchet MS" w:cs="Calibri"/>
          <w:kern w:val="1"/>
          <w:lang w:val="pt-BR"/>
        </w:rPr>
        <w:t xml:space="preserve"> logice între ele </w:t>
      </w:r>
      <w:r w:rsidR="004C203E" w:rsidRPr="00680FD7">
        <w:rPr>
          <w:rFonts w:ascii="Trebuchet MS" w:hAnsi="Trebuchet MS" w:cs="Calibri"/>
          <w:kern w:val="1"/>
          <w:lang w:val="pt-BR"/>
        </w:rPr>
        <w:t>și</w:t>
      </w:r>
      <w:r w:rsidR="00CC4570" w:rsidRPr="00680FD7">
        <w:rPr>
          <w:rFonts w:ascii="Trebuchet MS" w:hAnsi="Trebuchet MS" w:cs="Calibri"/>
          <w:kern w:val="1"/>
          <w:lang w:val="pt-BR"/>
        </w:rPr>
        <w:t xml:space="preserve"> nu prin stabilirea arbitrară a unei date de start </w:t>
      </w:r>
      <w:r w:rsidR="004C203E" w:rsidRPr="00680FD7">
        <w:rPr>
          <w:rFonts w:ascii="Trebuchet MS" w:hAnsi="Trebuchet MS" w:cs="Calibri"/>
          <w:kern w:val="1"/>
          <w:lang w:val="pt-BR"/>
        </w:rPr>
        <w:t>și</w:t>
      </w:r>
      <w:r w:rsidR="00CC4570" w:rsidRPr="00680FD7">
        <w:rPr>
          <w:rFonts w:ascii="Trebuchet MS" w:hAnsi="Trebuchet MS" w:cs="Calibri"/>
          <w:kern w:val="1"/>
          <w:lang w:val="pt-BR"/>
        </w:rPr>
        <w:t xml:space="preserve"> de finalizare, fără o legătură logică vizibilă cu alte </w:t>
      </w:r>
      <w:r w:rsidRPr="00680FD7">
        <w:rPr>
          <w:rFonts w:ascii="Trebuchet MS" w:hAnsi="Trebuchet MS" w:cs="Calibri"/>
          <w:kern w:val="1"/>
          <w:lang w:val="pt-BR"/>
        </w:rPr>
        <w:t>activități</w:t>
      </w:r>
      <w:r w:rsidR="00CC4570" w:rsidRPr="00680FD7">
        <w:rPr>
          <w:rFonts w:ascii="Trebuchet MS" w:hAnsi="Trebuchet MS" w:cs="Calibri"/>
          <w:kern w:val="1"/>
          <w:lang w:val="pt-BR"/>
        </w:rPr>
        <w:t xml:space="preserve">. </w:t>
      </w:r>
      <w:r w:rsidR="00321784" w:rsidRPr="00680FD7">
        <w:rPr>
          <w:rFonts w:ascii="Trebuchet MS" w:hAnsi="Trebuchet MS" w:cs="Calibri"/>
          <w:kern w:val="1"/>
          <w:lang w:val="pt-BR"/>
        </w:rPr>
        <w:t>Dependențele</w:t>
      </w:r>
      <w:r w:rsidR="004C203E" w:rsidRPr="00680FD7">
        <w:rPr>
          <w:rFonts w:ascii="Trebuchet MS" w:hAnsi="Trebuchet MS" w:cs="Calibri"/>
          <w:kern w:val="1"/>
          <w:lang w:val="pt-BR"/>
        </w:rPr>
        <w:t>și</w:t>
      </w:r>
      <w:r w:rsidR="00CC4570" w:rsidRPr="00680FD7">
        <w:rPr>
          <w:rFonts w:ascii="Trebuchet MS" w:hAnsi="Trebuchet MS" w:cs="Calibri"/>
          <w:kern w:val="1"/>
          <w:lang w:val="pt-BR"/>
        </w:rPr>
        <w:t xml:space="preserve"> ipotezele de planificare vor fi detaliate în oferta tehnică.</w:t>
      </w:r>
    </w:p>
    <w:p w:rsidR="00CC4570" w:rsidRPr="00680FD7" w:rsidRDefault="00CC4570" w:rsidP="00CC4570">
      <w:pPr>
        <w:keepNext/>
        <w:keepLines/>
        <w:shd w:val="clear" w:color="auto" w:fill="FFFFFF"/>
        <w:tabs>
          <w:tab w:val="left" w:pos="162"/>
        </w:tabs>
        <w:spacing w:before="120" w:after="120"/>
        <w:jc w:val="both"/>
        <w:rPr>
          <w:rFonts w:ascii="Trebuchet MS" w:hAnsi="Trebuchet MS" w:cs="Calibri"/>
          <w:kern w:val="1"/>
          <w:lang w:val="pt-BR"/>
        </w:rPr>
      </w:pPr>
      <w:r w:rsidRPr="00680FD7">
        <w:rPr>
          <w:rFonts w:ascii="Trebuchet MS" w:hAnsi="Trebuchet MS" w:cs="Calibri"/>
          <w:kern w:val="1"/>
          <w:lang w:val="pt-BR"/>
        </w:rPr>
        <w:t xml:space="preserve">Planul de proiect va fi prezentat în format Gantt, realizat cu un instrument software de planificare (Microsoft Project, Primavera sau similar)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va </w:t>
      </w:r>
      <w:r w:rsidR="004C4CFD" w:rsidRPr="00680FD7">
        <w:rPr>
          <w:rFonts w:ascii="Trebuchet MS" w:hAnsi="Trebuchet MS" w:cs="Calibri"/>
          <w:kern w:val="1"/>
          <w:lang w:val="pt-BR"/>
        </w:rPr>
        <w:t>conține</w:t>
      </w:r>
      <w:r w:rsidRPr="00680FD7">
        <w:rPr>
          <w:rFonts w:ascii="Trebuchet MS" w:hAnsi="Trebuchet MS" w:cs="Calibri"/>
          <w:kern w:val="1"/>
          <w:lang w:val="pt-BR"/>
        </w:rPr>
        <w:t xml:space="preserve"> obligatoriu, sub </w:t>
      </w:r>
      <w:r w:rsidR="00321784" w:rsidRPr="00680FD7">
        <w:rPr>
          <w:rFonts w:ascii="Trebuchet MS" w:hAnsi="Trebuchet MS" w:cs="Calibri"/>
          <w:kern w:val="1"/>
          <w:lang w:val="pt-BR"/>
        </w:rPr>
        <w:t>sancțiunea</w:t>
      </w:r>
      <w:r w:rsidRPr="00680FD7">
        <w:rPr>
          <w:rFonts w:ascii="Trebuchet MS" w:hAnsi="Trebuchet MS" w:cs="Calibri"/>
          <w:kern w:val="1"/>
          <w:lang w:val="pt-BR"/>
        </w:rPr>
        <w:t xml:space="preserve"> respingerii ofertei, următoarele elemente:</w:t>
      </w:r>
    </w:p>
    <w:p w:rsidR="00CC4570" w:rsidRPr="00680FD7" w:rsidRDefault="00CC4570" w:rsidP="00154BBC">
      <w:pPr>
        <w:pStyle w:val="ListParagraph"/>
        <w:keepNext/>
        <w:keepLines/>
        <w:numPr>
          <w:ilvl w:val="0"/>
          <w:numId w:val="48"/>
        </w:numPr>
        <w:shd w:val="clear" w:color="auto" w:fill="FFFFFF"/>
        <w:spacing w:before="120" w:after="120"/>
        <w:jc w:val="both"/>
        <w:rPr>
          <w:rFonts w:ascii="Trebuchet MS" w:hAnsi="Trebuchet MS" w:cs="Calibri"/>
          <w:kern w:val="1"/>
          <w:lang w:val="pt-BR"/>
        </w:rPr>
      </w:pPr>
      <w:r w:rsidRPr="00680FD7">
        <w:rPr>
          <w:rFonts w:ascii="Trebuchet MS" w:hAnsi="Trebuchet MS" w:cs="Calibri"/>
          <w:kern w:val="1"/>
          <w:lang w:val="pt-BR"/>
        </w:rPr>
        <w:t xml:space="preserve">Codificarea </w:t>
      </w:r>
      <w:r w:rsidR="00872FDA" w:rsidRPr="00680FD7">
        <w:rPr>
          <w:rFonts w:ascii="Trebuchet MS" w:hAnsi="Trebuchet MS" w:cs="Calibri"/>
          <w:kern w:val="1"/>
          <w:lang w:val="pt-BR"/>
        </w:rPr>
        <w:t>activități</w:t>
      </w:r>
      <w:r w:rsidR="00321784" w:rsidRPr="00680FD7">
        <w:rPr>
          <w:rFonts w:ascii="Trebuchet MS" w:hAnsi="Trebuchet MS" w:cs="Calibri"/>
          <w:kern w:val="1"/>
          <w:lang w:val="pt-BR"/>
        </w:rPr>
        <w:t>lor</w:t>
      </w:r>
      <w:r w:rsidRPr="00680FD7">
        <w:rPr>
          <w:rFonts w:ascii="Trebuchet MS" w:hAnsi="Trebuchet MS" w:cs="Calibri"/>
          <w:kern w:val="1"/>
          <w:lang w:val="pt-BR"/>
        </w:rPr>
        <w:t xml:space="preserve"> (cod WBS)</w:t>
      </w:r>
    </w:p>
    <w:p w:rsidR="00CC4570" w:rsidRPr="00680FD7" w:rsidRDefault="00CC4570" w:rsidP="00154BBC">
      <w:pPr>
        <w:pStyle w:val="ListParagraph"/>
        <w:keepNext/>
        <w:keepLines/>
        <w:numPr>
          <w:ilvl w:val="0"/>
          <w:numId w:val="48"/>
        </w:numPr>
        <w:shd w:val="clear" w:color="auto" w:fill="FFFFFF"/>
        <w:spacing w:before="120" w:after="120"/>
        <w:jc w:val="both"/>
        <w:rPr>
          <w:rFonts w:ascii="Trebuchet MS" w:hAnsi="Trebuchet MS" w:cs="Calibri"/>
          <w:kern w:val="1"/>
          <w:lang w:val="pt-BR"/>
        </w:rPr>
      </w:pPr>
      <w:r w:rsidRPr="00680FD7">
        <w:rPr>
          <w:rFonts w:ascii="Trebuchet MS" w:hAnsi="Trebuchet MS" w:cs="Calibri"/>
          <w:kern w:val="1"/>
          <w:lang w:val="pt-BR"/>
        </w:rPr>
        <w:t xml:space="preserve">Denumirea </w:t>
      </w:r>
      <w:r w:rsidR="00872FDA" w:rsidRPr="00680FD7">
        <w:rPr>
          <w:rFonts w:ascii="Trebuchet MS" w:hAnsi="Trebuchet MS" w:cs="Calibri"/>
          <w:kern w:val="1"/>
          <w:lang w:val="pt-BR"/>
        </w:rPr>
        <w:t>activități</w:t>
      </w:r>
      <w:r w:rsidR="00321784" w:rsidRPr="00680FD7">
        <w:rPr>
          <w:rFonts w:ascii="Trebuchet MS" w:hAnsi="Trebuchet MS" w:cs="Calibri"/>
          <w:kern w:val="1"/>
          <w:lang w:val="pt-BR"/>
        </w:rPr>
        <w:t>lor</w:t>
      </w:r>
    </w:p>
    <w:p w:rsidR="00CC4570" w:rsidRPr="00680FD7" w:rsidRDefault="00CC4570" w:rsidP="00154BBC">
      <w:pPr>
        <w:pStyle w:val="ListParagraph"/>
        <w:keepNext/>
        <w:keepLines/>
        <w:numPr>
          <w:ilvl w:val="0"/>
          <w:numId w:val="48"/>
        </w:numPr>
        <w:shd w:val="clear" w:color="auto" w:fill="FFFFFF"/>
        <w:spacing w:before="120" w:after="120"/>
        <w:jc w:val="both"/>
        <w:rPr>
          <w:rFonts w:ascii="Trebuchet MS" w:hAnsi="Trebuchet MS" w:cs="Calibri"/>
          <w:kern w:val="1"/>
          <w:lang w:val="pt-BR"/>
        </w:rPr>
      </w:pPr>
      <w:r w:rsidRPr="00680FD7">
        <w:rPr>
          <w:rFonts w:ascii="Trebuchet MS" w:hAnsi="Trebuchet MS" w:cs="Calibri"/>
          <w:kern w:val="1"/>
          <w:lang w:val="pt-BR"/>
        </w:rPr>
        <w:t xml:space="preserve">Durata </w:t>
      </w:r>
      <w:r w:rsidR="00872FDA" w:rsidRPr="00680FD7">
        <w:rPr>
          <w:rFonts w:ascii="Trebuchet MS" w:hAnsi="Trebuchet MS" w:cs="Calibri"/>
          <w:kern w:val="1"/>
          <w:lang w:val="pt-BR"/>
        </w:rPr>
        <w:t>activități</w:t>
      </w:r>
      <w:r w:rsidR="00321784" w:rsidRPr="00680FD7">
        <w:rPr>
          <w:rFonts w:ascii="Trebuchet MS" w:hAnsi="Trebuchet MS" w:cs="Calibri"/>
          <w:kern w:val="1"/>
          <w:lang w:val="pt-BR"/>
        </w:rPr>
        <w:t>lor</w:t>
      </w:r>
      <w:r w:rsidRPr="00680FD7">
        <w:rPr>
          <w:rFonts w:ascii="Trebuchet MS" w:hAnsi="Trebuchet MS" w:cs="Calibri"/>
          <w:kern w:val="1"/>
          <w:lang w:val="pt-BR"/>
        </w:rPr>
        <w:t xml:space="preserve"> (cu precizarea zilelor lucrătoare sau calendaristice)</w:t>
      </w:r>
    </w:p>
    <w:p w:rsidR="00CC4570" w:rsidRPr="00680FD7" w:rsidRDefault="00321784" w:rsidP="00154BBC">
      <w:pPr>
        <w:pStyle w:val="ListParagraph"/>
        <w:keepNext/>
        <w:keepLines/>
        <w:numPr>
          <w:ilvl w:val="0"/>
          <w:numId w:val="48"/>
        </w:numPr>
        <w:shd w:val="clear" w:color="auto" w:fill="FFFFFF"/>
        <w:spacing w:before="120" w:after="120"/>
        <w:jc w:val="both"/>
        <w:rPr>
          <w:rFonts w:ascii="Trebuchet MS" w:hAnsi="Trebuchet MS" w:cs="Calibri"/>
          <w:kern w:val="1"/>
          <w:lang w:val="pt-BR"/>
        </w:rPr>
      </w:pPr>
      <w:r w:rsidRPr="00680FD7">
        <w:rPr>
          <w:rFonts w:ascii="Trebuchet MS" w:hAnsi="Trebuchet MS" w:cs="Calibri"/>
          <w:kern w:val="1"/>
          <w:lang w:val="pt-BR"/>
        </w:rPr>
        <w:t>Dependențele</w:t>
      </w:r>
      <w:r w:rsidR="00CC4570" w:rsidRPr="00680FD7">
        <w:rPr>
          <w:rFonts w:ascii="Trebuchet MS" w:hAnsi="Trebuchet MS" w:cs="Calibri"/>
          <w:kern w:val="1"/>
          <w:lang w:val="pt-BR"/>
        </w:rPr>
        <w:t xml:space="preserve"> de alte </w:t>
      </w:r>
      <w:r w:rsidR="00872FDA" w:rsidRPr="00680FD7">
        <w:rPr>
          <w:rFonts w:ascii="Trebuchet MS" w:hAnsi="Trebuchet MS" w:cs="Calibri"/>
          <w:kern w:val="1"/>
          <w:lang w:val="pt-BR"/>
        </w:rPr>
        <w:t>activități</w:t>
      </w:r>
      <w:r w:rsidR="00CC4570" w:rsidRPr="00680FD7">
        <w:rPr>
          <w:rFonts w:ascii="Trebuchet MS" w:hAnsi="Trebuchet MS" w:cs="Calibri"/>
          <w:kern w:val="1"/>
          <w:lang w:val="pt-BR"/>
        </w:rPr>
        <w:t xml:space="preserve">, prin indicarea codului </w:t>
      </w:r>
      <w:r w:rsidR="00872FDA" w:rsidRPr="00680FD7">
        <w:rPr>
          <w:rFonts w:ascii="Trebuchet MS" w:hAnsi="Trebuchet MS" w:cs="Calibri"/>
          <w:kern w:val="1"/>
          <w:lang w:val="pt-BR"/>
        </w:rPr>
        <w:t>activități</w:t>
      </w:r>
      <w:r w:rsidRPr="00680FD7">
        <w:rPr>
          <w:rFonts w:ascii="Trebuchet MS" w:hAnsi="Trebuchet MS" w:cs="Calibri"/>
          <w:kern w:val="1"/>
          <w:lang w:val="pt-BR"/>
        </w:rPr>
        <w:t>lor</w:t>
      </w:r>
      <w:r w:rsidR="00CC4570" w:rsidRPr="00680FD7">
        <w:rPr>
          <w:rFonts w:ascii="Trebuchet MS" w:hAnsi="Trebuchet MS" w:cs="Calibri"/>
          <w:kern w:val="1"/>
          <w:lang w:val="pt-BR"/>
        </w:rPr>
        <w:t xml:space="preserve"> respective</w:t>
      </w:r>
    </w:p>
    <w:p w:rsidR="00CC4570" w:rsidRPr="00680FD7" w:rsidRDefault="00CC4570" w:rsidP="00154BBC">
      <w:pPr>
        <w:pStyle w:val="ListParagraph"/>
        <w:keepNext/>
        <w:keepLines/>
        <w:numPr>
          <w:ilvl w:val="0"/>
          <w:numId w:val="48"/>
        </w:numPr>
        <w:shd w:val="clear" w:color="auto" w:fill="FFFFFF"/>
        <w:spacing w:before="120" w:after="120"/>
        <w:jc w:val="both"/>
        <w:rPr>
          <w:rFonts w:ascii="Trebuchet MS" w:hAnsi="Trebuchet MS" w:cs="Calibri"/>
          <w:kern w:val="1"/>
          <w:lang w:val="pt-BR"/>
        </w:rPr>
      </w:pPr>
      <w:r w:rsidRPr="00680FD7">
        <w:rPr>
          <w:rFonts w:ascii="Trebuchet MS" w:hAnsi="Trebuchet MS" w:cs="Calibri"/>
          <w:kern w:val="1"/>
          <w:lang w:val="pt-BR"/>
        </w:rPr>
        <w:t xml:space="preserve">Reprezentarea grafică a </w:t>
      </w:r>
      <w:r w:rsidR="00872FDA" w:rsidRPr="00680FD7">
        <w:rPr>
          <w:rFonts w:ascii="Trebuchet MS" w:hAnsi="Trebuchet MS" w:cs="Calibri"/>
          <w:kern w:val="1"/>
          <w:lang w:val="pt-BR"/>
        </w:rPr>
        <w:t>activități</w:t>
      </w:r>
      <w:r w:rsidR="00321784" w:rsidRPr="00680FD7">
        <w:rPr>
          <w:rFonts w:ascii="Trebuchet MS" w:hAnsi="Trebuchet MS" w:cs="Calibri"/>
          <w:kern w:val="1"/>
          <w:lang w:val="pt-BR"/>
        </w:rPr>
        <w:t>i</w:t>
      </w:r>
      <w:r w:rsidRPr="00680FD7">
        <w:rPr>
          <w:rFonts w:ascii="Trebuchet MS" w:hAnsi="Trebuchet MS" w:cs="Calibri"/>
          <w:kern w:val="1"/>
          <w:lang w:val="pt-BR"/>
        </w:rPr>
        <w:t xml:space="preserve"> printr-o bară orizontală, plasată în zona care indică perioada de derulare a proiectului, cu marcarea grafică a </w:t>
      </w:r>
      <w:r w:rsidR="00321784" w:rsidRPr="00680FD7">
        <w:rPr>
          <w:rFonts w:ascii="Trebuchet MS" w:hAnsi="Trebuchet MS" w:cs="Calibri"/>
          <w:kern w:val="1"/>
          <w:lang w:val="pt-BR"/>
        </w:rPr>
        <w:t>dependențelor</w:t>
      </w:r>
      <w:r w:rsidRPr="00680FD7">
        <w:rPr>
          <w:rFonts w:ascii="Trebuchet MS" w:hAnsi="Trebuchet MS" w:cs="Calibri"/>
          <w:kern w:val="1"/>
          <w:lang w:val="pt-BR"/>
        </w:rPr>
        <w:t xml:space="preserve"> de alte bare ale altor </w:t>
      </w:r>
      <w:r w:rsidR="00872FDA" w:rsidRPr="00680FD7">
        <w:rPr>
          <w:rFonts w:ascii="Trebuchet MS" w:hAnsi="Trebuchet MS" w:cs="Calibri"/>
          <w:kern w:val="1"/>
          <w:lang w:val="pt-BR"/>
        </w:rPr>
        <w:t>activități</w:t>
      </w:r>
    </w:p>
    <w:p w:rsidR="00CC4570" w:rsidRPr="00680FD7" w:rsidRDefault="00CC4570" w:rsidP="00CC4570">
      <w:pPr>
        <w:keepNext/>
        <w:keepLines/>
        <w:spacing w:before="120" w:after="120"/>
        <w:jc w:val="both"/>
        <w:rPr>
          <w:rFonts w:ascii="Trebuchet MS" w:hAnsi="Trebuchet MS" w:cs="Calibri"/>
          <w:kern w:val="1"/>
          <w:lang w:val="pt-BR"/>
        </w:rPr>
      </w:pPr>
      <w:r w:rsidRPr="00680FD7">
        <w:rPr>
          <w:rFonts w:ascii="Trebuchet MS" w:hAnsi="Trebuchet MS" w:cs="Calibri"/>
          <w:kern w:val="1"/>
          <w:lang w:val="pt-BR"/>
        </w:rPr>
        <w:t xml:space="preserve">Marcarea milestone-urilor (jaloanelor) proiectului, la finalul principalelor etape ale procesului de implementare, la finalizarea </w:t>
      </w:r>
      <w:r w:rsidR="00CA7E0C" w:rsidRPr="00680FD7">
        <w:rPr>
          <w:rFonts w:ascii="Trebuchet MS" w:hAnsi="Trebuchet MS" w:cs="Calibri"/>
          <w:kern w:val="1"/>
          <w:lang w:val="pt-BR"/>
        </w:rPr>
        <w:t>recepțiilor</w:t>
      </w:r>
      <w:r w:rsidRPr="00680FD7">
        <w:rPr>
          <w:rFonts w:ascii="Trebuchet MS" w:hAnsi="Trebuchet MS" w:cs="Calibri"/>
          <w:kern w:val="1"/>
          <w:lang w:val="pt-BR"/>
        </w:rPr>
        <w:t xml:space="preserve"> cantitative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calitative, cu ocazia transmiterii rapoartelor periodice.</w:t>
      </w:r>
    </w:p>
    <w:p w:rsidR="00CC4570" w:rsidRPr="00680FD7" w:rsidRDefault="00872FDA" w:rsidP="00CC4570">
      <w:pPr>
        <w:keepNext/>
        <w:keepLines/>
        <w:shd w:val="clear" w:color="auto" w:fill="FFFFFF"/>
        <w:tabs>
          <w:tab w:val="left" w:pos="162"/>
        </w:tabs>
        <w:spacing w:before="120" w:after="120"/>
        <w:jc w:val="both"/>
        <w:rPr>
          <w:rFonts w:ascii="Trebuchet MS" w:hAnsi="Trebuchet MS" w:cs="Calibri"/>
          <w:kern w:val="1"/>
          <w:lang w:val="pt-BR"/>
        </w:rPr>
      </w:pPr>
      <w:r w:rsidRPr="00680FD7">
        <w:rPr>
          <w:rFonts w:ascii="Trebuchet MS" w:hAnsi="Trebuchet MS" w:cs="Calibri"/>
          <w:kern w:val="1"/>
          <w:lang w:val="pt-BR"/>
        </w:rPr>
        <w:t>Activități</w:t>
      </w:r>
      <w:r w:rsidR="00D90993" w:rsidRPr="00680FD7">
        <w:rPr>
          <w:rFonts w:ascii="Trebuchet MS" w:hAnsi="Trebuchet MS" w:cs="Calibri"/>
          <w:kern w:val="1"/>
          <w:lang w:val="pt-BR"/>
        </w:rPr>
        <w:t>le</w:t>
      </w:r>
      <w:r w:rsidR="00CC4570" w:rsidRPr="00680FD7">
        <w:rPr>
          <w:rFonts w:ascii="Trebuchet MS" w:hAnsi="Trebuchet MS" w:cs="Calibri"/>
          <w:kern w:val="1"/>
          <w:lang w:val="pt-BR"/>
        </w:rPr>
        <w:t xml:space="preserve"> prezentate în graficul Gantt nu vor avea durate mai lungi de 14 zile calendaristice. În cazul unor </w:t>
      </w:r>
      <w:r w:rsidRPr="00680FD7">
        <w:rPr>
          <w:rFonts w:ascii="Trebuchet MS" w:hAnsi="Trebuchet MS" w:cs="Calibri"/>
          <w:kern w:val="1"/>
          <w:lang w:val="pt-BR"/>
        </w:rPr>
        <w:t>activități</w:t>
      </w:r>
      <w:r w:rsidR="00CC4570" w:rsidRPr="00680FD7">
        <w:rPr>
          <w:rFonts w:ascii="Trebuchet MS" w:hAnsi="Trebuchet MS" w:cs="Calibri"/>
          <w:kern w:val="1"/>
          <w:lang w:val="pt-BR"/>
        </w:rPr>
        <w:t xml:space="preserve"> principale mai lungi de 14 zile calendaristice, acestea se vor descompune în </w:t>
      </w:r>
      <w:r w:rsidR="00D90993" w:rsidRPr="00680FD7">
        <w:rPr>
          <w:rFonts w:ascii="Trebuchet MS" w:hAnsi="Trebuchet MS" w:cs="Calibri"/>
          <w:kern w:val="1"/>
          <w:lang w:val="pt-BR"/>
        </w:rPr>
        <w:t xml:space="preserve">sub </w:t>
      </w:r>
      <w:r w:rsidRPr="00680FD7">
        <w:rPr>
          <w:rFonts w:ascii="Trebuchet MS" w:hAnsi="Trebuchet MS" w:cs="Calibri"/>
          <w:kern w:val="1"/>
          <w:lang w:val="pt-BR"/>
        </w:rPr>
        <w:t>activități</w:t>
      </w:r>
      <w:r w:rsidR="00CC4570" w:rsidRPr="00680FD7">
        <w:rPr>
          <w:rFonts w:ascii="Trebuchet MS" w:hAnsi="Trebuchet MS" w:cs="Calibri"/>
          <w:kern w:val="1"/>
          <w:lang w:val="pt-BR"/>
        </w:rPr>
        <w:t xml:space="preserve"> cu obiective măsurabile, cu durată mai scurtă de 14 zile calendaristice. Această </w:t>
      </w:r>
      <w:r w:rsidR="00D90993" w:rsidRPr="00680FD7">
        <w:rPr>
          <w:rFonts w:ascii="Trebuchet MS" w:hAnsi="Trebuchet MS" w:cs="Calibri"/>
          <w:kern w:val="1"/>
          <w:lang w:val="pt-BR"/>
        </w:rPr>
        <w:t>cerință</w:t>
      </w:r>
      <w:r w:rsidR="00CC4570" w:rsidRPr="00680FD7">
        <w:rPr>
          <w:rFonts w:ascii="Trebuchet MS" w:hAnsi="Trebuchet MS" w:cs="Calibri"/>
          <w:kern w:val="1"/>
          <w:lang w:val="pt-BR"/>
        </w:rPr>
        <w:t xml:space="preserve"> este formulată pentru evitarea </w:t>
      </w:r>
      <w:r w:rsidR="00D90993" w:rsidRPr="00680FD7">
        <w:rPr>
          <w:rFonts w:ascii="Trebuchet MS" w:hAnsi="Trebuchet MS" w:cs="Calibri"/>
          <w:kern w:val="1"/>
          <w:lang w:val="pt-BR"/>
        </w:rPr>
        <w:t>situației</w:t>
      </w:r>
      <w:r w:rsidR="00CC4570" w:rsidRPr="00680FD7">
        <w:rPr>
          <w:rFonts w:ascii="Trebuchet MS" w:hAnsi="Trebuchet MS" w:cs="Calibri"/>
          <w:kern w:val="1"/>
          <w:lang w:val="pt-BR"/>
        </w:rPr>
        <w:t xml:space="preserve"> în care se prezintă grafice de </w:t>
      </w:r>
      <w:r w:rsidRPr="00680FD7">
        <w:rPr>
          <w:rFonts w:ascii="Trebuchet MS" w:hAnsi="Trebuchet MS" w:cs="Calibri"/>
          <w:kern w:val="1"/>
          <w:lang w:val="pt-BR"/>
        </w:rPr>
        <w:t>activități</w:t>
      </w:r>
      <w:r w:rsidR="00CC4570" w:rsidRPr="00680FD7">
        <w:rPr>
          <w:rFonts w:ascii="Trebuchet MS" w:hAnsi="Trebuchet MS" w:cs="Calibri"/>
          <w:kern w:val="1"/>
          <w:lang w:val="pt-BR"/>
        </w:rPr>
        <w:t xml:space="preserve"> cu </w:t>
      </w:r>
      <w:r w:rsidRPr="00680FD7">
        <w:rPr>
          <w:rFonts w:ascii="Trebuchet MS" w:hAnsi="Trebuchet MS" w:cs="Calibri"/>
          <w:kern w:val="1"/>
          <w:lang w:val="pt-BR"/>
        </w:rPr>
        <w:t>activități</w:t>
      </w:r>
      <w:r w:rsidR="00CC4570" w:rsidRPr="00680FD7">
        <w:rPr>
          <w:rFonts w:ascii="Trebuchet MS" w:hAnsi="Trebuchet MS" w:cs="Calibri"/>
          <w:kern w:val="1"/>
          <w:lang w:val="pt-BR"/>
        </w:rPr>
        <w:t xml:space="preserve"> care se derulează de la începutul la finalul proiectului, sau </w:t>
      </w:r>
      <w:r w:rsidRPr="00680FD7">
        <w:rPr>
          <w:rFonts w:ascii="Trebuchet MS" w:hAnsi="Trebuchet MS" w:cs="Calibri"/>
          <w:kern w:val="1"/>
          <w:lang w:val="pt-BR"/>
        </w:rPr>
        <w:t>activități</w:t>
      </w:r>
      <w:r w:rsidR="00CC4570" w:rsidRPr="00680FD7">
        <w:rPr>
          <w:rFonts w:ascii="Trebuchet MS" w:hAnsi="Trebuchet MS" w:cs="Calibri"/>
          <w:kern w:val="1"/>
          <w:lang w:val="pt-BR"/>
        </w:rPr>
        <w:t xml:space="preserve"> care de fapt reprezintă etape de proiect. Prezentarea graficului de </w:t>
      </w:r>
      <w:r w:rsidRPr="00680FD7">
        <w:rPr>
          <w:rFonts w:ascii="Trebuchet MS" w:hAnsi="Trebuchet MS" w:cs="Calibri"/>
          <w:kern w:val="1"/>
          <w:lang w:val="pt-BR"/>
        </w:rPr>
        <w:t>activități</w:t>
      </w:r>
      <w:r w:rsidR="00CC4570" w:rsidRPr="00680FD7">
        <w:rPr>
          <w:rFonts w:ascii="Trebuchet MS" w:hAnsi="Trebuchet MS" w:cs="Calibri"/>
          <w:kern w:val="1"/>
          <w:lang w:val="pt-BR"/>
        </w:rPr>
        <w:t xml:space="preserve"> la un nivel granular va permite atât evaluarea </w:t>
      </w:r>
      <w:r w:rsidR="00D90993" w:rsidRPr="00680FD7">
        <w:rPr>
          <w:rFonts w:ascii="Trebuchet MS" w:hAnsi="Trebuchet MS" w:cs="Calibri"/>
          <w:kern w:val="1"/>
          <w:lang w:val="pt-BR"/>
        </w:rPr>
        <w:t>abilității</w:t>
      </w:r>
      <w:r w:rsidR="002D540B" w:rsidRPr="00680FD7">
        <w:rPr>
          <w:rFonts w:ascii="Trebuchet MS" w:hAnsi="Trebuchet MS" w:cs="Calibri"/>
          <w:kern w:val="1"/>
          <w:lang w:val="pt-BR"/>
        </w:rPr>
        <w:t>ofertanți</w:t>
      </w:r>
      <w:r w:rsidR="00D90993" w:rsidRPr="00680FD7">
        <w:rPr>
          <w:rFonts w:ascii="Trebuchet MS" w:hAnsi="Trebuchet MS" w:cs="Calibri"/>
          <w:kern w:val="1"/>
          <w:lang w:val="pt-BR"/>
        </w:rPr>
        <w:t>lor</w:t>
      </w:r>
      <w:r w:rsidR="00CC4570" w:rsidRPr="00680FD7">
        <w:rPr>
          <w:rFonts w:ascii="Trebuchet MS" w:hAnsi="Trebuchet MS" w:cs="Calibri"/>
          <w:kern w:val="1"/>
          <w:lang w:val="pt-BR"/>
        </w:rPr>
        <w:t xml:space="preserve"> de a transforma strategia de implementare prezentată într-un plan fezabil </w:t>
      </w:r>
      <w:r w:rsidR="004C203E" w:rsidRPr="00680FD7">
        <w:rPr>
          <w:rFonts w:ascii="Trebuchet MS" w:hAnsi="Trebuchet MS" w:cs="Calibri"/>
          <w:kern w:val="1"/>
          <w:lang w:val="pt-BR"/>
        </w:rPr>
        <w:t>și</w:t>
      </w:r>
      <w:r w:rsidR="00CC4570" w:rsidRPr="00680FD7">
        <w:rPr>
          <w:rFonts w:ascii="Trebuchet MS" w:hAnsi="Trebuchet MS" w:cs="Calibri"/>
          <w:kern w:val="1"/>
          <w:lang w:val="pt-BR"/>
        </w:rPr>
        <w:t xml:space="preserve"> realist, cât </w:t>
      </w:r>
      <w:r w:rsidR="004C203E" w:rsidRPr="00680FD7">
        <w:rPr>
          <w:rFonts w:ascii="Trebuchet MS" w:hAnsi="Trebuchet MS" w:cs="Calibri"/>
          <w:kern w:val="1"/>
          <w:lang w:val="pt-BR"/>
        </w:rPr>
        <w:t>și</w:t>
      </w:r>
      <w:r w:rsidR="00CC4570" w:rsidRPr="00680FD7">
        <w:rPr>
          <w:rFonts w:ascii="Trebuchet MS" w:hAnsi="Trebuchet MS" w:cs="Calibri"/>
          <w:kern w:val="1"/>
          <w:lang w:val="pt-BR"/>
        </w:rPr>
        <w:t xml:space="preserve"> ulterior va permite (pe perioada implementării) un proces eficient de evaluare a progresului implementării. </w:t>
      </w:r>
      <w:r w:rsidRPr="00680FD7">
        <w:rPr>
          <w:rFonts w:ascii="Trebuchet MS" w:hAnsi="Trebuchet MS" w:cs="Calibri"/>
          <w:kern w:val="1"/>
          <w:lang w:val="pt-BR"/>
        </w:rPr>
        <w:t>Activități</w:t>
      </w:r>
      <w:r w:rsidR="00145929" w:rsidRPr="00680FD7">
        <w:rPr>
          <w:rFonts w:ascii="Trebuchet MS" w:hAnsi="Trebuchet MS" w:cs="Calibri"/>
          <w:kern w:val="1"/>
          <w:lang w:val="pt-BR"/>
        </w:rPr>
        <w:t>le</w:t>
      </w:r>
      <w:r w:rsidR="00CC4570" w:rsidRPr="00680FD7">
        <w:rPr>
          <w:rFonts w:ascii="Trebuchet MS" w:hAnsi="Trebuchet MS" w:cs="Calibri"/>
          <w:kern w:val="1"/>
          <w:lang w:val="pt-BR"/>
        </w:rPr>
        <w:t xml:space="preserve"> include în plan vor avea rezultate </w:t>
      </w:r>
      <w:r w:rsidR="004C203E" w:rsidRPr="00680FD7">
        <w:rPr>
          <w:rFonts w:ascii="Trebuchet MS" w:hAnsi="Trebuchet MS" w:cs="Calibri"/>
          <w:kern w:val="1"/>
          <w:lang w:val="pt-BR"/>
        </w:rPr>
        <w:t>și</w:t>
      </w:r>
      <w:r w:rsidR="00CC4570" w:rsidRPr="00680FD7">
        <w:rPr>
          <w:rFonts w:ascii="Trebuchet MS" w:hAnsi="Trebuchet MS" w:cs="Calibri"/>
          <w:kern w:val="1"/>
          <w:lang w:val="pt-BR"/>
        </w:rPr>
        <w:t xml:space="preserve">/sau livrabile identificate clar </w:t>
      </w:r>
      <w:r w:rsidR="004C203E" w:rsidRPr="00680FD7">
        <w:rPr>
          <w:rFonts w:ascii="Trebuchet MS" w:hAnsi="Trebuchet MS" w:cs="Calibri"/>
          <w:kern w:val="1"/>
          <w:lang w:val="pt-BR"/>
        </w:rPr>
        <w:t>și</w:t>
      </w:r>
      <w:r w:rsidR="00CC4570" w:rsidRPr="00680FD7">
        <w:rPr>
          <w:rFonts w:ascii="Trebuchet MS" w:hAnsi="Trebuchet MS" w:cs="Calibri"/>
          <w:kern w:val="1"/>
          <w:lang w:val="pt-BR"/>
        </w:rPr>
        <w:t xml:space="preserve"> măsurabile. Toate </w:t>
      </w:r>
      <w:r w:rsidRPr="00680FD7">
        <w:rPr>
          <w:rFonts w:ascii="Trebuchet MS" w:hAnsi="Trebuchet MS" w:cs="Calibri"/>
          <w:kern w:val="1"/>
          <w:lang w:val="pt-BR"/>
        </w:rPr>
        <w:t>activități</w:t>
      </w:r>
      <w:r w:rsidR="00145929" w:rsidRPr="00680FD7">
        <w:rPr>
          <w:rFonts w:ascii="Trebuchet MS" w:hAnsi="Trebuchet MS" w:cs="Calibri"/>
          <w:kern w:val="1"/>
          <w:lang w:val="pt-BR"/>
        </w:rPr>
        <w:t>le</w:t>
      </w:r>
      <w:r w:rsidR="00CC4570" w:rsidRPr="00680FD7">
        <w:rPr>
          <w:rFonts w:ascii="Trebuchet MS" w:hAnsi="Trebuchet MS" w:cs="Calibri"/>
          <w:kern w:val="1"/>
          <w:lang w:val="pt-BR"/>
        </w:rPr>
        <w:t xml:space="preserve"> incluse în graficul de implementare vor fi descrise detaliat în cadrul ofertei scrise.</w:t>
      </w:r>
    </w:p>
    <w:p w:rsidR="00CC4570" w:rsidRPr="00680FD7" w:rsidRDefault="00CC4570" w:rsidP="00CC4570">
      <w:pPr>
        <w:keepNext/>
        <w:keepLines/>
        <w:spacing w:before="120" w:after="120"/>
        <w:jc w:val="both"/>
        <w:rPr>
          <w:rFonts w:ascii="Trebuchet MS" w:hAnsi="Trebuchet MS" w:cs="Calibri"/>
          <w:kern w:val="1"/>
          <w:lang w:val="pt-BR"/>
        </w:rPr>
      </w:pPr>
      <w:r w:rsidRPr="00680FD7">
        <w:rPr>
          <w:rFonts w:ascii="Trebuchet MS" w:hAnsi="Trebuchet MS" w:cs="Calibri"/>
          <w:kern w:val="1"/>
          <w:lang w:val="pt-BR"/>
        </w:rPr>
        <w:t xml:space="preserve">Graficul de </w:t>
      </w:r>
      <w:r w:rsidR="002D540B" w:rsidRPr="00680FD7">
        <w:rPr>
          <w:rFonts w:ascii="Trebuchet MS" w:hAnsi="Trebuchet MS" w:cs="Calibri"/>
          <w:kern w:val="1"/>
          <w:lang w:val="pt-BR"/>
        </w:rPr>
        <w:t>execuție</w:t>
      </w:r>
      <w:r w:rsidRPr="00680FD7">
        <w:rPr>
          <w:rFonts w:ascii="Trebuchet MS" w:hAnsi="Trebuchet MS" w:cs="Calibri"/>
          <w:kern w:val="1"/>
          <w:lang w:val="pt-BR"/>
        </w:rPr>
        <w:t xml:space="preserve"> reprezintă un element de bază al strategiei ofertantului, arată modul în care acesta î</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va organiza activitatea, motiv pentru care lipsa sa sau a </w:t>
      </w:r>
      <w:r w:rsidR="002D540B" w:rsidRPr="00680FD7">
        <w:rPr>
          <w:rFonts w:ascii="Trebuchet MS" w:hAnsi="Trebuchet MS" w:cs="Calibri"/>
          <w:kern w:val="1"/>
          <w:lang w:val="pt-BR"/>
        </w:rPr>
        <w:t>informațiilor</w:t>
      </w:r>
      <w:r w:rsidRPr="00680FD7">
        <w:rPr>
          <w:rFonts w:ascii="Trebuchet MS" w:hAnsi="Trebuchet MS" w:cs="Calibri"/>
          <w:kern w:val="1"/>
          <w:lang w:val="pt-BR"/>
        </w:rPr>
        <w:t xml:space="preserve"> solicitate nu poate face obiectul unor completări ulterioare pe durata evaluării ofertelor.</w:t>
      </w:r>
    </w:p>
    <w:p w:rsidR="00CC4570" w:rsidRPr="00680FD7" w:rsidRDefault="002D540B" w:rsidP="00CC4570">
      <w:pPr>
        <w:keepNext/>
        <w:keepLines/>
        <w:shd w:val="clear" w:color="auto" w:fill="FFFFFF"/>
        <w:tabs>
          <w:tab w:val="left" w:pos="162"/>
        </w:tabs>
        <w:spacing w:before="120" w:after="120"/>
        <w:jc w:val="both"/>
        <w:rPr>
          <w:rFonts w:ascii="Trebuchet MS" w:hAnsi="Trebuchet MS" w:cs="Calibri"/>
          <w:kern w:val="1"/>
          <w:lang w:val="pt-BR"/>
        </w:rPr>
      </w:pPr>
      <w:r w:rsidRPr="00680FD7">
        <w:rPr>
          <w:rFonts w:ascii="Trebuchet MS" w:hAnsi="Trebuchet MS" w:cs="Calibri"/>
          <w:kern w:val="1"/>
          <w:lang w:val="pt-BR"/>
        </w:rPr>
        <w:t>Ofertanți</w:t>
      </w:r>
      <w:r w:rsidR="00454286" w:rsidRPr="00680FD7">
        <w:rPr>
          <w:rFonts w:ascii="Trebuchet MS" w:hAnsi="Trebuchet MS" w:cs="Calibri"/>
          <w:kern w:val="1"/>
          <w:lang w:val="pt-BR"/>
        </w:rPr>
        <w:t>i</w:t>
      </w:r>
      <w:r w:rsidR="00CC4570" w:rsidRPr="00680FD7">
        <w:rPr>
          <w:rFonts w:ascii="Trebuchet MS" w:hAnsi="Trebuchet MS" w:cs="Calibri"/>
          <w:kern w:val="1"/>
          <w:lang w:val="pt-BR"/>
        </w:rPr>
        <w:t xml:space="preserve"> vor </w:t>
      </w:r>
      <w:r w:rsidR="00145929" w:rsidRPr="00680FD7">
        <w:rPr>
          <w:rFonts w:ascii="Trebuchet MS" w:hAnsi="Trebuchet MS" w:cs="Calibri"/>
          <w:kern w:val="1"/>
          <w:lang w:val="pt-BR"/>
        </w:rPr>
        <w:t>evidenția</w:t>
      </w:r>
      <w:r w:rsidR="00CC4570" w:rsidRPr="00680FD7">
        <w:rPr>
          <w:rFonts w:ascii="Trebuchet MS" w:hAnsi="Trebuchet MS" w:cs="Calibri"/>
          <w:kern w:val="1"/>
          <w:lang w:val="pt-BR"/>
        </w:rPr>
        <w:t xml:space="preserve"> toate milestone-urile </w:t>
      </w:r>
      <w:r w:rsidR="004C203E" w:rsidRPr="00680FD7">
        <w:rPr>
          <w:rFonts w:ascii="Trebuchet MS" w:hAnsi="Trebuchet MS" w:cs="Calibri"/>
          <w:kern w:val="1"/>
          <w:lang w:val="pt-BR"/>
        </w:rPr>
        <w:t>și</w:t>
      </w:r>
      <w:r w:rsidR="00872FDA" w:rsidRPr="00680FD7">
        <w:rPr>
          <w:rFonts w:ascii="Trebuchet MS" w:hAnsi="Trebuchet MS" w:cs="Calibri"/>
          <w:kern w:val="1"/>
          <w:lang w:val="pt-BR"/>
        </w:rPr>
        <w:t>activități</w:t>
      </w:r>
      <w:r w:rsidR="00145929" w:rsidRPr="00680FD7">
        <w:rPr>
          <w:rFonts w:ascii="Trebuchet MS" w:hAnsi="Trebuchet MS" w:cs="Calibri"/>
          <w:kern w:val="1"/>
          <w:lang w:val="pt-BR"/>
        </w:rPr>
        <w:t>le</w:t>
      </w:r>
      <w:r w:rsidR="00CC4570" w:rsidRPr="00680FD7">
        <w:rPr>
          <w:rFonts w:ascii="Trebuchet MS" w:hAnsi="Trebuchet MS" w:cs="Calibri"/>
          <w:kern w:val="1"/>
          <w:lang w:val="pt-BR"/>
        </w:rPr>
        <w:t xml:space="preserve"> importante, duratele acestora </w:t>
      </w:r>
      <w:r w:rsidR="004C203E" w:rsidRPr="00680FD7">
        <w:rPr>
          <w:rFonts w:ascii="Trebuchet MS" w:hAnsi="Trebuchet MS" w:cs="Calibri"/>
          <w:kern w:val="1"/>
          <w:lang w:val="pt-BR"/>
        </w:rPr>
        <w:t>și</w:t>
      </w:r>
      <w:r w:rsidR="00CC4570" w:rsidRPr="00680FD7">
        <w:rPr>
          <w:rFonts w:ascii="Trebuchet MS" w:hAnsi="Trebuchet MS" w:cs="Calibri"/>
          <w:kern w:val="1"/>
          <w:lang w:val="pt-BR"/>
        </w:rPr>
        <w:t xml:space="preserve"> resursele ce vor fi alocate </w:t>
      </w:r>
      <w:r w:rsidRPr="00680FD7">
        <w:rPr>
          <w:rFonts w:ascii="Trebuchet MS" w:hAnsi="Trebuchet MS" w:cs="Calibri"/>
          <w:kern w:val="1"/>
          <w:lang w:val="pt-BR"/>
        </w:rPr>
        <w:t>execuție</w:t>
      </w:r>
      <w:r w:rsidR="00145929" w:rsidRPr="00680FD7">
        <w:rPr>
          <w:rFonts w:ascii="Trebuchet MS" w:hAnsi="Trebuchet MS" w:cs="Calibri"/>
          <w:kern w:val="1"/>
          <w:lang w:val="pt-BR"/>
        </w:rPr>
        <w:t>i</w:t>
      </w:r>
      <w:r w:rsidR="00CC4570" w:rsidRPr="00680FD7">
        <w:rPr>
          <w:rFonts w:ascii="Trebuchet MS" w:hAnsi="Trebuchet MS" w:cs="Calibri"/>
          <w:kern w:val="1"/>
          <w:lang w:val="pt-BR"/>
        </w:rPr>
        <w:t xml:space="preserve"> fiecărei </w:t>
      </w:r>
      <w:r w:rsidR="00872FDA" w:rsidRPr="00680FD7">
        <w:rPr>
          <w:rFonts w:ascii="Trebuchet MS" w:hAnsi="Trebuchet MS" w:cs="Calibri"/>
          <w:kern w:val="1"/>
          <w:lang w:val="pt-BR"/>
        </w:rPr>
        <w:t>activități</w:t>
      </w:r>
      <w:r w:rsidR="00CC4570" w:rsidRPr="00680FD7">
        <w:rPr>
          <w:rFonts w:ascii="Trebuchet MS" w:hAnsi="Trebuchet MS" w:cs="Calibri"/>
          <w:kern w:val="1"/>
          <w:lang w:val="pt-BR"/>
        </w:rPr>
        <w:t xml:space="preserve">, în cadrul graficului de </w:t>
      </w:r>
      <w:r w:rsidRPr="00680FD7">
        <w:rPr>
          <w:rFonts w:ascii="Trebuchet MS" w:hAnsi="Trebuchet MS" w:cs="Calibri"/>
          <w:kern w:val="1"/>
          <w:lang w:val="pt-BR"/>
        </w:rPr>
        <w:t>execuție</w:t>
      </w:r>
      <w:r w:rsidR="00CC4570" w:rsidRPr="00680FD7">
        <w:rPr>
          <w:rFonts w:ascii="Trebuchet MS" w:hAnsi="Trebuchet MS" w:cs="Calibri"/>
          <w:kern w:val="1"/>
          <w:lang w:val="pt-BR"/>
        </w:rPr>
        <w:t xml:space="preserve"> ce va fi inclus în oferta tehnică.</w:t>
      </w:r>
    </w:p>
    <w:p w:rsidR="00CC4570" w:rsidRPr="00680FD7" w:rsidRDefault="00CC4570" w:rsidP="00CC4570">
      <w:pPr>
        <w:keepNext/>
        <w:keepLines/>
        <w:shd w:val="clear" w:color="auto" w:fill="FFFFFF"/>
        <w:tabs>
          <w:tab w:val="left" w:pos="162"/>
        </w:tabs>
        <w:spacing w:before="120" w:after="120"/>
        <w:jc w:val="both"/>
        <w:rPr>
          <w:rFonts w:ascii="Trebuchet MS" w:hAnsi="Trebuchet MS" w:cs="Calibri"/>
          <w:kern w:val="1"/>
          <w:lang w:val="pt-BR"/>
        </w:rPr>
      </w:pPr>
      <w:r w:rsidRPr="00680FD7">
        <w:rPr>
          <w:rFonts w:ascii="Trebuchet MS" w:hAnsi="Trebuchet MS" w:cs="Calibri"/>
          <w:kern w:val="1"/>
          <w:lang w:val="pt-BR"/>
        </w:rPr>
        <w:lastRenderedPageBreak/>
        <w:t xml:space="preserve">Graficul de </w:t>
      </w:r>
      <w:r w:rsidR="002D540B" w:rsidRPr="00680FD7">
        <w:rPr>
          <w:rFonts w:ascii="Trebuchet MS" w:hAnsi="Trebuchet MS" w:cs="Calibri"/>
          <w:kern w:val="1"/>
          <w:lang w:val="pt-BR"/>
        </w:rPr>
        <w:t>execuție</w:t>
      </w:r>
      <w:r w:rsidRPr="00680FD7">
        <w:rPr>
          <w:rFonts w:ascii="Trebuchet MS" w:hAnsi="Trebuchet MS" w:cs="Calibri"/>
          <w:kern w:val="1"/>
          <w:lang w:val="pt-BR"/>
        </w:rPr>
        <w:t xml:space="preserve"> va fi pregătit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prezentat în format Gantt, cu </w:t>
      </w:r>
      <w:r w:rsidR="00145929" w:rsidRPr="00680FD7">
        <w:rPr>
          <w:rFonts w:ascii="Trebuchet MS" w:hAnsi="Trebuchet MS" w:cs="Calibri"/>
          <w:kern w:val="1"/>
          <w:lang w:val="pt-BR"/>
        </w:rPr>
        <w:t>detailarea</w:t>
      </w:r>
      <w:r w:rsidRPr="00680FD7">
        <w:rPr>
          <w:rFonts w:ascii="Trebuchet MS" w:hAnsi="Trebuchet MS" w:cs="Calibri"/>
          <w:kern w:val="1"/>
          <w:lang w:val="pt-BR"/>
        </w:rPr>
        <w:t xml:space="preserve"> duratei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a </w:t>
      </w:r>
      <w:r w:rsidR="00145929" w:rsidRPr="00680FD7">
        <w:rPr>
          <w:rFonts w:ascii="Trebuchet MS" w:hAnsi="Trebuchet MS" w:cs="Calibri"/>
          <w:kern w:val="1"/>
          <w:lang w:val="pt-BR"/>
        </w:rPr>
        <w:t>dependențelor</w:t>
      </w:r>
      <w:r w:rsidRPr="00680FD7">
        <w:rPr>
          <w:rFonts w:ascii="Trebuchet MS" w:hAnsi="Trebuchet MS" w:cs="Calibri"/>
          <w:kern w:val="1"/>
          <w:lang w:val="pt-BR"/>
        </w:rPr>
        <w:t xml:space="preserve"> fiecărei </w:t>
      </w:r>
      <w:r w:rsidR="00872FDA" w:rsidRPr="00680FD7">
        <w:rPr>
          <w:rFonts w:ascii="Trebuchet MS" w:hAnsi="Trebuchet MS" w:cs="Calibri"/>
          <w:kern w:val="1"/>
          <w:lang w:val="pt-BR"/>
        </w:rPr>
        <w:t>activități</w:t>
      </w:r>
      <w:r w:rsidRPr="00680FD7">
        <w:rPr>
          <w:rFonts w:ascii="Trebuchet MS" w:hAnsi="Trebuchet MS" w:cs="Calibri"/>
          <w:kern w:val="1"/>
          <w:lang w:val="pt-BR"/>
        </w:rPr>
        <w:t xml:space="preserve"> în parte. </w:t>
      </w:r>
      <w:r w:rsidR="00872FDA" w:rsidRPr="00680FD7">
        <w:rPr>
          <w:rFonts w:ascii="Trebuchet MS" w:hAnsi="Trebuchet MS" w:cs="Calibri"/>
          <w:kern w:val="1"/>
          <w:lang w:val="pt-BR"/>
        </w:rPr>
        <w:t>Activități</w:t>
      </w:r>
      <w:r w:rsidR="00145929" w:rsidRPr="00680FD7">
        <w:rPr>
          <w:rFonts w:ascii="Trebuchet MS" w:hAnsi="Trebuchet MS" w:cs="Calibri"/>
          <w:kern w:val="1"/>
          <w:lang w:val="pt-BR"/>
        </w:rPr>
        <w:t>le</w:t>
      </w:r>
      <w:r w:rsidRPr="00680FD7">
        <w:rPr>
          <w:rFonts w:ascii="Trebuchet MS" w:hAnsi="Trebuchet MS" w:cs="Calibri"/>
          <w:kern w:val="1"/>
          <w:lang w:val="pt-BR"/>
        </w:rPr>
        <w:t xml:space="preserve"> se vor planifica cu o granularitate de cel mult 2 săptămâni pe întreaga perioadă de derulare a proiectului, astfel încât să fie posibilă urmărirea eficientă a </w:t>
      </w:r>
      <w:r w:rsidR="00145929" w:rsidRPr="00680FD7">
        <w:rPr>
          <w:rFonts w:ascii="Trebuchet MS" w:hAnsi="Trebuchet MS" w:cs="Calibri"/>
          <w:kern w:val="1"/>
          <w:lang w:val="pt-BR"/>
        </w:rPr>
        <w:t>evoluției</w:t>
      </w:r>
      <w:r w:rsidRPr="00680FD7">
        <w:rPr>
          <w:rFonts w:ascii="Trebuchet MS" w:hAnsi="Trebuchet MS" w:cs="Calibri"/>
          <w:kern w:val="1"/>
          <w:lang w:val="pt-BR"/>
        </w:rPr>
        <w:t xml:space="preserve"> implementării.</w:t>
      </w:r>
    </w:p>
    <w:p w:rsidR="00CC4570" w:rsidRPr="00680FD7" w:rsidRDefault="00CC4570" w:rsidP="00CC2836">
      <w:pPr>
        <w:pStyle w:val="Heading2"/>
      </w:pPr>
      <w:bookmarkStart w:id="51" w:name="_Toc193820592"/>
      <w:r w:rsidRPr="00680FD7">
        <w:t>Recepția</w:t>
      </w:r>
      <w:bookmarkEnd w:id="51"/>
    </w:p>
    <w:p w:rsidR="00CC4570" w:rsidRPr="00680FD7" w:rsidRDefault="00CC4570" w:rsidP="00CC4570">
      <w:pPr>
        <w:keepNext/>
        <w:keepLines/>
        <w:shd w:val="clear" w:color="auto" w:fill="FFFFFF"/>
        <w:tabs>
          <w:tab w:val="left" w:pos="162"/>
        </w:tabs>
        <w:spacing w:before="120" w:after="120"/>
        <w:ind w:left="447" w:hanging="447"/>
        <w:jc w:val="both"/>
        <w:rPr>
          <w:rFonts w:ascii="Trebuchet MS" w:hAnsi="Trebuchet MS" w:cs="Calibri"/>
          <w:kern w:val="1"/>
          <w:lang w:val="pt-BR"/>
        </w:rPr>
      </w:pPr>
      <w:r w:rsidRPr="00680FD7">
        <w:rPr>
          <w:rFonts w:ascii="Trebuchet MS" w:hAnsi="Trebuchet MS" w:cs="Calibri"/>
          <w:kern w:val="1"/>
          <w:lang w:val="pt-BR"/>
        </w:rPr>
        <w:t xml:space="preserve">Totodată, în planul de proiect se va avea în vedere realizarea următoarelor </w:t>
      </w:r>
      <w:r w:rsidR="00145929" w:rsidRPr="00680FD7">
        <w:rPr>
          <w:rFonts w:ascii="Trebuchet MS" w:hAnsi="Trebuchet MS" w:cs="Calibri"/>
          <w:kern w:val="1"/>
          <w:lang w:val="pt-BR"/>
        </w:rPr>
        <w:t>recepții</w:t>
      </w:r>
      <w:r w:rsidRPr="00680FD7">
        <w:rPr>
          <w:rFonts w:ascii="Trebuchet MS" w:hAnsi="Trebuchet MS" w:cs="Calibri"/>
          <w:kern w:val="1"/>
          <w:lang w:val="pt-BR"/>
        </w:rPr>
        <w:t>:</w:t>
      </w:r>
    </w:p>
    <w:p w:rsidR="00CC4570" w:rsidRPr="00680FD7" w:rsidRDefault="00CC4570" w:rsidP="00154BBC">
      <w:pPr>
        <w:pStyle w:val="ListParagraph"/>
        <w:keepNext/>
        <w:keepLines/>
        <w:numPr>
          <w:ilvl w:val="0"/>
          <w:numId w:val="41"/>
        </w:numPr>
        <w:spacing w:before="120" w:after="120"/>
        <w:jc w:val="both"/>
        <w:rPr>
          <w:rFonts w:ascii="Trebuchet MS" w:hAnsi="Trebuchet MS" w:cs="Calibri"/>
          <w:kern w:val="1"/>
          <w:lang w:val="pt-BR"/>
        </w:rPr>
      </w:pPr>
      <w:r w:rsidRPr="00680FD7">
        <w:rPr>
          <w:rFonts w:ascii="Trebuchet MS" w:hAnsi="Trebuchet MS" w:cs="Calibri"/>
          <w:b/>
          <w:bCs/>
          <w:kern w:val="1"/>
          <w:lang w:val="pt-BR"/>
        </w:rPr>
        <w:t>Cantitative</w:t>
      </w:r>
      <w:r w:rsidRPr="00680FD7">
        <w:rPr>
          <w:rFonts w:ascii="Trebuchet MS" w:hAnsi="Trebuchet MS" w:cs="Calibri"/>
          <w:kern w:val="1"/>
          <w:lang w:val="pt-BR"/>
        </w:rPr>
        <w:t xml:space="preserve"> - prin intermediul cărora se livrează echipamentele HW, pachetele SW standard, licențele de aplicație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livrabilele serviciilor prestate din punct de vedere cantitativ.</w:t>
      </w:r>
    </w:p>
    <w:p w:rsidR="00CC4570" w:rsidRPr="00680FD7" w:rsidRDefault="00CC4570" w:rsidP="00154BBC">
      <w:pPr>
        <w:pStyle w:val="ListParagraph"/>
        <w:keepNext/>
        <w:keepLines/>
        <w:numPr>
          <w:ilvl w:val="0"/>
          <w:numId w:val="41"/>
        </w:numPr>
        <w:spacing w:before="120" w:after="120"/>
        <w:jc w:val="both"/>
        <w:rPr>
          <w:rFonts w:ascii="Trebuchet MS" w:hAnsi="Trebuchet MS" w:cs="Calibri"/>
          <w:kern w:val="1"/>
          <w:lang w:val="pt-BR"/>
        </w:rPr>
      </w:pPr>
      <w:r w:rsidRPr="00680FD7">
        <w:rPr>
          <w:rFonts w:ascii="Trebuchet MS" w:hAnsi="Trebuchet MS" w:cs="Calibri"/>
          <w:b/>
          <w:bCs/>
          <w:kern w:val="1"/>
          <w:lang w:val="pt-BR"/>
        </w:rPr>
        <w:t>Calitative</w:t>
      </w:r>
      <w:r w:rsidRPr="00680FD7">
        <w:rPr>
          <w:rFonts w:ascii="Trebuchet MS" w:hAnsi="Trebuchet MS" w:cs="Calibri"/>
          <w:kern w:val="1"/>
          <w:lang w:val="pt-BR"/>
        </w:rPr>
        <w:t xml:space="preserve"> - prin intermediul cărora Beneficiarul verifică parametrii de calitate ai livrărilor cantitative. Acestea pot fi:</w:t>
      </w:r>
    </w:p>
    <w:p w:rsidR="00CC4570" w:rsidRPr="00680FD7" w:rsidRDefault="008C167D" w:rsidP="00154BBC">
      <w:pPr>
        <w:pStyle w:val="ListParagraph"/>
        <w:keepNext/>
        <w:keepLines/>
        <w:numPr>
          <w:ilvl w:val="0"/>
          <w:numId w:val="42"/>
        </w:numPr>
        <w:shd w:val="clear" w:color="auto" w:fill="FFFFFF"/>
        <w:tabs>
          <w:tab w:val="left" w:pos="34"/>
        </w:tabs>
        <w:spacing w:before="120" w:after="120"/>
        <w:jc w:val="both"/>
        <w:rPr>
          <w:rFonts w:ascii="Trebuchet MS" w:hAnsi="Trebuchet MS" w:cs="Calibri"/>
          <w:kern w:val="1"/>
          <w:lang w:val="pt-BR"/>
        </w:rPr>
      </w:pPr>
      <w:r w:rsidRPr="00680FD7">
        <w:rPr>
          <w:rFonts w:ascii="Trebuchet MS" w:hAnsi="Trebuchet MS" w:cs="Calibri"/>
          <w:kern w:val="1"/>
          <w:lang w:val="pt-BR"/>
        </w:rPr>
        <w:t>Recepții</w:t>
      </w:r>
      <w:r w:rsidR="00CC4570" w:rsidRPr="00680FD7">
        <w:rPr>
          <w:rFonts w:ascii="Trebuchet MS" w:hAnsi="Trebuchet MS" w:cs="Calibri"/>
          <w:kern w:val="1"/>
          <w:lang w:val="pt-BR"/>
        </w:rPr>
        <w:t xml:space="preserve"> calitative </w:t>
      </w:r>
      <w:r w:rsidR="002D540B" w:rsidRPr="00680FD7">
        <w:rPr>
          <w:rFonts w:ascii="Trebuchet MS" w:hAnsi="Trebuchet MS" w:cs="Calibri"/>
          <w:kern w:val="1"/>
          <w:lang w:val="pt-BR"/>
        </w:rPr>
        <w:t>parțial</w:t>
      </w:r>
      <w:r w:rsidRPr="00680FD7">
        <w:rPr>
          <w:rFonts w:ascii="Trebuchet MS" w:hAnsi="Trebuchet MS" w:cs="Calibri"/>
          <w:kern w:val="1"/>
          <w:lang w:val="pt-BR"/>
        </w:rPr>
        <w:t>e</w:t>
      </w:r>
      <w:r w:rsidR="00CC4570" w:rsidRPr="00680FD7">
        <w:rPr>
          <w:rFonts w:ascii="Trebuchet MS" w:hAnsi="Trebuchet MS" w:cs="Calibri"/>
          <w:kern w:val="1"/>
          <w:lang w:val="pt-BR"/>
        </w:rPr>
        <w:t xml:space="preserve"> - sunt </w:t>
      </w:r>
      <w:r w:rsidRPr="00680FD7">
        <w:rPr>
          <w:rFonts w:ascii="Trebuchet MS" w:hAnsi="Trebuchet MS" w:cs="Calibri"/>
          <w:kern w:val="1"/>
          <w:lang w:val="pt-BR"/>
        </w:rPr>
        <w:t>recepții</w:t>
      </w:r>
      <w:r w:rsidR="00CC4570" w:rsidRPr="00680FD7">
        <w:rPr>
          <w:rFonts w:ascii="Trebuchet MS" w:hAnsi="Trebuchet MS" w:cs="Calibri"/>
          <w:kern w:val="1"/>
          <w:lang w:val="pt-BR"/>
        </w:rPr>
        <w:t xml:space="preserve"> calitative ce privesc anumite componente </w:t>
      </w:r>
      <w:r w:rsidR="004C203E" w:rsidRPr="00680FD7">
        <w:rPr>
          <w:rFonts w:ascii="Trebuchet MS" w:hAnsi="Trebuchet MS" w:cs="Calibri"/>
          <w:kern w:val="1"/>
          <w:lang w:val="pt-BR"/>
        </w:rPr>
        <w:t>și</w:t>
      </w:r>
      <w:r w:rsidR="00CC4570" w:rsidRPr="00680FD7">
        <w:rPr>
          <w:rFonts w:ascii="Trebuchet MS" w:hAnsi="Trebuchet MS" w:cs="Calibri"/>
          <w:kern w:val="1"/>
          <w:lang w:val="pt-BR"/>
        </w:rPr>
        <w:t xml:space="preserve">/sau servicii ce fac obiectul contractului de </w:t>
      </w:r>
      <w:r w:rsidRPr="00680FD7">
        <w:rPr>
          <w:rFonts w:ascii="Trebuchet MS" w:hAnsi="Trebuchet MS" w:cs="Calibri"/>
          <w:kern w:val="1"/>
          <w:lang w:val="pt-BR"/>
        </w:rPr>
        <w:t>achiziție</w:t>
      </w:r>
      <w:r w:rsidR="00CC4570" w:rsidRPr="00680FD7">
        <w:rPr>
          <w:rFonts w:ascii="Trebuchet MS" w:hAnsi="Trebuchet MS" w:cs="Calibri"/>
          <w:kern w:val="1"/>
          <w:lang w:val="pt-BR"/>
        </w:rPr>
        <w:t xml:space="preserve">. Sunt acceptate </w:t>
      </w:r>
      <w:r w:rsidRPr="00680FD7">
        <w:rPr>
          <w:rFonts w:ascii="Trebuchet MS" w:hAnsi="Trebuchet MS" w:cs="Calibri"/>
          <w:kern w:val="1"/>
          <w:lang w:val="pt-BR"/>
        </w:rPr>
        <w:t>recepții</w:t>
      </w:r>
      <w:r w:rsidR="00CC4570" w:rsidRPr="00680FD7">
        <w:rPr>
          <w:rFonts w:ascii="Trebuchet MS" w:hAnsi="Trebuchet MS" w:cs="Calibri"/>
          <w:kern w:val="1"/>
          <w:lang w:val="pt-BR"/>
        </w:rPr>
        <w:t xml:space="preserve"> calitative </w:t>
      </w:r>
      <w:r w:rsidR="002D540B" w:rsidRPr="00680FD7">
        <w:rPr>
          <w:rFonts w:ascii="Trebuchet MS" w:hAnsi="Trebuchet MS" w:cs="Calibri"/>
          <w:kern w:val="1"/>
          <w:lang w:val="pt-BR"/>
        </w:rPr>
        <w:t>parțial</w:t>
      </w:r>
      <w:r w:rsidRPr="00680FD7">
        <w:rPr>
          <w:rFonts w:ascii="Trebuchet MS" w:hAnsi="Trebuchet MS" w:cs="Calibri"/>
          <w:kern w:val="1"/>
          <w:lang w:val="pt-BR"/>
        </w:rPr>
        <w:t>e</w:t>
      </w:r>
      <w:r w:rsidR="00CC4570" w:rsidRPr="00680FD7">
        <w:rPr>
          <w:rFonts w:ascii="Trebuchet MS" w:hAnsi="Trebuchet MS" w:cs="Calibri"/>
          <w:kern w:val="1"/>
          <w:lang w:val="pt-BR"/>
        </w:rPr>
        <w:t xml:space="preserve"> pentru:</w:t>
      </w:r>
    </w:p>
    <w:p w:rsidR="00CC4570" w:rsidRPr="00680FD7" w:rsidRDefault="00CC4570" w:rsidP="00154BBC">
      <w:pPr>
        <w:pStyle w:val="ListParagraph"/>
        <w:keepNext/>
        <w:keepLines/>
        <w:numPr>
          <w:ilvl w:val="0"/>
          <w:numId w:val="43"/>
        </w:numPr>
        <w:shd w:val="clear" w:color="auto" w:fill="FFFFFF"/>
        <w:tabs>
          <w:tab w:val="left" w:pos="1014"/>
        </w:tabs>
        <w:spacing w:before="120" w:after="120"/>
        <w:jc w:val="both"/>
        <w:rPr>
          <w:rFonts w:ascii="Trebuchet MS" w:hAnsi="Trebuchet MS" w:cs="Calibri"/>
          <w:kern w:val="1"/>
          <w:lang w:val="pt-BR"/>
        </w:rPr>
      </w:pPr>
      <w:r w:rsidRPr="00680FD7">
        <w:rPr>
          <w:rFonts w:ascii="Trebuchet MS" w:hAnsi="Trebuchet MS" w:cs="Calibri"/>
          <w:kern w:val="1"/>
          <w:lang w:val="pt-BR"/>
        </w:rPr>
        <w:t xml:space="preserve">Livrarea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instalarea echipamentelor HW - în urma testelor de </w:t>
      </w:r>
      <w:r w:rsidR="008C167D" w:rsidRPr="00680FD7">
        <w:rPr>
          <w:rFonts w:ascii="Trebuchet MS" w:hAnsi="Trebuchet MS" w:cs="Calibri"/>
          <w:kern w:val="1"/>
          <w:lang w:val="pt-BR"/>
        </w:rPr>
        <w:t>acceptanță</w:t>
      </w:r>
      <w:r w:rsidRPr="00680FD7">
        <w:rPr>
          <w:rFonts w:ascii="Trebuchet MS" w:hAnsi="Trebuchet MS" w:cs="Calibri"/>
          <w:kern w:val="1"/>
          <w:lang w:val="pt-BR"/>
        </w:rPr>
        <w:t xml:space="preserve"> a instalării echipamentelor HW.</w:t>
      </w:r>
    </w:p>
    <w:p w:rsidR="00CC4570" w:rsidRPr="00680FD7" w:rsidRDefault="00CC4570" w:rsidP="00154BBC">
      <w:pPr>
        <w:pStyle w:val="ListParagraph"/>
        <w:keepNext/>
        <w:keepLines/>
        <w:numPr>
          <w:ilvl w:val="0"/>
          <w:numId w:val="43"/>
        </w:numPr>
        <w:shd w:val="clear" w:color="auto" w:fill="FFFFFF"/>
        <w:tabs>
          <w:tab w:val="left" w:pos="1014"/>
        </w:tabs>
        <w:spacing w:before="120" w:after="120"/>
        <w:jc w:val="both"/>
        <w:rPr>
          <w:rFonts w:ascii="Trebuchet MS" w:hAnsi="Trebuchet MS" w:cs="Calibri"/>
          <w:kern w:val="1"/>
          <w:lang w:val="pt-BR"/>
        </w:rPr>
      </w:pPr>
      <w:r w:rsidRPr="00680FD7">
        <w:rPr>
          <w:rFonts w:ascii="Trebuchet MS" w:hAnsi="Trebuchet MS" w:cs="Calibri"/>
          <w:kern w:val="1"/>
          <w:lang w:val="pt-BR"/>
        </w:rPr>
        <w:t xml:space="preserve">Livrarea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instalare licențelor de aplicație - în urma testelor de </w:t>
      </w:r>
      <w:r w:rsidR="008C167D" w:rsidRPr="00680FD7">
        <w:rPr>
          <w:rFonts w:ascii="Trebuchet MS" w:hAnsi="Trebuchet MS" w:cs="Calibri"/>
          <w:kern w:val="1"/>
          <w:lang w:val="pt-BR"/>
        </w:rPr>
        <w:t>acceptanță</w:t>
      </w:r>
      <w:r w:rsidRPr="00680FD7">
        <w:rPr>
          <w:rFonts w:ascii="Trebuchet MS" w:hAnsi="Trebuchet MS" w:cs="Calibri"/>
          <w:kern w:val="1"/>
          <w:lang w:val="pt-BR"/>
        </w:rPr>
        <w:t xml:space="preserve"> a instalării pachetelor de licențe de aplicație.</w:t>
      </w:r>
    </w:p>
    <w:p w:rsidR="00CC4570" w:rsidRPr="00680FD7" w:rsidRDefault="00CC4570" w:rsidP="00154BBC">
      <w:pPr>
        <w:pStyle w:val="ListParagraph"/>
        <w:keepNext/>
        <w:keepLines/>
        <w:numPr>
          <w:ilvl w:val="0"/>
          <w:numId w:val="43"/>
        </w:numPr>
        <w:shd w:val="clear" w:color="auto" w:fill="FFFFFF"/>
        <w:tabs>
          <w:tab w:val="left" w:pos="1014"/>
        </w:tabs>
        <w:spacing w:before="120" w:after="120"/>
        <w:jc w:val="both"/>
        <w:rPr>
          <w:rFonts w:ascii="Trebuchet MS" w:hAnsi="Trebuchet MS" w:cs="Calibri"/>
          <w:kern w:val="1"/>
          <w:lang w:val="pt-BR"/>
        </w:rPr>
      </w:pPr>
      <w:r w:rsidRPr="00680FD7">
        <w:rPr>
          <w:rFonts w:ascii="Trebuchet MS" w:hAnsi="Trebuchet MS" w:cs="Calibri"/>
          <w:kern w:val="1"/>
          <w:lang w:val="pt-BR"/>
        </w:rPr>
        <w:t>Servicii de analiză - în urma aprobării documentului de analiză.</w:t>
      </w:r>
    </w:p>
    <w:p w:rsidR="00CC4570" w:rsidRPr="00680FD7" w:rsidRDefault="00CC4570" w:rsidP="00154BBC">
      <w:pPr>
        <w:pStyle w:val="ListParagraph"/>
        <w:keepNext/>
        <w:keepLines/>
        <w:numPr>
          <w:ilvl w:val="0"/>
          <w:numId w:val="43"/>
        </w:numPr>
        <w:shd w:val="clear" w:color="auto" w:fill="FFFFFF"/>
        <w:tabs>
          <w:tab w:val="left" w:pos="1014"/>
        </w:tabs>
        <w:spacing w:before="120" w:after="120"/>
        <w:jc w:val="both"/>
        <w:rPr>
          <w:rFonts w:ascii="Trebuchet MS" w:hAnsi="Trebuchet MS" w:cs="Calibri"/>
          <w:kern w:val="1"/>
          <w:lang w:val="pt-BR"/>
        </w:rPr>
      </w:pPr>
      <w:r w:rsidRPr="00680FD7">
        <w:rPr>
          <w:rFonts w:ascii="Trebuchet MS" w:hAnsi="Trebuchet MS" w:cs="Calibri"/>
          <w:kern w:val="1"/>
          <w:lang w:val="pt-BR"/>
        </w:rPr>
        <w:t xml:space="preserve">Servicii de dezvoltare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testare - în urma testării </w:t>
      </w:r>
      <w:r w:rsidR="008C167D" w:rsidRPr="00680FD7">
        <w:rPr>
          <w:rFonts w:ascii="Trebuchet MS" w:hAnsi="Trebuchet MS" w:cs="Calibri"/>
          <w:kern w:val="1"/>
          <w:lang w:val="pt-BR"/>
        </w:rPr>
        <w:t>funcționale</w:t>
      </w:r>
      <w:r w:rsidRPr="00680FD7">
        <w:rPr>
          <w:rFonts w:ascii="Trebuchet MS" w:hAnsi="Trebuchet MS" w:cs="Calibri"/>
          <w:kern w:val="1"/>
          <w:lang w:val="pt-BR"/>
        </w:rPr>
        <w:t xml:space="preserve"> a sistemului.</w:t>
      </w:r>
    </w:p>
    <w:p w:rsidR="00CC4570" w:rsidRPr="00680FD7" w:rsidRDefault="00CC4570" w:rsidP="00154BBC">
      <w:pPr>
        <w:pStyle w:val="ListParagraph"/>
        <w:keepNext/>
        <w:keepLines/>
        <w:numPr>
          <w:ilvl w:val="0"/>
          <w:numId w:val="43"/>
        </w:numPr>
        <w:shd w:val="clear" w:color="auto" w:fill="FFFFFF"/>
        <w:tabs>
          <w:tab w:val="left" w:pos="1014"/>
        </w:tabs>
        <w:spacing w:before="120" w:after="120"/>
        <w:jc w:val="both"/>
        <w:rPr>
          <w:rFonts w:ascii="Trebuchet MS" w:hAnsi="Trebuchet MS" w:cs="Calibri"/>
          <w:kern w:val="1"/>
          <w:lang w:val="pt-BR"/>
        </w:rPr>
      </w:pPr>
      <w:r w:rsidRPr="00680FD7">
        <w:rPr>
          <w:rFonts w:ascii="Trebuchet MS" w:hAnsi="Trebuchet MS" w:cs="Calibri"/>
          <w:kern w:val="1"/>
          <w:lang w:val="pt-BR"/>
        </w:rPr>
        <w:t>Servicii de instruire – în urma acceptării serviciilor de instruire prestate</w:t>
      </w:r>
    </w:p>
    <w:p w:rsidR="00CC4570" w:rsidRPr="00680FD7" w:rsidRDefault="008C167D" w:rsidP="00154BBC">
      <w:pPr>
        <w:pStyle w:val="ListParagraph"/>
        <w:keepNext/>
        <w:keepLines/>
        <w:numPr>
          <w:ilvl w:val="0"/>
          <w:numId w:val="42"/>
        </w:numPr>
        <w:spacing w:before="120" w:after="120"/>
        <w:jc w:val="both"/>
        <w:rPr>
          <w:rFonts w:ascii="Trebuchet MS" w:hAnsi="Trebuchet MS" w:cs="Calibri"/>
          <w:kern w:val="1"/>
          <w:lang w:val="pt-BR"/>
        </w:rPr>
      </w:pPr>
      <w:r w:rsidRPr="00680FD7">
        <w:rPr>
          <w:rFonts w:ascii="Trebuchet MS" w:hAnsi="Trebuchet MS" w:cs="Calibri"/>
          <w:b/>
          <w:bCs/>
          <w:kern w:val="1"/>
          <w:lang w:val="pt-BR"/>
        </w:rPr>
        <w:t>Recepție</w:t>
      </w:r>
      <w:r w:rsidR="00CC4570" w:rsidRPr="00680FD7">
        <w:rPr>
          <w:rFonts w:ascii="Trebuchet MS" w:hAnsi="Trebuchet MS" w:cs="Calibri"/>
          <w:b/>
          <w:bCs/>
          <w:kern w:val="1"/>
          <w:lang w:val="pt-BR"/>
        </w:rPr>
        <w:t xml:space="preserve"> finală</w:t>
      </w:r>
      <w:r w:rsidR="00CC4570" w:rsidRPr="00680FD7">
        <w:rPr>
          <w:rFonts w:ascii="Trebuchet MS" w:hAnsi="Trebuchet MS" w:cs="Calibri"/>
          <w:kern w:val="1"/>
          <w:lang w:val="pt-BR"/>
        </w:rPr>
        <w:t xml:space="preserve"> - care este realizată după finalizarea tuturor </w:t>
      </w:r>
      <w:r w:rsidR="00872FDA" w:rsidRPr="00680FD7">
        <w:rPr>
          <w:rFonts w:ascii="Trebuchet MS" w:hAnsi="Trebuchet MS" w:cs="Calibri"/>
          <w:kern w:val="1"/>
          <w:lang w:val="pt-BR"/>
        </w:rPr>
        <w:t>activități</w:t>
      </w:r>
      <w:r w:rsidRPr="00680FD7">
        <w:rPr>
          <w:rFonts w:ascii="Trebuchet MS" w:hAnsi="Trebuchet MS" w:cs="Calibri"/>
          <w:kern w:val="1"/>
          <w:lang w:val="pt-BR"/>
        </w:rPr>
        <w:t>lor</w:t>
      </w:r>
      <w:r w:rsidR="00CC4570" w:rsidRPr="00680FD7">
        <w:rPr>
          <w:rFonts w:ascii="Trebuchet MS" w:hAnsi="Trebuchet MS" w:cs="Calibri"/>
          <w:kern w:val="1"/>
          <w:lang w:val="pt-BR"/>
        </w:rPr>
        <w:t xml:space="preserve"> pentru implementarea sistemului informatic </w:t>
      </w:r>
      <w:r w:rsidR="004C203E" w:rsidRPr="00680FD7">
        <w:rPr>
          <w:rFonts w:ascii="Trebuchet MS" w:hAnsi="Trebuchet MS" w:cs="Calibri"/>
          <w:kern w:val="1"/>
          <w:lang w:val="pt-BR"/>
        </w:rPr>
        <w:t>și</w:t>
      </w:r>
      <w:r w:rsidR="00CC4570" w:rsidRPr="00680FD7">
        <w:rPr>
          <w:rFonts w:ascii="Trebuchet MS" w:hAnsi="Trebuchet MS" w:cs="Calibri"/>
          <w:kern w:val="1"/>
          <w:lang w:val="pt-BR"/>
        </w:rPr>
        <w:t xml:space="preserve"> punerea în </w:t>
      </w:r>
      <w:r w:rsidRPr="00680FD7">
        <w:rPr>
          <w:rFonts w:ascii="Trebuchet MS" w:hAnsi="Trebuchet MS" w:cs="Calibri"/>
          <w:kern w:val="1"/>
          <w:lang w:val="pt-BR"/>
        </w:rPr>
        <w:t>funcțiune</w:t>
      </w:r>
      <w:r w:rsidR="00CC4570" w:rsidRPr="00680FD7">
        <w:rPr>
          <w:rFonts w:ascii="Trebuchet MS" w:hAnsi="Trebuchet MS" w:cs="Calibri"/>
          <w:kern w:val="1"/>
          <w:lang w:val="pt-BR"/>
        </w:rPr>
        <w:t xml:space="preserve"> a întregului sistem informatic.</w:t>
      </w:r>
    </w:p>
    <w:p w:rsidR="00CC4570" w:rsidRPr="00680FD7" w:rsidRDefault="00CC4570" w:rsidP="00CC4570">
      <w:pPr>
        <w:keepNext/>
        <w:keepLines/>
        <w:spacing w:before="120" w:after="120"/>
        <w:jc w:val="both"/>
        <w:rPr>
          <w:rFonts w:ascii="Trebuchet MS" w:hAnsi="Trebuchet MS" w:cs="Calibri"/>
          <w:kern w:val="1"/>
          <w:lang w:val="pt-BR"/>
        </w:rPr>
      </w:pPr>
      <w:r w:rsidRPr="00680FD7">
        <w:rPr>
          <w:rFonts w:ascii="Trebuchet MS" w:hAnsi="Trebuchet MS" w:cs="Calibri"/>
          <w:kern w:val="1"/>
          <w:lang w:val="pt-BR"/>
        </w:rPr>
        <w:t xml:space="preserve">Livrabilele se predau beneficiarului pe baza unor procese verbale de </w:t>
      </w:r>
      <w:r w:rsidR="00ED4C87" w:rsidRPr="00680FD7">
        <w:rPr>
          <w:rFonts w:ascii="Trebuchet MS" w:hAnsi="Trebuchet MS" w:cs="Calibri"/>
          <w:kern w:val="1"/>
          <w:lang w:val="pt-BR"/>
        </w:rPr>
        <w:t>recepție</w:t>
      </w:r>
      <w:r w:rsidRPr="00680FD7">
        <w:rPr>
          <w:rFonts w:ascii="Trebuchet MS" w:hAnsi="Trebuchet MS" w:cs="Calibri"/>
          <w:kern w:val="1"/>
          <w:lang w:val="pt-BR"/>
        </w:rPr>
        <w:t xml:space="preserve"> cantitativă. </w:t>
      </w:r>
      <w:r w:rsidR="00ED4C87" w:rsidRPr="00680FD7">
        <w:rPr>
          <w:rFonts w:ascii="Trebuchet MS" w:hAnsi="Trebuchet MS" w:cs="Calibri"/>
          <w:kern w:val="1"/>
          <w:lang w:val="pt-BR"/>
        </w:rPr>
        <w:t>Recepțiile</w:t>
      </w:r>
      <w:r w:rsidRPr="00680FD7">
        <w:rPr>
          <w:rFonts w:ascii="Trebuchet MS" w:hAnsi="Trebuchet MS" w:cs="Calibri"/>
          <w:kern w:val="1"/>
          <w:lang w:val="pt-BR"/>
        </w:rPr>
        <w:t xml:space="preserve"> calitative se realizează pe baza proceselor verbale de </w:t>
      </w:r>
      <w:r w:rsidR="00ED4C87" w:rsidRPr="00680FD7">
        <w:rPr>
          <w:rFonts w:ascii="Trebuchet MS" w:hAnsi="Trebuchet MS" w:cs="Calibri"/>
          <w:kern w:val="1"/>
          <w:lang w:val="pt-BR"/>
        </w:rPr>
        <w:t>recepție</w:t>
      </w:r>
      <w:r w:rsidRPr="00680FD7">
        <w:rPr>
          <w:rFonts w:ascii="Trebuchet MS" w:hAnsi="Trebuchet MS" w:cs="Calibri"/>
          <w:kern w:val="1"/>
          <w:lang w:val="pt-BR"/>
        </w:rPr>
        <w:t xml:space="preserve"> cantitativă aferente livrabilelor </w:t>
      </w:r>
      <w:r w:rsidR="00ED4C87" w:rsidRPr="00680FD7">
        <w:rPr>
          <w:rFonts w:ascii="Trebuchet MS" w:hAnsi="Trebuchet MS" w:cs="Calibri"/>
          <w:kern w:val="1"/>
          <w:lang w:val="pt-BR"/>
        </w:rPr>
        <w:t>menționate</w:t>
      </w:r>
      <w:r w:rsidRPr="00680FD7">
        <w:rPr>
          <w:rFonts w:ascii="Trebuchet MS" w:hAnsi="Trebuchet MS" w:cs="Calibri"/>
          <w:kern w:val="1"/>
          <w:lang w:val="pt-BR"/>
        </w:rPr>
        <w:t xml:space="preserve"> mai sus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a </w:t>
      </w:r>
      <w:r w:rsidR="00ED4C87" w:rsidRPr="00680FD7">
        <w:rPr>
          <w:rFonts w:ascii="Trebuchet MS" w:hAnsi="Trebuchet MS" w:cs="Calibri"/>
          <w:kern w:val="1"/>
          <w:lang w:val="pt-BR"/>
        </w:rPr>
        <w:t>inspecțiilor</w:t>
      </w:r>
      <w:r w:rsidRPr="00680FD7">
        <w:rPr>
          <w:rFonts w:ascii="Trebuchet MS" w:hAnsi="Trebuchet MS" w:cs="Calibri"/>
          <w:kern w:val="1"/>
          <w:lang w:val="pt-BR"/>
        </w:rPr>
        <w:t>/verificărilor realizate de către beneficiar în conformitate cu prevederile prezentului document.</w:t>
      </w:r>
    </w:p>
    <w:p w:rsidR="00A678DD" w:rsidRPr="00680FD7" w:rsidRDefault="00A678DD" w:rsidP="00CC4570">
      <w:pPr>
        <w:keepNext/>
        <w:keepLines/>
        <w:spacing w:before="120" w:after="120"/>
        <w:jc w:val="both"/>
        <w:rPr>
          <w:rFonts w:ascii="Trebuchet MS" w:hAnsi="Trebuchet MS" w:cs="Calibri"/>
          <w:kern w:val="1"/>
          <w:lang w:val="pt-BR"/>
        </w:rPr>
      </w:pPr>
      <w:r w:rsidRPr="00680FD7">
        <w:rPr>
          <w:rFonts w:ascii="Trebuchet MS" w:hAnsi="Trebuchet MS" w:cs="Calibri"/>
          <w:kern w:val="1"/>
          <w:lang w:val="pt-BR"/>
        </w:rPr>
        <w:t>Eventualele observații asupra livrabilelor/rapoartelor se vor transmite prestatorului în termen de 5 zile lucrătoare de la primirea acestora. Prestatorul va corecta livrabilele/rapoartele în termen de 3 zile lucrătoare. Beneficiarul va recepționa livrabilele/rapoartele în urma rectificărilor/reviziilor efectuate de prestator, în termen de 5 (cinci) zile lucrătoare de la data transmiterii, prin aprobarea acestora.</w:t>
      </w:r>
    </w:p>
    <w:p w:rsidR="00CC4570" w:rsidRPr="00680FD7" w:rsidRDefault="00ED4C87" w:rsidP="00CC4570">
      <w:pPr>
        <w:keepNext/>
        <w:keepLines/>
        <w:shd w:val="clear" w:color="auto" w:fill="FFFFFF"/>
        <w:tabs>
          <w:tab w:val="left" w:pos="162"/>
        </w:tabs>
        <w:spacing w:before="120" w:after="120"/>
        <w:jc w:val="both"/>
        <w:rPr>
          <w:rFonts w:ascii="Trebuchet MS" w:hAnsi="Trebuchet MS" w:cs="Calibri"/>
          <w:kern w:val="1"/>
          <w:lang w:val="pt-BR"/>
        </w:rPr>
      </w:pPr>
      <w:r w:rsidRPr="00680FD7">
        <w:rPr>
          <w:rFonts w:ascii="Trebuchet MS" w:hAnsi="Trebuchet MS" w:cs="Calibri"/>
          <w:kern w:val="1"/>
          <w:lang w:val="pt-BR"/>
        </w:rPr>
        <w:t>Recepția</w:t>
      </w:r>
      <w:r w:rsidR="00CC4570" w:rsidRPr="00680FD7">
        <w:rPr>
          <w:rFonts w:ascii="Trebuchet MS" w:hAnsi="Trebuchet MS" w:cs="Calibri"/>
          <w:kern w:val="1"/>
          <w:lang w:val="pt-BR"/>
        </w:rPr>
        <w:t xml:space="preserve"> serviciilor se va efectua pe baza de proces verbal semnat de Contractant </w:t>
      </w:r>
      <w:r w:rsidR="004C203E" w:rsidRPr="00680FD7">
        <w:rPr>
          <w:rFonts w:ascii="Trebuchet MS" w:hAnsi="Trebuchet MS" w:cs="Calibri"/>
          <w:kern w:val="1"/>
          <w:lang w:val="pt-BR"/>
        </w:rPr>
        <w:t>și</w:t>
      </w:r>
      <w:r w:rsidR="00CC4570" w:rsidRPr="00680FD7">
        <w:rPr>
          <w:rFonts w:ascii="Trebuchet MS" w:hAnsi="Trebuchet MS" w:cs="Calibri"/>
          <w:kern w:val="1"/>
          <w:lang w:val="pt-BR"/>
        </w:rPr>
        <w:t xml:space="preserve"> Autoritatea contractantă. </w:t>
      </w:r>
      <w:r w:rsidRPr="00680FD7">
        <w:rPr>
          <w:rFonts w:ascii="Trebuchet MS" w:hAnsi="Trebuchet MS" w:cs="Calibri"/>
          <w:kern w:val="1"/>
          <w:lang w:val="pt-BR"/>
        </w:rPr>
        <w:t>Recepția</w:t>
      </w:r>
      <w:r w:rsidR="00CC4570" w:rsidRPr="00680FD7">
        <w:rPr>
          <w:rFonts w:ascii="Trebuchet MS" w:hAnsi="Trebuchet MS" w:cs="Calibri"/>
          <w:kern w:val="1"/>
          <w:lang w:val="pt-BR"/>
        </w:rPr>
        <w:t xml:space="preserve"> serviciilor se va realiza în mai multe etape, în </w:t>
      </w:r>
      <w:r w:rsidR="002D540B" w:rsidRPr="00680FD7">
        <w:rPr>
          <w:rFonts w:ascii="Trebuchet MS" w:hAnsi="Trebuchet MS" w:cs="Calibri"/>
          <w:kern w:val="1"/>
          <w:lang w:val="pt-BR"/>
        </w:rPr>
        <w:t>funcție</w:t>
      </w:r>
      <w:r w:rsidR="00CC4570" w:rsidRPr="00680FD7">
        <w:rPr>
          <w:rFonts w:ascii="Trebuchet MS" w:hAnsi="Trebuchet MS" w:cs="Calibri"/>
          <w:kern w:val="1"/>
          <w:lang w:val="pt-BR"/>
        </w:rPr>
        <w:t xml:space="preserve"> de progresul contractului, respectiv:</w:t>
      </w:r>
    </w:p>
    <w:p w:rsidR="00CC4570" w:rsidRPr="00680FD7" w:rsidRDefault="00ED4C87" w:rsidP="00154BBC">
      <w:pPr>
        <w:pStyle w:val="ListParagraph"/>
        <w:keepNext/>
        <w:keepLines/>
        <w:numPr>
          <w:ilvl w:val="0"/>
          <w:numId w:val="44"/>
        </w:numPr>
        <w:shd w:val="clear" w:color="auto" w:fill="FFFFFF"/>
        <w:tabs>
          <w:tab w:val="left" w:pos="162"/>
        </w:tabs>
        <w:spacing w:before="120" w:after="120"/>
        <w:jc w:val="both"/>
        <w:rPr>
          <w:rFonts w:ascii="Trebuchet MS" w:hAnsi="Trebuchet MS" w:cs="Calibri"/>
          <w:kern w:val="1"/>
          <w:lang w:val="pt-BR"/>
        </w:rPr>
      </w:pPr>
      <w:r w:rsidRPr="00680FD7">
        <w:rPr>
          <w:rFonts w:ascii="Trebuchet MS" w:hAnsi="Trebuchet MS" w:cs="Calibri"/>
          <w:kern w:val="1"/>
          <w:lang w:val="pt-BR"/>
        </w:rPr>
        <w:t>Recepția</w:t>
      </w:r>
      <w:r w:rsidR="00CC4570" w:rsidRPr="00680FD7">
        <w:rPr>
          <w:rFonts w:ascii="Trebuchet MS" w:hAnsi="Trebuchet MS" w:cs="Calibri"/>
          <w:kern w:val="1"/>
          <w:lang w:val="pt-BR"/>
        </w:rPr>
        <w:t xml:space="preserve"> cantitativă se va realiza după prestarea serviciilor </w:t>
      </w:r>
      <w:r w:rsidR="004C203E" w:rsidRPr="00680FD7">
        <w:rPr>
          <w:rFonts w:ascii="Trebuchet MS" w:hAnsi="Trebuchet MS" w:cs="Calibri"/>
          <w:kern w:val="1"/>
          <w:lang w:val="pt-BR"/>
        </w:rPr>
        <w:t>și</w:t>
      </w:r>
      <w:r w:rsidR="00CC4570" w:rsidRPr="00680FD7">
        <w:rPr>
          <w:rFonts w:ascii="Trebuchet MS" w:hAnsi="Trebuchet MS" w:cs="Calibri"/>
          <w:kern w:val="1"/>
          <w:lang w:val="pt-BR"/>
        </w:rPr>
        <w:t xml:space="preserve"> predarea livrabilului scris aferent respectivei etape a implementării (raport de analiză, scenarii de testare, raport de testare, raport de instalare </w:t>
      </w:r>
      <w:r w:rsidR="004C203E" w:rsidRPr="00680FD7">
        <w:rPr>
          <w:rFonts w:ascii="Trebuchet MS" w:hAnsi="Trebuchet MS" w:cs="Calibri"/>
          <w:kern w:val="1"/>
          <w:lang w:val="pt-BR"/>
        </w:rPr>
        <w:t>și</w:t>
      </w:r>
      <w:r w:rsidR="00CC4570" w:rsidRPr="00680FD7">
        <w:rPr>
          <w:rFonts w:ascii="Trebuchet MS" w:hAnsi="Trebuchet MS" w:cs="Calibri"/>
          <w:kern w:val="1"/>
          <w:lang w:val="pt-BR"/>
        </w:rPr>
        <w:t xml:space="preserve"> configurare infrastructură </w:t>
      </w:r>
      <w:r w:rsidR="004C203E" w:rsidRPr="00680FD7">
        <w:rPr>
          <w:rFonts w:ascii="Trebuchet MS" w:hAnsi="Trebuchet MS" w:cs="Calibri"/>
          <w:kern w:val="1"/>
          <w:lang w:val="pt-BR"/>
        </w:rPr>
        <w:t>și</w:t>
      </w:r>
      <w:r w:rsidR="00CC4570" w:rsidRPr="00680FD7">
        <w:rPr>
          <w:rFonts w:ascii="Trebuchet MS" w:hAnsi="Trebuchet MS" w:cs="Calibri"/>
          <w:kern w:val="1"/>
          <w:lang w:val="pt-BR"/>
        </w:rPr>
        <w:t xml:space="preserve"> software de sistem, raport de instruire).</w:t>
      </w:r>
    </w:p>
    <w:p w:rsidR="00CC4570" w:rsidRPr="00680FD7" w:rsidRDefault="00ED4C87" w:rsidP="00154BBC">
      <w:pPr>
        <w:pStyle w:val="ListParagraph"/>
        <w:keepNext/>
        <w:keepLines/>
        <w:numPr>
          <w:ilvl w:val="0"/>
          <w:numId w:val="44"/>
        </w:numPr>
        <w:shd w:val="clear" w:color="auto" w:fill="FFFFFF"/>
        <w:tabs>
          <w:tab w:val="left" w:pos="162"/>
        </w:tabs>
        <w:spacing w:before="120" w:after="120"/>
        <w:jc w:val="both"/>
        <w:rPr>
          <w:rFonts w:ascii="Trebuchet MS" w:hAnsi="Trebuchet MS" w:cs="Calibri"/>
          <w:kern w:val="1"/>
          <w:lang w:val="pt-BR"/>
        </w:rPr>
      </w:pPr>
      <w:r w:rsidRPr="00680FD7">
        <w:rPr>
          <w:rFonts w:ascii="Trebuchet MS" w:hAnsi="Trebuchet MS" w:cs="Calibri"/>
          <w:kern w:val="1"/>
          <w:lang w:val="pt-BR"/>
        </w:rPr>
        <w:t>Recepția</w:t>
      </w:r>
      <w:r w:rsidR="00CC4570" w:rsidRPr="00680FD7">
        <w:rPr>
          <w:rFonts w:ascii="Trebuchet MS" w:hAnsi="Trebuchet MS" w:cs="Calibri"/>
          <w:kern w:val="1"/>
          <w:lang w:val="pt-BR"/>
        </w:rPr>
        <w:t xml:space="preserve"> calitativă se va realiza după instalarea, punerea în </w:t>
      </w:r>
      <w:r w:rsidRPr="00680FD7">
        <w:rPr>
          <w:rFonts w:ascii="Trebuchet MS" w:hAnsi="Trebuchet MS" w:cs="Calibri"/>
          <w:kern w:val="1"/>
          <w:lang w:val="pt-BR"/>
        </w:rPr>
        <w:t>funcțiune</w:t>
      </w:r>
      <w:r w:rsidR="004C203E" w:rsidRPr="00680FD7">
        <w:rPr>
          <w:rFonts w:ascii="Trebuchet MS" w:hAnsi="Trebuchet MS" w:cs="Calibri"/>
          <w:kern w:val="1"/>
          <w:lang w:val="pt-BR"/>
        </w:rPr>
        <w:t>și</w:t>
      </w:r>
      <w:r w:rsidR="00CC4570" w:rsidRPr="00680FD7">
        <w:rPr>
          <w:rFonts w:ascii="Trebuchet MS" w:hAnsi="Trebuchet MS" w:cs="Calibri"/>
          <w:kern w:val="1"/>
          <w:lang w:val="pt-BR"/>
        </w:rPr>
        <w:t xml:space="preserve"> testarea rezultatelor </w:t>
      </w:r>
      <w:r w:rsidR="002D540B" w:rsidRPr="00680FD7">
        <w:rPr>
          <w:rFonts w:ascii="Trebuchet MS" w:hAnsi="Trebuchet MS" w:cs="Calibri"/>
          <w:kern w:val="1"/>
          <w:lang w:val="pt-BR"/>
        </w:rPr>
        <w:t>obținute</w:t>
      </w:r>
      <w:r w:rsidR="00CC4570" w:rsidRPr="00680FD7">
        <w:rPr>
          <w:rFonts w:ascii="Trebuchet MS" w:hAnsi="Trebuchet MS" w:cs="Calibri"/>
          <w:kern w:val="1"/>
          <w:lang w:val="pt-BR"/>
        </w:rPr>
        <w:t xml:space="preserve"> în urma prestării serviciilor </w:t>
      </w:r>
      <w:r w:rsidR="004C203E" w:rsidRPr="00680FD7">
        <w:rPr>
          <w:rFonts w:ascii="Trebuchet MS" w:hAnsi="Trebuchet MS" w:cs="Calibri"/>
          <w:kern w:val="1"/>
          <w:lang w:val="pt-BR"/>
        </w:rPr>
        <w:t>și</w:t>
      </w:r>
      <w:r w:rsidR="00CC4570" w:rsidRPr="00680FD7">
        <w:rPr>
          <w:rFonts w:ascii="Trebuchet MS" w:hAnsi="Trebuchet MS" w:cs="Calibri"/>
          <w:kern w:val="1"/>
          <w:lang w:val="pt-BR"/>
        </w:rPr>
        <w:t xml:space="preserve"> a configurării </w:t>
      </w:r>
      <w:r w:rsidR="001476BE" w:rsidRPr="00680FD7">
        <w:rPr>
          <w:rFonts w:ascii="Trebuchet MS" w:hAnsi="Trebuchet MS" w:cs="Calibri"/>
          <w:kern w:val="1"/>
          <w:lang w:val="pt-BR"/>
        </w:rPr>
        <w:t>aplicațiilor</w:t>
      </w:r>
      <w:r w:rsidR="004C203E" w:rsidRPr="00680FD7">
        <w:rPr>
          <w:rFonts w:ascii="Trebuchet MS" w:hAnsi="Trebuchet MS" w:cs="Calibri"/>
          <w:kern w:val="1"/>
          <w:lang w:val="pt-BR"/>
        </w:rPr>
        <w:t>și</w:t>
      </w:r>
      <w:r w:rsidR="00CC4570" w:rsidRPr="00680FD7">
        <w:rPr>
          <w:rFonts w:ascii="Trebuchet MS" w:hAnsi="Trebuchet MS" w:cs="Calibri"/>
          <w:kern w:val="1"/>
          <w:lang w:val="pt-BR"/>
        </w:rPr>
        <w:t xml:space="preserve"> echipamentelor </w:t>
      </w:r>
      <w:r w:rsidR="004C203E" w:rsidRPr="00680FD7">
        <w:rPr>
          <w:rFonts w:ascii="Trebuchet MS" w:hAnsi="Trebuchet MS" w:cs="Calibri"/>
          <w:kern w:val="1"/>
          <w:lang w:val="pt-BR"/>
        </w:rPr>
        <w:t>și</w:t>
      </w:r>
      <w:r w:rsidR="00CC4570" w:rsidRPr="00680FD7">
        <w:rPr>
          <w:rFonts w:ascii="Trebuchet MS" w:hAnsi="Trebuchet MS" w:cs="Calibri"/>
          <w:kern w:val="1"/>
          <w:lang w:val="pt-BR"/>
        </w:rPr>
        <w:t xml:space="preserve"> după ce, dacă este cazul, toate </w:t>
      </w:r>
      <w:r w:rsidRPr="00680FD7">
        <w:rPr>
          <w:rFonts w:ascii="Trebuchet MS" w:hAnsi="Trebuchet MS" w:cs="Calibri"/>
          <w:kern w:val="1"/>
          <w:lang w:val="pt-BR"/>
        </w:rPr>
        <w:t>neconformitățile</w:t>
      </w:r>
      <w:r w:rsidR="00CC4570" w:rsidRPr="00680FD7">
        <w:rPr>
          <w:rFonts w:ascii="Trebuchet MS" w:hAnsi="Trebuchet MS" w:cs="Calibri"/>
          <w:kern w:val="1"/>
          <w:lang w:val="pt-BR"/>
        </w:rPr>
        <w:t xml:space="preserve"> au fost remediate.</w:t>
      </w:r>
    </w:p>
    <w:p w:rsidR="00CC4570" w:rsidRPr="00680FD7" w:rsidRDefault="00CC4570" w:rsidP="00CC2836">
      <w:pPr>
        <w:pStyle w:val="Heading2"/>
      </w:pPr>
      <w:bookmarkStart w:id="52" w:name="_Toc161926434"/>
      <w:bookmarkStart w:id="53" w:name="_Toc193820593"/>
      <w:r w:rsidRPr="00680FD7">
        <w:lastRenderedPageBreak/>
        <w:t>Grafic de plăți</w:t>
      </w:r>
      <w:bookmarkEnd w:id="52"/>
      <w:bookmarkEnd w:id="53"/>
    </w:p>
    <w:p w:rsidR="00D5606C" w:rsidRPr="00680FD7" w:rsidRDefault="00D5606C" w:rsidP="00D5606C">
      <w:pPr>
        <w:keepNext/>
        <w:keepLines/>
        <w:shd w:val="clear" w:color="auto" w:fill="FFFFFF"/>
        <w:tabs>
          <w:tab w:val="left" w:pos="162"/>
        </w:tabs>
        <w:spacing w:before="120" w:after="120"/>
        <w:jc w:val="both"/>
        <w:rPr>
          <w:rFonts w:ascii="Trebuchet MS" w:hAnsi="Trebuchet MS" w:cs="Calibri"/>
          <w:kern w:val="2"/>
          <w:lang w:val="pt-BR"/>
        </w:rPr>
      </w:pPr>
      <w:r w:rsidRPr="00680FD7">
        <w:rPr>
          <w:rFonts w:ascii="Trebuchet MS" w:hAnsi="Trebuchet MS" w:cs="Calibri"/>
          <w:kern w:val="2"/>
          <w:lang w:val="pt-BR"/>
        </w:rPr>
        <w:t xml:space="preserve">Autoritatea Contractantă va efectua plata pe baza procesului verbal de acceptanță finală, după finalizarea tuturor </w:t>
      </w:r>
      <w:r w:rsidR="00872FDA" w:rsidRPr="00680FD7">
        <w:rPr>
          <w:rFonts w:ascii="Trebuchet MS" w:hAnsi="Trebuchet MS" w:cs="Calibri"/>
          <w:kern w:val="2"/>
          <w:lang w:val="pt-BR"/>
        </w:rPr>
        <w:t>activități</w:t>
      </w:r>
      <w:r w:rsidRPr="00680FD7">
        <w:rPr>
          <w:rFonts w:ascii="Trebuchet MS" w:hAnsi="Trebuchet MS" w:cs="Calibri"/>
          <w:kern w:val="2"/>
          <w:lang w:val="pt-BR"/>
        </w:rPr>
        <w:t>lor pentru implementarea sistemului informatic și punerea în funcțiune a întregului sistem informatic.</w:t>
      </w:r>
      <w:r w:rsidR="00154990">
        <w:rPr>
          <w:rFonts w:ascii="Trebuchet MS" w:hAnsi="Trebuchet MS" w:cs="Calibri"/>
          <w:kern w:val="2"/>
          <w:lang w:val="pt-BR"/>
        </w:rPr>
        <w:t xml:space="preserve"> </w:t>
      </w:r>
    </w:p>
    <w:p w:rsidR="00A55B34" w:rsidRDefault="00A55B34" w:rsidP="00A55B34">
      <w:pPr>
        <w:keepNext/>
        <w:keepLines/>
        <w:shd w:val="clear" w:color="auto" w:fill="FFFFFF"/>
        <w:tabs>
          <w:tab w:val="left" w:pos="162"/>
        </w:tabs>
        <w:spacing w:before="120" w:after="120"/>
        <w:jc w:val="both"/>
        <w:rPr>
          <w:rFonts w:ascii="Trebuchet MS" w:hAnsi="Trebuchet MS" w:cs="Calibri"/>
          <w:kern w:val="2"/>
          <w:lang w:val="pt-BR"/>
        </w:rPr>
      </w:pPr>
      <w:r w:rsidRPr="00680FD7">
        <w:rPr>
          <w:rFonts w:ascii="Trebuchet MS" w:hAnsi="Trebuchet MS" w:cs="Calibri"/>
          <w:kern w:val="2"/>
          <w:lang w:val="pt-BR"/>
        </w:rPr>
        <w:t>Termenul stabilit pentru plata facturii este de 60 de zile de la data înregistrării facturii la sediul Achizitorului, factura fiind emisă numai după acceptarea fără obiecțiuni, prin Proces-Verbal de Recepție Calitativa, a bunurilor și a serviciilor facturate, cu respectarea Legii nr. 72/2013 și cu respectarea instrumentelor de plată și de decontare specifice PNRR.</w:t>
      </w:r>
    </w:p>
    <w:p w:rsidR="005E589B" w:rsidRPr="00680FD7" w:rsidRDefault="005E589B" w:rsidP="00A55B34">
      <w:pPr>
        <w:keepNext/>
        <w:keepLines/>
        <w:shd w:val="clear" w:color="auto" w:fill="FFFFFF"/>
        <w:tabs>
          <w:tab w:val="left" w:pos="162"/>
        </w:tabs>
        <w:spacing w:before="120" w:after="120"/>
        <w:jc w:val="both"/>
        <w:rPr>
          <w:rFonts w:ascii="Trebuchet MS" w:hAnsi="Trebuchet MS" w:cs="Calibri"/>
          <w:kern w:val="2"/>
          <w:lang w:val="pt-BR"/>
        </w:rPr>
      </w:pPr>
      <w:r>
        <w:rPr>
          <w:rFonts w:ascii="Trebuchet MS" w:hAnsi="Trebuchet MS" w:cs="Calibri"/>
          <w:kern w:val="2"/>
          <w:lang w:val="pt-BR"/>
        </w:rPr>
        <w:t>Plata se va efectua strict din PNRR.</w:t>
      </w:r>
    </w:p>
    <w:p w:rsidR="00CC4570" w:rsidRPr="00680FD7" w:rsidRDefault="00CC4570" w:rsidP="00CC2836">
      <w:pPr>
        <w:pStyle w:val="Heading2"/>
      </w:pPr>
      <w:bookmarkStart w:id="54" w:name="_Toc164682417"/>
      <w:bookmarkStart w:id="55" w:name="_Toc193820594"/>
      <w:bookmarkStart w:id="56" w:name="_Toc164682418"/>
      <w:r w:rsidRPr="00680FD7">
        <w:t xml:space="preserve">Strategia de organizare </w:t>
      </w:r>
      <w:r w:rsidR="004C203E" w:rsidRPr="00680FD7">
        <w:t>și</w:t>
      </w:r>
      <w:r w:rsidRPr="00680FD7">
        <w:t xml:space="preserve"> coordonare a proiectului</w:t>
      </w:r>
      <w:bookmarkEnd w:id="54"/>
      <w:bookmarkEnd w:id="55"/>
    </w:p>
    <w:p w:rsidR="00CC4570" w:rsidRPr="00680FD7" w:rsidRDefault="00CC4570" w:rsidP="00CC4570">
      <w:pPr>
        <w:spacing w:before="120" w:after="120"/>
        <w:contextualSpacing/>
        <w:jc w:val="both"/>
        <w:rPr>
          <w:rFonts w:ascii="Trebuchet MS" w:hAnsi="Trebuchet MS" w:cs="Calibri"/>
          <w:lang w:val="pt-BR"/>
        </w:rPr>
      </w:pPr>
      <w:r w:rsidRPr="00680FD7">
        <w:rPr>
          <w:rFonts w:ascii="Trebuchet MS" w:hAnsi="Trebuchet MS" w:cs="Calibri"/>
          <w:lang w:val="pt-BR"/>
        </w:rPr>
        <w:t xml:space="preserve">Metodologia de organizare, coordonare </w:t>
      </w:r>
      <w:r w:rsidR="004C203E" w:rsidRPr="00680FD7">
        <w:rPr>
          <w:rFonts w:ascii="Trebuchet MS" w:hAnsi="Trebuchet MS" w:cs="Calibri"/>
          <w:lang w:val="pt-BR"/>
        </w:rPr>
        <w:t>și</w:t>
      </w:r>
      <w:r w:rsidRPr="00680FD7">
        <w:rPr>
          <w:rFonts w:ascii="Trebuchet MS" w:hAnsi="Trebuchet MS" w:cs="Calibri"/>
          <w:lang w:val="pt-BR"/>
        </w:rPr>
        <w:t xml:space="preserve"> implementare a proiectului se bazează pe următoarele strategii:</w:t>
      </w:r>
    </w:p>
    <w:p w:rsidR="00CC4570" w:rsidRPr="00680FD7" w:rsidRDefault="00CC4570" w:rsidP="00154BBC">
      <w:pPr>
        <w:pStyle w:val="ListParagraph"/>
        <w:numPr>
          <w:ilvl w:val="0"/>
          <w:numId w:val="61"/>
        </w:numPr>
        <w:suppressAutoHyphens/>
        <w:overflowPunct w:val="0"/>
        <w:autoSpaceDE w:val="0"/>
        <w:spacing w:before="120" w:after="120"/>
        <w:jc w:val="both"/>
        <w:textAlignment w:val="baseline"/>
        <w:rPr>
          <w:rFonts w:ascii="Trebuchet MS" w:hAnsi="Trebuchet MS" w:cs="Calibri"/>
          <w:b/>
          <w:lang w:val="pt-BR"/>
        </w:rPr>
      </w:pPr>
      <w:bookmarkStart w:id="57" w:name="_Toc286409628"/>
      <w:r w:rsidRPr="00680FD7">
        <w:rPr>
          <w:rFonts w:ascii="Trebuchet MS" w:hAnsi="Trebuchet MS" w:cs="Calibri"/>
          <w:b/>
          <w:lang w:val="pt-BR"/>
        </w:rPr>
        <w:t xml:space="preserve">Strategia de organizare </w:t>
      </w:r>
      <w:r w:rsidR="004C203E" w:rsidRPr="00680FD7">
        <w:rPr>
          <w:rFonts w:ascii="Trebuchet MS" w:hAnsi="Trebuchet MS" w:cs="Calibri"/>
          <w:b/>
          <w:lang w:val="pt-BR"/>
        </w:rPr>
        <w:t>și</w:t>
      </w:r>
      <w:r w:rsidRPr="00680FD7">
        <w:rPr>
          <w:rFonts w:ascii="Trebuchet MS" w:hAnsi="Trebuchet MS" w:cs="Calibri"/>
          <w:b/>
          <w:lang w:val="pt-BR"/>
        </w:rPr>
        <w:t xml:space="preserve"> coordonare a proiectului</w:t>
      </w:r>
      <w:bookmarkEnd w:id="57"/>
    </w:p>
    <w:p w:rsidR="00CC4570" w:rsidRPr="00680FD7" w:rsidRDefault="00CC4570" w:rsidP="00CC4570">
      <w:pPr>
        <w:spacing w:before="120" w:after="120"/>
        <w:contextualSpacing/>
        <w:jc w:val="both"/>
        <w:rPr>
          <w:rFonts w:ascii="Trebuchet MS" w:hAnsi="Trebuchet MS" w:cs="Calibri"/>
          <w:lang w:val="pt-BR"/>
        </w:rPr>
      </w:pPr>
      <w:r w:rsidRPr="00680FD7">
        <w:rPr>
          <w:rFonts w:ascii="Trebuchet MS" w:hAnsi="Trebuchet MS" w:cs="Calibri"/>
          <w:lang w:val="pt-BR"/>
        </w:rPr>
        <w:t xml:space="preserve">Proiectul va fie condus la nivel strategic de un Comitet de Conducere care va stabili </w:t>
      </w:r>
      <w:r w:rsidR="004C203E" w:rsidRPr="00680FD7">
        <w:rPr>
          <w:rFonts w:ascii="Trebuchet MS" w:hAnsi="Trebuchet MS" w:cs="Calibri"/>
          <w:lang w:val="pt-BR"/>
        </w:rPr>
        <w:t>și</w:t>
      </w:r>
      <w:r w:rsidRPr="00680FD7">
        <w:rPr>
          <w:rFonts w:ascii="Trebuchet MS" w:hAnsi="Trebuchet MS" w:cs="Calibri"/>
          <w:lang w:val="pt-BR"/>
        </w:rPr>
        <w:t xml:space="preserve">  va controla direcția în care evoluează proiectul. Includerea în Comitetul de Conducere a unor persoane cu funcții de răspundere va asigura atât respectarea intereselor tuturor celor afectați de proiect, cât </w:t>
      </w:r>
      <w:r w:rsidR="004C203E" w:rsidRPr="00680FD7">
        <w:rPr>
          <w:rFonts w:ascii="Trebuchet MS" w:hAnsi="Trebuchet MS" w:cs="Calibri"/>
          <w:lang w:val="pt-BR"/>
        </w:rPr>
        <w:t>și</w:t>
      </w:r>
      <w:r w:rsidRPr="00680FD7">
        <w:rPr>
          <w:rFonts w:ascii="Trebuchet MS" w:hAnsi="Trebuchet MS" w:cs="Calibri"/>
          <w:lang w:val="pt-BR"/>
        </w:rPr>
        <w:t xml:space="preserve"> o alocare corespunzătoare a resurselor pe durata proiectului.</w:t>
      </w:r>
    </w:p>
    <w:p w:rsidR="00CC4570" w:rsidRPr="00680FD7" w:rsidRDefault="00CC4570" w:rsidP="00154BBC">
      <w:pPr>
        <w:pStyle w:val="ListParagraph"/>
        <w:numPr>
          <w:ilvl w:val="0"/>
          <w:numId w:val="61"/>
        </w:numPr>
        <w:suppressAutoHyphens/>
        <w:overflowPunct w:val="0"/>
        <w:autoSpaceDE w:val="0"/>
        <w:spacing w:before="120" w:after="120"/>
        <w:jc w:val="both"/>
        <w:textAlignment w:val="baseline"/>
        <w:rPr>
          <w:rFonts w:ascii="Trebuchet MS" w:hAnsi="Trebuchet MS" w:cs="Calibri"/>
          <w:b/>
          <w:lang w:val="pt-BR"/>
        </w:rPr>
      </w:pPr>
      <w:bookmarkStart w:id="58" w:name="_Toc286409629"/>
      <w:r w:rsidRPr="00680FD7">
        <w:rPr>
          <w:rFonts w:ascii="Trebuchet MS" w:hAnsi="Trebuchet MS" w:cs="Calibri"/>
          <w:b/>
          <w:lang w:val="pt-BR"/>
        </w:rPr>
        <w:t xml:space="preserve">Strategia de achiziție a produselor </w:t>
      </w:r>
      <w:r w:rsidR="004C203E" w:rsidRPr="00680FD7">
        <w:rPr>
          <w:rFonts w:ascii="Trebuchet MS" w:hAnsi="Trebuchet MS" w:cs="Calibri"/>
          <w:b/>
          <w:lang w:val="pt-BR"/>
        </w:rPr>
        <w:t>și</w:t>
      </w:r>
      <w:r w:rsidRPr="00680FD7">
        <w:rPr>
          <w:rFonts w:ascii="Trebuchet MS" w:hAnsi="Trebuchet MS" w:cs="Calibri"/>
          <w:b/>
          <w:lang w:val="pt-BR"/>
        </w:rPr>
        <w:t xml:space="preserve"> a serviciilor</w:t>
      </w:r>
      <w:bookmarkEnd w:id="58"/>
    </w:p>
    <w:p w:rsidR="00CC4570" w:rsidRPr="00680FD7" w:rsidRDefault="00CC4570" w:rsidP="00CC4570">
      <w:pPr>
        <w:spacing w:before="120" w:after="120"/>
        <w:contextualSpacing/>
        <w:jc w:val="both"/>
        <w:rPr>
          <w:rFonts w:ascii="Trebuchet MS" w:hAnsi="Trebuchet MS" w:cs="Calibri"/>
          <w:lang w:val="pt-BR"/>
        </w:rPr>
      </w:pPr>
      <w:r w:rsidRPr="00680FD7">
        <w:rPr>
          <w:rFonts w:ascii="Trebuchet MS" w:hAnsi="Trebuchet MS" w:cs="Calibri"/>
          <w:lang w:val="pt-BR"/>
        </w:rPr>
        <w:t xml:space="preserve">Strategia de achiziție include încheierea contractului printr-o procedură de achiziție realizată conform legislației în vigoare. În cadrul acestei licitații, </w:t>
      </w:r>
      <w:bookmarkStart w:id="59" w:name="_Hlk193230499"/>
      <w:r w:rsidR="0065443B" w:rsidRPr="00680FD7">
        <w:rPr>
          <w:rFonts w:ascii="Trebuchet MS" w:hAnsi="Trebuchet MS" w:cs="Calibri"/>
          <w:b/>
          <w:bCs/>
          <w:lang w:val="pt-BR"/>
        </w:rPr>
        <w:t>DSP OLT</w:t>
      </w:r>
      <w:bookmarkEnd w:id="59"/>
      <w:r w:rsidRPr="00680FD7">
        <w:rPr>
          <w:rFonts w:ascii="Trebuchet MS" w:hAnsi="Trebuchet MS" w:cs="Calibri"/>
          <w:lang w:val="pt-BR"/>
        </w:rPr>
        <w:t xml:space="preserve">va avea rol de Autoritate Contractantă </w:t>
      </w:r>
      <w:r w:rsidR="004C203E" w:rsidRPr="00680FD7">
        <w:rPr>
          <w:rFonts w:ascii="Trebuchet MS" w:hAnsi="Trebuchet MS" w:cs="Calibri"/>
          <w:lang w:val="pt-BR"/>
        </w:rPr>
        <w:t>și</w:t>
      </w:r>
      <w:r w:rsidRPr="00680FD7">
        <w:rPr>
          <w:rFonts w:ascii="Trebuchet MS" w:hAnsi="Trebuchet MS" w:cs="Calibri"/>
          <w:lang w:val="pt-BR"/>
        </w:rPr>
        <w:t xml:space="preserve"> va pregăti documentația necesară în vederea selecționării unor firme care vor asigura realizarea proiectului.</w:t>
      </w:r>
    </w:p>
    <w:p w:rsidR="00CC4570" w:rsidRPr="00680FD7" w:rsidRDefault="00CC4570" w:rsidP="00154BBC">
      <w:pPr>
        <w:pStyle w:val="ListParagraph"/>
        <w:numPr>
          <w:ilvl w:val="0"/>
          <w:numId w:val="61"/>
        </w:numPr>
        <w:suppressAutoHyphens/>
        <w:overflowPunct w:val="0"/>
        <w:autoSpaceDE w:val="0"/>
        <w:spacing w:before="120" w:after="120"/>
        <w:jc w:val="both"/>
        <w:textAlignment w:val="baseline"/>
        <w:rPr>
          <w:rFonts w:ascii="Trebuchet MS" w:hAnsi="Trebuchet MS" w:cs="Calibri"/>
          <w:b/>
          <w:lang w:val="pt-BR"/>
        </w:rPr>
      </w:pPr>
      <w:bookmarkStart w:id="60" w:name="_Toc286409630"/>
      <w:r w:rsidRPr="00680FD7">
        <w:rPr>
          <w:rFonts w:ascii="Trebuchet MS" w:hAnsi="Trebuchet MS" w:cs="Calibri"/>
          <w:b/>
          <w:lang w:val="pt-BR"/>
        </w:rPr>
        <w:t>Strategia de implementare a proiectului</w:t>
      </w:r>
      <w:bookmarkEnd w:id="60"/>
    </w:p>
    <w:p w:rsidR="00CC4570" w:rsidRPr="00680FD7" w:rsidRDefault="00CC4570" w:rsidP="00CC4570">
      <w:pPr>
        <w:spacing w:before="120" w:after="120"/>
        <w:contextualSpacing/>
        <w:jc w:val="both"/>
        <w:rPr>
          <w:rFonts w:ascii="Trebuchet MS" w:hAnsi="Trebuchet MS" w:cs="Calibri"/>
          <w:lang w:val="pt-BR"/>
        </w:rPr>
      </w:pPr>
      <w:r w:rsidRPr="00680FD7">
        <w:rPr>
          <w:rFonts w:ascii="Trebuchet MS" w:hAnsi="Trebuchet MS" w:cs="Calibri"/>
          <w:lang w:val="pt-BR"/>
        </w:rPr>
        <w:t>Din punctul de vedere al strategiei de implementare a proiectului, aceasta va respecta modelul standard al unui proiect de tip IT, în domeniul administrațiilor publice, prin care sunt puse în aplicare prevederi legale incidente instituției.</w:t>
      </w:r>
    </w:p>
    <w:p w:rsidR="00CC4570" w:rsidRPr="00680FD7" w:rsidRDefault="00CC4570" w:rsidP="00CC4570">
      <w:pPr>
        <w:spacing w:before="120" w:after="120"/>
        <w:contextualSpacing/>
        <w:jc w:val="both"/>
        <w:rPr>
          <w:rFonts w:ascii="Trebuchet MS" w:hAnsi="Trebuchet MS" w:cs="Calibri"/>
          <w:lang w:val="pt-BR"/>
        </w:rPr>
      </w:pPr>
      <w:r w:rsidRPr="00680FD7">
        <w:rPr>
          <w:rFonts w:ascii="Trebuchet MS" w:hAnsi="Trebuchet MS" w:cs="Calibri"/>
          <w:lang w:val="pt-BR"/>
        </w:rPr>
        <w:t>Structura organizațională a proiectului va fi pe trei niveluri ierarhice:</w:t>
      </w:r>
    </w:p>
    <w:p w:rsidR="00CC4570" w:rsidRPr="00680FD7" w:rsidRDefault="00CC4570" w:rsidP="00154BBC">
      <w:pPr>
        <w:pStyle w:val="ListParagraph"/>
        <w:numPr>
          <w:ilvl w:val="0"/>
          <w:numId w:val="60"/>
        </w:numPr>
        <w:suppressAutoHyphens/>
        <w:overflowPunct w:val="0"/>
        <w:autoSpaceDE w:val="0"/>
        <w:spacing w:before="120" w:after="120"/>
        <w:jc w:val="both"/>
        <w:textAlignment w:val="baseline"/>
        <w:rPr>
          <w:rFonts w:ascii="Trebuchet MS" w:hAnsi="Trebuchet MS" w:cs="Calibri"/>
          <w:lang w:val="pt-BR"/>
        </w:rPr>
      </w:pPr>
      <w:r w:rsidRPr="00680FD7">
        <w:rPr>
          <w:rFonts w:ascii="Trebuchet MS" w:hAnsi="Trebuchet MS" w:cs="Calibri"/>
          <w:b/>
          <w:lang w:val="pt-BR"/>
        </w:rPr>
        <w:t>Nivelul 1</w:t>
      </w:r>
      <w:r w:rsidRPr="00680FD7">
        <w:rPr>
          <w:rFonts w:ascii="Trebuchet MS" w:hAnsi="Trebuchet MS" w:cs="Calibri"/>
          <w:lang w:val="pt-BR"/>
        </w:rPr>
        <w:t xml:space="preserve"> – Comitetul de conducere – cu rol de decizie în cadrul proiectului, compus din minim 3 membri:</w:t>
      </w:r>
    </w:p>
    <w:p w:rsidR="00CC4570" w:rsidRPr="00680FD7" w:rsidRDefault="00CC4570" w:rsidP="00CC4570">
      <w:pPr>
        <w:spacing w:before="120" w:after="120"/>
        <w:contextualSpacing/>
        <w:jc w:val="both"/>
        <w:rPr>
          <w:rFonts w:ascii="Trebuchet MS" w:hAnsi="Trebuchet MS" w:cs="Calibri"/>
          <w:lang w:val="pt-BR"/>
        </w:rPr>
      </w:pPr>
      <w:r w:rsidRPr="00680FD7">
        <w:rPr>
          <w:rFonts w:ascii="Trebuchet MS" w:hAnsi="Trebuchet MS" w:cs="Calibri"/>
          <w:lang w:val="pt-BR"/>
        </w:rPr>
        <w:t xml:space="preserve">Președinte Comitet – Reprezentant </w:t>
      </w:r>
      <w:bookmarkStart w:id="61" w:name="_Hlk168854838"/>
      <w:r w:rsidR="002A70D4" w:rsidRPr="00680FD7">
        <w:rPr>
          <w:rFonts w:ascii="Trebuchet MS" w:hAnsi="Trebuchet MS" w:cs="Calibri"/>
          <w:lang w:val="pt-BR"/>
        </w:rPr>
        <w:t>Autoritate Contractantă</w:t>
      </w:r>
    </w:p>
    <w:bookmarkEnd w:id="61"/>
    <w:p w:rsidR="00CC4570" w:rsidRPr="00680FD7" w:rsidRDefault="00CC4570" w:rsidP="00CC4570">
      <w:pPr>
        <w:spacing w:before="120" w:after="120"/>
        <w:contextualSpacing/>
        <w:jc w:val="both"/>
        <w:rPr>
          <w:rFonts w:ascii="Trebuchet MS" w:hAnsi="Trebuchet MS" w:cs="Calibri"/>
          <w:lang w:val="pt-BR"/>
        </w:rPr>
      </w:pPr>
      <w:r w:rsidRPr="00680FD7">
        <w:rPr>
          <w:rFonts w:ascii="Trebuchet MS" w:hAnsi="Trebuchet MS" w:cs="Calibri"/>
          <w:lang w:val="pt-BR"/>
        </w:rPr>
        <w:t xml:space="preserve">Reprezentant furnizor produse </w:t>
      </w:r>
      <w:r w:rsidR="004C203E" w:rsidRPr="00680FD7">
        <w:rPr>
          <w:rFonts w:ascii="Trebuchet MS" w:hAnsi="Trebuchet MS" w:cs="Calibri"/>
          <w:lang w:val="pt-BR"/>
        </w:rPr>
        <w:t>și</w:t>
      </w:r>
      <w:r w:rsidRPr="00680FD7">
        <w:rPr>
          <w:rFonts w:ascii="Trebuchet MS" w:hAnsi="Trebuchet MS" w:cs="Calibri"/>
          <w:lang w:val="pt-BR"/>
        </w:rPr>
        <w:t xml:space="preserve"> servicii IT care realizează implementarea proiectului;</w:t>
      </w:r>
    </w:p>
    <w:p w:rsidR="00CC4570" w:rsidRPr="00680FD7" w:rsidRDefault="00CC4570" w:rsidP="00154BBC">
      <w:pPr>
        <w:pStyle w:val="ListParagraph"/>
        <w:numPr>
          <w:ilvl w:val="0"/>
          <w:numId w:val="60"/>
        </w:numPr>
        <w:suppressAutoHyphens/>
        <w:overflowPunct w:val="0"/>
        <w:autoSpaceDE w:val="0"/>
        <w:spacing w:before="120" w:after="120"/>
        <w:jc w:val="both"/>
        <w:textAlignment w:val="baseline"/>
        <w:rPr>
          <w:rFonts w:ascii="Trebuchet MS" w:hAnsi="Trebuchet MS" w:cs="Calibri"/>
          <w:lang w:val="pt-BR"/>
        </w:rPr>
      </w:pPr>
      <w:r w:rsidRPr="00680FD7">
        <w:rPr>
          <w:rFonts w:ascii="Trebuchet MS" w:hAnsi="Trebuchet MS" w:cs="Calibri"/>
          <w:b/>
          <w:lang w:val="pt-BR"/>
        </w:rPr>
        <w:t>Nivelul 2</w:t>
      </w:r>
      <w:r w:rsidRPr="00680FD7">
        <w:rPr>
          <w:rFonts w:ascii="Trebuchet MS" w:hAnsi="Trebuchet MS" w:cs="Calibri"/>
          <w:lang w:val="pt-BR"/>
        </w:rPr>
        <w:t xml:space="preserve"> – Nivelul de coordonare – cu rol de planificare, urmărire </w:t>
      </w:r>
      <w:r w:rsidR="004C203E" w:rsidRPr="00680FD7">
        <w:rPr>
          <w:rFonts w:ascii="Trebuchet MS" w:hAnsi="Trebuchet MS" w:cs="Calibri"/>
          <w:lang w:val="pt-BR"/>
        </w:rPr>
        <w:t>și</w:t>
      </w:r>
      <w:r w:rsidRPr="00680FD7">
        <w:rPr>
          <w:rFonts w:ascii="Trebuchet MS" w:hAnsi="Trebuchet MS" w:cs="Calibri"/>
          <w:lang w:val="pt-BR"/>
        </w:rPr>
        <w:t xml:space="preserve"> control în cadrul proiectului. Acest nivel raportează către Comitetul de Conducere.  </w:t>
      </w:r>
    </w:p>
    <w:p w:rsidR="00CC4570" w:rsidRPr="00680FD7" w:rsidRDefault="00CC4570" w:rsidP="00CC4570">
      <w:pPr>
        <w:spacing w:before="120" w:after="120"/>
        <w:contextualSpacing/>
        <w:jc w:val="both"/>
        <w:rPr>
          <w:rFonts w:ascii="Trebuchet MS" w:hAnsi="Trebuchet MS" w:cs="Calibri"/>
          <w:lang w:val="pt-BR"/>
        </w:rPr>
      </w:pPr>
      <w:r w:rsidRPr="00680FD7">
        <w:rPr>
          <w:rFonts w:ascii="Trebuchet MS" w:hAnsi="Trebuchet MS" w:cs="Calibri"/>
          <w:lang w:val="pt-BR"/>
        </w:rPr>
        <w:t>Este compus din:</w:t>
      </w:r>
    </w:p>
    <w:p w:rsidR="00CC4570" w:rsidRPr="00680FD7" w:rsidRDefault="00CC4570" w:rsidP="00CC4570">
      <w:pPr>
        <w:spacing w:before="120" w:after="120"/>
        <w:contextualSpacing/>
        <w:jc w:val="both"/>
        <w:rPr>
          <w:rFonts w:ascii="Trebuchet MS" w:hAnsi="Trebuchet MS" w:cs="Calibri"/>
          <w:lang w:val="pt-BR"/>
        </w:rPr>
      </w:pPr>
      <w:r w:rsidRPr="00680FD7">
        <w:rPr>
          <w:rFonts w:ascii="Trebuchet MS" w:hAnsi="Trebuchet MS" w:cs="Calibri"/>
          <w:lang w:val="pt-BR"/>
        </w:rPr>
        <w:t xml:space="preserve">Responsabil proiect din partea </w:t>
      </w:r>
      <w:r w:rsidR="002A70D4" w:rsidRPr="00680FD7">
        <w:rPr>
          <w:rFonts w:ascii="Trebuchet MS" w:hAnsi="Trebuchet MS" w:cs="Calibri"/>
          <w:lang w:val="pt-BR"/>
        </w:rPr>
        <w:t>Autoritate Contractantă</w:t>
      </w:r>
    </w:p>
    <w:p w:rsidR="00CC4570" w:rsidRPr="00680FD7" w:rsidRDefault="00CC4570" w:rsidP="00CC4570">
      <w:pPr>
        <w:spacing w:before="120" w:after="120"/>
        <w:contextualSpacing/>
        <w:jc w:val="both"/>
        <w:rPr>
          <w:rFonts w:ascii="Trebuchet MS" w:hAnsi="Trebuchet MS" w:cs="Calibri"/>
          <w:lang w:val="pt-BR"/>
        </w:rPr>
      </w:pPr>
      <w:r w:rsidRPr="00680FD7">
        <w:rPr>
          <w:rFonts w:ascii="Trebuchet MS" w:hAnsi="Trebuchet MS" w:cs="Calibri"/>
          <w:lang w:val="pt-BR"/>
        </w:rPr>
        <w:t xml:space="preserve">Lider/manager de proiect din partea furnizorului de produse </w:t>
      </w:r>
      <w:r w:rsidR="004C203E" w:rsidRPr="00680FD7">
        <w:rPr>
          <w:rFonts w:ascii="Trebuchet MS" w:hAnsi="Trebuchet MS" w:cs="Calibri"/>
          <w:lang w:val="pt-BR"/>
        </w:rPr>
        <w:t>și</w:t>
      </w:r>
      <w:r w:rsidRPr="00680FD7">
        <w:rPr>
          <w:rFonts w:ascii="Trebuchet MS" w:hAnsi="Trebuchet MS" w:cs="Calibri"/>
          <w:lang w:val="pt-BR"/>
        </w:rPr>
        <w:t xml:space="preserve"> servicii IT;</w:t>
      </w:r>
    </w:p>
    <w:p w:rsidR="00CC4570" w:rsidRPr="00680FD7" w:rsidRDefault="00CC4570" w:rsidP="00154BBC">
      <w:pPr>
        <w:pStyle w:val="ListParagraph"/>
        <w:numPr>
          <w:ilvl w:val="0"/>
          <w:numId w:val="60"/>
        </w:numPr>
        <w:suppressAutoHyphens/>
        <w:overflowPunct w:val="0"/>
        <w:autoSpaceDE w:val="0"/>
        <w:spacing w:before="120" w:after="120"/>
        <w:jc w:val="both"/>
        <w:textAlignment w:val="baseline"/>
        <w:rPr>
          <w:rFonts w:ascii="Trebuchet MS" w:hAnsi="Trebuchet MS" w:cs="Calibri"/>
          <w:lang w:val="pt-BR"/>
        </w:rPr>
      </w:pPr>
      <w:r w:rsidRPr="00680FD7">
        <w:rPr>
          <w:rFonts w:ascii="Trebuchet MS" w:hAnsi="Trebuchet MS" w:cs="Calibri"/>
          <w:b/>
          <w:lang w:val="pt-BR"/>
        </w:rPr>
        <w:t>Nivelul 3</w:t>
      </w:r>
      <w:r w:rsidRPr="00680FD7">
        <w:rPr>
          <w:rFonts w:ascii="Trebuchet MS" w:hAnsi="Trebuchet MS" w:cs="Calibri"/>
          <w:lang w:val="pt-BR"/>
        </w:rPr>
        <w:t xml:space="preserve"> – Nivelul de </w:t>
      </w:r>
      <w:r w:rsidR="002D540B" w:rsidRPr="00680FD7">
        <w:rPr>
          <w:rFonts w:ascii="Trebuchet MS" w:hAnsi="Trebuchet MS" w:cs="Calibri"/>
          <w:lang w:val="pt-BR"/>
        </w:rPr>
        <w:t>execuție</w:t>
      </w:r>
      <w:r w:rsidRPr="00680FD7">
        <w:rPr>
          <w:rFonts w:ascii="Trebuchet MS" w:hAnsi="Trebuchet MS" w:cs="Calibri"/>
          <w:lang w:val="pt-BR"/>
        </w:rPr>
        <w:t xml:space="preserve"> – cu rol de </w:t>
      </w:r>
      <w:r w:rsidR="002D540B" w:rsidRPr="00680FD7">
        <w:rPr>
          <w:rFonts w:ascii="Trebuchet MS" w:hAnsi="Trebuchet MS" w:cs="Calibri"/>
          <w:lang w:val="pt-BR"/>
        </w:rPr>
        <w:t>execuție</w:t>
      </w:r>
      <w:r w:rsidRPr="00680FD7">
        <w:rPr>
          <w:rFonts w:ascii="Trebuchet MS" w:hAnsi="Trebuchet MS" w:cs="Calibri"/>
          <w:lang w:val="pt-BR"/>
        </w:rPr>
        <w:t xml:space="preserve"> a </w:t>
      </w:r>
      <w:r w:rsidR="00872FDA" w:rsidRPr="00680FD7">
        <w:rPr>
          <w:rFonts w:ascii="Trebuchet MS" w:hAnsi="Trebuchet MS" w:cs="Calibri"/>
          <w:lang w:val="pt-BR"/>
        </w:rPr>
        <w:t>activități</w:t>
      </w:r>
      <w:r w:rsidRPr="00680FD7">
        <w:rPr>
          <w:rFonts w:ascii="Trebuchet MS" w:hAnsi="Trebuchet MS" w:cs="Calibri"/>
          <w:lang w:val="pt-BR"/>
        </w:rPr>
        <w:t xml:space="preserve">lor din cadrul proiectului. Acest nivel este constituit din echipele de proiect ale </w:t>
      </w:r>
      <w:r w:rsidR="002A70D4" w:rsidRPr="00680FD7">
        <w:rPr>
          <w:rFonts w:ascii="Trebuchet MS" w:hAnsi="Trebuchet MS" w:cs="Calibri"/>
          <w:lang w:val="pt-BR"/>
        </w:rPr>
        <w:t xml:space="preserve">Autoritate Contractantă </w:t>
      </w:r>
      <w:r w:rsidR="004C203E" w:rsidRPr="00680FD7">
        <w:rPr>
          <w:rFonts w:ascii="Trebuchet MS" w:hAnsi="Trebuchet MS" w:cs="Calibri"/>
          <w:lang w:val="pt-BR"/>
        </w:rPr>
        <w:t>și</w:t>
      </w:r>
      <w:r w:rsidRPr="00680FD7">
        <w:rPr>
          <w:rFonts w:ascii="Trebuchet MS" w:hAnsi="Trebuchet MS" w:cs="Calibri"/>
          <w:lang w:val="pt-BR"/>
        </w:rPr>
        <w:t xml:space="preserve"> </w:t>
      </w:r>
      <w:r w:rsidRPr="00680FD7">
        <w:rPr>
          <w:rFonts w:ascii="Trebuchet MS" w:hAnsi="Trebuchet MS" w:cs="Calibri"/>
          <w:lang w:val="pt-BR"/>
        </w:rPr>
        <w:lastRenderedPageBreak/>
        <w:t xml:space="preserve">Contractantului de produse </w:t>
      </w:r>
      <w:r w:rsidR="004C203E" w:rsidRPr="00680FD7">
        <w:rPr>
          <w:rFonts w:ascii="Trebuchet MS" w:hAnsi="Trebuchet MS" w:cs="Calibri"/>
          <w:lang w:val="pt-BR"/>
        </w:rPr>
        <w:t>și</w:t>
      </w:r>
      <w:r w:rsidRPr="00680FD7">
        <w:rPr>
          <w:rFonts w:ascii="Trebuchet MS" w:hAnsi="Trebuchet MS" w:cs="Calibri"/>
          <w:lang w:val="pt-BR"/>
        </w:rPr>
        <w:t xml:space="preserve"> servicii IT, numit </w:t>
      </w:r>
      <w:r w:rsidR="004C203E" w:rsidRPr="00680FD7">
        <w:rPr>
          <w:rFonts w:ascii="Trebuchet MS" w:hAnsi="Trebuchet MS" w:cs="Calibri"/>
          <w:lang w:val="pt-BR"/>
        </w:rPr>
        <w:t>și</w:t>
      </w:r>
      <w:r w:rsidRPr="00680FD7">
        <w:rPr>
          <w:rFonts w:ascii="Trebuchet MS" w:hAnsi="Trebuchet MS" w:cs="Calibri"/>
          <w:lang w:val="pt-BR"/>
        </w:rPr>
        <w:t xml:space="preserve"> contractor. Fiecare echipă de proiect raportează către Lidear-ul/ Managerul de proiect /responsabil proiect corespunzător.</w:t>
      </w:r>
    </w:p>
    <w:p w:rsidR="00CC4570" w:rsidRPr="00680FD7" w:rsidRDefault="00CC4570" w:rsidP="00CC2836">
      <w:pPr>
        <w:pStyle w:val="Heading2"/>
      </w:pPr>
      <w:bookmarkStart w:id="62" w:name="_Toc193820595"/>
      <w:r w:rsidRPr="00680FD7">
        <w:lastRenderedPageBreak/>
        <w:t>Metodologia de implementare a proiectului</w:t>
      </w:r>
      <w:bookmarkEnd w:id="56"/>
      <w:bookmarkEnd w:id="62"/>
    </w:p>
    <w:p w:rsidR="00CC4570" w:rsidRPr="00680FD7" w:rsidRDefault="00CC4570" w:rsidP="00CC4570">
      <w:pPr>
        <w:keepNext/>
        <w:keepLines/>
        <w:spacing w:before="120" w:after="120"/>
        <w:jc w:val="both"/>
        <w:rPr>
          <w:rFonts w:ascii="Trebuchet MS" w:hAnsi="Trebuchet MS" w:cs="Calibri"/>
          <w:kern w:val="1"/>
          <w:lang w:val="pt-BR"/>
        </w:rPr>
      </w:pPr>
      <w:r w:rsidRPr="00680FD7">
        <w:rPr>
          <w:rFonts w:ascii="Trebuchet MS" w:hAnsi="Trebuchet MS" w:cs="Calibri"/>
          <w:kern w:val="1"/>
          <w:lang w:val="pt-BR"/>
        </w:rPr>
        <w:t xml:space="preserve">Ofertantul va descrie metodologia de e implementare a proiectului, precum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fiecare fază a proiectului în conformitate cu metodologia de proiect propusă.</w:t>
      </w:r>
    </w:p>
    <w:p w:rsidR="00CC4570" w:rsidRPr="00680FD7" w:rsidRDefault="00CC4570" w:rsidP="00CC4570">
      <w:pPr>
        <w:keepNext/>
        <w:keepLines/>
        <w:shd w:val="clear" w:color="auto" w:fill="FFFFFF"/>
        <w:tabs>
          <w:tab w:val="left" w:pos="162"/>
        </w:tabs>
        <w:spacing w:before="120" w:after="120"/>
        <w:jc w:val="both"/>
        <w:rPr>
          <w:rFonts w:ascii="Trebuchet MS" w:hAnsi="Trebuchet MS" w:cs="Calibri"/>
          <w:kern w:val="1"/>
          <w:lang w:val="pt-BR"/>
        </w:rPr>
      </w:pPr>
      <w:r w:rsidRPr="00680FD7">
        <w:rPr>
          <w:rFonts w:ascii="Trebuchet MS" w:hAnsi="Trebuchet MS" w:cs="Calibri"/>
          <w:kern w:val="1"/>
          <w:lang w:val="pt-BR"/>
        </w:rPr>
        <w:t xml:space="preserve">Ofertantul va detalia metodele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instrumentele folosite pentru:</w:t>
      </w:r>
    </w:p>
    <w:p w:rsidR="00CC4570" w:rsidRPr="00680FD7" w:rsidRDefault="00CC4570" w:rsidP="00154BBC">
      <w:pPr>
        <w:pStyle w:val="ListParagraph"/>
        <w:keepNext/>
        <w:keepLines/>
        <w:numPr>
          <w:ilvl w:val="0"/>
          <w:numId w:val="45"/>
        </w:numPr>
        <w:shd w:val="clear" w:color="auto" w:fill="FFFFFF"/>
        <w:spacing w:before="120" w:after="120"/>
        <w:jc w:val="both"/>
        <w:rPr>
          <w:rFonts w:ascii="Trebuchet MS" w:hAnsi="Trebuchet MS" w:cs="Calibri"/>
          <w:kern w:val="1"/>
          <w:lang w:val="pt-BR"/>
        </w:rPr>
      </w:pPr>
      <w:r w:rsidRPr="00680FD7">
        <w:rPr>
          <w:rFonts w:ascii="Trebuchet MS" w:hAnsi="Trebuchet MS" w:cs="Calibri"/>
          <w:kern w:val="1"/>
          <w:lang w:val="pt-BR"/>
        </w:rPr>
        <w:t>Managementul proiectului.</w:t>
      </w:r>
    </w:p>
    <w:p w:rsidR="00CC4570" w:rsidRPr="00680FD7" w:rsidRDefault="00CC4570" w:rsidP="00154BBC">
      <w:pPr>
        <w:pStyle w:val="ListParagraph"/>
        <w:keepNext/>
        <w:keepLines/>
        <w:numPr>
          <w:ilvl w:val="0"/>
          <w:numId w:val="45"/>
        </w:numPr>
        <w:shd w:val="clear" w:color="auto" w:fill="FFFFFF"/>
        <w:spacing w:before="120" w:after="120"/>
        <w:jc w:val="both"/>
        <w:rPr>
          <w:rFonts w:ascii="Trebuchet MS" w:hAnsi="Trebuchet MS" w:cs="Calibri"/>
          <w:kern w:val="1"/>
          <w:lang w:val="pt-BR"/>
        </w:rPr>
      </w:pPr>
      <w:r w:rsidRPr="00680FD7">
        <w:rPr>
          <w:rFonts w:ascii="Trebuchet MS" w:hAnsi="Trebuchet MS" w:cs="Calibri"/>
          <w:kern w:val="1"/>
          <w:lang w:val="pt-BR"/>
        </w:rPr>
        <w:t xml:space="preserve">Monitorizarea </w:t>
      </w:r>
      <w:r w:rsidR="00435496" w:rsidRPr="00680FD7">
        <w:rPr>
          <w:rFonts w:ascii="Trebuchet MS" w:hAnsi="Trebuchet MS" w:cs="Calibri"/>
          <w:kern w:val="1"/>
          <w:lang w:val="pt-BR"/>
        </w:rPr>
        <w:t>evoluției</w:t>
      </w:r>
      <w:r w:rsidRPr="00680FD7">
        <w:rPr>
          <w:rFonts w:ascii="Trebuchet MS" w:hAnsi="Trebuchet MS" w:cs="Calibri"/>
          <w:kern w:val="1"/>
          <w:lang w:val="pt-BR"/>
        </w:rPr>
        <w:t xml:space="preserve"> proiectului.</w:t>
      </w:r>
    </w:p>
    <w:p w:rsidR="00CC4570" w:rsidRPr="00680FD7" w:rsidRDefault="00CC4570" w:rsidP="00154BBC">
      <w:pPr>
        <w:pStyle w:val="ListParagraph"/>
        <w:keepNext/>
        <w:keepLines/>
        <w:numPr>
          <w:ilvl w:val="0"/>
          <w:numId w:val="45"/>
        </w:numPr>
        <w:shd w:val="clear" w:color="auto" w:fill="FFFFFF"/>
        <w:spacing w:before="120" w:after="120"/>
        <w:jc w:val="both"/>
        <w:rPr>
          <w:rFonts w:ascii="Trebuchet MS" w:hAnsi="Trebuchet MS" w:cs="Calibri"/>
          <w:kern w:val="1"/>
          <w:lang w:val="pt-BR"/>
        </w:rPr>
      </w:pPr>
      <w:r w:rsidRPr="00680FD7">
        <w:rPr>
          <w:rFonts w:ascii="Trebuchet MS" w:hAnsi="Trebuchet MS" w:cs="Calibri"/>
          <w:kern w:val="1"/>
          <w:lang w:val="pt-BR"/>
        </w:rPr>
        <w:t xml:space="preserve">Managementul </w:t>
      </w:r>
      <w:r w:rsidR="00435496" w:rsidRPr="00680FD7">
        <w:rPr>
          <w:rFonts w:ascii="Trebuchet MS" w:hAnsi="Trebuchet MS" w:cs="Calibri"/>
          <w:kern w:val="1"/>
          <w:lang w:val="pt-BR"/>
        </w:rPr>
        <w:t>calității</w:t>
      </w:r>
      <w:r w:rsidRPr="00680FD7">
        <w:rPr>
          <w:rFonts w:ascii="Trebuchet MS" w:hAnsi="Trebuchet MS" w:cs="Calibri"/>
          <w:kern w:val="1"/>
          <w:lang w:val="pt-BR"/>
        </w:rPr>
        <w:t>.</w:t>
      </w:r>
    </w:p>
    <w:p w:rsidR="00CC4570" w:rsidRPr="00680FD7" w:rsidRDefault="00CC4570" w:rsidP="00154BBC">
      <w:pPr>
        <w:pStyle w:val="ListParagraph"/>
        <w:keepNext/>
        <w:keepLines/>
        <w:numPr>
          <w:ilvl w:val="0"/>
          <w:numId w:val="45"/>
        </w:numPr>
        <w:shd w:val="clear" w:color="auto" w:fill="FFFFFF"/>
        <w:spacing w:before="120" w:after="120"/>
        <w:jc w:val="both"/>
        <w:rPr>
          <w:rFonts w:ascii="Trebuchet MS" w:hAnsi="Trebuchet MS" w:cs="Calibri"/>
          <w:kern w:val="1"/>
          <w:lang w:val="pt-BR"/>
        </w:rPr>
      </w:pPr>
      <w:r w:rsidRPr="00680FD7">
        <w:rPr>
          <w:rFonts w:ascii="Trebuchet MS" w:hAnsi="Trebuchet MS" w:cs="Calibri"/>
          <w:kern w:val="1"/>
          <w:lang w:val="pt-BR"/>
        </w:rPr>
        <w:t>Managementul riscurilor.</w:t>
      </w:r>
    </w:p>
    <w:p w:rsidR="00CC4570" w:rsidRPr="00680FD7" w:rsidRDefault="00CC4570" w:rsidP="00154BBC">
      <w:pPr>
        <w:pStyle w:val="ListParagraph"/>
        <w:keepNext/>
        <w:keepLines/>
        <w:numPr>
          <w:ilvl w:val="0"/>
          <w:numId w:val="45"/>
        </w:numPr>
        <w:shd w:val="clear" w:color="auto" w:fill="FFFFFF"/>
        <w:spacing w:before="120" w:after="120"/>
        <w:jc w:val="both"/>
        <w:rPr>
          <w:rFonts w:ascii="Trebuchet MS" w:hAnsi="Trebuchet MS" w:cs="Calibri"/>
          <w:kern w:val="1"/>
          <w:lang w:val="pt-BR"/>
        </w:rPr>
      </w:pPr>
      <w:r w:rsidRPr="00680FD7">
        <w:rPr>
          <w:rFonts w:ascii="Trebuchet MS" w:hAnsi="Trebuchet MS" w:cs="Calibri"/>
          <w:kern w:val="1"/>
          <w:lang w:val="pt-BR"/>
        </w:rPr>
        <w:t>Managementul schimbării.</w:t>
      </w:r>
    </w:p>
    <w:p w:rsidR="00CC4570" w:rsidRPr="00680FD7" w:rsidRDefault="00CC4570" w:rsidP="00154BBC">
      <w:pPr>
        <w:pStyle w:val="ListParagraph"/>
        <w:keepNext/>
        <w:keepLines/>
        <w:numPr>
          <w:ilvl w:val="0"/>
          <w:numId w:val="45"/>
        </w:numPr>
        <w:shd w:val="clear" w:color="auto" w:fill="FFFFFF"/>
        <w:spacing w:before="120" w:after="120"/>
        <w:jc w:val="both"/>
        <w:rPr>
          <w:rFonts w:ascii="Trebuchet MS" w:hAnsi="Trebuchet MS" w:cs="Calibri"/>
          <w:kern w:val="1"/>
          <w:lang w:val="pt-BR"/>
        </w:rPr>
      </w:pPr>
      <w:r w:rsidRPr="00680FD7">
        <w:rPr>
          <w:rFonts w:ascii="Trebuchet MS" w:hAnsi="Trebuchet MS" w:cs="Calibri"/>
          <w:lang w:val="pt-BR"/>
        </w:rPr>
        <w:t>Managementul comunicării.</w:t>
      </w:r>
    </w:p>
    <w:p w:rsidR="00CC4570" w:rsidRPr="00680FD7" w:rsidRDefault="00CC4570" w:rsidP="00CC2836">
      <w:pPr>
        <w:pStyle w:val="Heading3"/>
      </w:pPr>
      <w:bookmarkStart w:id="63" w:name="_Toc193820596"/>
      <w:r w:rsidRPr="00680FD7">
        <w:t>Monitorizarea evoluției proiectului</w:t>
      </w:r>
      <w:bookmarkEnd w:id="63"/>
    </w:p>
    <w:p w:rsidR="00CC4570" w:rsidRPr="00680FD7" w:rsidRDefault="00CC4570" w:rsidP="00CC4570">
      <w:pPr>
        <w:keepNext/>
        <w:keepLines/>
        <w:spacing w:before="120" w:after="120"/>
        <w:jc w:val="both"/>
        <w:rPr>
          <w:rFonts w:ascii="Trebuchet MS" w:hAnsi="Trebuchet MS" w:cs="Calibri"/>
          <w:kern w:val="1"/>
          <w:lang w:val="pt-BR"/>
        </w:rPr>
      </w:pPr>
      <w:r w:rsidRPr="00680FD7">
        <w:rPr>
          <w:rFonts w:ascii="Trebuchet MS" w:hAnsi="Trebuchet MS" w:cs="Calibri"/>
          <w:kern w:val="1"/>
          <w:lang w:val="pt-BR"/>
        </w:rPr>
        <w:t xml:space="preserve">Ofertantul va prezenta în cadrul propunerii tehnice planul de </w:t>
      </w:r>
      <w:r w:rsidR="00435496" w:rsidRPr="00680FD7">
        <w:rPr>
          <w:rFonts w:ascii="Trebuchet MS" w:hAnsi="Trebuchet MS" w:cs="Calibri"/>
          <w:kern w:val="1"/>
          <w:lang w:val="pt-BR"/>
        </w:rPr>
        <w:t>recepții</w:t>
      </w:r>
      <w:r w:rsidR="004C203E" w:rsidRPr="00680FD7">
        <w:rPr>
          <w:rFonts w:ascii="Trebuchet MS" w:hAnsi="Trebuchet MS" w:cs="Calibri"/>
          <w:kern w:val="1"/>
          <w:lang w:val="pt-BR"/>
        </w:rPr>
        <w:t>și</w:t>
      </w:r>
      <w:r w:rsidR="00435496" w:rsidRPr="00680FD7">
        <w:rPr>
          <w:rFonts w:ascii="Trebuchet MS" w:hAnsi="Trebuchet MS" w:cs="Calibri"/>
          <w:kern w:val="1"/>
          <w:lang w:val="pt-BR"/>
        </w:rPr>
        <w:t>acceptanță</w:t>
      </w:r>
      <w:r w:rsidRPr="00680FD7">
        <w:rPr>
          <w:rFonts w:ascii="Trebuchet MS" w:hAnsi="Trebuchet MS" w:cs="Calibri"/>
          <w:kern w:val="1"/>
          <w:lang w:val="pt-BR"/>
        </w:rPr>
        <w:t xml:space="preserve"> care va fi utilizat în cadrul proiectului pentru </w:t>
      </w:r>
      <w:r w:rsidR="00435496" w:rsidRPr="00680FD7">
        <w:rPr>
          <w:rFonts w:ascii="Trebuchet MS" w:hAnsi="Trebuchet MS" w:cs="Calibri"/>
          <w:kern w:val="1"/>
          <w:lang w:val="pt-BR"/>
        </w:rPr>
        <w:t>recepțiile</w:t>
      </w:r>
      <w:r w:rsidRPr="00680FD7">
        <w:rPr>
          <w:rFonts w:ascii="Trebuchet MS" w:hAnsi="Trebuchet MS" w:cs="Calibri"/>
          <w:kern w:val="1"/>
          <w:lang w:val="pt-BR"/>
        </w:rPr>
        <w:t>/</w:t>
      </w:r>
      <w:r w:rsidR="00435496" w:rsidRPr="00680FD7">
        <w:rPr>
          <w:rFonts w:ascii="Trebuchet MS" w:hAnsi="Trebuchet MS" w:cs="Calibri"/>
          <w:kern w:val="1"/>
          <w:lang w:val="pt-BR"/>
        </w:rPr>
        <w:t>acceptanțele</w:t>
      </w:r>
      <w:r w:rsidR="002D540B" w:rsidRPr="00680FD7">
        <w:rPr>
          <w:rFonts w:ascii="Trebuchet MS" w:hAnsi="Trebuchet MS" w:cs="Calibri"/>
          <w:kern w:val="1"/>
          <w:lang w:val="pt-BR"/>
        </w:rPr>
        <w:t>parțial</w:t>
      </w:r>
      <w:r w:rsidR="00435496" w:rsidRPr="00680FD7">
        <w:rPr>
          <w:rFonts w:ascii="Trebuchet MS" w:hAnsi="Trebuchet MS" w:cs="Calibri"/>
          <w:kern w:val="1"/>
          <w:lang w:val="pt-BR"/>
        </w:rPr>
        <w:t>e</w:t>
      </w:r>
      <w:r w:rsidR="004C203E" w:rsidRPr="00680FD7">
        <w:rPr>
          <w:rFonts w:ascii="Trebuchet MS" w:hAnsi="Trebuchet MS" w:cs="Calibri"/>
          <w:kern w:val="1"/>
          <w:lang w:val="pt-BR"/>
        </w:rPr>
        <w:t>și</w:t>
      </w:r>
      <w:r w:rsidR="00435496" w:rsidRPr="00680FD7">
        <w:rPr>
          <w:rFonts w:ascii="Trebuchet MS" w:hAnsi="Trebuchet MS" w:cs="Calibri"/>
          <w:kern w:val="1"/>
          <w:lang w:val="pt-BR"/>
        </w:rPr>
        <w:t>recepția</w:t>
      </w:r>
      <w:r w:rsidRPr="00680FD7">
        <w:rPr>
          <w:rFonts w:ascii="Trebuchet MS" w:hAnsi="Trebuchet MS" w:cs="Calibri"/>
          <w:kern w:val="1"/>
          <w:lang w:val="pt-BR"/>
        </w:rPr>
        <w:t>/</w:t>
      </w:r>
      <w:r w:rsidR="00435496" w:rsidRPr="00680FD7">
        <w:rPr>
          <w:rFonts w:ascii="Trebuchet MS" w:hAnsi="Trebuchet MS" w:cs="Calibri"/>
          <w:kern w:val="1"/>
          <w:lang w:val="pt-BR"/>
        </w:rPr>
        <w:t>acceptanța</w:t>
      </w:r>
      <w:r w:rsidRPr="00680FD7">
        <w:rPr>
          <w:rFonts w:ascii="Trebuchet MS" w:hAnsi="Trebuchet MS" w:cs="Calibri"/>
          <w:kern w:val="1"/>
          <w:lang w:val="pt-BR"/>
        </w:rPr>
        <w:t xml:space="preserve"> finală, în </w:t>
      </w:r>
      <w:r w:rsidR="00435496" w:rsidRPr="00680FD7">
        <w:rPr>
          <w:rFonts w:ascii="Trebuchet MS" w:hAnsi="Trebuchet MS" w:cs="Calibri"/>
          <w:kern w:val="1"/>
          <w:lang w:val="pt-BR"/>
        </w:rPr>
        <w:t>concordanță</w:t>
      </w:r>
      <w:r w:rsidRPr="00680FD7">
        <w:rPr>
          <w:rFonts w:ascii="Trebuchet MS" w:hAnsi="Trebuchet MS" w:cs="Calibri"/>
          <w:kern w:val="1"/>
          <w:lang w:val="pt-BR"/>
        </w:rPr>
        <w:t xml:space="preserve"> cu graficul general de implementare pregătit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cu respectarea termenelor maximale solicitate pentru finalizarea principalelor etape ale implementării. Se va prezenta planul </w:t>
      </w:r>
      <w:r w:rsidR="00536C14" w:rsidRPr="00680FD7">
        <w:rPr>
          <w:rFonts w:ascii="Trebuchet MS" w:hAnsi="Trebuchet MS" w:cs="Calibri"/>
          <w:kern w:val="1"/>
          <w:lang w:val="pt-BR"/>
        </w:rPr>
        <w:t>împărțit</w:t>
      </w:r>
      <w:r w:rsidRPr="00680FD7">
        <w:rPr>
          <w:rFonts w:ascii="Trebuchet MS" w:hAnsi="Trebuchet MS" w:cs="Calibri"/>
          <w:kern w:val="1"/>
          <w:lang w:val="pt-BR"/>
        </w:rPr>
        <w:t xml:space="preserve"> pe etape, precum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formularele aferente </w:t>
      </w:r>
      <w:r w:rsidR="00CA7E0C" w:rsidRPr="00680FD7">
        <w:rPr>
          <w:rFonts w:ascii="Trebuchet MS" w:hAnsi="Trebuchet MS" w:cs="Calibri"/>
          <w:kern w:val="1"/>
          <w:lang w:val="pt-BR"/>
        </w:rPr>
        <w:t>recepțiilor</w:t>
      </w:r>
      <w:r w:rsidRPr="00680FD7">
        <w:rPr>
          <w:rFonts w:ascii="Trebuchet MS" w:hAnsi="Trebuchet MS" w:cs="Calibri"/>
          <w:kern w:val="1"/>
          <w:lang w:val="pt-BR"/>
        </w:rPr>
        <w:t>/</w:t>
      </w:r>
      <w:r w:rsidR="00CA7E0C" w:rsidRPr="00680FD7">
        <w:rPr>
          <w:rFonts w:ascii="Trebuchet MS" w:hAnsi="Trebuchet MS" w:cs="Calibri"/>
          <w:kern w:val="1"/>
          <w:lang w:val="pt-BR"/>
        </w:rPr>
        <w:t>acceptanțelor</w:t>
      </w:r>
      <w:r w:rsidR="002D540B" w:rsidRPr="00680FD7">
        <w:rPr>
          <w:rFonts w:ascii="Trebuchet MS" w:hAnsi="Trebuchet MS" w:cs="Calibri"/>
          <w:kern w:val="1"/>
          <w:lang w:val="pt-BR"/>
        </w:rPr>
        <w:t>parțial</w:t>
      </w:r>
      <w:r w:rsidRPr="00680FD7">
        <w:rPr>
          <w:rFonts w:ascii="Trebuchet MS" w:hAnsi="Trebuchet MS" w:cs="Calibri"/>
          <w:kern w:val="1"/>
          <w:lang w:val="pt-BR"/>
        </w:rPr>
        <w:t xml:space="preserve">e </w:t>
      </w:r>
      <w:r w:rsidR="004C203E" w:rsidRPr="00680FD7">
        <w:rPr>
          <w:rFonts w:ascii="Trebuchet MS" w:hAnsi="Trebuchet MS" w:cs="Calibri"/>
          <w:kern w:val="1"/>
          <w:lang w:val="pt-BR"/>
        </w:rPr>
        <w:t>și</w:t>
      </w:r>
      <w:r w:rsidR="00CA7E0C" w:rsidRPr="00680FD7">
        <w:rPr>
          <w:rFonts w:ascii="Trebuchet MS" w:hAnsi="Trebuchet MS" w:cs="Calibri"/>
          <w:kern w:val="1"/>
          <w:lang w:val="pt-BR"/>
        </w:rPr>
        <w:t>recepțiilor</w:t>
      </w:r>
      <w:r w:rsidRPr="00680FD7">
        <w:rPr>
          <w:rFonts w:ascii="Trebuchet MS" w:hAnsi="Trebuchet MS" w:cs="Calibri"/>
          <w:kern w:val="1"/>
          <w:lang w:val="pt-BR"/>
        </w:rPr>
        <w:t>/</w:t>
      </w:r>
      <w:r w:rsidR="00CA7E0C" w:rsidRPr="00680FD7">
        <w:rPr>
          <w:rFonts w:ascii="Trebuchet MS" w:hAnsi="Trebuchet MS" w:cs="Calibri"/>
          <w:kern w:val="1"/>
          <w:lang w:val="pt-BR"/>
        </w:rPr>
        <w:t>acceptanțelor</w:t>
      </w:r>
      <w:r w:rsidRPr="00680FD7">
        <w:rPr>
          <w:rFonts w:ascii="Trebuchet MS" w:hAnsi="Trebuchet MS" w:cs="Calibri"/>
          <w:kern w:val="1"/>
          <w:lang w:val="pt-BR"/>
        </w:rPr>
        <w:t xml:space="preserve"> finale.</w:t>
      </w:r>
    </w:p>
    <w:p w:rsidR="00CC4570" w:rsidRPr="00680FD7" w:rsidRDefault="00CC4570" w:rsidP="00CC2836">
      <w:pPr>
        <w:pStyle w:val="Heading3"/>
      </w:pPr>
      <w:bookmarkStart w:id="64" w:name="_Toc193820597"/>
      <w:r w:rsidRPr="00680FD7">
        <w:t>Managementul calității</w:t>
      </w:r>
      <w:bookmarkEnd w:id="64"/>
    </w:p>
    <w:p w:rsidR="00CC4570" w:rsidRPr="00680FD7" w:rsidRDefault="00CC4570" w:rsidP="00CC4570">
      <w:pPr>
        <w:keepNext/>
        <w:keepLines/>
        <w:shd w:val="clear" w:color="auto" w:fill="FFFFFF"/>
        <w:tabs>
          <w:tab w:val="left" w:pos="162"/>
        </w:tabs>
        <w:spacing w:before="120" w:after="120"/>
        <w:jc w:val="both"/>
        <w:rPr>
          <w:rFonts w:ascii="Trebuchet MS" w:hAnsi="Trebuchet MS" w:cs="Calibri"/>
          <w:kern w:val="1"/>
          <w:lang w:val="pt-BR"/>
        </w:rPr>
      </w:pPr>
      <w:r w:rsidRPr="00680FD7">
        <w:rPr>
          <w:rFonts w:ascii="Trebuchet MS" w:hAnsi="Trebuchet MS" w:cs="Calibri"/>
          <w:kern w:val="1"/>
          <w:lang w:val="pt-BR"/>
        </w:rPr>
        <w:t xml:space="preserve">Calitatea în mediul de proiect se </w:t>
      </w:r>
      <w:r w:rsidR="00536C14" w:rsidRPr="00680FD7">
        <w:rPr>
          <w:rFonts w:ascii="Trebuchet MS" w:hAnsi="Trebuchet MS" w:cs="Calibri"/>
          <w:kern w:val="1"/>
          <w:lang w:val="pt-BR"/>
        </w:rPr>
        <w:t>definește</w:t>
      </w:r>
      <w:r w:rsidRPr="00680FD7">
        <w:rPr>
          <w:rFonts w:ascii="Trebuchet MS" w:hAnsi="Trebuchet MS" w:cs="Calibri"/>
          <w:kern w:val="1"/>
          <w:lang w:val="pt-BR"/>
        </w:rPr>
        <w:t xml:space="preserve"> ca fiind totalitatea </w:t>
      </w:r>
      <w:r w:rsidR="00CA7E0C" w:rsidRPr="00680FD7">
        <w:rPr>
          <w:rFonts w:ascii="Trebuchet MS" w:hAnsi="Trebuchet MS" w:cs="Calibri"/>
          <w:kern w:val="1"/>
          <w:lang w:val="pt-BR"/>
        </w:rPr>
        <w:t>cerințelor</w:t>
      </w:r>
      <w:r w:rsidRPr="00680FD7">
        <w:rPr>
          <w:rFonts w:ascii="Trebuchet MS" w:hAnsi="Trebuchet MS" w:cs="Calibri"/>
          <w:kern w:val="1"/>
          <w:lang w:val="pt-BR"/>
        </w:rPr>
        <w:t xml:space="preserve"> de ordin tehnic, </w:t>
      </w:r>
      <w:r w:rsidR="000001BB" w:rsidRPr="00680FD7">
        <w:rPr>
          <w:rFonts w:ascii="Trebuchet MS" w:hAnsi="Trebuchet MS" w:cs="Calibri"/>
          <w:kern w:val="1"/>
          <w:lang w:val="pt-BR"/>
        </w:rPr>
        <w:t>funcțional</w:t>
      </w:r>
      <w:r w:rsidRPr="00680FD7">
        <w:rPr>
          <w:rFonts w:ascii="Trebuchet MS" w:hAnsi="Trebuchet MS" w:cs="Calibri"/>
          <w:kern w:val="1"/>
          <w:lang w:val="pt-BR"/>
        </w:rPr>
        <w:t xml:space="preserve">, a obiectivelor cantitative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calitative ale proiectului, precum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metodologia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procedurile de management de proiect stabilite la nivelul proiectului, care trebuie atinse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respectate pentru finalizarea cu succes a proiectului.</w:t>
      </w:r>
    </w:p>
    <w:p w:rsidR="00CC4570" w:rsidRPr="00680FD7" w:rsidRDefault="00CC4570" w:rsidP="00CC4570">
      <w:pPr>
        <w:keepNext/>
        <w:keepLines/>
        <w:spacing w:before="120" w:after="120"/>
        <w:jc w:val="both"/>
        <w:rPr>
          <w:rFonts w:ascii="Trebuchet MS" w:hAnsi="Trebuchet MS" w:cs="Calibri"/>
          <w:kern w:val="1"/>
          <w:lang w:val="pt-BR"/>
        </w:rPr>
      </w:pPr>
      <w:r w:rsidRPr="00680FD7">
        <w:rPr>
          <w:rFonts w:ascii="Trebuchet MS" w:hAnsi="Trebuchet MS" w:cs="Calibri"/>
          <w:kern w:val="1"/>
          <w:lang w:val="pt-BR"/>
        </w:rPr>
        <w:t xml:space="preserve">Ofertantul va avea în vedere cel </w:t>
      </w:r>
      <w:r w:rsidR="002D540B" w:rsidRPr="00680FD7">
        <w:rPr>
          <w:rFonts w:ascii="Trebuchet MS" w:hAnsi="Trebuchet MS" w:cs="Calibri"/>
          <w:kern w:val="1"/>
          <w:lang w:val="pt-BR"/>
        </w:rPr>
        <w:t>puțin</w:t>
      </w:r>
      <w:r w:rsidRPr="00680FD7">
        <w:rPr>
          <w:rFonts w:ascii="Trebuchet MS" w:hAnsi="Trebuchet MS" w:cs="Calibri"/>
          <w:kern w:val="1"/>
          <w:lang w:val="pt-BR"/>
        </w:rPr>
        <w:t xml:space="preserve"> furnizarea următoarelor livrabile pe durata implementării proiectului:</w:t>
      </w:r>
    </w:p>
    <w:p w:rsidR="00CC4570" w:rsidRPr="00680FD7" w:rsidRDefault="00CC4570" w:rsidP="00154BBC">
      <w:pPr>
        <w:pStyle w:val="ListParagraph"/>
        <w:keepNext/>
        <w:keepLines/>
        <w:numPr>
          <w:ilvl w:val="0"/>
          <w:numId w:val="50"/>
        </w:numPr>
        <w:shd w:val="clear" w:color="auto" w:fill="FFFFFF"/>
        <w:tabs>
          <w:tab w:val="left" w:pos="162"/>
        </w:tabs>
        <w:spacing w:before="120" w:after="120"/>
        <w:jc w:val="both"/>
        <w:rPr>
          <w:rFonts w:ascii="Trebuchet MS" w:hAnsi="Trebuchet MS" w:cs="Calibri"/>
          <w:kern w:val="1"/>
          <w:lang w:val="pt-BR"/>
        </w:rPr>
      </w:pPr>
      <w:r w:rsidRPr="00680FD7">
        <w:rPr>
          <w:rFonts w:ascii="Trebuchet MS" w:hAnsi="Trebuchet MS" w:cs="Calibri"/>
          <w:kern w:val="1"/>
          <w:lang w:val="pt-BR"/>
        </w:rPr>
        <w:t>Livrabile de management (planuri, proceduri, rapoarte):</w:t>
      </w:r>
    </w:p>
    <w:p w:rsidR="00CC4570" w:rsidRPr="00680FD7" w:rsidRDefault="00CC4570" w:rsidP="00154BBC">
      <w:pPr>
        <w:pStyle w:val="ListParagraph"/>
        <w:keepNext/>
        <w:keepLines/>
        <w:numPr>
          <w:ilvl w:val="0"/>
          <w:numId w:val="46"/>
        </w:numPr>
        <w:shd w:val="clear" w:color="auto" w:fill="FFFFFF"/>
        <w:tabs>
          <w:tab w:val="left" w:pos="162"/>
        </w:tabs>
        <w:spacing w:before="120" w:after="120"/>
        <w:ind w:left="1156" w:hanging="283"/>
        <w:jc w:val="both"/>
        <w:rPr>
          <w:rFonts w:ascii="Trebuchet MS" w:hAnsi="Trebuchet MS" w:cs="Calibri"/>
          <w:kern w:val="1"/>
          <w:lang w:val="pt-BR"/>
        </w:rPr>
      </w:pPr>
      <w:r w:rsidRPr="00680FD7">
        <w:rPr>
          <w:rFonts w:ascii="Trebuchet MS" w:hAnsi="Trebuchet MS" w:cs="Calibri"/>
          <w:kern w:val="1"/>
          <w:lang w:val="pt-BR"/>
        </w:rPr>
        <w:t xml:space="preserve">Echipa de proiect </w:t>
      </w:r>
      <w:r w:rsidR="004C203E" w:rsidRPr="00680FD7">
        <w:rPr>
          <w:rFonts w:ascii="Trebuchet MS" w:hAnsi="Trebuchet MS" w:cs="Calibri"/>
          <w:kern w:val="1"/>
          <w:lang w:val="pt-BR"/>
        </w:rPr>
        <w:t>și</w:t>
      </w:r>
      <w:r w:rsidR="001B3E1F" w:rsidRPr="00680FD7">
        <w:rPr>
          <w:rFonts w:ascii="Trebuchet MS" w:hAnsi="Trebuchet MS" w:cs="Calibri"/>
          <w:kern w:val="1"/>
          <w:lang w:val="pt-BR"/>
        </w:rPr>
        <w:t>comisia</w:t>
      </w:r>
      <w:r w:rsidRPr="00680FD7">
        <w:rPr>
          <w:rFonts w:ascii="Trebuchet MS" w:hAnsi="Trebuchet MS" w:cs="Calibri"/>
          <w:kern w:val="1"/>
          <w:lang w:val="pt-BR"/>
        </w:rPr>
        <w:t xml:space="preserve"> desemnat</w:t>
      </w:r>
      <w:r w:rsidR="00CA7E0C" w:rsidRPr="00680FD7">
        <w:rPr>
          <w:rFonts w:ascii="Trebuchet MS" w:hAnsi="Trebuchet MS" w:cs="Calibri"/>
          <w:kern w:val="1"/>
          <w:lang w:val="pt-BR"/>
        </w:rPr>
        <w:t>ă</w:t>
      </w:r>
      <w:r w:rsidRPr="00680FD7">
        <w:rPr>
          <w:rFonts w:ascii="Trebuchet MS" w:hAnsi="Trebuchet MS" w:cs="Calibri"/>
          <w:kern w:val="1"/>
          <w:lang w:val="pt-BR"/>
        </w:rPr>
        <w:t xml:space="preserve"> în acest sens; </w:t>
      </w:r>
    </w:p>
    <w:p w:rsidR="00CC4570" w:rsidRPr="00680FD7" w:rsidRDefault="00CC4570" w:rsidP="00154BBC">
      <w:pPr>
        <w:pStyle w:val="ListParagraph"/>
        <w:keepNext/>
        <w:keepLines/>
        <w:numPr>
          <w:ilvl w:val="0"/>
          <w:numId w:val="46"/>
        </w:numPr>
        <w:shd w:val="clear" w:color="auto" w:fill="FFFFFF"/>
        <w:tabs>
          <w:tab w:val="left" w:pos="162"/>
        </w:tabs>
        <w:spacing w:before="120" w:after="120"/>
        <w:ind w:left="1156" w:hanging="283"/>
        <w:jc w:val="both"/>
        <w:rPr>
          <w:rFonts w:ascii="Trebuchet MS" w:hAnsi="Trebuchet MS" w:cs="Calibri"/>
          <w:kern w:val="1"/>
          <w:lang w:val="pt-BR"/>
        </w:rPr>
      </w:pPr>
      <w:r w:rsidRPr="00680FD7">
        <w:rPr>
          <w:rFonts w:ascii="Trebuchet MS" w:hAnsi="Trebuchet MS" w:cs="Calibri"/>
          <w:kern w:val="1"/>
          <w:lang w:val="pt-BR"/>
        </w:rPr>
        <w:t>Planul proiectului;</w:t>
      </w:r>
    </w:p>
    <w:p w:rsidR="00CC4570" w:rsidRPr="00680FD7" w:rsidRDefault="00CC4570" w:rsidP="00154BBC">
      <w:pPr>
        <w:pStyle w:val="ListParagraph"/>
        <w:keepNext/>
        <w:keepLines/>
        <w:numPr>
          <w:ilvl w:val="0"/>
          <w:numId w:val="46"/>
        </w:numPr>
        <w:shd w:val="clear" w:color="auto" w:fill="FFFFFF"/>
        <w:tabs>
          <w:tab w:val="left" w:pos="162"/>
        </w:tabs>
        <w:spacing w:before="120" w:after="120"/>
        <w:ind w:left="1156" w:hanging="283"/>
        <w:jc w:val="both"/>
        <w:rPr>
          <w:rFonts w:ascii="Trebuchet MS" w:hAnsi="Trebuchet MS" w:cs="Calibri"/>
          <w:kern w:val="1"/>
          <w:lang w:val="pt-BR"/>
        </w:rPr>
      </w:pPr>
      <w:r w:rsidRPr="00680FD7">
        <w:rPr>
          <w:rFonts w:ascii="Trebuchet MS" w:hAnsi="Trebuchet MS" w:cs="Calibri"/>
          <w:kern w:val="1"/>
          <w:lang w:val="pt-BR"/>
        </w:rPr>
        <w:t xml:space="preserve">Rapoarte de monitorizare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control al proiectului:</w:t>
      </w:r>
    </w:p>
    <w:p w:rsidR="00CC4570" w:rsidRPr="00680FD7" w:rsidRDefault="00CC4570" w:rsidP="00154BBC">
      <w:pPr>
        <w:pStyle w:val="ListParagraph"/>
        <w:keepNext/>
        <w:keepLines/>
        <w:numPr>
          <w:ilvl w:val="0"/>
          <w:numId w:val="50"/>
        </w:numPr>
        <w:shd w:val="clear" w:color="auto" w:fill="FFFFFF"/>
        <w:tabs>
          <w:tab w:val="left" w:pos="162"/>
        </w:tabs>
        <w:spacing w:before="120" w:after="120"/>
        <w:jc w:val="both"/>
        <w:rPr>
          <w:rFonts w:ascii="Trebuchet MS" w:hAnsi="Trebuchet MS" w:cs="Calibri"/>
          <w:kern w:val="1"/>
          <w:lang w:val="pt-BR"/>
        </w:rPr>
      </w:pPr>
      <w:r w:rsidRPr="00680FD7">
        <w:rPr>
          <w:rFonts w:ascii="Trebuchet MS" w:hAnsi="Trebuchet MS" w:cs="Calibri"/>
          <w:kern w:val="1"/>
          <w:lang w:val="pt-BR"/>
        </w:rPr>
        <w:t>Livrabile tehnice ale proiectului:</w:t>
      </w:r>
    </w:p>
    <w:p w:rsidR="00CC4570" w:rsidRPr="00680FD7" w:rsidRDefault="00CC4570" w:rsidP="00154BBC">
      <w:pPr>
        <w:pStyle w:val="ListParagraph"/>
        <w:keepNext/>
        <w:keepLines/>
        <w:numPr>
          <w:ilvl w:val="0"/>
          <w:numId w:val="47"/>
        </w:numPr>
        <w:shd w:val="clear" w:color="auto" w:fill="FFFFFF"/>
        <w:tabs>
          <w:tab w:val="left" w:pos="162"/>
        </w:tabs>
        <w:spacing w:before="120" w:after="120"/>
        <w:ind w:left="1156" w:hanging="283"/>
        <w:jc w:val="both"/>
        <w:rPr>
          <w:rFonts w:ascii="Trebuchet MS" w:hAnsi="Trebuchet MS" w:cs="Calibri"/>
          <w:kern w:val="1"/>
          <w:lang w:val="pt-BR"/>
        </w:rPr>
      </w:pPr>
      <w:r w:rsidRPr="00680FD7">
        <w:rPr>
          <w:rFonts w:ascii="Trebuchet MS" w:hAnsi="Trebuchet MS" w:cs="Calibri"/>
          <w:kern w:val="1"/>
          <w:lang w:val="pt-BR"/>
        </w:rPr>
        <w:t xml:space="preserve">Documentul de analiză de business - a proceselor existente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a celor care vor fi implementate;</w:t>
      </w:r>
    </w:p>
    <w:p w:rsidR="00CC4570" w:rsidRPr="00680FD7" w:rsidRDefault="00CC4570" w:rsidP="00154BBC">
      <w:pPr>
        <w:pStyle w:val="ListParagraph"/>
        <w:keepNext/>
        <w:keepLines/>
        <w:numPr>
          <w:ilvl w:val="0"/>
          <w:numId w:val="47"/>
        </w:numPr>
        <w:shd w:val="clear" w:color="auto" w:fill="FFFFFF"/>
        <w:tabs>
          <w:tab w:val="left" w:pos="162"/>
        </w:tabs>
        <w:spacing w:before="120" w:after="120"/>
        <w:ind w:left="1156" w:hanging="283"/>
        <w:jc w:val="both"/>
        <w:rPr>
          <w:rFonts w:ascii="Trebuchet MS" w:hAnsi="Trebuchet MS" w:cs="Calibri"/>
          <w:kern w:val="1"/>
          <w:lang w:val="pt-BR"/>
        </w:rPr>
      </w:pPr>
      <w:r w:rsidRPr="00680FD7">
        <w:rPr>
          <w:rFonts w:ascii="Trebuchet MS" w:hAnsi="Trebuchet MS" w:cs="Calibri"/>
          <w:kern w:val="1"/>
          <w:lang w:val="pt-BR"/>
        </w:rPr>
        <w:t>Scenarii de testare;</w:t>
      </w:r>
    </w:p>
    <w:p w:rsidR="00CC4570" w:rsidRPr="00680FD7" w:rsidRDefault="00CC4570" w:rsidP="00154BBC">
      <w:pPr>
        <w:pStyle w:val="ListParagraph"/>
        <w:keepNext/>
        <w:keepLines/>
        <w:numPr>
          <w:ilvl w:val="0"/>
          <w:numId w:val="47"/>
        </w:numPr>
        <w:shd w:val="clear" w:color="auto" w:fill="FFFFFF"/>
        <w:tabs>
          <w:tab w:val="left" w:pos="162"/>
        </w:tabs>
        <w:spacing w:before="120" w:after="120"/>
        <w:ind w:left="1156" w:hanging="283"/>
        <w:jc w:val="both"/>
        <w:rPr>
          <w:rFonts w:ascii="Trebuchet MS" w:hAnsi="Trebuchet MS" w:cs="Calibri"/>
          <w:kern w:val="1"/>
          <w:lang w:val="pt-BR"/>
        </w:rPr>
      </w:pPr>
      <w:r w:rsidRPr="00680FD7">
        <w:rPr>
          <w:rFonts w:ascii="Trebuchet MS" w:hAnsi="Trebuchet MS" w:cs="Calibri"/>
          <w:kern w:val="1"/>
          <w:lang w:val="pt-BR"/>
        </w:rPr>
        <w:t xml:space="preserve">Echipamentele hardware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software standard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de aplicație contractate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livrate;</w:t>
      </w:r>
    </w:p>
    <w:p w:rsidR="00CC4570" w:rsidRPr="00680FD7" w:rsidRDefault="00CC4570" w:rsidP="00154BBC">
      <w:pPr>
        <w:pStyle w:val="ListParagraph"/>
        <w:keepNext/>
        <w:keepLines/>
        <w:numPr>
          <w:ilvl w:val="0"/>
          <w:numId w:val="47"/>
        </w:numPr>
        <w:shd w:val="clear" w:color="auto" w:fill="FFFFFF"/>
        <w:tabs>
          <w:tab w:val="left" w:pos="162"/>
        </w:tabs>
        <w:spacing w:before="120" w:after="120"/>
        <w:ind w:left="1156" w:hanging="283"/>
        <w:jc w:val="both"/>
        <w:rPr>
          <w:rFonts w:ascii="Trebuchet MS" w:hAnsi="Trebuchet MS" w:cs="Calibri"/>
          <w:kern w:val="1"/>
          <w:lang w:val="pt-BR"/>
        </w:rPr>
      </w:pPr>
      <w:r w:rsidRPr="00680FD7">
        <w:rPr>
          <w:rFonts w:ascii="Trebuchet MS" w:hAnsi="Trebuchet MS" w:cs="Calibri"/>
          <w:kern w:val="1"/>
          <w:lang w:val="pt-BR"/>
        </w:rPr>
        <w:t xml:space="preserve">Documentul care certifică instalarea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configurarea finală a sistemului informatic;</w:t>
      </w:r>
    </w:p>
    <w:p w:rsidR="00CC4570" w:rsidRPr="00680FD7" w:rsidRDefault="00CC4570" w:rsidP="00154BBC">
      <w:pPr>
        <w:pStyle w:val="ListParagraph"/>
        <w:keepNext/>
        <w:keepLines/>
        <w:numPr>
          <w:ilvl w:val="0"/>
          <w:numId w:val="47"/>
        </w:numPr>
        <w:shd w:val="clear" w:color="auto" w:fill="FFFFFF"/>
        <w:tabs>
          <w:tab w:val="left" w:pos="162"/>
        </w:tabs>
        <w:spacing w:before="120" w:after="120"/>
        <w:ind w:left="1156" w:hanging="283"/>
        <w:jc w:val="both"/>
        <w:rPr>
          <w:rFonts w:ascii="Trebuchet MS" w:hAnsi="Trebuchet MS" w:cs="Calibri"/>
          <w:kern w:val="1"/>
          <w:lang w:val="pt-BR"/>
        </w:rPr>
      </w:pPr>
      <w:r w:rsidRPr="00680FD7">
        <w:rPr>
          <w:rFonts w:ascii="Trebuchet MS" w:hAnsi="Trebuchet MS" w:cs="Calibri"/>
          <w:kern w:val="1"/>
          <w:lang w:val="pt-BR"/>
        </w:rPr>
        <w:t>Documentul care atestă instruirea utilizatorilor sistemului informatic;</w:t>
      </w:r>
    </w:p>
    <w:p w:rsidR="00CC4570" w:rsidRPr="00680FD7" w:rsidRDefault="00CC4570" w:rsidP="00154BBC">
      <w:pPr>
        <w:pStyle w:val="ListParagraph"/>
        <w:keepNext/>
        <w:keepLines/>
        <w:numPr>
          <w:ilvl w:val="0"/>
          <w:numId w:val="47"/>
        </w:numPr>
        <w:shd w:val="clear" w:color="auto" w:fill="FFFFFF"/>
        <w:tabs>
          <w:tab w:val="left" w:pos="162"/>
        </w:tabs>
        <w:spacing w:before="120" w:after="120"/>
        <w:ind w:left="1156" w:hanging="283"/>
        <w:jc w:val="both"/>
        <w:rPr>
          <w:rFonts w:ascii="Trebuchet MS" w:hAnsi="Trebuchet MS" w:cs="Calibri"/>
          <w:kern w:val="1"/>
          <w:lang w:val="pt-BR"/>
        </w:rPr>
      </w:pPr>
      <w:r w:rsidRPr="00680FD7">
        <w:rPr>
          <w:rFonts w:ascii="Trebuchet MS" w:hAnsi="Trebuchet MS" w:cs="Calibri"/>
          <w:kern w:val="1"/>
          <w:lang w:val="pt-BR"/>
        </w:rPr>
        <w:t xml:space="preserve">Documentul    care    atestă   instruirea    personalului    care    va    utiliza/administra echipamentele hardware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software;</w:t>
      </w:r>
    </w:p>
    <w:p w:rsidR="00CC4570" w:rsidRPr="00680FD7" w:rsidRDefault="00CC4570" w:rsidP="00154BBC">
      <w:pPr>
        <w:pStyle w:val="ListParagraph"/>
        <w:keepNext/>
        <w:keepLines/>
        <w:numPr>
          <w:ilvl w:val="0"/>
          <w:numId w:val="47"/>
        </w:numPr>
        <w:shd w:val="clear" w:color="auto" w:fill="FFFFFF"/>
        <w:tabs>
          <w:tab w:val="left" w:pos="162"/>
        </w:tabs>
        <w:spacing w:before="120" w:after="120"/>
        <w:ind w:left="1156" w:hanging="283"/>
        <w:jc w:val="both"/>
        <w:rPr>
          <w:rFonts w:ascii="Trebuchet MS" w:hAnsi="Trebuchet MS" w:cs="Calibri"/>
          <w:kern w:val="1"/>
          <w:lang w:val="pt-BR"/>
        </w:rPr>
      </w:pPr>
      <w:r w:rsidRPr="00680FD7">
        <w:rPr>
          <w:rFonts w:ascii="Trebuchet MS" w:hAnsi="Trebuchet MS" w:cs="Calibri"/>
          <w:kern w:val="1"/>
          <w:lang w:val="pt-BR"/>
        </w:rPr>
        <w:t xml:space="preserve">Kitul de instalare a </w:t>
      </w:r>
      <w:r w:rsidR="00205B87" w:rsidRPr="00680FD7">
        <w:rPr>
          <w:rFonts w:ascii="Trebuchet MS" w:hAnsi="Trebuchet MS" w:cs="Calibri"/>
          <w:kern w:val="1"/>
          <w:lang w:val="pt-BR"/>
        </w:rPr>
        <w:t>aplicațiilor</w:t>
      </w:r>
      <w:r w:rsidRPr="00680FD7">
        <w:rPr>
          <w:rFonts w:ascii="Trebuchet MS" w:hAnsi="Trebuchet MS" w:cs="Calibri"/>
          <w:kern w:val="1"/>
          <w:lang w:val="pt-BR"/>
        </w:rPr>
        <w:t xml:space="preserve"> dezvoltate;</w:t>
      </w:r>
    </w:p>
    <w:p w:rsidR="00CC4570" w:rsidRPr="00680FD7" w:rsidRDefault="00CC4570" w:rsidP="00154BBC">
      <w:pPr>
        <w:pStyle w:val="ListParagraph"/>
        <w:keepNext/>
        <w:keepLines/>
        <w:numPr>
          <w:ilvl w:val="0"/>
          <w:numId w:val="47"/>
        </w:numPr>
        <w:shd w:val="clear" w:color="auto" w:fill="FFFFFF"/>
        <w:tabs>
          <w:tab w:val="left" w:pos="162"/>
        </w:tabs>
        <w:spacing w:before="120" w:after="120"/>
        <w:ind w:left="1156" w:hanging="283"/>
        <w:jc w:val="both"/>
        <w:rPr>
          <w:rFonts w:ascii="Trebuchet MS" w:hAnsi="Trebuchet MS" w:cs="Calibri"/>
          <w:kern w:val="1"/>
          <w:lang w:val="pt-BR"/>
        </w:rPr>
      </w:pPr>
      <w:r w:rsidRPr="00680FD7">
        <w:rPr>
          <w:rFonts w:ascii="Trebuchet MS" w:hAnsi="Trebuchet MS" w:cs="Calibri"/>
          <w:kern w:val="1"/>
          <w:lang w:val="pt-BR"/>
        </w:rPr>
        <w:t>Manuale de utilizare/administrare ale sistemului informatic;</w:t>
      </w:r>
    </w:p>
    <w:p w:rsidR="00CC4570" w:rsidRPr="00680FD7" w:rsidRDefault="00CC4570" w:rsidP="00154BBC">
      <w:pPr>
        <w:pStyle w:val="ListParagraph"/>
        <w:keepNext/>
        <w:keepLines/>
        <w:numPr>
          <w:ilvl w:val="0"/>
          <w:numId w:val="47"/>
        </w:numPr>
        <w:shd w:val="clear" w:color="auto" w:fill="FFFFFF"/>
        <w:tabs>
          <w:tab w:val="left" w:pos="162"/>
        </w:tabs>
        <w:spacing w:before="120" w:after="120"/>
        <w:ind w:left="1156" w:hanging="283"/>
        <w:jc w:val="both"/>
        <w:rPr>
          <w:rFonts w:ascii="Trebuchet MS" w:hAnsi="Trebuchet MS" w:cs="Calibri"/>
          <w:kern w:val="1"/>
          <w:lang w:val="pt-BR"/>
        </w:rPr>
      </w:pPr>
      <w:r w:rsidRPr="00680FD7">
        <w:rPr>
          <w:rFonts w:ascii="Trebuchet MS" w:hAnsi="Trebuchet MS" w:cs="Calibri"/>
          <w:kern w:val="1"/>
          <w:lang w:val="pt-BR"/>
        </w:rPr>
        <w:t xml:space="preserve">Certificate de </w:t>
      </w:r>
      <w:r w:rsidR="00205B87" w:rsidRPr="00680FD7">
        <w:rPr>
          <w:rFonts w:ascii="Trebuchet MS" w:hAnsi="Trebuchet MS" w:cs="Calibri"/>
          <w:kern w:val="1"/>
          <w:lang w:val="pt-BR"/>
        </w:rPr>
        <w:t>garanție</w:t>
      </w:r>
      <w:r w:rsidRPr="00680FD7">
        <w:rPr>
          <w:rFonts w:ascii="Trebuchet MS" w:hAnsi="Trebuchet MS" w:cs="Calibri"/>
          <w:kern w:val="1"/>
          <w:lang w:val="pt-BR"/>
        </w:rPr>
        <w:t>.</w:t>
      </w:r>
    </w:p>
    <w:p w:rsidR="00CC4570" w:rsidRPr="00680FD7" w:rsidRDefault="00CC4570" w:rsidP="00CC4570">
      <w:pPr>
        <w:keepNext/>
        <w:keepLines/>
        <w:spacing w:before="120" w:after="120"/>
        <w:jc w:val="both"/>
        <w:rPr>
          <w:rFonts w:ascii="Trebuchet MS" w:hAnsi="Trebuchet MS" w:cs="Calibri"/>
          <w:kern w:val="1"/>
          <w:lang w:val="pt-BR"/>
        </w:rPr>
      </w:pPr>
      <w:r w:rsidRPr="00680FD7">
        <w:rPr>
          <w:rFonts w:ascii="Trebuchet MS" w:hAnsi="Trebuchet MS" w:cs="Calibri"/>
          <w:kern w:val="1"/>
          <w:lang w:val="pt-BR"/>
        </w:rPr>
        <w:lastRenderedPageBreak/>
        <w:t xml:space="preserve">Procedura de management al </w:t>
      </w:r>
      <w:r w:rsidR="00205B87" w:rsidRPr="00680FD7">
        <w:rPr>
          <w:rFonts w:ascii="Trebuchet MS" w:hAnsi="Trebuchet MS" w:cs="Calibri"/>
          <w:kern w:val="1"/>
          <w:lang w:val="pt-BR"/>
        </w:rPr>
        <w:t>calității</w:t>
      </w:r>
      <w:r w:rsidRPr="00680FD7">
        <w:rPr>
          <w:rFonts w:ascii="Trebuchet MS" w:hAnsi="Trebuchet MS" w:cs="Calibri"/>
          <w:kern w:val="1"/>
          <w:lang w:val="pt-BR"/>
        </w:rPr>
        <w:t xml:space="preserve"> va prevedea metodele concrete prin care se va monitoriza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controla </w:t>
      </w:r>
      <w:r w:rsidR="00205B87" w:rsidRPr="00680FD7">
        <w:rPr>
          <w:rFonts w:ascii="Trebuchet MS" w:hAnsi="Trebuchet MS" w:cs="Calibri"/>
          <w:kern w:val="1"/>
          <w:lang w:val="pt-BR"/>
        </w:rPr>
        <w:t>evoluțiacalității</w:t>
      </w:r>
      <w:r w:rsidRPr="00680FD7">
        <w:rPr>
          <w:rFonts w:ascii="Trebuchet MS" w:hAnsi="Trebuchet MS" w:cs="Calibri"/>
          <w:kern w:val="1"/>
          <w:lang w:val="pt-BR"/>
        </w:rPr>
        <w:t xml:space="preserve"> livrabilelor, pe întreaga durată a proiectului..</w:t>
      </w:r>
    </w:p>
    <w:p w:rsidR="00CC4570" w:rsidRPr="00680FD7" w:rsidRDefault="00CC4570" w:rsidP="00CC2836">
      <w:pPr>
        <w:pStyle w:val="Heading3"/>
      </w:pPr>
      <w:bookmarkStart w:id="65" w:name="_Toc193820598"/>
      <w:r w:rsidRPr="00680FD7">
        <w:t>Managementul riscurilor</w:t>
      </w:r>
      <w:bookmarkEnd w:id="65"/>
    </w:p>
    <w:p w:rsidR="00CC4570" w:rsidRPr="00680FD7" w:rsidRDefault="00CC4570" w:rsidP="00CC4570">
      <w:pPr>
        <w:keepNext/>
        <w:keepLines/>
        <w:spacing w:before="120" w:after="120"/>
        <w:jc w:val="both"/>
        <w:rPr>
          <w:rFonts w:ascii="Trebuchet MS" w:hAnsi="Trebuchet MS" w:cs="Calibri"/>
          <w:kern w:val="1"/>
          <w:lang w:val="pt-BR"/>
        </w:rPr>
      </w:pPr>
      <w:r w:rsidRPr="00680FD7">
        <w:rPr>
          <w:rFonts w:ascii="Trebuchet MS" w:hAnsi="Trebuchet MS" w:cs="Calibri"/>
          <w:kern w:val="1"/>
          <w:lang w:val="pt-BR"/>
        </w:rPr>
        <w:t xml:space="preserve">Riscurile la adresa obiectivelor proiectului vor fi identificate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documentate în Registrul Riscurilor, împreună cu modul în care acestea pot fi </w:t>
      </w:r>
      <w:r w:rsidR="00435496" w:rsidRPr="00680FD7">
        <w:rPr>
          <w:rFonts w:ascii="Trebuchet MS" w:hAnsi="Trebuchet MS" w:cs="Calibri"/>
          <w:kern w:val="1"/>
          <w:lang w:val="pt-BR"/>
        </w:rPr>
        <w:t>ținute</w:t>
      </w:r>
      <w:r w:rsidRPr="00680FD7">
        <w:rPr>
          <w:rFonts w:ascii="Trebuchet MS" w:hAnsi="Trebuchet MS" w:cs="Calibri"/>
          <w:kern w:val="1"/>
          <w:lang w:val="pt-BR"/>
        </w:rPr>
        <w:t xml:space="preserve"> sub control. De asemenea, se vor prevedea măsuri de rezervă pentru </w:t>
      </w:r>
      <w:r w:rsidR="0045201F" w:rsidRPr="00680FD7">
        <w:rPr>
          <w:rFonts w:ascii="Trebuchet MS" w:hAnsi="Trebuchet MS" w:cs="Calibri"/>
          <w:kern w:val="1"/>
          <w:lang w:val="pt-BR"/>
        </w:rPr>
        <w:t>situația</w:t>
      </w:r>
      <w:r w:rsidRPr="00680FD7">
        <w:rPr>
          <w:rFonts w:ascii="Trebuchet MS" w:hAnsi="Trebuchet MS" w:cs="Calibri"/>
          <w:kern w:val="1"/>
          <w:lang w:val="pt-BR"/>
        </w:rPr>
        <w:t xml:space="preserve"> în care riscul devine activ. Registrul Riscurilor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planurile asociate pentru controlul acestor riscuri vor fi revăzute în mod regulat în timpul </w:t>
      </w:r>
      <w:r w:rsidR="00435496" w:rsidRPr="00680FD7">
        <w:rPr>
          <w:rFonts w:ascii="Trebuchet MS" w:hAnsi="Trebuchet MS" w:cs="Calibri"/>
          <w:kern w:val="1"/>
          <w:lang w:val="pt-BR"/>
        </w:rPr>
        <w:t>ședințelor</w:t>
      </w:r>
      <w:r w:rsidRPr="00680FD7">
        <w:rPr>
          <w:rFonts w:ascii="Trebuchet MS" w:hAnsi="Trebuchet MS" w:cs="Calibri"/>
          <w:kern w:val="1"/>
          <w:lang w:val="pt-BR"/>
        </w:rPr>
        <w:t xml:space="preserve"> de evaluare a riscurilor.</w:t>
      </w:r>
    </w:p>
    <w:p w:rsidR="00CC4570" w:rsidRPr="00680FD7" w:rsidRDefault="00CC4570" w:rsidP="00CC4570">
      <w:pPr>
        <w:keepNext/>
        <w:keepLines/>
        <w:spacing w:before="120" w:after="120"/>
        <w:jc w:val="both"/>
        <w:rPr>
          <w:rFonts w:ascii="Trebuchet MS" w:hAnsi="Trebuchet MS" w:cs="Calibri"/>
          <w:kern w:val="1"/>
          <w:lang w:val="pt-BR"/>
        </w:rPr>
      </w:pPr>
      <w:r w:rsidRPr="00680FD7">
        <w:rPr>
          <w:rFonts w:ascii="Trebuchet MS" w:hAnsi="Trebuchet MS" w:cs="Calibri"/>
          <w:kern w:val="1"/>
          <w:lang w:val="pt-BR"/>
        </w:rPr>
        <w:t xml:space="preserve">Pe durata derulării proiectului, în momentul identificării unui nou risc sau al manifestării unui risc planificat, persoana din echipa de proiect care a identificat riscul îl comunică managerului de proiect. Acesta realizează o analiză preliminară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dacă riscul este real, </w:t>
      </w:r>
      <w:r w:rsidR="00435496" w:rsidRPr="00680FD7">
        <w:rPr>
          <w:rFonts w:ascii="Trebuchet MS" w:hAnsi="Trebuchet MS" w:cs="Calibri"/>
          <w:kern w:val="1"/>
          <w:lang w:val="pt-BR"/>
        </w:rPr>
        <w:t>întocmește</w:t>
      </w:r>
      <w:r w:rsidRPr="00680FD7">
        <w:rPr>
          <w:rFonts w:ascii="Trebuchet MS" w:hAnsi="Trebuchet MS" w:cs="Calibri"/>
          <w:kern w:val="1"/>
          <w:lang w:val="pt-BR"/>
        </w:rPr>
        <w:t xml:space="preserve"> un Raport de Risc pe care îl transmite Comitetului de Conducere al proiectului în vederea aprobării măsurilor propuse în cadrul Raportului. Managerul de Proiect al prestatorului va fi responsabil de actualizarea Registrului de Riscuri.</w:t>
      </w:r>
    </w:p>
    <w:p w:rsidR="00CC4570" w:rsidRPr="00680FD7" w:rsidRDefault="00CC4570" w:rsidP="00CC4570">
      <w:pPr>
        <w:keepNext/>
        <w:keepLines/>
        <w:spacing w:before="120" w:after="120"/>
        <w:jc w:val="both"/>
        <w:rPr>
          <w:rFonts w:ascii="Trebuchet MS" w:hAnsi="Trebuchet MS" w:cs="Calibri"/>
          <w:kern w:val="1"/>
          <w:lang w:val="pt-BR"/>
        </w:rPr>
      </w:pPr>
      <w:r w:rsidRPr="00680FD7">
        <w:rPr>
          <w:rFonts w:ascii="Trebuchet MS" w:hAnsi="Trebuchet MS" w:cs="Calibri"/>
          <w:kern w:val="1"/>
          <w:lang w:val="pt-BR"/>
        </w:rPr>
        <w:t xml:space="preserve">Prestatorul va fi responsabil pentru livrarea unui sistem informatic perfect integrat, care să includă toate </w:t>
      </w:r>
      <w:r w:rsidR="001B3E1F" w:rsidRPr="00680FD7">
        <w:rPr>
          <w:rFonts w:ascii="Trebuchet MS" w:hAnsi="Trebuchet MS" w:cs="Calibri"/>
          <w:kern w:val="1"/>
          <w:lang w:val="pt-BR"/>
        </w:rPr>
        <w:t>funcționalitățile</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care să permită atingerea tuturor obiectivelor specifice ale proiectului, conform </w:t>
      </w:r>
      <w:r w:rsidR="00CA7E0C" w:rsidRPr="00680FD7">
        <w:rPr>
          <w:rFonts w:ascii="Trebuchet MS" w:hAnsi="Trebuchet MS" w:cs="Calibri"/>
          <w:kern w:val="1"/>
          <w:lang w:val="pt-BR"/>
        </w:rPr>
        <w:t>cerințelor</w:t>
      </w:r>
      <w:r w:rsidRPr="00680FD7">
        <w:rPr>
          <w:rFonts w:ascii="Trebuchet MS" w:hAnsi="Trebuchet MS" w:cs="Calibri"/>
          <w:kern w:val="1"/>
          <w:lang w:val="pt-BR"/>
        </w:rPr>
        <w:t xml:space="preserve"> din Caietul de Sarcini.</w:t>
      </w:r>
    </w:p>
    <w:p w:rsidR="00CC4570" w:rsidRPr="00680FD7" w:rsidRDefault="00CC4570" w:rsidP="00CC4570">
      <w:pPr>
        <w:keepNext/>
        <w:keepLines/>
        <w:spacing w:before="120" w:after="120"/>
        <w:jc w:val="both"/>
        <w:rPr>
          <w:rFonts w:ascii="Trebuchet MS" w:hAnsi="Trebuchet MS" w:cs="Calibri"/>
          <w:kern w:val="1"/>
          <w:lang w:val="pt-BR"/>
        </w:rPr>
      </w:pPr>
      <w:r w:rsidRPr="00680FD7">
        <w:rPr>
          <w:rFonts w:ascii="Trebuchet MS" w:hAnsi="Trebuchet MS" w:cs="Calibri"/>
          <w:kern w:val="1"/>
          <w:lang w:val="pt-BR"/>
        </w:rPr>
        <w:t xml:space="preserve">De asemenea, la finalizarea implementării tehnice a proiectului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înainte de testarea finală a </w:t>
      </w:r>
      <w:r w:rsidR="001B3E1F" w:rsidRPr="00680FD7">
        <w:rPr>
          <w:rFonts w:ascii="Trebuchet MS" w:hAnsi="Trebuchet MS" w:cs="Calibri"/>
          <w:kern w:val="1"/>
          <w:lang w:val="pt-BR"/>
        </w:rPr>
        <w:t>soluției</w:t>
      </w:r>
      <w:r w:rsidRPr="00680FD7">
        <w:rPr>
          <w:rFonts w:ascii="Trebuchet MS" w:hAnsi="Trebuchet MS" w:cs="Calibri"/>
          <w:kern w:val="1"/>
          <w:lang w:val="pt-BR"/>
        </w:rPr>
        <w:t xml:space="preserve">, prestatorul va trebui să realizeze teste de securitate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să prezinte un raport cu privire la problemele identificate. Acestea vor fi analizate, se vor stabili </w:t>
      </w:r>
      <w:r w:rsidR="00FC2AC6" w:rsidRPr="00680FD7">
        <w:rPr>
          <w:rFonts w:ascii="Trebuchet MS" w:hAnsi="Trebuchet MS" w:cs="Calibri"/>
          <w:kern w:val="1"/>
          <w:lang w:val="pt-BR"/>
        </w:rPr>
        <w:t>acțiuni</w:t>
      </w:r>
      <w:r w:rsidRPr="00680FD7">
        <w:rPr>
          <w:rFonts w:ascii="Trebuchet MS" w:hAnsi="Trebuchet MS" w:cs="Calibri"/>
          <w:kern w:val="1"/>
          <w:lang w:val="pt-BR"/>
        </w:rPr>
        <w:t xml:space="preserve"> de remediere care vor fi implementate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ulterior se va face o nouă verificare a </w:t>
      </w:r>
      <w:r w:rsidR="00FC2AC6" w:rsidRPr="00680FD7">
        <w:rPr>
          <w:rFonts w:ascii="Trebuchet MS" w:hAnsi="Trebuchet MS" w:cs="Calibri"/>
          <w:kern w:val="1"/>
          <w:lang w:val="pt-BR"/>
        </w:rPr>
        <w:t>securității</w:t>
      </w:r>
      <w:r w:rsidRPr="00680FD7">
        <w:rPr>
          <w:rFonts w:ascii="Trebuchet MS" w:hAnsi="Trebuchet MS" w:cs="Calibri"/>
          <w:kern w:val="1"/>
          <w:lang w:val="pt-BR"/>
        </w:rPr>
        <w:t>.</w:t>
      </w:r>
    </w:p>
    <w:p w:rsidR="00CC4570" w:rsidRPr="00680FD7" w:rsidRDefault="00CC4570" w:rsidP="00CC4570">
      <w:pPr>
        <w:keepNext/>
        <w:keepLines/>
        <w:spacing w:before="120" w:after="120"/>
        <w:jc w:val="both"/>
        <w:rPr>
          <w:rFonts w:ascii="Trebuchet MS" w:hAnsi="Trebuchet MS" w:cs="Calibri"/>
          <w:b/>
          <w:lang w:val="pt-BR"/>
        </w:rPr>
      </w:pPr>
      <w:r w:rsidRPr="00680FD7">
        <w:rPr>
          <w:rFonts w:ascii="Trebuchet MS" w:hAnsi="Trebuchet MS" w:cs="Calibri"/>
          <w:kern w:val="1"/>
          <w:lang w:val="pt-BR"/>
        </w:rPr>
        <w:t xml:space="preserve">Ofertantul va prezenta procedura de management a riscurilor, registrul </w:t>
      </w:r>
      <w:r w:rsidR="004C4CFD" w:rsidRPr="00680FD7">
        <w:rPr>
          <w:rFonts w:ascii="Trebuchet MS" w:hAnsi="Trebuchet MS" w:cs="Calibri"/>
          <w:kern w:val="1"/>
          <w:lang w:val="pt-BR"/>
        </w:rPr>
        <w:t>inițial</w:t>
      </w:r>
      <w:r w:rsidRPr="00680FD7">
        <w:rPr>
          <w:rFonts w:ascii="Trebuchet MS" w:hAnsi="Trebuchet MS" w:cs="Calibri"/>
          <w:kern w:val="1"/>
          <w:lang w:val="pt-BR"/>
        </w:rPr>
        <w:t xml:space="preserve"> al riscurilor care </w:t>
      </w:r>
      <w:r w:rsidR="004C4CFD" w:rsidRPr="00680FD7">
        <w:rPr>
          <w:rFonts w:ascii="Trebuchet MS" w:hAnsi="Trebuchet MS" w:cs="Calibri"/>
          <w:kern w:val="1"/>
          <w:lang w:val="pt-BR"/>
        </w:rPr>
        <w:t>conține</w:t>
      </w:r>
      <w:r w:rsidRPr="00680FD7">
        <w:rPr>
          <w:rFonts w:ascii="Trebuchet MS" w:hAnsi="Trebuchet MS" w:cs="Calibri"/>
          <w:kern w:val="1"/>
          <w:lang w:val="pt-BR"/>
        </w:rPr>
        <w:t xml:space="preserve"> cele mai importante riscuri identificate de acesta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măsurile propuse de remediere, precum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formularele care </w:t>
      </w:r>
      <w:r w:rsidR="00ED15BA" w:rsidRPr="00680FD7">
        <w:rPr>
          <w:rFonts w:ascii="Trebuchet MS" w:hAnsi="Trebuchet MS" w:cs="Calibri"/>
          <w:kern w:val="1"/>
          <w:lang w:val="pt-BR"/>
        </w:rPr>
        <w:t>vor fi</w:t>
      </w:r>
      <w:r w:rsidRPr="00680FD7">
        <w:rPr>
          <w:rFonts w:ascii="Trebuchet MS" w:hAnsi="Trebuchet MS" w:cs="Calibri"/>
          <w:kern w:val="1"/>
          <w:lang w:val="pt-BR"/>
        </w:rPr>
        <w:t xml:space="preserve"> utilizate în cadrul acestui proces pe durata contractului. Se vor identifica riscuri din categorii diferite, care necesită abordări diferite, inclusiv pe baza </w:t>
      </w:r>
      <w:r w:rsidR="0027398B" w:rsidRPr="00680FD7">
        <w:rPr>
          <w:rFonts w:ascii="Trebuchet MS" w:hAnsi="Trebuchet MS" w:cs="Calibri"/>
          <w:kern w:val="1"/>
          <w:lang w:val="pt-BR"/>
        </w:rPr>
        <w:t>experienței</w:t>
      </w:r>
      <w:r w:rsidRPr="00680FD7">
        <w:rPr>
          <w:rFonts w:ascii="Trebuchet MS" w:hAnsi="Trebuchet MS" w:cs="Calibri"/>
          <w:kern w:val="1"/>
          <w:lang w:val="pt-BR"/>
        </w:rPr>
        <w:t xml:space="preserve"> proprii. Se vor analiza cu precădere riscuri de ordin tehnic, riscuri de </w:t>
      </w:r>
      <w:r w:rsidR="004C4CFD" w:rsidRPr="00680FD7">
        <w:rPr>
          <w:rFonts w:ascii="Trebuchet MS" w:hAnsi="Trebuchet MS" w:cs="Calibri"/>
          <w:kern w:val="1"/>
          <w:lang w:val="pt-BR"/>
        </w:rPr>
        <w:t>integrare</w:t>
      </w:r>
      <w:r w:rsidRPr="00680FD7">
        <w:rPr>
          <w:rFonts w:ascii="Trebuchet MS" w:hAnsi="Trebuchet MS" w:cs="Calibri"/>
          <w:kern w:val="1"/>
          <w:lang w:val="pt-BR"/>
        </w:rPr>
        <w:t>, riscuri aferente migrării de date, riscuri aferente caracterului centralizat al sistemului.</w:t>
      </w:r>
    </w:p>
    <w:p w:rsidR="00CC4570" w:rsidRPr="00680FD7" w:rsidRDefault="00CC4570" w:rsidP="00CC2836">
      <w:pPr>
        <w:pStyle w:val="Heading3"/>
      </w:pPr>
      <w:bookmarkStart w:id="66" w:name="_Toc193820599"/>
      <w:r w:rsidRPr="00680FD7">
        <w:t>Managementul schimbării</w:t>
      </w:r>
      <w:bookmarkEnd w:id="66"/>
    </w:p>
    <w:p w:rsidR="00CC4570" w:rsidRPr="00680FD7" w:rsidRDefault="00CC4570" w:rsidP="00CC4570">
      <w:pPr>
        <w:keepNext/>
        <w:keepLines/>
        <w:shd w:val="clear" w:color="auto" w:fill="FFFFFF"/>
        <w:tabs>
          <w:tab w:val="left" w:pos="162"/>
        </w:tabs>
        <w:spacing w:before="120" w:after="120"/>
        <w:jc w:val="both"/>
        <w:rPr>
          <w:rFonts w:ascii="Trebuchet MS" w:hAnsi="Trebuchet MS" w:cs="Calibri"/>
          <w:kern w:val="1"/>
          <w:lang w:val="pt-BR"/>
        </w:rPr>
      </w:pPr>
      <w:r w:rsidRPr="00680FD7">
        <w:rPr>
          <w:rFonts w:ascii="Trebuchet MS" w:hAnsi="Trebuchet MS" w:cs="Calibri"/>
          <w:kern w:val="1"/>
          <w:lang w:val="pt-BR"/>
        </w:rPr>
        <w:t xml:space="preserve">Schimbările survenite sau propuse </w:t>
      </w:r>
      <w:r w:rsidR="00890396" w:rsidRPr="00680FD7">
        <w:rPr>
          <w:rFonts w:ascii="Trebuchet MS" w:hAnsi="Trebuchet MS" w:cs="Calibri"/>
          <w:kern w:val="1"/>
          <w:lang w:val="pt-BR"/>
        </w:rPr>
        <w:t>vor fi</w:t>
      </w:r>
      <w:r w:rsidRPr="00680FD7">
        <w:rPr>
          <w:rFonts w:ascii="Trebuchet MS" w:hAnsi="Trebuchet MS" w:cs="Calibri"/>
          <w:kern w:val="1"/>
          <w:lang w:val="pt-BR"/>
        </w:rPr>
        <w:t xml:space="preserve"> analizate din punct de vedere al </w:t>
      </w:r>
      <w:r w:rsidR="002D540B" w:rsidRPr="00680FD7">
        <w:rPr>
          <w:rFonts w:ascii="Trebuchet MS" w:hAnsi="Trebuchet MS" w:cs="Calibri"/>
          <w:kern w:val="1"/>
          <w:lang w:val="pt-BR"/>
        </w:rPr>
        <w:t>implicați</w:t>
      </w:r>
      <w:r w:rsidRPr="00680FD7">
        <w:rPr>
          <w:rFonts w:ascii="Trebuchet MS" w:hAnsi="Trebuchet MS" w:cs="Calibri"/>
          <w:kern w:val="1"/>
          <w:lang w:val="pt-BR"/>
        </w:rPr>
        <w:t xml:space="preserve">ilor asupra diferitelor elemente ale proiectului (obiective, </w:t>
      </w:r>
      <w:r w:rsidR="00762DB9" w:rsidRPr="00680FD7">
        <w:rPr>
          <w:rFonts w:ascii="Trebuchet MS" w:hAnsi="Trebuchet MS" w:cs="Calibri"/>
          <w:kern w:val="1"/>
          <w:lang w:val="pt-BR"/>
        </w:rPr>
        <w:t>cerințe</w:t>
      </w:r>
      <w:r w:rsidRPr="00680FD7">
        <w:rPr>
          <w:rFonts w:ascii="Trebuchet MS" w:hAnsi="Trebuchet MS" w:cs="Calibri"/>
          <w:kern w:val="1"/>
          <w:lang w:val="pt-BR"/>
        </w:rPr>
        <w:t xml:space="preserve">, buget, resurse, termene de implementare, riscuri)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se vor stabili cele mai bune strategii pentru gestionarea lor. Schimbările care au </w:t>
      </w:r>
      <w:r w:rsidR="002D540B" w:rsidRPr="00680FD7">
        <w:rPr>
          <w:rFonts w:ascii="Trebuchet MS" w:hAnsi="Trebuchet MS" w:cs="Calibri"/>
          <w:kern w:val="1"/>
          <w:lang w:val="pt-BR"/>
        </w:rPr>
        <w:t>implicați</w:t>
      </w:r>
      <w:r w:rsidRPr="00680FD7">
        <w:rPr>
          <w:rFonts w:ascii="Trebuchet MS" w:hAnsi="Trebuchet MS" w:cs="Calibri"/>
          <w:kern w:val="1"/>
          <w:lang w:val="pt-BR"/>
        </w:rPr>
        <w:t xml:space="preserve">i asupra livrabilelor proiectului vor fi documentate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supuse aprobării Conducerii </w:t>
      </w:r>
      <w:r w:rsidR="0045201F" w:rsidRPr="00680FD7">
        <w:rPr>
          <w:rFonts w:ascii="Trebuchet MS" w:hAnsi="Trebuchet MS" w:cs="Calibri"/>
          <w:kern w:val="1"/>
          <w:lang w:val="pt-BR"/>
        </w:rPr>
        <w:t>Autorității</w:t>
      </w:r>
      <w:r w:rsidR="004C4CFD" w:rsidRPr="00680FD7">
        <w:rPr>
          <w:rFonts w:ascii="Trebuchet MS" w:hAnsi="Trebuchet MS" w:cs="Calibri"/>
          <w:kern w:val="1"/>
          <w:lang w:val="pt-BR"/>
        </w:rPr>
        <w:t>Contractante</w:t>
      </w:r>
      <w:r w:rsidRPr="00680FD7">
        <w:rPr>
          <w:rFonts w:ascii="Trebuchet MS" w:hAnsi="Trebuchet MS" w:cs="Calibri"/>
          <w:kern w:val="1"/>
          <w:lang w:val="pt-BR"/>
        </w:rPr>
        <w:t xml:space="preserve">, sau </w:t>
      </w:r>
      <w:r w:rsidR="00890396" w:rsidRPr="00680FD7">
        <w:rPr>
          <w:rFonts w:ascii="Trebuchet MS" w:hAnsi="Trebuchet MS" w:cs="Calibri"/>
          <w:kern w:val="1"/>
          <w:lang w:val="pt-BR"/>
        </w:rPr>
        <w:t>persoanelor</w:t>
      </w:r>
      <w:r w:rsidRPr="00680FD7">
        <w:rPr>
          <w:rFonts w:ascii="Trebuchet MS" w:hAnsi="Trebuchet MS" w:cs="Calibri"/>
          <w:kern w:val="1"/>
          <w:lang w:val="pt-BR"/>
        </w:rPr>
        <w:t xml:space="preserve"> desemnate în acest sens.</w:t>
      </w:r>
    </w:p>
    <w:p w:rsidR="00CC4570" w:rsidRPr="00680FD7" w:rsidRDefault="00CC4570" w:rsidP="00CC4570">
      <w:pPr>
        <w:keepNext/>
        <w:keepLines/>
        <w:spacing w:before="120" w:after="120"/>
        <w:jc w:val="both"/>
        <w:rPr>
          <w:rFonts w:ascii="Trebuchet MS" w:hAnsi="Trebuchet MS" w:cs="Calibri"/>
          <w:kern w:val="1"/>
          <w:lang w:val="pt-BR"/>
        </w:rPr>
      </w:pPr>
      <w:r w:rsidRPr="00680FD7">
        <w:rPr>
          <w:rFonts w:ascii="Trebuchet MS" w:hAnsi="Trebuchet MS" w:cs="Calibri"/>
          <w:kern w:val="1"/>
          <w:lang w:val="pt-BR"/>
        </w:rPr>
        <w:t xml:space="preserve">Ofertantul va prezenta în cadrul propunerii tehnice modalitatea de tratare a schimbărilor în cadrul contractului. Se va prezenta procedura de management al schimbărilor precum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formularele care vor fi utilizate în cadrul acestui proces pe durata contractului.</w:t>
      </w:r>
    </w:p>
    <w:p w:rsidR="00CC4570" w:rsidRPr="00680FD7" w:rsidRDefault="00CC4570" w:rsidP="00CC2836">
      <w:pPr>
        <w:pStyle w:val="Heading3"/>
      </w:pPr>
      <w:bookmarkStart w:id="67" w:name="_Toc193820600"/>
      <w:r w:rsidRPr="00680FD7">
        <w:t>Managementul comunicării</w:t>
      </w:r>
      <w:bookmarkEnd w:id="67"/>
    </w:p>
    <w:p w:rsidR="00CC4570" w:rsidRPr="00680FD7" w:rsidRDefault="00CC4570" w:rsidP="00CC4570">
      <w:pPr>
        <w:keepNext/>
        <w:keepLines/>
        <w:spacing w:before="120" w:after="120"/>
        <w:jc w:val="both"/>
        <w:rPr>
          <w:rFonts w:ascii="Trebuchet MS" w:hAnsi="Trebuchet MS" w:cs="Calibri"/>
          <w:kern w:val="1"/>
          <w:lang w:val="pt-BR"/>
        </w:rPr>
      </w:pPr>
      <w:r w:rsidRPr="00680FD7">
        <w:rPr>
          <w:rFonts w:ascii="Trebuchet MS" w:hAnsi="Trebuchet MS" w:cs="Calibri"/>
          <w:kern w:val="1"/>
          <w:lang w:val="pt-BR"/>
        </w:rPr>
        <w:t xml:space="preserve">Ofertantul trebuie să prezinte în cadrul proiectului modalitatea (metodologia) prin care se va realiza comunicarea între </w:t>
      </w:r>
      <w:r w:rsidR="00762DB9" w:rsidRPr="00680FD7">
        <w:rPr>
          <w:rFonts w:ascii="Trebuchet MS" w:hAnsi="Trebuchet MS" w:cs="Calibri"/>
          <w:kern w:val="1"/>
          <w:lang w:val="pt-BR"/>
        </w:rPr>
        <w:t>participanții</w:t>
      </w:r>
      <w:r w:rsidRPr="00680FD7">
        <w:rPr>
          <w:rFonts w:ascii="Trebuchet MS" w:hAnsi="Trebuchet MS" w:cs="Calibri"/>
          <w:kern w:val="1"/>
          <w:lang w:val="pt-BR"/>
        </w:rPr>
        <w:t xml:space="preserve"> la contract.</w:t>
      </w:r>
    </w:p>
    <w:p w:rsidR="00CC4570" w:rsidRPr="00680FD7" w:rsidRDefault="00CC4570" w:rsidP="00CC2836">
      <w:pPr>
        <w:pStyle w:val="Heading2"/>
      </w:pPr>
      <w:bookmarkStart w:id="68" w:name="_Toc164682419"/>
      <w:bookmarkStart w:id="69" w:name="_Toc193820601"/>
      <w:r w:rsidRPr="00680FD7">
        <w:t>Evaluarea rezultatelor proiectului</w:t>
      </w:r>
      <w:bookmarkEnd w:id="68"/>
      <w:bookmarkEnd w:id="69"/>
    </w:p>
    <w:p w:rsidR="00CC4570" w:rsidRPr="00680FD7" w:rsidRDefault="00CC4570" w:rsidP="00CC4570">
      <w:pPr>
        <w:widowControl w:val="0"/>
        <w:tabs>
          <w:tab w:val="left" w:pos="567"/>
        </w:tabs>
        <w:autoSpaceDE w:val="0"/>
        <w:autoSpaceDN w:val="0"/>
        <w:adjustRightInd w:val="0"/>
        <w:spacing w:before="120" w:after="120"/>
        <w:contextualSpacing/>
        <w:jc w:val="both"/>
        <w:rPr>
          <w:rFonts w:ascii="Trebuchet MS" w:hAnsi="Trebuchet MS" w:cs="Calibri"/>
          <w:bCs/>
          <w:lang w:val="pt-BR"/>
        </w:rPr>
      </w:pPr>
      <w:r w:rsidRPr="00680FD7">
        <w:rPr>
          <w:rFonts w:ascii="Trebuchet MS" w:hAnsi="Trebuchet MS" w:cs="Calibri"/>
          <w:bCs/>
          <w:lang w:val="pt-BR"/>
        </w:rPr>
        <w:lastRenderedPageBreak/>
        <w:t xml:space="preserve">Evaluarea rezultatelor proiectului este procesul prin care se obțin informații asupra calității proiectului, măsurând rezultatele în raport cu obiectivele stabilite, în vederea luării deciziilor strategice pentru a susține implementarea </w:t>
      </w:r>
      <w:r w:rsidR="004C203E" w:rsidRPr="00680FD7">
        <w:rPr>
          <w:rFonts w:ascii="Trebuchet MS" w:hAnsi="Trebuchet MS" w:cs="Calibri"/>
          <w:bCs/>
          <w:lang w:val="pt-BR"/>
        </w:rPr>
        <w:t>și</w:t>
      </w:r>
      <w:r w:rsidRPr="00680FD7">
        <w:rPr>
          <w:rFonts w:ascii="Trebuchet MS" w:hAnsi="Trebuchet MS" w:cs="Calibri"/>
          <w:bCs/>
          <w:lang w:val="pt-BR"/>
        </w:rPr>
        <w:t xml:space="preserve"> managementul proiectului. Se va realiza atât evaluarea permanentă (concomitentă proiectului), cât </w:t>
      </w:r>
      <w:r w:rsidR="004C203E" w:rsidRPr="00680FD7">
        <w:rPr>
          <w:rFonts w:ascii="Trebuchet MS" w:hAnsi="Trebuchet MS" w:cs="Calibri"/>
          <w:bCs/>
          <w:lang w:val="pt-BR"/>
        </w:rPr>
        <w:t>și</w:t>
      </w:r>
      <w:r w:rsidRPr="00680FD7">
        <w:rPr>
          <w:rFonts w:ascii="Trebuchet MS" w:hAnsi="Trebuchet MS" w:cs="Calibri"/>
          <w:bCs/>
          <w:lang w:val="pt-BR"/>
        </w:rPr>
        <w:t xml:space="preserve"> evaluarea finală, conform schemei de evaluare. </w:t>
      </w:r>
    </w:p>
    <w:p w:rsidR="00CC4570" w:rsidRPr="00680FD7" w:rsidRDefault="00CC4570" w:rsidP="00CC4570">
      <w:pPr>
        <w:widowControl w:val="0"/>
        <w:tabs>
          <w:tab w:val="left" w:pos="567"/>
        </w:tabs>
        <w:autoSpaceDE w:val="0"/>
        <w:autoSpaceDN w:val="0"/>
        <w:adjustRightInd w:val="0"/>
        <w:spacing w:before="120" w:after="120"/>
        <w:contextualSpacing/>
        <w:jc w:val="both"/>
        <w:rPr>
          <w:rFonts w:ascii="Trebuchet MS" w:hAnsi="Trebuchet MS" w:cs="Calibri"/>
          <w:bCs/>
          <w:lang w:val="pt-BR"/>
        </w:rPr>
      </w:pPr>
      <w:r w:rsidRPr="00680FD7">
        <w:rPr>
          <w:rFonts w:ascii="Trebuchet MS" w:hAnsi="Trebuchet MS" w:cs="Calibri"/>
          <w:bCs/>
          <w:lang w:val="pt-BR"/>
        </w:rPr>
        <w:t>Evaluarea permanentă, realizată pe parcursul duratei proiectului va fi axată pe următoarele aspecte:</w:t>
      </w:r>
    </w:p>
    <w:p w:rsidR="00CC4570" w:rsidRPr="00680FD7" w:rsidRDefault="00CC4570" w:rsidP="00154BBC">
      <w:pPr>
        <w:pStyle w:val="ListParagraph"/>
        <w:numPr>
          <w:ilvl w:val="0"/>
          <w:numId w:val="60"/>
        </w:numPr>
        <w:suppressAutoHyphens/>
        <w:overflowPunct w:val="0"/>
        <w:autoSpaceDE w:val="0"/>
        <w:spacing w:before="120" w:after="120"/>
        <w:jc w:val="both"/>
        <w:textAlignment w:val="baseline"/>
        <w:rPr>
          <w:rFonts w:ascii="Trebuchet MS" w:hAnsi="Trebuchet MS" w:cs="Calibri"/>
          <w:lang w:val="pt-BR"/>
        </w:rPr>
      </w:pPr>
      <w:r w:rsidRPr="00680FD7">
        <w:rPr>
          <w:rFonts w:ascii="Trebuchet MS" w:hAnsi="Trebuchet MS" w:cs="Calibri"/>
          <w:lang w:val="pt-BR"/>
        </w:rPr>
        <w:t>Încadrarea în timpul alocat.</w:t>
      </w:r>
    </w:p>
    <w:p w:rsidR="00CC4570" w:rsidRPr="00680FD7" w:rsidRDefault="00CC4570" w:rsidP="00154BBC">
      <w:pPr>
        <w:pStyle w:val="ListParagraph"/>
        <w:numPr>
          <w:ilvl w:val="0"/>
          <w:numId w:val="60"/>
        </w:numPr>
        <w:suppressAutoHyphens/>
        <w:overflowPunct w:val="0"/>
        <w:autoSpaceDE w:val="0"/>
        <w:spacing w:before="120" w:after="120"/>
        <w:jc w:val="both"/>
        <w:textAlignment w:val="baseline"/>
        <w:rPr>
          <w:rFonts w:ascii="Trebuchet MS" w:hAnsi="Trebuchet MS" w:cs="Calibri"/>
          <w:lang w:val="pt-BR"/>
        </w:rPr>
      </w:pPr>
      <w:r w:rsidRPr="00680FD7">
        <w:rPr>
          <w:rFonts w:ascii="Trebuchet MS" w:hAnsi="Trebuchet MS" w:cs="Calibri"/>
          <w:lang w:val="pt-BR"/>
        </w:rPr>
        <w:t>Încadrarea în buget.</w:t>
      </w:r>
    </w:p>
    <w:p w:rsidR="00CC4570" w:rsidRPr="00680FD7" w:rsidRDefault="00CC4570" w:rsidP="00154BBC">
      <w:pPr>
        <w:pStyle w:val="ListParagraph"/>
        <w:numPr>
          <w:ilvl w:val="0"/>
          <w:numId w:val="60"/>
        </w:numPr>
        <w:suppressAutoHyphens/>
        <w:overflowPunct w:val="0"/>
        <w:autoSpaceDE w:val="0"/>
        <w:spacing w:before="120" w:after="120"/>
        <w:jc w:val="both"/>
        <w:textAlignment w:val="baseline"/>
        <w:rPr>
          <w:rFonts w:ascii="Trebuchet MS" w:hAnsi="Trebuchet MS" w:cs="Calibri"/>
          <w:lang w:val="pt-BR"/>
        </w:rPr>
      </w:pPr>
      <w:r w:rsidRPr="00680FD7">
        <w:rPr>
          <w:rFonts w:ascii="Trebuchet MS" w:hAnsi="Trebuchet MS" w:cs="Calibri"/>
          <w:lang w:val="pt-BR"/>
        </w:rPr>
        <w:t>Stadiul realizărilor.</w:t>
      </w:r>
    </w:p>
    <w:p w:rsidR="00CC4570" w:rsidRPr="00680FD7" w:rsidRDefault="00CC4570" w:rsidP="00154BBC">
      <w:pPr>
        <w:pStyle w:val="ListParagraph"/>
        <w:numPr>
          <w:ilvl w:val="0"/>
          <w:numId w:val="60"/>
        </w:numPr>
        <w:suppressAutoHyphens/>
        <w:overflowPunct w:val="0"/>
        <w:autoSpaceDE w:val="0"/>
        <w:spacing w:before="120" w:after="120"/>
        <w:jc w:val="both"/>
        <w:textAlignment w:val="baseline"/>
        <w:rPr>
          <w:rFonts w:ascii="Trebuchet MS" w:hAnsi="Trebuchet MS" w:cs="Calibri"/>
          <w:lang w:val="pt-BR"/>
        </w:rPr>
      </w:pPr>
      <w:r w:rsidRPr="00680FD7">
        <w:rPr>
          <w:rFonts w:ascii="Trebuchet MS" w:hAnsi="Trebuchet MS" w:cs="Calibri"/>
          <w:lang w:val="pt-BR"/>
        </w:rPr>
        <w:t>Efectele implementării proiectului pentru instituție.</w:t>
      </w:r>
    </w:p>
    <w:p w:rsidR="00CC4570" w:rsidRPr="00680FD7" w:rsidRDefault="00CC4570" w:rsidP="00154BBC">
      <w:pPr>
        <w:pStyle w:val="ListParagraph"/>
        <w:numPr>
          <w:ilvl w:val="0"/>
          <w:numId w:val="60"/>
        </w:numPr>
        <w:suppressAutoHyphens/>
        <w:overflowPunct w:val="0"/>
        <w:autoSpaceDE w:val="0"/>
        <w:spacing w:before="120" w:after="120"/>
        <w:jc w:val="both"/>
        <w:textAlignment w:val="baseline"/>
        <w:rPr>
          <w:rFonts w:ascii="Trebuchet MS" w:hAnsi="Trebuchet MS" w:cs="Calibri"/>
          <w:lang w:val="pt-BR"/>
        </w:rPr>
      </w:pPr>
      <w:r w:rsidRPr="00680FD7">
        <w:rPr>
          <w:rFonts w:ascii="Trebuchet MS" w:hAnsi="Trebuchet MS" w:cs="Calibri"/>
          <w:lang w:val="pt-BR"/>
        </w:rPr>
        <w:t>Cooperarea în rândul membrilor echipei de proiect.</w:t>
      </w:r>
    </w:p>
    <w:p w:rsidR="00CC4570" w:rsidRPr="00680FD7" w:rsidRDefault="00CC4570" w:rsidP="00CC4570">
      <w:pPr>
        <w:widowControl w:val="0"/>
        <w:tabs>
          <w:tab w:val="left" w:pos="567"/>
        </w:tabs>
        <w:autoSpaceDE w:val="0"/>
        <w:autoSpaceDN w:val="0"/>
        <w:adjustRightInd w:val="0"/>
        <w:spacing w:before="120" w:after="120"/>
        <w:contextualSpacing/>
        <w:jc w:val="both"/>
        <w:rPr>
          <w:rFonts w:ascii="Trebuchet MS" w:hAnsi="Trebuchet MS" w:cs="Calibri"/>
          <w:bCs/>
          <w:lang w:val="pt-BR"/>
        </w:rPr>
      </w:pPr>
      <w:r w:rsidRPr="00680FD7">
        <w:rPr>
          <w:rFonts w:ascii="Trebuchet MS" w:hAnsi="Trebuchet MS" w:cs="Calibri"/>
          <w:bCs/>
          <w:lang w:val="pt-BR"/>
        </w:rPr>
        <w:t xml:space="preserve">În cazul evaluării permanente se vor folosi multe dintre datele </w:t>
      </w:r>
      <w:r w:rsidR="002D540B" w:rsidRPr="00680FD7">
        <w:rPr>
          <w:rFonts w:ascii="Trebuchet MS" w:hAnsi="Trebuchet MS" w:cs="Calibri"/>
          <w:bCs/>
          <w:lang w:val="pt-BR"/>
        </w:rPr>
        <w:t>obținute</w:t>
      </w:r>
      <w:r w:rsidRPr="00680FD7">
        <w:rPr>
          <w:rFonts w:ascii="Trebuchet MS" w:hAnsi="Trebuchet MS" w:cs="Calibri"/>
          <w:bCs/>
          <w:lang w:val="pt-BR"/>
        </w:rPr>
        <w:t xml:space="preserve"> în urma procesului de monitorizare, însă examinarea acestor date va fi analitică. Rezultatele acestui tip de evaluare sunt cruciale, deoarece ele determină modalitatea de continuare a proiectului.</w:t>
      </w:r>
    </w:p>
    <w:p w:rsidR="00CC4570" w:rsidRPr="00680FD7" w:rsidRDefault="00CC4570" w:rsidP="00CC4570">
      <w:pPr>
        <w:widowControl w:val="0"/>
        <w:tabs>
          <w:tab w:val="left" w:pos="567"/>
        </w:tabs>
        <w:autoSpaceDE w:val="0"/>
        <w:autoSpaceDN w:val="0"/>
        <w:adjustRightInd w:val="0"/>
        <w:spacing w:before="120" w:after="120"/>
        <w:contextualSpacing/>
        <w:jc w:val="both"/>
        <w:rPr>
          <w:rFonts w:ascii="Trebuchet MS" w:hAnsi="Trebuchet MS" w:cs="Calibri"/>
          <w:bCs/>
          <w:lang w:val="pt-BR"/>
        </w:rPr>
      </w:pPr>
      <w:r w:rsidRPr="00680FD7">
        <w:rPr>
          <w:rFonts w:ascii="Trebuchet MS" w:hAnsi="Trebuchet MS" w:cs="Calibri"/>
          <w:bCs/>
          <w:lang w:val="pt-BR"/>
        </w:rPr>
        <w:t>Evaluarea finală se va realiza la sfâr</w:t>
      </w:r>
      <w:r w:rsidR="004C203E" w:rsidRPr="00680FD7">
        <w:rPr>
          <w:rFonts w:ascii="Trebuchet MS" w:hAnsi="Trebuchet MS" w:cs="Calibri"/>
          <w:bCs/>
          <w:lang w:val="pt-BR"/>
        </w:rPr>
        <w:t>și</w:t>
      </w:r>
      <w:r w:rsidRPr="00680FD7">
        <w:rPr>
          <w:rFonts w:ascii="Trebuchet MS" w:hAnsi="Trebuchet MS" w:cs="Calibri"/>
          <w:bCs/>
          <w:lang w:val="pt-BR"/>
        </w:rPr>
        <w:t xml:space="preserve">tul perioadei de implementare a proiectului, moment în care toate componentele proiectului (proces, relevanță </w:t>
      </w:r>
      <w:r w:rsidR="004C203E" w:rsidRPr="00680FD7">
        <w:rPr>
          <w:rFonts w:ascii="Trebuchet MS" w:hAnsi="Trebuchet MS" w:cs="Calibri"/>
          <w:bCs/>
          <w:lang w:val="pt-BR"/>
        </w:rPr>
        <w:t>și</w:t>
      </w:r>
      <w:r w:rsidRPr="00680FD7">
        <w:rPr>
          <w:rFonts w:ascii="Trebuchet MS" w:hAnsi="Trebuchet MS" w:cs="Calibri"/>
          <w:bCs/>
          <w:lang w:val="pt-BR"/>
        </w:rPr>
        <w:t xml:space="preserve"> coerență măsurilor luate, </w:t>
      </w:r>
      <w:r w:rsidR="00872FDA" w:rsidRPr="00680FD7">
        <w:rPr>
          <w:rFonts w:ascii="Trebuchet MS" w:hAnsi="Trebuchet MS" w:cs="Calibri"/>
          <w:bCs/>
          <w:lang w:val="pt-BR"/>
        </w:rPr>
        <w:t>activități</w:t>
      </w:r>
      <w:r w:rsidRPr="00680FD7">
        <w:rPr>
          <w:rFonts w:ascii="Trebuchet MS" w:hAnsi="Trebuchet MS" w:cs="Calibri"/>
          <w:bCs/>
          <w:lang w:val="pt-BR"/>
        </w:rPr>
        <w:t xml:space="preserve">le, valoarea adăugată) vor fi luate în considerare în vederea examinării rezultatelor. Evaluarea va fi atât cantitativă, cât </w:t>
      </w:r>
      <w:r w:rsidR="004C203E" w:rsidRPr="00680FD7">
        <w:rPr>
          <w:rFonts w:ascii="Trebuchet MS" w:hAnsi="Trebuchet MS" w:cs="Calibri"/>
          <w:bCs/>
          <w:lang w:val="pt-BR"/>
        </w:rPr>
        <w:t>și</w:t>
      </w:r>
      <w:r w:rsidRPr="00680FD7">
        <w:rPr>
          <w:rFonts w:ascii="Trebuchet MS" w:hAnsi="Trebuchet MS" w:cs="Calibri"/>
          <w:bCs/>
          <w:lang w:val="pt-BR"/>
        </w:rPr>
        <w:t xml:space="preserve"> calitativă </w:t>
      </w:r>
      <w:r w:rsidR="004C203E" w:rsidRPr="00680FD7">
        <w:rPr>
          <w:rFonts w:ascii="Trebuchet MS" w:hAnsi="Trebuchet MS" w:cs="Calibri"/>
          <w:bCs/>
          <w:lang w:val="pt-BR"/>
        </w:rPr>
        <w:t>și</w:t>
      </w:r>
      <w:r w:rsidRPr="00680FD7">
        <w:rPr>
          <w:rFonts w:ascii="Trebuchet MS" w:hAnsi="Trebuchet MS" w:cs="Calibri"/>
          <w:bCs/>
          <w:lang w:val="pt-BR"/>
        </w:rPr>
        <w:t xml:space="preserve"> va viza:</w:t>
      </w:r>
    </w:p>
    <w:p w:rsidR="00CC4570" w:rsidRPr="00680FD7" w:rsidRDefault="00CC4570" w:rsidP="00154BBC">
      <w:pPr>
        <w:pStyle w:val="ListParagraph"/>
        <w:numPr>
          <w:ilvl w:val="0"/>
          <w:numId w:val="60"/>
        </w:numPr>
        <w:suppressAutoHyphens/>
        <w:overflowPunct w:val="0"/>
        <w:autoSpaceDE w:val="0"/>
        <w:spacing w:before="120" w:after="120"/>
        <w:jc w:val="both"/>
        <w:textAlignment w:val="baseline"/>
        <w:rPr>
          <w:rFonts w:ascii="Trebuchet MS" w:hAnsi="Trebuchet MS" w:cs="Calibri"/>
          <w:lang w:val="pt-BR"/>
        </w:rPr>
      </w:pPr>
      <w:r w:rsidRPr="00680FD7">
        <w:rPr>
          <w:rFonts w:ascii="Trebuchet MS" w:hAnsi="Trebuchet MS" w:cs="Calibri"/>
          <w:lang w:val="pt-BR"/>
        </w:rPr>
        <w:t>Resursele investite.</w:t>
      </w:r>
    </w:p>
    <w:p w:rsidR="00CC4570" w:rsidRPr="00680FD7" w:rsidRDefault="00872FDA" w:rsidP="00154BBC">
      <w:pPr>
        <w:pStyle w:val="ListParagraph"/>
        <w:numPr>
          <w:ilvl w:val="0"/>
          <w:numId w:val="60"/>
        </w:numPr>
        <w:suppressAutoHyphens/>
        <w:overflowPunct w:val="0"/>
        <w:autoSpaceDE w:val="0"/>
        <w:spacing w:before="120" w:after="120"/>
        <w:jc w:val="both"/>
        <w:textAlignment w:val="baseline"/>
        <w:rPr>
          <w:rFonts w:ascii="Trebuchet MS" w:hAnsi="Trebuchet MS" w:cs="Calibri"/>
          <w:lang w:val="pt-BR"/>
        </w:rPr>
      </w:pPr>
      <w:r w:rsidRPr="00680FD7">
        <w:rPr>
          <w:rFonts w:ascii="Trebuchet MS" w:hAnsi="Trebuchet MS" w:cs="Calibri"/>
          <w:lang w:val="pt-BR"/>
        </w:rPr>
        <w:t>Activități</w:t>
      </w:r>
      <w:r w:rsidR="00CC4570" w:rsidRPr="00680FD7">
        <w:rPr>
          <w:rFonts w:ascii="Trebuchet MS" w:hAnsi="Trebuchet MS" w:cs="Calibri"/>
          <w:lang w:val="pt-BR"/>
        </w:rPr>
        <w:t xml:space="preserve">le </w:t>
      </w:r>
      <w:r w:rsidR="00584BDC" w:rsidRPr="00680FD7">
        <w:rPr>
          <w:rFonts w:ascii="Trebuchet MS" w:hAnsi="Trebuchet MS" w:cs="Calibri"/>
          <w:lang w:val="pt-BR"/>
        </w:rPr>
        <w:t>desfășurate</w:t>
      </w:r>
      <w:r w:rsidR="00CC4570" w:rsidRPr="00680FD7">
        <w:rPr>
          <w:rFonts w:ascii="Trebuchet MS" w:hAnsi="Trebuchet MS" w:cs="Calibri"/>
          <w:lang w:val="pt-BR"/>
        </w:rPr>
        <w:t>.</w:t>
      </w:r>
    </w:p>
    <w:p w:rsidR="00CC4570" w:rsidRPr="00680FD7" w:rsidRDefault="00CC4570" w:rsidP="00154BBC">
      <w:pPr>
        <w:pStyle w:val="ListParagraph"/>
        <w:numPr>
          <w:ilvl w:val="0"/>
          <w:numId w:val="60"/>
        </w:numPr>
        <w:suppressAutoHyphens/>
        <w:overflowPunct w:val="0"/>
        <w:autoSpaceDE w:val="0"/>
        <w:spacing w:before="120" w:after="120"/>
        <w:jc w:val="both"/>
        <w:textAlignment w:val="baseline"/>
        <w:rPr>
          <w:rFonts w:ascii="Trebuchet MS" w:hAnsi="Trebuchet MS" w:cs="Calibri"/>
          <w:lang w:val="pt-BR"/>
        </w:rPr>
      </w:pPr>
      <w:r w:rsidRPr="00680FD7">
        <w:rPr>
          <w:rFonts w:ascii="Trebuchet MS" w:hAnsi="Trebuchet MS" w:cs="Calibri"/>
          <w:lang w:val="pt-BR"/>
        </w:rPr>
        <w:t xml:space="preserve">Rezultatele </w:t>
      </w:r>
      <w:r w:rsidR="002D540B" w:rsidRPr="00680FD7">
        <w:rPr>
          <w:rFonts w:ascii="Trebuchet MS" w:hAnsi="Trebuchet MS" w:cs="Calibri"/>
          <w:lang w:val="pt-BR"/>
        </w:rPr>
        <w:t>obținute</w:t>
      </w:r>
      <w:r w:rsidRPr="00680FD7">
        <w:rPr>
          <w:rFonts w:ascii="Trebuchet MS" w:hAnsi="Trebuchet MS" w:cs="Calibri"/>
          <w:lang w:val="pt-BR"/>
        </w:rPr>
        <w:t>.</w:t>
      </w:r>
    </w:p>
    <w:p w:rsidR="00CC4570" w:rsidRPr="00680FD7" w:rsidRDefault="00CC4570" w:rsidP="00154BBC">
      <w:pPr>
        <w:pStyle w:val="ListParagraph"/>
        <w:numPr>
          <w:ilvl w:val="0"/>
          <w:numId w:val="60"/>
        </w:numPr>
        <w:suppressAutoHyphens/>
        <w:overflowPunct w:val="0"/>
        <w:autoSpaceDE w:val="0"/>
        <w:spacing w:before="120" w:after="120"/>
        <w:jc w:val="both"/>
        <w:textAlignment w:val="baseline"/>
        <w:rPr>
          <w:rFonts w:ascii="Trebuchet MS" w:hAnsi="Trebuchet MS" w:cs="Calibri"/>
          <w:lang w:val="pt-BR"/>
        </w:rPr>
      </w:pPr>
      <w:r w:rsidRPr="00680FD7">
        <w:rPr>
          <w:rFonts w:ascii="Trebuchet MS" w:hAnsi="Trebuchet MS" w:cs="Calibri"/>
          <w:lang w:val="pt-BR"/>
        </w:rPr>
        <w:t>Atingerea nivelului de performanță propus la planificare.</w:t>
      </w:r>
    </w:p>
    <w:p w:rsidR="00CC4570" w:rsidRPr="00680FD7" w:rsidRDefault="00CC4570" w:rsidP="00154BBC">
      <w:pPr>
        <w:pStyle w:val="ListParagraph"/>
        <w:numPr>
          <w:ilvl w:val="0"/>
          <w:numId w:val="60"/>
        </w:numPr>
        <w:suppressAutoHyphens/>
        <w:overflowPunct w:val="0"/>
        <w:autoSpaceDE w:val="0"/>
        <w:spacing w:before="120" w:after="120"/>
        <w:jc w:val="both"/>
        <w:textAlignment w:val="baseline"/>
        <w:rPr>
          <w:rFonts w:ascii="Trebuchet MS" w:hAnsi="Trebuchet MS" w:cs="Calibri"/>
          <w:lang w:val="pt-BR"/>
        </w:rPr>
      </w:pPr>
      <w:r w:rsidRPr="00680FD7">
        <w:rPr>
          <w:rFonts w:ascii="Trebuchet MS" w:hAnsi="Trebuchet MS" w:cs="Calibri"/>
          <w:lang w:val="pt-BR"/>
        </w:rPr>
        <w:t xml:space="preserve">Schimbările intervenite </w:t>
      </w:r>
      <w:r w:rsidR="004C203E" w:rsidRPr="00680FD7">
        <w:rPr>
          <w:rFonts w:ascii="Trebuchet MS" w:hAnsi="Trebuchet MS" w:cs="Calibri"/>
          <w:lang w:val="pt-BR"/>
        </w:rPr>
        <w:t>și</w:t>
      </w:r>
      <w:r w:rsidRPr="00680FD7">
        <w:rPr>
          <w:rFonts w:ascii="Trebuchet MS" w:hAnsi="Trebuchet MS" w:cs="Calibri"/>
          <w:lang w:val="pt-BR"/>
        </w:rPr>
        <w:t xml:space="preserve"> consecințele lor </w:t>
      </w:r>
    </w:p>
    <w:p w:rsidR="00CC4570" w:rsidRPr="00680FD7" w:rsidRDefault="00CC4570" w:rsidP="00154BBC">
      <w:pPr>
        <w:pStyle w:val="ListParagraph"/>
        <w:numPr>
          <w:ilvl w:val="0"/>
          <w:numId w:val="60"/>
        </w:numPr>
        <w:suppressAutoHyphens/>
        <w:overflowPunct w:val="0"/>
        <w:autoSpaceDE w:val="0"/>
        <w:spacing w:before="120" w:after="120"/>
        <w:jc w:val="both"/>
        <w:textAlignment w:val="baseline"/>
        <w:rPr>
          <w:rFonts w:ascii="Trebuchet MS" w:hAnsi="Trebuchet MS" w:cs="Calibri"/>
          <w:lang w:val="pt-BR"/>
        </w:rPr>
      </w:pPr>
      <w:r w:rsidRPr="00680FD7">
        <w:rPr>
          <w:rFonts w:ascii="Trebuchet MS" w:hAnsi="Trebuchet MS" w:cs="Calibri"/>
          <w:lang w:val="pt-BR"/>
        </w:rPr>
        <w:t>Efectele implementării proiectului pentru instituție</w:t>
      </w:r>
    </w:p>
    <w:p w:rsidR="00CC4570" w:rsidRPr="00680FD7" w:rsidRDefault="00CC4570" w:rsidP="00154BBC">
      <w:pPr>
        <w:pStyle w:val="ListParagraph"/>
        <w:numPr>
          <w:ilvl w:val="0"/>
          <w:numId w:val="60"/>
        </w:numPr>
        <w:suppressAutoHyphens/>
        <w:overflowPunct w:val="0"/>
        <w:autoSpaceDE w:val="0"/>
        <w:spacing w:before="120" w:after="120"/>
        <w:jc w:val="both"/>
        <w:textAlignment w:val="baseline"/>
        <w:rPr>
          <w:rFonts w:ascii="Trebuchet MS" w:hAnsi="Trebuchet MS" w:cs="Calibri"/>
          <w:lang w:val="pt-BR"/>
        </w:rPr>
      </w:pPr>
      <w:r w:rsidRPr="00680FD7">
        <w:rPr>
          <w:rFonts w:ascii="Trebuchet MS" w:hAnsi="Trebuchet MS" w:cs="Calibri"/>
          <w:lang w:val="pt-BR"/>
        </w:rPr>
        <w:t>Nivelul de proprietate locală asupra rezultatelor proiectului.</w:t>
      </w:r>
    </w:p>
    <w:p w:rsidR="00CC4570" w:rsidRPr="00680FD7" w:rsidRDefault="00CC4570" w:rsidP="00CC4570">
      <w:pPr>
        <w:widowControl w:val="0"/>
        <w:tabs>
          <w:tab w:val="left" w:pos="567"/>
        </w:tabs>
        <w:autoSpaceDE w:val="0"/>
        <w:autoSpaceDN w:val="0"/>
        <w:adjustRightInd w:val="0"/>
        <w:spacing w:before="120" w:after="120"/>
        <w:contextualSpacing/>
        <w:jc w:val="both"/>
        <w:rPr>
          <w:rFonts w:ascii="Trebuchet MS" w:hAnsi="Trebuchet MS" w:cs="Calibri"/>
          <w:bCs/>
          <w:lang w:val="pt-BR"/>
        </w:rPr>
      </w:pPr>
      <w:r w:rsidRPr="00680FD7">
        <w:rPr>
          <w:rFonts w:ascii="Trebuchet MS" w:hAnsi="Trebuchet MS" w:cs="Calibri"/>
          <w:bCs/>
          <w:lang w:val="pt-BR"/>
        </w:rPr>
        <w:t>Activitatea de evaluare este responsabilitatea beneficiarului finanțării nerambursabile.</w:t>
      </w:r>
    </w:p>
    <w:p w:rsidR="00CC4570" w:rsidRPr="00680FD7" w:rsidRDefault="00CC4570" w:rsidP="00CC4570">
      <w:pPr>
        <w:widowControl w:val="0"/>
        <w:tabs>
          <w:tab w:val="left" w:pos="567"/>
        </w:tabs>
        <w:autoSpaceDE w:val="0"/>
        <w:autoSpaceDN w:val="0"/>
        <w:adjustRightInd w:val="0"/>
        <w:spacing w:before="120" w:after="120"/>
        <w:contextualSpacing/>
        <w:jc w:val="both"/>
        <w:rPr>
          <w:rFonts w:ascii="Trebuchet MS" w:hAnsi="Trebuchet MS" w:cs="Calibri"/>
          <w:bCs/>
          <w:lang w:val="pt-BR"/>
        </w:rPr>
      </w:pPr>
      <w:r w:rsidRPr="00680FD7">
        <w:rPr>
          <w:rFonts w:ascii="Trebuchet MS" w:hAnsi="Trebuchet MS" w:cs="Calibri"/>
          <w:bCs/>
          <w:lang w:val="pt-BR"/>
        </w:rPr>
        <w:t xml:space="preserve">În scopul unei analize eficiente </w:t>
      </w:r>
      <w:r w:rsidR="004C203E" w:rsidRPr="00680FD7">
        <w:rPr>
          <w:rFonts w:ascii="Trebuchet MS" w:hAnsi="Trebuchet MS" w:cs="Calibri"/>
          <w:bCs/>
          <w:lang w:val="pt-BR"/>
        </w:rPr>
        <w:t>și</w:t>
      </w:r>
      <w:r w:rsidRPr="00680FD7">
        <w:rPr>
          <w:rFonts w:ascii="Trebuchet MS" w:hAnsi="Trebuchet MS" w:cs="Calibri"/>
          <w:bCs/>
          <w:lang w:val="pt-BR"/>
        </w:rPr>
        <w:t xml:space="preserve"> im</w:t>
      </w:r>
      <w:r w:rsidR="002D540B" w:rsidRPr="00680FD7">
        <w:rPr>
          <w:rFonts w:ascii="Trebuchet MS" w:hAnsi="Trebuchet MS" w:cs="Calibri"/>
          <w:bCs/>
          <w:lang w:val="pt-BR"/>
        </w:rPr>
        <w:t>parțial</w:t>
      </w:r>
      <w:r w:rsidRPr="00680FD7">
        <w:rPr>
          <w:rFonts w:ascii="Trebuchet MS" w:hAnsi="Trebuchet MS" w:cs="Calibri"/>
          <w:bCs/>
          <w:lang w:val="pt-BR"/>
        </w:rPr>
        <w:t xml:space="preserve">e, se va desfășura </w:t>
      </w:r>
      <w:r w:rsidR="004C203E" w:rsidRPr="00680FD7">
        <w:rPr>
          <w:rFonts w:ascii="Trebuchet MS" w:hAnsi="Trebuchet MS" w:cs="Calibri"/>
          <w:bCs/>
          <w:lang w:val="pt-BR"/>
        </w:rPr>
        <w:t>și</w:t>
      </w:r>
      <w:r w:rsidRPr="00680FD7">
        <w:rPr>
          <w:rFonts w:ascii="Trebuchet MS" w:hAnsi="Trebuchet MS" w:cs="Calibri"/>
          <w:bCs/>
          <w:lang w:val="pt-BR"/>
        </w:rPr>
        <w:t xml:space="preserve"> o evaluare externă, comandată pentru a evita dezavantajele folosirii unui singur tip de evaluare, deseori subiectivă, </w:t>
      </w:r>
      <w:r w:rsidR="004C203E" w:rsidRPr="00680FD7">
        <w:rPr>
          <w:rFonts w:ascii="Trebuchet MS" w:hAnsi="Trebuchet MS" w:cs="Calibri"/>
          <w:bCs/>
          <w:lang w:val="pt-BR"/>
        </w:rPr>
        <w:t>și</w:t>
      </w:r>
      <w:r w:rsidRPr="00680FD7">
        <w:rPr>
          <w:rFonts w:ascii="Trebuchet MS" w:hAnsi="Trebuchet MS" w:cs="Calibri"/>
          <w:bCs/>
          <w:lang w:val="pt-BR"/>
        </w:rPr>
        <w:t xml:space="preserve"> anume aceea a evaluării interne.</w:t>
      </w:r>
    </w:p>
    <w:p w:rsidR="00CC4570" w:rsidRPr="00680FD7" w:rsidRDefault="00CC4570" w:rsidP="00CC2836">
      <w:pPr>
        <w:pStyle w:val="Heading2"/>
      </w:pPr>
      <w:bookmarkStart w:id="70" w:name="_Toc193820602"/>
      <w:r w:rsidRPr="00680FD7">
        <w:lastRenderedPageBreak/>
        <w:t>Rapoarte</w:t>
      </w:r>
      <w:bookmarkEnd w:id="70"/>
    </w:p>
    <w:p w:rsidR="00CC4570" w:rsidRPr="00680FD7" w:rsidRDefault="00CC4570" w:rsidP="00CC4570">
      <w:pPr>
        <w:keepNext/>
        <w:keepLines/>
        <w:shd w:val="clear" w:color="auto" w:fill="FFFFFF"/>
        <w:tabs>
          <w:tab w:val="left" w:pos="162"/>
        </w:tabs>
        <w:spacing w:before="120" w:after="120"/>
        <w:jc w:val="both"/>
        <w:rPr>
          <w:rFonts w:ascii="Trebuchet MS" w:hAnsi="Trebuchet MS" w:cs="Calibri"/>
          <w:kern w:val="1"/>
          <w:lang w:val="pt-BR"/>
        </w:rPr>
      </w:pPr>
      <w:r w:rsidRPr="00680FD7">
        <w:rPr>
          <w:rFonts w:ascii="Trebuchet MS" w:hAnsi="Trebuchet MS" w:cs="Calibri"/>
          <w:kern w:val="1"/>
          <w:lang w:val="pt-BR"/>
        </w:rPr>
        <w:t xml:space="preserve">Prestatorul trebuie să elaboreze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să transmită </w:t>
      </w:r>
      <w:r w:rsidR="0045201F" w:rsidRPr="00680FD7">
        <w:rPr>
          <w:rFonts w:ascii="Trebuchet MS" w:hAnsi="Trebuchet MS" w:cs="Calibri"/>
          <w:kern w:val="1"/>
          <w:lang w:val="pt-BR"/>
        </w:rPr>
        <w:t>Autorității</w:t>
      </w:r>
      <w:r w:rsidRPr="00680FD7">
        <w:rPr>
          <w:rFonts w:ascii="Trebuchet MS" w:hAnsi="Trebuchet MS" w:cs="Calibri"/>
          <w:kern w:val="1"/>
          <w:lang w:val="pt-BR"/>
        </w:rPr>
        <w:t xml:space="preserve"> Contractante cel </w:t>
      </w:r>
      <w:r w:rsidR="002D540B" w:rsidRPr="00680FD7">
        <w:rPr>
          <w:rFonts w:ascii="Trebuchet MS" w:hAnsi="Trebuchet MS" w:cs="Calibri"/>
          <w:kern w:val="1"/>
          <w:lang w:val="pt-BR"/>
        </w:rPr>
        <w:t>puțin</w:t>
      </w:r>
      <w:r w:rsidRPr="00680FD7">
        <w:rPr>
          <w:rFonts w:ascii="Trebuchet MS" w:hAnsi="Trebuchet MS" w:cs="Calibri"/>
          <w:kern w:val="1"/>
          <w:lang w:val="pt-BR"/>
        </w:rPr>
        <w:t xml:space="preserve"> următoarele rapoarte:</w:t>
      </w:r>
    </w:p>
    <w:p w:rsidR="00CC4570" w:rsidRPr="00680FD7" w:rsidRDefault="00CC4570" w:rsidP="00154BBC">
      <w:pPr>
        <w:pStyle w:val="ListParagraph"/>
        <w:keepNext/>
        <w:keepLines/>
        <w:numPr>
          <w:ilvl w:val="0"/>
          <w:numId w:val="49"/>
        </w:numPr>
        <w:shd w:val="clear" w:color="auto" w:fill="FFFFFF"/>
        <w:spacing w:before="120" w:after="120"/>
        <w:jc w:val="both"/>
        <w:rPr>
          <w:rFonts w:ascii="Trebuchet MS" w:hAnsi="Trebuchet MS" w:cs="Calibri"/>
          <w:kern w:val="1"/>
          <w:lang w:val="pt-BR"/>
        </w:rPr>
      </w:pPr>
      <w:r w:rsidRPr="00680FD7">
        <w:rPr>
          <w:rFonts w:ascii="Trebuchet MS" w:hAnsi="Trebuchet MS" w:cs="Calibri"/>
          <w:kern w:val="1"/>
          <w:lang w:val="pt-BR"/>
        </w:rPr>
        <w:t xml:space="preserve">Rapoarte periodice (lunare) prezentate de Managerul de Proiect </w:t>
      </w:r>
      <w:r w:rsidR="000C1999" w:rsidRPr="00680FD7">
        <w:rPr>
          <w:rFonts w:ascii="Trebuchet MS" w:hAnsi="Trebuchet MS" w:cs="Calibri"/>
          <w:kern w:val="1"/>
          <w:lang w:val="pt-BR"/>
        </w:rPr>
        <w:t>a</w:t>
      </w:r>
      <w:r w:rsidR="0045201F" w:rsidRPr="00680FD7">
        <w:rPr>
          <w:rFonts w:ascii="Trebuchet MS" w:hAnsi="Trebuchet MS" w:cs="Calibri"/>
          <w:kern w:val="1"/>
          <w:lang w:val="pt-BR"/>
        </w:rPr>
        <w:t>l Autorității</w:t>
      </w:r>
      <w:r w:rsidRPr="00680FD7">
        <w:rPr>
          <w:rFonts w:ascii="Trebuchet MS" w:hAnsi="Trebuchet MS" w:cs="Calibri"/>
          <w:kern w:val="1"/>
          <w:lang w:val="pt-BR"/>
        </w:rPr>
        <w:t xml:space="preserve"> Contractante, în care să prezinte: stadiul implementării în baza planului de proiect contractual, </w:t>
      </w:r>
      <w:r w:rsidR="00872FDA" w:rsidRPr="00680FD7">
        <w:rPr>
          <w:rFonts w:ascii="Trebuchet MS" w:hAnsi="Trebuchet MS" w:cs="Calibri"/>
          <w:kern w:val="1"/>
          <w:lang w:val="pt-BR"/>
        </w:rPr>
        <w:t>activități</w:t>
      </w:r>
      <w:r w:rsidRPr="00680FD7">
        <w:rPr>
          <w:rFonts w:ascii="Trebuchet MS" w:hAnsi="Trebuchet MS" w:cs="Calibri"/>
          <w:kern w:val="1"/>
          <w:lang w:val="pt-BR"/>
        </w:rPr>
        <w:t xml:space="preserve">le realizate, cele întârziate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motivul, </w:t>
      </w:r>
      <w:r w:rsidR="00872FDA" w:rsidRPr="00680FD7">
        <w:rPr>
          <w:rFonts w:ascii="Trebuchet MS" w:hAnsi="Trebuchet MS" w:cs="Calibri"/>
          <w:kern w:val="1"/>
          <w:lang w:val="pt-BR"/>
        </w:rPr>
        <w:t>activități</w:t>
      </w:r>
      <w:r w:rsidRPr="00680FD7">
        <w:rPr>
          <w:rFonts w:ascii="Trebuchet MS" w:hAnsi="Trebuchet MS" w:cs="Calibri"/>
          <w:kern w:val="1"/>
          <w:lang w:val="pt-BR"/>
        </w:rPr>
        <w:t xml:space="preserve">le planificate pentru următoarea perioadă, riscuri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probleme, </w:t>
      </w:r>
      <w:r w:rsidR="0045201F" w:rsidRPr="00680FD7">
        <w:rPr>
          <w:rFonts w:ascii="Trebuchet MS" w:hAnsi="Trebuchet MS" w:cs="Calibri"/>
          <w:kern w:val="1"/>
          <w:lang w:val="pt-BR"/>
        </w:rPr>
        <w:t>situația</w:t>
      </w:r>
      <w:r w:rsidRPr="00680FD7">
        <w:rPr>
          <w:rFonts w:ascii="Trebuchet MS" w:hAnsi="Trebuchet MS" w:cs="Calibri"/>
          <w:kern w:val="1"/>
          <w:lang w:val="pt-BR"/>
        </w:rPr>
        <w:t xml:space="preserve"> financiară a proiectului, cereri de schimbare, alte probleme care necesită o decizie din partea </w:t>
      </w:r>
      <w:r w:rsidR="0045201F" w:rsidRPr="00680FD7">
        <w:rPr>
          <w:rFonts w:ascii="Trebuchet MS" w:hAnsi="Trebuchet MS" w:cs="Calibri"/>
          <w:kern w:val="1"/>
          <w:lang w:val="pt-BR"/>
        </w:rPr>
        <w:t>Autorității</w:t>
      </w:r>
      <w:r w:rsidRPr="00680FD7">
        <w:rPr>
          <w:rFonts w:ascii="Trebuchet MS" w:hAnsi="Trebuchet MS" w:cs="Calibri"/>
          <w:kern w:val="1"/>
          <w:lang w:val="pt-BR"/>
        </w:rPr>
        <w:t xml:space="preserve"> Contractante</w:t>
      </w:r>
    </w:p>
    <w:p w:rsidR="00CC4570" w:rsidRPr="00680FD7" w:rsidRDefault="00CC4570" w:rsidP="00154BBC">
      <w:pPr>
        <w:pStyle w:val="ListParagraph"/>
        <w:keepNext/>
        <w:keepLines/>
        <w:numPr>
          <w:ilvl w:val="0"/>
          <w:numId w:val="49"/>
        </w:numPr>
        <w:shd w:val="clear" w:color="auto" w:fill="FFFFFF"/>
        <w:spacing w:before="120" w:after="120"/>
        <w:jc w:val="both"/>
        <w:rPr>
          <w:rFonts w:ascii="Trebuchet MS" w:hAnsi="Trebuchet MS" w:cs="Calibri"/>
          <w:kern w:val="1"/>
          <w:lang w:val="pt-BR"/>
        </w:rPr>
      </w:pPr>
      <w:r w:rsidRPr="00680FD7">
        <w:rPr>
          <w:rFonts w:ascii="Trebuchet MS" w:hAnsi="Trebuchet MS" w:cs="Calibri"/>
          <w:kern w:val="1"/>
          <w:lang w:val="pt-BR"/>
        </w:rPr>
        <w:t xml:space="preserve">Rapoarte de etapă, la finalizarea principalelor etape din ciclul de implementare: analiză, instalare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configurare echipamente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software standard, testare, instruire, suport pentru operarea în </w:t>
      </w:r>
      <w:r w:rsidR="0045201F" w:rsidRPr="00680FD7">
        <w:rPr>
          <w:rFonts w:ascii="Trebuchet MS" w:hAnsi="Trebuchet MS" w:cs="Calibri"/>
          <w:kern w:val="1"/>
          <w:lang w:val="pt-BR"/>
        </w:rPr>
        <w:t>producție</w:t>
      </w:r>
      <w:r w:rsidRPr="00680FD7">
        <w:rPr>
          <w:rFonts w:ascii="Trebuchet MS" w:hAnsi="Trebuchet MS" w:cs="Calibri"/>
          <w:kern w:val="1"/>
          <w:lang w:val="pt-BR"/>
        </w:rPr>
        <w:t>.</w:t>
      </w:r>
    </w:p>
    <w:p w:rsidR="00CC4570" w:rsidRPr="00680FD7" w:rsidRDefault="00CC4570" w:rsidP="00154BBC">
      <w:pPr>
        <w:pStyle w:val="ListParagraph"/>
        <w:keepNext/>
        <w:keepLines/>
        <w:numPr>
          <w:ilvl w:val="0"/>
          <w:numId w:val="49"/>
        </w:numPr>
        <w:shd w:val="clear" w:color="auto" w:fill="FFFFFF"/>
        <w:spacing w:before="120" w:after="120"/>
        <w:jc w:val="both"/>
        <w:rPr>
          <w:rFonts w:ascii="Trebuchet MS" w:hAnsi="Trebuchet MS" w:cs="Calibri"/>
          <w:kern w:val="1"/>
          <w:lang w:val="pt-BR"/>
        </w:rPr>
      </w:pPr>
      <w:r w:rsidRPr="00680FD7">
        <w:rPr>
          <w:rFonts w:ascii="Trebuchet MS" w:hAnsi="Trebuchet MS" w:cs="Calibri"/>
          <w:kern w:val="1"/>
          <w:lang w:val="pt-BR"/>
        </w:rPr>
        <w:t xml:space="preserve">Raport Final (la finalizarea contractului), cuprinzând un sumar al </w:t>
      </w:r>
      <w:r w:rsidR="00872FDA" w:rsidRPr="00680FD7">
        <w:rPr>
          <w:rFonts w:ascii="Trebuchet MS" w:hAnsi="Trebuchet MS" w:cs="Calibri"/>
          <w:kern w:val="1"/>
          <w:lang w:val="pt-BR"/>
        </w:rPr>
        <w:t>activități</w:t>
      </w:r>
      <w:r w:rsidRPr="00680FD7">
        <w:rPr>
          <w:rFonts w:ascii="Trebuchet MS" w:hAnsi="Trebuchet MS" w:cs="Calibri"/>
          <w:kern w:val="1"/>
          <w:lang w:val="pt-BR"/>
        </w:rPr>
        <w:t xml:space="preserve">lor </w:t>
      </w:r>
      <w:r w:rsidR="00584BDC" w:rsidRPr="00680FD7">
        <w:rPr>
          <w:rFonts w:ascii="Trebuchet MS" w:hAnsi="Trebuchet MS" w:cs="Calibri"/>
          <w:kern w:val="1"/>
          <w:lang w:val="pt-BR"/>
        </w:rPr>
        <w:t>desfășurate</w:t>
      </w:r>
      <w:r w:rsidRPr="00680FD7">
        <w:rPr>
          <w:rFonts w:ascii="Trebuchet MS" w:hAnsi="Trebuchet MS" w:cs="Calibri"/>
          <w:kern w:val="1"/>
          <w:lang w:val="pt-BR"/>
        </w:rPr>
        <w:t xml:space="preserve">, al rezultatelor </w:t>
      </w:r>
      <w:r w:rsidR="002D540B" w:rsidRPr="00680FD7">
        <w:rPr>
          <w:rFonts w:ascii="Trebuchet MS" w:hAnsi="Trebuchet MS" w:cs="Calibri"/>
          <w:kern w:val="1"/>
          <w:lang w:val="pt-BR"/>
        </w:rPr>
        <w:t>obținute</w:t>
      </w:r>
      <w:r w:rsidRPr="00680FD7">
        <w:rPr>
          <w:rFonts w:ascii="Trebuchet MS" w:hAnsi="Trebuchet MS" w:cs="Calibri"/>
          <w:kern w:val="1"/>
          <w:lang w:val="pt-BR"/>
        </w:rPr>
        <w:t xml:space="preserve">, al problemelor întâmpinate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al </w:t>
      </w:r>
      <w:r w:rsidR="00584BDC" w:rsidRPr="00680FD7">
        <w:rPr>
          <w:rFonts w:ascii="Trebuchet MS" w:hAnsi="Trebuchet MS" w:cs="Calibri"/>
          <w:kern w:val="1"/>
          <w:lang w:val="pt-BR"/>
        </w:rPr>
        <w:t>soluțiilor</w:t>
      </w:r>
      <w:r w:rsidRPr="00680FD7">
        <w:rPr>
          <w:rFonts w:ascii="Trebuchet MS" w:hAnsi="Trebuchet MS" w:cs="Calibri"/>
          <w:kern w:val="1"/>
          <w:lang w:val="pt-BR"/>
        </w:rPr>
        <w:t xml:space="preserve"> găsite, precum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eventuale aspecte importante în perioada post-implementare;</w:t>
      </w:r>
    </w:p>
    <w:p w:rsidR="00CC4570" w:rsidRPr="00680FD7" w:rsidRDefault="00CC4570" w:rsidP="00154BBC">
      <w:pPr>
        <w:pStyle w:val="ListParagraph"/>
        <w:keepNext/>
        <w:keepLines/>
        <w:numPr>
          <w:ilvl w:val="0"/>
          <w:numId w:val="49"/>
        </w:numPr>
        <w:shd w:val="clear" w:color="auto" w:fill="FFFFFF"/>
        <w:spacing w:before="120" w:after="120"/>
        <w:jc w:val="both"/>
        <w:rPr>
          <w:rFonts w:ascii="Trebuchet MS" w:hAnsi="Trebuchet MS" w:cs="Calibri"/>
          <w:kern w:val="1"/>
          <w:lang w:val="pt-BR"/>
        </w:rPr>
      </w:pPr>
      <w:r w:rsidRPr="00680FD7">
        <w:rPr>
          <w:rFonts w:ascii="Trebuchet MS" w:hAnsi="Trebuchet MS" w:cs="Calibri"/>
          <w:kern w:val="1"/>
          <w:lang w:val="pt-BR"/>
        </w:rPr>
        <w:t xml:space="preserve">Rapoarte ad-hoc elaborate de către Managerul de proiect, ori de câte ori acest lucru este necesar, la solicitarea </w:t>
      </w:r>
      <w:r w:rsidR="0045201F" w:rsidRPr="00680FD7">
        <w:rPr>
          <w:rFonts w:ascii="Trebuchet MS" w:hAnsi="Trebuchet MS" w:cs="Calibri"/>
          <w:kern w:val="1"/>
          <w:lang w:val="pt-BR"/>
        </w:rPr>
        <w:t>Autorității</w:t>
      </w:r>
      <w:r w:rsidRPr="00680FD7">
        <w:rPr>
          <w:rFonts w:ascii="Trebuchet MS" w:hAnsi="Trebuchet MS" w:cs="Calibri"/>
          <w:kern w:val="1"/>
          <w:lang w:val="pt-BR"/>
        </w:rPr>
        <w:t xml:space="preserve"> Contractante.</w:t>
      </w:r>
    </w:p>
    <w:p w:rsidR="00CC4570" w:rsidRPr="00680FD7" w:rsidRDefault="002D540B" w:rsidP="00CC2836">
      <w:pPr>
        <w:pStyle w:val="Heading2"/>
      </w:pPr>
      <w:bookmarkStart w:id="71" w:name="_Toc193820603"/>
      <w:r w:rsidRPr="00680FD7">
        <w:t>Atribuțiile</w:t>
      </w:r>
      <w:r w:rsidR="004C203E" w:rsidRPr="00680FD7">
        <w:t>și</w:t>
      </w:r>
      <w:r w:rsidRPr="00680FD7">
        <w:t>responsabilitățile</w:t>
      </w:r>
      <w:r w:rsidR="00CC4570" w:rsidRPr="00680FD7">
        <w:t xml:space="preserve"> Părților</w:t>
      </w:r>
      <w:bookmarkEnd w:id="71"/>
    </w:p>
    <w:p w:rsidR="00CC4570" w:rsidRPr="00680FD7" w:rsidRDefault="002D540B" w:rsidP="00CC2836">
      <w:pPr>
        <w:pStyle w:val="Heading3"/>
      </w:pPr>
      <w:bookmarkStart w:id="72" w:name="_Toc193820604"/>
      <w:r w:rsidRPr="00680FD7">
        <w:t>Responsabilitățile</w:t>
      </w:r>
      <w:r w:rsidR="00CC4570" w:rsidRPr="00680FD7">
        <w:t xml:space="preserve"> Contractantului</w:t>
      </w:r>
      <w:bookmarkEnd w:id="72"/>
    </w:p>
    <w:p w:rsidR="00CC4570" w:rsidRPr="00680FD7" w:rsidRDefault="00CC4570" w:rsidP="00CC4570">
      <w:pPr>
        <w:pStyle w:val="BodyText0"/>
        <w:tabs>
          <w:tab w:val="left" w:pos="8820"/>
        </w:tabs>
        <w:kinsoku w:val="0"/>
        <w:overflowPunct w:val="0"/>
        <w:spacing w:line="276" w:lineRule="auto"/>
        <w:ind w:right="-4" w:firstLine="720"/>
        <w:jc w:val="both"/>
        <w:rPr>
          <w:rFonts w:ascii="Trebuchet MS" w:hAnsi="Trebuchet MS" w:cs="Calibri"/>
          <w:lang w:val="pt-BR"/>
        </w:rPr>
      </w:pPr>
      <w:r w:rsidRPr="00680FD7">
        <w:rPr>
          <w:rFonts w:ascii="Trebuchet MS" w:hAnsi="Trebuchet MS" w:cs="Calibri"/>
          <w:lang w:val="pt-BR"/>
        </w:rPr>
        <w:t>Contractantul va fi responsabil pentru:</w:t>
      </w:r>
    </w:p>
    <w:p w:rsidR="00CC4570" w:rsidRPr="00680FD7" w:rsidRDefault="00CC4570" w:rsidP="00F12BC8">
      <w:pPr>
        <w:pStyle w:val="ListParagraph"/>
        <w:widowControl w:val="0"/>
        <w:numPr>
          <w:ilvl w:val="0"/>
          <w:numId w:val="14"/>
        </w:numPr>
        <w:spacing w:before="120" w:after="120"/>
        <w:jc w:val="both"/>
        <w:rPr>
          <w:rFonts w:ascii="Trebuchet MS" w:hAnsi="Trebuchet MS" w:cs="Calibri"/>
          <w:lang w:val="pt-BR"/>
        </w:rPr>
      </w:pPr>
      <w:r w:rsidRPr="00680FD7">
        <w:rPr>
          <w:rFonts w:ascii="Trebuchet MS" w:hAnsi="Trebuchet MS" w:cs="Calibri"/>
          <w:lang w:val="pt-BR"/>
        </w:rPr>
        <w:t xml:space="preserve">asigurarea planificării resurselor în raport cu graficul estimat pentru derularea contractului </w:t>
      </w:r>
      <w:r w:rsidR="004C203E" w:rsidRPr="00680FD7">
        <w:rPr>
          <w:rFonts w:ascii="Trebuchet MS" w:hAnsi="Trebuchet MS" w:cs="Calibri"/>
          <w:lang w:val="pt-BR"/>
        </w:rPr>
        <w:t>și</w:t>
      </w:r>
      <w:r w:rsidRPr="00680FD7">
        <w:rPr>
          <w:rFonts w:ascii="Trebuchet MS" w:hAnsi="Trebuchet MS" w:cs="Calibri"/>
          <w:lang w:val="pt-BR"/>
        </w:rPr>
        <w:t xml:space="preserve"> prezentat în cadrul acestui document;</w:t>
      </w:r>
    </w:p>
    <w:p w:rsidR="00CC4570" w:rsidRPr="00680FD7" w:rsidRDefault="00CC4570" w:rsidP="00F12BC8">
      <w:pPr>
        <w:pStyle w:val="ListParagraph"/>
        <w:widowControl w:val="0"/>
        <w:numPr>
          <w:ilvl w:val="0"/>
          <w:numId w:val="14"/>
        </w:numPr>
        <w:spacing w:before="120" w:after="120"/>
        <w:jc w:val="both"/>
        <w:rPr>
          <w:rFonts w:ascii="Trebuchet MS" w:hAnsi="Trebuchet MS" w:cs="Calibri"/>
          <w:lang w:val="pt-BR"/>
        </w:rPr>
      </w:pPr>
      <w:r w:rsidRPr="00680FD7">
        <w:rPr>
          <w:rFonts w:ascii="Trebuchet MS" w:hAnsi="Trebuchet MS" w:cs="Calibri"/>
          <w:lang w:val="pt-BR"/>
        </w:rPr>
        <w:t xml:space="preserve">îndeplinirea obligațiilor sale, cu respectarea celor mai bune practici din domeniu, a prevederilor legale </w:t>
      </w:r>
      <w:r w:rsidR="004C203E" w:rsidRPr="00680FD7">
        <w:rPr>
          <w:rFonts w:ascii="Trebuchet MS" w:hAnsi="Trebuchet MS" w:cs="Calibri"/>
          <w:lang w:val="pt-BR"/>
        </w:rPr>
        <w:t>și</w:t>
      </w:r>
      <w:r w:rsidRPr="00680FD7">
        <w:rPr>
          <w:rFonts w:ascii="Trebuchet MS" w:hAnsi="Trebuchet MS" w:cs="Calibri"/>
          <w:lang w:val="pt-BR"/>
        </w:rPr>
        <w:t xml:space="preserve"> contractuale relevante precum </w:t>
      </w:r>
      <w:r w:rsidR="004C203E" w:rsidRPr="00680FD7">
        <w:rPr>
          <w:rFonts w:ascii="Trebuchet MS" w:hAnsi="Trebuchet MS" w:cs="Calibri"/>
          <w:lang w:val="pt-BR"/>
        </w:rPr>
        <w:t>și</w:t>
      </w:r>
      <w:r w:rsidRPr="00680FD7">
        <w:rPr>
          <w:rFonts w:ascii="Trebuchet MS" w:hAnsi="Trebuchet MS" w:cs="Calibri"/>
          <w:lang w:val="pt-BR"/>
        </w:rPr>
        <w:t xml:space="preserve"> cu deplina </w:t>
      </w:r>
      <w:r w:rsidR="002D540B" w:rsidRPr="00680FD7">
        <w:rPr>
          <w:rFonts w:ascii="Trebuchet MS" w:hAnsi="Trebuchet MS" w:cs="Calibri"/>
          <w:lang w:val="pt-BR"/>
        </w:rPr>
        <w:t>înțelegere</w:t>
      </w:r>
      <w:r w:rsidRPr="00680FD7">
        <w:rPr>
          <w:rFonts w:ascii="Trebuchet MS" w:hAnsi="Trebuchet MS" w:cs="Calibri"/>
          <w:lang w:val="pt-BR"/>
        </w:rPr>
        <w:t xml:space="preserve"> a </w:t>
      </w:r>
      <w:r w:rsidR="002D540B" w:rsidRPr="00680FD7">
        <w:rPr>
          <w:rFonts w:ascii="Trebuchet MS" w:hAnsi="Trebuchet MS" w:cs="Calibri"/>
          <w:lang w:val="pt-BR"/>
        </w:rPr>
        <w:t>complexității</w:t>
      </w:r>
      <w:r w:rsidRPr="00680FD7">
        <w:rPr>
          <w:rFonts w:ascii="Trebuchet MS" w:hAnsi="Trebuchet MS" w:cs="Calibri"/>
          <w:lang w:val="pt-BR"/>
        </w:rPr>
        <w:t xml:space="preserve"> legate de derularea cu succes a Contractului;</w:t>
      </w:r>
    </w:p>
    <w:p w:rsidR="00CC4570" w:rsidRPr="00680FD7" w:rsidRDefault="00CC4570" w:rsidP="00F12BC8">
      <w:pPr>
        <w:pStyle w:val="ListParagraph"/>
        <w:widowControl w:val="0"/>
        <w:numPr>
          <w:ilvl w:val="0"/>
          <w:numId w:val="14"/>
        </w:numPr>
        <w:spacing w:before="120" w:after="120"/>
        <w:jc w:val="both"/>
        <w:rPr>
          <w:rFonts w:ascii="Trebuchet MS" w:hAnsi="Trebuchet MS" w:cs="Calibri"/>
          <w:lang w:val="pt-BR"/>
        </w:rPr>
      </w:pPr>
      <w:r w:rsidRPr="00680FD7">
        <w:rPr>
          <w:rFonts w:ascii="Trebuchet MS" w:hAnsi="Trebuchet MS" w:cs="Calibri"/>
          <w:lang w:val="pt-BR"/>
        </w:rPr>
        <w:t xml:space="preserve">asigurarea valabilității tuturor autorizațiilor </w:t>
      </w:r>
      <w:r w:rsidR="004C203E" w:rsidRPr="00680FD7">
        <w:rPr>
          <w:rFonts w:ascii="Trebuchet MS" w:hAnsi="Trebuchet MS" w:cs="Calibri"/>
          <w:lang w:val="pt-BR"/>
        </w:rPr>
        <w:t>și</w:t>
      </w:r>
      <w:r w:rsidRPr="00680FD7">
        <w:rPr>
          <w:rFonts w:ascii="Trebuchet MS" w:hAnsi="Trebuchet MS" w:cs="Calibri"/>
          <w:lang w:val="pt-BR"/>
        </w:rPr>
        <w:t xml:space="preserve"> certificatelor, care sunt necesare (conform legislației în vigoare) pentru prestarea serviciilor;</w:t>
      </w:r>
    </w:p>
    <w:p w:rsidR="00CC4570" w:rsidRPr="00680FD7" w:rsidRDefault="00CC4570" w:rsidP="00F12BC8">
      <w:pPr>
        <w:pStyle w:val="ListParagraph"/>
        <w:widowControl w:val="0"/>
        <w:numPr>
          <w:ilvl w:val="0"/>
          <w:numId w:val="14"/>
        </w:numPr>
        <w:spacing w:before="120" w:after="120"/>
        <w:jc w:val="both"/>
        <w:rPr>
          <w:rFonts w:ascii="Trebuchet MS" w:hAnsi="Trebuchet MS" w:cs="Calibri"/>
          <w:lang w:val="pt-BR"/>
        </w:rPr>
      </w:pPr>
      <w:r w:rsidRPr="00680FD7">
        <w:rPr>
          <w:rFonts w:ascii="Trebuchet MS" w:hAnsi="Trebuchet MS" w:cs="Calibri"/>
          <w:lang w:val="pt-BR"/>
        </w:rPr>
        <w:t>prestarea serviciilor în conformitate cu cerințele Caietului de Sarcini;</w:t>
      </w:r>
    </w:p>
    <w:p w:rsidR="00CC4570" w:rsidRPr="00680FD7" w:rsidRDefault="00CC4570" w:rsidP="00F12BC8">
      <w:pPr>
        <w:pStyle w:val="ListParagraph"/>
        <w:widowControl w:val="0"/>
        <w:numPr>
          <w:ilvl w:val="0"/>
          <w:numId w:val="14"/>
        </w:numPr>
        <w:spacing w:before="120" w:after="120"/>
        <w:jc w:val="both"/>
        <w:rPr>
          <w:rFonts w:ascii="Trebuchet MS" w:hAnsi="Trebuchet MS" w:cs="Calibri"/>
          <w:lang w:val="pt-BR"/>
        </w:rPr>
      </w:pPr>
      <w:r w:rsidRPr="00680FD7">
        <w:rPr>
          <w:rFonts w:ascii="Trebuchet MS" w:hAnsi="Trebuchet MS" w:cs="Calibri"/>
          <w:lang w:val="pt-BR"/>
        </w:rPr>
        <w:t xml:space="preserve">prezentarea rezultatelor în formatul/formatele care să respecte </w:t>
      </w:r>
      <w:r w:rsidR="008962C5" w:rsidRPr="00680FD7">
        <w:rPr>
          <w:rFonts w:ascii="Trebuchet MS" w:hAnsi="Trebuchet MS" w:cs="Calibri"/>
          <w:lang w:val="pt-BR"/>
        </w:rPr>
        <w:t>cerințele</w:t>
      </w:r>
      <w:r w:rsidR="0045201F" w:rsidRPr="00680FD7">
        <w:rPr>
          <w:rFonts w:ascii="Trebuchet MS" w:hAnsi="Trebuchet MS" w:cs="Calibri"/>
          <w:lang w:val="pt-BR"/>
        </w:rPr>
        <w:t>Autorității</w:t>
      </w:r>
      <w:r w:rsidRPr="00680FD7">
        <w:rPr>
          <w:rFonts w:ascii="Trebuchet MS" w:hAnsi="Trebuchet MS" w:cs="Calibri"/>
          <w:lang w:val="pt-BR"/>
        </w:rPr>
        <w:t xml:space="preserve"> Contractante;</w:t>
      </w:r>
    </w:p>
    <w:p w:rsidR="00CC4570" w:rsidRPr="00680FD7" w:rsidRDefault="00CC4570" w:rsidP="00F12BC8">
      <w:pPr>
        <w:pStyle w:val="ListParagraph"/>
        <w:widowControl w:val="0"/>
        <w:numPr>
          <w:ilvl w:val="0"/>
          <w:numId w:val="14"/>
        </w:numPr>
        <w:spacing w:before="120" w:after="120"/>
        <w:jc w:val="both"/>
        <w:rPr>
          <w:rFonts w:ascii="Trebuchet MS" w:hAnsi="Trebuchet MS" w:cs="Calibri"/>
          <w:lang w:val="pt-BR"/>
        </w:rPr>
      </w:pPr>
      <w:r w:rsidRPr="00680FD7">
        <w:rPr>
          <w:rFonts w:ascii="Trebuchet MS" w:hAnsi="Trebuchet MS" w:cs="Calibri"/>
          <w:lang w:val="pt-BR"/>
        </w:rPr>
        <w:t xml:space="preserve">colaborarea cu personalul </w:t>
      </w:r>
      <w:r w:rsidR="0045201F" w:rsidRPr="00680FD7">
        <w:rPr>
          <w:rFonts w:ascii="Trebuchet MS" w:hAnsi="Trebuchet MS" w:cs="Calibri"/>
          <w:lang w:val="pt-BR"/>
        </w:rPr>
        <w:t>Autorității</w:t>
      </w:r>
      <w:r w:rsidRPr="00680FD7">
        <w:rPr>
          <w:rFonts w:ascii="Trebuchet MS" w:hAnsi="Trebuchet MS" w:cs="Calibri"/>
          <w:lang w:val="pt-BR"/>
        </w:rPr>
        <w:t xml:space="preserve"> Contractante alocat pentru serviciile </w:t>
      </w:r>
      <w:r w:rsidR="00584BDC" w:rsidRPr="00680FD7">
        <w:rPr>
          <w:rFonts w:ascii="Trebuchet MS" w:hAnsi="Trebuchet MS" w:cs="Calibri"/>
          <w:lang w:val="pt-BR"/>
        </w:rPr>
        <w:t>desfășurate</w:t>
      </w:r>
      <w:r w:rsidRPr="00680FD7">
        <w:rPr>
          <w:rFonts w:ascii="Trebuchet MS" w:hAnsi="Trebuchet MS" w:cs="Calibri"/>
          <w:lang w:val="pt-BR"/>
        </w:rPr>
        <w:t xml:space="preserve"> conform Contractului (monitorizarea progresului </w:t>
      </w:r>
      <w:r w:rsidR="00872FDA" w:rsidRPr="00680FD7">
        <w:rPr>
          <w:rFonts w:ascii="Trebuchet MS" w:hAnsi="Trebuchet MS" w:cs="Calibri"/>
          <w:lang w:val="pt-BR"/>
        </w:rPr>
        <w:t>activități</w:t>
      </w:r>
      <w:r w:rsidRPr="00680FD7">
        <w:rPr>
          <w:rFonts w:ascii="Trebuchet MS" w:hAnsi="Trebuchet MS" w:cs="Calibri"/>
          <w:lang w:val="pt-BR"/>
        </w:rPr>
        <w:t xml:space="preserve">lor în cadrul Contractului, coordonarea </w:t>
      </w:r>
      <w:r w:rsidR="00872FDA" w:rsidRPr="00680FD7">
        <w:rPr>
          <w:rFonts w:ascii="Trebuchet MS" w:hAnsi="Trebuchet MS" w:cs="Calibri"/>
          <w:lang w:val="pt-BR"/>
        </w:rPr>
        <w:t>activități</w:t>
      </w:r>
      <w:r w:rsidRPr="00680FD7">
        <w:rPr>
          <w:rFonts w:ascii="Trebuchet MS" w:hAnsi="Trebuchet MS" w:cs="Calibri"/>
          <w:lang w:val="pt-BR"/>
        </w:rPr>
        <w:t>lor în cadrul Contractului, feedback).</w:t>
      </w:r>
    </w:p>
    <w:p w:rsidR="00CC4570" w:rsidRPr="00680FD7" w:rsidRDefault="00CC4570" w:rsidP="00F12BC8">
      <w:pPr>
        <w:pStyle w:val="ListParagraph"/>
        <w:widowControl w:val="0"/>
        <w:numPr>
          <w:ilvl w:val="0"/>
          <w:numId w:val="14"/>
        </w:numPr>
        <w:spacing w:before="120" w:after="120"/>
        <w:jc w:val="both"/>
        <w:rPr>
          <w:rFonts w:ascii="Trebuchet MS" w:hAnsi="Trebuchet MS" w:cs="Calibri"/>
          <w:lang w:val="pt-BR"/>
        </w:rPr>
      </w:pPr>
      <w:r w:rsidRPr="00680FD7">
        <w:rPr>
          <w:rFonts w:ascii="Trebuchet MS" w:hAnsi="Trebuchet MS" w:cs="Calibri"/>
          <w:bCs/>
          <w:lang w:val="pt-BR" w:eastAsia="en-SG"/>
        </w:rPr>
        <w:t>respectarea prevederilor legale în domeniul achizițiilor publice cu privire la evitarea conflictului de interese. Prestatorul nu are dreptul de a angaja sau de a încheia orice alte înțelegeri privind prestarea serviciilor ce fac obiectul prezentului contract, direct ori indirect, în scopul îndeplinirii contractului, cu:</w:t>
      </w:r>
    </w:p>
    <w:p w:rsidR="00CC4570" w:rsidRPr="00680FD7" w:rsidRDefault="00CC4570" w:rsidP="00F12BC8">
      <w:pPr>
        <w:pStyle w:val="ListParagraph"/>
        <w:widowControl w:val="0"/>
        <w:numPr>
          <w:ilvl w:val="0"/>
          <w:numId w:val="15"/>
        </w:numPr>
        <w:spacing w:before="120" w:after="120"/>
        <w:jc w:val="both"/>
        <w:rPr>
          <w:rFonts w:ascii="Trebuchet MS" w:hAnsi="Trebuchet MS" w:cs="Calibri"/>
          <w:lang w:val="pt-BR"/>
        </w:rPr>
      </w:pPr>
      <w:r w:rsidRPr="00680FD7">
        <w:rPr>
          <w:rFonts w:ascii="Trebuchet MS" w:hAnsi="Trebuchet MS" w:cs="Calibri"/>
          <w:lang w:val="pt-BR"/>
        </w:rPr>
        <w:t>persoane fizice sau juridice care au fost implicate în procesul de evaluare a ofertelor depuse în cadrul procedurii de achiziție ce a stat la baza atribuirii acestui contract;</w:t>
      </w:r>
    </w:p>
    <w:p w:rsidR="00CC4570" w:rsidRPr="00680FD7" w:rsidRDefault="00CC4570" w:rsidP="00F12BC8">
      <w:pPr>
        <w:pStyle w:val="ListParagraph"/>
        <w:widowControl w:val="0"/>
        <w:numPr>
          <w:ilvl w:val="0"/>
          <w:numId w:val="15"/>
        </w:numPr>
        <w:spacing w:before="120" w:after="120"/>
        <w:jc w:val="both"/>
        <w:rPr>
          <w:rFonts w:ascii="Trebuchet MS" w:hAnsi="Trebuchet MS" w:cs="Calibri"/>
          <w:lang w:val="pt-BR"/>
        </w:rPr>
      </w:pPr>
      <w:r w:rsidRPr="00680FD7">
        <w:rPr>
          <w:rFonts w:ascii="Trebuchet MS" w:hAnsi="Trebuchet MS" w:cs="Calibri"/>
          <w:bCs/>
          <w:lang w:val="pt-BR" w:eastAsia="en-SG"/>
        </w:rPr>
        <w:t xml:space="preserve">angajați/foști angajați ai Achizitorului </w:t>
      </w:r>
      <w:r w:rsidR="002D540B" w:rsidRPr="00680FD7">
        <w:rPr>
          <w:rFonts w:ascii="Trebuchet MS" w:hAnsi="Trebuchet MS" w:cs="Calibri"/>
          <w:bCs/>
          <w:lang w:val="pt-BR" w:eastAsia="en-SG"/>
        </w:rPr>
        <w:t>implicați</w:t>
      </w:r>
      <w:r w:rsidRPr="00680FD7">
        <w:rPr>
          <w:rFonts w:ascii="Trebuchet MS" w:hAnsi="Trebuchet MS" w:cs="Calibri"/>
          <w:bCs/>
          <w:lang w:val="pt-BR" w:eastAsia="en-SG"/>
        </w:rPr>
        <w:t xml:space="preserve"> în procedura de atribuire cu care autoritatea contractantă a încetat relațiile contractuale ulterior atribuirii prezentului contract, pe parcursul unei perioade de cel </w:t>
      </w:r>
      <w:r w:rsidR="002D540B" w:rsidRPr="00680FD7">
        <w:rPr>
          <w:rFonts w:ascii="Trebuchet MS" w:hAnsi="Trebuchet MS" w:cs="Calibri"/>
          <w:bCs/>
          <w:lang w:val="pt-BR" w:eastAsia="en-SG"/>
        </w:rPr>
        <w:t>puțin</w:t>
      </w:r>
      <w:r w:rsidRPr="00680FD7">
        <w:rPr>
          <w:rFonts w:ascii="Trebuchet MS" w:hAnsi="Trebuchet MS" w:cs="Calibri"/>
          <w:bCs/>
          <w:lang w:val="pt-BR" w:eastAsia="en-SG"/>
        </w:rPr>
        <w:t xml:space="preserve"> 12 (douăsprezece) luni de la încheierea contractului, sub sancțiunea rezilierii  contractului.</w:t>
      </w:r>
    </w:p>
    <w:p w:rsidR="00CC4570" w:rsidRPr="00680FD7" w:rsidRDefault="002D540B" w:rsidP="00CC2836">
      <w:pPr>
        <w:pStyle w:val="Heading3"/>
      </w:pPr>
      <w:bookmarkStart w:id="73" w:name="_Toc193820605"/>
      <w:r w:rsidRPr="00680FD7">
        <w:lastRenderedPageBreak/>
        <w:t>Responsabilitățile</w:t>
      </w:r>
      <w:r w:rsidR="0045201F" w:rsidRPr="00680FD7">
        <w:t>Autorității</w:t>
      </w:r>
      <w:r w:rsidR="00CC4570" w:rsidRPr="00680FD7">
        <w:t xml:space="preserve"> Contractante</w:t>
      </w:r>
      <w:bookmarkEnd w:id="73"/>
    </w:p>
    <w:p w:rsidR="00CC4570" w:rsidRPr="00680FD7" w:rsidRDefault="00CC4570" w:rsidP="00CC4570">
      <w:pPr>
        <w:pStyle w:val="BodyText0"/>
        <w:tabs>
          <w:tab w:val="left" w:pos="8820"/>
        </w:tabs>
        <w:kinsoku w:val="0"/>
        <w:overflowPunct w:val="0"/>
        <w:spacing w:line="276" w:lineRule="auto"/>
        <w:ind w:right="-4" w:firstLine="720"/>
        <w:jc w:val="both"/>
        <w:rPr>
          <w:rFonts w:ascii="Trebuchet MS" w:hAnsi="Trebuchet MS" w:cs="Calibri"/>
          <w:lang w:val="pt-BR"/>
        </w:rPr>
      </w:pPr>
      <w:r w:rsidRPr="00680FD7">
        <w:rPr>
          <w:rFonts w:ascii="Trebuchet MS" w:hAnsi="Trebuchet MS" w:cs="Calibri"/>
          <w:lang w:val="pt-BR"/>
        </w:rPr>
        <w:t xml:space="preserve">Autoritatea Contractantă va fi responsabilă pentru: </w:t>
      </w:r>
    </w:p>
    <w:p w:rsidR="00CC4570" w:rsidRPr="00680FD7" w:rsidRDefault="00CC4570" w:rsidP="00F12BC8">
      <w:pPr>
        <w:pStyle w:val="ListParagraph"/>
        <w:widowControl w:val="0"/>
        <w:numPr>
          <w:ilvl w:val="0"/>
          <w:numId w:val="16"/>
        </w:numPr>
        <w:spacing w:before="120" w:after="120"/>
        <w:jc w:val="both"/>
        <w:rPr>
          <w:rFonts w:ascii="Trebuchet MS" w:hAnsi="Trebuchet MS" w:cs="Calibri"/>
          <w:lang w:val="pt-BR"/>
        </w:rPr>
      </w:pPr>
      <w:r w:rsidRPr="00680FD7">
        <w:rPr>
          <w:rFonts w:ascii="Trebuchet MS" w:hAnsi="Trebuchet MS" w:cs="Calibri"/>
          <w:lang w:val="pt-BR"/>
        </w:rPr>
        <w:t xml:space="preserve">punerea la dispoziția Contractantului a tuturor </w:t>
      </w:r>
      <w:r w:rsidR="002D540B" w:rsidRPr="00680FD7">
        <w:rPr>
          <w:rFonts w:ascii="Trebuchet MS" w:hAnsi="Trebuchet MS" w:cs="Calibri"/>
          <w:lang w:val="pt-BR"/>
        </w:rPr>
        <w:t>informațiilor</w:t>
      </w:r>
      <w:r w:rsidRPr="00680FD7">
        <w:rPr>
          <w:rFonts w:ascii="Trebuchet MS" w:hAnsi="Trebuchet MS" w:cs="Calibri"/>
          <w:lang w:val="pt-BR"/>
        </w:rPr>
        <w:t xml:space="preserve"> disponibile pentru obținerea rezultatelor așteptate, cum ar fi: date de intrare, raportări, situații specifice;</w:t>
      </w:r>
    </w:p>
    <w:p w:rsidR="00CC4570" w:rsidRPr="00680FD7" w:rsidRDefault="00CC4570" w:rsidP="00F12BC8">
      <w:pPr>
        <w:pStyle w:val="ListParagraph"/>
        <w:widowControl w:val="0"/>
        <w:numPr>
          <w:ilvl w:val="0"/>
          <w:numId w:val="16"/>
        </w:numPr>
        <w:spacing w:before="120" w:after="120"/>
        <w:jc w:val="both"/>
        <w:rPr>
          <w:rFonts w:ascii="Trebuchet MS" w:hAnsi="Trebuchet MS" w:cs="Calibri"/>
          <w:lang w:val="pt-BR"/>
        </w:rPr>
      </w:pPr>
      <w:r w:rsidRPr="00680FD7">
        <w:rPr>
          <w:rFonts w:ascii="Trebuchet MS" w:hAnsi="Trebuchet MS" w:cs="Calibri"/>
          <w:lang w:val="pt-BR"/>
        </w:rPr>
        <w:t xml:space="preserve">desemnarea echipei implicate </w:t>
      </w:r>
      <w:r w:rsidR="004C203E" w:rsidRPr="00680FD7">
        <w:rPr>
          <w:rFonts w:ascii="Trebuchet MS" w:hAnsi="Trebuchet MS" w:cs="Calibri"/>
          <w:lang w:val="pt-BR"/>
        </w:rPr>
        <w:t>și</w:t>
      </w:r>
      <w:r w:rsidRPr="00680FD7">
        <w:rPr>
          <w:rFonts w:ascii="Trebuchet MS" w:hAnsi="Trebuchet MS" w:cs="Calibri"/>
          <w:lang w:val="pt-BR"/>
        </w:rPr>
        <w:t xml:space="preserve"> responsabile cu </w:t>
      </w:r>
      <w:r w:rsidR="002D540B" w:rsidRPr="00680FD7">
        <w:rPr>
          <w:rFonts w:ascii="Trebuchet MS" w:hAnsi="Trebuchet MS" w:cs="Calibri"/>
          <w:lang w:val="pt-BR"/>
        </w:rPr>
        <w:t>interacțiunea</w:t>
      </w:r>
      <w:r w:rsidR="004C203E" w:rsidRPr="00680FD7">
        <w:rPr>
          <w:rFonts w:ascii="Trebuchet MS" w:hAnsi="Trebuchet MS" w:cs="Calibri"/>
          <w:lang w:val="pt-BR"/>
        </w:rPr>
        <w:t>și</w:t>
      </w:r>
      <w:r w:rsidRPr="00680FD7">
        <w:rPr>
          <w:rFonts w:ascii="Trebuchet MS" w:hAnsi="Trebuchet MS" w:cs="Calibri"/>
          <w:lang w:val="pt-BR"/>
        </w:rPr>
        <w:t xml:space="preserve"> suportul oferit Contractantului;</w:t>
      </w:r>
    </w:p>
    <w:p w:rsidR="00CC4570" w:rsidRPr="00680FD7" w:rsidRDefault="00CC4570" w:rsidP="00F12BC8">
      <w:pPr>
        <w:pStyle w:val="ListParagraph"/>
        <w:widowControl w:val="0"/>
        <w:numPr>
          <w:ilvl w:val="0"/>
          <w:numId w:val="16"/>
        </w:numPr>
        <w:spacing w:before="120" w:after="120"/>
        <w:jc w:val="both"/>
        <w:rPr>
          <w:rFonts w:ascii="Trebuchet MS" w:hAnsi="Trebuchet MS" w:cs="Calibri"/>
          <w:lang w:val="pt-BR"/>
        </w:rPr>
      </w:pPr>
      <w:r w:rsidRPr="00680FD7">
        <w:rPr>
          <w:rFonts w:ascii="Trebuchet MS" w:hAnsi="Trebuchet MS" w:cs="Calibri"/>
          <w:lang w:val="pt-BR"/>
        </w:rPr>
        <w:t>asigurarea tuturor resurselor care sunt în sarcina sa pentru buna derulare a Contractului.</w:t>
      </w:r>
    </w:p>
    <w:p w:rsidR="00CC4570" w:rsidRPr="00680FD7" w:rsidRDefault="00CC4570" w:rsidP="00F12BC8">
      <w:pPr>
        <w:pStyle w:val="ListParagraph"/>
        <w:widowControl w:val="0"/>
        <w:numPr>
          <w:ilvl w:val="0"/>
          <w:numId w:val="16"/>
        </w:numPr>
        <w:spacing w:before="120" w:after="120"/>
        <w:jc w:val="both"/>
        <w:rPr>
          <w:rFonts w:ascii="Trebuchet MS" w:hAnsi="Trebuchet MS" w:cs="Calibri"/>
          <w:lang w:val="pt-BR"/>
        </w:rPr>
      </w:pPr>
      <w:r w:rsidRPr="00680FD7">
        <w:rPr>
          <w:rFonts w:ascii="Trebuchet MS" w:hAnsi="Trebuchet MS" w:cs="Calibri"/>
          <w:lang w:val="pt-BR"/>
        </w:rPr>
        <w:t>efectuarea plăților conform prevederilor contractuale.</w:t>
      </w:r>
    </w:p>
    <w:p w:rsidR="00CC4570" w:rsidRPr="00680FD7" w:rsidRDefault="00CC4570" w:rsidP="00CC2836">
      <w:pPr>
        <w:pStyle w:val="Heading1"/>
      </w:pPr>
      <w:bookmarkStart w:id="74" w:name="_Toc193820606"/>
      <w:r w:rsidRPr="00680FD7">
        <w:lastRenderedPageBreak/>
        <w:t xml:space="preserve">Cerințe </w:t>
      </w:r>
      <w:bookmarkEnd w:id="44"/>
      <w:r w:rsidRPr="00680FD7">
        <w:t>privind serviciile solicitate</w:t>
      </w:r>
      <w:bookmarkEnd w:id="74"/>
    </w:p>
    <w:p w:rsidR="00CC4570" w:rsidRPr="00680FD7" w:rsidRDefault="00CC4570" w:rsidP="00CC2836">
      <w:pPr>
        <w:pStyle w:val="Heading2"/>
      </w:pPr>
      <w:bookmarkStart w:id="75" w:name="_Toc193820607"/>
      <w:bookmarkStart w:id="76" w:name="_Hlk165647894"/>
      <w:r w:rsidRPr="00680FD7">
        <w:t xml:space="preserve">Livrare, instalare </w:t>
      </w:r>
      <w:r w:rsidR="004C203E" w:rsidRPr="00680FD7">
        <w:t>și</w:t>
      </w:r>
      <w:r w:rsidRPr="00680FD7">
        <w:t xml:space="preserve"> configurare echipamente hardware, de comunicație </w:t>
      </w:r>
      <w:r w:rsidR="004C203E" w:rsidRPr="00680FD7">
        <w:t>și</w:t>
      </w:r>
      <w:r w:rsidRPr="00680FD7">
        <w:t xml:space="preserve"> software standard de sistem</w:t>
      </w:r>
      <w:bookmarkEnd w:id="75"/>
    </w:p>
    <w:bookmarkEnd w:id="76"/>
    <w:p w:rsidR="00057D4E" w:rsidRPr="00680FD7" w:rsidRDefault="00CC4570" w:rsidP="00CC4570">
      <w:pPr>
        <w:keepNext/>
        <w:keepLines/>
        <w:spacing w:before="120" w:after="120"/>
        <w:jc w:val="both"/>
        <w:rPr>
          <w:rFonts w:ascii="Trebuchet MS" w:hAnsi="Trebuchet MS" w:cs="Calibri"/>
          <w:kern w:val="1"/>
          <w:lang w:val="pt-BR"/>
        </w:rPr>
      </w:pPr>
      <w:r w:rsidRPr="00680FD7">
        <w:rPr>
          <w:rFonts w:ascii="Trebuchet MS" w:hAnsi="Trebuchet MS" w:cs="Calibri"/>
          <w:kern w:val="1"/>
          <w:lang w:val="pt-BR"/>
        </w:rPr>
        <w:t xml:space="preserve">În cadrul acestei etape se vor livra la sediul beneficiarului echipamentele solicitate prin caietul de sarcini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ofertate astfel încât să se poată </w:t>
      </w:r>
      <w:r w:rsidR="00057D4E" w:rsidRPr="00680FD7">
        <w:rPr>
          <w:rFonts w:ascii="Trebuchet MS" w:hAnsi="Trebuchet MS" w:cs="Calibri"/>
          <w:kern w:val="1"/>
          <w:lang w:val="pt-BR"/>
        </w:rPr>
        <w:t>obține</w:t>
      </w:r>
      <w:r w:rsidRPr="00680FD7">
        <w:rPr>
          <w:rFonts w:ascii="Trebuchet MS" w:hAnsi="Trebuchet MS" w:cs="Calibri"/>
          <w:kern w:val="1"/>
          <w:lang w:val="pt-BR"/>
        </w:rPr>
        <w:t xml:space="preserve"> toate </w:t>
      </w:r>
      <w:r w:rsidR="001B3E1F" w:rsidRPr="00680FD7">
        <w:rPr>
          <w:rFonts w:ascii="Trebuchet MS" w:hAnsi="Trebuchet MS" w:cs="Calibri"/>
          <w:kern w:val="1"/>
          <w:lang w:val="pt-BR"/>
        </w:rPr>
        <w:t>funcționalitățile</w:t>
      </w:r>
      <w:r w:rsidRPr="00680FD7">
        <w:rPr>
          <w:rFonts w:ascii="Trebuchet MS" w:hAnsi="Trebuchet MS" w:cs="Calibri"/>
          <w:kern w:val="1"/>
          <w:lang w:val="pt-BR"/>
        </w:rPr>
        <w:t xml:space="preserve"> sistemului informatic integrat.</w:t>
      </w:r>
    </w:p>
    <w:p w:rsidR="00057D4E" w:rsidRPr="00680FD7" w:rsidRDefault="00057D4E" w:rsidP="00057D4E">
      <w:pPr>
        <w:keepNext/>
        <w:keepLines/>
        <w:spacing w:before="120" w:after="120"/>
        <w:jc w:val="both"/>
        <w:rPr>
          <w:rFonts w:ascii="Trebuchet MS" w:hAnsi="Trebuchet MS" w:cs="Calibri"/>
          <w:kern w:val="1"/>
          <w:lang w:val="pt-BR"/>
        </w:rPr>
      </w:pPr>
      <w:r w:rsidRPr="00680FD7">
        <w:rPr>
          <w:rFonts w:ascii="Trebuchet MS" w:hAnsi="Trebuchet MS" w:cs="Calibri"/>
          <w:kern w:val="1"/>
          <w:lang w:val="pt-BR"/>
        </w:rPr>
        <w:t xml:space="preserve">Produsele vor fi livrate cantitativ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calitativ la locul indicat de Autoritatea Contractanta pentru fiecare produs în parte. Fiecare produs va fi însoțit de toate subansamblele/părțile componente necesare punerii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menținerii în funcțiune. </w:t>
      </w:r>
    </w:p>
    <w:p w:rsidR="00057D4E" w:rsidRPr="00680FD7" w:rsidRDefault="00057D4E" w:rsidP="00057D4E">
      <w:pPr>
        <w:keepNext/>
        <w:keepLines/>
        <w:spacing w:before="120" w:after="120"/>
        <w:jc w:val="both"/>
        <w:rPr>
          <w:rFonts w:ascii="Trebuchet MS" w:hAnsi="Trebuchet MS" w:cs="Calibri"/>
          <w:kern w:val="1"/>
          <w:lang w:val="pt-BR"/>
        </w:rPr>
      </w:pPr>
      <w:r w:rsidRPr="00680FD7">
        <w:rPr>
          <w:rFonts w:ascii="Trebuchet MS" w:hAnsi="Trebuchet MS" w:cs="Calibri"/>
          <w:kern w:val="1"/>
          <w:lang w:val="pt-BR"/>
        </w:rPr>
        <w:t xml:space="preserve">Contractantul va ambala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eticheta produsele furnizate astfel încât să prevină orice daună sau deteriorare în timpul transportului acestora către destinația stabilită. Ambalajul trebuie prevăzut astfel încât să reziste, fără limitare, manipulării accidentale, expunerii la temperaturi extreme, sării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precipitațiilor din timpul transportului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depozitării în locuri deschise. În stabilirea mărimii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greutății ambalajului Contractantul va lua în considerare, acolo unde este cazul, distanta </w:t>
      </w:r>
      <w:r w:rsidR="00454286" w:rsidRPr="00680FD7">
        <w:rPr>
          <w:rFonts w:ascii="Trebuchet MS" w:hAnsi="Trebuchet MS" w:cs="Calibri"/>
          <w:kern w:val="1"/>
          <w:lang w:val="pt-BR"/>
        </w:rPr>
        <w:t>față</w:t>
      </w:r>
      <w:r w:rsidRPr="00680FD7">
        <w:rPr>
          <w:rFonts w:ascii="Trebuchet MS" w:hAnsi="Trebuchet MS" w:cs="Calibri"/>
          <w:kern w:val="1"/>
          <w:lang w:val="pt-BR"/>
        </w:rPr>
        <w:t xml:space="preserve"> de destinația finală a produselor furnizate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eventuala absență a facilităților de manipulare la punctele de tranzitare.</w:t>
      </w:r>
    </w:p>
    <w:p w:rsidR="00057D4E" w:rsidRPr="00680FD7" w:rsidRDefault="00057D4E" w:rsidP="00057D4E">
      <w:pPr>
        <w:keepNext/>
        <w:keepLines/>
        <w:spacing w:before="120" w:after="120"/>
        <w:jc w:val="both"/>
        <w:rPr>
          <w:rFonts w:ascii="Trebuchet MS" w:hAnsi="Trebuchet MS" w:cs="Calibri"/>
          <w:kern w:val="1"/>
          <w:lang w:val="pt-BR"/>
        </w:rPr>
      </w:pPr>
      <w:r w:rsidRPr="00680FD7">
        <w:rPr>
          <w:rFonts w:ascii="Trebuchet MS" w:hAnsi="Trebuchet MS" w:cs="Calibri"/>
          <w:kern w:val="1"/>
          <w:lang w:val="pt-BR"/>
        </w:rPr>
        <w:t xml:space="preserve">Toate materialele de ambalare, precum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toate materialele necesare protecției coletelor (folii de protecție, cutii, etc.) vor fi preluate de către viitorul contractant după instalarea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testarea echipamentelor cu excepția acelor ambalaje care sunt necesare a fi prezentate în vederea acordării garanției.</w:t>
      </w:r>
    </w:p>
    <w:p w:rsidR="00057D4E" w:rsidRPr="00680FD7" w:rsidRDefault="00057D4E" w:rsidP="00057D4E">
      <w:pPr>
        <w:keepNext/>
        <w:keepLines/>
        <w:spacing w:before="120" w:after="120"/>
        <w:jc w:val="both"/>
        <w:rPr>
          <w:rFonts w:ascii="Trebuchet MS" w:hAnsi="Trebuchet MS" w:cs="Calibri"/>
          <w:kern w:val="1"/>
          <w:lang w:val="pt-BR"/>
        </w:rPr>
      </w:pPr>
      <w:r w:rsidRPr="00680FD7">
        <w:rPr>
          <w:rFonts w:ascii="Trebuchet MS" w:hAnsi="Trebuchet MS" w:cs="Calibri"/>
          <w:kern w:val="1"/>
          <w:lang w:val="pt-BR"/>
        </w:rPr>
        <w:t xml:space="preserve">Transportul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toate costurile asociate sunt în sarcina exclusiva a contractantului. Produsele vor fi asigurate împotriva pierderii sau deteriorării intervenite pe parcursul transportului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cauzate de orice factor extern.</w:t>
      </w:r>
    </w:p>
    <w:p w:rsidR="00057D4E" w:rsidRPr="00680FD7" w:rsidRDefault="00057D4E" w:rsidP="00057D4E">
      <w:pPr>
        <w:keepNext/>
        <w:keepLines/>
        <w:spacing w:before="120" w:after="120"/>
        <w:jc w:val="both"/>
        <w:rPr>
          <w:rFonts w:ascii="Trebuchet MS" w:hAnsi="Trebuchet MS" w:cs="Calibri"/>
          <w:kern w:val="1"/>
          <w:lang w:val="pt-BR"/>
        </w:rPr>
      </w:pPr>
      <w:r w:rsidRPr="00680FD7">
        <w:rPr>
          <w:rFonts w:ascii="Trebuchet MS" w:hAnsi="Trebuchet MS" w:cs="Calibri"/>
          <w:kern w:val="1"/>
          <w:lang w:val="pt-BR"/>
        </w:rPr>
        <w:t xml:space="preserve">Contractantul este responsabil pentru livrarea în termenul agreat al produselor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se consideră că l-a luat în considerare toate dificultățile pe care le-ar putea întâmpina în acest sens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nu va invoca nici un motiv de întârziere sau costuri suplimentare.</w:t>
      </w:r>
    </w:p>
    <w:p w:rsidR="00CC4570" w:rsidRPr="00680FD7" w:rsidRDefault="00CC4570" w:rsidP="00CC4570">
      <w:pPr>
        <w:keepNext/>
        <w:keepLines/>
        <w:spacing w:before="120" w:after="120"/>
        <w:jc w:val="both"/>
        <w:rPr>
          <w:rFonts w:ascii="Trebuchet MS" w:hAnsi="Trebuchet MS" w:cs="Calibri"/>
          <w:kern w:val="1"/>
          <w:lang w:val="pt-BR"/>
        </w:rPr>
      </w:pPr>
      <w:r w:rsidRPr="00680FD7">
        <w:rPr>
          <w:rFonts w:ascii="Trebuchet MS" w:hAnsi="Trebuchet MS" w:cs="Calibri"/>
          <w:kern w:val="1"/>
          <w:lang w:val="pt-BR"/>
        </w:rPr>
        <w:t xml:space="preserve">Echipamentele livrate vor fi instalate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configurate conform </w:t>
      </w:r>
      <w:r w:rsidR="00CA7E0C" w:rsidRPr="00680FD7">
        <w:rPr>
          <w:rFonts w:ascii="Trebuchet MS" w:hAnsi="Trebuchet MS" w:cs="Calibri"/>
          <w:kern w:val="1"/>
          <w:lang w:val="pt-BR"/>
        </w:rPr>
        <w:t>cerințelor</w:t>
      </w:r>
      <w:r w:rsidRPr="00680FD7">
        <w:rPr>
          <w:rFonts w:ascii="Trebuchet MS" w:hAnsi="Trebuchet MS" w:cs="Calibri"/>
          <w:kern w:val="1"/>
          <w:lang w:val="pt-BR"/>
        </w:rPr>
        <w:t xml:space="preserve"> proiectului. Se vor instala sistemele de operare, toate driverele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software-ul de management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utilitar. După punerea în </w:t>
      </w:r>
      <w:r w:rsidR="00057D4E" w:rsidRPr="00680FD7">
        <w:rPr>
          <w:rFonts w:ascii="Trebuchet MS" w:hAnsi="Trebuchet MS" w:cs="Calibri"/>
          <w:kern w:val="1"/>
          <w:lang w:val="pt-BR"/>
        </w:rPr>
        <w:t>funcțiune</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configurare, echipamentele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software-ul de sistem vor fi testate </w:t>
      </w:r>
      <w:r w:rsidR="004C203E" w:rsidRPr="00680FD7">
        <w:rPr>
          <w:rFonts w:ascii="Trebuchet MS" w:hAnsi="Trebuchet MS" w:cs="Calibri"/>
          <w:kern w:val="1"/>
          <w:lang w:val="pt-BR"/>
        </w:rPr>
        <w:t>și</w:t>
      </w:r>
      <w:r w:rsidR="00057D4E" w:rsidRPr="00680FD7">
        <w:rPr>
          <w:rFonts w:ascii="Trebuchet MS" w:hAnsi="Trebuchet MS" w:cs="Calibri"/>
          <w:kern w:val="1"/>
          <w:lang w:val="pt-BR"/>
        </w:rPr>
        <w:t>recepționate</w:t>
      </w:r>
      <w:r w:rsidRPr="00680FD7">
        <w:rPr>
          <w:rFonts w:ascii="Trebuchet MS" w:hAnsi="Trebuchet MS" w:cs="Calibri"/>
          <w:kern w:val="1"/>
          <w:lang w:val="pt-BR"/>
        </w:rPr>
        <w:t xml:space="preserve"> calitativ, în baza </w:t>
      </w:r>
      <w:r w:rsidR="00057D4E" w:rsidRPr="00680FD7">
        <w:rPr>
          <w:rFonts w:ascii="Trebuchet MS" w:hAnsi="Trebuchet MS" w:cs="Calibri"/>
          <w:kern w:val="1"/>
          <w:lang w:val="pt-BR"/>
        </w:rPr>
        <w:t>specificațiilor</w:t>
      </w:r>
      <w:r w:rsidRPr="00680FD7">
        <w:rPr>
          <w:rFonts w:ascii="Trebuchet MS" w:hAnsi="Trebuchet MS" w:cs="Calibri"/>
          <w:kern w:val="1"/>
          <w:lang w:val="pt-BR"/>
        </w:rPr>
        <w:t xml:space="preserve"> tehnice ale caietului de sarcini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ale ofertei.</w:t>
      </w:r>
    </w:p>
    <w:p w:rsidR="00584BDC" w:rsidRPr="00680FD7" w:rsidRDefault="00CC4570" w:rsidP="00CC4570">
      <w:pPr>
        <w:keepNext/>
        <w:keepLines/>
        <w:spacing w:before="120" w:after="120"/>
        <w:jc w:val="both"/>
        <w:rPr>
          <w:rFonts w:ascii="Trebuchet MS" w:hAnsi="Trebuchet MS" w:cs="Calibri"/>
          <w:kern w:val="1"/>
          <w:lang w:val="pt-BR"/>
        </w:rPr>
      </w:pPr>
      <w:r w:rsidRPr="00680FD7">
        <w:rPr>
          <w:rFonts w:ascii="Trebuchet MS" w:hAnsi="Trebuchet MS" w:cs="Calibri"/>
          <w:kern w:val="1"/>
          <w:lang w:val="pt-BR"/>
        </w:rPr>
        <w:t xml:space="preserve">Această etapă se va finaliza cu </w:t>
      </w:r>
      <w:r w:rsidR="00057D4E" w:rsidRPr="00680FD7">
        <w:rPr>
          <w:rFonts w:ascii="Trebuchet MS" w:hAnsi="Trebuchet MS" w:cs="Calibri"/>
          <w:kern w:val="1"/>
          <w:lang w:val="pt-BR"/>
        </w:rPr>
        <w:t>acceptanța</w:t>
      </w:r>
      <w:r w:rsidRPr="00680FD7">
        <w:rPr>
          <w:rFonts w:ascii="Trebuchet MS" w:hAnsi="Trebuchet MS" w:cs="Calibri"/>
          <w:kern w:val="1"/>
          <w:lang w:val="pt-BR"/>
        </w:rPr>
        <w:t xml:space="preserve"> calitativă a echipamentelor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a software-ului de sistem, în baza unor scenarii de verificare ce vor </w:t>
      </w:r>
      <w:r w:rsidR="004C4CFD" w:rsidRPr="00680FD7">
        <w:rPr>
          <w:rFonts w:ascii="Trebuchet MS" w:hAnsi="Trebuchet MS" w:cs="Calibri"/>
          <w:kern w:val="1"/>
          <w:lang w:val="pt-BR"/>
        </w:rPr>
        <w:t>conține</w:t>
      </w:r>
      <w:r w:rsidRPr="00680FD7">
        <w:rPr>
          <w:rFonts w:ascii="Trebuchet MS" w:hAnsi="Trebuchet MS" w:cs="Calibri"/>
          <w:kern w:val="1"/>
          <w:lang w:val="pt-BR"/>
        </w:rPr>
        <w:t xml:space="preserve"> toate </w:t>
      </w:r>
      <w:r w:rsidR="008962C5" w:rsidRPr="00680FD7">
        <w:rPr>
          <w:rFonts w:ascii="Trebuchet MS" w:hAnsi="Trebuchet MS" w:cs="Calibri"/>
          <w:kern w:val="1"/>
          <w:lang w:val="pt-BR"/>
        </w:rPr>
        <w:t>cerințele</w:t>
      </w:r>
      <w:r w:rsidRPr="00680FD7">
        <w:rPr>
          <w:rFonts w:ascii="Trebuchet MS" w:hAnsi="Trebuchet MS" w:cs="Calibri"/>
          <w:kern w:val="1"/>
          <w:lang w:val="pt-BR"/>
        </w:rPr>
        <w:t xml:space="preserve"> relevante ale caietului de sarcini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pentru fiecare </w:t>
      </w:r>
      <w:r w:rsidR="00057D4E" w:rsidRPr="00680FD7">
        <w:rPr>
          <w:rFonts w:ascii="Trebuchet MS" w:hAnsi="Trebuchet MS" w:cs="Calibri"/>
          <w:kern w:val="1"/>
          <w:lang w:val="pt-BR"/>
        </w:rPr>
        <w:t>cerință</w:t>
      </w:r>
      <w:r w:rsidRPr="00680FD7">
        <w:rPr>
          <w:rFonts w:ascii="Trebuchet MS" w:hAnsi="Trebuchet MS" w:cs="Calibri"/>
          <w:kern w:val="1"/>
          <w:lang w:val="pt-BR"/>
        </w:rPr>
        <w:t xml:space="preserve"> în parte, modalitatea de verificare (</w:t>
      </w:r>
      <w:r w:rsidR="00057D4E" w:rsidRPr="00680FD7">
        <w:rPr>
          <w:rFonts w:ascii="Trebuchet MS" w:hAnsi="Trebuchet MS" w:cs="Calibri"/>
          <w:kern w:val="1"/>
          <w:lang w:val="pt-BR"/>
        </w:rPr>
        <w:t>inspecție</w:t>
      </w:r>
      <w:r w:rsidRPr="00680FD7">
        <w:rPr>
          <w:rFonts w:ascii="Trebuchet MS" w:hAnsi="Trebuchet MS" w:cs="Calibri"/>
          <w:kern w:val="1"/>
          <w:lang w:val="pt-BR"/>
        </w:rPr>
        <w:t xml:space="preserve"> vizuală, verificare tehnică sau, dacă nu este posibil altfel, verificarea </w:t>
      </w:r>
      <w:r w:rsidR="00057D4E" w:rsidRPr="00680FD7">
        <w:rPr>
          <w:rFonts w:ascii="Trebuchet MS" w:hAnsi="Trebuchet MS" w:cs="Calibri"/>
          <w:kern w:val="1"/>
          <w:lang w:val="pt-BR"/>
        </w:rPr>
        <w:t>documentației</w:t>
      </w:r>
      <w:r w:rsidRPr="00680FD7">
        <w:rPr>
          <w:rFonts w:ascii="Trebuchet MS" w:hAnsi="Trebuchet MS" w:cs="Calibri"/>
          <w:kern w:val="1"/>
          <w:lang w:val="pt-BR"/>
        </w:rPr>
        <w:t xml:space="preserve"> tehnice oficiale a produsului)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rezultatul verificării.</w:t>
      </w:r>
    </w:p>
    <w:p w:rsidR="00CC4570" w:rsidRPr="00680FD7" w:rsidRDefault="00CC4570" w:rsidP="00CC4570">
      <w:pPr>
        <w:keepNext/>
        <w:keepLines/>
        <w:spacing w:before="120" w:after="120"/>
        <w:jc w:val="both"/>
        <w:rPr>
          <w:rFonts w:ascii="Trebuchet MS" w:hAnsi="Trebuchet MS" w:cs="Calibri"/>
          <w:kern w:val="1"/>
          <w:lang w:val="pt-BR"/>
        </w:rPr>
      </w:pPr>
      <w:r w:rsidRPr="00680FD7">
        <w:rPr>
          <w:rFonts w:ascii="Trebuchet MS" w:hAnsi="Trebuchet MS" w:cs="Calibri"/>
          <w:kern w:val="1"/>
          <w:lang w:val="pt-BR"/>
        </w:rPr>
        <w:lastRenderedPageBreak/>
        <w:t xml:space="preserve">Serviciile de instalare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configurare se vor </w:t>
      </w:r>
      <w:r w:rsidR="00057D4E" w:rsidRPr="00680FD7">
        <w:rPr>
          <w:rFonts w:ascii="Trebuchet MS" w:hAnsi="Trebuchet MS" w:cs="Calibri"/>
          <w:kern w:val="1"/>
          <w:lang w:val="pt-BR"/>
        </w:rPr>
        <w:t>recepționa</w:t>
      </w:r>
      <w:r w:rsidRPr="00680FD7">
        <w:rPr>
          <w:rFonts w:ascii="Trebuchet MS" w:hAnsi="Trebuchet MS" w:cs="Calibri"/>
          <w:kern w:val="1"/>
          <w:lang w:val="pt-BR"/>
        </w:rPr>
        <w:t xml:space="preserve"> în baza unui raport de instalare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configurare în care se vor documenta procedurile de instalare utilizate, precum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modul în care au fost configurate echipamentele </w:t>
      </w:r>
      <w:r w:rsidR="004C203E" w:rsidRPr="00680FD7">
        <w:rPr>
          <w:rFonts w:ascii="Trebuchet MS" w:hAnsi="Trebuchet MS" w:cs="Calibri"/>
          <w:kern w:val="1"/>
          <w:lang w:val="pt-BR"/>
        </w:rPr>
        <w:t>și</w:t>
      </w:r>
      <w:r w:rsidR="00057D4E" w:rsidRPr="00680FD7">
        <w:rPr>
          <w:rFonts w:ascii="Trebuchet MS" w:hAnsi="Trebuchet MS" w:cs="Calibri"/>
          <w:kern w:val="1"/>
          <w:lang w:val="pt-BR"/>
        </w:rPr>
        <w:t>aplicațiile</w:t>
      </w:r>
      <w:r w:rsidRPr="00680FD7">
        <w:rPr>
          <w:rFonts w:ascii="Trebuchet MS" w:hAnsi="Trebuchet MS" w:cs="Calibri"/>
          <w:kern w:val="1"/>
          <w:lang w:val="pt-BR"/>
        </w:rPr>
        <w:t xml:space="preserve">. Se va documenta lista serverelor fizice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virtuale, modul de configurare a resurselor pentru fiecare </w:t>
      </w:r>
      <w:r w:rsidR="00057D4E" w:rsidRPr="00680FD7">
        <w:rPr>
          <w:rFonts w:ascii="Trebuchet MS" w:hAnsi="Trebuchet MS" w:cs="Calibri"/>
          <w:kern w:val="1"/>
          <w:lang w:val="pt-BR"/>
        </w:rPr>
        <w:t>ma</w:t>
      </w:r>
      <w:r w:rsidR="004C203E" w:rsidRPr="00680FD7">
        <w:rPr>
          <w:rFonts w:ascii="Trebuchet MS" w:hAnsi="Trebuchet MS" w:cs="Calibri"/>
          <w:kern w:val="1"/>
          <w:lang w:val="pt-BR"/>
        </w:rPr>
        <w:t>și</w:t>
      </w:r>
      <w:r w:rsidR="00057D4E" w:rsidRPr="00680FD7">
        <w:rPr>
          <w:rFonts w:ascii="Trebuchet MS" w:hAnsi="Trebuchet MS" w:cs="Calibri"/>
          <w:kern w:val="1"/>
          <w:lang w:val="pt-BR"/>
        </w:rPr>
        <w:t>nă</w:t>
      </w:r>
      <w:r w:rsidRPr="00680FD7">
        <w:rPr>
          <w:rFonts w:ascii="Trebuchet MS" w:hAnsi="Trebuchet MS" w:cs="Calibri"/>
          <w:kern w:val="1"/>
          <w:lang w:val="pt-BR"/>
        </w:rPr>
        <w:t xml:space="preserve"> virtuală în parte, modul de configurare pentru echipamentul de stocare, modul de configurare a router-ului firewall, diagramele de conexiuni de date între toate echipamentele, diagramele de conectare a alimentărilor cu energie electrică.</w:t>
      </w:r>
    </w:p>
    <w:p w:rsidR="00CC4570" w:rsidRPr="00680FD7" w:rsidRDefault="00CC4570" w:rsidP="00CC2836">
      <w:pPr>
        <w:pStyle w:val="Heading2"/>
      </w:pPr>
      <w:bookmarkStart w:id="77" w:name="_Toc193820608"/>
      <w:bookmarkStart w:id="78" w:name="_Hlk165647905"/>
      <w:r w:rsidRPr="00680FD7">
        <w:t xml:space="preserve">Analiza </w:t>
      </w:r>
      <w:r w:rsidR="004C203E" w:rsidRPr="00680FD7">
        <w:t>și</w:t>
      </w:r>
      <w:r w:rsidRPr="00680FD7">
        <w:t xml:space="preserve"> proiectare</w:t>
      </w:r>
      <w:bookmarkEnd w:id="77"/>
    </w:p>
    <w:bookmarkEnd w:id="78"/>
    <w:p w:rsidR="00CC4570" w:rsidRPr="00680FD7" w:rsidRDefault="00CC4570" w:rsidP="00CC4570">
      <w:pPr>
        <w:keepNext/>
        <w:keepLines/>
        <w:shd w:val="clear" w:color="auto" w:fill="FFFFFF"/>
        <w:tabs>
          <w:tab w:val="left" w:pos="162"/>
        </w:tabs>
        <w:spacing w:before="120" w:after="120"/>
        <w:jc w:val="both"/>
        <w:rPr>
          <w:rFonts w:ascii="Trebuchet MS" w:hAnsi="Trebuchet MS" w:cs="Calibri"/>
          <w:kern w:val="1"/>
          <w:lang w:val="pt-BR"/>
        </w:rPr>
      </w:pPr>
      <w:r w:rsidRPr="00680FD7">
        <w:rPr>
          <w:rFonts w:ascii="Trebuchet MS" w:hAnsi="Trebuchet MS" w:cs="Calibri"/>
          <w:kern w:val="1"/>
          <w:lang w:val="pt-BR"/>
        </w:rPr>
        <w:t xml:space="preserve">Etapa de analiza are drept obiectiv clarificarea </w:t>
      </w:r>
      <w:r w:rsidR="00CA7E0C" w:rsidRPr="00680FD7">
        <w:rPr>
          <w:rFonts w:ascii="Trebuchet MS" w:hAnsi="Trebuchet MS" w:cs="Calibri"/>
          <w:kern w:val="1"/>
          <w:lang w:val="pt-BR"/>
        </w:rPr>
        <w:t>cerințelor</w:t>
      </w:r>
      <w:r w:rsidRPr="00680FD7">
        <w:rPr>
          <w:rFonts w:ascii="Trebuchet MS" w:hAnsi="Trebuchet MS" w:cs="Calibri"/>
          <w:kern w:val="1"/>
          <w:lang w:val="pt-BR"/>
        </w:rPr>
        <w:t xml:space="preserve"> împreună cu </w:t>
      </w:r>
      <w:r w:rsidR="0027398B" w:rsidRPr="00680FD7">
        <w:rPr>
          <w:rFonts w:ascii="Trebuchet MS" w:hAnsi="Trebuchet MS" w:cs="Calibri"/>
          <w:kern w:val="1"/>
          <w:lang w:val="pt-BR"/>
        </w:rPr>
        <w:t>experți</w:t>
      </w:r>
      <w:r w:rsidR="00057D4E" w:rsidRPr="00680FD7">
        <w:rPr>
          <w:rFonts w:ascii="Trebuchet MS" w:hAnsi="Trebuchet MS" w:cs="Calibri"/>
          <w:kern w:val="1"/>
          <w:lang w:val="pt-BR"/>
        </w:rPr>
        <w:t>i</w:t>
      </w:r>
      <w:r w:rsidRPr="00680FD7">
        <w:rPr>
          <w:rFonts w:ascii="Trebuchet MS" w:hAnsi="Trebuchet MS" w:cs="Calibri"/>
          <w:kern w:val="1"/>
          <w:lang w:val="pt-BR"/>
        </w:rPr>
        <w:t xml:space="preserve"> Beneficiarului, pentru </w:t>
      </w:r>
      <w:r w:rsidR="002D540B" w:rsidRPr="00680FD7">
        <w:rPr>
          <w:rFonts w:ascii="Trebuchet MS" w:hAnsi="Trebuchet MS" w:cs="Calibri"/>
          <w:kern w:val="1"/>
          <w:lang w:val="pt-BR"/>
        </w:rPr>
        <w:t>înțelegere</w:t>
      </w:r>
      <w:r w:rsidR="00057D4E" w:rsidRPr="00680FD7">
        <w:rPr>
          <w:rFonts w:ascii="Trebuchet MS" w:hAnsi="Trebuchet MS" w:cs="Calibri"/>
          <w:kern w:val="1"/>
          <w:lang w:val="pt-BR"/>
        </w:rPr>
        <w:t>a</w:t>
      </w:r>
      <w:r w:rsidRPr="00680FD7">
        <w:rPr>
          <w:rFonts w:ascii="Trebuchet MS" w:hAnsi="Trebuchet MS" w:cs="Calibri"/>
          <w:kern w:val="1"/>
          <w:lang w:val="pt-BR"/>
        </w:rPr>
        <w:t xml:space="preserve"> completă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detaliată a modului de lucru actual, a nevoilor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a </w:t>
      </w:r>
      <w:r w:rsidR="00CA7E0C" w:rsidRPr="00680FD7">
        <w:rPr>
          <w:rFonts w:ascii="Trebuchet MS" w:hAnsi="Trebuchet MS" w:cs="Calibri"/>
          <w:kern w:val="1"/>
          <w:lang w:val="pt-BR"/>
        </w:rPr>
        <w:t>cerințelor</w:t>
      </w:r>
      <w:r w:rsidRPr="00680FD7">
        <w:rPr>
          <w:rFonts w:ascii="Trebuchet MS" w:hAnsi="Trebuchet MS" w:cs="Calibri"/>
          <w:kern w:val="1"/>
          <w:lang w:val="pt-BR"/>
        </w:rPr>
        <w:t xml:space="preserve"> viitorului sistem, înainte de proiectarea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dezvoltarea noilor </w:t>
      </w:r>
      <w:r w:rsidR="00057D4E" w:rsidRPr="00680FD7">
        <w:rPr>
          <w:rFonts w:ascii="Trebuchet MS" w:hAnsi="Trebuchet MS" w:cs="Calibri"/>
          <w:kern w:val="1"/>
          <w:lang w:val="pt-BR"/>
        </w:rPr>
        <w:t>funcționalități</w:t>
      </w:r>
      <w:r w:rsidRPr="00680FD7">
        <w:rPr>
          <w:rFonts w:ascii="Trebuchet MS" w:hAnsi="Trebuchet MS" w:cs="Calibri"/>
          <w:kern w:val="1"/>
          <w:lang w:val="pt-BR"/>
        </w:rPr>
        <w:t>.</w:t>
      </w:r>
    </w:p>
    <w:p w:rsidR="00CC4570" w:rsidRPr="00680FD7" w:rsidRDefault="00CC4570" w:rsidP="00CC4570">
      <w:pPr>
        <w:keepNext/>
        <w:keepLines/>
        <w:spacing w:before="120" w:after="120"/>
        <w:jc w:val="both"/>
        <w:rPr>
          <w:rFonts w:ascii="Trebuchet MS" w:hAnsi="Trebuchet MS" w:cs="Calibri"/>
          <w:kern w:val="1"/>
          <w:lang w:val="pt-BR"/>
        </w:rPr>
      </w:pPr>
      <w:r w:rsidRPr="00680FD7">
        <w:rPr>
          <w:rFonts w:ascii="Trebuchet MS" w:hAnsi="Trebuchet MS" w:cs="Calibri"/>
          <w:kern w:val="1"/>
          <w:lang w:val="pt-BR"/>
        </w:rPr>
        <w:t xml:space="preserve">Din perspectivă tehnică, analiza va identifica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documenta detaliat toate scenariile de utilizare ale viitorului sistem informatic, atât din perspectivă front-office, cât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back-office, descriind pentru fiecare scenariu în parte actorii, </w:t>
      </w:r>
      <w:r w:rsidR="00FC2AC6" w:rsidRPr="00680FD7">
        <w:rPr>
          <w:rFonts w:ascii="Trebuchet MS" w:hAnsi="Trebuchet MS" w:cs="Calibri"/>
          <w:kern w:val="1"/>
          <w:lang w:val="pt-BR"/>
        </w:rPr>
        <w:t>acțiuni</w:t>
      </w:r>
      <w:r w:rsidRPr="00680FD7">
        <w:rPr>
          <w:rFonts w:ascii="Trebuchet MS" w:hAnsi="Trebuchet MS" w:cs="Calibri"/>
          <w:kern w:val="1"/>
          <w:lang w:val="pt-BR"/>
        </w:rPr>
        <w:t xml:space="preserve">le pe care aceştia le vor realiza, sistemele/subsistemele/modulele informatice pe care le vor utiliza, datele pe care le vor introduce în aceste sisteme, răspunsul pe care îl vor obţine. </w:t>
      </w:r>
    </w:p>
    <w:p w:rsidR="00CC4570" w:rsidRPr="00680FD7" w:rsidRDefault="00CC4570" w:rsidP="00CC4570">
      <w:pPr>
        <w:keepNext/>
        <w:keepLines/>
        <w:spacing w:before="120" w:after="120"/>
        <w:jc w:val="both"/>
        <w:rPr>
          <w:rFonts w:ascii="Trebuchet MS" w:hAnsi="Trebuchet MS" w:cs="Calibri"/>
          <w:kern w:val="1"/>
          <w:lang w:val="pt-BR"/>
        </w:rPr>
      </w:pPr>
      <w:r w:rsidRPr="00680FD7">
        <w:rPr>
          <w:rFonts w:ascii="Trebuchet MS" w:hAnsi="Trebuchet MS" w:cs="Calibri"/>
          <w:kern w:val="1"/>
          <w:lang w:val="pt-BR"/>
        </w:rPr>
        <w:t xml:space="preserve">Având în vedere faptul că implementarea sistemului va avea la bază câteva platforme tehnologice de uz general (management de documente, CMS) cu ajutorul cărora se vor implementa modulele funcţionale solicitate, în cadrul etapei de analiză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proiectare se va detalia modalitatea în care platformele tehnologice ofertate vor fi configurate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personalizate pentru a răspunde complet </w:t>
      </w:r>
      <w:r w:rsidR="00CA7E0C" w:rsidRPr="00680FD7">
        <w:rPr>
          <w:rFonts w:ascii="Trebuchet MS" w:hAnsi="Trebuchet MS" w:cs="Calibri"/>
          <w:kern w:val="1"/>
          <w:lang w:val="pt-BR"/>
        </w:rPr>
        <w:t>cerințelor</w:t>
      </w:r>
      <w:r w:rsidRPr="00680FD7">
        <w:rPr>
          <w:rFonts w:ascii="Trebuchet MS" w:hAnsi="Trebuchet MS" w:cs="Calibri"/>
          <w:kern w:val="1"/>
          <w:lang w:val="pt-BR"/>
        </w:rPr>
        <w:t xml:space="preserve"> funcţionale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de flux ale </w:t>
      </w:r>
      <w:r w:rsidR="0045201F" w:rsidRPr="00680FD7">
        <w:rPr>
          <w:rFonts w:ascii="Trebuchet MS" w:hAnsi="Trebuchet MS" w:cs="Calibri"/>
          <w:kern w:val="1"/>
          <w:lang w:val="pt-BR"/>
        </w:rPr>
        <w:t>Autorității</w:t>
      </w:r>
      <w:r w:rsidRPr="00680FD7">
        <w:rPr>
          <w:rFonts w:ascii="Trebuchet MS" w:hAnsi="Trebuchet MS" w:cs="Calibri"/>
          <w:kern w:val="1"/>
          <w:lang w:val="pt-BR"/>
        </w:rPr>
        <w:t xml:space="preserve"> Contractante. În acest context, prin „configurare" se înţeleg acele </w:t>
      </w:r>
      <w:r w:rsidR="00872FDA" w:rsidRPr="00680FD7">
        <w:rPr>
          <w:rFonts w:ascii="Trebuchet MS" w:hAnsi="Trebuchet MS" w:cs="Calibri"/>
          <w:kern w:val="1"/>
          <w:lang w:val="pt-BR"/>
        </w:rPr>
        <w:t>activități</w:t>
      </w:r>
      <w:r w:rsidRPr="00680FD7">
        <w:rPr>
          <w:rFonts w:ascii="Trebuchet MS" w:hAnsi="Trebuchet MS" w:cs="Calibri"/>
          <w:kern w:val="1"/>
          <w:lang w:val="pt-BR"/>
        </w:rPr>
        <w:t xml:space="preserve"> de adaptare a platformelor software la specificul </w:t>
      </w:r>
      <w:r w:rsidR="00872FDA" w:rsidRPr="00680FD7">
        <w:rPr>
          <w:rFonts w:ascii="Trebuchet MS" w:hAnsi="Trebuchet MS" w:cs="Calibri"/>
          <w:kern w:val="1"/>
          <w:lang w:val="pt-BR"/>
        </w:rPr>
        <w:t>activități</w:t>
      </w:r>
      <w:r w:rsidRPr="00680FD7">
        <w:rPr>
          <w:rFonts w:ascii="Trebuchet MS" w:hAnsi="Trebuchet MS" w:cs="Calibri"/>
          <w:kern w:val="1"/>
          <w:lang w:val="pt-BR"/>
        </w:rPr>
        <w:t xml:space="preserve">lor beneficiarului, </w:t>
      </w:r>
      <w:r w:rsidR="00872FDA" w:rsidRPr="00680FD7">
        <w:rPr>
          <w:rFonts w:ascii="Trebuchet MS" w:hAnsi="Trebuchet MS" w:cs="Calibri"/>
          <w:kern w:val="1"/>
          <w:lang w:val="pt-BR"/>
        </w:rPr>
        <w:t>activități</w:t>
      </w:r>
      <w:r w:rsidRPr="00680FD7">
        <w:rPr>
          <w:rFonts w:ascii="Trebuchet MS" w:hAnsi="Trebuchet MS" w:cs="Calibri"/>
          <w:kern w:val="1"/>
          <w:lang w:val="pt-BR"/>
        </w:rPr>
        <w:t xml:space="preserve"> care se pot realiza cu instrumente de administrare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configurare disponibile în cadrul platformelor software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accesibile administratorilor de soluţie software, fără a necesita însă cunoştinţe de programare deosebite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nici modificări în codul sursă al aplicaţiilor, iar prin „personalizare" se înţeleg acele </w:t>
      </w:r>
      <w:r w:rsidR="00872FDA" w:rsidRPr="00680FD7">
        <w:rPr>
          <w:rFonts w:ascii="Trebuchet MS" w:hAnsi="Trebuchet MS" w:cs="Calibri"/>
          <w:kern w:val="1"/>
          <w:lang w:val="pt-BR"/>
        </w:rPr>
        <w:t>activități</w:t>
      </w:r>
      <w:r w:rsidRPr="00680FD7">
        <w:rPr>
          <w:rFonts w:ascii="Trebuchet MS" w:hAnsi="Trebuchet MS" w:cs="Calibri"/>
          <w:kern w:val="1"/>
          <w:lang w:val="pt-BR"/>
        </w:rPr>
        <w:t xml:space="preserve"> de adaptare sau dezvoltare funcţională care necesită intervenţii în codul sursă al aplicaţiilor.</w:t>
      </w:r>
    </w:p>
    <w:p w:rsidR="00CC4570" w:rsidRPr="00680FD7" w:rsidRDefault="00CC4570" w:rsidP="00CC4570">
      <w:pPr>
        <w:keepNext/>
        <w:keepLines/>
        <w:spacing w:before="120" w:after="120"/>
        <w:jc w:val="both"/>
        <w:rPr>
          <w:rFonts w:ascii="Trebuchet MS" w:hAnsi="Trebuchet MS" w:cs="Calibri"/>
          <w:kern w:val="1"/>
          <w:lang w:val="pt-BR"/>
        </w:rPr>
      </w:pPr>
      <w:r w:rsidRPr="00680FD7">
        <w:rPr>
          <w:rFonts w:ascii="Trebuchet MS" w:hAnsi="Trebuchet MS" w:cs="Calibri"/>
          <w:kern w:val="1"/>
          <w:lang w:val="pt-BR"/>
        </w:rPr>
        <w:t>Se va avea în vedere ca sistemul proiectat să permită schimbul de informaţii despre modelul de date folosind unul dintre standardele XSD 1.1, respectiv XSD 1.0. De asemenea, schimbul de metadate se face folosind unul dintre standardele XMI, respectiv RDF.</w:t>
      </w:r>
    </w:p>
    <w:p w:rsidR="00CC4570" w:rsidRPr="00680FD7" w:rsidRDefault="00CC4570" w:rsidP="00CC2836">
      <w:pPr>
        <w:pStyle w:val="Heading2"/>
      </w:pPr>
      <w:bookmarkStart w:id="79" w:name="_Toc193820609"/>
      <w:bookmarkStart w:id="80" w:name="_Hlk165647917"/>
      <w:r w:rsidRPr="00680FD7">
        <w:t xml:space="preserve">Livrare, instalare licențe de aplicație, dezvoltare, configurare </w:t>
      </w:r>
      <w:r w:rsidR="004C203E" w:rsidRPr="00680FD7">
        <w:t>și</w:t>
      </w:r>
      <w:r w:rsidRPr="00680FD7">
        <w:t xml:space="preserve"> testare</w:t>
      </w:r>
      <w:bookmarkEnd w:id="79"/>
    </w:p>
    <w:bookmarkEnd w:id="80"/>
    <w:p w:rsidR="00CC4570" w:rsidRPr="00680FD7" w:rsidRDefault="00CC4570" w:rsidP="00CC4570">
      <w:pPr>
        <w:keepNext/>
        <w:keepLines/>
        <w:shd w:val="clear" w:color="auto" w:fill="FFFFFF"/>
        <w:tabs>
          <w:tab w:val="left" w:pos="162"/>
        </w:tabs>
        <w:spacing w:before="120" w:after="120"/>
        <w:jc w:val="both"/>
        <w:rPr>
          <w:rFonts w:ascii="Trebuchet MS" w:hAnsi="Trebuchet MS" w:cs="Calibri"/>
          <w:kern w:val="1"/>
          <w:lang w:val="pt-BR"/>
        </w:rPr>
      </w:pPr>
      <w:r w:rsidRPr="00680FD7">
        <w:rPr>
          <w:rFonts w:ascii="Trebuchet MS" w:hAnsi="Trebuchet MS" w:cs="Calibri"/>
          <w:kern w:val="1"/>
          <w:lang w:val="pt-BR"/>
        </w:rPr>
        <w:t xml:space="preserve">În cadrul acestei etape, Ofertantul va transforma soluţia proiectată într-o soluţie tehnică </w:t>
      </w:r>
      <w:r w:rsidR="00FA1501" w:rsidRPr="00680FD7">
        <w:rPr>
          <w:rFonts w:ascii="Trebuchet MS" w:hAnsi="Trebuchet MS" w:cs="Calibri"/>
          <w:kern w:val="1"/>
          <w:lang w:val="pt-BR"/>
        </w:rPr>
        <w:t>funcțională</w:t>
      </w:r>
      <w:r w:rsidRPr="00680FD7">
        <w:rPr>
          <w:rFonts w:ascii="Trebuchet MS" w:hAnsi="Trebuchet MS" w:cs="Calibri"/>
          <w:kern w:val="1"/>
          <w:lang w:val="pt-BR"/>
        </w:rPr>
        <w:t xml:space="preserve">, care să răspundă tuturor </w:t>
      </w:r>
      <w:r w:rsidR="00CA7E0C" w:rsidRPr="00680FD7">
        <w:rPr>
          <w:rFonts w:ascii="Trebuchet MS" w:hAnsi="Trebuchet MS" w:cs="Calibri"/>
          <w:kern w:val="1"/>
          <w:lang w:val="pt-BR"/>
        </w:rPr>
        <w:t>cerințelor</w:t>
      </w:r>
      <w:r w:rsidR="0045201F" w:rsidRPr="00680FD7">
        <w:rPr>
          <w:rFonts w:ascii="Trebuchet MS" w:hAnsi="Trebuchet MS" w:cs="Calibri"/>
          <w:kern w:val="1"/>
          <w:lang w:val="pt-BR"/>
        </w:rPr>
        <w:t>Autorității</w:t>
      </w:r>
      <w:r w:rsidRPr="00680FD7">
        <w:rPr>
          <w:rFonts w:ascii="Trebuchet MS" w:hAnsi="Trebuchet MS" w:cs="Calibri"/>
          <w:kern w:val="1"/>
          <w:lang w:val="pt-BR"/>
        </w:rPr>
        <w:t xml:space="preserve"> contractante, conform caietului de sarcini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clarificărilor din etapa de analiză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proiectare. Se vor instala aplicaţiile specializate ofertate, se vor configura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se vor instala aplicaţiile dezvoltate. Aplicaţiile se vor instala pe echipamentele furnizate în cadrul contractului, </w:t>
      </w:r>
      <w:r w:rsidR="00FA1501" w:rsidRPr="00680FD7">
        <w:rPr>
          <w:rFonts w:ascii="Trebuchet MS" w:hAnsi="Trebuchet MS" w:cs="Calibri"/>
          <w:kern w:val="1"/>
          <w:lang w:val="pt-BR"/>
        </w:rPr>
        <w:t>recepționate</w:t>
      </w:r>
      <w:r w:rsidRPr="00680FD7">
        <w:rPr>
          <w:rFonts w:ascii="Trebuchet MS" w:hAnsi="Trebuchet MS" w:cs="Calibri"/>
          <w:kern w:val="1"/>
          <w:lang w:val="pt-BR"/>
        </w:rPr>
        <w:t xml:space="preserve"> calitativ în prealabil.</w:t>
      </w:r>
    </w:p>
    <w:p w:rsidR="00CC4570" w:rsidRPr="00680FD7" w:rsidRDefault="00CC4570" w:rsidP="00CC4570">
      <w:pPr>
        <w:keepNext/>
        <w:keepLines/>
        <w:shd w:val="clear" w:color="auto" w:fill="FFFFFF"/>
        <w:tabs>
          <w:tab w:val="left" w:pos="162"/>
        </w:tabs>
        <w:spacing w:before="120" w:after="120"/>
        <w:jc w:val="both"/>
        <w:rPr>
          <w:rFonts w:ascii="Trebuchet MS" w:hAnsi="Trebuchet MS" w:cs="Calibri"/>
          <w:kern w:val="1"/>
          <w:lang w:val="pt-BR"/>
        </w:rPr>
      </w:pPr>
      <w:r w:rsidRPr="00680FD7">
        <w:rPr>
          <w:rFonts w:ascii="Trebuchet MS" w:hAnsi="Trebuchet MS" w:cs="Calibri"/>
          <w:kern w:val="1"/>
          <w:lang w:val="pt-BR"/>
        </w:rPr>
        <w:t>Se solicită utilizarea unei abordări iterative în cadrul acestei etape, astfel încât reprezentanţii utilizatorilor să fie expu</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cât mai curând la </w:t>
      </w:r>
      <w:r w:rsidR="001B3E1F" w:rsidRPr="00680FD7">
        <w:rPr>
          <w:rFonts w:ascii="Trebuchet MS" w:hAnsi="Trebuchet MS" w:cs="Calibri"/>
          <w:kern w:val="1"/>
          <w:lang w:val="pt-BR"/>
        </w:rPr>
        <w:t>funcționalitățile</w:t>
      </w:r>
      <w:r w:rsidRPr="00680FD7">
        <w:rPr>
          <w:rFonts w:ascii="Trebuchet MS" w:hAnsi="Trebuchet MS" w:cs="Calibri"/>
          <w:kern w:val="1"/>
          <w:lang w:val="pt-BR"/>
        </w:rPr>
        <w:t xml:space="preserve"> implementate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să poată exprima puncte de vedere în legătură cu acestea, pentru evitarea situaţiei în care la finalul proiectului se constată pentru prima dată neconformităţi majore sau ne</w:t>
      </w:r>
      <w:r w:rsidR="002D540B" w:rsidRPr="00680FD7">
        <w:rPr>
          <w:rFonts w:ascii="Trebuchet MS" w:hAnsi="Trebuchet MS" w:cs="Calibri"/>
          <w:kern w:val="1"/>
          <w:lang w:val="pt-BR"/>
        </w:rPr>
        <w:t>înțelegere</w:t>
      </w:r>
      <w:r w:rsidRPr="00680FD7">
        <w:rPr>
          <w:rFonts w:ascii="Trebuchet MS" w:hAnsi="Trebuchet MS" w:cs="Calibri"/>
          <w:kern w:val="1"/>
          <w:lang w:val="pt-BR"/>
        </w:rPr>
        <w:t xml:space="preserve">a unor aspecte legate de fluxul de lucru sau de </w:t>
      </w:r>
      <w:r w:rsidR="001B3E1F" w:rsidRPr="00680FD7">
        <w:rPr>
          <w:rFonts w:ascii="Trebuchet MS" w:hAnsi="Trebuchet MS" w:cs="Calibri"/>
          <w:kern w:val="1"/>
          <w:lang w:val="pt-BR"/>
        </w:rPr>
        <w:t>funcționalitățile</w:t>
      </w:r>
      <w:r w:rsidRPr="00680FD7">
        <w:rPr>
          <w:rFonts w:ascii="Trebuchet MS" w:hAnsi="Trebuchet MS" w:cs="Calibri"/>
          <w:kern w:val="1"/>
          <w:lang w:val="pt-BR"/>
        </w:rPr>
        <w:t xml:space="preserve"> solicitate.</w:t>
      </w:r>
    </w:p>
    <w:p w:rsidR="00CC4570" w:rsidRPr="00680FD7" w:rsidRDefault="00CC4570" w:rsidP="00CC4570">
      <w:pPr>
        <w:keepNext/>
        <w:keepLines/>
        <w:spacing w:before="120" w:after="120"/>
        <w:jc w:val="both"/>
        <w:rPr>
          <w:rFonts w:ascii="Trebuchet MS" w:hAnsi="Trebuchet MS" w:cs="Calibri"/>
          <w:kern w:val="1"/>
          <w:lang w:val="pt-BR"/>
        </w:rPr>
      </w:pPr>
      <w:r w:rsidRPr="00680FD7">
        <w:rPr>
          <w:rFonts w:ascii="Trebuchet MS" w:hAnsi="Trebuchet MS" w:cs="Calibri"/>
          <w:kern w:val="1"/>
          <w:lang w:val="pt-BR"/>
        </w:rPr>
        <w:lastRenderedPageBreak/>
        <w:t xml:space="preserve">Această etapă se va finaliza cu </w:t>
      </w:r>
      <w:r w:rsidR="00872FDA" w:rsidRPr="00680FD7">
        <w:rPr>
          <w:rFonts w:ascii="Trebuchet MS" w:hAnsi="Trebuchet MS" w:cs="Calibri"/>
          <w:kern w:val="1"/>
          <w:lang w:val="pt-BR"/>
        </w:rPr>
        <w:t>activități</w:t>
      </w:r>
      <w:r w:rsidRPr="00680FD7">
        <w:rPr>
          <w:rFonts w:ascii="Trebuchet MS" w:hAnsi="Trebuchet MS" w:cs="Calibri"/>
          <w:kern w:val="1"/>
          <w:lang w:val="pt-BR"/>
        </w:rPr>
        <w:t xml:space="preserve">le de testare funcţională derulate de utilizatori, atât la nivelul diferitelor platforme software individuale, cât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la nivelul sistemului informatic integrat.</w:t>
      </w:r>
    </w:p>
    <w:p w:rsidR="00CC4570" w:rsidRPr="00680FD7" w:rsidRDefault="00CC4570" w:rsidP="00CC4570">
      <w:pPr>
        <w:keepNext/>
        <w:keepLines/>
        <w:spacing w:before="120" w:after="120"/>
        <w:jc w:val="both"/>
        <w:rPr>
          <w:rFonts w:ascii="Trebuchet MS" w:hAnsi="Trebuchet MS" w:cs="Calibri"/>
          <w:kern w:val="1"/>
          <w:lang w:val="pt-BR"/>
        </w:rPr>
      </w:pPr>
      <w:r w:rsidRPr="00680FD7">
        <w:rPr>
          <w:rFonts w:ascii="Trebuchet MS" w:hAnsi="Trebuchet MS" w:cs="Calibri"/>
          <w:kern w:val="1"/>
          <w:lang w:val="pt-BR"/>
        </w:rPr>
        <w:t xml:space="preserve">Planul detaliat de testare, însoţit de scenariile de testare, va fi realizat de către Ofertant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aprobat de Beneficiar înainte de activitatea de testare agreată prin planul de proiect.</w:t>
      </w:r>
    </w:p>
    <w:p w:rsidR="00CC4570" w:rsidRPr="00680FD7" w:rsidRDefault="00CC4570" w:rsidP="00CC4570">
      <w:pPr>
        <w:keepNext/>
        <w:keepLines/>
        <w:spacing w:before="120" w:after="120"/>
        <w:jc w:val="both"/>
        <w:rPr>
          <w:rFonts w:ascii="Trebuchet MS" w:hAnsi="Trebuchet MS" w:cs="Calibri"/>
          <w:kern w:val="1"/>
          <w:lang w:val="pt-BR"/>
        </w:rPr>
      </w:pPr>
      <w:r w:rsidRPr="00680FD7">
        <w:rPr>
          <w:rFonts w:ascii="Trebuchet MS" w:hAnsi="Trebuchet MS" w:cs="Calibri"/>
          <w:kern w:val="1"/>
          <w:lang w:val="pt-BR"/>
        </w:rPr>
        <w:t>Beneficiarul (cu asistenţa Ofertantului) va rula toate scenariile pentru testele de acceptanţă ale aplicaţiilor livrate. Testele de acceptanţă se vor derula în conformitate cu Planul de Testare.</w:t>
      </w:r>
    </w:p>
    <w:p w:rsidR="00CC4570" w:rsidRPr="00680FD7" w:rsidRDefault="00CC4570" w:rsidP="00CC4570">
      <w:pPr>
        <w:keepNext/>
        <w:keepLines/>
        <w:shd w:val="clear" w:color="auto" w:fill="FFFFFF"/>
        <w:tabs>
          <w:tab w:val="left" w:pos="162"/>
        </w:tabs>
        <w:spacing w:before="120" w:after="120"/>
        <w:jc w:val="both"/>
        <w:rPr>
          <w:rFonts w:ascii="Trebuchet MS" w:hAnsi="Trebuchet MS" w:cs="Calibri"/>
          <w:kern w:val="1"/>
          <w:lang w:val="pt-BR"/>
        </w:rPr>
      </w:pPr>
      <w:r w:rsidRPr="00680FD7">
        <w:rPr>
          <w:rFonts w:ascii="Trebuchet MS" w:hAnsi="Trebuchet MS" w:cs="Calibri"/>
          <w:kern w:val="1"/>
          <w:lang w:val="pt-BR"/>
        </w:rPr>
        <w:t>Livrabilele acestei etape sunt următoarele:</w:t>
      </w:r>
    </w:p>
    <w:p w:rsidR="00CC4570" w:rsidRPr="00680FD7" w:rsidRDefault="00CC4570" w:rsidP="00154BBC">
      <w:pPr>
        <w:pStyle w:val="ListParagraph"/>
        <w:keepNext/>
        <w:keepLines/>
        <w:numPr>
          <w:ilvl w:val="0"/>
          <w:numId w:val="51"/>
        </w:numPr>
        <w:shd w:val="clear" w:color="auto" w:fill="FFFFFF"/>
        <w:spacing w:before="120" w:after="120"/>
        <w:jc w:val="both"/>
        <w:rPr>
          <w:rFonts w:ascii="Trebuchet MS" w:hAnsi="Trebuchet MS" w:cs="Calibri"/>
          <w:kern w:val="1"/>
          <w:lang w:val="pt-BR"/>
        </w:rPr>
      </w:pPr>
      <w:r w:rsidRPr="00680FD7">
        <w:rPr>
          <w:rFonts w:ascii="Trebuchet MS" w:hAnsi="Trebuchet MS" w:cs="Calibri"/>
          <w:kern w:val="1"/>
          <w:lang w:val="pt-BR"/>
        </w:rPr>
        <w:t>Codul sursă al aplicaţiei;</w:t>
      </w:r>
    </w:p>
    <w:p w:rsidR="00CC4570" w:rsidRPr="00680FD7" w:rsidRDefault="00CC4570" w:rsidP="00154BBC">
      <w:pPr>
        <w:pStyle w:val="ListParagraph"/>
        <w:keepNext/>
        <w:keepLines/>
        <w:numPr>
          <w:ilvl w:val="0"/>
          <w:numId w:val="51"/>
        </w:numPr>
        <w:shd w:val="clear" w:color="auto" w:fill="FFFFFF"/>
        <w:spacing w:before="120" w:after="120"/>
        <w:jc w:val="both"/>
        <w:rPr>
          <w:rFonts w:ascii="Trebuchet MS" w:hAnsi="Trebuchet MS" w:cs="Calibri"/>
          <w:kern w:val="1"/>
          <w:lang w:val="pt-BR"/>
        </w:rPr>
      </w:pPr>
      <w:r w:rsidRPr="00680FD7">
        <w:rPr>
          <w:rFonts w:ascii="Trebuchet MS" w:hAnsi="Trebuchet MS" w:cs="Calibri"/>
          <w:kern w:val="1"/>
          <w:lang w:val="pt-BR"/>
        </w:rPr>
        <w:t>Rezultatele testelor;</w:t>
      </w:r>
    </w:p>
    <w:p w:rsidR="00CC4570" w:rsidRPr="00680FD7" w:rsidRDefault="00CC4570" w:rsidP="00154BBC">
      <w:pPr>
        <w:pStyle w:val="ListParagraph"/>
        <w:keepNext/>
        <w:keepLines/>
        <w:numPr>
          <w:ilvl w:val="0"/>
          <w:numId w:val="51"/>
        </w:numPr>
        <w:shd w:val="clear" w:color="auto" w:fill="FFFFFF"/>
        <w:spacing w:before="120" w:after="120"/>
        <w:jc w:val="both"/>
        <w:rPr>
          <w:rFonts w:ascii="Trebuchet MS" w:hAnsi="Trebuchet MS" w:cs="Calibri"/>
          <w:kern w:val="1"/>
          <w:lang w:val="pt-BR"/>
        </w:rPr>
      </w:pPr>
      <w:r w:rsidRPr="00680FD7">
        <w:rPr>
          <w:rFonts w:ascii="Trebuchet MS" w:hAnsi="Trebuchet MS" w:cs="Calibri"/>
          <w:kern w:val="1"/>
          <w:lang w:val="pt-BR"/>
        </w:rPr>
        <w:t>Documentație soluție;</w:t>
      </w:r>
    </w:p>
    <w:p w:rsidR="00CC4570" w:rsidRPr="00680FD7" w:rsidRDefault="00CC4570" w:rsidP="00154BBC">
      <w:pPr>
        <w:pStyle w:val="ListParagraph"/>
        <w:keepNext/>
        <w:keepLines/>
        <w:numPr>
          <w:ilvl w:val="0"/>
          <w:numId w:val="51"/>
        </w:numPr>
        <w:shd w:val="clear" w:color="auto" w:fill="FFFFFF"/>
        <w:spacing w:before="120" w:after="120"/>
        <w:jc w:val="both"/>
        <w:rPr>
          <w:rFonts w:ascii="Trebuchet MS" w:hAnsi="Trebuchet MS" w:cs="Calibri"/>
          <w:kern w:val="1"/>
          <w:lang w:val="pt-BR"/>
        </w:rPr>
      </w:pPr>
      <w:r w:rsidRPr="00680FD7">
        <w:rPr>
          <w:rFonts w:ascii="Trebuchet MS" w:hAnsi="Trebuchet MS" w:cs="Calibri"/>
          <w:kern w:val="1"/>
          <w:lang w:val="pt-BR"/>
        </w:rPr>
        <w:t>Procedura de instalare pentru fiecare aplicaţie.</w:t>
      </w:r>
    </w:p>
    <w:p w:rsidR="00CC4570" w:rsidRPr="00680FD7" w:rsidRDefault="00CC4570" w:rsidP="00CC2836">
      <w:pPr>
        <w:pStyle w:val="Heading2"/>
      </w:pPr>
      <w:bookmarkStart w:id="81" w:name="_Toc193820610"/>
      <w:bookmarkStart w:id="82" w:name="_Hlk165647936"/>
      <w:r w:rsidRPr="00680FD7">
        <w:t>Instruire personal</w:t>
      </w:r>
      <w:bookmarkEnd w:id="81"/>
    </w:p>
    <w:bookmarkEnd w:id="82"/>
    <w:p w:rsidR="00CC4570" w:rsidRPr="00680FD7" w:rsidRDefault="00CC4570" w:rsidP="00CC4570">
      <w:pPr>
        <w:keepNext/>
        <w:keepLines/>
        <w:shd w:val="clear" w:color="auto" w:fill="FFFFFF"/>
        <w:tabs>
          <w:tab w:val="left" w:pos="162"/>
        </w:tabs>
        <w:spacing w:before="120" w:after="120"/>
        <w:jc w:val="both"/>
        <w:rPr>
          <w:rFonts w:ascii="Trebuchet MS" w:hAnsi="Trebuchet MS" w:cs="Calibri"/>
          <w:kern w:val="1"/>
          <w:lang w:val="pt-BR"/>
        </w:rPr>
      </w:pPr>
      <w:r w:rsidRPr="00680FD7">
        <w:rPr>
          <w:rFonts w:ascii="Trebuchet MS" w:hAnsi="Trebuchet MS" w:cs="Calibri"/>
          <w:kern w:val="1"/>
          <w:lang w:val="pt-BR"/>
        </w:rPr>
        <w:t xml:space="preserve">Se vor derula sesiuni de instruire a personalului în vederea operării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a administrării </w:t>
      </w:r>
      <w:r w:rsidR="006F06D5" w:rsidRPr="00680FD7">
        <w:rPr>
          <w:rFonts w:ascii="Trebuchet MS" w:hAnsi="Trebuchet MS" w:cs="Calibri"/>
          <w:kern w:val="1"/>
          <w:lang w:val="pt-BR"/>
        </w:rPr>
        <w:t>soluțiilor implementate</w:t>
      </w:r>
      <w:r w:rsidRPr="00680FD7">
        <w:rPr>
          <w:rFonts w:ascii="Trebuchet MS" w:hAnsi="Trebuchet MS" w:cs="Calibri"/>
          <w:kern w:val="1"/>
          <w:lang w:val="pt-BR"/>
        </w:rPr>
        <w:t>.</w:t>
      </w:r>
    </w:p>
    <w:p w:rsidR="00CC4570" w:rsidRPr="00680FD7" w:rsidRDefault="00CC4570" w:rsidP="00CC4570">
      <w:pPr>
        <w:keepNext/>
        <w:keepLines/>
        <w:shd w:val="clear" w:color="auto" w:fill="FFFFFF"/>
        <w:tabs>
          <w:tab w:val="left" w:pos="162"/>
        </w:tabs>
        <w:spacing w:before="120" w:after="120"/>
        <w:jc w:val="both"/>
        <w:rPr>
          <w:rFonts w:ascii="Trebuchet MS" w:hAnsi="Trebuchet MS" w:cs="Calibri"/>
          <w:kern w:val="1"/>
          <w:lang w:val="pt-BR"/>
        </w:rPr>
      </w:pPr>
      <w:r w:rsidRPr="00680FD7">
        <w:rPr>
          <w:rFonts w:ascii="Trebuchet MS" w:hAnsi="Trebuchet MS" w:cs="Calibri"/>
          <w:kern w:val="1"/>
          <w:lang w:val="pt-BR"/>
        </w:rPr>
        <w:t xml:space="preserve">Va fi </w:t>
      </w:r>
      <w:r w:rsidR="000847CF" w:rsidRPr="00680FD7">
        <w:rPr>
          <w:rFonts w:ascii="Trebuchet MS" w:hAnsi="Trebuchet MS" w:cs="Calibri"/>
          <w:kern w:val="1"/>
          <w:lang w:val="pt-BR"/>
        </w:rPr>
        <w:t xml:space="preserve">asigurată </w:t>
      </w:r>
      <w:r w:rsidRPr="00680FD7">
        <w:rPr>
          <w:rFonts w:ascii="Trebuchet MS" w:hAnsi="Trebuchet MS" w:cs="Calibri"/>
          <w:kern w:val="1"/>
          <w:lang w:val="pt-BR"/>
        </w:rPr>
        <w:t>formarea/instruirea, evaluarea/testarea si certificarea competentelor/</w:t>
      </w:r>
      <w:r w:rsidR="00F32643" w:rsidRPr="00680FD7">
        <w:rPr>
          <w:rFonts w:ascii="Trebuchet MS" w:hAnsi="Trebuchet MS" w:cs="Calibri"/>
          <w:kern w:val="1"/>
          <w:lang w:val="pt-BR"/>
        </w:rPr>
        <w:t>cunoștințelor</w:t>
      </w:r>
      <w:r w:rsidRPr="00680FD7">
        <w:rPr>
          <w:rFonts w:ascii="Trebuchet MS" w:hAnsi="Trebuchet MS" w:cs="Calibri"/>
          <w:kern w:val="1"/>
          <w:lang w:val="pt-BR"/>
        </w:rPr>
        <w:t xml:space="preserve"> dobândite pentru </w:t>
      </w:r>
      <w:r w:rsidR="009011BB" w:rsidRPr="00680FD7">
        <w:rPr>
          <w:rFonts w:ascii="Trebuchet MS" w:hAnsi="Trebuchet MS" w:cs="Calibri"/>
          <w:kern w:val="1"/>
          <w:lang w:val="pt-BR"/>
        </w:rPr>
        <w:t xml:space="preserve">minim </w:t>
      </w:r>
      <w:r w:rsidR="006F06D5" w:rsidRPr="00680FD7">
        <w:rPr>
          <w:rFonts w:ascii="Trebuchet MS" w:hAnsi="Trebuchet MS" w:cs="Calibri"/>
          <w:kern w:val="1"/>
          <w:lang w:val="pt-BR"/>
        </w:rPr>
        <w:t>16</w:t>
      </w:r>
      <w:r w:rsidRPr="00680FD7">
        <w:rPr>
          <w:rFonts w:ascii="Trebuchet MS" w:hAnsi="Trebuchet MS" w:cs="Calibri"/>
          <w:kern w:val="1"/>
          <w:lang w:val="pt-BR"/>
        </w:rPr>
        <w:t xml:space="preserve">persoane </w:t>
      </w:r>
      <w:r w:rsidR="00F32643" w:rsidRPr="00680FD7">
        <w:rPr>
          <w:rFonts w:ascii="Trebuchet MS" w:hAnsi="Trebuchet MS" w:cs="Calibri"/>
          <w:kern w:val="1"/>
          <w:lang w:val="pt-BR"/>
        </w:rPr>
        <w:t>(14 persoane pentru utilizarea soluției și 2 persoane pentru administrare</w:t>
      </w:r>
      <w:r w:rsidR="00E7284A" w:rsidRPr="00680FD7">
        <w:rPr>
          <w:rFonts w:ascii="Trebuchet MS" w:hAnsi="Trebuchet MS" w:cs="Calibri"/>
          <w:kern w:val="1"/>
          <w:lang w:val="pt-BR"/>
        </w:rPr>
        <w:t xml:space="preserve"> sistemului</w:t>
      </w:r>
      <w:r w:rsidR="00F32643" w:rsidRPr="00680FD7">
        <w:rPr>
          <w:rFonts w:ascii="Trebuchet MS" w:hAnsi="Trebuchet MS" w:cs="Calibri"/>
          <w:kern w:val="1"/>
          <w:lang w:val="pt-BR"/>
        </w:rPr>
        <w:t xml:space="preserve">) </w:t>
      </w:r>
      <w:r w:rsidRPr="00680FD7">
        <w:rPr>
          <w:rFonts w:ascii="Trebuchet MS" w:hAnsi="Trebuchet MS" w:cs="Calibri"/>
          <w:kern w:val="1"/>
          <w:lang w:val="pt-BR"/>
        </w:rPr>
        <w:t xml:space="preserve">din cadrul grupului </w:t>
      </w:r>
      <w:r w:rsidR="009011BB" w:rsidRPr="00680FD7">
        <w:rPr>
          <w:rFonts w:ascii="Trebuchet MS" w:hAnsi="Trebuchet MS" w:cs="Calibri"/>
          <w:kern w:val="1"/>
          <w:lang w:val="pt-BR"/>
        </w:rPr>
        <w:t>țintă</w:t>
      </w:r>
      <w:r w:rsidRPr="00680FD7">
        <w:rPr>
          <w:rFonts w:ascii="Trebuchet MS" w:hAnsi="Trebuchet MS" w:cs="Calibri"/>
          <w:kern w:val="1"/>
          <w:lang w:val="pt-BR"/>
        </w:rPr>
        <w:t xml:space="preserve">, în vederea </w:t>
      </w:r>
      <w:r w:rsidR="009011BB" w:rsidRPr="00680FD7">
        <w:rPr>
          <w:rFonts w:ascii="Trebuchet MS" w:hAnsi="Trebuchet MS" w:cs="Calibri"/>
          <w:kern w:val="1"/>
          <w:lang w:val="pt-BR"/>
        </w:rPr>
        <w:t>îmbunătățirii</w:t>
      </w:r>
      <w:r w:rsidRPr="00680FD7">
        <w:rPr>
          <w:rFonts w:ascii="Trebuchet MS" w:hAnsi="Trebuchet MS" w:cs="Calibri"/>
          <w:kern w:val="1"/>
          <w:lang w:val="pt-BR"/>
        </w:rPr>
        <w:t xml:space="preserve"> abilitaţilor si cunoştinţelor pentru </w:t>
      </w:r>
      <w:r w:rsidR="002D540B" w:rsidRPr="00680FD7">
        <w:rPr>
          <w:rFonts w:ascii="Trebuchet MS" w:hAnsi="Trebuchet MS" w:cs="Calibri"/>
          <w:kern w:val="1"/>
          <w:lang w:val="pt-BR"/>
        </w:rPr>
        <w:t>înțelegere</w:t>
      </w:r>
      <w:r w:rsidRPr="00680FD7">
        <w:rPr>
          <w:rFonts w:ascii="Trebuchet MS" w:hAnsi="Trebuchet MS" w:cs="Calibri"/>
          <w:kern w:val="1"/>
          <w:lang w:val="pt-BR"/>
        </w:rPr>
        <w:t xml:space="preserve">a abordării pe procese si implementarea masurilor de digitalizare implementate prin proiect, precum si pentru utilizarea </w:t>
      </w:r>
      <w:r w:rsidR="003404D1" w:rsidRPr="00680FD7">
        <w:rPr>
          <w:rFonts w:ascii="Trebuchet MS" w:hAnsi="Trebuchet MS" w:cs="Calibri"/>
          <w:kern w:val="1"/>
          <w:lang w:val="pt-BR"/>
        </w:rPr>
        <w:t xml:space="preserve">soluțiilor implementate </w:t>
      </w:r>
      <w:r w:rsidRPr="00680FD7">
        <w:rPr>
          <w:rFonts w:ascii="Trebuchet MS" w:hAnsi="Trebuchet MS" w:cs="Calibri"/>
          <w:kern w:val="1"/>
          <w:lang w:val="pt-BR"/>
        </w:rPr>
        <w:t>prin proiect.</w:t>
      </w:r>
    </w:p>
    <w:p w:rsidR="00CC4570" w:rsidRPr="00680FD7" w:rsidRDefault="00CC4570" w:rsidP="00CC4570">
      <w:pPr>
        <w:keepNext/>
        <w:keepLines/>
        <w:shd w:val="clear" w:color="auto" w:fill="FFFFFF"/>
        <w:tabs>
          <w:tab w:val="left" w:pos="162"/>
        </w:tabs>
        <w:spacing w:before="120" w:after="120"/>
        <w:jc w:val="both"/>
        <w:rPr>
          <w:rFonts w:ascii="Trebuchet MS" w:hAnsi="Trebuchet MS" w:cs="Calibri"/>
          <w:kern w:val="1"/>
          <w:lang w:val="pt-BR"/>
        </w:rPr>
      </w:pPr>
      <w:r w:rsidRPr="00680FD7">
        <w:rPr>
          <w:rFonts w:ascii="Trebuchet MS" w:hAnsi="Trebuchet MS" w:cs="Calibri"/>
          <w:kern w:val="1"/>
          <w:lang w:val="pt-BR"/>
        </w:rPr>
        <w:t>Obiectivul serviciilor de instruire îl constituie familiarizarea cu soluţiile implementate, prin însu</w:t>
      </w:r>
      <w:r w:rsidR="004C203E" w:rsidRPr="00680FD7">
        <w:rPr>
          <w:rFonts w:ascii="Trebuchet MS" w:hAnsi="Trebuchet MS" w:cs="Calibri"/>
          <w:kern w:val="1"/>
          <w:lang w:val="pt-BR"/>
        </w:rPr>
        <w:t>și</w:t>
      </w:r>
      <w:r w:rsidRPr="00680FD7">
        <w:rPr>
          <w:rFonts w:ascii="Trebuchet MS" w:hAnsi="Trebuchet MS" w:cs="Calibri"/>
          <w:kern w:val="1"/>
          <w:lang w:val="pt-BR"/>
        </w:rPr>
        <w:t xml:space="preserve">rea cunoştinţelor necesare utilizării aplicaţiilor informatice aferente, deprinderea functionalitatilor si a modului de folosire a acestora, </w:t>
      </w:r>
      <w:r w:rsidR="002D540B" w:rsidRPr="00680FD7">
        <w:rPr>
          <w:rFonts w:ascii="Trebuchet MS" w:hAnsi="Trebuchet MS" w:cs="Calibri"/>
          <w:kern w:val="1"/>
          <w:lang w:val="pt-BR"/>
        </w:rPr>
        <w:t>înțelegere</w:t>
      </w:r>
      <w:r w:rsidR="008B0A57" w:rsidRPr="00680FD7">
        <w:rPr>
          <w:rFonts w:ascii="Trebuchet MS" w:hAnsi="Trebuchet MS" w:cs="Calibri"/>
          <w:kern w:val="1"/>
          <w:lang w:val="pt-BR"/>
        </w:rPr>
        <w:t>a</w:t>
      </w:r>
      <w:r w:rsidR="002D540B" w:rsidRPr="00680FD7">
        <w:rPr>
          <w:rFonts w:ascii="Trebuchet MS" w:hAnsi="Trebuchet MS" w:cs="Calibri"/>
          <w:kern w:val="1"/>
          <w:lang w:val="pt-BR"/>
        </w:rPr>
        <w:t>implicați</w:t>
      </w:r>
      <w:r w:rsidR="008B0A57" w:rsidRPr="00680FD7">
        <w:rPr>
          <w:rFonts w:ascii="Trebuchet MS" w:hAnsi="Trebuchet MS" w:cs="Calibri"/>
          <w:kern w:val="1"/>
          <w:lang w:val="pt-BR"/>
        </w:rPr>
        <w:t>ilor</w:t>
      </w:r>
      <w:r w:rsidRPr="00680FD7">
        <w:rPr>
          <w:rFonts w:ascii="Trebuchet MS" w:hAnsi="Trebuchet MS" w:cs="Calibri"/>
          <w:kern w:val="1"/>
          <w:lang w:val="pt-BR"/>
        </w:rPr>
        <w:t xml:space="preserve"> si avantajelor raportate la realizarea obiectivelor specifice aferente proiectului.</w:t>
      </w:r>
    </w:p>
    <w:p w:rsidR="00CC4570" w:rsidRPr="00680FD7" w:rsidRDefault="00CC4570" w:rsidP="00CC4570">
      <w:pPr>
        <w:keepNext/>
        <w:keepLines/>
        <w:spacing w:before="120" w:after="120"/>
        <w:jc w:val="both"/>
        <w:rPr>
          <w:rFonts w:ascii="Trebuchet MS" w:hAnsi="Trebuchet MS" w:cs="Calibri"/>
          <w:kern w:val="1"/>
          <w:lang w:val="pt-BR"/>
        </w:rPr>
      </w:pPr>
      <w:r w:rsidRPr="00680FD7">
        <w:rPr>
          <w:rFonts w:ascii="Trebuchet MS" w:hAnsi="Trebuchet MS" w:cs="Calibri"/>
          <w:kern w:val="1"/>
          <w:lang w:val="pt-BR"/>
        </w:rPr>
        <w:t>V</w:t>
      </w:r>
      <w:r w:rsidR="00B04BCC" w:rsidRPr="00680FD7">
        <w:rPr>
          <w:rFonts w:ascii="Trebuchet MS" w:hAnsi="Trebuchet MS" w:cs="Calibri"/>
          <w:kern w:val="1"/>
          <w:lang w:val="pt-BR"/>
        </w:rPr>
        <w:t>a</w:t>
      </w:r>
      <w:r w:rsidRPr="00680FD7">
        <w:rPr>
          <w:rFonts w:ascii="Trebuchet MS" w:hAnsi="Trebuchet MS" w:cs="Calibri"/>
          <w:kern w:val="1"/>
          <w:lang w:val="pt-BR"/>
        </w:rPr>
        <w:t xml:space="preserve"> fi organizat</w:t>
      </w:r>
      <w:r w:rsidR="00B04BCC" w:rsidRPr="00680FD7">
        <w:rPr>
          <w:rFonts w:ascii="Trebuchet MS" w:hAnsi="Trebuchet MS" w:cs="Calibri"/>
          <w:kern w:val="1"/>
          <w:lang w:val="pt-BR"/>
        </w:rPr>
        <w:t>ă1</w:t>
      </w:r>
      <w:r w:rsidRPr="00680FD7">
        <w:rPr>
          <w:rFonts w:ascii="Trebuchet MS" w:hAnsi="Trebuchet MS" w:cs="Calibri"/>
          <w:kern w:val="1"/>
          <w:lang w:val="pt-BR"/>
        </w:rPr>
        <w:t xml:space="preserve"> sesiun</w:t>
      </w:r>
      <w:r w:rsidR="00B04BCC" w:rsidRPr="00680FD7">
        <w:rPr>
          <w:rFonts w:ascii="Trebuchet MS" w:hAnsi="Trebuchet MS" w:cs="Calibri"/>
          <w:kern w:val="1"/>
          <w:lang w:val="pt-BR"/>
        </w:rPr>
        <w:t>e</w:t>
      </w:r>
      <w:r w:rsidRPr="00680FD7">
        <w:rPr>
          <w:rFonts w:ascii="Trebuchet MS" w:hAnsi="Trebuchet MS" w:cs="Calibri"/>
          <w:kern w:val="1"/>
          <w:lang w:val="pt-BR"/>
        </w:rPr>
        <w:t xml:space="preserve"> de instruire, pentru </w:t>
      </w:r>
      <w:r w:rsidR="00F72679" w:rsidRPr="00680FD7">
        <w:rPr>
          <w:rFonts w:ascii="Trebuchet MS" w:hAnsi="Trebuchet MS" w:cs="Calibri"/>
          <w:kern w:val="1"/>
          <w:lang w:val="pt-BR"/>
        </w:rPr>
        <w:t xml:space="preserve">soluția </w:t>
      </w:r>
      <w:r w:rsidR="00E362A4" w:rsidRPr="00680FD7">
        <w:rPr>
          <w:rFonts w:ascii="Trebuchet MS" w:hAnsi="Trebuchet MS" w:cs="Calibri"/>
          <w:kern w:val="1"/>
          <w:lang w:val="pt-BR"/>
        </w:rPr>
        <w:t>d</w:t>
      </w:r>
      <w:r w:rsidR="00F72679" w:rsidRPr="00680FD7">
        <w:rPr>
          <w:rFonts w:ascii="Trebuchet MS" w:hAnsi="Trebuchet MS" w:cs="Calibri"/>
          <w:kern w:val="1"/>
          <w:lang w:val="pt-BR"/>
        </w:rPr>
        <w:t>e management</w:t>
      </w:r>
      <w:r w:rsidR="008C39E4" w:rsidRPr="00680FD7">
        <w:rPr>
          <w:rFonts w:ascii="Trebuchet MS" w:hAnsi="Trebuchet MS" w:cs="Calibri"/>
          <w:kern w:val="1"/>
          <w:lang w:val="pt-BR"/>
        </w:rPr>
        <w:t xml:space="preserve">, </w:t>
      </w:r>
      <w:r w:rsidR="008C39E4" w:rsidRPr="00680FD7">
        <w:rPr>
          <w:rFonts w:ascii="Trebuchet MS" w:hAnsi="Trebuchet MS" w:cs="Calibri"/>
          <w:lang w:val="pt-BR"/>
        </w:rPr>
        <w:t>pe durata a minim 3 zile</w:t>
      </w:r>
      <w:r w:rsidRPr="00680FD7">
        <w:rPr>
          <w:rFonts w:ascii="Trebuchet MS" w:hAnsi="Trebuchet MS" w:cs="Calibri"/>
          <w:kern w:val="1"/>
          <w:lang w:val="pt-BR"/>
        </w:rPr>
        <w:t xml:space="preserve">. Formarea va fi </w:t>
      </w:r>
      <w:r w:rsidR="008B0A57" w:rsidRPr="00680FD7">
        <w:rPr>
          <w:rFonts w:ascii="Trebuchet MS" w:hAnsi="Trebuchet MS" w:cs="Calibri"/>
          <w:kern w:val="1"/>
          <w:lang w:val="pt-BR"/>
        </w:rPr>
        <w:t>susținută</w:t>
      </w:r>
      <w:r w:rsidRPr="00680FD7">
        <w:rPr>
          <w:rFonts w:ascii="Trebuchet MS" w:hAnsi="Trebuchet MS" w:cs="Calibri"/>
          <w:kern w:val="1"/>
          <w:lang w:val="pt-BR"/>
        </w:rPr>
        <w:t xml:space="preserve"> de 1 trainer certificat ca formator din partea Ofertantului. La finalul sesiunilor de instruire, personalul instruit va fi evaluat pe baza unor probe practice. În urma evaluării, persoanele instruite vor primi un certificat emis de furnizorul instruirii (furnizorul sistemului informatic integrat), care va atesta </w:t>
      </w:r>
      <w:r w:rsidR="008B0A57" w:rsidRPr="00680FD7">
        <w:rPr>
          <w:rFonts w:ascii="Trebuchet MS" w:hAnsi="Trebuchet MS" w:cs="Calibri"/>
          <w:kern w:val="1"/>
          <w:lang w:val="pt-BR"/>
        </w:rPr>
        <w:t>competențele</w:t>
      </w:r>
      <w:r w:rsidRPr="00680FD7">
        <w:rPr>
          <w:rFonts w:ascii="Trebuchet MS" w:hAnsi="Trebuchet MS" w:cs="Calibri"/>
          <w:kern w:val="1"/>
          <w:lang w:val="pt-BR"/>
        </w:rPr>
        <w:t xml:space="preserve"> de utilizare/administrare a sistemului informatic, dobândite în cadrul instruirii.</w:t>
      </w:r>
    </w:p>
    <w:p w:rsidR="00CC4570" w:rsidRPr="00680FD7" w:rsidRDefault="00CC4570" w:rsidP="00CC4570">
      <w:pPr>
        <w:keepNext/>
        <w:keepLines/>
        <w:shd w:val="clear" w:color="auto" w:fill="FFFFFF"/>
        <w:tabs>
          <w:tab w:val="left" w:pos="162"/>
        </w:tabs>
        <w:spacing w:before="120" w:after="120"/>
        <w:jc w:val="both"/>
        <w:rPr>
          <w:rFonts w:ascii="Trebuchet MS" w:hAnsi="Trebuchet MS" w:cs="Calibri"/>
          <w:kern w:val="1"/>
          <w:lang w:val="pt-BR"/>
        </w:rPr>
      </w:pPr>
      <w:r w:rsidRPr="00680FD7">
        <w:rPr>
          <w:rFonts w:ascii="Trebuchet MS" w:hAnsi="Trebuchet MS" w:cs="Calibri"/>
          <w:kern w:val="1"/>
          <w:lang w:val="pt-BR"/>
        </w:rPr>
        <w:t xml:space="preserve">Pe lângă sesiunile de instruire a utilizatorilor sistemului, se va organiza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o sesiune de instruire a viitorilor administratori ai sistemului informatic</w:t>
      </w:r>
      <w:r w:rsidR="008C39E4" w:rsidRPr="00680FD7">
        <w:rPr>
          <w:rFonts w:ascii="Trebuchet MS" w:hAnsi="Trebuchet MS" w:cs="Calibri"/>
          <w:kern w:val="1"/>
          <w:lang w:val="pt-BR"/>
        </w:rPr>
        <w:t xml:space="preserve">, </w:t>
      </w:r>
      <w:r w:rsidR="008C39E4" w:rsidRPr="00680FD7">
        <w:rPr>
          <w:rFonts w:ascii="Trebuchet MS" w:hAnsi="Trebuchet MS" w:cs="Calibri"/>
          <w:lang w:val="pt-BR"/>
        </w:rPr>
        <w:t>pe durata a minim 2 zile</w:t>
      </w:r>
      <w:r w:rsidRPr="00680FD7">
        <w:rPr>
          <w:rFonts w:ascii="Trebuchet MS" w:hAnsi="Trebuchet MS" w:cs="Calibri"/>
          <w:kern w:val="1"/>
          <w:lang w:val="pt-BR"/>
        </w:rPr>
        <w:t>. Această sesiune va cuprinde module cu privire la:</w:t>
      </w:r>
    </w:p>
    <w:p w:rsidR="00CC4570" w:rsidRPr="00680FD7" w:rsidRDefault="00CC4570" w:rsidP="00154BBC">
      <w:pPr>
        <w:pStyle w:val="ListParagraph"/>
        <w:keepNext/>
        <w:keepLines/>
        <w:numPr>
          <w:ilvl w:val="0"/>
          <w:numId w:val="52"/>
        </w:numPr>
        <w:shd w:val="clear" w:color="auto" w:fill="FFFFFF"/>
        <w:spacing w:before="120" w:after="120"/>
        <w:jc w:val="both"/>
        <w:rPr>
          <w:rFonts w:ascii="Trebuchet MS" w:hAnsi="Trebuchet MS" w:cs="Calibri"/>
          <w:kern w:val="1"/>
          <w:lang w:val="pt-BR"/>
        </w:rPr>
      </w:pPr>
      <w:r w:rsidRPr="00680FD7">
        <w:rPr>
          <w:rFonts w:ascii="Trebuchet MS" w:hAnsi="Trebuchet MS" w:cs="Calibri"/>
          <w:kern w:val="1"/>
          <w:lang w:val="pt-BR"/>
        </w:rPr>
        <w:t>Sarcinile de administrare a software-ului standard, configurarea realizată.</w:t>
      </w:r>
    </w:p>
    <w:p w:rsidR="00CC4570" w:rsidRPr="00680FD7" w:rsidRDefault="00CC4570" w:rsidP="00154BBC">
      <w:pPr>
        <w:pStyle w:val="ListParagraph"/>
        <w:keepNext/>
        <w:keepLines/>
        <w:numPr>
          <w:ilvl w:val="0"/>
          <w:numId w:val="52"/>
        </w:numPr>
        <w:shd w:val="clear" w:color="auto" w:fill="FFFFFF"/>
        <w:spacing w:before="120" w:after="120"/>
        <w:jc w:val="both"/>
        <w:rPr>
          <w:rFonts w:ascii="Trebuchet MS" w:hAnsi="Trebuchet MS" w:cs="Calibri"/>
          <w:kern w:val="1"/>
          <w:lang w:val="pt-BR"/>
        </w:rPr>
      </w:pPr>
      <w:r w:rsidRPr="00680FD7">
        <w:rPr>
          <w:rFonts w:ascii="Trebuchet MS" w:hAnsi="Trebuchet MS" w:cs="Calibri"/>
          <w:kern w:val="1"/>
          <w:lang w:val="pt-BR"/>
        </w:rPr>
        <w:t>Administrarea echipamentelor, procedura de suport tehnic.</w:t>
      </w:r>
    </w:p>
    <w:p w:rsidR="00CC4570" w:rsidRPr="00680FD7" w:rsidRDefault="00CC4570" w:rsidP="00154BBC">
      <w:pPr>
        <w:pStyle w:val="ListParagraph"/>
        <w:keepNext/>
        <w:keepLines/>
        <w:numPr>
          <w:ilvl w:val="0"/>
          <w:numId w:val="52"/>
        </w:numPr>
        <w:shd w:val="clear" w:color="auto" w:fill="FFFFFF"/>
        <w:spacing w:before="120" w:after="120"/>
        <w:jc w:val="both"/>
        <w:rPr>
          <w:rFonts w:ascii="Trebuchet MS" w:hAnsi="Trebuchet MS" w:cs="Calibri"/>
          <w:kern w:val="1"/>
          <w:lang w:val="pt-BR"/>
        </w:rPr>
      </w:pPr>
      <w:r w:rsidRPr="00680FD7">
        <w:rPr>
          <w:rFonts w:ascii="Trebuchet MS" w:hAnsi="Trebuchet MS" w:cs="Calibri"/>
          <w:kern w:val="1"/>
          <w:lang w:val="pt-BR"/>
        </w:rPr>
        <w:t>Utilizarea modulului de securitate al platformei software implementate.</w:t>
      </w:r>
    </w:p>
    <w:p w:rsidR="00CC4570" w:rsidRPr="00680FD7" w:rsidRDefault="00CC4570" w:rsidP="00154BBC">
      <w:pPr>
        <w:pStyle w:val="ListParagraph"/>
        <w:keepNext/>
        <w:keepLines/>
        <w:numPr>
          <w:ilvl w:val="0"/>
          <w:numId w:val="52"/>
        </w:numPr>
        <w:shd w:val="clear" w:color="auto" w:fill="FFFFFF"/>
        <w:spacing w:before="120" w:after="120"/>
        <w:jc w:val="both"/>
        <w:rPr>
          <w:rFonts w:ascii="Trebuchet MS" w:hAnsi="Trebuchet MS" w:cs="Calibri"/>
          <w:kern w:val="1"/>
          <w:lang w:val="pt-BR"/>
        </w:rPr>
      </w:pPr>
      <w:r w:rsidRPr="00680FD7">
        <w:rPr>
          <w:rFonts w:ascii="Trebuchet MS" w:hAnsi="Trebuchet MS" w:cs="Calibri"/>
          <w:kern w:val="1"/>
          <w:lang w:val="pt-BR"/>
        </w:rPr>
        <w:t>Aspecte de securitate a sistemelor informatice.</w:t>
      </w:r>
    </w:p>
    <w:p w:rsidR="00CC4570" w:rsidRPr="00680FD7" w:rsidRDefault="00CC4570" w:rsidP="00CC4570">
      <w:pPr>
        <w:keepNext/>
        <w:keepLines/>
        <w:shd w:val="clear" w:color="auto" w:fill="FFFFFF"/>
        <w:tabs>
          <w:tab w:val="left" w:pos="162"/>
        </w:tabs>
        <w:spacing w:before="120" w:after="120"/>
        <w:jc w:val="both"/>
        <w:rPr>
          <w:rFonts w:ascii="Trebuchet MS" w:hAnsi="Trebuchet MS" w:cs="Calibri"/>
          <w:lang w:val="pt-BR"/>
        </w:rPr>
      </w:pPr>
      <w:r w:rsidRPr="00680FD7">
        <w:rPr>
          <w:rFonts w:ascii="Trebuchet MS" w:hAnsi="Trebuchet MS" w:cs="Calibri"/>
          <w:lang w:val="pt-BR"/>
        </w:rPr>
        <w:lastRenderedPageBreak/>
        <w:t xml:space="preserve">Modulul de instruire a utilizatorilor/ administratorilor platformei informatice va include o secțiune privind dezvoltarea durabilă - măsuri privind importanța protecției mediului si dezvoltării durabile, problemele de mediu si tema schimbărilor climatice; respectiv o secțiune cu privire la egalitatea de șanse si nediscriminarea si egalitatea de gen - masuri privind promovarea egalității de șanse intre femei si bărbați, a egalității de șanse pentru </w:t>
      </w:r>
      <w:r w:rsidR="008962C5" w:rsidRPr="00680FD7">
        <w:rPr>
          <w:rFonts w:ascii="Trebuchet MS" w:hAnsi="Trebuchet MS" w:cs="Calibri"/>
          <w:lang w:val="pt-BR"/>
        </w:rPr>
        <w:t>toți</w:t>
      </w:r>
      <w:r w:rsidRPr="00680FD7">
        <w:rPr>
          <w:rFonts w:ascii="Trebuchet MS" w:hAnsi="Trebuchet MS" w:cs="Calibri"/>
          <w:lang w:val="pt-BR"/>
        </w:rPr>
        <w:t>, fără discriminare</w:t>
      </w:r>
      <w:r w:rsidR="003E7944" w:rsidRPr="00680FD7">
        <w:rPr>
          <w:rFonts w:ascii="Trebuchet MS" w:hAnsi="Trebuchet MS" w:cs="Calibri"/>
          <w:lang w:val="pt-BR"/>
        </w:rPr>
        <w:t xml:space="preserve"> în </w:t>
      </w:r>
      <w:r w:rsidR="002D540B" w:rsidRPr="00680FD7">
        <w:rPr>
          <w:rFonts w:ascii="Trebuchet MS" w:hAnsi="Trebuchet MS" w:cs="Calibri"/>
          <w:lang w:val="pt-BR"/>
        </w:rPr>
        <w:t>funcție</w:t>
      </w:r>
      <w:r w:rsidRPr="00680FD7">
        <w:rPr>
          <w:rFonts w:ascii="Trebuchet MS" w:hAnsi="Trebuchet MS" w:cs="Calibri"/>
          <w:lang w:val="pt-BR"/>
        </w:rPr>
        <w:t xml:space="preserve"> de gen, rasa, origine etnica, religie, handicap, vârsta, orientare sexuala. </w:t>
      </w:r>
    </w:p>
    <w:p w:rsidR="00CC4570" w:rsidRPr="00680FD7" w:rsidRDefault="008B0A57" w:rsidP="00CC2836">
      <w:pPr>
        <w:pStyle w:val="Heading2"/>
      </w:pPr>
      <w:bookmarkStart w:id="83" w:name="_Toc193820611"/>
      <w:bookmarkStart w:id="84" w:name="_Hlk165647951"/>
      <w:r w:rsidRPr="00680FD7">
        <w:t>Tranziția</w:t>
      </w:r>
      <w:r w:rsidR="00CC4570" w:rsidRPr="00680FD7">
        <w:t xml:space="preserve"> în </w:t>
      </w:r>
      <w:r w:rsidR="0045201F" w:rsidRPr="00680FD7">
        <w:t>producție</w:t>
      </w:r>
      <w:bookmarkEnd w:id="83"/>
    </w:p>
    <w:bookmarkEnd w:id="84"/>
    <w:p w:rsidR="00CC4570" w:rsidRPr="00680FD7" w:rsidRDefault="002D540B" w:rsidP="00CC4570">
      <w:pPr>
        <w:keepNext/>
        <w:keepLines/>
        <w:shd w:val="clear" w:color="auto" w:fill="FFFFFF"/>
        <w:tabs>
          <w:tab w:val="left" w:pos="162"/>
        </w:tabs>
        <w:spacing w:before="120" w:after="120"/>
        <w:jc w:val="both"/>
        <w:rPr>
          <w:rFonts w:ascii="Trebuchet MS" w:hAnsi="Trebuchet MS" w:cs="Calibri"/>
          <w:kern w:val="1"/>
          <w:lang w:val="pt-BR"/>
        </w:rPr>
      </w:pPr>
      <w:r w:rsidRPr="00680FD7">
        <w:rPr>
          <w:rFonts w:ascii="Trebuchet MS" w:hAnsi="Trebuchet MS" w:cs="Calibri"/>
          <w:kern w:val="1"/>
          <w:lang w:val="pt-BR"/>
        </w:rPr>
        <w:t>Ofertanți</w:t>
      </w:r>
      <w:r w:rsidR="00454286" w:rsidRPr="00680FD7">
        <w:rPr>
          <w:rFonts w:ascii="Trebuchet MS" w:hAnsi="Trebuchet MS" w:cs="Calibri"/>
          <w:kern w:val="1"/>
          <w:lang w:val="pt-BR"/>
        </w:rPr>
        <w:t>i</w:t>
      </w:r>
      <w:r w:rsidR="00CC4570" w:rsidRPr="00680FD7">
        <w:rPr>
          <w:rFonts w:ascii="Trebuchet MS" w:hAnsi="Trebuchet MS" w:cs="Calibri"/>
          <w:kern w:val="1"/>
          <w:lang w:val="pt-BR"/>
        </w:rPr>
        <w:t xml:space="preserve"> trebuie să prezinte planul de </w:t>
      </w:r>
      <w:r w:rsidR="00FC2AC6" w:rsidRPr="00680FD7">
        <w:rPr>
          <w:rFonts w:ascii="Trebuchet MS" w:hAnsi="Trebuchet MS" w:cs="Calibri"/>
          <w:kern w:val="1"/>
          <w:lang w:val="pt-BR"/>
        </w:rPr>
        <w:t>acțiuni</w:t>
      </w:r>
      <w:r w:rsidR="00CC4570" w:rsidRPr="00680FD7">
        <w:rPr>
          <w:rFonts w:ascii="Trebuchet MS" w:hAnsi="Trebuchet MS" w:cs="Calibri"/>
          <w:kern w:val="1"/>
          <w:lang w:val="pt-BR"/>
        </w:rPr>
        <w:t xml:space="preserve"> care va fi utilizat la trecerea în </w:t>
      </w:r>
      <w:r w:rsidR="0045201F" w:rsidRPr="00680FD7">
        <w:rPr>
          <w:rFonts w:ascii="Trebuchet MS" w:hAnsi="Trebuchet MS" w:cs="Calibri"/>
          <w:kern w:val="1"/>
          <w:lang w:val="pt-BR"/>
        </w:rPr>
        <w:t>producție</w:t>
      </w:r>
      <w:r w:rsidR="00CC4570" w:rsidRPr="00680FD7">
        <w:rPr>
          <w:rFonts w:ascii="Trebuchet MS" w:hAnsi="Trebuchet MS" w:cs="Calibri"/>
          <w:kern w:val="1"/>
          <w:lang w:val="pt-BR"/>
        </w:rPr>
        <w:t xml:space="preserve"> a sistemului. </w:t>
      </w:r>
    </w:p>
    <w:p w:rsidR="00CC4570" w:rsidRPr="00680FD7" w:rsidRDefault="00CC4570" w:rsidP="00CC4570">
      <w:pPr>
        <w:keepNext/>
        <w:keepLines/>
        <w:shd w:val="clear" w:color="auto" w:fill="FFFFFF"/>
        <w:tabs>
          <w:tab w:val="left" w:pos="162"/>
        </w:tabs>
        <w:spacing w:before="120" w:after="120"/>
        <w:jc w:val="both"/>
        <w:rPr>
          <w:rFonts w:ascii="Trebuchet MS" w:hAnsi="Trebuchet MS" w:cs="Calibri"/>
          <w:kern w:val="1"/>
          <w:lang w:val="pt-BR"/>
        </w:rPr>
      </w:pPr>
      <w:r w:rsidRPr="00680FD7">
        <w:rPr>
          <w:rFonts w:ascii="Trebuchet MS" w:hAnsi="Trebuchet MS" w:cs="Calibri"/>
          <w:kern w:val="1"/>
          <w:lang w:val="pt-BR"/>
        </w:rPr>
        <w:t xml:space="preserve">Planul prezentat trebuie să </w:t>
      </w:r>
      <w:r w:rsidR="00232F08" w:rsidRPr="00680FD7">
        <w:rPr>
          <w:rFonts w:ascii="Trebuchet MS" w:hAnsi="Trebuchet MS" w:cs="Calibri"/>
          <w:kern w:val="1"/>
          <w:lang w:val="pt-BR"/>
        </w:rPr>
        <w:t>țină</w:t>
      </w:r>
      <w:r w:rsidRPr="00680FD7">
        <w:rPr>
          <w:rFonts w:ascii="Trebuchet MS" w:hAnsi="Trebuchet MS" w:cs="Calibri"/>
          <w:kern w:val="1"/>
          <w:lang w:val="pt-BR"/>
        </w:rPr>
        <w:t xml:space="preserve"> cont de legăturile logice între subsisteme, astfel încât să se asigure o trecere în </w:t>
      </w:r>
      <w:r w:rsidR="0045201F" w:rsidRPr="00680FD7">
        <w:rPr>
          <w:rFonts w:ascii="Trebuchet MS" w:hAnsi="Trebuchet MS" w:cs="Calibri"/>
          <w:kern w:val="1"/>
          <w:lang w:val="pt-BR"/>
        </w:rPr>
        <w:t>producție</w:t>
      </w:r>
      <w:r w:rsidRPr="00680FD7">
        <w:rPr>
          <w:rFonts w:ascii="Trebuchet MS" w:hAnsi="Trebuchet MS" w:cs="Calibri"/>
          <w:kern w:val="1"/>
          <w:lang w:val="pt-BR"/>
        </w:rPr>
        <w:t xml:space="preserve"> coerentă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cu impact minim asupra </w:t>
      </w:r>
      <w:r w:rsidR="00872FDA" w:rsidRPr="00680FD7">
        <w:rPr>
          <w:rFonts w:ascii="Trebuchet MS" w:hAnsi="Trebuchet MS" w:cs="Calibri"/>
          <w:kern w:val="1"/>
          <w:lang w:val="pt-BR"/>
        </w:rPr>
        <w:t>activități</w:t>
      </w:r>
      <w:r w:rsidR="000847CF" w:rsidRPr="00680FD7">
        <w:rPr>
          <w:rFonts w:ascii="Trebuchet MS" w:hAnsi="Trebuchet MS" w:cs="Calibri"/>
          <w:kern w:val="1"/>
          <w:lang w:val="pt-BR"/>
        </w:rPr>
        <w:t>lor</w:t>
      </w:r>
      <w:r w:rsidRPr="00680FD7">
        <w:rPr>
          <w:rFonts w:ascii="Trebuchet MS" w:hAnsi="Trebuchet MS" w:cs="Calibri"/>
          <w:kern w:val="1"/>
          <w:lang w:val="pt-BR"/>
        </w:rPr>
        <w:t xml:space="preserve"> zilnice a </w:t>
      </w:r>
      <w:r w:rsidR="000847CF" w:rsidRPr="00680FD7">
        <w:rPr>
          <w:rFonts w:ascii="Trebuchet MS" w:hAnsi="Trebuchet MS" w:cs="Calibri"/>
          <w:kern w:val="1"/>
          <w:lang w:val="pt-BR"/>
        </w:rPr>
        <w:t>angajaților</w:t>
      </w:r>
      <w:r w:rsidRPr="00680FD7">
        <w:rPr>
          <w:rFonts w:ascii="Trebuchet MS" w:hAnsi="Trebuchet MS" w:cs="Calibri"/>
          <w:kern w:val="1"/>
          <w:lang w:val="pt-BR"/>
        </w:rPr>
        <w:t xml:space="preserve"> Beneficiarului.</w:t>
      </w:r>
    </w:p>
    <w:p w:rsidR="00CC4570" w:rsidRPr="00680FD7" w:rsidRDefault="00CC4570" w:rsidP="00CC2836">
      <w:pPr>
        <w:pStyle w:val="Heading2"/>
      </w:pPr>
      <w:bookmarkStart w:id="85" w:name="_Toc193820612"/>
      <w:bookmarkStart w:id="86" w:name="_Hlk165647972"/>
      <w:r w:rsidRPr="00680FD7">
        <w:t>Garanție</w:t>
      </w:r>
      <w:r w:rsidR="00B11FEA" w:rsidRPr="00680FD7">
        <w:t>mentenanță</w:t>
      </w:r>
      <w:r w:rsidR="00D44464" w:rsidRPr="00680FD7">
        <w:t xml:space="preserve"> și suport tehnic</w:t>
      </w:r>
      <w:bookmarkEnd w:id="85"/>
    </w:p>
    <w:p w:rsidR="00B11FEA" w:rsidRPr="00680FD7" w:rsidRDefault="00B11FEA" w:rsidP="00CC2836">
      <w:pPr>
        <w:pStyle w:val="Heading3"/>
      </w:pPr>
      <w:bookmarkStart w:id="87" w:name="_Toc193820613"/>
      <w:bookmarkEnd w:id="86"/>
      <w:r w:rsidRPr="00680FD7">
        <w:t>Garanție</w:t>
      </w:r>
      <w:bookmarkEnd w:id="87"/>
    </w:p>
    <w:p w:rsidR="00CC4570" w:rsidRPr="00680FD7" w:rsidRDefault="00CC4570" w:rsidP="00CC4570">
      <w:pPr>
        <w:keepNext/>
        <w:keepLines/>
        <w:shd w:val="clear" w:color="auto" w:fill="FFFFFF"/>
        <w:tabs>
          <w:tab w:val="left" w:pos="162"/>
        </w:tabs>
        <w:spacing w:before="120" w:after="120"/>
        <w:jc w:val="both"/>
        <w:rPr>
          <w:rFonts w:ascii="Trebuchet MS" w:hAnsi="Trebuchet MS" w:cs="Calibri"/>
          <w:kern w:val="1"/>
          <w:lang w:val="pt-BR"/>
        </w:rPr>
      </w:pPr>
      <w:r w:rsidRPr="00680FD7">
        <w:rPr>
          <w:rFonts w:ascii="Trebuchet MS" w:hAnsi="Trebuchet MS" w:cs="Calibri"/>
          <w:kern w:val="1"/>
          <w:lang w:val="pt-BR"/>
        </w:rPr>
        <w:t xml:space="preserve">Prin perioadă de </w:t>
      </w:r>
      <w:r w:rsidR="00435496" w:rsidRPr="00680FD7">
        <w:rPr>
          <w:rFonts w:ascii="Trebuchet MS" w:hAnsi="Trebuchet MS" w:cs="Calibri"/>
          <w:kern w:val="1"/>
          <w:lang w:val="pt-BR"/>
        </w:rPr>
        <w:t>garanție</w:t>
      </w:r>
      <w:r w:rsidRPr="00680FD7">
        <w:rPr>
          <w:rFonts w:ascii="Trebuchet MS" w:hAnsi="Trebuchet MS" w:cs="Calibri"/>
          <w:kern w:val="1"/>
          <w:lang w:val="pt-BR"/>
        </w:rPr>
        <w:t xml:space="preserve"> se va </w:t>
      </w:r>
      <w:r w:rsidR="00435496" w:rsidRPr="00680FD7">
        <w:rPr>
          <w:rFonts w:ascii="Trebuchet MS" w:hAnsi="Trebuchet MS" w:cs="Calibri"/>
          <w:kern w:val="1"/>
          <w:lang w:val="pt-BR"/>
        </w:rPr>
        <w:t>înțelege</w:t>
      </w:r>
      <w:r w:rsidRPr="00680FD7">
        <w:rPr>
          <w:rFonts w:ascii="Trebuchet MS" w:hAnsi="Trebuchet MS" w:cs="Calibri"/>
          <w:kern w:val="1"/>
          <w:lang w:val="pt-BR"/>
        </w:rPr>
        <w:t xml:space="preserve"> perioada în care Ofertantul va asigura remedierea în mod gratuit a defectelor constatate de către Beneficiar pe parcursul exploatării sistemului. Prin „defecte" se </w:t>
      </w:r>
      <w:r w:rsidR="00435496" w:rsidRPr="00680FD7">
        <w:rPr>
          <w:rFonts w:ascii="Trebuchet MS" w:hAnsi="Trebuchet MS" w:cs="Calibri"/>
          <w:kern w:val="1"/>
          <w:lang w:val="pt-BR"/>
        </w:rPr>
        <w:t>înțeleg</w:t>
      </w:r>
      <w:r w:rsidRPr="00680FD7">
        <w:rPr>
          <w:rFonts w:ascii="Trebuchet MS" w:hAnsi="Trebuchet MS" w:cs="Calibri"/>
          <w:kern w:val="1"/>
          <w:lang w:val="pt-BR"/>
        </w:rPr>
        <w:t xml:space="preserve"> toate </w:t>
      </w:r>
      <w:r w:rsidR="00435496" w:rsidRPr="00680FD7">
        <w:rPr>
          <w:rFonts w:ascii="Trebuchet MS" w:hAnsi="Trebuchet MS" w:cs="Calibri"/>
          <w:kern w:val="1"/>
          <w:lang w:val="pt-BR"/>
        </w:rPr>
        <w:t>neconformitățile</w:t>
      </w:r>
      <w:r w:rsidR="00454286" w:rsidRPr="00680FD7">
        <w:rPr>
          <w:rFonts w:ascii="Trebuchet MS" w:hAnsi="Trebuchet MS" w:cs="Calibri"/>
          <w:kern w:val="1"/>
          <w:lang w:val="pt-BR"/>
        </w:rPr>
        <w:t>față</w:t>
      </w:r>
      <w:r w:rsidRPr="00680FD7">
        <w:rPr>
          <w:rFonts w:ascii="Trebuchet MS" w:hAnsi="Trebuchet MS" w:cs="Calibri"/>
          <w:kern w:val="1"/>
          <w:lang w:val="pt-BR"/>
        </w:rPr>
        <w:t xml:space="preserve"> de </w:t>
      </w:r>
      <w:r w:rsidR="008962C5" w:rsidRPr="00680FD7">
        <w:rPr>
          <w:rFonts w:ascii="Trebuchet MS" w:hAnsi="Trebuchet MS" w:cs="Calibri"/>
          <w:kern w:val="1"/>
          <w:lang w:val="pt-BR"/>
        </w:rPr>
        <w:t>cerințele</w:t>
      </w:r>
      <w:r w:rsidRPr="00680FD7">
        <w:rPr>
          <w:rFonts w:ascii="Trebuchet MS" w:hAnsi="Trebuchet MS" w:cs="Calibri"/>
          <w:kern w:val="1"/>
          <w:lang w:val="pt-BR"/>
        </w:rPr>
        <w:t xml:space="preserve"> caietului de sarcini plus eventualele alte </w:t>
      </w:r>
      <w:r w:rsidR="00435496" w:rsidRPr="00680FD7">
        <w:rPr>
          <w:rFonts w:ascii="Trebuchet MS" w:hAnsi="Trebuchet MS" w:cs="Calibri"/>
          <w:kern w:val="1"/>
          <w:lang w:val="pt-BR"/>
        </w:rPr>
        <w:t>funcționalități</w:t>
      </w:r>
      <w:r w:rsidRPr="00680FD7">
        <w:rPr>
          <w:rFonts w:ascii="Trebuchet MS" w:hAnsi="Trebuchet MS" w:cs="Calibri"/>
          <w:kern w:val="1"/>
          <w:lang w:val="pt-BR"/>
        </w:rPr>
        <w:t xml:space="preserve"> agreate de comun acord între beneficiar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Ofertant pe perioada implementării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documentate în documentele de implementare.</w:t>
      </w:r>
    </w:p>
    <w:p w:rsidR="00CC4570" w:rsidRPr="00680FD7" w:rsidRDefault="00CC4570" w:rsidP="00CC4570">
      <w:pPr>
        <w:keepNext/>
        <w:keepLines/>
        <w:shd w:val="clear" w:color="auto" w:fill="FFFFFF"/>
        <w:tabs>
          <w:tab w:val="left" w:pos="162"/>
        </w:tabs>
        <w:spacing w:before="120" w:after="120"/>
        <w:jc w:val="both"/>
        <w:rPr>
          <w:rFonts w:ascii="Trebuchet MS" w:hAnsi="Trebuchet MS" w:cs="Calibri"/>
          <w:kern w:val="1"/>
          <w:lang w:val="pt-BR"/>
        </w:rPr>
      </w:pPr>
      <w:r w:rsidRPr="00680FD7">
        <w:rPr>
          <w:rFonts w:ascii="Trebuchet MS" w:hAnsi="Trebuchet MS" w:cs="Calibri"/>
          <w:kern w:val="1"/>
          <w:lang w:val="pt-BR"/>
        </w:rPr>
        <w:t xml:space="preserve">Perioada de </w:t>
      </w:r>
      <w:r w:rsidR="00435496" w:rsidRPr="00680FD7">
        <w:rPr>
          <w:rFonts w:ascii="Trebuchet MS" w:hAnsi="Trebuchet MS" w:cs="Calibri"/>
          <w:kern w:val="1"/>
          <w:lang w:val="pt-BR"/>
        </w:rPr>
        <w:t>garanție</w:t>
      </w:r>
      <w:r w:rsidRPr="00680FD7">
        <w:rPr>
          <w:rFonts w:ascii="Trebuchet MS" w:hAnsi="Trebuchet MS" w:cs="Calibri"/>
          <w:kern w:val="1"/>
          <w:lang w:val="pt-BR"/>
        </w:rPr>
        <w:t xml:space="preserve"> pentru echipamentele hardware </w:t>
      </w:r>
      <w:r w:rsidR="002A19A3" w:rsidRPr="00680FD7">
        <w:rPr>
          <w:rFonts w:ascii="Trebuchet MS" w:hAnsi="Trebuchet MS" w:cs="Calibri"/>
          <w:kern w:val="1"/>
          <w:lang w:val="pt-BR"/>
        </w:rPr>
        <w:t xml:space="preserve">este precizată în </w:t>
      </w:r>
      <w:r w:rsidR="002D540B" w:rsidRPr="00680FD7">
        <w:rPr>
          <w:rFonts w:ascii="Trebuchet MS" w:hAnsi="Trebuchet MS" w:cs="Calibri"/>
          <w:kern w:val="1"/>
          <w:lang w:val="pt-BR"/>
        </w:rPr>
        <w:t>secțiunea</w:t>
      </w:r>
      <w:r w:rsidR="002A19A3" w:rsidRPr="00680FD7">
        <w:rPr>
          <w:rFonts w:ascii="Trebuchet MS" w:hAnsi="Trebuchet MS" w:cs="Calibri"/>
          <w:kern w:val="1"/>
          <w:lang w:val="pt-BR"/>
        </w:rPr>
        <w:t xml:space="preserve"> aferentă caracteristicilor tehnice ale acestora </w:t>
      </w:r>
      <w:r w:rsidR="004C203E" w:rsidRPr="00680FD7">
        <w:rPr>
          <w:rFonts w:ascii="Trebuchet MS" w:hAnsi="Trebuchet MS" w:cs="Calibri"/>
          <w:kern w:val="1"/>
          <w:lang w:val="pt-BR"/>
        </w:rPr>
        <w:t>și</w:t>
      </w:r>
      <w:r w:rsidR="002A19A3" w:rsidRPr="00680FD7">
        <w:rPr>
          <w:rFonts w:ascii="Trebuchet MS" w:hAnsi="Trebuchet MS" w:cs="Calibri"/>
          <w:kern w:val="1"/>
          <w:lang w:val="pt-BR"/>
        </w:rPr>
        <w:t xml:space="preserve"> este acordată </w:t>
      </w:r>
      <w:r w:rsidRPr="00680FD7">
        <w:rPr>
          <w:rFonts w:ascii="Trebuchet MS" w:hAnsi="Trebuchet MS" w:cs="Calibri"/>
          <w:kern w:val="1"/>
          <w:lang w:val="pt-BR"/>
        </w:rPr>
        <w:t xml:space="preserve">de la momentul </w:t>
      </w:r>
      <w:r w:rsidR="002A19A3" w:rsidRPr="00680FD7">
        <w:rPr>
          <w:rFonts w:ascii="Trebuchet MS" w:hAnsi="Trebuchet MS" w:cs="Calibri"/>
          <w:kern w:val="1"/>
          <w:lang w:val="pt-BR"/>
        </w:rPr>
        <w:t>recepției</w:t>
      </w:r>
      <w:r w:rsidRPr="00680FD7">
        <w:rPr>
          <w:rFonts w:ascii="Trebuchet MS" w:hAnsi="Trebuchet MS" w:cs="Calibri"/>
          <w:kern w:val="1"/>
          <w:lang w:val="pt-BR"/>
        </w:rPr>
        <w:t xml:space="preserve"> calitative a acestora. </w:t>
      </w:r>
    </w:p>
    <w:p w:rsidR="00CC4570" w:rsidRPr="00680FD7" w:rsidRDefault="002A19A3" w:rsidP="00CC4570">
      <w:pPr>
        <w:keepNext/>
        <w:keepLines/>
        <w:spacing w:before="120" w:after="120"/>
        <w:jc w:val="both"/>
        <w:rPr>
          <w:rFonts w:ascii="Trebuchet MS" w:hAnsi="Trebuchet MS" w:cs="Calibri"/>
          <w:kern w:val="1"/>
          <w:lang w:val="pt-BR"/>
        </w:rPr>
      </w:pPr>
      <w:r w:rsidRPr="00680FD7">
        <w:rPr>
          <w:rFonts w:ascii="Trebuchet MS" w:hAnsi="Trebuchet MS" w:cs="Calibri"/>
          <w:kern w:val="1"/>
          <w:lang w:val="pt-BR"/>
        </w:rPr>
        <w:t>Garanția</w:t>
      </w:r>
      <w:r w:rsidR="00CC4570" w:rsidRPr="00680FD7">
        <w:rPr>
          <w:rFonts w:ascii="Trebuchet MS" w:hAnsi="Trebuchet MS" w:cs="Calibri"/>
          <w:kern w:val="1"/>
          <w:lang w:val="pt-BR"/>
        </w:rPr>
        <w:t xml:space="preserve"> pentru întregul sistem de </w:t>
      </w:r>
      <w:r w:rsidRPr="00680FD7">
        <w:rPr>
          <w:rFonts w:ascii="Trebuchet MS" w:hAnsi="Trebuchet MS" w:cs="Calibri"/>
          <w:kern w:val="1"/>
          <w:lang w:val="pt-BR"/>
        </w:rPr>
        <w:t>aplicații</w:t>
      </w:r>
      <w:r w:rsidR="00CC4570" w:rsidRPr="00680FD7">
        <w:rPr>
          <w:rFonts w:ascii="Trebuchet MS" w:hAnsi="Trebuchet MS" w:cs="Calibri"/>
          <w:kern w:val="1"/>
          <w:lang w:val="pt-BR"/>
        </w:rPr>
        <w:t xml:space="preserve"> va fi de 36 de luni de la data </w:t>
      </w:r>
      <w:r w:rsidRPr="00680FD7">
        <w:rPr>
          <w:rFonts w:ascii="Trebuchet MS" w:hAnsi="Trebuchet MS" w:cs="Calibri"/>
          <w:kern w:val="1"/>
          <w:lang w:val="pt-BR"/>
        </w:rPr>
        <w:t>recepției</w:t>
      </w:r>
      <w:r w:rsidR="00CC4570" w:rsidRPr="00680FD7">
        <w:rPr>
          <w:rFonts w:ascii="Trebuchet MS" w:hAnsi="Trebuchet MS" w:cs="Calibri"/>
          <w:kern w:val="1"/>
          <w:lang w:val="pt-BR"/>
        </w:rPr>
        <w:t xml:space="preserve"> finale a acestuia, prin </w:t>
      </w:r>
      <w:r w:rsidRPr="00680FD7">
        <w:rPr>
          <w:rFonts w:ascii="Trebuchet MS" w:hAnsi="Trebuchet MS" w:cs="Calibri"/>
          <w:kern w:val="1"/>
          <w:lang w:val="pt-BR"/>
        </w:rPr>
        <w:t>garanțieînțelegând</w:t>
      </w:r>
      <w:r w:rsidR="00CC4570" w:rsidRPr="00680FD7">
        <w:rPr>
          <w:rFonts w:ascii="Trebuchet MS" w:hAnsi="Trebuchet MS" w:cs="Calibri"/>
          <w:kern w:val="1"/>
          <w:lang w:val="pt-BR"/>
        </w:rPr>
        <w:t xml:space="preserve"> păstrarea </w:t>
      </w:r>
      <w:r w:rsidRPr="00680FD7">
        <w:rPr>
          <w:rFonts w:ascii="Trebuchet MS" w:hAnsi="Trebuchet MS" w:cs="Calibri"/>
          <w:kern w:val="1"/>
          <w:lang w:val="pt-BR"/>
        </w:rPr>
        <w:t>funcționalităților</w:t>
      </w:r>
      <w:r w:rsidR="00CC4570" w:rsidRPr="00680FD7">
        <w:rPr>
          <w:rFonts w:ascii="Trebuchet MS" w:hAnsi="Trebuchet MS" w:cs="Calibri"/>
          <w:kern w:val="1"/>
          <w:lang w:val="pt-BR"/>
        </w:rPr>
        <w:t xml:space="preserve"> existente la momentul </w:t>
      </w:r>
      <w:r w:rsidRPr="00680FD7">
        <w:rPr>
          <w:rFonts w:ascii="Trebuchet MS" w:hAnsi="Trebuchet MS" w:cs="Calibri"/>
          <w:kern w:val="1"/>
          <w:lang w:val="pt-BR"/>
        </w:rPr>
        <w:t>recepției</w:t>
      </w:r>
      <w:r w:rsidR="00CC4570" w:rsidRPr="00680FD7">
        <w:rPr>
          <w:rFonts w:ascii="Trebuchet MS" w:hAnsi="Trebuchet MS" w:cs="Calibri"/>
          <w:kern w:val="1"/>
          <w:lang w:val="pt-BR"/>
        </w:rPr>
        <w:t xml:space="preserve"> calitative,certificate prin testele realizate. </w:t>
      </w:r>
    </w:p>
    <w:p w:rsidR="001B6EDB" w:rsidRPr="00680FD7" w:rsidRDefault="008A31B8" w:rsidP="00CC2836">
      <w:pPr>
        <w:pStyle w:val="Heading3"/>
      </w:pPr>
      <w:bookmarkStart w:id="88" w:name="_Toc193820614"/>
      <w:r w:rsidRPr="00680FD7">
        <w:t>Mentenanță</w:t>
      </w:r>
      <w:bookmarkEnd w:id="88"/>
    </w:p>
    <w:p w:rsidR="00E810BA" w:rsidRPr="00680FD7" w:rsidRDefault="00E810BA" w:rsidP="00CC2836">
      <w:pPr>
        <w:pStyle w:val="Heading4"/>
      </w:pPr>
      <w:r w:rsidRPr="00680FD7">
        <w:t>Mentenanța corectivă în perioada de garanție</w:t>
      </w:r>
    </w:p>
    <w:p w:rsidR="00E810BA" w:rsidRPr="00680FD7" w:rsidRDefault="00E810BA" w:rsidP="008A31B8">
      <w:pPr>
        <w:keepNext/>
        <w:keepLines/>
        <w:shd w:val="clear" w:color="auto" w:fill="FFFFFF"/>
        <w:tabs>
          <w:tab w:val="left" w:pos="162"/>
        </w:tabs>
        <w:spacing w:after="0" w:line="240" w:lineRule="auto"/>
        <w:jc w:val="both"/>
        <w:rPr>
          <w:rFonts w:ascii="Trebuchet MS" w:hAnsi="Trebuchet MS" w:cs="Calibri"/>
          <w:lang w:val="pt-BR"/>
        </w:rPr>
      </w:pPr>
      <w:r w:rsidRPr="00680FD7">
        <w:rPr>
          <w:rFonts w:ascii="Trebuchet MS" w:hAnsi="Trebuchet MS" w:cs="Calibri"/>
          <w:lang w:val="pt-BR"/>
        </w:rPr>
        <w:t>Serviciile de mentenanță corectivă în perioada de garanție a sistemului informatic integrat sunt incluse în prețul acestuia.</w:t>
      </w:r>
    </w:p>
    <w:p w:rsidR="00E810BA" w:rsidRPr="00680FD7" w:rsidRDefault="00E810BA" w:rsidP="008A31B8">
      <w:pPr>
        <w:keepNext/>
        <w:keepLines/>
        <w:shd w:val="clear" w:color="auto" w:fill="FFFFFF"/>
        <w:tabs>
          <w:tab w:val="left" w:pos="162"/>
        </w:tabs>
        <w:spacing w:after="0" w:line="240" w:lineRule="auto"/>
        <w:jc w:val="both"/>
        <w:rPr>
          <w:rFonts w:ascii="Trebuchet MS" w:hAnsi="Trebuchet MS" w:cs="Calibri"/>
          <w:lang w:val="pt-BR"/>
        </w:rPr>
      </w:pPr>
      <w:r w:rsidRPr="00680FD7">
        <w:rPr>
          <w:rFonts w:ascii="Trebuchet MS" w:hAnsi="Trebuchet MS" w:cs="Calibri"/>
          <w:lang w:val="pt-BR"/>
        </w:rPr>
        <w:t>După expirarea perioadei de garanție, prestatorul sau un alt operator economic va asigura serviciile în baza unui contract de prestări servicii ce se va încheia separat.</w:t>
      </w:r>
    </w:p>
    <w:p w:rsidR="00E810BA" w:rsidRPr="00680FD7" w:rsidRDefault="00E810BA" w:rsidP="008A31B8">
      <w:pPr>
        <w:keepNext/>
        <w:keepLines/>
        <w:shd w:val="clear" w:color="auto" w:fill="FFFFFF"/>
        <w:tabs>
          <w:tab w:val="left" w:pos="162"/>
        </w:tabs>
        <w:spacing w:after="0" w:line="240" w:lineRule="auto"/>
        <w:jc w:val="both"/>
        <w:rPr>
          <w:rFonts w:ascii="Trebuchet MS" w:hAnsi="Trebuchet MS" w:cs="Calibri"/>
          <w:lang w:val="pt-BR"/>
        </w:rPr>
      </w:pPr>
      <w:r w:rsidRPr="00680FD7">
        <w:rPr>
          <w:rFonts w:ascii="Trebuchet MS" w:hAnsi="Trebuchet MS" w:cs="Calibri"/>
          <w:b/>
          <w:bCs/>
          <w:lang w:val="pt-BR"/>
        </w:rPr>
        <w:t>Mentenanță corectivă</w:t>
      </w:r>
      <w:r w:rsidRPr="00680FD7">
        <w:rPr>
          <w:rFonts w:ascii="Trebuchet MS" w:hAnsi="Trebuchet MS" w:cs="Calibri"/>
          <w:lang w:val="pt-BR"/>
        </w:rPr>
        <w:t xml:space="preserve"> este termenul folosit pentru a descrie serviciile de mentenanță care sunt necesare doar în situația în care sistemul informatic integrat se defectează. Mentenanța corectivă trebuie înțeleasă ca totalitatea operațiunilor de intervenție asupra sistemului informatic integrat care se efectuează pe parcursul ciclului de viață al acestuia, ca urmare a unor defecțiuni sau funcționării în afara parametrilor optimi cu scopul de a restabili capacitatea de funcționare optimă a acestuia.</w:t>
      </w:r>
    </w:p>
    <w:p w:rsidR="00E810BA" w:rsidRPr="00680FD7" w:rsidRDefault="00E810BA" w:rsidP="008A31B8">
      <w:pPr>
        <w:keepNext/>
        <w:keepLines/>
        <w:shd w:val="clear" w:color="auto" w:fill="FFFFFF"/>
        <w:tabs>
          <w:tab w:val="left" w:pos="162"/>
        </w:tabs>
        <w:spacing w:after="0" w:line="240" w:lineRule="auto"/>
        <w:jc w:val="both"/>
        <w:rPr>
          <w:rFonts w:ascii="Trebuchet MS" w:hAnsi="Trebuchet MS" w:cs="Calibri"/>
          <w:lang w:val="pt-BR"/>
        </w:rPr>
      </w:pPr>
      <w:r w:rsidRPr="00680FD7">
        <w:rPr>
          <w:rFonts w:ascii="Trebuchet MS" w:hAnsi="Trebuchet MS" w:cs="Calibri"/>
          <w:lang w:val="pt-BR"/>
        </w:rPr>
        <w:t>Mentenanța corectivă include localizarea, diagnosticarea defectelor, inclusiv intervenția pentru restabilirea bunei funcționari și trebuie efectuată pentru toate părțile componente ale sistemului informatic integrat atunci când achizitorul semnalează un incident.</w:t>
      </w:r>
    </w:p>
    <w:p w:rsidR="00E810BA" w:rsidRPr="00680FD7" w:rsidRDefault="00E810BA" w:rsidP="008A31B8">
      <w:pPr>
        <w:keepNext/>
        <w:keepLines/>
        <w:shd w:val="clear" w:color="auto" w:fill="FFFFFF"/>
        <w:tabs>
          <w:tab w:val="left" w:pos="162"/>
        </w:tabs>
        <w:spacing w:after="0" w:line="240" w:lineRule="auto"/>
        <w:jc w:val="both"/>
        <w:rPr>
          <w:rFonts w:ascii="Trebuchet MS" w:hAnsi="Trebuchet MS" w:cs="Calibri"/>
          <w:lang w:val="pt-BR"/>
        </w:rPr>
      </w:pPr>
      <w:r w:rsidRPr="00680FD7">
        <w:rPr>
          <w:rFonts w:ascii="Trebuchet MS" w:hAnsi="Trebuchet MS" w:cs="Calibri"/>
          <w:lang w:val="pt-BR"/>
        </w:rPr>
        <w:lastRenderedPageBreak/>
        <w:t xml:space="preserve">Prestatorul trebuie să includă în costurile mentenanței corective toate costurile aferente intervenției, cum ar fi, dar fără a se limita la: forța de muncă, piesele de schimb, alte materiale sau consumabile, costurile cu transportul echipamentului/produsului de la sediul achizitorului la locul efectuării operațiilor de mentenanță corectivă, dacă este cazul. </w:t>
      </w:r>
    </w:p>
    <w:p w:rsidR="00E810BA" w:rsidRPr="00680FD7" w:rsidRDefault="00E810BA" w:rsidP="008A31B8">
      <w:pPr>
        <w:keepNext/>
        <w:keepLines/>
        <w:shd w:val="clear" w:color="auto" w:fill="FFFFFF"/>
        <w:tabs>
          <w:tab w:val="left" w:pos="162"/>
        </w:tabs>
        <w:spacing w:after="0" w:line="240" w:lineRule="auto"/>
        <w:jc w:val="both"/>
        <w:rPr>
          <w:rFonts w:ascii="Trebuchet MS" w:hAnsi="Trebuchet MS" w:cs="Calibri"/>
          <w:lang w:val="pt-BR"/>
        </w:rPr>
      </w:pPr>
      <w:r w:rsidRPr="00680FD7">
        <w:rPr>
          <w:rFonts w:ascii="Trebuchet MS" w:hAnsi="Trebuchet MS" w:cs="Calibri"/>
          <w:lang w:val="pt-BR"/>
        </w:rPr>
        <w:t>Activitățile de mentenanță  corectivă se vor realiza, de regulă, la fața locului și/sau online. În cazul în care activitățile de mentenanță corectivă necesită operații tehnologice mai complicate, acestea pot fi executate și la sediul prestatorului, și/sau online/de la distanță. </w:t>
      </w:r>
    </w:p>
    <w:p w:rsidR="00E810BA" w:rsidRPr="00680FD7" w:rsidRDefault="00E810BA" w:rsidP="008A31B8">
      <w:pPr>
        <w:keepNext/>
        <w:keepLines/>
        <w:shd w:val="clear" w:color="auto" w:fill="FFFFFF"/>
        <w:tabs>
          <w:tab w:val="left" w:pos="162"/>
        </w:tabs>
        <w:spacing w:after="0" w:line="240" w:lineRule="auto"/>
        <w:jc w:val="both"/>
        <w:rPr>
          <w:rFonts w:ascii="Trebuchet MS" w:hAnsi="Trebuchet MS" w:cs="Calibri"/>
          <w:lang w:val="pt-BR"/>
        </w:rPr>
      </w:pPr>
      <w:r w:rsidRPr="00680FD7">
        <w:rPr>
          <w:rFonts w:ascii="Trebuchet MS" w:hAnsi="Trebuchet MS" w:cs="Calibri"/>
          <w:lang w:val="pt-BR"/>
        </w:rPr>
        <w:t>După fiecare intervenție  corectivă, prestatorul trebuie să efectueze teste de funcționare care să demonstreze că sistemul informatic integrat funcționează în parametrii optimi și să prezinte un raport care să includă activitățile realizate, precum și rezultatele testelor de funcționare.</w:t>
      </w:r>
    </w:p>
    <w:p w:rsidR="00E810BA" w:rsidRPr="00680FD7" w:rsidRDefault="00E810BA" w:rsidP="008A31B8">
      <w:pPr>
        <w:keepNext/>
        <w:keepLines/>
        <w:shd w:val="clear" w:color="auto" w:fill="FFFFFF"/>
        <w:tabs>
          <w:tab w:val="left" w:pos="162"/>
        </w:tabs>
        <w:spacing w:after="0" w:line="240" w:lineRule="auto"/>
        <w:jc w:val="both"/>
        <w:rPr>
          <w:rFonts w:ascii="Trebuchet MS" w:hAnsi="Trebuchet MS" w:cs="Calibri"/>
          <w:lang w:val="pt-BR"/>
        </w:rPr>
      </w:pPr>
      <w:r w:rsidRPr="00680FD7">
        <w:rPr>
          <w:rFonts w:ascii="Trebuchet MS" w:hAnsi="Trebuchet MS" w:cs="Calibri"/>
          <w:lang w:val="pt-BR"/>
        </w:rPr>
        <w:t xml:space="preserve">Serviciile de mentenanță corectivă din perioada de garanție sunt incluse în prețul contractului. În cazul în care sistemul integrat informatic funcționează pe perioada de garanție fără defecțiuni sau funcționează în parametrii optimi stabiliți se poate ca aceste servicii să nu fie solicitate de achizitor. </w:t>
      </w:r>
    </w:p>
    <w:p w:rsidR="00B0074B" w:rsidRPr="00680FD7" w:rsidRDefault="00B0074B" w:rsidP="00CC2836">
      <w:pPr>
        <w:pStyle w:val="Heading4"/>
      </w:pPr>
      <w:bookmarkStart w:id="89" w:name="_Toc105668138"/>
      <w:bookmarkStart w:id="90" w:name="_Toc116299992"/>
      <w:r w:rsidRPr="00680FD7">
        <w:t>Mentenanța preventivă în perioada de garanție</w:t>
      </w:r>
    </w:p>
    <w:p w:rsidR="00B0074B" w:rsidRPr="00680FD7" w:rsidRDefault="00B0074B" w:rsidP="00B0074B">
      <w:pPr>
        <w:keepNext/>
        <w:keepLines/>
        <w:shd w:val="clear" w:color="auto" w:fill="FFFFFF"/>
        <w:tabs>
          <w:tab w:val="left" w:pos="162"/>
        </w:tabs>
        <w:spacing w:after="0" w:line="240" w:lineRule="auto"/>
        <w:jc w:val="both"/>
        <w:rPr>
          <w:rFonts w:ascii="Trebuchet MS" w:hAnsi="Trebuchet MS" w:cs="Calibri"/>
          <w:lang w:val="pt-BR"/>
        </w:rPr>
      </w:pPr>
      <w:r w:rsidRPr="00680FD7">
        <w:rPr>
          <w:rFonts w:ascii="Trebuchet MS" w:hAnsi="Trebuchet MS" w:cs="Calibri"/>
          <w:lang w:val="pt-BR"/>
        </w:rPr>
        <w:t xml:space="preserve">Prestatorul trebuie să efectueze mentenanță preventivă a sistemului integrat informatic periodic în perioada de garanție. Aceasta va fi realizată ori de câte ori este necesar, conform manualului de utilizare, </w:t>
      </w:r>
      <w:r w:rsidRPr="00680FD7">
        <w:rPr>
          <w:rFonts w:ascii="Trebuchet MS" w:hAnsi="Trebuchet MS" w:cs="Calibri"/>
          <w:b/>
          <w:bCs/>
          <w:u w:val="single"/>
          <w:lang w:val="pt-BR"/>
        </w:rPr>
        <w:t>dar cel puțin o dată la 6 luni</w:t>
      </w:r>
      <w:r w:rsidRPr="00680FD7">
        <w:rPr>
          <w:rFonts w:ascii="Trebuchet MS" w:hAnsi="Trebuchet MS" w:cs="Calibri"/>
          <w:lang w:val="pt-BR"/>
        </w:rPr>
        <w:t xml:space="preserve">. </w:t>
      </w:r>
    </w:p>
    <w:p w:rsidR="00B0074B" w:rsidRPr="00680FD7" w:rsidRDefault="00B0074B" w:rsidP="00B0074B">
      <w:pPr>
        <w:keepNext/>
        <w:keepLines/>
        <w:shd w:val="clear" w:color="auto" w:fill="FFFFFF"/>
        <w:tabs>
          <w:tab w:val="left" w:pos="162"/>
        </w:tabs>
        <w:spacing w:after="0" w:line="240" w:lineRule="auto"/>
        <w:jc w:val="both"/>
        <w:rPr>
          <w:rFonts w:ascii="Trebuchet MS" w:hAnsi="Trebuchet MS" w:cs="Calibri"/>
          <w:lang w:val="pt-BR"/>
        </w:rPr>
      </w:pPr>
      <w:r w:rsidRPr="00680FD7">
        <w:rPr>
          <w:rFonts w:ascii="Trebuchet MS" w:hAnsi="Trebuchet MS" w:cs="Calibri"/>
          <w:lang w:val="pt-BR"/>
        </w:rPr>
        <w:t>Mentenanța preventivă asigurată pe durata perioadei de garanție aferentă sistemului informatic integrat va fi inclusa în prețul licențelor/acestuia.</w:t>
      </w:r>
    </w:p>
    <w:p w:rsidR="00B0074B" w:rsidRPr="00680FD7" w:rsidRDefault="00B0074B" w:rsidP="00B0074B">
      <w:pPr>
        <w:keepNext/>
        <w:keepLines/>
        <w:shd w:val="clear" w:color="auto" w:fill="FFFFFF"/>
        <w:tabs>
          <w:tab w:val="left" w:pos="162"/>
        </w:tabs>
        <w:spacing w:after="0" w:line="240" w:lineRule="auto"/>
        <w:jc w:val="both"/>
        <w:rPr>
          <w:rFonts w:ascii="Trebuchet MS" w:hAnsi="Trebuchet MS" w:cs="Calibri"/>
          <w:lang w:val="pt-BR"/>
        </w:rPr>
      </w:pPr>
      <w:r w:rsidRPr="00680FD7">
        <w:rPr>
          <w:rFonts w:ascii="Trebuchet MS" w:hAnsi="Trebuchet MS" w:cs="Calibri"/>
          <w:lang w:val="pt-BR"/>
        </w:rPr>
        <w:t>După expirarea perioadei de garanție, prestatorul sau un alt operator economic va asigura serviciile în baza unui contract de prestări servicii ce se va încheia separat.</w:t>
      </w:r>
    </w:p>
    <w:p w:rsidR="00B0074B" w:rsidRPr="00680FD7" w:rsidRDefault="00B0074B" w:rsidP="00B0074B">
      <w:pPr>
        <w:keepNext/>
        <w:keepLines/>
        <w:shd w:val="clear" w:color="auto" w:fill="FFFFFF"/>
        <w:tabs>
          <w:tab w:val="left" w:pos="162"/>
        </w:tabs>
        <w:spacing w:after="0" w:line="240" w:lineRule="auto"/>
        <w:jc w:val="both"/>
        <w:rPr>
          <w:rFonts w:ascii="Trebuchet MS" w:hAnsi="Trebuchet MS" w:cs="Calibri"/>
          <w:lang w:val="pt-BR"/>
        </w:rPr>
      </w:pPr>
      <w:r w:rsidRPr="00680FD7">
        <w:rPr>
          <w:rFonts w:ascii="Trebuchet MS" w:hAnsi="Trebuchet MS" w:cs="Calibri"/>
          <w:lang w:val="pt-BR"/>
        </w:rPr>
        <w:t>Prestatorul este responsabil pentru realizarea operațiunilor de mentenanță preventivă [în conformitate cu cerințele agreate de părți conform contractului].</w:t>
      </w:r>
    </w:p>
    <w:p w:rsidR="00B0074B" w:rsidRPr="00680FD7" w:rsidRDefault="00B0074B" w:rsidP="00B0074B">
      <w:pPr>
        <w:keepNext/>
        <w:keepLines/>
        <w:shd w:val="clear" w:color="auto" w:fill="FFFFFF"/>
        <w:tabs>
          <w:tab w:val="left" w:pos="162"/>
        </w:tabs>
        <w:spacing w:after="0" w:line="240" w:lineRule="auto"/>
        <w:jc w:val="both"/>
        <w:rPr>
          <w:rFonts w:ascii="Trebuchet MS" w:hAnsi="Trebuchet MS" w:cs="Calibri"/>
          <w:lang w:val="pt-BR"/>
        </w:rPr>
      </w:pPr>
      <w:r w:rsidRPr="00680FD7">
        <w:rPr>
          <w:rFonts w:ascii="Trebuchet MS" w:hAnsi="Trebuchet MS" w:cs="Calibri"/>
          <w:lang w:val="pt-BR"/>
        </w:rPr>
        <w:t xml:space="preserve">Înainte de efectuarea operațiunilor de mentenanță preventivă, prestatorul comunică achizitorului lista operațiunilor de mentenanță care trebuie efectuate. Este posibil ca mentenanța preventivă să trebuiască a fi realizată în afara orelor normale de lucru sau la sfârșit de săptămână sau în sărbători legale. </w:t>
      </w:r>
    </w:p>
    <w:p w:rsidR="00B0074B" w:rsidRPr="00680FD7" w:rsidRDefault="00B0074B" w:rsidP="00B0074B">
      <w:pPr>
        <w:keepNext/>
        <w:keepLines/>
        <w:shd w:val="clear" w:color="auto" w:fill="FFFFFF"/>
        <w:tabs>
          <w:tab w:val="left" w:pos="162"/>
        </w:tabs>
        <w:spacing w:after="0" w:line="240" w:lineRule="auto"/>
        <w:jc w:val="both"/>
        <w:rPr>
          <w:rFonts w:ascii="Trebuchet MS" w:hAnsi="Trebuchet MS" w:cs="Calibri"/>
          <w:lang w:val="pt-BR"/>
        </w:rPr>
      </w:pPr>
      <w:r w:rsidRPr="00680FD7">
        <w:rPr>
          <w:rFonts w:ascii="Trebuchet MS" w:hAnsi="Trebuchet MS" w:cs="Calibri"/>
          <w:lang w:val="pt-BR"/>
        </w:rPr>
        <w:t xml:space="preserve">Operațiunile de mentenanță preventivă care necesită o oprire a serviciilor/funcționalității sistemului informatic integrat se efectuează în afara orelor normale de activitate. Datele exacte vor fi agreate cu achizitorul. Mentenanța preventivă trebuie sa acopere toate costurile aferente intervenției, inclusiv forța de muncă, piese de schimb si altele asemenea.  </w:t>
      </w:r>
    </w:p>
    <w:p w:rsidR="00B0074B" w:rsidRPr="00680FD7" w:rsidRDefault="00B0074B" w:rsidP="00B0074B">
      <w:pPr>
        <w:keepNext/>
        <w:keepLines/>
        <w:shd w:val="clear" w:color="auto" w:fill="FFFFFF"/>
        <w:tabs>
          <w:tab w:val="left" w:pos="162"/>
        </w:tabs>
        <w:spacing w:after="0" w:line="240" w:lineRule="auto"/>
        <w:jc w:val="both"/>
        <w:rPr>
          <w:rFonts w:ascii="Trebuchet MS" w:hAnsi="Trebuchet MS" w:cs="Calibri"/>
          <w:lang w:val="pt-BR"/>
        </w:rPr>
      </w:pPr>
      <w:r w:rsidRPr="00680FD7">
        <w:rPr>
          <w:rFonts w:ascii="Trebuchet MS" w:hAnsi="Trebuchet MS" w:cs="Calibri"/>
          <w:lang w:val="pt-BR"/>
        </w:rPr>
        <w:t>Operațiunile de mentenanță preventivă trebuie efectuate în condiții de securitate, cu protejarea adecvată a personalului care efectuează mentenanță și a altor persoane prezente la locul unde are loc intervenția.</w:t>
      </w:r>
    </w:p>
    <w:p w:rsidR="00B0074B" w:rsidRPr="00680FD7" w:rsidRDefault="00B0074B" w:rsidP="00B0074B">
      <w:pPr>
        <w:keepNext/>
        <w:keepLines/>
        <w:shd w:val="clear" w:color="auto" w:fill="FFFFFF"/>
        <w:tabs>
          <w:tab w:val="left" w:pos="162"/>
        </w:tabs>
        <w:spacing w:after="0" w:line="240" w:lineRule="auto"/>
        <w:jc w:val="both"/>
        <w:rPr>
          <w:rFonts w:ascii="Trebuchet MS" w:hAnsi="Trebuchet MS" w:cs="Calibri"/>
          <w:lang w:val="pt-BR"/>
        </w:rPr>
      </w:pPr>
      <w:r w:rsidRPr="00680FD7">
        <w:rPr>
          <w:rFonts w:ascii="Trebuchet MS" w:hAnsi="Trebuchet MS" w:cs="Calibri"/>
          <w:lang w:val="pt-BR"/>
        </w:rPr>
        <w:t xml:space="preserve">Operațiunile care trebuie efectuate de prestator pentru fiecare intervenție pot fi și serviciile periodice care țin de buna funcționare a sistemului informatic integrat, de securitatea și dezvoltarea acestora și care se efectuează fără acordul ACHIZITORULUI. </w:t>
      </w:r>
    </w:p>
    <w:p w:rsidR="00B0074B" w:rsidRPr="00680FD7" w:rsidRDefault="00B0074B" w:rsidP="00B0074B">
      <w:pPr>
        <w:keepNext/>
        <w:keepLines/>
        <w:shd w:val="clear" w:color="auto" w:fill="FFFFFF"/>
        <w:tabs>
          <w:tab w:val="left" w:pos="162"/>
        </w:tabs>
        <w:spacing w:after="0" w:line="240" w:lineRule="auto"/>
        <w:jc w:val="both"/>
        <w:rPr>
          <w:rFonts w:ascii="Trebuchet MS" w:hAnsi="Trebuchet MS" w:cs="Calibri"/>
          <w:lang w:val="pt-BR"/>
        </w:rPr>
      </w:pPr>
      <w:r w:rsidRPr="00680FD7">
        <w:rPr>
          <w:rFonts w:ascii="Trebuchet MS" w:hAnsi="Trebuchet MS" w:cs="Calibri"/>
          <w:lang w:val="pt-BR"/>
        </w:rPr>
        <w:t>Serviciile care se prestează la cererea ACHIZITORULUI vor fi efectuate cat mai repede cu putință si la standarde de înaltă calitate.</w:t>
      </w:r>
    </w:p>
    <w:p w:rsidR="00B0074B" w:rsidRPr="00680FD7" w:rsidRDefault="00B0074B" w:rsidP="00B0074B">
      <w:pPr>
        <w:keepNext/>
        <w:keepLines/>
        <w:shd w:val="clear" w:color="auto" w:fill="FFFFFF"/>
        <w:tabs>
          <w:tab w:val="left" w:pos="162"/>
        </w:tabs>
        <w:spacing w:after="0" w:line="240" w:lineRule="auto"/>
        <w:jc w:val="both"/>
        <w:rPr>
          <w:rFonts w:ascii="Trebuchet MS" w:hAnsi="Trebuchet MS" w:cs="Calibri"/>
          <w:lang w:val="pt-BR"/>
        </w:rPr>
      </w:pPr>
      <w:r w:rsidRPr="00680FD7">
        <w:rPr>
          <w:rFonts w:ascii="Trebuchet MS" w:hAnsi="Trebuchet MS" w:cs="Calibri"/>
          <w:lang w:val="pt-BR"/>
        </w:rPr>
        <w:t>Serviciile lunare/periodice de bază prestate de PRESTATOR vor include următoarele, fără a se limita la:</w:t>
      </w:r>
    </w:p>
    <w:p w:rsidR="00B0074B" w:rsidRPr="00680FD7" w:rsidRDefault="00B0074B" w:rsidP="00B0074B">
      <w:pPr>
        <w:keepNext/>
        <w:keepLines/>
        <w:shd w:val="clear" w:color="auto" w:fill="FFFFFF"/>
        <w:tabs>
          <w:tab w:val="left" w:pos="162"/>
        </w:tabs>
        <w:spacing w:after="0" w:line="240" w:lineRule="auto"/>
        <w:jc w:val="both"/>
        <w:rPr>
          <w:rFonts w:ascii="Trebuchet MS" w:hAnsi="Trebuchet MS" w:cs="Calibri"/>
          <w:lang w:val="pt-BR"/>
        </w:rPr>
      </w:pPr>
    </w:p>
    <w:p w:rsidR="00B0074B" w:rsidRPr="00680FD7" w:rsidRDefault="00B0074B" w:rsidP="00154BBC">
      <w:pPr>
        <w:pStyle w:val="ListParagraph"/>
        <w:keepNext/>
        <w:keepLines/>
        <w:numPr>
          <w:ilvl w:val="0"/>
          <w:numId w:val="81"/>
        </w:numPr>
        <w:shd w:val="clear" w:color="auto" w:fill="FFFFFF"/>
        <w:tabs>
          <w:tab w:val="left" w:pos="162"/>
        </w:tabs>
        <w:spacing w:after="0" w:line="240" w:lineRule="auto"/>
        <w:jc w:val="both"/>
        <w:rPr>
          <w:rFonts w:ascii="Trebuchet MS" w:hAnsi="Trebuchet MS" w:cs="Calibri"/>
          <w:lang w:val="pt-BR"/>
        </w:rPr>
      </w:pPr>
      <w:r w:rsidRPr="00680FD7">
        <w:rPr>
          <w:rFonts w:ascii="Trebuchet MS" w:hAnsi="Trebuchet MS" w:cs="Calibri"/>
          <w:b/>
          <w:bCs/>
          <w:lang w:val="pt-BR"/>
        </w:rPr>
        <w:t>Administrarea și găzduirea sistemelor software</w:t>
      </w:r>
      <w:r w:rsidRPr="00680FD7">
        <w:rPr>
          <w:rFonts w:ascii="Trebuchet MS" w:hAnsi="Trebuchet MS" w:cs="Calibri"/>
          <w:lang w:val="pt-BR"/>
        </w:rPr>
        <w:t xml:space="preserve"> – Serviciile de administrare a sistemului din punct de vedere hardware, condiții de permanentă funcționare a serverelor (electricitate, ups, back-up, temperatură, etc), precum și servicii, aplicații instalate - necesare funcționarii sistemului, administrarea bazelor de date, gestiunea conexiunii internet, administrarea aspectelor legate de securitatea informatică.</w:t>
      </w:r>
    </w:p>
    <w:p w:rsidR="00B0074B" w:rsidRPr="00680FD7" w:rsidRDefault="00B0074B" w:rsidP="00154BBC">
      <w:pPr>
        <w:pStyle w:val="ListParagraph"/>
        <w:keepNext/>
        <w:keepLines/>
        <w:numPr>
          <w:ilvl w:val="0"/>
          <w:numId w:val="81"/>
        </w:numPr>
        <w:shd w:val="clear" w:color="auto" w:fill="FFFFFF"/>
        <w:tabs>
          <w:tab w:val="left" w:pos="162"/>
        </w:tabs>
        <w:spacing w:after="0" w:line="240" w:lineRule="auto"/>
        <w:jc w:val="both"/>
        <w:rPr>
          <w:rFonts w:ascii="Trebuchet MS" w:hAnsi="Trebuchet MS" w:cs="Calibri"/>
          <w:lang w:val="pt-BR"/>
        </w:rPr>
      </w:pPr>
      <w:r w:rsidRPr="00680FD7">
        <w:rPr>
          <w:rFonts w:ascii="Trebuchet MS" w:hAnsi="Trebuchet MS" w:cs="Calibri"/>
          <w:b/>
          <w:bCs/>
          <w:lang w:val="pt-BR"/>
        </w:rPr>
        <w:t>Menținerea bunei funcționalități a programului cel puțin conform specificațiilor de la momentul predării sistemului informatic integrat către ACHIZITOR</w:t>
      </w:r>
      <w:r w:rsidRPr="00680FD7">
        <w:rPr>
          <w:rFonts w:ascii="Trebuchet MS" w:hAnsi="Trebuchet MS" w:cs="Calibri"/>
          <w:lang w:val="pt-BR"/>
        </w:rPr>
        <w:t xml:space="preserve"> – Acest serviciu asigură corecția permanentă a eventualelor erori de program sau disfuncționalități semnalate sau descoperite.</w:t>
      </w:r>
    </w:p>
    <w:p w:rsidR="00B0074B" w:rsidRPr="00680FD7" w:rsidRDefault="00B0074B" w:rsidP="00B0074B">
      <w:pPr>
        <w:keepNext/>
        <w:keepLines/>
        <w:shd w:val="clear" w:color="auto" w:fill="FFFFFF"/>
        <w:tabs>
          <w:tab w:val="left" w:pos="162"/>
        </w:tabs>
        <w:spacing w:after="0" w:line="240" w:lineRule="auto"/>
        <w:jc w:val="both"/>
        <w:rPr>
          <w:rFonts w:ascii="Trebuchet MS" w:hAnsi="Trebuchet MS" w:cs="Calibri"/>
          <w:lang w:val="pt-BR"/>
        </w:rPr>
      </w:pPr>
      <w:r w:rsidRPr="00680FD7">
        <w:rPr>
          <w:rFonts w:ascii="Trebuchet MS" w:hAnsi="Trebuchet MS" w:cs="Calibri"/>
          <w:lang w:val="pt-BR"/>
        </w:rPr>
        <w:lastRenderedPageBreak/>
        <w:t>După fiecare intervenție preventivă, prestatorul trebuie efectueze teste de funcționare ale sistemului integrat informatic.</w:t>
      </w:r>
    </w:p>
    <w:p w:rsidR="00B0074B" w:rsidRPr="00680FD7" w:rsidRDefault="00B0074B" w:rsidP="00CC2836">
      <w:pPr>
        <w:pStyle w:val="Heading4"/>
      </w:pPr>
      <w:r w:rsidRPr="00680FD7">
        <w:t>Mentenanța evolutivă în perioada de garanție</w:t>
      </w:r>
    </w:p>
    <w:p w:rsidR="00B0074B" w:rsidRPr="00680FD7" w:rsidRDefault="00B0074B" w:rsidP="00B0074B">
      <w:pPr>
        <w:keepNext/>
        <w:keepLines/>
        <w:shd w:val="clear" w:color="auto" w:fill="FFFFFF"/>
        <w:tabs>
          <w:tab w:val="left" w:pos="162"/>
        </w:tabs>
        <w:spacing w:after="0" w:line="240" w:lineRule="auto"/>
        <w:jc w:val="both"/>
        <w:rPr>
          <w:rFonts w:ascii="Trebuchet MS" w:hAnsi="Trebuchet MS" w:cs="Calibri"/>
          <w:lang w:val="pt-BR"/>
        </w:rPr>
      </w:pPr>
      <w:r w:rsidRPr="00680FD7">
        <w:rPr>
          <w:rFonts w:ascii="Trebuchet MS" w:hAnsi="Trebuchet MS" w:cs="Calibri"/>
          <w:lang w:val="pt-BR"/>
        </w:rPr>
        <w:t>Mentenanța evolutivă asigurata pe durata perioadei de garanție aferentă sistemului software integrat va fi inclusă în prețul acestuia.</w:t>
      </w:r>
    </w:p>
    <w:p w:rsidR="00B0074B" w:rsidRPr="00680FD7" w:rsidRDefault="00B0074B" w:rsidP="00B0074B">
      <w:pPr>
        <w:keepNext/>
        <w:keepLines/>
        <w:shd w:val="clear" w:color="auto" w:fill="FFFFFF"/>
        <w:tabs>
          <w:tab w:val="left" w:pos="162"/>
        </w:tabs>
        <w:spacing w:after="0" w:line="240" w:lineRule="auto"/>
        <w:jc w:val="both"/>
        <w:rPr>
          <w:rFonts w:ascii="Trebuchet MS" w:hAnsi="Trebuchet MS" w:cs="Calibri"/>
          <w:lang w:val="pt-BR"/>
        </w:rPr>
      </w:pPr>
      <w:r w:rsidRPr="00680FD7">
        <w:rPr>
          <w:rFonts w:ascii="Trebuchet MS" w:hAnsi="Trebuchet MS" w:cs="Calibri"/>
          <w:lang w:val="pt-BR"/>
        </w:rPr>
        <w:t>După expirarea perioadei de garanție, prestatorul sau un alt operator economic va asigura serviciile în baza unui contract de prestări servicii ce se va încheia separat.</w:t>
      </w:r>
    </w:p>
    <w:p w:rsidR="00B0074B" w:rsidRPr="00680FD7" w:rsidRDefault="00B0074B" w:rsidP="00B0074B">
      <w:pPr>
        <w:keepNext/>
        <w:keepLines/>
        <w:shd w:val="clear" w:color="auto" w:fill="FFFFFF"/>
        <w:tabs>
          <w:tab w:val="left" w:pos="162"/>
        </w:tabs>
        <w:spacing w:after="0" w:line="240" w:lineRule="auto"/>
        <w:jc w:val="both"/>
        <w:rPr>
          <w:rFonts w:ascii="Trebuchet MS" w:hAnsi="Trebuchet MS" w:cs="Calibri"/>
          <w:lang w:val="pt-BR"/>
        </w:rPr>
      </w:pPr>
      <w:r w:rsidRPr="00680FD7">
        <w:rPr>
          <w:rFonts w:ascii="Trebuchet MS" w:hAnsi="Trebuchet MS" w:cs="Calibri"/>
          <w:lang w:val="pt-BR"/>
        </w:rPr>
        <w:t>Mentenanța evolutivă poate apărea pe durata de realizare a contractului, datorită unui eveniment care nu poate fi prevăzut în momentul pregătirii documentației de atribuire  și anume modificări legislative și trecerea sistemului software la o versiune superioară.</w:t>
      </w:r>
    </w:p>
    <w:p w:rsidR="00B0074B" w:rsidRPr="00680FD7" w:rsidRDefault="00B0074B" w:rsidP="00B0074B">
      <w:pPr>
        <w:keepNext/>
        <w:keepLines/>
        <w:shd w:val="clear" w:color="auto" w:fill="FFFFFF"/>
        <w:tabs>
          <w:tab w:val="left" w:pos="162"/>
        </w:tabs>
        <w:spacing w:after="0" w:line="240" w:lineRule="auto"/>
        <w:jc w:val="both"/>
        <w:rPr>
          <w:rFonts w:ascii="Trebuchet MS" w:hAnsi="Trebuchet MS" w:cs="Calibri"/>
          <w:lang w:val="pt-BR"/>
        </w:rPr>
      </w:pPr>
      <w:r w:rsidRPr="00680FD7">
        <w:rPr>
          <w:rFonts w:ascii="Trebuchet MS" w:hAnsi="Trebuchet MS" w:cs="Calibri"/>
          <w:lang w:val="pt-BR"/>
        </w:rPr>
        <w:t xml:space="preserve">Spre deosebire de mentenanța preventivă, care poate fi planificată în termeni temporali și financiari, mentenanța evolutivă nu poate fi planificată și, drept urmare, o estimare precisă ca valoare în cadrul estimării achiziției inițiale nu poate fi făcută. </w:t>
      </w:r>
    </w:p>
    <w:p w:rsidR="00B0074B" w:rsidRPr="00680FD7" w:rsidRDefault="00B0074B" w:rsidP="00B0074B">
      <w:pPr>
        <w:keepNext/>
        <w:keepLines/>
        <w:shd w:val="clear" w:color="auto" w:fill="FFFFFF"/>
        <w:tabs>
          <w:tab w:val="left" w:pos="162"/>
        </w:tabs>
        <w:spacing w:after="0" w:line="240" w:lineRule="auto"/>
        <w:jc w:val="both"/>
        <w:rPr>
          <w:rFonts w:ascii="Trebuchet MS" w:hAnsi="Trebuchet MS" w:cs="Calibri"/>
          <w:lang w:val="pt-BR"/>
        </w:rPr>
      </w:pPr>
      <w:r w:rsidRPr="00680FD7">
        <w:rPr>
          <w:rFonts w:ascii="Trebuchet MS" w:hAnsi="Trebuchet MS" w:cs="Calibri"/>
          <w:lang w:val="pt-BR"/>
        </w:rPr>
        <w:t>Mentenanța evolutivă nu trebuie să conducă la perturbarea activităților achizitorului, degradarea performanței serviciilor și/sau pierderea unor informații.</w:t>
      </w:r>
    </w:p>
    <w:p w:rsidR="00B0074B" w:rsidRPr="00680FD7" w:rsidRDefault="00B0074B" w:rsidP="00B0074B">
      <w:pPr>
        <w:keepNext/>
        <w:keepLines/>
        <w:shd w:val="clear" w:color="auto" w:fill="FFFFFF"/>
        <w:tabs>
          <w:tab w:val="left" w:pos="162"/>
        </w:tabs>
        <w:spacing w:after="0" w:line="240" w:lineRule="auto"/>
        <w:jc w:val="both"/>
        <w:rPr>
          <w:rFonts w:ascii="Trebuchet MS" w:hAnsi="Trebuchet MS" w:cs="Calibri"/>
          <w:lang w:val="pt-BR"/>
        </w:rPr>
      </w:pPr>
      <w:r w:rsidRPr="00680FD7">
        <w:rPr>
          <w:rFonts w:ascii="Trebuchet MS" w:hAnsi="Trebuchet MS" w:cs="Calibri"/>
          <w:lang w:val="pt-BR"/>
        </w:rPr>
        <w:t>Mentenanța evolutivă trebuie să acopere toate costurile aferente intervenției, inclusiv forța de muncă, echipamente, software și altele asemenea.</w:t>
      </w:r>
    </w:p>
    <w:p w:rsidR="00B0074B" w:rsidRPr="00680FD7" w:rsidRDefault="00B0074B" w:rsidP="00B0074B">
      <w:pPr>
        <w:keepNext/>
        <w:keepLines/>
        <w:shd w:val="clear" w:color="auto" w:fill="FFFFFF"/>
        <w:tabs>
          <w:tab w:val="left" w:pos="162"/>
        </w:tabs>
        <w:spacing w:after="0" w:line="240" w:lineRule="auto"/>
        <w:jc w:val="both"/>
        <w:rPr>
          <w:rFonts w:ascii="Trebuchet MS" w:hAnsi="Trebuchet MS" w:cs="Calibri"/>
          <w:lang w:val="pt-BR"/>
        </w:rPr>
      </w:pPr>
      <w:r w:rsidRPr="00680FD7">
        <w:rPr>
          <w:rFonts w:ascii="Trebuchet MS" w:hAnsi="Trebuchet MS" w:cs="Calibri"/>
          <w:lang w:val="pt-BR"/>
        </w:rPr>
        <w:t>Operațiunile de mentenanță evolutivă trebuie efectuate în condiții de securitate, cu asigurarea că sunt îndeplinite toate măsurile privind protecția, conform prevederilor legale, a personalului prestatorului care efectuează mentenanță și a altor persoane prezente la locul unde are loc intervenția.</w:t>
      </w:r>
    </w:p>
    <w:p w:rsidR="00B0074B" w:rsidRPr="00680FD7" w:rsidRDefault="00B0074B" w:rsidP="00B0074B">
      <w:pPr>
        <w:keepNext/>
        <w:keepLines/>
        <w:shd w:val="clear" w:color="auto" w:fill="FFFFFF"/>
        <w:tabs>
          <w:tab w:val="left" w:pos="162"/>
        </w:tabs>
        <w:spacing w:after="0" w:line="240" w:lineRule="auto"/>
        <w:jc w:val="both"/>
        <w:rPr>
          <w:rFonts w:ascii="Trebuchet MS" w:hAnsi="Trebuchet MS" w:cs="Calibri"/>
          <w:lang w:val="pt-BR"/>
        </w:rPr>
      </w:pPr>
      <w:r w:rsidRPr="00680FD7">
        <w:rPr>
          <w:rFonts w:ascii="Trebuchet MS" w:hAnsi="Trebuchet MS" w:cs="Calibri"/>
          <w:lang w:val="pt-BR"/>
        </w:rPr>
        <w:t>După fiecare intervenție evolutivă, prestatorul trebuie să efectueze teste de funcționare a sistemului informatic integrat. După fiecare intervenție evolutivă (trecerea sistemului software la o versiune superioară) operatorii vor fi notificați de apariția unei noi versiuni în momentul procesului de autentificare.</w:t>
      </w:r>
    </w:p>
    <w:p w:rsidR="00B0074B" w:rsidRPr="00680FD7" w:rsidRDefault="00B0074B" w:rsidP="00B0074B">
      <w:pPr>
        <w:keepNext/>
        <w:keepLines/>
        <w:shd w:val="clear" w:color="auto" w:fill="FFFFFF"/>
        <w:tabs>
          <w:tab w:val="left" w:pos="162"/>
        </w:tabs>
        <w:spacing w:after="0" w:line="240" w:lineRule="auto"/>
        <w:jc w:val="both"/>
        <w:rPr>
          <w:rFonts w:ascii="Trebuchet MS" w:hAnsi="Trebuchet MS" w:cs="Calibri"/>
          <w:lang w:val="pt-BR"/>
        </w:rPr>
      </w:pPr>
      <w:r w:rsidRPr="00680FD7">
        <w:rPr>
          <w:rFonts w:ascii="Trebuchet MS" w:hAnsi="Trebuchet MS" w:cs="Calibri"/>
          <w:lang w:val="pt-BR"/>
        </w:rPr>
        <w:t>Prestatorul va asigura, în cadrul serviciilor de mentenanță evolutivă (inclusă în prețul contractului pe durata perioadei de garanție) trecerea sistemelor software la generații ulterioare versiunilor livrate în momentul implementării inițiale a contractului.</w:t>
      </w:r>
    </w:p>
    <w:p w:rsidR="00B0074B" w:rsidRPr="00680FD7" w:rsidRDefault="00B0074B" w:rsidP="00B0074B">
      <w:pPr>
        <w:keepNext/>
        <w:keepLines/>
        <w:shd w:val="clear" w:color="auto" w:fill="FFFFFF"/>
        <w:tabs>
          <w:tab w:val="left" w:pos="162"/>
        </w:tabs>
        <w:spacing w:after="0" w:line="240" w:lineRule="auto"/>
        <w:jc w:val="both"/>
        <w:rPr>
          <w:rFonts w:ascii="Trebuchet MS" w:hAnsi="Trebuchet MS" w:cs="Calibri"/>
          <w:lang w:val="pt-BR"/>
        </w:rPr>
      </w:pPr>
      <w:r w:rsidRPr="00680FD7">
        <w:rPr>
          <w:rFonts w:ascii="Trebuchet MS" w:hAnsi="Trebuchet MS" w:cs="Calibri"/>
          <w:lang w:val="pt-BR"/>
        </w:rPr>
        <w:t>Trecerea la versiuni ulterioare se va face ca urmare a evaluărilor de calitate, performanță și funcționalitate atât din partea prestatorului cât și din partea achizitorului.</w:t>
      </w:r>
    </w:p>
    <w:p w:rsidR="00B0074B" w:rsidRPr="00680FD7" w:rsidRDefault="00B0074B" w:rsidP="00B0074B">
      <w:pPr>
        <w:keepNext/>
        <w:keepLines/>
        <w:shd w:val="clear" w:color="auto" w:fill="FFFFFF"/>
        <w:tabs>
          <w:tab w:val="left" w:pos="162"/>
        </w:tabs>
        <w:spacing w:after="0" w:line="240" w:lineRule="auto"/>
        <w:jc w:val="both"/>
        <w:rPr>
          <w:rFonts w:ascii="Trebuchet MS" w:hAnsi="Trebuchet MS" w:cs="Calibri"/>
          <w:lang w:val="pt-BR"/>
        </w:rPr>
      </w:pPr>
      <w:r w:rsidRPr="00680FD7">
        <w:rPr>
          <w:rFonts w:ascii="Trebuchet MS" w:hAnsi="Trebuchet MS" w:cs="Calibri"/>
          <w:lang w:val="pt-BR"/>
        </w:rPr>
        <w:t>Trecerea sistemelor software la o versiune funcțională ulterioară implica în mod automat actualizarea licenței perpetue acordate achizitorului din punct de vedere al versiunii software la care face referire licența respectivă.</w:t>
      </w:r>
    </w:p>
    <w:p w:rsidR="00B0074B" w:rsidRPr="00680FD7" w:rsidRDefault="00B0074B" w:rsidP="00B0074B">
      <w:pPr>
        <w:keepNext/>
        <w:keepLines/>
        <w:shd w:val="clear" w:color="auto" w:fill="FFFFFF"/>
        <w:tabs>
          <w:tab w:val="left" w:pos="162"/>
        </w:tabs>
        <w:spacing w:after="0" w:line="240" w:lineRule="auto"/>
        <w:jc w:val="both"/>
        <w:rPr>
          <w:rFonts w:ascii="Trebuchet MS" w:hAnsi="Trebuchet MS" w:cs="Calibri"/>
          <w:lang w:val="pt-BR"/>
        </w:rPr>
      </w:pPr>
      <w:r w:rsidRPr="00680FD7">
        <w:rPr>
          <w:rFonts w:ascii="Trebuchet MS" w:hAnsi="Trebuchet MS" w:cs="Calibri"/>
          <w:lang w:val="pt-BR"/>
        </w:rPr>
        <w:t>Serviciile de mentenanță evolutivă prestate vor include următoarele, fără a se limita la:</w:t>
      </w:r>
    </w:p>
    <w:p w:rsidR="00B0074B" w:rsidRPr="00680FD7" w:rsidRDefault="00B0074B" w:rsidP="00154BBC">
      <w:pPr>
        <w:pStyle w:val="ListParagraph"/>
        <w:keepNext/>
        <w:keepLines/>
        <w:numPr>
          <w:ilvl w:val="0"/>
          <w:numId w:val="82"/>
        </w:numPr>
        <w:shd w:val="clear" w:color="auto" w:fill="FFFFFF"/>
        <w:tabs>
          <w:tab w:val="left" w:pos="162"/>
        </w:tabs>
        <w:spacing w:after="0" w:line="240" w:lineRule="auto"/>
        <w:jc w:val="both"/>
        <w:rPr>
          <w:rFonts w:ascii="Trebuchet MS" w:hAnsi="Trebuchet MS" w:cs="Calibri"/>
          <w:lang w:val="pt-BR"/>
        </w:rPr>
      </w:pPr>
      <w:r w:rsidRPr="00680FD7">
        <w:rPr>
          <w:rFonts w:ascii="Trebuchet MS" w:hAnsi="Trebuchet MS" w:cs="Calibri"/>
          <w:b/>
          <w:bCs/>
          <w:lang w:val="pt-BR"/>
        </w:rPr>
        <w:t xml:space="preserve">Actualizări de program în conformitate cu schimbările legislative </w:t>
      </w:r>
      <w:r w:rsidRPr="00680FD7">
        <w:rPr>
          <w:rFonts w:ascii="Trebuchet MS" w:hAnsi="Trebuchet MS" w:cs="Calibri"/>
          <w:lang w:val="pt-BR"/>
        </w:rPr>
        <w:t>care vizează direct domeniul vizat de aplicație (principalele legi care reglementează acel domeniu) – Serviciile de întreținere tehnică și legislativă reprezintă adaptări la modificările de legislație sau de procedura de lucru care vizează in mod direct domeniul acoperit de aplicație. Nu sunt incluse ca obligatorii modificări de legislație care influențează indirect și tangențial domeniul respectiv și care rezultă din acte normative provenind din alte domenii de activitate. Acestea pot fi prestate gratuit în cadrul contractului doar în măsura în care producătorul consideră benefic acest lucru pentru dezvoltarea funcționalităților programului și gradului de satisfacție al clienților.</w:t>
      </w:r>
    </w:p>
    <w:p w:rsidR="00B0074B" w:rsidRPr="00680FD7" w:rsidRDefault="00B0074B" w:rsidP="00154BBC">
      <w:pPr>
        <w:pStyle w:val="ListParagraph"/>
        <w:keepNext/>
        <w:keepLines/>
        <w:numPr>
          <w:ilvl w:val="0"/>
          <w:numId w:val="82"/>
        </w:numPr>
        <w:shd w:val="clear" w:color="auto" w:fill="FFFFFF"/>
        <w:tabs>
          <w:tab w:val="left" w:pos="162"/>
        </w:tabs>
        <w:spacing w:after="0" w:line="240" w:lineRule="auto"/>
        <w:jc w:val="both"/>
        <w:rPr>
          <w:rFonts w:ascii="Trebuchet MS" w:hAnsi="Trebuchet MS" w:cs="Calibri"/>
          <w:lang w:val="pt-BR"/>
        </w:rPr>
      </w:pPr>
      <w:r w:rsidRPr="00680FD7">
        <w:rPr>
          <w:rFonts w:ascii="Trebuchet MS" w:hAnsi="Trebuchet MS" w:cs="Calibri"/>
          <w:b/>
          <w:bCs/>
          <w:lang w:val="pt-BR"/>
        </w:rPr>
        <w:t>Actualizări de aplicație din inițiativa prestatorului</w:t>
      </w:r>
      <w:r w:rsidRPr="00680FD7">
        <w:rPr>
          <w:rFonts w:ascii="Trebuchet MS" w:hAnsi="Trebuchet MS" w:cs="Calibri"/>
          <w:lang w:val="pt-BR"/>
        </w:rPr>
        <w:t>, în vederea îmbunătățirii performanțelor, diversificării facilitaților oferite și a evoluției per ansamblu a soluției, din punct de vedere funcțional și/ sau tehnologic (trecerea sistemului la o versiune superioară) – Presupune orice fel de îmbunătățire a aplicațiilor, atât în zona de securitate cât și în zona de dezvoltare module noi sau facilitați diverse.</w:t>
      </w:r>
    </w:p>
    <w:p w:rsidR="00B0074B" w:rsidRPr="00680FD7" w:rsidRDefault="00B0074B" w:rsidP="00154BBC">
      <w:pPr>
        <w:pStyle w:val="ListParagraph"/>
        <w:keepNext/>
        <w:keepLines/>
        <w:numPr>
          <w:ilvl w:val="0"/>
          <w:numId w:val="82"/>
        </w:numPr>
        <w:shd w:val="clear" w:color="auto" w:fill="FFFFFF"/>
        <w:tabs>
          <w:tab w:val="left" w:pos="162"/>
        </w:tabs>
        <w:spacing w:after="0" w:line="240" w:lineRule="auto"/>
        <w:jc w:val="both"/>
        <w:rPr>
          <w:rFonts w:ascii="Trebuchet MS" w:hAnsi="Trebuchet MS" w:cs="Calibri"/>
          <w:lang w:val="pt-BR"/>
        </w:rPr>
      </w:pPr>
      <w:r w:rsidRPr="00680FD7">
        <w:rPr>
          <w:rFonts w:ascii="Trebuchet MS" w:hAnsi="Trebuchet MS" w:cs="Calibri"/>
          <w:b/>
          <w:bCs/>
          <w:lang w:val="pt-BR"/>
        </w:rPr>
        <w:t>Actualizarea privind modificările sistemului</w:t>
      </w:r>
      <w:r w:rsidRPr="00680FD7">
        <w:rPr>
          <w:rFonts w:ascii="Trebuchet MS" w:hAnsi="Trebuchet MS" w:cs="Calibri"/>
          <w:lang w:val="pt-BR"/>
        </w:rPr>
        <w:t xml:space="preserve"> (trecerea documentației la o versiune superioară) – Presupune documentarea modificărilor efectuate asupra sistemului (corecții, modificări, adăugiri, ștergeri, dezvoltări) în MANUALUL UTILIZATORULUI - manualul de instruire și operare.</w:t>
      </w:r>
    </w:p>
    <w:p w:rsidR="00B0074B" w:rsidRPr="00680FD7" w:rsidRDefault="00B0074B" w:rsidP="00CC2836">
      <w:pPr>
        <w:pStyle w:val="Heading3"/>
      </w:pPr>
      <w:bookmarkStart w:id="91" w:name="_Toc193820615"/>
      <w:r w:rsidRPr="00680FD7">
        <w:lastRenderedPageBreak/>
        <w:t>Suport tehnic</w:t>
      </w:r>
      <w:bookmarkEnd w:id="91"/>
    </w:p>
    <w:p w:rsidR="00B0074B" w:rsidRPr="00680FD7" w:rsidRDefault="00B0074B" w:rsidP="00B0074B">
      <w:pPr>
        <w:keepNext/>
        <w:keepLines/>
        <w:spacing w:before="120" w:after="120"/>
        <w:jc w:val="both"/>
        <w:rPr>
          <w:rFonts w:ascii="Trebuchet MS" w:hAnsi="Trebuchet MS" w:cs="Calibri"/>
          <w:kern w:val="1"/>
          <w:lang w:val="pt-BR"/>
        </w:rPr>
      </w:pPr>
      <w:r w:rsidRPr="00680FD7">
        <w:rPr>
          <w:rFonts w:ascii="Trebuchet MS" w:hAnsi="Trebuchet MS" w:cs="Calibri"/>
          <w:kern w:val="1"/>
          <w:lang w:val="pt-BR"/>
        </w:rPr>
        <w:t>În perioada de garanție a componentelor Prestatorul va asigura suport tehnic pentru acestea. După expirarea perioadei de garanție, prestatorul va asigura suport tehnic în baza unui contract de servicii ce se va încheia separat.</w:t>
      </w:r>
    </w:p>
    <w:p w:rsidR="00B0074B" w:rsidRPr="00680FD7" w:rsidRDefault="00B0074B" w:rsidP="00B0074B">
      <w:pPr>
        <w:keepNext/>
        <w:keepLines/>
        <w:shd w:val="clear" w:color="auto" w:fill="FFFFFF"/>
        <w:tabs>
          <w:tab w:val="left" w:pos="162"/>
        </w:tabs>
        <w:spacing w:before="120" w:after="120"/>
        <w:jc w:val="both"/>
        <w:rPr>
          <w:rFonts w:ascii="Trebuchet MS" w:hAnsi="Trebuchet MS" w:cs="Calibri"/>
          <w:kern w:val="1"/>
          <w:lang w:val="pt-BR"/>
        </w:rPr>
      </w:pPr>
      <w:r w:rsidRPr="00680FD7">
        <w:rPr>
          <w:rFonts w:ascii="Trebuchet MS" w:hAnsi="Trebuchet MS" w:cs="Calibri"/>
          <w:kern w:val="1"/>
          <w:lang w:val="pt-BR"/>
        </w:rPr>
        <w:t>Înștiințarea cu privire la o disfuncționalitate a componentelor/soluției implementate va fi realizată de către Beneficiar prin următoarele metode (care vor fi puse la dispoziție de către Prestator odată cu punerea în funcțiune a sistemului):</w:t>
      </w:r>
    </w:p>
    <w:p w:rsidR="00B0074B" w:rsidRPr="00680FD7" w:rsidRDefault="00B0074B" w:rsidP="00154BBC">
      <w:pPr>
        <w:pStyle w:val="ListParagraph"/>
        <w:keepNext/>
        <w:keepLines/>
        <w:numPr>
          <w:ilvl w:val="0"/>
          <w:numId w:val="54"/>
        </w:numPr>
        <w:shd w:val="clear" w:color="auto" w:fill="FFFFFF"/>
        <w:spacing w:before="120" w:after="120"/>
        <w:jc w:val="both"/>
        <w:rPr>
          <w:rFonts w:ascii="Trebuchet MS" w:hAnsi="Trebuchet MS" w:cs="Calibri"/>
          <w:kern w:val="1"/>
          <w:lang w:val="pt-BR"/>
        </w:rPr>
      </w:pPr>
      <w:r w:rsidRPr="00680FD7">
        <w:rPr>
          <w:rFonts w:ascii="Trebuchet MS" w:hAnsi="Trebuchet MS" w:cs="Calibri"/>
          <w:kern w:val="1"/>
          <w:lang w:val="pt-BR"/>
        </w:rPr>
        <w:t>Aplicație informatică de gestiune a incidentelor în perioada de garanție;</w:t>
      </w:r>
    </w:p>
    <w:p w:rsidR="00B0074B" w:rsidRPr="00680FD7" w:rsidRDefault="00B0074B" w:rsidP="00154BBC">
      <w:pPr>
        <w:pStyle w:val="ListParagraph"/>
        <w:keepNext/>
        <w:keepLines/>
        <w:numPr>
          <w:ilvl w:val="0"/>
          <w:numId w:val="54"/>
        </w:numPr>
        <w:shd w:val="clear" w:color="auto" w:fill="FFFFFF"/>
        <w:spacing w:before="120" w:after="120"/>
        <w:jc w:val="both"/>
        <w:rPr>
          <w:rFonts w:ascii="Trebuchet MS" w:hAnsi="Trebuchet MS" w:cs="Calibri"/>
          <w:kern w:val="1"/>
          <w:lang w:val="pt-BR"/>
        </w:rPr>
      </w:pPr>
      <w:r w:rsidRPr="00680FD7">
        <w:rPr>
          <w:rFonts w:ascii="Trebuchet MS" w:hAnsi="Trebuchet MS" w:cs="Calibri"/>
          <w:kern w:val="1"/>
          <w:lang w:val="pt-BR"/>
        </w:rPr>
        <w:t>Utilizând sistemul de poștă electronică (la o adresa de poștă electronică dedicată pusă la dispoziție de către prestator).</w:t>
      </w:r>
    </w:p>
    <w:p w:rsidR="00B0074B" w:rsidRPr="00680FD7" w:rsidRDefault="00B0074B" w:rsidP="00154BBC">
      <w:pPr>
        <w:pStyle w:val="ListParagraph"/>
        <w:keepNext/>
        <w:keepLines/>
        <w:numPr>
          <w:ilvl w:val="0"/>
          <w:numId w:val="54"/>
        </w:numPr>
        <w:shd w:val="clear" w:color="auto" w:fill="FFFFFF"/>
        <w:spacing w:before="120" w:after="120"/>
        <w:jc w:val="both"/>
        <w:rPr>
          <w:rFonts w:ascii="Trebuchet MS" w:hAnsi="Trebuchet MS" w:cs="Calibri"/>
          <w:lang w:val="pt-BR"/>
        </w:rPr>
      </w:pPr>
      <w:r w:rsidRPr="00680FD7">
        <w:rPr>
          <w:rFonts w:ascii="Trebuchet MS" w:hAnsi="Trebuchet MS" w:cs="Calibri"/>
          <w:kern w:val="1"/>
          <w:lang w:val="pt-BR"/>
        </w:rPr>
        <w:t>Telefonic.</w:t>
      </w:r>
    </w:p>
    <w:p w:rsidR="00B0074B" w:rsidRPr="00680FD7" w:rsidRDefault="00B0074B" w:rsidP="00B0074B">
      <w:pPr>
        <w:keepNext/>
        <w:keepLines/>
        <w:spacing w:before="120" w:after="120"/>
        <w:jc w:val="both"/>
        <w:rPr>
          <w:rFonts w:ascii="Trebuchet MS" w:hAnsi="Trebuchet MS" w:cs="Calibri"/>
          <w:kern w:val="1"/>
          <w:lang w:val="pt-BR"/>
        </w:rPr>
      </w:pPr>
      <w:r w:rsidRPr="00680FD7">
        <w:rPr>
          <w:rFonts w:ascii="Trebuchet MS" w:hAnsi="Trebuchet MS" w:cs="Calibri"/>
          <w:kern w:val="1"/>
          <w:lang w:val="pt-BR"/>
        </w:rPr>
        <w:t xml:space="preserve">Prestatorul va răspunde în timp util la orice incident semnalat de achizitor în funcție de nivelul incidentului. </w:t>
      </w:r>
    </w:p>
    <w:p w:rsidR="00B0074B" w:rsidRPr="00680FD7" w:rsidRDefault="00B0074B" w:rsidP="00154BBC">
      <w:pPr>
        <w:pStyle w:val="ListParagraph"/>
        <w:keepNext/>
        <w:keepLines/>
        <w:numPr>
          <w:ilvl w:val="0"/>
          <w:numId w:val="83"/>
        </w:numPr>
        <w:shd w:val="clear" w:color="auto" w:fill="FFFFFF"/>
        <w:tabs>
          <w:tab w:val="left" w:pos="162"/>
        </w:tabs>
        <w:spacing w:before="120" w:after="120"/>
        <w:jc w:val="both"/>
        <w:rPr>
          <w:rFonts w:ascii="Trebuchet MS" w:hAnsi="Trebuchet MS" w:cs="Calibri"/>
          <w:kern w:val="1"/>
          <w:u w:val="single"/>
          <w:lang w:val="pt-BR"/>
        </w:rPr>
      </w:pPr>
      <w:r w:rsidRPr="00680FD7">
        <w:rPr>
          <w:rFonts w:ascii="Trebuchet MS" w:hAnsi="Trebuchet MS" w:cs="Calibri"/>
          <w:kern w:val="1"/>
          <w:u w:val="single"/>
          <w:lang w:val="pt-BR"/>
        </w:rPr>
        <w:t>Defecte hardware</w:t>
      </w:r>
    </w:p>
    <w:p w:rsidR="00B0074B" w:rsidRPr="00680FD7" w:rsidRDefault="00B0074B" w:rsidP="00B0074B">
      <w:pPr>
        <w:keepNext/>
        <w:keepLines/>
        <w:spacing w:before="120" w:after="120"/>
        <w:jc w:val="both"/>
        <w:rPr>
          <w:rFonts w:ascii="Trebuchet MS" w:hAnsi="Trebuchet MS" w:cs="Calibri"/>
          <w:kern w:val="1"/>
          <w:lang w:val="pt-BR"/>
        </w:rPr>
      </w:pPr>
      <w:r w:rsidRPr="00680FD7">
        <w:rPr>
          <w:rFonts w:ascii="Trebuchet MS" w:hAnsi="Trebuchet MS" w:cs="Calibri"/>
          <w:kern w:val="1"/>
          <w:lang w:val="pt-BR"/>
        </w:rPr>
        <w:t>Pentru toate echipamentele de procesare și periferice instalate central, timpul de intervenție on-site pentru diagnosticare în caz de defect va fi de cel mult 8 ore, cel de soluționare temporară de mult 24 ore, iar cel de remediere de cel mult 72 de ore. Toți timpii se măsoară de la momentul semnalării incidentului.</w:t>
      </w:r>
    </w:p>
    <w:p w:rsidR="00B0074B" w:rsidRPr="00680FD7" w:rsidRDefault="00B0074B" w:rsidP="00154BBC">
      <w:pPr>
        <w:pStyle w:val="ListParagraph"/>
        <w:keepNext/>
        <w:keepLines/>
        <w:numPr>
          <w:ilvl w:val="0"/>
          <w:numId w:val="83"/>
        </w:numPr>
        <w:shd w:val="clear" w:color="auto" w:fill="FFFFFF"/>
        <w:tabs>
          <w:tab w:val="left" w:pos="162"/>
        </w:tabs>
        <w:spacing w:before="120" w:after="120"/>
        <w:jc w:val="both"/>
        <w:rPr>
          <w:rFonts w:ascii="Trebuchet MS" w:hAnsi="Trebuchet MS" w:cs="Calibri"/>
          <w:kern w:val="1"/>
          <w:u w:val="single"/>
          <w:lang w:val="pt-BR"/>
        </w:rPr>
      </w:pPr>
      <w:r w:rsidRPr="00680FD7">
        <w:rPr>
          <w:rFonts w:ascii="Trebuchet MS" w:hAnsi="Trebuchet MS" w:cs="Calibri"/>
          <w:kern w:val="1"/>
          <w:u w:val="single"/>
          <w:lang w:val="pt-BR"/>
        </w:rPr>
        <w:t>Defecte software</w:t>
      </w:r>
    </w:p>
    <w:p w:rsidR="00B0074B" w:rsidRPr="00680FD7" w:rsidRDefault="00B0074B" w:rsidP="00B0074B">
      <w:pPr>
        <w:keepNext/>
        <w:keepLines/>
        <w:shd w:val="clear" w:color="auto" w:fill="FFFFFF"/>
        <w:tabs>
          <w:tab w:val="left" w:pos="162"/>
        </w:tabs>
        <w:spacing w:before="120" w:after="120"/>
        <w:jc w:val="both"/>
        <w:rPr>
          <w:rFonts w:ascii="Trebuchet MS" w:hAnsi="Trebuchet MS" w:cs="Calibri"/>
          <w:kern w:val="1"/>
          <w:lang w:val="pt-BR"/>
        </w:rPr>
      </w:pPr>
      <w:r w:rsidRPr="00680FD7">
        <w:rPr>
          <w:rFonts w:ascii="Trebuchet MS" w:hAnsi="Trebuchet MS" w:cs="Calibri"/>
          <w:kern w:val="1"/>
          <w:lang w:val="pt-BR"/>
        </w:rPr>
        <w:t>Criteriile de performanță ale serviciilor furnizate în perioada de garanție sunt (în funcție de gravitatea incidentului apărut) următoarele:</w:t>
      </w:r>
    </w:p>
    <w:tbl>
      <w:tblPr>
        <w:tblW w:w="0" w:type="auto"/>
        <w:jc w:val="center"/>
        <w:tblLook w:val="04A0"/>
      </w:tblPr>
      <w:tblGrid>
        <w:gridCol w:w="1147"/>
        <w:gridCol w:w="1789"/>
        <w:gridCol w:w="2860"/>
        <w:gridCol w:w="1685"/>
      </w:tblGrid>
      <w:tr w:rsidR="00E85E38" w:rsidRPr="00680FD7">
        <w:trPr>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Pr>
          <w:p w:rsidR="00B0074B" w:rsidRPr="00680FD7" w:rsidRDefault="00B0074B">
            <w:pPr>
              <w:keepNext/>
              <w:keepLines/>
              <w:tabs>
                <w:tab w:val="left" w:pos="162"/>
              </w:tabs>
              <w:spacing w:before="120" w:after="120"/>
              <w:jc w:val="both"/>
              <w:rPr>
                <w:rFonts w:ascii="Trebuchet MS" w:hAnsi="Trebuchet MS" w:cs="Calibri"/>
                <w:kern w:val="1"/>
                <w:lang w:val="pt-BR"/>
              </w:rPr>
            </w:pPr>
            <w:r w:rsidRPr="00680FD7">
              <w:rPr>
                <w:rFonts w:ascii="Trebuchet MS" w:hAnsi="Trebuchet MS" w:cs="Calibri"/>
                <w:bCs/>
                <w:lang w:val="pt-BR"/>
              </w:rPr>
              <w:t>Gravitate</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0074B" w:rsidRPr="00680FD7" w:rsidRDefault="00B0074B">
            <w:pPr>
              <w:keepNext/>
              <w:keepLines/>
              <w:tabs>
                <w:tab w:val="left" w:pos="162"/>
              </w:tabs>
              <w:spacing w:before="120" w:after="120"/>
              <w:jc w:val="both"/>
              <w:rPr>
                <w:rFonts w:ascii="Trebuchet MS" w:hAnsi="Trebuchet MS" w:cs="Calibri"/>
                <w:kern w:val="1"/>
                <w:lang w:val="pt-BR"/>
              </w:rPr>
            </w:pPr>
            <w:r w:rsidRPr="00680FD7">
              <w:rPr>
                <w:rFonts w:ascii="Trebuchet MS" w:hAnsi="Trebuchet MS" w:cs="Calibri"/>
                <w:bCs/>
                <w:spacing w:val="-5"/>
                <w:lang w:val="pt-BR"/>
              </w:rPr>
              <w:t xml:space="preserve">Timp de </w:t>
            </w:r>
            <w:r w:rsidRPr="00680FD7">
              <w:rPr>
                <w:rFonts w:ascii="Trebuchet MS" w:hAnsi="Trebuchet MS" w:cs="Calibri"/>
                <w:bCs/>
                <w:lang w:val="pt-BR"/>
              </w:rPr>
              <w:t>răspuns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0074B" w:rsidRPr="00680FD7" w:rsidRDefault="00B0074B">
            <w:pPr>
              <w:keepNext/>
              <w:keepLines/>
              <w:tabs>
                <w:tab w:val="left" w:pos="162"/>
              </w:tabs>
              <w:spacing w:before="120" w:after="120"/>
              <w:jc w:val="both"/>
              <w:rPr>
                <w:rFonts w:ascii="Trebuchet MS" w:hAnsi="Trebuchet MS" w:cs="Calibri"/>
                <w:kern w:val="1"/>
                <w:lang w:val="pt-BR"/>
              </w:rPr>
            </w:pPr>
            <w:r w:rsidRPr="00680FD7">
              <w:rPr>
                <w:rFonts w:ascii="Trebuchet MS" w:hAnsi="Trebuchet MS" w:cs="Calibri"/>
                <w:bCs/>
                <w:spacing w:val="-7"/>
                <w:lang w:val="pt-BR"/>
              </w:rPr>
              <w:t xml:space="preserve">Timp soluționare </w:t>
            </w:r>
            <w:r w:rsidRPr="00680FD7">
              <w:rPr>
                <w:rFonts w:ascii="Trebuchet MS" w:hAnsi="Trebuchet MS" w:cs="Calibri"/>
                <w:bCs/>
                <w:lang w:val="pt-BR"/>
              </w:rPr>
              <w:t>temporară</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0074B" w:rsidRPr="00680FD7" w:rsidRDefault="00B0074B">
            <w:pPr>
              <w:keepNext/>
              <w:keepLines/>
              <w:tabs>
                <w:tab w:val="left" w:pos="162"/>
              </w:tabs>
              <w:spacing w:before="120" w:after="120"/>
              <w:jc w:val="both"/>
              <w:rPr>
                <w:rFonts w:ascii="Trebuchet MS" w:hAnsi="Trebuchet MS" w:cs="Calibri"/>
                <w:kern w:val="1"/>
                <w:lang w:val="pt-BR"/>
              </w:rPr>
            </w:pPr>
            <w:r w:rsidRPr="00680FD7">
              <w:rPr>
                <w:rFonts w:ascii="Trebuchet MS" w:hAnsi="Trebuchet MS" w:cs="Calibri"/>
                <w:bCs/>
                <w:spacing w:val="-8"/>
                <w:lang w:val="pt-BR"/>
              </w:rPr>
              <w:t>Timp remediere</w:t>
            </w:r>
          </w:p>
        </w:tc>
      </w:tr>
      <w:tr w:rsidR="00E85E38" w:rsidRPr="00680FD7">
        <w:trPr>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Pr>
          <w:p w:rsidR="00B0074B" w:rsidRPr="00680FD7" w:rsidRDefault="00B0074B">
            <w:pPr>
              <w:keepNext/>
              <w:keepLines/>
              <w:tabs>
                <w:tab w:val="left" w:pos="162"/>
              </w:tabs>
              <w:spacing w:before="120" w:after="120"/>
              <w:jc w:val="both"/>
              <w:rPr>
                <w:rFonts w:ascii="Trebuchet MS" w:hAnsi="Trebuchet MS" w:cs="Calibri"/>
                <w:kern w:val="1"/>
                <w:lang w:val="pt-BR"/>
              </w:rPr>
            </w:pPr>
            <w:r w:rsidRPr="00680FD7">
              <w:rPr>
                <w:rFonts w:ascii="Trebuchet MS" w:hAnsi="Trebuchet MS" w:cs="Calibri"/>
                <w:bCs/>
                <w:lang w:val="pt-BR"/>
              </w:rPr>
              <w:t>Critic</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0074B" w:rsidRPr="00680FD7" w:rsidRDefault="00B0074B">
            <w:pPr>
              <w:keepNext/>
              <w:keepLines/>
              <w:tabs>
                <w:tab w:val="left" w:pos="162"/>
              </w:tabs>
              <w:spacing w:before="120" w:after="120"/>
              <w:jc w:val="both"/>
              <w:rPr>
                <w:rFonts w:ascii="Trebuchet MS" w:hAnsi="Trebuchet MS" w:cs="Calibri"/>
                <w:kern w:val="1"/>
                <w:lang w:val="pt-BR"/>
              </w:rPr>
            </w:pPr>
            <w:r w:rsidRPr="00680FD7">
              <w:rPr>
                <w:rFonts w:ascii="Trebuchet MS" w:hAnsi="Trebuchet MS" w:cs="Calibri"/>
                <w:lang w:val="pt-BR"/>
              </w:rPr>
              <w:t>4 ore</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0074B" w:rsidRPr="00680FD7" w:rsidRDefault="00B0074B">
            <w:pPr>
              <w:keepNext/>
              <w:keepLines/>
              <w:tabs>
                <w:tab w:val="left" w:pos="162"/>
              </w:tabs>
              <w:spacing w:before="120" w:after="120"/>
              <w:jc w:val="both"/>
              <w:rPr>
                <w:rFonts w:ascii="Trebuchet MS" w:hAnsi="Trebuchet MS" w:cs="Calibri"/>
                <w:kern w:val="1"/>
                <w:lang w:val="pt-BR"/>
              </w:rPr>
            </w:pPr>
            <w:r w:rsidRPr="00680FD7">
              <w:rPr>
                <w:rFonts w:ascii="Trebuchet MS" w:hAnsi="Trebuchet MS" w:cs="Calibri"/>
                <w:bCs/>
                <w:lang w:val="pt-BR"/>
              </w:rPr>
              <w:t xml:space="preserve">8 </w:t>
            </w:r>
            <w:r w:rsidRPr="00680FD7">
              <w:rPr>
                <w:rFonts w:ascii="Trebuchet MS" w:hAnsi="Trebuchet MS" w:cs="Calibri"/>
                <w:lang w:val="pt-BR"/>
              </w:rPr>
              <w:t>ore</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0074B" w:rsidRPr="00680FD7" w:rsidRDefault="00B0074B">
            <w:pPr>
              <w:keepNext/>
              <w:keepLines/>
              <w:tabs>
                <w:tab w:val="left" w:pos="162"/>
              </w:tabs>
              <w:spacing w:before="120" w:after="120"/>
              <w:jc w:val="both"/>
              <w:rPr>
                <w:rFonts w:ascii="Trebuchet MS" w:hAnsi="Trebuchet MS" w:cs="Calibri"/>
                <w:kern w:val="1"/>
                <w:lang w:val="pt-BR"/>
              </w:rPr>
            </w:pPr>
            <w:r w:rsidRPr="00680FD7">
              <w:rPr>
                <w:rFonts w:ascii="Trebuchet MS" w:hAnsi="Trebuchet MS" w:cs="Calibri"/>
                <w:lang w:val="pt-BR"/>
              </w:rPr>
              <w:t>24 ore</w:t>
            </w:r>
          </w:p>
        </w:tc>
      </w:tr>
      <w:tr w:rsidR="00E85E38" w:rsidRPr="00680FD7">
        <w:trPr>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Pr>
          <w:p w:rsidR="00B0074B" w:rsidRPr="00680FD7" w:rsidRDefault="00B0074B">
            <w:pPr>
              <w:keepNext/>
              <w:keepLines/>
              <w:tabs>
                <w:tab w:val="left" w:pos="162"/>
              </w:tabs>
              <w:spacing w:before="120" w:after="120"/>
              <w:jc w:val="both"/>
              <w:rPr>
                <w:rFonts w:ascii="Trebuchet MS" w:hAnsi="Trebuchet MS" w:cs="Calibri"/>
                <w:kern w:val="1"/>
                <w:lang w:val="pt-BR"/>
              </w:rPr>
            </w:pPr>
            <w:r w:rsidRPr="00680FD7">
              <w:rPr>
                <w:rFonts w:ascii="Trebuchet MS" w:hAnsi="Trebuchet MS" w:cs="Calibri"/>
                <w:bCs/>
                <w:lang w:val="pt-BR"/>
              </w:rPr>
              <w:t>Mediu</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0074B" w:rsidRPr="00680FD7" w:rsidRDefault="00B0074B">
            <w:pPr>
              <w:keepNext/>
              <w:keepLines/>
              <w:tabs>
                <w:tab w:val="left" w:pos="162"/>
              </w:tabs>
              <w:spacing w:before="120" w:after="120"/>
              <w:jc w:val="both"/>
              <w:rPr>
                <w:rFonts w:ascii="Trebuchet MS" w:hAnsi="Trebuchet MS" w:cs="Calibri"/>
                <w:kern w:val="1"/>
                <w:lang w:val="pt-BR"/>
              </w:rPr>
            </w:pPr>
            <w:r w:rsidRPr="00680FD7">
              <w:rPr>
                <w:rFonts w:ascii="Trebuchet MS" w:hAnsi="Trebuchet MS" w:cs="Calibri"/>
                <w:lang w:val="pt-BR"/>
              </w:rPr>
              <w:t>8 ore</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0074B" w:rsidRPr="00680FD7" w:rsidRDefault="00B0074B">
            <w:pPr>
              <w:keepNext/>
              <w:keepLines/>
              <w:tabs>
                <w:tab w:val="left" w:pos="162"/>
              </w:tabs>
              <w:spacing w:before="120" w:after="120"/>
              <w:jc w:val="both"/>
              <w:rPr>
                <w:rFonts w:ascii="Trebuchet MS" w:hAnsi="Trebuchet MS" w:cs="Calibri"/>
                <w:kern w:val="1"/>
                <w:lang w:val="pt-BR"/>
              </w:rPr>
            </w:pPr>
            <w:r w:rsidRPr="00680FD7">
              <w:rPr>
                <w:rFonts w:ascii="Trebuchet MS" w:hAnsi="Trebuchet MS" w:cs="Calibri"/>
                <w:bCs/>
                <w:lang w:val="pt-BR"/>
              </w:rPr>
              <w:t xml:space="preserve">24 </w:t>
            </w:r>
            <w:r w:rsidRPr="00680FD7">
              <w:rPr>
                <w:rFonts w:ascii="Trebuchet MS" w:hAnsi="Trebuchet MS" w:cs="Calibri"/>
                <w:lang w:val="pt-BR"/>
              </w:rPr>
              <w:t>ore</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0074B" w:rsidRPr="00680FD7" w:rsidRDefault="00B0074B">
            <w:pPr>
              <w:keepNext/>
              <w:keepLines/>
              <w:tabs>
                <w:tab w:val="left" w:pos="162"/>
              </w:tabs>
              <w:spacing w:before="120" w:after="120"/>
              <w:jc w:val="both"/>
              <w:rPr>
                <w:rFonts w:ascii="Trebuchet MS" w:hAnsi="Trebuchet MS" w:cs="Calibri"/>
                <w:kern w:val="1"/>
                <w:lang w:val="pt-BR"/>
              </w:rPr>
            </w:pPr>
            <w:r w:rsidRPr="00680FD7">
              <w:rPr>
                <w:rFonts w:ascii="Trebuchet MS" w:hAnsi="Trebuchet MS" w:cs="Calibri"/>
                <w:lang w:val="pt-BR"/>
              </w:rPr>
              <w:t>48 ore</w:t>
            </w:r>
          </w:p>
        </w:tc>
      </w:tr>
      <w:tr w:rsidR="00E85E38" w:rsidRPr="00680FD7">
        <w:trPr>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Pr>
          <w:p w:rsidR="00B0074B" w:rsidRPr="00680FD7" w:rsidRDefault="00B0074B">
            <w:pPr>
              <w:keepNext/>
              <w:keepLines/>
              <w:tabs>
                <w:tab w:val="left" w:pos="162"/>
              </w:tabs>
              <w:spacing w:before="120" w:after="120"/>
              <w:jc w:val="both"/>
              <w:rPr>
                <w:rFonts w:ascii="Trebuchet MS" w:hAnsi="Trebuchet MS" w:cs="Calibri"/>
                <w:kern w:val="1"/>
                <w:lang w:val="pt-BR"/>
              </w:rPr>
            </w:pPr>
            <w:r w:rsidRPr="00680FD7">
              <w:rPr>
                <w:rFonts w:ascii="Trebuchet MS" w:hAnsi="Trebuchet MS" w:cs="Calibri"/>
                <w:bCs/>
                <w:lang w:val="pt-BR"/>
              </w:rPr>
              <w:t>Minor</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0074B" w:rsidRPr="00680FD7" w:rsidRDefault="00B0074B">
            <w:pPr>
              <w:keepNext/>
              <w:keepLines/>
              <w:tabs>
                <w:tab w:val="left" w:pos="162"/>
              </w:tabs>
              <w:spacing w:before="120" w:after="120"/>
              <w:jc w:val="both"/>
              <w:rPr>
                <w:rFonts w:ascii="Trebuchet MS" w:hAnsi="Trebuchet MS" w:cs="Calibri"/>
                <w:kern w:val="1"/>
                <w:lang w:val="pt-BR"/>
              </w:rPr>
            </w:pPr>
            <w:r w:rsidRPr="00680FD7">
              <w:rPr>
                <w:rFonts w:ascii="Trebuchet MS" w:hAnsi="Trebuchet MS" w:cs="Calibri"/>
                <w:lang w:val="pt-BR"/>
              </w:rPr>
              <w:t>48 ore</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0074B" w:rsidRPr="00680FD7" w:rsidRDefault="00B0074B">
            <w:pPr>
              <w:keepNext/>
              <w:keepLines/>
              <w:tabs>
                <w:tab w:val="left" w:pos="162"/>
              </w:tabs>
              <w:spacing w:before="120" w:after="120"/>
              <w:jc w:val="both"/>
              <w:rPr>
                <w:rFonts w:ascii="Trebuchet MS" w:hAnsi="Trebuchet MS" w:cs="Calibri"/>
                <w:kern w:val="1"/>
                <w:lang w:val="pt-BR"/>
              </w:rPr>
            </w:pPr>
            <w:r w:rsidRPr="00680FD7">
              <w:rPr>
                <w:rFonts w:ascii="Trebuchet MS" w:hAnsi="Trebuchet MS" w:cs="Calibri"/>
                <w:bCs/>
                <w:lang w:val="pt-BR"/>
              </w:rPr>
              <w:t xml:space="preserve">72 </w:t>
            </w:r>
            <w:r w:rsidRPr="00680FD7">
              <w:rPr>
                <w:rFonts w:ascii="Trebuchet MS" w:hAnsi="Trebuchet MS" w:cs="Calibri"/>
                <w:lang w:val="pt-BR"/>
              </w:rPr>
              <w:t>ore</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0074B" w:rsidRPr="00680FD7" w:rsidRDefault="00B0074B">
            <w:pPr>
              <w:keepNext/>
              <w:keepLines/>
              <w:tabs>
                <w:tab w:val="left" w:pos="162"/>
              </w:tabs>
              <w:spacing w:before="120" w:after="120"/>
              <w:jc w:val="both"/>
              <w:rPr>
                <w:rFonts w:ascii="Trebuchet MS" w:hAnsi="Trebuchet MS" w:cs="Calibri"/>
                <w:kern w:val="1"/>
                <w:lang w:val="pt-BR"/>
              </w:rPr>
            </w:pPr>
            <w:r w:rsidRPr="00680FD7">
              <w:rPr>
                <w:rFonts w:ascii="Trebuchet MS" w:hAnsi="Trebuchet MS" w:cs="Calibri"/>
                <w:lang w:val="pt-BR"/>
              </w:rPr>
              <w:t>96 de ore</w:t>
            </w:r>
          </w:p>
        </w:tc>
      </w:tr>
    </w:tbl>
    <w:p w:rsidR="00B0074B" w:rsidRPr="00680FD7" w:rsidRDefault="00B0074B" w:rsidP="00B0074B">
      <w:pPr>
        <w:keepNext/>
        <w:keepLines/>
        <w:shd w:val="clear" w:color="auto" w:fill="FFFFFF"/>
        <w:tabs>
          <w:tab w:val="left" w:pos="162"/>
        </w:tabs>
        <w:spacing w:before="120" w:after="120"/>
        <w:jc w:val="both"/>
        <w:rPr>
          <w:rFonts w:ascii="Trebuchet MS" w:hAnsi="Trebuchet MS" w:cs="Calibri"/>
          <w:kern w:val="1"/>
          <w:lang w:val="pt-BR"/>
        </w:rPr>
      </w:pPr>
      <w:r w:rsidRPr="00680FD7">
        <w:rPr>
          <w:rFonts w:ascii="Trebuchet MS" w:hAnsi="Trebuchet MS" w:cs="Calibri"/>
          <w:kern w:val="1"/>
          <w:lang w:val="pt-BR"/>
        </w:rPr>
        <w:t>Tipul incidentelor:</w:t>
      </w:r>
    </w:p>
    <w:p w:rsidR="00B0074B" w:rsidRPr="00680FD7" w:rsidRDefault="00B0074B" w:rsidP="00154BBC">
      <w:pPr>
        <w:pStyle w:val="ListParagraph"/>
        <w:keepNext/>
        <w:keepLines/>
        <w:numPr>
          <w:ilvl w:val="0"/>
          <w:numId w:val="53"/>
        </w:numPr>
        <w:shd w:val="clear" w:color="auto" w:fill="FFFFFF"/>
        <w:spacing w:before="120" w:after="120"/>
        <w:jc w:val="both"/>
        <w:rPr>
          <w:rFonts w:ascii="Trebuchet MS" w:hAnsi="Trebuchet MS" w:cs="Calibri"/>
          <w:kern w:val="1"/>
          <w:lang w:val="pt-BR"/>
        </w:rPr>
      </w:pPr>
      <w:r w:rsidRPr="00680FD7">
        <w:rPr>
          <w:rFonts w:ascii="Trebuchet MS" w:hAnsi="Trebuchet MS" w:cs="Calibri"/>
          <w:kern w:val="1"/>
          <w:lang w:val="pt-BR"/>
        </w:rPr>
        <w:t>Critic: una sau mai multe resurse din mediul productiv sunt nefuncționale sau profund degradate, iar impactul acestui incident duce la imposibilitatea utilizării integrale a întregului sistem sau a unei componente majore a acestuia (de exemplu portalul sau toate modulele back-office centralizate).</w:t>
      </w:r>
    </w:p>
    <w:p w:rsidR="00B0074B" w:rsidRPr="00680FD7" w:rsidRDefault="00B0074B" w:rsidP="00154BBC">
      <w:pPr>
        <w:pStyle w:val="ListParagraph"/>
        <w:keepNext/>
        <w:keepLines/>
        <w:numPr>
          <w:ilvl w:val="0"/>
          <w:numId w:val="53"/>
        </w:numPr>
        <w:shd w:val="clear" w:color="auto" w:fill="FFFFFF"/>
        <w:spacing w:before="120" w:after="120"/>
        <w:jc w:val="both"/>
        <w:rPr>
          <w:rFonts w:ascii="Trebuchet MS" w:hAnsi="Trebuchet MS" w:cs="Calibri"/>
          <w:kern w:val="1"/>
          <w:lang w:val="pt-BR"/>
        </w:rPr>
      </w:pPr>
      <w:r w:rsidRPr="00680FD7">
        <w:rPr>
          <w:rFonts w:ascii="Trebuchet MS" w:hAnsi="Trebuchet MS" w:cs="Calibri"/>
          <w:kern w:val="1"/>
          <w:lang w:val="pt-BR"/>
        </w:rPr>
        <w:t>Mediu: impactul produs de degradarea uneia sau mai multor resurse duce la scăderea performanței sau afectarea parțială a unor funcționalități ale sistemului. Sistemul este funcțional pentru cea mai mare parte a scenariilor de utilizare.</w:t>
      </w:r>
    </w:p>
    <w:p w:rsidR="00B0074B" w:rsidRPr="00680FD7" w:rsidRDefault="00B0074B" w:rsidP="00154BBC">
      <w:pPr>
        <w:pStyle w:val="ListParagraph"/>
        <w:keepNext/>
        <w:keepLines/>
        <w:numPr>
          <w:ilvl w:val="0"/>
          <w:numId w:val="53"/>
        </w:numPr>
        <w:shd w:val="clear" w:color="auto" w:fill="FFFFFF"/>
        <w:spacing w:before="120" w:after="120"/>
        <w:jc w:val="both"/>
        <w:rPr>
          <w:rFonts w:ascii="Trebuchet MS" w:hAnsi="Trebuchet MS" w:cs="Calibri"/>
          <w:kern w:val="1"/>
          <w:lang w:val="pt-BR"/>
        </w:rPr>
      </w:pPr>
      <w:r w:rsidRPr="00680FD7">
        <w:rPr>
          <w:rFonts w:ascii="Trebuchet MS" w:hAnsi="Trebuchet MS" w:cs="Calibri"/>
          <w:kern w:val="1"/>
          <w:lang w:val="pt-BR"/>
        </w:rPr>
        <w:t>Minor: impactul produs de degradarea uneia sau mai multor resurse este redus sau există soluție temporară.</w:t>
      </w:r>
    </w:p>
    <w:p w:rsidR="00B0074B" w:rsidRPr="00680FD7" w:rsidRDefault="00B0074B" w:rsidP="00B0074B">
      <w:pPr>
        <w:keepNext/>
        <w:keepLines/>
        <w:shd w:val="clear" w:color="auto" w:fill="FFFFFF"/>
        <w:tabs>
          <w:tab w:val="left" w:pos="162"/>
        </w:tabs>
        <w:spacing w:before="120" w:after="120"/>
        <w:jc w:val="both"/>
        <w:rPr>
          <w:rFonts w:ascii="Trebuchet MS" w:hAnsi="Trebuchet MS" w:cs="Calibri"/>
          <w:kern w:val="1"/>
          <w:lang w:val="pt-BR"/>
        </w:rPr>
      </w:pPr>
      <w:r w:rsidRPr="00680FD7">
        <w:rPr>
          <w:rFonts w:ascii="Trebuchet MS" w:hAnsi="Trebuchet MS" w:cs="Calibri"/>
          <w:kern w:val="1"/>
          <w:lang w:val="pt-BR"/>
        </w:rPr>
        <w:t xml:space="preserve">  .</w:t>
      </w:r>
    </w:p>
    <w:p w:rsidR="0040622E" w:rsidRPr="00680FD7" w:rsidRDefault="0040622E" w:rsidP="00CC2836">
      <w:pPr>
        <w:pStyle w:val="Heading1"/>
      </w:pPr>
      <w:bookmarkStart w:id="92" w:name="_Toc193820616"/>
      <w:r w:rsidRPr="00680FD7">
        <w:lastRenderedPageBreak/>
        <w:t>Ipoteze, riscuri</w:t>
      </w:r>
      <w:bookmarkEnd w:id="89"/>
      <w:bookmarkEnd w:id="90"/>
      <w:r w:rsidRPr="00680FD7">
        <w:t xml:space="preserve"> și indicatori de performanță</w:t>
      </w:r>
      <w:bookmarkEnd w:id="92"/>
    </w:p>
    <w:p w:rsidR="0040622E" w:rsidRPr="00680FD7" w:rsidRDefault="0040622E" w:rsidP="00CC2836">
      <w:pPr>
        <w:pStyle w:val="Heading2"/>
      </w:pPr>
      <w:bookmarkStart w:id="93" w:name="_2et92p0" w:colFirst="0" w:colLast="0"/>
      <w:bookmarkStart w:id="94" w:name="_Toc193820617"/>
      <w:bookmarkEnd w:id="93"/>
      <w:r w:rsidRPr="00680FD7">
        <w:t>Ipoteze avute în vedere</w:t>
      </w:r>
      <w:bookmarkEnd w:id="94"/>
    </w:p>
    <w:p w:rsidR="0040622E" w:rsidRPr="00680FD7" w:rsidRDefault="0040622E" w:rsidP="0040622E">
      <w:pPr>
        <w:keepNext/>
        <w:keepLines/>
        <w:shd w:val="clear" w:color="auto" w:fill="FFFFFF"/>
        <w:tabs>
          <w:tab w:val="left" w:pos="162"/>
        </w:tabs>
        <w:spacing w:after="0" w:line="240" w:lineRule="auto"/>
        <w:jc w:val="both"/>
        <w:rPr>
          <w:rFonts w:ascii="Trebuchet MS" w:hAnsi="Trebuchet MS" w:cs="Calibri"/>
          <w:lang w:val="pt-BR"/>
        </w:rPr>
      </w:pPr>
      <w:r w:rsidRPr="00680FD7">
        <w:rPr>
          <w:rFonts w:ascii="Trebuchet MS" w:hAnsi="Trebuchet MS" w:cs="Calibri"/>
          <w:lang w:val="pt-BR"/>
        </w:rPr>
        <w:t>Următoarele ipoteze vor sta la baza întocmirii ofertelor:</w:t>
      </w:r>
    </w:p>
    <w:p w:rsidR="0040622E" w:rsidRPr="00680FD7" w:rsidRDefault="0040622E" w:rsidP="00154BBC">
      <w:pPr>
        <w:pStyle w:val="ListParagraph"/>
        <w:keepNext/>
        <w:keepLines/>
        <w:numPr>
          <w:ilvl w:val="0"/>
          <w:numId w:val="40"/>
        </w:numPr>
        <w:shd w:val="clear" w:color="auto" w:fill="FFFFFF"/>
        <w:tabs>
          <w:tab w:val="left" w:pos="162"/>
        </w:tabs>
        <w:spacing w:after="0" w:line="240" w:lineRule="auto"/>
        <w:jc w:val="both"/>
        <w:rPr>
          <w:rFonts w:ascii="Trebuchet MS" w:hAnsi="Trebuchet MS" w:cs="Calibri"/>
          <w:lang w:val="pt-BR"/>
        </w:rPr>
      </w:pPr>
      <w:r w:rsidRPr="00680FD7">
        <w:rPr>
          <w:rFonts w:ascii="Trebuchet MS" w:hAnsi="Trebuchet MS" w:cs="Calibri"/>
          <w:lang w:val="pt-BR"/>
        </w:rPr>
        <w:t xml:space="preserve">Începerea activităților contractului se va realiza în perioada preconizată; </w:t>
      </w:r>
    </w:p>
    <w:p w:rsidR="0040622E" w:rsidRPr="00680FD7" w:rsidRDefault="0040622E" w:rsidP="00154BBC">
      <w:pPr>
        <w:pStyle w:val="ListParagraph"/>
        <w:keepNext/>
        <w:keepLines/>
        <w:numPr>
          <w:ilvl w:val="0"/>
          <w:numId w:val="40"/>
        </w:numPr>
        <w:shd w:val="clear" w:color="auto" w:fill="FFFFFF"/>
        <w:tabs>
          <w:tab w:val="left" w:pos="162"/>
        </w:tabs>
        <w:spacing w:after="0" w:line="240" w:lineRule="auto"/>
        <w:jc w:val="both"/>
        <w:rPr>
          <w:rFonts w:ascii="Trebuchet MS" w:hAnsi="Trebuchet MS" w:cs="Calibri"/>
          <w:lang w:val="pt-BR"/>
        </w:rPr>
      </w:pPr>
      <w:r w:rsidRPr="00680FD7">
        <w:rPr>
          <w:rFonts w:ascii="Trebuchet MS" w:hAnsi="Trebuchet MS" w:cs="Calibri"/>
          <w:lang w:val="pt-BR"/>
        </w:rPr>
        <w:t xml:space="preserve">Nu se prevăd schimbări ale cadrului instituțional și legal care să afecteze major implementarea și desfășurarea în bune condiții a Contractului; </w:t>
      </w:r>
    </w:p>
    <w:p w:rsidR="0040622E" w:rsidRPr="00680FD7" w:rsidRDefault="0040622E" w:rsidP="00154BBC">
      <w:pPr>
        <w:pStyle w:val="ListParagraph"/>
        <w:keepNext/>
        <w:keepLines/>
        <w:numPr>
          <w:ilvl w:val="0"/>
          <w:numId w:val="40"/>
        </w:numPr>
        <w:shd w:val="clear" w:color="auto" w:fill="FFFFFF"/>
        <w:tabs>
          <w:tab w:val="left" w:pos="162"/>
        </w:tabs>
        <w:spacing w:after="0" w:line="240" w:lineRule="auto"/>
        <w:jc w:val="both"/>
        <w:rPr>
          <w:rFonts w:ascii="Trebuchet MS" w:hAnsi="Trebuchet MS" w:cs="Calibri"/>
          <w:lang w:val="pt-BR"/>
        </w:rPr>
      </w:pPr>
      <w:r w:rsidRPr="00680FD7">
        <w:rPr>
          <w:rFonts w:ascii="Trebuchet MS" w:hAnsi="Trebuchet MS" w:cs="Calibri"/>
          <w:lang w:val="pt-BR"/>
        </w:rPr>
        <w:t>Autoritatea contractantă va nominaliza o echipă de experți care vor colabora cu prestatorul pentru implementarea cu succes a proiectului.</w:t>
      </w:r>
    </w:p>
    <w:p w:rsidR="0040622E" w:rsidRPr="00680FD7" w:rsidRDefault="0040622E" w:rsidP="00154BBC">
      <w:pPr>
        <w:pStyle w:val="ListParagraph"/>
        <w:keepNext/>
        <w:keepLines/>
        <w:numPr>
          <w:ilvl w:val="0"/>
          <w:numId w:val="40"/>
        </w:numPr>
        <w:shd w:val="clear" w:color="auto" w:fill="FFFFFF"/>
        <w:tabs>
          <w:tab w:val="left" w:pos="162"/>
        </w:tabs>
        <w:spacing w:after="0" w:line="240" w:lineRule="auto"/>
        <w:jc w:val="both"/>
        <w:rPr>
          <w:rFonts w:ascii="Trebuchet MS" w:hAnsi="Trebuchet MS" w:cs="Calibri"/>
          <w:lang w:val="pt-BR"/>
        </w:rPr>
      </w:pPr>
      <w:r w:rsidRPr="00680FD7">
        <w:rPr>
          <w:rFonts w:ascii="Trebuchet MS" w:hAnsi="Trebuchet MS" w:cs="Calibri"/>
          <w:lang w:val="pt-BR"/>
        </w:rPr>
        <w:t>Autoritatea contractantă va nominaliza un manager de proiect care va fi împuternicit să ia decizii cu privire la implementarea proiectului.</w:t>
      </w:r>
    </w:p>
    <w:p w:rsidR="0040622E" w:rsidRPr="00680FD7" w:rsidRDefault="0040622E" w:rsidP="00154BBC">
      <w:pPr>
        <w:pStyle w:val="ListParagraph"/>
        <w:keepNext/>
        <w:keepLines/>
        <w:numPr>
          <w:ilvl w:val="0"/>
          <w:numId w:val="40"/>
        </w:numPr>
        <w:shd w:val="clear" w:color="auto" w:fill="FFFFFF"/>
        <w:tabs>
          <w:tab w:val="left" w:pos="162"/>
        </w:tabs>
        <w:spacing w:after="0" w:line="240" w:lineRule="auto"/>
        <w:jc w:val="both"/>
        <w:rPr>
          <w:rFonts w:ascii="Trebuchet MS" w:hAnsi="Trebuchet MS" w:cs="Calibri"/>
          <w:lang w:val="pt-BR"/>
        </w:rPr>
      </w:pPr>
      <w:r w:rsidRPr="00680FD7">
        <w:rPr>
          <w:rFonts w:ascii="Trebuchet MS" w:hAnsi="Trebuchet MS" w:cs="Calibri"/>
          <w:lang w:val="pt-BR"/>
        </w:rPr>
        <w:t>Toate solicitările de informații adresate Autorității contractante vor primi răspuns în termen de 3-5 zile lucrătoare, în funcție de complexitatea problematicii.</w:t>
      </w:r>
    </w:p>
    <w:p w:rsidR="0040622E" w:rsidRPr="00680FD7" w:rsidRDefault="0040622E" w:rsidP="00154BBC">
      <w:pPr>
        <w:pStyle w:val="ListParagraph"/>
        <w:keepNext/>
        <w:keepLines/>
        <w:numPr>
          <w:ilvl w:val="0"/>
          <w:numId w:val="40"/>
        </w:numPr>
        <w:shd w:val="clear" w:color="auto" w:fill="FFFFFF"/>
        <w:tabs>
          <w:tab w:val="left" w:pos="162"/>
        </w:tabs>
        <w:spacing w:after="0" w:line="240" w:lineRule="auto"/>
        <w:jc w:val="both"/>
        <w:rPr>
          <w:rFonts w:ascii="Trebuchet MS" w:hAnsi="Trebuchet MS" w:cs="Calibri"/>
          <w:lang w:val="pt-BR"/>
        </w:rPr>
      </w:pPr>
      <w:r w:rsidRPr="00680FD7">
        <w:rPr>
          <w:rFonts w:ascii="Trebuchet MS" w:hAnsi="Trebuchet MS" w:cs="Calibri"/>
          <w:lang w:val="pt-BR"/>
        </w:rPr>
        <w:t>Se vor putea realiza recepții parțiale pentru diferite livrabile ale proiectului.</w:t>
      </w:r>
    </w:p>
    <w:p w:rsidR="0040622E" w:rsidRPr="00680FD7" w:rsidRDefault="0040622E" w:rsidP="00CC2836">
      <w:pPr>
        <w:pStyle w:val="Heading2"/>
      </w:pPr>
      <w:bookmarkStart w:id="95" w:name="_Toc116299993"/>
      <w:bookmarkStart w:id="96" w:name="_Toc193820618"/>
      <w:r w:rsidRPr="00680FD7">
        <w:t>Riscuri</w:t>
      </w:r>
      <w:bookmarkEnd w:id="95"/>
      <w:bookmarkEnd w:id="96"/>
    </w:p>
    <w:p w:rsidR="0040622E" w:rsidRPr="00680FD7" w:rsidRDefault="0040622E" w:rsidP="0040622E">
      <w:pPr>
        <w:keepNext/>
        <w:keepLines/>
        <w:shd w:val="clear" w:color="auto" w:fill="FFFFFF"/>
        <w:tabs>
          <w:tab w:val="left" w:pos="162"/>
        </w:tabs>
        <w:spacing w:after="0" w:line="240" w:lineRule="auto"/>
        <w:jc w:val="both"/>
        <w:rPr>
          <w:rFonts w:ascii="Trebuchet MS" w:hAnsi="Trebuchet MS" w:cs="Calibri"/>
          <w:lang w:val="pt-BR"/>
        </w:rPr>
      </w:pPr>
      <w:r w:rsidRPr="00680FD7">
        <w:rPr>
          <w:rFonts w:ascii="Trebuchet MS" w:hAnsi="Trebuchet MS" w:cs="Calibri"/>
          <w:lang w:val="pt-BR"/>
        </w:rPr>
        <w:t>La elaborarea ofertelor, operatorii economici trebuie să ia în calcul următoarele riscuri, care pot interveni în derularea contractului:</w:t>
      </w:r>
    </w:p>
    <w:p w:rsidR="0040622E" w:rsidRPr="00680FD7" w:rsidRDefault="0040622E" w:rsidP="00154BBC">
      <w:pPr>
        <w:pStyle w:val="ListParagraph"/>
        <w:keepNext/>
        <w:keepLines/>
        <w:numPr>
          <w:ilvl w:val="0"/>
          <w:numId w:val="40"/>
        </w:numPr>
        <w:shd w:val="clear" w:color="auto" w:fill="FFFFFF"/>
        <w:tabs>
          <w:tab w:val="left" w:pos="162"/>
        </w:tabs>
        <w:spacing w:after="0" w:line="240" w:lineRule="auto"/>
        <w:jc w:val="both"/>
        <w:rPr>
          <w:rFonts w:ascii="Trebuchet MS" w:hAnsi="Trebuchet MS" w:cs="Calibri"/>
          <w:lang w:val="pt-BR"/>
        </w:rPr>
      </w:pPr>
      <w:r w:rsidRPr="00680FD7">
        <w:rPr>
          <w:rFonts w:ascii="Trebuchet MS" w:hAnsi="Trebuchet MS" w:cs="Calibri"/>
          <w:lang w:val="pt-BR"/>
        </w:rPr>
        <w:t>Surse de ordin instituțional - factori care aparțin organizației.</w:t>
      </w:r>
    </w:p>
    <w:p w:rsidR="0040622E" w:rsidRPr="00680FD7" w:rsidRDefault="0040622E" w:rsidP="00154BBC">
      <w:pPr>
        <w:pStyle w:val="ListParagraph"/>
        <w:keepNext/>
        <w:keepLines/>
        <w:numPr>
          <w:ilvl w:val="0"/>
          <w:numId w:val="40"/>
        </w:numPr>
        <w:shd w:val="clear" w:color="auto" w:fill="FFFFFF"/>
        <w:tabs>
          <w:tab w:val="left" w:pos="162"/>
        </w:tabs>
        <w:spacing w:after="0" w:line="240" w:lineRule="auto"/>
        <w:jc w:val="both"/>
        <w:rPr>
          <w:rFonts w:ascii="Trebuchet MS" w:hAnsi="Trebuchet MS" w:cs="Calibri"/>
          <w:lang w:val="pt-BR"/>
        </w:rPr>
      </w:pPr>
      <w:r w:rsidRPr="00680FD7">
        <w:rPr>
          <w:rFonts w:ascii="Trebuchet MS" w:hAnsi="Trebuchet MS" w:cs="Calibri"/>
          <w:lang w:val="pt-BR"/>
        </w:rPr>
        <w:t>Surse de mediu legislativ - factori care provin din contextul legislativ naţional (legislația actuală aplicabilă).</w:t>
      </w:r>
    </w:p>
    <w:p w:rsidR="0040622E" w:rsidRPr="00680FD7" w:rsidRDefault="0040622E" w:rsidP="00154BBC">
      <w:pPr>
        <w:pStyle w:val="ListParagraph"/>
        <w:keepNext/>
        <w:keepLines/>
        <w:numPr>
          <w:ilvl w:val="0"/>
          <w:numId w:val="40"/>
        </w:numPr>
        <w:shd w:val="clear" w:color="auto" w:fill="FFFFFF"/>
        <w:tabs>
          <w:tab w:val="left" w:pos="162"/>
        </w:tabs>
        <w:spacing w:after="0" w:line="240" w:lineRule="auto"/>
        <w:jc w:val="both"/>
        <w:rPr>
          <w:rFonts w:ascii="Trebuchet MS" w:hAnsi="Trebuchet MS" w:cs="Calibri"/>
          <w:lang w:val="pt-BR"/>
        </w:rPr>
      </w:pPr>
      <w:r w:rsidRPr="00680FD7">
        <w:rPr>
          <w:rFonts w:ascii="Trebuchet MS" w:hAnsi="Trebuchet MS" w:cs="Calibri"/>
          <w:lang w:val="pt-BR"/>
        </w:rPr>
        <w:t>Surse externe (la   nivel naţional/european) - factori ce sunt determinaţi de specificul reglementărilor și regulilor în domeniul fondurilor europene.</w:t>
      </w:r>
    </w:p>
    <w:p w:rsidR="0040622E" w:rsidRPr="00680FD7" w:rsidRDefault="0040622E" w:rsidP="00154BBC">
      <w:pPr>
        <w:pStyle w:val="ListParagraph"/>
        <w:keepNext/>
        <w:keepLines/>
        <w:numPr>
          <w:ilvl w:val="0"/>
          <w:numId w:val="40"/>
        </w:numPr>
        <w:shd w:val="clear" w:color="auto" w:fill="FFFFFF"/>
        <w:tabs>
          <w:tab w:val="left" w:pos="162"/>
        </w:tabs>
        <w:spacing w:after="0" w:line="240" w:lineRule="auto"/>
        <w:jc w:val="both"/>
        <w:rPr>
          <w:rFonts w:ascii="Trebuchet MS" w:hAnsi="Trebuchet MS" w:cs="Calibri"/>
          <w:lang w:val="pt-BR"/>
        </w:rPr>
      </w:pPr>
      <w:r w:rsidRPr="00680FD7">
        <w:rPr>
          <w:rFonts w:ascii="Trebuchet MS" w:hAnsi="Trebuchet MS" w:cs="Calibri"/>
          <w:lang w:val="pt-BR"/>
        </w:rPr>
        <w:t>Surse de ordin financiar - factori care provin din constrângeri (limitări) de tip financiar, cu privire la nivelul și disponibilitatea resurselor necesar a fi alocate.</w:t>
      </w:r>
    </w:p>
    <w:p w:rsidR="0040622E" w:rsidRPr="00680FD7" w:rsidRDefault="0040622E" w:rsidP="0040622E">
      <w:pPr>
        <w:keepNext/>
        <w:keepLines/>
        <w:shd w:val="clear" w:color="auto" w:fill="FFFFFF"/>
        <w:tabs>
          <w:tab w:val="left" w:pos="162"/>
        </w:tabs>
        <w:spacing w:after="0" w:line="240" w:lineRule="auto"/>
        <w:jc w:val="both"/>
        <w:rPr>
          <w:rFonts w:ascii="Trebuchet MS" w:hAnsi="Trebuchet MS" w:cs="Calibri"/>
          <w:lang w:val="pt-BR"/>
        </w:rPr>
      </w:pPr>
      <w:r w:rsidRPr="00680FD7">
        <w:rPr>
          <w:rFonts w:ascii="Trebuchet MS" w:hAnsi="Trebuchet MS" w:cs="Calibri"/>
          <w:lang w:val="pt-BR"/>
        </w:rPr>
        <w:t>În ceea ce priveşte riscurile de mediu și legate de schimbările climatice, precizăm că nu există o vulnerabilitate a proiectului referitor la aceste aspecte.</w:t>
      </w:r>
    </w:p>
    <w:p w:rsidR="0040622E" w:rsidRPr="00680FD7" w:rsidRDefault="0040622E" w:rsidP="0040622E">
      <w:pPr>
        <w:pStyle w:val="BodyText0"/>
        <w:tabs>
          <w:tab w:val="left" w:pos="8820"/>
        </w:tabs>
        <w:kinsoku w:val="0"/>
        <w:overflowPunct w:val="0"/>
        <w:spacing w:line="276" w:lineRule="auto"/>
        <w:ind w:right="-4"/>
        <w:jc w:val="both"/>
        <w:rPr>
          <w:rFonts w:ascii="Trebuchet MS" w:hAnsi="Trebuchet MS" w:cs="Calibri"/>
          <w:lang w:val="pt-BR"/>
        </w:rPr>
      </w:pPr>
      <w:r w:rsidRPr="00680FD7">
        <w:rPr>
          <w:rFonts w:ascii="Trebuchet MS" w:hAnsi="Trebuchet MS" w:cs="Calibri"/>
          <w:lang w:val="pt-BR"/>
        </w:rPr>
        <w:t>Principalele riscuri identificate de către autoritatea contractantă, precum și strategiile de gestionare a acestor riscuri, sunt prezentate în continuare:</w:t>
      </w:r>
    </w:p>
    <w:tbl>
      <w:tblPr>
        <w:tblW w:w="0" w:type="auto"/>
        <w:tblInd w:w="-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32"/>
        <w:gridCol w:w="4050"/>
        <w:gridCol w:w="5298"/>
      </w:tblGrid>
      <w:tr w:rsidR="00E85E38" w:rsidRPr="00680FD7" w:rsidTr="00680FD7">
        <w:trPr>
          <w:trHeight w:val="396"/>
          <w:tblHeader/>
        </w:trPr>
        <w:tc>
          <w:tcPr>
            <w:tcW w:w="732" w:type="dxa"/>
            <w:vAlign w:val="center"/>
          </w:tcPr>
          <w:p w:rsidR="0040622E" w:rsidRPr="00680FD7" w:rsidRDefault="0040622E">
            <w:pPr>
              <w:tabs>
                <w:tab w:val="left" w:pos="10206"/>
              </w:tabs>
              <w:spacing w:line="240" w:lineRule="auto"/>
              <w:rPr>
                <w:rFonts w:ascii="Trebuchet MS" w:hAnsi="Trebuchet MS"/>
                <w:b/>
                <w:lang w:val="pt-BR"/>
              </w:rPr>
            </w:pPr>
            <w:r w:rsidRPr="00680FD7">
              <w:rPr>
                <w:rFonts w:ascii="Trebuchet MS" w:hAnsi="Trebuchet MS"/>
                <w:b/>
                <w:lang w:val="pt-BR"/>
              </w:rPr>
              <w:t>Nr. crt.</w:t>
            </w:r>
          </w:p>
        </w:tc>
        <w:tc>
          <w:tcPr>
            <w:tcW w:w="4050" w:type="dxa"/>
            <w:vAlign w:val="center"/>
          </w:tcPr>
          <w:p w:rsidR="0040622E" w:rsidRPr="00680FD7" w:rsidRDefault="0040622E">
            <w:pPr>
              <w:tabs>
                <w:tab w:val="left" w:pos="10206"/>
              </w:tabs>
              <w:spacing w:line="240" w:lineRule="auto"/>
              <w:ind w:firstLine="451"/>
              <w:jc w:val="center"/>
              <w:rPr>
                <w:rFonts w:ascii="Trebuchet MS" w:hAnsi="Trebuchet MS"/>
                <w:b/>
                <w:lang w:val="pt-BR"/>
              </w:rPr>
            </w:pPr>
            <w:r w:rsidRPr="00680FD7">
              <w:rPr>
                <w:rFonts w:ascii="Trebuchet MS" w:hAnsi="Trebuchet MS"/>
                <w:b/>
                <w:lang w:val="pt-BR"/>
              </w:rPr>
              <w:t>Risc identificat</w:t>
            </w:r>
          </w:p>
        </w:tc>
        <w:tc>
          <w:tcPr>
            <w:tcW w:w="5298" w:type="dxa"/>
            <w:vAlign w:val="center"/>
          </w:tcPr>
          <w:p w:rsidR="0040622E" w:rsidRPr="00680FD7" w:rsidRDefault="0040622E">
            <w:pPr>
              <w:tabs>
                <w:tab w:val="left" w:pos="10206"/>
              </w:tabs>
              <w:spacing w:line="240" w:lineRule="auto"/>
              <w:ind w:firstLine="451"/>
              <w:jc w:val="center"/>
              <w:rPr>
                <w:rFonts w:ascii="Trebuchet MS" w:hAnsi="Trebuchet MS"/>
                <w:b/>
                <w:lang w:val="pt-BR"/>
              </w:rPr>
            </w:pPr>
            <w:r w:rsidRPr="00680FD7">
              <w:rPr>
                <w:rFonts w:ascii="Trebuchet MS" w:hAnsi="Trebuchet MS"/>
                <w:b/>
                <w:lang w:val="pt-BR"/>
              </w:rPr>
              <w:t>Măsuri de atenuare ale riscului</w:t>
            </w:r>
          </w:p>
        </w:tc>
      </w:tr>
      <w:tr w:rsidR="00E85E38" w:rsidRPr="00680FD7" w:rsidTr="00680FD7">
        <w:trPr>
          <w:trHeight w:val="1899"/>
        </w:trPr>
        <w:tc>
          <w:tcPr>
            <w:tcW w:w="732" w:type="dxa"/>
            <w:vAlign w:val="center"/>
          </w:tcPr>
          <w:p w:rsidR="0040622E" w:rsidRPr="00680FD7" w:rsidRDefault="0040622E">
            <w:pPr>
              <w:tabs>
                <w:tab w:val="left" w:pos="10206"/>
              </w:tabs>
              <w:spacing w:line="240" w:lineRule="auto"/>
              <w:ind w:left="14" w:hanging="14"/>
              <w:jc w:val="center"/>
              <w:rPr>
                <w:rFonts w:ascii="Trebuchet MS" w:hAnsi="Trebuchet MS"/>
                <w:lang w:val="pt-BR"/>
              </w:rPr>
            </w:pPr>
            <w:r w:rsidRPr="00680FD7">
              <w:rPr>
                <w:rFonts w:ascii="Trebuchet MS" w:hAnsi="Trebuchet MS"/>
                <w:lang w:val="pt-BR"/>
              </w:rPr>
              <w:t>1</w:t>
            </w:r>
          </w:p>
        </w:tc>
        <w:tc>
          <w:tcPr>
            <w:tcW w:w="4050" w:type="dxa"/>
            <w:vAlign w:val="center"/>
          </w:tcPr>
          <w:p w:rsidR="0040622E" w:rsidRPr="00680FD7" w:rsidRDefault="0040622E">
            <w:pPr>
              <w:tabs>
                <w:tab w:val="left" w:pos="10206"/>
              </w:tabs>
              <w:spacing w:line="240" w:lineRule="auto"/>
              <w:ind w:firstLine="451"/>
              <w:jc w:val="center"/>
              <w:rPr>
                <w:rFonts w:ascii="Trebuchet MS" w:hAnsi="Trebuchet MS"/>
                <w:lang w:val="pt-BR"/>
              </w:rPr>
            </w:pPr>
            <w:r w:rsidRPr="00680FD7">
              <w:rPr>
                <w:rFonts w:ascii="Trebuchet MS" w:hAnsi="Trebuchet MS"/>
                <w:lang w:val="pt-BR"/>
              </w:rPr>
              <w:t>Înregistrare de întârzieri în respectarea termenelor asumate în cadrul planificării proiectului datorate livrărilor întârziate de către contractori</w:t>
            </w:r>
          </w:p>
          <w:p w:rsidR="0040622E" w:rsidRPr="00680FD7" w:rsidRDefault="0040622E">
            <w:pPr>
              <w:tabs>
                <w:tab w:val="left" w:pos="10206"/>
              </w:tabs>
              <w:spacing w:line="240" w:lineRule="auto"/>
              <w:ind w:firstLine="451"/>
              <w:jc w:val="center"/>
              <w:rPr>
                <w:rFonts w:ascii="Trebuchet MS" w:hAnsi="Trebuchet MS"/>
                <w:lang w:val="pt-BR"/>
              </w:rPr>
            </w:pPr>
          </w:p>
        </w:tc>
        <w:tc>
          <w:tcPr>
            <w:tcW w:w="5298" w:type="dxa"/>
            <w:vAlign w:val="center"/>
          </w:tcPr>
          <w:p w:rsidR="0040622E" w:rsidRPr="00680FD7" w:rsidRDefault="0040622E">
            <w:pPr>
              <w:tabs>
                <w:tab w:val="left" w:pos="10206"/>
              </w:tabs>
              <w:spacing w:line="240" w:lineRule="auto"/>
              <w:ind w:firstLine="451"/>
              <w:jc w:val="center"/>
              <w:rPr>
                <w:rFonts w:ascii="Trebuchet MS" w:hAnsi="Trebuchet MS"/>
                <w:lang w:val="pt-BR"/>
              </w:rPr>
            </w:pPr>
            <w:r w:rsidRPr="00680FD7">
              <w:rPr>
                <w:rFonts w:ascii="Trebuchet MS" w:hAnsi="Trebuchet MS"/>
                <w:lang w:val="pt-BR"/>
              </w:rPr>
              <w:t>Probabilitate – mare</w:t>
            </w:r>
          </w:p>
          <w:p w:rsidR="0040622E" w:rsidRPr="00680FD7" w:rsidRDefault="0040622E">
            <w:pPr>
              <w:tabs>
                <w:tab w:val="left" w:pos="10206"/>
              </w:tabs>
              <w:spacing w:line="240" w:lineRule="auto"/>
              <w:ind w:firstLine="451"/>
              <w:jc w:val="center"/>
              <w:rPr>
                <w:rFonts w:ascii="Trebuchet MS" w:hAnsi="Trebuchet MS"/>
                <w:lang w:val="pt-BR"/>
              </w:rPr>
            </w:pPr>
            <w:r w:rsidRPr="00680FD7">
              <w:rPr>
                <w:rFonts w:ascii="Trebuchet MS" w:hAnsi="Trebuchet MS"/>
                <w:lang w:val="pt-BR"/>
              </w:rPr>
              <w:t>Impact – mare</w:t>
            </w:r>
          </w:p>
          <w:p w:rsidR="0040622E" w:rsidRPr="00680FD7" w:rsidRDefault="0040622E">
            <w:pPr>
              <w:tabs>
                <w:tab w:val="left" w:pos="10206"/>
              </w:tabs>
              <w:spacing w:line="240" w:lineRule="auto"/>
              <w:ind w:firstLine="451"/>
              <w:jc w:val="center"/>
              <w:rPr>
                <w:rFonts w:ascii="Trebuchet MS" w:hAnsi="Trebuchet MS"/>
                <w:lang w:val="pt-BR"/>
              </w:rPr>
            </w:pPr>
            <w:r w:rsidRPr="00680FD7">
              <w:rPr>
                <w:rFonts w:ascii="Trebuchet MS" w:hAnsi="Trebuchet MS"/>
                <w:lang w:val="pt-BR"/>
              </w:rPr>
              <w:t>Monitorizarea permanentă a serviciilor de integrare/dezvoltare, livrărilor de bunuri și prestărilor de servicii, precum și dialogul continuu cu contractanții. Echipa de implementare va fi implicata direct în toate activitățile și etapele: stabilire cerințe și determinare soluții, analize financiare, etc.</w:t>
            </w:r>
          </w:p>
          <w:p w:rsidR="0040622E" w:rsidRPr="00680FD7" w:rsidRDefault="0040622E">
            <w:pPr>
              <w:tabs>
                <w:tab w:val="left" w:pos="10206"/>
              </w:tabs>
              <w:spacing w:line="240" w:lineRule="auto"/>
              <w:ind w:firstLine="451"/>
              <w:jc w:val="center"/>
              <w:rPr>
                <w:rFonts w:ascii="Trebuchet MS" w:hAnsi="Trebuchet MS"/>
                <w:lang w:val="pt-BR"/>
              </w:rPr>
            </w:pPr>
            <w:r w:rsidRPr="00680FD7">
              <w:rPr>
                <w:rFonts w:ascii="Trebuchet MS" w:hAnsi="Trebuchet MS"/>
                <w:lang w:val="pt-BR"/>
              </w:rPr>
              <w:t>De asemenea, prin contractul cu consultantul vor fi impuse măsuri concrete de monitorizare a progresului și de eliminare/minimizare a situațiilor care pot conduce la întârzieri. Măsurile de control al riscurilor vor fi incluse inclusiv în caietele de sarcini și în planul de management al</w:t>
            </w:r>
          </w:p>
          <w:p w:rsidR="0040622E" w:rsidRPr="00680FD7" w:rsidRDefault="0040622E">
            <w:pPr>
              <w:tabs>
                <w:tab w:val="left" w:pos="10206"/>
              </w:tabs>
              <w:spacing w:line="240" w:lineRule="auto"/>
              <w:ind w:firstLine="451"/>
              <w:jc w:val="center"/>
              <w:rPr>
                <w:rFonts w:ascii="Trebuchet MS" w:hAnsi="Trebuchet MS"/>
                <w:lang w:val="pt-BR"/>
              </w:rPr>
            </w:pPr>
            <w:r w:rsidRPr="00680FD7">
              <w:rPr>
                <w:rFonts w:ascii="Trebuchet MS" w:hAnsi="Trebuchet MS"/>
                <w:lang w:val="pt-BR"/>
              </w:rPr>
              <w:lastRenderedPageBreak/>
              <w:t>proiectului. Experiența în implementarea proiectelor la nivelul UAT, este de asemenea un element cheie în atenuarea acestui risc.</w:t>
            </w:r>
          </w:p>
        </w:tc>
      </w:tr>
      <w:tr w:rsidR="00E85E38" w:rsidRPr="00680FD7" w:rsidTr="00680FD7">
        <w:trPr>
          <w:trHeight w:val="1812"/>
        </w:trPr>
        <w:tc>
          <w:tcPr>
            <w:tcW w:w="732" w:type="dxa"/>
            <w:vAlign w:val="center"/>
          </w:tcPr>
          <w:p w:rsidR="0040622E" w:rsidRPr="00680FD7" w:rsidRDefault="0040622E">
            <w:pPr>
              <w:tabs>
                <w:tab w:val="left" w:pos="10206"/>
              </w:tabs>
              <w:spacing w:line="240" w:lineRule="auto"/>
              <w:jc w:val="center"/>
              <w:rPr>
                <w:rFonts w:ascii="Trebuchet MS" w:hAnsi="Trebuchet MS"/>
                <w:lang w:val="pt-BR"/>
              </w:rPr>
            </w:pPr>
            <w:r w:rsidRPr="00680FD7">
              <w:rPr>
                <w:rFonts w:ascii="Trebuchet MS" w:hAnsi="Trebuchet MS"/>
                <w:lang w:val="pt-BR"/>
              </w:rPr>
              <w:lastRenderedPageBreak/>
              <w:t>2</w:t>
            </w:r>
          </w:p>
        </w:tc>
        <w:tc>
          <w:tcPr>
            <w:tcW w:w="4050" w:type="dxa"/>
            <w:vAlign w:val="center"/>
          </w:tcPr>
          <w:p w:rsidR="0040622E" w:rsidRPr="00680FD7" w:rsidRDefault="0040622E">
            <w:pPr>
              <w:tabs>
                <w:tab w:val="left" w:pos="10206"/>
              </w:tabs>
              <w:spacing w:line="240" w:lineRule="auto"/>
              <w:ind w:firstLine="451"/>
              <w:jc w:val="center"/>
              <w:rPr>
                <w:rFonts w:ascii="Trebuchet MS" w:hAnsi="Trebuchet MS"/>
                <w:lang w:val="pt-BR"/>
              </w:rPr>
            </w:pPr>
            <w:r w:rsidRPr="00680FD7">
              <w:rPr>
                <w:rFonts w:ascii="Trebuchet MS" w:hAnsi="Trebuchet MS"/>
                <w:lang w:val="pt-BR"/>
              </w:rPr>
              <w:t>Modificările legislative care pot influența implementarea proiectului.</w:t>
            </w:r>
          </w:p>
        </w:tc>
        <w:tc>
          <w:tcPr>
            <w:tcW w:w="5298" w:type="dxa"/>
            <w:vAlign w:val="center"/>
          </w:tcPr>
          <w:p w:rsidR="0040622E" w:rsidRPr="00680FD7" w:rsidRDefault="0040622E">
            <w:pPr>
              <w:tabs>
                <w:tab w:val="left" w:pos="10206"/>
              </w:tabs>
              <w:spacing w:line="240" w:lineRule="auto"/>
              <w:ind w:firstLine="451"/>
              <w:jc w:val="center"/>
              <w:rPr>
                <w:rFonts w:ascii="Trebuchet MS" w:hAnsi="Trebuchet MS"/>
                <w:lang w:val="pt-BR"/>
              </w:rPr>
            </w:pPr>
            <w:r w:rsidRPr="00680FD7">
              <w:rPr>
                <w:rFonts w:ascii="Trebuchet MS" w:hAnsi="Trebuchet MS"/>
                <w:lang w:val="pt-BR"/>
              </w:rPr>
              <w:t>Probabilitate – mică</w:t>
            </w:r>
          </w:p>
          <w:p w:rsidR="0040622E" w:rsidRPr="00680FD7" w:rsidRDefault="0040622E">
            <w:pPr>
              <w:tabs>
                <w:tab w:val="left" w:pos="10206"/>
              </w:tabs>
              <w:spacing w:line="240" w:lineRule="auto"/>
              <w:ind w:firstLine="451"/>
              <w:jc w:val="center"/>
              <w:rPr>
                <w:rFonts w:ascii="Trebuchet MS" w:hAnsi="Trebuchet MS"/>
                <w:lang w:val="pt-BR"/>
              </w:rPr>
            </w:pPr>
            <w:r w:rsidRPr="00680FD7">
              <w:rPr>
                <w:rFonts w:ascii="Trebuchet MS" w:hAnsi="Trebuchet MS"/>
                <w:lang w:val="pt-BR"/>
              </w:rPr>
              <w:t>Impact – mediu</w:t>
            </w:r>
          </w:p>
          <w:p w:rsidR="0040622E" w:rsidRPr="00680FD7" w:rsidRDefault="0040622E">
            <w:pPr>
              <w:tabs>
                <w:tab w:val="left" w:pos="10206"/>
              </w:tabs>
              <w:spacing w:line="240" w:lineRule="auto"/>
              <w:ind w:firstLine="451"/>
              <w:jc w:val="center"/>
              <w:rPr>
                <w:rFonts w:ascii="Trebuchet MS" w:hAnsi="Trebuchet MS"/>
                <w:lang w:val="pt-BR"/>
              </w:rPr>
            </w:pPr>
            <w:r w:rsidRPr="00680FD7">
              <w:rPr>
                <w:rFonts w:ascii="Trebuchet MS" w:hAnsi="Trebuchet MS"/>
                <w:lang w:val="pt-BR"/>
              </w:rPr>
              <w:t>Monitorizarea permanentă a modificărilor legislative de către expertul juridic, comunicare permanentă cu finanțatorul pentru semnalarea eventualelor modificări în vederea încheierii unor acte adiționale la contractul de finanțare.</w:t>
            </w:r>
          </w:p>
        </w:tc>
      </w:tr>
      <w:tr w:rsidR="00E85E38" w:rsidRPr="00680FD7" w:rsidTr="00680FD7">
        <w:trPr>
          <w:trHeight w:val="2667"/>
        </w:trPr>
        <w:tc>
          <w:tcPr>
            <w:tcW w:w="732" w:type="dxa"/>
            <w:vAlign w:val="center"/>
          </w:tcPr>
          <w:p w:rsidR="0040622E" w:rsidRPr="00680FD7" w:rsidRDefault="0040622E">
            <w:pPr>
              <w:tabs>
                <w:tab w:val="left" w:pos="10206"/>
              </w:tabs>
              <w:spacing w:line="240" w:lineRule="auto"/>
              <w:jc w:val="center"/>
              <w:rPr>
                <w:rFonts w:ascii="Trebuchet MS" w:hAnsi="Trebuchet MS"/>
                <w:lang w:val="pt-BR"/>
              </w:rPr>
            </w:pPr>
            <w:r w:rsidRPr="00680FD7">
              <w:rPr>
                <w:rFonts w:ascii="Trebuchet MS" w:hAnsi="Trebuchet MS"/>
                <w:lang w:val="pt-BR"/>
              </w:rPr>
              <w:t>3</w:t>
            </w:r>
          </w:p>
        </w:tc>
        <w:tc>
          <w:tcPr>
            <w:tcW w:w="4050" w:type="dxa"/>
            <w:vAlign w:val="center"/>
          </w:tcPr>
          <w:p w:rsidR="0040622E" w:rsidRPr="00680FD7" w:rsidRDefault="0040622E">
            <w:pPr>
              <w:tabs>
                <w:tab w:val="left" w:pos="10206"/>
              </w:tabs>
              <w:spacing w:line="240" w:lineRule="auto"/>
              <w:ind w:firstLine="451"/>
              <w:jc w:val="center"/>
              <w:rPr>
                <w:rFonts w:ascii="Trebuchet MS" w:hAnsi="Trebuchet MS"/>
                <w:lang w:val="pt-BR"/>
              </w:rPr>
            </w:pPr>
            <w:r w:rsidRPr="00680FD7">
              <w:rPr>
                <w:rFonts w:ascii="Trebuchet MS" w:hAnsi="Trebuchet MS"/>
                <w:lang w:val="pt-BR"/>
              </w:rPr>
              <w:t>Neprezentarea la procedurile de achiziție a unor contractori cu capacitățile necesare îndeplinirii sarcinilor contractuale.</w:t>
            </w:r>
          </w:p>
        </w:tc>
        <w:tc>
          <w:tcPr>
            <w:tcW w:w="5298" w:type="dxa"/>
            <w:vAlign w:val="center"/>
          </w:tcPr>
          <w:p w:rsidR="0040622E" w:rsidRPr="00680FD7" w:rsidRDefault="0040622E">
            <w:pPr>
              <w:tabs>
                <w:tab w:val="left" w:pos="10206"/>
              </w:tabs>
              <w:spacing w:line="240" w:lineRule="auto"/>
              <w:ind w:firstLine="451"/>
              <w:jc w:val="center"/>
              <w:rPr>
                <w:rFonts w:ascii="Trebuchet MS" w:hAnsi="Trebuchet MS"/>
                <w:lang w:val="pt-BR"/>
              </w:rPr>
            </w:pPr>
            <w:r w:rsidRPr="00680FD7">
              <w:rPr>
                <w:rFonts w:ascii="Trebuchet MS" w:hAnsi="Trebuchet MS"/>
                <w:lang w:val="pt-BR"/>
              </w:rPr>
              <w:t>Probabilitate – mare</w:t>
            </w:r>
          </w:p>
          <w:p w:rsidR="0040622E" w:rsidRPr="00680FD7" w:rsidRDefault="0040622E">
            <w:pPr>
              <w:tabs>
                <w:tab w:val="left" w:pos="10206"/>
              </w:tabs>
              <w:spacing w:line="240" w:lineRule="auto"/>
              <w:ind w:firstLine="451"/>
              <w:jc w:val="center"/>
              <w:rPr>
                <w:rFonts w:ascii="Trebuchet MS" w:hAnsi="Trebuchet MS"/>
                <w:lang w:val="pt-BR"/>
              </w:rPr>
            </w:pPr>
            <w:r w:rsidRPr="00680FD7">
              <w:rPr>
                <w:rFonts w:ascii="Trebuchet MS" w:hAnsi="Trebuchet MS"/>
                <w:lang w:val="pt-BR"/>
              </w:rPr>
              <w:t>Impact – mare</w:t>
            </w:r>
          </w:p>
          <w:p w:rsidR="0040622E" w:rsidRPr="00680FD7" w:rsidRDefault="0040622E">
            <w:pPr>
              <w:tabs>
                <w:tab w:val="left" w:pos="10206"/>
              </w:tabs>
              <w:spacing w:line="240" w:lineRule="auto"/>
              <w:ind w:firstLine="451"/>
              <w:jc w:val="center"/>
              <w:rPr>
                <w:rFonts w:ascii="Trebuchet MS" w:hAnsi="Trebuchet MS"/>
                <w:lang w:val="pt-BR"/>
              </w:rPr>
            </w:pPr>
            <w:r w:rsidRPr="00680FD7">
              <w:rPr>
                <w:rFonts w:ascii="Trebuchet MS" w:hAnsi="Trebuchet MS"/>
                <w:lang w:val="pt-BR"/>
              </w:rPr>
              <w:t>Utilizarea instrumentelor legale de achiziții publice, cum ar fi organizarea de consultări ale pieței în vederea pregătirii achizițiilor; prevederea în calendarul procedurilor de achiziții a unor termene realiste care să permită participarea unui număr cât mai mare de potențiali contractori; realizarea unor caiete de sarcini clare și detaliate,</w:t>
            </w:r>
          </w:p>
          <w:p w:rsidR="0040622E" w:rsidRPr="00680FD7" w:rsidRDefault="0040622E">
            <w:pPr>
              <w:tabs>
                <w:tab w:val="left" w:pos="10206"/>
              </w:tabs>
              <w:spacing w:line="240" w:lineRule="auto"/>
              <w:ind w:firstLine="451"/>
              <w:jc w:val="center"/>
              <w:rPr>
                <w:rFonts w:ascii="Trebuchet MS" w:hAnsi="Trebuchet MS"/>
                <w:lang w:val="pt-BR"/>
              </w:rPr>
            </w:pPr>
            <w:r w:rsidRPr="00680FD7">
              <w:rPr>
                <w:rFonts w:ascii="Trebuchet MS" w:hAnsi="Trebuchet MS"/>
                <w:lang w:val="pt-BR"/>
              </w:rPr>
              <w:t>care să minimizeze nevoia de clarificări suplimentare, neînțelegerea corectă a cerințelor</w:t>
            </w:r>
          </w:p>
        </w:tc>
      </w:tr>
      <w:tr w:rsidR="00E85E38" w:rsidRPr="00680FD7" w:rsidTr="00680FD7">
        <w:trPr>
          <w:trHeight w:val="1459"/>
        </w:trPr>
        <w:tc>
          <w:tcPr>
            <w:tcW w:w="732" w:type="dxa"/>
            <w:vAlign w:val="center"/>
          </w:tcPr>
          <w:p w:rsidR="0040622E" w:rsidRPr="00680FD7" w:rsidRDefault="0040622E">
            <w:pPr>
              <w:tabs>
                <w:tab w:val="left" w:pos="10206"/>
              </w:tabs>
              <w:spacing w:line="240" w:lineRule="auto"/>
              <w:jc w:val="center"/>
              <w:rPr>
                <w:rFonts w:ascii="Trebuchet MS" w:hAnsi="Trebuchet MS"/>
                <w:lang w:val="pt-BR"/>
              </w:rPr>
            </w:pPr>
            <w:r w:rsidRPr="00680FD7">
              <w:rPr>
                <w:rFonts w:ascii="Trebuchet MS" w:hAnsi="Trebuchet MS"/>
                <w:lang w:val="pt-BR"/>
              </w:rPr>
              <w:t>4</w:t>
            </w:r>
          </w:p>
        </w:tc>
        <w:tc>
          <w:tcPr>
            <w:tcW w:w="4050" w:type="dxa"/>
            <w:vAlign w:val="center"/>
          </w:tcPr>
          <w:p w:rsidR="0040622E" w:rsidRPr="00680FD7" w:rsidRDefault="0040622E">
            <w:pPr>
              <w:tabs>
                <w:tab w:val="left" w:pos="10206"/>
              </w:tabs>
              <w:spacing w:line="240" w:lineRule="auto"/>
              <w:ind w:firstLine="451"/>
              <w:jc w:val="center"/>
              <w:rPr>
                <w:rFonts w:ascii="Trebuchet MS" w:hAnsi="Trebuchet MS"/>
                <w:lang w:val="pt-BR"/>
              </w:rPr>
            </w:pPr>
            <w:r w:rsidRPr="00680FD7">
              <w:rPr>
                <w:rFonts w:ascii="Trebuchet MS" w:hAnsi="Trebuchet MS"/>
                <w:lang w:val="pt-BR"/>
              </w:rPr>
              <w:t>Contestarea rezultatelor procedurilor de achiziție publică de către ofertanții ale căror oferte au fost respinse. Întârzierea finalizării procedurilor de achiziție și depășirea termenelor stabilite pentru desfășurarea activităților ale căror rezultate depind de procedura respectivă.</w:t>
            </w:r>
          </w:p>
        </w:tc>
        <w:tc>
          <w:tcPr>
            <w:tcW w:w="5298" w:type="dxa"/>
            <w:vAlign w:val="center"/>
          </w:tcPr>
          <w:p w:rsidR="0040622E" w:rsidRPr="00680FD7" w:rsidRDefault="0040622E">
            <w:pPr>
              <w:pBdr>
                <w:top w:val="nil"/>
                <w:left w:val="nil"/>
                <w:bottom w:val="nil"/>
                <w:right w:val="nil"/>
                <w:between w:val="nil"/>
              </w:pBdr>
              <w:tabs>
                <w:tab w:val="left" w:pos="10206"/>
              </w:tabs>
              <w:spacing w:line="240" w:lineRule="auto"/>
              <w:jc w:val="center"/>
              <w:rPr>
                <w:rFonts w:ascii="Trebuchet MS" w:hAnsi="Trebuchet MS"/>
                <w:lang w:val="pt-BR"/>
              </w:rPr>
            </w:pPr>
            <w:r w:rsidRPr="00680FD7">
              <w:rPr>
                <w:rFonts w:ascii="Trebuchet MS" w:hAnsi="Trebuchet MS"/>
                <w:lang w:val="pt-BR"/>
              </w:rPr>
              <w:t>Probabilitate – medie</w:t>
            </w:r>
          </w:p>
          <w:p w:rsidR="0040622E" w:rsidRPr="00680FD7" w:rsidRDefault="0040622E">
            <w:pPr>
              <w:pBdr>
                <w:top w:val="nil"/>
                <w:left w:val="nil"/>
                <w:bottom w:val="nil"/>
                <w:right w:val="nil"/>
                <w:between w:val="nil"/>
              </w:pBdr>
              <w:tabs>
                <w:tab w:val="left" w:pos="10206"/>
              </w:tabs>
              <w:spacing w:line="240" w:lineRule="auto"/>
              <w:jc w:val="center"/>
              <w:rPr>
                <w:rFonts w:ascii="Trebuchet MS" w:hAnsi="Trebuchet MS"/>
                <w:lang w:val="pt-BR"/>
              </w:rPr>
            </w:pPr>
            <w:r w:rsidRPr="00680FD7">
              <w:rPr>
                <w:rFonts w:ascii="Trebuchet MS" w:hAnsi="Trebuchet MS"/>
                <w:lang w:val="pt-BR"/>
              </w:rPr>
              <w:t>Impact – mare</w:t>
            </w:r>
          </w:p>
          <w:p w:rsidR="0040622E" w:rsidRPr="00680FD7" w:rsidRDefault="0040622E">
            <w:pPr>
              <w:tabs>
                <w:tab w:val="left" w:pos="10206"/>
              </w:tabs>
              <w:spacing w:line="240" w:lineRule="auto"/>
              <w:ind w:firstLine="451"/>
              <w:jc w:val="center"/>
              <w:rPr>
                <w:rFonts w:ascii="Trebuchet MS" w:hAnsi="Trebuchet MS"/>
                <w:lang w:val="pt-BR"/>
              </w:rPr>
            </w:pPr>
            <w:r w:rsidRPr="00680FD7">
              <w:rPr>
                <w:rFonts w:ascii="Trebuchet MS" w:hAnsi="Trebuchet MS"/>
                <w:lang w:val="pt-BR"/>
              </w:rPr>
              <w:t xml:space="preserve">Realizarea procedurilor de achiziții pornind de la respectarea următoarelor principii: libera concurență, utilizarea eficientă a fondurilor publice, transparența, tratamentul egal și confidențialitatea. Prin utilizarea unor caiete de sarcini clare se va evita apariția unor astfel de situații. Consultarea pieței, astfel încât valoarea estimată să fie reală și în conformitate cu prețurile segmentului vizat. Întocmirea specificațiilor tehnice conform standardelor în vigoare, cu respectarea principiului tratamentului egal, astfel încât produsul solicitat să poată fi ofertat de minim doi producători. În eventualitatea unor întârzieri mai mari decât cele prevăzute se vor întocmi acte adiționale/notificări pentru prelungirea termenelor care urmează a fi depășite </w:t>
            </w:r>
            <w:r w:rsidRPr="00680FD7">
              <w:rPr>
                <w:rFonts w:ascii="Trebuchet MS" w:hAnsi="Trebuchet MS"/>
                <w:lang w:val="pt-BR"/>
              </w:rPr>
              <w:lastRenderedPageBreak/>
              <w:t>cu respectarea legislației în vigoare.</w:t>
            </w:r>
          </w:p>
        </w:tc>
      </w:tr>
      <w:tr w:rsidR="00E85E38" w:rsidRPr="00680FD7" w:rsidTr="00680FD7">
        <w:trPr>
          <w:trHeight w:val="1459"/>
        </w:trPr>
        <w:tc>
          <w:tcPr>
            <w:tcW w:w="732" w:type="dxa"/>
            <w:vAlign w:val="center"/>
          </w:tcPr>
          <w:p w:rsidR="0040622E" w:rsidRPr="00680FD7" w:rsidRDefault="0040622E">
            <w:pPr>
              <w:tabs>
                <w:tab w:val="left" w:pos="10206"/>
              </w:tabs>
              <w:spacing w:line="240" w:lineRule="auto"/>
              <w:jc w:val="center"/>
              <w:rPr>
                <w:rFonts w:ascii="Trebuchet MS" w:hAnsi="Trebuchet MS"/>
                <w:lang w:val="pt-BR"/>
              </w:rPr>
            </w:pPr>
            <w:r w:rsidRPr="00680FD7">
              <w:rPr>
                <w:rFonts w:ascii="Trebuchet MS" w:hAnsi="Trebuchet MS"/>
                <w:lang w:val="pt-BR"/>
              </w:rPr>
              <w:lastRenderedPageBreak/>
              <w:t>5</w:t>
            </w:r>
          </w:p>
        </w:tc>
        <w:tc>
          <w:tcPr>
            <w:tcW w:w="4050" w:type="dxa"/>
            <w:vAlign w:val="center"/>
          </w:tcPr>
          <w:p w:rsidR="0040622E" w:rsidRPr="00680FD7" w:rsidRDefault="0040622E">
            <w:pPr>
              <w:pBdr>
                <w:top w:val="nil"/>
                <w:left w:val="nil"/>
                <w:bottom w:val="nil"/>
                <w:right w:val="nil"/>
                <w:between w:val="nil"/>
              </w:pBdr>
              <w:tabs>
                <w:tab w:val="left" w:pos="10206"/>
              </w:tabs>
              <w:spacing w:line="240" w:lineRule="auto"/>
              <w:jc w:val="center"/>
              <w:rPr>
                <w:rFonts w:ascii="Trebuchet MS" w:hAnsi="Trebuchet MS"/>
                <w:lang w:val="pt-BR"/>
              </w:rPr>
            </w:pPr>
            <w:r w:rsidRPr="00680FD7">
              <w:rPr>
                <w:rFonts w:ascii="Trebuchet MS" w:hAnsi="Trebuchet MS"/>
                <w:lang w:val="pt-BR"/>
              </w:rPr>
              <w:t>Ofertanții declarați câștigători nu pot îndeplini livrarea/recepția investiției în timp util sau până la sfârșitul implementării proiectului.</w:t>
            </w:r>
          </w:p>
        </w:tc>
        <w:tc>
          <w:tcPr>
            <w:tcW w:w="5298" w:type="dxa"/>
            <w:vAlign w:val="center"/>
          </w:tcPr>
          <w:p w:rsidR="0040622E" w:rsidRPr="00680FD7" w:rsidRDefault="0040622E">
            <w:pPr>
              <w:pBdr>
                <w:top w:val="nil"/>
                <w:left w:val="nil"/>
                <w:bottom w:val="nil"/>
                <w:right w:val="nil"/>
                <w:between w:val="nil"/>
              </w:pBdr>
              <w:tabs>
                <w:tab w:val="left" w:pos="10206"/>
              </w:tabs>
              <w:spacing w:line="240" w:lineRule="auto"/>
              <w:jc w:val="center"/>
              <w:rPr>
                <w:rFonts w:ascii="Trebuchet MS" w:hAnsi="Trebuchet MS"/>
                <w:lang w:val="pt-BR"/>
              </w:rPr>
            </w:pPr>
            <w:r w:rsidRPr="00680FD7">
              <w:rPr>
                <w:rFonts w:ascii="Trebuchet MS" w:hAnsi="Trebuchet MS"/>
                <w:lang w:val="pt-BR"/>
              </w:rPr>
              <w:t xml:space="preserve">Stabilirea unei persoane din cadrul autorității contractante a unor responsabili de contract, care vor urmări îndeaproape stadiul de producție/livrare/recepție a echipamentelor, astfel încât eventualele sincope (puncte critice) să poată fi depășite, fără a se acumula întârzieri mari. </w:t>
            </w:r>
          </w:p>
        </w:tc>
      </w:tr>
    </w:tbl>
    <w:p w:rsidR="0040622E" w:rsidRPr="00680FD7" w:rsidRDefault="0040622E" w:rsidP="0040622E">
      <w:pPr>
        <w:pStyle w:val="BodyText0"/>
        <w:tabs>
          <w:tab w:val="left" w:pos="8820"/>
        </w:tabs>
        <w:kinsoku w:val="0"/>
        <w:overflowPunct w:val="0"/>
        <w:spacing w:line="276" w:lineRule="auto"/>
        <w:ind w:right="-4"/>
        <w:jc w:val="both"/>
        <w:rPr>
          <w:rFonts w:ascii="Trebuchet MS" w:hAnsi="Trebuchet MS" w:cs="Calibri"/>
          <w:lang w:val="pt-BR"/>
        </w:rPr>
      </w:pPr>
      <w:r w:rsidRPr="00680FD7">
        <w:rPr>
          <w:rFonts w:ascii="Trebuchet MS" w:hAnsi="Trebuchet MS" w:cs="Calibri"/>
          <w:lang w:val="pt-BR"/>
        </w:rPr>
        <w:t>În ceea ce privește riscurile de mediu și legate de schimbările climatice, precizăm că nu există o vulnerabilitate a proiectului referitor la aceste aspecte.</w:t>
      </w:r>
    </w:p>
    <w:p w:rsidR="0040622E" w:rsidRPr="00680FD7" w:rsidRDefault="0040622E" w:rsidP="0040622E">
      <w:pPr>
        <w:pStyle w:val="ListParagraph"/>
        <w:keepNext/>
        <w:keepLines/>
        <w:spacing w:before="120" w:after="120"/>
        <w:ind w:left="0"/>
        <w:jc w:val="both"/>
        <w:rPr>
          <w:rFonts w:ascii="Trebuchet MS" w:hAnsi="Trebuchet MS" w:cs="Calibri"/>
          <w:lang w:val="pt-BR"/>
        </w:rPr>
      </w:pPr>
      <w:bookmarkStart w:id="97" w:name="_Toc25670300"/>
      <w:r w:rsidRPr="00680FD7">
        <w:rPr>
          <w:rFonts w:ascii="Trebuchet MS" w:hAnsi="Trebuchet MS" w:cs="Calibri"/>
          <w:lang w:val="pt-BR"/>
        </w:rPr>
        <w:t>Ofertantul va identifica și alte riscuri față de cele principale, relevate mai sus, în special riscuri de natură tehnică specifice soluției ofertate.</w:t>
      </w:r>
    </w:p>
    <w:p w:rsidR="0040622E" w:rsidRPr="00680FD7" w:rsidRDefault="0040622E" w:rsidP="0040622E">
      <w:pPr>
        <w:pStyle w:val="ListParagraph"/>
        <w:keepNext/>
        <w:keepLines/>
        <w:spacing w:before="120" w:after="120"/>
        <w:ind w:left="0"/>
        <w:jc w:val="both"/>
        <w:rPr>
          <w:rFonts w:ascii="Trebuchet MS" w:hAnsi="Trebuchet MS" w:cs="Calibri"/>
          <w:lang w:val="pt-BR"/>
        </w:rPr>
      </w:pPr>
      <w:r w:rsidRPr="00680FD7">
        <w:rPr>
          <w:rFonts w:ascii="Trebuchet MS" w:hAnsi="Trebuchet MS" w:cs="Calibri"/>
          <w:lang w:val="pt-BR"/>
        </w:rPr>
        <w:t>În cadrul ofertei sale, ofertantul va prezenta obligatoriu comentarii și puncte de vedere cu privire la toate riscurile, va prezenta modul în care își va organiza activitatea și strategiile pe care le va utiliza pentru a realiza gestiunea acestor riscuri și va identifica alte riscuri pe care le consideră relevante din punctul său de vedere, inclusiv riscuri aferente organizării și soluției tehnice propuse, riscuri pentru care va realiza analiza impactului și va identifica măsurile optime de gestiune și responsabilitatea gestiunii acestora. Analiza riscurilor va include o componentă cantitativă (listă de riscuri, măsuri de prevedere/planificare, măsuri corective, măsuri de rezervă) și una calitativă (evaluarea probabilității și a impactului).</w:t>
      </w:r>
    </w:p>
    <w:p w:rsidR="0040622E" w:rsidRPr="00680FD7" w:rsidRDefault="0040622E" w:rsidP="00CC2836">
      <w:pPr>
        <w:pStyle w:val="Heading2"/>
      </w:pPr>
      <w:bookmarkStart w:id="98" w:name="_Toc106604552"/>
      <w:bookmarkStart w:id="99" w:name="_Toc106612347"/>
      <w:bookmarkStart w:id="100" w:name="_Toc163624054"/>
      <w:bookmarkStart w:id="101" w:name="_Toc193820619"/>
      <w:bookmarkEnd w:id="97"/>
      <w:bookmarkEnd w:id="98"/>
      <w:bookmarkEnd w:id="99"/>
      <w:r w:rsidRPr="00680FD7">
        <w:t>Indicatori de performanță</w:t>
      </w:r>
      <w:bookmarkEnd w:id="100"/>
      <w:bookmarkEnd w:id="101"/>
    </w:p>
    <w:p w:rsidR="0040622E" w:rsidRPr="00680FD7" w:rsidRDefault="0040622E" w:rsidP="0040622E">
      <w:pPr>
        <w:keepNext/>
        <w:keepLines/>
        <w:spacing w:before="120" w:after="120"/>
        <w:jc w:val="both"/>
        <w:rPr>
          <w:rFonts w:ascii="Trebuchet MS" w:hAnsi="Trebuchet MS" w:cs="Calibri"/>
          <w:b/>
          <w:bCs/>
          <w:lang w:val="pt-BR"/>
        </w:rPr>
      </w:pPr>
      <w:r w:rsidRPr="00680FD7">
        <w:rPr>
          <w:rFonts w:ascii="Trebuchet MS" w:hAnsi="Trebuchet MS" w:cs="Calibri"/>
          <w:b/>
          <w:bCs/>
          <w:lang w:val="pt-BR"/>
        </w:rPr>
        <w:t>Indicatori de performanță</w:t>
      </w:r>
    </w:p>
    <w:p w:rsidR="0040622E" w:rsidRPr="00680FD7" w:rsidRDefault="0040622E" w:rsidP="0040622E">
      <w:pPr>
        <w:pStyle w:val="ListParagraph"/>
        <w:keepNext/>
        <w:keepLines/>
        <w:spacing w:before="120" w:after="120"/>
        <w:ind w:left="0"/>
        <w:jc w:val="both"/>
        <w:rPr>
          <w:rFonts w:ascii="Trebuchet MS" w:hAnsi="Trebuchet MS" w:cs="Calibri"/>
          <w:lang w:val="pt-BR"/>
        </w:rPr>
      </w:pPr>
      <w:r w:rsidRPr="00680FD7">
        <w:rPr>
          <w:rFonts w:ascii="Trebuchet MS" w:hAnsi="Trebuchet MS" w:cs="Calibri"/>
          <w:lang w:val="pt-BR"/>
        </w:rPr>
        <w:t>Indicatori de performanță stabiliți pentru activitățile proiectului prin raportare la cerințele din Caietul de Sarcini și clauzele din Contract:</w:t>
      </w:r>
    </w:p>
    <w:tbl>
      <w:tblPr>
        <w:tblpPr w:leftFromText="180" w:rightFromText="180" w:vertAnchor="text" w:tblpXSpec="center" w:tblpY="1"/>
        <w:tblOverlap w:val="never"/>
        <w:tblW w:w="5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0"/>
        <w:gridCol w:w="1484"/>
        <w:gridCol w:w="1544"/>
        <w:gridCol w:w="4102"/>
        <w:gridCol w:w="1765"/>
      </w:tblGrid>
      <w:tr w:rsidR="00E85E38" w:rsidRPr="00680FD7">
        <w:trPr>
          <w:cantSplit/>
          <w:trHeight w:val="1134"/>
          <w:tblHeader/>
        </w:trPr>
        <w:tc>
          <w:tcPr>
            <w:tcW w:w="650" w:type="pct"/>
            <w:tcBorders>
              <w:top w:val="single" w:sz="4" w:space="0" w:color="auto"/>
              <w:left w:val="single" w:sz="4" w:space="0" w:color="auto"/>
              <w:bottom w:val="single" w:sz="4" w:space="0" w:color="auto"/>
              <w:right w:val="single" w:sz="4" w:space="0" w:color="auto"/>
            </w:tcBorders>
            <w:vAlign w:val="center"/>
            <w:hideMark/>
          </w:tcPr>
          <w:p w:rsidR="0040622E" w:rsidRPr="00680FD7" w:rsidRDefault="0040622E">
            <w:pPr>
              <w:keepNext/>
              <w:keepLines/>
              <w:spacing w:before="120" w:after="120"/>
              <w:jc w:val="center"/>
              <w:rPr>
                <w:rFonts w:ascii="Trebuchet MS" w:hAnsi="Trebuchet MS" w:cs="Calibri"/>
                <w:b/>
                <w:lang w:val="pt-BR"/>
              </w:rPr>
            </w:pPr>
            <w:r w:rsidRPr="00680FD7">
              <w:rPr>
                <w:rFonts w:ascii="Trebuchet MS" w:hAnsi="Trebuchet MS" w:cs="Calibri"/>
                <w:b/>
                <w:lang w:val="pt-BR"/>
              </w:rPr>
              <w:lastRenderedPageBreak/>
              <w:t>Indicator de performanță</w:t>
            </w:r>
          </w:p>
        </w:tc>
        <w:tc>
          <w:tcPr>
            <w:tcW w:w="725" w:type="pct"/>
            <w:tcBorders>
              <w:top w:val="single" w:sz="4" w:space="0" w:color="auto"/>
              <w:left w:val="single" w:sz="4" w:space="0" w:color="auto"/>
              <w:bottom w:val="single" w:sz="4" w:space="0" w:color="auto"/>
              <w:right w:val="single" w:sz="4" w:space="0" w:color="auto"/>
            </w:tcBorders>
            <w:vAlign w:val="center"/>
            <w:hideMark/>
          </w:tcPr>
          <w:p w:rsidR="0040622E" w:rsidRPr="00680FD7" w:rsidRDefault="0040622E">
            <w:pPr>
              <w:keepNext/>
              <w:keepLines/>
              <w:spacing w:before="120" w:after="120"/>
              <w:jc w:val="center"/>
              <w:rPr>
                <w:rFonts w:ascii="Trebuchet MS" w:hAnsi="Trebuchet MS" w:cs="Calibri"/>
                <w:b/>
                <w:lang w:val="pt-BR"/>
              </w:rPr>
            </w:pPr>
            <w:r w:rsidRPr="00680FD7">
              <w:rPr>
                <w:rFonts w:ascii="Trebuchet MS" w:hAnsi="Trebuchet MS" w:cs="Calibri"/>
                <w:b/>
                <w:lang w:val="pt-BR"/>
              </w:rPr>
              <w:t>Nivelul de performanță așteptat (conform contract / Caiet de Sarcini)</w:t>
            </w:r>
          </w:p>
        </w:tc>
        <w:tc>
          <w:tcPr>
            <w:tcW w:w="755" w:type="pct"/>
            <w:tcBorders>
              <w:top w:val="single" w:sz="4" w:space="0" w:color="auto"/>
              <w:left w:val="single" w:sz="4" w:space="0" w:color="auto"/>
              <w:bottom w:val="single" w:sz="4" w:space="0" w:color="auto"/>
              <w:right w:val="single" w:sz="4" w:space="0" w:color="auto"/>
            </w:tcBorders>
            <w:vAlign w:val="center"/>
            <w:hideMark/>
          </w:tcPr>
          <w:p w:rsidR="0040622E" w:rsidRPr="00680FD7" w:rsidRDefault="0040622E">
            <w:pPr>
              <w:keepNext/>
              <w:keepLines/>
              <w:spacing w:before="120" w:after="120"/>
              <w:jc w:val="center"/>
              <w:rPr>
                <w:rFonts w:ascii="Trebuchet MS" w:hAnsi="Trebuchet MS" w:cs="Calibri"/>
                <w:b/>
                <w:lang w:val="pt-BR"/>
              </w:rPr>
            </w:pPr>
            <w:r w:rsidRPr="00680FD7">
              <w:rPr>
                <w:rFonts w:ascii="Trebuchet MS" w:hAnsi="Trebuchet MS" w:cs="Calibri"/>
                <w:b/>
                <w:lang w:val="pt-BR"/>
              </w:rPr>
              <w:t>Ce se măsoară</w:t>
            </w:r>
          </w:p>
        </w:tc>
        <w:tc>
          <w:tcPr>
            <w:tcW w:w="2006" w:type="pct"/>
            <w:tcBorders>
              <w:top w:val="single" w:sz="4" w:space="0" w:color="auto"/>
              <w:left w:val="single" w:sz="4" w:space="0" w:color="auto"/>
              <w:bottom w:val="single" w:sz="4" w:space="0" w:color="auto"/>
              <w:right w:val="single" w:sz="4" w:space="0" w:color="auto"/>
            </w:tcBorders>
            <w:vAlign w:val="center"/>
            <w:hideMark/>
          </w:tcPr>
          <w:p w:rsidR="0040622E" w:rsidRPr="00680FD7" w:rsidRDefault="0040622E">
            <w:pPr>
              <w:keepNext/>
              <w:keepLines/>
              <w:spacing w:before="120" w:after="120"/>
              <w:jc w:val="center"/>
              <w:rPr>
                <w:rFonts w:ascii="Trebuchet MS" w:hAnsi="Trebuchet MS" w:cs="Calibri"/>
                <w:b/>
                <w:lang w:val="pt-BR"/>
              </w:rPr>
            </w:pPr>
            <w:r w:rsidRPr="00680FD7">
              <w:rPr>
                <w:rFonts w:ascii="Trebuchet MS" w:hAnsi="Trebuchet MS" w:cs="Calibri"/>
                <w:b/>
                <w:lang w:val="pt-BR"/>
              </w:rPr>
              <w:t>Modalitate de evaluare</w:t>
            </w:r>
          </w:p>
        </w:tc>
        <w:tc>
          <w:tcPr>
            <w:tcW w:w="863" w:type="pct"/>
            <w:tcBorders>
              <w:top w:val="single" w:sz="4" w:space="0" w:color="auto"/>
              <w:left w:val="single" w:sz="4" w:space="0" w:color="auto"/>
              <w:bottom w:val="single" w:sz="4" w:space="0" w:color="auto"/>
              <w:right w:val="single" w:sz="4" w:space="0" w:color="auto"/>
            </w:tcBorders>
            <w:vAlign w:val="center"/>
            <w:hideMark/>
          </w:tcPr>
          <w:p w:rsidR="0040622E" w:rsidRPr="00680FD7" w:rsidRDefault="0040622E">
            <w:pPr>
              <w:keepNext/>
              <w:keepLines/>
              <w:spacing w:before="120" w:after="120"/>
              <w:jc w:val="center"/>
              <w:rPr>
                <w:rFonts w:ascii="Trebuchet MS" w:hAnsi="Trebuchet MS" w:cs="Calibri"/>
                <w:b/>
                <w:lang w:val="pt-BR"/>
              </w:rPr>
            </w:pPr>
            <w:r w:rsidRPr="00680FD7">
              <w:rPr>
                <w:rFonts w:ascii="Trebuchet MS" w:hAnsi="Trebuchet MS" w:cs="Calibri"/>
                <w:b/>
                <w:lang w:val="pt-BR"/>
              </w:rPr>
              <w:t>Scop</w:t>
            </w:r>
          </w:p>
        </w:tc>
      </w:tr>
      <w:tr w:rsidR="00E85E38" w:rsidRPr="00680FD7">
        <w:trPr>
          <w:trHeight w:val="685"/>
        </w:trPr>
        <w:tc>
          <w:tcPr>
            <w:tcW w:w="650" w:type="pct"/>
            <w:tcBorders>
              <w:top w:val="single" w:sz="4" w:space="0" w:color="auto"/>
              <w:left w:val="single" w:sz="4" w:space="0" w:color="auto"/>
              <w:bottom w:val="single" w:sz="4" w:space="0" w:color="auto"/>
              <w:right w:val="single" w:sz="4" w:space="0" w:color="auto"/>
            </w:tcBorders>
            <w:hideMark/>
          </w:tcPr>
          <w:p w:rsidR="0040622E" w:rsidRPr="00680FD7" w:rsidRDefault="0040622E">
            <w:pPr>
              <w:pStyle w:val="BodyText0"/>
              <w:keepNext/>
              <w:keepLines/>
              <w:spacing w:line="276" w:lineRule="auto"/>
              <w:rPr>
                <w:rFonts w:ascii="Trebuchet MS" w:eastAsia="Calibri" w:hAnsi="Trebuchet MS" w:cs="Calibri"/>
                <w:lang w:val="pt-BR"/>
              </w:rPr>
            </w:pPr>
            <w:r w:rsidRPr="00680FD7">
              <w:rPr>
                <w:rFonts w:ascii="Trebuchet MS" w:hAnsi="Trebuchet MS" w:cs="Calibri"/>
                <w:spacing w:val="-1"/>
                <w:lang w:val="pt-BR"/>
              </w:rPr>
              <w:t>Raportul deanaliză și proiectare detaliat complet și adecvat pentruscopulutilizării</w:t>
            </w:r>
          </w:p>
        </w:tc>
        <w:tc>
          <w:tcPr>
            <w:tcW w:w="725" w:type="pct"/>
            <w:tcBorders>
              <w:top w:val="single" w:sz="4" w:space="0" w:color="auto"/>
              <w:left w:val="single" w:sz="4" w:space="0" w:color="auto"/>
              <w:bottom w:val="single" w:sz="4" w:space="0" w:color="auto"/>
              <w:right w:val="single" w:sz="4" w:space="0" w:color="auto"/>
            </w:tcBorders>
          </w:tcPr>
          <w:p w:rsidR="0040622E" w:rsidRPr="00680FD7" w:rsidRDefault="0040622E">
            <w:pPr>
              <w:pStyle w:val="BodyText0"/>
              <w:keepNext/>
              <w:keepLines/>
              <w:tabs>
                <w:tab w:val="left" w:pos="580"/>
                <w:tab w:val="left" w:pos="945"/>
                <w:tab w:val="left" w:pos="1341"/>
              </w:tabs>
              <w:spacing w:line="276" w:lineRule="auto"/>
              <w:rPr>
                <w:rFonts w:ascii="Trebuchet MS" w:eastAsia="Calibri" w:hAnsi="Trebuchet MS" w:cs="Calibri"/>
                <w:lang w:val="pt-BR"/>
              </w:rPr>
            </w:pPr>
            <w:r w:rsidRPr="00680FD7">
              <w:rPr>
                <w:rFonts w:ascii="Trebuchet MS" w:hAnsi="Trebuchet MS" w:cs="Calibri"/>
                <w:spacing w:val="-1"/>
                <w:lang w:val="pt-BR"/>
              </w:rPr>
              <w:t xml:space="preserve">Raportul </w:t>
            </w:r>
            <w:r w:rsidRPr="00680FD7">
              <w:rPr>
                <w:rFonts w:ascii="Trebuchet MS" w:hAnsi="Trebuchet MS" w:cs="Calibri"/>
                <w:lang w:val="pt-BR"/>
              </w:rPr>
              <w:t xml:space="preserve">este </w:t>
            </w:r>
            <w:r w:rsidRPr="00680FD7">
              <w:rPr>
                <w:rFonts w:ascii="Trebuchet MS" w:hAnsi="Trebuchet MS" w:cs="Calibri"/>
                <w:spacing w:val="-1"/>
                <w:lang w:val="pt-BR"/>
              </w:rPr>
              <w:t xml:space="preserve">livratconformcerințelorstabilite </w:t>
            </w:r>
            <w:r w:rsidRPr="00680FD7">
              <w:rPr>
                <w:rFonts w:ascii="Trebuchet MS" w:hAnsi="Trebuchet MS" w:cs="Calibri"/>
                <w:lang w:val="pt-BR"/>
              </w:rPr>
              <w:t xml:space="preserve">în </w:t>
            </w:r>
            <w:r w:rsidRPr="00680FD7">
              <w:rPr>
                <w:rFonts w:ascii="Trebuchet MS" w:hAnsi="Trebuchet MS" w:cs="Calibri"/>
                <w:spacing w:val="-1"/>
                <w:lang w:val="pt-BR"/>
              </w:rPr>
              <w:t xml:space="preserve">Caietul </w:t>
            </w:r>
            <w:r w:rsidRPr="00680FD7">
              <w:rPr>
                <w:rFonts w:ascii="Trebuchet MS" w:hAnsi="Trebuchet MS" w:cs="Calibri"/>
                <w:spacing w:val="-2"/>
                <w:lang w:val="pt-BR"/>
              </w:rPr>
              <w:t>de</w:t>
            </w:r>
            <w:r w:rsidRPr="00680FD7">
              <w:rPr>
                <w:rFonts w:ascii="Trebuchet MS" w:hAnsi="Trebuchet MS" w:cs="Calibri"/>
                <w:spacing w:val="-1"/>
                <w:lang w:val="pt-BR"/>
              </w:rPr>
              <w:t xml:space="preserve">Sarcini </w:t>
            </w:r>
          </w:p>
          <w:p w:rsidR="0040622E" w:rsidRPr="00680FD7" w:rsidRDefault="0040622E">
            <w:pPr>
              <w:keepNext/>
              <w:keepLines/>
              <w:spacing w:before="120" w:after="120"/>
              <w:rPr>
                <w:rFonts w:ascii="Trebuchet MS" w:hAnsi="Trebuchet MS" w:cs="Calibri"/>
                <w:lang w:val="pt-BR"/>
              </w:rPr>
            </w:pPr>
          </w:p>
        </w:tc>
        <w:tc>
          <w:tcPr>
            <w:tcW w:w="755" w:type="pct"/>
            <w:tcBorders>
              <w:top w:val="single" w:sz="4" w:space="0" w:color="auto"/>
              <w:left w:val="single" w:sz="4" w:space="0" w:color="auto"/>
              <w:bottom w:val="single" w:sz="4" w:space="0" w:color="auto"/>
              <w:right w:val="single" w:sz="4" w:space="0" w:color="auto"/>
            </w:tcBorders>
            <w:hideMark/>
          </w:tcPr>
          <w:p w:rsidR="0040622E" w:rsidRPr="00680FD7" w:rsidRDefault="0040622E">
            <w:pPr>
              <w:pStyle w:val="BodyText0"/>
              <w:keepNext/>
              <w:keepLines/>
              <w:tabs>
                <w:tab w:val="left" w:pos="990"/>
                <w:tab w:val="left" w:pos="1039"/>
              </w:tabs>
              <w:spacing w:line="276" w:lineRule="auto"/>
              <w:rPr>
                <w:rFonts w:ascii="Trebuchet MS" w:eastAsia="Calibri" w:hAnsi="Trebuchet MS" w:cs="Calibri"/>
                <w:lang w:val="pt-BR"/>
              </w:rPr>
            </w:pPr>
            <w:r w:rsidRPr="00680FD7">
              <w:rPr>
                <w:rFonts w:ascii="Trebuchet MS" w:eastAsia="Calibri" w:hAnsi="Trebuchet MS" w:cs="Calibri"/>
                <w:spacing w:val="-1"/>
                <w:lang w:val="pt-BR"/>
              </w:rPr>
              <w:t>Niveluldeacuratețe</w:t>
            </w:r>
            <w:r w:rsidRPr="00680FD7">
              <w:rPr>
                <w:rFonts w:ascii="Trebuchet MS" w:eastAsia="Calibri" w:hAnsi="Trebuchet MS" w:cs="Calibri"/>
                <w:lang w:val="pt-BR"/>
              </w:rPr>
              <w:t xml:space="preserve">al </w:t>
            </w:r>
            <w:r w:rsidRPr="00680FD7">
              <w:rPr>
                <w:rFonts w:ascii="Trebuchet MS" w:eastAsia="Calibri" w:hAnsi="Trebuchet MS" w:cs="Calibri"/>
                <w:spacing w:val="-1"/>
                <w:lang w:val="pt-BR"/>
              </w:rPr>
              <w:t>raportuluilivrat</w:t>
            </w:r>
            <w:r w:rsidRPr="00680FD7">
              <w:rPr>
                <w:rFonts w:ascii="Trebuchet MS" w:eastAsia="Calibri" w:hAnsi="Trebuchet MS" w:cs="Calibri"/>
                <w:spacing w:val="-1"/>
                <w:w w:val="95"/>
                <w:lang w:val="pt-BR"/>
              </w:rPr>
              <w:t xml:space="preserve">după </w:t>
            </w:r>
            <w:r w:rsidRPr="00680FD7">
              <w:rPr>
                <w:rFonts w:ascii="Trebuchet MS" w:eastAsia="Calibri" w:hAnsi="Trebuchet MS" w:cs="Calibri"/>
                <w:lang w:val="pt-BR"/>
              </w:rPr>
              <w:t>o</w:t>
            </w:r>
            <w:r w:rsidRPr="00680FD7">
              <w:rPr>
                <w:rFonts w:ascii="Trebuchet MS" w:eastAsia="Calibri" w:hAnsi="Trebuchet MS" w:cs="Calibri"/>
                <w:spacing w:val="-1"/>
                <w:lang w:val="pt-BR"/>
              </w:rPr>
              <w:t>“evaluarereciproc</w:t>
            </w:r>
            <w:r w:rsidRPr="00680FD7">
              <w:rPr>
                <w:rFonts w:ascii="Trebuchet MS" w:hAnsi="Trebuchet MS" w:cs="Calibri"/>
                <w:spacing w:val="-1"/>
                <w:lang w:val="pt-BR"/>
              </w:rPr>
              <w:t>ă</w:t>
            </w:r>
            <w:r w:rsidRPr="00680FD7">
              <w:rPr>
                <w:rFonts w:ascii="Trebuchet MS" w:eastAsia="Calibri" w:hAnsi="Trebuchet MS" w:cs="Calibri"/>
                <w:spacing w:val="-1"/>
                <w:lang w:val="pt-BR"/>
              </w:rPr>
              <w:t>”(pondereinformațiiinexacte</w:t>
            </w:r>
            <w:r w:rsidRPr="00680FD7">
              <w:rPr>
                <w:rFonts w:ascii="Trebuchet MS" w:eastAsia="Calibri" w:hAnsi="Trebuchet MS" w:cs="Calibri"/>
                <w:lang w:val="pt-BR"/>
              </w:rPr>
              <w:t>/</w:t>
            </w:r>
            <w:r w:rsidRPr="00680FD7">
              <w:rPr>
                <w:rFonts w:ascii="Trebuchet MS" w:eastAsia="Calibri" w:hAnsi="Trebuchet MS" w:cs="Calibri"/>
                <w:spacing w:val="-1"/>
                <w:lang w:val="pt-BR"/>
              </w:rPr>
              <w:t xml:space="preserve">subniveluldecalitateagreat </w:t>
            </w:r>
            <w:r w:rsidRPr="00680FD7">
              <w:rPr>
                <w:rFonts w:ascii="Trebuchet MS" w:eastAsia="Calibri" w:hAnsi="Trebuchet MS" w:cs="Calibri"/>
                <w:lang w:val="pt-BR"/>
              </w:rPr>
              <w:t>în</w:t>
            </w:r>
            <w:r w:rsidRPr="00680FD7">
              <w:rPr>
                <w:rFonts w:ascii="Trebuchet MS" w:eastAsia="Calibri" w:hAnsi="Trebuchet MS" w:cs="Calibri"/>
                <w:spacing w:val="-1"/>
                <w:lang w:val="pt-BR"/>
              </w:rPr>
              <w:t>informațiilefurnizate)</w:t>
            </w:r>
          </w:p>
        </w:tc>
        <w:tc>
          <w:tcPr>
            <w:tcW w:w="2006" w:type="pct"/>
            <w:tcBorders>
              <w:top w:val="single" w:sz="4" w:space="0" w:color="auto"/>
              <w:left w:val="single" w:sz="4" w:space="0" w:color="auto"/>
              <w:bottom w:val="single" w:sz="4" w:space="0" w:color="auto"/>
              <w:right w:val="single" w:sz="4" w:space="0" w:color="auto"/>
            </w:tcBorders>
            <w:hideMark/>
          </w:tcPr>
          <w:p w:rsidR="0040622E" w:rsidRPr="00680FD7" w:rsidRDefault="0040622E">
            <w:pPr>
              <w:pStyle w:val="BodyText0"/>
              <w:keepNext/>
              <w:keepLines/>
              <w:spacing w:line="276" w:lineRule="auto"/>
              <w:rPr>
                <w:rFonts w:ascii="Trebuchet MS" w:eastAsia="Calibri" w:hAnsi="Trebuchet MS" w:cs="Calibri"/>
                <w:lang w:val="pt-BR"/>
              </w:rPr>
            </w:pPr>
            <w:r w:rsidRPr="00680FD7">
              <w:rPr>
                <w:rFonts w:ascii="Trebuchet MS" w:eastAsia="Calibri" w:hAnsi="Trebuchet MS" w:cs="Calibri"/>
                <w:b/>
                <w:bCs/>
                <w:spacing w:val="-1"/>
                <w:lang w:val="pt-BR"/>
              </w:rPr>
              <w:t>Excelentă(5puncte)</w:t>
            </w:r>
            <w:r w:rsidRPr="00680FD7">
              <w:rPr>
                <w:rFonts w:ascii="Trebuchet MS" w:eastAsia="Calibri" w:hAnsi="Trebuchet MS" w:cs="Calibri"/>
                <w:lang w:val="pt-BR"/>
              </w:rPr>
              <w:t>–</w:t>
            </w:r>
            <w:r w:rsidRPr="00680FD7">
              <w:rPr>
                <w:rFonts w:ascii="Trebuchet MS" w:eastAsia="Calibri" w:hAnsi="Trebuchet MS" w:cs="Calibri"/>
                <w:spacing w:val="-1"/>
                <w:lang w:val="pt-BR"/>
              </w:rPr>
              <w:t>Raportullivratincludeîmbunătățirisemnificative</w:t>
            </w:r>
            <w:r w:rsidRPr="00680FD7">
              <w:rPr>
                <w:rFonts w:ascii="Trebuchet MS" w:eastAsia="Calibri" w:hAnsi="Trebuchet MS" w:cs="Calibri"/>
                <w:lang w:val="pt-BR"/>
              </w:rPr>
              <w:t>față</w:t>
            </w:r>
            <w:r w:rsidRPr="00680FD7">
              <w:rPr>
                <w:rFonts w:ascii="Trebuchet MS" w:eastAsia="Calibri" w:hAnsi="Trebuchet MS" w:cs="Calibri"/>
                <w:spacing w:val="-1"/>
                <w:lang w:val="pt-BR"/>
              </w:rPr>
              <w:t>decerințeleminimestabilite</w:t>
            </w:r>
            <w:r w:rsidRPr="00680FD7">
              <w:rPr>
                <w:rFonts w:ascii="Trebuchet MS" w:eastAsia="Calibri" w:hAnsi="Trebuchet MS" w:cs="Calibri"/>
                <w:lang w:val="pt-BR"/>
              </w:rPr>
              <w:t>în</w:t>
            </w:r>
            <w:r w:rsidRPr="00680FD7">
              <w:rPr>
                <w:rFonts w:ascii="Trebuchet MS" w:eastAsia="Calibri" w:hAnsi="Trebuchet MS" w:cs="Calibri"/>
                <w:spacing w:val="-1"/>
                <w:lang w:val="pt-BR"/>
              </w:rPr>
              <w:t>CaietuldeSarcini</w:t>
            </w:r>
            <w:r w:rsidRPr="00680FD7">
              <w:rPr>
                <w:rFonts w:ascii="Trebuchet MS" w:eastAsia="Calibri" w:hAnsi="Trebuchet MS" w:cs="Calibri"/>
                <w:lang w:val="pt-BR"/>
              </w:rPr>
              <w:t>înspecial</w:t>
            </w:r>
            <w:r w:rsidRPr="00680FD7">
              <w:rPr>
                <w:rFonts w:ascii="Trebuchet MS" w:eastAsia="Calibri" w:hAnsi="Trebuchet MS" w:cs="Calibri"/>
                <w:spacing w:val="-1"/>
                <w:lang w:val="pt-BR"/>
              </w:rPr>
              <w:t>prinluarea</w:t>
            </w:r>
            <w:r w:rsidRPr="00680FD7">
              <w:rPr>
                <w:rFonts w:ascii="Trebuchet MS" w:eastAsia="Calibri" w:hAnsi="Trebuchet MS" w:cs="Calibri"/>
                <w:lang w:val="pt-BR"/>
              </w:rPr>
              <w:t>în</w:t>
            </w:r>
            <w:r w:rsidRPr="00680FD7">
              <w:rPr>
                <w:rFonts w:ascii="Trebuchet MS" w:eastAsia="Calibri" w:hAnsi="Trebuchet MS" w:cs="Calibri"/>
                <w:spacing w:val="-1"/>
                <w:lang w:val="pt-BR"/>
              </w:rPr>
              <w:t>considerare</w:t>
            </w:r>
            <w:r w:rsidRPr="00680FD7">
              <w:rPr>
                <w:rFonts w:ascii="Trebuchet MS" w:eastAsia="Calibri" w:hAnsi="Trebuchet MS" w:cs="Calibri"/>
                <w:lang w:val="pt-BR"/>
              </w:rPr>
              <w:t>a</w:t>
            </w:r>
            <w:r w:rsidRPr="00680FD7">
              <w:rPr>
                <w:rFonts w:ascii="Trebuchet MS" w:eastAsia="Calibri" w:hAnsi="Trebuchet MS" w:cs="Calibri"/>
                <w:spacing w:val="-1"/>
                <w:lang w:val="pt-BR"/>
              </w:rPr>
              <w:t>noilortendințedinindustrie.Documentația</w:t>
            </w:r>
            <w:r w:rsidRPr="00680FD7">
              <w:rPr>
                <w:rFonts w:ascii="Trebuchet MS" w:eastAsia="Calibri" w:hAnsi="Trebuchet MS" w:cs="Calibri"/>
                <w:lang w:val="pt-BR"/>
              </w:rPr>
              <w:t>a</w:t>
            </w:r>
            <w:r w:rsidRPr="00680FD7">
              <w:rPr>
                <w:rFonts w:ascii="Trebuchet MS" w:eastAsia="Calibri" w:hAnsi="Trebuchet MS" w:cs="Calibri"/>
                <w:spacing w:val="-1"/>
                <w:lang w:val="pt-BR"/>
              </w:rPr>
              <w:t xml:space="preserve">fostfolosităpentruetapaurmătoare </w:t>
            </w:r>
            <w:r w:rsidRPr="00680FD7">
              <w:rPr>
                <w:rFonts w:ascii="Trebuchet MS" w:eastAsia="Calibri" w:hAnsi="Trebuchet MS" w:cs="Calibri"/>
                <w:lang w:val="pt-BR"/>
              </w:rPr>
              <w:t xml:space="preserve">așa </w:t>
            </w:r>
            <w:r w:rsidRPr="00680FD7">
              <w:rPr>
                <w:rFonts w:ascii="Trebuchet MS" w:eastAsia="Calibri" w:hAnsi="Trebuchet MS" w:cs="Calibri"/>
                <w:spacing w:val="-1"/>
                <w:lang w:val="pt-BR"/>
              </w:rPr>
              <w:t>cum</w:t>
            </w:r>
            <w:r w:rsidRPr="00680FD7">
              <w:rPr>
                <w:rFonts w:ascii="Trebuchet MS" w:eastAsia="Calibri" w:hAnsi="Trebuchet MS" w:cs="Calibri"/>
                <w:lang w:val="pt-BR"/>
              </w:rPr>
              <w:t>afost</w:t>
            </w:r>
            <w:r w:rsidRPr="00680FD7">
              <w:rPr>
                <w:rFonts w:ascii="Trebuchet MS" w:eastAsia="Calibri" w:hAnsi="Trebuchet MS" w:cs="Calibri"/>
                <w:spacing w:val="-1"/>
                <w:lang w:val="pt-BR"/>
              </w:rPr>
              <w:t>prezentată.</w:t>
            </w:r>
          </w:p>
          <w:p w:rsidR="0040622E" w:rsidRPr="00680FD7" w:rsidRDefault="0040622E">
            <w:pPr>
              <w:pStyle w:val="BodyText0"/>
              <w:keepNext/>
              <w:keepLines/>
              <w:spacing w:line="276" w:lineRule="auto"/>
              <w:rPr>
                <w:rFonts w:ascii="Trebuchet MS" w:eastAsia="Calibri" w:hAnsi="Trebuchet MS" w:cs="Calibri"/>
                <w:lang w:val="pt-BR"/>
              </w:rPr>
            </w:pPr>
            <w:r w:rsidRPr="00680FD7">
              <w:rPr>
                <w:rFonts w:ascii="Trebuchet MS" w:eastAsia="Calibri" w:hAnsi="Trebuchet MS" w:cs="Calibri"/>
                <w:b/>
                <w:bCs/>
                <w:spacing w:val="-1"/>
                <w:lang w:val="pt-BR"/>
              </w:rPr>
              <w:t>Foarte bună(4puncte)</w:t>
            </w:r>
            <w:r w:rsidRPr="00680FD7">
              <w:rPr>
                <w:rFonts w:ascii="Trebuchet MS" w:eastAsia="Calibri" w:hAnsi="Trebuchet MS" w:cs="Calibri"/>
                <w:lang w:val="pt-BR"/>
              </w:rPr>
              <w:t>–</w:t>
            </w:r>
            <w:r w:rsidRPr="00680FD7">
              <w:rPr>
                <w:rFonts w:ascii="Trebuchet MS" w:eastAsia="Calibri" w:hAnsi="Trebuchet MS" w:cs="Calibri"/>
                <w:spacing w:val="-1"/>
                <w:lang w:val="pt-BR"/>
              </w:rPr>
              <w:t>Raportullivratincludeuneleîmbunătățiri</w:t>
            </w:r>
            <w:r w:rsidRPr="00680FD7">
              <w:rPr>
                <w:rFonts w:ascii="Trebuchet MS" w:eastAsia="Calibri" w:hAnsi="Trebuchet MS" w:cs="Calibri"/>
                <w:lang w:val="pt-BR"/>
              </w:rPr>
              <w:t>și</w:t>
            </w:r>
            <w:r w:rsidRPr="00680FD7">
              <w:rPr>
                <w:rFonts w:ascii="Trebuchet MS" w:eastAsia="Calibri" w:hAnsi="Trebuchet MS" w:cs="Calibri"/>
                <w:spacing w:val="-1"/>
                <w:lang w:val="pt-BR"/>
              </w:rPr>
              <w:t>nuincludeneconformități/inexactități</w:t>
            </w:r>
            <w:r w:rsidRPr="00680FD7">
              <w:rPr>
                <w:rFonts w:ascii="Trebuchet MS" w:eastAsia="Calibri" w:hAnsi="Trebuchet MS" w:cs="Calibri"/>
                <w:lang w:val="pt-BR"/>
              </w:rPr>
              <w:t>față</w:t>
            </w:r>
            <w:r w:rsidRPr="00680FD7">
              <w:rPr>
                <w:rFonts w:ascii="Trebuchet MS" w:eastAsia="Calibri" w:hAnsi="Trebuchet MS" w:cs="Calibri"/>
                <w:spacing w:val="-1"/>
                <w:lang w:val="pt-BR"/>
              </w:rPr>
              <w:t>denivelulagreat.Documentația</w:t>
            </w:r>
            <w:r w:rsidRPr="00680FD7">
              <w:rPr>
                <w:rFonts w:ascii="Trebuchet MS" w:eastAsia="Calibri" w:hAnsi="Trebuchet MS" w:cs="Calibri"/>
                <w:lang w:val="pt-BR"/>
              </w:rPr>
              <w:t>a</w:t>
            </w:r>
            <w:r w:rsidRPr="00680FD7">
              <w:rPr>
                <w:rFonts w:ascii="Trebuchet MS" w:eastAsia="Calibri" w:hAnsi="Trebuchet MS" w:cs="Calibri"/>
                <w:spacing w:val="-1"/>
                <w:lang w:val="pt-BR"/>
              </w:rPr>
              <w:t>fostfolosităpentruetapaurmătoare</w:t>
            </w:r>
            <w:r w:rsidRPr="00680FD7">
              <w:rPr>
                <w:rFonts w:ascii="Trebuchet MS" w:eastAsia="Calibri" w:hAnsi="Trebuchet MS" w:cs="Calibri"/>
                <w:lang w:val="pt-BR"/>
              </w:rPr>
              <w:t>așa</w:t>
            </w:r>
            <w:r w:rsidRPr="00680FD7">
              <w:rPr>
                <w:rFonts w:ascii="Trebuchet MS" w:eastAsia="Calibri" w:hAnsi="Trebuchet MS" w:cs="Calibri"/>
                <w:spacing w:val="-1"/>
                <w:lang w:val="pt-BR"/>
              </w:rPr>
              <w:t>cum</w:t>
            </w:r>
            <w:r w:rsidRPr="00680FD7">
              <w:rPr>
                <w:rFonts w:ascii="Trebuchet MS" w:eastAsia="Calibri" w:hAnsi="Trebuchet MS" w:cs="Calibri"/>
                <w:lang w:val="pt-BR"/>
              </w:rPr>
              <w:t>a</w:t>
            </w:r>
            <w:r w:rsidRPr="00680FD7">
              <w:rPr>
                <w:rFonts w:ascii="Trebuchet MS" w:eastAsia="Calibri" w:hAnsi="Trebuchet MS" w:cs="Calibri"/>
                <w:spacing w:val="-1"/>
                <w:lang w:val="pt-BR"/>
              </w:rPr>
              <w:t>fostprezentată.</w:t>
            </w:r>
            <w:r w:rsidRPr="00680FD7">
              <w:rPr>
                <w:rFonts w:ascii="Trebuchet MS" w:eastAsia="Calibri" w:hAnsi="Trebuchet MS" w:cs="Calibri"/>
                <w:lang w:val="pt-BR"/>
              </w:rPr>
              <w:t>Au</w:t>
            </w:r>
            <w:r w:rsidRPr="00680FD7">
              <w:rPr>
                <w:rFonts w:ascii="Trebuchet MS" w:eastAsia="Calibri" w:hAnsi="Trebuchet MS" w:cs="Calibri"/>
                <w:spacing w:val="-1"/>
                <w:lang w:val="pt-BR"/>
              </w:rPr>
              <w:t>fostnecesare</w:t>
            </w:r>
            <w:r w:rsidRPr="00680FD7">
              <w:rPr>
                <w:rFonts w:ascii="Trebuchet MS" w:eastAsia="Calibri" w:hAnsi="Trebuchet MS" w:cs="Calibri"/>
                <w:spacing w:val="-2"/>
                <w:lang w:val="pt-BR"/>
              </w:rPr>
              <w:t>doar</w:t>
            </w:r>
            <w:r w:rsidRPr="00680FD7">
              <w:rPr>
                <w:rFonts w:ascii="Trebuchet MS" w:eastAsia="Calibri" w:hAnsi="Trebuchet MS" w:cs="Calibri"/>
                <w:spacing w:val="-1"/>
                <w:lang w:val="pt-BR"/>
              </w:rPr>
              <w:t>ajustărinemateriale.</w:t>
            </w:r>
          </w:p>
          <w:p w:rsidR="0040622E" w:rsidRPr="00680FD7" w:rsidRDefault="0040622E">
            <w:pPr>
              <w:pStyle w:val="BodyText0"/>
              <w:keepNext/>
              <w:keepLines/>
              <w:spacing w:line="276" w:lineRule="auto"/>
              <w:rPr>
                <w:rFonts w:ascii="Trebuchet MS" w:eastAsia="Calibri" w:hAnsi="Trebuchet MS" w:cs="Calibri"/>
                <w:lang w:val="pt-BR"/>
              </w:rPr>
            </w:pPr>
            <w:r w:rsidRPr="00680FD7">
              <w:rPr>
                <w:rFonts w:ascii="Trebuchet MS" w:hAnsi="Trebuchet MS" w:cs="Calibri"/>
                <w:b/>
                <w:spacing w:val="-1"/>
                <w:lang w:val="pt-BR"/>
              </w:rPr>
              <w:t>Bună</w:t>
            </w:r>
            <w:r w:rsidRPr="00680FD7">
              <w:rPr>
                <w:rFonts w:ascii="Trebuchet MS" w:hAnsi="Trebuchet MS" w:cs="Calibri"/>
                <w:b/>
                <w:lang w:val="pt-BR"/>
              </w:rPr>
              <w:t>(3</w:t>
            </w:r>
            <w:r w:rsidRPr="00680FD7">
              <w:rPr>
                <w:rFonts w:ascii="Trebuchet MS" w:hAnsi="Trebuchet MS" w:cs="Calibri"/>
                <w:b/>
                <w:spacing w:val="-1"/>
                <w:lang w:val="pt-BR"/>
              </w:rPr>
              <w:t>puncte)</w:t>
            </w:r>
            <w:r w:rsidRPr="00680FD7">
              <w:rPr>
                <w:rFonts w:ascii="Trebuchet MS" w:hAnsi="Trebuchet MS" w:cs="Calibri"/>
                <w:lang w:val="pt-BR"/>
              </w:rPr>
              <w:t>-</w:t>
            </w:r>
            <w:r w:rsidRPr="00680FD7">
              <w:rPr>
                <w:rFonts w:ascii="Trebuchet MS" w:hAnsi="Trebuchet MS" w:cs="Calibri"/>
                <w:spacing w:val="-1"/>
                <w:lang w:val="pt-BR"/>
              </w:rPr>
              <w:t>Raportullivratnuincludeneconformități/inexactități</w:t>
            </w:r>
            <w:r w:rsidRPr="00680FD7">
              <w:rPr>
                <w:rFonts w:ascii="Trebuchet MS" w:hAnsi="Trebuchet MS" w:cs="Calibri"/>
                <w:lang w:val="pt-BR"/>
              </w:rPr>
              <w:t>față</w:t>
            </w:r>
            <w:r w:rsidRPr="00680FD7">
              <w:rPr>
                <w:rFonts w:ascii="Trebuchet MS" w:hAnsi="Trebuchet MS" w:cs="Calibri"/>
                <w:spacing w:val="-2"/>
                <w:lang w:val="pt-BR"/>
              </w:rPr>
              <w:t>de</w:t>
            </w:r>
            <w:r w:rsidRPr="00680FD7">
              <w:rPr>
                <w:rFonts w:ascii="Trebuchet MS" w:hAnsi="Trebuchet MS" w:cs="Calibri"/>
                <w:spacing w:val="-1"/>
                <w:lang w:val="pt-BR"/>
              </w:rPr>
              <w:t>nivelulagreatînsănuincludenicielementesuplimentare</w:t>
            </w:r>
            <w:r w:rsidRPr="00680FD7">
              <w:rPr>
                <w:rFonts w:ascii="Trebuchet MS" w:hAnsi="Trebuchet MS" w:cs="Calibri"/>
                <w:lang w:val="pt-BR"/>
              </w:rPr>
              <w:t>care</w:t>
            </w:r>
            <w:r w:rsidRPr="00680FD7">
              <w:rPr>
                <w:rFonts w:ascii="Trebuchet MS" w:hAnsi="Trebuchet MS" w:cs="Calibri"/>
                <w:spacing w:val="-2"/>
                <w:lang w:val="pt-BR"/>
              </w:rPr>
              <w:t>să</w:t>
            </w:r>
            <w:r w:rsidRPr="00680FD7">
              <w:rPr>
                <w:rFonts w:ascii="Trebuchet MS" w:hAnsi="Trebuchet MS" w:cs="Calibri"/>
                <w:spacing w:val="-1"/>
                <w:lang w:val="pt-BR"/>
              </w:rPr>
              <w:t>aducă</w:t>
            </w:r>
            <w:r w:rsidRPr="00680FD7">
              <w:rPr>
                <w:rFonts w:ascii="Trebuchet MS" w:hAnsi="Trebuchet MS" w:cs="Calibri"/>
                <w:lang w:val="pt-BR"/>
              </w:rPr>
              <w:t>o</w:t>
            </w:r>
            <w:r w:rsidRPr="00680FD7">
              <w:rPr>
                <w:rFonts w:ascii="Trebuchet MS" w:hAnsi="Trebuchet MS" w:cs="Calibri"/>
                <w:spacing w:val="-1"/>
                <w:lang w:val="pt-BR"/>
              </w:rPr>
              <w:t>valoareadăugatăsemnificativăproiectului.</w:t>
            </w:r>
          </w:p>
          <w:p w:rsidR="0040622E" w:rsidRPr="00680FD7" w:rsidRDefault="0040622E">
            <w:pPr>
              <w:pStyle w:val="BodyText0"/>
              <w:keepNext/>
              <w:keepLines/>
              <w:spacing w:line="276" w:lineRule="auto"/>
              <w:rPr>
                <w:rFonts w:ascii="Trebuchet MS" w:hAnsi="Trebuchet MS" w:cs="Calibri"/>
                <w:spacing w:val="-1"/>
                <w:lang w:val="pt-BR"/>
              </w:rPr>
            </w:pPr>
            <w:r w:rsidRPr="00680FD7">
              <w:rPr>
                <w:rFonts w:ascii="Trebuchet MS" w:hAnsi="Trebuchet MS" w:cs="Calibri"/>
                <w:spacing w:val="-1"/>
                <w:lang w:val="pt-BR"/>
              </w:rPr>
              <w:t xml:space="preserve">Raportul </w:t>
            </w:r>
            <w:r w:rsidRPr="00680FD7">
              <w:rPr>
                <w:rFonts w:ascii="Trebuchet MS" w:hAnsi="Trebuchet MS" w:cs="Calibri"/>
                <w:lang w:val="pt-BR"/>
              </w:rPr>
              <w:t xml:space="preserve">a </w:t>
            </w:r>
            <w:r w:rsidRPr="00680FD7">
              <w:rPr>
                <w:rFonts w:ascii="Trebuchet MS" w:hAnsi="Trebuchet MS" w:cs="Calibri"/>
                <w:spacing w:val="-1"/>
                <w:lang w:val="pt-BR"/>
              </w:rPr>
              <w:t>putut</w:t>
            </w:r>
            <w:r w:rsidRPr="00680FD7">
              <w:rPr>
                <w:rFonts w:ascii="Trebuchet MS" w:hAnsi="Trebuchet MS" w:cs="Calibri"/>
                <w:lang w:val="pt-BR"/>
              </w:rPr>
              <w:t xml:space="preserve"> fi  </w:t>
            </w:r>
            <w:r w:rsidRPr="00680FD7">
              <w:rPr>
                <w:rFonts w:ascii="Trebuchet MS" w:hAnsi="Trebuchet MS" w:cs="Calibri"/>
                <w:spacing w:val="-1"/>
                <w:lang w:val="pt-BR"/>
              </w:rPr>
              <w:t>folositpentruetapa următoaredupă</w:t>
            </w:r>
            <w:r w:rsidRPr="00680FD7">
              <w:rPr>
                <w:rFonts w:ascii="Trebuchet MS" w:hAnsi="Trebuchet MS" w:cs="Calibri"/>
                <w:lang w:val="pt-BR"/>
              </w:rPr>
              <w:t>cea</w:t>
            </w:r>
            <w:r w:rsidRPr="00680FD7">
              <w:rPr>
                <w:rFonts w:ascii="Trebuchet MS" w:hAnsi="Trebuchet MS" w:cs="Calibri"/>
                <w:spacing w:val="-1"/>
                <w:lang w:val="pt-BR"/>
              </w:rPr>
              <w:t>fostcorectat</w:t>
            </w:r>
            <w:r w:rsidRPr="00680FD7">
              <w:rPr>
                <w:rFonts w:ascii="Trebuchet MS" w:hAnsi="Trebuchet MS" w:cs="Calibri"/>
                <w:spacing w:val="-2"/>
                <w:lang w:val="pt-BR"/>
              </w:rPr>
              <w:t>de</w:t>
            </w:r>
            <w:r w:rsidRPr="00680FD7">
              <w:rPr>
                <w:rFonts w:ascii="Trebuchet MS" w:hAnsi="Trebuchet MS" w:cs="Calibri"/>
                <w:spacing w:val="-1"/>
                <w:lang w:val="pt-BR"/>
              </w:rPr>
              <w:t>câtevaori.</w:t>
            </w:r>
          </w:p>
          <w:p w:rsidR="0040622E" w:rsidRPr="00680FD7" w:rsidRDefault="0040622E">
            <w:pPr>
              <w:pStyle w:val="BodyText0"/>
              <w:keepNext/>
              <w:keepLines/>
              <w:spacing w:line="276" w:lineRule="auto"/>
              <w:rPr>
                <w:rFonts w:ascii="Trebuchet MS" w:eastAsia="Calibri" w:hAnsi="Trebuchet MS" w:cs="Calibri"/>
                <w:lang w:val="pt-BR"/>
              </w:rPr>
            </w:pPr>
            <w:r w:rsidRPr="00680FD7">
              <w:rPr>
                <w:rFonts w:ascii="Trebuchet MS" w:hAnsi="Trebuchet MS" w:cs="Calibri"/>
                <w:spacing w:val="-1"/>
                <w:lang w:val="pt-BR"/>
              </w:rPr>
              <w:t>Nu</w:t>
            </w:r>
            <w:r w:rsidRPr="00680FD7">
              <w:rPr>
                <w:rFonts w:ascii="Trebuchet MS" w:hAnsi="Trebuchet MS" w:cs="Calibri"/>
                <w:lang w:val="pt-BR"/>
              </w:rPr>
              <w:t>au</w:t>
            </w:r>
            <w:r w:rsidRPr="00680FD7">
              <w:rPr>
                <w:rFonts w:ascii="Trebuchet MS" w:hAnsi="Trebuchet MS" w:cs="Calibri"/>
                <w:spacing w:val="-1"/>
                <w:lang w:val="pt-BR"/>
              </w:rPr>
              <w:t>existatîntârzierisemnificative</w:t>
            </w:r>
            <w:r w:rsidRPr="00680FD7">
              <w:rPr>
                <w:rFonts w:ascii="Trebuchet MS" w:hAnsi="Trebuchet MS" w:cs="Calibri"/>
                <w:lang w:val="pt-BR"/>
              </w:rPr>
              <w:t>ca</w:t>
            </w:r>
            <w:r w:rsidRPr="00680FD7">
              <w:rPr>
                <w:rFonts w:ascii="Trebuchet MS" w:hAnsi="Trebuchet MS" w:cs="Calibri"/>
                <w:spacing w:val="-1"/>
                <w:lang w:val="pt-BR"/>
              </w:rPr>
              <w:t>urmare</w:t>
            </w:r>
            <w:r w:rsidRPr="00680FD7">
              <w:rPr>
                <w:rFonts w:ascii="Trebuchet MS" w:hAnsi="Trebuchet MS" w:cs="Calibri"/>
                <w:lang w:val="pt-BR"/>
              </w:rPr>
              <w:t>a</w:t>
            </w:r>
            <w:r w:rsidRPr="00680FD7">
              <w:rPr>
                <w:rFonts w:ascii="Trebuchet MS" w:hAnsi="Trebuchet MS" w:cs="Calibri"/>
                <w:spacing w:val="-1"/>
                <w:lang w:val="pt-BR"/>
              </w:rPr>
              <w:t>corecturilor.</w:t>
            </w:r>
          </w:p>
          <w:p w:rsidR="0040622E" w:rsidRPr="00680FD7" w:rsidRDefault="0040622E">
            <w:pPr>
              <w:pStyle w:val="BodyText0"/>
              <w:keepNext/>
              <w:keepLines/>
              <w:spacing w:line="276" w:lineRule="auto"/>
              <w:rPr>
                <w:rFonts w:ascii="Trebuchet MS" w:eastAsia="Calibri" w:hAnsi="Trebuchet MS" w:cs="Calibri"/>
                <w:lang w:val="pt-BR"/>
              </w:rPr>
            </w:pPr>
            <w:r w:rsidRPr="00680FD7">
              <w:rPr>
                <w:rFonts w:ascii="Trebuchet MS" w:hAnsi="Trebuchet MS" w:cs="Calibri"/>
                <w:b/>
                <w:spacing w:val="-1"/>
                <w:lang w:val="pt-BR"/>
              </w:rPr>
              <w:t>Satisfăcătoare</w:t>
            </w:r>
            <w:r w:rsidRPr="00680FD7">
              <w:rPr>
                <w:rFonts w:ascii="Trebuchet MS" w:hAnsi="Trebuchet MS" w:cs="Calibri"/>
                <w:b/>
                <w:lang w:val="pt-BR"/>
              </w:rPr>
              <w:t>(2</w:t>
            </w:r>
            <w:r w:rsidRPr="00680FD7">
              <w:rPr>
                <w:rFonts w:ascii="Trebuchet MS" w:hAnsi="Trebuchet MS" w:cs="Calibri"/>
                <w:b/>
                <w:spacing w:val="-1"/>
                <w:lang w:val="pt-BR"/>
              </w:rPr>
              <w:t>puncte)</w:t>
            </w:r>
            <w:r w:rsidRPr="00680FD7">
              <w:rPr>
                <w:rFonts w:ascii="Trebuchet MS" w:hAnsi="Trebuchet MS" w:cs="Calibri"/>
                <w:lang w:val="pt-BR"/>
              </w:rPr>
              <w:t>–</w:t>
            </w:r>
            <w:r w:rsidRPr="00680FD7">
              <w:rPr>
                <w:rFonts w:ascii="Trebuchet MS" w:hAnsi="Trebuchet MS" w:cs="Calibri"/>
                <w:spacing w:val="-1"/>
                <w:lang w:val="pt-BR"/>
              </w:rPr>
              <w:t>Raportul transmis</w:t>
            </w:r>
            <w:r w:rsidRPr="00680FD7">
              <w:rPr>
                <w:rFonts w:ascii="Trebuchet MS" w:hAnsi="Trebuchet MS" w:cs="Calibri"/>
                <w:lang w:val="pt-BR"/>
              </w:rPr>
              <w:t>a</w:t>
            </w:r>
            <w:r w:rsidRPr="00680FD7">
              <w:rPr>
                <w:rFonts w:ascii="Trebuchet MS" w:hAnsi="Trebuchet MS" w:cs="Calibri"/>
                <w:spacing w:val="-1"/>
                <w:lang w:val="pt-BR"/>
              </w:rPr>
              <w:t>inclusneconformități</w:t>
            </w:r>
            <w:r w:rsidRPr="00680FD7">
              <w:rPr>
                <w:rFonts w:ascii="Trebuchet MS" w:hAnsi="Trebuchet MS" w:cs="Calibri"/>
                <w:lang w:val="pt-BR"/>
              </w:rPr>
              <w:t>/</w:t>
            </w:r>
            <w:r w:rsidRPr="00680FD7">
              <w:rPr>
                <w:rFonts w:ascii="Trebuchet MS" w:hAnsi="Trebuchet MS" w:cs="Calibri"/>
                <w:spacing w:val="-1"/>
                <w:lang w:val="pt-BR"/>
              </w:rPr>
              <w:t>inexactitățifață</w:t>
            </w:r>
            <w:r w:rsidRPr="00680FD7">
              <w:rPr>
                <w:rFonts w:ascii="Trebuchet MS" w:hAnsi="Trebuchet MS" w:cs="Calibri"/>
                <w:spacing w:val="-2"/>
                <w:lang w:val="pt-BR"/>
              </w:rPr>
              <w:t>de</w:t>
            </w:r>
            <w:r w:rsidRPr="00680FD7">
              <w:rPr>
                <w:rFonts w:ascii="Trebuchet MS" w:hAnsi="Trebuchet MS" w:cs="Calibri"/>
                <w:spacing w:val="-1"/>
                <w:lang w:val="pt-BR"/>
              </w:rPr>
              <w:t>nivelulagreatsau</w:t>
            </w:r>
            <w:r w:rsidRPr="00680FD7">
              <w:rPr>
                <w:rFonts w:ascii="Trebuchet MS" w:hAnsi="Trebuchet MS" w:cs="Calibri"/>
                <w:lang w:val="pt-BR"/>
              </w:rPr>
              <w:t>a</w:t>
            </w:r>
            <w:r w:rsidRPr="00680FD7">
              <w:rPr>
                <w:rFonts w:ascii="Trebuchet MS" w:hAnsi="Trebuchet MS" w:cs="Calibri"/>
                <w:spacing w:val="-1"/>
                <w:lang w:val="pt-BR"/>
              </w:rPr>
              <w:t>folosittehnologii/metodecompletînvechite</w:t>
            </w:r>
            <w:r w:rsidRPr="00680FD7">
              <w:rPr>
                <w:rFonts w:ascii="Trebuchet MS" w:hAnsi="Trebuchet MS" w:cs="Calibri"/>
                <w:lang w:val="pt-BR"/>
              </w:rPr>
              <w:t>careerauîn</w:t>
            </w:r>
            <w:r w:rsidRPr="00680FD7">
              <w:rPr>
                <w:rFonts w:ascii="Trebuchet MS" w:hAnsi="Trebuchet MS" w:cs="Calibri"/>
                <w:spacing w:val="-1"/>
                <w:lang w:val="pt-BR"/>
              </w:rPr>
              <w:t>principalabandonatedeindustrie,</w:t>
            </w:r>
            <w:r w:rsidRPr="00680FD7">
              <w:rPr>
                <w:rFonts w:ascii="Trebuchet MS" w:hAnsi="Trebuchet MS" w:cs="Calibri"/>
                <w:lang w:val="pt-BR"/>
              </w:rPr>
              <w:t>iar</w:t>
            </w:r>
            <w:r w:rsidRPr="00680FD7">
              <w:rPr>
                <w:rFonts w:ascii="Trebuchet MS" w:hAnsi="Trebuchet MS" w:cs="Calibri"/>
                <w:spacing w:val="-1"/>
                <w:lang w:val="pt-BR"/>
              </w:rPr>
              <w:t>acesteaspectenu</w:t>
            </w:r>
            <w:r w:rsidRPr="00680FD7">
              <w:rPr>
                <w:rFonts w:ascii="Trebuchet MS" w:hAnsi="Trebuchet MS" w:cs="Calibri"/>
                <w:lang w:val="pt-BR"/>
              </w:rPr>
              <w:t>au</w:t>
            </w:r>
            <w:r w:rsidRPr="00680FD7">
              <w:rPr>
                <w:rFonts w:ascii="Trebuchet MS" w:hAnsi="Trebuchet MS" w:cs="Calibri"/>
                <w:spacing w:val="-1"/>
                <w:lang w:val="pt-BR"/>
              </w:rPr>
              <w:t>pututficorectate</w:t>
            </w:r>
            <w:r w:rsidRPr="00680FD7">
              <w:rPr>
                <w:rFonts w:ascii="Trebuchet MS" w:hAnsi="Trebuchet MS" w:cs="Calibri"/>
                <w:lang w:val="pt-BR"/>
              </w:rPr>
              <w:t>în</w:t>
            </w:r>
            <w:r w:rsidRPr="00680FD7">
              <w:rPr>
                <w:rFonts w:ascii="Trebuchet MS" w:hAnsi="Trebuchet MS" w:cs="Calibri"/>
                <w:spacing w:val="-1"/>
                <w:lang w:val="pt-BR"/>
              </w:rPr>
              <w:t xml:space="preserve"> totalitateîntr-o perioadărezonabilă(ex.</w:t>
            </w:r>
            <w:r w:rsidRPr="00680FD7">
              <w:rPr>
                <w:rFonts w:ascii="Trebuchet MS" w:hAnsi="Trebuchet MS" w:cs="Calibri"/>
                <w:lang w:val="pt-BR"/>
              </w:rPr>
              <w:t xml:space="preserve"> au</w:t>
            </w:r>
            <w:r w:rsidRPr="00680FD7">
              <w:rPr>
                <w:rFonts w:ascii="Trebuchet MS" w:hAnsi="Trebuchet MS" w:cs="Calibri"/>
                <w:spacing w:val="-1"/>
                <w:lang w:val="pt-BR"/>
              </w:rPr>
              <w:t>cauzatîntârzierisemnificative</w:t>
            </w:r>
            <w:r w:rsidRPr="00680FD7">
              <w:rPr>
                <w:rFonts w:ascii="Trebuchet MS" w:hAnsi="Trebuchet MS" w:cs="Calibri"/>
                <w:lang w:val="pt-BR"/>
              </w:rPr>
              <w:t>în</w:t>
            </w:r>
            <w:r w:rsidRPr="00680FD7">
              <w:rPr>
                <w:rFonts w:ascii="Trebuchet MS" w:hAnsi="Trebuchet MS" w:cs="Calibri"/>
                <w:spacing w:val="-1"/>
                <w:lang w:val="pt-BR"/>
              </w:rPr>
              <w:t>realizareaactivitățilordincalendarulgeneral</w:t>
            </w:r>
            <w:r w:rsidRPr="00680FD7">
              <w:rPr>
                <w:rFonts w:ascii="Trebuchet MS" w:hAnsi="Trebuchet MS" w:cs="Calibri"/>
                <w:lang w:val="pt-BR"/>
              </w:rPr>
              <w:t>al</w:t>
            </w:r>
            <w:r w:rsidRPr="00680FD7">
              <w:rPr>
                <w:rFonts w:ascii="Trebuchet MS" w:hAnsi="Trebuchet MS" w:cs="Calibri"/>
                <w:spacing w:val="-1"/>
                <w:lang w:val="pt-BR"/>
              </w:rPr>
              <w:t>proiectului),dar</w:t>
            </w:r>
            <w:r w:rsidRPr="00680FD7">
              <w:rPr>
                <w:rFonts w:ascii="Trebuchet MS" w:hAnsi="Trebuchet MS" w:cs="Calibri"/>
                <w:lang w:val="pt-BR"/>
              </w:rPr>
              <w:t>cu</w:t>
            </w:r>
            <w:r w:rsidRPr="00680FD7">
              <w:rPr>
                <w:rFonts w:ascii="Trebuchet MS" w:hAnsi="Trebuchet MS" w:cs="Calibri"/>
                <w:spacing w:val="-1"/>
                <w:lang w:val="pt-BR"/>
              </w:rPr>
              <w:t>toateacestea</w:t>
            </w:r>
            <w:r w:rsidRPr="00680FD7">
              <w:rPr>
                <w:rFonts w:ascii="Trebuchet MS" w:hAnsi="Trebuchet MS" w:cs="Calibri"/>
                <w:lang w:val="pt-BR"/>
              </w:rPr>
              <w:t>au</w:t>
            </w:r>
            <w:r w:rsidRPr="00680FD7">
              <w:rPr>
                <w:rFonts w:ascii="Trebuchet MS" w:hAnsi="Trebuchet MS" w:cs="Calibri"/>
                <w:spacing w:val="-1"/>
                <w:lang w:val="pt-BR"/>
              </w:rPr>
              <w:t>fostcorectate,</w:t>
            </w:r>
            <w:r w:rsidRPr="00680FD7">
              <w:rPr>
                <w:rFonts w:ascii="Trebuchet MS" w:hAnsi="Trebuchet MS" w:cs="Calibri"/>
                <w:lang w:val="pt-BR"/>
              </w:rPr>
              <w:t>fără</w:t>
            </w:r>
            <w:r w:rsidRPr="00680FD7">
              <w:rPr>
                <w:rFonts w:ascii="Trebuchet MS" w:hAnsi="Trebuchet MS" w:cs="Calibri"/>
                <w:spacing w:val="-1"/>
                <w:lang w:val="pt-BR"/>
              </w:rPr>
              <w:t>costurisuplimentarepentru AutoritateaContractantă.</w:t>
            </w:r>
          </w:p>
          <w:p w:rsidR="0040622E" w:rsidRPr="00680FD7" w:rsidRDefault="0040622E">
            <w:pPr>
              <w:pStyle w:val="BodyText0"/>
              <w:keepNext/>
              <w:keepLines/>
              <w:spacing w:line="276" w:lineRule="auto"/>
              <w:rPr>
                <w:rFonts w:ascii="Trebuchet MS" w:eastAsia="Calibri" w:hAnsi="Trebuchet MS" w:cs="Calibri"/>
                <w:lang w:val="pt-BR"/>
              </w:rPr>
            </w:pPr>
            <w:r w:rsidRPr="00680FD7">
              <w:rPr>
                <w:rFonts w:ascii="Trebuchet MS" w:eastAsia="Calibri" w:hAnsi="Trebuchet MS" w:cs="Calibri"/>
                <w:b/>
                <w:bCs/>
                <w:spacing w:val="-1"/>
                <w:lang w:val="pt-BR"/>
              </w:rPr>
              <w:lastRenderedPageBreak/>
              <w:t>Nesatisfăcătoare(1punct)</w:t>
            </w:r>
            <w:r w:rsidRPr="00680FD7">
              <w:rPr>
                <w:rFonts w:ascii="Trebuchet MS" w:eastAsia="Calibri" w:hAnsi="Trebuchet MS" w:cs="Calibri"/>
                <w:lang w:val="pt-BR"/>
              </w:rPr>
              <w:t>–</w:t>
            </w:r>
            <w:r w:rsidRPr="00680FD7">
              <w:rPr>
                <w:rFonts w:ascii="Trebuchet MS" w:eastAsia="Calibri" w:hAnsi="Trebuchet MS" w:cs="Calibri"/>
                <w:spacing w:val="-1"/>
                <w:lang w:val="pt-BR"/>
              </w:rPr>
              <w:t>Raportullivrat</w:t>
            </w:r>
            <w:r w:rsidRPr="00680FD7">
              <w:rPr>
                <w:rFonts w:ascii="Trebuchet MS" w:eastAsia="Calibri" w:hAnsi="Trebuchet MS" w:cs="Calibri"/>
                <w:lang w:val="pt-BR"/>
              </w:rPr>
              <w:t>a</w:t>
            </w:r>
            <w:r w:rsidRPr="00680FD7">
              <w:rPr>
                <w:rFonts w:ascii="Trebuchet MS" w:eastAsia="Calibri" w:hAnsi="Trebuchet MS" w:cs="Calibri"/>
                <w:spacing w:val="-1"/>
                <w:lang w:val="pt-BR"/>
              </w:rPr>
              <w:t>inclusneconformități</w:t>
            </w:r>
            <w:r w:rsidRPr="00680FD7">
              <w:rPr>
                <w:rFonts w:ascii="Trebuchet MS" w:eastAsia="Calibri" w:hAnsi="Trebuchet MS" w:cs="Calibri"/>
                <w:lang w:val="pt-BR"/>
              </w:rPr>
              <w:t>/</w:t>
            </w:r>
            <w:r w:rsidRPr="00680FD7">
              <w:rPr>
                <w:rFonts w:ascii="Trebuchet MS" w:eastAsia="Calibri" w:hAnsi="Trebuchet MS" w:cs="Calibri"/>
                <w:spacing w:val="-1"/>
                <w:lang w:val="pt-BR"/>
              </w:rPr>
              <w:t>inexactitățimajore</w:t>
            </w:r>
            <w:r w:rsidRPr="00680FD7">
              <w:rPr>
                <w:rFonts w:ascii="Trebuchet MS" w:eastAsia="Calibri" w:hAnsi="Trebuchet MS" w:cs="Calibri"/>
                <w:lang w:val="pt-BR"/>
              </w:rPr>
              <w:t>față</w:t>
            </w:r>
            <w:r w:rsidRPr="00680FD7">
              <w:rPr>
                <w:rFonts w:ascii="Trebuchet MS" w:eastAsia="Calibri" w:hAnsi="Trebuchet MS" w:cs="Calibri"/>
                <w:spacing w:val="-1"/>
                <w:lang w:val="pt-BR"/>
              </w:rPr>
              <w:t>denivelulagreat</w:t>
            </w:r>
            <w:r w:rsidRPr="00680FD7">
              <w:rPr>
                <w:rFonts w:ascii="Trebuchet MS" w:eastAsia="Calibri" w:hAnsi="Trebuchet MS" w:cs="Calibri"/>
                <w:lang w:val="pt-BR"/>
              </w:rPr>
              <w:t>saua</w:t>
            </w:r>
            <w:r w:rsidRPr="00680FD7">
              <w:rPr>
                <w:rFonts w:ascii="Trebuchet MS" w:eastAsia="Calibri" w:hAnsi="Trebuchet MS" w:cs="Calibri"/>
                <w:spacing w:val="-1"/>
                <w:lang w:val="pt-BR"/>
              </w:rPr>
              <w:t>folosittehnologii/metodecompletînvechite</w:t>
            </w:r>
            <w:r w:rsidRPr="00680FD7">
              <w:rPr>
                <w:rFonts w:ascii="Trebuchet MS" w:eastAsia="Calibri" w:hAnsi="Trebuchet MS" w:cs="Calibri"/>
                <w:lang w:val="pt-BR"/>
              </w:rPr>
              <w:t>care</w:t>
            </w:r>
            <w:r w:rsidRPr="00680FD7">
              <w:rPr>
                <w:rFonts w:ascii="Trebuchet MS" w:eastAsia="Calibri" w:hAnsi="Trebuchet MS" w:cs="Calibri"/>
                <w:spacing w:val="-1"/>
                <w:lang w:val="pt-BR"/>
              </w:rPr>
              <w:t>erau,</w:t>
            </w:r>
            <w:r w:rsidRPr="00680FD7">
              <w:rPr>
                <w:rFonts w:ascii="Trebuchet MS" w:eastAsia="Calibri" w:hAnsi="Trebuchet MS" w:cs="Calibri"/>
                <w:lang w:val="pt-BR"/>
              </w:rPr>
              <w:t>în</w:t>
            </w:r>
            <w:r w:rsidRPr="00680FD7">
              <w:rPr>
                <w:rFonts w:ascii="Trebuchet MS" w:eastAsia="Calibri" w:hAnsi="Trebuchet MS" w:cs="Calibri"/>
                <w:spacing w:val="-1"/>
                <w:lang w:val="pt-BR"/>
              </w:rPr>
              <w:t>principal,abandonatedeindustrie,</w:t>
            </w:r>
            <w:r w:rsidRPr="00680FD7">
              <w:rPr>
                <w:rFonts w:ascii="Trebuchet MS" w:eastAsia="Calibri" w:hAnsi="Trebuchet MS" w:cs="Calibri"/>
                <w:lang w:val="pt-BR"/>
              </w:rPr>
              <w:t>iar</w:t>
            </w:r>
            <w:r w:rsidRPr="00680FD7">
              <w:rPr>
                <w:rFonts w:ascii="Trebuchet MS" w:eastAsia="Calibri" w:hAnsi="Trebuchet MS" w:cs="Calibri"/>
                <w:spacing w:val="-1"/>
                <w:lang w:val="pt-BR"/>
              </w:rPr>
              <w:t>acesteaspectenu</w:t>
            </w:r>
            <w:r w:rsidRPr="00680FD7">
              <w:rPr>
                <w:rFonts w:ascii="Trebuchet MS" w:eastAsia="Calibri" w:hAnsi="Trebuchet MS" w:cs="Calibri"/>
                <w:lang w:val="pt-BR"/>
              </w:rPr>
              <w:t>au</w:t>
            </w:r>
            <w:r w:rsidRPr="00680FD7">
              <w:rPr>
                <w:rFonts w:ascii="Trebuchet MS" w:eastAsia="Calibri" w:hAnsi="Trebuchet MS" w:cs="Calibri"/>
                <w:spacing w:val="-1"/>
                <w:lang w:val="pt-BR"/>
              </w:rPr>
              <w:t>pututficorectate.AutoritateaContractantă</w:t>
            </w:r>
            <w:r w:rsidRPr="00680FD7">
              <w:rPr>
                <w:rFonts w:ascii="Trebuchet MS" w:eastAsia="Calibri" w:hAnsi="Trebuchet MS" w:cs="Calibri"/>
                <w:lang w:val="pt-BR"/>
              </w:rPr>
              <w:t>a</w:t>
            </w:r>
            <w:r w:rsidRPr="00680FD7">
              <w:rPr>
                <w:rFonts w:ascii="Trebuchet MS" w:eastAsia="Calibri" w:hAnsi="Trebuchet MS" w:cs="Calibri"/>
                <w:spacing w:val="-1"/>
                <w:lang w:val="pt-BR"/>
              </w:rPr>
              <w:t>trebuit</w:t>
            </w:r>
            <w:r w:rsidRPr="00680FD7">
              <w:rPr>
                <w:rFonts w:ascii="Trebuchet MS" w:eastAsia="Calibri" w:hAnsi="Trebuchet MS" w:cs="Calibri"/>
                <w:lang w:val="pt-BR"/>
              </w:rPr>
              <w:t>să</w:t>
            </w:r>
            <w:r w:rsidRPr="00680FD7">
              <w:rPr>
                <w:rFonts w:ascii="Trebuchet MS" w:eastAsia="Calibri" w:hAnsi="Trebuchet MS" w:cs="Calibri"/>
                <w:spacing w:val="-1"/>
                <w:lang w:val="pt-BR"/>
              </w:rPr>
              <w:t>mobilizeze</w:t>
            </w:r>
            <w:r w:rsidRPr="00680FD7">
              <w:rPr>
                <w:rFonts w:ascii="Trebuchet MS" w:eastAsia="Calibri" w:hAnsi="Trebuchet MS" w:cs="Calibri"/>
                <w:lang w:val="pt-BR"/>
              </w:rPr>
              <w:t>alte</w:t>
            </w:r>
            <w:r w:rsidRPr="00680FD7">
              <w:rPr>
                <w:rFonts w:ascii="Trebuchet MS" w:eastAsia="Calibri" w:hAnsi="Trebuchet MS" w:cs="Calibri"/>
                <w:spacing w:val="-1"/>
                <w:lang w:val="pt-BR"/>
              </w:rPr>
              <w:t>resursepentru</w:t>
            </w:r>
            <w:r w:rsidRPr="00680FD7">
              <w:rPr>
                <w:rFonts w:ascii="Trebuchet MS" w:eastAsia="Calibri" w:hAnsi="Trebuchet MS" w:cs="Calibri"/>
                <w:lang w:val="pt-BR"/>
              </w:rPr>
              <w:t>a</w:t>
            </w:r>
            <w:r w:rsidRPr="00680FD7">
              <w:rPr>
                <w:rFonts w:ascii="Trebuchet MS" w:eastAsia="Calibri" w:hAnsi="Trebuchet MS" w:cs="Calibri"/>
                <w:spacing w:val="-1"/>
                <w:lang w:val="pt-BR"/>
              </w:rPr>
              <w:t>remediaproblemele,ceea</w:t>
            </w:r>
            <w:r w:rsidRPr="00680FD7">
              <w:rPr>
                <w:rFonts w:ascii="Trebuchet MS" w:eastAsia="Calibri" w:hAnsi="Trebuchet MS" w:cs="Calibri"/>
                <w:spacing w:val="-2"/>
                <w:lang w:val="pt-BR"/>
              </w:rPr>
              <w:t>ce</w:t>
            </w:r>
            <w:r w:rsidRPr="00680FD7">
              <w:rPr>
                <w:rFonts w:ascii="Trebuchet MS" w:eastAsia="Calibri" w:hAnsi="Trebuchet MS" w:cs="Calibri"/>
                <w:lang w:val="pt-BR"/>
              </w:rPr>
              <w:t>a</w:t>
            </w:r>
            <w:r w:rsidRPr="00680FD7">
              <w:rPr>
                <w:rFonts w:ascii="Trebuchet MS" w:eastAsia="Calibri" w:hAnsi="Trebuchet MS" w:cs="Calibri"/>
                <w:spacing w:val="-1"/>
                <w:lang w:val="pt-BR"/>
              </w:rPr>
              <w:t>condus</w:t>
            </w:r>
            <w:r w:rsidRPr="00680FD7">
              <w:rPr>
                <w:rFonts w:ascii="Trebuchet MS" w:eastAsia="Calibri" w:hAnsi="Trebuchet MS" w:cs="Calibri"/>
                <w:lang w:val="pt-BR"/>
              </w:rPr>
              <w:t>la</w:t>
            </w:r>
            <w:r w:rsidRPr="00680FD7">
              <w:rPr>
                <w:rFonts w:ascii="Trebuchet MS" w:eastAsia="Calibri" w:hAnsi="Trebuchet MS" w:cs="Calibri"/>
                <w:spacing w:val="-1"/>
                <w:lang w:val="pt-BR"/>
              </w:rPr>
              <w:t>costurisuplimentaresemnificativepentruAutoritateaContractantăși/sau</w:t>
            </w:r>
            <w:r w:rsidRPr="00680FD7">
              <w:rPr>
                <w:rFonts w:ascii="Trebuchet MS" w:eastAsia="Calibri" w:hAnsi="Trebuchet MS" w:cs="Calibri"/>
                <w:lang w:val="pt-BR"/>
              </w:rPr>
              <w:t>a</w:t>
            </w:r>
            <w:r w:rsidRPr="00680FD7">
              <w:rPr>
                <w:rFonts w:ascii="Trebuchet MS" w:eastAsia="Calibri" w:hAnsi="Trebuchet MS" w:cs="Calibri"/>
                <w:spacing w:val="-1"/>
                <w:lang w:val="pt-BR"/>
              </w:rPr>
              <w:t>cauzatîntârzierisemnificative</w:t>
            </w:r>
            <w:r w:rsidRPr="00680FD7">
              <w:rPr>
                <w:rFonts w:ascii="Trebuchet MS" w:eastAsia="Calibri" w:hAnsi="Trebuchet MS" w:cs="Calibri"/>
                <w:lang w:val="pt-BR"/>
              </w:rPr>
              <w:t>în</w:t>
            </w:r>
            <w:r w:rsidRPr="00680FD7">
              <w:rPr>
                <w:rFonts w:ascii="Trebuchet MS" w:eastAsia="Calibri" w:hAnsi="Trebuchet MS" w:cs="Calibri"/>
                <w:spacing w:val="-1"/>
                <w:lang w:val="pt-BR"/>
              </w:rPr>
              <w:t>realizareaactivităților</w:t>
            </w:r>
            <w:r w:rsidRPr="00680FD7">
              <w:rPr>
                <w:rFonts w:ascii="Trebuchet MS" w:eastAsia="Calibri" w:hAnsi="Trebuchet MS" w:cs="Calibri"/>
                <w:lang w:val="pt-BR"/>
              </w:rPr>
              <w:t>din</w:t>
            </w:r>
            <w:r w:rsidRPr="00680FD7">
              <w:rPr>
                <w:rFonts w:ascii="Trebuchet MS" w:eastAsia="Calibri" w:hAnsi="Trebuchet MS" w:cs="Calibri"/>
                <w:spacing w:val="-1"/>
                <w:lang w:val="pt-BR"/>
              </w:rPr>
              <w:t>calendarulgeneral</w:t>
            </w:r>
            <w:r w:rsidRPr="00680FD7">
              <w:rPr>
                <w:rFonts w:ascii="Trebuchet MS" w:eastAsia="Calibri" w:hAnsi="Trebuchet MS" w:cs="Calibri"/>
                <w:lang w:val="pt-BR"/>
              </w:rPr>
              <w:t xml:space="preserve"> al</w:t>
            </w:r>
            <w:r w:rsidRPr="00680FD7">
              <w:rPr>
                <w:rFonts w:ascii="Trebuchet MS" w:eastAsia="Calibri" w:hAnsi="Trebuchet MS" w:cs="Calibri"/>
                <w:spacing w:val="-1"/>
                <w:lang w:val="pt-BR"/>
              </w:rPr>
              <w:t xml:space="preserve"> proiectului.</w:t>
            </w:r>
          </w:p>
        </w:tc>
        <w:tc>
          <w:tcPr>
            <w:tcW w:w="863" w:type="pct"/>
            <w:tcBorders>
              <w:top w:val="single" w:sz="4" w:space="0" w:color="auto"/>
              <w:left w:val="single" w:sz="4" w:space="0" w:color="auto"/>
              <w:bottom w:val="single" w:sz="4" w:space="0" w:color="auto"/>
              <w:right w:val="single" w:sz="4" w:space="0" w:color="auto"/>
            </w:tcBorders>
            <w:hideMark/>
          </w:tcPr>
          <w:p w:rsidR="0040622E" w:rsidRPr="00680FD7" w:rsidRDefault="0040622E">
            <w:pPr>
              <w:pStyle w:val="BodyText0"/>
              <w:keepNext/>
              <w:keepLines/>
              <w:spacing w:line="276" w:lineRule="auto"/>
              <w:rPr>
                <w:rFonts w:ascii="Trebuchet MS" w:eastAsia="Calibri" w:hAnsi="Trebuchet MS" w:cs="Calibri"/>
                <w:spacing w:val="-1"/>
                <w:lang w:val="pt-BR"/>
              </w:rPr>
            </w:pPr>
            <w:r w:rsidRPr="00680FD7">
              <w:rPr>
                <w:rFonts w:ascii="Trebuchet MS" w:eastAsia="Calibri" w:hAnsi="Trebuchet MS" w:cs="Calibri"/>
                <w:spacing w:val="-1"/>
                <w:lang w:val="pt-BR"/>
              </w:rPr>
              <w:lastRenderedPageBreak/>
              <w:t>Evaluarea completitudinii  aplicabilității și   relevanței raportului de analiză detaliată</w:t>
            </w:r>
          </w:p>
        </w:tc>
      </w:tr>
      <w:tr w:rsidR="00E85E38" w:rsidRPr="00680FD7">
        <w:trPr>
          <w:trHeight w:val="685"/>
        </w:trPr>
        <w:tc>
          <w:tcPr>
            <w:tcW w:w="650" w:type="pct"/>
            <w:tcBorders>
              <w:top w:val="single" w:sz="4" w:space="0" w:color="auto"/>
              <w:left w:val="single" w:sz="4" w:space="0" w:color="auto"/>
              <w:bottom w:val="single" w:sz="4" w:space="0" w:color="auto"/>
              <w:right w:val="single" w:sz="4" w:space="0" w:color="auto"/>
            </w:tcBorders>
            <w:hideMark/>
          </w:tcPr>
          <w:p w:rsidR="0040622E" w:rsidRPr="00680FD7" w:rsidRDefault="0040622E">
            <w:pPr>
              <w:keepNext/>
              <w:keepLines/>
              <w:spacing w:before="120" w:after="120"/>
              <w:rPr>
                <w:rFonts w:ascii="Trebuchet MS" w:hAnsi="Trebuchet MS" w:cs="Calibri"/>
                <w:lang w:val="pt-BR"/>
              </w:rPr>
            </w:pPr>
            <w:r w:rsidRPr="00680FD7">
              <w:rPr>
                <w:rFonts w:ascii="Trebuchet MS" w:hAnsi="Trebuchet MS" w:cs="Calibri"/>
                <w:lang w:val="pt-BR"/>
              </w:rPr>
              <w:lastRenderedPageBreak/>
              <w:t>Livrabil adecvat pentru scopul utilizării</w:t>
            </w:r>
          </w:p>
        </w:tc>
        <w:tc>
          <w:tcPr>
            <w:tcW w:w="725" w:type="pct"/>
            <w:tcBorders>
              <w:top w:val="single" w:sz="4" w:space="0" w:color="auto"/>
              <w:left w:val="single" w:sz="4" w:space="0" w:color="auto"/>
              <w:bottom w:val="single" w:sz="4" w:space="0" w:color="auto"/>
              <w:right w:val="single" w:sz="4" w:space="0" w:color="auto"/>
            </w:tcBorders>
            <w:hideMark/>
          </w:tcPr>
          <w:p w:rsidR="0040622E" w:rsidRPr="00680FD7" w:rsidRDefault="0040622E">
            <w:pPr>
              <w:keepNext/>
              <w:keepLines/>
              <w:spacing w:before="120" w:after="120"/>
              <w:rPr>
                <w:rFonts w:ascii="Trebuchet MS" w:hAnsi="Trebuchet MS" w:cs="Calibri"/>
                <w:lang w:val="pt-BR"/>
              </w:rPr>
            </w:pPr>
            <w:r w:rsidRPr="00680FD7">
              <w:rPr>
                <w:rFonts w:ascii="Trebuchet MS" w:hAnsi="Trebuchet MS" w:cs="Calibri"/>
                <w:lang w:val="pt-BR"/>
              </w:rPr>
              <w:t>Aplicația este dezvoltata și implementata conform cu specificațiile, inclusiv din punct de vedere al migrării datelor</w:t>
            </w:r>
          </w:p>
        </w:tc>
        <w:tc>
          <w:tcPr>
            <w:tcW w:w="755" w:type="pct"/>
            <w:tcBorders>
              <w:top w:val="single" w:sz="4" w:space="0" w:color="auto"/>
              <w:left w:val="single" w:sz="4" w:space="0" w:color="auto"/>
              <w:bottom w:val="single" w:sz="4" w:space="0" w:color="auto"/>
              <w:right w:val="single" w:sz="4" w:space="0" w:color="auto"/>
            </w:tcBorders>
            <w:hideMark/>
          </w:tcPr>
          <w:p w:rsidR="0040622E" w:rsidRPr="00680FD7" w:rsidRDefault="0040622E">
            <w:pPr>
              <w:keepNext/>
              <w:keepLines/>
              <w:spacing w:before="120" w:after="120"/>
              <w:rPr>
                <w:rFonts w:ascii="Trebuchet MS" w:hAnsi="Trebuchet MS" w:cs="Calibri"/>
                <w:lang w:val="pt-BR" w:eastAsia="de-AT"/>
              </w:rPr>
            </w:pPr>
            <w:r w:rsidRPr="00680FD7">
              <w:rPr>
                <w:rFonts w:ascii="Trebuchet MS" w:hAnsi="Trebuchet MS" w:cs="Calibri"/>
                <w:lang w:val="pt-BR" w:eastAsia="de-AT"/>
              </w:rPr>
              <w:t>Nivelul de corelare intre cerințele pentru aplicație și  implementarea lor în aplicația finala, inclusiv cu privire la migrarea datelor</w:t>
            </w:r>
          </w:p>
        </w:tc>
        <w:tc>
          <w:tcPr>
            <w:tcW w:w="2006" w:type="pct"/>
            <w:tcBorders>
              <w:top w:val="single" w:sz="4" w:space="0" w:color="auto"/>
              <w:left w:val="single" w:sz="4" w:space="0" w:color="auto"/>
              <w:bottom w:val="single" w:sz="4" w:space="0" w:color="auto"/>
              <w:right w:val="single" w:sz="4" w:space="0" w:color="auto"/>
            </w:tcBorders>
            <w:hideMark/>
          </w:tcPr>
          <w:p w:rsidR="0040622E" w:rsidRPr="00680FD7" w:rsidRDefault="0040622E">
            <w:pPr>
              <w:pStyle w:val="BodyText0"/>
              <w:keepNext/>
              <w:keepLines/>
              <w:spacing w:line="276" w:lineRule="auto"/>
              <w:jc w:val="both"/>
              <w:rPr>
                <w:rFonts w:ascii="Trebuchet MS" w:hAnsi="Trebuchet MS" w:cs="Calibri"/>
                <w:bCs/>
                <w:lang w:val="pt-BR" w:eastAsia="de-AT"/>
              </w:rPr>
            </w:pPr>
            <w:r w:rsidRPr="00680FD7">
              <w:rPr>
                <w:rFonts w:ascii="Trebuchet MS" w:hAnsi="Trebuchet MS" w:cs="Calibri"/>
                <w:b/>
                <w:bCs/>
                <w:lang w:val="pt-BR" w:eastAsia="de-AT"/>
              </w:rPr>
              <w:t>Excelentă(5 puncte)</w:t>
            </w:r>
            <w:r w:rsidRPr="00680FD7">
              <w:rPr>
                <w:rFonts w:ascii="Trebuchet MS" w:hAnsi="Trebuchet MS" w:cs="Calibri"/>
                <w:bCs/>
                <w:lang w:val="pt-BR" w:eastAsia="de-AT"/>
              </w:rPr>
              <w:t xml:space="preserve"> – Aplicația livrată a </w:t>
            </w:r>
            <w:r w:rsidRPr="00680FD7">
              <w:rPr>
                <w:rFonts w:ascii="Trebuchet MS" w:hAnsi="Trebuchet MS" w:cs="Calibri"/>
                <w:bCs/>
                <w:spacing w:val="-1"/>
                <w:lang w:val="pt-BR"/>
              </w:rPr>
              <w:t>inclus</w:t>
            </w:r>
            <w:r w:rsidRPr="00680FD7">
              <w:rPr>
                <w:rFonts w:ascii="Trebuchet MS" w:hAnsi="Trebuchet MS" w:cs="Calibri"/>
                <w:bCs/>
                <w:lang w:val="pt-BR" w:eastAsia="de-AT"/>
              </w:rPr>
              <w:t xml:space="preserve"> toate cerințele din caietul de sarcini. Acestea au fost implementate într-un mod eficient și a adus îmbunătățiri semnificative față de cerințele minime stabilite în Caietul de Sarcini în special prin luarea în considerare a noilor tendințe din industrie. Datele au fost migrate complet și corect. Aplicația a fost folosită în producție așa cum a fost prezentată.</w:t>
            </w:r>
          </w:p>
          <w:p w:rsidR="0040622E" w:rsidRPr="00680FD7" w:rsidRDefault="0040622E">
            <w:pPr>
              <w:pStyle w:val="BodyText0"/>
              <w:keepNext/>
              <w:keepLines/>
              <w:spacing w:line="276" w:lineRule="auto"/>
              <w:jc w:val="both"/>
              <w:rPr>
                <w:rFonts w:ascii="Trebuchet MS" w:hAnsi="Trebuchet MS" w:cs="Calibri"/>
                <w:bCs/>
                <w:lang w:val="pt-BR" w:eastAsia="de-AT"/>
              </w:rPr>
            </w:pPr>
            <w:r w:rsidRPr="00680FD7">
              <w:rPr>
                <w:rFonts w:ascii="Trebuchet MS" w:hAnsi="Trebuchet MS" w:cs="Calibri"/>
                <w:b/>
                <w:bCs/>
                <w:lang w:val="pt-BR" w:eastAsia="de-AT"/>
              </w:rPr>
              <w:t>Foarte bună (4 puncte)</w:t>
            </w:r>
            <w:r w:rsidRPr="00680FD7">
              <w:rPr>
                <w:rFonts w:ascii="Trebuchet MS" w:hAnsi="Trebuchet MS" w:cs="Calibri"/>
                <w:bCs/>
                <w:lang w:val="pt-BR" w:eastAsia="de-AT"/>
              </w:rPr>
              <w:t xml:space="preserve"> – Aplicația livrată a inclus toate cerințele din Caietul de sarcini. Acestea au adus unele îmbunătățiri față de cerințele minime stabilite în Caietul de Sarcini. Datele au fost migrate complet și corect. Aplicația a fost folosită în producție așa cum a fost prezentată.</w:t>
            </w:r>
          </w:p>
          <w:p w:rsidR="0040622E" w:rsidRPr="00680FD7" w:rsidRDefault="0040622E">
            <w:pPr>
              <w:pStyle w:val="BodyText0"/>
              <w:keepNext/>
              <w:keepLines/>
              <w:spacing w:line="276" w:lineRule="auto"/>
              <w:jc w:val="both"/>
              <w:rPr>
                <w:rFonts w:ascii="Trebuchet MS" w:hAnsi="Trebuchet MS" w:cs="Calibri"/>
                <w:bCs/>
                <w:lang w:val="pt-BR" w:eastAsia="de-AT"/>
              </w:rPr>
            </w:pPr>
            <w:r w:rsidRPr="00680FD7">
              <w:rPr>
                <w:rFonts w:ascii="Trebuchet MS" w:hAnsi="Trebuchet MS" w:cs="Calibri"/>
                <w:b/>
                <w:bCs/>
                <w:lang w:val="pt-BR" w:eastAsia="de-AT"/>
              </w:rPr>
              <w:t>Bună (3 puncte)</w:t>
            </w:r>
            <w:r w:rsidRPr="00680FD7">
              <w:rPr>
                <w:rFonts w:ascii="Trebuchet MS" w:hAnsi="Trebuchet MS" w:cs="Calibri"/>
                <w:bCs/>
                <w:lang w:val="pt-BR" w:eastAsia="de-AT"/>
              </w:rPr>
              <w:t xml:space="preserve"> – Aplicația livrată nu include neconformități/inexactități față de cerințele din caietul de sarcini însă nu include nici elemente suplimentare care să aducă o valoare adăugată semnificativă proiectului. Datele au fost migrate complet și corect după mici ajustări. Aplicația a putut fi folosită după ce au fost necesare câteva runde de ajustări, dar acestea nu au generat întârzieri semnificative. </w:t>
            </w:r>
          </w:p>
          <w:p w:rsidR="0040622E" w:rsidRPr="00680FD7" w:rsidRDefault="0040622E">
            <w:pPr>
              <w:pStyle w:val="BodyText0"/>
              <w:keepNext/>
              <w:keepLines/>
              <w:spacing w:line="276" w:lineRule="auto"/>
              <w:jc w:val="both"/>
              <w:rPr>
                <w:rFonts w:ascii="Trebuchet MS" w:hAnsi="Trebuchet MS" w:cs="Calibri"/>
                <w:bCs/>
                <w:lang w:val="pt-BR" w:eastAsia="de-AT"/>
              </w:rPr>
            </w:pPr>
            <w:r w:rsidRPr="00680FD7">
              <w:rPr>
                <w:rFonts w:ascii="Trebuchet MS" w:hAnsi="Trebuchet MS" w:cs="Calibri"/>
                <w:b/>
                <w:bCs/>
                <w:lang w:val="pt-BR" w:eastAsia="de-AT"/>
              </w:rPr>
              <w:lastRenderedPageBreak/>
              <w:t>Satisfăcătoare (2 puncte)</w:t>
            </w:r>
            <w:r w:rsidRPr="00680FD7">
              <w:rPr>
                <w:rFonts w:ascii="Trebuchet MS" w:hAnsi="Trebuchet MS" w:cs="Calibri"/>
                <w:bCs/>
                <w:lang w:val="pt-BR" w:eastAsia="de-AT"/>
              </w:rPr>
              <w:t xml:space="preserve"> – Aplicația livrată a inclus neconformități/inexactități semnificative față de cerințele din caietul de sarcini sau a folosit tehnologii/metode complet învechite care erau în principal abandonate de industrie, iar aceste aspecte nu au putut fi corectate în totalitate într-o perioadă rezonabilă (ex. au cauzat întârzieri semnificative în realizarea activităților din calendarul general al proiectului), dar cu toate acestea au fost corectate de către Prestator, fără costuri suplimentare pentru Autoritatea Contractantă. Datele nu au fost migrate complet sau corect decât după reluarea procesului, dar au putut fi migrate corect și complet fără costuri suplimentare pentru Autoritatea Contractantă.</w:t>
            </w:r>
          </w:p>
          <w:p w:rsidR="0040622E" w:rsidRPr="00680FD7" w:rsidRDefault="0040622E">
            <w:pPr>
              <w:pStyle w:val="BodyText0"/>
              <w:keepNext/>
              <w:keepLines/>
              <w:spacing w:line="276" w:lineRule="auto"/>
              <w:jc w:val="both"/>
              <w:rPr>
                <w:rFonts w:ascii="Trebuchet MS" w:hAnsi="Trebuchet MS" w:cs="Calibri"/>
                <w:bCs/>
                <w:lang w:val="pt-BR" w:eastAsia="de-AT"/>
              </w:rPr>
            </w:pPr>
            <w:r w:rsidRPr="00680FD7">
              <w:rPr>
                <w:rFonts w:ascii="Trebuchet MS" w:hAnsi="Trebuchet MS" w:cs="Calibri"/>
                <w:b/>
                <w:bCs/>
                <w:lang w:val="pt-BR" w:eastAsia="de-AT"/>
              </w:rPr>
              <w:t xml:space="preserve">Nesatisfăcătoare (1 punct)  – </w:t>
            </w:r>
            <w:r w:rsidRPr="00680FD7">
              <w:rPr>
                <w:rFonts w:ascii="Trebuchet MS" w:hAnsi="Trebuchet MS" w:cs="Calibri"/>
                <w:bCs/>
                <w:lang w:val="pt-BR" w:eastAsia="de-AT"/>
              </w:rPr>
              <w:t xml:space="preserve">Aplicația livrată a inclus neconformități/inexactități majore față de cerințele din caietul de sarcini sau a folosit tehnologii/metode complet învechite care erau în principal abandonate de industrie sau datele nu au fost migrate corect sau complet, iar aceste aspecte nu au putut fi corectate de către Prestator, fără costuri suplimentare pentru Autoritatea Contractantă. Autoritatea Contractantă a trebuit </w:t>
            </w:r>
            <w:r w:rsidRPr="00680FD7">
              <w:rPr>
                <w:rFonts w:ascii="Trebuchet MS" w:hAnsi="Trebuchet MS" w:cs="Calibri"/>
                <w:lang w:val="pt-BR" w:eastAsia="de-AT"/>
              </w:rPr>
              <w:t>să</w:t>
            </w:r>
            <w:r w:rsidRPr="00680FD7">
              <w:rPr>
                <w:rFonts w:ascii="Trebuchet MS" w:hAnsi="Trebuchet MS" w:cs="Calibri"/>
                <w:bCs/>
                <w:lang w:val="pt-BR" w:eastAsia="de-AT"/>
              </w:rPr>
              <w:t xml:space="preserve"> mobilizeze alte resurse pentru a remedia problemele, ceea ce a condus la costuri suplimentare semnificative pentru Autoritatea Contractantă și/sau a cauzat întârzieri semnificative în realizarea activităților din calendarul general al proiectului.</w:t>
            </w:r>
          </w:p>
        </w:tc>
        <w:tc>
          <w:tcPr>
            <w:tcW w:w="863" w:type="pct"/>
            <w:tcBorders>
              <w:top w:val="single" w:sz="4" w:space="0" w:color="auto"/>
              <w:left w:val="single" w:sz="4" w:space="0" w:color="auto"/>
              <w:bottom w:val="single" w:sz="4" w:space="0" w:color="auto"/>
              <w:right w:val="single" w:sz="4" w:space="0" w:color="auto"/>
            </w:tcBorders>
            <w:hideMark/>
          </w:tcPr>
          <w:p w:rsidR="0040622E" w:rsidRPr="00680FD7" w:rsidRDefault="0040622E">
            <w:pPr>
              <w:keepNext/>
              <w:keepLines/>
              <w:spacing w:before="120" w:after="120"/>
              <w:rPr>
                <w:rFonts w:ascii="Trebuchet MS" w:hAnsi="Trebuchet MS" w:cs="Calibri"/>
                <w:lang w:val="pt-BR"/>
              </w:rPr>
            </w:pPr>
            <w:r w:rsidRPr="00680FD7">
              <w:rPr>
                <w:rFonts w:ascii="Trebuchet MS" w:hAnsi="Trebuchet MS" w:cs="Calibri"/>
                <w:lang w:val="pt-BR"/>
              </w:rPr>
              <w:lastRenderedPageBreak/>
              <w:t>Evaluarea conformității aplicației implementate cu specificațiile</w:t>
            </w:r>
          </w:p>
        </w:tc>
      </w:tr>
      <w:tr w:rsidR="00E85E38" w:rsidRPr="00680FD7">
        <w:trPr>
          <w:trHeight w:val="685"/>
        </w:trPr>
        <w:tc>
          <w:tcPr>
            <w:tcW w:w="650" w:type="pct"/>
            <w:tcBorders>
              <w:top w:val="single" w:sz="4" w:space="0" w:color="auto"/>
              <w:left w:val="single" w:sz="4" w:space="0" w:color="auto"/>
              <w:bottom w:val="single" w:sz="4" w:space="0" w:color="auto"/>
              <w:right w:val="single" w:sz="4" w:space="0" w:color="auto"/>
            </w:tcBorders>
            <w:hideMark/>
          </w:tcPr>
          <w:p w:rsidR="0040622E" w:rsidRPr="00680FD7" w:rsidRDefault="0040622E">
            <w:pPr>
              <w:keepNext/>
              <w:keepLines/>
              <w:spacing w:before="120" w:after="120"/>
              <w:rPr>
                <w:rFonts w:ascii="Trebuchet MS" w:hAnsi="Trebuchet MS" w:cs="Calibri"/>
                <w:lang w:val="pt-BR"/>
              </w:rPr>
            </w:pPr>
            <w:r w:rsidRPr="00680FD7">
              <w:rPr>
                <w:rFonts w:ascii="Trebuchet MS" w:hAnsi="Trebuchet MS" w:cs="Calibri"/>
                <w:lang w:val="pt-BR"/>
              </w:rPr>
              <w:lastRenderedPageBreak/>
              <w:t xml:space="preserve">Livrabile intermediare și finale predate în termenul </w:t>
            </w:r>
            <w:r w:rsidRPr="00680FD7">
              <w:rPr>
                <w:rFonts w:ascii="Trebuchet MS" w:hAnsi="Trebuchet MS" w:cs="Calibri"/>
                <w:lang w:val="pt-BR"/>
              </w:rPr>
              <w:lastRenderedPageBreak/>
              <w:t>agreat</w:t>
            </w:r>
          </w:p>
        </w:tc>
        <w:tc>
          <w:tcPr>
            <w:tcW w:w="725" w:type="pct"/>
            <w:tcBorders>
              <w:top w:val="single" w:sz="4" w:space="0" w:color="auto"/>
              <w:left w:val="single" w:sz="4" w:space="0" w:color="auto"/>
              <w:bottom w:val="single" w:sz="4" w:space="0" w:color="auto"/>
              <w:right w:val="single" w:sz="4" w:space="0" w:color="auto"/>
            </w:tcBorders>
            <w:hideMark/>
          </w:tcPr>
          <w:p w:rsidR="0040622E" w:rsidRPr="00680FD7" w:rsidRDefault="0040622E">
            <w:pPr>
              <w:keepNext/>
              <w:keepLines/>
              <w:spacing w:before="120" w:after="120"/>
              <w:rPr>
                <w:rFonts w:ascii="Trebuchet MS" w:hAnsi="Trebuchet MS" w:cs="Calibri"/>
                <w:lang w:val="pt-BR"/>
              </w:rPr>
            </w:pPr>
            <w:r w:rsidRPr="00680FD7">
              <w:rPr>
                <w:rFonts w:ascii="Trebuchet MS" w:hAnsi="Trebuchet MS" w:cs="Calibri"/>
                <w:lang w:val="pt-BR"/>
              </w:rPr>
              <w:lastRenderedPageBreak/>
              <w:t xml:space="preserve">Fără depășiri de termene și fără reveniri asupra </w:t>
            </w:r>
            <w:r w:rsidRPr="00680FD7">
              <w:rPr>
                <w:rFonts w:ascii="Trebuchet MS" w:hAnsi="Trebuchet MS" w:cs="Calibri"/>
                <w:lang w:val="pt-BR"/>
              </w:rPr>
              <w:lastRenderedPageBreak/>
              <w:t>acceptanțelor</w:t>
            </w:r>
          </w:p>
        </w:tc>
        <w:tc>
          <w:tcPr>
            <w:tcW w:w="755" w:type="pct"/>
            <w:tcBorders>
              <w:top w:val="single" w:sz="4" w:space="0" w:color="auto"/>
              <w:left w:val="single" w:sz="4" w:space="0" w:color="auto"/>
              <w:bottom w:val="single" w:sz="4" w:space="0" w:color="auto"/>
              <w:right w:val="single" w:sz="4" w:space="0" w:color="auto"/>
            </w:tcBorders>
            <w:hideMark/>
          </w:tcPr>
          <w:p w:rsidR="0040622E" w:rsidRPr="00680FD7" w:rsidRDefault="0040622E">
            <w:pPr>
              <w:keepNext/>
              <w:keepLines/>
              <w:spacing w:before="120" w:after="120"/>
              <w:rPr>
                <w:rFonts w:ascii="Trebuchet MS" w:hAnsi="Trebuchet MS" w:cs="Calibri"/>
                <w:b/>
                <w:lang w:val="pt-BR" w:eastAsia="de-AT"/>
              </w:rPr>
            </w:pPr>
            <w:r w:rsidRPr="00680FD7">
              <w:rPr>
                <w:rFonts w:ascii="Trebuchet MS" w:hAnsi="Trebuchet MS" w:cs="Calibri"/>
                <w:lang w:val="pt-BR"/>
              </w:rPr>
              <w:lastRenderedPageBreak/>
              <w:t xml:space="preserve">Livrarea la timp și conform parametrilor specificați a </w:t>
            </w:r>
            <w:r w:rsidRPr="00680FD7">
              <w:rPr>
                <w:rFonts w:ascii="Trebuchet MS" w:hAnsi="Trebuchet MS" w:cs="Calibri"/>
                <w:lang w:val="pt-BR"/>
              </w:rPr>
              <w:lastRenderedPageBreak/>
              <w:t>rezultatelor</w:t>
            </w:r>
          </w:p>
        </w:tc>
        <w:tc>
          <w:tcPr>
            <w:tcW w:w="2006" w:type="pct"/>
            <w:tcBorders>
              <w:top w:val="single" w:sz="4" w:space="0" w:color="auto"/>
              <w:left w:val="single" w:sz="4" w:space="0" w:color="auto"/>
              <w:bottom w:val="single" w:sz="4" w:space="0" w:color="auto"/>
              <w:right w:val="single" w:sz="4" w:space="0" w:color="auto"/>
            </w:tcBorders>
            <w:hideMark/>
          </w:tcPr>
          <w:p w:rsidR="0040622E" w:rsidRPr="00680FD7" w:rsidRDefault="0040622E">
            <w:pPr>
              <w:pStyle w:val="BodyText0"/>
              <w:keepNext/>
              <w:keepLines/>
              <w:spacing w:line="276" w:lineRule="auto"/>
              <w:jc w:val="both"/>
              <w:rPr>
                <w:rFonts w:ascii="Trebuchet MS" w:eastAsia="Calibri" w:hAnsi="Trebuchet MS" w:cs="Calibri"/>
                <w:lang w:val="pt-BR"/>
              </w:rPr>
            </w:pPr>
            <w:r w:rsidRPr="00680FD7">
              <w:rPr>
                <w:rFonts w:ascii="Trebuchet MS" w:hAnsi="Trebuchet MS" w:cs="Calibri"/>
                <w:b/>
                <w:bCs/>
                <w:lang w:val="pt-BR" w:eastAsia="de-AT"/>
              </w:rPr>
              <w:lastRenderedPageBreak/>
              <w:t xml:space="preserve">Excelentă (5 puncte) </w:t>
            </w:r>
            <w:r w:rsidRPr="00680FD7">
              <w:rPr>
                <w:rFonts w:ascii="Trebuchet MS" w:eastAsia="Calibri" w:hAnsi="Trebuchet MS" w:cs="Calibri"/>
                <w:lang w:val="pt-BR"/>
              </w:rPr>
              <w:t xml:space="preserve">– </w:t>
            </w:r>
            <w:r w:rsidRPr="00680FD7">
              <w:rPr>
                <w:rFonts w:ascii="Trebuchet MS" w:hAnsi="Trebuchet MS" w:cs="Calibri"/>
                <w:bCs/>
                <w:lang w:val="pt-BR" w:eastAsia="de-AT"/>
              </w:rPr>
              <w:t>L</w:t>
            </w:r>
            <w:r w:rsidRPr="00680FD7">
              <w:rPr>
                <w:rFonts w:ascii="Trebuchet MS" w:hAnsi="Trebuchet MS" w:cs="Calibri"/>
                <w:bCs/>
                <w:spacing w:val="5"/>
                <w:lang w:val="pt-BR" w:eastAsia="de-AT"/>
              </w:rPr>
              <w:t>ivrabilele</w:t>
            </w:r>
            <w:r w:rsidRPr="00680FD7">
              <w:rPr>
                <w:rFonts w:ascii="Trebuchet MS" w:eastAsia="Calibri" w:hAnsi="Trebuchet MS" w:cs="Calibri"/>
                <w:spacing w:val="5"/>
                <w:lang w:val="pt-BR"/>
              </w:rPr>
              <w:t xml:space="preserve"> au fost </w:t>
            </w:r>
            <w:r w:rsidRPr="00680FD7">
              <w:rPr>
                <w:rFonts w:ascii="Trebuchet MS" w:eastAsia="Calibri" w:hAnsi="Trebuchet MS" w:cs="Calibri"/>
                <w:spacing w:val="-1"/>
                <w:lang w:val="pt-BR"/>
              </w:rPr>
              <w:t>furnizate</w:t>
            </w:r>
            <w:r w:rsidRPr="00680FD7">
              <w:rPr>
                <w:rFonts w:ascii="Trebuchet MS" w:eastAsia="Calibri" w:hAnsi="Trebuchet MS" w:cs="Calibri"/>
                <w:lang w:val="pt-BR"/>
              </w:rPr>
              <w:t>în</w:t>
            </w:r>
            <w:r w:rsidRPr="00680FD7">
              <w:rPr>
                <w:rFonts w:ascii="Trebuchet MS" w:eastAsia="Calibri" w:hAnsi="Trebuchet MS" w:cs="Calibri"/>
                <w:spacing w:val="-1"/>
                <w:lang w:val="pt-BR"/>
              </w:rPr>
              <w:t>termeneleconvenite</w:t>
            </w:r>
            <w:r w:rsidRPr="00680FD7">
              <w:rPr>
                <w:rFonts w:ascii="Trebuchet MS" w:eastAsia="Calibri" w:hAnsi="Trebuchet MS" w:cs="Calibri"/>
                <w:lang w:val="pt-BR"/>
              </w:rPr>
              <w:t xml:space="preserve"> în</w:t>
            </w:r>
            <w:r w:rsidRPr="00680FD7">
              <w:rPr>
                <w:rFonts w:ascii="Trebuchet MS" w:eastAsia="Calibri" w:hAnsi="Trebuchet MS" w:cs="Calibri"/>
                <w:spacing w:val="-1"/>
                <w:lang w:val="pt-BR"/>
              </w:rPr>
              <w:t xml:space="preserve">contract </w:t>
            </w:r>
          </w:p>
          <w:p w:rsidR="0040622E" w:rsidRPr="00680FD7" w:rsidRDefault="0040622E">
            <w:pPr>
              <w:pStyle w:val="BodyText0"/>
              <w:keepNext/>
              <w:keepLines/>
              <w:spacing w:line="276" w:lineRule="auto"/>
              <w:jc w:val="both"/>
              <w:rPr>
                <w:rFonts w:ascii="Trebuchet MS" w:eastAsia="Calibri" w:hAnsi="Trebuchet MS" w:cs="Calibri"/>
                <w:lang w:val="pt-BR"/>
              </w:rPr>
            </w:pPr>
            <w:r w:rsidRPr="00680FD7">
              <w:rPr>
                <w:rFonts w:ascii="Trebuchet MS" w:hAnsi="Trebuchet MS" w:cs="Calibri"/>
                <w:b/>
                <w:bCs/>
                <w:lang w:val="pt-BR" w:eastAsia="de-AT"/>
              </w:rPr>
              <w:t>Foarte bună</w:t>
            </w:r>
            <w:r w:rsidRPr="00680FD7">
              <w:rPr>
                <w:rFonts w:ascii="Trebuchet MS" w:eastAsia="Calibri" w:hAnsi="Trebuchet MS" w:cs="Calibri"/>
                <w:b/>
                <w:bCs/>
                <w:spacing w:val="-1"/>
                <w:lang w:val="pt-BR"/>
              </w:rPr>
              <w:t>(4puncte)</w:t>
            </w:r>
            <w:r w:rsidRPr="00680FD7">
              <w:rPr>
                <w:rFonts w:ascii="Trebuchet MS" w:eastAsia="Calibri" w:hAnsi="Trebuchet MS" w:cs="Calibri"/>
                <w:lang w:val="pt-BR"/>
              </w:rPr>
              <w:t xml:space="preserve">–  </w:t>
            </w:r>
            <w:r w:rsidRPr="00680FD7">
              <w:rPr>
                <w:rFonts w:ascii="Trebuchet MS" w:hAnsi="Trebuchet MS" w:cs="Calibri"/>
                <w:bCs/>
                <w:lang w:val="pt-BR" w:eastAsia="de-AT"/>
              </w:rPr>
              <w:t>L</w:t>
            </w:r>
            <w:r w:rsidRPr="00680FD7">
              <w:rPr>
                <w:rFonts w:ascii="Trebuchet MS" w:hAnsi="Trebuchet MS" w:cs="Calibri"/>
                <w:bCs/>
                <w:spacing w:val="5"/>
                <w:lang w:val="pt-BR" w:eastAsia="de-AT"/>
              </w:rPr>
              <w:t>ivrabilele</w:t>
            </w:r>
            <w:r w:rsidRPr="00680FD7">
              <w:rPr>
                <w:rFonts w:ascii="Trebuchet MS" w:eastAsia="Calibri" w:hAnsi="Trebuchet MS" w:cs="Calibri"/>
                <w:spacing w:val="5"/>
                <w:lang w:val="pt-BR"/>
              </w:rPr>
              <w:t xml:space="preserve"> au fost </w:t>
            </w:r>
            <w:r w:rsidRPr="00680FD7">
              <w:rPr>
                <w:rFonts w:ascii="Trebuchet MS" w:eastAsia="Calibri" w:hAnsi="Trebuchet MS" w:cs="Calibri"/>
                <w:spacing w:val="-1"/>
                <w:lang w:val="pt-BR"/>
              </w:rPr>
              <w:lastRenderedPageBreak/>
              <w:t>furnizateimediatdupăîncheiereatermenelorconvenite</w:t>
            </w:r>
            <w:r w:rsidRPr="00680FD7">
              <w:rPr>
                <w:rFonts w:ascii="Trebuchet MS" w:eastAsia="Calibri" w:hAnsi="Trebuchet MS" w:cs="Calibri"/>
                <w:lang w:val="pt-BR"/>
              </w:rPr>
              <w:t xml:space="preserve">în </w:t>
            </w:r>
            <w:r w:rsidRPr="00680FD7">
              <w:rPr>
                <w:rFonts w:ascii="Trebuchet MS" w:eastAsia="Calibri" w:hAnsi="Trebuchet MS" w:cs="Calibri"/>
                <w:spacing w:val="-1"/>
                <w:lang w:val="pt-BR"/>
              </w:rPr>
              <w:t xml:space="preserve">Contractînsă </w:t>
            </w:r>
            <w:r w:rsidRPr="00680FD7">
              <w:rPr>
                <w:rFonts w:ascii="Trebuchet MS" w:hAnsi="Trebuchet MS" w:cs="Calibri"/>
                <w:spacing w:val="-1"/>
                <w:lang w:val="pt-BR"/>
              </w:rPr>
              <w:t>fărăîntârziereaactivitățilordincalendarulgeneral</w:t>
            </w:r>
            <w:r w:rsidRPr="00680FD7">
              <w:rPr>
                <w:rFonts w:ascii="Trebuchet MS" w:hAnsi="Trebuchet MS" w:cs="Calibri"/>
                <w:lang w:val="pt-BR"/>
              </w:rPr>
              <w:t xml:space="preserve">al </w:t>
            </w:r>
            <w:r w:rsidRPr="00680FD7">
              <w:rPr>
                <w:rFonts w:ascii="Trebuchet MS" w:hAnsi="Trebuchet MS" w:cs="Calibri"/>
                <w:spacing w:val="-1"/>
                <w:lang w:val="pt-BR"/>
              </w:rPr>
              <w:t>proiectului</w:t>
            </w:r>
          </w:p>
          <w:p w:rsidR="0040622E" w:rsidRPr="00680FD7" w:rsidRDefault="0040622E">
            <w:pPr>
              <w:pStyle w:val="BodyText0"/>
              <w:keepNext/>
              <w:keepLines/>
              <w:spacing w:line="276" w:lineRule="auto"/>
              <w:jc w:val="both"/>
              <w:rPr>
                <w:rFonts w:ascii="Trebuchet MS" w:eastAsia="Calibri" w:hAnsi="Trebuchet MS" w:cs="Calibri"/>
                <w:lang w:val="pt-BR"/>
              </w:rPr>
            </w:pPr>
            <w:r w:rsidRPr="00680FD7">
              <w:rPr>
                <w:rFonts w:ascii="Trebuchet MS" w:hAnsi="Trebuchet MS" w:cs="Calibri"/>
                <w:b/>
                <w:bCs/>
                <w:lang w:val="pt-BR" w:eastAsia="de-AT"/>
              </w:rPr>
              <w:t>Bună</w:t>
            </w:r>
            <w:r w:rsidRPr="00680FD7">
              <w:rPr>
                <w:rFonts w:ascii="Trebuchet MS" w:eastAsia="Calibri" w:hAnsi="Trebuchet MS" w:cs="Calibri"/>
                <w:b/>
                <w:bCs/>
                <w:spacing w:val="-1"/>
                <w:lang w:val="pt-BR"/>
              </w:rPr>
              <w:t>(3puncte)</w:t>
            </w:r>
            <w:r w:rsidRPr="00680FD7">
              <w:rPr>
                <w:rFonts w:ascii="Trebuchet MS" w:eastAsia="Calibri" w:hAnsi="Trebuchet MS" w:cs="Calibri"/>
                <w:lang w:val="pt-BR"/>
              </w:rPr>
              <w:t>–L</w:t>
            </w:r>
            <w:r w:rsidRPr="00680FD7">
              <w:rPr>
                <w:rFonts w:ascii="Trebuchet MS" w:eastAsia="Calibri" w:hAnsi="Trebuchet MS" w:cs="Calibri"/>
                <w:spacing w:val="5"/>
                <w:lang w:val="pt-BR"/>
              </w:rPr>
              <w:t xml:space="preserve">ivrabilele au fost </w:t>
            </w:r>
            <w:r w:rsidRPr="00680FD7">
              <w:rPr>
                <w:rFonts w:ascii="Trebuchet MS" w:eastAsia="Calibri" w:hAnsi="Trebuchet MS" w:cs="Calibri"/>
                <w:spacing w:val="-1"/>
                <w:lang w:val="pt-BR"/>
              </w:rPr>
              <w:t>furnizatedupăîncheiereatermenelorconvenite</w:t>
            </w:r>
            <w:r w:rsidRPr="00680FD7">
              <w:rPr>
                <w:rFonts w:ascii="Trebuchet MS" w:eastAsia="Calibri" w:hAnsi="Trebuchet MS" w:cs="Calibri"/>
                <w:lang w:val="pt-BR"/>
              </w:rPr>
              <w:t>în</w:t>
            </w:r>
            <w:r w:rsidRPr="00680FD7">
              <w:rPr>
                <w:rFonts w:ascii="Trebuchet MS" w:eastAsia="Calibri" w:hAnsi="Trebuchet MS" w:cs="Calibri"/>
                <w:spacing w:val="-1"/>
                <w:lang w:val="pt-BR"/>
              </w:rPr>
              <w:t>Contractconducând</w:t>
            </w:r>
            <w:r w:rsidRPr="00680FD7">
              <w:rPr>
                <w:rFonts w:ascii="Trebuchet MS" w:eastAsia="Calibri" w:hAnsi="Trebuchet MS" w:cs="Calibri"/>
                <w:lang w:val="pt-BR"/>
              </w:rPr>
              <w:t>la</w:t>
            </w:r>
            <w:r w:rsidRPr="00680FD7">
              <w:rPr>
                <w:rFonts w:ascii="Trebuchet MS" w:eastAsia="Calibri" w:hAnsi="Trebuchet MS" w:cs="Calibri"/>
                <w:spacing w:val="-1"/>
                <w:lang w:val="pt-BR"/>
              </w:rPr>
              <w:t>întârzieri</w:t>
            </w:r>
            <w:r w:rsidRPr="00680FD7">
              <w:rPr>
                <w:rFonts w:ascii="Trebuchet MS" w:eastAsia="Calibri" w:hAnsi="Trebuchet MS" w:cs="Calibri"/>
                <w:lang w:val="pt-BR"/>
              </w:rPr>
              <w:t>ale</w:t>
            </w:r>
            <w:r w:rsidRPr="00680FD7">
              <w:rPr>
                <w:rFonts w:ascii="Trebuchet MS" w:eastAsia="Calibri" w:hAnsi="Trebuchet MS" w:cs="Calibri"/>
                <w:spacing w:val="-1"/>
                <w:lang w:val="pt-BR"/>
              </w:rPr>
              <w:t>activitățilordincalendarulgeneral</w:t>
            </w:r>
            <w:r w:rsidRPr="00680FD7">
              <w:rPr>
                <w:rFonts w:ascii="Trebuchet MS" w:eastAsia="Calibri" w:hAnsi="Trebuchet MS" w:cs="Calibri"/>
                <w:lang w:val="pt-BR"/>
              </w:rPr>
              <w:t>al</w:t>
            </w:r>
            <w:r w:rsidRPr="00680FD7">
              <w:rPr>
                <w:rFonts w:ascii="Trebuchet MS" w:eastAsia="Calibri" w:hAnsi="Trebuchet MS" w:cs="Calibri"/>
                <w:spacing w:val="-1"/>
                <w:lang w:val="pt-BR"/>
              </w:rPr>
              <w:t>proiectului</w:t>
            </w:r>
            <w:r w:rsidRPr="00680FD7">
              <w:rPr>
                <w:rFonts w:ascii="Trebuchet MS" w:eastAsia="Calibri" w:hAnsi="Trebuchet MS" w:cs="Calibri"/>
                <w:lang w:val="pt-BR"/>
              </w:rPr>
              <w:t>ce</w:t>
            </w:r>
            <w:r w:rsidRPr="00680FD7">
              <w:rPr>
                <w:rFonts w:ascii="Trebuchet MS" w:eastAsia="Calibri" w:hAnsi="Trebuchet MS" w:cs="Calibri"/>
                <w:spacing w:val="-1"/>
                <w:lang w:val="pt-BR"/>
              </w:rPr>
              <w:t>potfineglijate</w:t>
            </w:r>
          </w:p>
          <w:p w:rsidR="0040622E" w:rsidRPr="00680FD7" w:rsidRDefault="0040622E">
            <w:pPr>
              <w:pStyle w:val="BodyText0"/>
              <w:keepNext/>
              <w:keepLines/>
              <w:spacing w:line="276" w:lineRule="auto"/>
              <w:jc w:val="both"/>
              <w:rPr>
                <w:rFonts w:ascii="Trebuchet MS" w:eastAsia="Calibri" w:hAnsi="Trebuchet MS" w:cs="Calibri"/>
                <w:spacing w:val="-1"/>
                <w:lang w:val="pt-BR"/>
              </w:rPr>
            </w:pPr>
            <w:r w:rsidRPr="00680FD7">
              <w:rPr>
                <w:rFonts w:ascii="Trebuchet MS" w:hAnsi="Trebuchet MS" w:cs="Calibri"/>
                <w:b/>
                <w:bCs/>
                <w:lang w:val="pt-BR" w:eastAsia="de-AT"/>
              </w:rPr>
              <w:t>Satisfăcătoare</w:t>
            </w:r>
            <w:r w:rsidRPr="00680FD7">
              <w:rPr>
                <w:rFonts w:ascii="Trebuchet MS" w:eastAsia="Calibri" w:hAnsi="Trebuchet MS" w:cs="Calibri"/>
                <w:b/>
                <w:bCs/>
                <w:spacing w:val="-1"/>
                <w:lang w:val="pt-BR"/>
              </w:rPr>
              <w:t>(2puncte)</w:t>
            </w:r>
            <w:r w:rsidRPr="00680FD7">
              <w:rPr>
                <w:rFonts w:ascii="Trebuchet MS" w:eastAsia="Calibri" w:hAnsi="Trebuchet MS" w:cs="Calibri"/>
                <w:lang w:val="pt-BR"/>
              </w:rPr>
              <w:t xml:space="preserve">– </w:t>
            </w:r>
            <w:r w:rsidRPr="00680FD7">
              <w:rPr>
                <w:rFonts w:ascii="Trebuchet MS" w:hAnsi="Trebuchet MS" w:cs="Calibri"/>
                <w:bCs/>
                <w:lang w:val="pt-BR" w:eastAsia="de-AT"/>
              </w:rPr>
              <w:t>L</w:t>
            </w:r>
            <w:r w:rsidRPr="00680FD7">
              <w:rPr>
                <w:rFonts w:ascii="Trebuchet MS" w:hAnsi="Trebuchet MS" w:cs="Calibri"/>
                <w:bCs/>
                <w:spacing w:val="5"/>
                <w:lang w:val="pt-BR" w:eastAsia="de-AT"/>
              </w:rPr>
              <w:t>ivrabilele</w:t>
            </w:r>
            <w:r w:rsidRPr="00680FD7">
              <w:rPr>
                <w:rFonts w:ascii="Trebuchet MS" w:eastAsia="Calibri" w:hAnsi="Trebuchet MS" w:cs="Calibri"/>
                <w:spacing w:val="5"/>
                <w:lang w:val="pt-BR"/>
              </w:rPr>
              <w:t xml:space="preserve"> au fost </w:t>
            </w:r>
            <w:r w:rsidRPr="00680FD7">
              <w:rPr>
                <w:rFonts w:ascii="Trebuchet MS" w:eastAsia="Calibri" w:hAnsi="Trebuchet MS" w:cs="Calibri"/>
                <w:spacing w:val="-1"/>
                <w:lang w:val="pt-BR"/>
              </w:rPr>
              <w:t>furnizate</w:t>
            </w:r>
            <w:r w:rsidRPr="00680FD7">
              <w:rPr>
                <w:rFonts w:ascii="Trebuchet MS" w:eastAsia="Calibri" w:hAnsi="Trebuchet MS" w:cs="Calibri"/>
                <w:lang w:val="pt-BR"/>
              </w:rPr>
              <w:t xml:space="preserve"> cu </w:t>
            </w:r>
            <w:r w:rsidRPr="00680FD7">
              <w:rPr>
                <w:rFonts w:ascii="Trebuchet MS" w:eastAsia="Calibri" w:hAnsi="Trebuchet MS" w:cs="Calibri"/>
                <w:spacing w:val="-1"/>
                <w:lang w:val="pt-BR"/>
              </w:rPr>
              <w:t xml:space="preserve">multdupăîncheierea termenelor </w:t>
            </w:r>
            <w:r w:rsidRPr="00680FD7">
              <w:rPr>
                <w:rFonts w:ascii="Trebuchet MS" w:eastAsia="Calibri" w:hAnsi="Trebuchet MS" w:cs="Calibri"/>
                <w:spacing w:val="-1"/>
                <w:w w:val="95"/>
                <w:lang w:val="pt-BR"/>
              </w:rPr>
              <w:t xml:space="preserve">convenite </w:t>
            </w:r>
            <w:r w:rsidRPr="00680FD7">
              <w:rPr>
                <w:rFonts w:ascii="Trebuchet MS" w:eastAsia="Calibri" w:hAnsi="Trebuchet MS" w:cs="Calibri"/>
                <w:lang w:val="pt-BR"/>
              </w:rPr>
              <w:t xml:space="preserve">în </w:t>
            </w:r>
            <w:r w:rsidRPr="00680FD7">
              <w:rPr>
                <w:rFonts w:ascii="Trebuchet MS" w:eastAsia="Calibri" w:hAnsi="Trebuchet MS" w:cs="Calibri"/>
                <w:spacing w:val="-1"/>
                <w:lang w:val="pt-BR"/>
              </w:rPr>
              <w:t>Contractconducând</w:t>
            </w:r>
            <w:r w:rsidRPr="00680FD7">
              <w:rPr>
                <w:rFonts w:ascii="Trebuchet MS" w:eastAsia="Calibri" w:hAnsi="Trebuchet MS" w:cs="Calibri"/>
                <w:lang w:val="pt-BR"/>
              </w:rPr>
              <w:t>la</w:t>
            </w:r>
            <w:r w:rsidRPr="00680FD7">
              <w:rPr>
                <w:rFonts w:ascii="Trebuchet MS" w:eastAsia="Calibri" w:hAnsi="Trebuchet MS" w:cs="Calibri"/>
                <w:spacing w:val="-1"/>
                <w:lang w:val="pt-BR"/>
              </w:rPr>
              <w:t>întârzieri</w:t>
            </w:r>
            <w:r w:rsidRPr="00680FD7">
              <w:rPr>
                <w:rFonts w:ascii="Trebuchet MS" w:eastAsia="Calibri" w:hAnsi="Trebuchet MS" w:cs="Calibri"/>
                <w:lang w:val="pt-BR"/>
              </w:rPr>
              <w:t>ale</w:t>
            </w:r>
            <w:r w:rsidRPr="00680FD7">
              <w:rPr>
                <w:rFonts w:ascii="Trebuchet MS" w:eastAsia="Calibri" w:hAnsi="Trebuchet MS" w:cs="Calibri"/>
                <w:spacing w:val="-1"/>
                <w:lang w:val="pt-BR"/>
              </w:rPr>
              <w:t xml:space="preserve">activitățilordincalendarulgeneral </w:t>
            </w:r>
            <w:r w:rsidRPr="00680FD7">
              <w:rPr>
                <w:rFonts w:ascii="Trebuchet MS" w:eastAsia="Calibri" w:hAnsi="Trebuchet MS" w:cs="Calibri"/>
                <w:lang w:val="pt-BR"/>
              </w:rPr>
              <w:t>al</w:t>
            </w:r>
            <w:r w:rsidRPr="00680FD7">
              <w:rPr>
                <w:rFonts w:ascii="Trebuchet MS" w:eastAsia="Calibri" w:hAnsi="Trebuchet MS" w:cs="Calibri"/>
                <w:spacing w:val="-1"/>
                <w:lang w:val="pt-BR"/>
              </w:rPr>
              <w:t xml:space="preserve"> proiectului(</w:t>
            </w:r>
            <w:r w:rsidRPr="00680FD7">
              <w:rPr>
                <w:rFonts w:ascii="Trebuchet MS" w:eastAsia="Calibri" w:hAnsi="Trebuchet MS" w:cs="Calibri"/>
                <w:lang w:val="pt-BR"/>
              </w:rPr>
              <w:t>maimult</w:t>
            </w:r>
            <w:r w:rsidRPr="00680FD7">
              <w:rPr>
                <w:rFonts w:ascii="Trebuchet MS" w:eastAsia="Calibri" w:hAnsi="Trebuchet MS" w:cs="Calibri"/>
                <w:spacing w:val="-1"/>
                <w:lang w:val="pt-BR"/>
              </w:rPr>
              <w:t xml:space="preserve">de </w:t>
            </w:r>
            <w:r w:rsidRPr="00680FD7">
              <w:rPr>
                <w:rFonts w:ascii="Trebuchet MS" w:eastAsia="Calibri" w:hAnsi="Trebuchet MS" w:cs="Calibri"/>
                <w:lang w:val="pt-BR"/>
              </w:rPr>
              <w:t xml:space="preserve">60 </w:t>
            </w:r>
            <w:r w:rsidRPr="00680FD7">
              <w:rPr>
                <w:rFonts w:ascii="Trebuchet MS" w:eastAsia="Calibri" w:hAnsi="Trebuchet MS" w:cs="Calibri"/>
                <w:spacing w:val="-2"/>
                <w:lang w:val="pt-BR"/>
              </w:rPr>
              <w:t>de</w:t>
            </w:r>
            <w:r w:rsidRPr="00680FD7">
              <w:rPr>
                <w:rFonts w:ascii="Trebuchet MS" w:eastAsia="Calibri" w:hAnsi="Trebuchet MS" w:cs="Calibri"/>
                <w:spacing w:val="-1"/>
                <w:lang w:val="pt-BR"/>
              </w:rPr>
              <w:t>zile)</w:t>
            </w:r>
          </w:p>
          <w:p w:rsidR="0040622E" w:rsidRPr="00680FD7" w:rsidRDefault="0040622E">
            <w:pPr>
              <w:pStyle w:val="BodyText0"/>
              <w:keepNext/>
              <w:keepLines/>
              <w:spacing w:line="276" w:lineRule="auto"/>
              <w:jc w:val="both"/>
              <w:rPr>
                <w:rFonts w:ascii="Trebuchet MS" w:eastAsia="Calibri" w:hAnsi="Trebuchet MS" w:cs="Calibri"/>
                <w:lang w:val="pt-BR"/>
              </w:rPr>
            </w:pPr>
            <w:r w:rsidRPr="00680FD7">
              <w:rPr>
                <w:rFonts w:ascii="Trebuchet MS" w:eastAsia="Calibri" w:hAnsi="Trebuchet MS" w:cs="Calibri"/>
                <w:b/>
                <w:bCs/>
                <w:spacing w:val="-1"/>
                <w:lang w:val="pt-BR"/>
              </w:rPr>
              <w:t>Nesatisfăcătoare</w:t>
            </w:r>
            <w:r w:rsidRPr="00680FD7">
              <w:rPr>
                <w:rFonts w:ascii="Trebuchet MS" w:eastAsia="Calibri" w:hAnsi="Trebuchet MS" w:cs="Calibri"/>
                <w:b/>
                <w:bCs/>
                <w:lang w:val="pt-BR"/>
              </w:rPr>
              <w:t>(1</w:t>
            </w:r>
            <w:r w:rsidRPr="00680FD7">
              <w:rPr>
                <w:rFonts w:ascii="Trebuchet MS" w:eastAsia="Calibri" w:hAnsi="Trebuchet MS" w:cs="Calibri"/>
                <w:b/>
                <w:bCs/>
                <w:spacing w:val="-1"/>
                <w:lang w:val="pt-BR"/>
              </w:rPr>
              <w:t>puncte)</w:t>
            </w:r>
            <w:r w:rsidRPr="00680FD7">
              <w:rPr>
                <w:rFonts w:ascii="Trebuchet MS" w:eastAsia="Calibri" w:hAnsi="Trebuchet MS" w:cs="Calibri"/>
                <w:lang w:val="pt-BR"/>
              </w:rPr>
              <w:t>–L</w:t>
            </w:r>
            <w:r w:rsidRPr="00680FD7">
              <w:rPr>
                <w:rFonts w:ascii="Trebuchet MS" w:eastAsia="Calibri" w:hAnsi="Trebuchet MS" w:cs="Calibri"/>
                <w:spacing w:val="5"/>
                <w:lang w:val="pt-BR"/>
              </w:rPr>
              <w:t xml:space="preserve">ivrabilele au fost </w:t>
            </w:r>
            <w:r w:rsidRPr="00680FD7">
              <w:rPr>
                <w:rFonts w:ascii="Trebuchet MS" w:eastAsia="Calibri" w:hAnsi="Trebuchet MS" w:cs="Calibri"/>
                <w:spacing w:val="-1"/>
                <w:lang w:val="pt-BR"/>
              </w:rPr>
              <w:t>furnizate</w:t>
            </w:r>
            <w:r w:rsidRPr="00680FD7">
              <w:rPr>
                <w:rFonts w:ascii="Trebuchet MS" w:eastAsia="Calibri" w:hAnsi="Trebuchet MS" w:cs="Calibri"/>
                <w:lang w:val="pt-BR"/>
              </w:rPr>
              <w:t>cu</w:t>
            </w:r>
            <w:r w:rsidRPr="00680FD7">
              <w:rPr>
                <w:rFonts w:ascii="Trebuchet MS" w:eastAsia="Calibri" w:hAnsi="Trebuchet MS" w:cs="Calibri"/>
                <w:spacing w:val="-1"/>
                <w:lang w:val="pt-BR"/>
              </w:rPr>
              <w:t>multdupăîncheiereatermenelorconvenite</w:t>
            </w:r>
            <w:r w:rsidRPr="00680FD7">
              <w:rPr>
                <w:rFonts w:ascii="Trebuchet MS" w:eastAsia="Calibri" w:hAnsi="Trebuchet MS" w:cs="Calibri"/>
                <w:lang w:val="pt-BR"/>
              </w:rPr>
              <w:t>în</w:t>
            </w:r>
            <w:r w:rsidRPr="00680FD7">
              <w:rPr>
                <w:rFonts w:ascii="Trebuchet MS" w:eastAsia="Calibri" w:hAnsi="Trebuchet MS" w:cs="Calibri"/>
                <w:spacing w:val="-1"/>
                <w:lang w:val="pt-BR"/>
              </w:rPr>
              <w:t>Contractconducând</w:t>
            </w:r>
            <w:r w:rsidRPr="00680FD7">
              <w:rPr>
                <w:rFonts w:ascii="Trebuchet MS" w:eastAsia="Calibri" w:hAnsi="Trebuchet MS" w:cs="Calibri"/>
                <w:lang w:val="pt-BR"/>
              </w:rPr>
              <w:t>la</w:t>
            </w:r>
            <w:r w:rsidRPr="00680FD7">
              <w:rPr>
                <w:rFonts w:ascii="Trebuchet MS" w:eastAsia="Calibri" w:hAnsi="Trebuchet MS" w:cs="Calibri"/>
                <w:spacing w:val="-1"/>
                <w:lang w:val="pt-BR"/>
              </w:rPr>
              <w:t>întârzierimajorealeactivitățilordincalendarulgeneral</w:t>
            </w:r>
            <w:r w:rsidRPr="00680FD7">
              <w:rPr>
                <w:rFonts w:ascii="Trebuchet MS" w:eastAsia="Calibri" w:hAnsi="Trebuchet MS" w:cs="Calibri"/>
                <w:lang w:val="pt-BR"/>
              </w:rPr>
              <w:t>al</w:t>
            </w:r>
            <w:r w:rsidRPr="00680FD7">
              <w:rPr>
                <w:rFonts w:ascii="Trebuchet MS" w:eastAsia="Calibri" w:hAnsi="Trebuchet MS" w:cs="Calibri"/>
                <w:spacing w:val="-1"/>
                <w:lang w:val="pt-BR"/>
              </w:rPr>
              <w:t>proiectului(</w:t>
            </w:r>
            <w:r w:rsidRPr="00680FD7">
              <w:rPr>
                <w:rFonts w:ascii="Trebuchet MS" w:eastAsia="Calibri" w:hAnsi="Trebuchet MS" w:cs="Calibri"/>
                <w:lang w:val="pt-BR"/>
              </w:rPr>
              <w:t>mai</w:t>
            </w:r>
            <w:r w:rsidRPr="00680FD7">
              <w:rPr>
                <w:rFonts w:ascii="Trebuchet MS" w:eastAsia="Calibri" w:hAnsi="Trebuchet MS" w:cs="Calibri"/>
                <w:spacing w:val="-1"/>
                <w:lang w:val="pt-BR"/>
              </w:rPr>
              <w:t>multde120dezile)</w:t>
            </w:r>
          </w:p>
        </w:tc>
        <w:tc>
          <w:tcPr>
            <w:tcW w:w="863" w:type="pct"/>
            <w:tcBorders>
              <w:top w:val="single" w:sz="4" w:space="0" w:color="auto"/>
              <w:left w:val="single" w:sz="4" w:space="0" w:color="auto"/>
              <w:bottom w:val="single" w:sz="4" w:space="0" w:color="auto"/>
              <w:right w:val="single" w:sz="4" w:space="0" w:color="auto"/>
            </w:tcBorders>
            <w:hideMark/>
          </w:tcPr>
          <w:p w:rsidR="0040622E" w:rsidRPr="00680FD7" w:rsidRDefault="0040622E">
            <w:pPr>
              <w:pStyle w:val="BodyText0"/>
              <w:keepNext/>
              <w:keepLines/>
              <w:tabs>
                <w:tab w:val="left" w:pos="1182"/>
              </w:tabs>
              <w:spacing w:line="276" w:lineRule="auto"/>
              <w:rPr>
                <w:rFonts w:ascii="Trebuchet MS" w:eastAsia="Calibri" w:hAnsi="Trebuchet MS" w:cs="Calibri"/>
                <w:lang w:val="pt-BR"/>
              </w:rPr>
            </w:pPr>
            <w:r w:rsidRPr="00680FD7">
              <w:rPr>
                <w:rFonts w:ascii="Trebuchet MS" w:hAnsi="Trebuchet MS" w:cs="Calibri"/>
                <w:lang w:val="pt-BR"/>
              </w:rPr>
              <w:lastRenderedPageBreak/>
              <w:t xml:space="preserve">Evaluarea eficientei managementului de proiect </w:t>
            </w:r>
            <w:r w:rsidRPr="00680FD7">
              <w:rPr>
                <w:rFonts w:ascii="Trebuchet MS" w:hAnsi="Trebuchet MS" w:cs="Calibri"/>
                <w:spacing w:val="-1"/>
                <w:lang w:val="pt-BR"/>
              </w:rPr>
              <w:t xml:space="preserve">prin finalizarea </w:t>
            </w:r>
            <w:r w:rsidRPr="00680FD7">
              <w:rPr>
                <w:rFonts w:ascii="Trebuchet MS" w:hAnsi="Trebuchet MS" w:cs="Calibri"/>
                <w:lang w:val="pt-BR"/>
              </w:rPr>
              <w:lastRenderedPageBreak/>
              <w:t>latimp a</w:t>
            </w:r>
            <w:r w:rsidRPr="00680FD7">
              <w:rPr>
                <w:rFonts w:ascii="Trebuchet MS" w:hAnsi="Trebuchet MS" w:cs="Calibri"/>
                <w:spacing w:val="-1"/>
                <w:lang w:val="pt-BR"/>
              </w:rPr>
              <w:t>punerii</w:t>
            </w:r>
            <w:r w:rsidRPr="00680FD7">
              <w:rPr>
                <w:rFonts w:ascii="Trebuchet MS" w:hAnsi="Trebuchet MS" w:cs="Calibri"/>
                <w:spacing w:val="25"/>
                <w:lang w:val="pt-BR"/>
              </w:rPr>
              <w:t xml:space="preserve"> în </w:t>
            </w:r>
            <w:r w:rsidRPr="00680FD7">
              <w:rPr>
                <w:rFonts w:ascii="Trebuchet MS" w:hAnsi="Trebuchet MS" w:cs="Calibri"/>
                <w:spacing w:val="-1"/>
                <w:lang w:val="pt-BR"/>
              </w:rPr>
              <w:t>funcțiune</w:t>
            </w:r>
            <w:r w:rsidRPr="00680FD7">
              <w:rPr>
                <w:rFonts w:ascii="Trebuchet MS" w:hAnsi="Trebuchet MS" w:cs="Calibri"/>
                <w:lang w:val="pt-BR"/>
              </w:rPr>
              <w:t>a aplicației</w:t>
            </w:r>
          </w:p>
        </w:tc>
      </w:tr>
    </w:tbl>
    <w:p w:rsidR="00CC4570" w:rsidRPr="00680FD7" w:rsidRDefault="00CC4570" w:rsidP="00CC2836">
      <w:pPr>
        <w:pStyle w:val="Heading1"/>
      </w:pPr>
      <w:bookmarkStart w:id="102" w:name="_Toc106604200"/>
      <w:bookmarkStart w:id="103" w:name="_Toc106611995"/>
      <w:bookmarkStart w:id="104" w:name="_Toc106604201"/>
      <w:bookmarkStart w:id="105" w:name="_Toc106611996"/>
      <w:bookmarkStart w:id="106" w:name="_Toc106604202"/>
      <w:bookmarkStart w:id="107" w:name="_Toc106611997"/>
      <w:bookmarkStart w:id="108" w:name="_Toc106604203"/>
      <w:bookmarkStart w:id="109" w:name="_Toc106611998"/>
      <w:bookmarkStart w:id="110" w:name="_Toc106604204"/>
      <w:bookmarkStart w:id="111" w:name="_Toc106611999"/>
      <w:bookmarkStart w:id="112" w:name="_Toc106604205"/>
      <w:bookmarkStart w:id="113" w:name="_Toc106612000"/>
      <w:bookmarkStart w:id="114" w:name="_Toc106604206"/>
      <w:bookmarkStart w:id="115" w:name="_Toc106612001"/>
      <w:bookmarkStart w:id="116" w:name="_Toc106604207"/>
      <w:bookmarkStart w:id="117" w:name="_Toc106612002"/>
      <w:bookmarkStart w:id="118" w:name="_Toc106604208"/>
      <w:bookmarkStart w:id="119" w:name="_Toc106612003"/>
      <w:bookmarkStart w:id="120" w:name="_Toc106604209"/>
      <w:bookmarkStart w:id="121" w:name="_Toc106612004"/>
      <w:bookmarkStart w:id="122" w:name="_Toc106604210"/>
      <w:bookmarkStart w:id="123" w:name="_Toc106612005"/>
      <w:bookmarkStart w:id="124" w:name="_Toc106604211"/>
      <w:bookmarkStart w:id="125" w:name="_Toc106612006"/>
      <w:bookmarkStart w:id="126" w:name="_Toc106604212"/>
      <w:bookmarkStart w:id="127" w:name="_Toc106612007"/>
      <w:bookmarkStart w:id="128" w:name="_Toc106604213"/>
      <w:bookmarkStart w:id="129" w:name="_Toc106612008"/>
      <w:bookmarkStart w:id="130" w:name="_Toc106604214"/>
      <w:bookmarkStart w:id="131" w:name="_Toc106612009"/>
      <w:bookmarkStart w:id="132" w:name="_Toc106604215"/>
      <w:bookmarkStart w:id="133" w:name="_Toc106612010"/>
      <w:bookmarkStart w:id="134" w:name="_Toc106604216"/>
      <w:bookmarkStart w:id="135" w:name="_Toc106612011"/>
      <w:bookmarkStart w:id="136" w:name="_Toc106604217"/>
      <w:bookmarkStart w:id="137" w:name="_Toc106612012"/>
      <w:bookmarkStart w:id="138" w:name="_Toc106604218"/>
      <w:bookmarkStart w:id="139" w:name="_Toc106612013"/>
      <w:bookmarkStart w:id="140" w:name="_Toc106604219"/>
      <w:bookmarkStart w:id="141" w:name="_Toc106612014"/>
      <w:bookmarkStart w:id="142" w:name="_Toc106604220"/>
      <w:bookmarkStart w:id="143" w:name="_Toc106612015"/>
      <w:bookmarkStart w:id="144" w:name="_Toc106604221"/>
      <w:bookmarkStart w:id="145" w:name="_Toc106612016"/>
      <w:bookmarkStart w:id="146" w:name="_Toc106604222"/>
      <w:bookmarkStart w:id="147" w:name="_Toc106612017"/>
      <w:bookmarkStart w:id="148" w:name="_Toc106604223"/>
      <w:bookmarkStart w:id="149" w:name="_Toc106612018"/>
      <w:bookmarkStart w:id="150" w:name="_Toc106604224"/>
      <w:bookmarkStart w:id="151" w:name="_Toc106612019"/>
      <w:bookmarkStart w:id="152" w:name="_Toc106604225"/>
      <w:bookmarkStart w:id="153" w:name="_Toc106612020"/>
      <w:bookmarkStart w:id="154" w:name="_Toc106604226"/>
      <w:bookmarkStart w:id="155" w:name="_Toc106612021"/>
      <w:bookmarkStart w:id="156" w:name="_Toc106604227"/>
      <w:bookmarkStart w:id="157" w:name="_Toc106612022"/>
      <w:bookmarkStart w:id="158" w:name="_Toc106604228"/>
      <w:bookmarkStart w:id="159" w:name="_Toc106612023"/>
      <w:bookmarkStart w:id="160" w:name="_Toc106604229"/>
      <w:bookmarkStart w:id="161" w:name="_Toc106612024"/>
      <w:bookmarkStart w:id="162" w:name="_Toc106604230"/>
      <w:bookmarkStart w:id="163" w:name="_Toc106612025"/>
      <w:bookmarkStart w:id="164" w:name="_Toc106604231"/>
      <w:bookmarkStart w:id="165" w:name="_Toc106612026"/>
      <w:bookmarkStart w:id="166" w:name="_Toc106604232"/>
      <w:bookmarkStart w:id="167" w:name="_Toc106612027"/>
      <w:bookmarkStart w:id="168" w:name="_Toc106604233"/>
      <w:bookmarkStart w:id="169" w:name="_Toc106612028"/>
      <w:bookmarkStart w:id="170" w:name="_Toc106604234"/>
      <w:bookmarkStart w:id="171" w:name="_Toc106612029"/>
      <w:bookmarkStart w:id="172" w:name="_Toc106604235"/>
      <w:bookmarkStart w:id="173" w:name="_Toc106612030"/>
      <w:bookmarkStart w:id="174" w:name="_Toc106604236"/>
      <w:bookmarkStart w:id="175" w:name="_Toc106612031"/>
      <w:bookmarkStart w:id="176" w:name="_Toc106604237"/>
      <w:bookmarkStart w:id="177" w:name="_Toc106612032"/>
      <w:bookmarkStart w:id="178" w:name="_Toc106604238"/>
      <w:bookmarkStart w:id="179" w:name="_Toc106612033"/>
      <w:bookmarkStart w:id="180" w:name="_Toc106604239"/>
      <w:bookmarkStart w:id="181" w:name="_Toc106612034"/>
      <w:bookmarkStart w:id="182" w:name="_Toc106604240"/>
      <w:bookmarkStart w:id="183" w:name="_Toc106612035"/>
      <w:bookmarkStart w:id="184" w:name="_Toc106604241"/>
      <w:bookmarkStart w:id="185" w:name="_Toc106612036"/>
      <w:bookmarkStart w:id="186" w:name="_Toc106604242"/>
      <w:bookmarkStart w:id="187" w:name="_Toc106612037"/>
      <w:bookmarkStart w:id="188" w:name="_Toc106604243"/>
      <w:bookmarkStart w:id="189" w:name="_Toc106612038"/>
      <w:bookmarkStart w:id="190" w:name="_Toc106604244"/>
      <w:bookmarkStart w:id="191" w:name="_Toc106612039"/>
      <w:bookmarkStart w:id="192" w:name="_Toc106604245"/>
      <w:bookmarkStart w:id="193" w:name="_Toc106612040"/>
      <w:bookmarkStart w:id="194" w:name="_Toc106604246"/>
      <w:bookmarkStart w:id="195" w:name="_Toc106612041"/>
      <w:bookmarkStart w:id="196" w:name="_Toc106604247"/>
      <w:bookmarkStart w:id="197" w:name="_Toc106612042"/>
      <w:bookmarkStart w:id="198" w:name="_Toc106604248"/>
      <w:bookmarkStart w:id="199" w:name="_Toc106612043"/>
      <w:bookmarkStart w:id="200" w:name="_Toc106604249"/>
      <w:bookmarkStart w:id="201" w:name="_Toc106612044"/>
      <w:bookmarkStart w:id="202" w:name="_Toc106604250"/>
      <w:bookmarkStart w:id="203" w:name="_Toc106612045"/>
      <w:bookmarkStart w:id="204" w:name="_Toc106604251"/>
      <w:bookmarkStart w:id="205" w:name="_Toc106612046"/>
      <w:bookmarkStart w:id="206" w:name="_Toc106604252"/>
      <w:bookmarkStart w:id="207" w:name="_Toc106612047"/>
      <w:bookmarkStart w:id="208" w:name="_Toc106604253"/>
      <w:bookmarkStart w:id="209" w:name="_Toc106612048"/>
      <w:bookmarkStart w:id="210" w:name="_Toc106604254"/>
      <w:bookmarkStart w:id="211" w:name="_Toc106612049"/>
      <w:bookmarkStart w:id="212" w:name="_Toc106604255"/>
      <w:bookmarkStart w:id="213" w:name="_Toc106612050"/>
      <w:bookmarkStart w:id="214" w:name="_Toc106604256"/>
      <w:bookmarkStart w:id="215" w:name="_Toc106612051"/>
      <w:bookmarkStart w:id="216" w:name="_Toc106604257"/>
      <w:bookmarkStart w:id="217" w:name="_Toc106612052"/>
      <w:bookmarkStart w:id="218" w:name="_Toc106604258"/>
      <w:bookmarkStart w:id="219" w:name="_Toc106612053"/>
      <w:bookmarkStart w:id="220" w:name="_Toc106604259"/>
      <w:bookmarkStart w:id="221" w:name="_Toc106612054"/>
      <w:bookmarkStart w:id="222" w:name="_Toc106604260"/>
      <w:bookmarkStart w:id="223" w:name="_Toc106612055"/>
      <w:bookmarkStart w:id="224" w:name="_Toc106604261"/>
      <w:bookmarkStart w:id="225" w:name="_Toc106612056"/>
      <w:bookmarkStart w:id="226" w:name="_Toc106604262"/>
      <w:bookmarkStart w:id="227" w:name="_Toc106612057"/>
      <w:bookmarkStart w:id="228" w:name="_Toc106604263"/>
      <w:bookmarkStart w:id="229" w:name="_Toc106612058"/>
      <w:bookmarkStart w:id="230" w:name="_Toc106604264"/>
      <w:bookmarkStart w:id="231" w:name="_Toc106612059"/>
      <w:bookmarkStart w:id="232" w:name="_Toc106604265"/>
      <w:bookmarkStart w:id="233" w:name="_Toc106612060"/>
      <w:bookmarkStart w:id="234" w:name="_Toc106604266"/>
      <w:bookmarkStart w:id="235" w:name="_Toc106612061"/>
      <w:bookmarkStart w:id="236" w:name="_Toc106604267"/>
      <w:bookmarkStart w:id="237" w:name="_Toc106612062"/>
      <w:bookmarkStart w:id="238" w:name="_Toc106604268"/>
      <w:bookmarkStart w:id="239" w:name="_Toc106612063"/>
      <w:bookmarkStart w:id="240" w:name="_Toc106604269"/>
      <w:bookmarkStart w:id="241" w:name="_Toc106612064"/>
      <w:bookmarkStart w:id="242" w:name="_Toc106604270"/>
      <w:bookmarkStart w:id="243" w:name="_Toc106612065"/>
      <w:bookmarkStart w:id="244" w:name="_Toc106604271"/>
      <w:bookmarkStart w:id="245" w:name="_Toc106612066"/>
      <w:bookmarkStart w:id="246" w:name="_Toc106604272"/>
      <w:bookmarkStart w:id="247" w:name="_Toc106612067"/>
      <w:bookmarkStart w:id="248" w:name="_Toc106604273"/>
      <w:bookmarkStart w:id="249" w:name="_Toc106612068"/>
      <w:bookmarkStart w:id="250" w:name="_Toc106604274"/>
      <w:bookmarkStart w:id="251" w:name="_Toc106612069"/>
      <w:bookmarkStart w:id="252" w:name="_Toc106604275"/>
      <w:bookmarkStart w:id="253" w:name="_Toc106612070"/>
      <w:bookmarkStart w:id="254" w:name="_Toc106604276"/>
      <w:bookmarkStart w:id="255" w:name="_Toc106612071"/>
      <w:bookmarkStart w:id="256" w:name="_Toc106604277"/>
      <w:bookmarkStart w:id="257" w:name="_Toc106612072"/>
      <w:bookmarkStart w:id="258" w:name="_Toc106604278"/>
      <w:bookmarkStart w:id="259" w:name="_Toc106612073"/>
      <w:bookmarkStart w:id="260" w:name="_Toc106604279"/>
      <w:bookmarkStart w:id="261" w:name="_Toc106612074"/>
      <w:bookmarkStart w:id="262" w:name="_Toc106604280"/>
      <w:bookmarkStart w:id="263" w:name="_Toc106612075"/>
      <w:bookmarkStart w:id="264" w:name="_Toc106604281"/>
      <w:bookmarkStart w:id="265" w:name="_Toc106612076"/>
      <w:bookmarkStart w:id="266" w:name="_Toc106604282"/>
      <w:bookmarkStart w:id="267" w:name="_Toc106612077"/>
      <w:bookmarkStart w:id="268" w:name="_Toc106604283"/>
      <w:bookmarkStart w:id="269" w:name="_Toc106612078"/>
      <w:bookmarkStart w:id="270" w:name="_Toc106604284"/>
      <w:bookmarkStart w:id="271" w:name="_Toc106612079"/>
      <w:bookmarkStart w:id="272" w:name="_Toc106604285"/>
      <w:bookmarkStart w:id="273" w:name="_Toc106612080"/>
      <w:bookmarkStart w:id="274" w:name="_Toc106604286"/>
      <w:bookmarkStart w:id="275" w:name="_Toc106612081"/>
      <w:bookmarkStart w:id="276" w:name="_Toc106604287"/>
      <w:bookmarkStart w:id="277" w:name="_Toc106612082"/>
      <w:bookmarkStart w:id="278" w:name="_Toc106604288"/>
      <w:bookmarkStart w:id="279" w:name="_Toc106612083"/>
      <w:bookmarkStart w:id="280" w:name="_Toc106604289"/>
      <w:bookmarkStart w:id="281" w:name="_Toc106612084"/>
      <w:bookmarkStart w:id="282" w:name="_Toc106604290"/>
      <w:bookmarkStart w:id="283" w:name="_Toc106612085"/>
      <w:bookmarkStart w:id="284" w:name="_Toc106604291"/>
      <w:bookmarkStart w:id="285" w:name="_Toc106612086"/>
      <w:bookmarkStart w:id="286" w:name="_Toc106604292"/>
      <w:bookmarkStart w:id="287" w:name="_Toc106612087"/>
      <w:bookmarkStart w:id="288" w:name="_Toc106604293"/>
      <w:bookmarkStart w:id="289" w:name="_Toc106612088"/>
      <w:bookmarkStart w:id="290" w:name="_Toc106604294"/>
      <w:bookmarkStart w:id="291" w:name="_Toc106612089"/>
      <w:bookmarkStart w:id="292" w:name="_Toc106604295"/>
      <w:bookmarkStart w:id="293" w:name="_Toc106612090"/>
      <w:bookmarkStart w:id="294" w:name="_Toc106604296"/>
      <w:bookmarkStart w:id="295" w:name="_Toc106612091"/>
      <w:bookmarkStart w:id="296" w:name="_Toc106604297"/>
      <w:bookmarkStart w:id="297" w:name="_Toc106612092"/>
      <w:bookmarkStart w:id="298" w:name="_Toc106604298"/>
      <w:bookmarkStart w:id="299" w:name="_Toc106612093"/>
      <w:bookmarkStart w:id="300" w:name="_Toc106604299"/>
      <w:bookmarkStart w:id="301" w:name="_Toc106612094"/>
      <w:bookmarkStart w:id="302" w:name="_Toc106604300"/>
      <w:bookmarkStart w:id="303" w:name="_Toc106612095"/>
      <w:bookmarkStart w:id="304" w:name="_Toc106604301"/>
      <w:bookmarkStart w:id="305" w:name="_Toc106612096"/>
      <w:bookmarkStart w:id="306" w:name="_Toc106604302"/>
      <w:bookmarkStart w:id="307" w:name="_Toc106612097"/>
      <w:bookmarkStart w:id="308" w:name="_Toc106604303"/>
      <w:bookmarkStart w:id="309" w:name="_Toc106612098"/>
      <w:bookmarkStart w:id="310" w:name="_Toc106604304"/>
      <w:bookmarkStart w:id="311" w:name="_Toc106612099"/>
      <w:bookmarkStart w:id="312" w:name="_Toc106604305"/>
      <w:bookmarkStart w:id="313" w:name="_Toc106612100"/>
      <w:bookmarkStart w:id="314" w:name="_Toc106604306"/>
      <w:bookmarkStart w:id="315" w:name="_Toc106612101"/>
      <w:bookmarkStart w:id="316" w:name="_Toc106604307"/>
      <w:bookmarkStart w:id="317" w:name="_Toc106612102"/>
      <w:bookmarkStart w:id="318" w:name="_Toc106604308"/>
      <w:bookmarkStart w:id="319" w:name="_Toc106612103"/>
      <w:bookmarkStart w:id="320" w:name="_Toc106604309"/>
      <w:bookmarkStart w:id="321" w:name="_Toc106612104"/>
      <w:bookmarkStart w:id="322" w:name="_Toc106604310"/>
      <w:bookmarkStart w:id="323" w:name="_Toc106612105"/>
      <w:bookmarkStart w:id="324" w:name="_Toc106604311"/>
      <w:bookmarkStart w:id="325" w:name="_Toc106612106"/>
      <w:bookmarkStart w:id="326" w:name="_Toc106604312"/>
      <w:bookmarkStart w:id="327" w:name="_Toc106612107"/>
      <w:bookmarkStart w:id="328" w:name="_Toc106604313"/>
      <w:bookmarkStart w:id="329" w:name="_Toc106612108"/>
      <w:bookmarkStart w:id="330" w:name="_Toc106604314"/>
      <w:bookmarkStart w:id="331" w:name="_Toc106612109"/>
      <w:bookmarkStart w:id="332" w:name="_Toc106604315"/>
      <w:bookmarkStart w:id="333" w:name="_Toc106612110"/>
      <w:bookmarkStart w:id="334" w:name="_Toc106604316"/>
      <w:bookmarkStart w:id="335" w:name="_Toc106612111"/>
      <w:bookmarkStart w:id="336" w:name="_Toc106604317"/>
      <w:bookmarkStart w:id="337" w:name="_Toc106612112"/>
      <w:bookmarkStart w:id="338" w:name="_Toc106604318"/>
      <w:bookmarkStart w:id="339" w:name="_Toc106612113"/>
      <w:bookmarkStart w:id="340" w:name="_Toc106604319"/>
      <w:bookmarkStart w:id="341" w:name="_Toc106612114"/>
      <w:bookmarkStart w:id="342" w:name="_Toc106604320"/>
      <w:bookmarkStart w:id="343" w:name="_Toc106612115"/>
      <w:bookmarkStart w:id="344" w:name="_Toc106604321"/>
      <w:bookmarkStart w:id="345" w:name="_Toc106612116"/>
      <w:bookmarkStart w:id="346" w:name="_Toc106604322"/>
      <w:bookmarkStart w:id="347" w:name="_Toc106612117"/>
      <w:bookmarkStart w:id="348" w:name="_Toc106604323"/>
      <w:bookmarkStart w:id="349" w:name="_Toc106612118"/>
      <w:bookmarkStart w:id="350" w:name="_Toc106604324"/>
      <w:bookmarkStart w:id="351" w:name="_Toc106612119"/>
      <w:bookmarkStart w:id="352" w:name="_Toc106604325"/>
      <w:bookmarkStart w:id="353" w:name="_Toc106612120"/>
      <w:bookmarkStart w:id="354" w:name="_Toc106604326"/>
      <w:bookmarkStart w:id="355" w:name="_Toc106612121"/>
      <w:bookmarkStart w:id="356" w:name="_Toc106604327"/>
      <w:bookmarkStart w:id="357" w:name="_Toc106612122"/>
      <w:bookmarkStart w:id="358" w:name="_Toc106604328"/>
      <w:bookmarkStart w:id="359" w:name="_Toc106612123"/>
      <w:bookmarkStart w:id="360" w:name="_Toc106604329"/>
      <w:bookmarkStart w:id="361" w:name="_Toc106612124"/>
      <w:bookmarkStart w:id="362" w:name="_Toc106604330"/>
      <w:bookmarkStart w:id="363" w:name="_Toc106612125"/>
      <w:bookmarkStart w:id="364" w:name="_Toc106604331"/>
      <w:bookmarkStart w:id="365" w:name="_Toc106612126"/>
      <w:bookmarkStart w:id="366" w:name="_Toc106604332"/>
      <w:bookmarkStart w:id="367" w:name="_Toc106612127"/>
      <w:bookmarkStart w:id="368" w:name="_Toc106604497"/>
      <w:bookmarkStart w:id="369" w:name="_Toc106612292"/>
      <w:bookmarkStart w:id="370" w:name="_Toc106604498"/>
      <w:bookmarkStart w:id="371" w:name="_Toc106612293"/>
      <w:bookmarkStart w:id="372" w:name="_Toc106604499"/>
      <w:bookmarkStart w:id="373" w:name="_Toc106612294"/>
      <w:bookmarkStart w:id="374" w:name="_Toc106604500"/>
      <w:bookmarkStart w:id="375" w:name="_Toc106612295"/>
      <w:bookmarkStart w:id="376" w:name="_Toc106604501"/>
      <w:bookmarkStart w:id="377" w:name="_Toc106612296"/>
      <w:bookmarkStart w:id="378" w:name="_Toc106604502"/>
      <w:bookmarkStart w:id="379" w:name="_Toc106612297"/>
      <w:bookmarkStart w:id="380" w:name="_Toc106604503"/>
      <w:bookmarkStart w:id="381" w:name="_Toc106612298"/>
      <w:bookmarkStart w:id="382" w:name="_Toc106604504"/>
      <w:bookmarkStart w:id="383" w:name="_Toc106612299"/>
      <w:bookmarkStart w:id="384" w:name="_Toc106604505"/>
      <w:bookmarkStart w:id="385" w:name="_Toc106612300"/>
      <w:bookmarkStart w:id="386" w:name="_Toc106604506"/>
      <w:bookmarkStart w:id="387" w:name="_Toc106612301"/>
      <w:bookmarkStart w:id="388" w:name="_Toc106604507"/>
      <w:bookmarkStart w:id="389" w:name="_Toc106612302"/>
      <w:bookmarkStart w:id="390" w:name="_Toc106604508"/>
      <w:bookmarkStart w:id="391" w:name="_Toc106612303"/>
      <w:bookmarkStart w:id="392" w:name="_Toc106604509"/>
      <w:bookmarkStart w:id="393" w:name="_Toc106612304"/>
      <w:bookmarkStart w:id="394" w:name="_Toc106604510"/>
      <w:bookmarkStart w:id="395" w:name="_Toc106612305"/>
      <w:bookmarkStart w:id="396" w:name="_Toc106604511"/>
      <w:bookmarkStart w:id="397" w:name="_Toc106612306"/>
      <w:bookmarkStart w:id="398" w:name="_Toc106604512"/>
      <w:bookmarkStart w:id="399" w:name="_Toc106612307"/>
      <w:bookmarkStart w:id="400" w:name="_Toc106604513"/>
      <w:bookmarkStart w:id="401" w:name="_Toc106612308"/>
      <w:bookmarkStart w:id="402" w:name="_Toc106604514"/>
      <w:bookmarkStart w:id="403" w:name="_Toc106612309"/>
      <w:bookmarkStart w:id="404" w:name="_Toc106612364"/>
      <w:bookmarkStart w:id="405" w:name="_Toc106612365"/>
      <w:bookmarkStart w:id="406" w:name="_Toc106612366"/>
      <w:bookmarkStart w:id="407" w:name="_Toc106612367"/>
      <w:bookmarkStart w:id="408" w:name="_Toc106612368"/>
      <w:bookmarkStart w:id="409" w:name="_Toc106612369"/>
      <w:bookmarkStart w:id="410" w:name="_Toc106612371"/>
      <w:bookmarkStart w:id="411" w:name="_Toc193820620"/>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r w:rsidRPr="00680FD7">
        <w:lastRenderedPageBreak/>
        <w:t xml:space="preserve">Modalitatea de întocmire </w:t>
      </w:r>
      <w:r w:rsidR="004C203E" w:rsidRPr="00680FD7">
        <w:t>și</w:t>
      </w:r>
      <w:r w:rsidRPr="00680FD7">
        <w:t xml:space="preserve"> prezentare a ofertei</w:t>
      </w:r>
      <w:bookmarkEnd w:id="411"/>
    </w:p>
    <w:p w:rsidR="00CC4570" w:rsidRPr="00680FD7" w:rsidRDefault="00CC4570" w:rsidP="00CC2836">
      <w:pPr>
        <w:pStyle w:val="Heading2"/>
      </w:pPr>
      <w:bookmarkStart w:id="412" w:name="_Toc193820621"/>
      <w:r w:rsidRPr="00680FD7">
        <w:t>Oferta tehnică</w:t>
      </w:r>
      <w:bookmarkEnd w:id="412"/>
    </w:p>
    <w:p w:rsidR="00890396" w:rsidRPr="00680FD7" w:rsidRDefault="00CC4570" w:rsidP="00890396">
      <w:pPr>
        <w:spacing w:before="120" w:after="120"/>
        <w:jc w:val="both"/>
        <w:rPr>
          <w:rFonts w:ascii="Trebuchet MS" w:hAnsi="Trebuchet MS" w:cs="Calibri"/>
          <w:lang w:val="pt-BR"/>
        </w:rPr>
      </w:pPr>
      <w:r w:rsidRPr="00680FD7">
        <w:rPr>
          <w:rFonts w:ascii="Trebuchet MS" w:hAnsi="Trebuchet MS" w:cs="Calibri"/>
          <w:lang w:val="pt-BR"/>
        </w:rPr>
        <w:t xml:space="preserve">Oferta tehnică se va prezenta la rubrica special </w:t>
      </w:r>
      <w:r w:rsidR="00D318BB" w:rsidRPr="00680FD7">
        <w:rPr>
          <w:rFonts w:ascii="Trebuchet MS" w:hAnsi="Trebuchet MS" w:cs="Calibri"/>
          <w:lang w:val="pt-BR"/>
        </w:rPr>
        <w:t>prevăzută</w:t>
      </w:r>
      <w:r w:rsidRPr="00680FD7">
        <w:rPr>
          <w:rFonts w:ascii="Trebuchet MS" w:hAnsi="Trebuchet MS" w:cs="Calibri"/>
          <w:lang w:val="pt-BR"/>
        </w:rPr>
        <w:t xml:space="preserve"> în S.E.A.P. în acest sens, respectiv </w:t>
      </w:r>
    </w:p>
    <w:p w:rsidR="00890396" w:rsidRPr="00680FD7" w:rsidRDefault="00890396" w:rsidP="00890396">
      <w:pPr>
        <w:spacing w:before="120" w:after="120"/>
        <w:jc w:val="both"/>
        <w:rPr>
          <w:rFonts w:ascii="Trebuchet MS" w:hAnsi="Trebuchet MS" w:cs="Calibri"/>
          <w:lang w:val="pt-BR"/>
        </w:rPr>
      </w:pPr>
      <w:r w:rsidRPr="00680FD7">
        <w:rPr>
          <w:rFonts w:ascii="Trebuchet MS" w:hAnsi="Trebuchet MS" w:cs="Calibri"/>
          <w:lang w:val="pt-BR"/>
        </w:rPr>
        <w:t xml:space="preserve">„Documente de calificare </w:t>
      </w:r>
      <w:r w:rsidR="004C203E" w:rsidRPr="00680FD7">
        <w:rPr>
          <w:rFonts w:ascii="Trebuchet MS" w:hAnsi="Trebuchet MS" w:cs="Calibri"/>
          <w:lang w:val="pt-BR"/>
        </w:rPr>
        <w:t>și</w:t>
      </w:r>
      <w:r w:rsidRPr="00680FD7">
        <w:rPr>
          <w:rFonts w:ascii="Trebuchet MS" w:hAnsi="Trebuchet MS" w:cs="Calibri"/>
          <w:lang w:val="pt-BR"/>
        </w:rPr>
        <w:t xml:space="preserve"> propunere tehnică”, </w:t>
      </w:r>
      <w:r w:rsidR="004C203E" w:rsidRPr="00680FD7">
        <w:rPr>
          <w:rFonts w:ascii="Trebuchet MS" w:hAnsi="Trebuchet MS" w:cs="Calibri"/>
          <w:lang w:val="pt-BR"/>
        </w:rPr>
        <w:t>și</w:t>
      </w:r>
      <w:r w:rsidRPr="00680FD7">
        <w:rPr>
          <w:rFonts w:ascii="Trebuchet MS" w:hAnsi="Trebuchet MS" w:cs="Calibri"/>
          <w:lang w:val="pt-BR"/>
        </w:rPr>
        <w:t xml:space="preserve"> va include:</w:t>
      </w:r>
    </w:p>
    <w:p w:rsidR="00890396" w:rsidRPr="00680FD7" w:rsidRDefault="00890396" w:rsidP="00890396">
      <w:pPr>
        <w:spacing w:before="120" w:after="120"/>
        <w:jc w:val="both"/>
        <w:rPr>
          <w:rFonts w:ascii="Trebuchet MS" w:hAnsi="Trebuchet MS" w:cs="Calibri"/>
          <w:lang w:val="pt-BR"/>
        </w:rPr>
      </w:pPr>
      <w:r w:rsidRPr="00680FD7">
        <w:rPr>
          <w:rFonts w:ascii="Trebuchet MS" w:hAnsi="Trebuchet MS" w:cs="Calibri"/>
          <w:lang w:val="pt-BR"/>
        </w:rPr>
        <w:t xml:space="preserve">1) Formularul de Propunere Tehnică - se va completa de ofertant in baza </w:t>
      </w:r>
      <w:r w:rsidR="00B96560" w:rsidRPr="00680FD7">
        <w:rPr>
          <w:rFonts w:ascii="Trebuchet MS" w:hAnsi="Trebuchet MS" w:cs="Calibri"/>
          <w:lang w:val="pt-BR"/>
        </w:rPr>
        <w:t>cerințelor</w:t>
      </w:r>
      <w:r w:rsidRPr="00680FD7">
        <w:rPr>
          <w:rFonts w:ascii="Trebuchet MS" w:hAnsi="Trebuchet MS" w:cs="Calibri"/>
          <w:lang w:val="pt-BR"/>
        </w:rPr>
        <w:t xml:space="preserve"> din caietul de sarcini, incluzând toate </w:t>
      </w:r>
      <w:r w:rsidR="00454286" w:rsidRPr="00680FD7">
        <w:rPr>
          <w:rFonts w:ascii="Trebuchet MS" w:hAnsi="Trebuchet MS" w:cs="Calibri"/>
          <w:lang w:val="pt-BR"/>
        </w:rPr>
        <w:t>informațiile</w:t>
      </w:r>
      <w:r w:rsidRPr="00680FD7">
        <w:rPr>
          <w:rFonts w:ascii="Trebuchet MS" w:hAnsi="Trebuchet MS" w:cs="Calibri"/>
          <w:lang w:val="pt-BR"/>
        </w:rPr>
        <w:t xml:space="preserve"> solicitate, conform formularul aferent din </w:t>
      </w:r>
      <w:r w:rsidR="002D540B" w:rsidRPr="00680FD7">
        <w:rPr>
          <w:rFonts w:ascii="Trebuchet MS" w:hAnsi="Trebuchet MS" w:cs="Calibri"/>
          <w:lang w:val="pt-BR"/>
        </w:rPr>
        <w:t>secțiunea</w:t>
      </w:r>
      <w:r w:rsidRPr="00680FD7">
        <w:rPr>
          <w:rFonts w:ascii="Trebuchet MS" w:hAnsi="Trebuchet MS" w:cs="Calibri"/>
          <w:lang w:val="pt-BR"/>
        </w:rPr>
        <w:t xml:space="preserve"> Formulare a Documentației de atribuire;</w:t>
      </w:r>
    </w:p>
    <w:p w:rsidR="00890396" w:rsidRPr="00680FD7" w:rsidRDefault="00890396" w:rsidP="00890396">
      <w:pPr>
        <w:spacing w:before="120" w:after="120"/>
        <w:jc w:val="both"/>
        <w:rPr>
          <w:rFonts w:ascii="Trebuchet MS" w:hAnsi="Trebuchet MS" w:cs="Calibri"/>
          <w:lang w:val="pt-BR"/>
        </w:rPr>
      </w:pPr>
      <w:r w:rsidRPr="00680FD7">
        <w:rPr>
          <w:rFonts w:ascii="Trebuchet MS" w:hAnsi="Trebuchet MS" w:cs="Calibri"/>
          <w:lang w:val="pt-BR"/>
        </w:rPr>
        <w:t xml:space="preserve">2) Matricea de corespondenta care va contine pentru fiecare </w:t>
      </w:r>
      <w:r w:rsidR="00B96560" w:rsidRPr="00680FD7">
        <w:rPr>
          <w:rFonts w:ascii="Trebuchet MS" w:hAnsi="Trebuchet MS" w:cs="Calibri"/>
          <w:lang w:val="pt-BR"/>
        </w:rPr>
        <w:t>cerință</w:t>
      </w:r>
      <w:r w:rsidRPr="00680FD7">
        <w:rPr>
          <w:rFonts w:ascii="Trebuchet MS" w:hAnsi="Trebuchet MS" w:cs="Calibri"/>
          <w:lang w:val="pt-BR"/>
        </w:rPr>
        <w:t xml:space="preserve"> sau grup de </w:t>
      </w:r>
      <w:r w:rsidR="00B96560" w:rsidRPr="00680FD7">
        <w:rPr>
          <w:rFonts w:ascii="Trebuchet MS" w:hAnsi="Trebuchet MS" w:cs="Calibri"/>
          <w:lang w:val="pt-BR"/>
        </w:rPr>
        <w:t>cerințe</w:t>
      </w:r>
      <w:r w:rsidRPr="00680FD7">
        <w:rPr>
          <w:rFonts w:ascii="Trebuchet MS" w:hAnsi="Trebuchet MS" w:cs="Calibri"/>
          <w:lang w:val="pt-BR"/>
        </w:rPr>
        <w:t xml:space="preserve"> din caietul de sarcini</w:t>
      </w:r>
      <w:r w:rsidR="001A43BA" w:rsidRPr="00680FD7">
        <w:rPr>
          <w:rFonts w:ascii="Trebuchet MS" w:hAnsi="Trebuchet MS" w:cs="Calibri"/>
          <w:lang w:val="pt-BR"/>
        </w:rPr>
        <w:t>, capitolele 3 integral, 4 integral, 5 integral și 8 integral</w:t>
      </w:r>
      <w:r w:rsidR="001A43BA" w:rsidRPr="00680FD7">
        <w:rPr>
          <w:rFonts w:ascii="Trebuchet MS" w:hAnsi="Trebuchet MS"/>
          <w:lang w:val="pt-BR"/>
        </w:rPr>
        <w:t xml:space="preserve">, </w:t>
      </w:r>
      <w:r w:rsidRPr="00680FD7">
        <w:rPr>
          <w:rFonts w:ascii="Trebuchet MS" w:hAnsi="Trebuchet MS" w:cs="Calibri"/>
          <w:lang w:val="pt-BR"/>
        </w:rPr>
        <w:t xml:space="preserve">un </w:t>
      </w:r>
      <w:r w:rsidR="00B96560" w:rsidRPr="00680FD7">
        <w:rPr>
          <w:rFonts w:ascii="Trebuchet MS" w:hAnsi="Trebuchet MS" w:cs="Calibri"/>
          <w:lang w:val="pt-BR"/>
        </w:rPr>
        <w:t>răspuns</w:t>
      </w:r>
      <w:r w:rsidRPr="00680FD7">
        <w:rPr>
          <w:rFonts w:ascii="Trebuchet MS" w:hAnsi="Trebuchet MS" w:cs="Calibri"/>
          <w:lang w:val="pt-BR"/>
        </w:rPr>
        <w:t xml:space="preserve"> descriptiv clar, iar pentru fiecare modul va contine cat mai multe exemple de capturi de ecran, in vederea </w:t>
      </w:r>
      <w:r w:rsidR="00B96560" w:rsidRPr="00680FD7">
        <w:rPr>
          <w:rFonts w:ascii="Trebuchet MS" w:hAnsi="Trebuchet MS" w:cs="Calibri"/>
          <w:lang w:val="pt-BR"/>
        </w:rPr>
        <w:t>explicitării</w:t>
      </w:r>
      <w:r w:rsidRPr="00680FD7">
        <w:rPr>
          <w:rFonts w:ascii="Trebuchet MS" w:hAnsi="Trebuchet MS" w:cs="Calibri"/>
          <w:lang w:val="pt-BR"/>
        </w:rPr>
        <w:t xml:space="preserve"> modului in care acesta </w:t>
      </w:r>
      <w:r w:rsidR="00B96560" w:rsidRPr="00680FD7">
        <w:rPr>
          <w:rFonts w:ascii="Trebuchet MS" w:hAnsi="Trebuchet MS" w:cs="Calibri"/>
          <w:lang w:val="pt-BR"/>
        </w:rPr>
        <w:t>răspundecerințelorautorității</w:t>
      </w:r>
      <w:r w:rsidRPr="00680FD7">
        <w:rPr>
          <w:rFonts w:ascii="Trebuchet MS" w:hAnsi="Trebuchet MS" w:cs="Calibri"/>
          <w:lang w:val="pt-BR"/>
        </w:rPr>
        <w:t xml:space="preserve"> contractante.</w:t>
      </w:r>
    </w:p>
    <w:p w:rsidR="00CC4570" w:rsidRPr="00680FD7" w:rsidRDefault="00890396" w:rsidP="00890396">
      <w:pPr>
        <w:spacing w:before="120" w:after="120"/>
        <w:jc w:val="both"/>
        <w:rPr>
          <w:rFonts w:ascii="Trebuchet MS" w:hAnsi="Trebuchet MS" w:cs="Calibri"/>
          <w:lang w:val="pt-BR"/>
        </w:rPr>
      </w:pPr>
      <w:r w:rsidRPr="00680FD7">
        <w:rPr>
          <w:rFonts w:ascii="Trebuchet MS" w:hAnsi="Trebuchet MS" w:cs="Calibri"/>
          <w:lang w:val="pt-BR"/>
        </w:rPr>
        <w:t>3) Documente tehnice care nu conțin informații legate de prețuri (brosuri/ cataloage/ manuale utilizare/ fise tehnice/ etc) pentru produsele ofertate.</w:t>
      </w:r>
      <w:r w:rsidR="00CC4570" w:rsidRPr="00680FD7">
        <w:rPr>
          <w:rFonts w:ascii="Trebuchet MS" w:hAnsi="Trebuchet MS" w:cs="Calibri"/>
          <w:lang w:val="pt-BR"/>
        </w:rPr>
        <w:t xml:space="preserve"> .</w:t>
      </w:r>
    </w:p>
    <w:p w:rsidR="00CC4570" w:rsidRPr="00680FD7" w:rsidRDefault="00CC4570" w:rsidP="00CC4570">
      <w:pPr>
        <w:spacing w:before="120" w:after="120"/>
        <w:jc w:val="both"/>
        <w:rPr>
          <w:rFonts w:ascii="Trebuchet MS" w:hAnsi="Trebuchet MS" w:cs="Calibri"/>
          <w:lang w:val="pt-BR"/>
        </w:rPr>
      </w:pPr>
      <w:bookmarkStart w:id="413" w:name="_Hlk164097756"/>
      <w:r w:rsidRPr="00680FD7">
        <w:rPr>
          <w:rFonts w:ascii="Trebuchet MS" w:hAnsi="Trebuchet MS" w:cs="Calibri"/>
          <w:lang w:val="pt-BR"/>
        </w:rPr>
        <w:t xml:space="preserve">Documentele aferente propunerii tehnice trebuie  prezentate </w:t>
      </w:r>
      <w:r w:rsidR="004C203E" w:rsidRPr="00680FD7">
        <w:rPr>
          <w:rFonts w:ascii="Trebuchet MS" w:hAnsi="Trebuchet MS" w:cs="Calibri"/>
          <w:lang w:val="pt-BR"/>
        </w:rPr>
        <w:t>și</w:t>
      </w:r>
      <w:r w:rsidRPr="00680FD7">
        <w:rPr>
          <w:rFonts w:ascii="Trebuchet MS" w:hAnsi="Trebuchet MS" w:cs="Calibri"/>
          <w:lang w:val="pt-BR"/>
        </w:rPr>
        <w:t xml:space="preserve"> în format electronic (</w:t>
      </w:r>
      <w:r w:rsidR="00D318BB" w:rsidRPr="00680FD7">
        <w:rPr>
          <w:rFonts w:ascii="Trebuchet MS" w:hAnsi="Trebuchet MS" w:cs="Calibri"/>
          <w:lang w:val="pt-BR"/>
        </w:rPr>
        <w:t>fi</w:t>
      </w:r>
      <w:r w:rsidR="004C203E" w:rsidRPr="00680FD7">
        <w:rPr>
          <w:rFonts w:ascii="Trebuchet MS" w:hAnsi="Trebuchet MS" w:cs="Calibri"/>
          <w:lang w:val="pt-BR"/>
        </w:rPr>
        <w:t>și</w:t>
      </w:r>
      <w:r w:rsidR="00D318BB" w:rsidRPr="00680FD7">
        <w:rPr>
          <w:rFonts w:ascii="Trebuchet MS" w:hAnsi="Trebuchet MS" w:cs="Calibri"/>
          <w:lang w:val="pt-BR"/>
        </w:rPr>
        <w:t>ere</w:t>
      </w:r>
      <w:r w:rsidRPr="00680FD7">
        <w:rPr>
          <w:rFonts w:ascii="Trebuchet MS" w:hAnsi="Trebuchet MS" w:cs="Calibri"/>
          <w:lang w:val="pt-BR"/>
        </w:rPr>
        <w:t xml:space="preserve"> compatibile Microsoft Office sau PDF, editabile), pentru înlesnirea procesului de evaluare.</w:t>
      </w:r>
    </w:p>
    <w:p w:rsidR="00CC4570" w:rsidRPr="00680FD7" w:rsidRDefault="00CC4570" w:rsidP="00CC4570">
      <w:pPr>
        <w:spacing w:before="120" w:after="120"/>
        <w:jc w:val="both"/>
        <w:rPr>
          <w:rFonts w:ascii="Trebuchet MS" w:hAnsi="Trebuchet MS" w:cs="Calibri"/>
          <w:lang w:val="pt-BR"/>
        </w:rPr>
      </w:pPr>
      <w:bookmarkStart w:id="414" w:name="_Hlk164097723"/>
      <w:bookmarkEnd w:id="413"/>
      <w:r w:rsidRPr="00680FD7">
        <w:rPr>
          <w:rFonts w:ascii="Trebuchet MS" w:hAnsi="Trebuchet MS" w:cs="Calibri"/>
          <w:lang w:val="pt-BR"/>
        </w:rPr>
        <w:t xml:space="preserve">La redactarea ofertei se va avea în vedere ca aceasta să fie structurată astfel încât sa </w:t>
      </w:r>
      <w:r w:rsidR="00D318BB" w:rsidRPr="00680FD7">
        <w:rPr>
          <w:rFonts w:ascii="Trebuchet MS" w:hAnsi="Trebuchet MS" w:cs="Calibri"/>
          <w:lang w:val="pt-BR"/>
        </w:rPr>
        <w:t>conțină</w:t>
      </w:r>
      <w:r w:rsidRPr="00680FD7">
        <w:rPr>
          <w:rFonts w:ascii="Trebuchet MS" w:hAnsi="Trebuchet MS" w:cs="Calibri"/>
          <w:lang w:val="pt-BR"/>
        </w:rPr>
        <w:t xml:space="preserve"> următoarele:</w:t>
      </w:r>
    </w:p>
    <w:p w:rsidR="00CC4570" w:rsidRPr="00680FD7" w:rsidRDefault="00D318BB" w:rsidP="00154BBC">
      <w:pPr>
        <w:pStyle w:val="ListParagraph"/>
        <w:numPr>
          <w:ilvl w:val="0"/>
          <w:numId w:val="37"/>
        </w:numPr>
        <w:spacing w:before="120" w:after="120"/>
        <w:jc w:val="both"/>
        <w:rPr>
          <w:rFonts w:ascii="Trebuchet MS" w:hAnsi="Trebuchet MS" w:cs="Calibri"/>
          <w:b/>
          <w:bCs/>
          <w:lang w:val="pt-BR"/>
        </w:rPr>
      </w:pPr>
      <w:r w:rsidRPr="00680FD7">
        <w:rPr>
          <w:rFonts w:ascii="Trebuchet MS" w:hAnsi="Trebuchet MS" w:cs="Calibri"/>
          <w:b/>
          <w:bCs/>
          <w:lang w:val="pt-BR"/>
        </w:rPr>
        <w:t>Considerații</w:t>
      </w:r>
      <w:r w:rsidR="00CC4570" w:rsidRPr="00680FD7">
        <w:rPr>
          <w:rFonts w:ascii="Trebuchet MS" w:hAnsi="Trebuchet MS" w:cs="Calibri"/>
          <w:b/>
          <w:bCs/>
          <w:lang w:val="pt-BR"/>
        </w:rPr>
        <w:t xml:space="preserve"> generale:</w:t>
      </w:r>
    </w:p>
    <w:p w:rsidR="00CC4570" w:rsidRPr="00680FD7" w:rsidRDefault="00CC4570" w:rsidP="00154BBC">
      <w:pPr>
        <w:pStyle w:val="ListParagraph"/>
        <w:numPr>
          <w:ilvl w:val="0"/>
          <w:numId w:val="38"/>
        </w:numPr>
        <w:spacing w:before="120" w:after="120"/>
        <w:jc w:val="both"/>
        <w:rPr>
          <w:rFonts w:ascii="Trebuchet MS" w:hAnsi="Trebuchet MS" w:cs="Calibri"/>
          <w:lang w:val="pt-BR"/>
        </w:rPr>
      </w:pPr>
      <w:r w:rsidRPr="00680FD7">
        <w:rPr>
          <w:rFonts w:ascii="Trebuchet MS" w:hAnsi="Trebuchet MS" w:cs="Calibri"/>
          <w:lang w:val="pt-BR"/>
        </w:rPr>
        <w:lastRenderedPageBreak/>
        <w:t xml:space="preserve">Viziunea proprie asupra realizării proiectului. Se </w:t>
      </w:r>
      <w:r w:rsidR="00D318BB" w:rsidRPr="00680FD7">
        <w:rPr>
          <w:rFonts w:ascii="Trebuchet MS" w:hAnsi="Trebuchet MS" w:cs="Calibri"/>
          <w:lang w:val="pt-BR"/>
        </w:rPr>
        <w:t>așteaptă</w:t>
      </w:r>
      <w:r w:rsidRPr="00680FD7">
        <w:rPr>
          <w:rFonts w:ascii="Trebuchet MS" w:hAnsi="Trebuchet MS" w:cs="Calibri"/>
          <w:lang w:val="pt-BR"/>
        </w:rPr>
        <w:t xml:space="preserve"> comentariile ofertantului din care sa reiasă modul în care a </w:t>
      </w:r>
      <w:r w:rsidR="00D318BB" w:rsidRPr="00680FD7">
        <w:rPr>
          <w:rFonts w:ascii="Trebuchet MS" w:hAnsi="Trebuchet MS" w:cs="Calibri"/>
          <w:lang w:val="pt-BR"/>
        </w:rPr>
        <w:t>înțeles</w:t>
      </w:r>
      <w:r w:rsidRPr="00680FD7">
        <w:rPr>
          <w:rFonts w:ascii="Trebuchet MS" w:hAnsi="Trebuchet MS" w:cs="Calibri"/>
          <w:lang w:val="pt-BR"/>
        </w:rPr>
        <w:t xml:space="preserve"> Caietul de sarcini, specificul </w:t>
      </w:r>
      <w:r w:rsidR="00872FDA" w:rsidRPr="00680FD7">
        <w:rPr>
          <w:rFonts w:ascii="Trebuchet MS" w:hAnsi="Trebuchet MS" w:cs="Calibri"/>
          <w:lang w:val="pt-BR"/>
        </w:rPr>
        <w:t>activități</w:t>
      </w:r>
      <w:r w:rsidR="00D318BB" w:rsidRPr="00680FD7">
        <w:rPr>
          <w:rFonts w:ascii="Trebuchet MS" w:hAnsi="Trebuchet MS" w:cs="Calibri"/>
          <w:lang w:val="pt-BR"/>
        </w:rPr>
        <w:t>i</w:t>
      </w:r>
      <w:r w:rsidRPr="00680FD7">
        <w:rPr>
          <w:rFonts w:ascii="Trebuchet MS" w:hAnsi="Trebuchet MS" w:cs="Calibri"/>
          <w:lang w:val="pt-BR"/>
        </w:rPr>
        <w:t xml:space="preserve"> beneficiarului </w:t>
      </w:r>
      <w:r w:rsidR="004C203E" w:rsidRPr="00680FD7">
        <w:rPr>
          <w:rFonts w:ascii="Trebuchet MS" w:hAnsi="Trebuchet MS" w:cs="Calibri"/>
          <w:lang w:val="pt-BR"/>
        </w:rPr>
        <w:t>și</w:t>
      </w:r>
      <w:r w:rsidRPr="00680FD7">
        <w:rPr>
          <w:rFonts w:ascii="Trebuchet MS" w:hAnsi="Trebuchet MS" w:cs="Calibri"/>
          <w:lang w:val="pt-BR"/>
        </w:rPr>
        <w:t xml:space="preserve"> al proiectului, precum </w:t>
      </w:r>
      <w:r w:rsidR="004C203E" w:rsidRPr="00680FD7">
        <w:rPr>
          <w:rFonts w:ascii="Trebuchet MS" w:hAnsi="Trebuchet MS" w:cs="Calibri"/>
          <w:lang w:val="pt-BR"/>
        </w:rPr>
        <w:t>și</w:t>
      </w:r>
      <w:r w:rsidRPr="00680FD7">
        <w:rPr>
          <w:rFonts w:ascii="Trebuchet MS" w:hAnsi="Trebuchet MS" w:cs="Calibri"/>
          <w:lang w:val="pt-BR"/>
        </w:rPr>
        <w:t xml:space="preserve"> principalele aspecte care vor asigura succesul proiectului. </w:t>
      </w:r>
    </w:p>
    <w:p w:rsidR="00CC4570" w:rsidRPr="00680FD7" w:rsidRDefault="00CC4570" w:rsidP="00154BBC">
      <w:pPr>
        <w:pStyle w:val="ListParagraph"/>
        <w:numPr>
          <w:ilvl w:val="0"/>
          <w:numId w:val="38"/>
        </w:numPr>
        <w:spacing w:before="120" w:after="120"/>
        <w:jc w:val="both"/>
        <w:rPr>
          <w:rFonts w:ascii="Trebuchet MS" w:hAnsi="Trebuchet MS" w:cs="Calibri"/>
          <w:lang w:val="pt-BR"/>
        </w:rPr>
      </w:pPr>
      <w:r w:rsidRPr="00680FD7">
        <w:rPr>
          <w:rFonts w:ascii="Trebuchet MS" w:hAnsi="Trebuchet MS" w:cs="Calibri"/>
          <w:lang w:val="pt-BR"/>
        </w:rPr>
        <w:t xml:space="preserve">Enumerarea </w:t>
      </w:r>
      <w:r w:rsidR="004C203E" w:rsidRPr="00680FD7">
        <w:rPr>
          <w:rFonts w:ascii="Trebuchet MS" w:hAnsi="Trebuchet MS" w:cs="Calibri"/>
          <w:lang w:val="pt-BR"/>
        </w:rPr>
        <w:t>și</w:t>
      </w:r>
      <w:r w:rsidRPr="00680FD7">
        <w:rPr>
          <w:rFonts w:ascii="Trebuchet MS" w:hAnsi="Trebuchet MS" w:cs="Calibri"/>
          <w:lang w:val="pt-BR"/>
        </w:rPr>
        <w:t xml:space="preserve"> explicarea principalelor riscuri </w:t>
      </w:r>
      <w:r w:rsidR="004C203E" w:rsidRPr="00680FD7">
        <w:rPr>
          <w:rFonts w:ascii="Trebuchet MS" w:hAnsi="Trebuchet MS" w:cs="Calibri"/>
          <w:lang w:val="pt-BR"/>
        </w:rPr>
        <w:t>și</w:t>
      </w:r>
      <w:r w:rsidRPr="00680FD7">
        <w:rPr>
          <w:rFonts w:ascii="Trebuchet MS" w:hAnsi="Trebuchet MS" w:cs="Calibri"/>
          <w:lang w:val="pt-BR"/>
        </w:rPr>
        <w:t xml:space="preserve"> ipoteze privind </w:t>
      </w:r>
      <w:r w:rsidR="002D540B" w:rsidRPr="00680FD7">
        <w:rPr>
          <w:rFonts w:ascii="Trebuchet MS" w:hAnsi="Trebuchet MS" w:cs="Calibri"/>
          <w:lang w:val="pt-BR"/>
        </w:rPr>
        <w:t>execuția</w:t>
      </w:r>
      <w:r w:rsidRPr="00680FD7">
        <w:rPr>
          <w:rFonts w:ascii="Trebuchet MS" w:hAnsi="Trebuchet MS" w:cs="Calibri"/>
          <w:lang w:val="pt-BR"/>
        </w:rPr>
        <w:t xml:space="preserve"> proiectului, plecând de la specificul proiectului </w:t>
      </w:r>
      <w:r w:rsidR="004C203E" w:rsidRPr="00680FD7">
        <w:rPr>
          <w:rFonts w:ascii="Trebuchet MS" w:hAnsi="Trebuchet MS" w:cs="Calibri"/>
          <w:lang w:val="pt-BR"/>
        </w:rPr>
        <w:t>și</w:t>
      </w:r>
      <w:r w:rsidRPr="00680FD7">
        <w:rPr>
          <w:rFonts w:ascii="Trebuchet MS" w:hAnsi="Trebuchet MS" w:cs="Calibri"/>
          <w:lang w:val="pt-BR"/>
        </w:rPr>
        <w:t xml:space="preserve"> pe baza </w:t>
      </w:r>
      <w:r w:rsidR="0027398B" w:rsidRPr="00680FD7">
        <w:rPr>
          <w:rFonts w:ascii="Trebuchet MS" w:hAnsi="Trebuchet MS" w:cs="Calibri"/>
          <w:lang w:val="pt-BR"/>
        </w:rPr>
        <w:t>experienței</w:t>
      </w:r>
      <w:r w:rsidRPr="00680FD7">
        <w:rPr>
          <w:rFonts w:ascii="Trebuchet MS" w:hAnsi="Trebuchet MS" w:cs="Calibri"/>
          <w:lang w:val="pt-BR"/>
        </w:rPr>
        <w:t xml:space="preserve"> similare a ofertantului. Se vor trata obligatoriu toate riscurile identificate în Caietul de sarcini, precum </w:t>
      </w:r>
      <w:r w:rsidR="004C203E" w:rsidRPr="00680FD7">
        <w:rPr>
          <w:rFonts w:ascii="Trebuchet MS" w:hAnsi="Trebuchet MS" w:cs="Calibri"/>
          <w:lang w:val="pt-BR"/>
        </w:rPr>
        <w:t>și</w:t>
      </w:r>
      <w:r w:rsidRPr="00680FD7">
        <w:rPr>
          <w:rFonts w:ascii="Trebuchet MS" w:hAnsi="Trebuchet MS" w:cs="Calibri"/>
          <w:lang w:val="pt-BR"/>
        </w:rPr>
        <w:t xml:space="preserve"> riscurile de ordin tehnic relevante (legate de integrare, de </w:t>
      </w:r>
      <w:r w:rsidR="00D318BB" w:rsidRPr="00680FD7">
        <w:rPr>
          <w:rFonts w:ascii="Trebuchet MS" w:hAnsi="Trebuchet MS" w:cs="Calibri"/>
          <w:lang w:val="pt-BR"/>
        </w:rPr>
        <w:t>performanță</w:t>
      </w:r>
      <w:r w:rsidRPr="00680FD7">
        <w:rPr>
          <w:rFonts w:ascii="Trebuchet MS" w:hAnsi="Trebuchet MS" w:cs="Calibri"/>
          <w:lang w:val="pt-BR"/>
        </w:rPr>
        <w:t>)</w:t>
      </w:r>
    </w:p>
    <w:p w:rsidR="00CC4570" w:rsidRPr="00680FD7" w:rsidRDefault="00CC4570" w:rsidP="00154BBC">
      <w:pPr>
        <w:pStyle w:val="ListParagraph"/>
        <w:numPr>
          <w:ilvl w:val="0"/>
          <w:numId w:val="38"/>
        </w:numPr>
        <w:spacing w:before="120" w:after="120"/>
        <w:jc w:val="both"/>
        <w:rPr>
          <w:rFonts w:ascii="Trebuchet MS" w:hAnsi="Trebuchet MS" w:cs="Calibri"/>
          <w:lang w:val="pt-BR"/>
        </w:rPr>
      </w:pPr>
      <w:r w:rsidRPr="00680FD7">
        <w:rPr>
          <w:rFonts w:ascii="Trebuchet MS" w:hAnsi="Trebuchet MS" w:cs="Calibri"/>
          <w:lang w:val="pt-BR"/>
        </w:rPr>
        <w:t xml:space="preserve">Identificarea </w:t>
      </w:r>
      <w:r w:rsidR="004C203E" w:rsidRPr="00680FD7">
        <w:rPr>
          <w:rFonts w:ascii="Trebuchet MS" w:hAnsi="Trebuchet MS" w:cs="Calibri"/>
          <w:lang w:val="pt-BR"/>
        </w:rPr>
        <w:t>și</w:t>
      </w:r>
      <w:r w:rsidRPr="00680FD7">
        <w:rPr>
          <w:rFonts w:ascii="Trebuchet MS" w:hAnsi="Trebuchet MS" w:cs="Calibri"/>
          <w:lang w:val="pt-BR"/>
        </w:rPr>
        <w:t xml:space="preserve"> prezentarea unor </w:t>
      </w:r>
      <w:r w:rsidR="00D318BB" w:rsidRPr="00680FD7">
        <w:rPr>
          <w:rFonts w:ascii="Trebuchet MS" w:hAnsi="Trebuchet MS" w:cs="Calibri"/>
          <w:lang w:val="pt-BR"/>
        </w:rPr>
        <w:t>soluții</w:t>
      </w:r>
      <w:r w:rsidRPr="00680FD7">
        <w:rPr>
          <w:rFonts w:ascii="Trebuchet MS" w:hAnsi="Trebuchet MS" w:cs="Calibri"/>
          <w:lang w:val="pt-BR"/>
        </w:rPr>
        <w:t xml:space="preserve"> de preîntâmpinare a riscurilor </w:t>
      </w:r>
      <w:r w:rsidR="004C203E" w:rsidRPr="00680FD7">
        <w:rPr>
          <w:rFonts w:ascii="Trebuchet MS" w:hAnsi="Trebuchet MS" w:cs="Calibri"/>
          <w:lang w:val="pt-BR"/>
        </w:rPr>
        <w:t>și</w:t>
      </w:r>
      <w:r w:rsidRPr="00680FD7">
        <w:rPr>
          <w:rFonts w:ascii="Trebuchet MS" w:hAnsi="Trebuchet MS" w:cs="Calibri"/>
          <w:lang w:val="pt-BR"/>
        </w:rPr>
        <w:t xml:space="preserve"> de restrângere a efectelor acestora.</w:t>
      </w:r>
    </w:p>
    <w:p w:rsidR="00CC4570" w:rsidRPr="00680FD7" w:rsidRDefault="00356804" w:rsidP="00154BBC">
      <w:pPr>
        <w:pStyle w:val="ListParagraph"/>
        <w:numPr>
          <w:ilvl w:val="0"/>
          <w:numId w:val="37"/>
        </w:numPr>
        <w:spacing w:before="120" w:after="120"/>
        <w:jc w:val="both"/>
        <w:rPr>
          <w:rFonts w:ascii="Trebuchet MS" w:hAnsi="Trebuchet MS" w:cs="Calibri"/>
          <w:b/>
          <w:bCs/>
          <w:lang w:val="pt-BR"/>
        </w:rPr>
      </w:pPr>
      <w:r w:rsidRPr="00680FD7">
        <w:rPr>
          <w:rFonts w:ascii="Trebuchet MS" w:hAnsi="Trebuchet MS" w:cs="Calibri"/>
          <w:b/>
          <w:bCs/>
          <w:lang w:val="pt-BR"/>
        </w:rPr>
        <w:t>Soluția</w:t>
      </w:r>
      <w:r w:rsidR="00CC4570" w:rsidRPr="00680FD7">
        <w:rPr>
          <w:rFonts w:ascii="Trebuchet MS" w:hAnsi="Trebuchet MS" w:cs="Calibri"/>
          <w:b/>
          <w:bCs/>
          <w:lang w:val="pt-BR"/>
        </w:rPr>
        <w:t xml:space="preserve"> tehnică propusă:</w:t>
      </w:r>
    </w:p>
    <w:p w:rsidR="00CC4570" w:rsidRPr="00680FD7" w:rsidRDefault="00CC4570" w:rsidP="00154BBC">
      <w:pPr>
        <w:pStyle w:val="ListParagraph"/>
        <w:numPr>
          <w:ilvl w:val="0"/>
          <w:numId w:val="39"/>
        </w:numPr>
        <w:spacing w:before="120" w:after="120"/>
        <w:jc w:val="both"/>
        <w:rPr>
          <w:rFonts w:ascii="Trebuchet MS" w:hAnsi="Trebuchet MS" w:cs="Calibri"/>
          <w:lang w:val="pt-BR"/>
        </w:rPr>
      </w:pPr>
      <w:r w:rsidRPr="00680FD7">
        <w:rPr>
          <w:rFonts w:ascii="Trebuchet MS" w:hAnsi="Trebuchet MS" w:cs="Calibri"/>
          <w:lang w:val="pt-BR"/>
        </w:rPr>
        <w:t xml:space="preserve">Ofertantul va prezenta pe larg </w:t>
      </w:r>
      <w:r w:rsidR="00356804" w:rsidRPr="00680FD7">
        <w:rPr>
          <w:rFonts w:ascii="Trebuchet MS" w:hAnsi="Trebuchet MS" w:cs="Calibri"/>
          <w:lang w:val="pt-BR"/>
        </w:rPr>
        <w:t>soluția</w:t>
      </w:r>
      <w:r w:rsidRPr="00680FD7">
        <w:rPr>
          <w:rFonts w:ascii="Trebuchet MS" w:hAnsi="Trebuchet MS" w:cs="Calibri"/>
          <w:lang w:val="pt-BR"/>
        </w:rPr>
        <w:t xml:space="preserve"> propusă pentru proiect, în vederea atingerii obiectivelor acestuia </w:t>
      </w:r>
      <w:r w:rsidR="004C203E" w:rsidRPr="00680FD7">
        <w:rPr>
          <w:rFonts w:ascii="Trebuchet MS" w:hAnsi="Trebuchet MS" w:cs="Calibri"/>
          <w:lang w:val="pt-BR"/>
        </w:rPr>
        <w:t>și</w:t>
      </w:r>
      <w:r w:rsidRPr="00680FD7">
        <w:rPr>
          <w:rFonts w:ascii="Trebuchet MS" w:hAnsi="Trebuchet MS" w:cs="Calibri"/>
          <w:lang w:val="pt-BR"/>
        </w:rPr>
        <w:t xml:space="preserve"> a rezultatelor </w:t>
      </w:r>
      <w:r w:rsidR="00356804" w:rsidRPr="00680FD7">
        <w:rPr>
          <w:rFonts w:ascii="Trebuchet MS" w:hAnsi="Trebuchet MS" w:cs="Calibri"/>
          <w:lang w:val="pt-BR"/>
        </w:rPr>
        <w:t>așteptate</w:t>
      </w:r>
      <w:r w:rsidRPr="00680FD7">
        <w:rPr>
          <w:rFonts w:ascii="Trebuchet MS" w:hAnsi="Trebuchet MS" w:cs="Calibri"/>
          <w:lang w:val="pt-BR"/>
        </w:rPr>
        <w:t xml:space="preserve">. Se vor identifica produsele propuse (hardware </w:t>
      </w:r>
      <w:r w:rsidR="004C203E" w:rsidRPr="00680FD7">
        <w:rPr>
          <w:rFonts w:ascii="Trebuchet MS" w:hAnsi="Trebuchet MS" w:cs="Calibri"/>
          <w:lang w:val="pt-BR"/>
        </w:rPr>
        <w:t>și</w:t>
      </w:r>
      <w:r w:rsidRPr="00680FD7">
        <w:rPr>
          <w:rFonts w:ascii="Trebuchet MS" w:hAnsi="Trebuchet MS" w:cs="Calibri"/>
          <w:lang w:val="pt-BR"/>
        </w:rPr>
        <w:t xml:space="preserve"> software), avantajele acestora, proiecte similare în care acestea au fost utilizate (pentru produsele software), principalele aspecte legate de specificul acestora </w:t>
      </w:r>
      <w:r w:rsidR="004C203E" w:rsidRPr="00680FD7">
        <w:rPr>
          <w:rFonts w:ascii="Trebuchet MS" w:hAnsi="Trebuchet MS" w:cs="Calibri"/>
          <w:lang w:val="pt-BR"/>
        </w:rPr>
        <w:t>și</w:t>
      </w:r>
      <w:r w:rsidRPr="00680FD7">
        <w:rPr>
          <w:rFonts w:ascii="Trebuchet MS" w:hAnsi="Trebuchet MS" w:cs="Calibri"/>
          <w:lang w:val="pt-BR"/>
        </w:rPr>
        <w:t xml:space="preserve"> de avantajele pe care le vor oferi </w:t>
      </w:r>
      <w:r w:rsidR="0045201F" w:rsidRPr="00680FD7">
        <w:rPr>
          <w:rFonts w:ascii="Trebuchet MS" w:hAnsi="Trebuchet MS" w:cs="Calibri"/>
          <w:lang w:val="pt-BR"/>
        </w:rPr>
        <w:t>Autorității</w:t>
      </w:r>
      <w:r w:rsidRPr="00680FD7">
        <w:rPr>
          <w:rFonts w:ascii="Trebuchet MS" w:hAnsi="Trebuchet MS" w:cs="Calibri"/>
          <w:lang w:val="pt-BR"/>
        </w:rPr>
        <w:t xml:space="preserve"> contractante.</w:t>
      </w:r>
    </w:p>
    <w:p w:rsidR="00CC4570" w:rsidRPr="00680FD7" w:rsidRDefault="00CC4570" w:rsidP="00154BBC">
      <w:pPr>
        <w:pStyle w:val="ListParagraph"/>
        <w:numPr>
          <w:ilvl w:val="0"/>
          <w:numId w:val="39"/>
        </w:numPr>
        <w:spacing w:before="120" w:after="120"/>
        <w:jc w:val="both"/>
        <w:rPr>
          <w:rFonts w:ascii="Trebuchet MS" w:hAnsi="Trebuchet MS" w:cs="Calibri"/>
          <w:lang w:val="pt-BR"/>
        </w:rPr>
      </w:pPr>
      <w:r w:rsidRPr="00680FD7">
        <w:rPr>
          <w:rFonts w:ascii="Trebuchet MS" w:hAnsi="Trebuchet MS" w:cs="Calibri"/>
          <w:lang w:val="pt-BR"/>
        </w:rPr>
        <w:t xml:space="preserve">Ofertantul va prezenta arhitectura fizică </w:t>
      </w:r>
      <w:r w:rsidR="004C203E" w:rsidRPr="00680FD7">
        <w:rPr>
          <w:rFonts w:ascii="Trebuchet MS" w:hAnsi="Trebuchet MS" w:cs="Calibri"/>
          <w:lang w:val="pt-BR"/>
        </w:rPr>
        <w:t>și</w:t>
      </w:r>
      <w:r w:rsidRPr="00680FD7">
        <w:rPr>
          <w:rFonts w:ascii="Trebuchet MS" w:hAnsi="Trebuchet MS" w:cs="Calibri"/>
          <w:lang w:val="pt-BR"/>
        </w:rPr>
        <w:t xml:space="preserve"> logică a sistemului propus. Se vor </w:t>
      </w:r>
      <w:r w:rsidR="00356804" w:rsidRPr="00680FD7">
        <w:rPr>
          <w:rFonts w:ascii="Trebuchet MS" w:hAnsi="Trebuchet MS" w:cs="Calibri"/>
          <w:lang w:val="pt-BR"/>
        </w:rPr>
        <w:t>evidenția</w:t>
      </w:r>
      <w:r w:rsidRPr="00680FD7">
        <w:rPr>
          <w:rFonts w:ascii="Trebuchet MS" w:hAnsi="Trebuchet MS" w:cs="Calibri"/>
          <w:lang w:val="pt-BR"/>
        </w:rPr>
        <w:t xml:space="preserve"> toate componentele arhitecturii software, realizându-se </w:t>
      </w:r>
      <w:r w:rsidR="004C203E" w:rsidRPr="00680FD7">
        <w:rPr>
          <w:rFonts w:ascii="Trebuchet MS" w:hAnsi="Trebuchet MS" w:cs="Calibri"/>
          <w:lang w:val="pt-BR"/>
        </w:rPr>
        <w:t>și</w:t>
      </w:r>
      <w:r w:rsidRPr="00680FD7">
        <w:rPr>
          <w:rFonts w:ascii="Trebuchet MS" w:hAnsi="Trebuchet MS" w:cs="Calibri"/>
          <w:lang w:val="pt-BR"/>
        </w:rPr>
        <w:t xml:space="preserve"> o </w:t>
      </w:r>
      <w:r w:rsidR="00356804" w:rsidRPr="00680FD7">
        <w:rPr>
          <w:rFonts w:ascii="Trebuchet MS" w:hAnsi="Trebuchet MS" w:cs="Calibri"/>
          <w:lang w:val="pt-BR"/>
        </w:rPr>
        <w:t>corespondență</w:t>
      </w:r>
      <w:r w:rsidRPr="00680FD7">
        <w:rPr>
          <w:rFonts w:ascii="Trebuchet MS" w:hAnsi="Trebuchet MS" w:cs="Calibri"/>
          <w:lang w:val="pt-BR"/>
        </w:rPr>
        <w:t xml:space="preserve"> cu produsele software ofertate (pentru fiecare element al arhitecturii logice se vor prezenta produsele software cu care se va implementa componenta respectivă).</w:t>
      </w:r>
    </w:p>
    <w:p w:rsidR="00CC4570" w:rsidRPr="00680FD7" w:rsidRDefault="00CC4570" w:rsidP="00154BBC">
      <w:pPr>
        <w:pStyle w:val="ListParagraph"/>
        <w:numPr>
          <w:ilvl w:val="0"/>
          <w:numId w:val="39"/>
        </w:numPr>
        <w:spacing w:before="120" w:after="120"/>
        <w:jc w:val="both"/>
        <w:rPr>
          <w:rFonts w:ascii="Trebuchet MS" w:hAnsi="Trebuchet MS" w:cs="Calibri"/>
          <w:lang w:val="pt-BR"/>
        </w:rPr>
      </w:pPr>
      <w:r w:rsidRPr="00680FD7">
        <w:rPr>
          <w:rFonts w:ascii="Trebuchet MS" w:hAnsi="Trebuchet MS" w:cs="Calibri"/>
          <w:lang w:val="pt-BR"/>
        </w:rPr>
        <w:t xml:space="preserve">Ofertantul va prezenta arhitectura tehnică a sistemului, cu identificarea infrastructurii hardware </w:t>
      </w:r>
      <w:r w:rsidR="004C203E" w:rsidRPr="00680FD7">
        <w:rPr>
          <w:rFonts w:ascii="Trebuchet MS" w:hAnsi="Trebuchet MS" w:cs="Calibri"/>
          <w:lang w:val="pt-BR"/>
        </w:rPr>
        <w:t>și</w:t>
      </w:r>
      <w:r w:rsidRPr="00680FD7">
        <w:rPr>
          <w:rFonts w:ascii="Trebuchet MS" w:hAnsi="Trebuchet MS" w:cs="Calibri"/>
          <w:lang w:val="pt-BR"/>
        </w:rPr>
        <w:t xml:space="preserve"> a produselor software care vor fi instalate pe fiecare echipament</w:t>
      </w:r>
      <w:r w:rsidR="003E7944" w:rsidRPr="00680FD7">
        <w:rPr>
          <w:rFonts w:ascii="Trebuchet MS" w:hAnsi="Trebuchet MS" w:cs="Calibri"/>
          <w:lang w:val="pt-BR"/>
        </w:rPr>
        <w:t xml:space="preserve"> în </w:t>
      </w:r>
      <w:r w:rsidRPr="00680FD7">
        <w:rPr>
          <w:rFonts w:ascii="Trebuchet MS" w:hAnsi="Trebuchet MS" w:cs="Calibri"/>
          <w:lang w:val="pt-BR"/>
        </w:rPr>
        <w:t xml:space="preserve">parte). Se va prezenta lista </w:t>
      </w:r>
      <w:r w:rsidR="004C203E" w:rsidRPr="00680FD7">
        <w:rPr>
          <w:rFonts w:ascii="Trebuchet MS" w:hAnsi="Trebuchet MS" w:cs="Calibri"/>
          <w:lang w:val="pt-BR"/>
        </w:rPr>
        <w:t>și</w:t>
      </w:r>
      <w:r w:rsidR="00356804" w:rsidRPr="00680FD7">
        <w:rPr>
          <w:rFonts w:ascii="Trebuchet MS" w:hAnsi="Trebuchet MS" w:cs="Calibri"/>
          <w:lang w:val="pt-BR"/>
        </w:rPr>
        <w:t>configurația</w:t>
      </w:r>
      <w:r w:rsidRPr="00680FD7">
        <w:rPr>
          <w:rFonts w:ascii="Trebuchet MS" w:hAnsi="Trebuchet MS" w:cs="Calibri"/>
          <w:lang w:val="pt-BR"/>
        </w:rPr>
        <w:t xml:space="preserve"> fiecărei </w:t>
      </w:r>
      <w:r w:rsidR="00356804" w:rsidRPr="00680FD7">
        <w:rPr>
          <w:rFonts w:ascii="Trebuchet MS" w:hAnsi="Trebuchet MS" w:cs="Calibri"/>
          <w:lang w:val="pt-BR"/>
        </w:rPr>
        <w:t>ma</w:t>
      </w:r>
      <w:r w:rsidR="004C203E" w:rsidRPr="00680FD7">
        <w:rPr>
          <w:rFonts w:ascii="Trebuchet MS" w:hAnsi="Trebuchet MS" w:cs="Calibri"/>
          <w:lang w:val="pt-BR"/>
        </w:rPr>
        <w:t>și</w:t>
      </w:r>
      <w:r w:rsidR="00356804" w:rsidRPr="00680FD7">
        <w:rPr>
          <w:rFonts w:ascii="Trebuchet MS" w:hAnsi="Trebuchet MS" w:cs="Calibri"/>
          <w:lang w:val="pt-BR"/>
        </w:rPr>
        <w:t>ni</w:t>
      </w:r>
      <w:r w:rsidRPr="00680FD7">
        <w:rPr>
          <w:rFonts w:ascii="Trebuchet MS" w:hAnsi="Trebuchet MS" w:cs="Calibri"/>
          <w:lang w:val="pt-BR"/>
        </w:rPr>
        <w:t xml:space="preserve"> virtuale care se va configura.</w:t>
      </w:r>
    </w:p>
    <w:p w:rsidR="00CC4570" w:rsidRPr="00680FD7" w:rsidRDefault="00CC4570" w:rsidP="00154BBC">
      <w:pPr>
        <w:pStyle w:val="ListParagraph"/>
        <w:numPr>
          <w:ilvl w:val="0"/>
          <w:numId w:val="39"/>
        </w:numPr>
        <w:spacing w:before="120" w:after="120"/>
        <w:jc w:val="both"/>
        <w:rPr>
          <w:rFonts w:ascii="Trebuchet MS" w:hAnsi="Trebuchet MS" w:cs="Calibri"/>
          <w:lang w:val="pt-BR"/>
        </w:rPr>
      </w:pPr>
      <w:r w:rsidRPr="00680FD7">
        <w:rPr>
          <w:rFonts w:ascii="Trebuchet MS" w:hAnsi="Trebuchet MS" w:cs="Calibri"/>
          <w:lang w:val="pt-BR"/>
        </w:rPr>
        <w:t xml:space="preserve">Ofertantul va prezenta arhitectura de înaltă disponibilitate pe care o propune, din punctul de vedere al infrastructurii de echipamente, al clusterului bazelor de date </w:t>
      </w:r>
      <w:r w:rsidR="004C203E" w:rsidRPr="00680FD7">
        <w:rPr>
          <w:rFonts w:ascii="Trebuchet MS" w:hAnsi="Trebuchet MS" w:cs="Calibri"/>
          <w:lang w:val="pt-BR"/>
        </w:rPr>
        <w:t>și</w:t>
      </w:r>
      <w:r w:rsidRPr="00680FD7">
        <w:rPr>
          <w:rFonts w:ascii="Trebuchet MS" w:hAnsi="Trebuchet MS" w:cs="Calibri"/>
          <w:lang w:val="pt-BR"/>
        </w:rPr>
        <w:t xml:space="preserve"> al balansării serverelor de </w:t>
      </w:r>
      <w:r w:rsidR="00356804" w:rsidRPr="00680FD7">
        <w:rPr>
          <w:rFonts w:ascii="Trebuchet MS" w:hAnsi="Trebuchet MS" w:cs="Calibri"/>
          <w:lang w:val="pt-BR"/>
        </w:rPr>
        <w:t>aplicație</w:t>
      </w:r>
      <w:r w:rsidRPr="00680FD7">
        <w:rPr>
          <w:rFonts w:ascii="Trebuchet MS" w:hAnsi="Trebuchet MS" w:cs="Calibri"/>
          <w:lang w:val="pt-BR"/>
        </w:rPr>
        <w:t xml:space="preserve">, precum </w:t>
      </w:r>
      <w:r w:rsidR="004C203E" w:rsidRPr="00680FD7">
        <w:rPr>
          <w:rFonts w:ascii="Trebuchet MS" w:hAnsi="Trebuchet MS" w:cs="Calibri"/>
          <w:lang w:val="pt-BR"/>
        </w:rPr>
        <w:t>și</w:t>
      </w:r>
      <w:r w:rsidRPr="00680FD7">
        <w:rPr>
          <w:rFonts w:ascii="Trebuchet MS" w:hAnsi="Trebuchet MS" w:cs="Calibri"/>
          <w:lang w:val="pt-BR"/>
        </w:rPr>
        <w:t xml:space="preserve"> al componentei de </w:t>
      </w:r>
      <w:r w:rsidR="00356804" w:rsidRPr="00680FD7">
        <w:rPr>
          <w:rFonts w:ascii="Trebuchet MS" w:hAnsi="Trebuchet MS" w:cs="Calibri"/>
          <w:lang w:val="pt-BR"/>
        </w:rPr>
        <w:t>comunicație</w:t>
      </w:r>
      <w:r w:rsidRPr="00680FD7">
        <w:rPr>
          <w:rFonts w:ascii="Trebuchet MS" w:hAnsi="Trebuchet MS" w:cs="Calibri"/>
          <w:lang w:val="pt-BR"/>
        </w:rPr>
        <w:t>.</w:t>
      </w:r>
    </w:p>
    <w:p w:rsidR="00CC4570" w:rsidRPr="00680FD7" w:rsidRDefault="00CC4570" w:rsidP="00154BBC">
      <w:pPr>
        <w:pStyle w:val="ListParagraph"/>
        <w:numPr>
          <w:ilvl w:val="0"/>
          <w:numId w:val="39"/>
        </w:numPr>
        <w:spacing w:before="120" w:after="120"/>
        <w:jc w:val="both"/>
        <w:rPr>
          <w:rFonts w:ascii="Trebuchet MS" w:hAnsi="Trebuchet MS" w:cs="Calibri"/>
          <w:lang w:val="pt-BR"/>
        </w:rPr>
      </w:pPr>
      <w:r w:rsidRPr="00680FD7">
        <w:rPr>
          <w:rFonts w:ascii="Trebuchet MS" w:hAnsi="Trebuchet MS" w:cs="Calibri"/>
          <w:lang w:val="pt-BR"/>
        </w:rPr>
        <w:t xml:space="preserve">Se va descrie modalitatea de implementare a fiecărei </w:t>
      </w:r>
      <w:r w:rsidR="00356804" w:rsidRPr="00680FD7">
        <w:rPr>
          <w:rFonts w:ascii="Trebuchet MS" w:hAnsi="Trebuchet MS" w:cs="Calibri"/>
          <w:lang w:val="pt-BR"/>
        </w:rPr>
        <w:t>cerințefuncționale</w:t>
      </w:r>
      <w:r w:rsidRPr="00680FD7">
        <w:rPr>
          <w:rFonts w:ascii="Trebuchet MS" w:hAnsi="Trebuchet MS" w:cs="Calibri"/>
          <w:lang w:val="pt-BR"/>
        </w:rPr>
        <w:t xml:space="preserve"> aferente </w:t>
      </w:r>
      <w:r w:rsidR="00356804" w:rsidRPr="00680FD7">
        <w:rPr>
          <w:rFonts w:ascii="Trebuchet MS" w:hAnsi="Trebuchet MS" w:cs="Calibri"/>
          <w:lang w:val="pt-BR"/>
        </w:rPr>
        <w:t>aplicațiilor</w:t>
      </w:r>
      <w:r w:rsidRPr="00680FD7">
        <w:rPr>
          <w:rFonts w:ascii="Trebuchet MS" w:hAnsi="Trebuchet MS" w:cs="Calibri"/>
          <w:lang w:val="pt-BR"/>
        </w:rPr>
        <w:t xml:space="preserve"> specializate solicitate.</w:t>
      </w:r>
    </w:p>
    <w:p w:rsidR="00CC4570" w:rsidRPr="00680FD7" w:rsidRDefault="00CC4570" w:rsidP="00CC4570">
      <w:pPr>
        <w:spacing w:before="120" w:after="120"/>
        <w:jc w:val="both"/>
        <w:rPr>
          <w:rFonts w:ascii="Trebuchet MS" w:hAnsi="Trebuchet MS" w:cs="Calibri"/>
          <w:lang w:val="pt-BR"/>
        </w:rPr>
      </w:pPr>
      <w:r w:rsidRPr="00680FD7">
        <w:rPr>
          <w:rFonts w:ascii="Trebuchet MS" w:hAnsi="Trebuchet MS" w:cs="Calibri"/>
          <w:lang w:val="pt-BR"/>
        </w:rPr>
        <w:t xml:space="preserve">Sunt </w:t>
      </w:r>
      <w:r w:rsidR="00356804" w:rsidRPr="00680FD7">
        <w:rPr>
          <w:rFonts w:ascii="Trebuchet MS" w:hAnsi="Trebuchet MS" w:cs="Calibri"/>
          <w:lang w:val="pt-BR"/>
        </w:rPr>
        <w:t>așteptate</w:t>
      </w:r>
      <w:r w:rsidRPr="00680FD7">
        <w:rPr>
          <w:rFonts w:ascii="Trebuchet MS" w:hAnsi="Trebuchet MS" w:cs="Calibri"/>
          <w:lang w:val="pt-BR"/>
        </w:rPr>
        <w:t xml:space="preserve"> răspunsuri concrete care să demonstreze </w:t>
      </w:r>
      <w:r w:rsidR="002D540B" w:rsidRPr="00680FD7">
        <w:rPr>
          <w:rFonts w:ascii="Trebuchet MS" w:hAnsi="Trebuchet MS" w:cs="Calibri"/>
          <w:lang w:val="pt-BR"/>
        </w:rPr>
        <w:t>înțelegere</w:t>
      </w:r>
      <w:r w:rsidR="00356804" w:rsidRPr="00680FD7">
        <w:rPr>
          <w:rFonts w:ascii="Trebuchet MS" w:hAnsi="Trebuchet MS" w:cs="Calibri"/>
          <w:lang w:val="pt-BR"/>
        </w:rPr>
        <w:t>acerinței</w:t>
      </w:r>
      <w:r w:rsidR="004C203E" w:rsidRPr="00680FD7">
        <w:rPr>
          <w:rFonts w:ascii="Trebuchet MS" w:hAnsi="Trebuchet MS" w:cs="Calibri"/>
          <w:lang w:val="pt-BR"/>
        </w:rPr>
        <w:t>și</w:t>
      </w:r>
      <w:r w:rsidRPr="00680FD7">
        <w:rPr>
          <w:rFonts w:ascii="Trebuchet MS" w:hAnsi="Trebuchet MS" w:cs="Calibri"/>
          <w:lang w:val="pt-BR"/>
        </w:rPr>
        <w:t xml:space="preserve"> modalitatea concretă propusă pentru atingerea ei (descriere a </w:t>
      </w:r>
      <w:r w:rsidR="00356804" w:rsidRPr="00680FD7">
        <w:rPr>
          <w:rFonts w:ascii="Trebuchet MS" w:hAnsi="Trebuchet MS" w:cs="Calibri"/>
          <w:lang w:val="pt-BR"/>
        </w:rPr>
        <w:t>funcționalității</w:t>
      </w:r>
      <w:r w:rsidR="004C203E" w:rsidRPr="00680FD7">
        <w:rPr>
          <w:rFonts w:ascii="Trebuchet MS" w:hAnsi="Trebuchet MS" w:cs="Calibri"/>
          <w:lang w:val="pt-BR"/>
        </w:rPr>
        <w:t>și</w:t>
      </w:r>
      <w:r w:rsidRPr="00680FD7">
        <w:rPr>
          <w:rFonts w:ascii="Trebuchet MS" w:hAnsi="Trebuchet MS" w:cs="Calibri"/>
          <w:lang w:val="pt-BR"/>
        </w:rPr>
        <w:t xml:space="preserve"> capturi de ecrane din </w:t>
      </w:r>
      <w:r w:rsidR="00356804" w:rsidRPr="00680FD7">
        <w:rPr>
          <w:rFonts w:ascii="Trebuchet MS" w:hAnsi="Trebuchet MS" w:cs="Calibri"/>
          <w:lang w:val="pt-BR"/>
        </w:rPr>
        <w:t>aplicațiile</w:t>
      </w:r>
      <w:r w:rsidRPr="00680FD7">
        <w:rPr>
          <w:rFonts w:ascii="Trebuchet MS" w:hAnsi="Trebuchet MS" w:cs="Calibri"/>
          <w:lang w:val="pt-BR"/>
        </w:rPr>
        <w:t xml:space="preserve"> propuse, care să demonstreze modalitatea de îndeplinire a </w:t>
      </w:r>
      <w:r w:rsidR="00356804" w:rsidRPr="00680FD7">
        <w:rPr>
          <w:rFonts w:ascii="Trebuchet MS" w:hAnsi="Trebuchet MS" w:cs="Calibri"/>
          <w:lang w:val="pt-BR"/>
        </w:rPr>
        <w:t>cerinței</w:t>
      </w:r>
      <w:r w:rsidRPr="00680FD7">
        <w:rPr>
          <w:rFonts w:ascii="Trebuchet MS" w:hAnsi="Trebuchet MS" w:cs="Calibri"/>
          <w:lang w:val="pt-BR"/>
        </w:rPr>
        <w:t xml:space="preserve">). Având în vedere faptul că se solicită ofertarea unor </w:t>
      </w:r>
      <w:r w:rsidR="00356804" w:rsidRPr="00680FD7">
        <w:rPr>
          <w:rFonts w:ascii="Trebuchet MS" w:hAnsi="Trebuchet MS" w:cs="Calibri"/>
          <w:lang w:val="pt-BR"/>
        </w:rPr>
        <w:t>soluții</w:t>
      </w:r>
      <w:r w:rsidRPr="00680FD7">
        <w:rPr>
          <w:rFonts w:ascii="Trebuchet MS" w:hAnsi="Trebuchet MS" w:cs="Calibri"/>
          <w:lang w:val="pt-BR"/>
        </w:rPr>
        <w:t xml:space="preserve"> software disponibile comercial, nu se acceptă doar o </w:t>
      </w:r>
      <w:r w:rsidR="00356804" w:rsidRPr="00680FD7">
        <w:rPr>
          <w:rFonts w:ascii="Trebuchet MS" w:hAnsi="Trebuchet MS" w:cs="Calibri"/>
          <w:lang w:val="pt-BR"/>
        </w:rPr>
        <w:t>declarație</w:t>
      </w:r>
      <w:r w:rsidRPr="00680FD7">
        <w:rPr>
          <w:rFonts w:ascii="Trebuchet MS" w:hAnsi="Trebuchet MS" w:cs="Calibri"/>
          <w:lang w:val="pt-BR"/>
        </w:rPr>
        <w:t xml:space="preserve"> de confirmare a </w:t>
      </w:r>
      <w:r w:rsidR="00356804" w:rsidRPr="00680FD7">
        <w:rPr>
          <w:rFonts w:ascii="Trebuchet MS" w:hAnsi="Trebuchet MS" w:cs="Calibri"/>
          <w:lang w:val="pt-BR"/>
        </w:rPr>
        <w:t>conformității</w:t>
      </w:r>
      <w:r w:rsidRPr="00680FD7">
        <w:rPr>
          <w:rFonts w:ascii="Trebuchet MS" w:hAnsi="Trebuchet MS" w:cs="Calibri"/>
          <w:lang w:val="pt-BR"/>
        </w:rPr>
        <w:t xml:space="preserve">, ci o demonstrare concretă a modului concret în care </w:t>
      </w:r>
      <w:r w:rsidR="00356804" w:rsidRPr="00680FD7">
        <w:rPr>
          <w:rFonts w:ascii="Trebuchet MS" w:hAnsi="Trebuchet MS" w:cs="Calibri"/>
          <w:lang w:val="pt-BR"/>
        </w:rPr>
        <w:t>soluția</w:t>
      </w:r>
      <w:r w:rsidRPr="00680FD7">
        <w:rPr>
          <w:rFonts w:ascii="Trebuchet MS" w:hAnsi="Trebuchet MS" w:cs="Calibri"/>
          <w:lang w:val="pt-BR"/>
        </w:rPr>
        <w:t xml:space="preserve"> ofertată răspunde </w:t>
      </w:r>
      <w:r w:rsidR="00CA7E0C" w:rsidRPr="00680FD7">
        <w:rPr>
          <w:rFonts w:ascii="Trebuchet MS" w:hAnsi="Trebuchet MS" w:cs="Calibri"/>
          <w:lang w:val="pt-BR"/>
        </w:rPr>
        <w:t>cerințelor</w:t>
      </w:r>
      <w:r w:rsidRPr="00680FD7">
        <w:rPr>
          <w:rFonts w:ascii="Trebuchet MS" w:hAnsi="Trebuchet MS" w:cs="Calibri"/>
          <w:lang w:val="pt-BR"/>
        </w:rPr>
        <w:t xml:space="preserve">, inclusiv (în cazul </w:t>
      </w:r>
      <w:r w:rsidR="00CA7E0C" w:rsidRPr="00680FD7">
        <w:rPr>
          <w:rFonts w:ascii="Trebuchet MS" w:hAnsi="Trebuchet MS" w:cs="Calibri"/>
          <w:lang w:val="pt-BR"/>
        </w:rPr>
        <w:t>cerințelor</w:t>
      </w:r>
      <w:r w:rsidRPr="00680FD7">
        <w:rPr>
          <w:rFonts w:ascii="Trebuchet MS" w:hAnsi="Trebuchet MS" w:cs="Calibri"/>
          <w:lang w:val="pt-BR"/>
        </w:rPr>
        <w:t xml:space="preserve"> pentru platformele software) prin includerea unor capturi de ecran care să dovedească modul în care </w:t>
      </w:r>
      <w:r w:rsidR="00F261A7" w:rsidRPr="00680FD7">
        <w:rPr>
          <w:rFonts w:ascii="Trebuchet MS" w:hAnsi="Trebuchet MS" w:cs="Calibri"/>
          <w:lang w:val="pt-BR"/>
        </w:rPr>
        <w:t>soluția</w:t>
      </w:r>
      <w:r w:rsidRPr="00680FD7">
        <w:rPr>
          <w:rFonts w:ascii="Trebuchet MS" w:hAnsi="Trebuchet MS" w:cs="Calibri"/>
          <w:lang w:val="pt-BR"/>
        </w:rPr>
        <w:t xml:space="preserve"> ofertată răspunde fiecărei </w:t>
      </w:r>
      <w:r w:rsidR="00F261A7" w:rsidRPr="00680FD7">
        <w:rPr>
          <w:rFonts w:ascii="Trebuchet MS" w:hAnsi="Trebuchet MS" w:cs="Calibri"/>
          <w:lang w:val="pt-BR"/>
        </w:rPr>
        <w:t>cerințe</w:t>
      </w:r>
      <w:r w:rsidRPr="00680FD7">
        <w:rPr>
          <w:rFonts w:ascii="Trebuchet MS" w:hAnsi="Trebuchet MS" w:cs="Calibri"/>
          <w:lang w:val="pt-BR"/>
        </w:rPr>
        <w:t xml:space="preserve"> a caietului de sarcini. Simpla declarare a respectării </w:t>
      </w:r>
      <w:r w:rsidR="00CA7E0C" w:rsidRPr="00680FD7">
        <w:rPr>
          <w:rFonts w:ascii="Trebuchet MS" w:hAnsi="Trebuchet MS" w:cs="Calibri"/>
          <w:lang w:val="pt-BR"/>
        </w:rPr>
        <w:t>cerințelor</w:t>
      </w:r>
      <w:r w:rsidRPr="00680FD7">
        <w:rPr>
          <w:rFonts w:ascii="Trebuchet MS" w:hAnsi="Trebuchet MS" w:cs="Calibri"/>
          <w:lang w:val="pt-BR"/>
        </w:rPr>
        <w:t xml:space="preserve"> sau copierea </w:t>
      </w:r>
      <w:r w:rsidR="00CA7E0C" w:rsidRPr="00680FD7">
        <w:rPr>
          <w:rFonts w:ascii="Trebuchet MS" w:hAnsi="Trebuchet MS" w:cs="Calibri"/>
          <w:lang w:val="pt-BR"/>
        </w:rPr>
        <w:t>cerințelor</w:t>
      </w:r>
      <w:r w:rsidRPr="00680FD7">
        <w:rPr>
          <w:rFonts w:ascii="Trebuchet MS" w:hAnsi="Trebuchet MS" w:cs="Calibri"/>
          <w:lang w:val="pt-BR"/>
        </w:rPr>
        <w:t xml:space="preserve"> fără personalizarea răspunsului în </w:t>
      </w:r>
      <w:r w:rsidR="002D540B" w:rsidRPr="00680FD7">
        <w:rPr>
          <w:rFonts w:ascii="Trebuchet MS" w:hAnsi="Trebuchet MS" w:cs="Calibri"/>
          <w:lang w:val="pt-BR"/>
        </w:rPr>
        <w:t>funcție</w:t>
      </w:r>
      <w:r w:rsidRPr="00680FD7">
        <w:rPr>
          <w:rFonts w:ascii="Trebuchet MS" w:hAnsi="Trebuchet MS" w:cs="Calibri"/>
          <w:lang w:val="pt-BR"/>
        </w:rPr>
        <w:t xml:space="preserve"> de </w:t>
      </w:r>
      <w:r w:rsidR="00F261A7" w:rsidRPr="00680FD7">
        <w:rPr>
          <w:rFonts w:ascii="Trebuchet MS" w:hAnsi="Trebuchet MS" w:cs="Calibri"/>
          <w:lang w:val="pt-BR"/>
        </w:rPr>
        <w:t>soluția</w:t>
      </w:r>
      <w:r w:rsidRPr="00680FD7">
        <w:rPr>
          <w:rFonts w:ascii="Trebuchet MS" w:hAnsi="Trebuchet MS" w:cs="Calibri"/>
          <w:lang w:val="pt-BR"/>
        </w:rPr>
        <w:t xml:space="preserve"> ofertată </w:t>
      </w:r>
      <w:r w:rsidR="004C203E" w:rsidRPr="00680FD7">
        <w:rPr>
          <w:rFonts w:ascii="Trebuchet MS" w:hAnsi="Trebuchet MS" w:cs="Calibri"/>
          <w:lang w:val="pt-BR"/>
        </w:rPr>
        <w:t>și</w:t>
      </w:r>
      <w:r w:rsidRPr="00680FD7">
        <w:rPr>
          <w:rFonts w:ascii="Trebuchet MS" w:hAnsi="Trebuchet MS" w:cs="Calibri"/>
          <w:lang w:val="pt-BR"/>
        </w:rPr>
        <w:t xml:space="preserve"> fără prezentarea capturilor de ecran relevante din </w:t>
      </w:r>
      <w:r w:rsidR="00F261A7" w:rsidRPr="00680FD7">
        <w:rPr>
          <w:rFonts w:ascii="Trebuchet MS" w:hAnsi="Trebuchet MS" w:cs="Calibri"/>
          <w:lang w:val="pt-BR"/>
        </w:rPr>
        <w:t>aplicațiile</w:t>
      </w:r>
      <w:r w:rsidRPr="00680FD7">
        <w:rPr>
          <w:rFonts w:ascii="Trebuchet MS" w:hAnsi="Trebuchet MS" w:cs="Calibri"/>
          <w:lang w:val="pt-BR"/>
        </w:rPr>
        <w:t xml:space="preserve"> propuse nu se va considera că este o dovadă a </w:t>
      </w:r>
      <w:r w:rsidR="002D540B" w:rsidRPr="00680FD7">
        <w:rPr>
          <w:rFonts w:ascii="Trebuchet MS" w:hAnsi="Trebuchet MS" w:cs="Calibri"/>
          <w:lang w:val="pt-BR"/>
        </w:rPr>
        <w:t>modalității</w:t>
      </w:r>
      <w:r w:rsidRPr="00680FD7">
        <w:rPr>
          <w:rFonts w:ascii="Trebuchet MS" w:hAnsi="Trebuchet MS" w:cs="Calibri"/>
          <w:lang w:val="pt-BR"/>
        </w:rPr>
        <w:t xml:space="preserve"> în care </w:t>
      </w:r>
      <w:r w:rsidR="008962C5" w:rsidRPr="00680FD7">
        <w:rPr>
          <w:rFonts w:ascii="Trebuchet MS" w:hAnsi="Trebuchet MS" w:cs="Calibri"/>
          <w:lang w:val="pt-BR"/>
        </w:rPr>
        <w:t>cerințele</w:t>
      </w:r>
      <w:r w:rsidRPr="00680FD7">
        <w:rPr>
          <w:rFonts w:ascii="Trebuchet MS" w:hAnsi="Trebuchet MS" w:cs="Calibri"/>
          <w:lang w:val="pt-BR"/>
        </w:rPr>
        <w:t xml:space="preserve"> sunt respectate, iar oferta tehnică va fi respinsă ca neconformă. în cazul în care anumite </w:t>
      </w:r>
      <w:r w:rsidR="00F261A7" w:rsidRPr="00680FD7">
        <w:rPr>
          <w:rFonts w:ascii="Trebuchet MS" w:hAnsi="Trebuchet MS" w:cs="Calibri"/>
          <w:lang w:val="pt-BR"/>
        </w:rPr>
        <w:t>funcționalități</w:t>
      </w:r>
      <w:r w:rsidRPr="00680FD7">
        <w:rPr>
          <w:rFonts w:ascii="Trebuchet MS" w:hAnsi="Trebuchet MS" w:cs="Calibri"/>
          <w:lang w:val="pt-BR"/>
        </w:rPr>
        <w:t xml:space="preserve"> specifice nu sunt prezente în </w:t>
      </w:r>
      <w:r w:rsidR="00F261A7" w:rsidRPr="00680FD7">
        <w:rPr>
          <w:rFonts w:ascii="Trebuchet MS" w:hAnsi="Trebuchet MS" w:cs="Calibri"/>
          <w:lang w:val="pt-BR"/>
        </w:rPr>
        <w:t>aplicațiile</w:t>
      </w:r>
      <w:r w:rsidRPr="00680FD7">
        <w:rPr>
          <w:rFonts w:ascii="Trebuchet MS" w:hAnsi="Trebuchet MS" w:cs="Calibri"/>
          <w:lang w:val="pt-BR"/>
        </w:rPr>
        <w:t xml:space="preserve"> ofertate </w:t>
      </w:r>
      <w:r w:rsidR="004C203E" w:rsidRPr="00680FD7">
        <w:rPr>
          <w:rFonts w:ascii="Trebuchet MS" w:hAnsi="Trebuchet MS" w:cs="Calibri"/>
          <w:lang w:val="pt-BR"/>
        </w:rPr>
        <w:t>și</w:t>
      </w:r>
      <w:r w:rsidRPr="00680FD7">
        <w:rPr>
          <w:rFonts w:ascii="Trebuchet MS" w:hAnsi="Trebuchet MS" w:cs="Calibri"/>
          <w:lang w:val="pt-BR"/>
        </w:rPr>
        <w:t xml:space="preserve"> vor fi dezvoltate în cadrul proiectului, ofertantul va preciza explicit acest lucru în ofertă </w:t>
      </w:r>
      <w:r w:rsidR="004C203E" w:rsidRPr="00680FD7">
        <w:rPr>
          <w:rFonts w:ascii="Trebuchet MS" w:hAnsi="Trebuchet MS" w:cs="Calibri"/>
          <w:lang w:val="pt-BR"/>
        </w:rPr>
        <w:t>și</w:t>
      </w:r>
      <w:r w:rsidRPr="00680FD7">
        <w:rPr>
          <w:rFonts w:ascii="Trebuchet MS" w:hAnsi="Trebuchet MS" w:cs="Calibri"/>
          <w:lang w:val="pt-BR"/>
        </w:rPr>
        <w:t xml:space="preserve"> va descrie detaliat modul în care </w:t>
      </w:r>
      <w:r w:rsidR="00356804" w:rsidRPr="00680FD7">
        <w:rPr>
          <w:rFonts w:ascii="Trebuchet MS" w:hAnsi="Trebuchet MS" w:cs="Calibri"/>
          <w:lang w:val="pt-BR"/>
        </w:rPr>
        <w:t>funcționalitatea</w:t>
      </w:r>
      <w:r w:rsidRPr="00680FD7">
        <w:rPr>
          <w:rFonts w:ascii="Trebuchet MS" w:hAnsi="Trebuchet MS" w:cs="Calibri"/>
          <w:lang w:val="pt-BR"/>
        </w:rPr>
        <w:t xml:space="preserve"> se va implementa.</w:t>
      </w:r>
    </w:p>
    <w:p w:rsidR="00CC4570" w:rsidRPr="00680FD7" w:rsidRDefault="00CC4570" w:rsidP="00154BBC">
      <w:pPr>
        <w:pStyle w:val="ListParagraph"/>
        <w:numPr>
          <w:ilvl w:val="0"/>
          <w:numId w:val="37"/>
        </w:numPr>
        <w:spacing w:before="120" w:after="120"/>
        <w:jc w:val="both"/>
        <w:rPr>
          <w:rFonts w:ascii="Trebuchet MS" w:hAnsi="Trebuchet MS" w:cs="Calibri"/>
          <w:b/>
          <w:bCs/>
          <w:lang w:val="pt-BR"/>
        </w:rPr>
      </w:pPr>
      <w:r w:rsidRPr="00680FD7">
        <w:rPr>
          <w:rFonts w:ascii="Trebuchet MS" w:hAnsi="Trebuchet MS" w:cs="Calibri"/>
          <w:b/>
          <w:bCs/>
          <w:lang w:val="pt-BR"/>
        </w:rPr>
        <w:t>Strategia abordării:</w:t>
      </w:r>
    </w:p>
    <w:p w:rsidR="00CC4570" w:rsidRPr="00680FD7" w:rsidRDefault="00CC4570" w:rsidP="00154BBC">
      <w:pPr>
        <w:pStyle w:val="ListParagraph"/>
        <w:numPr>
          <w:ilvl w:val="1"/>
          <w:numId w:val="37"/>
        </w:numPr>
        <w:spacing w:before="120" w:after="120"/>
        <w:jc w:val="both"/>
        <w:rPr>
          <w:rFonts w:ascii="Trebuchet MS" w:hAnsi="Trebuchet MS" w:cs="Calibri"/>
          <w:lang w:val="pt-BR"/>
        </w:rPr>
      </w:pPr>
      <w:r w:rsidRPr="00680FD7">
        <w:rPr>
          <w:rFonts w:ascii="Trebuchet MS" w:hAnsi="Trebuchet MS" w:cs="Calibri"/>
          <w:lang w:val="pt-BR"/>
        </w:rPr>
        <w:t>Metodologii folosite:</w:t>
      </w:r>
    </w:p>
    <w:p w:rsidR="00CC4570" w:rsidRPr="00680FD7" w:rsidRDefault="00CC4570" w:rsidP="00154BBC">
      <w:pPr>
        <w:pStyle w:val="ListParagraph"/>
        <w:numPr>
          <w:ilvl w:val="0"/>
          <w:numId w:val="39"/>
        </w:numPr>
        <w:spacing w:before="120" w:after="120"/>
        <w:jc w:val="both"/>
        <w:rPr>
          <w:rFonts w:ascii="Trebuchet MS" w:hAnsi="Trebuchet MS" w:cs="Calibri"/>
          <w:lang w:val="pt-BR"/>
        </w:rPr>
      </w:pPr>
      <w:r w:rsidRPr="00680FD7">
        <w:rPr>
          <w:rFonts w:ascii="Trebuchet MS" w:hAnsi="Trebuchet MS" w:cs="Calibri"/>
          <w:lang w:val="pt-BR"/>
        </w:rPr>
        <w:lastRenderedPageBreak/>
        <w:t xml:space="preserve">Ofertantul va descrie metodologia de implementare a sistemului informatic pe care o va utiliza. </w:t>
      </w:r>
    </w:p>
    <w:p w:rsidR="00CC4570" w:rsidRPr="00680FD7" w:rsidRDefault="00CC4570" w:rsidP="00154BBC">
      <w:pPr>
        <w:pStyle w:val="ListParagraph"/>
        <w:numPr>
          <w:ilvl w:val="0"/>
          <w:numId w:val="39"/>
        </w:numPr>
        <w:spacing w:before="120" w:after="120"/>
        <w:jc w:val="both"/>
        <w:rPr>
          <w:rFonts w:ascii="Trebuchet MS" w:hAnsi="Trebuchet MS" w:cs="Calibri"/>
          <w:lang w:val="pt-BR"/>
        </w:rPr>
      </w:pPr>
      <w:r w:rsidRPr="00680FD7">
        <w:rPr>
          <w:rFonts w:ascii="Trebuchet MS" w:hAnsi="Trebuchet MS" w:cs="Calibri"/>
          <w:lang w:val="pt-BR"/>
        </w:rPr>
        <w:t xml:space="preserve">Ofertantul va descrie metodologia de management de proiect folosită. </w:t>
      </w:r>
    </w:p>
    <w:p w:rsidR="00CC4570" w:rsidRPr="00680FD7" w:rsidRDefault="00CC4570" w:rsidP="00154BBC">
      <w:pPr>
        <w:pStyle w:val="ListParagraph"/>
        <w:numPr>
          <w:ilvl w:val="0"/>
          <w:numId w:val="39"/>
        </w:numPr>
        <w:spacing w:before="120" w:after="120"/>
        <w:jc w:val="both"/>
        <w:rPr>
          <w:rFonts w:ascii="Trebuchet MS" w:hAnsi="Trebuchet MS" w:cs="Calibri"/>
          <w:lang w:val="pt-BR"/>
        </w:rPr>
      </w:pPr>
      <w:r w:rsidRPr="00680FD7">
        <w:rPr>
          <w:rFonts w:ascii="Trebuchet MS" w:hAnsi="Trebuchet MS" w:cs="Calibri"/>
          <w:lang w:val="pt-BR"/>
        </w:rPr>
        <w:t>Ofertantul va descrie strategia de testare care va fi utilizată în cadrul proiectului.</w:t>
      </w:r>
    </w:p>
    <w:p w:rsidR="00CC4570" w:rsidRPr="00680FD7" w:rsidRDefault="00CC4570" w:rsidP="00154BBC">
      <w:pPr>
        <w:pStyle w:val="ListParagraph"/>
        <w:numPr>
          <w:ilvl w:val="0"/>
          <w:numId w:val="39"/>
        </w:numPr>
        <w:spacing w:before="120" w:after="120"/>
        <w:jc w:val="both"/>
        <w:rPr>
          <w:rFonts w:ascii="Trebuchet MS" w:hAnsi="Trebuchet MS" w:cs="Calibri"/>
          <w:lang w:val="pt-BR"/>
        </w:rPr>
      </w:pPr>
      <w:r w:rsidRPr="00680FD7">
        <w:rPr>
          <w:rFonts w:ascii="Trebuchet MS" w:hAnsi="Trebuchet MS" w:cs="Calibri"/>
          <w:lang w:val="pt-BR"/>
        </w:rPr>
        <w:t xml:space="preserve">Se vor prezenta răspunsuri la toate </w:t>
      </w:r>
      <w:r w:rsidR="008962C5" w:rsidRPr="00680FD7">
        <w:rPr>
          <w:rFonts w:ascii="Trebuchet MS" w:hAnsi="Trebuchet MS" w:cs="Calibri"/>
          <w:lang w:val="pt-BR"/>
        </w:rPr>
        <w:t>cerințele</w:t>
      </w:r>
      <w:r w:rsidRPr="00680FD7">
        <w:rPr>
          <w:rFonts w:ascii="Trebuchet MS" w:hAnsi="Trebuchet MS" w:cs="Calibri"/>
          <w:lang w:val="pt-BR"/>
        </w:rPr>
        <w:t xml:space="preserve"> caietului de sarcini.</w:t>
      </w:r>
    </w:p>
    <w:p w:rsidR="00CC4570" w:rsidRPr="00680FD7" w:rsidRDefault="00CC4570" w:rsidP="00154BBC">
      <w:pPr>
        <w:pStyle w:val="ListParagraph"/>
        <w:numPr>
          <w:ilvl w:val="1"/>
          <w:numId w:val="37"/>
        </w:numPr>
        <w:spacing w:before="120" w:after="120"/>
        <w:jc w:val="both"/>
        <w:rPr>
          <w:rFonts w:ascii="Trebuchet MS" w:hAnsi="Trebuchet MS" w:cs="Calibri"/>
          <w:lang w:val="pt-BR"/>
        </w:rPr>
      </w:pPr>
      <w:r w:rsidRPr="00680FD7">
        <w:rPr>
          <w:rFonts w:ascii="Trebuchet MS" w:hAnsi="Trebuchet MS" w:cs="Calibri"/>
          <w:lang w:val="pt-BR"/>
        </w:rPr>
        <w:t>Organizarea proiectului:</w:t>
      </w:r>
    </w:p>
    <w:p w:rsidR="00CC4570" w:rsidRPr="00680FD7" w:rsidRDefault="00CC4570" w:rsidP="00154BBC">
      <w:pPr>
        <w:pStyle w:val="ListParagraph"/>
        <w:numPr>
          <w:ilvl w:val="0"/>
          <w:numId w:val="39"/>
        </w:numPr>
        <w:spacing w:before="120" w:after="120"/>
        <w:jc w:val="both"/>
        <w:rPr>
          <w:rFonts w:ascii="Trebuchet MS" w:hAnsi="Trebuchet MS" w:cs="Calibri"/>
          <w:lang w:val="pt-BR"/>
        </w:rPr>
      </w:pPr>
      <w:r w:rsidRPr="00680FD7">
        <w:rPr>
          <w:rFonts w:ascii="Trebuchet MS" w:hAnsi="Trebuchet MS" w:cs="Calibri"/>
          <w:lang w:val="pt-BR"/>
        </w:rPr>
        <w:t>Ofertantul va prezenta în detaliu,</w:t>
      </w:r>
      <w:r w:rsidR="003E7944" w:rsidRPr="00680FD7">
        <w:rPr>
          <w:rFonts w:ascii="Trebuchet MS" w:hAnsi="Trebuchet MS" w:cs="Calibri"/>
          <w:lang w:val="pt-BR"/>
        </w:rPr>
        <w:t xml:space="preserve"> în </w:t>
      </w:r>
      <w:r w:rsidRPr="00680FD7">
        <w:rPr>
          <w:rFonts w:ascii="Trebuchet MS" w:hAnsi="Trebuchet MS" w:cs="Calibri"/>
          <w:lang w:val="pt-BR"/>
        </w:rPr>
        <w:t xml:space="preserve">raport cu specificul </w:t>
      </w:r>
      <w:r w:rsidR="00356804" w:rsidRPr="00680FD7">
        <w:rPr>
          <w:rFonts w:ascii="Trebuchet MS" w:hAnsi="Trebuchet MS" w:cs="Calibri"/>
          <w:lang w:val="pt-BR"/>
        </w:rPr>
        <w:t>organizației</w:t>
      </w:r>
      <w:r w:rsidRPr="00680FD7">
        <w:rPr>
          <w:rFonts w:ascii="Trebuchet MS" w:hAnsi="Trebuchet MS" w:cs="Calibri"/>
          <w:lang w:val="pt-BR"/>
        </w:rPr>
        <w:t xml:space="preserve"> acestuia si cu metodologia propusa, modalitatea în care proiectul va fi organizat, incluzând cel </w:t>
      </w:r>
      <w:r w:rsidR="002D540B" w:rsidRPr="00680FD7">
        <w:rPr>
          <w:rFonts w:ascii="Trebuchet MS" w:hAnsi="Trebuchet MS" w:cs="Calibri"/>
          <w:lang w:val="pt-BR"/>
        </w:rPr>
        <w:t>puțin</w:t>
      </w:r>
      <w:r w:rsidRPr="00680FD7">
        <w:rPr>
          <w:rFonts w:ascii="Trebuchet MS" w:hAnsi="Trebuchet MS" w:cs="Calibri"/>
          <w:lang w:val="pt-BR"/>
        </w:rPr>
        <w:t xml:space="preserve"> următoarele elemente: Reprezentantul său în cadrul Comitetului de Conducere al Proiectului, Manager de Proiect, </w:t>
      </w:r>
      <w:r w:rsidR="00F261A7" w:rsidRPr="00680FD7">
        <w:rPr>
          <w:rFonts w:ascii="Trebuchet MS" w:hAnsi="Trebuchet MS" w:cs="Calibri"/>
          <w:lang w:val="pt-BR"/>
        </w:rPr>
        <w:t>Șefi</w:t>
      </w:r>
      <w:r w:rsidRPr="00680FD7">
        <w:rPr>
          <w:rFonts w:ascii="Trebuchet MS" w:hAnsi="Trebuchet MS" w:cs="Calibri"/>
          <w:lang w:val="pt-BR"/>
        </w:rPr>
        <w:t xml:space="preserve"> de Echipă, </w:t>
      </w:r>
      <w:r w:rsidR="0027398B" w:rsidRPr="00680FD7">
        <w:rPr>
          <w:rFonts w:ascii="Trebuchet MS" w:hAnsi="Trebuchet MS" w:cs="Calibri"/>
          <w:lang w:val="pt-BR"/>
        </w:rPr>
        <w:t>Experți</w:t>
      </w:r>
      <w:r w:rsidR="00F261A7" w:rsidRPr="00680FD7">
        <w:rPr>
          <w:rFonts w:ascii="Trebuchet MS" w:hAnsi="Trebuchet MS" w:cs="Calibri"/>
          <w:lang w:val="pt-BR"/>
        </w:rPr>
        <w:t>i</w:t>
      </w:r>
      <w:r w:rsidRPr="00680FD7">
        <w:rPr>
          <w:rFonts w:ascii="Trebuchet MS" w:hAnsi="Trebuchet MS" w:cs="Calibri"/>
          <w:lang w:val="pt-BR"/>
        </w:rPr>
        <w:t xml:space="preserve"> cheie </w:t>
      </w:r>
      <w:r w:rsidR="004C203E" w:rsidRPr="00680FD7">
        <w:rPr>
          <w:rFonts w:ascii="Trebuchet MS" w:hAnsi="Trebuchet MS" w:cs="Calibri"/>
          <w:lang w:val="pt-BR"/>
        </w:rPr>
        <w:t>și</w:t>
      </w:r>
      <w:r w:rsidRPr="00680FD7">
        <w:rPr>
          <w:rFonts w:ascii="Trebuchet MS" w:hAnsi="Trebuchet MS" w:cs="Calibri"/>
          <w:lang w:val="pt-BR"/>
        </w:rPr>
        <w:t xml:space="preserve"> alte roluri importante din cadrul echipei tehnice de proiect, Echipa de Suport administrativ.</w:t>
      </w:r>
    </w:p>
    <w:p w:rsidR="00CC4570" w:rsidRPr="00680FD7" w:rsidRDefault="00CC4570" w:rsidP="00154BBC">
      <w:pPr>
        <w:pStyle w:val="ListParagraph"/>
        <w:numPr>
          <w:ilvl w:val="0"/>
          <w:numId w:val="39"/>
        </w:numPr>
        <w:spacing w:before="120" w:after="120"/>
        <w:jc w:val="both"/>
        <w:rPr>
          <w:rFonts w:ascii="Trebuchet MS" w:hAnsi="Trebuchet MS" w:cs="Calibri"/>
          <w:lang w:val="pt-BR"/>
        </w:rPr>
      </w:pPr>
      <w:r w:rsidRPr="00680FD7">
        <w:rPr>
          <w:rFonts w:ascii="Trebuchet MS" w:hAnsi="Trebuchet MS" w:cs="Calibri"/>
          <w:lang w:val="pt-BR"/>
        </w:rPr>
        <w:t xml:space="preserve">Ofertantul va prezenta organizarea si </w:t>
      </w:r>
      <w:r w:rsidR="002D540B" w:rsidRPr="00680FD7">
        <w:rPr>
          <w:rFonts w:ascii="Trebuchet MS" w:hAnsi="Trebuchet MS" w:cs="Calibri"/>
          <w:lang w:val="pt-BR"/>
        </w:rPr>
        <w:t>responsabilitățile</w:t>
      </w:r>
      <w:r w:rsidRPr="00680FD7">
        <w:rPr>
          <w:rFonts w:ascii="Trebuchet MS" w:hAnsi="Trebuchet MS" w:cs="Calibri"/>
          <w:lang w:val="pt-BR"/>
        </w:rPr>
        <w:t xml:space="preserve"> fiecărei </w:t>
      </w:r>
      <w:r w:rsidR="00F261A7" w:rsidRPr="00680FD7">
        <w:rPr>
          <w:rFonts w:ascii="Trebuchet MS" w:hAnsi="Trebuchet MS" w:cs="Calibri"/>
          <w:lang w:val="pt-BR"/>
        </w:rPr>
        <w:t>părți</w:t>
      </w:r>
      <w:r w:rsidRPr="00680FD7">
        <w:rPr>
          <w:rFonts w:ascii="Trebuchet MS" w:hAnsi="Trebuchet MS" w:cs="Calibri"/>
          <w:lang w:val="pt-BR"/>
        </w:rPr>
        <w:t xml:space="preserve"> implicate</w:t>
      </w:r>
      <w:r w:rsidR="003E7944" w:rsidRPr="00680FD7">
        <w:rPr>
          <w:rFonts w:ascii="Trebuchet MS" w:hAnsi="Trebuchet MS" w:cs="Calibri"/>
          <w:lang w:val="pt-BR"/>
        </w:rPr>
        <w:t xml:space="preserve"> în </w:t>
      </w:r>
      <w:r w:rsidRPr="00680FD7">
        <w:rPr>
          <w:rFonts w:ascii="Trebuchet MS" w:hAnsi="Trebuchet MS" w:cs="Calibri"/>
          <w:lang w:val="pt-BR"/>
        </w:rPr>
        <w:t xml:space="preserve">proiect, inclusiv propunerile pentru </w:t>
      </w:r>
      <w:r w:rsidR="00F261A7" w:rsidRPr="00680FD7">
        <w:rPr>
          <w:rFonts w:ascii="Trebuchet MS" w:hAnsi="Trebuchet MS" w:cs="Calibri"/>
          <w:lang w:val="pt-BR"/>
        </w:rPr>
        <w:t>organizarea: Beneficiarului</w:t>
      </w:r>
      <w:r w:rsidRPr="00680FD7">
        <w:rPr>
          <w:rFonts w:ascii="Trebuchet MS" w:hAnsi="Trebuchet MS" w:cs="Calibri"/>
          <w:lang w:val="pt-BR"/>
        </w:rPr>
        <w:t>/Utilizatorilor în scopul derulării corespunzătoare a proiectului.</w:t>
      </w:r>
    </w:p>
    <w:p w:rsidR="00CC4570" w:rsidRPr="00680FD7" w:rsidRDefault="00CC4570" w:rsidP="00154BBC">
      <w:pPr>
        <w:pStyle w:val="ListParagraph"/>
        <w:numPr>
          <w:ilvl w:val="0"/>
          <w:numId w:val="39"/>
        </w:numPr>
        <w:spacing w:before="120" w:after="120"/>
        <w:jc w:val="both"/>
        <w:rPr>
          <w:rFonts w:ascii="Trebuchet MS" w:hAnsi="Trebuchet MS" w:cs="Calibri"/>
          <w:lang w:val="pt-BR"/>
        </w:rPr>
      </w:pPr>
      <w:r w:rsidRPr="00680FD7">
        <w:rPr>
          <w:rFonts w:ascii="Trebuchet MS" w:hAnsi="Trebuchet MS" w:cs="Calibri"/>
          <w:lang w:val="pt-BR"/>
        </w:rPr>
        <w:t xml:space="preserve">Ofertantul trebuie să-si asume în întregime efectuarea </w:t>
      </w:r>
      <w:r w:rsidR="00872FDA" w:rsidRPr="00680FD7">
        <w:rPr>
          <w:rFonts w:ascii="Trebuchet MS" w:hAnsi="Trebuchet MS" w:cs="Calibri"/>
          <w:lang w:val="pt-BR"/>
        </w:rPr>
        <w:t>activități</w:t>
      </w:r>
      <w:r w:rsidR="00F261A7" w:rsidRPr="00680FD7">
        <w:rPr>
          <w:rFonts w:ascii="Trebuchet MS" w:hAnsi="Trebuchet MS" w:cs="Calibri"/>
          <w:lang w:val="pt-BR"/>
        </w:rPr>
        <w:t>lor</w:t>
      </w:r>
      <w:r w:rsidRPr="00680FD7">
        <w:rPr>
          <w:rFonts w:ascii="Trebuchet MS" w:hAnsi="Trebuchet MS" w:cs="Calibri"/>
          <w:lang w:val="pt-BR"/>
        </w:rPr>
        <w:t xml:space="preserve"> care concură la atingerea rezultatelor, </w:t>
      </w:r>
      <w:r w:rsidR="00F261A7" w:rsidRPr="00680FD7">
        <w:rPr>
          <w:rFonts w:ascii="Trebuchet MS" w:hAnsi="Trebuchet MS" w:cs="Calibri"/>
          <w:lang w:val="pt-BR"/>
        </w:rPr>
        <w:t>ținând</w:t>
      </w:r>
      <w:r w:rsidRPr="00680FD7">
        <w:rPr>
          <w:rFonts w:ascii="Trebuchet MS" w:hAnsi="Trebuchet MS" w:cs="Calibri"/>
          <w:lang w:val="pt-BR"/>
        </w:rPr>
        <w:t xml:space="preserve"> seama de resursele umane limitate ale Beneficiarului/ Utilizatorilor.</w:t>
      </w:r>
    </w:p>
    <w:p w:rsidR="00CC4570" w:rsidRPr="00680FD7" w:rsidRDefault="00CC4570" w:rsidP="00154BBC">
      <w:pPr>
        <w:pStyle w:val="ListParagraph"/>
        <w:numPr>
          <w:ilvl w:val="0"/>
          <w:numId w:val="39"/>
        </w:numPr>
        <w:spacing w:before="120" w:after="120"/>
        <w:jc w:val="both"/>
        <w:rPr>
          <w:rFonts w:ascii="Trebuchet MS" w:hAnsi="Trebuchet MS" w:cs="Calibri"/>
          <w:lang w:val="pt-BR"/>
        </w:rPr>
      </w:pPr>
      <w:r w:rsidRPr="00680FD7">
        <w:rPr>
          <w:rFonts w:ascii="Trebuchet MS" w:hAnsi="Trebuchet MS" w:cs="Calibri"/>
          <w:lang w:val="pt-BR"/>
        </w:rPr>
        <w:t>In cazul</w:t>
      </w:r>
      <w:r w:rsidR="003E7944" w:rsidRPr="00680FD7">
        <w:rPr>
          <w:rFonts w:ascii="Trebuchet MS" w:hAnsi="Trebuchet MS" w:cs="Calibri"/>
          <w:lang w:val="pt-BR"/>
        </w:rPr>
        <w:t xml:space="preserve"> în </w:t>
      </w:r>
      <w:r w:rsidRPr="00680FD7">
        <w:rPr>
          <w:rFonts w:ascii="Trebuchet MS" w:hAnsi="Trebuchet MS" w:cs="Calibri"/>
          <w:lang w:val="pt-BR"/>
        </w:rPr>
        <w:t>care ofertantul reprezintă o asociere, ofertantul trebuie să descrie modalitatea</w:t>
      </w:r>
      <w:r w:rsidR="003E7944" w:rsidRPr="00680FD7">
        <w:rPr>
          <w:rFonts w:ascii="Trebuchet MS" w:hAnsi="Trebuchet MS" w:cs="Calibri"/>
          <w:lang w:val="pt-BR"/>
        </w:rPr>
        <w:t xml:space="preserve"> în </w:t>
      </w:r>
      <w:r w:rsidRPr="00680FD7">
        <w:rPr>
          <w:rFonts w:ascii="Trebuchet MS" w:hAnsi="Trebuchet MS" w:cs="Calibri"/>
          <w:lang w:val="pt-BR"/>
        </w:rPr>
        <w:t>care fiecare membru al asocierii intervine</w:t>
      </w:r>
      <w:r w:rsidR="003E7944" w:rsidRPr="00680FD7">
        <w:rPr>
          <w:rFonts w:ascii="Trebuchet MS" w:hAnsi="Trebuchet MS" w:cs="Calibri"/>
          <w:lang w:val="pt-BR"/>
        </w:rPr>
        <w:t xml:space="preserve"> în </w:t>
      </w:r>
      <w:r w:rsidRPr="00680FD7">
        <w:rPr>
          <w:rFonts w:ascii="Trebuchet MS" w:hAnsi="Trebuchet MS" w:cs="Calibri"/>
          <w:lang w:val="pt-BR"/>
        </w:rPr>
        <w:t xml:space="preserve">proiect, distribuirea si </w:t>
      </w:r>
      <w:r w:rsidR="002D540B" w:rsidRPr="00680FD7">
        <w:rPr>
          <w:rFonts w:ascii="Trebuchet MS" w:hAnsi="Trebuchet MS" w:cs="Calibri"/>
          <w:lang w:val="pt-BR"/>
        </w:rPr>
        <w:t>interacțiunea</w:t>
      </w:r>
      <w:r w:rsidRPr="00680FD7">
        <w:rPr>
          <w:rFonts w:ascii="Trebuchet MS" w:hAnsi="Trebuchet MS" w:cs="Calibri"/>
          <w:lang w:val="pt-BR"/>
        </w:rPr>
        <w:t xml:space="preserve"> sarcinilor si </w:t>
      </w:r>
      <w:r w:rsidR="002D540B" w:rsidRPr="00680FD7">
        <w:rPr>
          <w:rFonts w:ascii="Trebuchet MS" w:hAnsi="Trebuchet MS" w:cs="Calibri"/>
          <w:lang w:val="pt-BR"/>
        </w:rPr>
        <w:t>responsabilităților</w:t>
      </w:r>
      <w:r w:rsidRPr="00680FD7">
        <w:rPr>
          <w:rFonts w:ascii="Trebuchet MS" w:hAnsi="Trebuchet MS" w:cs="Calibri"/>
          <w:lang w:val="pt-BR"/>
        </w:rPr>
        <w:t xml:space="preserve">. </w:t>
      </w:r>
      <w:r w:rsidR="00F261A7" w:rsidRPr="00680FD7">
        <w:rPr>
          <w:rFonts w:ascii="Trebuchet MS" w:hAnsi="Trebuchet MS" w:cs="Calibri"/>
          <w:lang w:val="pt-BR"/>
        </w:rPr>
        <w:t>Aceea</w:t>
      </w:r>
      <w:r w:rsidR="004C203E" w:rsidRPr="00680FD7">
        <w:rPr>
          <w:rFonts w:ascii="Trebuchet MS" w:hAnsi="Trebuchet MS" w:cs="Calibri"/>
          <w:lang w:val="pt-BR"/>
        </w:rPr>
        <w:t>și</w:t>
      </w:r>
      <w:r w:rsidRPr="00680FD7">
        <w:rPr>
          <w:rFonts w:ascii="Trebuchet MS" w:hAnsi="Trebuchet MS" w:cs="Calibri"/>
          <w:lang w:val="pt-BR"/>
        </w:rPr>
        <w:t xml:space="preserve"> descriere a rolurilor </w:t>
      </w:r>
      <w:r w:rsidR="004C203E" w:rsidRPr="00680FD7">
        <w:rPr>
          <w:rFonts w:ascii="Trebuchet MS" w:hAnsi="Trebuchet MS" w:cs="Calibri"/>
          <w:lang w:val="pt-BR"/>
        </w:rPr>
        <w:t>și</w:t>
      </w:r>
      <w:r w:rsidRPr="00680FD7">
        <w:rPr>
          <w:rFonts w:ascii="Trebuchet MS" w:hAnsi="Trebuchet MS" w:cs="Calibri"/>
          <w:lang w:val="pt-BR"/>
        </w:rPr>
        <w:t xml:space="preserve"> a </w:t>
      </w:r>
      <w:r w:rsidR="002D540B" w:rsidRPr="00680FD7">
        <w:rPr>
          <w:rFonts w:ascii="Trebuchet MS" w:hAnsi="Trebuchet MS" w:cs="Calibri"/>
          <w:lang w:val="pt-BR"/>
        </w:rPr>
        <w:t>responsabilităților</w:t>
      </w:r>
      <w:r w:rsidRPr="00680FD7">
        <w:rPr>
          <w:rFonts w:ascii="Trebuchet MS" w:hAnsi="Trebuchet MS" w:cs="Calibri"/>
          <w:lang w:val="pt-BR"/>
        </w:rPr>
        <w:t xml:space="preserve"> va fi prezentată </w:t>
      </w:r>
      <w:r w:rsidR="004C203E" w:rsidRPr="00680FD7">
        <w:rPr>
          <w:rFonts w:ascii="Trebuchet MS" w:hAnsi="Trebuchet MS" w:cs="Calibri"/>
          <w:lang w:val="pt-BR"/>
        </w:rPr>
        <w:t>și</w:t>
      </w:r>
      <w:r w:rsidRPr="00680FD7">
        <w:rPr>
          <w:rFonts w:ascii="Trebuchet MS" w:hAnsi="Trebuchet MS" w:cs="Calibri"/>
          <w:lang w:val="pt-BR"/>
        </w:rPr>
        <w:t xml:space="preserve"> pentru eventualii subcontractori.</w:t>
      </w:r>
    </w:p>
    <w:p w:rsidR="00CC4570" w:rsidRPr="00680FD7" w:rsidRDefault="00CC4570" w:rsidP="00154BBC">
      <w:pPr>
        <w:pStyle w:val="ListParagraph"/>
        <w:numPr>
          <w:ilvl w:val="0"/>
          <w:numId w:val="39"/>
        </w:numPr>
        <w:spacing w:before="120" w:after="120"/>
        <w:jc w:val="both"/>
        <w:rPr>
          <w:rFonts w:ascii="Trebuchet MS" w:hAnsi="Trebuchet MS" w:cs="Calibri"/>
          <w:lang w:val="pt-BR"/>
        </w:rPr>
      </w:pPr>
      <w:r w:rsidRPr="00680FD7">
        <w:rPr>
          <w:rFonts w:ascii="Trebuchet MS" w:hAnsi="Trebuchet MS" w:cs="Calibri"/>
          <w:lang w:val="pt-BR"/>
        </w:rPr>
        <w:t>Oferta va include o organigrama a echipei de proiect a prestatorului. Se va prezenta componenta echipei prestatorului pentru fiecare dintre rolurile cheie solicitate</w:t>
      </w:r>
      <w:r w:rsidR="003E7944" w:rsidRPr="00680FD7">
        <w:rPr>
          <w:rFonts w:ascii="Trebuchet MS" w:hAnsi="Trebuchet MS" w:cs="Calibri"/>
          <w:lang w:val="pt-BR"/>
        </w:rPr>
        <w:t xml:space="preserve"> în </w:t>
      </w:r>
      <w:r w:rsidRPr="00680FD7">
        <w:rPr>
          <w:rFonts w:ascii="Trebuchet MS" w:hAnsi="Trebuchet MS" w:cs="Calibri"/>
          <w:lang w:val="pt-BR"/>
        </w:rPr>
        <w:t xml:space="preserve">Caietul de sarcini. Se vor descrie </w:t>
      </w:r>
      <w:r w:rsidR="002D540B" w:rsidRPr="00680FD7">
        <w:rPr>
          <w:rFonts w:ascii="Trebuchet MS" w:hAnsi="Trebuchet MS" w:cs="Calibri"/>
          <w:lang w:val="pt-BR"/>
        </w:rPr>
        <w:t>responsabilitățile</w:t>
      </w:r>
      <w:r w:rsidRPr="00680FD7">
        <w:rPr>
          <w:rFonts w:ascii="Trebuchet MS" w:hAnsi="Trebuchet MS" w:cs="Calibri"/>
          <w:lang w:val="pt-BR"/>
        </w:rPr>
        <w:t xml:space="preserve"> detaliate ale fiecăruia dintre </w:t>
      </w:r>
      <w:r w:rsidR="0027398B" w:rsidRPr="00680FD7">
        <w:rPr>
          <w:rFonts w:ascii="Trebuchet MS" w:hAnsi="Trebuchet MS" w:cs="Calibri"/>
          <w:lang w:val="pt-BR"/>
        </w:rPr>
        <w:t>experți</w:t>
      </w:r>
      <w:r w:rsidR="00F261A7" w:rsidRPr="00680FD7">
        <w:rPr>
          <w:rFonts w:ascii="Trebuchet MS" w:hAnsi="Trebuchet MS" w:cs="Calibri"/>
          <w:lang w:val="pt-BR"/>
        </w:rPr>
        <w:t>isolicitați</w:t>
      </w:r>
      <w:r w:rsidRPr="00680FD7">
        <w:rPr>
          <w:rFonts w:ascii="Trebuchet MS" w:hAnsi="Trebuchet MS" w:cs="Calibri"/>
          <w:lang w:val="pt-BR"/>
        </w:rPr>
        <w:t xml:space="preserve">, având în vedere prevederile caietului de sarcini </w:t>
      </w:r>
      <w:r w:rsidR="004C203E" w:rsidRPr="00680FD7">
        <w:rPr>
          <w:rFonts w:ascii="Trebuchet MS" w:hAnsi="Trebuchet MS" w:cs="Calibri"/>
          <w:lang w:val="pt-BR"/>
        </w:rPr>
        <w:t>și</w:t>
      </w:r>
      <w:r w:rsidRPr="00680FD7">
        <w:rPr>
          <w:rFonts w:ascii="Trebuchet MS" w:hAnsi="Trebuchet MS" w:cs="Calibri"/>
          <w:lang w:val="pt-BR"/>
        </w:rPr>
        <w:t xml:space="preserve"> se va indica alocarea </w:t>
      </w:r>
      <w:r w:rsidR="0027398B" w:rsidRPr="00680FD7">
        <w:rPr>
          <w:rFonts w:ascii="Trebuchet MS" w:hAnsi="Trebuchet MS" w:cs="Calibri"/>
          <w:lang w:val="pt-BR"/>
        </w:rPr>
        <w:t>experți</w:t>
      </w:r>
      <w:r w:rsidR="00DB52A6" w:rsidRPr="00680FD7">
        <w:rPr>
          <w:rFonts w:ascii="Trebuchet MS" w:hAnsi="Trebuchet MS" w:cs="Calibri"/>
          <w:lang w:val="pt-BR"/>
        </w:rPr>
        <w:t>lor</w:t>
      </w:r>
      <w:r w:rsidRPr="00680FD7">
        <w:rPr>
          <w:rFonts w:ascii="Trebuchet MS" w:hAnsi="Trebuchet MS" w:cs="Calibri"/>
          <w:lang w:val="pt-BR"/>
        </w:rPr>
        <w:t xml:space="preserve"> la diferitele </w:t>
      </w:r>
      <w:r w:rsidR="00872FDA" w:rsidRPr="00680FD7">
        <w:rPr>
          <w:rFonts w:ascii="Trebuchet MS" w:hAnsi="Trebuchet MS" w:cs="Calibri"/>
          <w:lang w:val="pt-BR"/>
        </w:rPr>
        <w:t>activități</w:t>
      </w:r>
      <w:r w:rsidRPr="00680FD7">
        <w:rPr>
          <w:rFonts w:ascii="Trebuchet MS" w:hAnsi="Trebuchet MS" w:cs="Calibri"/>
          <w:lang w:val="pt-BR"/>
        </w:rPr>
        <w:t xml:space="preserve"> ale proiectului. </w:t>
      </w:r>
    </w:p>
    <w:p w:rsidR="00CC4570" w:rsidRPr="00680FD7" w:rsidRDefault="00CC4570" w:rsidP="00154BBC">
      <w:pPr>
        <w:pStyle w:val="ListParagraph"/>
        <w:numPr>
          <w:ilvl w:val="0"/>
          <w:numId w:val="39"/>
        </w:numPr>
        <w:spacing w:before="120" w:after="120"/>
        <w:jc w:val="both"/>
        <w:rPr>
          <w:rFonts w:ascii="Trebuchet MS" w:hAnsi="Trebuchet MS" w:cs="Calibri"/>
          <w:lang w:val="pt-BR"/>
        </w:rPr>
      </w:pPr>
      <w:r w:rsidRPr="00680FD7">
        <w:rPr>
          <w:rFonts w:ascii="Trebuchet MS" w:hAnsi="Trebuchet MS" w:cs="Calibri"/>
          <w:lang w:val="pt-BR"/>
        </w:rPr>
        <w:t xml:space="preserve">Oferta va </w:t>
      </w:r>
      <w:r w:rsidR="004C4CFD" w:rsidRPr="00680FD7">
        <w:rPr>
          <w:rFonts w:ascii="Trebuchet MS" w:hAnsi="Trebuchet MS" w:cs="Calibri"/>
          <w:lang w:val="pt-BR"/>
        </w:rPr>
        <w:t>conține</w:t>
      </w:r>
      <w:r w:rsidRPr="00680FD7">
        <w:rPr>
          <w:rFonts w:ascii="Trebuchet MS" w:hAnsi="Trebuchet MS" w:cs="Calibri"/>
          <w:lang w:val="pt-BR"/>
        </w:rPr>
        <w:t xml:space="preserve"> un tabel în care, pentru fiecare dintre </w:t>
      </w:r>
      <w:r w:rsidR="0027398B" w:rsidRPr="00680FD7">
        <w:rPr>
          <w:rFonts w:ascii="Trebuchet MS" w:hAnsi="Trebuchet MS" w:cs="Calibri"/>
          <w:lang w:val="pt-BR"/>
        </w:rPr>
        <w:t>experți</w:t>
      </w:r>
      <w:r w:rsidR="00F261A7" w:rsidRPr="00680FD7">
        <w:rPr>
          <w:rFonts w:ascii="Trebuchet MS" w:hAnsi="Trebuchet MS" w:cs="Calibri"/>
          <w:lang w:val="pt-BR"/>
        </w:rPr>
        <w:t>i</w:t>
      </w:r>
      <w:r w:rsidR="00F90A89" w:rsidRPr="00680FD7">
        <w:rPr>
          <w:rFonts w:ascii="Trebuchet MS" w:hAnsi="Trebuchet MS" w:cs="Calibri"/>
          <w:lang w:val="pt-BR"/>
        </w:rPr>
        <w:t>solicitați</w:t>
      </w:r>
      <w:r w:rsidRPr="00680FD7">
        <w:rPr>
          <w:rFonts w:ascii="Trebuchet MS" w:hAnsi="Trebuchet MS" w:cs="Calibri"/>
          <w:lang w:val="pt-BR"/>
        </w:rPr>
        <w:t xml:space="preserve">, se va descrie modalitatea concretă prin care expertul nominalizat </w:t>
      </w:r>
      <w:r w:rsidR="00F90A89" w:rsidRPr="00680FD7">
        <w:rPr>
          <w:rFonts w:ascii="Trebuchet MS" w:hAnsi="Trebuchet MS" w:cs="Calibri"/>
          <w:lang w:val="pt-BR"/>
        </w:rPr>
        <w:t>îndeplinește</w:t>
      </w:r>
      <w:r w:rsidRPr="00680FD7">
        <w:rPr>
          <w:rFonts w:ascii="Trebuchet MS" w:hAnsi="Trebuchet MS" w:cs="Calibri"/>
          <w:lang w:val="pt-BR"/>
        </w:rPr>
        <w:t xml:space="preserve"> fiecare dintre </w:t>
      </w:r>
      <w:r w:rsidR="008962C5" w:rsidRPr="00680FD7">
        <w:rPr>
          <w:rFonts w:ascii="Trebuchet MS" w:hAnsi="Trebuchet MS" w:cs="Calibri"/>
          <w:lang w:val="pt-BR"/>
        </w:rPr>
        <w:t>cerințele</w:t>
      </w:r>
      <w:r w:rsidRPr="00680FD7">
        <w:rPr>
          <w:rFonts w:ascii="Trebuchet MS" w:hAnsi="Trebuchet MS" w:cs="Calibri"/>
          <w:lang w:val="pt-BR"/>
        </w:rPr>
        <w:t xml:space="preserve"> tehnice minimale solicitate, precum </w:t>
      </w:r>
      <w:r w:rsidR="004C203E" w:rsidRPr="00680FD7">
        <w:rPr>
          <w:rFonts w:ascii="Trebuchet MS" w:hAnsi="Trebuchet MS" w:cs="Calibri"/>
          <w:lang w:val="pt-BR"/>
        </w:rPr>
        <w:t>și</w:t>
      </w:r>
      <w:r w:rsidR="008962C5" w:rsidRPr="00680FD7">
        <w:rPr>
          <w:rFonts w:ascii="Trebuchet MS" w:hAnsi="Trebuchet MS" w:cs="Calibri"/>
          <w:lang w:val="pt-BR"/>
        </w:rPr>
        <w:t>cerințele</w:t>
      </w:r>
      <w:r w:rsidRPr="00680FD7">
        <w:rPr>
          <w:rFonts w:ascii="Trebuchet MS" w:hAnsi="Trebuchet MS" w:cs="Calibri"/>
          <w:lang w:val="pt-BR"/>
        </w:rPr>
        <w:t xml:space="preserve"> pentru care se acordă punctaj (fără trimitere la alte documente </w:t>
      </w:r>
      <w:r w:rsidR="00F90A89" w:rsidRPr="00680FD7">
        <w:rPr>
          <w:rFonts w:ascii="Trebuchet MS" w:hAnsi="Trebuchet MS" w:cs="Calibri"/>
          <w:lang w:val="pt-BR"/>
        </w:rPr>
        <w:t>atașate</w:t>
      </w:r>
      <w:r w:rsidRPr="00680FD7">
        <w:rPr>
          <w:rFonts w:ascii="Trebuchet MS" w:hAnsi="Trebuchet MS" w:cs="Calibri"/>
          <w:lang w:val="pt-BR"/>
        </w:rPr>
        <w:t xml:space="preserve">, cum ar fi CV-uri). Pentru demonstrarea perioadelor de </w:t>
      </w:r>
      <w:r w:rsidR="0027398B" w:rsidRPr="00680FD7">
        <w:rPr>
          <w:rFonts w:ascii="Trebuchet MS" w:hAnsi="Trebuchet MS" w:cs="Calibri"/>
          <w:lang w:val="pt-BR"/>
        </w:rPr>
        <w:t>Experiența</w:t>
      </w:r>
      <w:r w:rsidRPr="00680FD7">
        <w:rPr>
          <w:rFonts w:ascii="Trebuchet MS" w:hAnsi="Trebuchet MS" w:cs="Calibri"/>
          <w:lang w:val="pt-BR"/>
        </w:rPr>
        <w:t xml:space="preserve"> similară se vor prezenta datele de start </w:t>
      </w:r>
      <w:r w:rsidR="004C203E" w:rsidRPr="00680FD7">
        <w:rPr>
          <w:rFonts w:ascii="Trebuchet MS" w:hAnsi="Trebuchet MS" w:cs="Calibri"/>
          <w:lang w:val="pt-BR"/>
        </w:rPr>
        <w:t>și</w:t>
      </w:r>
      <w:r w:rsidRPr="00680FD7">
        <w:rPr>
          <w:rFonts w:ascii="Trebuchet MS" w:hAnsi="Trebuchet MS" w:cs="Calibri"/>
          <w:lang w:val="pt-BR"/>
        </w:rPr>
        <w:t xml:space="preserve"> de finalizare (luna/an) pentru fiecare proiect în parte. </w:t>
      </w:r>
      <w:r w:rsidR="0027398B" w:rsidRPr="00680FD7">
        <w:rPr>
          <w:rFonts w:ascii="Trebuchet MS" w:hAnsi="Trebuchet MS" w:cs="Calibri"/>
          <w:lang w:val="pt-BR"/>
        </w:rPr>
        <w:t>Experiența</w:t>
      </w:r>
      <w:r w:rsidRPr="00680FD7">
        <w:rPr>
          <w:rFonts w:ascii="Trebuchet MS" w:hAnsi="Trebuchet MS" w:cs="Calibri"/>
          <w:lang w:val="pt-BR"/>
        </w:rPr>
        <w:t xml:space="preserve"> similară trebuie să rezulte explicit </w:t>
      </w:r>
      <w:r w:rsidR="004C203E" w:rsidRPr="00680FD7">
        <w:rPr>
          <w:rFonts w:ascii="Trebuchet MS" w:hAnsi="Trebuchet MS" w:cs="Calibri"/>
          <w:lang w:val="pt-BR"/>
        </w:rPr>
        <w:t>și</w:t>
      </w:r>
      <w:r w:rsidRPr="00680FD7">
        <w:rPr>
          <w:rFonts w:ascii="Trebuchet MS" w:hAnsi="Trebuchet MS" w:cs="Calibri"/>
          <w:lang w:val="pt-BR"/>
        </w:rPr>
        <w:t xml:space="preserve"> din CV-urile </w:t>
      </w:r>
      <w:r w:rsidR="00F90A89" w:rsidRPr="00680FD7">
        <w:rPr>
          <w:rFonts w:ascii="Trebuchet MS" w:hAnsi="Trebuchet MS" w:cs="Calibri"/>
          <w:lang w:val="pt-BR"/>
        </w:rPr>
        <w:t>atașate</w:t>
      </w:r>
      <w:r w:rsidRPr="00680FD7">
        <w:rPr>
          <w:rFonts w:ascii="Trebuchet MS" w:hAnsi="Trebuchet MS" w:cs="Calibri"/>
          <w:lang w:val="pt-BR"/>
        </w:rPr>
        <w:t xml:space="preserve"> ofertei tehnice. Se vor prezenta copii ale diplomelor pentru cursurile relevante absolvite, precum </w:t>
      </w:r>
      <w:r w:rsidR="004C203E" w:rsidRPr="00680FD7">
        <w:rPr>
          <w:rFonts w:ascii="Trebuchet MS" w:hAnsi="Trebuchet MS" w:cs="Calibri"/>
          <w:lang w:val="pt-BR"/>
        </w:rPr>
        <w:t>și</w:t>
      </w:r>
      <w:r w:rsidRPr="00680FD7">
        <w:rPr>
          <w:rFonts w:ascii="Trebuchet MS" w:hAnsi="Trebuchet MS" w:cs="Calibri"/>
          <w:lang w:val="pt-BR"/>
        </w:rPr>
        <w:t xml:space="preserve"> documente justificative relevante pentru </w:t>
      </w:r>
      <w:r w:rsidR="0027398B" w:rsidRPr="00680FD7">
        <w:rPr>
          <w:rFonts w:ascii="Trebuchet MS" w:hAnsi="Trebuchet MS" w:cs="Calibri"/>
          <w:lang w:val="pt-BR"/>
        </w:rPr>
        <w:t>Experiența</w:t>
      </w:r>
      <w:r w:rsidRPr="00680FD7">
        <w:rPr>
          <w:rFonts w:ascii="Trebuchet MS" w:hAnsi="Trebuchet MS" w:cs="Calibri"/>
          <w:lang w:val="pt-BR"/>
        </w:rPr>
        <w:t xml:space="preserve"> similară prezentată în CV. Pentru fiecare expert nominalizat în parte se va prezenta o </w:t>
      </w:r>
      <w:r w:rsidR="00F90A89" w:rsidRPr="00680FD7">
        <w:rPr>
          <w:rFonts w:ascii="Trebuchet MS" w:hAnsi="Trebuchet MS" w:cs="Calibri"/>
          <w:lang w:val="pt-BR"/>
        </w:rPr>
        <w:t>declarație</w:t>
      </w:r>
      <w:r w:rsidRPr="00680FD7">
        <w:rPr>
          <w:rFonts w:ascii="Trebuchet MS" w:hAnsi="Trebuchet MS" w:cs="Calibri"/>
          <w:lang w:val="pt-BR"/>
        </w:rPr>
        <w:t xml:space="preserve"> de disponibilitate semnată de către expert </w:t>
      </w:r>
      <w:r w:rsidR="004C203E" w:rsidRPr="00680FD7">
        <w:rPr>
          <w:rFonts w:ascii="Trebuchet MS" w:hAnsi="Trebuchet MS" w:cs="Calibri"/>
          <w:lang w:val="pt-BR"/>
        </w:rPr>
        <w:t>și</w:t>
      </w:r>
      <w:r w:rsidRPr="00680FD7">
        <w:rPr>
          <w:rFonts w:ascii="Trebuchet MS" w:hAnsi="Trebuchet MS" w:cs="Calibri"/>
          <w:lang w:val="pt-BR"/>
        </w:rPr>
        <w:t xml:space="preserve"> contrasemnată de către ofertant.</w:t>
      </w:r>
    </w:p>
    <w:p w:rsidR="00CC4570" w:rsidRPr="00680FD7" w:rsidRDefault="00CC4570" w:rsidP="00154BBC">
      <w:pPr>
        <w:pStyle w:val="ListParagraph"/>
        <w:numPr>
          <w:ilvl w:val="0"/>
          <w:numId w:val="37"/>
        </w:numPr>
        <w:spacing w:before="120" w:after="120"/>
        <w:jc w:val="both"/>
        <w:rPr>
          <w:rFonts w:ascii="Trebuchet MS" w:hAnsi="Trebuchet MS" w:cs="Calibri"/>
          <w:b/>
          <w:bCs/>
          <w:lang w:val="pt-BR"/>
        </w:rPr>
      </w:pPr>
      <w:r w:rsidRPr="00680FD7">
        <w:rPr>
          <w:rFonts w:ascii="Trebuchet MS" w:hAnsi="Trebuchet MS" w:cs="Calibri"/>
          <w:b/>
          <w:bCs/>
          <w:lang w:val="pt-BR"/>
        </w:rPr>
        <w:t xml:space="preserve">Planificarea </w:t>
      </w:r>
      <w:r w:rsidR="00872FDA" w:rsidRPr="00680FD7">
        <w:rPr>
          <w:rFonts w:ascii="Trebuchet MS" w:hAnsi="Trebuchet MS" w:cs="Calibri"/>
          <w:b/>
          <w:bCs/>
          <w:lang w:val="pt-BR"/>
        </w:rPr>
        <w:t>activități</w:t>
      </w:r>
      <w:r w:rsidR="00F261A7" w:rsidRPr="00680FD7">
        <w:rPr>
          <w:rFonts w:ascii="Trebuchet MS" w:hAnsi="Trebuchet MS" w:cs="Calibri"/>
          <w:b/>
          <w:bCs/>
          <w:lang w:val="pt-BR"/>
        </w:rPr>
        <w:t>lor</w:t>
      </w:r>
    </w:p>
    <w:p w:rsidR="00CC4570" w:rsidRPr="00680FD7" w:rsidRDefault="00CC4570" w:rsidP="00154BBC">
      <w:pPr>
        <w:pStyle w:val="ListParagraph"/>
        <w:numPr>
          <w:ilvl w:val="0"/>
          <w:numId w:val="39"/>
        </w:numPr>
        <w:spacing w:before="120" w:after="120"/>
        <w:jc w:val="both"/>
        <w:rPr>
          <w:rFonts w:ascii="Trebuchet MS" w:hAnsi="Trebuchet MS" w:cs="Calibri"/>
          <w:lang w:val="pt-BR"/>
        </w:rPr>
      </w:pPr>
      <w:r w:rsidRPr="00680FD7">
        <w:rPr>
          <w:rFonts w:ascii="Trebuchet MS" w:hAnsi="Trebuchet MS" w:cs="Calibri"/>
          <w:lang w:val="pt-BR"/>
        </w:rPr>
        <w:t xml:space="preserve">Ofertantul va prezenta planificarea </w:t>
      </w:r>
      <w:r w:rsidR="00872FDA" w:rsidRPr="00680FD7">
        <w:rPr>
          <w:rFonts w:ascii="Trebuchet MS" w:hAnsi="Trebuchet MS" w:cs="Calibri"/>
          <w:lang w:val="pt-BR"/>
        </w:rPr>
        <w:t>activități</w:t>
      </w:r>
      <w:r w:rsidRPr="00680FD7">
        <w:rPr>
          <w:rFonts w:ascii="Trebuchet MS" w:hAnsi="Trebuchet MS" w:cs="Calibri"/>
          <w:lang w:val="pt-BR"/>
        </w:rPr>
        <w:t>lor propuse, în interdependenţa logică a acestora - un grafic în format Gantt.</w:t>
      </w:r>
    </w:p>
    <w:p w:rsidR="00CC4570" w:rsidRPr="00680FD7" w:rsidRDefault="00CC4570" w:rsidP="00154BBC">
      <w:pPr>
        <w:pStyle w:val="ListParagraph"/>
        <w:numPr>
          <w:ilvl w:val="0"/>
          <w:numId w:val="39"/>
        </w:numPr>
        <w:spacing w:before="120" w:after="120"/>
        <w:jc w:val="both"/>
        <w:rPr>
          <w:rFonts w:ascii="Trebuchet MS" w:hAnsi="Trebuchet MS" w:cs="Calibri"/>
          <w:lang w:val="pt-BR"/>
        </w:rPr>
      </w:pPr>
      <w:r w:rsidRPr="00680FD7">
        <w:rPr>
          <w:rFonts w:ascii="Trebuchet MS" w:hAnsi="Trebuchet MS" w:cs="Calibri"/>
          <w:lang w:val="pt-BR"/>
        </w:rPr>
        <w:t xml:space="preserve">Planul trebuie să includă termenele cheie (milestones) pe care ofertantul </w:t>
      </w:r>
      <w:r w:rsidR="004C203E" w:rsidRPr="00680FD7">
        <w:rPr>
          <w:rFonts w:ascii="Trebuchet MS" w:hAnsi="Trebuchet MS" w:cs="Calibri"/>
          <w:lang w:val="pt-BR"/>
        </w:rPr>
        <w:t>și</w:t>
      </w:r>
      <w:r w:rsidRPr="00680FD7">
        <w:rPr>
          <w:rFonts w:ascii="Trebuchet MS" w:hAnsi="Trebuchet MS" w:cs="Calibri"/>
          <w:lang w:val="pt-BR"/>
        </w:rPr>
        <w:t xml:space="preserve">-a propus să le respecte pentru atingerea obiectivelor. </w:t>
      </w:r>
    </w:p>
    <w:p w:rsidR="00CC4570" w:rsidRPr="00680FD7" w:rsidRDefault="00CC4570" w:rsidP="00154BBC">
      <w:pPr>
        <w:pStyle w:val="ListParagraph"/>
        <w:numPr>
          <w:ilvl w:val="0"/>
          <w:numId w:val="39"/>
        </w:numPr>
        <w:spacing w:before="120" w:after="120"/>
        <w:jc w:val="both"/>
        <w:rPr>
          <w:rFonts w:ascii="Trebuchet MS" w:hAnsi="Trebuchet MS" w:cs="Calibri"/>
          <w:lang w:val="pt-BR"/>
        </w:rPr>
      </w:pPr>
      <w:r w:rsidRPr="00680FD7">
        <w:rPr>
          <w:rFonts w:ascii="Trebuchet MS" w:hAnsi="Trebuchet MS" w:cs="Calibri"/>
          <w:lang w:val="pt-BR"/>
        </w:rPr>
        <w:t>Ofertantul va detalia care sunt resursele (</w:t>
      </w:r>
      <w:r w:rsidR="0027398B" w:rsidRPr="00680FD7">
        <w:rPr>
          <w:rFonts w:ascii="Trebuchet MS" w:hAnsi="Trebuchet MS" w:cs="Calibri"/>
          <w:lang w:val="pt-BR"/>
        </w:rPr>
        <w:t>experți</w:t>
      </w:r>
      <w:r w:rsidRPr="00680FD7">
        <w:rPr>
          <w:rFonts w:ascii="Trebuchet MS" w:hAnsi="Trebuchet MS" w:cs="Calibri"/>
          <w:lang w:val="pt-BR"/>
        </w:rPr>
        <w:t xml:space="preserve">i cheie </w:t>
      </w:r>
      <w:r w:rsidR="004C203E" w:rsidRPr="00680FD7">
        <w:rPr>
          <w:rFonts w:ascii="Trebuchet MS" w:hAnsi="Trebuchet MS" w:cs="Calibri"/>
          <w:lang w:val="pt-BR"/>
        </w:rPr>
        <w:t>și</w:t>
      </w:r>
      <w:r w:rsidRPr="00680FD7">
        <w:rPr>
          <w:rFonts w:ascii="Trebuchet MS" w:hAnsi="Trebuchet MS" w:cs="Calibri"/>
          <w:lang w:val="pt-BR"/>
        </w:rPr>
        <w:t xml:space="preserve"> non cheie numiţi generic prin competenţele lor) pe care le va aloca pentru fiecare etapă </w:t>
      </w:r>
      <w:r w:rsidR="004C203E" w:rsidRPr="00680FD7">
        <w:rPr>
          <w:rFonts w:ascii="Trebuchet MS" w:hAnsi="Trebuchet MS" w:cs="Calibri"/>
          <w:lang w:val="pt-BR"/>
        </w:rPr>
        <w:t>și</w:t>
      </w:r>
      <w:r w:rsidRPr="00680FD7">
        <w:rPr>
          <w:rFonts w:ascii="Trebuchet MS" w:hAnsi="Trebuchet MS" w:cs="Calibri"/>
          <w:lang w:val="pt-BR"/>
        </w:rPr>
        <w:t xml:space="preserve"> activitate a proiectului. </w:t>
      </w:r>
    </w:p>
    <w:p w:rsidR="00CC4570" w:rsidRPr="00680FD7" w:rsidRDefault="00CC4570" w:rsidP="00154BBC">
      <w:pPr>
        <w:pStyle w:val="ListParagraph"/>
        <w:numPr>
          <w:ilvl w:val="0"/>
          <w:numId w:val="39"/>
        </w:numPr>
        <w:spacing w:before="120" w:after="120"/>
        <w:jc w:val="both"/>
        <w:rPr>
          <w:rFonts w:ascii="Trebuchet MS" w:hAnsi="Trebuchet MS" w:cs="Calibri"/>
          <w:lang w:val="pt-BR"/>
        </w:rPr>
      </w:pPr>
      <w:r w:rsidRPr="00680FD7">
        <w:rPr>
          <w:rFonts w:ascii="Trebuchet MS" w:hAnsi="Trebuchet MS" w:cs="Calibri"/>
          <w:lang w:val="pt-BR"/>
        </w:rPr>
        <w:t xml:space="preserve">Graficul de proiect nu va cuprinde </w:t>
      </w:r>
      <w:r w:rsidR="00872FDA" w:rsidRPr="00680FD7">
        <w:rPr>
          <w:rFonts w:ascii="Trebuchet MS" w:hAnsi="Trebuchet MS" w:cs="Calibri"/>
          <w:lang w:val="pt-BR"/>
        </w:rPr>
        <w:t>activități</w:t>
      </w:r>
      <w:r w:rsidRPr="00680FD7">
        <w:rPr>
          <w:rFonts w:ascii="Trebuchet MS" w:hAnsi="Trebuchet MS" w:cs="Calibri"/>
          <w:lang w:val="pt-BR"/>
        </w:rPr>
        <w:t xml:space="preserve"> cu o durată individuală mai mare de 2 săptămâni (14 zile calendaristice), pentru demonstrarea înţelegerii complete </w:t>
      </w:r>
      <w:r w:rsidR="004C203E" w:rsidRPr="00680FD7">
        <w:rPr>
          <w:rFonts w:ascii="Trebuchet MS" w:hAnsi="Trebuchet MS" w:cs="Calibri"/>
          <w:lang w:val="pt-BR"/>
        </w:rPr>
        <w:t>și</w:t>
      </w:r>
      <w:r w:rsidRPr="00680FD7">
        <w:rPr>
          <w:rFonts w:ascii="Trebuchet MS" w:hAnsi="Trebuchet MS" w:cs="Calibri"/>
          <w:lang w:val="pt-BR"/>
        </w:rPr>
        <w:t xml:space="preserve"> concrete </w:t>
      </w:r>
      <w:r w:rsidRPr="00680FD7">
        <w:rPr>
          <w:rFonts w:ascii="Trebuchet MS" w:hAnsi="Trebuchet MS" w:cs="Calibri"/>
          <w:lang w:val="pt-BR"/>
        </w:rPr>
        <w:lastRenderedPageBreak/>
        <w:t xml:space="preserve">a </w:t>
      </w:r>
      <w:r w:rsidR="002D540B" w:rsidRPr="00680FD7">
        <w:rPr>
          <w:rFonts w:ascii="Trebuchet MS" w:hAnsi="Trebuchet MS" w:cs="Calibri"/>
          <w:lang w:val="pt-BR"/>
        </w:rPr>
        <w:t>complexității</w:t>
      </w:r>
      <w:r w:rsidRPr="00680FD7">
        <w:rPr>
          <w:rFonts w:ascii="Trebuchet MS" w:hAnsi="Trebuchet MS" w:cs="Calibri"/>
          <w:lang w:val="pt-BR"/>
        </w:rPr>
        <w:t xml:space="preserve"> proiectului </w:t>
      </w:r>
      <w:r w:rsidR="004C203E" w:rsidRPr="00680FD7">
        <w:rPr>
          <w:rFonts w:ascii="Trebuchet MS" w:hAnsi="Trebuchet MS" w:cs="Calibri"/>
          <w:lang w:val="pt-BR"/>
        </w:rPr>
        <w:t>și</w:t>
      </w:r>
      <w:r w:rsidRPr="00680FD7">
        <w:rPr>
          <w:rFonts w:ascii="Trebuchet MS" w:hAnsi="Trebuchet MS" w:cs="Calibri"/>
          <w:lang w:val="pt-BR"/>
        </w:rPr>
        <w:t xml:space="preserve"> a </w:t>
      </w:r>
      <w:r w:rsidR="00872FDA" w:rsidRPr="00680FD7">
        <w:rPr>
          <w:rFonts w:ascii="Trebuchet MS" w:hAnsi="Trebuchet MS" w:cs="Calibri"/>
          <w:lang w:val="pt-BR"/>
        </w:rPr>
        <w:t>activități</w:t>
      </w:r>
      <w:r w:rsidRPr="00680FD7">
        <w:rPr>
          <w:rFonts w:ascii="Trebuchet MS" w:hAnsi="Trebuchet MS" w:cs="Calibri"/>
          <w:lang w:val="pt-BR"/>
        </w:rPr>
        <w:t xml:space="preserve">lor concrete pe care ofertantul le va avea de derulat, precum </w:t>
      </w:r>
      <w:r w:rsidR="004C203E" w:rsidRPr="00680FD7">
        <w:rPr>
          <w:rFonts w:ascii="Trebuchet MS" w:hAnsi="Trebuchet MS" w:cs="Calibri"/>
          <w:lang w:val="pt-BR"/>
        </w:rPr>
        <w:t>și</w:t>
      </w:r>
      <w:r w:rsidRPr="00680FD7">
        <w:rPr>
          <w:rFonts w:ascii="Trebuchet MS" w:hAnsi="Trebuchet MS" w:cs="Calibri"/>
          <w:lang w:val="pt-BR"/>
        </w:rPr>
        <w:t xml:space="preserve"> pentru a permite ulterior o monitorizare eficientă a progresului implementării. în cazul</w:t>
      </w:r>
      <w:r w:rsidR="003E7944" w:rsidRPr="00680FD7">
        <w:rPr>
          <w:rFonts w:ascii="Trebuchet MS" w:hAnsi="Trebuchet MS" w:cs="Calibri"/>
          <w:lang w:val="pt-BR"/>
        </w:rPr>
        <w:t xml:space="preserve"> în </w:t>
      </w:r>
      <w:r w:rsidRPr="00680FD7">
        <w:rPr>
          <w:rFonts w:ascii="Trebuchet MS" w:hAnsi="Trebuchet MS" w:cs="Calibri"/>
          <w:lang w:val="pt-BR"/>
        </w:rPr>
        <w:t xml:space="preserve">care graficul de implementare prezentat nu va respecta acest criteriu de calitate, oferta tehnica va fi respinsa. </w:t>
      </w:r>
    </w:p>
    <w:p w:rsidR="00CC4570" w:rsidRPr="00680FD7" w:rsidRDefault="00CC4570" w:rsidP="00154BBC">
      <w:pPr>
        <w:pStyle w:val="ListParagraph"/>
        <w:numPr>
          <w:ilvl w:val="0"/>
          <w:numId w:val="39"/>
        </w:numPr>
        <w:spacing w:before="120" w:after="120"/>
        <w:jc w:val="both"/>
        <w:rPr>
          <w:rFonts w:ascii="Trebuchet MS" w:hAnsi="Trebuchet MS" w:cs="Calibri"/>
          <w:lang w:val="pt-BR"/>
        </w:rPr>
      </w:pPr>
      <w:r w:rsidRPr="00680FD7">
        <w:rPr>
          <w:rFonts w:ascii="Trebuchet MS" w:hAnsi="Trebuchet MS" w:cs="Calibri"/>
          <w:lang w:val="pt-BR"/>
        </w:rPr>
        <w:t xml:space="preserve">Ofertantul va prezenta o descriere detaliată a abordării pentru implementarea proiectului, prin detalierea fiecăreia dintre </w:t>
      </w:r>
      <w:r w:rsidR="00872FDA" w:rsidRPr="00680FD7">
        <w:rPr>
          <w:rFonts w:ascii="Trebuchet MS" w:hAnsi="Trebuchet MS" w:cs="Calibri"/>
          <w:lang w:val="pt-BR"/>
        </w:rPr>
        <w:t>activități</w:t>
      </w:r>
      <w:r w:rsidRPr="00680FD7">
        <w:rPr>
          <w:rFonts w:ascii="Trebuchet MS" w:hAnsi="Trebuchet MS" w:cs="Calibri"/>
          <w:lang w:val="pt-BR"/>
        </w:rPr>
        <w:t xml:space="preserve">le incluse în graficul Gantt pe care îl va prezenta. Pentru fiecare activitate se vor prezenta durata, </w:t>
      </w:r>
      <w:r w:rsidR="0027398B" w:rsidRPr="00680FD7">
        <w:rPr>
          <w:rFonts w:ascii="Trebuchet MS" w:hAnsi="Trebuchet MS" w:cs="Calibri"/>
          <w:lang w:val="pt-BR"/>
        </w:rPr>
        <w:t>experți</w:t>
      </w:r>
      <w:r w:rsidRPr="00680FD7">
        <w:rPr>
          <w:rFonts w:ascii="Trebuchet MS" w:hAnsi="Trebuchet MS" w:cs="Calibri"/>
          <w:lang w:val="pt-BR"/>
        </w:rPr>
        <w:t xml:space="preserve">i </w:t>
      </w:r>
      <w:r w:rsidR="002D540B" w:rsidRPr="00680FD7">
        <w:rPr>
          <w:rFonts w:ascii="Trebuchet MS" w:hAnsi="Trebuchet MS" w:cs="Calibri"/>
          <w:lang w:val="pt-BR"/>
        </w:rPr>
        <w:t>implicați</w:t>
      </w:r>
      <w:r w:rsidRPr="00680FD7">
        <w:rPr>
          <w:rFonts w:ascii="Trebuchet MS" w:hAnsi="Trebuchet MS" w:cs="Calibri"/>
          <w:lang w:val="pt-BR"/>
        </w:rPr>
        <w:t xml:space="preserve">, rezultatul aşteptat </w:t>
      </w:r>
      <w:r w:rsidR="004C203E" w:rsidRPr="00680FD7">
        <w:rPr>
          <w:rFonts w:ascii="Trebuchet MS" w:hAnsi="Trebuchet MS" w:cs="Calibri"/>
          <w:lang w:val="pt-BR"/>
        </w:rPr>
        <w:t>și</w:t>
      </w:r>
      <w:r w:rsidRPr="00680FD7">
        <w:rPr>
          <w:rFonts w:ascii="Trebuchet MS" w:hAnsi="Trebuchet MS" w:cs="Calibri"/>
          <w:lang w:val="pt-BR"/>
        </w:rPr>
        <w:t xml:space="preserve"> eventualele dependenţe de </w:t>
      </w:r>
      <w:r w:rsidR="00872FDA" w:rsidRPr="00680FD7">
        <w:rPr>
          <w:rFonts w:ascii="Trebuchet MS" w:hAnsi="Trebuchet MS" w:cs="Calibri"/>
          <w:lang w:val="pt-BR"/>
        </w:rPr>
        <w:t>activități</w:t>
      </w:r>
      <w:r w:rsidRPr="00680FD7">
        <w:rPr>
          <w:rFonts w:ascii="Trebuchet MS" w:hAnsi="Trebuchet MS" w:cs="Calibri"/>
          <w:lang w:val="pt-BR"/>
        </w:rPr>
        <w:t xml:space="preserve">/resurse ale beneficiarului. Se vor identifica livrabilele principale ale serviciilor de implementare prestate, precum </w:t>
      </w:r>
      <w:r w:rsidR="004C203E" w:rsidRPr="00680FD7">
        <w:rPr>
          <w:rFonts w:ascii="Trebuchet MS" w:hAnsi="Trebuchet MS" w:cs="Calibri"/>
          <w:lang w:val="pt-BR"/>
        </w:rPr>
        <w:t>și</w:t>
      </w:r>
      <w:r w:rsidRPr="00680FD7">
        <w:rPr>
          <w:rFonts w:ascii="Trebuchet MS" w:hAnsi="Trebuchet MS" w:cs="Calibri"/>
          <w:lang w:val="pt-BR"/>
        </w:rPr>
        <w:t xml:space="preserve"> acceptanţele </w:t>
      </w:r>
      <w:r w:rsidR="002D540B" w:rsidRPr="00680FD7">
        <w:rPr>
          <w:rFonts w:ascii="Trebuchet MS" w:hAnsi="Trebuchet MS" w:cs="Calibri"/>
          <w:lang w:val="pt-BR"/>
        </w:rPr>
        <w:t>parțial</w:t>
      </w:r>
      <w:r w:rsidRPr="00680FD7">
        <w:rPr>
          <w:rFonts w:ascii="Trebuchet MS" w:hAnsi="Trebuchet MS" w:cs="Calibri"/>
          <w:lang w:val="pt-BR"/>
        </w:rPr>
        <w:t>e.</w:t>
      </w:r>
    </w:p>
    <w:p w:rsidR="00CC4570" w:rsidRPr="00680FD7" w:rsidRDefault="00CC4570" w:rsidP="00154BBC">
      <w:pPr>
        <w:pStyle w:val="ListParagraph"/>
        <w:numPr>
          <w:ilvl w:val="0"/>
          <w:numId w:val="39"/>
        </w:numPr>
        <w:spacing w:before="120" w:after="120"/>
        <w:jc w:val="both"/>
        <w:rPr>
          <w:rFonts w:ascii="Trebuchet MS" w:hAnsi="Trebuchet MS" w:cs="Calibri"/>
          <w:lang w:val="pt-BR"/>
        </w:rPr>
      </w:pPr>
      <w:r w:rsidRPr="00680FD7">
        <w:rPr>
          <w:rFonts w:ascii="Trebuchet MS" w:hAnsi="Trebuchet MS" w:cs="Calibri"/>
          <w:lang w:val="pt-BR"/>
        </w:rPr>
        <w:t>Ofertantul va realiza o prezentare detaliată din care să reiasă clar modul în care se desfăşoară întregul proces care reglementează manipularea, pregătirea, scanarea indexarea, refacerea documentelor.</w:t>
      </w:r>
    </w:p>
    <w:p w:rsidR="00CC4570" w:rsidRPr="00680FD7" w:rsidRDefault="00CC4570" w:rsidP="00154BBC">
      <w:pPr>
        <w:pStyle w:val="ListParagraph"/>
        <w:numPr>
          <w:ilvl w:val="0"/>
          <w:numId w:val="39"/>
        </w:numPr>
        <w:spacing w:before="120" w:after="120"/>
        <w:jc w:val="both"/>
        <w:rPr>
          <w:rFonts w:ascii="Trebuchet MS" w:hAnsi="Trebuchet MS" w:cs="Calibri"/>
          <w:lang w:val="pt-BR"/>
        </w:rPr>
      </w:pPr>
      <w:r w:rsidRPr="00680FD7">
        <w:rPr>
          <w:rFonts w:ascii="Trebuchet MS" w:hAnsi="Trebuchet MS" w:cs="Calibri"/>
          <w:lang w:val="pt-BR"/>
        </w:rPr>
        <w:t xml:space="preserve">Se va elabora </w:t>
      </w:r>
      <w:r w:rsidR="004C203E" w:rsidRPr="00680FD7">
        <w:rPr>
          <w:rFonts w:ascii="Trebuchet MS" w:hAnsi="Trebuchet MS" w:cs="Calibri"/>
          <w:lang w:val="pt-BR"/>
        </w:rPr>
        <w:t>și</w:t>
      </w:r>
      <w:r w:rsidRPr="00680FD7">
        <w:rPr>
          <w:rFonts w:ascii="Trebuchet MS" w:hAnsi="Trebuchet MS" w:cs="Calibri"/>
          <w:lang w:val="pt-BR"/>
        </w:rPr>
        <w:t xml:space="preserve"> prezenta o planificare a </w:t>
      </w:r>
      <w:r w:rsidR="00872FDA" w:rsidRPr="00680FD7">
        <w:rPr>
          <w:rFonts w:ascii="Trebuchet MS" w:hAnsi="Trebuchet MS" w:cs="Calibri"/>
          <w:lang w:val="pt-BR"/>
        </w:rPr>
        <w:t>activități</w:t>
      </w:r>
      <w:r w:rsidRPr="00680FD7">
        <w:rPr>
          <w:rFonts w:ascii="Trebuchet MS" w:hAnsi="Trebuchet MS" w:cs="Calibri"/>
          <w:lang w:val="pt-BR"/>
        </w:rPr>
        <w:t xml:space="preserve">lor, a echipamentelor </w:t>
      </w:r>
      <w:r w:rsidR="004C203E" w:rsidRPr="00680FD7">
        <w:rPr>
          <w:rFonts w:ascii="Trebuchet MS" w:hAnsi="Trebuchet MS" w:cs="Calibri"/>
          <w:lang w:val="pt-BR"/>
        </w:rPr>
        <w:t>și</w:t>
      </w:r>
      <w:r w:rsidRPr="00680FD7">
        <w:rPr>
          <w:rFonts w:ascii="Trebuchet MS" w:hAnsi="Trebuchet MS" w:cs="Calibri"/>
          <w:lang w:val="pt-BR"/>
        </w:rPr>
        <w:t xml:space="preserve"> a personalului alocat pentru prestarea serviciilor, astfel încât finalizarea serviciilor să se realizeze în termen, pornind de la estimările de volum din prezenta documentaţie.</w:t>
      </w:r>
    </w:p>
    <w:p w:rsidR="00CC4570" w:rsidRPr="00680FD7" w:rsidRDefault="00CC4570" w:rsidP="00154BBC">
      <w:pPr>
        <w:pStyle w:val="ListParagraph"/>
        <w:numPr>
          <w:ilvl w:val="0"/>
          <w:numId w:val="37"/>
        </w:numPr>
        <w:spacing w:before="120" w:after="120"/>
        <w:jc w:val="both"/>
        <w:rPr>
          <w:rFonts w:ascii="Trebuchet MS" w:hAnsi="Trebuchet MS" w:cs="Calibri"/>
          <w:b/>
          <w:bCs/>
          <w:lang w:val="pt-BR"/>
        </w:rPr>
      </w:pPr>
      <w:r w:rsidRPr="00680FD7">
        <w:rPr>
          <w:rFonts w:ascii="Trebuchet MS" w:hAnsi="Trebuchet MS" w:cs="Calibri"/>
          <w:b/>
          <w:bCs/>
          <w:lang w:val="pt-BR"/>
        </w:rPr>
        <w:t xml:space="preserve">Prezentarea serviciilor de </w:t>
      </w:r>
      <w:r w:rsidR="00356804" w:rsidRPr="00680FD7">
        <w:rPr>
          <w:rFonts w:ascii="Trebuchet MS" w:hAnsi="Trebuchet MS" w:cs="Calibri"/>
          <w:b/>
          <w:bCs/>
          <w:lang w:val="pt-BR"/>
        </w:rPr>
        <w:t>garanție</w:t>
      </w:r>
    </w:p>
    <w:p w:rsidR="00CC4570" w:rsidRPr="00680FD7" w:rsidRDefault="00CC4570" w:rsidP="00154BBC">
      <w:pPr>
        <w:pStyle w:val="ListParagraph"/>
        <w:numPr>
          <w:ilvl w:val="0"/>
          <w:numId w:val="39"/>
        </w:numPr>
        <w:spacing w:before="120" w:after="120"/>
        <w:jc w:val="both"/>
        <w:rPr>
          <w:rFonts w:ascii="Trebuchet MS" w:hAnsi="Trebuchet MS" w:cs="Calibri"/>
          <w:b/>
          <w:bCs/>
          <w:lang w:val="pt-BR"/>
        </w:rPr>
      </w:pPr>
      <w:r w:rsidRPr="00680FD7">
        <w:rPr>
          <w:rFonts w:ascii="Trebuchet MS" w:hAnsi="Trebuchet MS" w:cs="Calibri"/>
          <w:lang w:val="pt-BR"/>
        </w:rPr>
        <w:t xml:space="preserve">Ofertantul va prezenta o descriere detaliată a serviciilor de garanție </w:t>
      </w:r>
      <w:r w:rsidR="004C203E" w:rsidRPr="00680FD7">
        <w:rPr>
          <w:rFonts w:ascii="Trebuchet MS" w:hAnsi="Trebuchet MS" w:cs="Calibri"/>
          <w:lang w:val="pt-BR"/>
        </w:rPr>
        <w:t>și</w:t>
      </w:r>
      <w:r w:rsidRPr="00680FD7">
        <w:rPr>
          <w:rFonts w:ascii="Trebuchet MS" w:hAnsi="Trebuchet MS" w:cs="Calibri"/>
          <w:lang w:val="pt-BR"/>
        </w:rPr>
        <w:t xml:space="preserve"> a metodologiei utilizate.</w:t>
      </w:r>
    </w:p>
    <w:p w:rsidR="00CC4570" w:rsidRPr="00680FD7" w:rsidRDefault="00CC4570" w:rsidP="00154BBC">
      <w:pPr>
        <w:pStyle w:val="ListParagraph"/>
        <w:numPr>
          <w:ilvl w:val="0"/>
          <w:numId w:val="37"/>
        </w:numPr>
        <w:spacing w:before="120" w:after="120"/>
        <w:jc w:val="both"/>
        <w:rPr>
          <w:rFonts w:ascii="Trebuchet MS" w:hAnsi="Trebuchet MS" w:cs="Calibri"/>
          <w:b/>
          <w:bCs/>
          <w:lang w:val="pt-BR"/>
        </w:rPr>
      </w:pPr>
      <w:r w:rsidRPr="00680FD7">
        <w:rPr>
          <w:rFonts w:ascii="Trebuchet MS" w:hAnsi="Trebuchet MS" w:cs="Calibri"/>
          <w:b/>
          <w:bCs/>
          <w:lang w:val="pt-BR"/>
        </w:rPr>
        <w:t>Sesiune demonstrativă</w:t>
      </w:r>
    </w:p>
    <w:p w:rsidR="00CC4570" w:rsidRPr="00680FD7" w:rsidRDefault="00CC4570" w:rsidP="00154BBC">
      <w:pPr>
        <w:pStyle w:val="ListParagraph"/>
        <w:numPr>
          <w:ilvl w:val="0"/>
          <w:numId w:val="39"/>
        </w:numPr>
        <w:spacing w:before="120" w:after="120"/>
        <w:jc w:val="both"/>
        <w:rPr>
          <w:rFonts w:ascii="Trebuchet MS" w:hAnsi="Trebuchet MS" w:cs="Calibri"/>
          <w:lang w:val="pt-BR"/>
        </w:rPr>
      </w:pPr>
      <w:r w:rsidRPr="00680FD7">
        <w:rPr>
          <w:rFonts w:ascii="Trebuchet MS" w:hAnsi="Trebuchet MS" w:cs="Calibri"/>
          <w:lang w:val="pt-BR"/>
        </w:rPr>
        <w:t xml:space="preserve">În cadrul ofertei tehnice se va include o înregistrare video a sesiunii demonstrative, conform scenariului de verificare din capitolul </w:t>
      </w:r>
      <w:r w:rsidR="00EC6DEF" w:rsidRPr="00680FD7">
        <w:rPr>
          <w:rFonts w:ascii="Trebuchet MS" w:hAnsi="Trebuchet MS" w:cs="Calibri"/>
          <w:lang w:val="pt-BR"/>
        </w:rPr>
        <w:t>9</w:t>
      </w:r>
      <w:r w:rsidRPr="00680FD7">
        <w:rPr>
          <w:rFonts w:ascii="Trebuchet MS" w:hAnsi="Trebuchet MS" w:cs="Calibri"/>
          <w:lang w:val="pt-BR"/>
        </w:rPr>
        <w:t>.</w:t>
      </w:r>
    </w:p>
    <w:p w:rsidR="00CC4570" w:rsidRPr="00680FD7" w:rsidRDefault="00CC4570" w:rsidP="00CC4570">
      <w:pPr>
        <w:spacing w:before="120" w:after="120"/>
        <w:jc w:val="both"/>
        <w:rPr>
          <w:rFonts w:ascii="Trebuchet MS" w:hAnsi="Trebuchet MS" w:cs="Calibri"/>
          <w:lang w:val="pt-BR"/>
        </w:rPr>
      </w:pPr>
      <w:r w:rsidRPr="00680FD7">
        <w:rPr>
          <w:rFonts w:ascii="Trebuchet MS" w:hAnsi="Trebuchet MS" w:cs="Calibri"/>
          <w:lang w:val="pt-BR"/>
        </w:rPr>
        <w:t xml:space="preserve">De asemenea, oferta va fi însoţită </w:t>
      </w:r>
      <w:r w:rsidR="004C203E" w:rsidRPr="00680FD7">
        <w:rPr>
          <w:rFonts w:ascii="Trebuchet MS" w:hAnsi="Trebuchet MS" w:cs="Calibri"/>
          <w:lang w:val="pt-BR"/>
        </w:rPr>
        <w:t>și</w:t>
      </w:r>
      <w:r w:rsidRPr="00680FD7">
        <w:rPr>
          <w:rFonts w:ascii="Trebuchet MS" w:hAnsi="Trebuchet MS" w:cs="Calibri"/>
          <w:lang w:val="pt-BR"/>
        </w:rPr>
        <w:t xml:space="preserve"> de:</w:t>
      </w:r>
    </w:p>
    <w:p w:rsidR="00CC4570" w:rsidRPr="00680FD7" w:rsidRDefault="00CC4570" w:rsidP="00154BBC">
      <w:pPr>
        <w:pStyle w:val="ListParagraph"/>
        <w:numPr>
          <w:ilvl w:val="0"/>
          <w:numId w:val="19"/>
        </w:numPr>
        <w:spacing w:before="120" w:after="120"/>
        <w:jc w:val="both"/>
        <w:rPr>
          <w:rFonts w:ascii="Trebuchet MS" w:hAnsi="Trebuchet MS" w:cs="Calibri"/>
          <w:lang w:val="pt-BR"/>
        </w:rPr>
      </w:pPr>
      <w:r w:rsidRPr="00680FD7">
        <w:rPr>
          <w:rFonts w:ascii="Trebuchet MS" w:hAnsi="Trebuchet MS" w:cs="Calibri"/>
          <w:lang w:val="pt-BR"/>
        </w:rPr>
        <w:t xml:space="preserve">Declaraţie pe propria răspundere din care să rezulte faptul că la elaborarea ofertei ofertantul a ţinut cont de obligaţiile care sunt în vigoare în România referitoare la condiţiile de mediu, sociale </w:t>
      </w:r>
      <w:r w:rsidR="004C203E" w:rsidRPr="00680FD7">
        <w:rPr>
          <w:rFonts w:ascii="Trebuchet MS" w:hAnsi="Trebuchet MS" w:cs="Calibri"/>
          <w:lang w:val="pt-BR"/>
        </w:rPr>
        <w:t>și</w:t>
      </w:r>
      <w:r w:rsidRPr="00680FD7">
        <w:rPr>
          <w:rFonts w:ascii="Trebuchet MS" w:hAnsi="Trebuchet MS" w:cs="Calibri"/>
          <w:lang w:val="pt-BR"/>
        </w:rPr>
        <w:t xml:space="preserve"> cu privire la relaţiile de muncă pe toată durata deîndeplinire a contractului de servicii, precum </w:t>
      </w:r>
      <w:r w:rsidR="004C203E" w:rsidRPr="00680FD7">
        <w:rPr>
          <w:rFonts w:ascii="Trebuchet MS" w:hAnsi="Trebuchet MS" w:cs="Calibri"/>
          <w:lang w:val="pt-BR"/>
        </w:rPr>
        <w:t>și</w:t>
      </w:r>
      <w:r w:rsidRPr="00680FD7">
        <w:rPr>
          <w:rFonts w:ascii="Trebuchet MS" w:hAnsi="Trebuchet MS" w:cs="Calibri"/>
          <w:lang w:val="pt-BR"/>
        </w:rPr>
        <w:t xml:space="preserve"> că le va respecta în vederea implementării contractului. Informaţii detaliate privind reglementările care sunt în vigoare la nivel naţional </w:t>
      </w:r>
      <w:r w:rsidR="004C203E" w:rsidRPr="00680FD7">
        <w:rPr>
          <w:rFonts w:ascii="Trebuchet MS" w:hAnsi="Trebuchet MS" w:cs="Calibri"/>
          <w:lang w:val="pt-BR"/>
        </w:rPr>
        <w:t>și</w:t>
      </w:r>
      <w:r w:rsidRPr="00680FD7">
        <w:rPr>
          <w:rFonts w:ascii="Trebuchet MS" w:hAnsi="Trebuchet MS" w:cs="Calibri"/>
          <w:lang w:val="pt-BR"/>
        </w:rPr>
        <w:t xml:space="preserve"> se referă la condiţiile de muncă </w:t>
      </w:r>
      <w:r w:rsidR="004C203E" w:rsidRPr="00680FD7">
        <w:rPr>
          <w:rFonts w:ascii="Trebuchet MS" w:hAnsi="Trebuchet MS" w:cs="Calibri"/>
          <w:lang w:val="pt-BR"/>
        </w:rPr>
        <w:t>și</w:t>
      </w:r>
      <w:r w:rsidRPr="00680FD7">
        <w:rPr>
          <w:rFonts w:ascii="Trebuchet MS" w:hAnsi="Trebuchet MS" w:cs="Calibri"/>
          <w:lang w:val="pt-BR"/>
        </w:rPr>
        <w:t xml:space="preserve"> protecţia muncii, </w:t>
      </w:r>
      <w:r w:rsidR="00FC2AC6" w:rsidRPr="00680FD7">
        <w:rPr>
          <w:rFonts w:ascii="Trebuchet MS" w:hAnsi="Trebuchet MS" w:cs="Calibri"/>
          <w:lang w:val="pt-BR"/>
        </w:rPr>
        <w:t>securității</w:t>
      </w:r>
      <w:r w:rsidR="004C203E" w:rsidRPr="00680FD7">
        <w:rPr>
          <w:rFonts w:ascii="Trebuchet MS" w:hAnsi="Trebuchet MS" w:cs="Calibri"/>
          <w:lang w:val="pt-BR"/>
        </w:rPr>
        <w:t>și</w:t>
      </w:r>
      <w:r w:rsidRPr="00680FD7">
        <w:rPr>
          <w:rFonts w:ascii="Trebuchet MS" w:hAnsi="Trebuchet MS" w:cs="Calibri"/>
          <w:lang w:val="pt-BR"/>
        </w:rPr>
        <w:t xml:space="preserve"> sănătăţii în muncă, se pot obţine de la Inspecţia Muncii sau pe site-ul </w:t>
      </w:r>
      <w:hyperlink r:id="rId14" w:history="1">
        <w:r w:rsidRPr="00680FD7">
          <w:rPr>
            <w:rStyle w:val="Hyperlink"/>
            <w:rFonts w:ascii="Trebuchet MS" w:hAnsi="Trebuchet MS" w:cs="Calibri"/>
            <w:color w:val="auto"/>
            <w:lang w:val="pt-BR"/>
          </w:rPr>
          <w:t>http://www.inspectmun.ro/legislatie/legislatie.html</w:t>
        </w:r>
      </w:hyperlink>
      <w:r w:rsidRPr="00680FD7">
        <w:rPr>
          <w:rFonts w:ascii="Trebuchet MS" w:hAnsi="Trebuchet MS" w:cs="Calibri"/>
          <w:lang w:val="pt-BR"/>
        </w:rPr>
        <w:t xml:space="preserve">. Informaţii privind reglementările care sunt în vigoare la nivel naţional </w:t>
      </w:r>
      <w:r w:rsidR="004C203E" w:rsidRPr="00680FD7">
        <w:rPr>
          <w:rFonts w:ascii="Trebuchet MS" w:hAnsi="Trebuchet MS" w:cs="Calibri"/>
          <w:lang w:val="pt-BR"/>
        </w:rPr>
        <w:t>și</w:t>
      </w:r>
      <w:r w:rsidRPr="00680FD7">
        <w:rPr>
          <w:rFonts w:ascii="Trebuchet MS" w:hAnsi="Trebuchet MS" w:cs="Calibri"/>
          <w:lang w:val="pt-BR"/>
        </w:rPr>
        <w:t xml:space="preserve"> se referă la condiţiile de mediu, se pot obţine de la Agenţia Naţională pentru Protecţia Mediului sau de pe site-ul: </w:t>
      </w:r>
      <w:hyperlink r:id="rId15" w:history="1">
        <w:r w:rsidRPr="00680FD7">
          <w:rPr>
            <w:rStyle w:val="Hyperlink"/>
            <w:rFonts w:ascii="Trebuchet MS" w:hAnsi="Trebuchet MS" w:cs="Calibri"/>
            <w:color w:val="auto"/>
            <w:lang w:val="pt-BR"/>
          </w:rPr>
          <w:t>http://www.anpm.ro/web/quest/legislatie</w:t>
        </w:r>
      </w:hyperlink>
      <w:r w:rsidRPr="00680FD7">
        <w:rPr>
          <w:rFonts w:ascii="Trebuchet MS" w:hAnsi="Trebuchet MS" w:cs="Calibri"/>
          <w:lang w:val="pt-BR"/>
        </w:rPr>
        <w:t>.</w:t>
      </w:r>
    </w:p>
    <w:p w:rsidR="00CC4570" w:rsidRPr="00680FD7" w:rsidRDefault="00CC4570" w:rsidP="00154BBC">
      <w:pPr>
        <w:pStyle w:val="ListParagraph"/>
        <w:numPr>
          <w:ilvl w:val="0"/>
          <w:numId w:val="19"/>
        </w:numPr>
        <w:spacing w:before="120" w:after="120"/>
        <w:jc w:val="both"/>
        <w:rPr>
          <w:rFonts w:ascii="Trebuchet MS" w:hAnsi="Trebuchet MS" w:cs="Calibri"/>
          <w:lang w:val="pt-BR"/>
        </w:rPr>
      </w:pPr>
      <w:r w:rsidRPr="00680FD7">
        <w:rPr>
          <w:rFonts w:ascii="Trebuchet MS" w:hAnsi="Trebuchet MS" w:cs="Calibri"/>
          <w:lang w:val="pt-BR"/>
        </w:rPr>
        <w:t>Declaratie privind partea/partile din propunerea tehnica si financiara care au caracter confidential. Avand</w:t>
      </w:r>
      <w:r w:rsidR="003E7944" w:rsidRPr="00680FD7">
        <w:rPr>
          <w:rFonts w:ascii="Trebuchet MS" w:hAnsi="Trebuchet MS" w:cs="Calibri"/>
          <w:lang w:val="pt-BR"/>
        </w:rPr>
        <w:t xml:space="preserve"> în </w:t>
      </w:r>
      <w:r w:rsidRPr="00680FD7">
        <w:rPr>
          <w:rFonts w:ascii="Trebuchet MS" w:hAnsi="Trebuchet MS" w:cs="Calibri"/>
          <w:lang w:val="pt-BR"/>
        </w:rPr>
        <w:t>vedere prevederile art. 217 alin.(6) din Legea nr. 98/2016, operatorul economic trebuie sa elaboreze oferta</w:t>
      </w:r>
      <w:r w:rsidR="003E7944" w:rsidRPr="00680FD7">
        <w:rPr>
          <w:rFonts w:ascii="Trebuchet MS" w:hAnsi="Trebuchet MS" w:cs="Calibri"/>
          <w:lang w:val="pt-BR"/>
        </w:rPr>
        <w:t xml:space="preserve"> în </w:t>
      </w:r>
      <w:r w:rsidRPr="00680FD7">
        <w:rPr>
          <w:rFonts w:ascii="Trebuchet MS" w:hAnsi="Trebuchet MS" w:cs="Calibri"/>
          <w:lang w:val="pt-BR"/>
        </w:rPr>
        <w:t>conformitate cu prevederile din documentatia de atribuire si sa indice</w:t>
      </w:r>
      <w:r w:rsidR="003E7944" w:rsidRPr="00680FD7">
        <w:rPr>
          <w:rFonts w:ascii="Trebuchet MS" w:hAnsi="Trebuchet MS" w:cs="Calibri"/>
          <w:lang w:val="pt-BR"/>
        </w:rPr>
        <w:t xml:space="preserve"> în </w:t>
      </w:r>
      <w:r w:rsidRPr="00680FD7">
        <w:rPr>
          <w:rFonts w:ascii="Trebuchet MS" w:hAnsi="Trebuchet MS" w:cs="Calibri"/>
          <w:lang w:val="pt-BR"/>
        </w:rPr>
        <w:t>cuprinsul acesteia, informatiile din cadrul documentelor de calificare, propunerii tehnice si/sau din propunerii financiare care sunt confidentiale, clasificate sau protejate de un drept de proprietate intelectuala. Caracterul confidential trebuie demonstrat prin orice mijloace de proba.</w:t>
      </w:r>
    </w:p>
    <w:p w:rsidR="00CC4570" w:rsidRPr="00680FD7" w:rsidRDefault="00CC4570" w:rsidP="00154BBC">
      <w:pPr>
        <w:pStyle w:val="ListParagraph"/>
        <w:numPr>
          <w:ilvl w:val="0"/>
          <w:numId w:val="19"/>
        </w:numPr>
        <w:spacing w:before="120" w:after="120"/>
        <w:jc w:val="both"/>
        <w:rPr>
          <w:rFonts w:ascii="Trebuchet MS" w:hAnsi="Trebuchet MS" w:cs="Calibri"/>
          <w:lang w:val="pt-BR"/>
        </w:rPr>
      </w:pPr>
      <w:r w:rsidRPr="00680FD7">
        <w:rPr>
          <w:rFonts w:ascii="Trebuchet MS" w:hAnsi="Trebuchet MS" w:cs="Calibri"/>
          <w:lang w:val="pt-BR"/>
        </w:rPr>
        <w:t>Declaraţie prin care Ofertantul î</w:t>
      </w:r>
      <w:r w:rsidR="004C203E" w:rsidRPr="00680FD7">
        <w:rPr>
          <w:rFonts w:ascii="Trebuchet MS" w:hAnsi="Trebuchet MS" w:cs="Calibri"/>
          <w:lang w:val="pt-BR"/>
        </w:rPr>
        <w:t>și</w:t>
      </w:r>
      <w:r w:rsidRPr="00680FD7">
        <w:rPr>
          <w:rFonts w:ascii="Trebuchet MS" w:hAnsi="Trebuchet MS" w:cs="Calibri"/>
          <w:lang w:val="pt-BR"/>
        </w:rPr>
        <w:t xml:space="preserve"> asumă obligaţia de a prezenta toate </w:t>
      </w:r>
      <w:r w:rsidR="00454286" w:rsidRPr="00680FD7">
        <w:rPr>
          <w:rFonts w:ascii="Trebuchet MS" w:hAnsi="Trebuchet MS" w:cs="Calibri"/>
          <w:lang w:val="pt-BR"/>
        </w:rPr>
        <w:t>informațiile</w:t>
      </w:r>
      <w:r w:rsidRPr="00680FD7">
        <w:rPr>
          <w:rFonts w:ascii="Trebuchet MS" w:hAnsi="Trebuchet MS" w:cs="Calibri"/>
          <w:lang w:val="pt-BR"/>
        </w:rPr>
        <w:t xml:space="preserve">/documentele solicitate de către persoanele autorizate </w:t>
      </w:r>
      <w:r w:rsidR="004C203E" w:rsidRPr="00680FD7">
        <w:rPr>
          <w:rFonts w:ascii="Trebuchet MS" w:hAnsi="Trebuchet MS" w:cs="Calibri"/>
          <w:lang w:val="pt-BR"/>
        </w:rPr>
        <w:t>și</w:t>
      </w:r>
      <w:r w:rsidRPr="00680FD7">
        <w:rPr>
          <w:rFonts w:ascii="Trebuchet MS" w:hAnsi="Trebuchet MS" w:cs="Calibri"/>
          <w:lang w:val="pt-BR"/>
        </w:rPr>
        <w:t xml:space="preserve">/sau de către: autorităţile naţionale cu atribuţii de monitorizare, verificare, control </w:t>
      </w:r>
      <w:r w:rsidR="004C203E" w:rsidRPr="00680FD7">
        <w:rPr>
          <w:rFonts w:ascii="Trebuchet MS" w:hAnsi="Trebuchet MS" w:cs="Calibri"/>
          <w:lang w:val="pt-BR"/>
        </w:rPr>
        <w:t>și</w:t>
      </w:r>
      <w:r w:rsidRPr="00680FD7">
        <w:rPr>
          <w:rFonts w:ascii="Trebuchet MS" w:hAnsi="Trebuchet MS" w:cs="Calibri"/>
          <w:lang w:val="pt-BR"/>
        </w:rPr>
        <w:t xml:space="preserve"> audit, serviciile </w:t>
      </w:r>
      <w:r w:rsidR="008962C5" w:rsidRPr="00680FD7">
        <w:rPr>
          <w:rFonts w:ascii="Trebuchet MS" w:hAnsi="Trebuchet MS" w:cs="Calibri"/>
          <w:lang w:val="pt-BR"/>
        </w:rPr>
        <w:t>Comisiei</w:t>
      </w:r>
      <w:r w:rsidRPr="00680FD7">
        <w:rPr>
          <w:rFonts w:ascii="Trebuchet MS" w:hAnsi="Trebuchet MS" w:cs="Calibri"/>
          <w:lang w:val="pt-BR"/>
        </w:rPr>
        <w:t xml:space="preserve"> Europene, ale Curţii Europene de Conturi, reprezentanţii serviciului specializat </w:t>
      </w:r>
      <w:r w:rsidRPr="00680FD7">
        <w:rPr>
          <w:rFonts w:ascii="Trebuchet MS" w:hAnsi="Trebuchet MS" w:cs="Calibri"/>
          <w:lang w:val="pt-BR"/>
        </w:rPr>
        <w:lastRenderedPageBreak/>
        <w:t xml:space="preserve">al </w:t>
      </w:r>
      <w:r w:rsidR="008962C5" w:rsidRPr="00680FD7">
        <w:rPr>
          <w:rFonts w:ascii="Trebuchet MS" w:hAnsi="Trebuchet MS" w:cs="Calibri"/>
          <w:lang w:val="pt-BR"/>
        </w:rPr>
        <w:t>Comisiei</w:t>
      </w:r>
      <w:r w:rsidRPr="00680FD7">
        <w:rPr>
          <w:rFonts w:ascii="Trebuchet MS" w:hAnsi="Trebuchet MS" w:cs="Calibri"/>
          <w:lang w:val="pt-BR"/>
        </w:rPr>
        <w:t xml:space="preserve"> Europene - Oficiul European pentru Lupta Antifraudă - OLAF, reprezentanţii Departamentului pentru Lupta Antifraudă -DLAF. Accesul reprezentanţilor </w:t>
      </w:r>
      <w:r w:rsidR="008962C5" w:rsidRPr="00680FD7">
        <w:rPr>
          <w:rFonts w:ascii="Trebuchet MS" w:hAnsi="Trebuchet MS" w:cs="Calibri"/>
          <w:lang w:val="pt-BR"/>
        </w:rPr>
        <w:t>Comisiei</w:t>
      </w:r>
      <w:r w:rsidRPr="00680FD7">
        <w:rPr>
          <w:rFonts w:ascii="Trebuchet MS" w:hAnsi="Trebuchet MS" w:cs="Calibri"/>
          <w:lang w:val="pt-BR"/>
        </w:rPr>
        <w:t xml:space="preserve"> Europene, Oficiului European pentru Lupta Antifraudă -OLAF sau Curţii Europene de Conturi le va fi acordat cu respectarea regulii confidenţialităţii, fără ca prin acest lucru să se încalce obligaţiile de drept public ce îi revin Prestatorului, conform legii statului a cărui naţionalitate o are. Declaraţia va confirma faptul că Ofertantul va permite accesul neîngrădit al persoanelor/instituţiilor mai sus menţionate în cazul în care aceştia efectuează verificări/controale/audit la faţa locului </w:t>
      </w:r>
      <w:r w:rsidR="004C203E" w:rsidRPr="00680FD7">
        <w:rPr>
          <w:rFonts w:ascii="Trebuchet MS" w:hAnsi="Trebuchet MS" w:cs="Calibri"/>
          <w:lang w:val="pt-BR"/>
        </w:rPr>
        <w:t>și</w:t>
      </w:r>
      <w:r w:rsidRPr="00680FD7">
        <w:rPr>
          <w:rFonts w:ascii="Trebuchet MS" w:hAnsi="Trebuchet MS" w:cs="Calibri"/>
          <w:lang w:val="pt-BR"/>
        </w:rPr>
        <w:t xml:space="preserve"> solicita declaraţii, informaţii, documente, precum </w:t>
      </w:r>
      <w:r w:rsidR="004C203E" w:rsidRPr="00680FD7">
        <w:rPr>
          <w:rFonts w:ascii="Trebuchet MS" w:hAnsi="Trebuchet MS" w:cs="Calibri"/>
          <w:lang w:val="pt-BR"/>
        </w:rPr>
        <w:t>și</w:t>
      </w:r>
      <w:r w:rsidRPr="00680FD7">
        <w:rPr>
          <w:rFonts w:ascii="Trebuchet MS" w:hAnsi="Trebuchet MS" w:cs="Calibri"/>
          <w:lang w:val="pt-BR"/>
        </w:rPr>
        <w:t xml:space="preserve"> ofiţerului de proiect </w:t>
      </w:r>
      <w:r w:rsidR="004C203E" w:rsidRPr="00680FD7">
        <w:rPr>
          <w:rFonts w:ascii="Trebuchet MS" w:hAnsi="Trebuchet MS" w:cs="Calibri"/>
          <w:lang w:val="pt-BR"/>
        </w:rPr>
        <w:t>și</w:t>
      </w:r>
      <w:r w:rsidRPr="00680FD7">
        <w:rPr>
          <w:rFonts w:ascii="Trebuchet MS" w:hAnsi="Trebuchet MS" w:cs="Calibri"/>
          <w:lang w:val="pt-BR"/>
        </w:rPr>
        <w:t xml:space="preserve">/sau oricăror altor persoane desemnate de către Beneficiar, precum </w:t>
      </w:r>
      <w:r w:rsidR="004C203E" w:rsidRPr="00680FD7">
        <w:rPr>
          <w:rFonts w:ascii="Trebuchet MS" w:hAnsi="Trebuchet MS" w:cs="Calibri"/>
          <w:lang w:val="pt-BR"/>
        </w:rPr>
        <w:t>și</w:t>
      </w:r>
      <w:r w:rsidRPr="00680FD7">
        <w:rPr>
          <w:rFonts w:ascii="Trebuchet MS" w:hAnsi="Trebuchet MS" w:cs="Calibri"/>
          <w:lang w:val="pt-BR"/>
        </w:rPr>
        <w:t xml:space="preserve"> personalului/agenţilor desemnaţi de instituţiile din România abilitate conform legii să deruleze astfel de verificări </w:t>
      </w:r>
      <w:r w:rsidR="004C203E" w:rsidRPr="00680FD7">
        <w:rPr>
          <w:rFonts w:ascii="Trebuchet MS" w:hAnsi="Trebuchet MS" w:cs="Calibri"/>
          <w:lang w:val="pt-BR"/>
        </w:rPr>
        <w:t>și</w:t>
      </w:r>
      <w:r w:rsidRPr="00680FD7">
        <w:rPr>
          <w:rFonts w:ascii="Trebuchet MS" w:hAnsi="Trebuchet MS" w:cs="Calibri"/>
          <w:lang w:val="pt-BR"/>
        </w:rPr>
        <w:t xml:space="preserve"> controale.</w:t>
      </w:r>
    </w:p>
    <w:p w:rsidR="00CC4570" w:rsidRPr="00680FD7" w:rsidRDefault="00CC4570" w:rsidP="00154BBC">
      <w:pPr>
        <w:pStyle w:val="ListParagraph"/>
        <w:numPr>
          <w:ilvl w:val="0"/>
          <w:numId w:val="19"/>
        </w:numPr>
        <w:spacing w:before="120" w:after="120"/>
        <w:jc w:val="both"/>
        <w:rPr>
          <w:rFonts w:ascii="Trebuchet MS" w:hAnsi="Trebuchet MS" w:cs="Calibri"/>
          <w:lang w:val="pt-BR"/>
        </w:rPr>
      </w:pPr>
      <w:r w:rsidRPr="00680FD7">
        <w:rPr>
          <w:rFonts w:ascii="Trebuchet MS" w:hAnsi="Trebuchet MS" w:cs="Calibri"/>
          <w:lang w:val="pt-BR"/>
        </w:rPr>
        <w:t>Declarație privind respectarea aplicării principiului DNSH pentru produsele ofertate.</w:t>
      </w:r>
    </w:p>
    <w:p w:rsidR="0000027E" w:rsidRPr="00680FD7" w:rsidRDefault="0000027E" w:rsidP="00154BBC">
      <w:pPr>
        <w:pStyle w:val="ListParagraph"/>
        <w:numPr>
          <w:ilvl w:val="0"/>
          <w:numId w:val="19"/>
        </w:numPr>
        <w:spacing w:before="120" w:after="120"/>
        <w:jc w:val="both"/>
        <w:rPr>
          <w:rFonts w:ascii="Trebuchet MS" w:hAnsi="Trebuchet MS" w:cs="Calibri"/>
          <w:lang w:val="pt-BR"/>
        </w:rPr>
      </w:pPr>
      <w:r w:rsidRPr="00680FD7">
        <w:rPr>
          <w:rFonts w:ascii="Trebuchet MS" w:hAnsi="Trebuchet MS" w:cs="Calibri"/>
          <w:lang w:val="pt-BR"/>
        </w:rPr>
        <w:t>Declarație pe proprie răspundere privind beneficiarul real.</w:t>
      </w:r>
    </w:p>
    <w:p w:rsidR="00CC4570" w:rsidRPr="00680FD7" w:rsidRDefault="00CC4570" w:rsidP="00154BBC">
      <w:pPr>
        <w:pStyle w:val="ListParagraph"/>
        <w:numPr>
          <w:ilvl w:val="0"/>
          <w:numId w:val="19"/>
        </w:numPr>
        <w:spacing w:before="120" w:after="120"/>
        <w:jc w:val="both"/>
        <w:rPr>
          <w:rFonts w:ascii="Trebuchet MS" w:hAnsi="Trebuchet MS" w:cs="Calibri"/>
          <w:lang w:val="pt-BR"/>
        </w:rPr>
      </w:pPr>
      <w:r w:rsidRPr="00680FD7">
        <w:rPr>
          <w:rFonts w:ascii="Trebuchet MS" w:hAnsi="Trebuchet MS" w:cs="Calibri"/>
          <w:lang w:val="pt-BR"/>
        </w:rPr>
        <w:t xml:space="preserve">Draft contract asumat sau </w:t>
      </w:r>
      <w:r w:rsidR="00D34437" w:rsidRPr="00680FD7">
        <w:rPr>
          <w:rFonts w:ascii="Trebuchet MS" w:hAnsi="Trebuchet MS" w:cs="Calibri"/>
          <w:lang w:val="pt-BR"/>
        </w:rPr>
        <w:t>declarație</w:t>
      </w:r>
      <w:r w:rsidRPr="00680FD7">
        <w:rPr>
          <w:rFonts w:ascii="Trebuchet MS" w:hAnsi="Trebuchet MS" w:cs="Calibri"/>
          <w:lang w:val="pt-BR"/>
        </w:rPr>
        <w:t xml:space="preserve"> privind acceptarea clauzelor contractuale.</w:t>
      </w:r>
    </w:p>
    <w:p w:rsidR="00CC4570" w:rsidRPr="00680FD7" w:rsidRDefault="00CC4570" w:rsidP="00CC4570">
      <w:pPr>
        <w:spacing w:before="120" w:after="120"/>
        <w:jc w:val="both"/>
        <w:rPr>
          <w:rFonts w:ascii="Trebuchet MS" w:hAnsi="Trebuchet MS" w:cs="Calibri"/>
          <w:lang w:val="pt-BR"/>
        </w:rPr>
      </w:pPr>
      <w:r w:rsidRPr="00680FD7">
        <w:rPr>
          <w:rFonts w:ascii="Trebuchet MS" w:hAnsi="Trebuchet MS" w:cs="Calibri"/>
          <w:lang w:val="pt-BR"/>
        </w:rPr>
        <w:t xml:space="preserve">Neprezentarea în cadrul ofertei a tuturor </w:t>
      </w:r>
      <w:r w:rsidR="002D540B" w:rsidRPr="00680FD7">
        <w:rPr>
          <w:rFonts w:ascii="Trebuchet MS" w:hAnsi="Trebuchet MS" w:cs="Calibri"/>
          <w:lang w:val="pt-BR"/>
        </w:rPr>
        <w:t>informațiilor</w:t>
      </w:r>
      <w:r w:rsidRPr="00680FD7">
        <w:rPr>
          <w:rFonts w:ascii="Trebuchet MS" w:hAnsi="Trebuchet MS" w:cs="Calibri"/>
          <w:lang w:val="pt-BR"/>
        </w:rPr>
        <w:t xml:space="preserve"> solicitate în cadrul acestei </w:t>
      </w:r>
      <w:r w:rsidR="00AA7574" w:rsidRPr="00680FD7">
        <w:rPr>
          <w:rFonts w:ascii="Trebuchet MS" w:hAnsi="Trebuchet MS" w:cs="Calibri"/>
          <w:lang w:val="pt-BR"/>
        </w:rPr>
        <w:t>secțiuni</w:t>
      </w:r>
      <w:r w:rsidRPr="00680FD7">
        <w:rPr>
          <w:rFonts w:ascii="Trebuchet MS" w:hAnsi="Trebuchet MS" w:cs="Calibri"/>
          <w:lang w:val="pt-BR"/>
        </w:rPr>
        <w:t xml:space="preserve"> va face imposibilă evaluarea </w:t>
      </w:r>
      <w:r w:rsidR="00F261A7" w:rsidRPr="00680FD7">
        <w:rPr>
          <w:rFonts w:ascii="Trebuchet MS" w:hAnsi="Trebuchet MS" w:cs="Calibri"/>
          <w:lang w:val="pt-BR"/>
        </w:rPr>
        <w:t>conformității</w:t>
      </w:r>
      <w:r w:rsidRPr="00680FD7">
        <w:rPr>
          <w:rFonts w:ascii="Trebuchet MS" w:hAnsi="Trebuchet MS" w:cs="Calibri"/>
          <w:lang w:val="pt-BR"/>
        </w:rPr>
        <w:t xml:space="preserve"> ofertelor </w:t>
      </w:r>
      <w:r w:rsidR="004C203E" w:rsidRPr="00680FD7">
        <w:rPr>
          <w:rFonts w:ascii="Trebuchet MS" w:hAnsi="Trebuchet MS" w:cs="Calibri"/>
          <w:lang w:val="pt-BR"/>
        </w:rPr>
        <w:t>și</w:t>
      </w:r>
      <w:r w:rsidRPr="00680FD7">
        <w:rPr>
          <w:rFonts w:ascii="Trebuchet MS" w:hAnsi="Trebuchet MS" w:cs="Calibri"/>
          <w:lang w:val="pt-BR"/>
        </w:rPr>
        <w:t xml:space="preserve"> se va considera o încălcare a </w:t>
      </w:r>
      <w:r w:rsidR="00CA7E0C" w:rsidRPr="00680FD7">
        <w:rPr>
          <w:rFonts w:ascii="Trebuchet MS" w:hAnsi="Trebuchet MS" w:cs="Calibri"/>
          <w:lang w:val="pt-BR"/>
        </w:rPr>
        <w:t>cerințelor</w:t>
      </w:r>
      <w:r w:rsidRPr="00680FD7">
        <w:rPr>
          <w:rFonts w:ascii="Trebuchet MS" w:hAnsi="Trebuchet MS" w:cs="Calibri"/>
          <w:lang w:val="pt-BR"/>
        </w:rPr>
        <w:t xml:space="preserve"> explicite ale </w:t>
      </w:r>
      <w:r w:rsidR="0045201F" w:rsidRPr="00680FD7">
        <w:rPr>
          <w:rFonts w:ascii="Trebuchet MS" w:hAnsi="Trebuchet MS" w:cs="Calibri"/>
          <w:lang w:val="pt-BR"/>
        </w:rPr>
        <w:t>Autorității</w:t>
      </w:r>
      <w:r w:rsidRPr="00680FD7">
        <w:rPr>
          <w:rFonts w:ascii="Trebuchet MS" w:hAnsi="Trebuchet MS" w:cs="Calibri"/>
          <w:lang w:val="pt-BR"/>
        </w:rPr>
        <w:t xml:space="preserve"> contractante privind tratarea obligatorie a unor elemente de </w:t>
      </w:r>
      <w:r w:rsidR="00AA7574" w:rsidRPr="00680FD7">
        <w:rPr>
          <w:rFonts w:ascii="Trebuchet MS" w:hAnsi="Trebuchet MS" w:cs="Calibri"/>
          <w:lang w:val="pt-BR"/>
        </w:rPr>
        <w:t>conținut</w:t>
      </w:r>
      <w:r w:rsidRPr="00680FD7">
        <w:rPr>
          <w:rFonts w:ascii="Trebuchet MS" w:hAnsi="Trebuchet MS" w:cs="Calibri"/>
          <w:lang w:val="pt-BR"/>
        </w:rPr>
        <w:t xml:space="preserve"> din cadrul ofertei, ceea ce va conduce la respingerea ofertei.</w:t>
      </w:r>
    </w:p>
    <w:bookmarkEnd w:id="414"/>
    <w:p w:rsidR="00CC4570" w:rsidRPr="00680FD7" w:rsidRDefault="00CC4570" w:rsidP="00CC4570">
      <w:pPr>
        <w:spacing w:before="120" w:after="120"/>
        <w:jc w:val="both"/>
        <w:rPr>
          <w:rFonts w:ascii="Trebuchet MS" w:hAnsi="Trebuchet MS" w:cs="Calibri"/>
          <w:b/>
          <w:bCs/>
          <w:lang w:val="pt-BR"/>
        </w:rPr>
      </w:pPr>
      <w:r w:rsidRPr="00680FD7">
        <w:rPr>
          <w:rFonts w:ascii="Trebuchet MS" w:hAnsi="Trebuchet MS" w:cs="Calibri"/>
          <w:b/>
          <w:bCs/>
          <w:lang w:val="pt-BR"/>
        </w:rPr>
        <w:t>Perioada de valabilitate a ofertelor: 90 de zile.</w:t>
      </w:r>
    </w:p>
    <w:p w:rsidR="00CC4570" w:rsidRPr="00680FD7" w:rsidRDefault="00CC4570" w:rsidP="00CC2836">
      <w:pPr>
        <w:pStyle w:val="Heading2"/>
      </w:pPr>
      <w:bookmarkStart w:id="415" w:name="_Toc193820622"/>
      <w:r w:rsidRPr="00680FD7">
        <w:t>Oferta financiară</w:t>
      </w:r>
      <w:bookmarkEnd w:id="415"/>
    </w:p>
    <w:p w:rsidR="00CC4570" w:rsidRPr="00680FD7" w:rsidRDefault="00CC4570" w:rsidP="00984B46">
      <w:pPr>
        <w:spacing w:before="120" w:after="120"/>
        <w:jc w:val="both"/>
        <w:rPr>
          <w:rFonts w:ascii="Trebuchet MS" w:hAnsi="Trebuchet MS" w:cs="Calibri"/>
          <w:lang w:val="pt-BR"/>
        </w:rPr>
      </w:pPr>
      <w:r w:rsidRPr="00680FD7">
        <w:rPr>
          <w:rFonts w:ascii="Trebuchet MS" w:hAnsi="Trebuchet MS" w:cs="Calibri"/>
          <w:lang w:val="pt-BR"/>
        </w:rPr>
        <w:t xml:space="preserve">Oferta financiară va cuprinde prețul total ofertat, valoare fără TVA care se completează în sistemul electronic SEAP rubrica special dedicată „Oferta </w:t>
      </w:r>
      <w:r w:rsidR="00D06930" w:rsidRPr="00680FD7">
        <w:rPr>
          <w:rFonts w:ascii="Trebuchet MS" w:hAnsi="Trebuchet MS" w:cs="Calibri"/>
          <w:lang w:val="pt-BR"/>
        </w:rPr>
        <w:t>financiară</w:t>
      </w:r>
      <w:r w:rsidRPr="00680FD7">
        <w:rPr>
          <w:rFonts w:ascii="Trebuchet MS" w:hAnsi="Trebuchet MS" w:cs="Calibri"/>
          <w:lang w:val="pt-BR"/>
        </w:rPr>
        <w:t xml:space="preserve">", precum si </w:t>
      </w:r>
      <w:r w:rsidR="00D318BB" w:rsidRPr="00680FD7">
        <w:rPr>
          <w:rFonts w:ascii="Trebuchet MS" w:hAnsi="Trebuchet MS" w:cs="Calibri"/>
          <w:lang w:val="pt-BR"/>
        </w:rPr>
        <w:t>următoarele</w:t>
      </w:r>
      <w:r w:rsidRPr="00680FD7">
        <w:rPr>
          <w:rFonts w:ascii="Trebuchet MS" w:hAnsi="Trebuchet MS" w:cs="Calibri"/>
          <w:lang w:val="pt-BR"/>
        </w:rPr>
        <w:t xml:space="preserve"> documente. </w:t>
      </w:r>
    </w:p>
    <w:p w:rsidR="00CC4570" w:rsidRPr="00680FD7" w:rsidRDefault="00CC4570" w:rsidP="00B33D7C">
      <w:pPr>
        <w:pStyle w:val="ListParagraph"/>
        <w:numPr>
          <w:ilvl w:val="0"/>
          <w:numId w:val="7"/>
        </w:numPr>
        <w:spacing w:before="120" w:after="120"/>
        <w:jc w:val="both"/>
        <w:rPr>
          <w:rFonts w:ascii="Trebuchet MS" w:hAnsi="Trebuchet MS" w:cs="Calibri"/>
          <w:lang w:val="pt-BR"/>
        </w:rPr>
      </w:pPr>
      <w:r w:rsidRPr="00680FD7">
        <w:rPr>
          <w:rFonts w:ascii="Trebuchet MS" w:hAnsi="Trebuchet MS" w:cs="Calibri"/>
          <w:lang w:val="pt-BR"/>
        </w:rPr>
        <w:t>Formularul de ofert</w:t>
      </w:r>
      <w:r w:rsidR="00143679" w:rsidRPr="00680FD7">
        <w:rPr>
          <w:rFonts w:ascii="Trebuchet MS" w:hAnsi="Trebuchet MS" w:cs="Calibri"/>
          <w:lang w:val="pt-BR"/>
        </w:rPr>
        <w:t>ă</w:t>
      </w:r>
      <w:r w:rsidRPr="00680FD7">
        <w:rPr>
          <w:rFonts w:ascii="Trebuchet MS" w:hAnsi="Trebuchet MS" w:cs="Calibri"/>
          <w:lang w:val="pt-BR"/>
        </w:rPr>
        <w:t xml:space="preserve"> financiar</w:t>
      </w:r>
      <w:r w:rsidR="00143679" w:rsidRPr="00680FD7">
        <w:rPr>
          <w:rFonts w:ascii="Trebuchet MS" w:hAnsi="Trebuchet MS" w:cs="Calibri"/>
          <w:lang w:val="pt-BR"/>
        </w:rPr>
        <w:t>ă</w:t>
      </w:r>
      <w:r w:rsidRPr="00680FD7">
        <w:rPr>
          <w:rFonts w:ascii="Trebuchet MS" w:hAnsi="Trebuchet MS" w:cs="Calibri"/>
          <w:lang w:val="pt-BR"/>
        </w:rPr>
        <w:t>;</w:t>
      </w:r>
    </w:p>
    <w:p w:rsidR="00CC4570" w:rsidRPr="00680FD7" w:rsidRDefault="00CC4570" w:rsidP="00B33D7C">
      <w:pPr>
        <w:pStyle w:val="ListParagraph"/>
        <w:numPr>
          <w:ilvl w:val="0"/>
          <w:numId w:val="7"/>
        </w:numPr>
        <w:spacing w:before="120" w:after="120"/>
        <w:jc w:val="both"/>
        <w:rPr>
          <w:rFonts w:ascii="Trebuchet MS" w:hAnsi="Trebuchet MS" w:cs="Calibri"/>
          <w:lang w:val="pt-BR"/>
        </w:rPr>
      </w:pPr>
      <w:r w:rsidRPr="00680FD7">
        <w:rPr>
          <w:rFonts w:ascii="Trebuchet MS" w:hAnsi="Trebuchet MS" w:cs="Calibri"/>
          <w:lang w:val="pt-BR"/>
        </w:rPr>
        <w:t>Anexa la Formularul de Oferta - Anexa la formularul de oferta;</w:t>
      </w:r>
    </w:p>
    <w:p w:rsidR="00CC4570" w:rsidRPr="00680FD7" w:rsidRDefault="00CC4570" w:rsidP="00B33D7C">
      <w:pPr>
        <w:pStyle w:val="ListParagraph"/>
        <w:numPr>
          <w:ilvl w:val="0"/>
          <w:numId w:val="7"/>
        </w:numPr>
        <w:spacing w:before="120" w:after="120"/>
        <w:jc w:val="both"/>
        <w:rPr>
          <w:rFonts w:ascii="Trebuchet MS" w:hAnsi="Trebuchet MS" w:cs="Calibri"/>
          <w:lang w:val="pt-BR"/>
        </w:rPr>
      </w:pPr>
      <w:r w:rsidRPr="00680FD7">
        <w:rPr>
          <w:rFonts w:ascii="Trebuchet MS" w:hAnsi="Trebuchet MS" w:cs="Calibri"/>
          <w:lang w:val="pt-BR"/>
        </w:rPr>
        <w:t xml:space="preserve">Documentele de fundamentare a </w:t>
      </w:r>
      <w:r w:rsidR="00D318BB" w:rsidRPr="00680FD7">
        <w:rPr>
          <w:rFonts w:ascii="Trebuchet MS" w:hAnsi="Trebuchet MS" w:cs="Calibri"/>
          <w:lang w:val="pt-BR"/>
        </w:rPr>
        <w:t>prețului</w:t>
      </w:r>
      <w:r w:rsidRPr="00680FD7">
        <w:rPr>
          <w:rFonts w:ascii="Trebuchet MS" w:hAnsi="Trebuchet MS" w:cs="Calibri"/>
          <w:lang w:val="pt-BR"/>
        </w:rPr>
        <w:t>, daca este cazul.</w:t>
      </w:r>
    </w:p>
    <w:p w:rsidR="00CC4570" w:rsidRPr="00680FD7" w:rsidRDefault="00CC4570" w:rsidP="00B33D7C">
      <w:pPr>
        <w:spacing w:before="120" w:after="120"/>
        <w:jc w:val="both"/>
        <w:rPr>
          <w:rFonts w:ascii="Trebuchet MS" w:hAnsi="Trebuchet MS" w:cs="Calibri"/>
          <w:lang w:val="pt-BR"/>
        </w:rPr>
      </w:pPr>
      <w:r w:rsidRPr="00680FD7">
        <w:rPr>
          <w:rFonts w:ascii="Trebuchet MS" w:hAnsi="Trebuchet MS" w:cs="Calibri"/>
          <w:lang w:val="pt-BR"/>
        </w:rPr>
        <w:t>Ofertantul va include,</w:t>
      </w:r>
      <w:r w:rsidR="003E7944" w:rsidRPr="00680FD7">
        <w:rPr>
          <w:rFonts w:ascii="Trebuchet MS" w:hAnsi="Trebuchet MS" w:cs="Calibri"/>
          <w:lang w:val="pt-BR"/>
        </w:rPr>
        <w:t xml:space="preserve"> în </w:t>
      </w:r>
      <w:r w:rsidRPr="00680FD7">
        <w:rPr>
          <w:rFonts w:ascii="Trebuchet MS" w:hAnsi="Trebuchet MS" w:cs="Calibri"/>
          <w:lang w:val="pt-BR"/>
        </w:rPr>
        <w:t>cadrul propunerii financiare, toate si orice costuri legate de: transport, ambalare, manipulare, montaj, punere</w:t>
      </w:r>
      <w:r w:rsidR="003E7944" w:rsidRPr="00680FD7">
        <w:rPr>
          <w:rFonts w:ascii="Trebuchet MS" w:hAnsi="Trebuchet MS" w:cs="Calibri"/>
          <w:lang w:val="pt-BR"/>
        </w:rPr>
        <w:t xml:space="preserve"> în </w:t>
      </w:r>
      <w:r w:rsidR="00D318BB" w:rsidRPr="00680FD7">
        <w:rPr>
          <w:rFonts w:ascii="Trebuchet MS" w:hAnsi="Trebuchet MS" w:cs="Calibri"/>
          <w:lang w:val="pt-BR"/>
        </w:rPr>
        <w:t>funcțiunea</w:t>
      </w:r>
      <w:r w:rsidRPr="00680FD7">
        <w:rPr>
          <w:rFonts w:ascii="Trebuchet MS" w:hAnsi="Trebuchet MS" w:cs="Calibri"/>
          <w:lang w:val="pt-BR"/>
        </w:rPr>
        <w:t xml:space="preserve"> a produselor/echipamentelor, analiză, proiectare, customizare soluție, testare si instruire a personalului </w:t>
      </w:r>
      <w:r w:rsidR="0045201F" w:rsidRPr="00680FD7">
        <w:rPr>
          <w:rFonts w:ascii="Trebuchet MS" w:hAnsi="Trebuchet MS" w:cs="Calibri"/>
          <w:lang w:val="pt-BR"/>
        </w:rPr>
        <w:t>Autorității</w:t>
      </w:r>
      <w:r w:rsidRPr="00680FD7">
        <w:rPr>
          <w:rFonts w:ascii="Trebuchet MS" w:hAnsi="Trebuchet MS" w:cs="Calibri"/>
          <w:lang w:val="pt-BR"/>
        </w:rPr>
        <w:t xml:space="preserve"> contractante.</w:t>
      </w:r>
    </w:p>
    <w:p w:rsidR="00CC4570" w:rsidRPr="00680FD7" w:rsidRDefault="00CC4570" w:rsidP="00B33D7C">
      <w:pPr>
        <w:spacing w:before="120" w:after="120"/>
        <w:jc w:val="both"/>
        <w:rPr>
          <w:rFonts w:ascii="Trebuchet MS" w:hAnsi="Trebuchet MS" w:cs="Calibri"/>
          <w:lang w:val="pt-BR"/>
        </w:rPr>
      </w:pPr>
      <w:r w:rsidRPr="00680FD7">
        <w:rPr>
          <w:rFonts w:ascii="Trebuchet MS" w:hAnsi="Trebuchet MS" w:cs="Calibri"/>
          <w:lang w:val="pt-BR"/>
        </w:rPr>
        <w:t xml:space="preserve">Propunerea financiara are caracter obligatoriu, din punctul de vedere al </w:t>
      </w:r>
      <w:r w:rsidR="00D318BB" w:rsidRPr="00680FD7">
        <w:rPr>
          <w:rFonts w:ascii="Trebuchet MS" w:hAnsi="Trebuchet MS" w:cs="Calibri"/>
          <w:lang w:val="pt-BR"/>
        </w:rPr>
        <w:t>conținutului</w:t>
      </w:r>
      <w:r w:rsidRPr="00680FD7">
        <w:rPr>
          <w:rFonts w:ascii="Trebuchet MS" w:hAnsi="Trebuchet MS" w:cs="Calibri"/>
          <w:lang w:val="pt-BR"/>
        </w:rPr>
        <w:t xml:space="preserve"> pe toata perioada de valabilitate stabilita de </w:t>
      </w:r>
      <w:r w:rsidR="00760356" w:rsidRPr="00680FD7">
        <w:rPr>
          <w:rFonts w:ascii="Trebuchet MS" w:hAnsi="Trebuchet MS" w:cs="Calibri"/>
          <w:lang w:val="pt-BR"/>
        </w:rPr>
        <w:t>către</w:t>
      </w:r>
      <w:r w:rsidRPr="00680FD7">
        <w:rPr>
          <w:rFonts w:ascii="Trebuchet MS" w:hAnsi="Trebuchet MS" w:cs="Calibri"/>
          <w:lang w:val="pt-BR"/>
        </w:rPr>
        <w:t xml:space="preserve"> autoritatea contractanta si asumata de ofertant. </w:t>
      </w:r>
    </w:p>
    <w:p w:rsidR="00CC4570" w:rsidRPr="00680FD7" w:rsidRDefault="00CC4570" w:rsidP="00B33D7C">
      <w:pPr>
        <w:spacing w:before="120" w:after="120"/>
        <w:jc w:val="both"/>
        <w:rPr>
          <w:rFonts w:ascii="Trebuchet MS" w:hAnsi="Trebuchet MS" w:cs="Calibri"/>
          <w:lang w:val="pt-BR"/>
        </w:rPr>
      </w:pPr>
      <w:r w:rsidRPr="00680FD7">
        <w:rPr>
          <w:rFonts w:ascii="Trebuchet MS" w:hAnsi="Trebuchet MS" w:cs="Calibri"/>
          <w:lang w:val="pt-BR"/>
        </w:rPr>
        <w:t xml:space="preserve">Cu </w:t>
      </w:r>
      <w:r w:rsidR="00760356" w:rsidRPr="00680FD7">
        <w:rPr>
          <w:rFonts w:ascii="Trebuchet MS" w:hAnsi="Trebuchet MS" w:cs="Calibri"/>
          <w:lang w:val="pt-BR"/>
        </w:rPr>
        <w:t>excepția</w:t>
      </w:r>
      <w:r w:rsidRPr="00680FD7">
        <w:rPr>
          <w:rFonts w:ascii="Trebuchet MS" w:hAnsi="Trebuchet MS" w:cs="Calibri"/>
          <w:lang w:val="pt-BR"/>
        </w:rPr>
        <w:t xml:space="preserve"> erorilor aritmetice, astfel cum sunt acestea definite la art. 134 alin. (10) din Anexa la H.G. nr. 395/2016/ art. 140 alin. (9) din Anexa la H.G. nr. 394/2016, nu vor fi permise alte </w:t>
      </w:r>
      <w:r w:rsidR="002A2FEA" w:rsidRPr="00680FD7">
        <w:rPr>
          <w:rFonts w:ascii="Trebuchet MS" w:hAnsi="Trebuchet MS" w:cs="Calibri"/>
          <w:lang w:val="pt-BR"/>
        </w:rPr>
        <w:t>omisiuni</w:t>
      </w:r>
      <w:r w:rsidRPr="00680FD7">
        <w:rPr>
          <w:rFonts w:ascii="Trebuchet MS" w:hAnsi="Trebuchet MS" w:cs="Calibri"/>
          <w:lang w:val="pt-BR"/>
        </w:rPr>
        <w:t xml:space="preserve">, </w:t>
      </w:r>
      <w:r w:rsidR="00760356" w:rsidRPr="00680FD7">
        <w:rPr>
          <w:rFonts w:ascii="Trebuchet MS" w:hAnsi="Trebuchet MS" w:cs="Calibri"/>
          <w:lang w:val="pt-BR"/>
        </w:rPr>
        <w:t>necorelări</w:t>
      </w:r>
      <w:r w:rsidRPr="00680FD7">
        <w:rPr>
          <w:rFonts w:ascii="Trebuchet MS" w:hAnsi="Trebuchet MS" w:cs="Calibri"/>
          <w:lang w:val="pt-BR"/>
        </w:rPr>
        <w:t xml:space="preserve"> sau </w:t>
      </w:r>
      <w:r w:rsidR="00760356" w:rsidRPr="00680FD7">
        <w:rPr>
          <w:rFonts w:ascii="Trebuchet MS" w:hAnsi="Trebuchet MS" w:cs="Calibri"/>
          <w:lang w:val="pt-BR"/>
        </w:rPr>
        <w:t>ajustări</w:t>
      </w:r>
      <w:r w:rsidRPr="00680FD7">
        <w:rPr>
          <w:rFonts w:ascii="Trebuchet MS" w:hAnsi="Trebuchet MS" w:cs="Calibri"/>
          <w:lang w:val="pt-BR"/>
        </w:rPr>
        <w:t xml:space="preserve"> ale propunerii financiare. </w:t>
      </w:r>
    </w:p>
    <w:p w:rsidR="00CC4570" w:rsidRPr="00680FD7" w:rsidRDefault="00356804" w:rsidP="00B33D7C">
      <w:pPr>
        <w:spacing w:before="120" w:after="120"/>
        <w:jc w:val="both"/>
        <w:rPr>
          <w:rFonts w:ascii="Trebuchet MS" w:hAnsi="Trebuchet MS" w:cs="Calibri"/>
          <w:lang w:val="pt-BR"/>
        </w:rPr>
      </w:pPr>
      <w:r w:rsidRPr="00680FD7">
        <w:rPr>
          <w:rFonts w:ascii="Trebuchet MS" w:hAnsi="Trebuchet MS" w:cs="Calibri"/>
          <w:lang w:val="pt-BR"/>
        </w:rPr>
        <w:t>Reprezintă</w:t>
      </w:r>
      <w:r w:rsidR="00CC4570" w:rsidRPr="00680FD7">
        <w:rPr>
          <w:rFonts w:ascii="Trebuchet MS" w:hAnsi="Trebuchet MS" w:cs="Calibri"/>
          <w:lang w:val="pt-BR"/>
        </w:rPr>
        <w:t xml:space="preserve"> erori aritmetice, respectiv aspecte care pot fi clarificate cu respectarea principiilor </w:t>
      </w:r>
      <w:r w:rsidRPr="00680FD7">
        <w:rPr>
          <w:rFonts w:ascii="Trebuchet MS" w:hAnsi="Trebuchet MS" w:cs="Calibri"/>
          <w:lang w:val="pt-BR"/>
        </w:rPr>
        <w:t>prevăzute</w:t>
      </w:r>
      <w:r w:rsidR="00CC4570" w:rsidRPr="00680FD7">
        <w:rPr>
          <w:rFonts w:ascii="Trebuchet MS" w:hAnsi="Trebuchet MS" w:cs="Calibri"/>
          <w:lang w:val="pt-BR"/>
        </w:rPr>
        <w:t xml:space="preserve"> la art. 2 alin. (2) din Lege, elementele propunerii financiare </w:t>
      </w:r>
      <w:r w:rsidRPr="00680FD7">
        <w:rPr>
          <w:rFonts w:ascii="Trebuchet MS" w:hAnsi="Trebuchet MS" w:cs="Calibri"/>
          <w:lang w:val="pt-BR"/>
        </w:rPr>
        <w:t>urmând</w:t>
      </w:r>
      <w:r w:rsidR="00CC4570" w:rsidRPr="00680FD7">
        <w:rPr>
          <w:rFonts w:ascii="Trebuchet MS" w:hAnsi="Trebuchet MS" w:cs="Calibri"/>
          <w:lang w:val="pt-BR"/>
        </w:rPr>
        <w:t xml:space="preserve"> a fi corectate, implicit </w:t>
      </w:r>
      <w:r w:rsidRPr="00680FD7">
        <w:rPr>
          <w:rFonts w:ascii="Trebuchet MS" w:hAnsi="Trebuchet MS" w:cs="Calibri"/>
          <w:lang w:val="pt-BR"/>
        </w:rPr>
        <w:t>alături</w:t>
      </w:r>
      <w:r w:rsidR="00CC4570" w:rsidRPr="00680FD7">
        <w:rPr>
          <w:rFonts w:ascii="Trebuchet MS" w:hAnsi="Trebuchet MS" w:cs="Calibri"/>
          <w:lang w:val="pt-BR"/>
        </w:rPr>
        <w:t xml:space="preserve"> de </w:t>
      </w:r>
      <w:r w:rsidRPr="00680FD7">
        <w:rPr>
          <w:rFonts w:ascii="Trebuchet MS" w:hAnsi="Trebuchet MS" w:cs="Calibri"/>
          <w:lang w:val="pt-BR"/>
        </w:rPr>
        <w:t>prețul</w:t>
      </w:r>
      <w:r w:rsidR="00CC4570" w:rsidRPr="00680FD7">
        <w:rPr>
          <w:rFonts w:ascii="Trebuchet MS" w:hAnsi="Trebuchet MS" w:cs="Calibri"/>
          <w:lang w:val="pt-BR"/>
        </w:rPr>
        <w:t xml:space="preserve"> total al ofertei, prin refacerea calculelor aferente. </w:t>
      </w:r>
    </w:p>
    <w:p w:rsidR="00CC4570" w:rsidRPr="00680FD7" w:rsidRDefault="00CC4570" w:rsidP="00CC4570">
      <w:pPr>
        <w:spacing w:before="120" w:after="120"/>
        <w:rPr>
          <w:rFonts w:ascii="Trebuchet MS" w:hAnsi="Trebuchet MS" w:cs="Calibri"/>
          <w:lang w:val="pt-BR"/>
        </w:rPr>
      </w:pPr>
      <w:r w:rsidRPr="00680FD7">
        <w:rPr>
          <w:rFonts w:ascii="Trebuchet MS" w:hAnsi="Trebuchet MS" w:cs="Calibri"/>
          <w:lang w:val="pt-BR"/>
        </w:rPr>
        <w:t xml:space="preserve">In vederea </w:t>
      </w:r>
      <w:r w:rsidR="00356804" w:rsidRPr="00680FD7">
        <w:rPr>
          <w:rFonts w:ascii="Trebuchet MS" w:hAnsi="Trebuchet MS" w:cs="Calibri"/>
          <w:lang w:val="pt-BR"/>
        </w:rPr>
        <w:t>comparării</w:t>
      </w:r>
      <w:r w:rsidRPr="00680FD7">
        <w:rPr>
          <w:rFonts w:ascii="Trebuchet MS" w:hAnsi="Trebuchet MS" w:cs="Calibri"/>
          <w:lang w:val="pt-BR"/>
        </w:rPr>
        <w:t xml:space="preserve"> unitare a ofertelor, se </w:t>
      </w:r>
      <w:r w:rsidR="00B47333" w:rsidRPr="00680FD7">
        <w:rPr>
          <w:rFonts w:ascii="Trebuchet MS" w:hAnsi="Trebuchet MS" w:cs="Calibri"/>
          <w:lang w:val="pt-BR"/>
        </w:rPr>
        <w:t xml:space="preserve">solicită </w:t>
      </w:r>
      <w:r w:rsidRPr="00680FD7">
        <w:rPr>
          <w:rFonts w:ascii="Trebuchet MS" w:hAnsi="Trebuchet MS" w:cs="Calibri"/>
          <w:lang w:val="pt-BR"/>
        </w:rPr>
        <w:t>ca toate pret</w:t>
      </w:r>
      <w:r w:rsidR="00B47333" w:rsidRPr="00680FD7">
        <w:rPr>
          <w:rFonts w:ascii="Trebuchet MS" w:hAnsi="Trebuchet MS" w:cs="Calibri"/>
          <w:lang w:val="pt-BR"/>
        </w:rPr>
        <w:t>u</w:t>
      </w:r>
      <w:r w:rsidRPr="00680FD7">
        <w:rPr>
          <w:rFonts w:ascii="Trebuchet MS" w:hAnsi="Trebuchet MS" w:cs="Calibri"/>
          <w:lang w:val="pt-BR"/>
        </w:rPr>
        <w:t>rile sa fie exprimate</w:t>
      </w:r>
      <w:r w:rsidR="003E7944" w:rsidRPr="00680FD7">
        <w:rPr>
          <w:rFonts w:ascii="Trebuchet MS" w:hAnsi="Trebuchet MS" w:cs="Calibri"/>
          <w:lang w:val="pt-BR"/>
        </w:rPr>
        <w:t xml:space="preserve"> în </w:t>
      </w:r>
      <w:r w:rsidRPr="00680FD7">
        <w:rPr>
          <w:rFonts w:ascii="Trebuchet MS" w:hAnsi="Trebuchet MS" w:cs="Calibri"/>
          <w:lang w:val="pt-BR"/>
        </w:rPr>
        <w:t>cifre cu cel mult doua zecimale.</w:t>
      </w:r>
    </w:p>
    <w:p w:rsidR="00CC4570" w:rsidRPr="00680FD7" w:rsidRDefault="00CC4570" w:rsidP="00CC4570">
      <w:pPr>
        <w:spacing w:before="120" w:after="120"/>
        <w:rPr>
          <w:rFonts w:ascii="Trebuchet MS" w:hAnsi="Trebuchet MS" w:cs="Calibri"/>
          <w:lang w:val="pt-BR"/>
        </w:rPr>
      </w:pPr>
      <w:r w:rsidRPr="00680FD7">
        <w:rPr>
          <w:rFonts w:ascii="Trebuchet MS" w:hAnsi="Trebuchet MS" w:cs="Calibri"/>
          <w:lang w:val="pt-BR"/>
        </w:rPr>
        <w:t>Anexa la Formularul de Oferta va avea următoarea structură:</w:t>
      </w:r>
    </w:p>
    <w:tbl>
      <w:tblPr>
        <w:tblW w:w="5000" w:type="pct"/>
        <w:tblCellMar>
          <w:top w:w="46" w:type="dxa"/>
          <w:right w:w="53" w:type="dxa"/>
        </w:tblCellMar>
        <w:tblLook w:val="04A0"/>
      </w:tblPr>
      <w:tblGrid>
        <w:gridCol w:w="660"/>
        <w:gridCol w:w="4240"/>
        <w:gridCol w:w="60"/>
        <w:gridCol w:w="941"/>
        <w:gridCol w:w="1136"/>
        <w:gridCol w:w="1013"/>
        <w:gridCol w:w="1017"/>
        <w:gridCol w:w="657"/>
      </w:tblGrid>
      <w:tr w:rsidR="00E85E38" w:rsidRPr="00680FD7" w:rsidTr="00190B0C">
        <w:trPr>
          <w:tblHeader/>
        </w:trPr>
        <w:tc>
          <w:tcPr>
            <w:tcW w:w="339" w:type="pct"/>
            <w:tcBorders>
              <w:top w:val="single" w:sz="4" w:space="0" w:color="000000"/>
              <w:left w:val="single" w:sz="4" w:space="0" w:color="000000"/>
              <w:bottom w:val="single" w:sz="4" w:space="0" w:color="000000"/>
              <w:right w:val="single" w:sz="4" w:space="0" w:color="000000"/>
            </w:tcBorders>
            <w:shd w:val="clear" w:color="auto" w:fill="F2F2F2"/>
          </w:tcPr>
          <w:p w:rsidR="00190B0C" w:rsidRPr="00680FD7" w:rsidRDefault="00190B0C" w:rsidP="00190B0C">
            <w:pPr>
              <w:spacing w:before="120" w:after="120"/>
              <w:rPr>
                <w:rFonts w:ascii="Trebuchet MS" w:hAnsi="Trebuchet MS" w:cs="Calibri"/>
                <w:b/>
                <w:bCs/>
                <w:lang w:val="pt-BR"/>
              </w:rPr>
            </w:pPr>
            <w:r w:rsidRPr="00680FD7">
              <w:rPr>
                <w:rFonts w:ascii="Trebuchet MS" w:hAnsi="Trebuchet MS" w:cs="Calibri"/>
                <w:b/>
                <w:bCs/>
                <w:lang w:val="pt-BR"/>
              </w:rPr>
              <w:lastRenderedPageBreak/>
              <w:t>Nr. crt.</w:t>
            </w:r>
          </w:p>
        </w:tc>
        <w:tc>
          <w:tcPr>
            <w:tcW w:w="2211" w:type="pct"/>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rsidR="00190B0C" w:rsidRPr="00680FD7" w:rsidRDefault="00190B0C" w:rsidP="00190B0C">
            <w:pPr>
              <w:spacing w:before="120" w:after="120"/>
              <w:rPr>
                <w:rFonts w:ascii="Trebuchet MS" w:hAnsi="Trebuchet MS" w:cs="Calibri"/>
                <w:b/>
                <w:bCs/>
                <w:lang w:val="pt-BR"/>
              </w:rPr>
            </w:pPr>
            <w:r w:rsidRPr="00680FD7">
              <w:rPr>
                <w:rFonts w:ascii="Trebuchet MS" w:hAnsi="Trebuchet MS" w:cs="Calibri"/>
                <w:b/>
                <w:bCs/>
                <w:lang w:val="pt-BR"/>
              </w:rPr>
              <w:t xml:space="preserve">Denumire  </w:t>
            </w:r>
          </w:p>
        </w:tc>
        <w:tc>
          <w:tcPr>
            <w:tcW w:w="484"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190B0C" w:rsidRPr="00680FD7" w:rsidRDefault="00190B0C" w:rsidP="00190B0C">
            <w:pPr>
              <w:spacing w:before="120" w:after="120"/>
              <w:ind w:left="2"/>
              <w:jc w:val="center"/>
              <w:rPr>
                <w:rFonts w:ascii="Trebuchet MS" w:hAnsi="Trebuchet MS" w:cs="Calibri"/>
                <w:b/>
                <w:bCs/>
                <w:lang w:val="pt-BR"/>
              </w:rPr>
            </w:pPr>
            <w:r w:rsidRPr="00680FD7">
              <w:rPr>
                <w:rFonts w:ascii="Trebuchet MS" w:hAnsi="Trebuchet MS" w:cs="Calibri"/>
                <w:b/>
                <w:bCs/>
                <w:lang w:val="pt-BR"/>
              </w:rPr>
              <w:t>UM</w:t>
            </w:r>
          </w:p>
        </w:tc>
        <w:tc>
          <w:tcPr>
            <w:tcW w:w="584"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190B0C" w:rsidRPr="00680FD7" w:rsidRDefault="00190B0C" w:rsidP="00190B0C">
            <w:pPr>
              <w:spacing w:before="120" w:after="120"/>
              <w:ind w:left="2"/>
              <w:jc w:val="center"/>
              <w:rPr>
                <w:rFonts w:ascii="Trebuchet MS" w:hAnsi="Trebuchet MS" w:cs="Calibri"/>
                <w:b/>
                <w:bCs/>
                <w:lang w:val="pt-BR"/>
              </w:rPr>
            </w:pPr>
            <w:r w:rsidRPr="00680FD7">
              <w:rPr>
                <w:rFonts w:ascii="Trebuchet MS" w:hAnsi="Trebuchet MS" w:cs="Calibri"/>
                <w:b/>
                <w:bCs/>
                <w:lang w:val="pt-BR"/>
              </w:rPr>
              <w:t>Cantitate</w:t>
            </w:r>
          </w:p>
        </w:tc>
        <w:tc>
          <w:tcPr>
            <w:tcW w:w="521" w:type="pct"/>
            <w:tcBorders>
              <w:top w:val="single" w:sz="4" w:space="0" w:color="000000"/>
              <w:left w:val="single" w:sz="4" w:space="0" w:color="000000"/>
              <w:bottom w:val="single" w:sz="4" w:space="0" w:color="000000"/>
              <w:right w:val="single" w:sz="4" w:space="0" w:color="000000"/>
            </w:tcBorders>
            <w:shd w:val="clear" w:color="auto" w:fill="F2F2F2"/>
          </w:tcPr>
          <w:p w:rsidR="00190B0C" w:rsidRPr="00680FD7" w:rsidRDefault="00190B0C" w:rsidP="00190B0C">
            <w:pPr>
              <w:spacing w:before="120" w:after="120"/>
              <w:ind w:left="2"/>
              <w:rPr>
                <w:rFonts w:ascii="Trebuchet MS" w:hAnsi="Trebuchet MS" w:cs="Calibri"/>
                <w:b/>
                <w:bCs/>
                <w:lang w:val="pt-BR"/>
              </w:rPr>
            </w:pPr>
            <w:r w:rsidRPr="00680FD7">
              <w:rPr>
                <w:rFonts w:ascii="Trebuchet MS" w:hAnsi="Trebuchet MS" w:cs="Calibri"/>
                <w:b/>
                <w:bCs/>
                <w:lang w:val="pt-BR"/>
              </w:rPr>
              <w:t xml:space="preserve">Preț unitar fără </w:t>
            </w:r>
          </w:p>
          <w:p w:rsidR="00190B0C" w:rsidRPr="00680FD7" w:rsidRDefault="00190B0C" w:rsidP="00190B0C">
            <w:pPr>
              <w:spacing w:before="120" w:after="120"/>
              <w:ind w:left="2"/>
              <w:rPr>
                <w:rFonts w:ascii="Trebuchet MS" w:hAnsi="Trebuchet MS" w:cs="Calibri"/>
                <w:b/>
                <w:bCs/>
                <w:lang w:val="pt-BR"/>
              </w:rPr>
            </w:pPr>
            <w:r w:rsidRPr="00680FD7">
              <w:rPr>
                <w:rFonts w:ascii="Trebuchet MS" w:hAnsi="Trebuchet MS" w:cs="Calibri"/>
                <w:b/>
                <w:bCs/>
                <w:lang w:val="pt-BR"/>
              </w:rPr>
              <w:t xml:space="preserve">TVA </w:t>
            </w:r>
          </w:p>
        </w:tc>
        <w:tc>
          <w:tcPr>
            <w:tcW w:w="523" w:type="pct"/>
            <w:tcBorders>
              <w:top w:val="single" w:sz="4" w:space="0" w:color="000000"/>
              <w:left w:val="single" w:sz="4" w:space="0" w:color="000000"/>
              <w:bottom w:val="single" w:sz="4" w:space="0" w:color="000000"/>
              <w:right w:val="single" w:sz="4" w:space="0" w:color="000000"/>
            </w:tcBorders>
            <w:shd w:val="clear" w:color="auto" w:fill="F2F2F2"/>
          </w:tcPr>
          <w:p w:rsidR="00190B0C" w:rsidRPr="00680FD7" w:rsidRDefault="00190B0C" w:rsidP="00190B0C">
            <w:pPr>
              <w:spacing w:before="120" w:after="120"/>
              <w:ind w:left="4" w:right="3"/>
              <w:rPr>
                <w:rFonts w:ascii="Trebuchet MS" w:hAnsi="Trebuchet MS" w:cs="Calibri"/>
                <w:b/>
                <w:bCs/>
                <w:lang w:val="pt-BR"/>
              </w:rPr>
            </w:pPr>
            <w:r w:rsidRPr="00680FD7">
              <w:rPr>
                <w:rFonts w:ascii="Trebuchet MS" w:hAnsi="Trebuchet MS" w:cs="Calibri"/>
                <w:b/>
                <w:bCs/>
                <w:lang w:val="pt-BR"/>
              </w:rPr>
              <w:t xml:space="preserve">Preț total fără </w:t>
            </w:r>
          </w:p>
          <w:p w:rsidR="00190B0C" w:rsidRPr="00680FD7" w:rsidRDefault="00190B0C" w:rsidP="00190B0C">
            <w:pPr>
              <w:spacing w:before="120" w:after="120"/>
              <w:ind w:left="4"/>
              <w:rPr>
                <w:rFonts w:ascii="Trebuchet MS" w:hAnsi="Trebuchet MS" w:cs="Calibri"/>
                <w:b/>
                <w:bCs/>
                <w:lang w:val="pt-BR"/>
              </w:rPr>
            </w:pPr>
            <w:r w:rsidRPr="00680FD7">
              <w:rPr>
                <w:rFonts w:ascii="Trebuchet MS" w:hAnsi="Trebuchet MS" w:cs="Calibri"/>
                <w:b/>
                <w:bCs/>
                <w:lang w:val="pt-BR"/>
              </w:rPr>
              <w:t xml:space="preserve">TVA  </w:t>
            </w:r>
          </w:p>
        </w:tc>
        <w:tc>
          <w:tcPr>
            <w:tcW w:w="338" w:type="pct"/>
            <w:tcBorders>
              <w:top w:val="single" w:sz="4" w:space="0" w:color="000000"/>
              <w:left w:val="single" w:sz="4" w:space="0" w:color="000000"/>
              <w:bottom w:val="single" w:sz="4" w:space="0" w:color="000000"/>
              <w:right w:val="single" w:sz="4" w:space="0" w:color="000000"/>
            </w:tcBorders>
            <w:shd w:val="clear" w:color="auto" w:fill="F2F2F2"/>
          </w:tcPr>
          <w:p w:rsidR="00190B0C" w:rsidRPr="00680FD7" w:rsidRDefault="00190B0C" w:rsidP="00190B0C">
            <w:pPr>
              <w:spacing w:before="120" w:after="120"/>
              <w:ind w:left="2"/>
              <w:rPr>
                <w:rFonts w:ascii="Trebuchet MS" w:hAnsi="Trebuchet MS" w:cs="Calibri"/>
                <w:b/>
                <w:bCs/>
                <w:lang w:val="pt-BR"/>
              </w:rPr>
            </w:pPr>
            <w:r w:rsidRPr="00680FD7">
              <w:rPr>
                <w:rFonts w:ascii="Trebuchet MS" w:hAnsi="Trebuchet MS" w:cs="Calibri"/>
                <w:b/>
                <w:bCs/>
                <w:lang w:val="pt-BR"/>
              </w:rPr>
              <w:t xml:space="preserve">TVA </w:t>
            </w:r>
          </w:p>
          <w:p w:rsidR="00190B0C" w:rsidRPr="00680FD7" w:rsidRDefault="00190B0C" w:rsidP="00190B0C">
            <w:pPr>
              <w:spacing w:before="120" w:after="120"/>
              <w:ind w:left="2"/>
              <w:rPr>
                <w:rFonts w:ascii="Trebuchet MS" w:hAnsi="Trebuchet MS" w:cs="Calibri"/>
                <w:b/>
                <w:bCs/>
                <w:lang w:val="pt-BR"/>
              </w:rPr>
            </w:pPr>
            <w:r w:rsidRPr="00680FD7">
              <w:rPr>
                <w:rFonts w:ascii="Trebuchet MS" w:hAnsi="Trebuchet MS" w:cs="Calibri"/>
                <w:b/>
                <w:bCs/>
                <w:lang w:val="pt-BR"/>
              </w:rPr>
              <w:t xml:space="preserve">total  </w:t>
            </w:r>
          </w:p>
        </w:tc>
      </w:tr>
      <w:tr w:rsidR="00E85E38" w:rsidRPr="00680FD7" w:rsidTr="00190B0C">
        <w:tblPrEx>
          <w:tblCellMar>
            <w:left w:w="0" w:type="dxa"/>
          </w:tblCellMar>
        </w:tblPrEx>
        <w:tc>
          <w:tcPr>
            <w:tcW w:w="339" w:type="pct"/>
            <w:tcBorders>
              <w:top w:val="single" w:sz="4" w:space="0" w:color="000000"/>
              <w:left w:val="single" w:sz="4" w:space="0" w:color="000000"/>
              <w:bottom w:val="single" w:sz="4" w:space="0" w:color="000000"/>
              <w:right w:val="single" w:sz="4" w:space="0" w:color="000000"/>
            </w:tcBorders>
          </w:tcPr>
          <w:p w:rsidR="00CC4570" w:rsidRPr="00680FD7" w:rsidRDefault="00CC4570" w:rsidP="003C6A62">
            <w:pPr>
              <w:spacing w:before="120" w:after="120"/>
              <w:jc w:val="center"/>
              <w:rPr>
                <w:rFonts w:ascii="Trebuchet MS" w:hAnsi="Trebuchet MS" w:cs="Calibri"/>
                <w:b/>
                <w:bCs/>
                <w:lang w:val="pt-BR"/>
              </w:rPr>
            </w:pPr>
            <w:r w:rsidRPr="00680FD7">
              <w:rPr>
                <w:rFonts w:ascii="Trebuchet MS" w:hAnsi="Trebuchet MS" w:cs="Calibri"/>
                <w:b/>
                <w:bCs/>
                <w:lang w:val="pt-BR"/>
              </w:rPr>
              <w:t>A</w:t>
            </w:r>
          </w:p>
        </w:tc>
        <w:tc>
          <w:tcPr>
            <w:tcW w:w="2211" w:type="pct"/>
            <w:gridSpan w:val="2"/>
            <w:tcBorders>
              <w:top w:val="single" w:sz="4" w:space="0" w:color="000000"/>
              <w:left w:val="single" w:sz="4" w:space="0" w:color="000000"/>
              <w:bottom w:val="single" w:sz="4" w:space="0" w:color="000000"/>
              <w:right w:val="single" w:sz="4" w:space="0" w:color="000000"/>
            </w:tcBorders>
          </w:tcPr>
          <w:p w:rsidR="00CC4570" w:rsidRPr="00680FD7" w:rsidRDefault="00CC4570" w:rsidP="003C6A62">
            <w:pPr>
              <w:spacing w:before="120" w:after="120"/>
              <w:jc w:val="both"/>
              <w:rPr>
                <w:rFonts w:ascii="Trebuchet MS" w:hAnsi="Trebuchet MS" w:cs="Calibri"/>
                <w:b/>
                <w:bCs/>
                <w:lang w:val="pt-BR"/>
              </w:rPr>
            </w:pPr>
            <w:r w:rsidRPr="00680FD7">
              <w:rPr>
                <w:rFonts w:ascii="Trebuchet MS" w:hAnsi="Trebuchet MS" w:cs="Calibri"/>
                <w:b/>
                <w:bCs/>
                <w:lang w:val="pt-BR"/>
              </w:rPr>
              <w:t>Dotări/Echipamente IT</w:t>
            </w:r>
          </w:p>
        </w:tc>
        <w:tc>
          <w:tcPr>
            <w:tcW w:w="484" w:type="pct"/>
            <w:tcBorders>
              <w:top w:val="single" w:sz="4" w:space="0" w:color="000000"/>
              <w:left w:val="single" w:sz="4" w:space="0" w:color="000000"/>
              <w:bottom w:val="single" w:sz="4" w:space="0" w:color="000000"/>
              <w:right w:val="single" w:sz="4" w:space="0" w:color="000000"/>
            </w:tcBorders>
          </w:tcPr>
          <w:p w:rsidR="00CC4570" w:rsidRPr="00680FD7" w:rsidRDefault="00CC4570" w:rsidP="003C6A62">
            <w:pPr>
              <w:spacing w:before="120" w:after="120"/>
              <w:ind w:left="2"/>
              <w:jc w:val="center"/>
              <w:rPr>
                <w:rFonts w:ascii="Trebuchet MS" w:hAnsi="Trebuchet MS" w:cs="Calibri"/>
                <w:b/>
                <w:bCs/>
                <w:lang w:val="pt-BR"/>
              </w:rPr>
            </w:pPr>
          </w:p>
        </w:tc>
        <w:tc>
          <w:tcPr>
            <w:tcW w:w="584" w:type="pct"/>
            <w:tcBorders>
              <w:top w:val="single" w:sz="4" w:space="0" w:color="000000"/>
              <w:left w:val="single" w:sz="4" w:space="0" w:color="000000"/>
              <w:bottom w:val="single" w:sz="4" w:space="0" w:color="000000"/>
              <w:right w:val="single" w:sz="4" w:space="0" w:color="000000"/>
            </w:tcBorders>
          </w:tcPr>
          <w:p w:rsidR="00CC4570" w:rsidRPr="00680FD7" w:rsidRDefault="00CC4570" w:rsidP="003C6A62">
            <w:pPr>
              <w:spacing w:before="120" w:after="120"/>
              <w:ind w:left="2"/>
              <w:jc w:val="center"/>
              <w:rPr>
                <w:rFonts w:ascii="Trebuchet MS" w:hAnsi="Trebuchet MS" w:cs="Calibri"/>
                <w:b/>
                <w:bCs/>
                <w:lang w:val="pt-BR"/>
              </w:rPr>
            </w:pPr>
          </w:p>
        </w:tc>
        <w:tc>
          <w:tcPr>
            <w:tcW w:w="521" w:type="pct"/>
            <w:tcBorders>
              <w:top w:val="single" w:sz="4" w:space="0" w:color="000000"/>
              <w:left w:val="single" w:sz="4" w:space="0" w:color="000000"/>
              <w:bottom w:val="single" w:sz="4" w:space="0" w:color="000000"/>
              <w:right w:val="single" w:sz="4" w:space="0" w:color="000000"/>
            </w:tcBorders>
          </w:tcPr>
          <w:p w:rsidR="00CC4570" w:rsidRPr="00680FD7" w:rsidRDefault="00CC4570" w:rsidP="003C6A62">
            <w:pPr>
              <w:spacing w:before="120" w:after="120"/>
              <w:ind w:left="2"/>
              <w:rPr>
                <w:rFonts w:ascii="Trebuchet MS" w:hAnsi="Trebuchet MS" w:cs="Calibri"/>
                <w:b/>
                <w:bCs/>
                <w:lang w:val="pt-BR"/>
              </w:rPr>
            </w:pPr>
          </w:p>
        </w:tc>
        <w:tc>
          <w:tcPr>
            <w:tcW w:w="523" w:type="pct"/>
            <w:tcBorders>
              <w:top w:val="single" w:sz="4" w:space="0" w:color="000000"/>
              <w:left w:val="single" w:sz="4" w:space="0" w:color="000000"/>
              <w:bottom w:val="single" w:sz="4" w:space="0" w:color="000000"/>
              <w:right w:val="single" w:sz="4" w:space="0" w:color="000000"/>
            </w:tcBorders>
          </w:tcPr>
          <w:p w:rsidR="00CC4570" w:rsidRPr="00680FD7" w:rsidRDefault="00CC4570" w:rsidP="003C6A62">
            <w:pPr>
              <w:spacing w:before="120" w:after="120"/>
              <w:ind w:left="4"/>
              <w:rPr>
                <w:rFonts w:ascii="Trebuchet MS" w:hAnsi="Trebuchet MS" w:cs="Calibri"/>
                <w:b/>
                <w:bCs/>
                <w:lang w:val="pt-BR"/>
              </w:rPr>
            </w:pPr>
          </w:p>
        </w:tc>
        <w:tc>
          <w:tcPr>
            <w:tcW w:w="338" w:type="pct"/>
            <w:tcBorders>
              <w:top w:val="single" w:sz="4" w:space="0" w:color="000000"/>
              <w:left w:val="single" w:sz="4" w:space="0" w:color="000000"/>
              <w:bottom w:val="single" w:sz="4" w:space="0" w:color="000000"/>
              <w:right w:val="single" w:sz="4" w:space="0" w:color="000000"/>
            </w:tcBorders>
          </w:tcPr>
          <w:p w:rsidR="00CC4570" w:rsidRPr="00680FD7" w:rsidRDefault="00CC4570" w:rsidP="003C6A62">
            <w:pPr>
              <w:spacing w:before="120" w:after="120"/>
              <w:ind w:left="2"/>
              <w:rPr>
                <w:rFonts w:ascii="Trebuchet MS" w:hAnsi="Trebuchet MS" w:cs="Calibri"/>
                <w:b/>
                <w:bCs/>
                <w:lang w:val="pt-BR"/>
              </w:rPr>
            </w:pPr>
          </w:p>
        </w:tc>
      </w:tr>
      <w:tr w:rsidR="00E85E38" w:rsidRPr="00680FD7">
        <w:tblPrEx>
          <w:tblCellMar>
            <w:left w:w="0" w:type="dxa"/>
          </w:tblCellMar>
        </w:tblPrEx>
        <w:tc>
          <w:tcPr>
            <w:tcW w:w="339" w:type="pct"/>
            <w:tcBorders>
              <w:top w:val="single" w:sz="4" w:space="0" w:color="000000"/>
              <w:left w:val="single" w:sz="4" w:space="0" w:color="000000"/>
              <w:bottom w:val="single" w:sz="4" w:space="0" w:color="000000"/>
              <w:right w:val="single" w:sz="4" w:space="0" w:color="000000"/>
            </w:tcBorders>
          </w:tcPr>
          <w:p w:rsidR="00FE2E95" w:rsidRPr="00680FD7" w:rsidRDefault="00FE2E95" w:rsidP="00154BBC">
            <w:pPr>
              <w:pStyle w:val="ListParagraph"/>
              <w:numPr>
                <w:ilvl w:val="0"/>
                <w:numId w:val="62"/>
              </w:numPr>
              <w:spacing w:before="120" w:after="120"/>
              <w:rPr>
                <w:rFonts w:ascii="Trebuchet MS" w:hAnsi="Trebuchet MS" w:cs="Calibri"/>
                <w:lang w:val="pt-BR"/>
              </w:rPr>
            </w:pPr>
          </w:p>
        </w:tc>
        <w:tc>
          <w:tcPr>
            <w:tcW w:w="2211" w:type="pct"/>
            <w:gridSpan w:val="2"/>
            <w:tcBorders>
              <w:top w:val="single" w:sz="4" w:space="0" w:color="000000"/>
              <w:left w:val="single" w:sz="4" w:space="0" w:color="000000"/>
              <w:bottom w:val="single" w:sz="4" w:space="0" w:color="000000"/>
              <w:right w:val="single" w:sz="4" w:space="0" w:color="000000"/>
            </w:tcBorders>
          </w:tcPr>
          <w:p w:rsidR="00FE2E95" w:rsidRPr="00680FD7" w:rsidRDefault="0036008C" w:rsidP="00FE2E95">
            <w:pPr>
              <w:spacing w:before="120" w:after="120"/>
              <w:rPr>
                <w:rFonts w:ascii="Trebuchet MS" w:hAnsi="Trebuchet MS" w:cs="Calibri"/>
                <w:lang w:val="pt-BR"/>
              </w:rPr>
            </w:pPr>
            <w:r w:rsidRPr="00680FD7">
              <w:rPr>
                <w:rFonts w:ascii="Trebuchet MS" w:hAnsi="Trebuchet MS" w:cs="Calibri"/>
                <w:lang w:val="pt-BR"/>
              </w:rPr>
              <w:t>Calculator, monitor si software</w:t>
            </w:r>
          </w:p>
        </w:tc>
        <w:tc>
          <w:tcPr>
            <w:tcW w:w="484" w:type="pct"/>
            <w:tcBorders>
              <w:top w:val="single" w:sz="4" w:space="0" w:color="000000"/>
              <w:left w:val="single" w:sz="4" w:space="0" w:color="000000"/>
              <w:bottom w:val="single" w:sz="4" w:space="0" w:color="000000"/>
              <w:right w:val="single" w:sz="4" w:space="0" w:color="000000"/>
            </w:tcBorders>
          </w:tcPr>
          <w:p w:rsidR="00FE2E95" w:rsidRPr="00680FD7" w:rsidRDefault="00585E42" w:rsidP="00FE2E95">
            <w:pPr>
              <w:spacing w:before="120" w:after="120"/>
              <w:ind w:left="2"/>
              <w:jc w:val="center"/>
              <w:rPr>
                <w:rFonts w:ascii="Trebuchet MS" w:hAnsi="Trebuchet MS" w:cs="Calibri"/>
                <w:lang w:val="pt-BR"/>
              </w:rPr>
            </w:pPr>
            <w:r w:rsidRPr="00680FD7">
              <w:rPr>
                <w:rFonts w:ascii="Trebuchet MS" w:hAnsi="Trebuchet MS" w:cs="Calibri"/>
                <w:lang w:val="pt-BR"/>
              </w:rPr>
              <w:t>cpl.</w:t>
            </w:r>
          </w:p>
        </w:tc>
        <w:tc>
          <w:tcPr>
            <w:tcW w:w="584" w:type="pct"/>
            <w:tcBorders>
              <w:top w:val="single" w:sz="4" w:space="0" w:color="000000"/>
              <w:left w:val="single" w:sz="4" w:space="0" w:color="000000"/>
              <w:bottom w:val="single" w:sz="4" w:space="0" w:color="000000"/>
              <w:right w:val="single" w:sz="4" w:space="0" w:color="000000"/>
            </w:tcBorders>
          </w:tcPr>
          <w:p w:rsidR="00FE2E95" w:rsidRPr="00680FD7" w:rsidRDefault="00B905BF" w:rsidP="00FE2E95">
            <w:pPr>
              <w:spacing w:before="120" w:after="120"/>
              <w:ind w:left="2"/>
              <w:jc w:val="center"/>
              <w:rPr>
                <w:rFonts w:ascii="Trebuchet MS" w:hAnsi="Trebuchet MS" w:cs="Calibri"/>
                <w:lang w:val="pt-BR"/>
              </w:rPr>
            </w:pPr>
            <w:r w:rsidRPr="00680FD7">
              <w:rPr>
                <w:rFonts w:ascii="Trebuchet MS" w:hAnsi="Trebuchet MS" w:cs="Calibri"/>
                <w:lang w:val="pt-BR"/>
              </w:rPr>
              <w:t>43</w:t>
            </w:r>
          </w:p>
        </w:tc>
        <w:tc>
          <w:tcPr>
            <w:tcW w:w="521" w:type="pct"/>
            <w:tcBorders>
              <w:top w:val="single" w:sz="4" w:space="0" w:color="000000"/>
              <w:left w:val="single" w:sz="4" w:space="0" w:color="000000"/>
              <w:bottom w:val="single" w:sz="4" w:space="0" w:color="000000"/>
              <w:right w:val="single" w:sz="4" w:space="0" w:color="000000"/>
            </w:tcBorders>
          </w:tcPr>
          <w:p w:rsidR="00FE2E95" w:rsidRPr="00680FD7" w:rsidRDefault="00FE2E95" w:rsidP="00FE2E95">
            <w:pPr>
              <w:spacing w:before="120" w:after="120"/>
              <w:ind w:left="2"/>
              <w:rPr>
                <w:rFonts w:ascii="Trebuchet MS" w:hAnsi="Trebuchet MS" w:cs="Calibri"/>
                <w:lang w:val="pt-BR"/>
              </w:rPr>
            </w:pPr>
          </w:p>
        </w:tc>
        <w:tc>
          <w:tcPr>
            <w:tcW w:w="523" w:type="pct"/>
            <w:tcBorders>
              <w:top w:val="single" w:sz="4" w:space="0" w:color="000000"/>
              <w:left w:val="single" w:sz="4" w:space="0" w:color="000000"/>
              <w:bottom w:val="single" w:sz="4" w:space="0" w:color="000000"/>
              <w:right w:val="single" w:sz="4" w:space="0" w:color="000000"/>
            </w:tcBorders>
          </w:tcPr>
          <w:p w:rsidR="00FE2E95" w:rsidRPr="00680FD7" w:rsidRDefault="00FE2E95" w:rsidP="00FE2E95">
            <w:pPr>
              <w:spacing w:before="120" w:after="120"/>
              <w:ind w:left="4"/>
              <w:rPr>
                <w:rFonts w:ascii="Trebuchet MS" w:hAnsi="Trebuchet MS" w:cs="Calibri"/>
                <w:lang w:val="pt-BR"/>
              </w:rPr>
            </w:pPr>
          </w:p>
        </w:tc>
        <w:tc>
          <w:tcPr>
            <w:tcW w:w="338" w:type="pct"/>
            <w:tcBorders>
              <w:top w:val="single" w:sz="4" w:space="0" w:color="000000"/>
              <w:left w:val="single" w:sz="4" w:space="0" w:color="000000"/>
              <w:bottom w:val="single" w:sz="4" w:space="0" w:color="000000"/>
              <w:right w:val="single" w:sz="4" w:space="0" w:color="000000"/>
            </w:tcBorders>
          </w:tcPr>
          <w:p w:rsidR="00FE2E95" w:rsidRPr="00680FD7" w:rsidRDefault="00FE2E95" w:rsidP="00FE2E95">
            <w:pPr>
              <w:spacing w:before="120" w:after="120"/>
              <w:ind w:left="2"/>
              <w:rPr>
                <w:rFonts w:ascii="Trebuchet MS" w:hAnsi="Trebuchet MS" w:cs="Calibri"/>
                <w:lang w:val="pt-BR"/>
              </w:rPr>
            </w:pPr>
          </w:p>
        </w:tc>
      </w:tr>
      <w:tr w:rsidR="00E85E38" w:rsidRPr="00680FD7" w:rsidTr="00190B0C">
        <w:tblPrEx>
          <w:tblCellMar>
            <w:left w:w="0" w:type="dxa"/>
          </w:tblCellMar>
        </w:tblPrEx>
        <w:tc>
          <w:tcPr>
            <w:tcW w:w="339" w:type="pct"/>
            <w:tcBorders>
              <w:top w:val="single" w:sz="4" w:space="0" w:color="000000"/>
              <w:left w:val="single" w:sz="4" w:space="0" w:color="000000"/>
              <w:bottom w:val="single" w:sz="4" w:space="0" w:color="000000"/>
              <w:right w:val="single" w:sz="4" w:space="0" w:color="000000"/>
            </w:tcBorders>
          </w:tcPr>
          <w:p w:rsidR="00CC4570" w:rsidRPr="00680FD7" w:rsidRDefault="00CC4570" w:rsidP="00154BBC">
            <w:pPr>
              <w:pStyle w:val="ListParagraph"/>
              <w:numPr>
                <w:ilvl w:val="0"/>
                <w:numId w:val="62"/>
              </w:numPr>
              <w:spacing w:before="120" w:after="120"/>
              <w:ind w:left="630"/>
              <w:rPr>
                <w:rFonts w:ascii="Trebuchet MS" w:hAnsi="Trebuchet MS" w:cs="Calibri"/>
                <w:lang w:val="pt-BR"/>
              </w:rPr>
            </w:pPr>
          </w:p>
        </w:tc>
        <w:tc>
          <w:tcPr>
            <w:tcW w:w="2211" w:type="pct"/>
            <w:gridSpan w:val="2"/>
            <w:tcBorders>
              <w:top w:val="single" w:sz="4" w:space="0" w:color="000000"/>
              <w:left w:val="single" w:sz="4" w:space="0" w:color="000000"/>
              <w:bottom w:val="single" w:sz="4" w:space="0" w:color="000000"/>
              <w:right w:val="single" w:sz="4" w:space="0" w:color="000000"/>
            </w:tcBorders>
            <w:vAlign w:val="center"/>
          </w:tcPr>
          <w:p w:rsidR="00CC4570" w:rsidRPr="00680FD7" w:rsidRDefault="0036008C" w:rsidP="003C6A62">
            <w:pPr>
              <w:spacing w:before="120" w:after="120"/>
              <w:rPr>
                <w:rFonts w:ascii="Trebuchet MS" w:hAnsi="Trebuchet MS" w:cs="Calibri"/>
                <w:lang w:val="pt-BR"/>
              </w:rPr>
            </w:pPr>
            <w:r w:rsidRPr="00680FD7">
              <w:rPr>
                <w:rFonts w:ascii="Trebuchet MS" w:hAnsi="Trebuchet MS" w:cs="Calibri"/>
                <w:lang w:val="pt-BR"/>
              </w:rPr>
              <w:t>Laptop</w:t>
            </w:r>
          </w:p>
        </w:tc>
        <w:tc>
          <w:tcPr>
            <w:tcW w:w="484" w:type="pct"/>
            <w:tcBorders>
              <w:top w:val="single" w:sz="4" w:space="0" w:color="000000"/>
              <w:left w:val="single" w:sz="4" w:space="0" w:color="000000"/>
              <w:bottom w:val="single" w:sz="4" w:space="0" w:color="000000"/>
              <w:right w:val="single" w:sz="4" w:space="0" w:color="000000"/>
            </w:tcBorders>
          </w:tcPr>
          <w:p w:rsidR="00CC4570" w:rsidRPr="00680FD7" w:rsidRDefault="00585E42" w:rsidP="003C6A62">
            <w:pPr>
              <w:spacing w:before="120" w:after="120"/>
              <w:ind w:left="2"/>
              <w:jc w:val="center"/>
              <w:rPr>
                <w:rFonts w:ascii="Trebuchet MS" w:hAnsi="Trebuchet MS" w:cs="Calibri"/>
                <w:lang w:val="pt-BR"/>
              </w:rPr>
            </w:pPr>
            <w:r w:rsidRPr="00680FD7">
              <w:rPr>
                <w:rFonts w:ascii="Trebuchet MS" w:hAnsi="Trebuchet MS" w:cs="Calibri"/>
                <w:lang w:val="pt-BR"/>
              </w:rPr>
              <w:t>buc.</w:t>
            </w:r>
          </w:p>
        </w:tc>
        <w:tc>
          <w:tcPr>
            <w:tcW w:w="584" w:type="pct"/>
            <w:tcBorders>
              <w:top w:val="single" w:sz="4" w:space="0" w:color="000000"/>
              <w:left w:val="single" w:sz="4" w:space="0" w:color="000000"/>
              <w:bottom w:val="single" w:sz="4" w:space="0" w:color="000000"/>
              <w:right w:val="single" w:sz="4" w:space="0" w:color="000000"/>
            </w:tcBorders>
          </w:tcPr>
          <w:p w:rsidR="00CC4570" w:rsidRPr="00680FD7" w:rsidRDefault="00B905BF" w:rsidP="003C6A62">
            <w:pPr>
              <w:spacing w:before="120" w:after="120"/>
              <w:ind w:left="2"/>
              <w:jc w:val="center"/>
              <w:rPr>
                <w:rFonts w:ascii="Trebuchet MS" w:hAnsi="Trebuchet MS" w:cs="Calibri"/>
                <w:lang w:val="pt-BR"/>
              </w:rPr>
            </w:pPr>
            <w:r w:rsidRPr="00680FD7">
              <w:rPr>
                <w:rFonts w:ascii="Trebuchet MS" w:hAnsi="Trebuchet MS" w:cs="Calibri"/>
                <w:lang w:val="pt-BR"/>
              </w:rPr>
              <w:t>18</w:t>
            </w:r>
          </w:p>
        </w:tc>
        <w:tc>
          <w:tcPr>
            <w:tcW w:w="521" w:type="pct"/>
            <w:tcBorders>
              <w:top w:val="single" w:sz="4" w:space="0" w:color="000000"/>
              <w:left w:val="single" w:sz="4" w:space="0" w:color="000000"/>
              <w:bottom w:val="single" w:sz="4" w:space="0" w:color="000000"/>
              <w:right w:val="single" w:sz="4" w:space="0" w:color="000000"/>
            </w:tcBorders>
            <w:vAlign w:val="center"/>
          </w:tcPr>
          <w:p w:rsidR="00CC4570" w:rsidRPr="00680FD7" w:rsidRDefault="00CC4570" w:rsidP="003C6A62">
            <w:pPr>
              <w:spacing w:before="120" w:after="120"/>
              <w:ind w:left="2"/>
              <w:rPr>
                <w:rFonts w:ascii="Trebuchet MS" w:hAnsi="Trebuchet MS" w:cs="Calibri"/>
                <w:lang w:val="pt-BR"/>
              </w:rPr>
            </w:pPr>
          </w:p>
        </w:tc>
        <w:tc>
          <w:tcPr>
            <w:tcW w:w="523" w:type="pct"/>
            <w:tcBorders>
              <w:top w:val="single" w:sz="4" w:space="0" w:color="000000"/>
              <w:left w:val="single" w:sz="4" w:space="0" w:color="000000"/>
              <w:bottom w:val="single" w:sz="4" w:space="0" w:color="000000"/>
              <w:right w:val="single" w:sz="4" w:space="0" w:color="000000"/>
            </w:tcBorders>
          </w:tcPr>
          <w:p w:rsidR="00CC4570" w:rsidRPr="00680FD7" w:rsidRDefault="00CC4570" w:rsidP="003C6A62">
            <w:pPr>
              <w:spacing w:before="120" w:after="120"/>
              <w:ind w:left="4"/>
              <w:rPr>
                <w:rFonts w:ascii="Trebuchet MS" w:hAnsi="Trebuchet MS" w:cs="Calibri"/>
                <w:lang w:val="pt-BR"/>
              </w:rPr>
            </w:pPr>
          </w:p>
        </w:tc>
        <w:tc>
          <w:tcPr>
            <w:tcW w:w="338" w:type="pct"/>
            <w:tcBorders>
              <w:top w:val="single" w:sz="4" w:space="0" w:color="000000"/>
              <w:left w:val="single" w:sz="4" w:space="0" w:color="000000"/>
              <w:bottom w:val="single" w:sz="4" w:space="0" w:color="000000"/>
              <w:right w:val="single" w:sz="4" w:space="0" w:color="000000"/>
            </w:tcBorders>
          </w:tcPr>
          <w:p w:rsidR="00CC4570" w:rsidRPr="00680FD7" w:rsidRDefault="00CC4570" w:rsidP="003C6A62">
            <w:pPr>
              <w:spacing w:before="120" w:after="120"/>
              <w:ind w:left="2"/>
              <w:rPr>
                <w:rFonts w:ascii="Trebuchet MS" w:hAnsi="Trebuchet MS" w:cs="Calibri"/>
                <w:lang w:val="pt-BR"/>
              </w:rPr>
            </w:pPr>
          </w:p>
        </w:tc>
      </w:tr>
      <w:tr w:rsidR="00E85E38" w:rsidRPr="00680FD7" w:rsidTr="00190B0C">
        <w:tblPrEx>
          <w:tblCellMar>
            <w:left w:w="0" w:type="dxa"/>
          </w:tblCellMar>
        </w:tblPrEx>
        <w:tc>
          <w:tcPr>
            <w:tcW w:w="339" w:type="pct"/>
            <w:tcBorders>
              <w:top w:val="single" w:sz="4" w:space="0" w:color="000000"/>
              <w:left w:val="single" w:sz="4" w:space="0" w:color="000000"/>
              <w:bottom w:val="single" w:sz="4" w:space="0" w:color="000000"/>
              <w:right w:val="nil"/>
            </w:tcBorders>
          </w:tcPr>
          <w:p w:rsidR="00585E42" w:rsidRPr="00680FD7" w:rsidRDefault="00585E42" w:rsidP="00154BBC">
            <w:pPr>
              <w:pStyle w:val="ListParagraph"/>
              <w:numPr>
                <w:ilvl w:val="0"/>
                <w:numId w:val="62"/>
              </w:numPr>
              <w:autoSpaceDE w:val="0"/>
              <w:autoSpaceDN w:val="0"/>
              <w:adjustRightInd w:val="0"/>
              <w:spacing w:before="120" w:after="120"/>
              <w:ind w:left="630"/>
              <w:rPr>
                <w:rFonts w:ascii="Trebuchet MS" w:hAnsi="Trebuchet MS" w:cs="Calibri"/>
                <w:lang w:val="pt-BR"/>
              </w:rPr>
            </w:pPr>
          </w:p>
        </w:tc>
        <w:tc>
          <w:tcPr>
            <w:tcW w:w="2180" w:type="pct"/>
            <w:tcBorders>
              <w:top w:val="single" w:sz="4" w:space="0" w:color="000000"/>
              <w:left w:val="single" w:sz="4" w:space="0" w:color="000000"/>
              <w:bottom w:val="single" w:sz="4" w:space="0" w:color="000000"/>
              <w:right w:val="nil"/>
            </w:tcBorders>
            <w:vAlign w:val="center"/>
          </w:tcPr>
          <w:p w:rsidR="00585E42" w:rsidRPr="00680FD7" w:rsidRDefault="00585E42" w:rsidP="00585E42">
            <w:pPr>
              <w:spacing w:before="120" w:after="120"/>
              <w:rPr>
                <w:rFonts w:ascii="Trebuchet MS" w:eastAsia="Wingdings" w:hAnsi="Trebuchet MS" w:cs="Calibri"/>
                <w:lang w:val="pt-BR"/>
              </w:rPr>
            </w:pPr>
            <w:r w:rsidRPr="00680FD7">
              <w:rPr>
                <w:rFonts w:ascii="Trebuchet MS" w:eastAsia="Wingdings" w:hAnsi="Trebuchet MS" w:cs="Calibri"/>
                <w:lang w:val="pt-BR"/>
              </w:rPr>
              <w:t>Tableta</w:t>
            </w:r>
          </w:p>
        </w:tc>
        <w:tc>
          <w:tcPr>
            <w:tcW w:w="31" w:type="pct"/>
            <w:tcBorders>
              <w:top w:val="single" w:sz="4" w:space="0" w:color="000000"/>
              <w:left w:val="nil"/>
              <w:bottom w:val="single" w:sz="4" w:space="0" w:color="000000"/>
              <w:right w:val="single" w:sz="4" w:space="0" w:color="000000"/>
            </w:tcBorders>
          </w:tcPr>
          <w:p w:rsidR="00585E42" w:rsidRPr="00680FD7" w:rsidRDefault="00585E42" w:rsidP="00585E42">
            <w:pPr>
              <w:spacing w:before="120" w:after="120"/>
              <w:rPr>
                <w:rFonts w:ascii="Trebuchet MS" w:hAnsi="Trebuchet MS" w:cs="Calibri"/>
                <w:lang w:val="pt-BR"/>
              </w:rPr>
            </w:pPr>
          </w:p>
        </w:tc>
        <w:tc>
          <w:tcPr>
            <w:tcW w:w="484" w:type="pct"/>
            <w:tcBorders>
              <w:top w:val="single" w:sz="4" w:space="0" w:color="000000"/>
              <w:left w:val="single" w:sz="4" w:space="0" w:color="000000"/>
              <w:bottom w:val="single" w:sz="4" w:space="0" w:color="000000"/>
              <w:right w:val="single" w:sz="4" w:space="0" w:color="000000"/>
            </w:tcBorders>
          </w:tcPr>
          <w:p w:rsidR="00585E42" w:rsidRPr="00680FD7" w:rsidRDefault="00585E42" w:rsidP="00585E42">
            <w:pPr>
              <w:spacing w:before="120" w:after="120"/>
              <w:ind w:left="2"/>
              <w:jc w:val="center"/>
              <w:rPr>
                <w:rFonts w:ascii="Trebuchet MS" w:hAnsi="Trebuchet MS" w:cs="Calibri"/>
                <w:lang w:val="pt-BR"/>
              </w:rPr>
            </w:pPr>
            <w:r w:rsidRPr="00680FD7">
              <w:rPr>
                <w:rFonts w:ascii="Trebuchet MS" w:hAnsi="Trebuchet MS" w:cs="Calibri"/>
                <w:lang w:val="pt-BR"/>
              </w:rPr>
              <w:t>buc.</w:t>
            </w:r>
          </w:p>
        </w:tc>
        <w:tc>
          <w:tcPr>
            <w:tcW w:w="584" w:type="pct"/>
            <w:tcBorders>
              <w:top w:val="single" w:sz="4" w:space="0" w:color="000000"/>
              <w:left w:val="single" w:sz="4" w:space="0" w:color="000000"/>
              <w:bottom w:val="single" w:sz="4" w:space="0" w:color="000000"/>
              <w:right w:val="single" w:sz="4" w:space="0" w:color="000000"/>
            </w:tcBorders>
            <w:vAlign w:val="bottom"/>
          </w:tcPr>
          <w:p w:rsidR="00585E42" w:rsidRPr="00680FD7" w:rsidRDefault="00585E42" w:rsidP="00585E42">
            <w:pPr>
              <w:spacing w:before="120" w:after="120"/>
              <w:jc w:val="center"/>
              <w:rPr>
                <w:rFonts w:ascii="Trebuchet MS" w:hAnsi="Trebuchet MS" w:cs="Calibri"/>
                <w:lang w:val="pt-BR"/>
              </w:rPr>
            </w:pPr>
            <w:r w:rsidRPr="00680FD7">
              <w:rPr>
                <w:rFonts w:ascii="Trebuchet MS" w:hAnsi="Trebuchet MS" w:cs="Calibri"/>
                <w:lang w:val="pt-BR"/>
              </w:rPr>
              <w:t>18</w:t>
            </w:r>
          </w:p>
        </w:tc>
        <w:tc>
          <w:tcPr>
            <w:tcW w:w="521" w:type="pct"/>
            <w:tcBorders>
              <w:top w:val="single" w:sz="4" w:space="0" w:color="000000"/>
              <w:left w:val="single" w:sz="4" w:space="0" w:color="000000"/>
              <w:bottom w:val="single" w:sz="4" w:space="0" w:color="000000"/>
              <w:right w:val="single" w:sz="4" w:space="0" w:color="000000"/>
            </w:tcBorders>
          </w:tcPr>
          <w:p w:rsidR="00585E42" w:rsidRPr="00680FD7" w:rsidRDefault="00585E42" w:rsidP="00585E42">
            <w:pPr>
              <w:spacing w:before="120" w:after="120"/>
              <w:ind w:left="2"/>
              <w:rPr>
                <w:rFonts w:ascii="Trebuchet MS" w:hAnsi="Trebuchet MS" w:cs="Calibri"/>
                <w:lang w:val="pt-BR"/>
              </w:rPr>
            </w:pPr>
          </w:p>
        </w:tc>
        <w:tc>
          <w:tcPr>
            <w:tcW w:w="523" w:type="pct"/>
            <w:tcBorders>
              <w:top w:val="single" w:sz="4" w:space="0" w:color="000000"/>
              <w:left w:val="single" w:sz="4" w:space="0" w:color="000000"/>
              <w:bottom w:val="single" w:sz="4" w:space="0" w:color="000000"/>
              <w:right w:val="single" w:sz="4" w:space="0" w:color="000000"/>
            </w:tcBorders>
          </w:tcPr>
          <w:p w:rsidR="00585E42" w:rsidRPr="00680FD7" w:rsidRDefault="00585E42" w:rsidP="00585E42">
            <w:pPr>
              <w:spacing w:before="120" w:after="120"/>
              <w:ind w:left="108"/>
              <w:rPr>
                <w:rFonts w:ascii="Trebuchet MS" w:hAnsi="Trebuchet MS" w:cs="Calibri"/>
                <w:lang w:val="pt-BR"/>
              </w:rPr>
            </w:pPr>
          </w:p>
        </w:tc>
        <w:tc>
          <w:tcPr>
            <w:tcW w:w="338" w:type="pct"/>
            <w:tcBorders>
              <w:top w:val="single" w:sz="4" w:space="0" w:color="000000"/>
              <w:left w:val="single" w:sz="4" w:space="0" w:color="000000"/>
              <w:bottom w:val="single" w:sz="4" w:space="0" w:color="000000"/>
              <w:right w:val="single" w:sz="4" w:space="0" w:color="000000"/>
            </w:tcBorders>
          </w:tcPr>
          <w:p w:rsidR="00585E42" w:rsidRPr="00680FD7" w:rsidRDefault="00585E42" w:rsidP="00585E42">
            <w:pPr>
              <w:spacing w:before="120" w:after="120"/>
              <w:ind w:left="108"/>
              <w:rPr>
                <w:rFonts w:ascii="Trebuchet MS" w:hAnsi="Trebuchet MS" w:cs="Calibri"/>
                <w:lang w:val="pt-BR"/>
              </w:rPr>
            </w:pPr>
          </w:p>
        </w:tc>
      </w:tr>
      <w:tr w:rsidR="00E85E38" w:rsidRPr="00680FD7" w:rsidTr="00190B0C">
        <w:tblPrEx>
          <w:tblCellMar>
            <w:left w:w="0" w:type="dxa"/>
          </w:tblCellMar>
        </w:tblPrEx>
        <w:tc>
          <w:tcPr>
            <w:tcW w:w="339" w:type="pct"/>
            <w:tcBorders>
              <w:top w:val="single" w:sz="4" w:space="0" w:color="000000"/>
              <w:left w:val="single" w:sz="4" w:space="0" w:color="000000"/>
              <w:bottom w:val="single" w:sz="4" w:space="0" w:color="000000"/>
              <w:right w:val="nil"/>
            </w:tcBorders>
          </w:tcPr>
          <w:p w:rsidR="00585E42" w:rsidRPr="00680FD7" w:rsidRDefault="00585E42" w:rsidP="00154BBC">
            <w:pPr>
              <w:pStyle w:val="ListParagraph"/>
              <w:numPr>
                <w:ilvl w:val="0"/>
                <w:numId w:val="62"/>
              </w:numPr>
              <w:autoSpaceDE w:val="0"/>
              <w:autoSpaceDN w:val="0"/>
              <w:adjustRightInd w:val="0"/>
              <w:spacing w:before="120" w:after="120"/>
              <w:ind w:left="630"/>
              <w:rPr>
                <w:rFonts w:ascii="Trebuchet MS" w:hAnsi="Trebuchet MS" w:cs="Calibri"/>
                <w:lang w:val="pt-BR"/>
              </w:rPr>
            </w:pPr>
          </w:p>
        </w:tc>
        <w:tc>
          <w:tcPr>
            <w:tcW w:w="2180" w:type="pct"/>
            <w:tcBorders>
              <w:top w:val="single" w:sz="4" w:space="0" w:color="000000"/>
              <w:left w:val="single" w:sz="4" w:space="0" w:color="000000"/>
              <w:bottom w:val="single" w:sz="4" w:space="0" w:color="000000"/>
              <w:right w:val="nil"/>
            </w:tcBorders>
            <w:vAlign w:val="center"/>
          </w:tcPr>
          <w:p w:rsidR="00585E42" w:rsidRPr="00680FD7" w:rsidRDefault="00585E42" w:rsidP="00585E42">
            <w:pPr>
              <w:spacing w:before="120" w:after="120"/>
              <w:rPr>
                <w:rFonts w:ascii="Trebuchet MS" w:hAnsi="Trebuchet MS" w:cs="Calibri"/>
                <w:lang w:val="pt-BR"/>
              </w:rPr>
            </w:pPr>
            <w:r w:rsidRPr="00680FD7">
              <w:rPr>
                <w:rFonts w:ascii="Trebuchet MS" w:hAnsi="Trebuchet MS" w:cs="Calibri"/>
                <w:lang w:val="pt-BR"/>
              </w:rPr>
              <w:t>Imprimanta color portabila</w:t>
            </w:r>
          </w:p>
        </w:tc>
        <w:tc>
          <w:tcPr>
            <w:tcW w:w="31" w:type="pct"/>
            <w:tcBorders>
              <w:top w:val="single" w:sz="4" w:space="0" w:color="000000"/>
              <w:left w:val="nil"/>
              <w:bottom w:val="single" w:sz="4" w:space="0" w:color="000000"/>
              <w:right w:val="single" w:sz="4" w:space="0" w:color="000000"/>
            </w:tcBorders>
          </w:tcPr>
          <w:p w:rsidR="00585E42" w:rsidRPr="00680FD7" w:rsidRDefault="00585E42" w:rsidP="00585E42">
            <w:pPr>
              <w:spacing w:before="120" w:after="120"/>
              <w:rPr>
                <w:rFonts w:ascii="Trebuchet MS" w:hAnsi="Trebuchet MS" w:cs="Calibri"/>
                <w:lang w:val="pt-BR"/>
              </w:rPr>
            </w:pPr>
          </w:p>
        </w:tc>
        <w:tc>
          <w:tcPr>
            <w:tcW w:w="484" w:type="pct"/>
            <w:tcBorders>
              <w:top w:val="single" w:sz="4" w:space="0" w:color="000000"/>
              <w:left w:val="single" w:sz="4" w:space="0" w:color="000000"/>
              <w:bottom w:val="single" w:sz="4" w:space="0" w:color="000000"/>
              <w:right w:val="single" w:sz="4" w:space="0" w:color="000000"/>
            </w:tcBorders>
          </w:tcPr>
          <w:p w:rsidR="00585E42" w:rsidRPr="00680FD7" w:rsidRDefault="00585E42" w:rsidP="00585E42">
            <w:pPr>
              <w:spacing w:before="120" w:after="120"/>
              <w:ind w:left="2"/>
              <w:jc w:val="center"/>
              <w:rPr>
                <w:rFonts w:ascii="Trebuchet MS" w:hAnsi="Trebuchet MS" w:cs="Calibri"/>
                <w:lang w:val="pt-BR"/>
              </w:rPr>
            </w:pPr>
            <w:r w:rsidRPr="00680FD7">
              <w:rPr>
                <w:rFonts w:ascii="Trebuchet MS" w:hAnsi="Trebuchet MS" w:cs="Calibri"/>
                <w:lang w:val="pt-BR"/>
              </w:rPr>
              <w:t>buc.</w:t>
            </w:r>
          </w:p>
        </w:tc>
        <w:tc>
          <w:tcPr>
            <w:tcW w:w="584" w:type="pct"/>
            <w:tcBorders>
              <w:top w:val="single" w:sz="4" w:space="0" w:color="000000"/>
              <w:left w:val="single" w:sz="4" w:space="0" w:color="000000"/>
              <w:bottom w:val="single" w:sz="4" w:space="0" w:color="000000"/>
              <w:right w:val="single" w:sz="4" w:space="0" w:color="000000"/>
            </w:tcBorders>
            <w:vAlign w:val="bottom"/>
          </w:tcPr>
          <w:p w:rsidR="00585E42" w:rsidRPr="00680FD7" w:rsidRDefault="00585E42" w:rsidP="00585E42">
            <w:pPr>
              <w:spacing w:before="120" w:after="120"/>
              <w:jc w:val="center"/>
              <w:rPr>
                <w:rFonts w:ascii="Trebuchet MS" w:hAnsi="Trebuchet MS" w:cs="Calibri"/>
                <w:lang w:val="pt-BR"/>
              </w:rPr>
            </w:pPr>
            <w:r w:rsidRPr="00680FD7">
              <w:rPr>
                <w:rFonts w:ascii="Trebuchet MS" w:hAnsi="Trebuchet MS" w:cs="Calibri"/>
                <w:lang w:val="pt-BR"/>
              </w:rPr>
              <w:t>18</w:t>
            </w:r>
          </w:p>
        </w:tc>
        <w:tc>
          <w:tcPr>
            <w:tcW w:w="521" w:type="pct"/>
            <w:tcBorders>
              <w:top w:val="single" w:sz="4" w:space="0" w:color="000000"/>
              <w:left w:val="single" w:sz="4" w:space="0" w:color="000000"/>
              <w:bottom w:val="single" w:sz="4" w:space="0" w:color="000000"/>
              <w:right w:val="single" w:sz="4" w:space="0" w:color="000000"/>
            </w:tcBorders>
          </w:tcPr>
          <w:p w:rsidR="00585E42" w:rsidRPr="00680FD7" w:rsidRDefault="00585E42" w:rsidP="00585E42">
            <w:pPr>
              <w:spacing w:before="120" w:after="120"/>
              <w:ind w:left="2"/>
              <w:rPr>
                <w:rFonts w:ascii="Trebuchet MS" w:hAnsi="Trebuchet MS" w:cs="Calibri"/>
                <w:lang w:val="pt-BR"/>
              </w:rPr>
            </w:pPr>
          </w:p>
        </w:tc>
        <w:tc>
          <w:tcPr>
            <w:tcW w:w="523" w:type="pct"/>
            <w:tcBorders>
              <w:top w:val="single" w:sz="4" w:space="0" w:color="000000"/>
              <w:left w:val="single" w:sz="4" w:space="0" w:color="000000"/>
              <w:bottom w:val="single" w:sz="4" w:space="0" w:color="000000"/>
              <w:right w:val="single" w:sz="4" w:space="0" w:color="000000"/>
            </w:tcBorders>
          </w:tcPr>
          <w:p w:rsidR="00585E42" w:rsidRPr="00680FD7" w:rsidRDefault="00585E42" w:rsidP="00585E42">
            <w:pPr>
              <w:spacing w:before="120" w:after="120"/>
              <w:ind w:left="108"/>
              <w:rPr>
                <w:rFonts w:ascii="Trebuchet MS" w:hAnsi="Trebuchet MS" w:cs="Calibri"/>
                <w:lang w:val="pt-BR"/>
              </w:rPr>
            </w:pPr>
          </w:p>
        </w:tc>
        <w:tc>
          <w:tcPr>
            <w:tcW w:w="338" w:type="pct"/>
            <w:tcBorders>
              <w:top w:val="single" w:sz="4" w:space="0" w:color="000000"/>
              <w:left w:val="single" w:sz="4" w:space="0" w:color="000000"/>
              <w:bottom w:val="single" w:sz="4" w:space="0" w:color="000000"/>
              <w:right w:val="single" w:sz="4" w:space="0" w:color="000000"/>
            </w:tcBorders>
          </w:tcPr>
          <w:p w:rsidR="00585E42" w:rsidRPr="00680FD7" w:rsidRDefault="00585E42" w:rsidP="00585E42">
            <w:pPr>
              <w:spacing w:before="120" w:after="120"/>
              <w:ind w:left="108"/>
              <w:rPr>
                <w:rFonts w:ascii="Trebuchet MS" w:hAnsi="Trebuchet MS" w:cs="Calibri"/>
                <w:lang w:val="pt-BR"/>
              </w:rPr>
            </w:pPr>
          </w:p>
        </w:tc>
      </w:tr>
      <w:tr w:rsidR="00E85E38" w:rsidRPr="00680FD7" w:rsidTr="00190B0C">
        <w:tblPrEx>
          <w:tblCellMar>
            <w:left w:w="0" w:type="dxa"/>
          </w:tblCellMar>
        </w:tblPrEx>
        <w:tc>
          <w:tcPr>
            <w:tcW w:w="339" w:type="pct"/>
            <w:tcBorders>
              <w:top w:val="single" w:sz="4" w:space="0" w:color="000000"/>
              <w:left w:val="single" w:sz="4" w:space="0" w:color="000000"/>
              <w:bottom w:val="single" w:sz="4" w:space="0" w:color="000000"/>
              <w:right w:val="nil"/>
            </w:tcBorders>
          </w:tcPr>
          <w:p w:rsidR="00585E42" w:rsidRPr="00680FD7" w:rsidRDefault="00585E42" w:rsidP="00154BBC">
            <w:pPr>
              <w:pStyle w:val="ListParagraph"/>
              <w:numPr>
                <w:ilvl w:val="0"/>
                <w:numId w:val="62"/>
              </w:numPr>
              <w:spacing w:before="120" w:after="120"/>
              <w:ind w:left="630"/>
              <w:rPr>
                <w:rFonts w:ascii="Trebuchet MS" w:hAnsi="Trebuchet MS" w:cs="Calibri"/>
                <w:lang w:val="pt-BR"/>
              </w:rPr>
            </w:pPr>
          </w:p>
        </w:tc>
        <w:tc>
          <w:tcPr>
            <w:tcW w:w="2180" w:type="pct"/>
            <w:tcBorders>
              <w:top w:val="single" w:sz="4" w:space="0" w:color="000000"/>
              <w:left w:val="single" w:sz="4" w:space="0" w:color="000000"/>
              <w:bottom w:val="single" w:sz="4" w:space="0" w:color="000000"/>
              <w:right w:val="nil"/>
            </w:tcBorders>
            <w:vAlign w:val="center"/>
          </w:tcPr>
          <w:p w:rsidR="00585E42" w:rsidRPr="00680FD7" w:rsidRDefault="00585E42" w:rsidP="00585E42">
            <w:pPr>
              <w:spacing w:before="120" w:after="120"/>
              <w:rPr>
                <w:rFonts w:ascii="Trebuchet MS" w:hAnsi="Trebuchet MS" w:cs="Calibri"/>
                <w:lang w:val="pt-BR"/>
              </w:rPr>
            </w:pPr>
            <w:r w:rsidRPr="00680FD7">
              <w:rPr>
                <w:rFonts w:ascii="Trebuchet MS" w:hAnsi="Trebuchet MS" w:cs="Calibri"/>
                <w:lang w:val="pt-BR"/>
              </w:rPr>
              <w:t>Multifunctional A4</w:t>
            </w:r>
          </w:p>
        </w:tc>
        <w:tc>
          <w:tcPr>
            <w:tcW w:w="31" w:type="pct"/>
            <w:tcBorders>
              <w:top w:val="single" w:sz="4" w:space="0" w:color="000000"/>
              <w:left w:val="nil"/>
              <w:bottom w:val="single" w:sz="4" w:space="0" w:color="000000"/>
              <w:right w:val="single" w:sz="4" w:space="0" w:color="000000"/>
            </w:tcBorders>
          </w:tcPr>
          <w:p w:rsidR="00585E42" w:rsidRPr="00680FD7" w:rsidRDefault="00585E42" w:rsidP="00585E42">
            <w:pPr>
              <w:spacing w:before="120" w:after="120"/>
              <w:rPr>
                <w:rFonts w:ascii="Trebuchet MS" w:hAnsi="Trebuchet MS" w:cs="Calibri"/>
                <w:lang w:val="pt-BR"/>
              </w:rPr>
            </w:pPr>
          </w:p>
        </w:tc>
        <w:tc>
          <w:tcPr>
            <w:tcW w:w="484" w:type="pct"/>
            <w:tcBorders>
              <w:top w:val="single" w:sz="4" w:space="0" w:color="000000"/>
              <w:left w:val="single" w:sz="4" w:space="0" w:color="000000"/>
              <w:bottom w:val="single" w:sz="4" w:space="0" w:color="000000"/>
              <w:right w:val="single" w:sz="4" w:space="0" w:color="000000"/>
            </w:tcBorders>
          </w:tcPr>
          <w:p w:rsidR="00585E42" w:rsidRPr="00680FD7" w:rsidRDefault="00585E42" w:rsidP="00585E42">
            <w:pPr>
              <w:spacing w:before="120" w:after="120"/>
              <w:ind w:left="2"/>
              <w:jc w:val="center"/>
              <w:rPr>
                <w:rFonts w:ascii="Trebuchet MS" w:hAnsi="Trebuchet MS" w:cs="Calibri"/>
                <w:lang w:val="pt-BR"/>
              </w:rPr>
            </w:pPr>
            <w:r w:rsidRPr="00680FD7">
              <w:rPr>
                <w:rFonts w:ascii="Trebuchet MS" w:hAnsi="Trebuchet MS" w:cs="Calibri"/>
                <w:lang w:val="pt-BR"/>
              </w:rPr>
              <w:t>buc.</w:t>
            </w:r>
          </w:p>
        </w:tc>
        <w:tc>
          <w:tcPr>
            <w:tcW w:w="584" w:type="pct"/>
            <w:tcBorders>
              <w:top w:val="single" w:sz="4" w:space="0" w:color="000000"/>
              <w:left w:val="single" w:sz="4" w:space="0" w:color="000000"/>
              <w:bottom w:val="single" w:sz="4" w:space="0" w:color="000000"/>
              <w:right w:val="single" w:sz="4" w:space="0" w:color="000000"/>
            </w:tcBorders>
          </w:tcPr>
          <w:p w:rsidR="00585E42" w:rsidRPr="00680FD7" w:rsidRDefault="00585E42" w:rsidP="00585E42">
            <w:pPr>
              <w:spacing w:before="120" w:after="120"/>
              <w:ind w:left="2"/>
              <w:jc w:val="center"/>
              <w:rPr>
                <w:rFonts w:ascii="Trebuchet MS" w:hAnsi="Trebuchet MS" w:cs="Calibri"/>
                <w:lang w:val="pt-BR"/>
              </w:rPr>
            </w:pPr>
            <w:r w:rsidRPr="00680FD7">
              <w:rPr>
                <w:rFonts w:ascii="Trebuchet MS" w:hAnsi="Trebuchet MS" w:cs="Calibri"/>
                <w:lang w:val="pt-BR"/>
              </w:rPr>
              <w:t>28</w:t>
            </w:r>
          </w:p>
        </w:tc>
        <w:tc>
          <w:tcPr>
            <w:tcW w:w="521" w:type="pct"/>
            <w:tcBorders>
              <w:top w:val="single" w:sz="4" w:space="0" w:color="000000"/>
              <w:left w:val="single" w:sz="4" w:space="0" w:color="000000"/>
              <w:bottom w:val="single" w:sz="4" w:space="0" w:color="000000"/>
              <w:right w:val="single" w:sz="4" w:space="0" w:color="000000"/>
            </w:tcBorders>
            <w:vAlign w:val="bottom"/>
          </w:tcPr>
          <w:p w:rsidR="00585E42" w:rsidRPr="00680FD7" w:rsidRDefault="00585E42" w:rsidP="00585E42">
            <w:pPr>
              <w:spacing w:before="120" w:after="120"/>
              <w:ind w:left="108"/>
              <w:rPr>
                <w:rFonts w:ascii="Trebuchet MS" w:hAnsi="Trebuchet MS" w:cs="Calibri"/>
                <w:lang w:val="pt-BR"/>
              </w:rPr>
            </w:pPr>
          </w:p>
        </w:tc>
        <w:tc>
          <w:tcPr>
            <w:tcW w:w="523" w:type="pct"/>
            <w:tcBorders>
              <w:top w:val="single" w:sz="4" w:space="0" w:color="000000"/>
              <w:left w:val="single" w:sz="4" w:space="0" w:color="000000"/>
              <w:bottom w:val="single" w:sz="4" w:space="0" w:color="000000"/>
              <w:right w:val="single" w:sz="4" w:space="0" w:color="000000"/>
            </w:tcBorders>
          </w:tcPr>
          <w:p w:rsidR="00585E42" w:rsidRPr="00680FD7" w:rsidRDefault="00585E42" w:rsidP="00585E42">
            <w:pPr>
              <w:spacing w:before="120" w:after="120"/>
              <w:ind w:left="108"/>
              <w:rPr>
                <w:rFonts w:ascii="Trebuchet MS" w:hAnsi="Trebuchet MS" w:cs="Calibri"/>
                <w:lang w:val="pt-BR"/>
              </w:rPr>
            </w:pPr>
          </w:p>
        </w:tc>
        <w:tc>
          <w:tcPr>
            <w:tcW w:w="338" w:type="pct"/>
            <w:tcBorders>
              <w:top w:val="single" w:sz="4" w:space="0" w:color="000000"/>
              <w:left w:val="single" w:sz="4" w:space="0" w:color="000000"/>
              <w:bottom w:val="single" w:sz="4" w:space="0" w:color="000000"/>
              <w:right w:val="single" w:sz="4" w:space="0" w:color="000000"/>
            </w:tcBorders>
          </w:tcPr>
          <w:p w:rsidR="00585E42" w:rsidRPr="00680FD7" w:rsidRDefault="00585E42" w:rsidP="00585E42">
            <w:pPr>
              <w:spacing w:before="120" w:after="120"/>
              <w:ind w:left="108"/>
              <w:rPr>
                <w:rFonts w:ascii="Trebuchet MS" w:hAnsi="Trebuchet MS" w:cs="Calibri"/>
                <w:lang w:val="pt-BR"/>
              </w:rPr>
            </w:pPr>
          </w:p>
        </w:tc>
      </w:tr>
      <w:tr w:rsidR="00E85E38" w:rsidRPr="00680FD7" w:rsidTr="00190B0C">
        <w:tblPrEx>
          <w:tblCellMar>
            <w:left w:w="0" w:type="dxa"/>
          </w:tblCellMar>
        </w:tblPrEx>
        <w:tc>
          <w:tcPr>
            <w:tcW w:w="339" w:type="pct"/>
            <w:tcBorders>
              <w:top w:val="single" w:sz="4" w:space="0" w:color="000000"/>
              <w:left w:val="single" w:sz="4" w:space="0" w:color="000000"/>
              <w:bottom w:val="single" w:sz="4" w:space="0" w:color="000000"/>
              <w:right w:val="nil"/>
            </w:tcBorders>
          </w:tcPr>
          <w:p w:rsidR="00585E42" w:rsidRPr="00680FD7" w:rsidRDefault="00585E42" w:rsidP="00154BBC">
            <w:pPr>
              <w:pStyle w:val="ListParagraph"/>
              <w:numPr>
                <w:ilvl w:val="0"/>
                <w:numId w:val="62"/>
              </w:numPr>
              <w:spacing w:before="120" w:after="120"/>
              <w:ind w:left="630"/>
              <w:rPr>
                <w:rFonts w:ascii="Trebuchet MS" w:hAnsi="Trebuchet MS" w:cs="Calibri"/>
                <w:lang w:val="pt-BR"/>
              </w:rPr>
            </w:pPr>
          </w:p>
        </w:tc>
        <w:tc>
          <w:tcPr>
            <w:tcW w:w="2180" w:type="pct"/>
            <w:tcBorders>
              <w:top w:val="single" w:sz="4" w:space="0" w:color="000000"/>
              <w:left w:val="single" w:sz="4" w:space="0" w:color="000000"/>
              <w:bottom w:val="single" w:sz="4" w:space="0" w:color="000000"/>
              <w:right w:val="nil"/>
            </w:tcBorders>
            <w:vAlign w:val="center"/>
          </w:tcPr>
          <w:p w:rsidR="00585E42" w:rsidRPr="00680FD7" w:rsidRDefault="00585E42" w:rsidP="00585E42">
            <w:pPr>
              <w:spacing w:before="120" w:after="120"/>
              <w:rPr>
                <w:rFonts w:ascii="Trebuchet MS" w:hAnsi="Trebuchet MS" w:cs="Calibri"/>
                <w:lang w:val="pt-BR"/>
              </w:rPr>
            </w:pPr>
            <w:r w:rsidRPr="00680FD7">
              <w:rPr>
                <w:rFonts w:ascii="Trebuchet MS" w:hAnsi="Trebuchet MS" w:cs="Calibri"/>
                <w:lang w:val="pt-BR"/>
              </w:rPr>
              <w:t>Multifunctional A3</w:t>
            </w:r>
          </w:p>
        </w:tc>
        <w:tc>
          <w:tcPr>
            <w:tcW w:w="31" w:type="pct"/>
            <w:tcBorders>
              <w:top w:val="single" w:sz="4" w:space="0" w:color="000000"/>
              <w:left w:val="nil"/>
              <w:bottom w:val="single" w:sz="4" w:space="0" w:color="000000"/>
              <w:right w:val="single" w:sz="4" w:space="0" w:color="000000"/>
            </w:tcBorders>
          </w:tcPr>
          <w:p w:rsidR="00585E42" w:rsidRPr="00680FD7" w:rsidRDefault="00585E42" w:rsidP="00585E42">
            <w:pPr>
              <w:spacing w:before="120" w:after="120"/>
              <w:rPr>
                <w:rFonts w:ascii="Trebuchet MS" w:hAnsi="Trebuchet MS" w:cs="Calibri"/>
                <w:lang w:val="pt-BR"/>
              </w:rPr>
            </w:pPr>
          </w:p>
        </w:tc>
        <w:tc>
          <w:tcPr>
            <w:tcW w:w="484" w:type="pct"/>
            <w:tcBorders>
              <w:top w:val="single" w:sz="4" w:space="0" w:color="000000"/>
              <w:left w:val="single" w:sz="4" w:space="0" w:color="000000"/>
              <w:bottom w:val="single" w:sz="4" w:space="0" w:color="000000"/>
              <w:right w:val="single" w:sz="4" w:space="0" w:color="000000"/>
            </w:tcBorders>
          </w:tcPr>
          <w:p w:rsidR="00585E42" w:rsidRPr="00680FD7" w:rsidRDefault="00585E42" w:rsidP="00585E42">
            <w:pPr>
              <w:spacing w:before="120" w:after="120"/>
              <w:ind w:left="2"/>
              <w:jc w:val="center"/>
              <w:rPr>
                <w:rFonts w:ascii="Trebuchet MS" w:hAnsi="Trebuchet MS" w:cs="Calibri"/>
                <w:lang w:val="pt-BR"/>
              </w:rPr>
            </w:pPr>
            <w:r w:rsidRPr="00680FD7">
              <w:rPr>
                <w:rFonts w:ascii="Trebuchet MS" w:hAnsi="Trebuchet MS" w:cs="Calibri"/>
                <w:lang w:val="pt-BR"/>
              </w:rPr>
              <w:t>buc.</w:t>
            </w:r>
          </w:p>
        </w:tc>
        <w:tc>
          <w:tcPr>
            <w:tcW w:w="584" w:type="pct"/>
            <w:tcBorders>
              <w:top w:val="single" w:sz="4" w:space="0" w:color="000000"/>
              <w:left w:val="single" w:sz="4" w:space="0" w:color="000000"/>
              <w:bottom w:val="single" w:sz="4" w:space="0" w:color="000000"/>
              <w:right w:val="single" w:sz="4" w:space="0" w:color="000000"/>
            </w:tcBorders>
          </w:tcPr>
          <w:p w:rsidR="00585E42" w:rsidRPr="00680FD7" w:rsidRDefault="00585E42" w:rsidP="00585E42">
            <w:pPr>
              <w:spacing w:before="120" w:after="120"/>
              <w:ind w:left="2"/>
              <w:jc w:val="center"/>
              <w:rPr>
                <w:rFonts w:ascii="Trebuchet MS" w:hAnsi="Trebuchet MS" w:cs="Calibri"/>
                <w:lang w:val="pt-BR"/>
              </w:rPr>
            </w:pPr>
            <w:r w:rsidRPr="00680FD7">
              <w:rPr>
                <w:rFonts w:ascii="Trebuchet MS" w:hAnsi="Trebuchet MS" w:cs="Calibri"/>
                <w:lang w:val="pt-BR"/>
              </w:rPr>
              <w:t>4</w:t>
            </w:r>
          </w:p>
        </w:tc>
        <w:tc>
          <w:tcPr>
            <w:tcW w:w="521" w:type="pct"/>
            <w:tcBorders>
              <w:top w:val="single" w:sz="4" w:space="0" w:color="000000"/>
              <w:left w:val="single" w:sz="4" w:space="0" w:color="000000"/>
              <w:bottom w:val="single" w:sz="4" w:space="0" w:color="000000"/>
              <w:right w:val="single" w:sz="4" w:space="0" w:color="000000"/>
            </w:tcBorders>
            <w:vAlign w:val="bottom"/>
          </w:tcPr>
          <w:p w:rsidR="00585E42" w:rsidRPr="00680FD7" w:rsidRDefault="00585E42" w:rsidP="00585E42">
            <w:pPr>
              <w:spacing w:before="120" w:after="120"/>
              <w:ind w:left="108"/>
              <w:rPr>
                <w:rFonts w:ascii="Trebuchet MS" w:hAnsi="Trebuchet MS" w:cs="Calibri"/>
                <w:lang w:val="pt-BR"/>
              </w:rPr>
            </w:pPr>
          </w:p>
        </w:tc>
        <w:tc>
          <w:tcPr>
            <w:tcW w:w="523" w:type="pct"/>
            <w:tcBorders>
              <w:top w:val="single" w:sz="4" w:space="0" w:color="000000"/>
              <w:left w:val="single" w:sz="4" w:space="0" w:color="000000"/>
              <w:bottom w:val="single" w:sz="4" w:space="0" w:color="000000"/>
              <w:right w:val="single" w:sz="4" w:space="0" w:color="000000"/>
            </w:tcBorders>
          </w:tcPr>
          <w:p w:rsidR="00585E42" w:rsidRPr="00680FD7" w:rsidRDefault="00585E42" w:rsidP="00585E42">
            <w:pPr>
              <w:spacing w:before="120" w:after="120"/>
              <w:ind w:left="108"/>
              <w:rPr>
                <w:rFonts w:ascii="Trebuchet MS" w:hAnsi="Trebuchet MS" w:cs="Calibri"/>
                <w:lang w:val="pt-BR"/>
              </w:rPr>
            </w:pPr>
          </w:p>
        </w:tc>
        <w:tc>
          <w:tcPr>
            <w:tcW w:w="338" w:type="pct"/>
            <w:tcBorders>
              <w:top w:val="single" w:sz="4" w:space="0" w:color="000000"/>
              <w:left w:val="single" w:sz="4" w:space="0" w:color="000000"/>
              <w:bottom w:val="single" w:sz="4" w:space="0" w:color="000000"/>
              <w:right w:val="single" w:sz="4" w:space="0" w:color="000000"/>
            </w:tcBorders>
          </w:tcPr>
          <w:p w:rsidR="00585E42" w:rsidRPr="00680FD7" w:rsidRDefault="00585E42" w:rsidP="00585E42">
            <w:pPr>
              <w:spacing w:before="120" w:after="120"/>
              <w:ind w:left="108"/>
              <w:rPr>
                <w:rFonts w:ascii="Trebuchet MS" w:hAnsi="Trebuchet MS" w:cs="Calibri"/>
                <w:lang w:val="pt-BR"/>
              </w:rPr>
            </w:pPr>
          </w:p>
        </w:tc>
      </w:tr>
      <w:tr w:rsidR="00E85E38" w:rsidRPr="00680FD7" w:rsidTr="00190B0C">
        <w:tblPrEx>
          <w:tblCellMar>
            <w:left w:w="0" w:type="dxa"/>
          </w:tblCellMar>
        </w:tblPrEx>
        <w:tc>
          <w:tcPr>
            <w:tcW w:w="339" w:type="pct"/>
            <w:tcBorders>
              <w:top w:val="single" w:sz="4" w:space="0" w:color="000000"/>
              <w:left w:val="single" w:sz="4" w:space="0" w:color="000000"/>
              <w:bottom w:val="single" w:sz="4" w:space="0" w:color="000000"/>
              <w:right w:val="nil"/>
            </w:tcBorders>
          </w:tcPr>
          <w:p w:rsidR="00585E42" w:rsidRPr="00680FD7" w:rsidRDefault="00585E42" w:rsidP="00154BBC">
            <w:pPr>
              <w:pStyle w:val="ListParagraph"/>
              <w:numPr>
                <w:ilvl w:val="0"/>
                <w:numId w:val="62"/>
              </w:numPr>
              <w:spacing w:before="120" w:after="120"/>
              <w:ind w:left="630"/>
              <w:rPr>
                <w:rFonts w:ascii="Trebuchet MS" w:hAnsi="Trebuchet MS" w:cs="Calibri"/>
                <w:lang w:val="pt-BR"/>
              </w:rPr>
            </w:pPr>
          </w:p>
        </w:tc>
        <w:tc>
          <w:tcPr>
            <w:tcW w:w="2180" w:type="pct"/>
            <w:tcBorders>
              <w:top w:val="single" w:sz="4" w:space="0" w:color="000000"/>
              <w:left w:val="single" w:sz="4" w:space="0" w:color="000000"/>
              <w:bottom w:val="single" w:sz="4" w:space="0" w:color="000000"/>
              <w:right w:val="nil"/>
            </w:tcBorders>
            <w:vAlign w:val="center"/>
          </w:tcPr>
          <w:p w:rsidR="00585E42" w:rsidRPr="00680FD7" w:rsidRDefault="00585E42" w:rsidP="00585E42">
            <w:pPr>
              <w:spacing w:before="120" w:after="120"/>
              <w:rPr>
                <w:rFonts w:ascii="Trebuchet MS" w:hAnsi="Trebuchet MS" w:cs="Calibri"/>
                <w:lang w:val="pt-BR"/>
              </w:rPr>
            </w:pPr>
            <w:r w:rsidRPr="00680FD7">
              <w:rPr>
                <w:rFonts w:ascii="Trebuchet MS" w:hAnsi="Trebuchet MS" w:cs="Calibri"/>
                <w:lang w:val="pt-BR"/>
              </w:rPr>
              <w:t>HDD extern</w:t>
            </w:r>
          </w:p>
        </w:tc>
        <w:tc>
          <w:tcPr>
            <w:tcW w:w="31" w:type="pct"/>
            <w:tcBorders>
              <w:top w:val="single" w:sz="4" w:space="0" w:color="000000"/>
              <w:left w:val="nil"/>
              <w:bottom w:val="single" w:sz="4" w:space="0" w:color="000000"/>
              <w:right w:val="single" w:sz="4" w:space="0" w:color="000000"/>
            </w:tcBorders>
          </w:tcPr>
          <w:p w:rsidR="00585E42" w:rsidRPr="00680FD7" w:rsidRDefault="00585E42" w:rsidP="00585E42">
            <w:pPr>
              <w:spacing w:before="120" w:after="120"/>
              <w:rPr>
                <w:rFonts w:ascii="Trebuchet MS" w:hAnsi="Trebuchet MS" w:cs="Calibri"/>
                <w:lang w:val="pt-BR"/>
              </w:rPr>
            </w:pPr>
          </w:p>
        </w:tc>
        <w:tc>
          <w:tcPr>
            <w:tcW w:w="484" w:type="pct"/>
            <w:tcBorders>
              <w:top w:val="single" w:sz="4" w:space="0" w:color="000000"/>
              <w:left w:val="single" w:sz="4" w:space="0" w:color="000000"/>
              <w:bottom w:val="single" w:sz="4" w:space="0" w:color="000000"/>
              <w:right w:val="single" w:sz="4" w:space="0" w:color="000000"/>
            </w:tcBorders>
          </w:tcPr>
          <w:p w:rsidR="00585E42" w:rsidRPr="00680FD7" w:rsidRDefault="00585E42" w:rsidP="00585E42">
            <w:pPr>
              <w:spacing w:before="120" w:after="120"/>
              <w:ind w:left="2"/>
              <w:jc w:val="center"/>
              <w:rPr>
                <w:rFonts w:ascii="Trebuchet MS" w:hAnsi="Trebuchet MS" w:cs="Calibri"/>
                <w:lang w:val="pt-BR"/>
              </w:rPr>
            </w:pPr>
            <w:r w:rsidRPr="00680FD7">
              <w:rPr>
                <w:rFonts w:ascii="Trebuchet MS" w:hAnsi="Trebuchet MS" w:cs="Calibri"/>
                <w:lang w:val="pt-BR"/>
              </w:rPr>
              <w:t>buc.</w:t>
            </w:r>
          </w:p>
        </w:tc>
        <w:tc>
          <w:tcPr>
            <w:tcW w:w="584" w:type="pct"/>
            <w:tcBorders>
              <w:top w:val="single" w:sz="4" w:space="0" w:color="000000"/>
              <w:left w:val="single" w:sz="4" w:space="0" w:color="000000"/>
              <w:bottom w:val="single" w:sz="4" w:space="0" w:color="000000"/>
              <w:right w:val="single" w:sz="4" w:space="0" w:color="000000"/>
            </w:tcBorders>
          </w:tcPr>
          <w:p w:rsidR="00585E42" w:rsidRPr="00680FD7" w:rsidRDefault="00585E42" w:rsidP="00585E42">
            <w:pPr>
              <w:spacing w:before="120" w:after="120"/>
              <w:ind w:left="2"/>
              <w:jc w:val="center"/>
              <w:rPr>
                <w:rFonts w:ascii="Trebuchet MS" w:hAnsi="Trebuchet MS" w:cs="Calibri"/>
                <w:lang w:val="pt-BR"/>
              </w:rPr>
            </w:pPr>
            <w:r w:rsidRPr="00680FD7">
              <w:rPr>
                <w:rFonts w:ascii="Trebuchet MS" w:hAnsi="Trebuchet MS" w:cs="Calibri"/>
                <w:lang w:val="pt-BR"/>
              </w:rPr>
              <w:t>10</w:t>
            </w:r>
          </w:p>
        </w:tc>
        <w:tc>
          <w:tcPr>
            <w:tcW w:w="521" w:type="pct"/>
            <w:tcBorders>
              <w:top w:val="single" w:sz="4" w:space="0" w:color="000000"/>
              <w:left w:val="single" w:sz="4" w:space="0" w:color="000000"/>
              <w:bottom w:val="single" w:sz="4" w:space="0" w:color="000000"/>
              <w:right w:val="single" w:sz="4" w:space="0" w:color="000000"/>
            </w:tcBorders>
            <w:vAlign w:val="bottom"/>
          </w:tcPr>
          <w:p w:rsidR="00585E42" w:rsidRPr="00680FD7" w:rsidRDefault="00585E42" w:rsidP="00585E42">
            <w:pPr>
              <w:spacing w:before="120" w:after="120"/>
              <w:ind w:left="108"/>
              <w:rPr>
                <w:rFonts w:ascii="Trebuchet MS" w:hAnsi="Trebuchet MS" w:cs="Calibri"/>
                <w:lang w:val="pt-BR"/>
              </w:rPr>
            </w:pPr>
          </w:p>
        </w:tc>
        <w:tc>
          <w:tcPr>
            <w:tcW w:w="523" w:type="pct"/>
            <w:tcBorders>
              <w:top w:val="single" w:sz="4" w:space="0" w:color="000000"/>
              <w:left w:val="single" w:sz="4" w:space="0" w:color="000000"/>
              <w:bottom w:val="single" w:sz="4" w:space="0" w:color="000000"/>
              <w:right w:val="single" w:sz="4" w:space="0" w:color="000000"/>
            </w:tcBorders>
          </w:tcPr>
          <w:p w:rsidR="00585E42" w:rsidRPr="00680FD7" w:rsidRDefault="00585E42" w:rsidP="00585E42">
            <w:pPr>
              <w:spacing w:before="120" w:after="120"/>
              <w:ind w:left="108"/>
              <w:rPr>
                <w:rFonts w:ascii="Trebuchet MS" w:hAnsi="Trebuchet MS" w:cs="Calibri"/>
                <w:lang w:val="pt-BR"/>
              </w:rPr>
            </w:pPr>
          </w:p>
        </w:tc>
        <w:tc>
          <w:tcPr>
            <w:tcW w:w="338" w:type="pct"/>
            <w:tcBorders>
              <w:top w:val="single" w:sz="4" w:space="0" w:color="000000"/>
              <w:left w:val="single" w:sz="4" w:space="0" w:color="000000"/>
              <w:bottom w:val="single" w:sz="4" w:space="0" w:color="000000"/>
              <w:right w:val="single" w:sz="4" w:space="0" w:color="000000"/>
            </w:tcBorders>
          </w:tcPr>
          <w:p w:rsidR="00585E42" w:rsidRPr="00680FD7" w:rsidRDefault="00585E42" w:rsidP="00585E42">
            <w:pPr>
              <w:spacing w:before="120" w:after="120"/>
              <w:ind w:left="108"/>
              <w:rPr>
                <w:rFonts w:ascii="Trebuchet MS" w:hAnsi="Trebuchet MS" w:cs="Calibri"/>
                <w:lang w:val="pt-BR"/>
              </w:rPr>
            </w:pPr>
          </w:p>
        </w:tc>
      </w:tr>
      <w:tr w:rsidR="00E85E38" w:rsidRPr="00680FD7" w:rsidTr="00190B0C">
        <w:tblPrEx>
          <w:tblCellMar>
            <w:left w:w="0" w:type="dxa"/>
          </w:tblCellMar>
        </w:tblPrEx>
        <w:tc>
          <w:tcPr>
            <w:tcW w:w="339" w:type="pct"/>
            <w:tcBorders>
              <w:top w:val="single" w:sz="4" w:space="0" w:color="000000"/>
              <w:left w:val="single" w:sz="4" w:space="0" w:color="000000"/>
              <w:bottom w:val="single" w:sz="4" w:space="0" w:color="000000"/>
              <w:right w:val="nil"/>
            </w:tcBorders>
          </w:tcPr>
          <w:p w:rsidR="00585E42" w:rsidRPr="00680FD7" w:rsidRDefault="00585E42" w:rsidP="00154BBC">
            <w:pPr>
              <w:pStyle w:val="ListParagraph"/>
              <w:numPr>
                <w:ilvl w:val="0"/>
                <w:numId w:val="62"/>
              </w:numPr>
              <w:spacing w:before="120" w:after="120"/>
              <w:ind w:left="630"/>
              <w:rPr>
                <w:rFonts w:ascii="Trebuchet MS" w:hAnsi="Trebuchet MS" w:cs="Calibri"/>
                <w:lang w:val="pt-BR"/>
              </w:rPr>
            </w:pPr>
          </w:p>
        </w:tc>
        <w:tc>
          <w:tcPr>
            <w:tcW w:w="2180" w:type="pct"/>
            <w:tcBorders>
              <w:top w:val="single" w:sz="4" w:space="0" w:color="000000"/>
              <w:left w:val="single" w:sz="4" w:space="0" w:color="000000"/>
              <w:bottom w:val="single" w:sz="4" w:space="0" w:color="000000"/>
              <w:right w:val="nil"/>
            </w:tcBorders>
            <w:vAlign w:val="center"/>
          </w:tcPr>
          <w:p w:rsidR="00585E42" w:rsidRPr="00680FD7" w:rsidRDefault="00585E42" w:rsidP="00585E42">
            <w:pPr>
              <w:spacing w:before="120" w:after="120"/>
              <w:rPr>
                <w:rFonts w:ascii="Trebuchet MS" w:hAnsi="Trebuchet MS" w:cs="Calibri"/>
                <w:lang w:val="pt-BR"/>
              </w:rPr>
            </w:pPr>
            <w:r w:rsidRPr="00680FD7">
              <w:rPr>
                <w:rFonts w:ascii="Trebuchet MS" w:hAnsi="Trebuchet MS" w:cs="Calibri"/>
                <w:lang w:val="pt-BR"/>
              </w:rPr>
              <w:t>Server</w:t>
            </w:r>
          </w:p>
        </w:tc>
        <w:tc>
          <w:tcPr>
            <w:tcW w:w="31" w:type="pct"/>
            <w:tcBorders>
              <w:top w:val="single" w:sz="4" w:space="0" w:color="000000"/>
              <w:left w:val="nil"/>
              <w:bottom w:val="single" w:sz="4" w:space="0" w:color="000000"/>
              <w:right w:val="single" w:sz="4" w:space="0" w:color="000000"/>
            </w:tcBorders>
          </w:tcPr>
          <w:p w:rsidR="00585E42" w:rsidRPr="00680FD7" w:rsidRDefault="00585E42" w:rsidP="00585E42">
            <w:pPr>
              <w:spacing w:before="120" w:after="120"/>
              <w:rPr>
                <w:rFonts w:ascii="Trebuchet MS" w:hAnsi="Trebuchet MS" w:cs="Calibri"/>
                <w:lang w:val="pt-BR"/>
              </w:rPr>
            </w:pPr>
          </w:p>
        </w:tc>
        <w:tc>
          <w:tcPr>
            <w:tcW w:w="484" w:type="pct"/>
            <w:tcBorders>
              <w:top w:val="single" w:sz="4" w:space="0" w:color="000000"/>
              <w:left w:val="single" w:sz="4" w:space="0" w:color="000000"/>
              <w:bottom w:val="single" w:sz="4" w:space="0" w:color="000000"/>
              <w:right w:val="single" w:sz="4" w:space="0" w:color="000000"/>
            </w:tcBorders>
          </w:tcPr>
          <w:p w:rsidR="00585E42" w:rsidRPr="00680FD7" w:rsidRDefault="00585E42" w:rsidP="00585E42">
            <w:pPr>
              <w:spacing w:before="120" w:after="120"/>
              <w:ind w:left="2"/>
              <w:jc w:val="center"/>
              <w:rPr>
                <w:rFonts w:ascii="Trebuchet MS" w:hAnsi="Trebuchet MS" w:cs="Calibri"/>
                <w:lang w:val="pt-BR"/>
              </w:rPr>
            </w:pPr>
            <w:r w:rsidRPr="00680FD7">
              <w:rPr>
                <w:rFonts w:ascii="Trebuchet MS" w:hAnsi="Trebuchet MS" w:cs="Calibri"/>
                <w:lang w:val="pt-BR"/>
              </w:rPr>
              <w:t>buc.</w:t>
            </w:r>
          </w:p>
        </w:tc>
        <w:tc>
          <w:tcPr>
            <w:tcW w:w="584" w:type="pct"/>
            <w:tcBorders>
              <w:top w:val="single" w:sz="4" w:space="0" w:color="000000"/>
              <w:left w:val="single" w:sz="4" w:space="0" w:color="000000"/>
              <w:bottom w:val="single" w:sz="4" w:space="0" w:color="000000"/>
              <w:right w:val="single" w:sz="4" w:space="0" w:color="000000"/>
            </w:tcBorders>
          </w:tcPr>
          <w:p w:rsidR="00585E42" w:rsidRPr="00680FD7" w:rsidRDefault="00585E42" w:rsidP="00585E42">
            <w:pPr>
              <w:spacing w:before="120" w:after="120"/>
              <w:ind w:left="2"/>
              <w:jc w:val="center"/>
              <w:rPr>
                <w:rFonts w:ascii="Trebuchet MS" w:hAnsi="Trebuchet MS" w:cs="Calibri"/>
                <w:lang w:val="pt-BR"/>
              </w:rPr>
            </w:pPr>
            <w:r w:rsidRPr="00680FD7">
              <w:rPr>
                <w:rFonts w:ascii="Trebuchet MS" w:hAnsi="Trebuchet MS" w:cs="Calibri"/>
                <w:lang w:val="pt-BR"/>
              </w:rPr>
              <w:t>1</w:t>
            </w:r>
          </w:p>
        </w:tc>
        <w:tc>
          <w:tcPr>
            <w:tcW w:w="521" w:type="pct"/>
            <w:tcBorders>
              <w:top w:val="single" w:sz="4" w:space="0" w:color="000000"/>
              <w:left w:val="single" w:sz="4" w:space="0" w:color="000000"/>
              <w:bottom w:val="single" w:sz="4" w:space="0" w:color="000000"/>
              <w:right w:val="single" w:sz="4" w:space="0" w:color="000000"/>
            </w:tcBorders>
            <w:vAlign w:val="bottom"/>
          </w:tcPr>
          <w:p w:rsidR="00585E42" w:rsidRPr="00680FD7" w:rsidRDefault="00585E42" w:rsidP="00585E42">
            <w:pPr>
              <w:spacing w:before="120" w:after="120"/>
              <w:ind w:left="108"/>
              <w:rPr>
                <w:rFonts w:ascii="Trebuchet MS" w:hAnsi="Trebuchet MS" w:cs="Calibri"/>
                <w:lang w:val="pt-BR"/>
              </w:rPr>
            </w:pPr>
          </w:p>
        </w:tc>
        <w:tc>
          <w:tcPr>
            <w:tcW w:w="523" w:type="pct"/>
            <w:tcBorders>
              <w:top w:val="single" w:sz="4" w:space="0" w:color="000000"/>
              <w:left w:val="single" w:sz="4" w:space="0" w:color="000000"/>
              <w:bottom w:val="single" w:sz="4" w:space="0" w:color="000000"/>
              <w:right w:val="single" w:sz="4" w:space="0" w:color="000000"/>
            </w:tcBorders>
          </w:tcPr>
          <w:p w:rsidR="00585E42" w:rsidRPr="00680FD7" w:rsidRDefault="00585E42" w:rsidP="00585E42">
            <w:pPr>
              <w:spacing w:before="120" w:after="120"/>
              <w:ind w:left="108"/>
              <w:rPr>
                <w:rFonts w:ascii="Trebuchet MS" w:hAnsi="Trebuchet MS" w:cs="Calibri"/>
                <w:lang w:val="pt-BR"/>
              </w:rPr>
            </w:pPr>
          </w:p>
        </w:tc>
        <w:tc>
          <w:tcPr>
            <w:tcW w:w="338" w:type="pct"/>
            <w:tcBorders>
              <w:top w:val="single" w:sz="4" w:space="0" w:color="000000"/>
              <w:left w:val="single" w:sz="4" w:space="0" w:color="000000"/>
              <w:bottom w:val="single" w:sz="4" w:space="0" w:color="000000"/>
              <w:right w:val="single" w:sz="4" w:space="0" w:color="000000"/>
            </w:tcBorders>
          </w:tcPr>
          <w:p w:rsidR="00585E42" w:rsidRPr="00680FD7" w:rsidRDefault="00585E42" w:rsidP="00585E42">
            <w:pPr>
              <w:spacing w:before="120" w:after="120"/>
              <w:ind w:left="108"/>
              <w:rPr>
                <w:rFonts w:ascii="Trebuchet MS" w:hAnsi="Trebuchet MS" w:cs="Calibri"/>
                <w:lang w:val="pt-BR"/>
              </w:rPr>
            </w:pPr>
          </w:p>
        </w:tc>
      </w:tr>
      <w:tr w:rsidR="00E85E38" w:rsidRPr="00680FD7" w:rsidTr="00190B0C">
        <w:tblPrEx>
          <w:tblCellMar>
            <w:left w:w="0" w:type="dxa"/>
          </w:tblCellMar>
        </w:tblPrEx>
        <w:tc>
          <w:tcPr>
            <w:tcW w:w="339" w:type="pct"/>
            <w:tcBorders>
              <w:top w:val="single" w:sz="4" w:space="0" w:color="000000"/>
              <w:left w:val="single" w:sz="4" w:space="0" w:color="000000"/>
              <w:bottom w:val="single" w:sz="4" w:space="0" w:color="000000"/>
              <w:right w:val="nil"/>
            </w:tcBorders>
          </w:tcPr>
          <w:p w:rsidR="00585E42" w:rsidRPr="00680FD7" w:rsidRDefault="00585E42" w:rsidP="00154BBC">
            <w:pPr>
              <w:pStyle w:val="ListParagraph"/>
              <w:numPr>
                <w:ilvl w:val="0"/>
                <w:numId w:val="62"/>
              </w:numPr>
              <w:spacing w:before="120" w:after="120"/>
              <w:ind w:left="630"/>
              <w:rPr>
                <w:rFonts w:ascii="Trebuchet MS" w:hAnsi="Trebuchet MS" w:cs="Calibri"/>
                <w:lang w:val="pt-BR"/>
              </w:rPr>
            </w:pPr>
          </w:p>
        </w:tc>
        <w:tc>
          <w:tcPr>
            <w:tcW w:w="2180" w:type="pct"/>
            <w:tcBorders>
              <w:top w:val="single" w:sz="4" w:space="0" w:color="000000"/>
              <w:left w:val="single" w:sz="4" w:space="0" w:color="000000"/>
              <w:bottom w:val="single" w:sz="4" w:space="0" w:color="000000"/>
              <w:right w:val="nil"/>
            </w:tcBorders>
            <w:vAlign w:val="center"/>
          </w:tcPr>
          <w:p w:rsidR="00585E42" w:rsidRPr="00680FD7" w:rsidRDefault="00585E42" w:rsidP="00585E42">
            <w:pPr>
              <w:spacing w:before="120" w:after="120"/>
              <w:rPr>
                <w:rFonts w:ascii="Trebuchet MS" w:hAnsi="Trebuchet MS" w:cs="Calibri"/>
                <w:lang w:val="pt-BR"/>
              </w:rPr>
            </w:pPr>
            <w:r w:rsidRPr="00680FD7">
              <w:rPr>
                <w:rFonts w:ascii="Trebuchet MS" w:hAnsi="Trebuchet MS" w:cs="Calibri"/>
                <w:lang w:val="pt-BR"/>
              </w:rPr>
              <w:t>Proiector</w:t>
            </w:r>
          </w:p>
        </w:tc>
        <w:tc>
          <w:tcPr>
            <w:tcW w:w="31" w:type="pct"/>
            <w:tcBorders>
              <w:top w:val="single" w:sz="4" w:space="0" w:color="000000"/>
              <w:left w:val="nil"/>
              <w:bottom w:val="single" w:sz="4" w:space="0" w:color="000000"/>
              <w:right w:val="single" w:sz="4" w:space="0" w:color="000000"/>
            </w:tcBorders>
          </w:tcPr>
          <w:p w:rsidR="00585E42" w:rsidRPr="00680FD7" w:rsidRDefault="00585E42" w:rsidP="00585E42">
            <w:pPr>
              <w:spacing w:before="120" w:after="120"/>
              <w:rPr>
                <w:rFonts w:ascii="Trebuchet MS" w:hAnsi="Trebuchet MS" w:cs="Calibri"/>
                <w:lang w:val="pt-BR"/>
              </w:rPr>
            </w:pPr>
          </w:p>
        </w:tc>
        <w:tc>
          <w:tcPr>
            <w:tcW w:w="484" w:type="pct"/>
            <w:tcBorders>
              <w:top w:val="single" w:sz="4" w:space="0" w:color="000000"/>
              <w:left w:val="single" w:sz="4" w:space="0" w:color="000000"/>
              <w:bottom w:val="single" w:sz="4" w:space="0" w:color="000000"/>
              <w:right w:val="single" w:sz="4" w:space="0" w:color="000000"/>
            </w:tcBorders>
          </w:tcPr>
          <w:p w:rsidR="00585E42" w:rsidRPr="00680FD7" w:rsidRDefault="00585E42" w:rsidP="00585E42">
            <w:pPr>
              <w:spacing w:before="120" w:after="120"/>
              <w:ind w:left="2"/>
              <w:jc w:val="center"/>
              <w:rPr>
                <w:rFonts w:ascii="Trebuchet MS" w:hAnsi="Trebuchet MS" w:cs="Calibri"/>
                <w:lang w:val="pt-BR"/>
              </w:rPr>
            </w:pPr>
            <w:r w:rsidRPr="00680FD7">
              <w:rPr>
                <w:rFonts w:ascii="Trebuchet MS" w:hAnsi="Trebuchet MS" w:cs="Calibri"/>
                <w:lang w:val="pt-BR"/>
              </w:rPr>
              <w:t>buc.</w:t>
            </w:r>
          </w:p>
        </w:tc>
        <w:tc>
          <w:tcPr>
            <w:tcW w:w="584" w:type="pct"/>
            <w:tcBorders>
              <w:top w:val="single" w:sz="4" w:space="0" w:color="000000"/>
              <w:left w:val="single" w:sz="4" w:space="0" w:color="000000"/>
              <w:bottom w:val="single" w:sz="4" w:space="0" w:color="000000"/>
              <w:right w:val="single" w:sz="4" w:space="0" w:color="000000"/>
            </w:tcBorders>
          </w:tcPr>
          <w:p w:rsidR="00585E42" w:rsidRPr="00680FD7" w:rsidRDefault="00585E42" w:rsidP="00585E42">
            <w:pPr>
              <w:spacing w:before="120" w:after="120"/>
              <w:ind w:left="2"/>
              <w:jc w:val="center"/>
              <w:rPr>
                <w:rFonts w:ascii="Trebuchet MS" w:hAnsi="Trebuchet MS" w:cs="Calibri"/>
                <w:lang w:val="pt-BR"/>
              </w:rPr>
            </w:pPr>
            <w:r w:rsidRPr="00680FD7">
              <w:rPr>
                <w:rFonts w:ascii="Trebuchet MS" w:hAnsi="Trebuchet MS" w:cs="Calibri"/>
                <w:lang w:val="pt-BR"/>
              </w:rPr>
              <w:t>1</w:t>
            </w:r>
          </w:p>
        </w:tc>
        <w:tc>
          <w:tcPr>
            <w:tcW w:w="521" w:type="pct"/>
            <w:tcBorders>
              <w:top w:val="single" w:sz="4" w:space="0" w:color="000000"/>
              <w:left w:val="single" w:sz="4" w:space="0" w:color="000000"/>
              <w:bottom w:val="single" w:sz="4" w:space="0" w:color="000000"/>
              <w:right w:val="single" w:sz="4" w:space="0" w:color="000000"/>
            </w:tcBorders>
            <w:vAlign w:val="bottom"/>
          </w:tcPr>
          <w:p w:rsidR="00585E42" w:rsidRPr="00680FD7" w:rsidRDefault="00585E42" w:rsidP="00585E42">
            <w:pPr>
              <w:spacing w:before="120" w:after="120"/>
              <w:ind w:left="108"/>
              <w:rPr>
                <w:rFonts w:ascii="Trebuchet MS" w:hAnsi="Trebuchet MS" w:cs="Calibri"/>
                <w:lang w:val="pt-BR"/>
              </w:rPr>
            </w:pPr>
          </w:p>
        </w:tc>
        <w:tc>
          <w:tcPr>
            <w:tcW w:w="523" w:type="pct"/>
            <w:tcBorders>
              <w:top w:val="single" w:sz="4" w:space="0" w:color="000000"/>
              <w:left w:val="single" w:sz="4" w:space="0" w:color="000000"/>
              <w:bottom w:val="single" w:sz="4" w:space="0" w:color="000000"/>
              <w:right w:val="single" w:sz="4" w:space="0" w:color="000000"/>
            </w:tcBorders>
          </w:tcPr>
          <w:p w:rsidR="00585E42" w:rsidRPr="00680FD7" w:rsidRDefault="00585E42" w:rsidP="00585E42">
            <w:pPr>
              <w:spacing w:before="120" w:after="120"/>
              <w:ind w:left="108"/>
              <w:rPr>
                <w:rFonts w:ascii="Trebuchet MS" w:hAnsi="Trebuchet MS" w:cs="Calibri"/>
                <w:lang w:val="pt-BR"/>
              </w:rPr>
            </w:pPr>
          </w:p>
        </w:tc>
        <w:tc>
          <w:tcPr>
            <w:tcW w:w="338" w:type="pct"/>
            <w:tcBorders>
              <w:top w:val="single" w:sz="4" w:space="0" w:color="000000"/>
              <w:left w:val="single" w:sz="4" w:space="0" w:color="000000"/>
              <w:bottom w:val="single" w:sz="4" w:space="0" w:color="000000"/>
              <w:right w:val="single" w:sz="4" w:space="0" w:color="000000"/>
            </w:tcBorders>
          </w:tcPr>
          <w:p w:rsidR="00585E42" w:rsidRPr="00680FD7" w:rsidRDefault="00585E42" w:rsidP="00585E42">
            <w:pPr>
              <w:spacing w:before="120" w:after="120"/>
              <w:ind w:left="108"/>
              <w:rPr>
                <w:rFonts w:ascii="Trebuchet MS" w:hAnsi="Trebuchet MS" w:cs="Calibri"/>
                <w:lang w:val="pt-BR"/>
              </w:rPr>
            </w:pPr>
          </w:p>
        </w:tc>
      </w:tr>
      <w:tr w:rsidR="00E85E38" w:rsidRPr="00680FD7" w:rsidTr="00190B0C">
        <w:tblPrEx>
          <w:tblCellMar>
            <w:left w:w="0" w:type="dxa"/>
          </w:tblCellMar>
        </w:tblPrEx>
        <w:tc>
          <w:tcPr>
            <w:tcW w:w="339" w:type="pct"/>
            <w:tcBorders>
              <w:top w:val="single" w:sz="4" w:space="0" w:color="000000"/>
              <w:left w:val="single" w:sz="4" w:space="0" w:color="000000"/>
              <w:bottom w:val="single" w:sz="4" w:space="0" w:color="000000"/>
              <w:right w:val="nil"/>
            </w:tcBorders>
          </w:tcPr>
          <w:p w:rsidR="00585E42" w:rsidRPr="00680FD7" w:rsidRDefault="00585E42" w:rsidP="00154BBC">
            <w:pPr>
              <w:pStyle w:val="ListParagraph"/>
              <w:numPr>
                <w:ilvl w:val="0"/>
                <w:numId w:val="62"/>
              </w:numPr>
              <w:spacing w:before="120" w:after="120"/>
              <w:ind w:left="630"/>
              <w:rPr>
                <w:rFonts w:ascii="Trebuchet MS" w:hAnsi="Trebuchet MS" w:cs="Calibri"/>
                <w:lang w:val="pt-BR"/>
              </w:rPr>
            </w:pPr>
          </w:p>
        </w:tc>
        <w:tc>
          <w:tcPr>
            <w:tcW w:w="2180" w:type="pct"/>
            <w:tcBorders>
              <w:top w:val="single" w:sz="4" w:space="0" w:color="000000"/>
              <w:left w:val="single" w:sz="4" w:space="0" w:color="000000"/>
              <w:bottom w:val="single" w:sz="4" w:space="0" w:color="000000"/>
              <w:right w:val="nil"/>
            </w:tcBorders>
            <w:vAlign w:val="center"/>
          </w:tcPr>
          <w:p w:rsidR="00585E42" w:rsidRPr="00680FD7" w:rsidRDefault="00585E42" w:rsidP="00585E42">
            <w:pPr>
              <w:spacing w:before="120" w:after="120"/>
              <w:rPr>
                <w:rFonts w:ascii="Trebuchet MS" w:hAnsi="Trebuchet MS" w:cs="Calibri"/>
                <w:lang w:val="pt-BR"/>
              </w:rPr>
            </w:pPr>
            <w:r w:rsidRPr="00680FD7">
              <w:rPr>
                <w:rFonts w:ascii="Trebuchet MS" w:hAnsi="Trebuchet MS" w:cs="Calibri"/>
                <w:lang w:val="pt-BR"/>
              </w:rPr>
              <w:t>Firewall</w:t>
            </w:r>
          </w:p>
        </w:tc>
        <w:tc>
          <w:tcPr>
            <w:tcW w:w="31" w:type="pct"/>
            <w:tcBorders>
              <w:top w:val="single" w:sz="4" w:space="0" w:color="000000"/>
              <w:left w:val="nil"/>
              <w:bottom w:val="single" w:sz="4" w:space="0" w:color="000000"/>
              <w:right w:val="single" w:sz="4" w:space="0" w:color="000000"/>
            </w:tcBorders>
          </w:tcPr>
          <w:p w:rsidR="00585E42" w:rsidRPr="00680FD7" w:rsidRDefault="00585E42" w:rsidP="00585E42">
            <w:pPr>
              <w:spacing w:before="120" w:after="120"/>
              <w:rPr>
                <w:rFonts w:ascii="Trebuchet MS" w:hAnsi="Trebuchet MS" w:cs="Calibri"/>
                <w:lang w:val="pt-BR"/>
              </w:rPr>
            </w:pPr>
          </w:p>
        </w:tc>
        <w:tc>
          <w:tcPr>
            <w:tcW w:w="484" w:type="pct"/>
            <w:tcBorders>
              <w:top w:val="single" w:sz="4" w:space="0" w:color="000000"/>
              <w:left w:val="single" w:sz="4" w:space="0" w:color="000000"/>
              <w:bottom w:val="single" w:sz="4" w:space="0" w:color="000000"/>
              <w:right w:val="single" w:sz="4" w:space="0" w:color="000000"/>
            </w:tcBorders>
          </w:tcPr>
          <w:p w:rsidR="00585E42" w:rsidRPr="00680FD7" w:rsidRDefault="00585E42" w:rsidP="00585E42">
            <w:pPr>
              <w:spacing w:before="120" w:after="120"/>
              <w:ind w:left="2"/>
              <w:jc w:val="center"/>
              <w:rPr>
                <w:rFonts w:ascii="Trebuchet MS" w:hAnsi="Trebuchet MS" w:cs="Calibri"/>
                <w:lang w:val="pt-BR"/>
              </w:rPr>
            </w:pPr>
            <w:r w:rsidRPr="00680FD7">
              <w:rPr>
                <w:rFonts w:ascii="Trebuchet MS" w:hAnsi="Trebuchet MS" w:cs="Calibri"/>
                <w:lang w:val="pt-BR"/>
              </w:rPr>
              <w:t>buc.</w:t>
            </w:r>
          </w:p>
        </w:tc>
        <w:tc>
          <w:tcPr>
            <w:tcW w:w="584" w:type="pct"/>
            <w:tcBorders>
              <w:top w:val="single" w:sz="4" w:space="0" w:color="000000"/>
              <w:left w:val="single" w:sz="4" w:space="0" w:color="000000"/>
              <w:bottom w:val="single" w:sz="4" w:space="0" w:color="000000"/>
              <w:right w:val="single" w:sz="4" w:space="0" w:color="000000"/>
            </w:tcBorders>
          </w:tcPr>
          <w:p w:rsidR="00585E42" w:rsidRPr="00680FD7" w:rsidRDefault="00585E42" w:rsidP="00585E42">
            <w:pPr>
              <w:spacing w:before="120" w:after="120"/>
              <w:ind w:left="2"/>
              <w:jc w:val="center"/>
              <w:rPr>
                <w:rFonts w:ascii="Trebuchet MS" w:hAnsi="Trebuchet MS" w:cs="Calibri"/>
                <w:lang w:val="pt-BR"/>
              </w:rPr>
            </w:pPr>
            <w:r w:rsidRPr="00680FD7">
              <w:rPr>
                <w:rFonts w:ascii="Trebuchet MS" w:hAnsi="Trebuchet MS" w:cs="Calibri"/>
                <w:lang w:val="pt-BR"/>
              </w:rPr>
              <w:t>1</w:t>
            </w:r>
          </w:p>
        </w:tc>
        <w:tc>
          <w:tcPr>
            <w:tcW w:w="521" w:type="pct"/>
            <w:tcBorders>
              <w:top w:val="single" w:sz="4" w:space="0" w:color="000000"/>
              <w:left w:val="single" w:sz="4" w:space="0" w:color="000000"/>
              <w:bottom w:val="single" w:sz="4" w:space="0" w:color="000000"/>
              <w:right w:val="single" w:sz="4" w:space="0" w:color="000000"/>
            </w:tcBorders>
            <w:vAlign w:val="bottom"/>
          </w:tcPr>
          <w:p w:rsidR="00585E42" w:rsidRPr="00680FD7" w:rsidRDefault="00585E42" w:rsidP="00585E42">
            <w:pPr>
              <w:spacing w:before="120" w:after="120"/>
              <w:ind w:left="108"/>
              <w:rPr>
                <w:rFonts w:ascii="Trebuchet MS" w:hAnsi="Trebuchet MS" w:cs="Calibri"/>
                <w:lang w:val="pt-BR"/>
              </w:rPr>
            </w:pPr>
          </w:p>
        </w:tc>
        <w:tc>
          <w:tcPr>
            <w:tcW w:w="523" w:type="pct"/>
            <w:tcBorders>
              <w:top w:val="single" w:sz="4" w:space="0" w:color="000000"/>
              <w:left w:val="single" w:sz="4" w:space="0" w:color="000000"/>
              <w:bottom w:val="single" w:sz="4" w:space="0" w:color="000000"/>
              <w:right w:val="single" w:sz="4" w:space="0" w:color="000000"/>
            </w:tcBorders>
          </w:tcPr>
          <w:p w:rsidR="00585E42" w:rsidRPr="00680FD7" w:rsidRDefault="00585E42" w:rsidP="00585E42">
            <w:pPr>
              <w:spacing w:before="120" w:after="120"/>
              <w:ind w:left="108"/>
              <w:rPr>
                <w:rFonts w:ascii="Trebuchet MS" w:hAnsi="Trebuchet MS" w:cs="Calibri"/>
                <w:lang w:val="pt-BR"/>
              </w:rPr>
            </w:pPr>
          </w:p>
        </w:tc>
        <w:tc>
          <w:tcPr>
            <w:tcW w:w="338" w:type="pct"/>
            <w:tcBorders>
              <w:top w:val="single" w:sz="4" w:space="0" w:color="000000"/>
              <w:left w:val="single" w:sz="4" w:space="0" w:color="000000"/>
              <w:bottom w:val="single" w:sz="4" w:space="0" w:color="000000"/>
              <w:right w:val="single" w:sz="4" w:space="0" w:color="000000"/>
            </w:tcBorders>
          </w:tcPr>
          <w:p w:rsidR="00585E42" w:rsidRPr="00680FD7" w:rsidRDefault="00585E42" w:rsidP="00585E42">
            <w:pPr>
              <w:spacing w:before="120" w:after="120"/>
              <w:ind w:left="108"/>
              <w:rPr>
                <w:rFonts w:ascii="Trebuchet MS" w:hAnsi="Trebuchet MS" w:cs="Calibri"/>
                <w:lang w:val="pt-BR"/>
              </w:rPr>
            </w:pPr>
          </w:p>
        </w:tc>
      </w:tr>
      <w:tr w:rsidR="00E85E38" w:rsidRPr="00680FD7" w:rsidTr="00190B0C">
        <w:tblPrEx>
          <w:tblCellMar>
            <w:left w:w="0" w:type="dxa"/>
          </w:tblCellMar>
        </w:tblPrEx>
        <w:tc>
          <w:tcPr>
            <w:tcW w:w="339" w:type="pct"/>
            <w:tcBorders>
              <w:top w:val="single" w:sz="4" w:space="0" w:color="000000"/>
              <w:left w:val="single" w:sz="4" w:space="0" w:color="000000"/>
              <w:bottom w:val="single" w:sz="4" w:space="0" w:color="000000"/>
              <w:right w:val="nil"/>
            </w:tcBorders>
          </w:tcPr>
          <w:p w:rsidR="00585E42" w:rsidRPr="00680FD7" w:rsidRDefault="00585E42" w:rsidP="00154BBC">
            <w:pPr>
              <w:pStyle w:val="ListParagraph"/>
              <w:numPr>
                <w:ilvl w:val="0"/>
                <w:numId w:val="62"/>
              </w:numPr>
              <w:spacing w:before="120" w:after="120"/>
              <w:ind w:left="630"/>
              <w:rPr>
                <w:rFonts w:ascii="Trebuchet MS" w:hAnsi="Trebuchet MS" w:cs="Calibri"/>
                <w:lang w:val="pt-BR"/>
              </w:rPr>
            </w:pPr>
          </w:p>
        </w:tc>
        <w:tc>
          <w:tcPr>
            <w:tcW w:w="2180" w:type="pct"/>
            <w:tcBorders>
              <w:top w:val="single" w:sz="4" w:space="0" w:color="000000"/>
              <w:left w:val="single" w:sz="4" w:space="0" w:color="000000"/>
              <w:bottom w:val="single" w:sz="4" w:space="0" w:color="000000"/>
              <w:right w:val="nil"/>
            </w:tcBorders>
            <w:vAlign w:val="center"/>
          </w:tcPr>
          <w:p w:rsidR="00585E42" w:rsidRPr="00680FD7" w:rsidRDefault="00585E42" w:rsidP="00585E42">
            <w:pPr>
              <w:spacing w:before="120" w:after="120"/>
              <w:rPr>
                <w:rFonts w:ascii="Trebuchet MS" w:hAnsi="Trebuchet MS" w:cs="Calibri"/>
                <w:lang w:val="pt-BR"/>
              </w:rPr>
            </w:pPr>
            <w:r w:rsidRPr="00680FD7">
              <w:rPr>
                <w:rFonts w:ascii="Trebuchet MS" w:hAnsi="Trebuchet MS" w:cs="Calibri"/>
                <w:lang w:val="pt-BR"/>
              </w:rPr>
              <w:t>Acces Point</w:t>
            </w:r>
          </w:p>
        </w:tc>
        <w:tc>
          <w:tcPr>
            <w:tcW w:w="31" w:type="pct"/>
            <w:tcBorders>
              <w:top w:val="single" w:sz="4" w:space="0" w:color="000000"/>
              <w:left w:val="nil"/>
              <w:bottom w:val="single" w:sz="4" w:space="0" w:color="000000"/>
              <w:right w:val="single" w:sz="4" w:space="0" w:color="000000"/>
            </w:tcBorders>
          </w:tcPr>
          <w:p w:rsidR="00585E42" w:rsidRPr="00680FD7" w:rsidRDefault="00585E42" w:rsidP="00585E42">
            <w:pPr>
              <w:spacing w:before="120" w:after="120"/>
              <w:rPr>
                <w:rFonts w:ascii="Trebuchet MS" w:hAnsi="Trebuchet MS" w:cs="Calibri"/>
                <w:lang w:val="pt-BR"/>
              </w:rPr>
            </w:pPr>
          </w:p>
        </w:tc>
        <w:tc>
          <w:tcPr>
            <w:tcW w:w="484" w:type="pct"/>
            <w:tcBorders>
              <w:top w:val="single" w:sz="4" w:space="0" w:color="000000"/>
              <w:left w:val="single" w:sz="4" w:space="0" w:color="000000"/>
              <w:bottom w:val="single" w:sz="4" w:space="0" w:color="000000"/>
              <w:right w:val="single" w:sz="4" w:space="0" w:color="000000"/>
            </w:tcBorders>
          </w:tcPr>
          <w:p w:rsidR="00585E42" w:rsidRPr="00680FD7" w:rsidRDefault="00585E42" w:rsidP="00585E42">
            <w:pPr>
              <w:spacing w:before="120" w:after="120"/>
              <w:ind w:left="2"/>
              <w:jc w:val="center"/>
              <w:rPr>
                <w:rFonts w:ascii="Trebuchet MS" w:hAnsi="Trebuchet MS" w:cs="Calibri"/>
                <w:lang w:val="pt-BR"/>
              </w:rPr>
            </w:pPr>
            <w:r w:rsidRPr="00680FD7">
              <w:rPr>
                <w:rFonts w:ascii="Trebuchet MS" w:hAnsi="Trebuchet MS" w:cs="Calibri"/>
                <w:lang w:val="pt-BR"/>
              </w:rPr>
              <w:t>buc.</w:t>
            </w:r>
          </w:p>
        </w:tc>
        <w:tc>
          <w:tcPr>
            <w:tcW w:w="584" w:type="pct"/>
            <w:tcBorders>
              <w:top w:val="single" w:sz="4" w:space="0" w:color="000000"/>
              <w:left w:val="single" w:sz="4" w:space="0" w:color="000000"/>
              <w:bottom w:val="single" w:sz="4" w:space="0" w:color="000000"/>
              <w:right w:val="single" w:sz="4" w:space="0" w:color="000000"/>
            </w:tcBorders>
          </w:tcPr>
          <w:p w:rsidR="00585E42" w:rsidRPr="00680FD7" w:rsidRDefault="00585E42" w:rsidP="00585E42">
            <w:pPr>
              <w:spacing w:before="120" w:after="120"/>
              <w:ind w:left="2"/>
              <w:jc w:val="center"/>
              <w:rPr>
                <w:rFonts w:ascii="Trebuchet MS" w:hAnsi="Trebuchet MS" w:cs="Calibri"/>
                <w:lang w:val="pt-BR"/>
              </w:rPr>
            </w:pPr>
            <w:r w:rsidRPr="00680FD7">
              <w:rPr>
                <w:rFonts w:ascii="Trebuchet MS" w:hAnsi="Trebuchet MS" w:cs="Calibri"/>
                <w:lang w:val="pt-BR"/>
              </w:rPr>
              <w:t>30</w:t>
            </w:r>
          </w:p>
        </w:tc>
        <w:tc>
          <w:tcPr>
            <w:tcW w:w="521" w:type="pct"/>
            <w:tcBorders>
              <w:top w:val="single" w:sz="4" w:space="0" w:color="000000"/>
              <w:left w:val="single" w:sz="4" w:space="0" w:color="000000"/>
              <w:bottom w:val="single" w:sz="4" w:space="0" w:color="000000"/>
              <w:right w:val="single" w:sz="4" w:space="0" w:color="000000"/>
            </w:tcBorders>
            <w:vAlign w:val="bottom"/>
          </w:tcPr>
          <w:p w:rsidR="00585E42" w:rsidRPr="00680FD7" w:rsidRDefault="00585E42" w:rsidP="00585E42">
            <w:pPr>
              <w:spacing w:before="120" w:after="120"/>
              <w:ind w:left="108"/>
              <w:rPr>
                <w:rFonts w:ascii="Trebuchet MS" w:hAnsi="Trebuchet MS" w:cs="Calibri"/>
                <w:lang w:val="pt-BR"/>
              </w:rPr>
            </w:pPr>
          </w:p>
        </w:tc>
        <w:tc>
          <w:tcPr>
            <w:tcW w:w="523" w:type="pct"/>
            <w:tcBorders>
              <w:top w:val="single" w:sz="4" w:space="0" w:color="000000"/>
              <w:left w:val="single" w:sz="4" w:space="0" w:color="000000"/>
              <w:bottom w:val="single" w:sz="4" w:space="0" w:color="000000"/>
              <w:right w:val="single" w:sz="4" w:space="0" w:color="000000"/>
            </w:tcBorders>
          </w:tcPr>
          <w:p w:rsidR="00585E42" w:rsidRPr="00680FD7" w:rsidRDefault="00585E42" w:rsidP="00585E42">
            <w:pPr>
              <w:spacing w:before="120" w:after="120"/>
              <w:ind w:left="108"/>
              <w:rPr>
                <w:rFonts w:ascii="Trebuchet MS" w:hAnsi="Trebuchet MS" w:cs="Calibri"/>
                <w:lang w:val="pt-BR"/>
              </w:rPr>
            </w:pPr>
          </w:p>
        </w:tc>
        <w:tc>
          <w:tcPr>
            <w:tcW w:w="338" w:type="pct"/>
            <w:tcBorders>
              <w:top w:val="single" w:sz="4" w:space="0" w:color="000000"/>
              <w:left w:val="single" w:sz="4" w:space="0" w:color="000000"/>
              <w:bottom w:val="single" w:sz="4" w:space="0" w:color="000000"/>
              <w:right w:val="single" w:sz="4" w:space="0" w:color="000000"/>
            </w:tcBorders>
          </w:tcPr>
          <w:p w:rsidR="00585E42" w:rsidRPr="00680FD7" w:rsidRDefault="00585E42" w:rsidP="00585E42">
            <w:pPr>
              <w:spacing w:before="120" w:after="120"/>
              <w:ind w:left="108"/>
              <w:rPr>
                <w:rFonts w:ascii="Trebuchet MS" w:hAnsi="Trebuchet MS" w:cs="Calibri"/>
                <w:lang w:val="pt-BR"/>
              </w:rPr>
            </w:pPr>
          </w:p>
        </w:tc>
      </w:tr>
      <w:tr w:rsidR="00E85E38" w:rsidRPr="00680FD7" w:rsidTr="00190B0C">
        <w:tblPrEx>
          <w:tblCellMar>
            <w:left w:w="0" w:type="dxa"/>
          </w:tblCellMar>
        </w:tblPrEx>
        <w:tc>
          <w:tcPr>
            <w:tcW w:w="339" w:type="pct"/>
            <w:tcBorders>
              <w:top w:val="single" w:sz="4" w:space="0" w:color="000000"/>
              <w:left w:val="single" w:sz="4" w:space="0" w:color="000000"/>
              <w:bottom w:val="single" w:sz="4" w:space="0" w:color="000000"/>
              <w:right w:val="nil"/>
            </w:tcBorders>
          </w:tcPr>
          <w:p w:rsidR="00585E42" w:rsidRPr="00680FD7" w:rsidRDefault="00585E42" w:rsidP="00154BBC">
            <w:pPr>
              <w:pStyle w:val="ListParagraph"/>
              <w:numPr>
                <w:ilvl w:val="0"/>
                <w:numId w:val="62"/>
              </w:numPr>
              <w:spacing w:before="120" w:after="120"/>
              <w:ind w:left="630"/>
              <w:rPr>
                <w:rFonts w:ascii="Trebuchet MS" w:hAnsi="Trebuchet MS" w:cs="Calibri"/>
                <w:lang w:val="pt-BR"/>
              </w:rPr>
            </w:pPr>
          </w:p>
        </w:tc>
        <w:tc>
          <w:tcPr>
            <w:tcW w:w="2180" w:type="pct"/>
            <w:tcBorders>
              <w:top w:val="single" w:sz="4" w:space="0" w:color="000000"/>
              <w:left w:val="single" w:sz="4" w:space="0" w:color="000000"/>
              <w:bottom w:val="single" w:sz="4" w:space="0" w:color="000000"/>
              <w:right w:val="nil"/>
            </w:tcBorders>
            <w:vAlign w:val="center"/>
          </w:tcPr>
          <w:p w:rsidR="00585E42" w:rsidRPr="00680FD7" w:rsidRDefault="00585E42" w:rsidP="00585E42">
            <w:pPr>
              <w:spacing w:before="120" w:after="120"/>
              <w:rPr>
                <w:rFonts w:ascii="Trebuchet MS" w:hAnsi="Trebuchet MS" w:cs="Calibri"/>
                <w:lang w:val="pt-BR"/>
              </w:rPr>
            </w:pPr>
            <w:r w:rsidRPr="00680FD7">
              <w:rPr>
                <w:rFonts w:ascii="Trebuchet MS" w:hAnsi="Trebuchet MS" w:cs="Calibri"/>
                <w:lang w:val="pt-BR"/>
              </w:rPr>
              <w:t>Display interactiv</w:t>
            </w:r>
          </w:p>
        </w:tc>
        <w:tc>
          <w:tcPr>
            <w:tcW w:w="31" w:type="pct"/>
            <w:tcBorders>
              <w:top w:val="single" w:sz="4" w:space="0" w:color="000000"/>
              <w:left w:val="nil"/>
              <w:bottom w:val="single" w:sz="4" w:space="0" w:color="000000"/>
              <w:right w:val="single" w:sz="4" w:space="0" w:color="000000"/>
            </w:tcBorders>
          </w:tcPr>
          <w:p w:rsidR="00585E42" w:rsidRPr="00680FD7" w:rsidRDefault="00585E42" w:rsidP="00585E42">
            <w:pPr>
              <w:spacing w:before="120" w:after="120"/>
              <w:rPr>
                <w:rFonts w:ascii="Trebuchet MS" w:hAnsi="Trebuchet MS" w:cs="Calibri"/>
                <w:lang w:val="pt-BR"/>
              </w:rPr>
            </w:pPr>
          </w:p>
        </w:tc>
        <w:tc>
          <w:tcPr>
            <w:tcW w:w="484" w:type="pct"/>
            <w:tcBorders>
              <w:top w:val="single" w:sz="4" w:space="0" w:color="000000"/>
              <w:left w:val="single" w:sz="4" w:space="0" w:color="000000"/>
              <w:bottom w:val="single" w:sz="4" w:space="0" w:color="000000"/>
              <w:right w:val="single" w:sz="4" w:space="0" w:color="000000"/>
            </w:tcBorders>
          </w:tcPr>
          <w:p w:rsidR="00585E42" w:rsidRPr="00680FD7" w:rsidRDefault="00585E42" w:rsidP="00585E42">
            <w:pPr>
              <w:spacing w:before="120" w:after="120"/>
              <w:ind w:left="2"/>
              <w:jc w:val="center"/>
              <w:rPr>
                <w:rFonts w:ascii="Trebuchet MS" w:hAnsi="Trebuchet MS" w:cs="Calibri"/>
                <w:lang w:val="pt-BR"/>
              </w:rPr>
            </w:pPr>
            <w:r w:rsidRPr="00680FD7">
              <w:rPr>
                <w:rFonts w:ascii="Trebuchet MS" w:hAnsi="Trebuchet MS" w:cs="Calibri"/>
                <w:lang w:val="pt-BR"/>
              </w:rPr>
              <w:t>buc.</w:t>
            </w:r>
          </w:p>
        </w:tc>
        <w:tc>
          <w:tcPr>
            <w:tcW w:w="584" w:type="pct"/>
            <w:tcBorders>
              <w:top w:val="single" w:sz="4" w:space="0" w:color="000000"/>
              <w:left w:val="single" w:sz="4" w:space="0" w:color="000000"/>
              <w:bottom w:val="single" w:sz="4" w:space="0" w:color="000000"/>
              <w:right w:val="single" w:sz="4" w:space="0" w:color="000000"/>
            </w:tcBorders>
          </w:tcPr>
          <w:p w:rsidR="00585E42" w:rsidRPr="00680FD7" w:rsidRDefault="00585E42" w:rsidP="00585E42">
            <w:pPr>
              <w:spacing w:before="120" w:after="120"/>
              <w:ind w:left="2"/>
              <w:jc w:val="center"/>
              <w:rPr>
                <w:rFonts w:ascii="Trebuchet MS" w:hAnsi="Trebuchet MS" w:cs="Calibri"/>
                <w:lang w:val="pt-BR"/>
              </w:rPr>
            </w:pPr>
            <w:r w:rsidRPr="00680FD7">
              <w:rPr>
                <w:rFonts w:ascii="Trebuchet MS" w:hAnsi="Trebuchet MS" w:cs="Calibri"/>
                <w:lang w:val="pt-BR"/>
              </w:rPr>
              <w:t>5</w:t>
            </w:r>
          </w:p>
        </w:tc>
        <w:tc>
          <w:tcPr>
            <w:tcW w:w="521" w:type="pct"/>
            <w:tcBorders>
              <w:top w:val="single" w:sz="4" w:space="0" w:color="000000"/>
              <w:left w:val="single" w:sz="4" w:space="0" w:color="000000"/>
              <w:bottom w:val="single" w:sz="4" w:space="0" w:color="000000"/>
              <w:right w:val="single" w:sz="4" w:space="0" w:color="000000"/>
            </w:tcBorders>
            <w:vAlign w:val="bottom"/>
          </w:tcPr>
          <w:p w:rsidR="00585E42" w:rsidRPr="00680FD7" w:rsidRDefault="00585E42" w:rsidP="00585E42">
            <w:pPr>
              <w:spacing w:before="120" w:after="120"/>
              <w:ind w:left="108"/>
              <w:rPr>
                <w:rFonts w:ascii="Trebuchet MS" w:hAnsi="Trebuchet MS" w:cs="Calibri"/>
                <w:lang w:val="pt-BR"/>
              </w:rPr>
            </w:pPr>
          </w:p>
        </w:tc>
        <w:tc>
          <w:tcPr>
            <w:tcW w:w="523" w:type="pct"/>
            <w:tcBorders>
              <w:top w:val="single" w:sz="4" w:space="0" w:color="000000"/>
              <w:left w:val="single" w:sz="4" w:space="0" w:color="000000"/>
              <w:bottom w:val="single" w:sz="4" w:space="0" w:color="000000"/>
              <w:right w:val="single" w:sz="4" w:space="0" w:color="000000"/>
            </w:tcBorders>
          </w:tcPr>
          <w:p w:rsidR="00585E42" w:rsidRPr="00680FD7" w:rsidRDefault="00585E42" w:rsidP="00585E42">
            <w:pPr>
              <w:spacing w:before="120" w:after="120"/>
              <w:ind w:left="108"/>
              <w:rPr>
                <w:rFonts w:ascii="Trebuchet MS" w:hAnsi="Trebuchet MS" w:cs="Calibri"/>
                <w:lang w:val="pt-BR"/>
              </w:rPr>
            </w:pPr>
          </w:p>
        </w:tc>
        <w:tc>
          <w:tcPr>
            <w:tcW w:w="338" w:type="pct"/>
            <w:tcBorders>
              <w:top w:val="single" w:sz="4" w:space="0" w:color="000000"/>
              <w:left w:val="single" w:sz="4" w:space="0" w:color="000000"/>
              <w:bottom w:val="single" w:sz="4" w:space="0" w:color="000000"/>
              <w:right w:val="single" w:sz="4" w:space="0" w:color="000000"/>
            </w:tcBorders>
          </w:tcPr>
          <w:p w:rsidR="00585E42" w:rsidRPr="00680FD7" w:rsidRDefault="00585E42" w:rsidP="00585E42">
            <w:pPr>
              <w:spacing w:before="120" w:after="120"/>
              <w:ind w:left="108"/>
              <w:rPr>
                <w:rFonts w:ascii="Trebuchet MS" w:hAnsi="Trebuchet MS" w:cs="Calibri"/>
                <w:lang w:val="pt-BR"/>
              </w:rPr>
            </w:pPr>
          </w:p>
        </w:tc>
      </w:tr>
      <w:tr w:rsidR="00E85E38" w:rsidRPr="00680FD7" w:rsidTr="00190B0C">
        <w:tblPrEx>
          <w:tblCellMar>
            <w:left w:w="0" w:type="dxa"/>
          </w:tblCellMar>
        </w:tblPrEx>
        <w:tc>
          <w:tcPr>
            <w:tcW w:w="339" w:type="pct"/>
            <w:tcBorders>
              <w:top w:val="single" w:sz="4" w:space="0" w:color="000000"/>
              <w:left w:val="single" w:sz="4" w:space="0" w:color="000000"/>
              <w:bottom w:val="single" w:sz="4" w:space="0" w:color="000000"/>
              <w:right w:val="nil"/>
            </w:tcBorders>
          </w:tcPr>
          <w:p w:rsidR="00585E42" w:rsidRPr="00680FD7" w:rsidRDefault="00585E42" w:rsidP="00154BBC">
            <w:pPr>
              <w:pStyle w:val="ListParagraph"/>
              <w:numPr>
                <w:ilvl w:val="0"/>
                <w:numId w:val="62"/>
              </w:numPr>
              <w:spacing w:before="120" w:after="120"/>
              <w:ind w:left="630"/>
              <w:rPr>
                <w:rFonts w:ascii="Trebuchet MS" w:hAnsi="Trebuchet MS" w:cs="Calibri"/>
                <w:lang w:val="pt-BR"/>
              </w:rPr>
            </w:pPr>
          </w:p>
        </w:tc>
        <w:tc>
          <w:tcPr>
            <w:tcW w:w="2180" w:type="pct"/>
            <w:tcBorders>
              <w:top w:val="single" w:sz="4" w:space="0" w:color="000000"/>
              <w:left w:val="single" w:sz="4" w:space="0" w:color="000000"/>
              <w:bottom w:val="single" w:sz="4" w:space="0" w:color="000000"/>
              <w:right w:val="nil"/>
            </w:tcBorders>
            <w:vAlign w:val="center"/>
          </w:tcPr>
          <w:p w:rsidR="00585E42" w:rsidRPr="00680FD7" w:rsidRDefault="00585E42" w:rsidP="00585E42">
            <w:pPr>
              <w:spacing w:before="120" w:after="120"/>
              <w:rPr>
                <w:rFonts w:ascii="Trebuchet MS" w:hAnsi="Trebuchet MS" w:cs="Calibri"/>
                <w:lang w:val="pt-BR"/>
              </w:rPr>
            </w:pPr>
            <w:r w:rsidRPr="00680FD7">
              <w:rPr>
                <w:rFonts w:ascii="Trebuchet MS" w:hAnsi="Trebuchet MS" w:cs="Calibri"/>
                <w:lang w:val="pt-BR"/>
              </w:rPr>
              <w:t>Cititor coduri de bare</w:t>
            </w:r>
          </w:p>
        </w:tc>
        <w:tc>
          <w:tcPr>
            <w:tcW w:w="31" w:type="pct"/>
            <w:tcBorders>
              <w:top w:val="single" w:sz="4" w:space="0" w:color="000000"/>
              <w:left w:val="nil"/>
              <w:bottom w:val="single" w:sz="4" w:space="0" w:color="000000"/>
              <w:right w:val="single" w:sz="4" w:space="0" w:color="000000"/>
            </w:tcBorders>
          </w:tcPr>
          <w:p w:rsidR="00585E42" w:rsidRPr="00680FD7" w:rsidRDefault="00585E42" w:rsidP="00585E42">
            <w:pPr>
              <w:spacing w:before="120" w:after="120"/>
              <w:rPr>
                <w:rFonts w:ascii="Trebuchet MS" w:hAnsi="Trebuchet MS" w:cs="Calibri"/>
                <w:lang w:val="pt-BR"/>
              </w:rPr>
            </w:pPr>
          </w:p>
        </w:tc>
        <w:tc>
          <w:tcPr>
            <w:tcW w:w="484" w:type="pct"/>
            <w:tcBorders>
              <w:top w:val="single" w:sz="4" w:space="0" w:color="000000"/>
              <w:left w:val="single" w:sz="4" w:space="0" w:color="000000"/>
              <w:bottom w:val="single" w:sz="4" w:space="0" w:color="000000"/>
              <w:right w:val="single" w:sz="4" w:space="0" w:color="000000"/>
            </w:tcBorders>
          </w:tcPr>
          <w:p w:rsidR="00585E42" w:rsidRPr="00680FD7" w:rsidRDefault="00585E42" w:rsidP="00585E42">
            <w:pPr>
              <w:spacing w:before="120" w:after="120"/>
              <w:ind w:left="2"/>
              <w:jc w:val="center"/>
              <w:rPr>
                <w:rFonts w:ascii="Trebuchet MS" w:hAnsi="Trebuchet MS" w:cs="Calibri"/>
                <w:lang w:val="pt-BR"/>
              </w:rPr>
            </w:pPr>
            <w:r w:rsidRPr="00680FD7">
              <w:rPr>
                <w:rFonts w:ascii="Trebuchet MS" w:hAnsi="Trebuchet MS" w:cs="Calibri"/>
                <w:lang w:val="pt-BR"/>
              </w:rPr>
              <w:t>buc.</w:t>
            </w:r>
          </w:p>
        </w:tc>
        <w:tc>
          <w:tcPr>
            <w:tcW w:w="584" w:type="pct"/>
            <w:tcBorders>
              <w:top w:val="single" w:sz="4" w:space="0" w:color="000000"/>
              <w:left w:val="single" w:sz="4" w:space="0" w:color="000000"/>
              <w:bottom w:val="single" w:sz="4" w:space="0" w:color="000000"/>
              <w:right w:val="single" w:sz="4" w:space="0" w:color="000000"/>
            </w:tcBorders>
          </w:tcPr>
          <w:p w:rsidR="00585E42" w:rsidRPr="00680FD7" w:rsidRDefault="00585E42" w:rsidP="00585E42">
            <w:pPr>
              <w:spacing w:before="120" w:after="120"/>
              <w:ind w:left="2"/>
              <w:jc w:val="center"/>
              <w:rPr>
                <w:rFonts w:ascii="Trebuchet MS" w:hAnsi="Trebuchet MS" w:cs="Calibri"/>
                <w:lang w:val="pt-BR"/>
              </w:rPr>
            </w:pPr>
            <w:r w:rsidRPr="00680FD7">
              <w:rPr>
                <w:rFonts w:ascii="Trebuchet MS" w:hAnsi="Trebuchet MS" w:cs="Calibri"/>
                <w:lang w:val="pt-BR"/>
              </w:rPr>
              <w:t>4</w:t>
            </w:r>
          </w:p>
        </w:tc>
        <w:tc>
          <w:tcPr>
            <w:tcW w:w="521" w:type="pct"/>
            <w:tcBorders>
              <w:top w:val="single" w:sz="4" w:space="0" w:color="000000"/>
              <w:left w:val="single" w:sz="4" w:space="0" w:color="000000"/>
              <w:bottom w:val="single" w:sz="4" w:space="0" w:color="000000"/>
              <w:right w:val="single" w:sz="4" w:space="0" w:color="000000"/>
            </w:tcBorders>
            <w:vAlign w:val="bottom"/>
          </w:tcPr>
          <w:p w:rsidR="00585E42" w:rsidRPr="00680FD7" w:rsidRDefault="00585E42" w:rsidP="00585E42">
            <w:pPr>
              <w:spacing w:before="120" w:after="120"/>
              <w:ind w:left="108"/>
              <w:rPr>
                <w:rFonts w:ascii="Trebuchet MS" w:hAnsi="Trebuchet MS" w:cs="Calibri"/>
                <w:lang w:val="pt-BR"/>
              </w:rPr>
            </w:pPr>
          </w:p>
        </w:tc>
        <w:tc>
          <w:tcPr>
            <w:tcW w:w="523" w:type="pct"/>
            <w:tcBorders>
              <w:top w:val="single" w:sz="4" w:space="0" w:color="000000"/>
              <w:left w:val="single" w:sz="4" w:space="0" w:color="000000"/>
              <w:bottom w:val="single" w:sz="4" w:space="0" w:color="000000"/>
              <w:right w:val="single" w:sz="4" w:space="0" w:color="000000"/>
            </w:tcBorders>
          </w:tcPr>
          <w:p w:rsidR="00585E42" w:rsidRPr="00680FD7" w:rsidRDefault="00585E42" w:rsidP="00585E42">
            <w:pPr>
              <w:spacing w:before="120" w:after="120"/>
              <w:ind w:left="108"/>
              <w:rPr>
                <w:rFonts w:ascii="Trebuchet MS" w:hAnsi="Trebuchet MS" w:cs="Calibri"/>
                <w:lang w:val="pt-BR"/>
              </w:rPr>
            </w:pPr>
          </w:p>
        </w:tc>
        <w:tc>
          <w:tcPr>
            <w:tcW w:w="338" w:type="pct"/>
            <w:tcBorders>
              <w:top w:val="single" w:sz="4" w:space="0" w:color="000000"/>
              <w:left w:val="single" w:sz="4" w:space="0" w:color="000000"/>
              <w:bottom w:val="single" w:sz="4" w:space="0" w:color="000000"/>
              <w:right w:val="single" w:sz="4" w:space="0" w:color="000000"/>
            </w:tcBorders>
          </w:tcPr>
          <w:p w:rsidR="00585E42" w:rsidRPr="00680FD7" w:rsidRDefault="00585E42" w:rsidP="00585E42">
            <w:pPr>
              <w:spacing w:before="120" w:after="120"/>
              <w:ind w:left="108"/>
              <w:rPr>
                <w:rFonts w:ascii="Trebuchet MS" w:hAnsi="Trebuchet MS" w:cs="Calibri"/>
                <w:lang w:val="pt-BR"/>
              </w:rPr>
            </w:pPr>
          </w:p>
        </w:tc>
      </w:tr>
      <w:tr w:rsidR="00E85E38" w:rsidRPr="00680FD7" w:rsidTr="00190B0C">
        <w:tblPrEx>
          <w:tblCellMar>
            <w:left w:w="0" w:type="dxa"/>
          </w:tblCellMar>
        </w:tblPrEx>
        <w:tc>
          <w:tcPr>
            <w:tcW w:w="339" w:type="pct"/>
            <w:tcBorders>
              <w:top w:val="single" w:sz="4" w:space="0" w:color="000000"/>
              <w:left w:val="single" w:sz="4" w:space="0" w:color="000000"/>
              <w:bottom w:val="single" w:sz="4" w:space="0" w:color="000000"/>
              <w:right w:val="nil"/>
            </w:tcBorders>
          </w:tcPr>
          <w:p w:rsidR="00585E42" w:rsidRPr="00680FD7" w:rsidRDefault="00585E42" w:rsidP="00154BBC">
            <w:pPr>
              <w:pStyle w:val="ListParagraph"/>
              <w:numPr>
                <w:ilvl w:val="0"/>
                <w:numId w:val="62"/>
              </w:numPr>
              <w:spacing w:before="120" w:after="120"/>
              <w:ind w:left="630"/>
              <w:rPr>
                <w:rFonts w:ascii="Trebuchet MS" w:hAnsi="Trebuchet MS" w:cs="Calibri"/>
                <w:lang w:val="pt-BR"/>
              </w:rPr>
            </w:pPr>
          </w:p>
        </w:tc>
        <w:tc>
          <w:tcPr>
            <w:tcW w:w="2180" w:type="pct"/>
            <w:tcBorders>
              <w:top w:val="single" w:sz="4" w:space="0" w:color="000000"/>
              <w:left w:val="single" w:sz="4" w:space="0" w:color="000000"/>
              <w:bottom w:val="single" w:sz="4" w:space="0" w:color="000000"/>
              <w:right w:val="nil"/>
            </w:tcBorders>
            <w:vAlign w:val="center"/>
          </w:tcPr>
          <w:p w:rsidR="00585E42" w:rsidRPr="00680FD7" w:rsidRDefault="00585E42" w:rsidP="00585E42">
            <w:pPr>
              <w:spacing w:before="120" w:after="120"/>
              <w:rPr>
                <w:rFonts w:ascii="Trebuchet MS" w:hAnsi="Trebuchet MS" w:cs="Calibri"/>
                <w:lang w:val="pt-BR"/>
              </w:rPr>
            </w:pPr>
            <w:r w:rsidRPr="00680FD7">
              <w:rPr>
                <w:rFonts w:ascii="Trebuchet MS" w:hAnsi="Trebuchet MS" w:cs="Calibri"/>
                <w:lang w:val="pt-BR"/>
              </w:rPr>
              <w:t>UPS</w:t>
            </w:r>
          </w:p>
        </w:tc>
        <w:tc>
          <w:tcPr>
            <w:tcW w:w="31" w:type="pct"/>
            <w:tcBorders>
              <w:top w:val="single" w:sz="4" w:space="0" w:color="000000"/>
              <w:left w:val="nil"/>
              <w:bottom w:val="single" w:sz="4" w:space="0" w:color="000000"/>
              <w:right w:val="single" w:sz="4" w:space="0" w:color="000000"/>
            </w:tcBorders>
          </w:tcPr>
          <w:p w:rsidR="00585E42" w:rsidRPr="00680FD7" w:rsidRDefault="00585E42" w:rsidP="00585E42">
            <w:pPr>
              <w:spacing w:before="120" w:after="120"/>
              <w:rPr>
                <w:rFonts w:ascii="Trebuchet MS" w:hAnsi="Trebuchet MS" w:cs="Calibri"/>
                <w:lang w:val="pt-BR"/>
              </w:rPr>
            </w:pPr>
          </w:p>
        </w:tc>
        <w:tc>
          <w:tcPr>
            <w:tcW w:w="484" w:type="pct"/>
            <w:tcBorders>
              <w:top w:val="single" w:sz="4" w:space="0" w:color="000000"/>
              <w:left w:val="single" w:sz="4" w:space="0" w:color="000000"/>
              <w:bottom w:val="single" w:sz="4" w:space="0" w:color="000000"/>
              <w:right w:val="single" w:sz="4" w:space="0" w:color="000000"/>
            </w:tcBorders>
          </w:tcPr>
          <w:p w:rsidR="00585E42" w:rsidRPr="00680FD7" w:rsidRDefault="00585E42" w:rsidP="00585E42">
            <w:pPr>
              <w:spacing w:before="120" w:after="120"/>
              <w:ind w:left="2"/>
              <w:jc w:val="center"/>
              <w:rPr>
                <w:rFonts w:ascii="Trebuchet MS" w:hAnsi="Trebuchet MS" w:cs="Calibri"/>
                <w:lang w:val="pt-BR"/>
              </w:rPr>
            </w:pPr>
            <w:r w:rsidRPr="00680FD7">
              <w:rPr>
                <w:rFonts w:ascii="Trebuchet MS" w:hAnsi="Trebuchet MS" w:cs="Calibri"/>
                <w:lang w:val="pt-BR"/>
              </w:rPr>
              <w:t>buc.</w:t>
            </w:r>
          </w:p>
        </w:tc>
        <w:tc>
          <w:tcPr>
            <w:tcW w:w="584" w:type="pct"/>
            <w:tcBorders>
              <w:top w:val="single" w:sz="4" w:space="0" w:color="000000"/>
              <w:left w:val="single" w:sz="4" w:space="0" w:color="000000"/>
              <w:bottom w:val="single" w:sz="4" w:space="0" w:color="000000"/>
              <w:right w:val="single" w:sz="4" w:space="0" w:color="000000"/>
            </w:tcBorders>
          </w:tcPr>
          <w:p w:rsidR="00585E42" w:rsidRPr="00680FD7" w:rsidRDefault="00585E42" w:rsidP="00585E42">
            <w:pPr>
              <w:spacing w:before="120" w:after="120"/>
              <w:ind w:left="2"/>
              <w:jc w:val="center"/>
              <w:rPr>
                <w:rFonts w:ascii="Trebuchet MS" w:hAnsi="Trebuchet MS" w:cs="Calibri"/>
                <w:lang w:val="pt-BR"/>
              </w:rPr>
            </w:pPr>
            <w:r w:rsidRPr="00680FD7">
              <w:rPr>
                <w:rFonts w:ascii="Trebuchet MS" w:hAnsi="Trebuchet MS" w:cs="Calibri"/>
                <w:lang w:val="pt-BR"/>
              </w:rPr>
              <w:t>118</w:t>
            </w:r>
          </w:p>
        </w:tc>
        <w:tc>
          <w:tcPr>
            <w:tcW w:w="521" w:type="pct"/>
            <w:tcBorders>
              <w:top w:val="single" w:sz="4" w:space="0" w:color="000000"/>
              <w:left w:val="single" w:sz="4" w:space="0" w:color="000000"/>
              <w:bottom w:val="single" w:sz="4" w:space="0" w:color="000000"/>
              <w:right w:val="single" w:sz="4" w:space="0" w:color="000000"/>
            </w:tcBorders>
            <w:vAlign w:val="bottom"/>
          </w:tcPr>
          <w:p w:rsidR="00585E42" w:rsidRPr="00680FD7" w:rsidRDefault="00585E42" w:rsidP="00585E42">
            <w:pPr>
              <w:spacing w:before="120" w:after="120"/>
              <w:ind w:left="108"/>
              <w:rPr>
                <w:rFonts w:ascii="Trebuchet MS" w:hAnsi="Trebuchet MS" w:cs="Calibri"/>
                <w:lang w:val="pt-BR"/>
              </w:rPr>
            </w:pPr>
          </w:p>
        </w:tc>
        <w:tc>
          <w:tcPr>
            <w:tcW w:w="523" w:type="pct"/>
            <w:tcBorders>
              <w:top w:val="single" w:sz="4" w:space="0" w:color="000000"/>
              <w:left w:val="single" w:sz="4" w:space="0" w:color="000000"/>
              <w:bottom w:val="single" w:sz="4" w:space="0" w:color="000000"/>
              <w:right w:val="single" w:sz="4" w:space="0" w:color="000000"/>
            </w:tcBorders>
          </w:tcPr>
          <w:p w:rsidR="00585E42" w:rsidRPr="00680FD7" w:rsidRDefault="00585E42" w:rsidP="00585E42">
            <w:pPr>
              <w:spacing w:before="120" w:after="120"/>
              <w:ind w:left="108"/>
              <w:rPr>
                <w:rFonts w:ascii="Trebuchet MS" w:hAnsi="Trebuchet MS" w:cs="Calibri"/>
                <w:lang w:val="pt-BR"/>
              </w:rPr>
            </w:pPr>
          </w:p>
        </w:tc>
        <w:tc>
          <w:tcPr>
            <w:tcW w:w="338" w:type="pct"/>
            <w:tcBorders>
              <w:top w:val="single" w:sz="4" w:space="0" w:color="000000"/>
              <w:left w:val="single" w:sz="4" w:space="0" w:color="000000"/>
              <w:bottom w:val="single" w:sz="4" w:space="0" w:color="000000"/>
              <w:right w:val="single" w:sz="4" w:space="0" w:color="000000"/>
            </w:tcBorders>
          </w:tcPr>
          <w:p w:rsidR="00585E42" w:rsidRPr="00680FD7" w:rsidRDefault="00585E42" w:rsidP="00585E42">
            <w:pPr>
              <w:spacing w:before="120" w:after="120"/>
              <w:ind w:left="108"/>
              <w:rPr>
                <w:rFonts w:ascii="Trebuchet MS" w:hAnsi="Trebuchet MS" w:cs="Calibri"/>
                <w:lang w:val="pt-BR"/>
              </w:rPr>
            </w:pPr>
          </w:p>
        </w:tc>
      </w:tr>
      <w:tr w:rsidR="00E85E38" w:rsidRPr="00680FD7" w:rsidTr="0086404A">
        <w:tblPrEx>
          <w:tblCellMar>
            <w:left w:w="0" w:type="dxa"/>
          </w:tblCellMar>
        </w:tblPrEx>
        <w:tc>
          <w:tcPr>
            <w:tcW w:w="4139" w:type="pct"/>
            <w:gridSpan w:val="6"/>
            <w:tcBorders>
              <w:top w:val="single" w:sz="4" w:space="0" w:color="000000"/>
              <w:left w:val="single" w:sz="4" w:space="0" w:color="000000"/>
              <w:bottom w:val="single" w:sz="4" w:space="0" w:color="000000"/>
              <w:right w:val="single" w:sz="4" w:space="0" w:color="000000"/>
            </w:tcBorders>
          </w:tcPr>
          <w:p w:rsidR="00585E42" w:rsidRPr="00680FD7" w:rsidRDefault="00585E42" w:rsidP="00585E42">
            <w:pPr>
              <w:spacing w:after="0" w:line="240" w:lineRule="auto"/>
              <w:rPr>
                <w:rFonts w:ascii="Trebuchet MS" w:hAnsi="Trebuchet MS" w:cs="Calibri"/>
                <w:b/>
                <w:bCs/>
                <w:lang w:val="pt-BR"/>
              </w:rPr>
            </w:pPr>
            <w:r w:rsidRPr="00680FD7">
              <w:rPr>
                <w:rFonts w:ascii="Trebuchet MS" w:hAnsi="Trebuchet MS" w:cs="Calibri"/>
                <w:b/>
                <w:bCs/>
                <w:lang w:val="pt-BR"/>
              </w:rPr>
              <w:t>Total dotări/echipamente IT:</w:t>
            </w:r>
          </w:p>
        </w:tc>
        <w:tc>
          <w:tcPr>
            <w:tcW w:w="523" w:type="pct"/>
            <w:tcBorders>
              <w:top w:val="single" w:sz="4" w:space="0" w:color="000000"/>
              <w:left w:val="single" w:sz="4" w:space="0" w:color="000000"/>
              <w:bottom w:val="single" w:sz="4" w:space="0" w:color="000000"/>
              <w:right w:val="single" w:sz="4" w:space="0" w:color="000000"/>
            </w:tcBorders>
          </w:tcPr>
          <w:p w:rsidR="00585E42" w:rsidRPr="00680FD7" w:rsidRDefault="00585E42" w:rsidP="00585E42">
            <w:pPr>
              <w:spacing w:before="120" w:after="120"/>
              <w:ind w:left="108"/>
              <w:rPr>
                <w:rFonts w:ascii="Trebuchet MS" w:hAnsi="Trebuchet MS" w:cs="Calibri"/>
                <w:lang w:val="pt-BR"/>
              </w:rPr>
            </w:pPr>
          </w:p>
        </w:tc>
        <w:tc>
          <w:tcPr>
            <w:tcW w:w="338" w:type="pct"/>
            <w:tcBorders>
              <w:top w:val="single" w:sz="4" w:space="0" w:color="000000"/>
              <w:left w:val="single" w:sz="4" w:space="0" w:color="000000"/>
              <w:bottom w:val="single" w:sz="4" w:space="0" w:color="000000"/>
              <w:right w:val="single" w:sz="4" w:space="0" w:color="000000"/>
            </w:tcBorders>
          </w:tcPr>
          <w:p w:rsidR="00585E42" w:rsidRPr="00680FD7" w:rsidRDefault="00585E42" w:rsidP="00585E42">
            <w:pPr>
              <w:spacing w:before="120" w:after="120"/>
              <w:ind w:left="108"/>
              <w:rPr>
                <w:rFonts w:ascii="Trebuchet MS" w:hAnsi="Trebuchet MS" w:cs="Calibri"/>
                <w:lang w:val="pt-BR"/>
              </w:rPr>
            </w:pPr>
          </w:p>
        </w:tc>
      </w:tr>
      <w:tr w:rsidR="00E85E38" w:rsidRPr="00680FD7" w:rsidTr="00190B0C">
        <w:tblPrEx>
          <w:tblCellMar>
            <w:left w:w="0" w:type="dxa"/>
          </w:tblCellMar>
        </w:tblPrEx>
        <w:tc>
          <w:tcPr>
            <w:tcW w:w="339" w:type="pct"/>
            <w:tcBorders>
              <w:top w:val="single" w:sz="4" w:space="0" w:color="000000"/>
              <w:left w:val="single" w:sz="4" w:space="0" w:color="000000"/>
              <w:bottom w:val="single" w:sz="4" w:space="0" w:color="000000"/>
              <w:right w:val="nil"/>
            </w:tcBorders>
          </w:tcPr>
          <w:p w:rsidR="00585E42" w:rsidRPr="00680FD7" w:rsidRDefault="00585E42" w:rsidP="00585E42">
            <w:pPr>
              <w:spacing w:before="120" w:after="120"/>
              <w:ind w:left="270"/>
              <w:rPr>
                <w:rFonts w:ascii="Trebuchet MS" w:hAnsi="Trebuchet MS" w:cs="Calibri"/>
                <w:lang w:val="pt-BR"/>
              </w:rPr>
            </w:pPr>
            <w:r w:rsidRPr="00680FD7">
              <w:rPr>
                <w:rFonts w:ascii="Trebuchet MS" w:hAnsi="Trebuchet MS" w:cs="Calibri"/>
                <w:b/>
                <w:bCs/>
                <w:lang w:val="pt-BR"/>
              </w:rPr>
              <w:t>B</w:t>
            </w:r>
          </w:p>
        </w:tc>
        <w:tc>
          <w:tcPr>
            <w:tcW w:w="2180" w:type="pct"/>
            <w:tcBorders>
              <w:top w:val="single" w:sz="4" w:space="0" w:color="000000"/>
              <w:left w:val="single" w:sz="4" w:space="0" w:color="000000"/>
              <w:bottom w:val="single" w:sz="4" w:space="0" w:color="000000"/>
              <w:right w:val="nil"/>
            </w:tcBorders>
            <w:vAlign w:val="center"/>
          </w:tcPr>
          <w:p w:rsidR="00585E42" w:rsidRPr="00680FD7" w:rsidRDefault="00585E42" w:rsidP="00585E42">
            <w:pPr>
              <w:spacing w:before="120" w:after="120"/>
              <w:rPr>
                <w:rFonts w:ascii="Trebuchet MS" w:hAnsi="Trebuchet MS" w:cs="Calibri"/>
                <w:lang w:val="pt-BR"/>
              </w:rPr>
            </w:pPr>
            <w:r w:rsidRPr="00680FD7">
              <w:rPr>
                <w:rFonts w:ascii="Trebuchet MS" w:hAnsi="Trebuchet MS" w:cs="Calibri"/>
                <w:b/>
                <w:bCs/>
                <w:lang w:val="pt-BR"/>
              </w:rPr>
              <w:t>Servicii achiziționare/dezvoltare soft-uri</w:t>
            </w:r>
          </w:p>
        </w:tc>
        <w:tc>
          <w:tcPr>
            <w:tcW w:w="31" w:type="pct"/>
            <w:tcBorders>
              <w:top w:val="single" w:sz="4" w:space="0" w:color="000000"/>
              <w:left w:val="nil"/>
              <w:bottom w:val="single" w:sz="4" w:space="0" w:color="000000"/>
              <w:right w:val="single" w:sz="4" w:space="0" w:color="000000"/>
            </w:tcBorders>
          </w:tcPr>
          <w:p w:rsidR="00585E42" w:rsidRPr="00680FD7" w:rsidRDefault="00585E42" w:rsidP="00585E42">
            <w:pPr>
              <w:spacing w:before="120" w:after="120"/>
              <w:rPr>
                <w:rFonts w:ascii="Trebuchet MS" w:hAnsi="Trebuchet MS" w:cs="Calibri"/>
                <w:lang w:val="pt-BR"/>
              </w:rPr>
            </w:pPr>
          </w:p>
        </w:tc>
        <w:tc>
          <w:tcPr>
            <w:tcW w:w="484" w:type="pct"/>
            <w:tcBorders>
              <w:top w:val="single" w:sz="4" w:space="0" w:color="000000"/>
              <w:left w:val="single" w:sz="4" w:space="0" w:color="000000"/>
              <w:bottom w:val="single" w:sz="4" w:space="0" w:color="000000"/>
              <w:right w:val="single" w:sz="4" w:space="0" w:color="000000"/>
            </w:tcBorders>
          </w:tcPr>
          <w:p w:rsidR="00585E42" w:rsidRPr="00680FD7" w:rsidRDefault="00585E42" w:rsidP="00585E42">
            <w:pPr>
              <w:spacing w:before="120" w:after="120"/>
              <w:ind w:left="2"/>
              <w:jc w:val="center"/>
              <w:rPr>
                <w:rFonts w:ascii="Trebuchet MS" w:hAnsi="Trebuchet MS" w:cs="Calibri"/>
                <w:lang w:val="pt-BR"/>
              </w:rPr>
            </w:pPr>
          </w:p>
        </w:tc>
        <w:tc>
          <w:tcPr>
            <w:tcW w:w="584" w:type="pct"/>
            <w:tcBorders>
              <w:top w:val="single" w:sz="4" w:space="0" w:color="000000"/>
              <w:left w:val="single" w:sz="4" w:space="0" w:color="000000"/>
              <w:bottom w:val="single" w:sz="4" w:space="0" w:color="000000"/>
              <w:right w:val="single" w:sz="4" w:space="0" w:color="000000"/>
            </w:tcBorders>
          </w:tcPr>
          <w:p w:rsidR="00585E42" w:rsidRPr="00680FD7" w:rsidRDefault="00585E42" w:rsidP="00585E42">
            <w:pPr>
              <w:spacing w:before="120" w:after="120"/>
              <w:ind w:left="2"/>
              <w:jc w:val="center"/>
              <w:rPr>
                <w:rFonts w:ascii="Trebuchet MS" w:hAnsi="Trebuchet MS" w:cs="Calibri"/>
                <w:lang w:val="pt-BR"/>
              </w:rPr>
            </w:pPr>
          </w:p>
        </w:tc>
        <w:tc>
          <w:tcPr>
            <w:tcW w:w="521" w:type="pct"/>
            <w:tcBorders>
              <w:top w:val="single" w:sz="4" w:space="0" w:color="000000"/>
              <w:left w:val="single" w:sz="4" w:space="0" w:color="000000"/>
              <w:bottom w:val="single" w:sz="4" w:space="0" w:color="000000"/>
              <w:right w:val="single" w:sz="4" w:space="0" w:color="000000"/>
            </w:tcBorders>
          </w:tcPr>
          <w:p w:rsidR="00585E42" w:rsidRPr="00680FD7" w:rsidRDefault="00585E42" w:rsidP="00585E42">
            <w:pPr>
              <w:spacing w:before="120" w:after="120"/>
              <w:ind w:left="108"/>
              <w:rPr>
                <w:rFonts w:ascii="Trebuchet MS" w:hAnsi="Trebuchet MS" w:cs="Calibri"/>
                <w:lang w:val="pt-BR"/>
              </w:rPr>
            </w:pPr>
          </w:p>
        </w:tc>
        <w:tc>
          <w:tcPr>
            <w:tcW w:w="523" w:type="pct"/>
            <w:tcBorders>
              <w:top w:val="single" w:sz="4" w:space="0" w:color="000000"/>
              <w:left w:val="single" w:sz="4" w:space="0" w:color="000000"/>
              <w:bottom w:val="single" w:sz="4" w:space="0" w:color="000000"/>
              <w:right w:val="single" w:sz="4" w:space="0" w:color="000000"/>
            </w:tcBorders>
          </w:tcPr>
          <w:p w:rsidR="00585E42" w:rsidRPr="00680FD7" w:rsidRDefault="00585E42" w:rsidP="00585E42">
            <w:pPr>
              <w:spacing w:before="120" w:after="120"/>
              <w:ind w:left="108"/>
              <w:rPr>
                <w:rFonts w:ascii="Trebuchet MS" w:hAnsi="Trebuchet MS" w:cs="Calibri"/>
                <w:lang w:val="pt-BR"/>
              </w:rPr>
            </w:pPr>
          </w:p>
        </w:tc>
        <w:tc>
          <w:tcPr>
            <w:tcW w:w="338" w:type="pct"/>
            <w:tcBorders>
              <w:top w:val="single" w:sz="4" w:space="0" w:color="000000"/>
              <w:left w:val="single" w:sz="4" w:space="0" w:color="000000"/>
              <w:bottom w:val="single" w:sz="4" w:space="0" w:color="000000"/>
              <w:right w:val="single" w:sz="4" w:space="0" w:color="000000"/>
            </w:tcBorders>
          </w:tcPr>
          <w:p w:rsidR="00585E42" w:rsidRPr="00680FD7" w:rsidRDefault="00585E42" w:rsidP="00585E42">
            <w:pPr>
              <w:spacing w:before="120" w:after="120"/>
              <w:ind w:left="108"/>
              <w:rPr>
                <w:rFonts w:ascii="Trebuchet MS" w:hAnsi="Trebuchet MS" w:cs="Calibri"/>
                <w:lang w:val="pt-BR"/>
              </w:rPr>
            </w:pPr>
          </w:p>
        </w:tc>
      </w:tr>
      <w:tr w:rsidR="00E85E38" w:rsidRPr="00680FD7">
        <w:tblPrEx>
          <w:tblCellMar>
            <w:left w:w="0" w:type="dxa"/>
          </w:tblCellMar>
        </w:tblPrEx>
        <w:tc>
          <w:tcPr>
            <w:tcW w:w="339" w:type="pct"/>
            <w:tcBorders>
              <w:top w:val="single" w:sz="4" w:space="0" w:color="000000"/>
              <w:left w:val="single" w:sz="4" w:space="0" w:color="000000"/>
              <w:bottom w:val="single" w:sz="4" w:space="0" w:color="000000"/>
              <w:right w:val="nil"/>
            </w:tcBorders>
          </w:tcPr>
          <w:p w:rsidR="00154BBC" w:rsidRPr="00680FD7" w:rsidRDefault="00154BBC" w:rsidP="00154BBC">
            <w:pPr>
              <w:pStyle w:val="ListParagraph"/>
              <w:numPr>
                <w:ilvl w:val="0"/>
                <w:numId w:val="20"/>
              </w:numPr>
              <w:spacing w:before="120" w:after="120" w:line="240" w:lineRule="auto"/>
              <w:rPr>
                <w:rFonts w:ascii="Trebuchet MS" w:hAnsi="Trebuchet MS" w:cs="Calibri"/>
                <w:lang w:val="pt-BR"/>
              </w:rPr>
            </w:pPr>
          </w:p>
        </w:tc>
        <w:tc>
          <w:tcPr>
            <w:tcW w:w="2180" w:type="pct"/>
            <w:tcBorders>
              <w:top w:val="single" w:sz="4" w:space="0" w:color="000000"/>
              <w:left w:val="single" w:sz="4" w:space="0" w:color="000000"/>
              <w:bottom w:val="single" w:sz="4" w:space="0" w:color="000000"/>
              <w:right w:val="nil"/>
            </w:tcBorders>
            <w:vAlign w:val="bottom"/>
          </w:tcPr>
          <w:p w:rsidR="00154BBC" w:rsidRPr="00680FD7" w:rsidRDefault="00154BBC" w:rsidP="00154BBC">
            <w:pPr>
              <w:spacing w:before="120" w:after="120"/>
              <w:rPr>
                <w:rFonts w:ascii="Trebuchet MS" w:hAnsi="Trebuchet MS" w:cs="Calibri"/>
                <w:lang w:val="pt-BR"/>
              </w:rPr>
            </w:pPr>
            <w:r w:rsidRPr="00680FD7">
              <w:rPr>
                <w:rFonts w:ascii="Trebuchet MS" w:hAnsi="Trebuchet MS" w:cs="Calibri"/>
                <w:lang w:val="pt-BR"/>
              </w:rPr>
              <w:t>Licență retail Microsoft Office 2021 Home and Business</w:t>
            </w:r>
          </w:p>
        </w:tc>
        <w:tc>
          <w:tcPr>
            <w:tcW w:w="31" w:type="pct"/>
            <w:tcBorders>
              <w:top w:val="single" w:sz="4" w:space="0" w:color="000000"/>
              <w:left w:val="nil"/>
              <w:bottom w:val="single" w:sz="4" w:space="0" w:color="000000"/>
              <w:right w:val="single" w:sz="4" w:space="0" w:color="000000"/>
            </w:tcBorders>
          </w:tcPr>
          <w:p w:rsidR="00154BBC" w:rsidRPr="00680FD7" w:rsidRDefault="00154BBC" w:rsidP="00154BBC">
            <w:pPr>
              <w:spacing w:before="120" w:after="120"/>
              <w:rPr>
                <w:rFonts w:ascii="Trebuchet MS" w:hAnsi="Trebuchet MS" w:cs="Calibri"/>
                <w:lang w:val="pt-BR"/>
              </w:rPr>
            </w:pPr>
          </w:p>
        </w:tc>
        <w:tc>
          <w:tcPr>
            <w:tcW w:w="484" w:type="pct"/>
            <w:tcBorders>
              <w:top w:val="single" w:sz="4" w:space="0" w:color="000000"/>
              <w:left w:val="single" w:sz="4" w:space="0" w:color="000000"/>
              <w:bottom w:val="single" w:sz="4" w:space="0" w:color="000000"/>
              <w:right w:val="single" w:sz="4" w:space="0" w:color="000000"/>
            </w:tcBorders>
          </w:tcPr>
          <w:p w:rsidR="00154BBC" w:rsidRPr="00680FD7" w:rsidRDefault="00154BBC" w:rsidP="00154BBC">
            <w:pPr>
              <w:spacing w:before="120" w:after="120"/>
              <w:ind w:left="2"/>
              <w:jc w:val="center"/>
              <w:rPr>
                <w:rFonts w:ascii="Trebuchet MS" w:hAnsi="Trebuchet MS" w:cs="Calibri"/>
                <w:lang w:val="pt-BR"/>
              </w:rPr>
            </w:pPr>
            <w:r w:rsidRPr="00680FD7">
              <w:rPr>
                <w:rFonts w:ascii="Trebuchet MS" w:hAnsi="Trebuchet MS" w:cs="Calibri"/>
                <w:lang w:val="pt-BR"/>
              </w:rPr>
              <w:t>buc.</w:t>
            </w:r>
          </w:p>
        </w:tc>
        <w:tc>
          <w:tcPr>
            <w:tcW w:w="584" w:type="pct"/>
            <w:tcBorders>
              <w:top w:val="single" w:sz="4" w:space="0" w:color="000000"/>
              <w:left w:val="single" w:sz="4" w:space="0" w:color="000000"/>
              <w:bottom w:val="single" w:sz="4" w:space="0" w:color="000000"/>
              <w:right w:val="single" w:sz="4" w:space="0" w:color="000000"/>
            </w:tcBorders>
            <w:vAlign w:val="bottom"/>
          </w:tcPr>
          <w:p w:rsidR="00154BBC" w:rsidRPr="00680FD7" w:rsidRDefault="00154BBC" w:rsidP="00154BBC">
            <w:pPr>
              <w:spacing w:before="120" w:after="120"/>
              <w:ind w:left="2"/>
              <w:jc w:val="center"/>
              <w:rPr>
                <w:rFonts w:ascii="Trebuchet MS" w:hAnsi="Trebuchet MS" w:cs="Calibri"/>
                <w:lang w:val="pt-BR"/>
              </w:rPr>
            </w:pPr>
            <w:r w:rsidRPr="00680FD7">
              <w:rPr>
                <w:rFonts w:ascii="Trebuchet MS" w:hAnsi="Trebuchet MS" w:cs="Calibri"/>
                <w:lang w:val="pt-BR"/>
              </w:rPr>
              <w:t>75</w:t>
            </w:r>
          </w:p>
        </w:tc>
        <w:tc>
          <w:tcPr>
            <w:tcW w:w="521" w:type="pct"/>
            <w:tcBorders>
              <w:top w:val="single" w:sz="4" w:space="0" w:color="000000"/>
              <w:left w:val="single" w:sz="4" w:space="0" w:color="000000"/>
              <w:bottom w:val="single" w:sz="4" w:space="0" w:color="000000"/>
              <w:right w:val="single" w:sz="4" w:space="0" w:color="000000"/>
            </w:tcBorders>
          </w:tcPr>
          <w:p w:rsidR="00154BBC" w:rsidRPr="00680FD7" w:rsidRDefault="00154BBC" w:rsidP="00154BBC">
            <w:pPr>
              <w:spacing w:before="120" w:after="120"/>
              <w:ind w:left="108"/>
              <w:rPr>
                <w:rFonts w:ascii="Trebuchet MS" w:hAnsi="Trebuchet MS" w:cs="Calibri"/>
                <w:lang w:val="pt-BR"/>
              </w:rPr>
            </w:pPr>
          </w:p>
        </w:tc>
        <w:tc>
          <w:tcPr>
            <w:tcW w:w="523" w:type="pct"/>
            <w:tcBorders>
              <w:top w:val="single" w:sz="4" w:space="0" w:color="000000"/>
              <w:left w:val="single" w:sz="4" w:space="0" w:color="000000"/>
              <w:bottom w:val="single" w:sz="4" w:space="0" w:color="000000"/>
              <w:right w:val="single" w:sz="4" w:space="0" w:color="000000"/>
            </w:tcBorders>
          </w:tcPr>
          <w:p w:rsidR="00154BBC" w:rsidRPr="00680FD7" w:rsidRDefault="00154BBC" w:rsidP="00154BBC">
            <w:pPr>
              <w:spacing w:before="120" w:after="120"/>
              <w:ind w:left="108"/>
              <w:rPr>
                <w:rFonts w:ascii="Trebuchet MS" w:hAnsi="Trebuchet MS" w:cs="Calibri"/>
                <w:lang w:val="pt-BR"/>
              </w:rPr>
            </w:pPr>
          </w:p>
        </w:tc>
        <w:tc>
          <w:tcPr>
            <w:tcW w:w="338" w:type="pct"/>
            <w:tcBorders>
              <w:top w:val="single" w:sz="4" w:space="0" w:color="000000"/>
              <w:left w:val="single" w:sz="4" w:space="0" w:color="000000"/>
              <w:bottom w:val="single" w:sz="4" w:space="0" w:color="000000"/>
              <w:right w:val="single" w:sz="4" w:space="0" w:color="000000"/>
            </w:tcBorders>
          </w:tcPr>
          <w:p w:rsidR="00154BBC" w:rsidRPr="00680FD7" w:rsidRDefault="00154BBC" w:rsidP="00154BBC">
            <w:pPr>
              <w:spacing w:before="120" w:after="120"/>
              <w:ind w:left="108"/>
              <w:rPr>
                <w:rFonts w:ascii="Trebuchet MS" w:hAnsi="Trebuchet MS" w:cs="Calibri"/>
                <w:lang w:val="pt-BR"/>
              </w:rPr>
            </w:pPr>
          </w:p>
        </w:tc>
      </w:tr>
      <w:tr w:rsidR="00E85E38" w:rsidRPr="00680FD7">
        <w:tblPrEx>
          <w:tblCellMar>
            <w:left w:w="0" w:type="dxa"/>
          </w:tblCellMar>
        </w:tblPrEx>
        <w:tc>
          <w:tcPr>
            <w:tcW w:w="339" w:type="pct"/>
            <w:tcBorders>
              <w:top w:val="single" w:sz="4" w:space="0" w:color="000000"/>
              <w:left w:val="single" w:sz="4" w:space="0" w:color="000000"/>
              <w:bottom w:val="single" w:sz="4" w:space="0" w:color="000000"/>
              <w:right w:val="nil"/>
            </w:tcBorders>
          </w:tcPr>
          <w:p w:rsidR="00154BBC" w:rsidRPr="00680FD7" w:rsidRDefault="00154BBC" w:rsidP="00154BBC">
            <w:pPr>
              <w:pStyle w:val="ListParagraph"/>
              <w:numPr>
                <w:ilvl w:val="0"/>
                <w:numId w:val="20"/>
              </w:numPr>
              <w:spacing w:before="120" w:after="120" w:line="240" w:lineRule="auto"/>
              <w:rPr>
                <w:rFonts w:ascii="Trebuchet MS" w:hAnsi="Trebuchet MS" w:cs="Calibri"/>
                <w:lang w:val="pt-BR"/>
              </w:rPr>
            </w:pPr>
          </w:p>
        </w:tc>
        <w:tc>
          <w:tcPr>
            <w:tcW w:w="2180" w:type="pct"/>
            <w:tcBorders>
              <w:top w:val="single" w:sz="4" w:space="0" w:color="000000"/>
              <w:left w:val="single" w:sz="4" w:space="0" w:color="000000"/>
              <w:bottom w:val="single" w:sz="4" w:space="0" w:color="000000"/>
              <w:right w:val="nil"/>
            </w:tcBorders>
            <w:vAlign w:val="bottom"/>
          </w:tcPr>
          <w:p w:rsidR="00154BBC" w:rsidRPr="00680FD7" w:rsidRDefault="00154BBC" w:rsidP="00154BBC">
            <w:pPr>
              <w:spacing w:before="120" w:after="120"/>
              <w:rPr>
                <w:rFonts w:ascii="Trebuchet MS" w:hAnsi="Trebuchet MS" w:cs="Calibri"/>
                <w:lang w:val="pt-BR"/>
              </w:rPr>
            </w:pPr>
            <w:r w:rsidRPr="00680FD7">
              <w:rPr>
                <w:rFonts w:ascii="Trebuchet MS" w:hAnsi="Trebuchet MS" w:cs="Calibri"/>
                <w:lang w:val="pt-BR"/>
              </w:rPr>
              <w:t>Licență Windows 11 Profesional</w:t>
            </w:r>
          </w:p>
        </w:tc>
        <w:tc>
          <w:tcPr>
            <w:tcW w:w="31" w:type="pct"/>
            <w:tcBorders>
              <w:top w:val="single" w:sz="4" w:space="0" w:color="000000"/>
              <w:left w:val="nil"/>
              <w:bottom w:val="single" w:sz="4" w:space="0" w:color="000000"/>
              <w:right w:val="single" w:sz="4" w:space="0" w:color="000000"/>
            </w:tcBorders>
          </w:tcPr>
          <w:p w:rsidR="00154BBC" w:rsidRPr="00680FD7" w:rsidRDefault="00154BBC" w:rsidP="00154BBC">
            <w:pPr>
              <w:spacing w:before="120" w:after="120"/>
              <w:rPr>
                <w:rFonts w:ascii="Trebuchet MS" w:hAnsi="Trebuchet MS" w:cs="Calibri"/>
                <w:lang w:val="pt-BR"/>
              </w:rPr>
            </w:pPr>
          </w:p>
        </w:tc>
        <w:tc>
          <w:tcPr>
            <w:tcW w:w="484" w:type="pct"/>
            <w:tcBorders>
              <w:top w:val="single" w:sz="4" w:space="0" w:color="000000"/>
              <w:left w:val="single" w:sz="4" w:space="0" w:color="000000"/>
              <w:bottom w:val="single" w:sz="4" w:space="0" w:color="000000"/>
              <w:right w:val="single" w:sz="4" w:space="0" w:color="000000"/>
            </w:tcBorders>
          </w:tcPr>
          <w:p w:rsidR="00154BBC" w:rsidRPr="00680FD7" w:rsidRDefault="00154BBC" w:rsidP="00154BBC">
            <w:pPr>
              <w:spacing w:before="120" w:after="120"/>
              <w:ind w:left="2"/>
              <w:jc w:val="center"/>
              <w:rPr>
                <w:rFonts w:ascii="Trebuchet MS" w:hAnsi="Trebuchet MS" w:cs="Calibri"/>
                <w:lang w:val="pt-BR"/>
              </w:rPr>
            </w:pPr>
            <w:r w:rsidRPr="00680FD7">
              <w:rPr>
                <w:rFonts w:ascii="Trebuchet MS" w:hAnsi="Trebuchet MS" w:cs="Calibri"/>
                <w:lang w:val="pt-BR"/>
              </w:rPr>
              <w:t>buc.</w:t>
            </w:r>
          </w:p>
        </w:tc>
        <w:tc>
          <w:tcPr>
            <w:tcW w:w="584" w:type="pct"/>
            <w:tcBorders>
              <w:top w:val="single" w:sz="4" w:space="0" w:color="000000"/>
              <w:left w:val="single" w:sz="4" w:space="0" w:color="000000"/>
              <w:bottom w:val="single" w:sz="4" w:space="0" w:color="000000"/>
              <w:right w:val="single" w:sz="4" w:space="0" w:color="000000"/>
            </w:tcBorders>
            <w:vAlign w:val="bottom"/>
          </w:tcPr>
          <w:p w:rsidR="00154BBC" w:rsidRPr="00680FD7" w:rsidRDefault="00154BBC" w:rsidP="00154BBC">
            <w:pPr>
              <w:spacing w:before="120" w:after="120"/>
              <w:ind w:left="2"/>
              <w:jc w:val="center"/>
              <w:rPr>
                <w:rFonts w:ascii="Trebuchet MS" w:hAnsi="Trebuchet MS" w:cs="Calibri"/>
                <w:lang w:val="pt-BR"/>
              </w:rPr>
            </w:pPr>
            <w:r w:rsidRPr="00680FD7">
              <w:rPr>
                <w:rFonts w:ascii="Trebuchet MS" w:hAnsi="Trebuchet MS" w:cs="Calibri"/>
                <w:lang w:val="pt-BR"/>
              </w:rPr>
              <w:t>75</w:t>
            </w:r>
          </w:p>
        </w:tc>
        <w:tc>
          <w:tcPr>
            <w:tcW w:w="521" w:type="pct"/>
            <w:tcBorders>
              <w:top w:val="single" w:sz="4" w:space="0" w:color="000000"/>
              <w:left w:val="single" w:sz="4" w:space="0" w:color="000000"/>
              <w:bottom w:val="single" w:sz="4" w:space="0" w:color="000000"/>
              <w:right w:val="single" w:sz="4" w:space="0" w:color="000000"/>
            </w:tcBorders>
          </w:tcPr>
          <w:p w:rsidR="00154BBC" w:rsidRPr="00680FD7" w:rsidRDefault="00154BBC" w:rsidP="00154BBC">
            <w:pPr>
              <w:spacing w:before="120" w:after="120"/>
              <w:ind w:left="108"/>
              <w:rPr>
                <w:rFonts w:ascii="Trebuchet MS" w:hAnsi="Trebuchet MS" w:cs="Calibri"/>
                <w:lang w:val="pt-BR"/>
              </w:rPr>
            </w:pPr>
          </w:p>
        </w:tc>
        <w:tc>
          <w:tcPr>
            <w:tcW w:w="523" w:type="pct"/>
            <w:tcBorders>
              <w:top w:val="single" w:sz="4" w:space="0" w:color="000000"/>
              <w:left w:val="single" w:sz="4" w:space="0" w:color="000000"/>
              <w:bottom w:val="single" w:sz="4" w:space="0" w:color="000000"/>
              <w:right w:val="single" w:sz="4" w:space="0" w:color="000000"/>
            </w:tcBorders>
          </w:tcPr>
          <w:p w:rsidR="00154BBC" w:rsidRPr="00680FD7" w:rsidRDefault="00154BBC" w:rsidP="00154BBC">
            <w:pPr>
              <w:spacing w:before="120" w:after="120"/>
              <w:ind w:left="108"/>
              <w:rPr>
                <w:rFonts w:ascii="Trebuchet MS" w:hAnsi="Trebuchet MS" w:cs="Calibri"/>
                <w:lang w:val="pt-BR"/>
              </w:rPr>
            </w:pPr>
          </w:p>
        </w:tc>
        <w:tc>
          <w:tcPr>
            <w:tcW w:w="338" w:type="pct"/>
            <w:tcBorders>
              <w:top w:val="single" w:sz="4" w:space="0" w:color="000000"/>
              <w:left w:val="single" w:sz="4" w:space="0" w:color="000000"/>
              <w:bottom w:val="single" w:sz="4" w:space="0" w:color="000000"/>
              <w:right w:val="single" w:sz="4" w:space="0" w:color="000000"/>
            </w:tcBorders>
          </w:tcPr>
          <w:p w:rsidR="00154BBC" w:rsidRPr="00680FD7" w:rsidRDefault="00154BBC" w:rsidP="00154BBC">
            <w:pPr>
              <w:spacing w:before="120" w:after="120"/>
              <w:ind w:left="108"/>
              <w:rPr>
                <w:rFonts w:ascii="Trebuchet MS" w:hAnsi="Trebuchet MS" w:cs="Calibri"/>
                <w:lang w:val="pt-BR"/>
              </w:rPr>
            </w:pPr>
          </w:p>
        </w:tc>
      </w:tr>
      <w:tr w:rsidR="00E85E38" w:rsidRPr="00680FD7">
        <w:tblPrEx>
          <w:tblCellMar>
            <w:left w:w="0" w:type="dxa"/>
          </w:tblCellMar>
        </w:tblPrEx>
        <w:tc>
          <w:tcPr>
            <w:tcW w:w="339" w:type="pct"/>
            <w:tcBorders>
              <w:top w:val="single" w:sz="4" w:space="0" w:color="000000"/>
              <w:left w:val="single" w:sz="4" w:space="0" w:color="000000"/>
              <w:bottom w:val="single" w:sz="4" w:space="0" w:color="000000"/>
              <w:right w:val="nil"/>
            </w:tcBorders>
          </w:tcPr>
          <w:p w:rsidR="00154BBC" w:rsidRPr="00680FD7" w:rsidRDefault="00154BBC" w:rsidP="00154BBC">
            <w:pPr>
              <w:pStyle w:val="ListParagraph"/>
              <w:numPr>
                <w:ilvl w:val="0"/>
                <w:numId w:val="20"/>
              </w:numPr>
              <w:spacing w:before="120" w:after="120" w:line="240" w:lineRule="auto"/>
              <w:rPr>
                <w:rFonts w:ascii="Trebuchet MS" w:hAnsi="Trebuchet MS" w:cs="Calibri"/>
                <w:lang w:val="pt-BR"/>
              </w:rPr>
            </w:pPr>
          </w:p>
        </w:tc>
        <w:tc>
          <w:tcPr>
            <w:tcW w:w="2180" w:type="pct"/>
            <w:tcBorders>
              <w:top w:val="single" w:sz="4" w:space="0" w:color="000000"/>
              <w:left w:val="single" w:sz="4" w:space="0" w:color="000000"/>
              <w:bottom w:val="single" w:sz="4" w:space="0" w:color="000000"/>
              <w:right w:val="nil"/>
            </w:tcBorders>
            <w:vAlign w:val="center"/>
          </w:tcPr>
          <w:p w:rsidR="00154BBC" w:rsidRPr="00680FD7" w:rsidRDefault="00624605" w:rsidP="00154BBC">
            <w:pPr>
              <w:spacing w:before="120" w:after="120"/>
              <w:rPr>
                <w:rFonts w:ascii="Trebuchet MS" w:hAnsi="Trebuchet MS" w:cs="Calibri"/>
                <w:lang w:val="pt-BR"/>
              </w:rPr>
            </w:pPr>
            <w:r>
              <w:rPr>
                <w:rFonts w:ascii="Trebuchet MS" w:hAnsi="Trebuchet MS" w:cs="Calibri"/>
                <w:lang w:val="pt-BR"/>
              </w:rPr>
              <w:t xml:space="preserve">Antivirus </w:t>
            </w:r>
            <w:r w:rsidR="00154BBC" w:rsidRPr="00680FD7">
              <w:rPr>
                <w:rFonts w:ascii="Trebuchet MS" w:hAnsi="Trebuchet MS" w:cs="Calibri"/>
                <w:lang w:val="pt-BR"/>
              </w:rPr>
              <w:t>–50 devices 3ani</w:t>
            </w:r>
          </w:p>
        </w:tc>
        <w:tc>
          <w:tcPr>
            <w:tcW w:w="31" w:type="pct"/>
            <w:tcBorders>
              <w:top w:val="single" w:sz="4" w:space="0" w:color="000000"/>
              <w:left w:val="nil"/>
              <w:bottom w:val="single" w:sz="4" w:space="0" w:color="000000"/>
              <w:right w:val="single" w:sz="4" w:space="0" w:color="000000"/>
            </w:tcBorders>
          </w:tcPr>
          <w:p w:rsidR="00154BBC" w:rsidRPr="00680FD7" w:rsidRDefault="00154BBC" w:rsidP="00154BBC">
            <w:pPr>
              <w:spacing w:before="120" w:after="120"/>
              <w:rPr>
                <w:rFonts w:ascii="Trebuchet MS" w:hAnsi="Trebuchet MS" w:cs="Calibri"/>
                <w:lang w:val="pt-BR"/>
              </w:rPr>
            </w:pPr>
          </w:p>
        </w:tc>
        <w:tc>
          <w:tcPr>
            <w:tcW w:w="484" w:type="pct"/>
            <w:tcBorders>
              <w:top w:val="single" w:sz="4" w:space="0" w:color="000000"/>
              <w:left w:val="single" w:sz="4" w:space="0" w:color="000000"/>
              <w:bottom w:val="single" w:sz="4" w:space="0" w:color="000000"/>
              <w:right w:val="single" w:sz="4" w:space="0" w:color="000000"/>
            </w:tcBorders>
          </w:tcPr>
          <w:p w:rsidR="00154BBC" w:rsidRPr="00680FD7" w:rsidRDefault="00154BBC" w:rsidP="00154BBC">
            <w:pPr>
              <w:spacing w:before="120" w:after="120"/>
              <w:ind w:left="2"/>
              <w:jc w:val="center"/>
              <w:rPr>
                <w:rFonts w:ascii="Trebuchet MS" w:hAnsi="Trebuchet MS" w:cs="Calibri"/>
                <w:lang w:val="pt-BR"/>
              </w:rPr>
            </w:pPr>
            <w:r w:rsidRPr="00680FD7">
              <w:rPr>
                <w:rFonts w:ascii="Trebuchet MS" w:hAnsi="Trebuchet MS" w:cs="Calibri"/>
                <w:lang w:val="pt-BR"/>
              </w:rPr>
              <w:t>buc.</w:t>
            </w:r>
          </w:p>
        </w:tc>
        <w:tc>
          <w:tcPr>
            <w:tcW w:w="584" w:type="pct"/>
            <w:tcBorders>
              <w:top w:val="single" w:sz="4" w:space="0" w:color="000000"/>
              <w:left w:val="single" w:sz="4" w:space="0" w:color="000000"/>
              <w:bottom w:val="single" w:sz="4" w:space="0" w:color="000000"/>
              <w:right w:val="single" w:sz="4" w:space="0" w:color="000000"/>
            </w:tcBorders>
          </w:tcPr>
          <w:p w:rsidR="00154BBC" w:rsidRPr="00680FD7" w:rsidRDefault="00154BBC" w:rsidP="00154BBC">
            <w:pPr>
              <w:spacing w:before="120" w:after="120"/>
              <w:ind w:left="2"/>
              <w:jc w:val="center"/>
              <w:rPr>
                <w:rFonts w:ascii="Trebuchet MS" w:hAnsi="Trebuchet MS" w:cs="Calibri"/>
                <w:lang w:val="pt-BR"/>
              </w:rPr>
            </w:pPr>
            <w:r w:rsidRPr="00680FD7">
              <w:rPr>
                <w:rFonts w:ascii="Trebuchet MS" w:hAnsi="Trebuchet MS" w:cs="Calibri"/>
                <w:lang w:val="pt-BR"/>
              </w:rPr>
              <w:t>2</w:t>
            </w:r>
          </w:p>
        </w:tc>
        <w:tc>
          <w:tcPr>
            <w:tcW w:w="521" w:type="pct"/>
            <w:tcBorders>
              <w:top w:val="single" w:sz="4" w:space="0" w:color="000000"/>
              <w:left w:val="single" w:sz="4" w:space="0" w:color="000000"/>
              <w:bottom w:val="single" w:sz="4" w:space="0" w:color="000000"/>
              <w:right w:val="single" w:sz="4" w:space="0" w:color="000000"/>
            </w:tcBorders>
          </w:tcPr>
          <w:p w:rsidR="00154BBC" w:rsidRPr="00680FD7" w:rsidRDefault="00154BBC" w:rsidP="00154BBC">
            <w:pPr>
              <w:spacing w:before="120" w:after="120"/>
              <w:ind w:left="108"/>
              <w:rPr>
                <w:rFonts w:ascii="Trebuchet MS" w:hAnsi="Trebuchet MS" w:cs="Calibri"/>
                <w:lang w:val="pt-BR"/>
              </w:rPr>
            </w:pPr>
          </w:p>
        </w:tc>
        <w:tc>
          <w:tcPr>
            <w:tcW w:w="523" w:type="pct"/>
            <w:tcBorders>
              <w:top w:val="single" w:sz="4" w:space="0" w:color="000000"/>
              <w:left w:val="single" w:sz="4" w:space="0" w:color="000000"/>
              <w:bottom w:val="single" w:sz="4" w:space="0" w:color="000000"/>
              <w:right w:val="single" w:sz="4" w:space="0" w:color="000000"/>
            </w:tcBorders>
          </w:tcPr>
          <w:p w:rsidR="00154BBC" w:rsidRPr="00680FD7" w:rsidRDefault="00154BBC" w:rsidP="00154BBC">
            <w:pPr>
              <w:spacing w:before="120" w:after="120"/>
              <w:ind w:left="108"/>
              <w:rPr>
                <w:rFonts w:ascii="Trebuchet MS" w:hAnsi="Trebuchet MS" w:cs="Calibri"/>
                <w:lang w:val="pt-BR"/>
              </w:rPr>
            </w:pPr>
          </w:p>
        </w:tc>
        <w:tc>
          <w:tcPr>
            <w:tcW w:w="338" w:type="pct"/>
            <w:tcBorders>
              <w:top w:val="single" w:sz="4" w:space="0" w:color="000000"/>
              <w:left w:val="single" w:sz="4" w:space="0" w:color="000000"/>
              <w:bottom w:val="single" w:sz="4" w:space="0" w:color="000000"/>
              <w:right w:val="single" w:sz="4" w:space="0" w:color="000000"/>
            </w:tcBorders>
          </w:tcPr>
          <w:p w:rsidR="00154BBC" w:rsidRPr="00680FD7" w:rsidRDefault="00154BBC" w:rsidP="00154BBC">
            <w:pPr>
              <w:spacing w:before="120" w:after="120"/>
              <w:ind w:left="108"/>
              <w:rPr>
                <w:rFonts w:ascii="Trebuchet MS" w:hAnsi="Trebuchet MS" w:cs="Calibri"/>
                <w:lang w:val="pt-BR"/>
              </w:rPr>
            </w:pPr>
          </w:p>
        </w:tc>
      </w:tr>
      <w:tr w:rsidR="00E85E38" w:rsidRPr="00680FD7" w:rsidTr="00190B0C">
        <w:tblPrEx>
          <w:tblCellMar>
            <w:left w:w="0" w:type="dxa"/>
          </w:tblCellMar>
        </w:tblPrEx>
        <w:tc>
          <w:tcPr>
            <w:tcW w:w="339" w:type="pct"/>
            <w:tcBorders>
              <w:top w:val="single" w:sz="4" w:space="0" w:color="000000"/>
              <w:left w:val="single" w:sz="4" w:space="0" w:color="000000"/>
              <w:bottom w:val="single" w:sz="4" w:space="0" w:color="000000"/>
              <w:right w:val="nil"/>
            </w:tcBorders>
          </w:tcPr>
          <w:p w:rsidR="00F0466E" w:rsidRPr="00680FD7" w:rsidRDefault="00F0466E" w:rsidP="00154BBC">
            <w:pPr>
              <w:pStyle w:val="ListParagraph"/>
              <w:numPr>
                <w:ilvl w:val="0"/>
                <w:numId w:val="20"/>
              </w:numPr>
              <w:spacing w:before="120" w:after="120" w:line="240" w:lineRule="auto"/>
              <w:rPr>
                <w:rFonts w:ascii="Trebuchet MS" w:hAnsi="Trebuchet MS" w:cs="Calibri"/>
                <w:lang w:val="pt-BR"/>
              </w:rPr>
            </w:pPr>
          </w:p>
        </w:tc>
        <w:tc>
          <w:tcPr>
            <w:tcW w:w="2180" w:type="pct"/>
            <w:tcBorders>
              <w:top w:val="single" w:sz="4" w:space="0" w:color="000000"/>
              <w:left w:val="single" w:sz="4" w:space="0" w:color="000000"/>
              <w:bottom w:val="single" w:sz="4" w:space="0" w:color="000000"/>
              <w:right w:val="nil"/>
            </w:tcBorders>
            <w:vAlign w:val="center"/>
          </w:tcPr>
          <w:p w:rsidR="00F0466E" w:rsidRPr="00680FD7" w:rsidRDefault="00F0466E" w:rsidP="00F0466E">
            <w:pPr>
              <w:spacing w:before="120" w:after="120"/>
              <w:rPr>
                <w:rFonts w:ascii="Trebuchet MS" w:hAnsi="Trebuchet MS" w:cs="Calibri"/>
                <w:lang w:val="pt-BR"/>
              </w:rPr>
            </w:pPr>
            <w:r w:rsidRPr="00680FD7">
              <w:rPr>
                <w:rFonts w:ascii="Trebuchet MS" w:hAnsi="Trebuchet MS" w:cs="Calibri"/>
                <w:lang w:val="pt-BR"/>
              </w:rPr>
              <w:t>Software management:</w:t>
            </w:r>
          </w:p>
          <w:p w:rsidR="00154BBC" w:rsidRPr="00680FD7" w:rsidRDefault="00154BBC" w:rsidP="00F0466E">
            <w:pPr>
              <w:spacing w:before="120" w:after="120"/>
              <w:rPr>
                <w:rFonts w:ascii="Trebuchet MS" w:hAnsi="Trebuchet MS" w:cs="Calibri"/>
                <w:lang w:val="pt-BR"/>
              </w:rPr>
            </w:pPr>
            <w:r w:rsidRPr="00680FD7">
              <w:rPr>
                <w:rFonts w:ascii="Trebuchet MS" w:hAnsi="Trebuchet MS" w:cs="Calibri"/>
                <w:lang w:val="pt-BR"/>
              </w:rPr>
              <w:t>- modul panou bord</w:t>
            </w:r>
          </w:p>
          <w:p w:rsidR="00171F3E" w:rsidRPr="00680FD7" w:rsidRDefault="00154BBC" w:rsidP="00F0466E">
            <w:pPr>
              <w:spacing w:before="120" w:after="120"/>
              <w:rPr>
                <w:rFonts w:ascii="Trebuchet MS" w:hAnsi="Trebuchet MS" w:cs="Calibri"/>
                <w:lang w:val="pt-BR"/>
              </w:rPr>
            </w:pPr>
            <w:r w:rsidRPr="00680FD7">
              <w:rPr>
                <w:rFonts w:ascii="Trebuchet MS" w:hAnsi="Trebuchet MS" w:cs="Calibri"/>
                <w:lang w:val="pt-BR"/>
              </w:rPr>
              <w:t>- modul utilizatori</w:t>
            </w:r>
          </w:p>
          <w:p w:rsidR="00154BBC" w:rsidRPr="00680FD7" w:rsidRDefault="00154BBC" w:rsidP="00F0466E">
            <w:pPr>
              <w:spacing w:before="120" w:after="120"/>
              <w:rPr>
                <w:rFonts w:ascii="Trebuchet MS" w:hAnsi="Trebuchet MS" w:cs="Calibri"/>
                <w:lang w:val="pt-BR"/>
              </w:rPr>
            </w:pPr>
            <w:r w:rsidRPr="00680FD7">
              <w:rPr>
                <w:rFonts w:ascii="Trebuchet MS" w:hAnsi="Trebuchet MS" w:cs="Calibri"/>
                <w:lang w:val="pt-BR"/>
              </w:rPr>
              <w:t xml:space="preserve">-modul personal </w:t>
            </w:r>
          </w:p>
          <w:p w:rsidR="00154BBC" w:rsidRPr="00680FD7" w:rsidRDefault="00154BBC" w:rsidP="00F0466E">
            <w:pPr>
              <w:spacing w:before="120" w:after="120"/>
              <w:rPr>
                <w:rFonts w:ascii="Trebuchet MS" w:hAnsi="Trebuchet MS" w:cs="Calibri"/>
                <w:lang w:val="pt-BR"/>
              </w:rPr>
            </w:pPr>
            <w:r w:rsidRPr="00680FD7">
              <w:rPr>
                <w:rFonts w:ascii="Trebuchet MS" w:hAnsi="Trebuchet MS" w:cs="Calibri"/>
                <w:lang w:val="pt-BR"/>
              </w:rPr>
              <w:t>- modul departamente</w:t>
            </w:r>
          </w:p>
          <w:p w:rsidR="00154BBC" w:rsidRPr="00680FD7" w:rsidRDefault="00154BBC" w:rsidP="00F0466E">
            <w:pPr>
              <w:spacing w:before="120" w:after="120"/>
              <w:rPr>
                <w:rFonts w:ascii="Trebuchet MS" w:hAnsi="Trebuchet MS" w:cs="Calibri"/>
                <w:lang w:val="pt-BR"/>
              </w:rPr>
            </w:pPr>
            <w:r w:rsidRPr="00680FD7">
              <w:rPr>
                <w:rFonts w:ascii="Trebuchet MS" w:hAnsi="Trebuchet MS" w:cs="Calibri"/>
                <w:lang w:val="pt-BR"/>
              </w:rPr>
              <w:t>- modul parteneri</w:t>
            </w:r>
          </w:p>
          <w:p w:rsidR="00154BBC" w:rsidRPr="00680FD7" w:rsidRDefault="00154BBC" w:rsidP="00F0466E">
            <w:pPr>
              <w:spacing w:before="120" w:after="120"/>
              <w:rPr>
                <w:rFonts w:ascii="Trebuchet MS" w:hAnsi="Trebuchet MS" w:cs="Calibri"/>
                <w:lang w:val="pt-BR"/>
              </w:rPr>
            </w:pPr>
            <w:r w:rsidRPr="00680FD7">
              <w:rPr>
                <w:rFonts w:ascii="Trebuchet MS" w:hAnsi="Trebuchet MS" w:cs="Calibri"/>
                <w:lang w:val="pt-BR"/>
              </w:rPr>
              <w:t>- modul fluxuri</w:t>
            </w:r>
          </w:p>
          <w:p w:rsidR="00154BBC" w:rsidRPr="00680FD7" w:rsidRDefault="00154BBC" w:rsidP="00F0466E">
            <w:pPr>
              <w:spacing w:before="120" w:after="120"/>
              <w:rPr>
                <w:rFonts w:ascii="Trebuchet MS" w:hAnsi="Trebuchet MS" w:cs="Calibri"/>
                <w:lang w:val="pt-BR"/>
              </w:rPr>
            </w:pPr>
            <w:r w:rsidRPr="00680FD7">
              <w:rPr>
                <w:rFonts w:ascii="Trebuchet MS" w:hAnsi="Trebuchet MS" w:cs="Calibri"/>
                <w:lang w:val="pt-BR"/>
              </w:rPr>
              <w:t>- modul documente</w:t>
            </w:r>
          </w:p>
          <w:p w:rsidR="00154BBC" w:rsidRPr="00680FD7" w:rsidRDefault="00154BBC" w:rsidP="00F0466E">
            <w:pPr>
              <w:spacing w:before="120" w:after="120"/>
              <w:rPr>
                <w:rFonts w:ascii="Trebuchet MS" w:hAnsi="Trebuchet MS" w:cs="Calibri"/>
                <w:lang w:val="pt-BR"/>
              </w:rPr>
            </w:pPr>
            <w:r w:rsidRPr="00680FD7">
              <w:rPr>
                <w:rFonts w:ascii="Trebuchet MS" w:hAnsi="Trebuchet MS" w:cs="Calibri"/>
                <w:lang w:val="pt-BR"/>
              </w:rPr>
              <w:t>- modul semnătură digitală</w:t>
            </w:r>
          </w:p>
          <w:p w:rsidR="00154BBC" w:rsidRPr="00680FD7" w:rsidRDefault="00154BBC" w:rsidP="00F0466E">
            <w:pPr>
              <w:spacing w:before="120" w:after="120"/>
              <w:rPr>
                <w:rFonts w:ascii="Trebuchet MS" w:hAnsi="Trebuchet MS" w:cs="Calibri"/>
                <w:lang w:val="pt-BR"/>
              </w:rPr>
            </w:pPr>
            <w:r w:rsidRPr="00680FD7">
              <w:rPr>
                <w:rFonts w:ascii="Trebuchet MS" w:hAnsi="Trebuchet MS" w:cs="Calibri"/>
                <w:lang w:val="pt-BR"/>
              </w:rPr>
              <w:t>- modul fișiere</w:t>
            </w:r>
          </w:p>
          <w:p w:rsidR="00154BBC" w:rsidRPr="00680FD7" w:rsidRDefault="00154BBC" w:rsidP="00F0466E">
            <w:pPr>
              <w:spacing w:before="120" w:after="120"/>
              <w:rPr>
                <w:rFonts w:ascii="Trebuchet MS" w:hAnsi="Trebuchet MS" w:cs="Calibri"/>
                <w:lang w:val="pt-BR"/>
              </w:rPr>
            </w:pPr>
            <w:r w:rsidRPr="00680FD7">
              <w:rPr>
                <w:rFonts w:ascii="Trebuchet MS" w:hAnsi="Trebuchet MS" w:cs="Calibri"/>
                <w:lang w:val="pt-BR"/>
              </w:rPr>
              <w:t>- modul juridic</w:t>
            </w:r>
          </w:p>
          <w:p w:rsidR="00154BBC" w:rsidRPr="00680FD7" w:rsidRDefault="00154BBC" w:rsidP="00F0466E">
            <w:pPr>
              <w:spacing w:before="120" w:after="120"/>
              <w:rPr>
                <w:rFonts w:ascii="Trebuchet MS" w:hAnsi="Trebuchet MS" w:cs="Calibri"/>
                <w:lang w:val="pt-BR"/>
              </w:rPr>
            </w:pPr>
            <w:r w:rsidRPr="00680FD7">
              <w:rPr>
                <w:rFonts w:ascii="Trebuchet MS" w:hAnsi="Trebuchet MS" w:cs="Calibri"/>
                <w:lang w:val="pt-BR"/>
              </w:rPr>
              <w:t>- modul formulare</w:t>
            </w:r>
          </w:p>
          <w:p w:rsidR="00154BBC" w:rsidRPr="00680FD7" w:rsidRDefault="00154BBC" w:rsidP="00F0466E">
            <w:pPr>
              <w:spacing w:before="120" w:after="120"/>
              <w:rPr>
                <w:rFonts w:ascii="Trebuchet MS" w:hAnsi="Trebuchet MS" w:cs="Calibri"/>
                <w:lang w:val="pt-BR"/>
              </w:rPr>
            </w:pPr>
            <w:r w:rsidRPr="00680FD7">
              <w:rPr>
                <w:rFonts w:ascii="Trebuchet MS" w:hAnsi="Trebuchet MS" w:cs="Calibri"/>
                <w:lang w:val="pt-BR"/>
              </w:rPr>
              <w:t>- modul portal parteneri</w:t>
            </w:r>
          </w:p>
          <w:p w:rsidR="00154BBC" w:rsidRPr="00680FD7" w:rsidRDefault="00154BBC" w:rsidP="00F0466E">
            <w:pPr>
              <w:spacing w:before="120" w:after="120"/>
              <w:rPr>
                <w:rFonts w:ascii="Trebuchet MS" w:hAnsi="Trebuchet MS" w:cs="Calibri"/>
                <w:lang w:val="pt-BR"/>
              </w:rPr>
            </w:pPr>
            <w:r w:rsidRPr="00680FD7">
              <w:rPr>
                <w:rFonts w:ascii="Trebuchet MS" w:hAnsi="Trebuchet MS" w:cs="Calibri"/>
                <w:lang w:val="pt-BR"/>
              </w:rPr>
              <w:t>- modul resurse umane</w:t>
            </w:r>
          </w:p>
          <w:p w:rsidR="00154BBC" w:rsidRPr="00680FD7" w:rsidRDefault="00154BBC" w:rsidP="00F0466E">
            <w:pPr>
              <w:spacing w:before="120" w:after="120"/>
              <w:rPr>
                <w:rFonts w:ascii="Trebuchet MS" w:hAnsi="Trebuchet MS" w:cs="Calibri"/>
                <w:lang w:val="pt-BR"/>
              </w:rPr>
            </w:pPr>
            <w:r w:rsidRPr="00680FD7">
              <w:rPr>
                <w:rFonts w:ascii="Trebuchet MS" w:hAnsi="Trebuchet MS" w:cs="Calibri"/>
                <w:lang w:val="pt-BR"/>
              </w:rPr>
              <w:t>- modul aprovizionare</w:t>
            </w:r>
          </w:p>
          <w:p w:rsidR="00154BBC" w:rsidRPr="00680FD7" w:rsidRDefault="00154BBC" w:rsidP="00F0466E">
            <w:pPr>
              <w:spacing w:before="120" w:after="120"/>
              <w:rPr>
                <w:rFonts w:ascii="Trebuchet MS" w:hAnsi="Trebuchet MS" w:cs="Calibri"/>
                <w:lang w:val="pt-BR"/>
              </w:rPr>
            </w:pPr>
            <w:r w:rsidRPr="00680FD7">
              <w:rPr>
                <w:rFonts w:ascii="Trebuchet MS" w:hAnsi="Trebuchet MS" w:cs="Calibri"/>
                <w:lang w:val="pt-BR"/>
              </w:rPr>
              <w:t>- modul achiziții</w:t>
            </w:r>
          </w:p>
          <w:p w:rsidR="00154BBC" w:rsidRPr="00680FD7" w:rsidRDefault="00154BBC" w:rsidP="00F0466E">
            <w:pPr>
              <w:spacing w:before="120" w:after="120"/>
              <w:rPr>
                <w:rFonts w:ascii="Trebuchet MS" w:hAnsi="Trebuchet MS" w:cs="Calibri"/>
                <w:lang w:val="pt-BR"/>
              </w:rPr>
            </w:pPr>
            <w:r w:rsidRPr="00680FD7">
              <w:rPr>
                <w:rFonts w:ascii="Trebuchet MS" w:hAnsi="Trebuchet MS" w:cs="Calibri"/>
                <w:lang w:val="pt-BR"/>
              </w:rPr>
              <w:t>- modul clădiri și instalații</w:t>
            </w:r>
          </w:p>
          <w:p w:rsidR="00154BBC" w:rsidRPr="00680FD7" w:rsidRDefault="00154BBC" w:rsidP="00F0466E">
            <w:pPr>
              <w:spacing w:before="120" w:after="120"/>
              <w:rPr>
                <w:rFonts w:ascii="Trebuchet MS" w:hAnsi="Trebuchet MS" w:cs="Calibri"/>
                <w:lang w:val="pt-BR"/>
              </w:rPr>
            </w:pPr>
            <w:r w:rsidRPr="00680FD7">
              <w:rPr>
                <w:rFonts w:ascii="Trebuchet MS" w:hAnsi="Trebuchet MS" w:cs="Calibri"/>
                <w:lang w:val="pt-BR"/>
              </w:rPr>
              <w:t>- modul laborator</w:t>
            </w:r>
          </w:p>
          <w:p w:rsidR="00154BBC" w:rsidRPr="00680FD7" w:rsidRDefault="00154BBC" w:rsidP="00F0466E">
            <w:pPr>
              <w:spacing w:before="120" w:after="120"/>
              <w:rPr>
                <w:rFonts w:ascii="Trebuchet MS" w:hAnsi="Trebuchet MS" w:cs="Calibri"/>
                <w:lang w:val="pt-BR"/>
              </w:rPr>
            </w:pPr>
            <w:r w:rsidRPr="00680FD7">
              <w:rPr>
                <w:rFonts w:ascii="Trebuchet MS" w:hAnsi="Trebuchet MS" w:cs="Calibri"/>
                <w:lang w:val="pt-BR"/>
              </w:rPr>
              <w:t>- modul farmacie</w:t>
            </w:r>
          </w:p>
          <w:p w:rsidR="00154BBC" w:rsidRPr="00680FD7" w:rsidRDefault="00154BBC" w:rsidP="00F0466E">
            <w:pPr>
              <w:spacing w:before="120" w:after="120"/>
              <w:rPr>
                <w:rFonts w:ascii="Trebuchet MS" w:hAnsi="Trebuchet MS" w:cs="Calibri"/>
                <w:lang w:val="pt-BR"/>
              </w:rPr>
            </w:pPr>
            <w:r w:rsidRPr="00680FD7">
              <w:rPr>
                <w:rFonts w:ascii="Trebuchet MS" w:hAnsi="Trebuchet MS" w:cs="Calibri"/>
                <w:lang w:val="pt-BR"/>
              </w:rPr>
              <w:t>- modul notificări</w:t>
            </w:r>
          </w:p>
          <w:p w:rsidR="00154BBC" w:rsidRPr="00680FD7" w:rsidRDefault="00154BBC" w:rsidP="00F0466E">
            <w:pPr>
              <w:spacing w:before="120" w:after="120"/>
              <w:rPr>
                <w:rFonts w:ascii="Trebuchet MS" w:hAnsi="Trebuchet MS" w:cs="Calibri"/>
                <w:lang w:val="pt-BR"/>
              </w:rPr>
            </w:pPr>
            <w:r w:rsidRPr="00680FD7">
              <w:rPr>
                <w:rFonts w:ascii="Trebuchet MS" w:hAnsi="Trebuchet MS" w:cs="Calibri"/>
                <w:lang w:val="pt-BR"/>
              </w:rPr>
              <w:t>- modul calendar</w:t>
            </w:r>
          </w:p>
          <w:p w:rsidR="00154BBC" w:rsidRPr="00680FD7" w:rsidRDefault="00154BBC" w:rsidP="00F0466E">
            <w:pPr>
              <w:spacing w:before="120" w:after="120"/>
              <w:rPr>
                <w:rFonts w:ascii="Trebuchet MS" w:hAnsi="Trebuchet MS" w:cs="Calibri"/>
                <w:lang w:val="pt-BR"/>
              </w:rPr>
            </w:pPr>
            <w:r w:rsidRPr="00680FD7">
              <w:rPr>
                <w:rFonts w:ascii="Trebuchet MS" w:hAnsi="Trebuchet MS" w:cs="Calibri"/>
                <w:lang w:val="pt-BR"/>
              </w:rPr>
              <w:t>- modul chat</w:t>
            </w:r>
          </w:p>
          <w:p w:rsidR="00154BBC" w:rsidRPr="00680FD7" w:rsidRDefault="00154BBC" w:rsidP="00F0466E">
            <w:pPr>
              <w:spacing w:before="120" w:after="120"/>
              <w:rPr>
                <w:rFonts w:ascii="Trebuchet MS" w:hAnsi="Trebuchet MS" w:cs="Calibri"/>
                <w:lang w:val="pt-BR"/>
              </w:rPr>
            </w:pPr>
            <w:r w:rsidRPr="00680FD7">
              <w:rPr>
                <w:rFonts w:ascii="Trebuchet MS" w:hAnsi="Trebuchet MS" w:cs="Calibri"/>
                <w:lang w:val="pt-BR"/>
              </w:rPr>
              <w:t>- modul securitate</w:t>
            </w:r>
          </w:p>
          <w:p w:rsidR="00154BBC" w:rsidRPr="00680FD7" w:rsidRDefault="00154BBC" w:rsidP="00F0466E">
            <w:pPr>
              <w:spacing w:before="120" w:after="120"/>
              <w:rPr>
                <w:rFonts w:ascii="Trebuchet MS" w:hAnsi="Trebuchet MS" w:cs="Calibri"/>
                <w:lang w:val="pt-BR"/>
              </w:rPr>
            </w:pPr>
            <w:r w:rsidRPr="00680FD7">
              <w:rPr>
                <w:rFonts w:ascii="Trebuchet MS" w:hAnsi="Trebuchet MS" w:cs="Calibri"/>
                <w:lang w:val="pt-BR"/>
              </w:rPr>
              <w:t>- modul sarcini</w:t>
            </w:r>
          </w:p>
          <w:p w:rsidR="00154BBC" w:rsidRPr="00680FD7" w:rsidRDefault="00154BBC" w:rsidP="00F0466E">
            <w:pPr>
              <w:spacing w:before="120" w:after="120"/>
              <w:rPr>
                <w:rFonts w:ascii="Trebuchet MS" w:hAnsi="Trebuchet MS" w:cs="Calibri"/>
                <w:lang w:val="pt-BR"/>
              </w:rPr>
            </w:pPr>
            <w:r w:rsidRPr="00680FD7">
              <w:rPr>
                <w:rFonts w:ascii="Trebuchet MS" w:hAnsi="Trebuchet MS" w:cs="Calibri"/>
                <w:lang w:val="pt-BR"/>
              </w:rPr>
              <w:t>- modul website</w:t>
            </w:r>
          </w:p>
          <w:p w:rsidR="00154BBC" w:rsidRPr="00680FD7" w:rsidRDefault="00154BBC" w:rsidP="00F0466E">
            <w:pPr>
              <w:spacing w:before="120" w:after="120"/>
              <w:rPr>
                <w:rFonts w:ascii="Trebuchet MS" w:hAnsi="Trebuchet MS" w:cs="Calibri"/>
                <w:lang w:val="pt-BR"/>
              </w:rPr>
            </w:pPr>
            <w:r w:rsidRPr="00680FD7">
              <w:rPr>
                <w:rFonts w:ascii="Trebuchet MS" w:hAnsi="Trebuchet MS" w:cs="Calibri"/>
                <w:lang w:val="pt-BR"/>
              </w:rPr>
              <w:t>- modul rapoarte</w:t>
            </w:r>
          </w:p>
          <w:p w:rsidR="00154BBC" w:rsidRPr="00680FD7" w:rsidRDefault="00154BBC" w:rsidP="00F0466E">
            <w:pPr>
              <w:spacing w:before="120" w:after="120"/>
              <w:rPr>
                <w:rFonts w:ascii="Trebuchet MS" w:hAnsi="Trebuchet MS" w:cs="Calibri"/>
                <w:lang w:val="pt-BR"/>
              </w:rPr>
            </w:pPr>
            <w:r w:rsidRPr="00680FD7">
              <w:rPr>
                <w:rFonts w:ascii="Trebuchet MS" w:hAnsi="Trebuchet MS" w:cs="Calibri"/>
                <w:lang w:val="pt-BR"/>
              </w:rPr>
              <w:t>- modul statistică</w:t>
            </w:r>
          </w:p>
          <w:p w:rsidR="00F0466E" w:rsidRPr="00680FD7" w:rsidRDefault="00154BBC" w:rsidP="00F0466E">
            <w:pPr>
              <w:spacing w:before="120" w:after="120"/>
              <w:rPr>
                <w:rFonts w:ascii="Trebuchet MS" w:hAnsi="Trebuchet MS" w:cs="Calibri"/>
                <w:lang w:val="pt-BR"/>
              </w:rPr>
            </w:pPr>
            <w:r w:rsidRPr="00680FD7">
              <w:rPr>
                <w:rFonts w:ascii="Trebuchet MS" w:hAnsi="Trebuchet MS" w:cs="Calibri"/>
                <w:lang w:val="pt-BR"/>
              </w:rPr>
              <w:lastRenderedPageBreak/>
              <w:t>- modul interfață API</w:t>
            </w:r>
          </w:p>
        </w:tc>
        <w:tc>
          <w:tcPr>
            <w:tcW w:w="31" w:type="pct"/>
            <w:tcBorders>
              <w:top w:val="single" w:sz="4" w:space="0" w:color="000000"/>
              <w:left w:val="nil"/>
              <w:bottom w:val="single" w:sz="4" w:space="0" w:color="000000"/>
              <w:right w:val="single" w:sz="4" w:space="0" w:color="000000"/>
            </w:tcBorders>
          </w:tcPr>
          <w:p w:rsidR="00F0466E" w:rsidRPr="00680FD7" w:rsidRDefault="00F0466E" w:rsidP="00F0466E">
            <w:pPr>
              <w:spacing w:before="120" w:after="120"/>
              <w:rPr>
                <w:rFonts w:ascii="Trebuchet MS" w:hAnsi="Trebuchet MS" w:cs="Calibri"/>
                <w:lang w:val="pt-BR"/>
              </w:rPr>
            </w:pPr>
          </w:p>
        </w:tc>
        <w:tc>
          <w:tcPr>
            <w:tcW w:w="484" w:type="pct"/>
            <w:tcBorders>
              <w:top w:val="single" w:sz="4" w:space="0" w:color="000000"/>
              <w:left w:val="single" w:sz="4" w:space="0" w:color="000000"/>
              <w:bottom w:val="single" w:sz="4" w:space="0" w:color="000000"/>
              <w:right w:val="single" w:sz="4" w:space="0" w:color="000000"/>
            </w:tcBorders>
          </w:tcPr>
          <w:p w:rsidR="00F0466E" w:rsidRPr="00680FD7" w:rsidRDefault="00154BBC" w:rsidP="00F0466E">
            <w:pPr>
              <w:spacing w:before="120" w:after="120"/>
              <w:ind w:left="2"/>
              <w:jc w:val="center"/>
              <w:rPr>
                <w:rFonts w:ascii="Trebuchet MS" w:hAnsi="Trebuchet MS" w:cs="Calibri"/>
                <w:lang w:val="pt-BR"/>
              </w:rPr>
            </w:pPr>
            <w:r w:rsidRPr="00680FD7">
              <w:rPr>
                <w:rFonts w:ascii="Trebuchet MS" w:hAnsi="Trebuchet MS" w:cs="Calibri"/>
                <w:lang w:val="pt-BR"/>
              </w:rPr>
              <w:t>cpl.</w:t>
            </w:r>
          </w:p>
        </w:tc>
        <w:tc>
          <w:tcPr>
            <w:tcW w:w="584" w:type="pct"/>
            <w:tcBorders>
              <w:top w:val="single" w:sz="4" w:space="0" w:color="000000"/>
              <w:left w:val="single" w:sz="4" w:space="0" w:color="000000"/>
              <w:bottom w:val="single" w:sz="4" w:space="0" w:color="000000"/>
              <w:right w:val="single" w:sz="4" w:space="0" w:color="000000"/>
            </w:tcBorders>
            <w:vAlign w:val="center"/>
          </w:tcPr>
          <w:p w:rsidR="00F0466E" w:rsidRPr="00680FD7" w:rsidRDefault="00F0466E" w:rsidP="00F0466E">
            <w:pPr>
              <w:spacing w:before="120" w:after="120"/>
              <w:ind w:left="2"/>
              <w:jc w:val="center"/>
              <w:rPr>
                <w:rFonts w:ascii="Trebuchet MS" w:hAnsi="Trebuchet MS" w:cs="Calibri"/>
                <w:lang w:val="pt-BR"/>
              </w:rPr>
            </w:pPr>
            <w:r w:rsidRPr="00680FD7">
              <w:rPr>
                <w:rFonts w:ascii="Trebuchet MS" w:hAnsi="Trebuchet MS" w:cs="Calibri"/>
                <w:lang w:val="pt-BR"/>
              </w:rPr>
              <w:t>1</w:t>
            </w:r>
          </w:p>
        </w:tc>
        <w:tc>
          <w:tcPr>
            <w:tcW w:w="521" w:type="pct"/>
            <w:tcBorders>
              <w:top w:val="single" w:sz="4" w:space="0" w:color="000000"/>
              <w:left w:val="single" w:sz="4" w:space="0" w:color="000000"/>
              <w:bottom w:val="single" w:sz="4" w:space="0" w:color="000000"/>
              <w:right w:val="single" w:sz="4" w:space="0" w:color="000000"/>
            </w:tcBorders>
          </w:tcPr>
          <w:p w:rsidR="00F0466E" w:rsidRPr="00680FD7" w:rsidRDefault="00F0466E" w:rsidP="00F0466E">
            <w:pPr>
              <w:spacing w:before="120" w:after="120"/>
              <w:ind w:left="108"/>
              <w:rPr>
                <w:rFonts w:ascii="Trebuchet MS" w:hAnsi="Trebuchet MS" w:cs="Calibri"/>
                <w:lang w:val="pt-BR"/>
              </w:rPr>
            </w:pPr>
          </w:p>
        </w:tc>
        <w:tc>
          <w:tcPr>
            <w:tcW w:w="523" w:type="pct"/>
            <w:tcBorders>
              <w:top w:val="single" w:sz="4" w:space="0" w:color="000000"/>
              <w:left w:val="single" w:sz="4" w:space="0" w:color="000000"/>
              <w:bottom w:val="single" w:sz="4" w:space="0" w:color="000000"/>
              <w:right w:val="single" w:sz="4" w:space="0" w:color="000000"/>
            </w:tcBorders>
          </w:tcPr>
          <w:p w:rsidR="00F0466E" w:rsidRPr="00680FD7" w:rsidRDefault="00F0466E" w:rsidP="00F0466E">
            <w:pPr>
              <w:spacing w:before="120" w:after="120"/>
              <w:ind w:left="108"/>
              <w:rPr>
                <w:rFonts w:ascii="Trebuchet MS" w:hAnsi="Trebuchet MS" w:cs="Calibri"/>
                <w:lang w:val="pt-BR"/>
              </w:rPr>
            </w:pPr>
          </w:p>
        </w:tc>
        <w:tc>
          <w:tcPr>
            <w:tcW w:w="338" w:type="pct"/>
            <w:tcBorders>
              <w:top w:val="single" w:sz="4" w:space="0" w:color="000000"/>
              <w:left w:val="single" w:sz="4" w:space="0" w:color="000000"/>
              <w:bottom w:val="single" w:sz="4" w:space="0" w:color="000000"/>
              <w:right w:val="single" w:sz="4" w:space="0" w:color="000000"/>
            </w:tcBorders>
          </w:tcPr>
          <w:p w:rsidR="00F0466E" w:rsidRPr="00680FD7" w:rsidRDefault="00F0466E" w:rsidP="00F0466E">
            <w:pPr>
              <w:spacing w:before="120" w:after="120"/>
              <w:ind w:left="108"/>
              <w:rPr>
                <w:rFonts w:ascii="Trebuchet MS" w:hAnsi="Trebuchet MS" w:cs="Calibri"/>
                <w:lang w:val="pt-BR"/>
              </w:rPr>
            </w:pPr>
          </w:p>
        </w:tc>
      </w:tr>
      <w:tr w:rsidR="00E85E38" w:rsidRPr="00680FD7" w:rsidTr="0086404A">
        <w:tblPrEx>
          <w:tblCellMar>
            <w:left w:w="0" w:type="dxa"/>
          </w:tblCellMar>
        </w:tblPrEx>
        <w:tc>
          <w:tcPr>
            <w:tcW w:w="4139" w:type="pct"/>
            <w:gridSpan w:val="6"/>
            <w:tcBorders>
              <w:top w:val="single" w:sz="4" w:space="0" w:color="000000"/>
              <w:left w:val="single" w:sz="4" w:space="0" w:color="000000"/>
              <w:bottom w:val="single" w:sz="4" w:space="0" w:color="000000"/>
              <w:right w:val="single" w:sz="4" w:space="0" w:color="000000"/>
            </w:tcBorders>
          </w:tcPr>
          <w:p w:rsidR="00F0466E" w:rsidRPr="00680FD7" w:rsidRDefault="00F0466E" w:rsidP="00F0466E">
            <w:pPr>
              <w:spacing w:after="0" w:line="240" w:lineRule="auto"/>
              <w:rPr>
                <w:rFonts w:ascii="Trebuchet MS" w:hAnsi="Trebuchet MS" w:cs="Calibri"/>
                <w:b/>
                <w:bCs/>
                <w:lang w:val="pt-BR"/>
              </w:rPr>
            </w:pPr>
            <w:r w:rsidRPr="00680FD7">
              <w:rPr>
                <w:rFonts w:ascii="Trebuchet MS" w:hAnsi="Trebuchet MS" w:cs="Calibri"/>
                <w:b/>
                <w:bCs/>
                <w:lang w:val="pt-BR"/>
              </w:rPr>
              <w:lastRenderedPageBreak/>
              <w:t>Total servicii achiziționare/dezvoltare soft:</w:t>
            </w:r>
          </w:p>
        </w:tc>
        <w:tc>
          <w:tcPr>
            <w:tcW w:w="523" w:type="pct"/>
            <w:tcBorders>
              <w:top w:val="single" w:sz="4" w:space="0" w:color="000000"/>
              <w:left w:val="single" w:sz="4" w:space="0" w:color="000000"/>
              <w:bottom w:val="single" w:sz="4" w:space="0" w:color="000000"/>
              <w:right w:val="single" w:sz="4" w:space="0" w:color="000000"/>
            </w:tcBorders>
          </w:tcPr>
          <w:p w:rsidR="00F0466E" w:rsidRPr="00680FD7" w:rsidRDefault="00F0466E" w:rsidP="00F0466E">
            <w:pPr>
              <w:spacing w:before="120" w:after="120"/>
              <w:ind w:left="108"/>
              <w:rPr>
                <w:rFonts w:ascii="Trebuchet MS" w:hAnsi="Trebuchet MS" w:cs="Calibri"/>
                <w:lang w:val="pt-BR"/>
              </w:rPr>
            </w:pPr>
          </w:p>
        </w:tc>
        <w:tc>
          <w:tcPr>
            <w:tcW w:w="338" w:type="pct"/>
            <w:tcBorders>
              <w:top w:val="single" w:sz="4" w:space="0" w:color="000000"/>
              <w:left w:val="single" w:sz="4" w:space="0" w:color="000000"/>
              <w:bottom w:val="single" w:sz="4" w:space="0" w:color="000000"/>
              <w:right w:val="single" w:sz="4" w:space="0" w:color="000000"/>
            </w:tcBorders>
          </w:tcPr>
          <w:p w:rsidR="00F0466E" w:rsidRPr="00680FD7" w:rsidRDefault="00F0466E" w:rsidP="00F0466E">
            <w:pPr>
              <w:spacing w:before="120" w:after="120"/>
              <w:ind w:left="108"/>
              <w:rPr>
                <w:rFonts w:ascii="Trebuchet MS" w:hAnsi="Trebuchet MS" w:cs="Calibri"/>
                <w:lang w:val="pt-BR"/>
              </w:rPr>
            </w:pPr>
          </w:p>
        </w:tc>
      </w:tr>
      <w:tr w:rsidR="00E85E38" w:rsidRPr="00680FD7" w:rsidTr="0086404A">
        <w:tblPrEx>
          <w:tblCellMar>
            <w:left w:w="0" w:type="dxa"/>
          </w:tblCellMar>
        </w:tblPrEx>
        <w:tc>
          <w:tcPr>
            <w:tcW w:w="4139" w:type="pct"/>
            <w:gridSpan w:val="6"/>
            <w:tcBorders>
              <w:top w:val="single" w:sz="4" w:space="0" w:color="000000"/>
              <w:left w:val="single" w:sz="4" w:space="0" w:color="000000"/>
              <w:bottom w:val="single" w:sz="4" w:space="0" w:color="000000"/>
              <w:right w:val="single" w:sz="4" w:space="0" w:color="000000"/>
            </w:tcBorders>
          </w:tcPr>
          <w:p w:rsidR="00F0466E" w:rsidRPr="00680FD7" w:rsidRDefault="00F0466E" w:rsidP="00F0466E">
            <w:pPr>
              <w:spacing w:after="0" w:line="240" w:lineRule="auto"/>
              <w:rPr>
                <w:rFonts w:ascii="Trebuchet MS" w:hAnsi="Trebuchet MS" w:cs="Calibri"/>
                <w:b/>
                <w:bCs/>
                <w:lang w:val="pt-BR"/>
              </w:rPr>
            </w:pPr>
            <w:r w:rsidRPr="00680FD7">
              <w:rPr>
                <w:rFonts w:ascii="Trebuchet MS" w:hAnsi="Trebuchet MS" w:cs="Calibri"/>
                <w:b/>
                <w:bCs/>
                <w:lang w:val="pt-BR"/>
              </w:rPr>
              <w:t>Total</w:t>
            </w:r>
          </w:p>
        </w:tc>
        <w:tc>
          <w:tcPr>
            <w:tcW w:w="523" w:type="pct"/>
            <w:tcBorders>
              <w:top w:val="single" w:sz="4" w:space="0" w:color="000000"/>
              <w:left w:val="single" w:sz="4" w:space="0" w:color="000000"/>
              <w:bottom w:val="single" w:sz="4" w:space="0" w:color="000000"/>
              <w:right w:val="single" w:sz="4" w:space="0" w:color="000000"/>
            </w:tcBorders>
          </w:tcPr>
          <w:p w:rsidR="00F0466E" w:rsidRPr="00680FD7" w:rsidRDefault="00F0466E" w:rsidP="00F0466E">
            <w:pPr>
              <w:spacing w:before="120" w:after="120"/>
              <w:ind w:left="108"/>
              <w:rPr>
                <w:rFonts w:ascii="Trebuchet MS" w:hAnsi="Trebuchet MS" w:cs="Calibri"/>
                <w:lang w:val="pt-BR"/>
              </w:rPr>
            </w:pPr>
          </w:p>
        </w:tc>
        <w:tc>
          <w:tcPr>
            <w:tcW w:w="338" w:type="pct"/>
            <w:tcBorders>
              <w:top w:val="single" w:sz="4" w:space="0" w:color="000000"/>
              <w:left w:val="single" w:sz="4" w:space="0" w:color="000000"/>
              <w:bottom w:val="single" w:sz="4" w:space="0" w:color="000000"/>
              <w:right w:val="single" w:sz="4" w:space="0" w:color="000000"/>
            </w:tcBorders>
          </w:tcPr>
          <w:p w:rsidR="00F0466E" w:rsidRPr="00680FD7" w:rsidRDefault="00F0466E" w:rsidP="00F0466E">
            <w:pPr>
              <w:spacing w:before="120" w:after="120"/>
              <w:ind w:left="108"/>
              <w:rPr>
                <w:rFonts w:ascii="Trebuchet MS" w:hAnsi="Trebuchet MS" w:cs="Calibri"/>
                <w:lang w:val="pt-BR"/>
              </w:rPr>
            </w:pPr>
          </w:p>
        </w:tc>
      </w:tr>
    </w:tbl>
    <w:p w:rsidR="00356804" w:rsidRPr="00680FD7" w:rsidRDefault="00356804" w:rsidP="00356804">
      <w:pPr>
        <w:pStyle w:val="BodyText0"/>
        <w:tabs>
          <w:tab w:val="left" w:pos="8820"/>
        </w:tabs>
        <w:kinsoku w:val="0"/>
        <w:overflowPunct w:val="0"/>
        <w:spacing w:line="276" w:lineRule="auto"/>
        <w:ind w:right="-4"/>
        <w:jc w:val="both"/>
        <w:rPr>
          <w:rFonts w:ascii="Trebuchet MS" w:hAnsi="Trebuchet MS"/>
          <w:b/>
          <w:bCs/>
          <w:lang w:val="pt-BR"/>
        </w:rPr>
      </w:pPr>
      <w:bookmarkStart w:id="416" w:name="_Hlk170302392"/>
      <w:bookmarkStart w:id="417" w:name="_Toc69555830"/>
      <w:bookmarkStart w:id="418" w:name="_Toc116299999"/>
      <w:bookmarkStart w:id="419" w:name="_Toc163624061"/>
      <w:r w:rsidRPr="00680FD7">
        <w:rPr>
          <w:rFonts w:ascii="Trebuchet MS" w:hAnsi="Trebuchet MS"/>
          <w:b/>
          <w:bCs/>
          <w:lang w:val="pt-BR"/>
        </w:rPr>
        <w:t>Notă:</w:t>
      </w:r>
    </w:p>
    <w:p w:rsidR="00356804" w:rsidRPr="00680FD7" w:rsidRDefault="00356804" w:rsidP="00356804">
      <w:pPr>
        <w:pStyle w:val="BodyText0"/>
        <w:tabs>
          <w:tab w:val="left" w:pos="8820"/>
        </w:tabs>
        <w:kinsoku w:val="0"/>
        <w:overflowPunct w:val="0"/>
        <w:spacing w:line="276" w:lineRule="auto"/>
        <w:ind w:right="-4"/>
        <w:jc w:val="both"/>
        <w:rPr>
          <w:rFonts w:ascii="Trebuchet MS" w:hAnsi="Trebuchet MS" w:cs="Calibri"/>
          <w:b/>
          <w:bCs/>
          <w:lang w:val="pt-BR"/>
        </w:rPr>
      </w:pPr>
      <w:r w:rsidRPr="00680FD7">
        <w:rPr>
          <w:rFonts w:ascii="Trebuchet MS" w:hAnsi="Trebuchet MS" w:cs="Calibri"/>
          <w:b/>
          <w:bCs/>
          <w:lang w:val="pt-BR"/>
        </w:rPr>
        <w:t>Se va avea în vedere bugetul proiectului conform Cererii de finanțare aprobată</w:t>
      </w:r>
      <w:r w:rsidR="00E55AE7" w:rsidRPr="00680FD7">
        <w:rPr>
          <w:rFonts w:ascii="Trebuchet MS" w:hAnsi="Trebuchet MS" w:cs="Calibri"/>
          <w:b/>
          <w:bCs/>
          <w:lang w:val="pt-BR"/>
        </w:rPr>
        <w:t>:</w:t>
      </w:r>
    </w:p>
    <w:tbl>
      <w:tblPr>
        <w:tblW w:w="5000" w:type="pct"/>
        <w:tblCellMar>
          <w:top w:w="46" w:type="dxa"/>
          <w:right w:w="53" w:type="dxa"/>
        </w:tblCellMar>
        <w:tblLook w:val="04A0"/>
      </w:tblPr>
      <w:tblGrid>
        <w:gridCol w:w="536"/>
        <w:gridCol w:w="4368"/>
        <w:gridCol w:w="59"/>
        <w:gridCol w:w="794"/>
        <w:gridCol w:w="1166"/>
        <w:gridCol w:w="1343"/>
        <w:gridCol w:w="1458"/>
      </w:tblGrid>
      <w:tr w:rsidR="00E85E38" w:rsidRPr="00680FD7" w:rsidTr="00767881">
        <w:trPr>
          <w:tblHeader/>
        </w:trPr>
        <w:tc>
          <w:tcPr>
            <w:tcW w:w="282" w:type="pct"/>
            <w:tcBorders>
              <w:top w:val="single" w:sz="4" w:space="0" w:color="000000"/>
              <w:left w:val="single" w:sz="4" w:space="0" w:color="000000"/>
              <w:bottom w:val="single" w:sz="4" w:space="0" w:color="000000"/>
              <w:right w:val="single" w:sz="4" w:space="0" w:color="000000"/>
            </w:tcBorders>
            <w:shd w:val="clear" w:color="auto" w:fill="F2F2F2"/>
          </w:tcPr>
          <w:bookmarkEnd w:id="416"/>
          <w:p w:rsidR="00F2312A" w:rsidRPr="00680FD7" w:rsidRDefault="00F2312A" w:rsidP="003C6A62">
            <w:pPr>
              <w:spacing w:before="120" w:after="120"/>
              <w:rPr>
                <w:rFonts w:ascii="Trebuchet MS" w:hAnsi="Trebuchet MS" w:cs="Calibri"/>
                <w:b/>
                <w:bCs/>
                <w:lang w:val="pt-BR"/>
              </w:rPr>
            </w:pPr>
            <w:r w:rsidRPr="00680FD7">
              <w:rPr>
                <w:rFonts w:ascii="Trebuchet MS" w:hAnsi="Trebuchet MS" w:cs="Calibri"/>
                <w:b/>
                <w:bCs/>
                <w:lang w:val="pt-BR"/>
              </w:rPr>
              <w:t>Nr. crt.</w:t>
            </w:r>
          </w:p>
        </w:tc>
        <w:tc>
          <w:tcPr>
            <w:tcW w:w="2288" w:type="pct"/>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rsidR="00F2312A" w:rsidRPr="00680FD7" w:rsidRDefault="00F2312A" w:rsidP="003C6A62">
            <w:pPr>
              <w:spacing w:before="120" w:after="120"/>
              <w:rPr>
                <w:rFonts w:ascii="Trebuchet MS" w:hAnsi="Trebuchet MS" w:cs="Calibri"/>
                <w:b/>
                <w:bCs/>
                <w:lang w:val="pt-BR"/>
              </w:rPr>
            </w:pPr>
            <w:r w:rsidRPr="00680FD7">
              <w:rPr>
                <w:rFonts w:ascii="Trebuchet MS" w:hAnsi="Trebuchet MS" w:cs="Calibri"/>
                <w:b/>
                <w:bCs/>
                <w:lang w:val="pt-BR"/>
              </w:rPr>
              <w:t xml:space="preserve">Denumire  </w:t>
            </w:r>
          </w:p>
        </w:tc>
        <w:tc>
          <w:tcPr>
            <w:tcW w:w="424"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F2312A" w:rsidRPr="00680FD7" w:rsidRDefault="00F2312A" w:rsidP="003C6A62">
            <w:pPr>
              <w:spacing w:before="120" w:after="120"/>
              <w:ind w:left="2"/>
              <w:jc w:val="center"/>
              <w:rPr>
                <w:rFonts w:ascii="Trebuchet MS" w:hAnsi="Trebuchet MS" w:cs="Calibri"/>
                <w:b/>
                <w:bCs/>
                <w:lang w:val="pt-BR"/>
              </w:rPr>
            </w:pPr>
            <w:r w:rsidRPr="00680FD7">
              <w:rPr>
                <w:rFonts w:ascii="Trebuchet MS" w:hAnsi="Trebuchet MS" w:cs="Calibri"/>
                <w:b/>
                <w:bCs/>
                <w:lang w:val="pt-BR"/>
              </w:rPr>
              <w:t>UM</w:t>
            </w:r>
          </w:p>
        </w:tc>
        <w:tc>
          <w:tcPr>
            <w:tcW w:w="608"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F2312A" w:rsidRPr="00680FD7" w:rsidRDefault="00F2312A" w:rsidP="003C6A62">
            <w:pPr>
              <w:spacing w:before="120" w:after="120"/>
              <w:ind w:left="2"/>
              <w:jc w:val="center"/>
              <w:rPr>
                <w:rFonts w:ascii="Trebuchet MS" w:hAnsi="Trebuchet MS" w:cs="Calibri"/>
                <w:b/>
                <w:bCs/>
                <w:lang w:val="pt-BR"/>
              </w:rPr>
            </w:pPr>
            <w:r w:rsidRPr="00680FD7">
              <w:rPr>
                <w:rFonts w:ascii="Trebuchet MS" w:hAnsi="Trebuchet MS" w:cs="Calibri"/>
                <w:b/>
                <w:bCs/>
                <w:lang w:val="pt-BR"/>
              </w:rPr>
              <w:t>Cantitate</w:t>
            </w:r>
          </w:p>
        </w:tc>
        <w:tc>
          <w:tcPr>
            <w:tcW w:w="699" w:type="pct"/>
            <w:tcBorders>
              <w:top w:val="single" w:sz="4" w:space="0" w:color="000000"/>
              <w:left w:val="single" w:sz="4" w:space="0" w:color="000000"/>
              <w:bottom w:val="single" w:sz="4" w:space="0" w:color="000000"/>
              <w:right w:val="single" w:sz="4" w:space="0" w:color="000000"/>
            </w:tcBorders>
            <w:shd w:val="clear" w:color="auto" w:fill="F2F2F2"/>
          </w:tcPr>
          <w:p w:rsidR="00F2312A" w:rsidRPr="00680FD7" w:rsidRDefault="00F2312A" w:rsidP="003C6A62">
            <w:pPr>
              <w:spacing w:before="120" w:after="120"/>
              <w:ind w:left="2"/>
              <w:rPr>
                <w:rFonts w:ascii="Trebuchet MS" w:hAnsi="Trebuchet MS" w:cs="Calibri"/>
                <w:b/>
                <w:bCs/>
                <w:lang w:val="pt-BR"/>
              </w:rPr>
            </w:pPr>
            <w:r w:rsidRPr="00680FD7">
              <w:rPr>
                <w:rFonts w:ascii="Trebuchet MS" w:hAnsi="Trebuchet MS" w:cs="Calibri"/>
                <w:b/>
                <w:bCs/>
                <w:lang w:val="pt-BR"/>
              </w:rPr>
              <w:t xml:space="preserve">Preț unitar </w:t>
            </w:r>
            <w:r w:rsidR="0040477E" w:rsidRPr="00680FD7">
              <w:rPr>
                <w:rFonts w:ascii="Trebuchet MS" w:hAnsi="Trebuchet MS" w:cs="Calibri"/>
                <w:b/>
                <w:bCs/>
                <w:lang w:val="pt-BR"/>
              </w:rPr>
              <w:t xml:space="preserve">estimat </w:t>
            </w:r>
            <w:r w:rsidRPr="00680FD7">
              <w:rPr>
                <w:rFonts w:ascii="Trebuchet MS" w:hAnsi="Trebuchet MS" w:cs="Calibri"/>
                <w:b/>
                <w:bCs/>
                <w:lang w:val="pt-BR"/>
              </w:rPr>
              <w:t xml:space="preserve">fără </w:t>
            </w:r>
          </w:p>
          <w:p w:rsidR="00F2312A" w:rsidRPr="00680FD7" w:rsidRDefault="00F2312A" w:rsidP="003C6A62">
            <w:pPr>
              <w:spacing w:before="120" w:after="120"/>
              <w:ind w:left="2"/>
              <w:rPr>
                <w:rFonts w:ascii="Trebuchet MS" w:hAnsi="Trebuchet MS" w:cs="Calibri"/>
                <w:b/>
                <w:bCs/>
                <w:lang w:val="pt-BR"/>
              </w:rPr>
            </w:pPr>
            <w:r w:rsidRPr="00680FD7">
              <w:rPr>
                <w:rFonts w:ascii="Trebuchet MS" w:hAnsi="Trebuchet MS" w:cs="Calibri"/>
                <w:b/>
                <w:bCs/>
                <w:lang w:val="pt-BR"/>
              </w:rPr>
              <w:t xml:space="preserve">TVA </w:t>
            </w:r>
          </w:p>
        </w:tc>
        <w:tc>
          <w:tcPr>
            <w:tcW w:w="699" w:type="pct"/>
            <w:tcBorders>
              <w:top w:val="single" w:sz="4" w:space="0" w:color="000000"/>
              <w:left w:val="single" w:sz="4" w:space="0" w:color="000000"/>
              <w:bottom w:val="single" w:sz="4" w:space="0" w:color="000000"/>
              <w:right w:val="single" w:sz="4" w:space="0" w:color="000000"/>
            </w:tcBorders>
            <w:shd w:val="clear" w:color="auto" w:fill="F2F2F2"/>
          </w:tcPr>
          <w:p w:rsidR="00F2312A" w:rsidRPr="00680FD7" w:rsidRDefault="00F2312A" w:rsidP="003C6A62">
            <w:pPr>
              <w:spacing w:before="120" w:after="120"/>
              <w:ind w:left="4" w:right="3"/>
              <w:rPr>
                <w:rFonts w:ascii="Trebuchet MS" w:hAnsi="Trebuchet MS" w:cs="Calibri"/>
                <w:b/>
                <w:bCs/>
                <w:lang w:val="pt-BR"/>
              </w:rPr>
            </w:pPr>
            <w:r w:rsidRPr="00680FD7">
              <w:rPr>
                <w:rFonts w:ascii="Trebuchet MS" w:hAnsi="Trebuchet MS" w:cs="Calibri"/>
                <w:b/>
                <w:bCs/>
                <w:lang w:val="pt-BR"/>
              </w:rPr>
              <w:t xml:space="preserve">Preț total </w:t>
            </w:r>
            <w:r w:rsidR="0040477E" w:rsidRPr="00680FD7">
              <w:rPr>
                <w:rFonts w:ascii="Trebuchet MS" w:hAnsi="Trebuchet MS" w:cs="Calibri"/>
                <w:b/>
                <w:bCs/>
                <w:lang w:val="pt-BR"/>
              </w:rPr>
              <w:t xml:space="preserve"> estimat </w:t>
            </w:r>
            <w:r w:rsidRPr="00680FD7">
              <w:rPr>
                <w:rFonts w:ascii="Trebuchet MS" w:hAnsi="Trebuchet MS" w:cs="Calibri"/>
                <w:b/>
                <w:bCs/>
                <w:lang w:val="pt-BR"/>
              </w:rPr>
              <w:t xml:space="preserve">fără </w:t>
            </w:r>
          </w:p>
          <w:p w:rsidR="00F2312A" w:rsidRPr="00680FD7" w:rsidRDefault="00F2312A" w:rsidP="003C6A62">
            <w:pPr>
              <w:spacing w:before="120" w:after="120"/>
              <w:ind w:left="4"/>
              <w:rPr>
                <w:rFonts w:ascii="Trebuchet MS" w:hAnsi="Trebuchet MS" w:cs="Calibri"/>
                <w:b/>
                <w:bCs/>
                <w:lang w:val="pt-BR"/>
              </w:rPr>
            </w:pPr>
            <w:r w:rsidRPr="00680FD7">
              <w:rPr>
                <w:rFonts w:ascii="Trebuchet MS" w:hAnsi="Trebuchet MS" w:cs="Calibri"/>
                <w:b/>
                <w:bCs/>
                <w:lang w:val="pt-BR"/>
              </w:rPr>
              <w:t xml:space="preserve">TVA  </w:t>
            </w:r>
          </w:p>
        </w:tc>
      </w:tr>
      <w:tr w:rsidR="00E85E38" w:rsidRPr="00680FD7" w:rsidTr="00767881">
        <w:tblPrEx>
          <w:tblCellMar>
            <w:left w:w="0" w:type="dxa"/>
          </w:tblCellMar>
        </w:tblPrEx>
        <w:tc>
          <w:tcPr>
            <w:tcW w:w="282" w:type="pct"/>
            <w:tcBorders>
              <w:top w:val="single" w:sz="4" w:space="0" w:color="000000"/>
              <w:left w:val="single" w:sz="4" w:space="0" w:color="000000"/>
              <w:bottom w:val="single" w:sz="4" w:space="0" w:color="000000"/>
              <w:right w:val="single" w:sz="4" w:space="0" w:color="000000"/>
            </w:tcBorders>
          </w:tcPr>
          <w:p w:rsidR="00F2312A" w:rsidRPr="00680FD7" w:rsidRDefault="00F2312A" w:rsidP="003C6A62">
            <w:pPr>
              <w:spacing w:before="120" w:after="120"/>
              <w:jc w:val="center"/>
              <w:rPr>
                <w:rFonts w:ascii="Trebuchet MS" w:hAnsi="Trebuchet MS" w:cs="Calibri"/>
                <w:b/>
                <w:bCs/>
                <w:lang w:val="pt-BR"/>
              </w:rPr>
            </w:pPr>
            <w:r w:rsidRPr="00680FD7">
              <w:rPr>
                <w:rFonts w:ascii="Trebuchet MS" w:hAnsi="Trebuchet MS" w:cs="Calibri"/>
                <w:b/>
                <w:bCs/>
                <w:lang w:val="pt-BR"/>
              </w:rPr>
              <w:t>A</w:t>
            </w:r>
          </w:p>
        </w:tc>
        <w:tc>
          <w:tcPr>
            <w:tcW w:w="2288" w:type="pct"/>
            <w:gridSpan w:val="2"/>
            <w:tcBorders>
              <w:top w:val="single" w:sz="4" w:space="0" w:color="000000"/>
              <w:left w:val="single" w:sz="4" w:space="0" w:color="000000"/>
              <w:bottom w:val="single" w:sz="4" w:space="0" w:color="000000"/>
              <w:right w:val="single" w:sz="4" w:space="0" w:color="000000"/>
            </w:tcBorders>
          </w:tcPr>
          <w:p w:rsidR="00F2312A" w:rsidRPr="00680FD7" w:rsidRDefault="00F2312A" w:rsidP="003C6A62">
            <w:pPr>
              <w:spacing w:before="120" w:after="120"/>
              <w:jc w:val="both"/>
              <w:rPr>
                <w:rFonts w:ascii="Trebuchet MS" w:hAnsi="Trebuchet MS" w:cs="Calibri"/>
                <w:b/>
                <w:bCs/>
                <w:lang w:val="pt-BR"/>
              </w:rPr>
            </w:pPr>
            <w:r w:rsidRPr="00680FD7">
              <w:rPr>
                <w:rFonts w:ascii="Trebuchet MS" w:hAnsi="Trebuchet MS" w:cs="Calibri"/>
                <w:b/>
                <w:bCs/>
                <w:lang w:val="pt-BR"/>
              </w:rPr>
              <w:t>Dotări/Echipamente IT</w:t>
            </w:r>
          </w:p>
        </w:tc>
        <w:tc>
          <w:tcPr>
            <w:tcW w:w="424" w:type="pct"/>
            <w:tcBorders>
              <w:top w:val="single" w:sz="4" w:space="0" w:color="000000"/>
              <w:left w:val="single" w:sz="4" w:space="0" w:color="000000"/>
              <w:bottom w:val="single" w:sz="4" w:space="0" w:color="000000"/>
              <w:right w:val="single" w:sz="4" w:space="0" w:color="000000"/>
            </w:tcBorders>
          </w:tcPr>
          <w:p w:rsidR="00F2312A" w:rsidRPr="00680FD7" w:rsidRDefault="00F2312A" w:rsidP="003C6A62">
            <w:pPr>
              <w:spacing w:before="120" w:after="120"/>
              <w:ind w:left="2"/>
              <w:jc w:val="center"/>
              <w:rPr>
                <w:rFonts w:ascii="Trebuchet MS" w:hAnsi="Trebuchet MS" w:cs="Calibri"/>
                <w:b/>
                <w:bCs/>
                <w:lang w:val="pt-BR"/>
              </w:rPr>
            </w:pPr>
          </w:p>
        </w:tc>
        <w:tc>
          <w:tcPr>
            <w:tcW w:w="608" w:type="pct"/>
            <w:tcBorders>
              <w:top w:val="single" w:sz="4" w:space="0" w:color="000000"/>
              <w:left w:val="single" w:sz="4" w:space="0" w:color="000000"/>
              <w:bottom w:val="single" w:sz="4" w:space="0" w:color="000000"/>
              <w:right w:val="single" w:sz="4" w:space="0" w:color="000000"/>
            </w:tcBorders>
          </w:tcPr>
          <w:p w:rsidR="00F2312A" w:rsidRPr="00680FD7" w:rsidRDefault="00F2312A" w:rsidP="003C6A62">
            <w:pPr>
              <w:spacing w:before="120" w:after="120"/>
              <w:ind w:left="2"/>
              <w:jc w:val="center"/>
              <w:rPr>
                <w:rFonts w:ascii="Trebuchet MS" w:hAnsi="Trebuchet MS" w:cs="Calibri"/>
                <w:b/>
                <w:bCs/>
                <w:lang w:val="pt-BR"/>
              </w:rPr>
            </w:pPr>
          </w:p>
        </w:tc>
        <w:tc>
          <w:tcPr>
            <w:tcW w:w="699" w:type="pct"/>
            <w:tcBorders>
              <w:top w:val="single" w:sz="4" w:space="0" w:color="000000"/>
              <w:left w:val="single" w:sz="4" w:space="0" w:color="000000"/>
              <w:bottom w:val="single" w:sz="4" w:space="0" w:color="000000"/>
              <w:right w:val="single" w:sz="4" w:space="0" w:color="000000"/>
            </w:tcBorders>
          </w:tcPr>
          <w:p w:rsidR="00F2312A" w:rsidRPr="00680FD7" w:rsidRDefault="00F2312A" w:rsidP="006424C4">
            <w:pPr>
              <w:spacing w:before="120" w:after="120"/>
              <w:ind w:left="2"/>
              <w:jc w:val="center"/>
              <w:rPr>
                <w:rFonts w:ascii="Trebuchet MS" w:hAnsi="Trebuchet MS" w:cs="Calibri"/>
                <w:lang w:val="pt-BR"/>
              </w:rPr>
            </w:pPr>
          </w:p>
        </w:tc>
        <w:tc>
          <w:tcPr>
            <w:tcW w:w="699" w:type="pct"/>
            <w:tcBorders>
              <w:top w:val="single" w:sz="4" w:space="0" w:color="000000"/>
              <w:left w:val="single" w:sz="4" w:space="0" w:color="000000"/>
              <w:bottom w:val="single" w:sz="4" w:space="0" w:color="000000"/>
              <w:right w:val="single" w:sz="4" w:space="0" w:color="000000"/>
            </w:tcBorders>
          </w:tcPr>
          <w:p w:rsidR="00F2312A" w:rsidRPr="00680FD7" w:rsidRDefault="00F2312A" w:rsidP="006424C4">
            <w:pPr>
              <w:spacing w:before="120" w:after="120"/>
              <w:ind w:left="4"/>
              <w:jc w:val="center"/>
              <w:rPr>
                <w:rFonts w:ascii="Trebuchet MS" w:hAnsi="Trebuchet MS" w:cs="Calibri"/>
                <w:lang w:val="pt-BR"/>
              </w:rPr>
            </w:pPr>
          </w:p>
        </w:tc>
      </w:tr>
      <w:tr w:rsidR="00E85E38" w:rsidRPr="00680FD7" w:rsidTr="00767881">
        <w:tblPrEx>
          <w:tblCellMar>
            <w:left w:w="0" w:type="dxa"/>
          </w:tblCellMar>
        </w:tblPrEx>
        <w:tc>
          <w:tcPr>
            <w:tcW w:w="282" w:type="pct"/>
            <w:tcBorders>
              <w:top w:val="single" w:sz="4" w:space="0" w:color="000000"/>
              <w:left w:val="single" w:sz="4" w:space="0" w:color="000000"/>
              <w:bottom w:val="single" w:sz="4" w:space="0" w:color="000000"/>
              <w:right w:val="single" w:sz="4" w:space="0" w:color="000000"/>
            </w:tcBorders>
          </w:tcPr>
          <w:p w:rsidR="00171F3E" w:rsidRPr="00680FD7" w:rsidRDefault="00171F3E" w:rsidP="00171F3E">
            <w:pPr>
              <w:pStyle w:val="ListParagraph"/>
              <w:numPr>
                <w:ilvl w:val="0"/>
                <w:numId w:val="73"/>
              </w:numPr>
              <w:spacing w:before="120" w:after="120"/>
              <w:rPr>
                <w:rFonts w:ascii="Trebuchet MS" w:hAnsi="Trebuchet MS" w:cs="Calibri"/>
                <w:lang w:val="pt-BR"/>
              </w:rPr>
            </w:pPr>
          </w:p>
        </w:tc>
        <w:tc>
          <w:tcPr>
            <w:tcW w:w="2288" w:type="pct"/>
            <w:gridSpan w:val="2"/>
            <w:tcBorders>
              <w:top w:val="single" w:sz="4" w:space="0" w:color="000000"/>
              <w:left w:val="single" w:sz="4" w:space="0" w:color="000000"/>
              <w:bottom w:val="single" w:sz="4" w:space="0" w:color="000000"/>
              <w:right w:val="single" w:sz="4" w:space="0" w:color="000000"/>
            </w:tcBorders>
          </w:tcPr>
          <w:p w:rsidR="00171F3E" w:rsidRPr="00680FD7" w:rsidRDefault="00171F3E" w:rsidP="00171F3E">
            <w:pPr>
              <w:spacing w:before="120" w:after="120"/>
              <w:rPr>
                <w:rFonts w:ascii="Trebuchet MS" w:hAnsi="Trebuchet MS" w:cs="Calibri"/>
                <w:lang w:val="pt-BR"/>
              </w:rPr>
            </w:pPr>
            <w:r w:rsidRPr="00680FD7">
              <w:rPr>
                <w:rFonts w:ascii="Trebuchet MS" w:hAnsi="Trebuchet MS" w:cs="Calibri"/>
                <w:lang w:val="pt-BR"/>
              </w:rPr>
              <w:t>Calculator, monitor si software</w:t>
            </w:r>
          </w:p>
        </w:tc>
        <w:tc>
          <w:tcPr>
            <w:tcW w:w="424" w:type="pct"/>
            <w:tcBorders>
              <w:top w:val="single" w:sz="4" w:space="0" w:color="000000"/>
              <w:left w:val="single" w:sz="4" w:space="0" w:color="000000"/>
              <w:bottom w:val="single" w:sz="4" w:space="0" w:color="000000"/>
              <w:right w:val="single" w:sz="4" w:space="0" w:color="000000"/>
            </w:tcBorders>
          </w:tcPr>
          <w:p w:rsidR="00171F3E" w:rsidRPr="00680FD7" w:rsidRDefault="00171F3E" w:rsidP="00171F3E">
            <w:pPr>
              <w:spacing w:before="120" w:after="120"/>
              <w:ind w:left="2"/>
              <w:jc w:val="center"/>
              <w:rPr>
                <w:rFonts w:ascii="Trebuchet MS" w:hAnsi="Trebuchet MS" w:cs="Calibri"/>
                <w:lang w:val="pt-BR"/>
              </w:rPr>
            </w:pPr>
            <w:r w:rsidRPr="00680FD7">
              <w:rPr>
                <w:rFonts w:ascii="Trebuchet MS" w:hAnsi="Trebuchet MS" w:cs="Calibri"/>
                <w:lang w:val="pt-BR"/>
              </w:rPr>
              <w:t>cpl.</w:t>
            </w:r>
          </w:p>
        </w:tc>
        <w:tc>
          <w:tcPr>
            <w:tcW w:w="608" w:type="pct"/>
            <w:tcBorders>
              <w:top w:val="single" w:sz="4" w:space="0" w:color="000000"/>
              <w:left w:val="single" w:sz="4" w:space="0" w:color="000000"/>
              <w:bottom w:val="single" w:sz="4" w:space="0" w:color="000000"/>
              <w:right w:val="single" w:sz="4" w:space="0" w:color="000000"/>
            </w:tcBorders>
          </w:tcPr>
          <w:p w:rsidR="00171F3E" w:rsidRPr="00680FD7" w:rsidRDefault="00171F3E" w:rsidP="00171F3E">
            <w:pPr>
              <w:spacing w:before="120" w:after="120"/>
              <w:ind w:left="2"/>
              <w:jc w:val="center"/>
              <w:rPr>
                <w:rFonts w:ascii="Trebuchet MS" w:hAnsi="Trebuchet MS" w:cs="Calibri"/>
                <w:lang w:val="pt-BR"/>
              </w:rPr>
            </w:pPr>
            <w:r w:rsidRPr="00680FD7">
              <w:rPr>
                <w:rFonts w:ascii="Trebuchet MS" w:hAnsi="Trebuchet MS" w:cs="Calibri"/>
                <w:lang w:val="pt-BR"/>
              </w:rPr>
              <w:t>43</w:t>
            </w:r>
          </w:p>
        </w:tc>
        <w:tc>
          <w:tcPr>
            <w:tcW w:w="699" w:type="pct"/>
            <w:tcBorders>
              <w:top w:val="single" w:sz="4" w:space="0" w:color="000000"/>
              <w:left w:val="single" w:sz="4" w:space="0" w:color="000000"/>
              <w:bottom w:val="single" w:sz="4" w:space="0" w:color="000000"/>
              <w:right w:val="single" w:sz="4" w:space="0" w:color="000000"/>
            </w:tcBorders>
          </w:tcPr>
          <w:p w:rsidR="00171F3E" w:rsidRPr="00680FD7" w:rsidRDefault="003A6ADC" w:rsidP="00171F3E">
            <w:pPr>
              <w:spacing w:before="120" w:after="120"/>
              <w:ind w:left="2"/>
              <w:jc w:val="center"/>
              <w:rPr>
                <w:rFonts w:ascii="Trebuchet MS" w:hAnsi="Trebuchet MS" w:cs="Calibri"/>
                <w:lang w:val="pt-BR"/>
              </w:rPr>
            </w:pPr>
            <w:r w:rsidRPr="00680FD7">
              <w:rPr>
                <w:rFonts w:ascii="Trebuchet MS" w:hAnsi="Trebuchet MS" w:cs="Calibri"/>
                <w:lang w:val="pt-BR"/>
              </w:rPr>
              <w:t>7.966,90</w:t>
            </w:r>
          </w:p>
        </w:tc>
        <w:tc>
          <w:tcPr>
            <w:tcW w:w="699" w:type="pct"/>
            <w:tcBorders>
              <w:top w:val="single" w:sz="4" w:space="0" w:color="000000"/>
              <w:left w:val="single" w:sz="4" w:space="0" w:color="000000"/>
              <w:bottom w:val="single" w:sz="4" w:space="0" w:color="000000"/>
              <w:right w:val="single" w:sz="4" w:space="0" w:color="000000"/>
            </w:tcBorders>
          </w:tcPr>
          <w:p w:rsidR="00171F3E" w:rsidRPr="00680FD7" w:rsidRDefault="009E3569" w:rsidP="00171F3E">
            <w:pPr>
              <w:spacing w:before="120" w:after="120"/>
              <w:ind w:left="2"/>
              <w:jc w:val="center"/>
              <w:rPr>
                <w:rFonts w:ascii="Trebuchet MS" w:hAnsi="Trebuchet MS" w:cs="Calibri"/>
                <w:lang w:val="pt-BR"/>
              </w:rPr>
            </w:pPr>
            <w:r w:rsidRPr="00680FD7">
              <w:rPr>
                <w:rFonts w:ascii="Trebuchet MS" w:hAnsi="Trebuchet MS" w:cs="Calibri"/>
                <w:lang w:val="pt-BR"/>
              </w:rPr>
              <w:t>342.576,66</w:t>
            </w:r>
          </w:p>
        </w:tc>
      </w:tr>
      <w:tr w:rsidR="00E85E38" w:rsidRPr="00680FD7" w:rsidTr="00767881">
        <w:tblPrEx>
          <w:tblCellMar>
            <w:left w:w="0" w:type="dxa"/>
          </w:tblCellMar>
        </w:tblPrEx>
        <w:tc>
          <w:tcPr>
            <w:tcW w:w="282" w:type="pct"/>
            <w:tcBorders>
              <w:top w:val="single" w:sz="4" w:space="0" w:color="000000"/>
              <w:left w:val="single" w:sz="4" w:space="0" w:color="000000"/>
              <w:bottom w:val="single" w:sz="4" w:space="0" w:color="000000"/>
              <w:right w:val="single" w:sz="4" w:space="0" w:color="000000"/>
            </w:tcBorders>
          </w:tcPr>
          <w:p w:rsidR="00171F3E" w:rsidRPr="00680FD7" w:rsidRDefault="00171F3E" w:rsidP="00171F3E">
            <w:pPr>
              <w:pStyle w:val="ListParagraph"/>
              <w:numPr>
                <w:ilvl w:val="0"/>
                <w:numId w:val="73"/>
              </w:numPr>
              <w:spacing w:before="120" w:after="120"/>
              <w:ind w:left="630"/>
              <w:rPr>
                <w:rFonts w:ascii="Trebuchet MS" w:hAnsi="Trebuchet MS" w:cs="Calibri"/>
                <w:lang w:val="pt-BR"/>
              </w:rPr>
            </w:pPr>
          </w:p>
        </w:tc>
        <w:tc>
          <w:tcPr>
            <w:tcW w:w="2288" w:type="pct"/>
            <w:gridSpan w:val="2"/>
            <w:tcBorders>
              <w:top w:val="single" w:sz="4" w:space="0" w:color="000000"/>
              <w:left w:val="single" w:sz="4" w:space="0" w:color="000000"/>
              <w:bottom w:val="single" w:sz="4" w:space="0" w:color="000000"/>
              <w:right w:val="single" w:sz="4" w:space="0" w:color="000000"/>
            </w:tcBorders>
            <w:vAlign w:val="center"/>
          </w:tcPr>
          <w:p w:rsidR="00171F3E" w:rsidRPr="00680FD7" w:rsidRDefault="00171F3E" w:rsidP="00171F3E">
            <w:pPr>
              <w:spacing w:before="120" w:after="120"/>
              <w:rPr>
                <w:rFonts w:ascii="Trebuchet MS" w:hAnsi="Trebuchet MS" w:cs="Calibri"/>
                <w:lang w:val="pt-BR"/>
              </w:rPr>
            </w:pPr>
            <w:r w:rsidRPr="00680FD7">
              <w:rPr>
                <w:rFonts w:ascii="Trebuchet MS" w:hAnsi="Trebuchet MS" w:cs="Calibri"/>
                <w:lang w:val="pt-BR"/>
              </w:rPr>
              <w:t>Laptop</w:t>
            </w:r>
          </w:p>
        </w:tc>
        <w:tc>
          <w:tcPr>
            <w:tcW w:w="424" w:type="pct"/>
            <w:tcBorders>
              <w:top w:val="single" w:sz="4" w:space="0" w:color="000000"/>
              <w:left w:val="single" w:sz="4" w:space="0" w:color="000000"/>
              <w:bottom w:val="single" w:sz="4" w:space="0" w:color="000000"/>
              <w:right w:val="single" w:sz="4" w:space="0" w:color="000000"/>
            </w:tcBorders>
          </w:tcPr>
          <w:p w:rsidR="00171F3E" w:rsidRPr="00680FD7" w:rsidRDefault="00171F3E" w:rsidP="00171F3E">
            <w:pPr>
              <w:spacing w:before="120" w:after="120"/>
              <w:ind w:left="2"/>
              <w:jc w:val="center"/>
              <w:rPr>
                <w:rFonts w:ascii="Trebuchet MS" w:hAnsi="Trebuchet MS" w:cs="Calibri"/>
                <w:lang w:val="pt-BR"/>
              </w:rPr>
            </w:pPr>
            <w:r w:rsidRPr="00680FD7">
              <w:rPr>
                <w:rFonts w:ascii="Trebuchet MS" w:hAnsi="Trebuchet MS" w:cs="Calibri"/>
                <w:lang w:val="pt-BR"/>
              </w:rPr>
              <w:t>buc.</w:t>
            </w:r>
          </w:p>
        </w:tc>
        <w:tc>
          <w:tcPr>
            <w:tcW w:w="608" w:type="pct"/>
            <w:tcBorders>
              <w:top w:val="single" w:sz="4" w:space="0" w:color="000000"/>
              <w:left w:val="single" w:sz="4" w:space="0" w:color="000000"/>
              <w:bottom w:val="single" w:sz="4" w:space="0" w:color="000000"/>
              <w:right w:val="single" w:sz="4" w:space="0" w:color="000000"/>
            </w:tcBorders>
          </w:tcPr>
          <w:p w:rsidR="00171F3E" w:rsidRPr="00680FD7" w:rsidRDefault="00171F3E" w:rsidP="00171F3E">
            <w:pPr>
              <w:spacing w:before="120" w:after="120"/>
              <w:ind w:left="2"/>
              <w:jc w:val="center"/>
              <w:rPr>
                <w:rFonts w:ascii="Trebuchet MS" w:hAnsi="Trebuchet MS" w:cs="Calibri"/>
                <w:lang w:val="pt-BR"/>
              </w:rPr>
            </w:pPr>
            <w:r w:rsidRPr="00680FD7">
              <w:rPr>
                <w:rFonts w:ascii="Trebuchet MS" w:hAnsi="Trebuchet MS" w:cs="Calibri"/>
                <w:lang w:val="pt-BR"/>
              </w:rPr>
              <w:t>18</w:t>
            </w:r>
          </w:p>
        </w:tc>
        <w:tc>
          <w:tcPr>
            <w:tcW w:w="699" w:type="pct"/>
            <w:tcBorders>
              <w:top w:val="single" w:sz="4" w:space="0" w:color="000000"/>
              <w:left w:val="single" w:sz="4" w:space="0" w:color="000000"/>
              <w:bottom w:val="single" w:sz="4" w:space="0" w:color="000000"/>
              <w:right w:val="single" w:sz="4" w:space="0" w:color="000000"/>
            </w:tcBorders>
          </w:tcPr>
          <w:p w:rsidR="00171F3E" w:rsidRPr="00680FD7" w:rsidRDefault="009E3569" w:rsidP="00171F3E">
            <w:pPr>
              <w:spacing w:before="120" w:after="120"/>
              <w:ind w:left="2"/>
              <w:jc w:val="center"/>
              <w:rPr>
                <w:rFonts w:ascii="Trebuchet MS" w:hAnsi="Trebuchet MS" w:cs="Calibri"/>
                <w:lang w:val="pt-BR"/>
              </w:rPr>
            </w:pPr>
            <w:r w:rsidRPr="00680FD7">
              <w:rPr>
                <w:rFonts w:ascii="Trebuchet MS" w:hAnsi="Trebuchet MS" w:cs="Calibri"/>
                <w:lang w:val="pt-BR"/>
              </w:rPr>
              <w:t>7.942,08</w:t>
            </w:r>
          </w:p>
        </w:tc>
        <w:tc>
          <w:tcPr>
            <w:tcW w:w="699" w:type="pct"/>
            <w:tcBorders>
              <w:top w:val="single" w:sz="4" w:space="0" w:color="000000"/>
              <w:left w:val="single" w:sz="4" w:space="0" w:color="000000"/>
              <w:bottom w:val="single" w:sz="4" w:space="0" w:color="000000"/>
              <w:right w:val="single" w:sz="4" w:space="0" w:color="000000"/>
            </w:tcBorders>
          </w:tcPr>
          <w:p w:rsidR="00171F3E" w:rsidRPr="00680FD7" w:rsidRDefault="009E3569" w:rsidP="00171F3E">
            <w:pPr>
              <w:spacing w:before="120" w:after="120"/>
              <w:ind w:left="2"/>
              <w:jc w:val="center"/>
              <w:rPr>
                <w:rFonts w:ascii="Trebuchet MS" w:hAnsi="Trebuchet MS" w:cs="Calibri"/>
                <w:lang w:val="pt-BR"/>
              </w:rPr>
            </w:pPr>
            <w:r w:rsidRPr="00680FD7">
              <w:rPr>
                <w:rFonts w:ascii="Trebuchet MS" w:hAnsi="Trebuchet MS" w:cs="Calibri"/>
                <w:lang w:val="pt-BR"/>
              </w:rPr>
              <w:t>142.957,44</w:t>
            </w:r>
          </w:p>
        </w:tc>
      </w:tr>
      <w:tr w:rsidR="00E85E38" w:rsidRPr="00680FD7" w:rsidTr="00767881">
        <w:tblPrEx>
          <w:tblCellMar>
            <w:left w:w="0" w:type="dxa"/>
          </w:tblCellMar>
        </w:tblPrEx>
        <w:tc>
          <w:tcPr>
            <w:tcW w:w="282" w:type="pct"/>
            <w:tcBorders>
              <w:top w:val="single" w:sz="4" w:space="0" w:color="000000"/>
              <w:left w:val="single" w:sz="4" w:space="0" w:color="000000"/>
              <w:bottom w:val="single" w:sz="4" w:space="0" w:color="000000"/>
              <w:right w:val="nil"/>
            </w:tcBorders>
          </w:tcPr>
          <w:p w:rsidR="00171F3E" w:rsidRPr="00680FD7" w:rsidRDefault="00171F3E" w:rsidP="00171F3E">
            <w:pPr>
              <w:pStyle w:val="ListParagraph"/>
              <w:numPr>
                <w:ilvl w:val="0"/>
                <w:numId w:val="73"/>
              </w:numPr>
              <w:autoSpaceDE w:val="0"/>
              <w:autoSpaceDN w:val="0"/>
              <w:adjustRightInd w:val="0"/>
              <w:spacing w:before="120" w:after="120"/>
              <w:ind w:left="630"/>
              <w:rPr>
                <w:rFonts w:ascii="Trebuchet MS" w:hAnsi="Trebuchet MS" w:cs="Calibri"/>
                <w:lang w:val="pt-BR"/>
              </w:rPr>
            </w:pPr>
          </w:p>
        </w:tc>
        <w:tc>
          <w:tcPr>
            <w:tcW w:w="2257" w:type="pct"/>
            <w:tcBorders>
              <w:top w:val="single" w:sz="4" w:space="0" w:color="000000"/>
              <w:left w:val="single" w:sz="4" w:space="0" w:color="000000"/>
              <w:bottom w:val="single" w:sz="4" w:space="0" w:color="000000"/>
              <w:right w:val="nil"/>
            </w:tcBorders>
            <w:vAlign w:val="center"/>
          </w:tcPr>
          <w:p w:rsidR="00171F3E" w:rsidRPr="00680FD7" w:rsidRDefault="00171F3E" w:rsidP="00171F3E">
            <w:pPr>
              <w:autoSpaceDE w:val="0"/>
              <w:autoSpaceDN w:val="0"/>
              <w:adjustRightInd w:val="0"/>
              <w:spacing w:before="120" w:after="120"/>
              <w:rPr>
                <w:rFonts w:ascii="Trebuchet MS" w:hAnsi="Trebuchet MS" w:cs="Calibri"/>
                <w:lang w:val="pt-BR"/>
              </w:rPr>
            </w:pPr>
            <w:r w:rsidRPr="00680FD7">
              <w:rPr>
                <w:rFonts w:ascii="Trebuchet MS" w:eastAsia="Wingdings" w:hAnsi="Trebuchet MS" w:cs="Calibri"/>
                <w:lang w:val="pt-BR"/>
              </w:rPr>
              <w:t>Tableta</w:t>
            </w:r>
          </w:p>
        </w:tc>
        <w:tc>
          <w:tcPr>
            <w:tcW w:w="31" w:type="pct"/>
            <w:tcBorders>
              <w:top w:val="single" w:sz="4" w:space="0" w:color="000000"/>
              <w:left w:val="nil"/>
              <w:bottom w:val="single" w:sz="4" w:space="0" w:color="000000"/>
              <w:right w:val="single" w:sz="4" w:space="0" w:color="000000"/>
            </w:tcBorders>
          </w:tcPr>
          <w:p w:rsidR="00171F3E" w:rsidRPr="00680FD7" w:rsidRDefault="00171F3E" w:rsidP="00171F3E">
            <w:pPr>
              <w:spacing w:before="120" w:after="120"/>
              <w:rPr>
                <w:rFonts w:ascii="Trebuchet MS" w:hAnsi="Trebuchet MS" w:cs="Calibri"/>
                <w:lang w:val="pt-BR"/>
              </w:rPr>
            </w:pPr>
          </w:p>
        </w:tc>
        <w:tc>
          <w:tcPr>
            <w:tcW w:w="424" w:type="pct"/>
            <w:tcBorders>
              <w:top w:val="single" w:sz="4" w:space="0" w:color="000000"/>
              <w:left w:val="single" w:sz="4" w:space="0" w:color="000000"/>
              <w:bottom w:val="single" w:sz="4" w:space="0" w:color="000000"/>
              <w:right w:val="single" w:sz="4" w:space="0" w:color="000000"/>
            </w:tcBorders>
          </w:tcPr>
          <w:p w:rsidR="00171F3E" w:rsidRPr="00680FD7" w:rsidRDefault="00171F3E" w:rsidP="00171F3E">
            <w:pPr>
              <w:spacing w:before="120" w:after="120"/>
              <w:ind w:left="2"/>
              <w:jc w:val="center"/>
              <w:rPr>
                <w:rFonts w:ascii="Trebuchet MS" w:hAnsi="Trebuchet MS" w:cs="Calibri"/>
                <w:lang w:val="pt-BR"/>
              </w:rPr>
            </w:pPr>
            <w:r w:rsidRPr="00680FD7">
              <w:rPr>
                <w:rFonts w:ascii="Trebuchet MS" w:hAnsi="Trebuchet MS" w:cs="Calibri"/>
                <w:lang w:val="pt-BR"/>
              </w:rPr>
              <w:t>buc.</w:t>
            </w:r>
          </w:p>
        </w:tc>
        <w:tc>
          <w:tcPr>
            <w:tcW w:w="608" w:type="pct"/>
            <w:tcBorders>
              <w:top w:val="single" w:sz="4" w:space="0" w:color="000000"/>
              <w:left w:val="single" w:sz="4" w:space="0" w:color="000000"/>
              <w:bottom w:val="single" w:sz="4" w:space="0" w:color="000000"/>
              <w:right w:val="single" w:sz="4" w:space="0" w:color="000000"/>
            </w:tcBorders>
            <w:vAlign w:val="bottom"/>
          </w:tcPr>
          <w:p w:rsidR="00171F3E" w:rsidRPr="00680FD7" w:rsidRDefault="00171F3E" w:rsidP="00171F3E">
            <w:pPr>
              <w:spacing w:before="120" w:after="120"/>
              <w:jc w:val="center"/>
              <w:rPr>
                <w:rFonts w:ascii="Trebuchet MS" w:hAnsi="Trebuchet MS" w:cs="Calibri"/>
                <w:lang w:val="pt-BR"/>
              </w:rPr>
            </w:pPr>
            <w:r w:rsidRPr="00680FD7">
              <w:rPr>
                <w:rFonts w:ascii="Trebuchet MS" w:hAnsi="Trebuchet MS" w:cs="Calibri"/>
                <w:lang w:val="pt-BR"/>
              </w:rPr>
              <w:t>18</w:t>
            </w:r>
          </w:p>
        </w:tc>
        <w:tc>
          <w:tcPr>
            <w:tcW w:w="699" w:type="pct"/>
            <w:tcBorders>
              <w:top w:val="single" w:sz="4" w:space="0" w:color="000000"/>
              <w:left w:val="single" w:sz="4" w:space="0" w:color="000000"/>
              <w:bottom w:val="single" w:sz="4" w:space="0" w:color="000000"/>
              <w:right w:val="single" w:sz="4" w:space="0" w:color="000000"/>
            </w:tcBorders>
          </w:tcPr>
          <w:p w:rsidR="00171F3E" w:rsidRPr="00680FD7" w:rsidRDefault="009E3569" w:rsidP="00171F3E">
            <w:pPr>
              <w:spacing w:before="120" w:after="120"/>
              <w:ind w:left="2"/>
              <w:jc w:val="center"/>
              <w:rPr>
                <w:rFonts w:ascii="Trebuchet MS" w:hAnsi="Trebuchet MS" w:cs="Calibri"/>
                <w:lang w:val="pt-BR"/>
              </w:rPr>
            </w:pPr>
            <w:r w:rsidRPr="00680FD7">
              <w:rPr>
                <w:rFonts w:ascii="Trebuchet MS" w:hAnsi="Trebuchet MS" w:cs="Calibri"/>
                <w:lang w:val="pt-BR"/>
              </w:rPr>
              <w:t>943,12</w:t>
            </w:r>
          </w:p>
        </w:tc>
        <w:tc>
          <w:tcPr>
            <w:tcW w:w="699" w:type="pct"/>
            <w:tcBorders>
              <w:top w:val="single" w:sz="4" w:space="0" w:color="000000"/>
              <w:left w:val="single" w:sz="4" w:space="0" w:color="000000"/>
              <w:bottom w:val="single" w:sz="4" w:space="0" w:color="000000"/>
              <w:right w:val="single" w:sz="4" w:space="0" w:color="000000"/>
            </w:tcBorders>
          </w:tcPr>
          <w:p w:rsidR="00171F3E" w:rsidRPr="00680FD7" w:rsidRDefault="009E3569" w:rsidP="00171F3E">
            <w:pPr>
              <w:spacing w:before="120" w:after="120"/>
              <w:ind w:left="2"/>
              <w:jc w:val="center"/>
              <w:rPr>
                <w:rFonts w:ascii="Trebuchet MS" w:hAnsi="Trebuchet MS" w:cs="Calibri"/>
                <w:lang w:val="pt-BR"/>
              </w:rPr>
            </w:pPr>
            <w:r w:rsidRPr="00680FD7">
              <w:rPr>
                <w:rFonts w:ascii="Trebuchet MS" w:hAnsi="Trebuchet MS" w:cs="Calibri"/>
                <w:lang w:val="pt-BR"/>
              </w:rPr>
              <w:t>16.976,20</w:t>
            </w:r>
          </w:p>
        </w:tc>
      </w:tr>
      <w:tr w:rsidR="00E85E38" w:rsidRPr="00680FD7" w:rsidTr="00767881">
        <w:tblPrEx>
          <w:tblCellMar>
            <w:left w:w="0" w:type="dxa"/>
          </w:tblCellMar>
        </w:tblPrEx>
        <w:tc>
          <w:tcPr>
            <w:tcW w:w="282" w:type="pct"/>
            <w:tcBorders>
              <w:top w:val="single" w:sz="4" w:space="0" w:color="000000"/>
              <w:left w:val="single" w:sz="4" w:space="0" w:color="000000"/>
              <w:bottom w:val="single" w:sz="4" w:space="0" w:color="000000"/>
              <w:right w:val="nil"/>
            </w:tcBorders>
          </w:tcPr>
          <w:p w:rsidR="00171F3E" w:rsidRPr="00680FD7" w:rsidRDefault="00171F3E" w:rsidP="00171F3E">
            <w:pPr>
              <w:pStyle w:val="ListParagraph"/>
              <w:numPr>
                <w:ilvl w:val="0"/>
                <w:numId w:val="73"/>
              </w:numPr>
              <w:autoSpaceDE w:val="0"/>
              <w:autoSpaceDN w:val="0"/>
              <w:adjustRightInd w:val="0"/>
              <w:spacing w:before="120" w:after="120"/>
              <w:ind w:left="630"/>
              <w:rPr>
                <w:rFonts w:ascii="Trebuchet MS" w:hAnsi="Trebuchet MS" w:cs="Calibri"/>
                <w:lang w:val="pt-BR"/>
              </w:rPr>
            </w:pPr>
          </w:p>
        </w:tc>
        <w:tc>
          <w:tcPr>
            <w:tcW w:w="2257" w:type="pct"/>
            <w:tcBorders>
              <w:top w:val="single" w:sz="4" w:space="0" w:color="000000"/>
              <w:left w:val="single" w:sz="4" w:space="0" w:color="000000"/>
              <w:bottom w:val="single" w:sz="4" w:space="0" w:color="000000"/>
              <w:right w:val="nil"/>
            </w:tcBorders>
            <w:vAlign w:val="center"/>
          </w:tcPr>
          <w:p w:rsidR="00171F3E" w:rsidRPr="00680FD7" w:rsidRDefault="00171F3E" w:rsidP="00171F3E">
            <w:pPr>
              <w:autoSpaceDE w:val="0"/>
              <w:autoSpaceDN w:val="0"/>
              <w:adjustRightInd w:val="0"/>
              <w:spacing w:before="120" w:after="120"/>
              <w:rPr>
                <w:rFonts w:ascii="Trebuchet MS" w:hAnsi="Trebuchet MS" w:cs="Calibri"/>
                <w:lang w:val="pt-BR"/>
              </w:rPr>
            </w:pPr>
            <w:r w:rsidRPr="00680FD7">
              <w:rPr>
                <w:rFonts w:ascii="Trebuchet MS" w:hAnsi="Trebuchet MS" w:cs="Calibri"/>
                <w:lang w:val="pt-BR"/>
              </w:rPr>
              <w:t>Imprimanta color portabila</w:t>
            </w:r>
          </w:p>
        </w:tc>
        <w:tc>
          <w:tcPr>
            <w:tcW w:w="31" w:type="pct"/>
            <w:tcBorders>
              <w:top w:val="single" w:sz="4" w:space="0" w:color="000000"/>
              <w:left w:val="nil"/>
              <w:bottom w:val="single" w:sz="4" w:space="0" w:color="000000"/>
              <w:right w:val="single" w:sz="4" w:space="0" w:color="000000"/>
            </w:tcBorders>
          </w:tcPr>
          <w:p w:rsidR="00171F3E" w:rsidRPr="00680FD7" w:rsidRDefault="00171F3E" w:rsidP="00171F3E">
            <w:pPr>
              <w:spacing w:before="120" w:after="120"/>
              <w:rPr>
                <w:rFonts w:ascii="Trebuchet MS" w:hAnsi="Trebuchet MS" w:cs="Calibri"/>
                <w:lang w:val="pt-BR"/>
              </w:rPr>
            </w:pPr>
          </w:p>
        </w:tc>
        <w:tc>
          <w:tcPr>
            <w:tcW w:w="424" w:type="pct"/>
            <w:tcBorders>
              <w:top w:val="single" w:sz="4" w:space="0" w:color="000000"/>
              <w:left w:val="single" w:sz="4" w:space="0" w:color="000000"/>
              <w:bottom w:val="single" w:sz="4" w:space="0" w:color="000000"/>
              <w:right w:val="single" w:sz="4" w:space="0" w:color="000000"/>
            </w:tcBorders>
          </w:tcPr>
          <w:p w:rsidR="00171F3E" w:rsidRPr="00680FD7" w:rsidRDefault="00171F3E" w:rsidP="00171F3E">
            <w:pPr>
              <w:spacing w:before="120" w:after="120"/>
              <w:ind w:left="2"/>
              <w:jc w:val="center"/>
              <w:rPr>
                <w:rFonts w:ascii="Trebuchet MS" w:hAnsi="Trebuchet MS" w:cs="Calibri"/>
                <w:lang w:val="pt-BR"/>
              </w:rPr>
            </w:pPr>
            <w:r w:rsidRPr="00680FD7">
              <w:rPr>
                <w:rFonts w:ascii="Trebuchet MS" w:hAnsi="Trebuchet MS" w:cs="Calibri"/>
                <w:lang w:val="pt-BR"/>
              </w:rPr>
              <w:t>buc.</w:t>
            </w:r>
          </w:p>
        </w:tc>
        <w:tc>
          <w:tcPr>
            <w:tcW w:w="608" w:type="pct"/>
            <w:tcBorders>
              <w:top w:val="single" w:sz="4" w:space="0" w:color="000000"/>
              <w:left w:val="single" w:sz="4" w:space="0" w:color="000000"/>
              <w:bottom w:val="single" w:sz="4" w:space="0" w:color="000000"/>
              <w:right w:val="single" w:sz="4" w:space="0" w:color="000000"/>
            </w:tcBorders>
            <w:vAlign w:val="bottom"/>
          </w:tcPr>
          <w:p w:rsidR="00171F3E" w:rsidRPr="00680FD7" w:rsidRDefault="00171F3E" w:rsidP="00171F3E">
            <w:pPr>
              <w:spacing w:before="120" w:after="120"/>
              <w:jc w:val="center"/>
              <w:rPr>
                <w:rFonts w:ascii="Trebuchet MS" w:hAnsi="Trebuchet MS" w:cs="Calibri"/>
                <w:lang w:val="pt-BR"/>
              </w:rPr>
            </w:pPr>
            <w:r w:rsidRPr="00680FD7">
              <w:rPr>
                <w:rFonts w:ascii="Trebuchet MS" w:hAnsi="Trebuchet MS" w:cs="Calibri"/>
                <w:lang w:val="pt-BR"/>
              </w:rPr>
              <w:t>18</w:t>
            </w:r>
          </w:p>
        </w:tc>
        <w:tc>
          <w:tcPr>
            <w:tcW w:w="699" w:type="pct"/>
            <w:tcBorders>
              <w:top w:val="single" w:sz="4" w:space="0" w:color="000000"/>
              <w:left w:val="single" w:sz="4" w:space="0" w:color="000000"/>
              <w:bottom w:val="single" w:sz="4" w:space="0" w:color="000000"/>
              <w:right w:val="single" w:sz="4" w:space="0" w:color="000000"/>
            </w:tcBorders>
          </w:tcPr>
          <w:p w:rsidR="00171F3E" w:rsidRPr="00680FD7" w:rsidRDefault="007F30C2" w:rsidP="00171F3E">
            <w:pPr>
              <w:spacing w:before="120" w:after="120"/>
              <w:ind w:left="2"/>
              <w:jc w:val="center"/>
              <w:rPr>
                <w:rFonts w:ascii="Trebuchet MS" w:hAnsi="Trebuchet MS" w:cs="Calibri"/>
                <w:lang w:val="pt-BR"/>
              </w:rPr>
            </w:pPr>
            <w:r w:rsidRPr="00680FD7">
              <w:rPr>
                <w:rFonts w:ascii="Trebuchet MS" w:hAnsi="Trebuchet MS" w:cs="Calibri"/>
                <w:lang w:val="pt-BR"/>
              </w:rPr>
              <w:t>1.538,78</w:t>
            </w:r>
          </w:p>
        </w:tc>
        <w:tc>
          <w:tcPr>
            <w:tcW w:w="699" w:type="pct"/>
            <w:tcBorders>
              <w:top w:val="single" w:sz="4" w:space="0" w:color="000000"/>
              <w:left w:val="single" w:sz="4" w:space="0" w:color="000000"/>
              <w:bottom w:val="single" w:sz="4" w:space="0" w:color="000000"/>
              <w:right w:val="single" w:sz="4" w:space="0" w:color="000000"/>
            </w:tcBorders>
          </w:tcPr>
          <w:p w:rsidR="00171F3E" w:rsidRPr="00680FD7" w:rsidRDefault="007F30C2" w:rsidP="00171F3E">
            <w:pPr>
              <w:spacing w:before="120" w:after="120"/>
              <w:ind w:left="2"/>
              <w:jc w:val="center"/>
              <w:rPr>
                <w:rFonts w:ascii="Trebuchet MS" w:hAnsi="Trebuchet MS" w:cs="Calibri"/>
                <w:lang w:val="pt-BR"/>
              </w:rPr>
            </w:pPr>
            <w:r w:rsidRPr="00680FD7">
              <w:rPr>
                <w:rFonts w:ascii="Trebuchet MS" w:hAnsi="Trebuchet MS" w:cs="Calibri"/>
                <w:lang w:val="pt-BR"/>
              </w:rPr>
              <w:t>27.698,00</w:t>
            </w:r>
          </w:p>
        </w:tc>
      </w:tr>
      <w:tr w:rsidR="00E85E38" w:rsidRPr="00680FD7" w:rsidTr="00767881">
        <w:tblPrEx>
          <w:tblCellMar>
            <w:left w:w="0" w:type="dxa"/>
          </w:tblCellMar>
        </w:tblPrEx>
        <w:tc>
          <w:tcPr>
            <w:tcW w:w="282" w:type="pct"/>
            <w:tcBorders>
              <w:top w:val="single" w:sz="4" w:space="0" w:color="000000"/>
              <w:left w:val="single" w:sz="4" w:space="0" w:color="000000"/>
              <w:bottom w:val="single" w:sz="4" w:space="0" w:color="000000"/>
              <w:right w:val="nil"/>
            </w:tcBorders>
          </w:tcPr>
          <w:p w:rsidR="00171F3E" w:rsidRPr="00680FD7" w:rsidRDefault="00171F3E" w:rsidP="00171F3E">
            <w:pPr>
              <w:pStyle w:val="ListParagraph"/>
              <w:numPr>
                <w:ilvl w:val="0"/>
                <w:numId w:val="73"/>
              </w:numPr>
              <w:spacing w:before="120" w:after="120"/>
              <w:ind w:left="630"/>
              <w:rPr>
                <w:rFonts w:ascii="Trebuchet MS" w:hAnsi="Trebuchet MS" w:cs="Calibri"/>
                <w:lang w:val="pt-BR"/>
              </w:rPr>
            </w:pPr>
          </w:p>
        </w:tc>
        <w:tc>
          <w:tcPr>
            <w:tcW w:w="2257" w:type="pct"/>
            <w:tcBorders>
              <w:top w:val="single" w:sz="4" w:space="0" w:color="000000"/>
              <w:left w:val="single" w:sz="4" w:space="0" w:color="000000"/>
              <w:bottom w:val="single" w:sz="4" w:space="0" w:color="000000"/>
              <w:right w:val="nil"/>
            </w:tcBorders>
            <w:vAlign w:val="center"/>
          </w:tcPr>
          <w:p w:rsidR="00171F3E" w:rsidRPr="00680FD7" w:rsidRDefault="00171F3E" w:rsidP="00171F3E">
            <w:pPr>
              <w:spacing w:before="120" w:after="120"/>
              <w:rPr>
                <w:rFonts w:ascii="Trebuchet MS" w:hAnsi="Trebuchet MS" w:cs="Calibri"/>
                <w:lang w:val="pt-BR"/>
              </w:rPr>
            </w:pPr>
            <w:r w:rsidRPr="00680FD7">
              <w:rPr>
                <w:rFonts w:ascii="Trebuchet MS" w:hAnsi="Trebuchet MS" w:cs="Calibri"/>
                <w:lang w:val="pt-BR"/>
              </w:rPr>
              <w:t>Multifunctional A4</w:t>
            </w:r>
          </w:p>
        </w:tc>
        <w:tc>
          <w:tcPr>
            <w:tcW w:w="31" w:type="pct"/>
            <w:tcBorders>
              <w:top w:val="single" w:sz="4" w:space="0" w:color="000000"/>
              <w:left w:val="nil"/>
              <w:bottom w:val="single" w:sz="4" w:space="0" w:color="000000"/>
              <w:right w:val="single" w:sz="4" w:space="0" w:color="000000"/>
            </w:tcBorders>
          </w:tcPr>
          <w:p w:rsidR="00171F3E" w:rsidRPr="00680FD7" w:rsidRDefault="00171F3E" w:rsidP="00171F3E">
            <w:pPr>
              <w:spacing w:before="120" w:after="120"/>
              <w:rPr>
                <w:rFonts w:ascii="Trebuchet MS" w:hAnsi="Trebuchet MS" w:cs="Calibri"/>
                <w:lang w:val="pt-BR"/>
              </w:rPr>
            </w:pPr>
          </w:p>
        </w:tc>
        <w:tc>
          <w:tcPr>
            <w:tcW w:w="424" w:type="pct"/>
            <w:tcBorders>
              <w:top w:val="single" w:sz="4" w:space="0" w:color="000000"/>
              <w:left w:val="single" w:sz="4" w:space="0" w:color="000000"/>
              <w:bottom w:val="single" w:sz="4" w:space="0" w:color="000000"/>
              <w:right w:val="single" w:sz="4" w:space="0" w:color="000000"/>
            </w:tcBorders>
          </w:tcPr>
          <w:p w:rsidR="00171F3E" w:rsidRPr="00680FD7" w:rsidRDefault="00171F3E" w:rsidP="00171F3E">
            <w:pPr>
              <w:spacing w:before="120" w:after="120"/>
              <w:ind w:left="2"/>
              <w:jc w:val="center"/>
              <w:rPr>
                <w:rFonts w:ascii="Trebuchet MS" w:hAnsi="Trebuchet MS" w:cs="Calibri"/>
                <w:lang w:val="pt-BR"/>
              </w:rPr>
            </w:pPr>
            <w:r w:rsidRPr="00680FD7">
              <w:rPr>
                <w:rFonts w:ascii="Trebuchet MS" w:hAnsi="Trebuchet MS" w:cs="Calibri"/>
                <w:lang w:val="pt-BR"/>
              </w:rPr>
              <w:t>buc.</w:t>
            </w:r>
          </w:p>
        </w:tc>
        <w:tc>
          <w:tcPr>
            <w:tcW w:w="608" w:type="pct"/>
            <w:tcBorders>
              <w:top w:val="single" w:sz="4" w:space="0" w:color="000000"/>
              <w:left w:val="single" w:sz="4" w:space="0" w:color="000000"/>
              <w:bottom w:val="single" w:sz="4" w:space="0" w:color="000000"/>
              <w:right w:val="single" w:sz="4" w:space="0" w:color="000000"/>
            </w:tcBorders>
          </w:tcPr>
          <w:p w:rsidR="00171F3E" w:rsidRPr="00680FD7" w:rsidRDefault="00171F3E" w:rsidP="00171F3E">
            <w:pPr>
              <w:spacing w:before="120" w:after="120"/>
              <w:ind w:left="2"/>
              <w:jc w:val="center"/>
              <w:rPr>
                <w:rFonts w:ascii="Trebuchet MS" w:hAnsi="Trebuchet MS" w:cs="Calibri"/>
                <w:lang w:val="pt-BR"/>
              </w:rPr>
            </w:pPr>
            <w:r w:rsidRPr="00680FD7">
              <w:rPr>
                <w:rFonts w:ascii="Trebuchet MS" w:hAnsi="Trebuchet MS" w:cs="Calibri"/>
                <w:lang w:val="pt-BR"/>
              </w:rPr>
              <w:t>28</w:t>
            </w:r>
          </w:p>
        </w:tc>
        <w:tc>
          <w:tcPr>
            <w:tcW w:w="699" w:type="pct"/>
            <w:tcBorders>
              <w:top w:val="single" w:sz="4" w:space="0" w:color="000000"/>
              <w:left w:val="single" w:sz="4" w:space="0" w:color="000000"/>
              <w:bottom w:val="single" w:sz="4" w:space="0" w:color="000000"/>
              <w:right w:val="single" w:sz="4" w:space="0" w:color="000000"/>
            </w:tcBorders>
          </w:tcPr>
          <w:p w:rsidR="00171F3E" w:rsidRPr="00680FD7" w:rsidRDefault="007F30C2" w:rsidP="00171F3E">
            <w:pPr>
              <w:spacing w:before="120" w:after="120"/>
              <w:ind w:left="2"/>
              <w:jc w:val="center"/>
              <w:rPr>
                <w:rFonts w:ascii="Trebuchet MS" w:hAnsi="Trebuchet MS" w:cs="Calibri"/>
                <w:lang w:val="pt-BR"/>
              </w:rPr>
            </w:pPr>
            <w:r w:rsidRPr="00680FD7">
              <w:rPr>
                <w:rFonts w:ascii="Trebuchet MS" w:hAnsi="Trebuchet MS" w:cs="Calibri"/>
                <w:lang w:val="pt-BR"/>
              </w:rPr>
              <w:t>1.930,92</w:t>
            </w:r>
          </w:p>
        </w:tc>
        <w:tc>
          <w:tcPr>
            <w:tcW w:w="699" w:type="pct"/>
            <w:tcBorders>
              <w:top w:val="single" w:sz="4" w:space="0" w:color="000000"/>
              <w:left w:val="single" w:sz="4" w:space="0" w:color="000000"/>
              <w:bottom w:val="single" w:sz="4" w:space="0" w:color="000000"/>
              <w:right w:val="single" w:sz="4" w:space="0" w:color="000000"/>
            </w:tcBorders>
          </w:tcPr>
          <w:p w:rsidR="00171F3E" w:rsidRPr="00680FD7" w:rsidRDefault="007F30C2" w:rsidP="00171F3E">
            <w:pPr>
              <w:spacing w:before="120" w:after="120"/>
              <w:ind w:left="2"/>
              <w:jc w:val="center"/>
              <w:rPr>
                <w:rFonts w:ascii="Trebuchet MS" w:hAnsi="Trebuchet MS" w:cs="Calibri"/>
                <w:lang w:val="pt-BR"/>
              </w:rPr>
            </w:pPr>
            <w:r w:rsidRPr="00680FD7">
              <w:rPr>
                <w:rFonts w:ascii="Trebuchet MS" w:hAnsi="Trebuchet MS" w:cs="Calibri"/>
                <w:lang w:val="pt-BR"/>
              </w:rPr>
              <w:t>54.065,71</w:t>
            </w:r>
          </w:p>
        </w:tc>
      </w:tr>
      <w:tr w:rsidR="00E85E38" w:rsidRPr="00680FD7" w:rsidTr="00767881">
        <w:tblPrEx>
          <w:tblCellMar>
            <w:left w:w="0" w:type="dxa"/>
          </w:tblCellMar>
        </w:tblPrEx>
        <w:tc>
          <w:tcPr>
            <w:tcW w:w="282" w:type="pct"/>
            <w:tcBorders>
              <w:top w:val="single" w:sz="4" w:space="0" w:color="000000"/>
              <w:left w:val="single" w:sz="4" w:space="0" w:color="000000"/>
              <w:bottom w:val="single" w:sz="4" w:space="0" w:color="000000"/>
              <w:right w:val="nil"/>
            </w:tcBorders>
          </w:tcPr>
          <w:p w:rsidR="00171F3E" w:rsidRPr="00680FD7" w:rsidRDefault="00171F3E" w:rsidP="00171F3E">
            <w:pPr>
              <w:pStyle w:val="ListParagraph"/>
              <w:numPr>
                <w:ilvl w:val="0"/>
                <w:numId w:val="73"/>
              </w:numPr>
              <w:spacing w:before="120" w:after="120"/>
              <w:ind w:left="630"/>
              <w:rPr>
                <w:rFonts w:ascii="Trebuchet MS" w:hAnsi="Trebuchet MS" w:cs="Calibri"/>
                <w:lang w:val="pt-BR"/>
              </w:rPr>
            </w:pPr>
          </w:p>
        </w:tc>
        <w:tc>
          <w:tcPr>
            <w:tcW w:w="2257" w:type="pct"/>
            <w:tcBorders>
              <w:top w:val="single" w:sz="4" w:space="0" w:color="000000"/>
              <w:left w:val="single" w:sz="4" w:space="0" w:color="000000"/>
              <w:bottom w:val="single" w:sz="4" w:space="0" w:color="000000"/>
              <w:right w:val="nil"/>
            </w:tcBorders>
            <w:vAlign w:val="center"/>
          </w:tcPr>
          <w:p w:rsidR="00171F3E" w:rsidRPr="00680FD7" w:rsidRDefault="00171F3E" w:rsidP="00171F3E">
            <w:pPr>
              <w:spacing w:before="120" w:after="120"/>
              <w:rPr>
                <w:rFonts w:ascii="Trebuchet MS" w:hAnsi="Trebuchet MS" w:cs="Calibri"/>
                <w:lang w:val="pt-BR"/>
              </w:rPr>
            </w:pPr>
            <w:r w:rsidRPr="00680FD7">
              <w:rPr>
                <w:rFonts w:ascii="Trebuchet MS" w:hAnsi="Trebuchet MS" w:cs="Calibri"/>
                <w:lang w:val="pt-BR"/>
              </w:rPr>
              <w:t>Multifunctional A3</w:t>
            </w:r>
          </w:p>
        </w:tc>
        <w:tc>
          <w:tcPr>
            <w:tcW w:w="31" w:type="pct"/>
            <w:tcBorders>
              <w:top w:val="single" w:sz="4" w:space="0" w:color="000000"/>
              <w:left w:val="nil"/>
              <w:bottom w:val="single" w:sz="4" w:space="0" w:color="000000"/>
              <w:right w:val="single" w:sz="4" w:space="0" w:color="000000"/>
            </w:tcBorders>
          </w:tcPr>
          <w:p w:rsidR="00171F3E" w:rsidRPr="00680FD7" w:rsidRDefault="00171F3E" w:rsidP="00171F3E">
            <w:pPr>
              <w:spacing w:before="120" w:after="120"/>
              <w:rPr>
                <w:rFonts w:ascii="Trebuchet MS" w:hAnsi="Trebuchet MS" w:cs="Calibri"/>
                <w:lang w:val="pt-BR"/>
              </w:rPr>
            </w:pPr>
          </w:p>
        </w:tc>
        <w:tc>
          <w:tcPr>
            <w:tcW w:w="424" w:type="pct"/>
            <w:tcBorders>
              <w:top w:val="single" w:sz="4" w:space="0" w:color="000000"/>
              <w:left w:val="single" w:sz="4" w:space="0" w:color="000000"/>
              <w:bottom w:val="single" w:sz="4" w:space="0" w:color="000000"/>
              <w:right w:val="single" w:sz="4" w:space="0" w:color="000000"/>
            </w:tcBorders>
          </w:tcPr>
          <w:p w:rsidR="00171F3E" w:rsidRPr="00680FD7" w:rsidRDefault="00171F3E" w:rsidP="00171F3E">
            <w:pPr>
              <w:spacing w:before="120" w:after="120"/>
              <w:ind w:left="2"/>
              <w:jc w:val="center"/>
              <w:rPr>
                <w:rFonts w:ascii="Trebuchet MS" w:hAnsi="Trebuchet MS" w:cs="Calibri"/>
                <w:lang w:val="pt-BR"/>
              </w:rPr>
            </w:pPr>
            <w:r w:rsidRPr="00680FD7">
              <w:rPr>
                <w:rFonts w:ascii="Trebuchet MS" w:hAnsi="Trebuchet MS" w:cs="Calibri"/>
                <w:lang w:val="pt-BR"/>
              </w:rPr>
              <w:t>buc.</w:t>
            </w:r>
          </w:p>
        </w:tc>
        <w:tc>
          <w:tcPr>
            <w:tcW w:w="608" w:type="pct"/>
            <w:tcBorders>
              <w:top w:val="single" w:sz="4" w:space="0" w:color="000000"/>
              <w:left w:val="single" w:sz="4" w:space="0" w:color="000000"/>
              <w:bottom w:val="single" w:sz="4" w:space="0" w:color="000000"/>
              <w:right w:val="single" w:sz="4" w:space="0" w:color="000000"/>
            </w:tcBorders>
          </w:tcPr>
          <w:p w:rsidR="00171F3E" w:rsidRPr="00680FD7" w:rsidRDefault="00171F3E" w:rsidP="00171F3E">
            <w:pPr>
              <w:spacing w:before="120" w:after="120"/>
              <w:ind w:left="2"/>
              <w:jc w:val="center"/>
              <w:rPr>
                <w:rFonts w:ascii="Trebuchet MS" w:hAnsi="Trebuchet MS" w:cs="Calibri"/>
                <w:lang w:val="pt-BR"/>
              </w:rPr>
            </w:pPr>
            <w:r w:rsidRPr="00680FD7">
              <w:rPr>
                <w:rFonts w:ascii="Trebuchet MS" w:hAnsi="Trebuchet MS" w:cs="Calibri"/>
                <w:lang w:val="pt-BR"/>
              </w:rPr>
              <w:t>4</w:t>
            </w:r>
          </w:p>
        </w:tc>
        <w:tc>
          <w:tcPr>
            <w:tcW w:w="699" w:type="pct"/>
            <w:tcBorders>
              <w:top w:val="single" w:sz="4" w:space="0" w:color="000000"/>
              <w:left w:val="single" w:sz="4" w:space="0" w:color="000000"/>
              <w:bottom w:val="single" w:sz="4" w:space="0" w:color="000000"/>
              <w:right w:val="single" w:sz="4" w:space="0" w:color="000000"/>
            </w:tcBorders>
          </w:tcPr>
          <w:p w:rsidR="00171F3E" w:rsidRPr="00680FD7" w:rsidRDefault="007F30C2" w:rsidP="00171F3E">
            <w:pPr>
              <w:spacing w:before="120" w:after="120"/>
              <w:ind w:left="2"/>
              <w:jc w:val="center"/>
              <w:rPr>
                <w:rFonts w:ascii="Trebuchet MS" w:hAnsi="Trebuchet MS" w:cs="Calibri"/>
                <w:lang w:val="pt-BR"/>
              </w:rPr>
            </w:pPr>
            <w:r w:rsidRPr="00680FD7">
              <w:rPr>
                <w:rFonts w:ascii="Trebuchet MS" w:hAnsi="Trebuchet MS" w:cs="Calibri"/>
                <w:lang w:val="pt-BR"/>
              </w:rPr>
              <w:t>10.920,36</w:t>
            </w:r>
          </w:p>
        </w:tc>
        <w:tc>
          <w:tcPr>
            <w:tcW w:w="699" w:type="pct"/>
            <w:tcBorders>
              <w:top w:val="single" w:sz="4" w:space="0" w:color="000000"/>
              <w:left w:val="single" w:sz="4" w:space="0" w:color="000000"/>
              <w:bottom w:val="single" w:sz="4" w:space="0" w:color="000000"/>
              <w:right w:val="single" w:sz="4" w:space="0" w:color="000000"/>
            </w:tcBorders>
          </w:tcPr>
          <w:p w:rsidR="00171F3E" w:rsidRPr="00680FD7" w:rsidRDefault="007F30C2" w:rsidP="00171F3E">
            <w:pPr>
              <w:spacing w:before="120" w:after="120"/>
              <w:ind w:left="2"/>
              <w:jc w:val="center"/>
              <w:rPr>
                <w:rFonts w:ascii="Trebuchet MS" w:hAnsi="Trebuchet MS" w:cs="Calibri"/>
                <w:lang w:val="pt-BR"/>
              </w:rPr>
            </w:pPr>
            <w:r w:rsidRPr="00680FD7">
              <w:rPr>
                <w:rFonts w:ascii="Trebuchet MS" w:hAnsi="Trebuchet MS" w:cs="Calibri"/>
                <w:lang w:val="pt-BR"/>
              </w:rPr>
              <w:t>43.681,44</w:t>
            </w:r>
          </w:p>
        </w:tc>
      </w:tr>
      <w:tr w:rsidR="00E85E38" w:rsidRPr="00680FD7" w:rsidTr="00767881">
        <w:tblPrEx>
          <w:tblCellMar>
            <w:left w:w="0" w:type="dxa"/>
          </w:tblCellMar>
        </w:tblPrEx>
        <w:tc>
          <w:tcPr>
            <w:tcW w:w="282" w:type="pct"/>
            <w:tcBorders>
              <w:top w:val="single" w:sz="4" w:space="0" w:color="000000"/>
              <w:left w:val="single" w:sz="4" w:space="0" w:color="000000"/>
              <w:bottom w:val="single" w:sz="4" w:space="0" w:color="000000"/>
              <w:right w:val="nil"/>
            </w:tcBorders>
          </w:tcPr>
          <w:p w:rsidR="00171F3E" w:rsidRPr="00680FD7" w:rsidRDefault="00171F3E" w:rsidP="00171F3E">
            <w:pPr>
              <w:pStyle w:val="ListParagraph"/>
              <w:numPr>
                <w:ilvl w:val="0"/>
                <w:numId w:val="73"/>
              </w:numPr>
              <w:spacing w:before="120" w:after="120"/>
              <w:ind w:left="630"/>
              <w:rPr>
                <w:rFonts w:ascii="Trebuchet MS" w:hAnsi="Trebuchet MS" w:cs="Calibri"/>
                <w:lang w:val="pt-BR"/>
              </w:rPr>
            </w:pPr>
          </w:p>
        </w:tc>
        <w:tc>
          <w:tcPr>
            <w:tcW w:w="2257" w:type="pct"/>
            <w:tcBorders>
              <w:top w:val="single" w:sz="4" w:space="0" w:color="000000"/>
              <w:left w:val="single" w:sz="4" w:space="0" w:color="000000"/>
              <w:bottom w:val="single" w:sz="4" w:space="0" w:color="000000"/>
              <w:right w:val="nil"/>
            </w:tcBorders>
            <w:vAlign w:val="center"/>
          </w:tcPr>
          <w:p w:rsidR="00171F3E" w:rsidRPr="00680FD7" w:rsidRDefault="00171F3E" w:rsidP="00171F3E">
            <w:pPr>
              <w:spacing w:before="120" w:after="120"/>
              <w:rPr>
                <w:rFonts w:ascii="Trebuchet MS" w:hAnsi="Trebuchet MS" w:cs="Calibri"/>
                <w:lang w:val="pt-BR"/>
              </w:rPr>
            </w:pPr>
            <w:r w:rsidRPr="00680FD7">
              <w:rPr>
                <w:rFonts w:ascii="Trebuchet MS" w:hAnsi="Trebuchet MS" w:cs="Calibri"/>
                <w:lang w:val="pt-BR"/>
              </w:rPr>
              <w:t>HDD extern</w:t>
            </w:r>
          </w:p>
        </w:tc>
        <w:tc>
          <w:tcPr>
            <w:tcW w:w="31" w:type="pct"/>
            <w:tcBorders>
              <w:top w:val="single" w:sz="4" w:space="0" w:color="000000"/>
              <w:left w:val="nil"/>
              <w:bottom w:val="single" w:sz="4" w:space="0" w:color="000000"/>
              <w:right w:val="single" w:sz="4" w:space="0" w:color="000000"/>
            </w:tcBorders>
          </w:tcPr>
          <w:p w:rsidR="00171F3E" w:rsidRPr="00680FD7" w:rsidRDefault="00171F3E" w:rsidP="00171F3E">
            <w:pPr>
              <w:spacing w:before="120" w:after="120"/>
              <w:rPr>
                <w:rFonts w:ascii="Trebuchet MS" w:hAnsi="Trebuchet MS" w:cs="Calibri"/>
                <w:lang w:val="pt-BR"/>
              </w:rPr>
            </w:pPr>
          </w:p>
        </w:tc>
        <w:tc>
          <w:tcPr>
            <w:tcW w:w="424" w:type="pct"/>
            <w:tcBorders>
              <w:top w:val="single" w:sz="4" w:space="0" w:color="000000"/>
              <w:left w:val="single" w:sz="4" w:space="0" w:color="000000"/>
              <w:bottom w:val="single" w:sz="4" w:space="0" w:color="000000"/>
              <w:right w:val="single" w:sz="4" w:space="0" w:color="000000"/>
            </w:tcBorders>
          </w:tcPr>
          <w:p w:rsidR="00171F3E" w:rsidRPr="00680FD7" w:rsidRDefault="00171F3E" w:rsidP="00171F3E">
            <w:pPr>
              <w:spacing w:before="120" w:after="120"/>
              <w:ind w:left="2"/>
              <w:jc w:val="center"/>
              <w:rPr>
                <w:rFonts w:ascii="Trebuchet MS" w:hAnsi="Trebuchet MS" w:cs="Calibri"/>
                <w:lang w:val="pt-BR"/>
              </w:rPr>
            </w:pPr>
            <w:r w:rsidRPr="00680FD7">
              <w:rPr>
                <w:rFonts w:ascii="Trebuchet MS" w:hAnsi="Trebuchet MS" w:cs="Calibri"/>
                <w:lang w:val="pt-BR"/>
              </w:rPr>
              <w:t>buc.</w:t>
            </w:r>
          </w:p>
        </w:tc>
        <w:tc>
          <w:tcPr>
            <w:tcW w:w="608" w:type="pct"/>
            <w:tcBorders>
              <w:top w:val="single" w:sz="4" w:space="0" w:color="000000"/>
              <w:left w:val="single" w:sz="4" w:space="0" w:color="000000"/>
              <w:bottom w:val="single" w:sz="4" w:space="0" w:color="000000"/>
              <w:right w:val="single" w:sz="4" w:space="0" w:color="000000"/>
            </w:tcBorders>
          </w:tcPr>
          <w:p w:rsidR="00171F3E" w:rsidRPr="00680FD7" w:rsidRDefault="00171F3E" w:rsidP="00171F3E">
            <w:pPr>
              <w:spacing w:before="120" w:after="120"/>
              <w:ind w:left="2"/>
              <w:jc w:val="center"/>
              <w:rPr>
                <w:rFonts w:ascii="Trebuchet MS" w:hAnsi="Trebuchet MS" w:cs="Calibri"/>
                <w:lang w:val="pt-BR"/>
              </w:rPr>
            </w:pPr>
            <w:r w:rsidRPr="00680FD7">
              <w:rPr>
                <w:rFonts w:ascii="Trebuchet MS" w:hAnsi="Trebuchet MS" w:cs="Calibri"/>
                <w:lang w:val="pt-BR"/>
              </w:rPr>
              <w:t>10</w:t>
            </w:r>
          </w:p>
        </w:tc>
        <w:tc>
          <w:tcPr>
            <w:tcW w:w="699" w:type="pct"/>
            <w:tcBorders>
              <w:top w:val="single" w:sz="4" w:space="0" w:color="000000"/>
              <w:left w:val="single" w:sz="4" w:space="0" w:color="000000"/>
              <w:bottom w:val="single" w:sz="4" w:space="0" w:color="000000"/>
              <w:right w:val="single" w:sz="4" w:space="0" w:color="000000"/>
            </w:tcBorders>
          </w:tcPr>
          <w:p w:rsidR="00171F3E" w:rsidRPr="00680FD7" w:rsidRDefault="004D270C" w:rsidP="00171F3E">
            <w:pPr>
              <w:spacing w:before="120" w:after="120"/>
              <w:ind w:left="2"/>
              <w:jc w:val="center"/>
              <w:rPr>
                <w:rFonts w:ascii="Trebuchet MS" w:hAnsi="Trebuchet MS" w:cs="Calibri"/>
                <w:lang w:val="pt-BR"/>
              </w:rPr>
            </w:pPr>
            <w:r w:rsidRPr="00680FD7">
              <w:rPr>
                <w:rFonts w:ascii="Trebuchet MS" w:hAnsi="Trebuchet MS" w:cs="Calibri"/>
                <w:lang w:val="pt-BR"/>
              </w:rPr>
              <w:t>322,65</w:t>
            </w:r>
          </w:p>
        </w:tc>
        <w:tc>
          <w:tcPr>
            <w:tcW w:w="699" w:type="pct"/>
            <w:tcBorders>
              <w:top w:val="single" w:sz="4" w:space="0" w:color="000000"/>
              <w:left w:val="single" w:sz="4" w:space="0" w:color="000000"/>
              <w:bottom w:val="single" w:sz="4" w:space="0" w:color="000000"/>
              <w:right w:val="single" w:sz="4" w:space="0" w:color="000000"/>
            </w:tcBorders>
          </w:tcPr>
          <w:p w:rsidR="00171F3E" w:rsidRPr="00680FD7" w:rsidRDefault="004D270C" w:rsidP="00171F3E">
            <w:pPr>
              <w:spacing w:before="120" w:after="120"/>
              <w:ind w:left="2"/>
              <w:jc w:val="center"/>
              <w:rPr>
                <w:rFonts w:ascii="Trebuchet MS" w:hAnsi="Trebuchet MS" w:cs="Calibri"/>
                <w:lang w:val="pt-BR"/>
              </w:rPr>
            </w:pPr>
            <w:r w:rsidRPr="00680FD7">
              <w:rPr>
                <w:rFonts w:ascii="Trebuchet MS" w:hAnsi="Trebuchet MS" w:cs="Calibri"/>
                <w:lang w:val="pt-BR"/>
              </w:rPr>
              <w:t>3.226,47</w:t>
            </w:r>
          </w:p>
        </w:tc>
      </w:tr>
      <w:tr w:rsidR="00E85E38" w:rsidRPr="00680FD7" w:rsidTr="00767881">
        <w:tblPrEx>
          <w:tblCellMar>
            <w:left w:w="0" w:type="dxa"/>
          </w:tblCellMar>
        </w:tblPrEx>
        <w:tc>
          <w:tcPr>
            <w:tcW w:w="282" w:type="pct"/>
            <w:tcBorders>
              <w:top w:val="single" w:sz="4" w:space="0" w:color="000000"/>
              <w:left w:val="single" w:sz="4" w:space="0" w:color="000000"/>
              <w:bottom w:val="single" w:sz="4" w:space="0" w:color="000000"/>
              <w:right w:val="nil"/>
            </w:tcBorders>
          </w:tcPr>
          <w:p w:rsidR="00171F3E" w:rsidRPr="00680FD7" w:rsidRDefault="00171F3E" w:rsidP="00171F3E">
            <w:pPr>
              <w:pStyle w:val="ListParagraph"/>
              <w:numPr>
                <w:ilvl w:val="0"/>
                <w:numId w:val="73"/>
              </w:numPr>
              <w:spacing w:before="120" w:after="120"/>
              <w:ind w:left="630"/>
              <w:rPr>
                <w:rFonts w:ascii="Trebuchet MS" w:hAnsi="Trebuchet MS" w:cs="Calibri"/>
                <w:lang w:val="pt-BR"/>
              </w:rPr>
            </w:pPr>
          </w:p>
        </w:tc>
        <w:tc>
          <w:tcPr>
            <w:tcW w:w="2257" w:type="pct"/>
            <w:tcBorders>
              <w:top w:val="single" w:sz="4" w:space="0" w:color="000000"/>
              <w:left w:val="single" w:sz="4" w:space="0" w:color="000000"/>
              <w:bottom w:val="single" w:sz="4" w:space="0" w:color="000000"/>
              <w:right w:val="nil"/>
            </w:tcBorders>
            <w:vAlign w:val="center"/>
          </w:tcPr>
          <w:p w:rsidR="00171F3E" w:rsidRPr="00680FD7" w:rsidRDefault="00171F3E" w:rsidP="00171F3E">
            <w:pPr>
              <w:spacing w:before="120" w:after="120"/>
              <w:rPr>
                <w:rFonts w:ascii="Trebuchet MS" w:hAnsi="Trebuchet MS" w:cs="Calibri"/>
                <w:lang w:val="pt-BR"/>
              </w:rPr>
            </w:pPr>
            <w:r w:rsidRPr="00680FD7">
              <w:rPr>
                <w:rFonts w:ascii="Trebuchet MS" w:hAnsi="Trebuchet MS" w:cs="Calibri"/>
                <w:lang w:val="pt-BR"/>
              </w:rPr>
              <w:t>Server</w:t>
            </w:r>
          </w:p>
        </w:tc>
        <w:tc>
          <w:tcPr>
            <w:tcW w:w="31" w:type="pct"/>
            <w:tcBorders>
              <w:top w:val="single" w:sz="4" w:space="0" w:color="000000"/>
              <w:left w:val="nil"/>
              <w:bottom w:val="single" w:sz="4" w:space="0" w:color="000000"/>
              <w:right w:val="single" w:sz="4" w:space="0" w:color="000000"/>
            </w:tcBorders>
          </w:tcPr>
          <w:p w:rsidR="00171F3E" w:rsidRPr="00680FD7" w:rsidRDefault="00171F3E" w:rsidP="00171F3E">
            <w:pPr>
              <w:spacing w:before="120" w:after="120"/>
              <w:rPr>
                <w:rFonts w:ascii="Trebuchet MS" w:hAnsi="Trebuchet MS" w:cs="Calibri"/>
                <w:lang w:val="pt-BR"/>
              </w:rPr>
            </w:pPr>
          </w:p>
        </w:tc>
        <w:tc>
          <w:tcPr>
            <w:tcW w:w="424" w:type="pct"/>
            <w:tcBorders>
              <w:top w:val="single" w:sz="4" w:space="0" w:color="000000"/>
              <w:left w:val="single" w:sz="4" w:space="0" w:color="000000"/>
              <w:bottom w:val="single" w:sz="4" w:space="0" w:color="000000"/>
              <w:right w:val="single" w:sz="4" w:space="0" w:color="000000"/>
            </w:tcBorders>
          </w:tcPr>
          <w:p w:rsidR="00171F3E" w:rsidRPr="00680FD7" w:rsidRDefault="00171F3E" w:rsidP="00171F3E">
            <w:pPr>
              <w:spacing w:before="120" w:after="120"/>
              <w:ind w:left="2"/>
              <w:jc w:val="center"/>
              <w:rPr>
                <w:rFonts w:ascii="Trebuchet MS" w:hAnsi="Trebuchet MS" w:cs="Calibri"/>
                <w:lang w:val="pt-BR"/>
              </w:rPr>
            </w:pPr>
            <w:r w:rsidRPr="00680FD7">
              <w:rPr>
                <w:rFonts w:ascii="Trebuchet MS" w:hAnsi="Trebuchet MS" w:cs="Calibri"/>
                <w:lang w:val="pt-BR"/>
              </w:rPr>
              <w:t>buc.</w:t>
            </w:r>
          </w:p>
        </w:tc>
        <w:tc>
          <w:tcPr>
            <w:tcW w:w="608" w:type="pct"/>
            <w:tcBorders>
              <w:top w:val="single" w:sz="4" w:space="0" w:color="000000"/>
              <w:left w:val="single" w:sz="4" w:space="0" w:color="000000"/>
              <w:bottom w:val="single" w:sz="4" w:space="0" w:color="000000"/>
              <w:right w:val="single" w:sz="4" w:space="0" w:color="000000"/>
            </w:tcBorders>
          </w:tcPr>
          <w:p w:rsidR="00171F3E" w:rsidRPr="00680FD7" w:rsidRDefault="00171F3E" w:rsidP="00171F3E">
            <w:pPr>
              <w:spacing w:before="120" w:after="120"/>
              <w:ind w:left="2"/>
              <w:jc w:val="center"/>
              <w:rPr>
                <w:rFonts w:ascii="Trebuchet MS" w:hAnsi="Trebuchet MS" w:cs="Calibri"/>
                <w:lang w:val="pt-BR"/>
              </w:rPr>
            </w:pPr>
            <w:r w:rsidRPr="00680FD7">
              <w:rPr>
                <w:rFonts w:ascii="Trebuchet MS" w:hAnsi="Trebuchet MS" w:cs="Calibri"/>
                <w:lang w:val="pt-BR"/>
              </w:rPr>
              <w:t>1</w:t>
            </w:r>
          </w:p>
        </w:tc>
        <w:tc>
          <w:tcPr>
            <w:tcW w:w="699" w:type="pct"/>
            <w:tcBorders>
              <w:top w:val="single" w:sz="4" w:space="0" w:color="000000"/>
              <w:left w:val="single" w:sz="4" w:space="0" w:color="000000"/>
              <w:bottom w:val="single" w:sz="4" w:space="0" w:color="000000"/>
              <w:right w:val="single" w:sz="4" w:space="0" w:color="000000"/>
            </w:tcBorders>
          </w:tcPr>
          <w:p w:rsidR="00171F3E" w:rsidRPr="00680FD7" w:rsidRDefault="004D270C" w:rsidP="00171F3E">
            <w:pPr>
              <w:spacing w:before="120" w:after="120"/>
              <w:ind w:left="2"/>
              <w:jc w:val="center"/>
              <w:rPr>
                <w:rFonts w:ascii="Trebuchet MS" w:hAnsi="Trebuchet MS" w:cs="Calibri"/>
                <w:lang w:val="pt-BR"/>
              </w:rPr>
            </w:pPr>
            <w:r w:rsidRPr="00680FD7">
              <w:rPr>
                <w:rFonts w:ascii="Trebuchet MS" w:hAnsi="Trebuchet MS" w:cs="Calibri"/>
                <w:lang w:val="pt-BR"/>
              </w:rPr>
              <w:t>97.355,01</w:t>
            </w:r>
          </w:p>
        </w:tc>
        <w:tc>
          <w:tcPr>
            <w:tcW w:w="699" w:type="pct"/>
            <w:tcBorders>
              <w:top w:val="single" w:sz="4" w:space="0" w:color="000000"/>
              <w:left w:val="single" w:sz="4" w:space="0" w:color="000000"/>
              <w:bottom w:val="single" w:sz="4" w:space="0" w:color="000000"/>
              <w:right w:val="single" w:sz="4" w:space="0" w:color="000000"/>
            </w:tcBorders>
          </w:tcPr>
          <w:p w:rsidR="00171F3E" w:rsidRPr="00680FD7" w:rsidRDefault="004D270C" w:rsidP="00171F3E">
            <w:pPr>
              <w:spacing w:before="120" w:after="120"/>
              <w:ind w:left="2"/>
              <w:jc w:val="center"/>
              <w:rPr>
                <w:rFonts w:ascii="Trebuchet MS" w:hAnsi="Trebuchet MS" w:cs="Calibri"/>
                <w:lang w:val="pt-BR"/>
              </w:rPr>
            </w:pPr>
            <w:r w:rsidRPr="00680FD7">
              <w:rPr>
                <w:rFonts w:ascii="Trebuchet MS" w:hAnsi="Trebuchet MS" w:cs="Calibri"/>
                <w:lang w:val="pt-BR"/>
              </w:rPr>
              <w:t>97.355,01</w:t>
            </w:r>
          </w:p>
        </w:tc>
      </w:tr>
      <w:tr w:rsidR="00E85E38" w:rsidRPr="00680FD7" w:rsidTr="00767881">
        <w:tblPrEx>
          <w:tblCellMar>
            <w:left w:w="0" w:type="dxa"/>
          </w:tblCellMar>
        </w:tblPrEx>
        <w:tc>
          <w:tcPr>
            <w:tcW w:w="282" w:type="pct"/>
            <w:tcBorders>
              <w:top w:val="single" w:sz="4" w:space="0" w:color="000000"/>
              <w:left w:val="single" w:sz="4" w:space="0" w:color="000000"/>
              <w:bottom w:val="single" w:sz="4" w:space="0" w:color="000000"/>
              <w:right w:val="nil"/>
            </w:tcBorders>
          </w:tcPr>
          <w:p w:rsidR="00171F3E" w:rsidRPr="00680FD7" w:rsidRDefault="00171F3E" w:rsidP="00171F3E">
            <w:pPr>
              <w:pStyle w:val="ListParagraph"/>
              <w:numPr>
                <w:ilvl w:val="0"/>
                <w:numId w:val="73"/>
              </w:numPr>
              <w:spacing w:before="120" w:after="120"/>
              <w:ind w:left="630"/>
              <w:rPr>
                <w:rFonts w:ascii="Trebuchet MS" w:hAnsi="Trebuchet MS" w:cs="Calibri"/>
                <w:lang w:val="pt-BR"/>
              </w:rPr>
            </w:pPr>
          </w:p>
        </w:tc>
        <w:tc>
          <w:tcPr>
            <w:tcW w:w="2257" w:type="pct"/>
            <w:tcBorders>
              <w:top w:val="single" w:sz="4" w:space="0" w:color="000000"/>
              <w:left w:val="single" w:sz="4" w:space="0" w:color="000000"/>
              <w:bottom w:val="single" w:sz="4" w:space="0" w:color="000000"/>
              <w:right w:val="nil"/>
            </w:tcBorders>
            <w:vAlign w:val="center"/>
          </w:tcPr>
          <w:p w:rsidR="00171F3E" w:rsidRPr="00680FD7" w:rsidRDefault="00171F3E" w:rsidP="00171F3E">
            <w:pPr>
              <w:spacing w:before="120" w:after="120"/>
              <w:rPr>
                <w:rFonts w:ascii="Trebuchet MS" w:hAnsi="Trebuchet MS" w:cs="Calibri"/>
                <w:lang w:val="pt-BR"/>
              </w:rPr>
            </w:pPr>
            <w:r w:rsidRPr="00680FD7">
              <w:rPr>
                <w:rFonts w:ascii="Trebuchet MS" w:hAnsi="Trebuchet MS" w:cs="Calibri"/>
                <w:lang w:val="pt-BR"/>
              </w:rPr>
              <w:t>Proiector</w:t>
            </w:r>
          </w:p>
        </w:tc>
        <w:tc>
          <w:tcPr>
            <w:tcW w:w="31" w:type="pct"/>
            <w:tcBorders>
              <w:top w:val="single" w:sz="4" w:space="0" w:color="000000"/>
              <w:left w:val="nil"/>
              <w:bottom w:val="single" w:sz="4" w:space="0" w:color="000000"/>
              <w:right w:val="single" w:sz="4" w:space="0" w:color="000000"/>
            </w:tcBorders>
          </w:tcPr>
          <w:p w:rsidR="00171F3E" w:rsidRPr="00680FD7" w:rsidRDefault="00171F3E" w:rsidP="00171F3E">
            <w:pPr>
              <w:spacing w:before="120" w:after="120"/>
              <w:rPr>
                <w:rFonts w:ascii="Trebuchet MS" w:hAnsi="Trebuchet MS" w:cs="Calibri"/>
                <w:lang w:val="pt-BR"/>
              </w:rPr>
            </w:pPr>
          </w:p>
        </w:tc>
        <w:tc>
          <w:tcPr>
            <w:tcW w:w="424" w:type="pct"/>
            <w:tcBorders>
              <w:top w:val="single" w:sz="4" w:space="0" w:color="000000"/>
              <w:left w:val="single" w:sz="4" w:space="0" w:color="000000"/>
              <w:bottom w:val="single" w:sz="4" w:space="0" w:color="000000"/>
              <w:right w:val="single" w:sz="4" w:space="0" w:color="000000"/>
            </w:tcBorders>
          </w:tcPr>
          <w:p w:rsidR="00171F3E" w:rsidRPr="00680FD7" w:rsidRDefault="00171F3E" w:rsidP="00171F3E">
            <w:pPr>
              <w:spacing w:before="120" w:after="120"/>
              <w:ind w:left="2"/>
              <w:jc w:val="center"/>
              <w:rPr>
                <w:rFonts w:ascii="Trebuchet MS" w:hAnsi="Trebuchet MS" w:cs="Calibri"/>
                <w:lang w:val="pt-BR"/>
              </w:rPr>
            </w:pPr>
            <w:r w:rsidRPr="00680FD7">
              <w:rPr>
                <w:rFonts w:ascii="Trebuchet MS" w:hAnsi="Trebuchet MS" w:cs="Calibri"/>
                <w:lang w:val="pt-BR"/>
              </w:rPr>
              <w:t>buc.</w:t>
            </w:r>
          </w:p>
        </w:tc>
        <w:tc>
          <w:tcPr>
            <w:tcW w:w="608" w:type="pct"/>
            <w:tcBorders>
              <w:top w:val="single" w:sz="4" w:space="0" w:color="000000"/>
              <w:left w:val="single" w:sz="4" w:space="0" w:color="000000"/>
              <w:bottom w:val="single" w:sz="4" w:space="0" w:color="000000"/>
              <w:right w:val="single" w:sz="4" w:space="0" w:color="000000"/>
            </w:tcBorders>
          </w:tcPr>
          <w:p w:rsidR="00171F3E" w:rsidRPr="00680FD7" w:rsidRDefault="00171F3E" w:rsidP="00171F3E">
            <w:pPr>
              <w:spacing w:before="120" w:after="120"/>
              <w:ind w:left="2"/>
              <w:jc w:val="center"/>
              <w:rPr>
                <w:rFonts w:ascii="Trebuchet MS" w:hAnsi="Trebuchet MS" w:cs="Calibri"/>
                <w:lang w:val="pt-BR"/>
              </w:rPr>
            </w:pPr>
            <w:r w:rsidRPr="00680FD7">
              <w:rPr>
                <w:rFonts w:ascii="Trebuchet MS" w:hAnsi="Trebuchet MS" w:cs="Calibri"/>
                <w:lang w:val="pt-BR"/>
              </w:rPr>
              <w:t>1</w:t>
            </w:r>
          </w:p>
        </w:tc>
        <w:tc>
          <w:tcPr>
            <w:tcW w:w="699" w:type="pct"/>
            <w:tcBorders>
              <w:top w:val="single" w:sz="4" w:space="0" w:color="000000"/>
              <w:left w:val="single" w:sz="4" w:space="0" w:color="000000"/>
              <w:bottom w:val="single" w:sz="4" w:space="0" w:color="000000"/>
              <w:right w:val="single" w:sz="4" w:space="0" w:color="000000"/>
            </w:tcBorders>
          </w:tcPr>
          <w:p w:rsidR="00171F3E" w:rsidRPr="00680FD7" w:rsidRDefault="004D270C" w:rsidP="00171F3E">
            <w:pPr>
              <w:spacing w:before="120" w:after="120"/>
              <w:ind w:left="2"/>
              <w:jc w:val="center"/>
              <w:rPr>
                <w:rFonts w:ascii="Trebuchet MS" w:hAnsi="Trebuchet MS" w:cs="Calibri"/>
                <w:lang w:val="pt-BR"/>
              </w:rPr>
            </w:pPr>
            <w:r w:rsidRPr="00680FD7">
              <w:rPr>
                <w:rFonts w:ascii="Trebuchet MS" w:hAnsi="Trebuchet MS" w:cs="Calibri"/>
                <w:lang w:val="pt-BR"/>
              </w:rPr>
              <w:t>10.275,07</w:t>
            </w:r>
          </w:p>
        </w:tc>
        <w:tc>
          <w:tcPr>
            <w:tcW w:w="699" w:type="pct"/>
            <w:tcBorders>
              <w:top w:val="single" w:sz="4" w:space="0" w:color="000000"/>
              <w:left w:val="single" w:sz="4" w:space="0" w:color="000000"/>
              <w:bottom w:val="single" w:sz="4" w:space="0" w:color="000000"/>
              <w:right w:val="single" w:sz="4" w:space="0" w:color="000000"/>
            </w:tcBorders>
          </w:tcPr>
          <w:p w:rsidR="00171F3E" w:rsidRPr="00680FD7" w:rsidRDefault="008E1F81" w:rsidP="00171F3E">
            <w:pPr>
              <w:spacing w:before="120" w:after="120"/>
              <w:ind w:left="2"/>
              <w:jc w:val="center"/>
              <w:rPr>
                <w:rFonts w:ascii="Trebuchet MS" w:hAnsi="Trebuchet MS" w:cs="Calibri"/>
                <w:lang w:val="pt-BR"/>
              </w:rPr>
            </w:pPr>
            <w:r w:rsidRPr="00680FD7">
              <w:rPr>
                <w:rFonts w:ascii="Trebuchet MS" w:hAnsi="Trebuchet MS" w:cs="Calibri"/>
                <w:lang w:val="pt-BR"/>
              </w:rPr>
              <w:t>10.275,07</w:t>
            </w:r>
          </w:p>
        </w:tc>
      </w:tr>
      <w:tr w:rsidR="00E85E38" w:rsidRPr="00680FD7" w:rsidTr="00767881">
        <w:tblPrEx>
          <w:tblCellMar>
            <w:left w:w="0" w:type="dxa"/>
          </w:tblCellMar>
        </w:tblPrEx>
        <w:tc>
          <w:tcPr>
            <w:tcW w:w="282" w:type="pct"/>
            <w:tcBorders>
              <w:top w:val="single" w:sz="4" w:space="0" w:color="000000"/>
              <w:left w:val="single" w:sz="4" w:space="0" w:color="000000"/>
              <w:bottom w:val="single" w:sz="4" w:space="0" w:color="000000"/>
              <w:right w:val="nil"/>
            </w:tcBorders>
          </w:tcPr>
          <w:p w:rsidR="00171F3E" w:rsidRPr="00680FD7" w:rsidRDefault="00171F3E" w:rsidP="00171F3E">
            <w:pPr>
              <w:pStyle w:val="ListParagraph"/>
              <w:numPr>
                <w:ilvl w:val="0"/>
                <w:numId w:val="73"/>
              </w:numPr>
              <w:spacing w:before="120" w:after="120"/>
              <w:ind w:left="630"/>
              <w:rPr>
                <w:rFonts w:ascii="Trebuchet MS" w:hAnsi="Trebuchet MS" w:cs="Calibri"/>
                <w:lang w:val="pt-BR"/>
              </w:rPr>
            </w:pPr>
          </w:p>
        </w:tc>
        <w:tc>
          <w:tcPr>
            <w:tcW w:w="2257" w:type="pct"/>
            <w:tcBorders>
              <w:top w:val="single" w:sz="4" w:space="0" w:color="000000"/>
              <w:left w:val="single" w:sz="4" w:space="0" w:color="000000"/>
              <w:bottom w:val="single" w:sz="4" w:space="0" w:color="000000"/>
              <w:right w:val="nil"/>
            </w:tcBorders>
            <w:vAlign w:val="center"/>
          </w:tcPr>
          <w:p w:rsidR="00171F3E" w:rsidRPr="00680FD7" w:rsidRDefault="00171F3E" w:rsidP="00171F3E">
            <w:pPr>
              <w:spacing w:before="120" w:after="120"/>
              <w:rPr>
                <w:rFonts w:ascii="Trebuchet MS" w:hAnsi="Trebuchet MS" w:cs="Calibri"/>
                <w:lang w:val="pt-BR"/>
              </w:rPr>
            </w:pPr>
            <w:r w:rsidRPr="00680FD7">
              <w:rPr>
                <w:rFonts w:ascii="Trebuchet MS" w:hAnsi="Trebuchet MS" w:cs="Calibri"/>
                <w:lang w:val="pt-BR"/>
              </w:rPr>
              <w:t>Firewall</w:t>
            </w:r>
          </w:p>
        </w:tc>
        <w:tc>
          <w:tcPr>
            <w:tcW w:w="31" w:type="pct"/>
            <w:tcBorders>
              <w:top w:val="single" w:sz="4" w:space="0" w:color="000000"/>
              <w:left w:val="nil"/>
              <w:bottom w:val="single" w:sz="4" w:space="0" w:color="000000"/>
              <w:right w:val="single" w:sz="4" w:space="0" w:color="000000"/>
            </w:tcBorders>
          </w:tcPr>
          <w:p w:rsidR="00171F3E" w:rsidRPr="00680FD7" w:rsidRDefault="00171F3E" w:rsidP="00171F3E">
            <w:pPr>
              <w:spacing w:before="120" w:after="120"/>
              <w:rPr>
                <w:rFonts w:ascii="Trebuchet MS" w:hAnsi="Trebuchet MS" w:cs="Calibri"/>
                <w:lang w:val="pt-BR"/>
              </w:rPr>
            </w:pPr>
          </w:p>
        </w:tc>
        <w:tc>
          <w:tcPr>
            <w:tcW w:w="424" w:type="pct"/>
            <w:tcBorders>
              <w:top w:val="single" w:sz="4" w:space="0" w:color="000000"/>
              <w:left w:val="single" w:sz="4" w:space="0" w:color="000000"/>
              <w:bottom w:val="single" w:sz="4" w:space="0" w:color="000000"/>
              <w:right w:val="single" w:sz="4" w:space="0" w:color="000000"/>
            </w:tcBorders>
          </w:tcPr>
          <w:p w:rsidR="00171F3E" w:rsidRPr="00680FD7" w:rsidRDefault="00171F3E" w:rsidP="00171F3E">
            <w:pPr>
              <w:spacing w:before="120" w:after="120"/>
              <w:ind w:left="2"/>
              <w:jc w:val="center"/>
              <w:rPr>
                <w:rFonts w:ascii="Trebuchet MS" w:hAnsi="Trebuchet MS" w:cs="Calibri"/>
                <w:lang w:val="pt-BR"/>
              </w:rPr>
            </w:pPr>
            <w:r w:rsidRPr="00680FD7">
              <w:rPr>
                <w:rFonts w:ascii="Trebuchet MS" w:hAnsi="Trebuchet MS" w:cs="Calibri"/>
                <w:lang w:val="pt-BR"/>
              </w:rPr>
              <w:t>buc.</w:t>
            </w:r>
          </w:p>
        </w:tc>
        <w:tc>
          <w:tcPr>
            <w:tcW w:w="608" w:type="pct"/>
            <w:tcBorders>
              <w:top w:val="single" w:sz="4" w:space="0" w:color="000000"/>
              <w:left w:val="single" w:sz="4" w:space="0" w:color="000000"/>
              <w:bottom w:val="single" w:sz="4" w:space="0" w:color="000000"/>
              <w:right w:val="single" w:sz="4" w:space="0" w:color="000000"/>
            </w:tcBorders>
          </w:tcPr>
          <w:p w:rsidR="00171F3E" w:rsidRPr="00680FD7" w:rsidRDefault="00171F3E" w:rsidP="00171F3E">
            <w:pPr>
              <w:spacing w:before="120" w:after="120"/>
              <w:ind w:left="2"/>
              <w:jc w:val="center"/>
              <w:rPr>
                <w:rFonts w:ascii="Trebuchet MS" w:hAnsi="Trebuchet MS" w:cs="Calibri"/>
                <w:lang w:val="pt-BR"/>
              </w:rPr>
            </w:pPr>
            <w:r w:rsidRPr="00680FD7">
              <w:rPr>
                <w:rFonts w:ascii="Trebuchet MS" w:hAnsi="Trebuchet MS" w:cs="Calibri"/>
                <w:lang w:val="pt-BR"/>
              </w:rPr>
              <w:t>1</w:t>
            </w:r>
          </w:p>
        </w:tc>
        <w:tc>
          <w:tcPr>
            <w:tcW w:w="699" w:type="pct"/>
            <w:tcBorders>
              <w:top w:val="single" w:sz="4" w:space="0" w:color="000000"/>
              <w:left w:val="single" w:sz="4" w:space="0" w:color="000000"/>
              <w:bottom w:val="single" w:sz="4" w:space="0" w:color="000000"/>
              <w:right w:val="single" w:sz="4" w:space="0" w:color="000000"/>
            </w:tcBorders>
          </w:tcPr>
          <w:p w:rsidR="00171F3E" w:rsidRPr="00680FD7" w:rsidRDefault="008E1F81" w:rsidP="00171F3E">
            <w:pPr>
              <w:spacing w:before="120" w:after="120"/>
              <w:ind w:left="2"/>
              <w:jc w:val="center"/>
              <w:rPr>
                <w:rFonts w:ascii="Trebuchet MS" w:hAnsi="Trebuchet MS" w:cs="Calibri"/>
                <w:lang w:val="pt-BR"/>
              </w:rPr>
            </w:pPr>
            <w:r w:rsidRPr="00680FD7">
              <w:rPr>
                <w:rFonts w:ascii="Trebuchet MS" w:hAnsi="Trebuchet MS" w:cs="Calibri"/>
                <w:lang w:val="pt-BR"/>
              </w:rPr>
              <w:t>18.117,87</w:t>
            </w:r>
          </w:p>
        </w:tc>
        <w:tc>
          <w:tcPr>
            <w:tcW w:w="699" w:type="pct"/>
            <w:tcBorders>
              <w:top w:val="single" w:sz="4" w:space="0" w:color="000000"/>
              <w:left w:val="single" w:sz="4" w:space="0" w:color="000000"/>
              <w:bottom w:val="single" w:sz="4" w:space="0" w:color="000000"/>
              <w:right w:val="single" w:sz="4" w:space="0" w:color="000000"/>
            </w:tcBorders>
          </w:tcPr>
          <w:p w:rsidR="00171F3E" w:rsidRPr="00680FD7" w:rsidRDefault="008E1F81" w:rsidP="00171F3E">
            <w:pPr>
              <w:spacing w:before="120" w:after="120"/>
              <w:ind w:left="2"/>
              <w:jc w:val="center"/>
              <w:rPr>
                <w:rFonts w:ascii="Trebuchet MS" w:hAnsi="Trebuchet MS" w:cs="Calibri"/>
                <w:lang w:val="pt-BR"/>
              </w:rPr>
            </w:pPr>
            <w:r w:rsidRPr="00680FD7">
              <w:rPr>
                <w:rFonts w:ascii="Trebuchet MS" w:hAnsi="Trebuchet MS" w:cs="Calibri"/>
                <w:lang w:val="pt-BR"/>
              </w:rPr>
              <w:t>18.117,87</w:t>
            </w:r>
          </w:p>
        </w:tc>
      </w:tr>
      <w:tr w:rsidR="00E85E38" w:rsidRPr="00680FD7" w:rsidTr="00767881">
        <w:tblPrEx>
          <w:tblCellMar>
            <w:left w:w="0" w:type="dxa"/>
          </w:tblCellMar>
        </w:tblPrEx>
        <w:tc>
          <w:tcPr>
            <w:tcW w:w="282" w:type="pct"/>
            <w:tcBorders>
              <w:top w:val="single" w:sz="4" w:space="0" w:color="000000"/>
              <w:left w:val="single" w:sz="4" w:space="0" w:color="000000"/>
              <w:bottom w:val="single" w:sz="4" w:space="0" w:color="000000"/>
              <w:right w:val="nil"/>
            </w:tcBorders>
          </w:tcPr>
          <w:p w:rsidR="00171F3E" w:rsidRPr="00680FD7" w:rsidRDefault="00171F3E" w:rsidP="00171F3E">
            <w:pPr>
              <w:pStyle w:val="ListParagraph"/>
              <w:numPr>
                <w:ilvl w:val="0"/>
                <w:numId w:val="73"/>
              </w:numPr>
              <w:spacing w:before="120" w:after="120"/>
              <w:ind w:left="630"/>
              <w:rPr>
                <w:rFonts w:ascii="Trebuchet MS" w:hAnsi="Trebuchet MS" w:cs="Calibri"/>
                <w:lang w:val="pt-BR"/>
              </w:rPr>
            </w:pPr>
          </w:p>
        </w:tc>
        <w:tc>
          <w:tcPr>
            <w:tcW w:w="2257" w:type="pct"/>
            <w:tcBorders>
              <w:top w:val="single" w:sz="4" w:space="0" w:color="000000"/>
              <w:left w:val="single" w:sz="4" w:space="0" w:color="000000"/>
              <w:bottom w:val="single" w:sz="4" w:space="0" w:color="000000"/>
              <w:right w:val="nil"/>
            </w:tcBorders>
            <w:vAlign w:val="center"/>
          </w:tcPr>
          <w:p w:rsidR="00171F3E" w:rsidRPr="00680FD7" w:rsidRDefault="00171F3E" w:rsidP="00171F3E">
            <w:pPr>
              <w:spacing w:before="120" w:after="120"/>
              <w:rPr>
                <w:rFonts w:ascii="Trebuchet MS" w:hAnsi="Trebuchet MS" w:cs="Calibri"/>
                <w:lang w:val="pt-BR"/>
              </w:rPr>
            </w:pPr>
            <w:r w:rsidRPr="00680FD7">
              <w:rPr>
                <w:rFonts w:ascii="Trebuchet MS" w:hAnsi="Trebuchet MS" w:cs="Calibri"/>
                <w:lang w:val="pt-BR"/>
              </w:rPr>
              <w:t>Acces Point</w:t>
            </w:r>
          </w:p>
        </w:tc>
        <w:tc>
          <w:tcPr>
            <w:tcW w:w="31" w:type="pct"/>
            <w:tcBorders>
              <w:top w:val="single" w:sz="4" w:space="0" w:color="000000"/>
              <w:left w:val="nil"/>
              <w:bottom w:val="single" w:sz="4" w:space="0" w:color="000000"/>
              <w:right w:val="single" w:sz="4" w:space="0" w:color="000000"/>
            </w:tcBorders>
          </w:tcPr>
          <w:p w:rsidR="00171F3E" w:rsidRPr="00680FD7" w:rsidRDefault="00171F3E" w:rsidP="00171F3E">
            <w:pPr>
              <w:spacing w:before="120" w:after="120"/>
              <w:rPr>
                <w:rFonts w:ascii="Trebuchet MS" w:hAnsi="Trebuchet MS" w:cs="Calibri"/>
                <w:lang w:val="pt-BR"/>
              </w:rPr>
            </w:pPr>
          </w:p>
        </w:tc>
        <w:tc>
          <w:tcPr>
            <w:tcW w:w="424" w:type="pct"/>
            <w:tcBorders>
              <w:top w:val="single" w:sz="4" w:space="0" w:color="000000"/>
              <w:left w:val="single" w:sz="4" w:space="0" w:color="000000"/>
              <w:bottom w:val="single" w:sz="4" w:space="0" w:color="000000"/>
              <w:right w:val="single" w:sz="4" w:space="0" w:color="000000"/>
            </w:tcBorders>
          </w:tcPr>
          <w:p w:rsidR="00171F3E" w:rsidRPr="00680FD7" w:rsidRDefault="00171F3E" w:rsidP="00171F3E">
            <w:pPr>
              <w:spacing w:before="120" w:after="120"/>
              <w:ind w:left="2"/>
              <w:jc w:val="center"/>
              <w:rPr>
                <w:rFonts w:ascii="Trebuchet MS" w:hAnsi="Trebuchet MS" w:cs="Calibri"/>
                <w:lang w:val="pt-BR"/>
              </w:rPr>
            </w:pPr>
            <w:r w:rsidRPr="00680FD7">
              <w:rPr>
                <w:rFonts w:ascii="Trebuchet MS" w:hAnsi="Trebuchet MS" w:cs="Calibri"/>
                <w:lang w:val="pt-BR"/>
              </w:rPr>
              <w:t>buc.</w:t>
            </w:r>
          </w:p>
        </w:tc>
        <w:tc>
          <w:tcPr>
            <w:tcW w:w="608" w:type="pct"/>
            <w:tcBorders>
              <w:top w:val="single" w:sz="4" w:space="0" w:color="000000"/>
              <w:left w:val="single" w:sz="4" w:space="0" w:color="000000"/>
              <w:bottom w:val="single" w:sz="4" w:space="0" w:color="000000"/>
              <w:right w:val="single" w:sz="4" w:space="0" w:color="000000"/>
            </w:tcBorders>
          </w:tcPr>
          <w:p w:rsidR="00171F3E" w:rsidRPr="00680FD7" w:rsidRDefault="00171F3E" w:rsidP="00171F3E">
            <w:pPr>
              <w:spacing w:before="120" w:after="120"/>
              <w:ind w:left="2"/>
              <w:jc w:val="center"/>
              <w:rPr>
                <w:rFonts w:ascii="Trebuchet MS" w:hAnsi="Trebuchet MS" w:cs="Calibri"/>
                <w:lang w:val="pt-BR"/>
              </w:rPr>
            </w:pPr>
            <w:r w:rsidRPr="00680FD7">
              <w:rPr>
                <w:rFonts w:ascii="Trebuchet MS" w:hAnsi="Trebuchet MS" w:cs="Calibri"/>
                <w:lang w:val="pt-BR"/>
              </w:rPr>
              <w:t>30</w:t>
            </w:r>
          </w:p>
        </w:tc>
        <w:tc>
          <w:tcPr>
            <w:tcW w:w="699" w:type="pct"/>
            <w:tcBorders>
              <w:top w:val="single" w:sz="4" w:space="0" w:color="000000"/>
              <w:left w:val="single" w:sz="4" w:space="0" w:color="000000"/>
              <w:bottom w:val="single" w:sz="4" w:space="0" w:color="000000"/>
              <w:right w:val="single" w:sz="4" w:space="0" w:color="000000"/>
            </w:tcBorders>
          </w:tcPr>
          <w:p w:rsidR="00171F3E" w:rsidRPr="00680FD7" w:rsidRDefault="008E1F81" w:rsidP="00171F3E">
            <w:pPr>
              <w:spacing w:before="120" w:after="120"/>
              <w:ind w:left="2"/>
              <w:jc w:val="center"/>
              <w:rPr>
                <w:rFonts w:ascii="Trebuchet MS" w:hAnsi="Trebuchet MS" w:cs="Calibri"/>
                <w:lang w:val="pt-BR"/>
              </w:rPr>
            </w:pPr>
            <w:r w:rsidRPr="00680FD7">
              <w:rPr>
                <w:rFonts w:ascii="Trebuchet MS" w:hAnsi="Trebuchet MS" w:cs="Calibri"/>
                <w:lang w:val="pt-BR"/>
              </w:rPr>
              <w:t>2.481,90</w:t>
            </w:r>
          </w:p>
        </w:tc>
        <w:tc>
          <w:tcPr>
            <w:tcW w:w="699" w:type="pct"/>
            <w:tcBorders>
              <w:top w:val="single" w:sz="4" w:space="0" w:color="000000"/>
              <w:left w:val="single" w:sz="4" w:space="0" w:color="000000"/>
              <w:bottom w:val="single" w:sz="4" w:space="0" w:color="000000"/>
              <w:right w:val="single" w:sz="4" w:space="0" w:color="000000"/>
            </w:tcBorders>
          </w:tcPr>
          <w:p w:rsidR="00171F3E" w:rsidRPr="00680FD7" w:rsidRDefault="008E1F81" w:rsidP="00171F3E">
            <w:pPr>
              <w:spacing w:before="120" w:after="120"/>
              <w:ind w:left="2"/>
              <w:jc w:val="center"/>
              <w:rPr>
                <w:rFonts w:ascii="Trebuchet MS" w:hAnsi="Trebuchet MS" w:cs="Calibri"/>
                <w:lang w:val="pt-BR"/>
              </w:rPr>
            </w:pPr>
            <w:r w:rsidRPr="00680FD7">
              <w:rPr>
                <w:rFonts w:ascii="Trebuchet MS" w:hAnsi="Trebuchet MS" w:cs="Calibri"/>
                <w:lang w:val="pt-BR"/>
              </w:rPr>
              <w:t>74.457,00</w:t>
            </w:r>
          </w:p>
        </w:tc>
      </w:tr>
      <w:tr w:rsidR="00E85E38" w:rsidRPr="00680FD7" w:rsidTr="00767881">
        <w:tblPrEx>
          <w:tblCellMar>
            <w:left w:w="0" w:type="dxa"/>
          </w:tblCellMar>
        </w:tblPrEx>
        <w:tc>
          <w:tcPr>
            <w:tcW w:w="282" w:type="pct"/>
            <w:tcBorders>
              <w:top w:val="single" w:sz="4" w:space="0" w:color="000000"/>
              <w:left w:val="single" w:sz="4" w:space="0" w:color="000000"/>
              <w:bottom w:val="single" w:sz="4" w:space="0" w:color="000000"/>
              <w:right w:val="nil"/>
            </w:tcBorders>
          </w:tcPr>
          <w:p w:rsidR="00171F3E" w:rsidRPr="00680FD7" w:rsidRDefault="00171F3E" w:rsidP="00171F3E">
            <w:pPr>
              <w:pStyle w:val="ListParagraph"/>
              <w:numPr>
                <w:ilvl w:val="0"/>
                <w:numId w:val="73"/>
              </w:numPr>
              <w:spacing w:before="120" w:after="120"/>
              <w:ind w:left="630"/>
              <w:rPr>
                <w:rFonts w:ascii="Trebuchet MS" w:hAnsi="Trebuchet MS" w:cs="Calibri"/>
                <w:lang w:val="pt-BR"/>
              </w:rPr>
            </w:pPr>
          </w:p>
        </w:tc>
        <w:tc>
          <w:tcPr>
            <w:tcW w:w="2257" w:type="pct"/>
            <w:tcBorders>
              <w:top w:val="single" w:sz="4" w:space="0" w:color="000000"/>
              <w:left w:val="single" w:sz="4" w:space="0" w:color="000000"/>
              <w:bottom w:val="single" w:sz="4" w:space="0" w:color="000000"/>
              <w:right w:val="nil"/>
            </w:tcBorders>
            <w:vAlign w:val="center"/>
          </w:tcPr>
          <w:p w:rsidR="00171F3E" w:rsidRPr="00680FD7" w:rsidRDefault="00171F3E" w:rsidP="00171F3E">
            <w:pPr>
              <w:spacing w:before="120" w:after="120"/>
              <w:rPr>
                <w:rFonts w:ascii="Trebuchet MS" w:hAnsi="Trebuchet MS" w:cs="Calibri"/>
                <w:lang w:val="pt-BR"/>
              </w:rPr>
            </w:pPr>
            <w:r w:rsidRPr="00680FD7">
              <w:rPr>
                <w:rFonts w:ascii="Trebuchet MS" w:hAnsi="Trebuchet MS" w:cs="Calibri"/>
                <w:lang w:val="pt-BR"/>
              </w:rPr>
              <w:t>Display interactiv</w:t>
            </w:r>
          </w:p>
        </w:tc>
        <w:tc>
          <w:tcPr>
            <w:tcW w:w="31" w:type="pct"/>
            <w:tcBorders>
              <w:top w:val="single" w:sz="4" w:space="0" w:color="000000"/>
              <w:left w:val="nil"/>
              <w:bottom w:val="single" w:sz="4" w:space="0" w:color="000000"/>
              <w:right w:val="single" w:sz="4" w:space="0" w:color="000000"/>
            </w:tcBorders>
          </w:tcPr>
          <w:p w:rsidR="00171F3E" w:rsidRPr="00680FD7" w:rsidRDefault="00171F3E" w:rsidP="00171F3E">
            <w:pPr>
              <w:spacing w:before="120" w:after="120"/>
              <w:rPr>
                <w:rFonts w:ascii="Trebuchet MS" w:hAnsi="Trebuchet MS" w:cs="Calibri"/>
                <w:lang w:val="pt-BR"/>
              </w:rPr>
            </w:pPr>
          </w:p>
        </w:tc>
        <w:tc>
          <w:tcPr>
            <w:tcW w:w="424" w:type="pct"/>
            <w:tcBorders>
              <w:top w:val="single" w:sz="4" w:space="0" w:color="000000"/>
              <w:left w:val="single" w:sz="4" w:space="0" w:color="000000"/>
              <w:bottom w:val="single" w:sz="4" w:space="0" w:color="000000"/>
              <w:right w:val="single" w:sz="4" w:space="0" w:color="000000"/>
            </w:tcBorders>
          </w:tcPr>
          <w:p w:rsidR="00171F3E" w:rsidRPr="00680FD7" w:rsidRDefault="00171F3E" w:rsidP="00171F3E">
            <w:pPr>
              <w:spacing w:before="120" w:after="120"/>
              <w:ind w:left="2"/>
              <w:jc w:val="center"/>
              <w:rPr>
                <w:rFonts w:ascii="Trebuchet MS" w:hAnsi="Trebuchet MS" w:cs="Calibri"/>
                <w:lang w:val="pt-BR"/>
              </w:rPr>
            </w:pPr>
            <w:r w:rsidRPr="00680FD7">
              <w:rPr>
                <w:rFonts w:ascii="Trebuchet MS" w:hAnsi="Trebuchet MS" w:cs="Calibri"/>
                <w:lang w:val="pt-BR"/>
              </w:rPr>
              <w:t>buc.</w:t>
            </w:r>
          </w:p>
        </w:tc>
        <w:tc>
          <w:tcPr>
            <w:tcW w:w="608" w:type="pct"/>
            <w:tcBorders>
              <w:top w:val="single" w:sz="4" w:space="0" w:color="000000"/>
              <w:left w:val="single" w:sz="4" w:space="0" w:color="000000"/>
              <w:bottom w:val="single" w:sz="4" w:space="0" w:color="000000"/>
              <w:right w:val="single" w:sz="4" w:space="0" w:color="000000"/>
            </w:tcBorders>
          </w:tcPr>
          <w:p w:rsidR="00171F3E" w:rsidRPr="00680FD7" w:rsidRDefault="00171F3E" w:rsidP="00171F3E">
            <w:pPr>
              <w:spacing w:before="120" w:after="120"/>
              <w:ind w:left="2"/>
              <w:jc w:val="center"/>
              <w:rPr>
                <w:rFonts w:ascii="Trebuchet MS" w:hAnsi="Trebuchet MS" w:cs="Calibri"/>
                <w:lang w:val="pt-BR"/>
              </w:rPr>
            </w:pPr>
            <w:r w:rsidRPr="00680FD7">
              <w:rPr>
                <w:rFonts w:ascii="Trebuchet MS" w:hAnsi="Trebuchet MS" w:cs="Calibri"/>
                <w:lang w:val="pt-BR"/>
              </w:rPr>
              <w:t>5</w:t>
            </w:r>
          </w:p>
        </w:tc>
        <w:tc>
          <w:tcPr>
            <w:tcW w:w="699" w:type="pct"/>
            <w:tcBorders>
              <w:top w:val="single" w:sz="4" w:space="0" w:color="000000"/>
              <w:left w:val="single" w:sz="4" w:space="0" w:color="000000"/>
              <w:bottom w:val="single" w:sz="4" w:space="0" w:color="000000"/>
              <w:right w:val="single" w:sz="4" w:space="0" w:color="000000"/>
            </w:tcBorders>
          </w:tcPr>
          <w:p w:rsidR="00171F3E" w:rsidRPr="00680FD7" w:rsidRDefault="008E1F81" w:rsidP="00171F3E">
            <w:pPr>
              <w:spacing w:before="120" w:after="120"/>
              <w:ind w:left="2"/>
              <w:jc w:val="center"/>
              <w:rPr>
                <w:rFonts w:ascii="Trebuchet MS" w:hAnsi="Trebuchet MS" w:cs="Calibri"/>
                <w:lang w:val="pt-BR"/>
              </w:rPr>
            </w:pPr>
            <w:r w:rsidRPr="00680FD7">
              <w:rPr>
                <w:rFonts w:ascii="Trebuchet MS" w:hAnsi="Trebuchet MS" w:cs="Calibri"/>
                <w:lang w:val="pt-BR"/>
              </w:rPr>
              <w:t>5.956,56</w:t>
            </w:r>
          </w:p>
        </w:tc>
        <w:tc>
          <w:tcPr>
            <w:tcW w:w="699" w:type="pct"/>
            <w:tcBorders>
              <w:top w:val="single" w:sz="4" w:space="0" w:color="000000"/>
              <w:left w:val="single" w:sz="4" w:space="0" w:color="000000"/>
              <w:bottom w:val="single" w:sz="4" w:space="0" w:color="000000"/>
              <w:right w:val="single" w:sz="4" w:space="0" w:color="000000"/>
            </w:tcBorders>
          </w:tcPr>
          <w:p w:rsidR="00171F3E" w:rsidRPr="00680FD7" w:rsidRDefault="001B2B3C" w:rsidP="00171F3E">
            <w:pPr>
              <w:spacing w:before="120" w:after="120"/>
              <w:ind w:left="2"/>
              <w:jc w:val="center"/>
              <w:rPr>
                <w:rFonts w:ascii="Trebuchet MS" w:hAnsi="Trebuchet MS" w:cs="Calibri"/>
                <w:lang w:val="pt-BR"/>
              </w:rPr>
            </w:pPr>
            <w:r w:rsidRPr="00680FD7">
              <w:rPr>
                <w:rFonts w:ascii="Trebuchet MS" w:hAnsi="Trebuchet MS" w:cs="Calibri"/>
                <w:lang w:val="pt-BR"/>
              </w:rPr>
              <w:t>29.782,80</w:t>
            </w:r>
          </w:p>
        </w:tc>
      </w:tr>
      <w:tr w:rsidR="00E85E38" w:rsidRPr="00680FD7" w:rsidTr="00767881">
        <w:tblPrEx>
          <w:tblCellMar>
            <w:left w:w="0" w:type="dxa"/>
          </w:tblCellMar>
        </w:tblPrEx>
        <w:tc>
          <w:tcPr>
            <w:tcW w:w="282" w:type="pct"/>
            <w:tcBorders>
              <w:top w:val="single" w:sz="4" w:space="0" w:color="000000"/>
              <w:left w:val="single" w:sz="4" w:space="0" w:color="000000"/>
              <w:bottom w:val="single" w:sz="4" w:space="0" w:color="000000"/>
              <w:right w:val="nil"/>
            </w:tcBorders>
          </w:tcPr>
          <w:p w:rsidR="00171F3E" w:rsidRPr="00680FD7" w:rsidRDefault="00171F3E" w:rsidP="00171F3E">
            <w:pPr>
              <w:pStyle w:val="ListParagraph"/>
              <w:numPr>
                <w:ilvl w:val="0"/>
                <w:numId w:val="73"/>
              </w:numPr>
              <w:spacing w:before="120" w:after="120"/>
              <w:ind w:left="630"/>
              <w:rPr>
                <w:rFonts w:ascii="Trebuchet MS" w:hAnsi="Trebuchet MS" w:cs="Calibri"/>
                <w:lang w:val="pt-BR"/>
              </w:rPr>
            </w:pPr>
          </w:p>
        </w:tc>
        <w:tc>
          <w:tcPr>
            <w:tcW w:w="2257" w:type="pct"/>
            <w:tcBorders>
              <w:top w:val="single" w:sz="4" w:space="0" w:color="000000"/>
              <w:left w:val="single" w:sz="4" w:space="0" w:color="000000"/>
              <w:bottom w:val="single" w:sz="4" w:space="0" w:color="000000"/>
              <w:right w:val="nil"/>
            </w:tcBorders>
            <w:vAlign w:val="center"/>
          </w:tcPr>
          <w:p w:rsidR="00171F3E" w:rsidRPr="00680FD7" w:rsidRDefault="00171F3E" w:rsidP="00171F3E">
            <w:pPr>
              <w:spacing w:before="120" w:after="120"/>
              <w:rPr>
                <w:rFonts w:ascii="Trebuchet MS" w:hAnsi="Trebuchet MS" w:cs="Calibri"/>
                <w:lang w:val="pt-BR"/>
              </w:rPr>
            </w:pPr>
            <w:r w:rsidRPr="00680FD7">
              <w:rPr>
                <w:rFonts w:ascii="Trebuchet MS" w:hAnsi="Trebuchet MS" w:cs="Calibri"/>
                <w:lang w:val="pt-BR"/>
              </w:rPr>
              <w:t>Cititor coduri de bare</w:t>
            </w:r>
          </w:p>
        </w:tc>
        <w:tc>
          <w:tcPr>
            <w:tcW w:w="31" w:type="pct"/>
            <w:tcBorders>
              <w:top w:val="single" w:sz="4" w:space="0" w:color="000000"/>
              <w:left w:val="nil"/>
              <w:bottom w:val="single" w:sz="4" w:space="0" w:color="000000"/>
              <w:right w:val="single" w:sz="4" w:space="0" w:color="000000"/>
            </w:tcBorders>
          </w:tcPr>
          <w:p w:rsidR="00171F3E" w:rsidRPr="00680FD7" w:rsidRDefault="00171F3E" w:rsidP="00171F3E">
            <w:pPr>
              <w:spacing w:before="120" w:after="120"/>
              <w:rPr>
                <w:rFonts w:ascii="Trebuchet MS" w:hAnsi="Trebuchet MS" w:cs="Calibri"/>
                <w:lang w:val="pt-BR"/>
              </w:rPr>
            </w:pPr>
          </w:p>
        </w:tc>
        <w:tc>
          <w:tcPr>
            <w:tcW w:w="424" w:type="pct"/>
            <w:tcBorders>
              <w:top w:val="single" w:sz="4" w:space="0" w:color="000000"/>
              <w:left w:val="single" w:sz="4" w:space="0" w:color="000000"/>
              <w:bottom w:val="single" w:sz="4" w:space="0" w:color="000000"/>
              <w:right w:val="single" w:sz="4" w:space="0" w:color="000000"/>
            </w:tcBorders>
          </w:tcPr>
          <w:p w:rsidR="00171F3E" w:rsidRPr="00680FD7" w:rsidRDefault="00171F3E" w:rsidP="00171F3E">
            <w:pPr>
              <w:spacing w:before="120" w:after="120"/>
              <w:ind w:left="2"/>
              <w:jc w:val="center"/>
              <w:rPr>
                <w:rFonts w:ascii="Trebuchet MS" w:hAnsi="Trebuchet MS" w:cs="Calibri"/>
                <w:lang w:val="pt-BR"/>
              </w:rPr>
            </w:pPr>
            <w:r w:rsidRPr="00680FD7">
              <w:rPr>
                <w:rFonts w:ascii="Trebuchet MS" w:hAnsi="Trebuchet MS" w:cs="Calibri"/>
                <w:lang w:val="pt-BR"/>
              </w:rPr>
              <w:t>buc.</w:t>
            </w:r>
          </w:p>
        </w:tc>
        <w:tc>
          <w:tcPr>
            <w:tcW w:w="608" w:type="pct"/>
            <w:tcBorders>
              <w:top w:val="single" w:sz="4" w:space="0" w:color="000000"/>
              <w:left w:val="single" w:sz="4" w:space="0" w:color="000000"/>
              <w:bottom w:val="single" w:sz="4" w:space="0" w:color="000000"/>
              <w:right w:val="single" w:sz="4" w:space="0" w:color="000000"/>
            </w:tcBorders>
          </w:tcPr>
          <w:p w:rsidR="00171F3E" w:rsidRPr="00680FD7" w:rsidRDefault="00171F3E" w:rsidP="00171F3E">
            <w:pPr>
              <w:spacing w:before="120" w:after="120"/>
              <w:ind w:left="2"/>
              <w:jc w:val="center"/>
              <w:rPr>
                <w:rFonts w:ascii="Trebuchet MS" w:hAnsi="Trebuchet MS" w:cs="Calibri"/>
                <w:lang w:val="pt-BR"/>
              </w:rPr>
            </w:pPr>
            <w:r w:rsidRPr="00680FD7">
              <w:rPr>
                <w:rFonts w:ascii="Trebuchet MS" w:hAnsi="Trebuchet MS" w:cs="Calibri"/>
                <w:lang w:val="pt-BR"/>
              </w:rPr>
              <w:t>4</w:t>
            </w:r>
          </w:p>
        </w:tc>
        <w:tc>
          <w:tcPr>
            <w:tcW w:w="699" w:type="pct"/>
            <w:tcBorders>
              <w:top w:val="single" w:sz="4" w:space="0" w:color="000000"/>
              <w:left w:val="single" w:sz="4" w:space="0" w:color="000000"/>
              <w:bottom w:val="single" w:sz="4" w:space="0" w:color="000000"/>
              <w:right w:val="single" w:sz="4" w:space="0" w:color="000000"/>
            </w:tcBorders>
          </w:tcPr>
          <w:p w:rsidR="00171F3E" w:rsidRPr="00680FD7" w:rsidRDefault="001B2B3C" w:rsidP="00171F3E">
            <w:pPr>
              <w:spacing w:before="120" w:after="120"/>
              <w:ind w:left="2"/>
              <w:jc w:val="center"/>
              <w:rPr>
                <w:rFonts w:ascii="Trebuchet MS" w:hAnsi="Trebuchet MS" w:cs="Calibri"/>
                <w:lang w:val="pt-BR"/>
              </w:rPr>
            </w:pPr>
            <w:r w:rsidRPr="00680FD7">
              <w:rPr>
                <w:rFonts w:ascii="Trebuchet MS" w:hAnsi="Trebuchet MS" w:cs="Calibri"/>
                <w:lang w:val="pt-BR"/>
              </w:rPr>
              <w:t>1.092,04</w:t>
            </w:r>
          </w:p>
        </w:tc>
        <w:tc>
          <w:tcPr>
            <w:tcW w:w="699" w:type="pct"/>
            <w:tcBorders>
              <w:top w:val="single" w:sz="4" w:space="0" w:color="000000"/>
              <w:left w:val="single" w:sz="4" w:space="0" w:color="000000"/>
              <w:bottom w:val="single" w:sz="4" w:space="0" w:color="000000"/>
              <w:right w:val="single" w:sz="4" w:space="0" w:color="000000"/>
            </w:tcBorders>
          </w:tcPr>
          <w:p w:rsidR="00171F3E" w:rsidRPr="00680FD7" w:rsidRDefault="001B2B3C" w:rsidP="00171F3E">
            <w:pPr>
              <w:spacing w:before="120" w:after="120"/>
              <w:ind w:left="2"/>
              <w:jc w:val="center"/>
              <w:rPr>
                <w:rFonts w:ascii="Trebuchet MS" w:hAnsi="Trebuchet MS" w:cs="Calibri"/>
                <w:lang w:val="pt-BR"/>
              </w:rPr>
            </w:pPr>
            <w:r w:rsidRPr="00680FD7">
              <w:rPr>
                <w:rFonts w:ascii="Trebuchet MS" w:hAnsi="Trebuchet MS" w:cs="Calibri"/>
                <w:lang w:val="pt-BR"/>
              </w:rPr>
              <w:t>4.368,14</w:t>
            </w:r>
          </w:p>
        </w:tc>
      </w:tr>
      <w:tr w:rsidR="00E85E38" w:rsidRPr="00680FD7" w:rsidTr="00767881">
        <w:tblPrEx>
          <w:tblCellMar>
            <w:left w:w="0" w:type="dxa"/>
          </w:tblCellMar>
        </w:tblPrEx>
        <w:tc>
          <w:tcPr>
            <w:tcW w:w="282" w:type="pct"/>
            <w:tcBorders>
              <w:top w:val="single" w:sz="4" w:space="0" w:color="000000"/>
              <w:left w:val="single" w:sz="4" w:space="0" w:color="000000"/>
              <w:bottom w:val="single" w:sz="4" w:space="0" w:color="000000"/>
              <w:right w:val="nil"/>
            </w:tcBorders>
          </w:tcPr>
          <w:p w:rsidR="00171F3E" w:rsidRPr="00680FD7" w:rsidRDefault="00171F3E" w:rsidP="00171F3E">
            <w:pPr>
              <w:pStyle w:val="ListParagraph"/>
              <w:numPr>
                <w:ilvl w:val="0"/>
                <w:numId w:val="73"/>
              </w:numPr>
              <w:spacing w:before="120" w:after="120"/>
              <w:ind w:left="630"/>
              <w:rPr>
                <w:rFonts w:ascii="Trebuchet MS" w:hAnsi="Trebuchet MS" w:cs="Calibri"/>
                <w:lang w:val="pt-BR"/>
              </w:rPr>
            </w:pPr>
          </w:p>
        </w:tc>
        <w:tc>
          <w:tcPr>
            <w:tcW w:w="2257" w:type="pct"/>
            <w:tcBorders>
              <w:top w:val="single" w:sz="4" w:space="0" w:color="000000"/>
              <w:left w:val="single" w:sz="4" w:space="0" w:color="000000"/>
              <w:bottom w:val="single" w:sz="4" w:space="0" w:color="000000"/>
              <w:right w:val="nil"/>
            </w:tcBorders>
            <w:vAlign w:val="center"/>
          </w:tcPr>
          <w:p w:rsidR="00171F3E" w:rsidRPr="00680FD7" w:rsidRDefault="00171F3E" w:rsidP="00171F3E">
            <w:pPr>
              <w:spacing w:before="120" w:after="120"/>
              <w:rPr>
                <w:rFonts w:ascii="Trebuchet MS" w:hAnsi="Trebuchet MS" w:cs="Calibri"/>
                <w:lang w:val="pt-BR"/>
              </w:rPr>
            </w:pPr>
            <w:r w:rsidRPr="00680FD7">
              <w:rPr>
                <w:rFonts w:ascii="Trebuchet MS" w:hAnsi="Trebuchet MS" w:cs="Calibri"/>
                <w:lang w:val="pt-BR"/>
              </w:rPr>
              <w:t>UPS</w:t>
            </w:r>
          </w:p>
        </w:tc>
        <w:tc>
          <w:tcPr>
            <w:tcW w:w="31" w:type="pct"/>
            <w:tcBorders>
              <w:top w:val="single" w:sz="4" w:space="0" w:color="000000"/>
              <w:left w:val="nil"/>
              <w:bottom w:val="single" w:sz="4" w:space="0" w:color="000000"/>
              <w:right w:val="single" w:sz="4" w:space="0" w:color="000000"/>
            </w:tcBorders>
          </w:tcPr>
          <w:p w:rsidR="00171F3E" w:rsidRPr="00680FD7" w:rsidRDefault="00171F3E" w:rsidP="00171F3E">
            <w:pPr>
              <w:spacing w:before="120" w:after="120"/>
              <w:rPr>
                <w:rFonts w:ascii="Trebuchet MS" w:hAnsi="Trebuchet MS" w:cs="Calibri"/>
                <w:lang w:val="pt-BR"/>
              </w:rPr>
            </w:pPr>
          </w:p>
        </w:tc>
        <w:tc>
          <w:tcPr>
            <w:tcW w:w="424" w:type="pct"/>
            <w:tcBorders>
              <w:top w:val="single" w:sz="4" w:space="0" w:color="000000"/>
              <w:left w:val="single" w:sz="4" w:space="0" w:color="000000"/>
              <w:bottom w:val="single" w:sz="4" w:space="0" w:color="000000"/>
              <w:right w:val="single" w:sz="4" w:space="0" w:color="000000"/>
            </w:tcBorders>
          </w:tcPr>
          <w:p w:rsidR="00171F3E" w:rsidRPr="00680FD7" w:rsidRDefault="00171F3E" w:rsidP="00171F3E">
            <w:pPr>
              <w:spacing w:before="120" w:after="120"/>
              <w:ind w:left="2"/>
              <w:jc w:val="center"/>
              <w:rPr>
                <w:rFonts w:ascii="Trebuchet MS" w:hAnsi="Trebuchet MS" w:cs="Calibri"/>
                <w:lang w:val="pt-BR"/>
              </w:rPr>
            </w:pPr>
            <w:r w:rsidRPr="00680FD7">
              <w:rPr>
                <w:rFonts w:ascii="Trebuchet MS" w:hAnsi="Trebuchet MS" w:cs="Calibri"/>
                <w:lang w:val="pt-BR"/>
              </w:rPr>
              <w:t>buc.</w:t>
            </w:r>
          </w:p>
        </w:tc>
        <w:tc>
          <w:tcPr>
            <w:tcW w:w="608" w:type="pct"/>
            <w:tcBorders>
              <w:top w:val="single" w:sz="4" w:space="0" w:color="000000"/>
              <w:left w:val="single" w:sz="4" w:space="0" w:color="000000"/>
              <w:bottom w:val="single" w:sz="4" w:space="0" w:color="000000"/>
              <w:right w:val="single" w:sz="4" w:space="0" w:color="000000"/>
            </w:tcBorders>
          </w:tcPr>
          <w:p w:rsidR="00171F3E" w:rsidRPr="00680FD7" w:rsidRDefault="00171F3E" w:rsidP="00171F3E">
            <w:pPr>
              <w:spacing w:before="120" w:after="120"/>
              <w:ind w:left="2"/>
              <w:jc w:val="center"/>
              <w:rPr>
                <w:rFonts w:ascii="Trebuchet MS" w:hAnsi="Trebuchet MS" w:cs="Calibri"/>
                <w:lang w:val="pt-BR"/>
              </w:rPr>
            </w:pPr>
            <w:r w:rsidRPr="00680FD7">
              <w:rPr>
                <w:rFonts w:ascii="Trebuchet MS" w:hAnsi="Trebuchet MS" w:cs="Calibri"/>
                <w:lang w:val="pt-BR"/>
              </w:rPr>
              <w:t>118</w:t>
            </w:r>
          </w:p>
        </w:tc>
        <w:tc>
          <w:tcPr>
            <w:tcW w:w="699" w:type="pct"/>
            <w:tcBorders>
              <w:top w:val="single" w:sz="4" w:space="0" w:color="000000"/>
              <w:left w:val="single" w:sz="4" w:space="0" w:color="000000"/>
              <w:bottom w:val="single" w:sz="4" w:space="0" w:color="000000"/>
              <w:right w:val="single" w:sz="4" w:space="0" w:color="000000"/>
            </w:tcBorders>
            <w:vAlign w:val="center"/>
          </w:tcPr>
          <w:p w:rsidR="00171F3E" w:rsidRPr="00680FD7" w:rsidRDefault="001B2B3C" w:rsidP="00171F3E">
            <w:pPr>
              <w:spacing w:before="120" w:after="120"/>
              <w:ind w:left="2"/>
              <w:jc w:val="center"/>
              <w:rPr>
                <w:rFonts w:ascii="Trebuchet MS" w:hAnsi="Trebuchet MS" w:cs="Calibri"/>
                <w:lang w:val="pt-BR"/>
              </w:rPr>
            </w:pPr>
            <w:r w:rsidRPr="00680FD7">
              <w:rPr>
                <w:rFonts w:ascii="Trebuchet MS" w:hAnsi="Trebuchet MS" w:cs="Calibri"/>
                <w:lang w:val="pt-BR"/>
              </w:rPr>
              <w:t>546,02</w:t>
            </w:r>
          </w:p>
        </w:tc>
        <w:tc>
          <w:tcPr>
            <w:tcW w:w="699" w:type="pct"/>
            <w:tcBorders>
              <w:top w:val="single" w:sz="4" w:space="0" w:color="000000"/>
              <w:left w:val="single" w:sz="4" w:space="0" w:color="000000"/>
              <w:bottom w:val="single" w:sz="4" w:space="0" w:color="000000"/>
              <w:right w:val="single" w:sz="4" w:space="0" w:color="000000"/>
            </w:tcBorders>
            <w:vAlign w:val="center"/>
          </w:tcPr>
          <w:p w:rsidR="00171F3E" w:rsidRPr="00680FD7" w:rsidRDefault="001B2B3C" w:rsidP="00171F3E">
            <w:pPr>
              <w:spacing w:before="120" w:after="120"/>
              <w:ind w:left="2"/>
              <w:jc w:val="center"/>
              <w:rPr>
                <w:rFonts w:ascii="Trebuchet MS" w:hAnsi="Trebuchet MS" w:cs="Calibri"/>
                <w:lang w:val="pt-BR"/>
              </w:rPr>
            </w:pPr>
            <w:r w:rsidRPr="00680FD7">
              <w:rPr>
                <w:rFonts w:ascii="Trebuchet MS" w:hAnsi="Trebuchet MS" w:cs="Calibri"/>
                <w:lang w:val="pt-BR"/>
              </w:rPr>
              <w:t>64.430,12</w:t>
            </w:r>
          </w:p>
        </w:tc>
      </w:tr>
      <w:tr w:rsidR="00E85E38" w:rsidRPr="00680FD7" w:rsidTr="00767881">
        <w:tblPrEx>
          <w:tblCellMar>
            <w:left w:w="0" w:type="dxa"/>
          </w:tblCellMar>
        </w:tblPrEx>
        <w:tc>
          <w:tcPr>
            <w:tcW w:w="4301" w:type="pct"/>
            <w:gridSpan w:val="6"/>
            <w:tcBorders>
              <w:top w:val="single" w:sz="4" w:space="0" w:color="000000"/>
              <w:left w:val="single" w:sz="4" w:space="0" w:color="000000"/>
              <w:bottom w:val="single" w:sz="4" w:space="0" w:color="000000"/>
              <w:right w:val="single" w:sz="4" w:space="0" w:color="000000"/>
            </w:tcBorders>
          </w:tcPr>
          <w:p w:rsidR="00171F3E" w:rsidRPr="00680FD7" w:rsidRDefault="00171F3E" w:rsidP="00171F3E">
            <w:pPr>
              <w:spacing w:after="0" w:line="240" w:lineRule="auto"/>
              <w:rPr>
                <w:rFonts w:ascii="Trebuchet MS" w:hAnsi="Trebuchet MS" w:cs="Calibri"/>
                <w:b/>
                <w:bCs/>
                <w:lang w:val="pt-BR"/>
              </w:rPr>
            </w:pPr>
            <w:r w:rsidRPr="00680FD7">
              <w:rPr>
                <w:rFonts w:ascii="Trebuchet MS" w:hAnsi="Trebuchet MS" w:cs="Calibri"/>
                <w:b/>
                <w:bCs/>
                <w:lang w:val="pt-BR"/>
              </w:rPr>
              <w:t>Total dotări/echipamente IT:</w:t>
            </w:r>
            <w:r w:rsidRPr="00680FD7">
              <w:rPr>
                <w:rFonts w:ascii="Trebuchet MS" w:hAnsi="Trebuchet MS" w:cs="Calibri"/>
                <w:b/>
                <w:bCs/>
                <w:lang w:val="pt-BR"/>
              </w:rPr>
              <w:tab/>
            </w:r>
            <w:r w:rsidRPr="00680FD7">
              <w:rPr>
                <w:rFonts w:ascii="Trebuchet MS" w:hAnsi="Trebuchet MS"/>
                <w:b/>
                <w:bCs/>
                <w:lang w:val="pt-BR"/>
              </w:rPr>
              <w:tab/>
            </w:r>
            <w:r w:rsidRPr="00680FD7">
              <w:rPr>
                <w:rFonts w:ascii="Trebuchet MS" w:hAnsi="Trebuchet MS"/>
                <w:b/>
                <w:bCs/>
                <w:lang w:val="pt-BR"/>
              </w:rPr>
              <w:tab/>
            </w:r>
            <w:r w:rsidRPr="00680FD7">
              <w:rPr>
                <w:rFonts w:ascii="Trebuchet MS" w:hAnsi="Trebuchet MS"/>
                <w:b/>
                <w:bCs/>
                <w:lang w:val="pt-BR"/>
              </w:rPr>
              <w:tab/>
            </w:r>
            <w:r w:rsidRPr="00680FD7">
              <w:rPr>
                <w:rFonts w:ascii="Trebuchet MS" w:hAnsi="Trebuchet MS"/>
                <w:b/>
                <w:bCs/>
                <w:lang w:val="pt-BR"/>
              </w:rPr>
              <w:tab/>
            </w:r>
          </w:p>
        </w:tc>
        <w:tc>
          <w:tcPr>
            <w:tcW w:w="699" w:type="pct"/>
            <w:tcBorders>
              <w:top w:val="single" w:sz="4" w:space="0" w:color="000000"/>
              <w:left w:val="single" w:sz="4" w:space="0" w:color="000000"/>
              <w:bottom w:val="single" w:sz="4" w:space="0" w:color="000000"/>
              <w:right w:val="single" w:sz="4" w:space="0" w:color="000000"/>
            </w:tcBorders>
            <w:vAlign w:val="bottom"/>
          </w:tcPr>
          <w:p w:rsidR="00171F3E" w:rsidRPr="00680FD7" w:rsidRDefault="00003A66" w:rsidP="00171F3E">
            <w:pPr>
              <w:spacing w:after="0" w:line="240" w:lineRule="auto"/>
              <w:jc w:val="center"/>
              <w:rPr>
                <w:rFonts w:ascii="Trebuchet MS" w:hAnsi="Trebuchet MS" w:cs="Calibri"/>
                <w:b/>
                <w:bCs/>
                <w:lang w:val="pt-BR"/>
              </w:rPr>
            </w:pPr>
            <w:r w:rsidRPr="00680FD7">
              <w:rPr>
                <w:rFonts w:ascii="Trebuchet MS" w:hAnsi="Trebuchet MS" w:cs="Calibri"/>
                <w:b/>
                <w:bCs/>
                <w:lang w:val="pt-BR"/>
              </w:rPr>
              <w:t>929.967,93</w:t>
            </w:r>
          </w:p>
        </w:tc>
      </w:tr>
      <w:tr w:rsidR="00E85E38" w:rsidRPr="00680FD7" w:rsidTr="00767881">
        <w:tblPrEx>
          <w:tblCellMar>
            <w:left w:w="0" w:type="dxa"/>
          </w:tblCellMar>
        </w:tblPrEx>
        <w:tc>
          <w:tcPr>
            <w:tcW w:w="282" w:type="pct"/>
            <w:tcBorders>
              <w:top w:val="single" w:sz="4" w:space="0" w:color="000000"/>
              <w:left w:val="single" w:sz="4" w:space="0" w:color="000000"/>
              <w:bottom w:val="single" w:sz="4" w:space="0" w:color="000000"/>
              <w:right w:val="nil"/>
            </w:tcBorders>
          </w:tcPr>
          <w:p w:rsidR="00171F3E" w:rsidRPr="00680FD7" w:rsidRDefault="00171F3E" w:rsidP="00171F3E">
            <w:pPr>
              <w:spacing w:before="120" w:after="120"/>
              <w:ind w:left="270"/>
              <w:rPr>
                <w:rFonts w:ascii="Trebuchet MS" w:hAnsi="Trebuchet MS" w:cs="Calibri"/>
                <w:lang w:val="pt-BR"/>
              </w:rPr>
            </w:pPr>
            <w:r w:rsidRPr="00680FD7">
              <w:rPr>
                <w:rFonts w:ascii="Trebuchet MS" w:hAnsi="Trebuchet MS" w:cs="Calibri"/>
                <w:b/>
                <w:bCs/>
                <w:lang w:val="pt-BR"/>
              </w:rPr>
              <w:t>B</w:t>
            </w:r>
          </w:p>
        </w:tc>
        <w:tc>
          <w:tcPr>
            <w:tcW w:w="2257" w:type="pct"/>
            <w:tcBorders>
              <w:top w:val="single" w:sz="4" w:space="0" w:color="000000"/>
              <w:left w:val="single" w:sz="4" w:space="0" w:color="000000"/>
              <w:bottom w:val="single" w:sz="4" w:space="0" w:color="000000"/>
              <w:right w:val="nil"/>
            </w:tcBorders>
            <w:vAlign w:val="center"/>
          </w:tcPr>
          <w:p w:rsidR="00171F3E" w:rsidRPr="00680FD7" w:rsidRDefault="00171F3E" w:rsidP="00171F3E">
            <w:pPr>
              <w:spacing w:before="120" w:after="120"/>
              <w:rPr>
                <w:rFonts w:ascii="Trebuchet MS" w:hAnsi="Trebuchet MS" w:cs="Calibri"/>
                <w:lang w:val="pt-BR"/>
              </w:rPr>
            </w:pPr>
            <w:r w:rsidRPr="00680FD7">
              <w:rPr>
                <w:rFonts w:ascii="Trebuchet MS" w:hAnsi="Trebuchet MS" w:cs="Calibri"/>
                <w:b/>
                <w:bCs/>
                <w:lang w:val="pt-BR"/>
              </w:rPr>
              <w:t>Servicii achiziționare/dezvoltare soft-uri</w:t>
            </w:r>
          </w:p>
        </w:tc>
        <w:tc>
          <w:tcPr>
            <w:tcW w:w="31" w:type="pct"/>
            <w:tcBorders>
              <w:top w:val="single" w:sz="4" w:space="0" w:color="000000"/>
              <w:left w:val="nil"/>
              <w:bottom w:val="single" w:sz="4" w:space="0" w:color="000000"/>
              <w:right w:val="single" w:sz="4" w:space="0" w:color="000000"/>
            </w:tcBorders>
          </w:tcPr>
          <w:p w:rsidR="00171F3E" w:rsidRPr="00680FD7" w:rsidRDefault="00171F3E" w:rsidP="00171F3E">
            <w:pPr>
              <w:spacing w:before="120" w:after="120"/>
              <w:rPr>
                <w:rFonts w:ascii="Trebuchet MS" w:hAnsi="Trebuchet MS" w:cs="Calibri"/>
                <w:lang w:val="pt-BR"/>
              </w:rPr>
            </w:pPr>
          </w:p>
        </w:tc>
        <w:tc>
          <w:tcPr>
            <w:tcW w:w="424" w:type="pct"/>
            <w:tcBorders>
              <w:top w:val="single" w:sz="4" w:space="0" w:color="000000"/>
              <w:left w:val="single" w:sz="4" w:space="0" w:color="000000"/>
              <w:bottom w:val="single" w:sz="4" w:space="0" w:color="000000"/>
              <w:right w:val="single" w:sz="4" w:space="0" w:color="000000"/>
            </w:tcBorders>
          </w:tcPr>
          <w:p w:rsidR="00171F3E" w:rsidRPr="00680FD7" w:rsidRDefault="00171F3E" w:rsidP="00171F3E">
            <w:pPr>
              <w:spacing w:before="120" w:after="120"/>
              <w:ind w:left="2"/>
              <w:jc w:val="center"/>
              <w:rPr>
                <w:rFonts w:ascii="Trebuchet MS" w:hAnsi="Trebuchet MS" w:cs="Calibri"/>
                <w:lang w:val="pt-BR"/>
              </w:rPr>
            </w:pPr>
          </w:p>
        </w:tc>
        <w:tc>
          <w:tcPr>
            <w:tcW w:w="608" w:type="pct"/>
            <w:tcBorders>
              <w:top w:val="single" w:sz="4" w:space="0" w:color="000000"/>
              <w:left w:val="single" w:sz="4" w:space="0" w:color="000000"/>
              <w:bottom w:val="single" w:sz="4" w:space="0" w:color="000000"/>
              <w:right w:val="single" w:sz="4" w:space="0" w:color="000000"/>
            </w:tcBorders>
          </w:tcPr>
          <w:p w:rsidR="00171F3E" w:rsidRPr="00680FD7" w:rsidRDefault="00171F3E" w:rsidP="00171F3E">
            <w:pPr>
              <w:spacing w:before="120" w:after="120"/>
              <w:ind w:left="2"/>
              <w:jc w:val="center"/>
              <w:rPr>
                <w:rFonts w:ascii="Trebuchet MS" w:hAnsi="Trebuchet MS" w:cs="Calibri"/>
                <w:lang w:val="pt-BR"/>
              </w:rPr>
            </w:pPr>
          </w:p>
        </w:tc>
        <w:tc>
          <w:tcPr>
            <w:tcW w:w="699" w:type="pct"/>
            <w:tcBorders>
              <w:top w:val="single" w:sz="4" w:space="0" w:color="000000"/>
              <w:left w:val="single" w:sz="4" w:space="0" w:color="000000"/>
              <w:bottom w:val="single" w:sz="4" w:space="0" w:color="000000"/>
              <w:right w:val="single" w:sz="4" w:space="0" w:color="000000"/>
            </w:tcBorders>
          </w:tcPr>
          <w:p w:rsidR="00171F3E" w:rsidRPr="00680FD7" w:rsidRDefault="00171F3E" w:rsidP="00171F3E">
            <w:pPr>
              <w:spacing w:before="120" w:after="120"/>
              <w:ind w:left="2"/>
              <w:jc w:val="center"/>
              <w:rPr>
                <w:rFonts w:ascii="Trebuchet MS" w:hAnsi="Trebuchet MS" w:cs="Calibri"/>
                <w:lang w:val="pt-BR"/>
              </w:rPr>
            </w:pPr>
          </w:p>
        </w:tc>
        <w:tc>
          <w:tcPr>
            <w:tcW w:w="699" w:type="pct"/>
            <w:tcBorders>
              <w:top w:val="single" w:sz="4" w:space="0" w:color="000000"/>
              <w:left w:val="single" w:sz="4" w:space="0" w:color="000000"/>
              <w:bottom w:val="single" w:sz="4" w:space="0" w:color="000000"/>
              <w:right w:val="single" w:sz="4" w:space="0" w:color="000000"/>
            </w:tcBorders>
          </w:tcPr>
          <w:p w:rsidR="00171F3E" w:rsidRPr="00680FD7" w:rsidRDefault="00171F3E" w:rsidP="00171F3E">
            <w:pPr>
              <w:spacing w:after="0" w:line="240" w:lineRule="auto"/>
              <w:jc w:val="center"/>
              <w:rPr>
                <w:rFonts w:ascii="Trebuchet MS" w:hAnsi="Trebuchet MS" w:cs="Calibri"/>
                <w:b/>
                <w:bCs/>
                <w:lang w:val="pt-BR"/>
              </w:rPr>
            </w:pPr>
          </w:p>
          <w:p w:rsidR="00171F3E" w:rsidRPr="00680FD7" w:rsidRDefault="00171F3E" w:rsidP="00171F3E">
            <w:pPr>
              <w:spacing w:before="120" w:after="120"/>
              <w:ind w:left="2"/>
              <w:jc w:val="center"/>
              <w:rPr>
                <w:rFonts w:ascii="Trebuchet MS" w:hAnsi="Trebuchet MS" w:cs="Calibri"/>
                <w:lang w:val="pt-BR"/>
              </w:rPr>
            </w:pPr>
          </w:p>
        </w:tc>
      </w:tr>
      <w:tr w:rsidR="00E85E38" w:rsidRPr="00680FD7" w:rsidTr="00767881">
        <w:tblPrEx>
          <w:tblCellMar>
            <w:left w:w="0" w:type="dxa"/>
          </w:tblCellMar>
        </w:tblPrEx>
        <w:tc>
          <w:tcPr>
            <w:tcW w:w="282" w:type="pct"/>
            <w:tcBorders>
              <w:top w:val="single" w:sz="4" w:space="0" w:color="000000"/>
              <w:left w:val="single" w:sz="4" w:space="0" w:color="000000"/>
              <w:bottom w:val="single" w:sz="4" w:space="0" w:color="000000"/>
              <w:right w:val="nil"/>
            </w:tcBorders>
          </w:tcPr>
          <w:p w:rsidR="00171F3E" w:rsidRPr="00680FD7" w:rsidRDefault="00171F3E" w:rsidP="00C76F7B">
            <w:pPr>
              <w:pStyle w:val="ListParagraph"/>
              <w:numPr>
                <w:ilvl w:val="0"/>
                <w:numId w:val="85"/>
              </w:numPr>
              <w:spacing w:before="120" w:after="120" w:line="240" w:lineRule="auto"/>
              <w:rPr>
                <w:rFonts w:ascii="Trebuchet MS" w:hAnsi="Trebuchet MS" w:cs="Calibri"/>
                <w:lang w:val="pt-BR"/>
              </w:rPr>
            </w:pPr>
          </w:p>
        </w:tc>
        <w:tc>
          <w:tcPr>
            <w:tcW w:w="2257" w:type="pct"/>
            <w:tcBorders>
              <w:top w:val="single" w:sz="4" w:space="0" w:color="000000"/>
              <w:left w:val="single" w:sz="4" w:space="0" w:color="000000"/>
              <w:bottom w:val="single" w:sz="4" w:space="0" w:color="000000"/>
              <w:right w:val="nil"/>
            </w:tcBorders>
            <w:vAlign w:val="bottom"/>
          </w:tcPr>
          <w:p w:rsidR="00171F3E" w:rsidRPr="00680FD7" w:rsidRDefault="00171F3E" w:rsidP="00171F3E">
            <w:pPr>
              <w:spacing w:before="120" w:after="120"/>
              <w:rPr>
                <w:rFonts w:ascii="Trebuchet MS" w:hAnsi="Trebuchet MS" w:cs="Calibri"/>
                <w:lang w:val="pt-BR"/>
              </w:rPr>
            </w:pPr>
            <w:r w:rsidRPr="00680FD7">
              <w:rPr>
                <w:rFonts w:ascii="Trebuchet MS" w:hAnsi="Trebuchet MS" w:cs="Calibri"/>
                <w:lang w:val="pt-BR"/>
              </w:rPr>
              <w:t>Licență retail Microsoft Office 2021 Home and Business</w:t>
            </w:r>
          </w:p>
        </w:tc>
        <w:tc>
          <w:tcPr>
            <w:tcW w:w="31" w:type="pct"/>
            <w:tcBorders>
              <w:top w:val="single" w:sz="4" w:space="0" w:color="000000"/>
              <w:left w:val="nil"/>
              <w:bottom w:val="single" w:sz="4" w:space="0" w:color="000000"/>
              <w:right w:val="single" w:sz="4" w:space="0" w:color="000000"/>
            </w:tcBorders>
          </w:tcPr>
          <w:p w:rsidR="00171F3E" w:rsidRPr="00680FD7" w:rsidRDefault="00171F3E" w:rsidP="00171F3E">
            <w:pPr>
              <w:spacing w:before="120" w:after="120"/>
              <w:rPr>
                <w:rFonts w:ascii="Trebuchet MS" w:hAnsi="Trebuchet MS" w:cs="Calibri"/>
                <w:lang w:val="pt-BR"/>
              </w:rPr>
            </w:pPr>
          </w:p>
        </w:tc>
        <w:tc>
          <w:tcPr>
            <w:tcW w:w="424" w:type="pct"/>
            <w:tcBorders>
              <w:top w:val="single" w:sz="4" w:space="0" w:color="000000"/>
              <w:left w:val="single" w:sz="4" w:space="0" w:color="000000"/>
              <w:bottom w:val="single" w:sz="4" w:space="0" w:color="000000"/>
              <w:right w:val="single" w:sz="4" w:space="0" w:color="000000"/>
            </w:tcBorders>
          </w:tcPr>
          <w:p w:rsidR="00171F3E" w:rsidRPr="00680FD7" w:rsidRDefault="00171F3E" w:rsidP="00171F3E">
            <w:pPr>
              <w:spacing w:before="120" w:after="120"/>
              <w:ind w:left="2"/>
              <w:jc w:val="center"/>
              <w:rPr>
                <w:rFonts w:ascii="Trebuchet MS" w:hAnsi="Trebuchet MS" w:cs="Calibri"/>
                <w:lang w:val="pt-BR"/>
              </w:rPr>
            </w:pPr>
            <w:r w:rsidRPr="00680FD7">
              <w:rPr>
                <w:rFonts w:ascii="Trebuchet MS" w:hAnsi="Trebuchet MS" w:cs="Calibri"/>
                <w:lang w:val="pt-BR"/>
              </w:rPr>
              <w:t>buc.</w:t>
            </w:r>
          </w:p>
        </w:tc>
        <w:tc>
          <w:tcPr>
            <w:tcW w:w="608" w:type="pct"/>
            <w:tcBorders>
              <w:top w:val="single" w:sz="4" w:space="0" w:color="000000"/>
              <w:left w:val="single" w:sz="4" w:space="0" w:color="000000"/>
              <w:bottom w:val="single" w:sz="4" w:space="0" w:color="000000"/>
              <w:right w:val="single" w:sz="4" w:space="0" w:color="000000"/>
            </w:tcBorders>
            <w:vAlign w:val="bottom"/>
          </w:tcPr>
          <w:p w:rsidR="00171F3E" w:rsidRPr="00680FD7" w:rsidRDefault="00171F3E" w:rsidP="00171F3E">
            <w:pPr>
              <w:spacing w:before="120" w:after="120"/>
              <w:ind w:left="2"/>
              <w:jc w:val="center"/>
              <w:rPr>
                <w:rFonts w:ascii="Trebuchet MS" w:hAnsi="Trebuchet MS" w:cs="Calibri"/>
                <w:lang w:val="pt-BR"/>
              </w:rPr>
            </w:pPr>
            <w:r w:rsidRPr="00680FD7">
              <w:rPr>
                <w:rFonts w:ascii="Trebuchet MS" w:hAnsi="Trebuchet MS" w:cs="Calibri"/>
                <w:lang w:val="pt-BR"/>
              </w:rPr>
              <w:t>75</w:t>
            </w:r>
          </w:p>
        </w:tc>
        <w:tc>
          <w:tcPr>
            <w:tcW w:w="699" w:type="pct"/>
            <w:tcBorders>
              <w:top w:val="single" w:sz="4" w:space="0" w:color="000000"/>
              <w:left w:val="single" w:sz="4" w:space="0" w:color="000000"/>
              <w:bottom w:val="single" w:sz="4" w:space="0" w:color="000000"/>
              <w:right w:val="single" w:sz="4" w:space="0" w:color="000000"/>
            </w:tcBorders>
          </w:tcPr>
          <w:p w:rsidR="00171F3E" w:rsidRPr="00680FD7" w:rsidRDefault="00003A66" w:rsidP="00171F3E">
            <w:pPr>
              <w:spacing w:before="120" w:after="120"/>
              <w:ind w:left="2"/>
              <w:jc w:val="center"/>
              <w:rPr>
                <w:rFonts w:ascii="Trebuchet MS" w:hAnsi="Trebuchet MS" w:cs="Calibri"/>
                <w:lang w:val="pt-BR"/>
              </w:rPr>
            </w:pPr>
            <w:r w:rsidRPr="00680FD7">
              <w:rPr>
                <w:rFonts w:ascii="Trebuchet MS" w:hAnsi="Trebuchet MS" w:cs="Calibri"/>
                <w:lang w:val="pt-BR"/>
              </w:rPr>
              <w:t>868,67</w:t>
            </w:r>
          </w:p>
        </w:tc>
        <w:tc>
          <w:tcPr>
            <w:tcW w:w="699" w:type="pct"/>
            <w:tcBorders>
              <w:top w:val="single" w:sz="4" w:space="0" w:color="000000"/>
              <w:left w:val="single" w:sz="4" w:space="0" w:color="000000"/>
              <w:bottom w:val="single" w:sz="4" w:space="0" w:color="000000"/>
              <w:right w:val="single" w:sz="4" w:space="0" w:color="000000"/>
            </w:tcBorders>
          </w:tcPr>
          <w:p w:rsidR="00171F3E" w:rsidRPr="00680FD7" w:rsidRDefault="005B14F0" w:rsidP="00171F3E">
            <w:pPr>
              <w:spacing w:before="120" w:after="120"/>
              <w:ind w:left="2"/>
              <w:jc w:val="center"/>
              <w:rPr>
                <w:rFonts w:ascii="Trebuchet MS" w:hAnsi="Trebuchet MS" w:cs="Calibri"/>
                <w:lang w:val="pt-BR"/>
              </w:rPr>
            </w:pPr>
            <w:r w:rsidRPr="00680FD7">
              <w:rPr>
                <w:rFonts w:ascii="Trebuchet MS" w:hAnsi="Trebuchet MS" w:cs="Calibri"/>
                <w:lang w:val="pt-BR"/>
              </w:rPr>
              <w:t>65.149,88</w:t>
            </w:r>
          </w:p>
        </w:tc>
      </w:tr>
      <w:tr w:rsidR="00E85E38" w:rsidRPr="00680FD7" w:rsidTr="00767881">
        <w:tblPrEx>
          <w:tblCellMar>
            <w:left w:w="0" w:type="dxa"/>
          </w:tblCellMar>
        </w:tblPrEx>
        <w:tc>
          <w:tcPr>
            <w:tcW w:w="282" w:type="pct"/>
            <w:tcBorders>
              <w:top w:val="single" w:sz="4" w:space="0" w:color="000000"/>
              <w:left w:val="single" w:sz="4" w:space="0" w:color="000000"/>
              <w:bottom w:val="single" w:sz="4" w:space="0" w:color="000000"/>
              <w:right w:val="nil"/>
            </w:tcBorders>
          </w:tcPr>
          <w:p w:rsidR="00171F3E" w:rsidRPr="00680FD7" w:rsidRDefault="00171F3E" w:rsidP="00C76F7B">
            <w:pPr>
              <w:pStyle w:val="ListParagraph"/>
              <w:numPr>
                <w:ilvl w:val="0"/>
                <w:numId w:val="85"/>
              </w:numPr>
              <w:spacing w:before="120" w:after="120" w:line="240" w:lineRule="auto"/>
              <w:rPr>
                <w:rFonts w:ascii="Trebuchet MS" w:hAnsi="Trebuchet MS" w:cs="Calibri"/>
                <w:lang w:val="pt-BR"/>
              </w:rPr>
            </w:pPr>
          </w:p>
        </w:tc>
        <w:tc>
          <w:tcPr>
            <w:tcW w:w="2257" w:type="pct"/>
            <w:tcBorders>
              <w:top w:val="single" w:sz="4" w:space="0" w:color="000000"/>
              <w:left w:val="single" w:sz="4" w:space="0" w:color="000000"/>
              <w:bottom w:val="single" w:sz="4" w:space="0" w:color="000000"/>
              <w:right w:val="nil"/>
            </w:tcBorders>
            <w:vAlign w:val="bottom"/>
          </w:tcPr>
          <w:p w:rsidR="00171F3E" w:rsidRPr="00680FD7" w:rsidRDefault="00171F3E" w:rsidP="00171F3E">
            <w:pPr>
              <w:spacing w:before="120" w:after="120"/>
              <w:rPr>
                <w:rFonts w:ascii="Trebuchet MS" w:hAnsi="Trebuchet MS" w:cs="Calibri"/>
                <w:lang w:val="pt-BR"/>
              </w:rPr>
            </w:pPr>
            <w:r w:rsidRPr="00680FD7">
              <w:rPr>
                <w:rFonts w:ascii="Trebuchet MS" w:hAnsi="Trebuchet MS" w:cs="Calibri"/>
                <w:lang w:val="pt-BR"/>
              </w:rPr>
              <w:t>Licență Windows 11 Profesional</w:t>
            </w:r>
          </w:p>
        </w:tc>
        <w:tc>
          <w:tcPr>
            <w:tcW w:w="31" w:type="pct"/>
            <w:tcBorders>
              <w:top w:val="single" w:sz="4" w:space="0" w:color="000000"/>
              <w:left w:val="nil"/>
              <w:bottom w:val="single" w:sz="4" w:space="0" w:color="000000"/>
              <w:right w:val="single" w:sz="4" w:space="0" w:color="000000"/>
            </w:tcBorders>
          </w:tcPr>
          <w:p w:rsidR="00171F3E" w:rsidRPr="00680FD7" w:rsidRDefault="00171F3E" w:rsidP="00171F3E">
            <w:pPr>
              <w:spacing w:before="120" w:after="120"/>
              <w:rPr>
                <w:rFonts w:ascii="Trebuchet MS" w:hAnsi="Trebuchet MS" w:cs="Calibri"/>
                <w:lang w:val="pt-BR"/>
              </w:rPr>
            </w:pPr>
          </w:p>
        </w:tc>
        <w:tc>
          <w:tcPr>
            <w:tcW w:w="424" w:type="pct"/>
            <w:tcBorders>
              <w:top w:val="single" w:sz="4" w:space="0" w:color="000000"/>
              <w:left w:val="single" w:sz="4" w:space="0" w:color="000000"/>
              <w:bottom w:val="single" w:sz="4" w:space="0" w:color="000000"/>
              <w:right w:val="single" w:sz="4" w:space="0" w:color="000000"/>
            </w:tcBorders>
          </w:tcPr>
          <w:p w:rsidR="00171F3E" w:rsidRPr="00680FD7" w:rsidRDefault="00171F3E" w:rsidP="00171F3E">
            <w:pPr>
              <w:spacing w:before="120" w:after="120"/>
              <w:ind w:left="2"/>
              <w:jc w:val="center"/>
              <w:rPr>
                <w:rFonts w:ascii="Trebuchet MS" w:hAnsi="Trebuchet MS" w:cs="Calibri"/>
                <w:lang w:val="pt-BR"/>
              </w:rPr>
            </w:pPr>
            <w:r w:rsidRPr="00680FD7">
              <w:rPr>
                <w:rFonts w:ascii="Trebuchet MS" w:hAnsi="Trebuchet MS" w:cs="Calibri"/>
                <w:lang w:val="pt-BR"/>
              </w:rPr>
              <w:t>buc.</w:t>
            </w:r>
          </w:p>
        </w:tc>
        <w:tc>
          <w:tcPr>
            <w:tcW w:w="608" w:type="pct"/>
            <w:tcBorders>
              <w:top w:val="single" w:sz="4" w:space="0" w:color="000000"/>
              <w:left w:val="single" w:sz="4" w:space="0" w:color="000000"/>
              <w:bottom w:val="single" w:sz="4" w:space="0" w:color="000000"/>
              <w:right w:val="single" w:sz="4" w:space="0" w:color="000000"/>
            </w:tcBorders>
            <w:vAlign w:val="bottom"/>
          </w:tcPr>
          <w:p w:rsidR="00171F3E" w:rsidRPr="00680FD7" w:rsidRDefault="00171F3E" w:rsidP="00171F3E">
            <w:pPr>
              <w:spacing w:before="120" w:after="120"/>
              <w:ind w:left="2"/>
              <w:jc w:val="center"/>
              <w:rPr>
                <w:rFonts w:ascii="Trebuchet MS" w:hAnsi="Trebuchet MS" w:cs="Calibri"/>
                <w:lang w:val="pt-BR"/>
              </w:rPr>
            </w:pPr>
            <w:r w:rsidRPr="00680FD7">
              <w:rPr>
                <w:rFonts w:ascii="Trebuchet MS" w:hAnsi="Trebuchet MS" w:cs="Calibri"/>
                <w:lang w:val="pt-BR"/>
              </w:rPr>
              <w:t>75</w:t>
            </w:r>
          </w:p>
        </w:tc>
        <w:tc>
          <w:tcPr>
            <w:tcW w:w="699" w:type="pct"/>
            <w:tcBorders>
              <w:top w:val="single" w:sz="4" w:space="0" w:color="000000"/>
              <w:left w:val="single" w:sz="4" w:space="0" w:color="000000"/>
              <w:bottom w:val="single" w:sz="4" w:space="0" w:color="000000"/>
              <w:right w:val="single" w:sz="4" w:space="0" w:color="000000"/>
            </w:tcBorders>
          </w:tcPr>
          <w:p w:rsidR="00171F3E" w:rsidRPr="00680FD7" w:rsidRDefault="00947BD8" w:rsidP="00171F3E">
            <w:pPr>
              <w:spacing w:before="120" w:after="120"/>
              <w:ind w:left="2"/>
              <w:jc w:val="center"/>
              <w:rPr>
                <w:rFonts w:ascii="Trebuchet MS" w:hAnsi="Trebuchet MS" w:cs="Calibri"/>
                <w:lang w:val="pt-BR"/>
              </w:rPr>
            </w:pPr>
            <w:r w:rsidRPr="00680FD7">
              <w:rPr>
                <w:rFonts w:ascii="Trebuchet MS" w:hAnsi="Trebuchet MS" w:cs="Calibri"/>
                <w:lang w:val="pt-BR"/>
              </w:rPr>
              <w:t>828,95</w:t>
            </w:r>
          </w:p>
        </w:tc>
        <w:tc>
          <w:tcPr>
            <w:tcW w:w="699" w:type="pct"/>
            <w:tcBorders>
              <w:top w:val="single" w:sz="4" w:space="0" w:color="000000"/>
              <w:left w:val="single" w:sz="4" w:space="0" w:color="000000"/>
              <w:bottom w:val="single" w:sz="4" w:space="0" w:color="000000"/>
              <w:right w:val="single" w:sz="4" w:space="0" w:color="000000"/>
            </w:tcBorders>
          </w:tcPr>
          <w:p w:rsidR="00171F3E" w:rsidRPr="00680FD7" w:rsidRDefault="00082075" w:rsidP="00171F3E">
            <w:pPr>
              <w:spacing w:before="120" w:after="120"/>
              <w:ind w:left="2"/>
              <w:jc w:val="center"/>
              <w:rPr>
                <w:rFonts w:ascii="Trebuchet MS" w:hAnsi="Trebuchet MS" w:cs="Calibri"/>
                <w:lang w:val="pt-BR"/>
              </w:rPr>
            </w:pPr>
            <w:r w:rsidRPr="00680FD7">
              <w:rPr>
                <w:rFonts w:ascii="Trebuchet MS" w:hAnsi="Trebuchet MS" w:cs="Calibri"/>
                <w:lang w:val="pt-BR"/>
              </w:rPr>
              <w:t>62.171,60</w:t>
            </w:r>
          </w:p>
        </w:tc>
      </w:tr>
      <w:tr w:rsidR="00E85E38" w:rsidRPr="00680FD7" w:rsidTr="00767881">
        <w:tblPrEx>
          <w:tblCellMar>
            <w:left w:w="0" w:type="dxa"/>
          </w:tblCellMar>
        </w:tblPrEx>
        <w:tc>
          <w:tcPr>
            <w:tcW w:w="282" w:type="pct"/>
            <w:tcBorders>
              <w:top w:val="single" w:sz="4" w:space="0" w:color="000000"/>
              <w:left w:val="single" w:sz="4" w:space="0" w:color="000000"/>
              <w:bottom w:val="single" w:sz="4" w:space="0" w:color="000000"/>
              <w:right w:val="nil"/>
            </w:tcBorders>
          </w:tcPr>
          <w:p w:rsidR="00171F3E" w:rsidRPr="00680FD7" w:rsidRDefault="00171F3E" w:rsidP="00C76F7B">
            <w:pPr>
              <w:pStyle w:val="ListParagraph"/>
              <w:numPr>
                <w:ilvl w:val="0"/>
                <w:numId w:val="85"/>
              </w:numPr>
              <w:spacing w:before="120" w:after="120" w:line="240" w:lineRule="auto"/>
              <w:rPr>
                <w:rFonts w:ascii="Trebuchet MS" w:hAnsi="Trebuchet MS" w:cs="Calibri"/>
                <w:lang w:val="pt-BR"/>
              </w:rPr>
            </w:pPr>
          </w:p>
        </w:tc>
        <w:tc>
          <w:tcPr>
            <w:tcW w:w="2257" w:type="pct"/>
            <w:tcBorders>
              <w:top w:val="single" w:sz="4" w:space="0" w:color="000000"/>
              <w:left w:val="single" w:sz="4" w:space="0" w:color="000000"/>
              <w:bottom w:val="single" w:sz="4" w:space="0" w:color="000000"/>
              <w:right w:val="nil"/>
            </w:tcBorders>
            <w:vAlign w:val="center"/>
          </w:tcPr>
          <w:p w:rsidR="00171F3E" w:rsidRPr="00680FD7" w:rsidRDefault="00F27570" w:rsidP="00171F3E">
            <w:pPr>
              <w:spacing w:before="120" w:after="120"/>
              <w:rPr>
                <w:rFonts w:ascii="Trebuchet MS" w:hAnsi="Trebuchet MS" w:cs="Calibri"/>
                <w:lang w:val="pt-BR"/>
              </w:rPr>
            </w:pPr>
            <w:r>
              <w:rPr>
                <w:rFonts w:ascii="Trebuchet MS" w:hAnsi="Trebuchet MS" w:cs="Calibri"/>
                <w:lang w:val="pt-BR"/>
              </w:rPr>
              <w:t xml:space="preserve">Antivirus </w:t>
            </w:r>
            <w:r w:rsidR="00171F3E" w:rsidRPr="00680FD7">
              <w:rPr>
                <w:rFonts w:ascii="Trebuchet MS" w:hAnsi="Trebuchet MS" w:cs="Calibri"/>
                <w:lang w:val="pt-BR"/>
              </w:rPr>
              <w:t>–50 devices 3ani</w:t>
            </w:r>
          </w:p>
        </w:tc>
        <w:tc>
          <w:tcPr>
            <w:tcW w:w="31" w:type="pct"/>
            <w:tcBorders>
              <w:top w:val="single" w:sz="4" w:space="0" w:color="000000"/>
              <w:left w:val="nil"/>
              <w:bottom w:val="single" w:sz="4" w:space="0" w:color="000000"/>
              <w:right w:val="single" w:sz="4" w:space="0" w:color="000000"/>
            </w:tcBorders>
          </w:tcPr>
          <w:p w:rsidR="00171F3E" w:rsidRPr="00680FD7" w:rsidRDefault="00171F3E" w:rsidP="00171F3E">
            <w:pPr>
              <w:spacing w:before="120" w:after="120"/>
              <w:rPr>
                <w:rFonts w:ascii="Trebuchet MS" w:hAnsi="Trebuchet MS" w:cs="Calibri"/>
                <w:lang w:val="pt-BR"/>
              </w:rPr>
            </w:pPr>
          </w:p>
        </w:tc>
        <w:tc>
          <w:tcPr>
            <w:tcW w:w="424" w:type="pct"/>
            <w:tcBorders>
              <w:top w:val="single" w:sz="4" w:space="0" w:color="000000"/>
              <w:left w:val="single" w:sz="4" w:space="0" w:color="000000"/>
              <w:bottom w:val="single" w:sz="4" w:space="0" w:color="000000"/>
              <w:right w:val="single" w:sz="4" w:space="0" w:color="000000"/>
            </w:tcBorders>
          </w:tcPr>
          <w:p w:rsidR="00171F3E" w:rsidRPr="00680FD7" w:rsidRDefault="00171F3E" w:rsidP="00171F3E">
            <w:pPr>
              <w:spacing w:before="120" w:after="120"/>
              <w:ind w:left="2"/>
              <w:jc w:val="center"/>
              <w:rPr>
                <w:rFonts w:ascii="Trebuchet MS" w:hAnsi="Trebuchet MS" w:cs="Calibri"/>
                <w:lang w:val="pt-BR"/>
              </w:rPr>
            </w:pPr>
            <w:r w:rsidRPr="00680FD7">
              <w:rPr>
                <w:rFonts w:ascii="Trebuchet MS" w:hAnsi="Trebuchet MS" w:cs="Calibri"/>
                <w:lang w:val="pt-BR"/>
              </w:rPr>
              <w:t>buc.</w:t>
            </w:r>
          </w:p>
        </w:tc>
        <w:tc>
          <w:tcPr>
            <w:tcW w:w="608" w:type="pct"/>
            <w:tcBorders>
              <w:top w:val="single" w:sz="4" w:space="0" w:color="000000"/>
              <w:left w:val="single" w:sz="4" w:space="0" w:color="000000"/>
              <w:bottom w:val="single" w:sz="4" w:space="0" w:color="000000"/>
              <w:right w:val="single" w:sz="4" w:space="0" w:color="000000"/>
            </w:tcBorders>
          </w:tcPr>
          <w:p w:rsidR="00171F3E" w:rsidRPr="00680FD7" w:rsidRDefault="00171F3E" w:rsidP="00171F3E">
            <w:pPr>
              <w:spacing w:before="120" w:after="120"/>
              <w:ind w:left="2"/>
              <w:jc w:val="center"/>
              <w:rPr>
                <w:rFonts w:ascii="Trebuchet MS" w:hAnsi="Trebuchet MS" w:cs="Calibri"/>
                <w:lang w:val="pt-BR"/>
              </w:rPr>
            </w:pPr>
            <w:r w:rsidRPr="00680FD7">
              <w:rPr>
                <w:rFonts w:ascii="Trebuchet MS" w:hAnsi="Trebuchet MS" w:cs="Calibri"/>
                <w:lang w:val="pt-BR"/>
              </w:rPr>
              <w:t>2</w:t>
            </w:r>
          </w:p>
        </w:tc>
        <w:tc>
          <w:tcPr>
            <w:tcW w:w="699" w:type="pct"/>
            <w:tcBorders>
              <w:top w:val="single" w:sz="4" w:space="0" w:color="000000"/>
              <w:left w:val="single" w:sz="4" w:space="0" w:color="000000"/>
              <w:bottom w:val="single" w:sz="4" w:space="0" w:color="000000"/>
              <w:right w:val="single" w:sz="4" w:space="0" w:color="000000"/>
            </w:tcBorders>
          </w:tcPr>
          <w:p w:rsidR="00171F3E" w:rsidRPr="00680FD7" w:rsidRDefault="00082075" w:rsidP="00171F3E">
            <w:pPr>
              <w:spacing w:before="120" w:after="120"/>
              <w:ind w:left="2"/>
              <w:jc w:val="center"/>
              <w:rPr>
                <w:rFonts w:ascii="Trebuchet MS" w:hAnsi="Trebuchet MS" w:cs="Calibri"/>
                <w:lang w:val="pt-BR"/>
              </w:rPr>
            </w:pPr>
            <w:r w:rsidRPr="00680FD7">
              <w:rPr>
                <w:rFonts w:ascii="Trebuchet MS" w:hAnsi="Trebuchet MS" w:cs="Calibri"/>
                <w:lang w:val="pt-BR"/>
              </w:rPr>
              <w:t>17.373,30</w:t>
            </w:r>
          </w:p>
        </w:tc>
        <w:tc>
          <w:tcPr>
            <w:tcW w:w="699" w:type="pct"/>
            <w:tcBorders>
              <w:top w:val="single" w:sz="4" w:space="0" w:color="000000"/>
              <w:left w:val="single" w:sz="4" w:space="0" w:color="000000"/>
              <w:bottom w:val="single" w:sz="4" w:space="0" w:color="000000"/>
              <w:right w:val="single" w:sz="4" w:space="0" w:color="000000"/>
            </w:tcBorders>
          </w:tcPr>
          <w:p w:rsidR="00171F3E" w:rsidRPr="00680FD7" w:rsidRDefault="00082075" w:rsidP="00171F3E">
            <w:pPr>
              <w:spacing w:before="120" w:after="120"/>
              <w:ind w:left="2"/>
              <w:jc w:val="center"/>
              <w:rPr>
                <w:rFonts w:ascii="Trebuchet MS" w:hAnsi="Trebuchet MS" w:cs="Calibri"/>
                <w:lang w:val="pt-BR"/>
              </w:rPr>
            </w:pPr>
            <w:r w:rsidRPr="00680FD7">
              <w:rPr>
                <w:rFonts w:ascii="Trebuchet MS" w:hAnsi="Trebuchet MS" w:cs="Calibri"/>
                <w:lang w:val="pt-BR"/>
              </w:rPr>
              <w:t>34.746,60</w:t>
            </w:r>
          </w:p>
        </w:tc>
      </w:tr>
      <w:tr w:rsidR="00E85E38" w:rsidRPr="00680FD7" w:rsidTr="00767881">
        <w:tblPrEx>
          <w:tblCellMar>
            <w:left w:w="0" w:type="dxa"/>
          </w:tblCellMar>
        </w:tblPrEx>
        <w:tc>
          <w:tcPr>
            <w:tcW w:w="282" w:type="pct"/>
            <w:tcBorders>
              <w:top w:val="single" w:sz="4" w:space="0" w:color="000000"/>
              <w:left w:val="single" w:sz="4" w:space="0" w:color="000000"/>
              <w:bottom w:val="single" w:sz="4" w:space="0" w:color="000000"/>
              <w:right w:val="nil"/>
            </w:tcBorders>
          </w:tcPr>
          <w:p w:rsidR="00171F3E" w:rsidRPr="00680FD7" w:rsidRDefault="00171F3E" w:rsidP="00C76F7B">
            <w:pPr>
              <w:pStyle w:val="ListParagraph"/>
              <w:numPr>
                <w:ilvl w:val="0"/>
                <w:numId w:val="85"/>
              </w:numPr>
              <w:spacing w:before="120" w:after="120" w:line="240" w:lineRule="auto"/>
              <w:rPr>
                <w:rFonts w:ascii="Trebuchet MS" w:hAnsi="Trebuchet MS" w:cs="Calibri"/>
                <w:lang w:val="pt-BR"/>
              </w:rPr>
            </w:pPr>
          </w:p>
        </w:tc>
        <w:tc>
          <w:tcPr>
            <w:tcW w:w="2257" w:type="pct"/>
            <w:tcBorders>
              <w:top w:val="single" w:sz="4" w:space="0" w:color="000000"/>
              <w:left w:val="single" w:sz="4" w:space="0" w:color="000000"/>
              <w:bottom w:val="single" w:sz="4" w:space="0" w:color="000000"/>
              <w:right w:val="nil"/>
            </w:tcBorders>
            <w:vAlign w:val="center"/>
          </w:tcPr>
          <w:p w:rsidR="00171F3E" w:rsidRPr="00680FD7" w:rsidRDefault="00171F3E" w:rsidP="00171F3E">
            <w:pPr>
              <w:spacing w:before="120" w:after="120"/>
              <w:rPr>
                <w:rFonts w:ascii="Trebuchet MS" w:hAnsi="Trebuchet MS" w:cs="Calibri"/>
                <w:lang w:val="pt-BR"/>
              </w:rPr>
            </w:pPr>
            <w:r w:rsidRPr="00680FD7">
              <w:rPr>
                <w:rFonts w:ascii="Trebuchet MS" w:hAnsi="Trebuchet MS" w:cs="Calibri"/>
                <w:lang w:val="pt-BR"/>
              </w:rPr>
              <w:t>Software management:</w:t>
            </w:r>
          </w:p>
          <w:p w:rsidR="00171F3E" w:rsidRPr="00680FD7" w:rsidRDefault="00171F3E" w:rsidP="00171F3E">
            <w:pPr>
              <w:spacing w:before="120" w:after="120"/>
              <w:rPr>
                <w:rFonts w:ascii="Trebuchet MS" w:hAnsi="Trebuchet MS" w:cs="Calibri"/>
                <w:lang w:val="pt-BR"/>
              </w:rPr>
            </w:pPr>
            <w:r w:rsidRPr="00680FD7">
              <w:rPr>
                <w:rFonts w:ascii="Trebuchet MS" w:hAnsi="Trebuchet MS" w:cs="Calibri"/>
                <w:lang w:val="pt-BR"/>
              </w:rPr>
              <w:t>- modul panou bord</w:t>
            </w:r>
          </w:p>
          <w:p w:rsidR="00171F3E" w:rsidRPr="00680FD7" w:rsidRDefault="00171F3E" w:rsidP="00171F3E">
            <w:pPr>
              <w:spacing w:before="120" w:after="120"/>
              <w:rPr>
                <w:rFonts w:ascii="Trebuchet MS" w:hAnsi="Trebuchet MS" w:cs="Calibri"/>
                <w:lang w:val="pt-BR"/>
              </w:rPr>
            </w:pPr>
            <w:r w:rsidRPr="00680FD7">
              <w:rPr>
                <w:rFonts w:ascii="Trebuchet MS" w:hAnsi="Trebuchet MS" w:cs="Calibri"/>
                <w:lang w:val="pt-BR"/>
              </w:rPr>
              <w:t>- modul utilizatori</w:t>
            </w:r>
          </w:p>
          <w:p w:rsidR="00171F3E" w:rsidRPr="00680FD7" w:rsidRDefault="00171F3E" w:rsidP="00171F3E">
            <w:pPr>
              <w:spacing w:before="120" w:after="120"/>
              <w:rPr>
                <w:rFonts w:ascii="Trebuchet MS" w:hAnsi="Trebuchet MS" w:cs="Calibri"/>
                <w:lang w:val="pt-BR"/>
              </w:rPr>
            </w:pPr>
            <w:r w:rsidRPr="00680FD7">
              <w:rPr>
                <w:rFonts w:ascii="Trebuchet MS" w:hAnsi="Trebuchet MS" w:cs="Calibri"/>
                <w:lang w:val="pt-BR"/>
              </w:rPr>
              <w:t xml:space="preserve">- modul personal </w:t>
            </w:r>
          </w:p>
          <w:p w:rsidR="00171F3E" w:rsidRPr="00680FD7" w:rsidRDefault="00171F3E" w:rsidP="00171F3E">
            <w:pPr>
              <w:spacing w:before="120" w:after="120"/>
              <w:rPr>
                <w:rFonts w:ascii="Trebuchet MS" w:hAnsi="Trebuchet MS" w:cs="Calibri"/>
                <w:lang w:val="pt-BR"/>
              </w:rPr>
            </w:pPr>
            <w:r w:rsidRPr="00680FD7">
              <w:rPr>
                <w:rFonts w:ascii="Trebuchet MS" w:hAnsi="Trebuchet MS" w:cs="Calibri"/>
                <w:lang w:val="pt-BR"/>
              </w:rPr>
              <w:t>- modul departamente</w:t>
            </w:r>
          </w:p>
          <w:p w:rsidR="00171F3E" w:rsidRPr="00680FD7" w:rsidRDefault="00171F3E" w:rsidP="00171F3E">
            <w:pPr>
              <w:spacing w:before="120" w:after="120"/>
              <w:rPr>
                <w:rFonts w:ascii="Trebuchet MS" w:hAnsi="Trebuchet MS" w:cs="Calibri"/>
                <w:lang w:val="pt-BR"/>
              </w:rPr>
            </w:pPr>
            <w:r w:rsidRPr="00680FD7">
              <w:rPr>
                <w:rFonts w:ascii="Trebuchet MS" w:hAnsi="Trebuchet MS" w:cs="Calibri"/>
                <w:lang w:val="pt-BR"/>
              </w:rPr>
              <w:t>- modul parteneri</w:t>
            </w:r>
          </w:p>
          <w:p w:rsidR="00171F3E" w:rsidRPr="00680FD7" w:rsidRDefault="00171F3E" w:rsidP="00171F3E">
            <w:pPr>
              <w:spacing w:before="120" w:after="120"/>
              <w:rPr>
                <w:rFonts w:ascii="Trebuchet MS" w:hAnsi="Trebuchet MS" w:cs="Calibri"/>
                <w:lang w:val="pt-BR"/>
              </w:rPr>
            </w:pPr>
            <w:r w:rsidRPr="00680FD7">
              <w:rPr>
                <w:rFonts w:ascii="Trebuchet MS" w:hAnsi="Trebuchet MS" w:cs="Calibri"/>
                <w:lang w:val="pt-BR"/>
              </w:rPr>
              <w:t>- modul fluxuri</w:t>
            </w:r>
          </w:p>
          <w:p w:rsidR="00171F3E" w:rsidRPr="00680FD7" w:rsidRDefault="00171F3E" w:rsidP="00171F3E">
            <w:pPr>
              <w:spacing w:before="120" w:after="120"/>
              <w:rPr>
                <w:rFonts w:ascii="Trebuchet MS" w:hAnsi="Trebuchet MS" w:cs="Calibri"/>
                <w:lang w:val="pt-BR"/>
              </w:rPr>
            </w:pPr>
            <w:r w:rsidRPr="00680FD7">
              <w:rPr>
                <w:rFonts w:ascii="Trebuchet MS" w:hAnsi="Trebuchet MS" w:cs="Calibri"/>
                <w:lang w:val="pt-BR"/>
              </w:rPr>
              <w:t>- modul documente</w:t>
            </w:r>
          </w:p>
          <w:p w:rsidR="00171F3E" w:rsidRPr="00680FD7" w:rsidRDefault="00171F3E" w:rsidP="00171F3E">
            <w:pPr>
              <w:spacing w:before="120" w:after="120"/>
              <w:rPr>
                <w:rFonts w:ascii="Trebuchet MS" w:hAnsi="Trebuchet MS" w:cs="Calibri"/>
                <w:lang w:val="pt-BR"/>
              </w:rPr>
            </w:pPr>
            <w:r w:rsidRPr="00680FD7">
              <w:rPr>
                <w:rFonts w:ascii="Trebuchet MS" w:hAnsi="Trebuchet MS" w:cs="Calibri"/>
                <w:lang w:val="pt-BR"/>
              </w:rPr>
              <w:t>- modul semnătură digitală</w:t>
            </w:r>
          </w:p>
          <w:p w:rsidR="00171F3E" w:rsidRPr="00680FD7" w:rsidRDefault="00171F3E" w:rsidP="00171F3E">
            <w:pPr>
              <w:spacing w:before="120" w:after="120"/>
              <w:rPr>
                <w:rFonts w:ascii="Trebuchet MS" w:hAnsi="Trebuchet MS" w:cs="Calibri"/>
                <w:lang w:val="pt-BR"/>
              </w:rPr>
            </w:pPr>
            <w:r w:rsidRPr="00680FD7">
              <w:rPr>
                <w:rFonts w:ascii="Trebuchet MS" w:hAnsi="Trebuchet MS" w:cs="Calibri"/>
                <w:lang w:val="pt-BR"/>
              </w:rPr>
              <w:t>- modul fișiere</w:t>
            </w:r>
          </w:p>
          <w:p w:rsidR="00171F3E" w:rsidRPr="00680FD7" w:rsidRDefault="00171F3E" w:rsidP="00171F3E">
            <w:pPr>
              <w:spacing w:before="120" w:after="120"/>
              <w:rPr>
                <w:rFonts w:ascii="Trebuchet MS" w:hAnsi="Trebuchet MS" w:cs="Calibri"/>
                <w:lang w:val="pt-BR"/>
              </w:rPr>
            </w:pPr>
            <w:r w:rsidRPr="00680FD7">
              <w:rPr>
                <w:rFonts w:ascii="Trebuchet MS" w:hAnsi="Trebuchet MS" w:cs="Calibri"/>
                <w:lang w:val="pt-BR"/>
              </w:rPr>
              <w:t>- modul juridic</w:t>
            </w:r>
          </w:p>
          <w:p w:rsidR="00171F3E" w:rsidRPr="00680FD7" w:rsidRDefault="00171F3E" w:rsidP="00171F3E">
            <w:pPr>
              <w:spacing w:before="120" w:after="120"/>
              <w:rPr>
                <w:rFonts w:ascii="Trebuchet MS" w:hAnsi="Trebuchet MS" w:cs="Calibri"/>
                <w:lang w:val="pt-BR"/>
              </w:rPr>
            </w:pPr>
            <w:r w:rsidRPr="00680FD7">
              <w:rPr>
                <w:rFonts w:ascii="Trebuchet MS" w:hAnsi="Trebuchet MS" w:cs="Calibri"/>
                <w:lang w:val="pt-BR"/>
              </w:rPr>
              <w:t>- modul formulare</w:t>
            </w:r>
          </w:p>
          <w:p w:rsidR="00171F3E" w:rsidRPr="00680FD7" w:rsidRDefault="00171F3E" w:rsidP="00171F3E">
            <w:pPr>
              <w:spacing w:before="120" w:after="120"/>
              <w:rPr>
                <w:rFonts w:ascii="Trebuchet MS" w:hAnsi="Trebuchet MS" w:cs="Calibri"/>
                <w:lang w:val="pt-BR"/>
              </w:rPr>
            </w:pPr>
            <w:r w:rsidRPr="00680FD7">
              <w:rPr>
                <w:rFonts w:ascii="Trebuchet MS" w:hAnsi="Trebuchet MS" w:cs="Calibri"/>
                <w:lang w:val="pt-BR"/>
              </w:rPr>
              <w:t>- modul portal parteneri</w:t>
            </w:r>
          </w:p>
          <w:p w:rsidR="00171F3E" w:rsidRPr="00680FD7" w:rsidRDefault="00171F3E" w:rsidP="00171F3E">
            <w:pPr>
              <w:spacing w:before="120" w:after="120"/>
              <w:rPr>
                <w:rFonts w:ascii="Trebuchet MS" w:hAnsi="Trebuchet MS" w:cs="Calibri"/>
                <w:lang w:val="pt-BR"/>
              </w:rPr>
            </w:pPr>
            <w:r w:rsidRPr="00680FD7">
              <w:rPr>
                <w:rFonts w:ascii="Trebuchet MS" w:hAnsi="Trebuchet MS" w:cs="Calibri"/>
                <w:lang w:val="pt-BR"/>
              </w:rPr>
              <w:t>- modul resurse umane</w:t>
            </w:r>
          </w:p>
          <w:p w:rsidR="00171F3E" w:rsidRPr="00680FD7" w:rsidRDefault="00171F3E" w:rsidP="00171F3E">
            <w:pPr>
              <w:spacing w:before="120" w:after="120"/>
              <w:rPr>
                <w:rFonts w:ascii="Trebuchet MS" w:hAnsi="Trebuchet MS" w:cs="Calibri"/>
                <w:lang w:val="pt-BR"/>
              </w:rPr>
            </w:pPr>
            <w:r w:rsidRPr="00680FD7">
              <w:rPr>
                <w:rFonts w:ascii="Trebuchet MS" w:hAnsi="Trebuchet MS" w:cs="Calibri"/>
                <w:lang w:val="pt-BR"/>
              </w:rPr>
              <w:t>- modul aprovizionare</w:t>
            </w:r>
          </w:p>
          <w:p w:rsidR="00171F3E" w:rsidRPr="00680FD7" w:rsidRDefault="00171F3E" w:rsidP="00171F3E">
            <w:pPr>
              <w:spacing w:before="120" w:after="120"/>
              <w:rPr>
                <w:rFonts w:ascii="Trebuchet MS" w:hAnsi="Trebuchet MS" w:cs="Calibri"/>
                <w:lang w:val="pt-BR"/>
              </w:rPr>
            </w:pPr>
            <w:r w:rsidRPr="00680FD7">
              <w:rPr>
                <w:rFonts w:ascii="Trebuchet MS" w:hAnsi="Trebuchet MS" w:cs="Calibri"/>
                <w:lang w:val="pt-BR"/>
              </w:rPr>
              <w:t>- modul achiziții</w:t>
            </w:r>
          </w:p>
          <w:p w:rsidR="00171F3E" w:rsidRPr="00680FD7" w:rsidRDefault="00171F3E" w:rsidP="00171F3E">
            <w:pPr>
              <w:spacing w:before="120" w:after="120"/>
              <w:rPr>
                <w:rFonts w:ascii="Trebuchet MS" w:hAnsi="Trebuchet MS" w:cs="Calibri"/>
                <w:lang w:val="pt-BR"/>
              </w:rPr>
            </w:pPr>
            <w:r w:rsidRPr="00680FD7">
              <w:rPr>
                <w:rFonts w:ascii="Trebuchet MS" w:hAnsi="Trebuchet MS" w:cs="Calibri"/>
                <w:lang w:val="pt-BR"/>
              </w:rPr>
              <w:t>- modul clădiri și instalații</w:t>
            </w:r>
          </w:p>
          <w:p w:rsidR="00171F3E" w:rsidRPr="00680FD7" w:rsidRDefault="00171F3E" w:rsidP="00171F3E">
            <w:pPr>
              <w:spacing w:before="120" w:after="120"/>
              <w:rPr>
                <w:rFonts w:ascii="Trebuchet MS" w:hAnsi="Trebuchet MS" w:cs="Calibri"/>
                <w:lang w:val="pt-BR"/>
              </w:rPr>
            </w:pPr>
            <w:r w:rsidRPr="00680FD7">
              <w:rPr>
                <w:rFonts w:ascii="Trebuchet MS" w:hAnsi="Trebuchet MS" w:cs="Calibri"/>
                <w:lang w:val="pt-BR"/>
              </w:rPr>
              <w:t>- modul laborator</w:t>
            </w:r>
          </w:p>
          <w:p w:rsidR="00171F3E" w:rsidRPr="00680FD7" w:rsidRDefault="00171F3E" w:rsidP="00171F3E">
            <w:pPr>
              <w:spacing w:before="120" w:after="120"/>
              <w:rPr>
                <w:rFonts w:ascii="Trebuchet MS" w:hAnsi="Trebuchet MS" w:cs="Calibri"/>
                <w:lang w:val="pt-BR"/>
              </w:rPr>
            </w:pPr>
            <w:r w:rsidRPr="00680FD7">
              <w:rPr>
                <w:rFonts w:ascii="Trebuchet MS" w:hAnsi="Trebuchet MS" w:cs="Calibri"/>
                <w:lang w:val="pt-BR"/>
              </w:rPr>
              <w:lastRenderedPageBreak/>
              <w:t>- modul farmacie</w:t>
            </w:r>
          </w:p>
          <w:p w:rsidR="00171F3E" w:rsidRPr="00680FD7" w:rsidRDefault="00171F3E" w:rsidP="00171F3E">
            <w:pPr>
              <w:spacing w:before="120" w:after="120"/>
              <w:rPr>
                <w:rFonts w:ascii="Trebuchet MS" w:hAnsi="Trebuchet MS" w:cs="Calibri"/>
                <w:lang w:val="pt-BR"/>
              </w:rPr>
            </w:pPr>
            <w:r w:rsidRPr="00680FD7">
              <w:rPr>
                <w:rFonts w:ascii="Trebuchet MS" w:hAnsi="Trebuchet MS" w:cs="Calibri"/>
                <w:lang w:val="pt-BR"/>
              </w:rPr>
              <w:t>- modul notificări</w:t>
            </w:r>
          </w:p>
          <w:p w:rsidR="00171F3E" w:rsidRPr="00680FD7" w:rsidRDefault="00171F3E" w:rsidP="00171F3E">
            <w:pPr>
              <w:spacing w:before="120" w:after="120"/>
              <w:rPr>
                <w:rFonts w:ascii="Trebuchet MS" w:hAnsi="Trebuchet MS" w:cs="Calibri"/>
                <w:lang w:val="pt-BR"/>
              </w:rPr>
            </w:pPr>
            <w:r w:rsidRPr="00680FD7">
              <w:rPr>
                <w:rFonts w:ascii="Trebuchet MS" w:hAnsi="Trebuchet MS" w:cs="Calibri"/>
                <w:lang w:val="pt-BR"/>
              </w:rPr>
              <w:t>- modul calendar</w:t>
            </w:r>
          </w:p>
          <w:p w:rsidR="00171F3E" w:rsidRPr="00680FD7" w:rsidRDefault="00171F3E" w:rsidP="00171F3E">
            <w:pPr>
              <w:spacing w:before="120" w:after="120"/>
              <w:rPr>
                <w:rFonts w:ascii="Trebuchet MS" w:hAnsi="Trebuchet MS" w:cs="Calibri"/>
                <w:lang w:val="pt-BR"/>
              </w:rPr>
            </w:pPr>
            <w:r w:rsidRPr="00680FD7">
              <w:rPr>
                <w:rFonts w:ascii="Trebuchet MS" w:hAnsi="Trebuchet MS" w:cs="Calibri"/>
                <w:lang w:val="pt-BR"/>
              </w:rPr>
              <w:t>- modul chat</w:t>
            </w:r>
          </w:p>
          <w:p w:rsidR="00171F3E" w:rsidRPr="00680FD7" w:rsidRDefault="00171F3E" w:rsidP="00171F3E">
            <w:pPr>
              <w:spacing w:before="120" w:after="120"/>
              <w:rPr>
                <w:rFonts w:ascii="Trebuchet MS" w:hAnsi="Trebuchet MS" w:cs="Calibri"/>
                <w:lang w:val="pt-BR"/>
              </w:rPr>
            </w:pPr>
            <w:r w:rsidRPr="00680FD7">
              <w:rPr>
                <w:rFonts w:ascii="Trebuchet MS" w:hAnsi="Trebuchet MS" w:cs="Calibri"/>
                <w:lang w:val="pt-BR"/>
              </w:rPr>
              <w:t>- modul securitate</w:t>
            </w:r>
          </w:p>
          <w:p w:rsidR="00171F3E" w:rsidRPr="00680FD7" w:rsidRDefault="00171F3E" w:rsidP="00171F3E">
            <w:pPr>
              <w:spacing w:before="120" w:after="120"/>
              <w:rPr>
                <w:rFonts w:ascii="Trebuchet MS" w:hAnsi="Trebuchet MS" w:cs="Calibri"/>
                <w:lang w:val="pt-BR"/>
              </w:rPr>
            </w:pPr>
            <w:r w:rsidRPr="00680FD7">
              <w:rPr>
                <w:rFonts w:ascii="Trebuchet MS" w:hAnsi="Trebuchet MS" w:cs="Calibri"/>
                <w:lang w:val="pt-BR"/>
              </w:rPr>
              <w:t>- modul sarcini</w:t>
            </w:r>
          </w:p>
          <w:p w:rsidR="00171F3E" w:rsidRPr="00680FD7" w:rsidRDefault="00171F3E" w:rsidP="00171F3E">
            <w:pPr>
              <w:spacing w:before="120" w:after="120"/>
              <w:rPr>
                <w:rFonts w:ascii="Trebuchet MS" w:hAnsi="Trebuchet MS" w:cs="Calibri"/>
                <w:lang w:val="pt-BR"/>
              </w:rPr>
            </w:pPr>
            <w:r w:rsidRPr="00680FD7">
              <w:rPr>
                <w:rFonts w:ascii="Trebuchet MS" w:hAnsi="Trebuchet MS" w:cs="Calibri"/>
                <w:lang w:val="pt-BR"/>
              </w:rPr>
              <w:t>- modul website</w:t>
            </w:r>
          </w:p>
          <w:p w:rsidR="00171F3E" w:rsidRPr="00680FD7" w:rsidRDefault="00171F3E" w:rsidP="00171F3E">
            <w:pPr>
              <w:spacing w:before="120" w:after="120"/>
              <w:rPr>
                <w:rFonts w:ascii="Trebuchet MS" w:hAnsi="Trebuchet MS" w:cs="Calibri"/>
                <w:lang w:val="pt-BR"/>
              </w:rPr>
            </w:pPr>
            <w:r w:rsidRPr="00680FD7">
              <w:rPr>
                <w:rFonts w:ascii="Trebuchet MS" w:hAnsi="Trebuchet MS" w:cs="Calibri"/>
                <w:lang w:val="pt-BR"/>
              </w:rPr>
              <w:t>- modul rapoarte</w:t>
            </w:r>
          </w:p>
          <w:p w:rsidR="00171F3E" w:rsidRPr="00680FD7" w:rsidRDefault="00171F3E" w:rsidP="00171F3E">
            <w:pPr>
              <w:spacing w:before="120" w:after="120"/>
              <w:rPr>
                <w:rFonts w:ascii="Trebuchet MS" w:hAnsi="Trebuchet MS" w:cs="Calibri"/>
                <w:lang w:val="pt-BR"/>
              </w:rPr>
            </w:pPr>
            <w:r w:rsidRPr="00680FD7">
              <w:rPr>
                <w:rFonts w:ascii="Trebuchet MS" w:hAnsi="Trebuchet MS" w:cs="Calibri"/>
                <w:lang w:val="pt-BR"/>
              </w:rPr>
              <w:t>- modul statistică</w:t>
            </w:r>
          </w:p>
          <w:p w:rsidR="00171F3E" w:rsidRPr="00680FD7" w:rsidRDefault="00171F3E" w:rsidP="00171F3E">
            <w:pPr>
              <w:spacing w:before="120" w:after="120"/>
              <w:rPr>
                <w:rFonts w:ascii="Trebuchet MS" w:hAnsi="Trebuchet MS" w:cs="Calibri"/>
                <w:lang w:val="pt-BR"/>
              </w:rPr>
            </w:pPr>
            <w:r w:rsidRPr="00680FD7">
              <w:rPr>
                <w:rFonts w:ascii="Trebuchet MS" w:hAnsi="Trebuchet MS" w:cs="Calibri"/>
                <w:lang w:val="pt-BR"/>
              </w:rPr>
              <w:t>- modul interfață API</w:t>
            </w:r>
          </w:p>
        </w:tc>
        <w:tc>
          <w:tcPr>
            <w:tcW w:w="31" w:type="pct"/>
            <w:tcBorders>
              <w:top w:val="single" w:sz="4" w:space="0" w:color="000000"/>
              <w:left w:val="nil"/>
              <w:bottom w:val="single" w:sz="4" w:space="0" w:color="000000"/>
              <w:right w:val="single" w:sz="4" w:space="0" w:color="000000"/>
            </w:tcBorders>
          </w:tcPr>
          <w:p w:rsidR="00171F3E" w:rsidRPr="00680FD7" w:rsidRDefault="00171F3E" w:rsidP="00171F3E">
            <w:pPr>
              <w:spacing w:before="120" w:after="120"/>
              <w:rPr>
                <w:rFonts w:ascii="Trebuchet MS" w:hAnsi="Trebuchet MS" w:cs="Calibri"/>
                <w:lang w:val="pt-BR"/>
              </w:rPr>
            </w:pPr>
          </w:p>
        </w:tc>
        <w:tc>
          <w:tcPr>
            <w:tcW w:w="424" w:type="pct"/>
            <w:tcBorders>
              <w:top w:val="single" w:sz="4" w:space="0" w:color="000000"/>
              <w:left w:val="single" w:sz="4" w:space="0" w:color="000000"/>
              <w:bottom w:val="single" w:sz="4" w:space="0" w:color="000000"/>
              <w:right w:val="single" w:sz="4" w:space="0" w:color="000000"/>
            </w:tcBorders>
          </w:tcPr>
          <w:p w:rsidR="00171F3E" w:rsidRPr="00680FD7" w:rsidRDefault="00171F3E" w:rsidP="00171F3E">
            <w:pPr>
              <w:spacing w:before="120" w:after="120"/>
              <w:ind w:left="2"/>
              <w:jc w:val="center"/>
              <w:rPr>
                <w:rFonts w:ascii="Trebuchet MS" w:hAnsi="Trebuchet MS" w:cs="Calibri"/>
                <w:lang w:val="pt-BR"/>
              </w:rPr>
            </w:pPr>
            <w:r w:rsidRPr="00680FD7">
              <w:rPr>
                <w:rFonts w:ascii="Trebuchet MS" w:hAnsi="Trebuchet MS" w:cs="Calibri"/>
                <w:lang w:val="pt-BR"/>
              </w:rPr>
              <w:t>cpl.</w:t>
            </w:r>
          </w:p>
        </w:tc>
        <w:tc>
          <w:tcPr>
            <w:tcW w:w="608" w:type="pct"/>
            <w:tcBorders>
              <w:top w:val="single" w:sz="4" w:space="0" w:color="000000"/>
              <w:left w:val="single" w:sz="4" w:space="0" w:color="000000"/>
              <w:bottom w:val="single" w:sz="4" w:space="0" w:color="000000"/>
              <w:right w:val="single" w:sz="4" w:space="0" w:color="000000"/>
            </w:tcBorders>
            <w:vAlign w:val="center"/>
          </w:tcPr>
          <w:p w:rsidR="00171F3E" w:rsidRPr="00680FD7" w:rsidRDefault="00171F3E" w:rsidP="00171F3E">
            <w:pPr>
              <w:spacing w:before="120" w:after="120"/>
              <w:ind w:left="2"/>
              <w:jc w:val="center"/>
              <w:rPr>
                <w:rFonts w:ascii="Trebuchet MS" w:hAnsi="Trebuchet MS" w:cs="Calibri"/>
                <w:lang w:val="pt-BR"/>
              </w:rPr>
            </w:pPr>
            <w:r w:rsidRPr="00680FD7">
              <w:rPr>
                <w:rFonts w:ascii="Trebuchet MS" w:hAnsi="Trebuchet MS" w:cs="Calibri"/>
                <w:lang w:val="pt-BR"/>
              </w:rPr>
              <w:t>1</w:t>
            </w:r>
          </w:p>
        </w:tc>
        <w:tc>
          <w:tcPr>
            <w:tcW w:w="699" w:type="pct"/>
            <w:tcBorders>
              <w:top w:val="single" w:sz="4" w:space="0" w:color="000000"/>
              <w:left w:val="single" w:sz="4" w:space="0" w:color="000000"/>
              <w:bottom w:val="single" w:sz="4" w:space="0" w:color="000000"/>
              <w:right w:val="single" w:sz="4" w:space="0" w:color="000000"/>
            </w:tcBorders>
          </w:tcPr>
          <w:p w:rsidR="00171F3E" w:rsidRPr="00680FD7" w:rsidRDefault="00082075" w:rsidP="00171F3E">
            <w:pPr>
              <w:spacing w:before="120" w:after="120"/>
              <w:ind w:left="2"/>
              <w:jc w:val="center"/>
              <w:rPr>
                <w:rFonts w:ascii="Trebuchet MS" w:hAnsi="Trebuchet MS" w:cs="Calibri"/>
                <w:lang w:val="pt-BR"/>
              </w:rPr>
            </w:pPr>
            <w:r w:rsidRPr="00680FD7">
              <w:rPr>
                <w:rFonts w:ascii="Trebuchet MS" w:hAnsi="Trebuchet MS" w:cs="Calibri"/>
                <w:lang w:val="pt-BR"/>
              </w:rPr>
              <w:t>1.250.000,00</w:t>
            </w:r>
          </w:p>
        </w:tc>
        <w:tc>
          <w:tcPr>
            <w:tcW w:w="699" w:type="pct"/>
            <w:tcBorders>
              <w:top w:val="single" w:sz="4" w:space="0" w:color="000000"/>
              <w:left w:val="single" w:sz="4" w:space="0" w:color="000000"/>
              <w:bottom w:val="single" w:sz="4" w:space="0" w:color="000000"/>
              <w:right w:val="single" w:sz="4" w:space="0" w:color="000000"/>
            </w:tcBorders>
          </w:tcPr>
          <w:p w:rsidR="00171F3E" w:rsidRPr="00680FD7" w:rsidRDefault="00082075" w:rsidP="00171F3E">
            <w:pPr>
              <w:spacing w:before="120" w:after="120"/>
              <w:ind w:left="2"/>
              <w:jc w:val="center"/>
              <w:rPr>
                <w:rFonts w:ascii="Trebuchet MS" w:hAnsi="Trebuchet MS" w:cs="Calibri"/>
                <w:lang w:val="pt-BR"/>
              </w:rPr>
            </w:pPr>
            <w:r w:rsidRPr="00680FD7">
              <w:rPr>
                <w:rFonts w:ascii="Trebuchet MS" w:hAnsi="Trebuchet MS" w:cs="Calibri"/>
                <w:lang w:val="pt-BR"/>
              </w:rPr>
              <w:t>1.250.000,00</w:t>
            </w:r>
          </w:p>
        </w:tc>
      </w:tr>
      <w:tr w:rsidR="00E85E38" w:rsidRPr="00680FD7" w:rsidTr="00767881">
        <w:tblPrEx>
          <w:tblCellMar>
            <w:left w:w="0" w:type="dxa"/>
          </w:tblCellMar>
        </w:tblPrEx>
        <w:tc>
          <w:tcPr>
            <w:tcW w:w="4301" w:type="pct"/>
            <w:gridSpan w:val="6"/>
            <w:tcBorders>
              <w:top w:val="single" w:sz="4" w:space="0" w:color="000000"/>
              <w:left w:val="single" w:sz="4" w:space="0" w:color="000000"/>
              <w:bottom w:val="single" w:sz="4" w:space="0" w:color="000000"/>
              <w:right w:val="single" w:sz="4" w:space="0" w:color="000000"/>
            </w:tcBorders>
          </w:tcPr>
          <w:p w:rsidR="00171F3E" w:rsidRPr="00680FD7" w:rsidRDefault="00171F3E" w:rsidP="00171F3E">
            <w:pPr>
              <w:spacing w:after="0" w:line="240" w:lineRule="auto"/>
              <w:rPr>
                <w:rFonts w:ascii="Trebuchet MS" w:hAnsi="Trebuchet MS" w:cs="Calibri"/>
                <w:b/>
                <w:bCs/>
                <w:lang w:val="pt-BR"/>
              </w:rPr>
            </w:pPr>
            <w:r w:rsidRPr="00680FD7">
              <w:rPr>
                <w:rFonts w:ascii="Trebuchet MS" w:hAnsi="Trebuchet MS" w:cs="Calibri"/>
                <w:b/>
                <w:bCs/>
                <w:lang w:val="pt-BR"/>
              </w:rPr>
              <w:lastRenderedPageBreak/>
              <w:t>Total servicii achiziționare/dezvoltare soft:</w:t>
            </w:r>
          </w:p>
        </w:tc>
        <w:tc>
          <w:tcPr>
            <w:tcW w:w="699" w:type="pct"/>
            <w:tcBorders>
              <w:top w:val="single" w:sz="4" w:space="0" w:color="000000"/>
              <w:left w:val="single" w:sz="4" w:space="0" w:color="000000"/>
              <w:bottom w:val="single" w:sz="4" w:space="0" w:color="000000"/>
              <w:right w:val="single" w:sz="4" w:space="0" w:color="000000"/>
            </w:tcBorders>
            <w:vAlign w:val="bottom"/>
          </w:tcPr>
          <w:p w:rsidR="00171F3E" w:rsidRPr="00680FD7" w:rsidRDefault="0031371B" w:rsidP="00171F3E">
            <w:pPr>
              <w:spacing w:before="120" w:after="120"/>
              <w:ind w:left="2"/>
              <w:jc w:val="center"/>
              <w:rPr>
                <w:rFonts w:ascii="Trebuchet MS" w:hAnsi="Trebuchet MS" w:cs="Calibri"/>
                <w:b/>
                <w:bCs/>
                <w:lang w:val="pt-BR"/>
              </w:rPr>
            </w:pPr>
            <w:r w:rsidRPr="00680FD7">
              <w:rPr>
                <w:rFonts w:ascii="Trebuchet MS" w:hAnsi="Trebuchet MS" w:cs="Calibri"/>
                <w:b/>
                <w:bCs/>
                <w:lang w:val="pt-BR"/>
              </w:rPr>
              <w:t>1.412.068,07</w:t>
            </w:r>
          </w:p>
        </w:tc>
      </w:tr>
    </w:tbl>
    <w:p w:rsidR="00CC4570" w:rsidRPr="00680FD7" w:rsidRDefault="00CC4570" w:rsidP="00CC2836">
      <w:pPr>
        <w:pStyle w:val="Heading1"/>
      </w:pPr>
      <w:bookmarkStart w:id="420" w:name="_Toc193820623"/>
      <w:r w:rsidRPr="00680FD7">
        <w:t>Cerințe privind echipa de proiect a ofertantului</w:t>
      </w:r>
      <w:bookmarkEnd w:id="417"/>
      <w:bookmarkEnd w:id="418"/>
      <w:bookmarkEnd w:id="420"/>
    </w:p>
    <w:p w:rsidR="00CC4570" w:rsidRPr="00680FD7" w:rsidRDefault="00CC4570" w:rsidP="00504418">
      <w:pPr>
        <w:pStyle w:val="BodyText0"/>
        <w:tabs>
          <w:tab w:val="left" w:pos="8820"/>
        </w:tabs>
        <w:kinsoku w:val="0"/>
        <w:overflowPunct w:val="0"/>
        <w:spacing w:line="276" w:lineRule="auto"/>
        <w:ind w:right="-4"/>
        <w:jc w:val="both"/>
        <w:rPr>
          <w:rFonts w:ascii="Trebuchet MS" w:hAnsi="Trebuchet MS" w:cs="Calibri"/>
          <w:lang w:val="pt-BR"/>
        </w:rPr>
      </w:pPr>
      <w:r w:rsidRPr="00680FD7">
        <w:rPr>
          <w:rFonts w:ascii="Trebuchet MS" w:hAnsi="Trebuchet MS" w:cs="Calibri"/>
          <w:lang w:val="pt-BR"/>
        </w:rPr>
        <w:t xml:space="preserve">Având în vedere complexitatea si specificitatea contractului ce urmează a fi atribuit, precum </w:t>
      </w:r>
      <w:r w:rsidR="004C203E" w:rsidRPr="00680FD7">
        <w:rPr>
          <w:rFonts w:ascii="Trebuchet MS" w:hAnsi="Trebuchet MS" w:cs="Calibri"/>
          <w:lang w:val="pt-BR"/>
        </w:rPr>
        <w:t>și</w:t>
      </w:r>
      <w:r w:rsidRPr="00680FD7">
        <w:rPr>
          <w:rFonts w:ascii="Trebuchet MS" w:hAnsi="Trebuchet MS" w:cs="Calibri"/>
          <w:lang w:val="pt-BR"/>
        </w:rPr>
        <w:t xml:space="preserve"> necesitatea ca Ofertantul să gestioneze contractul într-un mod metodologic </w:t>
      </w:r>
      <w:r w:rsidR="004C203E" w:rsidRPr="00680FD7">
        <w:rPr>
          <w:rFonts w:ascii="Trebuchet MS" w:hAnsi="Trebuchet MS" w:cs="Calibri"/>
          <w:lang w:val="pt-BR"/>
        </w:rPr>
        <w:t>și</w:t>
      </w:r>
      <w:r w:rsidRPr="00680FD7">
        <w:rPr>
          <w:rFonts w:ascii="Trebuchet MS" w:hAnsi="Trebuchet MS" w:cs="Calibri"/>
          <w:lang w:val="pt-BR"/>
        </w:rPr>
        <w:t xml:space="preserve"> organizat, au fost formulate cerințele minimale </w:t>
      </w:r>
      <w:r w:rsidR="004C203E" w:rsidRPr="00680FD7">
        <w:rPr>
          <w:rFonts w:ascii="Trebuchet MS" w:hAnsi="Trebuchet MS" w:cs="Calibri"/>
          <w:lang w:val="pt-BR"/>
        </w:rPr>
        <w:t>și</w:t>
      </w:r>
      <w:r w:rsidRPr="00680FD7">
        <w:rPr>
          <w:rFonts w:ascii="Trebuchet MS" w:hAnsi="Trebuchet MS" w:cs="Calibri"/>
          <w:lang w:val="pt-BR"/>
        </w:rPr>
        <w:t xml:space="preserve"> obligatorii de mai jos cu privire la componența </w:t>
      </w:r>
      <w:r w:rsidR="004C203E" w:rsidRPr="00680FD7">
        <w:rPr>
          <w:rFonts w:ascii="Trebuchet MS" w:hAnsi="Trebuchet MS" w:cs="Calibri"/>
          <w:lang w:val="pt-BR"/>
        </w:rPr>
        <w:t>și</w:t>
      </w:r>
      <w:r w:rsidR="002D540B" w:rsidRPr="00680FD7">
        <w:rPr>
          <w:rFonts w:ascii="Trebuchet MS" w:hAnsi="Trebuchet MS" w:cs="Calibri"/>
          <w:lang w:val="pt-BR"/>
        </w:rPr>
        <w:t>responsabilitățile</w:t>
      </w:r>
      <w:r w:rsidRPr="00680FD7">
        <w:rPr>
          <w:rFonts w:ascii="Trebuchet MS" w:hAnsi="Trebuchet MS" w:cs="Calibri"/>
          <w:lang w:val="pt-BR"/>
        </w:rPr>
        <w:t xml:space="preserve"> echipei de proiect a Ofertantului, după cum urmează:</w:t>
      </w:r>
    </w:p>
    <w:p w:rsidR="00CC4570" w:rsidRPr="00680FD7" w:rsidRDefault="0027398B" w:rsidP="00CC2836">
      <w:pPr>
        <w:pStyle w:val="Heading2"/>
      </w:pPr>
      <w:bookmarkStart w:id="421" w:name="_Toc193820624"/>
      <w:r w:rsidRPr="00680FD7">
        <w:lastRenderedPageBreak/>
        <w:t>Experți</w:t>
      </w:r>
      <w:r w:rsidR="00CC4570" w:rsidRPr="00680FD7">
        <w:t xml:space="preserve"> cheie</w:t>
      </w:r>
      <w:bookmarkEnd w:id="421"/>
    </w:p>
    <w:p w:rsidR="00CC4570" w:rsidRPr="00680FD7" w:rsidRDefault="00CC4570" w:rsidP="00CC2836">
      <w:pPr>
        <w:pStyle w:val="Heading3"/>
      </w:pPr>
      <w:bookmarkStart w:id="422" w:name="_Toc193820625"/>
      <w:r w:rsidRPr="00680FD7">
        <w:t>Manager de proiect - 1 persoană</w:t>
      </w:r>
      <w:bookmarkEnd w:id="422"/>
    </w:p>
    <w:p w:rsidR="00CC4570" w:rsidRPr="00680FD7" w:rsidRDefault="00CC4570" w:rsidP="00CC4570">
      <w:pPr>
        <w:keepNext/>
        <w:keepLines/>
        <w:shd w:val="clear" w:color="auto" w:fill="FFFFFF"/>
        <w:tabs>
          <w:tab w:val="left" w:pos="162"/>
        </w:tabs>
        <w:spacing w:before="120" w:after="120"/>
        <w:jc w:val="both"/>
        <w:rPr>
          <w:rFonts w:ascii="Trebuchet MS" w:hAnsi="Trebuchet MS" w:cs="Calibri"/>
          <w:b/>
          <w:bCs/>
          <w:kern w:val="1"/>
          <w:lang w:val="pt-BR"/>
        </w:rPr>
      </w:pPr>
      <w:r w:rsidRPr="00680FD7">
        <w:rPr>
          <w:rFonts w:ascii="Trebuchet MS" w:hAnsi="Trebuchet MS" w:cs="Calibri"/>
          <w:b/>
          <w:bCs/>
          <w:kern w:val="1"/>
          <w:lang w:val="pt-BR"/>
        </w:rPr>
        <w:t>Responsabilităţi:</w:t>
      </w:r>
    </w:p>
    <w:p w:rsidR="00CC4570" w:rsidRPr="00680FD7" w:rsidRDefault="00872FDA" w:rsidP="00154BBC">
      <w:pPr>
        <w:pStyle w:val="ListParagraph"/>
        <w:keepNext/>
        <w:keepLines/>
        <w:numPr>
          <w:ilvl w:val="0"/>
          <w:numId w:val="22"/>
        </w:numPr>
        <w:shd w:val="clear" w:color="auto" w:fill="FFFFFF"/>
        <w:tabs>
          <w:tab w:val="left" w:pos="162"/>
        </w:tabs>
        <w:spacing w:before="120" w:after="120"/>
        <w:jc w:val="both"/>
        <w:rPr>
          <w:rFonts w:ascii="Trebuchet MS" w:hAnsi="Trebuchet MS" w:cs="Calibri"/>
          <w:kern w:val="1"/>
          <w:lang w:val="pt-BR"/>
        </w:rPr>
      </w:pPr>
      <w:r w:rsidRPr="00680FD7">
        <w:rPr>
          <w:rFonts w:ascii="Trebuchet MS" w:hAnsi="Trebuchet MS" w:cs="Calibri"/>
          <w:kern w:val="1"/>
          <w:lang w:val="pt-BR"/>
        </w:rPr>
        <w:t>Activități</w:t>
      </w:r>
      <w:r w:rsidR="00CC4570" w:rsidRPr="00680FD7">
        <w:rPr>
          <w:rFonts w:ascii="Trebuchet MS" w:hAnsi="Trebuchet MS" w:cs="Calibri"/>
          <w:kern w:val="1"/>
          <w:lang w:val="pt-BR"/>
        </w:rPr>
        <w:t xml:space="preserve"> specifice de management de proiect (legat de obiectul contractului, implementare sistem informatic).</w:t>
      </w:r>
    </w:p>
    <w:p w:rsidR="00CC4570" w:rsidRPr="00680FD7" w:rsidRDefault="00CC4570" w:rsidP="00154BBC">
      <w:pPr>
        <w:pStyle w:val="ListParagraph"/>
        <w:keepNext/>
        <w:keepLines/>
        <w:numPr>
          <w:ilvl w:val="0"/>
          <w:numId w:val="22"/>
        </w:numPr>
        <w:shd w:val="clear" w:color="auto" w:fill="FFFFFF"/>
        <w:tabs>
          <w:tab w:val="left" w:pos="162"/>
        </w:tabs>
        <w:spacing w:before="120" w:after="120"/>
        <w:jc w:val="both"/>
        <w:rPr>
          <w:rFonts w:ascii="Trebuchet MS" w:hAnsi="Trebuchet MS" w:cs="Calibri"/>
          <w:kern w:val="1"/>
          <w:lang w:val="pt-BR"/>
        </w:rPr>
      </w:pPr>
      <w:r w:rsidRPr="00680FD7">
        <w:rPr>
          <w:rFonts w:ascii="Trebuchet MS" w:hAnsi="Trebuchet MS" w:cs="Calibri"/>
          <w:kern w:val="1"/>
          <w:lang w:val="pt-BR"/>
        </w:rPr>
        <w:t>Punct principal de contact</w:t>
      </w:r>
      <w:r w:rsidR="003E7944" w:rsidRPr="00680FD7">
        <w:rPr>
          <w:rFonts w:ascii="Trebuchet MS" w:hAnsi="Trebuchet MS" w:cs="Calibri"/>
          <w:kern w:val="1"/>
          <w:lang w:val="pt-BR"/>
        </w:rPr>
        <w:t xml:space="preserve"> în </w:t>
      </w:r>
      <w:r w:rsidRPr="00680FD7">
        <w:rPr>
          <w:rFonts w:ascii="Trebuchet MS" w:hAnsi="Trebuchet MS" w:cs="Calibri"/>
          <w:kern w:val="1"/>
          <w:lang w:val="pt-BR"/>
        </w:rPr>
        <w:t>relaţia cu beneficiarul.</w:t>
      </w:r>
    </w:p>
    <w:p w:rsidR="00CC4570" w:rsidRPr="00680FD7" w:rsidRDefault="00CC4570" w:rsidP="00154BBC">
      <w:pPr>
        <w:pStyle w:val="ListParagraph"/>
        <w:keepNext/>
        <w:keepLines/>
        <w:numPr>
          <w:ilvl w:val="0"/>
          <w:numId w:val="22"/>
        </w:numPr>
        <w:shd w:val="clear" w:color="auto" w:fill="FFFFFF"/>
        <w:tabs>
          <w:tab w:val="left" w:pos="162"/>
        </w:tabs>
        <w:spacing w:before="120" w:after="120"/>
        <w:jc w:val="both"/>
        <w:rPr>
          <w:rFonts w:ascii="Trebuchet MS" w:hAnsi="Trebuchet MS" w:cs="Calibri"/>
          <w:kern w:val="1"/>
          <w:lang w:val="pt-BR"/>
        </w:rPr>
      </w:pPr>
      <w:r w:rsidRPr="00680FD7">
        <w:rPr>
          <w:rFonts w:ascii="Trebuchet MS" w:hAnsi="Trebuchet MS" w:cs="Calibri"/>
          <w:kern w:val="1"/>
          <w:lang w:val="pt-BR"/>
        </w:rPr>
        <w:t>Managementul contractului.</w:t>
      </w:r>
    </w:p>
    <w:p w:rsidR="00CC4570" w:rsidRPr="00680FD7" w:rsidRDefault="00CC4570" w:rsidP="00154BBC">
      <w:pPr>
        <w:pStyle w:val="ListParagraph"/>
        <w:keepNext/>
        <w:keepLines/>
        <w:numPr>
          <w:ilvl w:val="0"/>
          <w:numId w:val="22"/>
        </w:numPr>
        <w:shd w:val="clear" w:color="auto" w:fill="FFFFFF"/>
        <w:tabs>
          <w:tab w:val="left" w:pos="162"/>
        </w:tabs>
        <w:spacing w:before="120" w:after="120"/>
        <w:jc w:val="both"/>
        <w:rPr>
          <w:rFonts w:ascii="Trebuchet MS" w:hAnsi="Trebuchet MS" w:cs="Calibri"/>
          <w:kern w:val="1"/>
          <w:lang w:val="pt-BR"/>
        </w:rPr>
      </w:pPr>
      <w:r w:rsidRPr="00680FD7">
        <w:rPr>
          <w:rFonts w:ascii="Trebuchet MS" w:hAnsi="Trebuchet MS" w:cs="Calibri"/>
          <w:kern w:val="1"/>
          <w:lang w:val="pt-BR"/>
        </w:rPr>
        <w:t>Managementul proiectului</w:t>
      </w:r>
      <w:r w:rsidR="003E7944" w:rsidRPr="00680FD7">
        <w:rPr>
          <w:rFonts w:ascii="Trebuchet MS" w:hAnsi="Trebuchet MS" w:cs="Calibri"/>
          <w:kern w:val="1"/>
          <w:lang w:val="pt-BR"/>
        </w:rPr>
        <w:t xml:space="preserve"> în </w:t>
      </w:r>
      <w:r w:rsidRPr="00680FD7">
        <w:rPr>
          <w:rFonts w:ascii="Trebuchet MS" w:hAnsi="Trebuchet MS" w:cs="Calibri"/>
          <w:kern w:val="1"/>
          <w:lang w:val="pt-BR"/>
        </w:rPr>
        <w:t>ansamblul sau, managementul ariei de cuprindere, managementul schimbărilor, planificarea generala a proiectului, managementul riscurilor, managementul problemelor, managementul comunicării.</w:t>
      </w:r>
    </w:p>
    <w:p w:rsidR="00CC4570" w:rsidRPr="00680FD7" w:rsidRDefault="00CC4570" w:rsidP="00154BBC">
      <w:pPr>
        <w:pStyle w:val="ListParagraph"/>
        <w:keepNext/>
        <w:keepLines/>
        <w:numPr>
          <w:ilvl w:val="0"/>
          <w:numId w:val="22"/>
        </w:numPr>
        <w:shd w:val="clear" w:color="auto" w:fill="FFFFFF"/>
        <w:tabs>
          <w:tab w:val="left" w:pos="162"/>
        </w:tabs>
        <w:spacing w:before="120" w:after="120"/>
        <w:jc w:val="both"/>
        <w:rPr>
          <w:rFonts w:ascii="Trebuchet MS" w:hAnsi="Trebuchet MS" w:cs="Calibri"/>
          <w:kern w:val="1"/>
          <w:lang w:val="pt-BR"/>
        </w:rPr>
      </w:pPr>
      <w:r w:rsidRPr="00680FD7">
        <w:rPr>
          <w:rFonts w:ascii="Trebuchet MS" w:hAnsi="Trebuchet MS" w:cs="Calibri"/>
          <w:kern w:val="1"/>
          <w:lang w:val="pt-BR"/>
        </w:rPr>
        <w:t>Asigurarea resurselor proiectului.</w:t>
      </w:r>
    </w:p>
    <w:p w:rsidR="00CC4570" w:rsidRPr="00680FD7" w:rsidRDefault="00CC4570" w:rsidP="00154BBC">
      <w:pPr>
        <w:pStyle w:val="ListParagraph"/>
        <w:keepNext/>
        <w:keepLines/>
        <w:numPr>
          <w:ilvl w:val="0"/>
          <w:numId w:val="22"/>
        </w:numPr>
        <w:shd w:val="clear" w:color="auto" w:fill="FFFFFF"/>
        <w:tabs>
          <w:tab w:val="left" w:pos="162"/>
        </w:tabs>
        <w:spacing w:before="120" w:after="120"/>
        <w:jc w:val="both"/>
        <w:rPr>
          <w:rFonts w:ascii="Trebuchet MS" w:hAnsi="Trebuchet MS" w:cs="Calibri"/>
          <w:kern w:val="1"/>
          <w:lang w:val="pt-BR"/>
        </w:rPr>
      </w:pPr>
      <w:r w:rsidRPr="00680FD7">
        <w:rPr>
          <w:rFonts w:ascii="Trebuchet MS" w:hAnsi="Trebuchet MS" w:cs="Calibri"/>
          <w:kern w:val="1"/>
          <w:lang w:val="pt-BR"/>
        </w:rPr>
        <w:t xml:space="preserve">Managementul, organizarea, alocarea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planificarea echipei de proiect.</w:t>
      </w:r>
    </w:p>
    <w:p w:rsidR="00CC4570" w:rsidRPr="00680FD7" w:rsidRDefault="00CC4570" w:rsidP="00154BBC">
      <w:pPr>
        <w:pStyle w:val="ListParagraph"/>
        <w:keepNext/>
        <w:keepLines/>
        <w:numPr>
          <w:ilvl w:val="0"/>
          <w:numId w:val="22"/>
        </w:numPr>
        <w:shd w:val="clear" w:color="auto" w:fill="FFFFFF"/>
        <w:tabs>
          <w:tab w:val="left" w:pos="162"/>
        </w:tabs>
        <w:spacing w:before="120" w:after="120"/>
        <w:jc w:val="both"/>
        <w:rPr>
          <w:rFonts w:ascii="Trebuchet MS" w:hAnsi="Trebuchet MS" w:cs="Calibri"/>
          <w:kern w:val="1"/>
          <w:lang w:val="pt-BR"/>
        </w:rPr>
      </w:pPr>
      <w:r w:rsidRPr="00680FD7">
        <w:rPr>
          <w:rFonts w:ascii="Trebuchet MS" w:hAnsi="Trebuchet MS" w:cs="Calibri"/>
          <w:kern w:val="1"/>
          <w:lang w:val="pt-BR"/>
        </w:rPr>
        <w:t xml:space="preserve">Identificarea riscurilor </w:t>
      </w:r>
      <w:r w:rsidR="004C203E" w:rsidRPr="00680FD7">
        <w:rPr>
          <w:rFonts w:ascii="Trebuchet MS" w:hAnsi="Trebuchet MS" w:cs="Calibri"/>
          <w:kern w:val="1"/>
          <w:lang w:val="pt-BR"/>
        </w:rPr>
        <w:t>și</w:t>
      </w:r>
      <w:r w:rsidRPr="00680FD7">
        <w:rPr>
          <w:rFonts w:ascii="Trebuchet MS" w:hAnsi="Trebuchet MS" w:cs="Calibri"/>
          <w:kern w:val="1"/>
          <w:lang w:val="pt-BR"/>
        </w:rPr>
        <w:t xml:space="preserve"> propunere de soluţii pentru diminuarea/evitarea riscurilor.</w:t>
      </w:r>
    </w:p>
    <w:p w:rsidR="00CC4570" w:rsidRPr="00680FD7" w:rsidRDefault="00CC4570" w:rsidP="00154BBC">
      <w:pPr>
        <w:pStyle w:val="ListParagraph"/>
        <w:keepNext/>
        <w:keepLines/>
        <w:numPr>
          <w:ilvl w:val="0"/>
          <w:numId w:val="22"/>
        </w:numPr>
        <w:shd w:val="clear" w:color="auto" w:fill="FFFFFF"/>
        <w:tabs>
          <w:tab w:val="left" w:pos="162"/>
        </w:tabs>
        <w:spacing w:before="120" w:after="120"/>
        <w:jc w:val="both"/>
        <w:rPr>
          <w:rFonts w:ascii="Trebuchet MS" w:hAnsi="Trebuchet MS" w:cs="Calibri"/>
          <w:kern w:val="1"/>
          <w:lang w:val="pt-BR"/>
        </w:rPr>
      </w:pPr>
      <w:r w:rsidRPr="00680FD7">
        <w:rPr>
          <w:rFonts w:ascii="Trebuchet MS" w:hAnsi="Trebuchet MS" w:cs="Calibri"/>
          <w:kern w:val="1"/>
          <w:lang w:val="pt-BR"/>
        </w:rPr>
        <w:t>Rezolvarea problemelor</w:t>
      </w:r>
      <w:r w:rsidR="003E7944" w:rsidRPr="00680FD7">
        <w:rPr>
          <w:rFonts w:ascii="Trebuchet MS" w:hAnsi="Trebuchet MS" w:cs="Calibri"/>
          <w:kern w:val="1"/>
          <w:lang w:val="pt-BR"/>
        </w:rPr>
        <w:t xml:space="preserve"> în </w:t>
      </w:r>
      <w:r w:rsidRPr="00680FD7">
        <w:rPr>
          <w:rFonts w:ascii="Trebuchet MS" w:hAnsi="Trebuchet MS" w:cs="Calibri"/>
          <w:kern w:val="1"/>
          <w:lang w:val="pt-BR"/>
        </w:rPr>
        <w:t>scopul evitării situaţiilor de criza.</w:t>
      </w:r>
    </w:p>
    <w:p w:rsidR="00CC4570" w:rsidRPr="00680FD7" w:rsidRDefault="00CC4570" w:rsidP="00154BBC">
      <w:pPr>
        <w:pStyle w:val="ListParagraph"/>
        <w:keepNext/>
        <w:keepLines/>
        <w:numPr>
          <w:ilvl w:val="0"/>
          <w:numId w:val="22"/>
        </w:numPr>
        <w:shd w:val="clear" w:color="auto" w:fill="FFFFFF"/>
        <w:tabs>
          <w:tab w:val="left" w:pos="162"/>
        </w:tabs>
        <w:spacing w:before="120" w:after="120"/>
        <w:jc w:val="both"/>
        <w:rPr>
          <w:rFonts w:ascii="Trebuchet MS" w:hAnsi="Trebuchet MS" w:cs="Calibri"/>
          <w:kern w:val="1"/>
          <w:lang w:val="pt-BR"/>
        </w:rPr>
      </w:pPr>
      <w:r w:rsidRPr="00680FD7">
        <w:rPr>
          <w:rFonts w:ascii="Trebuchet MS" w:hAnsi="Trebuchet MS" w:cs="Calibri"/>
          <w:kern w:val="1"/>
          <w:lang w:val="pt-BR"/>
        </w:rPr>
        <w:t>Urmărirea respectării tuturor termenelor conform planului de proiect.</w:t>
      </w:r>
    </w:p>
    <w:p w:rsidR="00CC4570" w:rsidRPr="00680FD7" w:rsidRDefault="00CC4570" w:rsidP="00154BBC">
      <w:pPr>
        <w:pStyle w:val="ListParagraph"/>
        <w:keepNext/>
        <w:keepLines/>
        <w:numPr>
          <w:ilvl w:val="0"/>
          <w:numId w:val="22"/>
        </w:numPr>
        <w:shd w:val="clear" w:color="auto" w:fill="FFFFFF"/>
        <w:tabs>
          <w:tab w:val="left" w:pos="162"/>
        </w:tabs>
        <w:spacing w:before="120" w:after="120"/>
        <w:jc w:val="both"/>
        <w:rPr>
          <w:rFonts w:ascii="Trebuchet MS" w:hAnsi="Trebuchet MS" w:cs="Calibri"/>
          <w:kern w:val="1"/>
          <w:lang w:val="pt-BR"/>
        </w:rPr>
      </w:pPr>
      <w:r w:rsidRPr="00680FD7">
        <w:rPr>
          <w:rFonts w:ascii="Trebuchet MS" w:hAnsi="Trebuchet MS" w:cs="Calibri"/>
          <w:kern w:val="1"/>
          <w:lang w:val="pt-BR"/>
        </w:rPr>
        <w:t xml:space="preserve">Analiza </w:t>
      </w:r>
      <w:r w:rsidR="002D540B" w:rsidRPr="00680FD7">
        <w:rPr>
          <w:rFonts w:ascii="Trebuchet MS" w:hAnsi="Trebuchet MS" w:cs="Calibri"/>
          <w:kern w:val="1"/>
          <w:lang w:val="pt-BR"/>
        </w:rPr>
        <w:t>modalității</w:t>
      </w:r>
      <w:r w:rsidRPr="00680FD7">
        <w:rPr>
          <w:rFonts w:ascii="Trebuchet MS" w:hAnsi="Trebuchet MS" w:cs="Calibri"/>
          <w:kern w:val="1"/>
          <w:lang w:val="pt-BR"/>
        </w:rPr>
        <w:t xml:space="preserve"> prin care livrabilele proiectului corespund </w:t>
      </w:r>
      <w:r w:rsidR="00CA7E0C" w:rsidRPr="00680FD7">
        <w:rPr>
          <w:rFonts w:ascii="Trebuchet MS" w:hAnsi="Trebuchet MS" w:cs="Calibri"/>
          <w:kern w:val="1"/>
          <w:lang w:val="pt-BR"/>
        </w:rPr>
        <w:t>cerințelor</w:t>
      </w:r>
      <w:r w:rsidRPr="00680FD7">
        <w:rPr>
          <w:rFonts w:ascii="Trebuchet MS" w:hAnsi="Trebuchet MS" w:cs="Calibri"/>
          <w:kern w:val="1"/>
          <w:lang w:val="pt-BR"/>
        </w:rPr>
        <w:t xml:space="preserve"> de business.</w:t>
      </w:r>
    </w:p>
    <w:p w:rsidR="00CC4570" w:rsidRPr="00680FD7" w:rsidRDefault="00CC4570" w:rsidP="00154BBC">
      <w:pPr>
        <w:pStyle w:val="ListParagraph"/>
        <w:keepNext/>
        <w:keepLines/>
        <w:numPr>
          <w:ilvl w:val="0"/>
          <w:numId w:val="22"/>
        </w:numPr>
        <w:shd w:val="clear" w:color="auto" w:fill="FFFFFF"/>
        <w:tabs>
          <w:tab w:val="left" w:pos="162"/>
        </w:tabs>
        <w:spacing w:before="120" w:after="120"/>
        <w:jc w:val="both"/>
        <w:rPr>
          <w:rFonts w:ascii="Trebuchet MS" w:hAnsi="Trebuchet MS" w:cs="Calibri"/>
          <w:kern w:val="1"/>
          <w:lang w:val="pt-BR"/>
        </w:rPr>
      </w:pPr>
      <w:r w:rsidRPr="00680FD7">
        <w:rPr>
          <w:rFonts w:ascii="Trebuchet MS" w:hAnsi="Trebuchet MS" w:cs="Calibri"/>
          <w:kern w:val="1"/>
          <w:lang w:val="pt-BR"/>
        </w:rPr>
        <w:t>Realizarea rapoartelor de progres ale proiectului.</w:t>
      </w:r>
    </w:p>
    <w:p w:rsidR="00CC4570" w:rsidRPr="00680FD7" w:rsidRDefault="00CC4570" w:rsidP="00154BBC">
      <w:pPr>
        <w:pStyle w:val="ListParagraph"/>
        <w:keepNext/>
        <w:keepLines/>
        <w:numPr>
          <w:ilvl w:val="0"/>
          <w:numId w:val="22"/>
        </w:numPr>
        <w:shd w:val="clear" w:color="auto" w:fill="FFFFFF"/>
        <w:tabs>
          <w:tab w:val="left" w:pos="162"/>
        </w:tabs>
        <w:spacing w:before="120" w:after="120"/>
        <w:jc w:val="both"/>
        <w:rPr>
          <w:rFonts w:ascii="Trebuchet MS" w:hAnsi="Trebuchet MS" w:cs="Calibri"/>
          <w:kern w:val="1"/>
          <w:lang w:val="pt-BR"/>
        </w:rPr>
      </w:pPr>
      <w:r w:rsidRPr="00680FD7">
        <w:rPr>
          <w:rFonts w:ascii="Trebuchet MS" w:hAnsi="Trebuchet MS" w:cs="Calibri"/>
          <w:kern w:val="1"/>
          <w:lang w:val="pt-BR"/>
        </w:rPr>
        <w:t>Elaborarea planurilor de calitate.</w:t>
      </w:r>
    </w:p>
    <w:p w:rsidR="00CC4570" w:rsidRPr="00680FD7" w:rsidRDefault="00CC4570" w:rsidP="00CC4570">
      <w:pPr>
        <w:keepNext/>
        <w:keepLines/>
        <w:shd w:val="clear" w:color="auto" w:fill="FFFFFF"/>
        <w:spacing w:before="120" w:after="120"/>
        <w:jc w:val="both"/>
        <w:rPr>
          <w:rFonts w:ascii="Trebuchet MS" w:hAnsi="Trebuchet MS" w:cs="Calibri"/>
          <w:b/>
          <w:bCs/>
          <w:lang w:val="pt-BR"/>
        </w:rPr>
      </w:pPr>
      <w:r w:rsidRPr="00680FD7">
        <w:rPr>
          <w:rFonts w:ascii="Trebuchet MS" w:hAnsi="Trebuchet MS" w:cs="Calibri"/>
          <w:b/>
          <w:bCs/>
          <w:lang w:val="pt-BR"/>
        </w:rPr>
        <w:t>Cerinţe minimale:</w:t>
      </w:r>
    </w:p>
    <w:p w:rsidR="00CC4570" w:rsidRPr="00680FD7" w:rsidRDefault="00CC4570" w:rsidP="00154BBC">
      <w:pPr>
        <w:pStyle w:val="ListParagraph"/>
        <w:keepNext/>
        <w:keepLines/>
        <w:numPr>
          <w:ilvl w:val="0"/>
          <w:numId w:val="28"/>
        </w:numPr>
        <w:shd w:val="clear" w:color="auto" w:fill="FFFFFF"/>
        <w:spacing w:before="120" w:after="120"/>
        <w:jc w:val="both"/>
        <w:rPr>
          <w:rFonts w:ascii="Trebuchet MS" w:hAnsi="Trebuchet MS" w:cs="Calibri"/>
          <w:lang w:val="pt-BR"/>
        </w:rPr>
      </w:pPr>
      <w:r w:rsidRPr="00680FD7">
        <w:rPr>
          <w:rFonts w:ascii="Trebuchet MS" w:hAnsi="Trebuchet MS" w:cs="Calibri"/>
          <w:lang w:val="pt-BR"/>
        </w:rPr>
        <w:t>Studii superioare finalizate cu diploma de licenţa sau echivalent.</w:t>
      </w:r>
    </w:p>
    <w:p w:rsidR="00CC4570" w:rsidRPr="00680FD7" w:rsidRDefault="00CC4570" w:rsidP="00154BBC">
      <w:pPr>
        <w:pStyle w:val="ListParagraph"/>
        <w:keepNext/>
        <w:keepLines/>
        <w:numPr>
          <w:ilvl w:val="0"/>
          <w:numId w:val="28"/>
        </w:numPr>
        <w:shd w:val="clear" w:color="auto" w:fill="FFFFFF"/>
        <w:spacing w:before="120" w:after="120"/>
        <w:jc w:val="both"/>
        <w:rPr>
          <w:rFonts w:ascii="Trebuchet MS" w:hAnsi="Trebuchet MS" w:cs="Calibri"/>
          <w:lang w:val="pt-BR"/>
        </w:rPr>
      </w:pPr>
      <w:r w:rsidRPr="00680FD7">
        <w:rPr>
          <w:rStyle w:val="Strong"/>
          <w:rFonts w:ascii="Trebuchet MS" w:hAnsi="Trebuchet MS" w:cs="Calibri"/>
          <w:lang w:val="pt-BR"/>
        </w:rPr>
        <w:t xml:space="preserve">Minimum 5 ani de experiență profesională generală </w:t>
      </w:r>
      <w:r w:rsidRPr="00680FD7">
        <w:rPr>
          <w:rFonts w:ascii="Trebuchet MS" w:hAnsi="Trebuchet MS" w:cs="Calibri"/>
          <w:lang w:val="pt-BR"/>
        </w:rPr>
        <w:t>în</w:t>
      </w:r>
      <w:r w:rsidRPr="00680FD7">
        <w:rPr>
          <w:rStyle w:val="Strong"/>
          <w:rFonts w:ascii="Trebuchet MS" w:hAnsi="Trebuchet MS" w:cs="Calibri"/>
          <w:lang w:val="pt-BR"/>
        </w:rPr>
        <w:t xml:space="preserve"> domeniul </w:t>
      </w:r>
      <w:r w:rsidR="002A39B2" w:rsidRPr="00680FD7">
        <w:rPr>
          <w:rStyle w:val="Strong"/>
          <w:rFonts w:ascii="Trebuchet MS" w:hAnsi="Trebuchet MS" w:cs="Calibri"/>
          <w:lang w:val="pt-BR"/>
        </w:rPr>
        <w:t>managementului de proiect</w:t>
      </w:r>
      <w:r w:rsidRPr="00680FD7">
        <w:rPr>
          <w:rStyle w:val="Strong"/>
          <w:rFonts w:ascii="Trebuchet MS" w:hAnsi="Trebuchet MS" w:cs="Calibri"/>
          <w:lang w:val="pt-BR"/>
        </w:rPr>
        <w:t>.</w:t>
      </w:r>
    </w:p>
    <w:p w:rsidR="00CC4570" w:rsidRPr="00680FD7" w:rsidRDefault="00CC4570" w:rsidP="00154BBC">
      <w:pPr>
        <w:pStyle w:val="ListParagraph"/>
        <w:keepNext/>
        <w:keepLines/>
        <w:numPr>
          <w:ilvl w:val="0"/>
          <w:numId w:val="28"/>
        </w:numPr>
        <w:shd w:val="clear" w:color="auto" w:fill="FFFFFF"/>
        <w:spacing w:before="120" w:after="120"/>
        <w:jc w:val="both"/>
        <w:rPr>
          <w:rFonts w:ascii="Trebuchet MS" w:hAnsi="Trebuchet MS" w:cs="Calibri"/>
          <w:lang w:val="pt-BR"/>
        </w:rPr>
      </w:pPr>
      <w:r w:rsidRPr="00680FD7">
        <w:rPr>
          <w:rFonts w:ascii="Trebuchet MS" w:hAnsi="Trebuchet MS" w:cs="Calibri"/>
          <w:lang w:val="pt-BR"/>
        </w:rPr>
        <w:t xml:space="preserve">Experienţă specifică de participare în cel </w:t>
      </w:r>
      <w:r w:rsidR="002D540B" w:rsidRPr="00680FD7">
        <w:rPr>
          <w:rFonts w:ascii="Trebuchet MS" w:hAnsi="Trebuchet MS" w:cs="Calibri"/>
          <w:lang w:val="pt-BR"/>
        </w:rPr>
        <w:t>puțin</w:t>
      </w:r>
      <w:r w:rsidRPr="00680FD7">
        <w:rPr>
          <w:rFonts w:ascii="Trebuchet MS" w:hAnsi="Trebuchet MS" w:cs="Calibri"/>
          <w:lang w:val="pt-BR"/>
        </w:rPr>
        <w:t xml:space="preserve"> un proiect sau contract în care a îndeplinit </w:t>
      </w:r>
      <w:r w:rsidR="00872FDA" w:rsidRPr="00680FD7">
        <w:rPr>
          <w:rFonts w:ascii="Trebuchet MS" w:hAnsi="Trebuchet MS" w:cs="Calibri"/>
          <w:lang w:val="pt-BR"/>
        </w:rPr>
        <w:t>activități</w:t>
      </w:r>
      <w:r w:rsidRPr="00680FD7">
        <w:rPr>
          <w:rFonts w:ascii="Trebuchet MS" w:hAnsi="Trebuchet MS" w:cs="Calibri"/>
          <w:lang w:val="pt-BR"/>
        </w:rPr>
        <w:t xml:space="preserve"> similare cu cele pe care urmează să le îndeplinească în viitorul contract, dovedită prin documente justificative relevante.</w:t>
      </w:r>
    </w:p>
    <w:p w:rsidR="00CC4570" w:rsidRPr="00680FD7" w:rsidRDefault="00CC4570" w:rsidP="00154BBC">
      <w:pPr>
        <w:pStyle w:val="ListParagraph"/>
        <w:keepNext/>
        <w:keepLines/>
        <w:numPr>
          <w:ilvl w:val="0"/>
          <w:numId w:val="28"/>
        </w:numPr>
        <w:shd w:val="clear" w:color="auto" w:fill="FFFFFF"/>
        <w:spacing w:before="120" w:after="120"/>
        <w:jc w:val="both"/>
        <w:rPr>
          <w:rFonts w:ascii="Trebuchet MS" w:hAnsi="Trebuchet MS" w:cs="Calibri"/>
          <w:lang w:val="pt-BR"/>
        </w:rPr>
      </w:pPr>
      <w:r w:rsidRPr="00680FD7">
        <w:rPr>
          <w:rStyle w:val="Strong"/>
          <w:rFonts w:ascii="Trebuchet MS" w:hAnsi="Trebuchet MS" w:cs="Calibri"/>
          <w:lang w:val="pt-BR"/>
        </w:rPr>
        <w:t xml:space="preserve">Competențe privind metodologia de management de proiect pe care Prestatorul o va utiliza în cadrul proiectului, dovedite prin cel </w:t>
      </w:r>
      <w:r w:rsidR="002D540B" w:rsidRPr="00680FD7">
        <w:rPr>
          <w:rStyle w:val="Strong"/>
          <w:rFonts w:ascii="Trebuchet MS" w:hAnsi="Trebuchet MS" w:cs="Calibri"/>
          <w:lang w:val="pt-BR"/>
        </w:rPr>
        <w:t>puțin</w:t>
      </w:r>
      <w:r w:rsidRPr="00680FD7">
        <w:rPr>
          <w:rStyle w:val="Strong"/>
          <w:rFonts w:ascii="Trebuchet MS" w:hAnsi="Trebuchet MS" w:cs="Calibri"/>
          <w:lang w:val="pt-BR"/>
        </w:rPr>
        <w:t xml:space="preserve"> o certificare recunoscută la nivel național/internațional.</w:t>
      </w:r>
    </w:p>
    <w:p w:rsidR="00CC4570" w:rsidRPr="00680FD7" w:rsidRDefault="00CC4570" w:rsidP="00CC2836">
      <w:pPr>
        <w:pStyle w:val="Heading3"/>
      </w:pPr>
      <w:bookmarkStart w:id="423" w:name="_Toc193820626"/>
      <w:r w:rsidRPr="00680FD7">
        <w:t>Expert analiză de business - 1 persoană</w:t>
      </w:r>
      <w:bookmarkEnd w:id="423"/>
    </w:p>
    <w:p w:rsidR="00CC4570" w:rsidRPr="00680FD7" w:rsidRDefault="00CC4570" w:rsidP="00CC4570">
      <w:pPr>
        <w:keepNext/>
        <w:keepLines/>
        <w:shd w:val="clear" w:color="auto" w:fill="FFFFFF"/>
        <w:spacing w:before="120" w:after="120"/>
        <w:jc w:val="both"/>
        <w:rPr>
          <w:rFonts w:ascii="Trebuchet MS" w:hAnsi="Trebuchet MS" w:cs="Calibri"/>
          <w:b/>
          <w:bCs/>
          <w:lang w:val="pt-BR"/>
        </w:rPr>
      </w:pPr>
      <w:r w:rsidRPr="00680FD7">
        <w:rPr>
          <w:rFonts w:ascii="Trebuchet MS" w:hAnsi="Trebuchet MS" w:cs="Calibri"/>
          <w:b/>
          <w:bCs/>
          <w:lang w:val="pt-BR"/>
        </w:rPr>
        <w:t>Responsabilităţi:</w:t>
      </w:r>
    </w:p>
    <w:p w:rsidR="00CC4570" w:rsidRPr="00680FD7" w:rsidRDefault="00CC4570" w:rsidP="00154BBC">
      <w:pPr>
        <w:pStyle w:val="ListParagraph"/>
        <w:keepNext/>
        <w:keepLines/>
        <w:numPr>
          <w:ilvl w:val="0"/>
          <w:numId w:val="23"/>
        </w:numPr>
        <w:shd w:val="clear" w:color="auto" w:fill="FFFFFF"/>
        <w:spacing w:before="120" w:after="120"/>
        <w:jc w:val="both"/>
        <w:rPr>
          <w:rFonts w:ascii="Trebuchet MS" w:hAnsi="Trebuchet MS" w:cs="Calibri"/>
          <w:lang w:val="pt-BR"/>
        </w:rPr>
      </w:pPr>
      <w:r w:rsidRPr="00680FD7">
        <w:rPr>
          <w:rFonts w:ascii="Trebuchet MS" w:hAnsi="Trebuchet MS" w:cs="Calibri"/>
          <w:lang w:val="pt-BR"/>
        </w:rPr>
        <w:t xml:space="preserve">Analiza </w:t>
      </w:r>
      <w:r w:rsidR="00CA7E0C" w:rsidRPr="00680FD7">
        <w:rPr>
          <w:rFonts w:ascii="Trebuchet MS" w:hAnsi="Trebuchet MS" w:cs="Calibri"/>
          <w:lang w:val="pt-BR"/>
        </w:rPr>
        <w:t>cerințelor</w:t>
      </w:r>
      <w:r w:rsidRPr="00680FD7">
        <w:rPr>
          <w:rFonts w:ascii="Trebuchet MS" w:hAnsi="Trebuchet MS" w:cs="Calibri"/>
          <w:lang w:val="pt-BR"/>
        </w:rPr>
        <w:t xml:space="preserve"> beneficiarului.</w:t>
      </w:r>
    </w:p>
    <w:p w:rsidR="00CC4570" w:rsidRPr="00680FD7" w:rsidRDefault="00CC4570" w:rsidP="00154BBC">
      <w:pPr>
        <w:pStyle w:val="ListParagraph"/>
        <w:keepNext/>
        <w:keepLines/>
        <w:numPr>
          <w:ilvl w:val="0"/>
          <w:numId w:val="23"/>
        </w:numPr>
        <w:shd w:val="clear" w:color="auto" w:fill="FFFFFF"/>
        <w:spacing w:before="120" w:after="120"/>
        <w:jc w:val="both"/>
        <w:rPr>
          <w:rFonts w:ascii="Trebuchet MS" w:hAnsi="Trebuchet MS" w:cs="Calibri"/>
          <w:lang w:val="pt-BR"/>
        </w:rPr>
      </w:pPr>
      <w:r w:rsidRPr="00680FD7">
        <w:rPr>
          <w:rFonts w:ascii="Trebuchet MS" w:hAnsi="Trebuchet MS" w:cs="Calibri"/>
          <w:lang w:val="pt-BR"/>
        </w:rPr>
        <w:t>Identificarea proceselor interne ale beneficiarului.</w:t>
      </w:r>
    </w:p>
    <w:p w:rsidR="00CC4570" w:rsidRPr="00680FD7" w:rsidRDefault="00CC4570" w:rsidP="00154BBC">
      <w:pPr>
        <w:pStyle w:val="ListParagraph"/>
        <w:keepNext/>
        <w:keepLines/>
        <w:numPr>
          <w:ilvl w:val="0"/>
          <w:numId w:val="23"/>
        </w:numPr>
        <w:shd w:val="clear" w:color="auto" w:fill="FFFFFF"/>
        <w:spacing w:before="120" w:after="120"/>
        <w:jc w:val="both"/>
        <w:rPr>
          <w:rFonts w:ascii="Trebuchet MS" w:hAnsi="Trebuchet MS" w:cs="Calibri"/>
          <w:lang w:val="pt-BR"/>
        </w:rPr>
      </w:pPr>
      <w:r w:rsidRPr="00680FD7">
        <w:rPr>
          <w:rFonts w:ascii="Trebuchet MS" w:hAnsi="Trebuchet MS" w:cs="Calibri"/>
          <w:lang w:val="pt-BR"/>
        </w:rPr>
        <w:t>Colectarea datelor documentate de la beneficiar.</w:t>
      </w:r>
    </w:p>
    <w:p w:rsidR="00CC4570" w:rsidRPr="00680FD7" w:rsidRDefault="00CC4570" w:rsidP="00154BBC">
      <w:pPr>
        <w:pStyle w:val="ListParagraph"/>
        <w:keepNext/>
        <w:keepLines/>
        <w:numPr>
          <w:ilvl w:val="0"/>
          <w:numId w:val="23"/>
        </w:numPr>
        <w:shd w:val="clear" w:color="auto" w:fill="FFFFFF"/>
        <w:spacing w:before="120" w:after="120"/>
        <w:jc w:val="both"/>
        <w:rPr>
          <w:rFonts w:ascii="Trebuchet MS" w:hAnsi="Trebuchet MS" w:cs="Calibri"/>
          <w:lang w:val="pt-BR"/>
        </w:rPr>
      </w:pPr>
      <w:r w:rsidRPr="00680FD7">
        <w:rPr>
          <w:rFonts w:ascii="Trebuchet MS" w:hAnsi="Trebuchet MS" w:cs="Calibri"/>
          <w:lang w:val="pt-BR"/>
        </w:rPr>
        <w:t>Coordonarea interviurilor de analiză cu persoanele implicate.</w:t>
      </w:r>
    </w:p>
    <w:p w:rsidR="00CC4570" w:rsidRPr="00680FD7" w:rsidRDefault="00CC4570" w:rsidP="00154BBC">
      <w:pPr>
        <w:pStyle w:val="ListParagraph"/>
        <w:keepNext/>
        <w:keepLines/>
        <w:numPr>
          <w:ilvl w:val="0"/>
          <w:numId w:val="23"/>
        </w:numPr>
        <w:shd w:val="clear" w:color="auto" w:fill="FFFFFF"/>
        <w:spacing w:before="120" w:after="120"/>
        <w:jc w:val="both"/>
        <w:rPr>
          <w:rFonts w:ascii="Trebuchet MS" w:hAnsi="Trebuchet MS" w:cs="Calibri"/>
          <w:lang w:val="pt-BR"/>
        </w:rPr>
      </w:pPr>
      <w:r w:rsidRPr="00680FD7">
        <w:rPr>
          <w:rFonts w:ascii="Trebuchet MS" w:hAnsi="Trebuchet MS" w:cs="Calibri"/>
          <w:lang w:val="pt-BR"/>
        </w:rPr>
        <w:t>Validarea datelor colectate de la beneficiar.</w:t>
      </w:r>
    </w:p>
    <w:p w:rsidR="00CC4570" w:rsidRPr="00680FD7" w:rsidRDefault="00CC4570" w:rsidP="00154BBC">
      <w:pPr>
        <w:pStyle w:val="ListParagraph"/>
        <w:keepNext/>
        <w:keepLines/>
        <w:numPr>
          <w:ilvl w:val="0"/>
          <w:numId w:val="23"/>
        </w:numPr>
        <w:shd w:val="clear" w:color="auto" w:fill="FFFFFF"/>
        <w:spacing w:before="120" w:after="120"/>
        <w:jc w:val="both"/>
        <w:rPr>
          <w:rFonts w:ascii="Trebuchet MS" w:hAnsi="Trebuchet MS" w:cs="Calibri"/>
          <w:lang w:val="pt-BR"/>
        </w:rPr>
      </w:pPr>
      <w:r w:rsidRPr="00680FD7">
        <w:rPr>
          <w:rFonts w:ascii="Trebuchet MS" w:hAnsi="Trebuchet MS" w:cs="Calibri"/>
          <w:lang w:val="pt-BR"/>
        </w:rPr>
        <w:t>Identificare riscuri asociate implementării sistemului.</w:t>
      </w:r>
    </w:p>
    <w:p w:rsidR="00CC4570" w:rsidRPr="00680FD7" w:rsidRDefault="00CC4570" w:rsidP="00154BBC">
      <w:pPr>
        <w:pStyle w:val="ListParagraph"/>
        <w:keepNext/>
        <w:keepLines/>
        <w:numPr>
          <w:ilvl w:val="0"/>
          <w:numId w:val="23"/>
        </w:numPr>
        <w:shd w:val="clear" w:color="auto" w:fill="FFFFFF"/>
        <w:spacing w:before="120" w:after="120"/>
        <w:jc w:val="both"/>
        <w:rPr>
          <w:rFonts w:ascii="Trebuchet MS" w:hAnsi="Trebuchet MS" w:cs="Calibri"/>
          <w:lang w:val="pt-BR"/>
        </w:rPr>
      </w:pPr>
      <w:r w:rsidRPr="00680FD7">
        <w:rPr>
          <w:rFonts w:ascii="Trebuchet MS" w:hAnsi="Trebuchet MS" w:cs="Calibri"/>
          <w:lang w:val="pt-BR"/>
        </w:rPr>
        <w:t xml:space="preserve">Identificare procese </w:t>
      </w:r>
      <w:r w:rsidR="004C203E" w:rsidRPr="00680FD7">
        <w:rPr>
          <w:rFonts w:ascii="Trebuchet MS" w:hAnsi="Trebuchet MS" w:cs="Calibri"/>
          <w:lang w:val="pt-BR"/>
        </w:rPr>
        <w:t>și</w:t>
      </w:r>
      <w:r w:rsidRPr="00680FD7">
        <w:rPr>
          <w:rFonts w:ascii="Trebuchet MS" w:hAnsi="Trebuchet MS" w:cs="Calibri"/>
          <w:lang w:val="pt-BR"/>
        </w:rPr>
        <w:t xml:space="preserve"> proceduri afectate de implementarea sistemului.</w:t>
      </w:r>
    </w:p>
    <w:p w:rsidR="00CC4570" w:rsidRPr="00680FD7" w:rsidRDefault="00CC4570" w:rsidP="00154BBC">
      <w:pPr>
        <w:pStyle w:val="ListParagraph"/>
        <w:keepNext/>
        <w:keepLines/>
        <w:numPr>
          <w:ilvl w:val="0"/>
          <w:numId w:val="23"/>
        </w:numPr>
        <w:shd w:val="clear" w:color="auto" w:fill="FFFFFF"/>
        <w:spacing w:before="120" w:after="120"/>
        <w:jc w:val="both"/>
        <w:rPr>
          <w:rFonts w:ascii="Trebuchet MS" w:hAnsi="Trebuchet MS" w:cs="Calibri"/>
          <w:lang w:val="pt-BR"/>
        </w:rPr>
      </w:pPr>
      <w:r w:rsidRPr="00680FD7">
        <w:rPr>
          <w:rFonts w:ascii="Trebuchet MS" w:hAnsi="Trebuchet MS" w:cs="Calibri"/>
          <w:lang w:val="pt-BR"/>
        </w:rPr>
        <w:t xml:space="preserve">Furnizarea către echipa prestatorului a </w:t>
      </w:r>
      <w:r w:rsidR="002D540B" w:rsidRPr="00680FD7">
        <w:rPr>
          <w:rFonts w:ascii="Trebuchet MS" w:hAnsi="Trebuchet MS" w:cs="Calibri"/>
          <w:lang w:val="pt-BR"/>
        </w:rPr>
        <w:t>informațiilor</w:t>
      </w:r>
      <w:r w:rsidRPr="00680FD7">
        <w:rPr>
          <w:rFonts w:ascii="Trebuchet MS" w:hAnsi="Trebuchet MS" w:cs="Calibri"/>
          <w:lang w:val="pt-BR"/>
        </w:rPr>
        <w:t xml:space="preserve"> specifice domeniului de activitate al beneficiarului, inclusiv a restricţiilor procedurale </w:t>
      </w:r>
      <w:r w:rsidR="004C203E" w:rsidRPr="00680FD7">
        <w:rPr>
          <w:rFonts w:ascii="Trebuchet MS" w:hAnsi="Trebuchet MS" w:cs="Calibri"/>
          <w:lang w:val="pt-BR"/>
        </w:rPr>
        <w:t>și</w:t>
      </w:r>
      <w:r w:rsidRPr="00680FD7">
        <w:rPr>
          <w:rFonts w:ascii="Trebuchet MS" w:hAnsi="Trebuchet MS" w:cs="Calibri"/>
          <w:lang w:val="pt-BR"/>
        </w:rPr>
        <w:t xml:space="preserve"> legale, precum </w:t>
      </w:r>
      <w:r w:rsidR="004C203E" w:rsidRPr="00680FD7">
        <w:rPr>
          <w:rFonts w:ascii="Trebuchet MS" w:hAnsi="Trebuchet MS" w:cs="Calibri"/>
          <w:lang w:val="pt-BR"/>
        </w:rPr>
        <w:t>și</w:t>
      </w:r>
      <w:r w:rsidRPr="00680FD7">
        <w:rPr>
          <w:rFonts w:ascii="Trebuchet MS" w:hAnsi="Trebuchet MS" w:cs="Calibri"/>
          <w:lang w:val="pt-BR"/>
        </w:rPr>
        <w:t xml:space="preserve"> a recomandărilor privind implementarea.</w:t>
      </w:r>
    </w:p>
    <w:p w:rsidR="00CC4570" w:rsidRPr="00680FD7" w:rsidRDefault="00CC4570" w:rsidP="00CC4570">
      <w:pPr>
        <w:keepNext/>
        <w:keepLines/>
        <w:shd w:val="clear" w:color="auto" w:fill="FFFFFF"/>
        <w:spacing w:before="120" w:after="120"/>
        <w:jc w:val="both"/>
        <w:rPr>
          <w:rFonts w:ascii="Trebuchet MS" w:hAnsi="Trebuchet MS" w:cs="Calibri"/>
          <w:b/>
          <w:bCs/>
          <w:lang w:val="pt-BR"/>
        </w:rPr>
      </w:pPr>
      <w:r w:rsidRPr="00680FD7">
        <w:rPr>
          <w:rFonts w:ascii="Trebuchet MS" w:hAnsi="Trebuchet MS" w:cs="Calibri"/>
          <w:b/>
          <w:bCs/>
          <w:lang w:val="pt-BR"/>
        </w:rPr>
        <w:t>Cerinţe minimale:</w:t>
      </w:r>
    </w:p>
    <w:p w:rsidR="00CC4570" w:rsidRPr="00680FD7" w:rsidRDefault="00CC4570" w:rsidP="00154BBC">
      <w:pPr>
        <w:pStyle w:val="ListParagraph"/>
        <w:keepNext/>
        <w:keepLines/>
        <w:numPr>
          <w:ilvl w:val="0"/>
          <w:numId w:val="34"/>
        </w:numPr>
        <w:shd w:val="clear" w:color="auto" w:fill="FFFFFF"/>
        <w:spacing w:before="120" w:after="120"/>
        <w:jc w:val="both"/>
        <w:rPr>
          <w:rFonts w:ascii="Trebuchet MS" w:hAnsi="Trebuchet MS" w:cs="Calibri"/>
          <w:lang w:val="pt-BR"/>
        </w:rPr>
      </w:pPr>
      <w:r w:rsidRPr="00680FD7">
        <w:rPr>
          <w:rFonts w:ascii="Trebuchet MS" w:hAnsi="Trebuchet MS" w:cs="Calibri"/>
          <w:lang w:val="pt-BR"/>
        </w:rPr>
        <w:lastRenderedPageBreak/>
        <w:t>Studii superioare finalizate cu diploma de licenţa sau echivalent.</w:t>
      </w:r>
    </w:p>
    <w:p w:rsidR="00CC4570" w:rsidRPr="00680FD7" w:rsidRDefault="00CC4570" w:rsidP="00154BBC">
      <w:pPr>
        <w:pStyle w:val="ListParagraph"/>
        <w:keepNext/>
        <w:keepLines/>
        <w:numPr>
          <w:ilvl w:val="0"/>
          <w:numId w:val="34"/>
        </w:numPr>
        <w:shd w:val="clear" w:color="auto" w:fill="FFFFFF"/>
        <w:spacing w:before="120" w:after="120"/>
        <w:jc w:val="both"/>
        <w:rPr>
          <w:rFonts w:ascii="Trebuchet MS" w:hAnsi="Trebuchet MS" w:cs="Calibri"/>
          <w:lang w:val="pt-BR"/>
        </w:rPr>
      </w:pPr>
      <w:r w:rsidRPr="00680FD7">
        <w:rPr>
          <w:rStyle w:val="Strong"/>
          <w:rFonts w:ascii="Trebuchet MS" w:hAnsi="Trebuchet MS" w:cs="Calibri"/>
          <w:lang w:val="pt-BR"/>
        </w:rPr>
        <w:t xml:space="preserve">Minimum 5 ani de experiență profesională generală </w:t>
      </w:r>
      <w:r w:rsidRPr="00680FD7">
        <w:rPr>
          <w:rFonts w:ascii="Trebuchet MS" w:hAnsi="Trebuchet MS" w:cs="Calibri"/>
          <w:lang w:val="pt-BR"/>
        </w:rPr>
        <w:t>în</w:t>
      </w:r>
      <w:r w:rsidRPr="00680FD7">
        <w:rPr>
          <w:rStyle w:val="Strong"/>
          <w:rFonts w:ascii="Trebuchet MS" w:hAnsi="Trebuchet MS" w:cs="Calibri"/>
          <w:lang w:val="pt-BR"/>
        </w:rPr>
        <w:t xml:space="preserve"> domeniul IT.</w:t>
      </w:r>
    </w:p>
    <w:p w:rsidR="00CC4570" w:rsidRPr="00680FD7" w:rsidRDefault="00CC4570" w:rsidP="00154BBC">
      <w:pPr>
        <w:pStyle w:val="ListParagraph"/>
        <w:keepNext/>
        <w:keepLines/>
        <w:numPr>
          <w:ilvl w:val="0"/>
          <w:numId w:val="34"/>
        </w:numPr>
        <w:shd w:val="clear" w:color="auto" w:fill="FFFFFF"/>
        <w:spacing w:before="120" w:after="120"/>
        <w:jc w:val="both"/>
        <w:rPr>
          <w:rFonts w:ascii="Trebuchet MS" w:hAnsi="Trebuchet MS" w:cs="Calibri"/>
          <w:lang w:val="pt-BR"/>
        </w:rPr>
      </w:pPr>
      <w:r w:rsidRPr="00680FD7">
        <w:rPr>
          <w:rFonts w:ascii="Trebuchet MS" w:hAnsi="Trebuchet MS" w:cs="Calibri"/>
          <w:lang w:val="pt-BR"/>
        </w:rPr>
        <w:t xml:space="preserve">Competente privind analiza de business dovedite prin certificare recunoscuta la nivel naţional </w:t>
      </w:r>
      <w:r w:rsidR="004C203E" w:rsidRPr="00680FD7">
        <w:rPr>
          <w:rFonts w:ascii="Trebuchet MS" w:hAnsi="Trebuchet MS" w:cs="Calibri"/>
          <w:lang w:val="pt-BR"/>
        </w:rPr>
        <w:t>și</w:t>
      </w:r>
      <w:r w:rsidRPr="00680FD7">
        <w:rPr>
          <w:rFonts w:ascii="Trebuchet MS" w:hAnsi="Trebuchet MS" w:cs="Calibri"/>
          <w:lang w:val="pt-BR"/>
        </w:rPr>
        <w:t>/sau international</w:t>
      </w:r>
      <w:r w:rsidR="004C203E" w:rsidRPr="00680FD7">
        <w:rPr>
          <w:rFonts w:ascii="Trebuchet MS" w:hAnsi="Trebuchet MS" w:cs="Calibri"/>
          <w:lang w:val="pt-BR"/>
        </w:rPr>
        <w:t>și</w:t>
      </w:r>
      <w:r w:rsidR="00014B26" w:rsidRPr="00680FD7">
        <w:rPr>
          <w:rFonts w:ascii="Trebuchet MS" w:hAnsi="Trebuchet MS" w:cs="Calibri"/>
          <w:lang w:val="pt-BR"/>
        </w:rPr>
        <w:t xml:space="preserve"> emisă de o autoritate de certificare recunoscută în industrie ca standard (de tip IIBA – International Institut of Busines Analisys sau echivalent)</w:t>
      </w:r>
      <w:r w:rsidRPr="00680FD7">
        <w:rPr>
          <w:rFonts w:ascii="Trebuchet MS" w:hAnsi="Trebuchet MS" w:cs="Calibri"/>
          <w:lang w:val="pt-BR"/>
        </w:rPr>
        <w:t>.</w:t>
      </w:r>
    </w:p>
    <w:p w:rsidR="00CC4570" w:rsidRPr="00680FD7" w:rsidRDefault="00CC4570" w:rsidP="00154BBC">
      <w:pPr>
        <w:pStyle w:val="ListParagraph"/>
        <w:keepNext/>
        <w:keepLines/>
        <w:numPr>
          <w:ilvl w:val="0"/>
          <w:numId w:val="34"/>
        </w:numPr>
        <w:shd w:val="clear" w:color="auto" w:fill="FFFFFF"/>
        <w:spacing w:before="120" w:after="120"/>
        <w:jc w:val="both"/>
        <w:rPr>
          <w:rFonts w:ascii="Trebuchet MS" w:hAnsi="Trebuchet MS" w:cs="Calibri"/>
          <w:lang w:val="pt-BR"/>
        </w:rPr>
      </w:pPr>
      <w:r w:rsidRPr="00680FD7">
        <w:rPr>
          <w:rFonts w:ascii="Trebuchet MS" w:hAnsi="Trebuchet MS" w:cs="Calibri"/>
          <w:lang w:val="pt-BR"/>
        </w:rPr>
        <w:t xml:space="preserve">Experienţă specifică de participare în cel </w:t>
      </w:r>
      <w:r w:rsidR="002D540B" w:rsidRPr="00680FD7">
        <w:rPr>
          <w:rFonts w:ascii="Trebuchet MS" w:hAnsi="Trebuchet MS" w:cs="Calibri"/>
          <w:lang w:val="pt-BR"/>
        </w:rPr>
        <w:t>puțin</w:t>
      </w:r>
      <w:r w:rsidRPr="00680FD7">
        <w:rPr>
          <w:rFonts w:ascii="Trebuchet MS" w:hAnsi="Trebuchet MS" w:cs="Calibri"/>
          <w:lang w:val="pt-BR"/>
        </w:rPr>
        <w:t xml:space="preserve"> un proiect sau contract în care a </w:t>
      </w:r>
      <w:r w:rsidR="00014B26" w:rsidRPr="00680FD7">
        <w:rPr>
          <w:rFonts w:ascii="Trebuchet MS" w:hAnsi="Trebuchet MS" w:cs="Calibri"/>
          <w:lang w:val="pt-BR"/>
        </w:rPr>
        <w:t xml:space="preserve">îndeplinit </w:t>
      </w:r>
      <w:r w:rsidR="00872FDA" w:rsidRPr="00680FD7">
        <w:rPr>
          <w:rFonts w:ascii="Trebuchet MS" w:hAnsi="Trebuchet MS" w:cs="Calibri"/>
          <w:lang w:val="pt-BR"/>
        </w:rPr>
        <w:t>activități</w:t>
      </w:r>
      <w:r w:rsidRPr="00680FD7">
        <w:rPr>
          <w:rFonts w:ascii="Trebuchet MS" w:hAnsi="Trebuchet MS" w:cs="Calibri"/>
          <w:lang w:val="pt-BR"/>
        </w:rPr>
        <w:t xml:space="preserve"> similare cu cele pe care urmează să le îndeplinească în viitorul contract, </w:t>
      </w:r>
      <w:r w:rsidR="00014B26" w:rsidRPr="00680FD7">
        <w:rPr>
          <w:rFonts w:ascii="Trebuchet MS" w:hAnsi="Trebuchet MS" w:cs="Calibri"/>
          <w:lang w:val="pt-BR"/>
        </w:rPr>
        <w:t>dovedită prin</w:t>
      </w:r>
      <w:r w:rsidRPr="00680FD7">
        <w:rPr>
          <w:rFonts w:ascii="Trebuchet MS" w:hAnsi="Trebuchet MS" w:cs="Calibri"/>
          <w:lang w:val="pt-BR"/>
        </w:rPr>
        <w:t xml:space="preserve"> documente justificative relevante.</w:t>
      </w:r>
    </w:p>
    <w:p w:rsidR="00CC4570" w:rsidRPr="00680FD7" w:rsidRDefault="00CC4570" w:rsidP="00CC2836">
      <w:pPr>
        <w:pStyle w:val="Heading3"/>
      </w:pPr>
      <w:bookmarkStart w:id="424" w:name="_Toc193820627"/>
      <w:r w:rsidRPr="00680FD7">
        <w:t>Expert arhitect software - 1 persoană</w:t>
      </w:r>
      <w:bookmarkEnd w:id="424"/>
    </w:p>
    <w:p w:rsidR="00CC4570" w:rsidRPr="00680FD7" w:rsidRDefault="00CC4570" w:rsidP="00CC4570">
      <w:pPr>
        <w:keepNext/>
        <w:keepLines/>
        <w:shd w:val="clear" w:color="auto" w:fill="FFFFFF"/>
        <w:spacing w:before="120" w:after="120"/>
        <w:jc w:val="both"/>
        <w:rPr>
          <w:rFonts w:ascii="Trebuchet MS" w:hAnsi="Trebuchet MS" w:cs="Calibri"/>
          <w:b/>
          <w:bCs/>
          <w:lang w:val="pt-BR"/>
        </w:rPr>
      </w:pPr>
      <w:r w:rsidRPr="00680FD7">
        <w:rPr>
          <w:rFonts w:ascii="Trebuchet MS" w:hAnsi="Trebuchet MS" w:cs="Calibri"/>
          <w:b/>
          <w:bCs/>
          <w:lang w:val="pt-BR"/>
        </w:rPr>
        <w:t>Responsabilităţi:</w:t>
      </w:r>
    </w:p>
    <w:p w:rsidR="00CC4570" w:rsidRPr="00680FD7" w:rsidRDefault="00CC4570" w:rsidP="00154BBC">
      <w:pPr>
        <w:pStyle w:val="ListParagraph"/>
        <w:keepNext/>
        <w:keepLines/>
        <w:numPr>
          <w:ilvl w:val="0"/>
          <w:numId w:val="24"/>
        </w:numPr>
        <w:shd w:val="clear" w:color="auto" w:fill="FFFFFF"/>
        <w:spacing w:before="120" w:after="120"/>
        <w:jc w:val="both"/>
        <w:rPr>
          <w:rFonts w:ascii="Trebuchet MS" w:hAnsi="Trebuchet MS" w:cs="Calibri"/>
          <w:lang w:val="pt-BR"/>
        </w:rPr>
      </w:pPr>
      <w:r w:rsidRPr="00680FD7">
        <w:rPr>
          <w:rFonts w:ascii="Trebuchet MS" w:hAnsi="Trebuchet MS" w:cs="Calibri"/>
          <w:lang w:val="pt-BR"/>
        </w:rPr>
        <w:t xml:space="preserve">Definirea arhitecturii generale a </w:t>
      </w:r>
      <w:r w:rsidR="001B3E1F" w:rsidRPr="00680FD7">
        <w:rPr>
          <w:rFonts w:ascii="Trebuchet MS" w:hAnsi="Trebuchet MS" w:cs="Calibri"/>
          <w:lang w:val="pt-BR"/>
        </w:rPr>
        <w:t>soluției</w:t>
      </w:r>
      <w:r w:rsidRPr="00680FD7">
        <w:rPr>
          <w:rFonts w:ascii="Trebuchet MS" w:hAnsi="Trebuchet MS" w:cs="Calibri"/>
          <w:lang w:val="pt-BR"/>
        </w:rPr>
        <w:t xml:space="preserve"> informatice</w:t>
      </w:r>
    </w:p>
    <w:p w:rsidR="00CC4570" w:rsidRPr="00680FD7" w:rsidRDefault="00CC4570" w:rsidP="00154BBC">
      <w:pPr>
        <w:pStyle w:val="ListParagraph"/>
        <w:keepNext/>
        <w:keepLines/>
        <w:numPr>
          <w:ilvl w:val="0"/>
          <w:numId w:val="24"/>
        </w:numPr>
        <w:shd w:val="clear" w:color="auto" w:fill="FFFFFF"/>
        <w:spacing w:before="120" w:after="120"/>
        <w:jc w:val="both"/>
        <w:rPr>
          <w:rFonts w:ascii="Trebuchet MS" w:hAnsi="Trebuchet MS" w:cs="Calibri"/>
          <w:lang w:val="pt-BR"/>
        </w:rPr>
      </w:pPr>
      <w:r w:rsidRPr="00680FD7">
        <w:rPr>
          <w:rFonts w:ascii="Trebuchet MS" w:hAnsi="Trebuchet MS" w:cs="Calibri"/>
          <w:lang w:val="pt-BR"/>
        </w:rPr>
        <w:t xml:space="preserve">Definire cerinţe funcţionale, non-funcţionale </w:t>
      </w:r>
      <w:r w:rsidR="004C203E" w:rsidRPr="00680FD7">
        <w:rPr>
          <w:rFonts w:ascii="Trebuchet MS" w:hAnsi="Trebuchet MS" w:cs="Calibri"/>
          <w:lang w:val="pt-BR"/>
        </w:rPr>
        <w:t>și</w:t>
      </w:r>
      <w:r w:rsidRPr="00680FD7">
        <w:rPr>
          <w:rFonts w:ascii="Trebuchet MS" w:hAnsi="Trebuchet MS" w:cs="Calibri"/>
          <w:lang w:val="pt-BR"/>
        </w:rPr>
        <w:t xml:space="preserve"> de integrare, proiectare model de date </w:t>
      </w:r>
      <w:r w:rsidR="004C203E" w:rsidRPr="00680FD7">
        <w:rPr>
          <w:rFonts w:ascii="Trebuchet MS" w:hAnsi="Trebuchet MS" w:cs="Calibri"/>
          <w:lang w:val="pt-BR"/>
        </w:rPr>
        <w:t>și</w:t>
      </w:r>
      <w:r w:rsidRPr="00680FD7">
        <w:rPr>
          <w:rFonts w:ascii="Trebuchet MS" w:hAnsi="Trebuchet MS" w:cs="Calibri"/>
          <w:lang w:val="pt-BR"/>
        </w:rPr>
        <w:t xml:space="preserve"> procese;</w:t>
      </w:r>
    </w:p>
    <w:p w:rsidR="00CC4570" w:rsidRPr="00680FD7" w:rsidRDefault="00CC4570" w:rsidP="00154BBC">
      <w:pPr>
        <w:pStyle w:val="ListParagraph"/>
        <w:keepNext/>
        <w:keepLines/>
        <w:numPr>
          <w:ilvl w:val="0"/>
          <w:numId w:val="24"/>
        </w:numPr>
        <w:shd w:val="clear" w:color="auto" w:fill="FFFFFF"/>
        <w:spacing w:before="120" w:after="120"/>
        <w:jc w:val="both"/>
        <w:rPr>
          <w:rFonts w:ascii="Trebuchet MS" w:hAnsi="Trebuchet MS" w:cs="Calibri"/>
          <w:lang w:val="pt-BR"/>
        </w:rPr>
      </w:pPr>
      <w:r w:rsidRPr="00680FD7">
        <w:rPr>
          <w:rFonts w:ascii="Trebuchet MS" w:hAnsi="Trebuchet MS" w:cs="Calibri"/>
          <w:lang w:val="pt-BR"/>
        </w:rPr>
        <w:t xml:space="preserve">Proiectarea </w:t>
      </w:r>
      <w:r w:rsidR="004C203E" w:rsidRPr="00680FD7">
        <w:rPr>
          <w:rFonts w:ascii="Trebuchet MS" w:hAnsi="Trebuchet MS" w:cs="Calibri"/>
          <w:lang w:val="pt-BR"/>
        </w:rPr>
        <w:t>și</w:t>
      </w:r>
      <w:r w:rsidRPr="00680FD7">
        <w:rPr>
          <w:rFonts w:ascii="Trebuchet MS" w:hAnsi="Trebuchet MS" w:cs="Calibri"/>
          <w:lang w:val="pt-BR"/>
        </w:rPr>
        <w:t xml:space="preserve"> documentarea arhitecturii, a specificaţiilor funcţionale, respectiv a specificaţiilor de integrare.</w:t>
      </w:r>
    </w:p>
    <w:p w:rsidR="00CC4570" w:rsidRPr="00680FD7" w:rsidRDefault="00CC4570" w:rsidP="00154BBC">
      <w:pPr>
        <w:pStyle w:val="ListParagraph"/>
        <w:keepNext/>
        <w:keepLines/>
        <w:numPr>
          <w:ilvl w:val="0"/>
          <w:numId w:val="24"/>
        </w:numPr>
        <w:shd w:val="clear" w:color="auto" w:fill="FFFFFF"/>
        <w:spacing w:before="120" w:after="120"/>
        <w:jc w:val="both"/>
        <w:rPr>
          <w:rFonts w:ascii="Trebuchet MS" w:hAnsi="Trebuchet MS" w:cs="Calibri"/>
          <w:lang w:val="pt-BR"/>
        </w:rPr>
      </w:pPr>
      <w:r w:rsidRPr="00680FD7">
        <w:rPr>
          <w:rFonts w:ascii="Trebuchet MS" w:hAnsi="Trebuchet MS" w:cs="Calibri"/>
          <w:lang w:val="pt-BR"/>
        </w:rPr>
        <w:t>Sprijinirea echipei tehnice de implementare pentru găsirea de soluţii tehnice</w:t>
      </w:r>
    </w:p>
    <w:p w:rsidR="00CC4570" w:rsidRPr="00680FD7" w:rsidRDefault="00CC4570" w:rsidP="00154BBC">
      <w:pPr>
        <w:pStyle w:val="ListParagraph"/>
        <w:keepNext/>
        <w:keepLines/>
        <w:numPr>
          <w:ilvl w:val="0"/>
          <w:numId w:val="24"/>
        </w:numPr>
        <w:shd w:val="clear" w:color="auto" w:fill="FFFFFF"/>
        <w:spacing w:before="120" w:after="120"/>
        <w:jc w:val="both"/>
        <w:rPr>
          <w:rFonts w:ascii="Trebuchet MS" w:hAnsi="Trebuchet MS" w:cs="Calibri"/>
          <w:lang w:val="pt-BR"/>
        </w:rPr>
      </w:pPr>
      <w:r w:rsidRPr="00680FD7">
        <w:rPr>
          <w:rFonts w:ascii="Trebuchet MS" w:hAnsi="Trebuchet MS" w:cs="Calibri"/>
          <w:lang w:val="pt-BR"/>
        </w:rPr>
        <w:t xml:space="preserve">Identificare riscurilor tehnice </w:t>
      </w:r>
      <w:r w:rsidR="004C203E" w:rsidRPr="00680FD7">
        <w:rPr>
          <w:rFonts w:ascii="Trebuchet MS" w:hAnsi="Trebuchet MS" w:cs="Calibri"/>
          <w:lang w:val="pt-BR"/>
        </w:rPr>
        <w:t>și</w:t>
      </w:r>
      <w:r w:rsidRPr="00680FD7">
        <w:rPr>
          <w:rFonts w:ascii="Trebuchet MS" w:hAnsi="Trebuchet MS" w:cs="Calibri"/>
          <w:lang w:val="pt-BR"/>
        </w:rPr>
        <w:t xml:space="preserve"> a măsurilor de minimizare/eliminare a acestora prin soluţii de arhitectură</w:t>
      </w:r>
    </w:p>
    <w:p w:rsidR="00CC4570" w:rsidRPr="00680FD7" w:rsidRDefault="00CC4570" w:rsidP="00154BBC">
      <w:pPr>
        <w:pStyle w:val="ListParagraph"/>
        <w:keepNext/>
        <w:keepLines/>
        <w:numPr>
          <w:ilvl w:val="0"/>
          <w:numId w:val="24"/>
        </w:numPr>
        <w:shd w:val="clear" w:color="auto" w:fill="FFFFFF"/>
        <w:spacing w:before="120" w:after="120"/>
        <w:jc w:val="both"/>
        <w:rPr>
          <w:rFonts w:ascii="Trebuchet MS" w:hAnsi="Trebuchet MS" w:cs="Calibri"/>
          <w:lang w:val="pt-BR"/>
        </w:rPr>
      </w:pPr>
      <w:r w:rsidRPr="00680FD7">
        <w:rPr>
          <w:rFonts w:ascii="Trebuchet MS" w:hAnsi="Trebuchet MS" w:cs="Calibri"/>
          <w:lang w:val="pt-BR"/>
        </w:rPr>
        <w:t>Suport tehnic</w:t>
      </w:r>
    </w:p>
    <w:p w:rsidR="00CC4570" w:rsidRPr="00680FD7" w:rsidRDefault="00CC4570" w:rsidP="00CC4570">
      <w:pPr>
        <w:keepNext/>
        <w:keepLines/>
        <w:shd w:val="clear" w:color="auto" w:fill="FFFFFF"/>
        <w:spacing w:before="120" w:after="120"/>
        <w:jc w:val="both"/>
        <w:rPr>
          <w:rFonts w:ascii="Trebuchet MS" w:hAnsi="Trebuchet MS" w:cs="Calibri"/>
          <w:b/>
          <w:bCs/>
          <w:lang w:val="pt-BR"/>
        </w:rPr>
      </w:pPr>
      <w:r w:rsidRPr="00680FD7">
        <w:rPr>
          <w:rFonts w:ascii="Trebuchet MS" w:hAnsi="Trebuchet MS" w:cs="Calibri"/>
          <w:b/>
          <w:bCs/>
          <w:lang w:val="pt-BR"/>
        </w:rPr>
        <w:t>Cerinţe minimale:</w:t>
      </w:r>
    </w:p>
    <w:p w:rsidR="00CC4570" w:rsidRPr="00680FD7" w:rsidRDefault="00CC4570" w:rsidP="00154BBC">
      <w:pPr>
        <w:pStyle w:val="ListParagraph"/>
        <w:keepNext/>
        <w:keepLines/>
        <w:numPr>
          <w:ilvl w:val="0"/>
          <w:numId w:val="29"/>
        </w:numPr>
        <w:shd w:val="clear" w:color="auto" w:fill="FFFFFF"/>
        <w:spacing w:before="120" w:after="120"/>
        <w:jc w:val="both"/>
        <w:rPr>
          <w:rFonts w:ascii="Trebuchet MS" w:hAnsi="Trebuchet MS" w:cs="Calibri"/>
          <w:lang w:val="pt-BR"/>
        </w:rPr>
      </w:pPr>
      <w:r w:rsidRPr="00680FD7">
        <w:rPr>
          <w:rFonts w:ascii="Trebuchet MS" w:hAnsi="Trebuchet MS" w:cs="Calibri"/>
          <w:lang w:val="pt-BR"/>
        </w:rPr>
        <w:t>Studii superioare finalizate cu diploma de licenţa sau echivalent.</w:t>
      </w:r>
    </w:p>
    <w:p w:rsidR="00CC4570" w:rsidRPr="00680FD7" w:rsidRDefault="00CC4570" w:rsidP="00154BBC">
      <w:pPr>
        <w:pStyle w:val="ListParagraph"/>
        <w:keepNext/>
        <w:keepLines/>
        <w:numPr>
          <w:ilvl w:val="0"/>
          <w:numId w:val="29"/>
        </w:numPr>
        <w:shd w:val="clear" w:color="auto" w:fill="FFFFFF"/>
        <w:spacing w:before="120" w:after="120"/>
        <w:jc w:val="both"/>
        <w:rPr>
          <w:rFonts w:ascii="Trebuchet MS" w:hAnsi="Trebuchet MS" w:cs="Calibri"/>
          <w:lang w:val="pt-BR"/>
        </w:rPr>
      </w:pPr>
      <w:r w:rsidRPr="00680FD7">
        <w:rPr>
          <w:rStyle w:val="Strong"/>
          <w:rFonts w:ascii="Trebuchet MS" w:hAnsi="Trebuchet MS" w:cs="Calibri"/>
          <w:lang w:val="pt-BR"/>
        </w:rPr>
        <w:t xml:space="preserve">Minimum 5 ani de experiență profesională generală </w:t>
      </w:r>
      <w:r w:rsidRPr="00680FD7">
        <w:rPr>
          <w:rFonts w:ascii="Trebuchet MS" w:hAnsi="Trebuchet MS" w:cs="Calibri"/>
          <w:lang w:val="pt-BR"/>
        </w:rPr>
        <w:t>în</w:t>
      </w:r>
      <w:r w:rsidRPr="00680FD7">
        <w:rPr>
          <w:rStyle w:val="Strong"/>
          <w:rFonts w:ascii="Trebuchet MS" w:hAnsi="Trebuchet MS" w:cs="Calibri"/>
          <w:lang w:val="pt-BR"/>
        </w:rPr>
        <w:t xml:space="preserve"> domeniul IT.</w:t>
      </w:r>
    </w:p>
    <w:p w:rsidR="00CC4570" w:rsidRPr="00680FD7" w:rsidRDefault="00CC4570" w:rsidP="00154BBC">
      <w:pPr>
        <w:pStyle w:val="ListParagraph"/>
        <w:keepNext/>
        <w:keepLines/>
        <w:numPr>
          <w:ilvl w:val="0"/>
          <w:numId w:val="29"/>
        </w:numPr>
        <w:shd w:val="clear" w:color="auto" w:fill="FFFFFF"/>
        <w:spacing w:before="120" w:after="120"/>
        <w:jc w:val="both"/>
        <w:rPr>
          <w:rFonts w:ascii="Trebuchet MS" w:hAnsi="Trebuchet MS" w:cs="Calibri"/>
          <w:lang w:val="pt-BR"/>
        </w:rPr>
      </w:pPr>
      <w:r w:rsidRPr="00680FD7">
        <w:rPr>
          <w:rFonts w:ascii="Trebuchet MS" w:hAnsi="Trebuchet MS" w:cs="Calibri"/>
          <w:lang w:val="pt-BR"/>
        </w:rPr>
        <w:t xml:space="preserve">Competențe tehnice privind tehnologiile pe care Ofertantul le va utiliza în cadrul proiectului, dovedite prin cel </w:t>
      </w:r>
      <w:r w:rsidR="002D540B" w:rsidRPr="00680FD7">
        <w:rPr>
          <w:rFonts w:ascii="Trebuchet MS" w:hAnsi="Trebuchet MS" w:cs="Calibri"/>
          <w:lang w:val="pt-BR"/>
        </w:rPr>
        <w:t>puțin</w:t>
      </w:r>
      <w:r w:rsidRPr="00680FD7">
        <w:rPr>
          <w:rFonts w:ascii="Trebuchet MS" w:hAnsi="Trebuchet MS" w:cs="Calibri"/>
          <w:lang w:val="pt-BR"/>
        </w:rPr>
        <w:t xml:space="preserve"> o certificare recunoscută la nivel național/ internațional.</w:t>
      </w:r>
    </w:p>
    <w:p w:rsidR="00CC4570" w:rsidRPr="00680FD7" w:rsidRDefault="00CC4570" w:rsidP="00154BBC">
      <w:pPr>
        <w:pStyle w:val="ListParagraph"/>
        <w:keepNext/>
        <w:keepLines/>
        <w:numPr>
          <w:ilvl w:val="0"/>
          <w:numId w:val="29"/>
        </w:numPr>
        <w:shd w:val="clear" w:color="auto" w:fill="FFFFFF"/>
        <w:spacing w:before="120" w:after="120"/>
        <w:jc w:val="both"/>
        <w:rPr>
          <w:rFonts w:ascii="Trebuchet MS" w:hAnsi="Trebuchet MS" w:cs="Calibri"/>
          <w:lang w:val="pt-BR"/>
        </w:rPr>
      </w:pPr>
      <w:r w:rsidRPr="00680FD7">
        <w:rPr>
          <w:rFonts w:ascii="Trebuchet MS" w:hAnsi="Trebuchet MS" w:cs="Calibri"/>
          <w:lang w:val="pt-BR"/>
        </w:rPr>
        <w:t xml:space="preserve">Experienţă specifică de participare în cel </w:t>
      </w:r>
      <w:r w:rsidR="002D540B" w:rsidRPr="00680FD7">
        <w:rPr>
          <w:rFonts w:ascii="Trebuchet MS" w:hAnsi="Trebuchet MS" w:cs="Calibri"/>
          <w:lang w:val="pt-BR"/>
        </w:rPr>
        <w:t>puțin</w:t>
      </w:r>
      <w:r w:rsidRPr="00680FD7">
        <w:rPr>
          <w:rFonts w:ascii="Trebuchet MS" w:hAnsi="Trebuchet MS" w:cs="Calibri"/>
          <w:lang w:val="pt-BR"/>
        </w:rPr>
        <w:t xml:space="preserve"> un proiect sau contract în care a îndeplinit </w:t>
      </w:r>
      <w:r w:rsidR="00872FDA" w:rsidRPr="00680FD7">
        <w:rPr>
          <w:rFonts w:ascii="Trebuchet MS" w:hAnsi="Trebuchet MS" w:cs="Calibri"/>
          <w:lang w:val="pt-BR"/>
        </w:rPr>
        <w:t>activități</w:t>
      </w:r>
      <w:r w:rsidRPr="00680FD7">
        <w:rPr>
          <w:rFonts w:ascii="Trebuchet MS" w:hAnsi="Trebuchet MS" w:cs="Calibri"/>
          <w:lang w:val="pt-BR"/>
        </w:rPr>
        <w:t xml:space="preserve"> similare cu cele pe care urmează să le îndeplinească în viitorul contract, dovedită prin documente justificative relevante.</w:t>
      </w:r>
    </w:p>
    <w:p w:rsidR="00CC4570" w:rsidRPr="00680FD7" w:rsidRDefault="00CC4570" w:rsidP="00CC2836">
      <w:pPr>
        <w:pStyle w:val="Heading3"/>
      </w:pPr>
      <w:bookmarkStart w:id="425" w:name="_Toc193820628"/>
      <w:r w:rsidRPr="00680FD7">
        <w:t>Expert securitate informatică - 1 persoană</w:t>
      </w:r>
      <w:bookmarkEnd w:id="425"/>
    </w:p>
    <w:p w:rsidR="00CC4570" w:rsidRPr="00680FD7" w:rsidRDefault="00CC4570" w:rsidP="00CC4570">
      <w:pPr>
        <w:keepNext/>
        <w:keepLines/>
        <w:shd w:val="clear" w:color="auto" w:fill="FFFFFF"/>
        <w:spacing w:before="120" w:after="120"/>
        <w:jc w:val="both"/>
        <w:rPr>
          <w:rFonts w:ascii="Trebuchet MS" w:hAnsi="Trebuchet MS" w:cs="Calibri"/>
          <w:b/>
          <w:bCs/>
          <w:lang w:val="pt-BR"/>
        </w:rPr>
      </w:pPr>
      <w:r w:rsidRPr="00680FD7">
        <w:rPr>
          <w:rFonts w:ascii="Trebuchet MS" w:hAnsi="Trebuchet MS" w:cs="Calibri"/>
          <w:b/>
          <w:bCs/>
          <w:lang w:val="pt-BR"/>
        </w:rPr>
        <w:t>Responsabilităţi:</w:t>
      </w:r>
    </w:p>
    <w:p w:rsidR="00CC4570" w:rsidRPr="00680FD7" w:rsidRDefault="00CC4570" w:rsidP="00154BBC">
      <w:pPr>
        <w:pStyle w:val="ListParagraph"/>
        <w:keepNext/>
        <w:keepLines/>
        <w:numPr>
          <w:ilvl w:val="0"/>
          <w:numId w:val="25"/>
        </w:numPr>
        <w:shd w:val="clear" w:color="auto" w:fill="FFFFFF"/>
        <w:spacing w:before="120" w:after="120"/>
        <w:jc w:val="both"/>
        <w:rPr>
          <w:rFonts w:ascii="Trebuchet MS" w:hAnsi="Trebuchet MS" w:cs="Calibri"/>
          <w:lang w:val="pt-BR"/>
        </w:rPr>
      </w:pPr>
      <w:r w:rsidRPr="00680FD7">
        <w:rPr>
          <w:rFonts w:ascii="Trebuchet MS" w:hAnsi="Trebuchet MS" w:cs="Calibri"/>
          <w:lang w:val="pt-BR"/>
        </w:rPr>
        <w:t xml:space="preserve">Identificarea potenţialelor vulnerabilităţi de securitate ale sistemului </w:t>
      </w:r>
      <w:r w:rsidR="004C203E" w:rsidRPr="00680FD7">
        <w:rPr>
          <w:rFonts w:ascii="Trebuchet MS" w:hAnsi="Trebuchet MS" w:cs="Calibri"/>
          <w:lang w:val="pt-BR"/>
        </w:rPr>
        <w:t>și</w:t>
      </w:r>
      <w:r w:rsidRPr="00680FD7">
        <w:rPr>
          <w:rFonts w:ascii="Trebuchet MS" w:hAnsi="Trebuchet MS" w:cs="Calibri"/>
          <w:lang w:val="pt-BR"/>
        </w:rPr>
        <w:t xml:space="preserve"> proiectarea măsurilor de securitate necesare în vederea atingerii obiectivului de siguranţă a datelor </w:t>
      </w:r>
      <w:r w:rsidR="004C203E" w:rsidRPr="00680FD7">
        <w:rPr>
          <w:rFonts w:ascii="Trebuchet MS" w:hAnsi="Trebuchet MS" w:cs="Calibri"/>
          <w:lang w:val="pt-BR"/>
        </w:rPr>
        <w:t>și</w:t>
      </w:r>
      <w:r w:rsidRPr="00680FD7">
        <w:rPr>
          <w:rFonts w:ascii="Trebuchet MS" w:hAnsi="Trebuchet MS" w:cs="Calibri"/>
          <w:lang w:val="pt-BR"/>
        </w:rPr>
        <w:t xml:space="preserve"> a operării solicitat.</w:t>
      </w:r>
    </w:p>
    <w:p w:rsidR="00CC4570" w:rsidRPr="00680FD7" w:rsidRDefault="00CC4570" w:rsidP="00154BBC">
      <w:pPr>
        <w:pStyle w:val="ListParagraph"/>
        <w:keepNext/>
        <w:keepLines/>
        <w:numPr>
          <w:ilvl w:val="0"/>
          <w:numId w:val="25"/>
        </w:numPr>
        <w:shd w:val="clear" w:color="auto" w:fill="FFFFFF"/>
        <w:spacing w:before="120" w:after="120"/>
        <w:jc w:val="both"/>
        <w:rPr>
          <w:rFonts w:ascii="Trebuchet MS" w:hAnsi="Trebuchet MS" w:cs="Calibri"/>
          <w:lang w:val="pt-BR"/>
        </w:rPr>
      </w:pPr>
      <w:r w:rsidRPr="00680FD7">
        <w:rPr>
          <w:rFonts w:ascii="Trebuchet MS" w:hAnsi="Trebuchet MS" w:cs="Calibri"/>
          <w:lang w:val="pt-BR"/>
        </w:rPr>
        <w:t xml:space="preserve">Definirea procedurilor de asigurare </w:t>
      </w:r>
      <w:r w:rsidR="004C203E" w:rsidRPr="00680FD7">
        <w:rPr>
          <w:rFonts w:ascii="Trebuchet MS" w:hAnsi="Trebuchet MS" w:cs="Calibri"/>
          <w:lang w:val="pt-BR"/>
        </w:rPr>
        <w:t>și</w:t>
      </w:r>
      <w:r w:rsidRPr="00680FD7">
        <w:rPr>
          <w:rFonts w:ascii="Trebuchet MS" w:hAnsi="Trebuchet MS" w:cs="Calibri"/>
          <w:lang w:val="pt-BR"/>
        </w:rPr>
        <w:t xml:space="preserve"> monitorizare a </w:t>
      </w:r>
      <w:r w:rsidR="00FC2AC6" w:rsidRPr="00680FD7">
        <w:rPr>
          <w:rFonts w:ascii="Trebuchet MS" w:hAnsi="Trebuchet MS" w:cs="Calibri"/>
          <w:lang w:val="pt-BR"/>
        </w:rPr>
        <w:t>securității</w:t>
      </w:r>
      <w:r w:rsidRPr="00680FD7">
        <w:rPr>
          <w:rFonts w:ascii="Trebuchet MS" w:hAnsi="Trebuchet MS" w:cs="Calibri"/>
          <w:lang w:val="pt-BR"/>
        </w:rPr>
        <w:t xml:space="preserve"> sistemului implementat.</w:t>
      </w:r>
    </w:p>
    <w:p w:rsidR="00CC4570" w:rsidRPr="00680FD7" w:rsidRDefault="00CC4570" w:rsidP="00154BBC">
      <w:pPr>
        <w:pStyle w:val="ListParagraph"/>
        <w:keepNext/>
        <w:keepLines/>
        <w:numPr>
          <w:ilvl w:val="0"/>
          <w:numId w:val="25"/>
        </w:numPr>
        <w:shd w:val="clear" w:color="auto" w:fill="FFFFFF"/>
        <w:spacing w:before="120" w:after="120"/>
        <w:jc w:val="both"/>
        <w:rPr>
          <w:rFonts w:ascii="Trebuchet MS" w:hAnsi="Trebuchet MS" w:cs="Calibri"/>
          <w:lang w:val="pt-BR"/>
        </w:rPr>
      </w:pPr>
      <w:r w:rsidRPr="00680FD7">
        <w:rPr>
          <w:rFonts w:ascii="Trebuchet MS" w:hAnsi="Trebuchet MS" w:cs="Calibri"/>
          <w:lang w:val="pt-BR"/>
        </w:rPr>
        <w:t xml:space="preserve">Verificarea/testarea </w:t>
      </w:r>
      <w:r w:rsidR="00FC2AC6" w:rsidRPr="00680FD7">
        <w:rPr>
          <w:rFonts w:ascii="Trebuchet MS" w:hAnsi="Trebuchet MS" w:cs="Calibri"/>
          <w:lang w:val="pt-BR"/>
        </w:rPr>
        <w:t>securității</w:t>
      </w:r>
      <w:r w:rsidRPr="00680FD7">
        <w:rPr>
          <w:rFonts w:ascii="Trebuchet MS" w:hAnsi="Trebuchet MS" w:cs="Calibri"/>
          <w:lang w:val="pt-BR"/>
        </w:rPr>
        <w:t xml:space="preserve"> sistemului informatic, la finalizarea implementării.</w:t>
      </w:r>
    </w:p>
    <w:p w:rsidR="00CC4570" w:rsidRPr="00680FD7" w:rsidRDefault="00CC4570" w:rsidP="00CC4570">
      <w:pPr>
        <w:keepNext/>
        <w:keepLines/>
        <w:shd w:val="clear" w:color="auto" w:fill="FFFFFF"/>
        <w:spacing w:before="120" w:after="120"/>
        <w:jc w:val="both"/>
        <w:rPr>
          <w:rFonts w:ascii="Trebuchet MS" w:hAnsi="Trebuchet MS" w:cs="Calibri"/>
          <w:b/>
          <w:bCs/>
          <w:lang w:val="pt-BR"/>
        </w:rPr>
      </w:pPr>
      <w:r w:rsidRPr="00680FD7">
        <w:rPr>
          <w:rFonts w:ascii="Trebuchet MS" w:hAnsi="Trebuchet MS" w:cs="Calibri"/>
          <w:b/>
          <w:bCs/>
          <w:lang w:val="pt-BR"/>
        </w:rPr>
        <w:t>Cerinţe minimale:</w:t>
      </w:r>
    </w:p>
    <w:p w:rsidR="00CC4570" w:rsidRPr="00680FD7" w:rsidRDefault="00CC4570" w:rsidP="00154BBC">
      <w:pPr>
        <w:pStyle w:val="ListParagraph"/>
        <w:keepNext/>
        <w:keepLines/>
        <w:numPr>
          <w:ilvl w:val="0"/>
          <w:numId w:val="25"/>
        </w:numPr>
        <w:shd w:val="clear" w:color="auto" w:fill="FFFFFF"/>
        <w:spacing w:before="120" w:after="120"/>
        <w:jc w:val="both"/>
        <w:rPr>
          <w:rFonts w:ascii="Trebuchet MS" w:hAnsi="Trebuchet MS" w:cs="Calibri"/>
          <w:lang w:val="pt-BR"/>
        </w:rPr>
      </w:pPr>
      <w:r w:rsidRPr="00680FD7">
        <w:rPr>
          <w:rFonts w:ascii="Trebuchet MS" w:hAnsi="Trebuchet MS" w:cs="Calibri"/>
          <w:lang w:val="pt-BR"/>
        </w:rPr>
        <w:t>Studii superioare finalizate cu diploma de licenţa sau echivalent.</w:t>
      </w:r>
    </w:p>
    <w:p w:rsidR="00CC4570" w:rsidRPr="00680FD7" w:rsidRDefault="00CC4570" w:rsidP="00154BBC">
      <w:pPr>
        <w:pStyle w:val="ListParagraph"/>
        <w:keepNext/>
        <w:keepLines/>
        <w:numPr>
          <w:ilvl w:val="0"/>
          <w:numId w:val="25"/>
        </w:numPr>
        <w:shd w:val="clear" w:color="auto" w:fill="FFFFFF"/>
        <w:spacing w:before="120" w:after="120"/>
        <w:jc w:val="both"/>
        <w:rPr>
          <w:rFonts w:ascii="Trebuchet MS" w:hAnsi="Trebuchet MS" w:cs="Calibri"/>
          <w:lang w:val="pt-BR"/>
        </w:rPr>
      </w:pPr>
      <w:r w:rsidRPr="00680FD7">
        <w:rPr>
          <w:rStyle w:val="Strong"/>
          <w:rFonts w:ascii="Trebuchet MS" w:hAnsi="Trebuchet MS" w:cs="Calibri"/>
          <w:lang w:val="pt-BR"/>
        </w:rPr>
        <w:t xml:space="preserve">Minimum 5 ani de experiență profesională generală </w:t>
      </w:r>
      <w:r w:rsidRPr="00680FD7">
        <w:rPr>
          <w:rFonts w:ascii="Trebuchet MS" w:hAnsi="Trebuchet MS" w:cs="Calibri"/>
          <w:lang w:val="pt-BR"/>
        </w:rPr>
        <w:t>în</w:t>
      </w:r>
      <w:r w:rsidRPr="00680FD7">
        <w:rPr>
          <w:rStyle w:val="Strong"/>
          <w:rFonts w:ascii="Trebuchet MS" w:hAnsi="Trebuchet MS" w:cs="Calibri"/>
          <w:lang w:val="pt-BR"/>
        </w:rPr>
        <w:t xml:space="preserve"> domeniul IT.</w:t>
      </w:r>
    </w:p>
    <w:p w:rsidR="00CC4570" w:rsidRPr="00680FD7" w:rsidRDefault="00CC4570" w:rsidP="00154BBC">
      <w:pPr>
        <w:pStyle w:val="ListParagraph"/>
        <w:keepNext/>
        <w:keepLines/>
        <w:numPr>
          <w:ilvl w:val="0"/>
          <w:numId w:val="25"/>
        </w:numPr>
        <w:shd w:val="clear" w:color="auto" w:fill="FFFFFF"/>
        <w:spacing w:before="120" w:after="120"/>
        <w:jc w:val="both"/>
        <w:rPr>
          <w:rFonts w:ascii="Trebuchet MS" w:hAnsi="Trebuchet MS" w:cs="Calibri"/>
          <w:lang w:val="pt-BR"/>
        </w:rPr>
      </w:pPr>
      <w:r w:rsidRPr="00680FD7">
        <w:rPr>
          <w:rFonts w:ascii="Trebuchet MS" w:hAnsi="Trebuchet MS" w:cs="Calibri"/>
          <w:lang w:val="pt-BR"/>
        </w:rPr>
        <w:t xml:space="preserve">Competente în domeniul testării/auditării </w:t>
      </w:r>
      <w:r w:rsidR="00FC2AC6" w:rsidRPr="00680FD7">
        <w:rPr>
          <w:rFonts w:ascii="Trebuchet MS" w:hAnsi="Trebuchet MS" w:cs="Calibri"/>
          <w:lang w:val="pt-BR"/>
        </w:rPr>
        <w:t>securității</w:t>
      </w:r>
      <w:r w:rsidRPr="00680FD7">
        <w:rPr>
          <w:rFonts w:ascii="Trebuchet MS" w:hAnsi="Trebuchet MS" w:cs="Calibri"/>
          <w:lang w:val="pt-BR"/>
        </w:rPr>
        <w:t xml:space="preserve"> sistemelor informatice dovedite prin certificare recunoscuta la nivel naţional </w:t>
      </w:r>
      <w:r w:rsidR="004C203E" w:rsidRPr="00680FD7">
        <w:rPr>
          <w:rFonts w:ascii="Trebuchet MS" w:hAnsi="Trebuchet MS" w:cs="Calibri"/>
          <w:lang w:val="pt-BR"/>
        </w:rPr>
        <w:t>și</w:t>
      </w:r>
      <w:r w:rsidRPr="00680FD7">
        <w:rPr>
          <w:rFonts w:ascii="Trebuchet MS" w:hAnsi="Trebuchet MS" w:cs="Calibri"/>
          <w:lang w:val="pt-BR"/>
        </w:rPr>
        <w:t>/sau international.</w:t>
      </w:r>
    </w:p>
    <w:p w:rsidR="00CC4570" w:rsidRPr="00680FD7" w:rsidRDefault="00CC4570" w:rsidP="00154BBC">
      <w:pPr>
        <w:pStyle w:val="ListParagraph"/>
        <w:keepNext/>
        <w:keepLines/>
        <w:numPr>
          <w:ilvl w:val="0"/>
          <w:numId w:val="25"/>
        </w:numPr>
        <w:shd w:val="clear" w:color="auto" w:fill="FFFFFF"/>
        <w:spacing w:before="120" w:after="120"/>
        <w:jc w:val="both"/>
        <w:rPr>
          <w:rFonts w:ascii="Trebuchet MS" w:hAnsi="Trebuchet MS" w:cs="Calibri"/>
          <w:lang w:val="pt-BR"/>
        </w:rPr>
      </w:pPr>
      <w:r w:rsidRPr="00680FD7">
        <w:rPr>
          <w:rFonts w:ascii="Trebuchet MS" w:hAnsi="Trebuchet MS" w:cs="Calibri"/>
          <w:lang w:val="pt-BR"/>
        </w:rPr>
        <w:lastRenderedPageBreak/>
        <w:t xml:space="preserve">Experienţă specifică de participare în cel </w:t>
      </w:r>
      <w:r w:rsidR="002D540B" w:rsidRPr="00680FD7">
        <w:rPr>
          <w:rFonts w:ascii="Trebuchet MS" w:hAnsi="Trebuchet MS" w:cs="Calibri"/>
          <w:lang w:val="pt-BR"/>
        </w:rPr>
        <w:t>puțin</w:t>
      </w:r>
      <w:r w:rsidRPr="00680FD7">
        <w:rPr>
          <w:rFonts w:ascii="Trebuchet MS" w:hAnsi="Trebuchet MS" w:cs="Calibri"/>
          <w:lang w:val="pt-BR"/>
        </w:rPr>
        <w:t xml:space="preserve"> un proiect sau contract în care a îndeplinit </w:t>
      </w:r>
      <w:r w:rsidR="00872FDA" w:rsidRPr="00680FD7">
        <w:rPr>
          <w:rFonts w:ascii="Trebuchet MS" w:hAnsi="Trebuchet MS" w:cs="Calibri"/>
          <w:lang w:val="pt-BR"/>
        </w:rPr>
        <w:t>activități</w:t>
      </w:r>
      <w:r w:rsidRPr="00680FD7">
        <w:rPr>
          <w:rFonts w:ascii="Trebuchet MS" w:hAnsi="Trebuchet MS" w:cs="Calibri"/>
          <w:lang w:val="pt-BR"/>
        </w:rPr>
        <w:t xml:space="preserve"> similare cu cele pe care urmează să le îndeplinească în viitorul contract, dovedită prin documente justificative relevante.</w:t>
      </w:r>
    </w:p>
    <w:p w:rsidR="00CC4570" w:rsidRPr="00680FD7" w:rsidRDefault="00CC4570" w:rsidP="00CC2836">
      <w:pPr>
        <w:pStyle w:val="Heading3"/>
      </w:pPr>
      <w:bookmarkStart w:id="426" w:name="_Toc193820629"/>
      <w:r w:rsidRPr="00680FD7">
        <w:t>Expert dezvoltare software  - 1 persoană</w:t>
      </w:r>
      <w:bookmarkEnd w:id="426"/>
    </w:p>
    <w:p w:rsidR="00CC4570" w:rsidRPr="00680FD7" w:rsidRDefault="00CC4570" w:rsidP="00CC4570">
      <w:pPr>
        <w:keepNext/>
        <w:keepLines/>
        <w:shd w:val="clear" w:color="auto" w:fill="FFFFFF"/>
        <w:spacing w:before="120" w:after="120"/>
        <w:jc w:val="both"/>
        <w:rPr>
          <w:rFonts w:ascii="Trebuchet MS" w:hAnsi="Trebuchet MS" w:cs="Calibri"/>
          <w:b/>
          <w:bCs/>
          <w:lang w:val="pt-BR"/>
        </w:rPr>
      </w:pPr>
      <w:r w:rsidRPr="00680FD7">
        <w:rPr>
          <w:rFonts w:ascii="Trebuchet MS" w:hAnsi="Trebuchet MS" w:cs="Calibri"/>
          <w:b/>
          <w:bCs/>
          <w:lang w:val="pt-BR"/>
        </w:rPr>
        <w:t>Responsabilităţi:</w:t>
      </w:r>
    </w:p>
    <w:p w:rsidR="00CC4570" w:rsidRPr="00680FD7" w:rsidRDefault="00872FDA" w:rsidP="00154BBC">
      <w:pPr>
        <w:pStyle w:val="ListParagraph"/>
        <w:keepNext/>
        <w:keepLines/>
        <w:numPr>
          <w:ilvl w:val="0"/>
          <w:numId w:val="26"/>
        </w:numPr>
        <w:shd w:val="clear" w:color="auto" w:fill="FFFFFF"/>
        <w:spacing w:before="120" w:after="120"/>
        <w:jc w:val="both"/>
        <w:rPr>
          <w:rFonts w:ascii="Trebuchet MS" w:hAnsi="Trebuchet MS" w:cs="Calibri"/>
          <w:lang w:val="pt-BR"/>
        </w:rPr>
      </w:pPr>
      <w:r w:rsidRPr="00680FD7">
        <w:rPr>
          <w:rFonts w:ascii="Trebuchet MS" w:hAnsi="Trebuchet MS" w:cs="Calibri"/>
          <w:lang w:val="pt-BR"/>
        </w:rPr>
        <w:t>Activități</w:t>
      </w:r>
      <w:r w:rsidR="00CC4570" w:rsidRPr="00680FD7">
        <w:rPr>
          <w:rFonts w:ascii="Trebuchet MS" w:hAnsi="Trebuchet MS" w:cs="Calibri"/>
          <w:lang w:val="pt-BR"/>
        </w:rPr>
        <w:t xml:space="preserve"> specifice de dezvoltare de aplicaţii software, pe baza documentelor de analiza, specificaţii funcţionale, specificaţii tehnice, arhitectura sistem</w:t>
      </w:r>
    </w:p>
    <w:p w:rsidR="00CC4570" w:rsidRPr="00680FD7" w:rsidRDefault="00CC4570" w:rsidP="00154BBC">
      <w:pPr>
        <w:pStyle w:val="ListParagraph"/>
        <w:keepNext/>
        <w:keepLines/>
        <w:numPr>
          <w:ilvl w:val="0"/>
          <w:numId w:val="26"/>
        </w:numPr>
        <w:shd w:val="clear" w:color="auto" w:fill="FFFFFF"/>
        <w:spacing w:before="120" w:after="120"/>
        <w:jc w:val="both"/>
        <w:rPr>
          <w:rFonts w:ascii="Trebuchet MS" w:hAnsi="Trebuchet MS" w:cs="Calibri"/>
          <w:lang w:val="pt-BR"/>
        </w:rPr>
      </w:pPr>
      <w:r w:rsidRPr="00680FD7">
        <w:rPr>
          <w:rFonts w:ascii="Trebuchet MS" w:hAnsi="Trebuchet MS" w:cs="Calibri"/>
          <w:lang w:val="pt-BR"/>
        </w:rPr>
        <w:t>Testare unitara (interna)</w:t>
      </w:r>
    </w:p>
    <w:p w:rsidR="00CC4570" w:rsidRPr="00680FD7" w:rsidRDefault="00CC4570" w:rsidP="00154BBC">
      <w:pPr>
        <w:pStyle w:val="ListParagraph"/>
        <w:keepNext/>
        <w:keepLines/>
        <w:numPr>
          <w:ilvl w:val="0"/>
          <w:numId w:val="26"/>
        </w:numPr>
        <w:shd w:val="clear" w:color="auto" w:fill="FFFFFF"/>
        <w:spacing w:before="120" w:after="120"/>
        <w:jc w:val="both"/>
        <w:rPr>
          <w:rFonts w:ascii="Trebuchet MS" w:hAnsi="Trebuchet MS" w:cs="Calibri"/>
          <w:b/>
          <w:lang w:val="pt-BR"/>
        </w:rPr>
      </w:pPr>
      <w:r w:rsidRPr="00680FD7">
        <w:rPr>
          <w:rFonts w:ascii="Trebuchet MS" w:hAnsi="Trebuchet MS" w:cs="Calibri"/>
          <w:lang w:val="pt-BR"/>
        </w:rPr>
        <w:t>Suport</w:t>
      </w:r>
      <w:r w:rsidR="003E7944" w:rsidRPr="00680FD7">
        <w:rPr>
          <w:rFonts w:ascii="Trebuchet MS" w:hAnsi="Trebuchet MS" w:cs="Calibri"/>
          <w:lang w:val="pt-BR"/>
        </w:rPr>
        <w:t xml:space="preserve"> în </w:t>
      </w:r>
      <w:r w:rsidR="00872FDA" w:rsidRPr="00680FD7">
        <w:rPr>
          <w:rFonts w:ascii="Trebuchet MS" w:hAnsi="Trebuchet MS" w:cs="Calibri"/>
          <w:lang w:val="pt-BR"/>
        </w:rPr>
        <w:t>activități</w:t>
      </w:r>
      <w:r w:rsidRPr="00680FD7">
        <w:rPr>
          <w:rFonts w:ascii="Trebuchet MS" w:hAnsi="Trebuchet MS" w:cs="Calibri"/>
          <w:lang w:val="pt-BR"/>
        </w:rPr>
        <w:t>le de implementare</w:t>
      </w:r>
    </w:p>
    <w:p w:rsidR="00CC4570" w:rsidRPr="00680FD7" w:rsidRDefault="00CC4570" w:rsidP="00154BBC">
      <w:pPr>
        <w:pStyle w:val="ListParagraph"/>
        <w:keepNext/>
        <w:keepLines/>
        <w:numPr>
          <w:ilvl w:val="0"/>
          <w:numId w:val="26"/>
        </w:numPr>
        <w:shd w:val="clear" w:color="auto" w:fill="FFFFFF"/>
        <w:spacing w:before="120" w:after="120"/>
        <w:jc w:val="both"/>
        <w:rPr>
          <w:rFonts w:ascii="Trebuchet MS" w:hAnsi="Trebuchet MS" w:cs="Calibri"/>
          <w:lang w:val="pt-BR"/>
        </w:rPr>
      </w:pPr>
      <w:r w:rsidRPr="00680FD7">
        <w:rPr>
          <w:rFonts w:ascii="Trebuchet MS" w:hAnsi="Trebuchet MS" w:cs="Calibri"/>
          <w:lang w:val="pt-BR"/>
        </w:rPr>
        <w:t xml:space="preserve">Rezolvare disfuncţionalităţi software (bug-uri) </w:t>
      </w:r>
    </w:p>
    <w:p w:rsidR="00CC4570" w:rsidRPr="00680FD7" w:rsidRDefault="00CC4570" w:rsidP="00154BBC">
      <w:pPr>
        <w:pStyle w:val="ListParagraph"/>
        <w:keepNext/>
        <w:keepLines/>
        <w:numPr>
          <w:ilvl w:val="0"/>
          <w:numId w:val="26"/>
        </w:numPr>
        <w:shd w:val="clear" w:color="auto" w:fill="FFFFFF"/>
        <w:spacing w:before="120" w:after="120"/>
        <w:jc w:val="both"/>
        <w:rPr>
          <w:rFonts w:ascii="Trebuchet MS" w:hAnsi="Trebuchet MS" w:cs="Calibri"/>
          <w:b/>
          <w:lang w:val="pt-BR"/>
        </w:rPr>
      </w:pPr>
      <w:r w:rsidRPr="00680FD7">
        <w:rPr>
          <w:rFonts w:ascii="Trebuchet MS" w:hAnsi="Trebuchet MS" w:cs="Calibri"/>
          <w:lang w:val="pt-BR"/>
        </w:rPr>
        <w:t>Asigurare suport tehnic</w:t>
      </w:r>
      <w:r w:rsidR="003E7944" w:rsidRPr="00680FD7">
        <w:rPr>
          <w:rFonts w:ascii="Trebuchet MS" w:hAnsi="Trebuchet MS" w:cs="Calibri"/>
          <w:lang w:val="pt-BR"/>
        </w:rPr>
        <w:t xml:space="preserve"> în </w:t>
      </w:r>
      <w:r w:rsidRPr="00680FD7">
        <w:rPr>
          <w:rFonts w:ascii="Trebuchet MS" w:hAnsi="Trebuchet MS" w:cs="Calibri"/>
          <w:lang w:val="pt-BR"/>
        </w:rPr>
        <w:t xml:space="preserve">perioada de garanţie </w:t>
      </w:r>
    </w:p>
    <w:p w:rsidR="00CC4570" w:rsidRPr="00680FD7" w:rsidRDefault="00CC4570" w:rsidP="00154BBC">
      <w:pPr>
        <w:pStyle w:val="ListParagraph"/>
        <w:keepNext/>
        <w:keepLines/>
        <w:numPr>
          <w:ilvl w:val="0"/>
          <w:numId w:val="26"/>
        </w:numPr>
        <w:shd w:val="clear" w:color="auto" w:fill="FFFFFF"/>
        <w:spacing w:before="120" w:after="120"/>
        <w:jc w:val="both"/>
        <w:rPr>
          <w:rFonts w:ascii="Trebuchet MS" w:hAnsi="Trebuchet MS" w:cs="Calibri"/>
          <w:b/>
          <w:lang w:val="pt-BR"/>
        </w:rPr>
      </w:pPr>
      <w:r w:rsidRPr="00680FD7">
        <w:rPr>
          <w:rFonts w:ascii="Trebuchet MS" w:hAnsi="Trebuchet MS" w:cs="Calibri"/>
          <w:lang w:val="pt-BR"/>
        </w:rPr>
        <w:t>Crearea/ actualizarea documentaţiilor</w:t>
      </w:r>
    </w:p>
    <w:p w:rsidR="00CC4570" w:rsidRPr="00680FD7" w:rsidRDefault="00CC4570" w:rsidP="00CC4570">
      <w:pPr>
        <w:keepNext/>
        <w:keepLines/>
        <w:shd w:val="clear" w:color="auto" w:fill="FFFFFF"/>
        <w:spacing w:before="120" w:after="120"/>
        <w:jc w:val="both"/>
        <w:rPr>
          <w:rFonts w:ascii="Trebuchet MS" w:hAnsi="Trebuchet MS" w:cs="Calibri"/>
          <w:b/>
          <w:bCs/>
          <w:lang w:val="pt-BR"/>
        </w:rPr>
      </w:pPr>
      <w:r w:rsidRPr="00680FD7">
        <w:rPr>
          <w:rFonts w:ascii="Trebuchet MS" w:hAnsi="Trebuchet MS" w:cs="Calibri"/>
          <w:b/>
          <w:bCs/>
          <w:lang w:val="pt-BR"/>
        </w:rPr>
        <w:t>Cerinţe minimale:</w:t>
      </w:r>
    </w:p>
    <w:p w:rsidR="00CC4570" w:rsidRPr="00680FD7" w:rsidRDefault="00CC4570" w:rsidP="00154BBC">
      <w:pPr>
        <w:pStyle w:val="ListParagraph"/>
        <w:keepNext/>
        <w:keepLines/>
        <w:numPr>
          <w:ilvl w:val="0"/>
          <w:numId w:val="26"/>
        </w:numPr>
        <w:shd w:val="clear" w:color="auto" w:fill="FFFFFF"/>
        <w:spacing w:before="120" w:after="120"/>
        <w:jc w:val="both"/>
        <w:rPr>
          <w:rFonts w:ascii="Trebuchet MS" w:hAnsi="Trebuchet MS" w:cs="Calibri"/>
          <w:lang w:val="pt-BR"/>
        </w:rPr>
      </w:pPr>
      <w:r w:rsidRPr="00680FD7">
        <w:rPr>
          <w:rFonts w:ascii="Trebuchet MS" w:hAnsi="Trebuchet MS" w:cs="Calibri"/>
          <w:lang w:val="pt-BR"/>
        </w:rPr>
        <w:t>Studii superioare finalizate cu diploma de licenţa sau echivalent.</w:t>
      </w:r>
    </w:p>
    <w:p w:rsidR="00CC4570" w:rsidRPr="00680FD7" w:rsidRDefault="00CC4570" w:rsidP="00154BBC">
      <w:pPr>
        <w:pStyle w:val="ListParagraph"/>
        <w:keepNext/>
        <w:keepLines/>
        <w:numPr>
          <w:ilvl w:val="0"/>
          <w:numId w:val="26"/>
        </w:numPr>
        <w:shd w:val="clear" w:color="auto" w:fill="FFFFFF"/>
        <w:spacing w:before="120" w:after="120"/>
        <w:jc w:val="both"/>
        <w:rPr>
          <w:rFonts w:ascii="Trebuchet MS" w:hAnsi="Trebuchet MS" w:cs="Calibri"/>
          <w:lang w:val="pt-BR"/>
        </w:rPr>
      </w:pPr>
      <w:r w:rsidRPr="00680FD7">
        <w:rPr>
          <w:rStyle w:val="Strong"/>
          <w:rFonts w:ascii="Trebuchet MS" w:hAnsi="Trebuchet MS" w:cs="Calibri"/>
          <w:lang w:val="pt-BR"/>
        </w:rPr>
        <w:t xml:space="preserve">Minimum 5 ani de experiență profesională generală </w:t>
      </w:r>
      <w:r w:rsidRPr="00680FD7">
        <w:rPr>
          <w:rFonts w:ascii="Trebuchet MS" w:hAnsi="Trebuchet MS" w:cs="Calibri"/>
          <w:lang w:val="pt-BR"/>
        </w:rPr>
        <w:t>în</w:t>
      </w:r>
      <w:r w:rsidRPr="00680FD7">
        <w:rPr>
          <w:rStyle w:val="Strong"/>
          <w:rFonts w:ascii="Trebuchet MS" w:hAnsi="Trebuchet MS" w:cs="Calibri"/>
          <w:lang w:val="pt-BR"/>
        </w:rPr>
        <w:t xml:space="preserve"> domeniul IT.</w:t>
      </w:r>
    </w:p>
    <w:p w:rsidR="00CC4570" w:rsidRPr="00680FD7" w:rsidRDefault="00CC4570" w:rsidP="00154BBC">
      <w:pPr>
        <w:pStyle w:val="ListParagraph"/>
        <w:keepNext/>
        <w:keepLines/>
        <w:numPr>
          <w:ilvl w:val="0"/>
          <w:numId w:val="26"/>
        </w:numPr>
        <w:shd w:val="clear" w:color="auto" w:fill="FFFFFF"/>
        <w:spacing w:before="120" w:after="120"/>
        <w:jc w:val="both"/>
        <w:rPr>
          <w:rFonts w:ascii="Trebuchet MS" w:hAnsi="Trebuchet MS" w:cs="Calibri"/>
          <w:lang w:val="pt-BR"/>
        </w:rPr>
      </w:pPr>
      <w:r w:rsidRPr="00680FD7">
        <w:rPr>
          <w:rFonts w:ascii="Trebuchet MS" w:hAnsi="Trebuchet MS" w:cs="Calibri"/>
          <w:lang w:val="pt-BR"/>
        </w:rPr>
        <w:t xml:space="preserve">Competențe tehnice privind tehnologiile pe care Ofertantul le va utiliza în cadrul proiectului, dovedite prin cel </w:t>
      </w:r>
      <w:r w:rsidR="002D540B" w:rsidRPr="00680FD7">
        <w:rPr>
          <w:rFonts w:ascii="Trebuchet MS" w:hAnsi="Trebuchet MS" w:cs="Calibri"/>
          <w:lang w:val="pt-BR"/>
        </w:rPr>
        <w:t>puțin</w:t>
      </w:r>
      <w:r w:rsidRPr="00680FD7">
        <w:rPr>
          <w:rFonts w:ascii="Trebuchet MS" w:hAnsi="Trebuchet MS" w:cs="Calibri"/>
          <w:lang w:val="pt-BR"/>
        </w:rPr>
        <w:t xml:space="preserve"> o certificare recunoscută la nivel național/ internațional.</w:t>
      </w:r>
    </w:p>
    <w:p w:rsidR="00CC4570" w:rsidRPr="00680FD7" w:rsidRDefault="00CC4570" w:rsidP="00154BBC">
      <w:pPr>
        <w:pStyle w:val="ListParagraph"/>
        <w:keepNext/>
        <w:keepLines/>
        <w:numPr>
          <w:ilvl w:val="0"/>
          <w:numId w:val="26"/>
        </w:numPr>
        <w:shd w:val="clear" w:color="auto" w:fill="FFFFFF"/>
        <w:spacing w:before="120" w:after="120"/>
        <w:jc w:val="both"/>
        <w:rPr>
          <w:rFonts w:ascii="Trebuchet MS" w:hAnsi="Trebuchet MS" w:cs="Calibri"/>
          <w:lang w:val="pt-BR"/>
        </w:rPr>
      </w:pPr>
      <w:r w:rsidRPr="00680FD7">
        <w:rPr>
          <w:rFonts w:ascii="Trebuchet MS" w:hAnsi="Trebuchet MS" w:cs="Calibri"/>
          <w:lang w:val="pt-BR"/>
        </w:rPr>
        <w:t xml:space="preserve">Experienţă specifică de participare în cel </w:t>
      </w:r>
      <w:r w:rsidR="002D540B" w:rsidRPr="00680FD7">
        <w:rPr>
          <w:rFonts w:ascii="Trebuchet MS" w:hAnsi="Trebuchet MS" w:cs="Calibri"/>
          <w:lang w:val="pt-BR"/>
        </w:rPr>
        <w:t>puțin</w:t>
      </w:r>
      <w:r w:rsidRPr="00680FD7">
        <w:rPr>
          <w:rFonts w:ascii="Trebuchet MS" w:hAnsi="Trebuchet MS" w:cs="Calibri"/>
          <w:lang w:val="pt-BR"/>
        </w:rPr>
        <w:t xml:space="preserve"> un proiect sau contract în care a îndeplinit </w:t>
      </w:r>
      <w:r w:rsidR="00872FDA" w:rsidRPr="00680FD7">
        <w:rPr>
          <w:rFonts w:ascii="Trebuchet MS" w:hAnsi="Trebuchet MS" w:cs="Calibri"/>
          <w:lang w:val="pt-BR"/>
        </w:rPr>
        <w:t>activități</w:t>
      </w:r>
      <w:r w:rsidRPr="00680FD7">
        <w:rPr>
          <w:rFonts w:ascii="Trebuchet MS" w:hAnsi="Trebuchet MS" w:cs="Calibri"/>
          <w:lang w:val="pt-BR"/>
        </w:rPr>
        <w:t xml:space="preserve"> similare cu cele pe care urmează să le îndeplinească în viitorul contract, dovedită prin dcumente justificative relevante.</w:t>
      </w:r>
    </w:p>
    <w:p w:rsidR="00CC4570" w:rsidRPr="00680FD7" w:rsidRDefault="00CC4570" w:rsidP="00CC2836">
      <w:pPr>
        <w:pStyle w:val="Heading3"/>
      </w:pPr>
      <w:bookmarkStart w:id="427" w:name="_Toc193820630"/>
      <w:r w:rsidRPr="00680FD7">
        <w:t>Expert baze de date - 1 persoană</w:t>
      </w:r>
      <w:bookmarkEnd w:id="427"/>
    </w:p>
    <w:p w:rsidR="00CC4570" w:rsidRPr="00680FD7" w:rsidRDefault="00CC4570" w:rsidP="00CC4570">
      <w:pPr>
        <w:keepNext/>
        <w:keepLines/>
        <w:shd w:val="clear" w:color="auto" w:fill="FFFFFF"/>
        <w:spacing w:before="120" w:after="120"/>
        <w:jc w:val="both"/>
        <w:rPr>
          <w:rFonts w:ascii="Trebuchet MS" w:hAnsi="Trebuchet MS" w:cs="Calibri"/>
          <w:b/>
          <w:bCs/>
          <w:lang w:val="pt-BR"/>
        </w:rPr>
      </w:pPr>
      <w:r w:rsidRPr="00680FD7">
        <w:rPr>
          <w:rFonts w:ascii="Trebuchet MS" w:hAnsi="Trebuchet MS" w:cs="Calibri"/>
          <w:b/>
          <w:bCs/>
          <w:lang w:val="pt-BR"/>
        </w:rPr>
        <w:t>Responsabilităţi:</w:t>
      </w:r>
    </w:p>
    <w:p w:rsidR="00CC4570" w:rsidRPr="00680FD7" w:rsidRDefault="00CC4570" w:rsidP="00154BBC">
      <w:pPr>
        <w:pStyle w:val="Norm"/>
        <w:keepNext/>
        <w:keepLines/>
        <w:framePr w:hSpace="0" w:wrap="auto" w:vAnchor="margin" w:hAnchor="text" w:xAlign="left" w:yAlign="inline"/>
        <w:numPr>
          <w:ilvl w:val="0"/>
          <w:numId w:val="33"/>
        </w:numPr>
        <w:spacing w:before="120" w:after="120" w:line="276" w:lineRule="auto"/>
        <w:suppressOverlap w:val="0"/>
        <w:rPr>
          <w:rFonts w:cs="Calibri"/>
          <w:bCs/>
          <w:sz w:val="22"/>
          <w:szCs w:val="22"/>
          <w:lang w:val="pt-BR"/>
        </w:rPr>
      </w:pPr>
      <w:r w:rsidRPr="00680FD7">
        <w:rPr>
          <w:rFonts w:cs="Calibri"/>
          <w:bCs/>
          <w:sz w:val="22"/>
          <w:szCs w:val="22"/>
          <w:lang w:val="pt-BR"/>
        </w:rPr>
        <w:t xml:space="preserve">Proiectează </w:t>
      </w:r>
      <w:r w:rsidR="004C203E" w:rsidRPr="00680FD7">
        <w:rPr>
          <w:rFonts w:cs="Calibri"/>
          <w:bCs/>
          <w:sz w:val="22"/>
          <w:szCs w:val="22"/>
          <w:lang w:val="pt-BR"/>
        </w:rPr>
        <w:t>și</w:t>
      </w:r>
      <w:r w:rsidRPr="00680FD7">
        <w:rPr>
          <w:rFonts w:cs="Calibri"/>
          <w:bCs/>
          <w:sz w:val="22"/>
          <w:szCs w:val="22"/>
          <w:lang w:val="pt-BR"/>
        </w:rPr>
        <w:t xml:space="preserve"> realizează structura de date sau a modelului de date </w:t>
      </w:r>
      <w:r w:rsidR="004C203E" w:rsidRPr="00680FD7">
        <w:rPr>
          <w:rFonts w:cs="Calibri"/>
          <w:bCs/>
          <w:sz w:val="22"/>
          <w:szCs w:val="22"/>
          <w:lang w:val="pt-BR"/>
        </w:rPr>
        <w:t>și</w:t>
      </w:r>
      <w:r w:rsidRPr="00680FD7">
        <w:rPr>
          <w:rFonts w:cs="Calibri"/>
          <w:bCs/>
          <w:sz w:val="22"/>
          <w:szCs w:val="22"/>
          <w:lang w:val="pt-BR"/>
        </w:rPr>
        <w:t xml:space="preserve"> a designului logic </w:t>
      </w:r>
      <w:r w:rsidR="004C203E" w:rsidRPr="00680FD7">
        <w:rPr>
          <w:rFonts w:cs="Calibri"/>
          <w:bCs/>
          <w:sz w:val="22"/>
          <w:szCs w:val="22"/>
          <w:lang w:val="pt-BR"/>
        </w:rPr>
        <w:t>și</w:t>
      </w:r>
      <w:r w:rsidRPr="00680FD7">
        <w:rPr>
          <w:rFonts w:cs="Calibri"/>
          <w:bCs/>
          <w:sz w:val="22"/>
          <w:szCs w:val="22"/>
          <w:lang w:val="pt-BR"/>
        </w:rPr>
        <w:t xml:space="preserve"> fizic al bazelor de date prin transpunerea fluxului informațional </w:t>
      </w:r>
      <w:r w:rsidR="004C203E" w:rsidRPr="00680FD7">
        <w:rPr>
          <w:rFonts w:cs="Calibri"/>
          <w:bCs/>
          <w:sz w:val="22"/>
          <w:szCs w:val="22"/>
          <w:lang w:val="pt-BR"/>
        </w:rPr>
        <w:t>și</w:t>
      </w:r>
      <w:r w:rsidRPr="00680FD7">
        <w:rPr>
          <w:rFonts w:cs="Calibri"/>
          <w:bCs/>
          <w:sz w:val="22"/>
          <w:szCs w:val="22"/>
          <w:lang w:val="pt-BR"/>
        </w:rPr>
        <w:t xml:space="preserve"> a schemelor logice, specifice sistemului în baze de date relationale.</w:t>
      </w:r>
    </w:p>
    <w:p w:rsidR="00CC4570" w:rsidRPr="00680FD7" w:rsidRDefault="00CC4570" w:rsidP="00154BBC">
      <w:pPr>
        <w:pStyle w:val="Norm"/>
        <w:keepNext/>
        <w:keepLines/>
        <w:framePr w:hSpace="0" w:wrap="auto" w:vAnchor="margin" w:hAnchor="text" w:xAlign="left" w:yAlign="inline"/>
        <w:numPr>
          <w:ilvl w:val="0"/>
          <w:numId w:val="32"/>
        </w:numPr>
        <w:spacing w:before="120" w:after="120" w:line="276" w:lineRule="auto"/>
        <w:suppressOverlap w:val="0"/>
        <w:rPr>
          <w:rFonts w:cs="Calibri"/>
          <w:bCs/>
          <w:sz w:val="22"/>
          <w:szCs w:val="22"/>
          <w:lang w:val="pt-BR"/>
        </w:rPr>
      </w:pPr>
      <w:r w:rsidRPr="00680FD7">
        <w:rPr>
          <w:rFonts w:cs="Calibri"/>
          <w:bCs/>
          <w:sz w:val="22"/>
          <w:szCs w:val="22"/>
          <w:lang w:val="pt-BR"/>
        </w:rPr>
        <w:t>Realizează  documentațiile de administrare  a bazelor de date;</w:t>
      </w:r>
    </w:p>
    <w:p w:rsidR="00CC4570" w:rsidRPr="00680FD7" w:rsidRDefault="00CC4570" w:rsidP="00154BBC">
      <w:pPr>
        <w:pStyle w:val="Bodytext21"/>
        <w:keepNext/>
        <w:keepLines/>
        <w:numPr>
          <w:ilvl w:val="0"/>
          <w:numId w:val="32"/>
        </w:numPr>
        <w:shd w:val="clear" w:color="auto" w:fill="auto"/>
        <w:tabs>
          <w:tab w:val="left" w:pos="623"/>
        </w:tabs>
        <w:spacing w:before="120" w:after="120" w:line="276" w:lineRule="auto"/>
        <w:jc w:val="both"/>
        <w:rPr>
          <w:rFonts w:ascii="Trebuchet MS" w:hAnsi="Trebuchet MS" w:cs="Calibri"/>
          <w:bCs/>
          <w:sz w:val="22"/>
          <w:szCs w:val="22"/>
          <w:lang w:val="pt-BR"/>
        </w:rPr>
      </w:pPr>
      <w:r w:rsidRPr="00680FD7">
        <w:rPr>
          <w:rFonts w:ascii="Trebuchet MS" w:hAnsi="Trebuchet MS" w:cs="Calibri"/>
          <w:sz w:val="22"/>
          <w:szCs w:val="22"/>
          <w:lang w:val="pt-BR"/>
        </w:rPr>
        <w:t xml:space="preserve"> Gestionează aspectele de securitate a bazelor de date, inclusiv controlează </w:t>
      </w:r>
      <w:r w:rsidR="00791113" w:rsidRPr="00680FD7">
        <w:rPr>
          <w:rFonts w:ascii="Trebuchet MS" w:hAnsi="Trebuchet MS" w:cs="Calibri"/>
          <w:sz w:val="22"/>
          <w:szCs w:val="22"/>
          <w:lang w:val="pt-BR"/>
        </w:rPr>
        <w:t>permisiunile</w:t>
      </w:r>
      <w:r w:rsidRPr="00680FD7">
        <w:rPr>
          <w:rFonts w:ascii="Trebuchet MS" w:hAnsi="Trebuchet MS" w:cs="Calibri"/>
          <w:sz w:val="22"/>
          <w:szCs w:val="22"/>
          <w:lang w:val="pt-BR"/>
        </w:rPr>
        <w:t xml:space="preserve"> de acces </w:t>
      </w:r>
      <w:r w:rsidR="004C203E" w:rsidRPr="00680FD7">
        <w:rPr>
          <w:rFonts w:ascii="Trebuchet MS" w:hAnsi="Trebuchet MS" w:cs="Calibri"/>
          <w:sz w:val="22"/>
          <w:szCs w:val="22"/>
          <w:lang w:val="pt-BR"/>
        </w:rPr>
        <w:t>și</w:t>
      </w:r>
      <w:r w:rsidRPr="00680FD7">
        <w:rPr>
          <w:rFonts w:ascii="Trebuchet MS" w:hAnsi="Trebuchet MS" w:cs="Calibri"/>
          <w:sz w:val="22"/>
          <w:szCs w:val="22"/>
          <w:lang w:val="pt-BR"/>
        </w:rPr>
        <w:t xml:space="preserve"> privilegiile utilizatorilor.</w:t>
      </w:r>
    </w:p>
    <w:p w:rsidR="00CC4570" w:rsidRPr="00680FD7" w:rsidRDefault="00CC4570" w:rsidP="00154BBC">
      <w:pPr>
        <w:pStyle w:val="Bodytext21"/>
        <w:keepNext/>
        <w:keepLines/>
        <w:numPr>
          <w:ilvl w:val="0"/>
          <w:numId w:val="32"/>
        </w:numPr>
        <w:shd w:val="clear" w:color="auto" w:fill="auto"/>
        <w:tabs>
          <w:tab w:val="left" w:pos="623"/>
        </w:tabs>
        <w:spacing w:before="120" w:after="120" w:line="276" w:lineRule="auto"/>
        <w:jc w:val="both"/>
        <w:rPr>
          <w:rFonts w:ascii="Trebuchet MS" w:hAnsi="Trebuchet MS" w:cs="Calibri"/>
          <w:bCs/>
          <w:sz w:val="22"/>
          <w:szCs w:val="22"/>
          <w:lang w:val="pt-BR"/>
        </w:rPr>
      </w:pPr>
      <w:r w:rsidRPr="00680FD7">
        <w:rPr>
          <w:rFonts w:ascii="Trebuchet MS" w:hAnsi="Trebuchet MS" w:cs="Calibri"/>
          <w:sz w:val="22"/>
          <w:szCs w:val="22"/>
          <w:lang w:val="pt-BR"/>
        </w:rPr>
        <w:t xml:space="preserve">Contribuie la elaborarea documentației aplicației </w:t>
      </w:r>
      <w:r w:rsidR="004C203E" w:rsidRPr="00680FD7">
        <w:rPr>
          <w:rFonts w:ascii="Trebuchet MS" w:hAnsi="Trebuchet MS" w:cs="Calibri"/>
          <w:sz w:val="22"/>
          <w:szCs w:val="22"/>
          <w:lang w:val="pt-BR"/>
        </w:rPr>
        <w:t>și</w:t>
      </w:r>
      <w:r w:rsidRPr="00680FD7">
        <w:rPr>
          <w:rFonts w:ascii="Trebuchet MS" w:hAnsi="Trebuchet MS" w:cs="Calibri"/>
          <w:sz w:val="22"/>
          <w:szCs w:val="22"/>
          <w:lang w:val="pt-BR"/>
        </w:rPr>
        <w:t xml:space="preserve"> a livrabilelor proiectului.</w:t>
      </w:r>
    </w:p>
    <w:p w:rsidR="00CC4570" w:rsidRPr="00680FD7" w:rsidRDefault="00CC4570" w:rsidP="00154BBC">
      <w:pPr>
        <w:pStyle w:val="Bodytext21"/>
        <w:keepNext/>
        <w:keepLines/>
        <w:numPr>
          <w:ilvl w:val="0"/>
          <w:numId w:val="32"/>
        </w:numPr>
        <w:shd w:val="clear" w:color="auto" w:fill="auto"/>
        <w:tabs>
          <w:tab w:val="left" w:pos="623"/>
        </w:tabs>
        <w:spacing w:before="120" w:after="120" w:line="276" w:lineRule="auto"/>
        <w:jc w:val="both"/>
        <w:rPr>
          <w:rFonts w:ascii="Trebuchet MS" w:hAnsi="Trebuchet MS" w:cs="Calibri"/>
          <w:bCs/>
          <w:sz w:val="22"/>
          <w:szCs w:val="22"/>
          <w:lang w:val="pt-BR"/>
        </w:rPr>
      </w:pPr>
      <w:r w:rsidRPr="00680FD7">
        <w:rPr>
          <w:rFonts w:ascii="Trebuchet MS" w:hAnsi="Trebuchet MS" w:cs="Calibri"/>
          <w:bCs/>
          <w:sz w:val="22"/>
          <w:szCs w:val="22"/>
          <w:lang w:val="pt-BR"/>
        </w:rPr>
        <w:t xml:space="preserve">Stabiliește funcționalități de backup </w:t>
      </w:r>
      <w:r w:rsidR="004C203E" w:rsidRPr="00680FD7">
        <w:rPr>
          <w:rFonts w:ascii="Trebuchet MS" w:hAnsi="Trebuchet MS" w:cs="Calibri"/>
          <w:bCs/>
          <w:sz w:val="22"/>
          <w:szCs w:val="22"/>
          <w:lang w:val="pt-BR"/>
        </w:rPr>
        <w:t>și</w:t>
      </w:r>
      <w:r w:rsidRPr="00680FD7">
        <w:rPr>
          <w:rFonts w:ascii="Trebuchet MS" w:hAnsi="Trebuchet MS" w:cs="Calibri"/>
          <w:bCs/>
          <w:sz w:val="22"/>
          <w:szCs w:val="22"/>
          <w:lang w:val="pt-BR"/>
        </w:rPr>
        <w:t xml:space="preserve"> recover a datelor în caz de dezastru.</w:t>
      </w:r>
    </w:p>
    <w:p w:rsidR="00CC4570" w:rsidRPr="00680FD7" w:rsidRDefault="00CC4570" w:rsidP="00CC4570">
      <w:pPr>
        <w:keepNext/>
        <w:keepLines/>
        <w:shd w:val="clear" w:color="auto" w:fill="FFFFFF"/>
        <w:spacing w:before="120" w:after="120"/>
        <w:jc w:val="both"/>
        <w:rPr>
          <w:rFonts w:ascii="Trebuchet MS" w:hAnsi="Trebuchet MS" w:cs="Calibri"/>
          <w:b/>
          <w:bCs/>
          <w:lang w:val="pt-BR"/>
        </w:rPr>
      </w:pPr>
      <w:r w:rsidRPr="00680FD7">
        <w:rPr>
          <w:rFonts w:ascii="Trebuchet MS" w:hAnsi="Trebuchet MS" w:cs="Calibri"/>
          <w:b/>
          <w:bCs/>
          <w:lang w:val="pt-BR"/>
        </w:rPr>
        <w:t>Cerinţe minimale:</w:t>
      </w:r>
    </w:p>
    <w:p w:rsidR="00CC4570" w:rsidRPr="00680FD7" w:rsidRDefault="00CC4570" w:rsidP="00154BBC">
      <w:pPr>
        <w:pStyle w:val="ListParagraph"/>
        <w:keepNext/>
        <w:keepLines/>
        <w:numPr>
          <w:ilvl w:val="0"/>
          <w:numId w:val="29"/>
        </w:numPr>
        <w:shd w:val="clear" w:color="auto" w:fill="FFFFFF"/>
        <w:spacing w:before="120" w:after="120"/>
        <w:ind w:left="731" w:hanging="371"/>
        <w:jc w:val="both"/>
        <w:rPr>
          <w:rFonts w:ascii="Trebuchet MS" w:hAnsi="Trebuchet MS" w:cs="Calibri"/>
          <w:lang w:val="pt-BR"/>
        </w:rPr>
      </w:pPr>
      <w:r w:rsidRPr="00680FD7">
        <w:rPr>
          <w:rFonts w:ascii="Trebuchet MS" w:hAnsi="Trebuchet MS" w:cs="Calibri"/>
          <w:lang w:val="pt-BR"/>
        </w:rPr>
        <w:t>Studii superioare finalizate cu diploma de licenţa sau echivalent.</w:t>
      </w:r>
    </w:p>
    <w:p w:rsidR="00CC4570" w:rsidRPr="00680FD7" w:rsidRDefault="00CC4570" w:rsidP="00154BBC">
      <w:pPr>
        <w:pStyle w:val="ListParagraph"/>
        <w:keepNext/>
        <w:keepLines/>
        <w:numPr>
          <w:ilvl w:val="0"/>
          <w:numId w:val="29"/>
        </w:numPr>
        <w:shd w:val="clear" w:color="auto" w:fill="FFFFFF"/>
        <w:spacing w:before="120" w:after="120"/>
        <w:jc w:val="both"/>
        <w:rPr>
          <w:rFonts w:ascii="Trebuchet MS" w:hAnsi="Trebuchet MS" w:cs="Calibri"/>
          <w:lang w:val="pt-BR"/>
        </w:rPr>
      </w:pPr>
      <w:r w:rsidRPr="00680FD7">
        <w:rPr>
          <w:rStyle w:val="Strong"/>
          <w:rFonts w:ascii="Trebuchet MS" w:hAnsi="Trebuchet MS" w:cs="Calibri"/>
          <w:lang w:val="pt-BR"/>
        </w:rPr>
        <w:t xml:space="preserve">Minimum 5 ani de experiență profesională generală </w:t>
      </w:r>
      <w:r w:rsidRPr="00680FD7">
        <w:rPr>
          <w:rFonts w:ascii="Trebuchet MS" w:hAnsi="Trebuchet MS" w:cs="Calibri"/>
          <w:lang w:val="pt-BR"/>
        </w:rPr>
        <w:t>în</w:t>
      </w:r>
      <w:r w:rsidRPr="00680FD7">
        <w:rPr>
          <w:rStyle w:val="Strong"/>
          <w:rFonts w:ascii="Trebuchet MS" w:hAnsi="Trebuchet MS" w:cs="Calibri"/>
          <w:lang w:val="pt-BR"/>
        </w:rPr>
        <w:t xml:space="preserve"> domeniul IT.</w:t>
      </w:r>
    </w:p>
    <w:p w:rsidR="00CC4570" w:rsidRPr="00680FD7" w:rsidRDefault="00CC4570" w:rsidP="00154BBC">
      <w:pPr>
        <w:pStyle w:val="ListParagraph"/>
        <w:keepNext/>
        <w:keepLines/>
        <w:numPr>
          <w:ilvl w:val="0"/>
          <w:numId w:val="29"/>
        </w:numPr>
        <w:spacing w:before="120" w:after="120"/>
        <w:jc w:val="both"/>
        <w:rPr>
          <w:rFonts w:ascii="Trebuchet MS" w:hAnsi="Trebuchet MS" w:cs="Calibri"/>
          <w:lang w:val="pt-BR"/>
        </w:rPr>
      </w:pPr>
      <w:r w:rsidRPr="00680FD7">
        <w:rPr>
          <w:rFonts w:ascii="Trebuchet MS" w:hAnsi="Trebuchet MS" w:cs="Calibri"/>
          <w:lang w:val="pt-BR"/>
        </w:rPr>
        <w:t xml:space="preserve">Competențe în domeniul bazelor de date, dovedite prin cel </w:t>
      </w:r>
      <w:r w:rsidR="002D540B" w:rsidRPr="00680FD7">
        <w:rPr>
          <w:rFonts w:ascii="Trebuchet MS" w:hAnsi="Trebuchet MS" w:cs="Calibri"/>
          <w:lang w:val="pt-BR"/>
        </w:rPr>
        <w:t>puțin</w:t>
      </w:r>
      <w:r w:rsidRPr="00680FD7">
        <w:rPr>
          <w:rFonts w:ascii="Trebuchet MS" w:hAnsi="Trebuchet MS" w:cs="Calibri"/>
          <w:lang w:val="pt-BR"/>
        </w:rPr>
        <w:t xml:space="preserve"> o certificare recunoscută la nivel național/ internațional.</w:t>
      </w:r>
    </w:p>
    <w:p w:rsidR="00CC4570" w:rsidRPr="00680FD7" w:rsidRDefault="00CC4570" w:rsidP="00154BBC">
      <w:pPr>
        <w:pStyle w:val="ListParagraph"/>
        <w:keepNext/>
        <w:keepLines/>
        <w:numPr>
          <w:ilvl w:val="0"/>
          <w:numId w:val="29"/>
        </w:numPr>
        <w:shd w:val="clear" w:color="auto" w:fill="FFFFFF"/>
        <w:spacing w:before="120" w:after="120"/>
        <w:ind w:left="731" w:hanging="371"/>
        <w:jc w:val="both"/>
        <w:rPr>
          <w:rFonts w:ascii="Trebuchet MS" w:hAnsi="Trebuchet MS" w:cs="Calibri"/>
          <w:lang w:val="pt-BR"/>
        </w:rPr>
      </w:pPr>
      <w:r w:rsidRPr="00680FD7">
        <w:rPr>
          <w:rFonts w:ascii="Trebuchet MS" w:hAnsi="Trebuchet MS" w:cs="Calibri"/>
          <w:lang w:val="pt-BR"/>
        </w:rPr>
        <w:t xml:space="preserve">Experienţă specifică de participare în cel </w:t>
      </w:r>
      <w:r w:rsidR="002D540B" w:rsidRPr="00680FD7">
        <w:rPr>
          <w:rFonts w:ascii="Trebuchet MS" w:hAnsi="Trebuchet MS" w:cs="Calibri"/>
          <w:lang w:val="pt-BR"/>
        </w:rPr>
        <w:t>puțin</w:t>
      </w:r>
      <w:r w:rsidRPr="00680FD7">
        <w:rPr>
          <w:rFonts w:ascii="Trebuchet MS" w:hAnsi="Trebuchet MS" w:cs="Calibri"/>
          <w:lang w:val="pt-BR"/>
        </w:rPr>
        <w:t xml:space="preserve"> un proiect sau contract în care a îndeplinit </w:t>
      </w:r>
      <w:r w:rsidR="00872FDA" w:rsidRPr="00680FD7">
        <w:rPr>
          <w:rFonts w:ascii="Trebuchet MS" w:hAnsi="Trebuchet MS" w:cs="Calibri"/>
          <w:lang w:val="pt-BR"/>
        </w:rPr>
        <w:t>activități</w:t>
      </w:r>
      <w:r w:rsidRPr="00680FD7">
        <w:rPr>
          <w:rFonts w:ascii="Trebuchet MS" w:hAnsi="Trebuchet MS" w:cs="Calibri"/>
          <w:lang w:val="pt-BR"/>
        </w:rPr>
        <w:t xml:space="preserve"> similare cu cele pe care urmează să le îndeplinească în viitorul contract, dovedită prin dcumente justificative relevante.</w:t>
      </w:r>
    </w:p>
    <w:p w:rsidR="00CC4570" w:rsidRPr="00680FD7" w:rsidRDefault="00CC4570" w:rsidP="00CC2836">
      <w:pPr>
        <w:pStyle w:val="Heading3"/>
      </w:pPr>
      <w:bookmarkStart w:id="428" w:name="_Toc193820631"/>
      <w:r w:rsidRPr="00680FD7">
        <w:lastRenderedPageBreak/>
        <w:t>Expert testare software - 1 persoană</w:t>
      </w:r>
      <w:bookmarkEnd w:id="428"/>
    </w:p>
    <w:p w:rsidR="00CC4570" w:rsidRPr="00680FD7" w:rsidRDefault="00CC4570" w:rsidP="00CC4570">
      <w:pPr>
        <w:keepNext/>
        <w:keepLines/>
        <w:shd w:val="clear" w:color="auto" w:fill="FFFFFF"/>
        <w:spacing w:before="120" w:after="120"/>
        <w:jc w:val="both"/>
        <w:rPr>
          <w:rFonts w:ascii="Trebuchet MS" w:hAnsi="Trebuchet MS" w:cs="Calibri"/>
          <w:b/>
          <w:bCs/>
          <w:lang w:val="pt-BR"/>
        </w:rPr>
      </w:pPr>
      <w:r w:rsidRPr="00680FD7">
        <w:rPr>
          <w:rFonts w:ascii="Trebuchet MS" w:hAnsi="Trebuchet MS" w:cs="Calibri"/>
          <w:b/>
          <w:bCs/>
          <w:lang w:val="pt-BR"/>
        </w:rPr>
        <w:t>Responsabilităţi:</w:t>
      </w:r>
    </w:p>
    <w:p w:rsidR="00CC4570" w:rsidRPr="00680FD7" w:rsidRDefault="00872FDA" w:rsidP="00154BBC">
      <w:pPr>
        <w:pStyle w:val="ListParagraph"/>
        <w:keepNext/>
        <w:keepLines/>
        <w:numPr>
          <w:ilvl w:val="0"/>
          <w:numId w:val="27"/>
        </w:numPr>
        <w:shd w:val="clear" w:color="auto" w:fill="FFFFFF"/>
        <w:spacing w:before="120" w:after="120"/>
        <w:jc w:val="both"/>
        <w:rPr>
          <w:rFonts w:ascii="Trebuchet MS" w:hAnsi="Trebuchet MS" w:cs="Calibri"/>
          <w:lang w:val="pt-BR"/>
        </w:rPr>
      </w:pPr>
      <w:r w:rsidRPr="00680FD7">
        <w:rPr>
          <w:rFonts w:ascii="Trebuchet MS" w:hAnsi="Trebuchet MS" w:cs="Calibri"/>
          <w:lang w:val="pt-BR"/>
        </w:rPr>
        <w:t>Activități</w:t>
      </w:r>
      <w:r w:rsidR="00CC4570" w:rsidRPr="00680FD7">
        <w:rPr>
          <w:rFonts w:ascii="Trebuchet MS" w:hAnsi="Trebuchet MS" w:cs="Calibri"/>
          <w:lang w:val="pt-BR"/>
        </w:rPr>
        <w:t xml:space="preserve"> specifice testării de aplicaţii software</w:t>
      </w:r>
    </w:p>
    <w:p w:rsidR="00CC4570" w:rsidRPr="00680FD7" w:rsidRDefault="00CC4570" w:rsidP="00154BBC">
      <w:pPr>
        <w:pStyle w:val="ListParagraph"/>
        <w:keepNext/>
        <w:keepLines/>
        <w:numPr>
          <w:ilvl w:val="0"/>
          <w:numId w:val="27"/>
        </w:numPr>
        <w:shd w:val="clear" w:color="auto" w:fill="FFFFFF"/>
        <w:spacing w:before="120" w:after="120"/>
        <w:jc w:val="both"/>
        <w:rPr>
          <w:rFonts w:ascii="Trebuchet MS" w:hAnsi="Trebuchet MS" w:cs="Calibri"/>
          <w:lang w:val="pt-BR"/>
        </w:rPr>
      </w:pPr>
      <w:r w:rsidRPr="00680FD7">
        <w:rPr>
          <w:rFonts w:ascii="Trebuchet MS" w:hAnsi="Trebuchet MS" w:cs="Calibri"/>
          <w:lang w:val="pt-BR"/>
        </w:rPr>
        <w:t xml:space="preserve">Realizarea planurilor, a scenariilor </w:t>
      </w:r>
      <w:r w:rsidR="004C203E" w:rsidRPr="00680FD7">
        <w:rPr>
          <w:rFonts w:ascii="Trebuchet MS" w:hAnsi="Trebuchet MS" w:cs="Calibri"/>
          <w:lang w:val="pt-BR"/>
        </w:rPr>
        <w:t>și</w:t>
      </w:r>
      <w:r w:rsidRPr="00680FD7">
        <w:rPr>
          <w:rFonts w:ascii="Trebuchet MS" w:hAnsi="Trebuchet MS" w:cs="Calibri"/>
          <w:lang w:val="pt-BR"/>
        </w:rPr>
        <w:t xml:space="preserve"> a cazurilor de test</w:t>
      </w:r>
    </w:p>
    <w:p w:rsidR="00CC4570" w:rsidRPr="00680FD7" w:rsidRDefault="00872FDA" w:rsidP="00154BBC">
      <w:pPr>
        <w:pStyle w:val="ListParagraph"/>
        <w:keepNext/>
        <w:keepLines/>
        <w:numPr>
          <w:ilvl w:val="0"/>
          <w:numId w:val="27"/>
        </w:numPr>
        <w:shd w:val="clear" w:color="auto" w:fill="FFFFFF"/>
        <w:spacing w:before="120" w:after="120"/>
        <w:jc w:val="both"/>
        <w:rPr>
          <w:rFonts w:ascii="Trebuchet MS" w:hAnsi="Trebuchet MS" w:cs="Calibri"/>
          <w:lang w:val="pt-BR"/>
        </w:rPr>
      </w:pPr>
      <w:r w:rsidRPr="00680FD7">
        <w:rPr>
          <w:rFonts w:ascii="Trebuchet MS" w:hAnsi="Trebuchet MS" w:cs="Calibri"/>
          <w:lang w:val="pt-BR"/>
        </w:rPr>
        <w:t>Activități</w:t>
      </w:r>
      <w:r w:rsidR="00CC4570" w:rsidRPr="00680FD7">
        <w:rPr>
          <w:rFonts w:ascii="Trebuchet MS" w:hAnsi="Trebuchet MS" w:cs="Calibri"/>
          <w:lang w:val="pt-BR"/>
        </w:rPr>
        <w:t xml:space="preserve"> de testare componente </w:t>
      </w:r>
      <w:r w:rsidR="004C203E" w:rsidRPr="00680FD7">
        <w:rPr>
          <w:rFonts w:ascii="Trebuchet MS" w:hAnsi="Trebuchet MS" w:cs="Calibri"/>
          <w:lang w:val="pt-BR"/>
        </w:rPr>
        <w:t>și</w:t>
      </w:r>
      <w:r w:rsidR="00CC4570" w:rsidRPr="00680FD7">
        <w:rPr>
          <w:rFonts w:ascii="Trebuchet MS" w:hAnsi="Trebuchet MS" w:cs="Calibri"/>
          <w:lang w:val="pt-BR"/>
        </w:rPr>
        <w:t xml:space="preserve"> testare funcţională</w:t>
      </w:r>
    </w:p>
    <w:p w:rsidR="00CC4570" w:rsidRPr="00680FD7" w:rsidRDefault="00CC4570" w:rsidP="00154BBC">
      <w:pPr>
        <w:pStyle w:val="ListParagraph"/>
        <w:keepNext/>
        <w:keepLines/>
        <w:numPr>
          <w:ilvl w:val="0"/>
          <w:numId w:val="27"/>
        </w:numPr>
        <w:shd w:val="clear" w:color="auto" w:fill="FFFFFF"/>
        <w:spacing w:before="120" w:after="120"/>
        <w:jc w:val="both"/>
        <w:rPr>
          <w:rFonts w:ascii="Trebuchet MS" w:hAnsi="Trebuchet MS" w:cs="Calibri"/>
          <w:lang w:val="pt-BR"/>
        </w:rPr>
      </w:pPr>
      <w:r w:rsidRPr="00680FD7">
        <w:rPr>
          <w:rFonts w:ascii="Trebuchet MS" w:hAnsi="Trebuchet MS" w:cs="Calibri"/>
          <w:lang w:val="pt-BR"/>
        </w:rPr>
        <w:t xml:space="preserve">întocmirea </w:t>
      </w:r>
      <w:r w:rsidR="004C203E" w:rsidRPr="00680FD7">
        <w:rPr>
          <w:rFonts w:ascii="Trebuchet MS" w:hAnsi="Trebuchet MS" w:cs="Calibri"/>
          <w:lang w:val="pt-BR"/>
        </w:rPr>
        <w:t>și</w:t>
      </w:r>
      <w:r w:rsidRPr="00680FD7">
        <w:rPr>
          <w:rFonts w:ascii="Trebuchet MS" w:hAnsi="Trebuchet MS" w:cs="Calibri"/>
          <w:lang w:val="pt-BR"/>
        </w:rPr>
        <w:t xml:space="preserve"> livrarea rapoartelor de testare</w:t>
      </w:r>
    </w:p>
    <w:p w:rsidR="00CC4570" w:rsidRPr="00680FD7" w:rsidRDefault="00CC4570" w:rsidP="00154BBC">
      <w:pPr>
        <w:pStyle w:val="ListParagraph"/>
        <w:keepNext/>
        <w:keepLines/>
        <w:numPr>
          <w:ilvl w:val="0"/>
          <w:numId w:val="27"/>
        </w:numPr>
        <w:shd w:val="clear" w:color="auto" w:fill="FFFFFF"/>
        <w:spacing w:before="120" w:after="120"/>
        <w:jc w:val="both"/>
        <w:rPr>
          <w:rFonts w:ascii="Trebuchet MS" w:hAnsi="Trebuchet MS" w:cs="Calibri"/>
          <w:lang w:val="pt-BR"/>
        </w:rPr>
      </w:pPr>
      <w:r w:rsidRPr="00680FD7">
        <w:rPr>
          <w:rFonts w:ascii="Trebuchet MS" w:hAnsi="Trebuchet MS" w:cs="Calibri"/>
          <w:lang w:val="pt-BR"/>
        </w:rPr>
        <w:t>Asigurare suport tehnic în perioada de garanţie</w:t>
      </w:r>
    </w:p>
    <w:p w:rsidR="00CC4570" w:rsidRPr="00680FD7" w:rsidRDefault="00CC4570" w:rsidP="00154BBC">
      <w:pPr>
        <w:pStyle w:val="ListParagraph"/>
        <w:keepNext/>
        <w:keepLines/>
        <w:numPr>
          <w:ilvl w:val="0"/>
          <w:numId w:val="27"/>
        </w:numPr>
        <w:shd w:val="clear" w:color="auto" w:fill="FFFFFF"/>
        <w:spacing w:before="120" w:after="120"/>
        <w:jc w:val="both"/>
        <w:rPr>
          <w:rFonts w:ascii="Trebuchet MS" w:hAnsi="Trebuchet MS" w:cs="Calibri"/>
          <w:lang w:val="pt-BR"/>
        </w:rPr>
      </w:pPr>
      <w:r w:rsidRPr="00680FD7">
        <w:rPr>
          <w:rFonts w:ascii="Trebuchet MS" w:hAnsi="Trebuchet MS" w:cs="Calibri"/>
          <w:lang w:val="pt-BR"/>
        </w:rPr>
        <w:t>Crearea/ actualizarea documentaţiilor</w:t>
      </w:r>
    </w:p>
    <w:p w:rsidR="00CC4570" w:rsidRPr="00680FD7" w:rsidRDefault="00CC4570" w:rsidP="00CC4570">
      <w:pPr>
        <w:keepNext/>
        <w:keepLines/>
        <w:shd w:val="clear" w:color="auto" w:fill="FFFFFF"/>
        <w:spacing w:before="120" w:after="120"/>
        <w:jc w:val="both"/>
        <w:rPr>
          <w:rFonts w:ascii="Trebuchet MS" w:hAnsi="Trebuchet MS" w:cs="Calibri"/>
          <w:b/>
          <w:bCs/>
          <w:lang w:val="pt-BR"/>
        </w:rPr>
      </w:pPr>
      <w:r w:rsidRPr="00680FD7">
        <w:rPr>
          <w:rFonts w:ascii="Trebuchet MS" w:hAnsi="Trebuchet MS" w:cs="Calibri"/>
          <w:b/>
          <w:bCs/>
          <w:lang w:val="pt-BR"/>
        </w:rPr>
        <w:t>Cerinţe minimale:</w:t>
      </w:r>
    </w:p>
    <w:p w:rsidR="00CC4570" w:rsidRPr="00680FD7" w:rsidRDefault="00CC4570" w:rsidP="00154BBC">
      <w:pPr>
        <w:pStyle w:val="ListParagraph"/>
        <w:keepNext/>
        <w:keepLines/>
        <w:numPr>
          <w:ilvl w:val="0"/>
          <w:numId w:val="30"/>
        </w:numPr>
        <w:shd w:val="clear" w:color="auto" w:fill="FFFFFF"/>
        <w:spacing w:before="120" w:after="120"/>
        <w:jc w:val="both"/>
        <w:rPr>
          <w:rFonts w:ascii="Trebuchet MS" w:hAnsi="Trebuchet MS" w:cs="Calibri"/>
          <w:lang w:val="pt-BR"/>
        </w:rPr>
      </w:pPr>
      <w:r w:rsidRPr="00680FD7">
        <w:rPr>
          <w:rFonts w:ascii="Trebuchet MS" w:hAnsi="Trebuchet MS" w:cs="Calibri"/>
          <w:lang w:val="pt-BR"/>
        </w:rPr>
        <w:t>Studii superioare finalizate cu diploma de licenţa sau echivalent.</w:t>
      </w:r>
    </w:p>
    <w:p w:rsidR="00CC4570" w:rsidRPr="00680FD7" w:rsidRDefault="00CC4570" w:rsidP="00154BBC">
      <w:pPr>
        <w:pStyle w:val="ListParagraph"/>
        <w:keepNext/>
        <w:keepLines/>
        <w:numPr>
          <w:ilvl w:val="0"/>
          <w:numId w:val="30"/>
        </w:numPr>
        <w:shd w:val="clear" w:color="auto" w:fill="FFFFFF"/>
        <w:spacing w:before="120" w:after="120"/>
        <w:jc w:val="both"/>
        <w:rPr>
          <w:rFonts w:ascii="Trebuchet MS" w:hAnsi="Trebuchet MS" w:cs="Calibri"/>
          <w:lang w:val="pt-BR"/>
        </w:rPr>
      </w:pPr>
      <w:r w:rsidRPr="00680FD7">
        <w:rPr>
          <w:rStyle w:val="Strong"/>
          <w:rFonts w:ascii="Trebuchet MS" w:hAnsi="Trebuchet MS" w:cs="Calibri"/>
          <w:lang w:val="pt-BR"/>
        </w:rPr>
        <w:t xml:space="preserve">Minimum 5 ani de experiență profesională generală </w:t>
      </w:r>
      <w:r w:rsidRPr="00680FD7">
        <w:rPr>
          <w:rFonts w:ascii="Trebuchet MS" w:hAnsi="Trebuchet MS" w:cs="Calibri"/>
          <w:lang w:val="pt-BR"/>
        </w:rPr>
        <w:t>în</w:t>
      </w:r>
      <w:r w:rsidRPr="00680FD7">
        <w:rPr>
          <w:rStyle w:val="Strong"/>
          <w:rFonts w:ascii="Trebuchet MS" w:hAnsi="Trebuchet MS" w:cs="Calibri"/>
          <w:lang w:val="pt-BR"/>
        </w:rPr>
        <w:t xml:space="preserve"> domeniul IT.</w:t>
      </w:r>
    </w:p>
    <w:p w:rsidR="00CC4570" w:rsidRPr="00680FD7" w:rsidRDefault="00CC4570" w:rsidP="00154BBC">
      <w:pPr>
        <w:pStyle w:val="ListParagraph"/>
        <w:keepNext/>
        <w:keepLines/>
        <w:numPr>
          <w:ilvl w:val="0"/>
          <w:numId w:val="30"/>
        </w:numPr>
        <w:shd w:val="clear" w:color="auto" w:fill="FFFFFF"/>
        <w:spacing w:before="120" w:after="120"/>
        <w:jc w:val="both"/>
        <w:rPr>
          <w:rFonts w:ascii="Trebuchet MS" w:hAnsi="Trebuchet MS" w:cs="Calibri"/>
          <w:lang w:val="pt-BR"/>
        </w:rPr>
      </w:pPr>
      <w:r w:rsidRPr="00680FD7">
        <w:rPr>
          <w:rFonts w:ascii="Trebuchet MS" w:hAnsi="Trebuchet MS" w:cs="Calibri"/>
          <w:lang w:val="pt-BR"/>
        </w:rPr>
        <w:t xml:space="preserve">Competente privind testarea, dovedite prin certificare recunoscuta la nivel naţional </w:t>
      </w:r>
      <w:r w:rsidR="004C203E" w:rsidRPr="00680FD7">
        <w:rPr>
          <w:rFonts w:ascii="Trebuchet MS" w:hAnsi="Trebuchet MS" w:cs="Calibri"/>
          <w:lang w:val="pt-BR"/>
        </w:rPr>
        <w:t>și</w:t>
      </w:r>
      <w:r w:rsidRPr="00680FD7">
        <w:rPr>
          <w:rFonts w:ascii="Trebuchet MS" w:hAnsi="Trebuchet MS" w:cs="Calibri"/>
          <w:lang w:val="pt-BR"/>
        </w:rPr>
        <w:t>/sau international.</w:t>
      </w:r>
    </w:p>
    <w:p w:rsidR="00CC4570" w:rsidRPr="00680FD7" w:rsidRDefault="00CC4570" w:rsidP="00154BBC">
      <w:pPr>
        <w:pStyle w:val="ListParagraph"/>
        <w:keepNext/>
        <w:keepLines/>
        <w:numPr>
          <w:ilvl w:val="0"/>
          <w:numId w:val="30"/>
        </w:numPr>
        <w:shd w:val="clear" w:color="auto" w:fill="FFFFFF"/>
        <w:spacing w:before="120" w:after="120"/>
        <w:jc w:val="both"/>
        <w:rPr>
          <w:rFonts w:ascii="Trebuchet MS" w:hAnsi="Trebuchet MS" w:cs="Calibri"/>
          <w:lang w:val="pt-BR"/>
        </w:rPr>
      </w:pPr>
      <w:r w:rsidRPr="00680FD7">
        <w:rPr>
          <w:rFonts w:ascii="Trebuchet MS" w:hAnsi="Trebuchet MS" w:cs="Calibri"/>
          <w:lang w:val="pt-BR"/>
        </w:rPr>
        <w:t>Participare</w:t>
      </w:r>
      <w:r w:rsidR="003E7944" w:rsidRPr="00680FD7">
        <w:rPr>
          <w:rFonts w:ascii="Trebuchet MS" w:hAnsi="Trebuchet MS" w:cs="Calibri"/>
          <w:lang w:val="pt-BR"/>
        </w:rPr>
        <w:t xml:space="preserve"> în </w:t>
      </w:r>
      <w:r w:rsidRPr="00680FD7">
        <w:rPr>
          <w:rFonts w:ascii="Trebuchet MS" w:hAnsi="Trebuchet MS" w:cs="Calibri"/>
          <w:lang w:val="pt-BR"/>
        </w:rPr>
        <w:t xml:space="preserve">cel </w:t>
      </w:r>
      <w:r w:rsidR="002D540B" w:rsidRPr="00680FD7">
        <w:rPr>
          <w:rFonts w:ascii="Trebuchet MS" w:hAnsi="Trebuchet MS" w:cs="Calibri"/>
          <w:lang w:val="pt-BR"/>
        </w:rPr>
        <w:t>puțin</w:t>
      </w:r>
      <w:r w:rsidRPr="00680FD7">
        <w:rPr>
          <w:rFonts w:ascii="Trebuchet MS" w:hAnsi="Trebuchet MS" w:cs="Calibri"/>
          <w:lang w:val="pt-BR"/>
        </w:rPr>
        <w:t xml:space="preserve"> un proiect sau contract în care a indeplinit </w:t>
      </w:r>
      <w:r w:rsidR="00872FDA" w:rsidRPr="00680FD7">
        <w:rPr>
          <w:rFonts w:ascii="Trebuchet MS" w:hAnsi="Trebuchet MS" w:cs="Calibri"/>
          <w:lang w:val="pt-BR"/>
        </w:rPr>
        <w:t>activități</w:t>
      </w:r>
      <w:r w:rsidRPr="00680FD7">
        <w:rPr>
          <w:rFonts w:ascii="Trebuchet MS" w:hAnsi="Trebuchet MS" w:cs="Calibri"/>
          <w:lang w:val="pt-BR"/>
        </w:rPr>
        <w:t xml:space="preserve"> similare cu cele pe care urmează să le îndeplinească în viitorul contract, dovedită prin prezentarea de contracte, recomandări sau orice alte documente justificative relevante din care să reiasă </w:t>
      </w:r>
      <w:r w:rsidR="0027398B" w:rsidRPr="00680FD7">
        <w:rPr>
          <w:rFonts w:ascii="Trebuchet MS" w:hAnsi="Trebuchet MS" w:cs="Calibri"/>
          <w:lang w:val="pt-BR"/>
        </w:rPr>
        <w:t>Experiența</w:t>
      </w:r>
      <w:r w:rsidRPr="00680FD7">
        <w:rPr>
          <w:rFonts w:ascii="Trebuchet MS" w:hAnsi="Trebuchet MS" w:cs="Calibri"/>
          <w:lang w:val="pt-BR"/>
        </w:rPr>
        <w:t xml:space="preserve"> specifică.</w:t>
      </w:r>
    </w:p>
    <w:p w:rsidR="00CC4570" w:rsidRPr="00680FD7" w:rsidRDefault="00CC4570" w:rsidP="00CC2836">
      <w:pPr>
        <w:pStyle w:val="Heading3"/>
      </w:pPr>
      <w:bookmarkStart w:id="429" w:name="_Toc193820632"/>
      <w:r w:rsidRPr="00680FD7">
        <w:t>Expert instruire - 1 persoană</w:t>
      </w:r>
      <w:bookmarkEnd w:id="429"/>
    </w:p>
    <w:p w:rsidR="00CC4570" w:rsidRPr="00680FD7" w:rsidRDefault="00CC4570" w:rsidP="00CC4570">
      <w:pPr>
        <w:keepNext/>
        <w:keepLines/>
        <w:shd w:val="clear" w:color="auto" w:fill="FFFFFF"/>
        <w:spacing w:before="120" w:after="120"/>
        <w:jc w:val="both"/>
        <w:rPr>
          <w:rFonts w:ascii="Trebuchet MS" w:hAnsi="Trebuchet MS" w:cs="Calibri"/>
          <w:b/>
          <w:bCs/>
          <w:lang w:val="pt-BR"/>
        </w:rPr>
      </w:pPr>
      <w:r w:rsidRPr="00680FD7">
        <w:rPr>
          <w:rFonts w:ascii="Trebuchet MS" w:hAnsi="Trebuchet MS" w:cs="Calibri"/>
          <w:b/>
          <w:bCs/>
          <w:lang w:val="pt-BR"/>
        </w:rPr>
        <w:t>Responsabilităţi:</w:t>
      </w:r>
    </w:p>
    <w:p w:rsidR="00CC4570" w:rsidRPr="00680FD7" w:rsidRDefault="00CC4570" w:rsidP="00154BBC">
      <w:pPr>
        <w:pStyle w:val="ListParagraph"/>
        <w:keepNext/>
        <w:keepLines/>
        <w:numPr>
          <w:ilvl w:val="0"/>
          <w:numId w:val="35"/>
        </w:numPr>
        <w:shd w:val="clear" w:color="auto" w:fill="FFFFFF"/>
        <w:spacing w:before="120" w:after="120"/>
        <w:jc w:val="both"/>
        <w:rPr>
          <w:rFonts w:ascii="Trebuchet MS" w:hAnsi="Trebuchet MS" w:cs="Calibri"/>
          <w:lang w:val="pt-BR"/>
        </w:rPr>
      </w:pPr>
      <w:r w:rsidRPr="00680FD7">
        <w:rPr>
          <w:rFonts w:ascii="Trebuchet MS" w:hAnsi="Trebuchet MS" w:cs="Calibri"/>
          <w:lang w:val="pt-BR"/>
        </w:rPr>
        <w:t>Susținerea sesiunilor de formare a personalului</w:t>
      </w:r>
    </w:p>
    <w:p w:rsidR="00CC4570" w:rsidRPr="00680FD7" w:rsidRDefault="00CC4570" w:rsidP="00154BBC">
      <w:pPr>
        <w:pStyle w:val="ListParagraph"/>
        <w:keepNext/>
        <w:keepLines/>
        <w:numPr>
          <w:ilvl w:val="0"/>
          <w:numId w:val="35"/>
        </w:numPr>
        <w:shd w:val="clear" w:color="auto" w:fill="FFFFFF"/>
        <w:spacing w:before="120" w:after="120"/>
        <w:jc w:val="both"/>
        <w:rPr>
          <w:rFonts w:ascii="Trebuchet MS" w:hAnsi="Trebuchet MS" w:cs="Calibri"/>
          <w:lang w:val="pt-BR"/>
        </w:rPr>
      </w:pPr>
      <w:r w:rsidRPr="00680FD7">
        <w:rPr>
          <w:rFonts w:ascii="Trebuchet MS" w:hAnsi="Trebuchet MS" w:cs="Calibri"/>
          <w:lang w:val="pt-BR"/>
        </w:rPr>
        <w:t>Evaluarea personalului</w:t>
      </w:r>
    </w:p>
    <w:p w:rsidR="00CC4570" w:rsidRPr="00680FD7" w:rsidRDefault="00CC4570" w:rsidP="00154BBC">
      <w:pPr>
        <w:pStyle w:val="ListParagraph"/>
        <w:keepNext/>
        <w:keepLines/>
        <w:numPr>
          <w:ilvl w:val="0"/>
          <w:numId w:val="35"/>
        </w:numPr>
        <w:shd w:val="clear" w:color="auto" w:fill="FFFFFF"/>
        <w:spacing w:before="120" w:after="120"/>
        <w:jc w:val="both"/>
        <w:rPr>
          <w:rFonts w:ascii="Trebuchet MS" w:hAnsi="Trebuchet MS" w:cs="Calibri"/>
          <w:lang w:val="pt-BR"/>
        </w:rPr>
      </w:pPr>
      <w:r w:rsidRPr="00680FD7">
        <w:rPr>
          <w:rFonts w:ascii="Trebuchet MS" w:hAnsi="Trebuchet MS" w:cs="Calibri"/>
          <w:lang w:val="pt-BR"/>
        </w:rPr>
        <w:t>Pregătirea materialelor de instruire</w:t>
      </w:r>
    </w:p>
    <w:p w:rsidR="00CC4570" w:rsidRPr="00680FD7" w:rsidRDefault="006A4C58" w:rsidP="00CC4570">
      <w:pPr>
        <w:keepNext/>
        <w:keepLines/>
        <w:shd w:val="clear" w:color="auto" w:fill="FFFFFF"/>
        <w:spacing w:before="120" w:after="120"/>
        <w:jc w:val="both"/>
        <w:rPr>
          <w:rFonts w:ascii="Trebuchet MS" w:hAnsi="Trebuchet MS" w:cs="Calibri"/>
          <w:b/>
          <w:bCs/>
          <w:lang w:val="pt-BR"/>
        </w:rPr>
      </w:pPr>
      <w:r w:rsidRPr="00680FD7">
        <w:rPr>
          <w:rFonts w:ascii="Trebuchet MS" w:hAnsi="Trebuchet MS" w:cs="Calibri"/>
          <w:b/>
          <w:bCs/>
          <w:lang w:val="pt-BR"/>
        </w:rPr>
        <w:t>Cerințe</w:t>
      </w:r>
      <w:r w:rsidR="00CC4570" w:rsidRPr="00680FD7">
        <w:rPr>
          <w:rFonts w:ascii="Trebuchet MS" w:hAnsi="Trebuchet MS" w:cs="Calibri"/>
          <w:b/>
          <w:bCs/>
          <w:lang w:val="pt-BR"/>
        </w:rPr>
        <w:t xml:space="preserve"> minimale:</w:t>
      </w:r>
    </w:p>
    <w:p w:rsidR="00CC4570" w:rsidRPr="00680FD7" w:rsidRDefault="00CC4570" w:rsidP="00154BBC">
      <w:pPr>
        <w:pStyle w:val="ListParagraph"/>
        <w:keepNext/>
        <w:keepLines/>
        <w:numPr>
          <w:ilvl w:val="0"/>
          <w:numId w:val="30"/>
        </w:numPr>
        <w:shd w:val="clear" w:color="auto" w:fill="FFFFFF"/>
        <w:spacing w:before="120" w:after="120"/>
        <w:jc w:val="both"/>
        <w:rPr>
          <w:rFonts w:ascii="Trebuchet MS" w:hAnsi="Trebuchet MS" w:cs="Calibri"/>
          <w:lang w:val="pt-BR"/>
        </w:rPr>
      </w:pPr>
      <w:r w:rsidRPr="00680FD7">
        <w:rPr>
          <w:rFonts w:ascii="Trebuchet MS" w:hAnsi="Trebuchet MS" w:cs="Calibri"/>
          <w:lang w:val="pt-BR"/>
        </w:rPr>
        <w:t xml:space="preserve">Studii superioare finalizate cu diploma de </w:t>
      </w:r>
      <w:r w:rsidR="006A4C58" w:rsidRPr="00680FD7">
        <w:rPr>
          <w:rFonts w:ascii="Trebuchet MS" w:hAnsi="Trebuchet MS" w:cs="Calibri"/>
          <w:lang w:val="pt-BR"/>
        </w:rPr>
        <w:t>licența</w:t>
      </w:r>
      <w:r w:rsidRPr="00680FD7">
        <w:rPr>
          <w:rFonts w:ascii="Trebuchet MS" w:hAnsi="Trebuchet MS" w:cs="Calibri"/>
          <w:lang w:val="pt-BR"/>
        </w:rPr>
        <w:t xml:space="preserve"> sau echivalent.</w:t>
      </w:r>
    </w:p>
    <w:p w:rsidR="00CC4570" w:rsidRPr="00680FD7" w:rsidRDefault="00CC4570" w:rsidP="00154BBC">
      <w:pPr>
        <w:pStyle w:val="ListParagraph"/>
        <w:keepNext/>
        <w:keepLines/>
        <w:numPr>
          <w:ilvl w:val="0"/>
          <w:numId w:val="30"/>
        </w:numPr>
        <w:shd w:val="clear" w:color="auto" w:fill="FFFFFF"/>
        <w:spacing w:before="120" w:after="120"/>
        <w:jc w:val="both"/>
        <w:rPr>
          <w:rFonts w:ascii="Trebuchet MS" w:hAnsi="Trebuchet MS" w:cs="Calibri"/>
          <w:lang w:val="pt-BR"/>
        </w:rPr>
      </w:pPr>
      <w:r w:rsidRPr="00680FD7">
        <w:rPr>
          <w:rStyle w:val="Strong"/>
          <w:rFonts w:ascii="Trebuchet MS" w:hAnsi="Trebuchet MS" w:cs="Calibri"/>
          <w:lang w:val="pt-BR"/>
        </w:rPr>
        <w:t xml:space="preserve">Minimum 5 ani de experiență profesională generală </w:t>
      </w:r>
      <w:r w:rsidRPr="00680FD7">
        <w:rPr>
          <w:rFonts w:ascii="Trebuchet MS" w:hAnsi="Trebuchet MS" w:cs="Calibri"/>
          <w:lang w:val="pt-BR"/>
        </w:rPr>
        <w:t>în</w:t>
      </w:r>
      <w:r w:rsidRPr="00680FD7">
        <w:rPr>
          <w:rStyle w:val="Strong"/>
          <w:rFonts w:ascii="Trebuchet MS" w:hAnsi="Trebuchet MS" w:cs="Calibri"/>
          <w:lang w:val="pt-BR"/>
        </w:rPr>
        <w:t xml:space="preserve"> domeniul IT.</w:t>
      </w:r>
    </w:p>
    <w:p w:rsidR="00CC4570" w:rsidRPr="00680FD7" w:rsidRDefault="00CC4570" w:rsidP="00154BBC">
      <w:pPr>
        <w:pStyle w:val="ListParagraph"/>
        <w:keepNext/>
        <w:keepLines/>
        <w:numPr>
          <w:ilvl w:val="0"/>
          <w:numId w:val="30"/>
        </w:numPr>
        <w:shd w:val="clear" w:color="auto" w:fill="FFFFFF"/>
        <w:spacing w:before="120" w:after="120"/>
        <w:jc w:val="both"/>
        <w:rPr>
          <w:rFonts w:ascii="Trebuchet MS" w:hAnsi="Trebuchet MS" w:cs="Calibri"/>
          <w:lang w:val="pt-BR"/>
        </w:rPr>
      </w:pPr>
      <w:r w:rsidRPr="00680FD7">
        <w:rPr>
          <w:rFonts w:ascii="Trebuchet MS" w:hAnsi="Trebuchet MS" w:cs="Calibri"/>
          <w:lang w:val="pt-BR"/>
        </w:rPr>
        <w:t xml:space="preserve">Competente privind formarea personalului, dovedite prin certificare recunoscuta la nivel </w:t>
      </w:r>
      <w:r w:rsidR="006A4C58" w:rsidRPr="00680FD7">
        <w:rPr>
          <w:rFonts w:ascii="Trebuchet MS" w:hAnsi="Trebuchet MS" w:cs="Calibri"/>
          <w:lang w:val="pt-BR"/>
        </w:rPr>
        <w:t>național</w:t>
      </w:r>
      <w:r w:rsidR="004C203E" w:rsidRPr="00680FD7">
        <w:rPr>
          <w:rFonts w:ascii="Trebuchet MS" w:hAnsi="Trebuchet MS" w:cs="Calibri"/>
          <w:lang w:val="pt-BR"/>
        </w:rPr>
        <w:t>și</w:t>
      </w:r>
      <w:r w:rsidRPr="00680FD7">
        <w:rPr>
          <w:rFonts w:ascii="Trebuchet MS" w:hAnsi="Trebuchet MS" w:cs="Calibri"/>
          <w:lang w:val="pt-BR"/>
        </w:rPr>
        <w:t xml:space="preserve">/sau </w:t>
      </w:r>
      <w:r w:rsidR="006A4C58" w:rsidRPr="00680FD7">
        <w:rPr>
          <w:rFonts w:ascii="Trebuchet MS" w:hAnsi="Trebuchet MS" w:cs="Calibri"/>
          <w:lang w:val="pt-BR"/>
        </w:rPr>
        <w:t>internațional</w:t>
      </w:r>
      <w:r w:rsidRPr="00680FD7">
        <w:rPr>
          <w:rFonts w:ascii="Trebuchet MS" w:hAnsi="Trebuchet MS" w:cs="Calibri"/>
          <w:lang w:val="pt-BR"/>
        </w:rPr>
        <w:t>.</w:t>
      </w:r>
    </w:p>
    <w:p w:rsidR="00CC4570" w:rsidRPr="00680FD7" w:rsidRDefault="00CC4570" w:rsidP="00154BBC">
      <w:pPr>
        <w:pStyle w:val="ListParagraph"/>
        <w:keepNext/>
        <w:keepLines/>
        <w:numPr>
          <w:ilvl w:val="0"/>
          <w:numId w:val="30"/>
        </w:numPr>
        <w:shd w:val="clear" w:color="auto" w:fill="FFFFFF"/>
        <w:spacing w:before="120" w:after="120"/>
        <w:jc w:val="both"/>
        <w:rPr>
          <w:rFonts w:ascii="Trebuchet MS" w:hAnsi="Trebuchet MS" w:cs="Calibri"/>
          <w:lang w:val="pt-BR"/>
        </w:rPr>
      </w:pPr>
      <w:r w:rsidRPr="00680FD7">
        <w:rPr>
          <w:rFonts w:ascii="Trebuchet MS" w:hAnsi="Trebuchet MS" w:cs="Calibri"/>
          <w:lang w:val="pt-BR"/>
        </w:rPr>
        <w:t>Participare</w:t>
      </w:r>
      <w:r w:rsidR="003E7944" w:rsidRPr="00680FD7">
        <w:rPr>
          <w:rFonts w:ascii="Trebuchet MS" w:hAnsi="Trebuchet MS" w:cs="Calibri"/>
          <w:lang w:val="pt-BR"/>
        </w:rPr>
        <w:t xml:space="preserve"> în </w:t>
      </w:r>
      <w:r w:rsidRPr="00680FD7">
        <w:rPr>
          <w:rFonts w:ascii="Trebuchet MS" w:hAnsi="Trebuchet MS" w:cs="Calibri"/>
          <w:lang w:val="pt-BR"/>
        </w:rPr>
        <w:t xml:space="preserve">cel </w:t>
      </w:r>
      <w:r w:rsidR="002D540B" w:rsidRPr="00680FD7">
        <w:rPr>
          <w:rFonts w:ascii="Trebuchet MS" w:hAnsi="Trebuchet MS" w:cs="Calibri"/>
          <w:lang w:val="pt-BR"/>
        </w:rPr>
        <w:t>puțin</w:t>
      </w:r>
      <w:r w:rsidRPr="00680FD7">
        <w:rPr>
          <w:rFonts w:ascii="Trebuchet MS" w:hAnsi="Trebuchet MS" w:cs="Calibri"/>
          <w:lang w:val="pt-BR"/>
        </w:rPr>
        <w:t xml:space="preserve"> un proiect sau contract în care a </w:t>
      </w:r>
      <w:r w:rsidR="006A4C58" w:rsidRPr="00680FD7">
        <w:rPr>
          <w:rFonts w:ascii="Trebuchet MS" w:hAnsi="Trebuchet MS" w:cs="Calibri"/>
          <w:lang w:val="pt-BR"/>
        </w:rPr>
        <w:t>îndeplinit</w:t>
      </w:r>
      <w:r w:rsidR="00872FDA" w:rsidRPr="00680FD7">
        <w:rPr>
          <w:rFonts w:ascii="Trebuchet MS" w:hAnsi="Trebuchet MS" w:cs="Calibri"/>
          <w:lang w:val="pt-BR"/>
        </w:rPr>
        <w:t>activități</w:t>
      </w:r>
      <w:r w:rsidRPr="00680FD7">
        <w:rPr>
          <w:rFonts w:ascii="Trebuchet MS" w:hAnsi="Trebuchet MS" w:cs="Calibri"/>
          <w:lang w:val="pt-BR"/>
        </w:rPr>
        <w:t xml:space="preserve"> similare cu cele pe care urmează să le îndeplinească în viitorul contract, dovedită prin prezentarea de contracte, recomandări sau orice alte documente justificative relevante din care să reiasă </w:t>
      </w:r>
      <w:r w:rsidR="0027398B" w:rsidRPr="00680FD7">
        <w:rPr>
          <w:rFonts w:ascii="Trebuchet MS" w:hAnsi="Trebuchet MS" w:cs="Calibri"/>
          <w:lang w:val="pt-BR"/>
        </w:rPr>
        <w:t>Experiența</w:t>
      </w:r>
      <w:r w:rsidRPr="00680FD7">
        <w:rPr>
          <w:rFonts w:ascii="Trebuchet MS" w:hAnsi="Trebuchet MS" w:cs="Calibri"/>
          <w:lang w:val="pt-BR"/>
        </w:rPr>
        <w:t xml:space="preserve"> specific</w:t>
      </w:r>
      <w:r w:rsidR="006A4C58" w:rsidRPr="00680FD7">
        <w:rPr>
          <w:rFonts w:ascii="Trebuchet MS" w:hAnsi="Trebuchet MS" w:cs="Calibri"/>
          <w:lang w:val="pt-BR"/>
        </w:rPr>
        <w:t>ă</w:t>
      </w:r>
      <w:r w:rsidRPr="00680FD7">
        <w:rPr>
          <w:rFonts w:ascii="Trebuchet MS" w:hAnsi="Trebuchet MS" w:cs="Calibri"/>
          <w:lang w:val="pt-BR"/>
        </w:rPr>
        <w:t>.</w:t>
      </w:r>
    </w:p>
    <w:p w:rsidR="00CC4570" w:rsidRPr="00680FD7" w:rsidRDefault="0027398B" w:rsidP="00CC2836">
      <w:pPr>
        <w:pStyle w:val="Heading2"/>
      </w:pPr>
      <w:bookmarkStart w:id="430" w:name="_Toc193820633"/>
      <w:r w:rsidRPr="00680FD7">
        <w:t>Experți</w:t>
      </w:r>
      <w:r w:rsidR="00CC4570" w:rsidRPr="00680FD7">
        <w:t xml:space="preserve"> non cheie</w:t>
      </w:r>
      <w:bookmarkEnd w:id="430"/>
    </w:p>
    <w:p w:rsidR="00CC4570" w:rsidRPr="00680FD7" w:rsidRDefault="00CC4570" w:rsidP="00CC4570">
      <w:pPr>
        <w:keepNext/>
        <w:keepLines/>
        <w:shd w:val="clear" w:color="auto" w:fill="FFFFFF"/>
        <w:spacing w:before="120" w:after="120"/>
        <w:jc w:val="both"/>
        <w:rPr>
          <w:rFonts w:ascii="Trebuchet MS" w:hAnsi="Trebuchet MS" w:cs="Calibri"/>
          <w:lang w:val="pt-BR"/>
        </w:rPr>
      </w:pPr>
      <w:r w:rsidRPr="00680FD7">
        <w:rPr>
          <w:rFonts w:ascii="Trebuchet MS" w:hAnsi="Trebuchet MS" w:cs="Calibri"/>
          <w:lang w:val="pt-BR"/>
        </w:rPr>
        <w:t xml:space="preserve">Pe lângă echipa de </w:t>
      </w:r>
      <w:r w:rsidR="0027398B" w:rsidRPr="00680FD7">
        <w:rPr>
          <w:rFonts w:ascii="Trebuchet MS" w:hAnsi="Trebuchet MS" w:cs="Calibri"/>
          <w:lang w:val="pt-BR"/>
        </w:rPr>
        <w:t>experți</w:t>
      </w:r>
      <w:r w:rsidRPr="00680FD7">
        <w:rPr>
          <w:rFonts w:ascii="Trebuchet MS" w:hAnsi="Trebuchet MS" w:cs="Calibri"/>
          <w:lang w:val="pt-BR"/>
        </w:rPr>
        <w:t xml:space="preserve"> cheie, </w:t>
      </w:r>
      <w:r w:rsidR="002D540B" w:rsidRPr="00680FD7">
        <w:rPr>
          <w:rFonts w:ascii="Trebuchet MS" w:hAnsi="Trebuchet MS" w:cs="Calibri"/>
          <w:lang w:val="pt-BR"/>
        </w:rPr>
        <w:t>Ofertanți</w:t>
      </w:r>
      <w:r w:rsidR="00454286" w:rsidRPr="00680FD7">
        <w:rPr>
          <w:rFonts w:ascii="Trebuchet MS" w:hAnsi="Trebuchet MS" w:cs="Calibri"/>
          <w:lang w:val="pt-BR"/>
        </w:rPr>
        <w:t>i</w:t>
      </w:r>
      <w:r w:rsidR="00014B26" w:rsidRPr="00680FD7">
        <w:rPr>
          <w:rFonts w:ascii="Trebuchet MS" w:hAnsi="Trebuchet MS" w:cs="Calibri"/>
          <w:lang w:val="pt-BR"/>
        </w:rPr>
        <w:t xml:space="preserve">pot </w:t>
      </w:r>
      <w:r w:rsidRPr="00680FD7">
        <w:rPr>
          <w:rFonts w:ascii="Trebuchet MS" w:hAnsi="Trebuchet MS" w:cs="Calibri"/>
          <w:lang w:val="pt-BR"/>
        </w:rPr>
        <w:t xml:space="preserve">avea în vedere </w:t>
      </w:r>
      <w:r w:rsidR="004C203E" w:rsidRPr="00680FD7">
        <w:rPr>
          <w:rFonts w:ascii="Trebuchet MS" w:hAnsi="Trebuchet MS" w:cs="Calibri"/>
          <w:lang w:val="pt-BR"/>
        </w:rPr>
        <w:t>și</w:t>
      </w:r>
      <w:r w:rsidRPr="00680FD7">
        <w:rPr>
          <w:rFonts w:ascii="Trebuchet MS" w:hAnsi="Trebuchet MS" w:cs="Calibri"/>
          <w:lang w:val="pt-BR"/>
        </w:rPr>
        <w:t xml:space="preserve"> planificarea utilizării unor </w:t>
      </w:r>
      <w:r w:rsidR="0027398B" w:rsidRPr="00680FD7">
        <w:rPr>
          <w:rFonts w:ascii="Trebuchet MS" w:hAnsi="Trebuchet MS" w:cs="Calibri"/>
          <w:lang w:val="pt-BR"/>
        </w:rPr>
        <w:t>experți</w:t>
      </w:r>
      <w:r w:rsidRPr="00680FD7">
        <w:rPr>
          <w:rFonts w:ascii="Trebuchet MS" w:hAnsi="Trebuchet MS" w:cs="Calibri"/>
          <w:lang w:val="pt-BR"/>
        </w:rPr>
        <w:t xml:space="preserve"> non cheie, conform specificului </w:t>
      </w:r>
      <w:r w:rsidR="00584BDC" w:rsidRPr="00680FD7">
        <w:rPr>
          <w:rFonts w:ascii="Trebuchet MS" w:hAnsi="Trebuchet MS" w:cs="Calibri"/>
          <w:lang w:val="pt-BR"/>
        </w:rPr>
        <w:t>soluțiilor</w:t>
      </w:r>
      <w:r w:rsidRPr="00680FD7">
        <w:rPr>
          <w:rFonts w:ascii="Trebuchet MS" w:hAnsi="Trebuchet MS" w:cs="Calibri"/>
          <w:lang w:val="pt-BR"/>
        </w:rPr>
        <w:t xml:space="preserve"> informatice pe care le vor oferta.</w:t>
      </w:r>
    </w:p>
    <w:p w:rsidR="00386D04" w:rsidRPr="00680FD7" w:rsidRDefault="00386D04" w:rsidP="00CC4570">
      <w:pPr>
        <w:keepNext/>
        <w:keepLines/>
        <w:shd w:val="clear" w:color="auto" w:fill="FFFFFF"/>
        <w:spacing w:before="120" w:after="120"/>
        <w:jc w:val="both"/>
        <w:rPr>
          <w:rFonts w:ascii="Trebuchet MS" w:hAnsi="Trebuchet MS" w:cs="Calibri"/>
          <w:lang w:val="pt-BR"/>
        </w:rPr>
      </w:pPr>
    </w:p>
    <w:p w:rsidR="00F427D5" w:rsidRPr="00680FD7" w:rsidRDefault="00F427D5" w:rsidP="00F427D5">
      <w:pPr>
        <w:keepNext/>
        <w:keepLines/>
        <w:spacing w:before="120" w:after="120"/>
        <w:jc w:val="both"/>
        <w:rPr>
          <w:rFonts w:ascii="Trebuchet MS" w:hAnsi="Trebuchet MS" w:cs="Arial"/>
          <w:noProof/>
          <w:lang w:val="pt-BR"/>
        </w:rPr>
      </w:pPr>
      <w:r w:rsidRPr="00680FD7">
        <w:rPr>
          <w:rFonts w:ascii="Trebuchet MS" w:hAnsi="Trebuchet MS" w:cs="Arial"/>
          <w:noProof/>
          <w:lang w:val="pt-BR"/>
        </w:rPr>
        <w:t xml:space="preserve">Pentru fiecare expert nominalizat în parte se va prezenta o declaraţie de disponibilitate semnată de către expert </w:t>
      </w:r>
      <w:r w:rsidR="004C203E" w:rsidRPr="00680FD7">
        <w:rPr>
          <w:rFonts w:ascii="Trebuchet MS" w:hAnsi="Trebuchet MS" w:cs="Arial"/>
          <w:noProof/>
          <w:lang w:val="pt-BR"/>
        </w:rPr>
        <w:t>și</w:t>
      </w:r>
      <w:r w:rsidRPr="00680FD7">
        <w:rPr>
          <w:rFonts w:ascii="Trebuchet MS" w:hAnsi="Trebuchet MS" w:cs="Arial"/>
          <w:noProof/>
          <w:lang w:val="pt-BR"/>
        </w:rPr>
        <w:t xml:space="preserve"> contrasemnată de către ofertant care va fi autentificată pentru conformitate </w:t>
      </w:r>
      <w:r w:rsidR="00276DB0" w:rsidRPr="00680FD7">
        <w:rPr>
          <w:rFonts w:ascii="Trebuchet MS" w:hAnsi="Trebuchet MS" w:cs="Arial"/>
          <w:noProof/>
          <w:lang w:val="pt-BR"/>
        </w:rPr>
        <w:t>notarial sau avocațial.</w:t>
      </w:r>
    </w:p>
    <w:p w:rsidR="00386D04" w:rsidRPr="00680FD7" w:rsidRDefault="00386D04" w:rsidP="00386D04">
      <w:pPr>
        <w:keepNext/>
        <w:keepLines/>
        <w:shd w:val="clear" w:color="auto" w:fill="FFFFFF"/>
        <w:spacing w:before="120" w:after="120"/>
        <w:jc w:val="both"/>
        <w:rPr>
          <w:rFonts w:ascii="Trebuchet MS" w:hAnsi="Trebuchet MS" w:cs="Calibri"/>
          <w:lang w:val="pt-BR"/>
        </w:rPr>
      </w:pPr>
      <w:r w:rsidRPr="00680FD7">
        <w:rPr>
          <w:rFonts w:ascii="Trebuchet MS" w:hAnsi="Trebuchet MS" w:cs="Calibri"/>
          <w:lang w:val="pt-BR"/>
        </w:rPr>
        <w:lastRenderedPageBreak/>
        <w:t xml:space="preserve">Pentru fiecare rol de expert cheie din echipa de proiect solicitată se va prezenta în cadrul ofertei un CV detaliat al persoanei propuse, din care să rezulte modalitatea de îndeplinire a tuturor </w:t>
      </w:r>
      <w:r w:rsidR="00CA7E0C" w:rsidRPr="00680FD7">
        <w:rPr>
          <w:rFonts w:ascii="Trebuchet MS" w:hAnsi="Trebuchet MS" w:cs="Calibri"/>
          <w:lang w:val="pt-BR"/>
        </w:rPr>
        <w:t>cerințelor</w:t>
      </w:r>
      <w:r w:rsidRPr="00680FD7">
        <w:rPr>
          <w:rFonts w:ascii="Trebuchet MS" w:hAnsi="Trebuchet MS" w:cs="Calibri"/>
          <w:lang w:val="pt-BR"/>
        </w:rPr>
        <w:t xml:space="preserve"> minimale aferente expertului respectiv. În acest sens, se va prezenta o matrice detaliată de corespondență între </w:t>
      </w:r>
      <w:r w:rsidR="008962C5" w:rsidRPr="00680FD7">
        <w:rPr>
          <w:rFonts w:ascii="Trebuchet MS" w:hAnsi="Trebuchet MS" w:cs="Calibri"/>
          <w:lang w:val="pt-BR"/>
        </w:rPr>
        <w:t>cerințele</w:t>
      </w:r>
      <w:r w:rsidRPr="00680FD7">
        <w:rPr>
          <w:rFonts w:ascii="Trebuchet MS" w:hAnsi="Trebuchet MS" w:cs="Calibri"/>
          <w:lang w:val="pt-BR"/>
        </w:rPr>
        <w:t xml:space="preserve"> minimale ale fiecărui rol de expert cheie solicitat </w:t>
      </w:r>
      <w:r w:rsidR="004C203E" w:rsidRPr="00680FD7">
        <w:rPr>
          <w:rFonts w:ascii="Trebuchet MS" w:hAnsi="Trebuchet MS" w:cs="Calibri"/>
          <w:lang w:val="pt-BR"/>
        </w:rPr>
        <w:t>și</w:t>
      </w:r>
      <w:r w:rsidRPr="00680FD7">
        <w:rPr>
          <w:rFonts w:ascii="Trebuchet MS" w:hAnsi="Trebuchet MS" w:cs="Calibri"/>
          <w:lang w:val="pt-BR"/>
        </w:rPr>
        <w:t xml:space="preserve"> modalitatea concretă de îndeplinire a cerinței respective de către persoana propusă.</w:t>
      </w:r>
    </w:p>
    <w:p w:rsidR="00386D04" w:rsidRPr="00680FD7" w:rsidRDefault="00386D04" w:rsidP="00386D04">
      <w:pPr>
        <w:keepNext/>
        <w:keepLines/>
        <w:shd w:val="clear" w:color="auto" w:fill="FFFFFF"/>
        <w:spacing w:before="120" w:after="120"/>
        <w:jc w:val="both"/>
        <w:rPr>
          <w:rFonts w:ascii="Trebuchet MS" w:hAnsi="Trebuchet MS" w:cs="Calibri"/>
          <w:lang w:val="pt-BR"/>
        </w:rPr>
      </w:pPr>
      <w:r w:rsidRPr="00680FD7">
        <w:rPr>
          <w:rFonts w:ascii="Trebuchet MS" w:hAnsi="Trebuchet MS" w:cs="Calibri"/>
          <w:lang w:val="pt-BR"/>
        </w:rPr>
        <w:t xml:space="preserve">În oferta se va prezenta modalitatea de organizare a echipei (diagramă organizațională a proiectului) precum </w:t>
      </w:r>
      <w:r w:rsidR="004C203E" w:rsidRPr="00680FD7">
        <w:rPr>
          <w:rFonts w:ascii="Trebuchet MS" w:hAnsi="Trebuchet MS" w:cs="Calibri"/>
          <w:lang w:val="pt-BR"/>
        </w:rPr>
        <w:t>și</w:t>
      </w:r>
      <w:r w:rsidRPr="00680FD7">
        <w:rPr>
          <w:rFonts w:ascii="Trebuchet MS" w:hAnsi="Trebuchet MS" w:cs="Calibri"/>
          <w:lang w:val="pt-BR"/>
        </w:rPr>
        <w:t xml:space="preserve"> rolurile </w:t>
      </w:r>
      <w:r w:rsidR="004C203E" w:rsidRPr="00680FD7">
        <w:rPr>
          <w:rFonts w:ascii="Trebuchet MS" w:hAnsi="Trebuchet MS" w:cs="Calibri"/>
          <w:lang w:val="pt-BR"/>
        </w:rPr>
        <w:t>și</w:t>
      </w:r>
      <w:r w:rsidR="002D540B" w:rsidRPr="00680FD7">
        <w:rPr>
          <w:rFonts w:ascii="Trebuchet MS" w:hAnsi="Trebuchet MS" w:cs="Calibri"/>
          <w:lang w:val="pt-BR"/>
        </w:rPr>
        <w:t>responsabilitățile</w:t>
      </w:r>
      <w:r w:rsidRPr="00680FD7">
        <w:rPr>
          <w:rFonts w:ascii="Trebuchet MS" w:hAnsi="Trebuchet MS" w:cs="Calibri"/>
          <w:lang w:val="pt-BR"/>
        </w:rPr>
        <w:t xml:space="preserve"> propuse (cele minimale plus altele, considerate necesare de către fiecare ofertant în parte).</w:t>
      </w:r>
    </w:p>
    <w:p w:rsidR="00386D04" w:rsidRPr="00680FD7" w:rsidRDefault="00386D04" w:rsidP="00386D04">
      <w:pPr>
        <w:keepNext/>
        <w:keepLines/>
        <w:shd w:val="clear" w:color="auto" w:fill="FFFFFF"/>
        <w:spacing w:before="120" w:after="120"/>
        <w:jc w:val="both"/>
        <w:rPr>
          <w:rFonts w:ascii="Trebuchet MS" w:hAnsi="Trebuchet MS" w:cs="Calibri"/>
          <w:lang w:val="pt-BR"/>
        </w:rPr>
      </w:pPr>
      <w:r w:rsidRPr="00680FD7">
        <w:rPr>
          <w:rFonts w:ascii="Trebuchet MS" w:hAnsi="Trebuchet MS" w:cs="Calibri"/>
          <w:lang w:val="pt-BR"/>
        </w:rPr>
        <w:t xml:space="preserve">Având în vedere importanța echipei de </w:t>
      </w:r>
      <w:r w:rsidR="0027398B" w:rsidRPr="00680FD7">
        <w:rPr>
          <w:rFonts w:ascii="Trebuchet MS" w:hAnsi="Trebuchet MS" w:cs="Calibri"/>
          <w:lang w:val="pt-BR"/>
        </w:rPr>
        <w:t>experți</w:t>
      </w:r>
      <w:r w:rsidRPr="00680FD7">
        <w:rPr>
          <w:rFonts w:ascii="Trebuchet MS" w:hAnsi="Trebuchet MS" w:cs="Calibri"/>
          <w:lang w:val="pt-BR"/>
        </w:rPr>
        <w:t xml:space="preserve"> a ofertantului în vederea asigurării atingerii obiectivelor contractului, </w:t>
      </w:r>
      <w:r w:rsidR="008962C5" w:rsidRPr="00680FD7">
        <w:rPr>
          <w:rFonts w:ascii="Trebuchet MS" w:hAnsi="Trebuchet MS" w:cs="Calibri"/>
          <w:lang w:val="pt-BR"/>
        </w:rPr>
        <w:t>cerințele</w:t>
      </w:r>
      <w:r w:rsidRPr="00680FD7">
        <w:rPr>
          <w:rFonts w:ascii="Trebuchet MS" w:hAnsi="Trebuchet MS" w:cs="Calibri"/>
          <w:lang w:val="pt-BR"/>
        </w:rPr>
        <w:t xml:space="preserve"> cu privire la </w:t>
      </w:r>
      <w:r w:rsidR="0027398B" w:rsidRPr="00680FD7">
        <w:rPr>
          <w:rFonts w:ascii="Trebuchet MS" w:hAnsi="Trebuchet MS" w:cs="Calibri"/>
          <w:lang w:val="pt-BR"/>
        </w:rPr>
        <w:t>Experiența</w:t>
      </w:r>
      <w:r w:rsidR="004C203E" w:rsidRPr="00680FD7">
        <w:rPr>
          <w:rFonts w:ascii="Trebuchet MS" w:hAnsi="Trebuchet MS" w:cs="Calibri"/>
          <w:lang w:val="pt-BR"/>
        </w:rPr>
        <w:t>și</w:t>
      </w:r>
      <w:r w:rsidRPr="00680FD7">
        <w:rPr>
          <w:rFonts w:ascii="Trebuchet MS" w:hAnsi="Trebuchet MS" w:cs="Calibri"/>
          <w:lang w:val="pt-BR"/>
        </w:rPr>
        <w:t xml:space="preserve"> expertiza membrilor echipei sunt cerinţe tehnice obligatorii ale Caietului de sarcini, iar echipa de </w:t>
      </w:r>
      <w:r w:rsidR="0027398B" w:rsidRPr="00680FD7">
        <w:rPr>
          <w:rFonts w:ascii="Trebuchet MS" w:hAnsi="Trebuchet MS" w:cs="Calibri"/>
          <w:lang w:val="pt-BR"/>
        </w:rPr>
        <w:t>Experți</w:t>
      </w:r>
      <w:r w:rsidRPr="00680FD7">
        <w:rPr>
          <w:rFonts w:ascii="Trebuchet MS" w:hAnsi="Trebuchet MS" w:cs="Calibri"/>
          <w:lang w:val="pt-BR"/>
        </w:rPr>
        <w:t xml:space="preserve">i cheie ofertată este parte integrantă a Ofertei Tehnice. Nerespectarea </w:t>
      </w:r>
      <w:r w:rsidR="00CA7E0C" w:rsidRPr="00680FD7">
        <w:rPr>
          <w:rFonts w:ascii="Trebuchet MS" w:hAnsi="Trebuchet MS" w:cs="Calibri"/>
          <w:lang w:val="pt-BR"/>
        </w:rPr>
        <w:t>cerințelor</w:t>
      </w:r>
      <w:r w:rsidRPr="00680FD7">
        <w:rPr>
          <w:rFonts w:ascii="Trebuchet MS" w:hAnsi="Trebuchet MS" w:cs="Calibri"/>
          <w:lang w:val="pt-BR"/>
        </w:rPr>
        <w:t xml:space="preserve"> minimale obligatorii ale Caietului de Sarcini referitoare la echipa de </w:t>
      </w:r>
      <w:r w:rsidR="0027398B" w:rsidRPr="00680FD7">
        <w:rPr>
          <w:rFonts w:ascii="Trebuchet MS" w:hAnsi="Trebuchet MS" w:cs="Calibri"/>
          <w:lang w:val="pt-BR"/>
        </w:rPr>
        <w:t>experți</w:t>
      </w:r>
      <w:r w:rsidRPr="00680FD7">
        <w:rPr>
          <w:rFonts w:ascii="Trebuchet MS" w:hAnsi="Trebuchet MS" w:cs="Calibri"/>
          <w:lang w:val="pt-BR"/>
        </w:rPr>
        <w:t xml:space="preserve"> cheie duce la respingerea ofertei tehnice ca neconformă.</w:t>
      </w:r>
    </w:p>
    <w:p w:rsidR="00386D04" w:rsidRPr="00680FD7" w:rsidRDefault="00386D04" w:rsidP="00386D04">
      <w:pPr>
        <w:keepNext/>
        <w:keepLines/>
        <w:shd w:val="clear" w:color="auto" w:fill="FFFFFF"/>
        <w:spacing w:before="120" w:after="120"/>
        <w:jc w:val="both"/>
        <w:rPr>
          <w:rFonts w:ascii="Trebuchet MS" w:hAnsi="Trebuchet MS" w:cs="Calibri"/>
          <w:lang w:val="pt-BR"/>
        </w:rPr>
      </w:pPr>
      <w:r w:rsidRPr="00680FD7">
        <w:rPr>
          <w:rFonts w:ascii="Trebuchet MS" w:hAnsi="Trebuchet MS" w:cs="Calibri"/>
          <w:lang w:val="pt-BR"/>
        </w:rPr>
        <w:t xml:space="preserve">Certificările profesionale solicitate pot fi demonstrate </w:t>
      </w:r>
      <w:r w:rsidR="004C203E" w:rsidRPr="00680FD7">
        <w:rPr>
          <w:rFonts w:ascii="Trebuchet MS" w:hAnsi="Trebuchet MS" w:cs="Calibri"/>
          <w:lang w:val="pt-BR"/>
        </w:rPr>
        <w:t>și</w:t>
      </w:r>
      <w:r w:rsidRPr="00680FD7">
        <w:rPr>
          <w:rFonts w:ascii="Trebuchet MS" w:hAnsi="Trebuchet MS" w:cs="Calibri"/>
          <w:lang w:val="pt-BR"/>
        </w:rPr>
        <w:t xml:space="preserve"> prin prezentarea unor diplome de absolvire a unor studii de învăţământ superior care să dea dreptul, potrivit prevederilor Registrului Naţional al Calificărilor din învăţământul Superior- RNCIS, ca absolventul să practice respectiva activitate.</w:t>
      </w:r>
    </w:p>
    <w:p w:rsidR="00386D04" w:rsidRPr="00680FD7" w:rsidRDefault="00386D04" w:rsidP="00386D04">
      <w:pPr>
        <w:keepNext/>
        <w:keepLines/>
        <w:shd w:val="clear" w:color="auto" w:fill="FFFFFF"/>
        <w:spacing w:before="120" w:after="120"/>
        <w:jc w:val="both"/>
        <w:rPr>
          <w:rFonts w:ascii="Trebuchet MS" w:hAnsi="Trebuchet MS" w:cs="Calibri"/>
          <w:lang w:val="pt-BR"/>
        </w:rPr>
      </w:pPr>
      <w:r w:rsidRPr="00680FD7">
        <w:rPr>
          <w:rFonts w:ascii="Trebuchet MS" w:hAnsi="Trebuchet MS" w:cs="Calibri"/>
          <w:lang w:val="pt-BR"/>
        </w:rPr>
        <w:t xml:space="preserve">Participarea la </w:t>
      </w:r>
      <w:r w:rsidR="00872FDA" w:rsidRPr="00680FD7">
        <w:rPr>
          <w:rFonts w:ascii="Trebuchet MS" w:hAnsi="Trebuchet MS" w:cs="Calibri"/>
          <w:lang w:val="pt-BR"/>
        </w:rPr>
        <w:t>activități</w:t>
      </w:r>
      <w:r w:rsidRPr="00680FD7">
        <w:rPr>
          <w:rFonts w:ascii="Trebuchet MS" w:hAnsi="Trebuchet MS" w:cs="Calibri"/>
          <w:lang w:val="pt-BR"/>
        </w:rPr>
        <w:t xml:space="preserve">le de implementare a </w:t>
      </w:r>
      <w:r w:rsidR="0027398B" w:rsidRPr="00680FD7">
        <w:rPr>
          <w:rFonts w:ascii="Trebuchet MS" w:hAnsi="Trebuchet MS" w:cs="Calibri"/>
          <w:lang w:val="pt-BR"/>
        </w:rPr>
        <w:t>experți</w:t>
      </w:r>
      <w:r w:rsidRPr="00680FD7">
        <w:rPr>
          <w:rFonts w:ascii="Trebuchet MS" w:hAnsi="Trebuchet MS" w:cs="Calibri"/>
          <w:lang w:val="pt-BR"/>
        </w:rPr>
        <w:t xml:space="preserve">lor cheie nominalizaţi în ofertă este obligatorie, sub sancţiunea rezilierii contractului din culpa exclusivă a prestatorului. în cazul absenţei unui expert cheie nominalizat de la mai mult de două </w:t>
      </w:r>
      <w:r w:rsidR="00872FDA" w:rsidRPr="00680FD7">
        <w:rPr>
          <w:rFonts w:ascii="Trebuchet MS" w:hAnsi="Trebuchet MS" w:cs="Calibri"/>
          <w:lang w:val="pt-BR"/>
        </w:rPr>
        <w:t>activități</w:t>
      </w:r>
      <w:r w:rsidRPr="00680FD7">
        <w:rPr>
          <w:rFonts w:ascii="Trebuchet MS" w:hAnsi="Trebuchet MS" w:cs="Calibri"/>
          <w:lang w:val="pt-BR"/>
        </w:rPr>
        <w:t xml:space="preserve"> programate în cadrul proiectului, autoritatea contractantă va notifica prestatorul cu privire la acest aspect </w:t>
      </w:r>
      <w:r w:rsidR="004C203E" w:rsidRPr="00680FD7">
        <w:rPr>
          <w:rFonts w:ascii="Trebuchet MS" w:hAnsi="Trebuchet MS" w:cs="Calibri"/>
          <w:lang w:val="pt-BR"/>
        </w:rPr>
        <w:t>și</w:t>
      </w:r>
      <w:r w:rsidRPr="00680FD7">
        <w:rPr>
          <w:rFonts w:ascii="Trebuchet MS" w:hAnsi="Trebuchet MS" w:cs="Calibri"/>
          <w:lang w:val="pt-BR"/>
        </w:rPr>
        <w:t xml:space="preserve"> va solicita fie înlocuirea expertului, fie reluarea </w:t>
      </w:r>
      <w:r w:rsidR="00872FDA" w:rsidRPr="00680FD7">
        <w:rPr>
          <w:rFonts w:ascii="Trebuchet MS" w:hAnsi="Trebuchet MS" w:cs="Calibri"/>
          <w:lang w:val="pt-BR"/>
        </w:rPr>
        <w:t>activități</w:t>
      </w:r>
      <w:r w:rsidRPr="00680FD7">
        <w:rPr>
          <w:rFonts w:ascii="Trebuchet MS" w:hAnsi="Trebuchet MS" w:cs="Calibri"/>
          <w:lang w:val="pt-BR"/>
        </w:rPr>
        <w:t>i numai în prezenţa acestuia.</w:t>
      </w:r>
    </w:p>
    <w:p w:rsidR="00386D04" w:rsidRPr="00680FD7" w:rsidRDefault="00386D04" w:rsidP="00386D04">
      <w:pPr>
        <w:keepNext/>
        <w:keepLines/>
        <w:shd w:val="clear" w:color="auto" w:fill="FFFFFF"/>
        <w:spacing w:before="120" w:after="120"/>
        <w:jc w:val="both"/>
        <w:rPr>
          <w:rFonts w:ascii="Trebuchet MS" w:hAnsi="Trebuchet MS" w:cs="Calibri"/>
          <w:lang w:val="pt-BR"/>
        </w:rPr>
      </w:pPr>
      <w:r w:rsidRPr="00680FD7">
        <w:rPr>
          <w:rFonts w:ascii="Trebuchet MS" w:hAnsi="Trebuchet MS" w:cs="Calibri"/>
          <w:lang w:val="pt-BR"/>
        </w:rPr>
        <w:t>Autoritatea contractantă poate solicita înlocuirea unui expert nominalizat (cheie sau non-cheie), în cazul în care acesta nu performează corespunzător în cadrul proiectului.</w:t>
      </w:r>
    </w:p>
    <w:p w:rsidR="00386D04" w:rsidRPr="00680FD7" w:rsidRDefault="00386D04" w:rsidP="00386D04">
      <w:pPr>
        <w:keepNext/>
        <w:keepLines/>
        <w:shd w:val="clear" w:color="auto" w:fill="FFFFFF"/>
        <w:spacing w:before="120" w:after="120"/>
        <w:jc w:val="both"/>
        <w:rPr>
          <w:rFonts w:ascii="Trebuchet MS" w:hAnsi="Trebuchet MS" w:cs="Calibri"/>
          <w:lang w:val="pt-BR"/>
        </w:rPr>
      </w:pPr>
      <w:r w:rsidRPr="00680FD7">
        <w:rPr>
          <w:rFonts w:ascii="Trebuchet MS" w:hAnsi="Trebuchet MS" w:cs="Calibri"/>
          <w:lang w:val="pt-BR"/>
        </w:rPr>
        <w:t>Înlocuirea unui expert nominalizat se va putea realiza numai în cazuri în afara controlului prestatorului (de exemplu boală, cazuri de forţă majoră, dem</w:t>
      </w:r>
      <w:r w:rsidR="002D540B" w:rsidRPr="00680FD7">
        <w:rPr>
          <w:rFonts w:ascii="Trebuchet MS" w:hAnsi="Trebuchet MS" w:cs="Calibri"/>
          <w:lang w:val="pt-BR"/>
        </w:rPr>
        <w:t>își</w:t>
      </w:r>
      <w:r w:rsidRPr="00680FD7">
        <w:rPr>
          <w:rFonts w:ascii="Trebuchet MS" w:hAnsi="Trebuchet MS" w:cs="Calibri"/>
          <w:lang w:val="pt-BR"/>
        </w:rPr>
        <w:t xml:space="preserve">e)/înlocuirea unui expert se va face în cel mult 2 săptămâni de la momentul identificării indisponibilităţii acestuia, fără a afecta calendarul de implementare </w:t>
      </w:r>
      <w:r w:rsidR="004C203E" w:rsidRPr="00680FD7">
        <w:rPr>
          <w:rFonts w:ascii="Trebuchet MS" w:hAnsi="Trebuchet MS" w:cs="Calibri"/>
          <w:lang w:val="pt-BR"/>
        </w:rPr>
        <w:t>și</w:t>
      </w:r>
      <w:r w:rsidRPr="00680FD7">
        <w:rPr>
          <w:rFonts w:ascii="Trebuchet MS" w:hAnsi="Trebuchet MS" w:cs="Calibri"/>
          <w:lang w:val="pt-BR"/>
        </w:rPr>
        <w:t xml:space="preserve"> integral pe cheltuiala prestatorului, care va avea obligaţia de a gestiona procesul de tranziţie, astfel încât noul expert să fie la curent cu </w:t>
      </w:r>
      <w:r w:rsidR="00872FDA" w:rsidRPr="00680FD7">
        <w:rPr>
          <w:rFonts w:ascii="Trebuchet MS" w:hAnsi="Trebuchet MS" w:cs="Calibri"/>
          <w:lang w:val="pt-BR"/>
        </w:rPr>
        <w:t>activități</w:t>
      </w:r>
      <w:r w:rsidRPr="00680FD7">
        <w:rPr>
          <w:rFonts w:ascii="Trebuchet MS" w:hAnsi="Trebuchet MS" w:cs="Calibri"/>
          <w:lang w:val="pt-BR"/>
        </w:rPr>
        <w:t xml:space="preserve">le proiectului </w:t>
      </w:r>
      <w:r w:rsidR="004C203E" w:rsidRPr="00680FD7">
        <w:rPr>
          <w:rFonts w:ascii="Trebuchet MS" w:hAnsi="Trebuchet MS" w:cs="Calibri"/>
          <w:lang w:val="pt-BR"/>
        </w:rPr>
        <w:t>și</w:t>
      </w:r>
      <w:r w:rsidRPr="00680FD7">
        <w:rPr>
          <w:rFonts w:ascii="Trebuchet MS" w:hAnsi="Trebuchet MS" w:cs="Calibri"/>
          <w:lang w:val="pt-BR"/>
        </w:rPr>
        <w:t xml:space="preserve"> să nu genereze ineficientă </w:t>
      </w:r>
      <w:r w:rsidR="004C203E" w:rsidRPr="00680FD7">
        <w:rPr>
          <w:rFonts w:ascii="Trebuchet MS" w:hAnsi="Trebuchet MS" w:cs="Calibri"/>
          <w:lang w:val="pt-BR"/>
        </w:rPr>
        <w:t>și</w:t>
      </w:r>
      <w:r w:rsidRPr="00680FD7">
        <w:rPr>
          <w:rFonts w:ascii="Trebuchet MS" w:hAnsi="Trebuchet MS" w:cs="Calibri"/>
          <w:lang w:val="pt-BR"/>
        </w:rPr>
        <w:t>/sau întârzieri.</w:t>
      </w:r>
    </w:p>
    <w:p w:rsidR="00386D04" w:rsidRPr="00680FD7" w:rsidRDefault="00386D04" w:rsidP="00386D04">
      <w:pPr>
        <w:keepNext/>
        <w:keepLines/>
        <w:spacing w:before="120" w:after="120"/>
        <w:jc w:val="both"/>
        <w:rPr>
          <w:rFonts w:ascii="Trebuchet MS" w:hAnsi="Trebuchet MS" w:cs="Calibri"/>
          <w:lang w:val="pt-BR"/>
        </w:rPr>
      </w:pPr>
      <w:r w:rsidRPr="00680FD7">
        <w:rPr>
          <w:rFonts w:ascii="Trebuchet MS" w:hAnsi="Trebuchet MS" w:cs="Calibri"/>
          <w:lang w:val="pt-BR"/>
        </w:rPr>
        <w:t xml:space="preserve">Înlocuirea unui expert identificat în ofertă se va putea face numai cu un alt expert care deţine cel </w:t>
      </w:r>
      <w:r w:rsidR="002D540B" w:rsidRPr="00680FD7">
        <w:rPr>
          <w:rFonts w:ascii="Trebuchet MS" w:hAnsi="Trebuchet MS" w:cs="Calibri"/>
          <w:lang w:val="pt-BR"/>
        </w:rPr>
        <w:t>puțin</w:t>
      </w:r>
      <w:r w:rsidR="008962C5" w:rsidRPr="00680FD7">
        <w:rPr>
          <w:rFonts w:ascii="Trebuchet MS" w:hAnsi="Trebuchet MS" w:cs="Calibri"/>
          <w:lang w:val="pt-BR"/>
        </w:rPr>
        <w:t>același</w:t>
      </w:r>
      <w:r w:rsidRPr="00680FD7">
        <w:rPr>
          <w:rFonts w:ascii="Trebuchet MS" w:hAnsi="Trebuchet MS" w:cs="Calibri"/>
          <w:lang w:val="pt-BR"/>
        </w:rPr>
        <w:t xml:space="preserve"> nivel de cunoştinţe </w:t>
      </w:r>
      <w:r w:rsidR="004C203E" w:rsidRPr="00680FD7">
        <w:rPr>
          <w:rFonts w:ascii="Trebuchet MS" w:hAnsi="Trebuchet MS" w:cs="Calibri"/>
          <w:lang w:val="pt-BR"/>
        </w:rPr>
        <w:t>și</w:t>
      </w:r>
      <w:r w:rsidRPr="00680FD7">
        <w:rPr>
          <w:rFonts w:ascii="Trebuchet MS" w:hAnsi="Trebuchet MS" w:cs="Calibri"/>
          <w:lang w:val="pt-BR"/>
        </w:rPr>
        <w:t xml:space="preserve"> experienţă astfel încât, dacă ar fi fost nominalizat în cadrul ofertei, ar fi obţinut cel </w:t>
      </w:r>
      <w:r w:rsidR="002D540B" w:rsidRPr="00680FD7">
        <w:rPr>
          <w:rFonts w:ascii="Trebuchet MS" w:hAnsi="Trebuchet MS" w:cs="Calibri"/>
          <w:lang w:val="pt-BR"/>
        </w:rPr>
        <w:t>puțin</w:t>
      </w:r>
      <w:r w:rsidR="008962C5" w:rsidRPr="00680FD7">
        <w:rPr>
          <w:rFonts w:ascii="Trebuchet MS" w:hAnsi="Trebuchet MS" w:cs="Calibri"/>
          <w:lang w:val="pt-BR"/>
        </w:rPr>
        <w:t>același</w:t>
      </w:r>
      <w:r w:rsidRPr="00680FD7">
        <w:rPr>
          <w:rFonts w:ascii="Trebuchet MS" w:hAnsi="Trebuchet MS" w:cs="Calibri"/>
          <w:lang w:val="pt-BR"/>
        </w:rPr>
        <w:t xml:space="preserve"> punctaj cu expertul pe care îl înlocuieşte, astfel încât rezultatul evaluării ofertelor să nu fie afectat.</w:t>
      </w:r>
    </w:p>
    <w:p w:rsidR="00386D04" w:rsidRPr="00680FD7" w:rsidRDefault="00386D04" w:rsidP="00386D04">
      <w:pPr>
        <w:keepNext/>
        <w:keepLines/>
        <w:spacing w:before="120" w:after="120"/>
        <w:jc w:val="both"/>
        <w:rPr>
          <w:rFonts w:ascii="Trebuchet MS" w:hAnsi="Trebuchet MS" w:cs="Calibri"/>
          <w:lang w:val="pt-BR"/>
        </w:rPr>
      </w:pPr>
      <w:r w:rsidRPr="00680FD7">
        <w:rPr>
          <w:rFonts w:ascii="Trebuchet MS" w:hAnsi="Trebuchet MS" w:cs="Calibri"/>
          <w:lang w:val="pt-BR"/>
        </w:rPr>
        <w:t xml:space="preserve">Pentru demonstrarea îndeplinirii </w:t>
      </w:r>
      <w:r w:rsidR="00CA7E0C" w:rsidRPr="00680FD7">
        <w:rPr>
          <w:rFonts w:ascii="Trebuchet MS" w:hAnsi="Trebuchet MS" w:cs="Calibri"/>
          <w:lang w:val="pt-BR"/>
        </w:rPr>
        <w:t>cerințelor</w:t>
      </w:r>
      <w:r w:rsidRPr="00680FD7">
        <w:rPr>
          <w:rFonts w:ascii="Trebuchet MS" w:hAnsi="Trebuchet MS" w:cs="Calibri"/>
          <w:lang w:val="pt-BR"/>
        </w:rPr>
        <w:t xml:space="preserve"> minimale aferente </w:t>
      </w:r>
      <w:r w:rsidR="0027398B" w:rsidRPr="00680FD7">
        <w:rPr>
          <w:rFonts w:ascii="Trebuchet MS" w:hAnsi="Trebuchet MS" w:cs="Calibri"/>
          <w:lang w:val="pt-BR"/>
        </w:rPr>
        <w:t>experților</w:t>
      </w:r>
      <w:r w:rsidRPr="00680FD7">
        <w:rPr>
          <w:rFonts w:ascii="Trebuchet MS" w:hAnsi="Trebuchet MS" w:cs="Calibri"/>
          <w:lang w:val="pt-BR"/>
        </w:rPr>
        <w:t xml:space="preserve">, se vor avea în vedere următoarele tipuri de documente: pentru studiile </w:t>
      </w:r>
      <w:r w:rsidR="004C203E" w:rsidRPr="00680FD7">
        <w:rPr>
          <w:rFonts w:ascii="Trebuchet MS" w:hAnsi="Trebuchet MS" w:cs="Calibri"/>
          <w:lang w:val="pt-BR"/>
        </w:rPr>
        <w:t>și</w:t>
      </w:r>
      <w:r w:rsidRPr="00680FD7">
        <w:rPr>
          <w:rFonts w:ascii="Trebuchet MS" w:hAnsi="Trebuchet MS" w:cs="Calibri"/>
          <w:lang w:val="pt-BR"/>
        </w:rPr>
        <w:t xml:space="preserve"> cursurile de formare absolvite, se vor furniza copii ale diplomelor </w:t>
      </w:r>
      <w:r w:rsidR="002D540B" w:rsidRPr="00680FD7">
        <w:rPr>
          <w:rFonts w:ascii="Trebuchet MS" w:hAnsi="Trebuchet MS" w:cs="Calibri"/>
          <w:lang w:val="pt-BR"/>
        </w:rPr>
        <w:t>obținute</w:t>
      </w:r>
      <w:r w:rsidRPr="00680FD7">
        <w:rPr>
          <w:rFonts w:ascii="Trebuchet MS" w:hAnsi="Trebuchet MS" w:cs="Calibri"/>
          <w:lang w:val="pt-BR"/>
        </w:rPr>
        <w:t xml:space="preserve">. </w:t>
      </w:r>
    </w:p>
    <w:p w:rsidR="00386D04" w:rsidRPr="00680FD7" w:rsidRDefault="00386D04" w:rsidP="00386D04">
      <w:pPr>
        <w:keepNext/>
        <w:keepLines/>
        <w:spacing w:before="120" w:after="120"/>
        <w:jc w:val="both"/>
        <w:rPr>
          <w:rFonts w:ascii="Trebuchet MS" w:hAnsi="Trebuchet MS" w:cs="Calibri"/>
          <w:lang w:val="pt-BR"/>
        </w:rPr>
      </w:pPr>
      <w:r w:rsidRPr="00680FD7">
        <w:rPr>
          <w:rFonts w:ascii="Trebuchet MS" w:hAnsi="Trebuchet MS" w:cs="Calibri"/>
          <w:lang w:val="pt-BR"/>
        </w:rPr>
        <w:lastRenderedPageBreak/>
        <w:t xml:space="preserve">Pentru demonstrarea </w:t>
      </w:r>
      <w:r w:rsidR="0027398B" w:rsidRPr="00680FD7">
        <w:rPr>
          <w:rFonts w:ascii="Trebuchet MS" w:hAnsi="Trebuchet MS" w:cs="Calibri"/>
          <w:lang w:val="pt-BR"/>
        </w:rPr>
        <w:t>experienței</w:t>
      </w:r>
      <w:r w:rsidRPr="00680FD7">
        <w:rPr>
          <w:rFonts w:ascii="Trebuchet MS" w:hAnsi="Trebuchet MS" w:cs="Calibri"/>
          <w:lang w:val="pt-BR"/>
        </w:rPr>
        <w:t xml:space="preserve"> specifice detaliate în CV, </w:t>
      </w:r>
      <w:r w:rsidR="002D540B" w:rsidRPr="00680FD7">
        <w:rPr>
          <w:rFonts w:ascii="Trebuchet MS" w:hAnsi="Trebuchet MS" w:cs="Calibri"/>
          <w:lang w:val="pt-BR"/>
        </w:rPr>
        <w:t>Ofertanți</w:t>
      </w:r>
      <w:r w:rsidR="00454286" w:rsidRPr="00680FD7">
        <w:rPr>
          <w:rFonts w:ascii="Trebuchet MS" w:hAnsi="Trebuchet MS" w:cs="Calibri"/>
          <w:lang w:val="pt-BR"/>
        </w:rPr>
        <w:t>i</w:t>
      </w:r>
      <w:r w:rsidRPr="00680FD7">
        <w:rPr>
          <w:rFonts w:ascii="Trebuchet MS" w:hAnsi="Trebuchet MS" w:cs="Calibri"/>
          <w:lang w:val="pt-BR"/>
        </w:rPr>
        <w:t xml:space="preserve"> trebuie sa prezinte în cadrul ofertei tehnice documente relevante pentru fiecare expert nominalizat, cum ar fi: recomandări emise de beneficiarul final al proiectului, semnate sau contrasemnate de către autoritatea contractantă/beneficiarul privat în calitate de beneficiar final al proiectului, documente de proiect contrasemnate de beneficiarul final al proiectului, alte documente oficiale similare din care să reiasă </w:t>
      </w:r>
      <w:r w:rsidR="00454286" w:rsidRPr="00680FD7">
        <w:rPr>
          <w:rFonts w:ascii="Trebuchet MS" w:hAnsi="Trebuchet MS" w:cs="Calibri"/>
          <w:lang w:val="pt-BR"/>
        </w:rPr>
        <w:t>informațiile</w:t>
      </w:r>
      <w:r w:rsidRPr="00680FD7">
        <w:rPr>
          <w:rFonts w:ascii="Trebuchet MS" w:hAnsi="Trebuchet MS" w:cs="Calibri"/>
          <w:lang w:val="pt-BR"/>
        </w:rPr>
        <w:t xml:space="preserve"> solicitate.</w:t>
      </w:r>
    </w:p>
    <w:p w:rsidR="00656354" w:rsidRPr="00680FD7" w:rsidRDefault="00386D04" w:rsidP="00656354">
      <w:pPr>
        <w:keepNext/>
        <w:keepLines/>
        <w:spacing w:before="120" w:after="120"/>
        <w:jc w:val="both"/>
        <w:rPr>
          <w:rFonts w:ascii="Trebuchet MS" w:hAnsi="Trebuchet MS" w:cs="Calibri"/>
          <w:lang w:val="pt-BR"/>
        </w:rPr>
      </w:pPr>
      <w:r w:rsidRPr="00680FD7">
        <w:rPr>
          <w:rFonts w:ascii="Trebuchet MS" w:hAnsi="Trebuchet MS" w:cs="Calibri"/>
          <w:lang w:val="pt-BR"/>
        </w:rPr>
        <w:t>Pentru fiecare document propus, se va prezenta o persoana de contact din partea beneficiarului final al proiectului (nume, poziţie, adresa de mail, număr de telefon), în măsura sa confirme cele prezentate în recomandări (sau alte documente).</w:t>
      </w:r>
      <w:r w:rsidR="00656354" w:rsidRPr="00680FD7">
        <w:rPr>
          <w:rFonts w:ascii="Trebuchet MS" w:hAnsi="Trebuchet MS" w:cs="Calibri"/>
          <w:lang w:val="pt-BR"/>
        </w:rPr>
        <w:t xml:space="preserve"> De asemenea, din documentele propuse trebuie să reiasă clar </w:t>
      </w:r>
      <w:r w:rsidR="004C203E" w:rsidRPr="00680FD7">
        <w:rPr>
          <w:rFonts w:ascii="Trebuchet MS" w:hAnsi="Trebuchet MS" w:cs="Calibri"/>
          <w:lang w:val="pt-BR"/>
        </w:rPr>
        <w:t>și</w:t>
      </w:r>
      <w:r w:rsidR="00656354" w:rsidRPr="00680FD7">
        <w:rPr>
          <w:rFonts w:ascii="Trebuchet MS" w:hAnsi="Trebuchet MS" w:cs="Calibri"/>
          <w:lang w:val="pt-BR"/>
        </w:rPr>
        <w:t xml:space="preserve"> fără echivoc, numele </w:t>
      </w:r>
      <w:r w:rsidR="004C203E" w:rsidRPr="00680FD7">
        <w:rPr>
          <w:rFonts w:ascii="Trebuchet MS" w:hAnsi="Trebuchet MS" w:cs="Calibri"/>
          <w:lang w:val="pt-BR"/>
        </w:rPr>
        <w:t>și</w:t>
      </w:r>
      <w:r w:rsidR="00656354" w:rsidRPr="00680FD7">
        <w:rPr>
          <w:rFonts w:ascii="Trebuchet MS" w:hAnsi="Trebuchet MS" w:cs="Calibri"/>
          <w:lang w:val="pt-BR"/>
        </w:rPr>
        <w:t xml:space="preserve"> prenumele persoanei care semnează respectivul document, calitatea/funcția pe care o deține în cadrul instituției/beneficiarului care emite documentul respectiv</w:t>
      </w:r>
      <w:r w:rsidR="00276DB0" w:rsidRPr="00680FD7">
        <w:rPr>
          <w:rFonts w:ascii="Trebuchet MS" w:hAnsi="Trebuchet MS" w:cs="Calibri"/>
          <w:lang w:val="pt-BR"/>
        </w:rPr>
        <w:t xml:space="preserve">, precum </w:t>
      </w:r>
      <w:r w:rsidR="004C203E" w:rsidRPr="00680FD7">
        <w:rPr>
          <w:rFonts w:ascii="Trebuchet MS" w:hAnsi="Trebuchet MS" w:cs="Calibri"/>
          <w:lang w:val="pt-BR"/>
        </w:rPr>
        <w:t>și</w:t>
      </w:r>
      <w:r w:rsidR="00276DB0" w:rsidRPr="00680FD7">
        <w:rPr>
          <w:rFonts w:ascii="Trebuchet MS" w:hAnsi="Trebuchet MS" w:cs="Calibri"/>
          <w:lang w:val="pt-BR"/>
        </w:rPr>
        <w:t xml:space="preserve"> datele de contact ale beneficiarului.</w:t>
      </w:r>
    </w:p>
    <w:p w:rsidR="00386D04" w:rsidRPr="00680FD7" w:rsidRDefault="00386D04" w:rsidP="00656354">
      <w:pPr>
        <w:keepNext/>
        <w:keepLines/>
        <w:spacing w:before="120" w:after="120"/>
        <w:jc w:val="both"/>
        <w:rPr>
          <w:rFonts w:ascii="Trebuchet MS" w:hAnsi="Trebuchet MS" w:cs="Calibri"/>
          <w:lang w:val="pt-BR"/>
        </w:rPr>
      </w:pPr>
      <w:r w:rsidRPr="00680FD7">
        <w:rPr>
          <w:rFonts w:ascii="Trebuchet MS" w:hAnsi="Trebuchet MS" w:cs="Calibri"/>
          <w:lang w:val="pt-BR"/>
        </w:rPr>
        <w:t xml:space="preserve">În urma verificării exactităţii </w:t>
      </w:r>
      <w:r w:rsidR="002D540B" w:rsidRPr="00680FD7">
        <w:rPr>
          <w:rFonts w:ascii="Trebuchet MS" w:hAnsi="Trebuchet MS" w:cs="Calibri"/>
          <w:lang w:val="pt-BR"/>
        </w:rPr>
        <w:t>informațiilor</w:t>
      </w:r>
      <w:r w:rsidR="004C203E" w:rsidRPr="00680FD7">
        <w:rPr>
          <w:rFonts w:ascii="Trebuchet MS" w:hAnsi="Trebuchet MS" w:cs="Calibri"/>
          <w:lang w:val="pt-BR"/>
        </w:rPr>
        <w:t>și</w:t>
      </w:r>
      <w:r w:rsidRPr="00680FD7">
        <w:rPr>
          <w:rFonts w:ascii="Trebuchet MS" w:hAnsi="Trebuchet MS" w:cs="Calibri"/>
          <w:lang w:val="pt-BR"/>
        </w:rPr>
        <w:t xml:space="preserve"> a dovezilor furnizate de către </w:t>
      </w:r>
      <w:r w:rsidR="002D540B" w:rsidRPr="00680FD7">
        <w:rPr>
          <w:rFonts w:ascii="Trebuchet MS" w:hAnsi="Trebuchet MS" w:cs="Calibri"/>
          <w:lang w:val="pt-BR"/>
        </w:rPr>
        <w:t>ofertanți</w:t>
      </w:r>
      <w:r w:rsidRPr="00680FD7">
        <w:rPr>
          <w:rFonts w:ascii="Trebuchet MS" w:hAnsi="Trebuchet MS" w:cs="Calibri"/>
          <w:lang w:val="pt-BR"/>
        </w:rPr>
        <w:t xml:space="preserve">, autoritatea contractantă poate solicita </w:t>
      </w:r>
      <w:r w:rsidR="004C203E" w:rsidRPr="00680FD7">
        <w:rPr>
          <w:rFonts w:ascii="Trebuchet MS" w:hAnsi="Trebuchet MS" w:cs="Calibri"/>
          <w:lang w:val="pt-BR"/>
        </w:rPr>
        <w:t>și</w:t>
      </w:r>
      <w:r w:rsidRPr="00680FD7">
        <w:rPr>
          <w:rFonts w:ascii="Trebuchet MS" w:hAnsi="Trebuchet MS" w:cs="Calibri"/>
          <w:lang w:val="pt-BR"/>
        </w:rPr>
        <w:t xml:space="preserve"> alte documente/informaţii care să clarifice </w:t>
      </w:r>
      <w:r w:rsidR="0027398B" w:rsidRPr="00680FD7">
        <w:rPr>
          <w:rFonts w:ascii="Trebuchet MS" w:hAnsi="Trebuchet MS" w:cs="Calibri"/>
          <w:lang w:val="pt-BR"/>
        </w:rPr>
        <w:t>Experiența</w:t>
      </w:r>
      <w:r w:rsidRPr="00680FD7">
        <w:rPr>
          <w:rFonts w:ascii="Trebuchet MS" w:hAnsi="Trebuchet MS" w:cs="Calibri"/>
          <w:lang w:val="pt-BR"/>
        </w:rPr>
        <w:t xml:space="preserve"> profesionala solicitata. De asemenea, autoritatea contractantă </w:t>
      </w:r>
      <w:r w:rsidR="002D540B" w:rsidRPr="00680FD7">
        <w:rPr>
          <w:rFonts w:ascii="Trebuchet MS" w:hAnsi="Trebuchet MS" w:cs="Calibri"/>
          <w:lang w:val="pt-BR"/>
        </w:rPr>
        <w:t>își</w:t>
      </w:r>
      <w:r w:rsidRPr="00680FD7">
        <w:rPr>
          <w:rFonts w:ascii="Trebuchet MS" w:hAnsi="Trebuchet MS" w:cs="Calibri"/>
          <w:lang w:val="pt-BR"/>
        </w:rPr>
        <w:t xml:space="preserve"> rezerva dreptul de a contacta beneficiarii finali ai proiectelor prezentate la </w:t>
      </w:r>
      <w:r w:rsidR="0027398B" w:rsidRPr="00680FD7">
        <w:rPr>
          <w:rFonts w:ascii="Trebuchet MS" w:hAnsi="Trebuchet MS" w:cs="Calibri"/>
          <w:lang w:val="pt-BR"/>
        </w:rPr>
        <w:t>Experiența</w:t>
      </w:r>
      <w:r w:rsidRPr="00680FD7">
        <w:rPr>
          <w:rFonts w:ascii="Trebuchet MS" w:hAnsi="Trebuchet MS" w:cs="Calibri"/>
          <w:lang w:val="pt-BR"/>
        </w:rPr>
        <w:t xml:space="preserve"> profesionala, în vedere confirmării celor prezentate de către </w:t>
      </w:r>
      <w:r w:rsidR="002D540B" w:rsidRPr="00680FD7">
        <w:rPr>
          <w:rFonts w:ascii="Trebuchet MS" w:hAnsi="Trebuchet MS" w:cs="Calibri"/>
          <w:lang w:val="pt-BR"/>
        </w:rPr>
        <w:t>ofertanți</w:t>
      </w:r>
      <w:r w:rsidRPr="00680FD7">
        <w:rPr>
          <w:rFonts w:ascii="Trebuchet MS" w:hAnsi="Trebuchet MS" w:cs="Calibri"/>
          <w:lang w:val="pt-BR"/>
        </w:rPr>
        <w:t>.</w:t>
      </w:r>
    </w:p>
    <w:p w:rsidR="00386D04" w:rsidRPr="00680FD7" w:rsidRDefault="00386D04" w:rsidP="00386D04">
      <w:pPr>
        <w:keepNext/>
        <w:keepLines/>
        <w:spacing w:before="120" w:after="120"/>
        <w:jc w:val="both"/>
        <w:rPr>
          <w:rFonts w:ascii="Trebuchet MS" w:hAnsi="Trebuchet MS" w:cs="Calibri"/>
          <w:lang w:val="pt-BR"/>
        </w:rPr>
      </w:pPr>
      <w:r w:rsidRPr="00680FD7">
        <w:rPr>
          <w:rFonts w:ascii="Trebuchet MS" w:hAnsi="Trebuchet MS" w:cs="Calibri"/>
          <w:lang w:val="pt-BR"/>
        </w:rPr>
        <w:t>Un expert nominalizat poate îndeplini un singur rol în cadrul echipei de implementare.</w:t>
      </w:r>
    </w:p>
    <w:p w:rsidR="00386D04" w:rsidRPr="00680FD7" w:rsidRDefault="00386D04" w:rsidP="00386D04">
      <w:pPr>
        <w:keepNext/>
        <w:keepLines/>
        <w:shd w:val="clear" w:color="auto" w:fill="FFFFFF"/>
        <w:spacing w:before="120" w:after="120"/>
        <w:jc w:val="both"/>
        <w:rPr>
          <w:rFonts w:ascii="Trebuchet MS" w:hAnsi="Trebuchet MS" w:cs="Calibri"/>
          <w:lang w:val="pt-BR"/>
        </w:rPr>
      </w:pPr>
      <w:r w:rsidRPr="00680FD7">
        <w:rPr>
          <w:rFonts w:ascii="Trebuchet MS" w:hAnsi="Trebuchet MS" w:cs="Calibri"/>
          <w:lang w:val="pt-BR"/>
        </w:rPr>
        <w:t xml:space="preserve">Orice înlocuire a </w:t>
      </w:r>
      <w:r w:rsidR="0027398B" w:rsidRPr="00680FD7">
        <w:rPr>
          <w:rFonts w:ascii="Trebuchet MS" w:hAnsi="Trebuchet MS" w:cs="Calibri"/>
          <w:lang w:val="pt-BR"/>
        </w:rPr>
        <w:t>experților</w:t>
      </w:r>
      <w:r w:rsidRPr="00680FD7">
        <w:rPr>
          <w:rFonts w:ascii="Trebuchet MS" w:hAnsi="Trebuchet MS" w:cs="Calibri"/>
          <w:lang w:val="pt-BR"/>
        </w:rPr>
        <w:t xml:space="preserve"> cheie, cât </w:t>
      </w:r>
      <w:r w:rsidR="004C203E" w:rsidRPr="00680FD7">
        <w:rPr>
          <w:rFonts w:ascii="Trebuchet MS" w:hAnsi="Trebuchet MS" w:cs="Calibri"/>
          <w:lang w:val="pt-BR"/>
        </w:rPr>
        <w:t>și</w:t>
      </w:r>
      <w:r w:rsidRPr="00680FD7">
        <w:rPr>
          <w:rFonts w:ascii="Trebuchet MS" w:hAnsi="Trebuchet MS" w:cs="Calibri"/>
          <w:lang w:val="pt-BR"/>
        </w:rPr>
        <w:t xml:space="preserve"> a </w:t>
      </w:r>
      <w:r w:rsidR="0027398B" w:rsidRPr="00680FD7">
        <w:rPr>
          <w:rFonts w:ascii="Trebuchet MS" w:hAnsi="Trebuchet MS" w:cs="Calibri"/>
          <w:lang w:val="pt-BR"/>
        </w:rPr>
        <w:t>experților</w:t>
      </w:r>
      <w:r w:rsidRPr="00680FD7">
        <w:rPr>
          <w:rFonts w:ascii="Trebuchet MS" w:hAnsi="Trebuchet MS" w:cs="Calibri"/>
          <w:lang w:val="pt-BR"/>
        </w:rPr>
        <w:t xml:space="preserve"> non-cheie, se poate face doar cu notificarea </w:t>
      </w:r>
      <w:r w:rsidR="004C203E" w:rsidRPr="00680FD7">
        <w:rPr>
          <w:rFonts w:ascii="Trebuchet MS" w:hAnsi="Trebuchet MS" w:cs="Calibri"/>
          <w:lang w:val="pt-BR"/>
        </w:rPr>
        <w:t>și</w:t>
      </w:r>
      <w:r w:rsidRPr="00680FD7">
        <w:rPr>
          <w:rFonts w:ascii="Trebuchet MS" w:hAnsi="Trebuchet MS" w:cs="Calibri"/>
          <w:lang w:val="pt-BR"/>
        </w:rPr>
        <w:t xml:space="preserve"> acceptul prealabil al </w:t>
      </w:r>
      <w:r w:rsidR="0045201F" w:rsidRPr="00680FD7">
        <w:rPr>
          <w:rFonts w:ascii="Trebuchet MS" w:hAnsi="Trebuchet MS" w:cs="Calibri"/>
          <w:lang w:val="pt-BR"/>
        </w:rPr>
        <w:t>Autorității</w:t>
      </w:r>
      <w:r w:rsidRPr="00680FD7">
        <w:rPr>
          <w:rFonts w:ascii="Trebuchet MS" w:hAnsi="Trebuchet MS" w:cs="Calibri"/>
          <w:lang w:val="pt-BR"/>
        </w:rPr>
        <w:t xml:space="preserve"> contractante </w:t>
      </w:r>
      <w:r w:rsidR="004C203E" w:rsidRPr="00680FD7">
        <w:rPr>
          <w:rFonts w:ascii="Trebuchet MS" w:hAnsi="Trebuchet MS" w:cs="Calibri"/>
          <w:lang w:val="pt-BR"/>
        </w:rPr>
        <w:t>și</w:t>
      </w:r>
      <w:r w:rsidRPr="00680FD7">
        <w:rPr>
          <w:rFonts w:ascii="Trebuchet MS" w:hAnsi="Trebuchet MS" w:cs="Calibri"/>
          <w:lang w:val="pt-BR"/>
        </w:rPr>
        <w:t xml:space="preserve"> după </w:t>
      </w:r>
      <w:r w:rsidR="004C203E" w:rsidRPr="00680FD7">
        <w:rPr>
          <w:rFonts w:ascii="Trebuchet MS" w:hAnsi="Trebuchet MS" w:cs="Calibri"/>
          <w:lang w:val="pt-BR"/>
        </w:rPr>
        <w:t>și</w:t>
      </w:r>
      <w:r w:rsidRPr="00680FD7">
        <w:rPr>
          <w:rFonts w:ascii="Trebuchet MS" w:hAnsi="Trebuchet MS" w:cs="Calibri"/>
          <w:lang w:val="pt-BR"/>
        </w:rPr>
        <w:t xml:space="preserve"> acceptarea de către autoritatea contractantă a propunerii unui nou expert care întrunește toate </w:t>
      </w:r>
      <w:r w:rsidR="008962C5" w:rsidRPr="00680FD7">
        <w:rPr>
          <w:rFonts w:ascii="Trebuchet MS" w:hAnsi="Trebuchet MS" w:cs="Calibri"/>
          <w:lang w:val="pt-BR"/>
        </w:rPr>
        <w:t>cerințele</w:t>
      </w:r>
      <w:r w:rsidRPr="00680FD7">
        <w:rPr>
          <w:rFonts w:ascii="Trebuchet MS" w:hAnsi="Trebuchet MS" w:cs="Calibri"/>
          <w:lang w:val="pt-BR"/>
        </w:rPr>
        <w:t xml:space="preserve"> tehnice minimale solicitate prin prezentul caiet de sarcini pentru expertul care urmează să fie înlocuit, precum </w:t>
      </w:r>
      <w:r w:rsidR="004C203E" w:rsidRPr="00680FD7">
        <w:rPr>
          <w:rFonts w:ascii="Trebuchet MS" w:hAnsi="Trebuchet MS" w:cs="Calibri"/>
          <w:lang w:val="pt-BR"/>
        </w:rPr>
        <w:t>și</w:t>
      </w:r>
      <w:r w:rsidRPr="00680FD7">
        <w:rPr>
          <w:rFonts w:ascii="Trebuchet MS" w:hAnsi="Trebuchet MS" w:cs="Calibri"/>
          <w:lang w:val="pt-BR"/>
        </w:rPr>
        <w:t xml:space="preserve"> pe cele care au dus la acordarea punctajului tehnic.</w:t>
      </w:r>
    </w:p>
    <w:p w:rsidR="00386D04" w:rsidRPr="00680FD7" w:rsidRDefault="00386D04" w:rsidP="00386D04">
      <w:pPr>
        <w:keepNext/>
        <w:keepLines/>
        <w:shd w:val="clear" w:color="auto" w:fill="FFFFFF"/>
        <w:spacing w:before="120" w:after="120"/>
        <w:jc w:val="both"/>
        <w:rPr>
          <w:rFonts w:ascii="Trebuchet MS" w:hAnsi="Trebuchet MS" w:cs="Calibri"/>
          <w:lang w:val="pt-BR"/>
        </w:rPr>
      </w:pPr>
      <w:r w:rsidRPr="00680FD7">
        <w:rPr>
          <w:rFonts w:ascii="Trebuchet MS" w:hAnsi="Trebuchet MS" w:cs="Calibri"/>
          <w:lang w:val="pt-BR"/>
        </w:rPr>
        <w:t xml:space="preserve">În ceea ce priveşte înlocuirea </w:t>
      </w:r>
      <w:r w:rsidR="0027398B" w:rsidRPr="00680FD7">
        <w:rPr>
          <w:rFonts w:ascii="Trebuchet MS" w:hAnsi="Trebuchet MS" w:cs="Calibri"/>
          <w:lang w:val="pt-BR"/>
        </w:rPr>
        <w:t>experților</w:t>
      </w:r>
      <w:r w:rsidRPr="00680FD7">
        <w:rPr>
          <w:rFonts w:ascii="Trebuchet MS" w:hAnsi="Trebuchet MS" w:cs="Calibri"/>
          <w:lang w:val="pt-BR"/>
        </w:rPr>
        <w:t xml:space="preserve">-cheie, se va iniţia încheierea unui act adiţional la contractul de prestări servicii, ulterior acceptului prealabil al </w:t>
      </w:r>
      <w:r w:rsidR="0045201F" w:rsidRPr="00680FD7">
        <w:rPr>
          <w:rFonts w:ascii="Trebuchet MS" w:hAnsi="Trebuchet MS" w:cs="Calibri"/>
          <w:lang w:val="pt-BR"/>
        </w:rPr>
        <w:t>Autorității</w:t>
      </w:r>
      <w:r w:rsidRPr="00680FD7">
        <w:rPr>
          <w:rFonts w:ascii="Trebuchet MS" w:hAnsi="Trebuchet MS" w:cs="Calibri"/>
          <w:lang w:val="pt-BR"/>
        </w:rPr>
        <w:t xml:space="preserve"> contractante, cu respectarea următoarelor condiţii:</w:t>
      </w:r>
    </w:p>
    <w:p w:rsidR="00386D04" w:rsidRPr="00680FD7" w:rsidRDefault="00386D04" w:rsidP="00154BBC">
      <w:pPr>
        <w:pStyle w:val="ListParagraph"/>
        <w:keepNext/>
        <w:keepLines/>
        <w:numPr>
          <w:ilvl w:val="0"/>
          <w:numId w:val="31"/>
        </w:numPr>
        <w:shd w:val="clear" w:color="auto" w:fill="FFFFFF"/>
        <w:spacing w:before="120" w:after="120"/>
        <w:jc w:val="both"/>
        <w:rPr>
          <w:rFonts w:ascii="Trebuchet MS" w:hAnsi="Trebuchet MS" w:cs="Calibri"/>
          <w:lang w:val="pt-BR"/>
        </w:rPr>
      </w:pPr>
      <w:r w:rsidRPr="00680FD7">
        <w:rPr>
          <w:rFonts w:ascii="Trebuchet MS" w:hAnsi="Trebuchet MS" w:cs="Calibri"/>
          <w:lang w:val="pt-BR"/>
        </w:rPr>
        <w:t xml:space="preserve">modificarea contractului de prestare servicii nu afectează caracterul general al contractului </w:t>
      </w:r>
      <w:r w:rsidR="004C203E" w:rsidRPr="00680FD7">
        <w:rPr>
          <w:rFonts w:ascii="Trebuchet MS" w:hAnsi="Trebuchet MS" w:cs="Calibri"/>
          <w:lang w:val="pt-BR"/>
        </w:rPr>
        <w:t>și</w:t>
      </w:r>
      <w:r w:rsidRPr="00680FD7">
        <w:rPr>
          <w:rFonts w:ascii="Trebuchet MS" w:hAnsi="Trebuchet MS" w:cs="Calibri"/>
          <w:lang w:val="pt-BR"/>
        </w:rPr>
        <w:t>, prin urmare, nu este substanţială, în conformitate cu prevederile art. 221, alin (1) lit. e din legea 98/2016;</w:t>
      </w:r>
    </w:p>
    <w:p w:rsidR="00386D04" w:rsidRPr="00680FD7" w:rsidRDefault="00386D04" w:rsidP="00154BBC">
      <w:pPr>
        <w:pStyle w:val="ListParagraph"/>
        <w:keepNext/>
        <w:keepLines/>
        <w:numPr>
          <w:ilvl w:val="0"/>
          <w:numId w:val="31"/>
        </w:numPr>
        <w:shd w:val="clear" w:color="auto" w:fill="FFFFFF"/>
        <w:spacing w:before="120" w:after="120"/>
        <w:jc w:val="both"/>
        <w:rPr>
          <w:rFonts w:ascii="Trebuchet MS" w:hAnsi="Trebuchet MS" w:cs="Calibri"/>
          <w:lang w:val="pt-BR"/>
        </w:rPr>
      </w:pPr>
      <w:r w:rsidRPr="00680FD7">
        <w:rPr>
          <w:rFonts w:ascii="Trebuchet MS" w:hAnsi="Trebuchet MS" w:cs="Calibri"/>
          <w:lang w:val="pt-BR"/>
        </w:rPr>
        <w:t xml:space="preserve">scopul contractului, circumstanţiat nevoilor beneficiarului, rămâne </w:t>
      </w:r>
      <w:r w:rsidR="008962C5" w:rsidRPr="00680FD7">
        <w:rPr>
          <w:rFonts w:ascii="Trebuchet MS" w:hAnsi="Trebuchet MS" w:cs="Calibri"/>
          <w:lang w:val="pt-BR"/>
        </w:rPr>
        <w:t>același</w:t>
      </w:r>
      <w:r w:rsidRPr="00680FD7">
        <w:rPr>
          <w:rFonts w:ascii="Trebuchet MS" w:hAnsi="Trebuchet MS" w:cs="Calibri"/>
          <w:lang w:val="pt-BR"/>
        </w:rPr>
        <w:t>;</w:t>
      </w:r>
    </w:p>
    <w:p w:rsidR="00386D04" w:rsidRPr="00680FD7" w:rsidRDefault="00386D04" w:rsidP="00154BBC">
      <w:pPr>
        <w:pStyle w:val="ListParagraph"/>
        <w:keepNext/>
        <w:keepLines/>
        <w:numPr>
          <w:ilvl w:val="0"/>
          <w:numId w:val="31"/>
        </w:numPr>
        <w:shd w:val="clear" w:color="auto" w:fill="FFFFFF"/>
        <w:spacing w:before="120" w:after="120"/>
        <w:jc w:val="both"/>
        <w:rPr>
          <w:rFonts w:ascii="Trebuchet MS" w:hAnsi="Trebuchet MS" w:cs="Calibri"/>
          <w:lang w:val="pt-BR"/>
        </w:rPr>
      </w:pPr>
      <w:r w:rsidRPr="00680FD7">
        <w:rPr>
          <w:rFonts w:ascii="Trebuchet MS" w:hAnsi="Trebuchet MS" w:cs="Calibri"/>
          <w:lang w:val="pt-BR"/>
        </w:rPr>
        <w:t xml:space="preserve">propunerile privind modificarea contractului nu alterează condiţiile de atribuire din perspectiva construcţiei </w:t>
      </w:r>
      <w:r w:rsidR="001B3E1F" w:rsidRPr="00680FD7">
        <w:rPr>
          <w:rFonts w:ascii="Trebuchet MS" w:hAnsi="Trebuchet MS" w:cs="Calibri"/>
          <w:lang w:val="pt-BR"/>
        </w:rPr>
        <w:t>soluției</w:t>
      </w:r>
      <w:r w:rsidRPr="00680FD7">
        <w:rPr>
          <w:rFonts w:ascii="Trebuchet MS" w:hAnsi="Trebuchet MS" w:cs="Calibri"/>
          <w:lang w:val="pt-BR"/>
        </w:rPr>
        <w:t xml:space="preserve"> tehnice din Caietul de sarcini, a propunerii tehnice </w:t>
      </w:r>
      <w:r w:rsidR="004C203E" w:rsidRPr="00680FD7">
        <w:rPr>
          <w:rFonts w:ascii="Trebuchet MS" w:hAnsi="Trebuchet MS" w:cs="Calibri"/>
          <w:lang w:val="pt-BR"/>
        </w:rPr>
        <w:t>și</w:t>
      </w:r>
      <w:r w:rsidRPr="00680FD7">
        <w:rPr>
          <w:rFonts w:ascii="Trebuchet MS" w:hAnsi="Trebuchet MS" w:cs="Calibri"/>
          <w:lang w:val="pt-BR"/>
        </w:rPr>
        <w:t xml:space="preserve"> a ofertei financiare.</w:t>
      </w:r>
    </w:p>
    <w:p w:rsidR="00CC4570" w:rsidRPr="00680FD7" w:rsidRDefault="00CC4570" w:rsidP="00CC2836">
      <w:pPr>
        <w:pStyle w:val="Heading1"/>
      </w:pPr>
      <w:bookmarkStart w:id="431" w:name="_Toc193820634"/>
      <w:r w:rsidRPr="00680FD7">
        <w:t>Scenariu sesiune demonstrativă</w:t>
      </w:r>
      <w:bookmarkEnd w:id="419"/>
      <w:bookmarkEnd w:id="431"/>
    </w:p>
    <w:p w:rsidR="00754104" w:rsidRPr="00680FD7" w:rsidRDefault="00754104" w:rsidP="00754104">
      <w:pPr>
        <w:keepNext/>
        <w:keepLines/>
        <w:shd w:val="clear" w:color="auto" w:fill="FFFFFF"/>
        <w:spacing w:before="120" w:after="120"/>
        <w:jc w:val="both"/>
        <w:rPr>
          <w:rFonts w:ascii="Trebuchet MS" w:hAnsi="Trebuchet MS" w:cs="Calibri"/>
          <w:lang w:val="pt-BR"/>
        </w:rPr>
      </w:pPr>
      <w:r w:rsidRPr="00680FD7">
        <w:rPr>
          <w:rFonts w:ascii="Trebuchet MS" w:hAnsi="Trebuchet MS" w:cs="Calibri"/>
          <w:lang w:val="pt-BR"/>
        </w:rPr>
        <w:t xml:space="preserve">Având în vedere complexitatea sistemului ce trebuie implementat și importanța respectării termenului de implementare menționat în prezentul document, asumat și prin contractul de finanțare, Autoritatea Contractantă solicită </w:t>
      </w:r>
      <w:r w:rsidR="002D540B" w:rsidRPr="00680FD7">
        <w:rPr>
          <w:rFonts w:ascii="Trebuchet MS" w:hAnsi="Trebuchet MS" w:cs="Calibri"/>
          <w:lang w:val="pt-BR"/>
        </w:rPr>
        <w:t>ofertanți</w:t>
      </w:r>
      <w:r w:rsidRPr="00680FD7">
        <w:rPr>
          <w:rFonts w:ascii="Trebuchet MS" w:hAnsi="Trebuchet MS" w:cs="Calibri"/>
          <w:lang w:val="pt-BR"/>
        </w:rPr>
        <w:t xml:space="preserve">lor prezentarea și demonstrarea principalelor capabilități ale </w:t>
      </w:r>
      <w:r w:rsidR="001B3E1F" w:rsidRPr="00680FD7">
        <w:rPr>
          <w:rFonts w:ascii="Trebuchet MS" w:hAnsi="Trebuchet MS" w:cs="Calibri"/>
          <w:lang w:val="pt-BR"/>
        </w:rPr>
        <w:t>soluției</w:t>
      </w:r>
      <w:r w:rsidRPr="00680FD7">
        <w:rPr>
          <w:rFonts w:ascii="Trebuchet MS" w:hAnsi="Trebuchet MS" w:cs="Calibri"/>
          <w:lang w:val="pt-BR"/>
        </w:rPr>
        <w:t xml:space="preserve"> tehnice propuse în cadrul unei sesiuni demonstrative. Obiectivul acestei sesiuni va fi acela de a demonstra faptul că platformele tehnologice pe care se bazează soluția software propusă respectă unele dintre </w:t>
      </w:r>
      <w:r w:rsidR="008962C5" w:rsidRPr="00680FD7">
        <w:rPr>
          <w:rFonts w:ascii="Trebuchet MS" w:hAnsi="Trebuchet MS" w:cs="Calibri"/>
          <w:lang w:val="pt-BR"/>
        </w:rPr>
        <w:t>cerințele</w:t>
      </w:r>
      <w:r w:rsidRPr="00680FD7">
        <w:rPr>
          <w:rFonts w:ascii="Trebuchet MS" w:hAnsi="Trebuchet MS" w:cs="Calibri"/>
          <w:lang w:val="pt-BR"/>
        </w:rPr>
        <w:t xml:space="preserve"> tehnice și funcționale majore ale proiectului, conform specificațiilor minimale ale caietului de sarcini.</w:t>
      </w:r>
    </w:p>
    <w:p w:rsidR="00754104" w:rsidRPr="00680FD7" w:rsidRDefault="00754104" w:rsidP="00754104">
      <w:pPr>
        <w:keepNext/>
        <w:keepLines/>
        <w:shd w:val="clear" w:color="auto" w:fill="FFFFFF"/>
        <w:spacing w:before="120" w:after="120"/>
        <w:jc w:val="both"/>
        <w:rPr>
          <w:rFonts w:ascii="Trebuchet MS" w:hAnsi="Trebuchet MS" w:cs="Calibri"/>
          <w:lang w:val="pt-BR"/>
        </w:rPr>
      </w:pPr>
      <w:r w:rsidRPr="00680FD7">
        <w:rPr>
          <w:rFonts w:ascii="Trebuchet MS" w:hAnsi="Trebuchet MS" w:cs="Calibri"/>
          <w:lang w:val="pt-BR"/>
        </w:rPr>
        <w:lastRenderedPageBreak/>
        <w:t xml:space="preserve">Astfel, obiectul sesiunii demonstrative constă în demonstrarea </w:t>
      </w:r>
      <w:r w:rsidR="002D540B" w:rsidRPr="00680FD7">
        <w:rPr>
          <w:rFonts w:ascii="Trebuchet MS" w:hAnsi="Trebuchet MS" w:cs="Calibri"/>
          <w:lang w:val="pt-BR"/>
        </w:rPr>
        <w:t>modalității</w:t>
      </w:r>
      <w:r w:rsidRPr="00680FD7">
        <w:rPr>
          <w:rFonts w:ascii="Trebuchet MS" w:hAnsi="Trebuchet MS" w:cs="Calibri"/>
          <w:lang w:val="pt-BR"/>
        </w:rPr>
        <w:t xml:space="preserve"> de îndeplinire a unora dintre </w:t>
      </w:r>
      <w:r w:rsidR="008962C5" w:rsidRPr="00680FD7">
        <w:rPr>
          <w:rFonts w:ascii="Trebuchet MS" w:hAnsi="Trebuchet MS" w:cs="Calibri"/>
          <w:lang w:val="pt-BR"/>
        </w:rPr>
        <w:t>cerințele</w:t>
      </w:r>
      <w:r w:rsidRPr="00680FD7">
        <w:rPr>
          <w:rFonts w:ascii="Trebuchet MS" w:hAnsi="Trebuchet MS" w:cs="Calibri"/>
          <w:lang w:val="pt-BR"/>
        </w:rPr>
        <w:t xml:space="preserve"> tehnice minimale care se regăsesc în caietul de sarcini, cerințe considerate de bază de către autoritatea contractantă, care nu pot face obiectul dezvoltării în cadrul contratului și care trebuie să fie respectate de către platformele tehnice ofertate.</w:t>
      </w:r>
    </w:p>
    <w:p w:rsidR="00754104" w:rsidRPr="00680FD7" w:rsidRDefault="00754104" w:rsidP="00754104">
      <w:pPr>
        <w:keepNext/>
        <w:keepLines/>
        <w:spacing w:before="120" w:after="120"/>
        <w:jc w:val="both"/>
        <w:rPr>
          <w:rFonts w:ascii="Trebuchet MS" w:hAnsi="Trebuchet MS" w:cs="Calibri"/>
          <w:lang w:val="pt-BR"/>
        </w:rPr>
      </w:pPr>
      <w:r w:rsidRPr="00680FD7">
        <w:rPr>
          <w:rFonts w:ascii="Trebuchet MS" w:hAnsi="Trebuchet MS" w:cs="Calibri"/>
          <w:lang w:val="pt-BR"/>
        </w:rPr>
        <w:t xml:space="preserve">În cazul în care un Ofertant nu poate demonstra în cadrul sesiunii demonstrative îndeplinirea uneia sau mai multor cerințe minimale ale caietului de sarcini, incluse în scenariul de verificare, conform </w:t>
      </w:r>
      <w:r w:rsidR="002D540B" w:rsidRPr="00680FD7">
        <w:rPr>
          <w:rFonts w:ascii="Trebuchet MS" w:hAnsi="Trebuchet MS" w:cs="Calibri"/>
          <w:lang w:val="pt-BR"/>
        </w:rPr>
        <w:t>modalității</w:t>
      </w:r>
      <w:r w:rsidRPr="00680FD7">
        <w:rPr>
          <w:rFonts w:ascii="Trebuchet MS" w:hAnsi="Trebuchet MS" w:cs="Calibri"/>
          <w:lang w:val="pt-BR"/>
        </w:rPr>
        <w:t xml:space="preserve"> prezentate în oferta scrisă, atunci oferta acestuia va fi respinsă ca neconformă.</w:t>
      </w:r>
    </w:p>
    <w:p w:rsidR="00754104" w:rsidRPr="00680FD7" w:rsidRDefault="00754104" w:rsidP="00754104">
      <w:pPr>
        <w:keepNext/>
        <w:keepLines/>
        <w:spacing w:before="120" w:after="120"/>
        <w:jc w:val="both"/>
        <w:rPr>
          <w:rFonts w:ascii="Trebuchet MS" w:hAnsi="Trebuchet MS" w:cs="Calibri"/>
          <w:lang w:val="pt-BR"/>
        </w:rPr>
      </w:pPr>
      <w:r w:rsidRPr="00680FD7">
        <w:rPr>
          <w:rFonts w:ascii="Trebuchet MS" w:hAnsi="Trebuchet MS" w:cs="Calibri"/>
          <w:lang w:val="pt-BR"/>
        </w:rPr>
        <w:t xml:space="preserve">Ofertele care vor prezenta înregistrări video cu caracter de prezentare generală a </w:t>
      </w:r>
      <w:r w:rsidR="001B3E1F" w:rsidRPr="00680FD7">
        <w:rPr>
          <w:rFonts w:ascii="Trebuchet MS" w:hAnsi="Trebuchet MS" w:cs="Calibri"/>
          <w:lang w:val="pt-BR"/>
        </w:rPr>
        <w:t>soluției</w:t>
      </w:r>
      <w:r w:rsidRPr="00680FD7">
        <w:rPr>
          <w:rFonts w:ascii="Trebuchet MS" w:hAnsi="Trebuchet MS" w:cs="Calibri"/>
          <w:lang w:val="pt-BR"/>
        </w:rPr>
        <w:t xml:space="preserve"> propuse și care nu demonstrează scenariile solicitate punct cu punct, vor fi declarate neconforme.</w:t>
      </w:r>
    </w:p>
    <w:p w:rsidR="00754104" w:rsidRPr="00680FD7" w:rsidRDefault="00754104" w:rsidP="00754104">
      <w:pPr>
        <w:keepNext/>
        <w:keepLines/>
        <w:shd w:val="clear" w:color="auto" w:fill="FFFFFF"/>
        <w:spacing w:before="120" w:after="120"/>
        <w:jc w:val="both"/>
        <w:rPr>
          <w:rFonts w:ascii="Trebuchet MS" w:hAnsi="Trebuchet MS" w:cs="Calibri"/>
          <w:lang w:val="pt-BR"/>
        </w:rPr>
      </w:pPr>
      <w:r w:rsidRPr="00680FD7">
        <w:rPr>
          <w:rFonts w:ascii="Trebuchet MS" w:hAnsi="Trebuchet MS" w:cs="Calibri"/>
          <w:lang w:val="pt-BR"/>
        </w:rPr>
        <w:t>Ofertantul va realiza o înregistrare video a întregului scenariu de verificare prezentat în cadrul prezentului capitol pentru toate produsele indicate, care va fi inclusă în cadrul ofertei tehnice. Înregistrarea video se va realiza astfel încât să respecte următoarele criterii de calitate:</w:t>
      </w:r>
    </w:p>
    <w:p w:rsidR="00754104" w:rsidRPr="00680FD7" w:rsidRDefault="00754104" w:rsidP="00154BBC">
      <w:pPr>
        <w:pStyle w:val="ListParagraph"/>
        <w:keepNext/>
        <w:keepLines/>
        <w:numPr>
          <w:ilvl w:val="0"/>
          <w:numId w:val="74"/>
        </w:numPr>
        <w:shd w:val="clear" w:color="auto" w:fill="FFFFFF"/>
        <w:suppressAutoHyphens/>
        <w:overflowPunct w:val="0"/>
        <w:autoSpaceDE w:val="0"/>
        <w:spacing w:before="120" w:after="120"/>
        <w:ind w:left="360"/>
        <w:jc w:val="both"/>
        <w:textAlignment w:val="baseline"/>
        <w:rPr>
          <w:rFonts w:ascii="Trebuchet MS" w:hAnsi="Trebuchet MS" w:cs="Calibri"/>
          <w:lang w:val="pt-BR"/>
        </w:rPr>
      </w:pPr>
      <w:r w:rsidRPr="00680FD7">
        <w:rPr>
          <w:rFonts w:ascii="Trebuchet MS" w:hAnsi="Trebuchet MS" w:cs="Calibri"/>
          <w:lang w:val="pt-BR"/>
        </w:rPr>
        <w:t>în cazul produselor software, se va filma (sau captura) întregul ecran, astfel încât să fie vizibile și lizibile câmpurile și butoanele;</w:t>
      </w:r>
    </w:p>
    <w:p w:rsidR="00754104" w:rsidRPr="00680FD7" w:rsidRDefault="00754104" w:rsidP="00154BBC">
      <w:pPr>
        <w:pStyle w:val="ListParagraph"/>
        <w:keepNext/>
        <w:keepLines/>
        <w:numPr>
          <w:ilvl w:val="0"/>
          <w:numId w:val="74"/>
        </w:numPr>
        <w:shd w:val="clear" w:color="auto" w:fill="FFFFFF"/>
        <w:suppressAutoHyphens/>
        <w:overflowPunct w:val="0"/>
        <w:autoSpaceDE w:val="0"/>
        <w:spacing w:before="120" w:after="120"/>
        <w:ind w:left="360"/>
        <w:jc w:val="both"/>
        <w:textAlignment w:val="baseline"/>
        <w:rPr>
          <w:rFonts w:ascii="Trebuchet MS" w:hAnsi="Trebuchet MS" w:cs="Calibri"/>
          <w:lang w:val="pt-BR"/>
        </w:rPr>
      </w:pPr>
      <w:r w:rsidRPr="00680FD7">
        <w:rPr>
          <w:rFonts w:ascii="Trebuchet MS" w:hAnsi="Trebuchet MS" w:cs="Calibri"/>
          <w:lang w:val="pt-BR"/>
        </w:rPr>
        <w:t>mișcările mouse-ului vor fi suficient de lente încât să se poată urmări operațiunile realizate pe ecran;</w:t>
      </w:r>
    </w:p>
    <w:p w:rsidR="00754104" w:rsidRPr="00680FD7" w:rsidRDefault="00754104" w:rsidP="00154BBC">
      <w:pPr>
        <w:pStyle w:val="ListParagraph"/>
        <w:keepNext/>
        <w:keepLines/>
        <w:numPr>
          <w:ilvl w:val="0"/>
          <w:numId w:val="74"/>
        </w:numPr>
        <w:shd w:val="clear" w:color="auto" w:fill="FFFFFF"/>
        <w:suppressAutoHyphens/>
        <w:overflowPunct w:val="0"/>
        <w:autoSpaceDE w:val="0"/>
        <w:spacing w:before="120" w:after="120"/>
        <w:ind w:left="360"/>
        <w:jc w:val="both"/>
        <w:textAlignment w:val="baseline"/>
        <w:rPr>
          <w:rFonts w:ascii="Trebuchet MS" w:hAnsi="Trebuchet MS" w:cs="Calibri"/>
          <w:lang w:val="pt-BR"/>
        </w:rPr>
      </w:pPr>
      <w:r w:rsidRPr="00680FD7">
        <w:rPr>
          <w:rFonts w:ascii="Trebuchet MS" w:hAnsi="Trebuchet MS" w:cs="Calibri"/>
          <w:lang w:val="pt-BR"/>
        </w:rPr>
        <w:t xml:space="preserve">executarea scenariului va fi în mod obligatoriu însoțită de descrierea audio, sincronizată cu imaginea video, a </w:t>
      </w:r>
      <w:r w:rsidR="00FC2AC6" w:rsidRPr="00680FD7">
        <w:rPr>
          <w:rFonts w:ascii="Trebuchet MS" w:hAnsi="Trebuchet MS" w:cs="Calibri"/>
          <w:lang w:val="pt-BR"/>
        </w:rPr>
        <w:t>acțiuni</w:t>
      </w:r>
      <w:r w:rsidRPr="00680FD7">
        <w:rPr>
          <w:rFonts w:ascii="Trebuchet MS" w:hAnsi="Trebuchet MS" w:cs="Calibri"/>
          <w:lang w:val="pt-BR"/>
        </w:rPr>
        <w:t>lor pe care operatorul le execută pe ecran.</w:t>
      </w:r>
    </w:p>
    <w:p w:rsidR="00754104" w:rsidRPr="00680FD7" w:rsidRDefault="00754104" w:rsidP="00754104">
      <w:pPr>
        <w:keepNext/>
        <w:keepLines/>
        <w:shd w:val="clear" w:color="auto" w:fill="FFFFFF"/>
        <w:spacing w:before="120" w:after="120"/>
        <w:jc w:val="both"/>
        <w:rPr>
          <w:rFonts w:ascii="Trebuchet MS" w:hAnsi="Trebuchet MS" w:cs="Calibri"/>
          <w:lang w:val="pt-BR"/>
        </w:rPr>
      </w:pPr>
      <w:r w:rsidRPr="00680FD7">
        <w:rPr>
          <w:rFonts w:ascii="Trebuchet MS" w:hAnsi="Trebuchet MS" w:cs="Calibri"/>
          <w:lang w:val="pt-BR"/>
        </w:rPr>
        <w:t xml:space="preserve">Înregistrarea video va fi realizată astfel încât să poată fi redată utilizând un PC standard cu Windows 10, utilizând Windows Media Player. </w:t>
      </w:r>
    </w:p>
    <w:p w:rsidR="00754104" w:rsidRPr="00680FD7" w:rsidRDefault="00754104" w:rsidP="00754104">
      <w:pPr>
        <w:keepNext/>
        <w:keepLines/>
        <w:shd w:val="clear" w:color="auto" w:fill="FFFFFF"/>
        <w:spacing w:before="120" w:after="120"/>
        <w:jc w:val="both"/>
        <w:rPr>
          <w:rFonts w:ascii="Trebuchet MS" w:hAnsi="Trebuchet MS" w:cs="Calibri"/>
          <w:lang w:val="pt-BR"/>
        </w:rPr>
      </w:pPr>
      <w:r w:rsidRPr="00680FD7">
        <w:rPr>
          <w:rFonts w:ascii="Trebuchet MS" w:hAnsi="Trebuchet MS" w:cs="Calibri"/>
          <w:lang w:val="pt-BR"/>
        </w:rPr>
        <w:t xml:space="preserve">Ulterior, în cadrul etapei de evaluare tehnică a ofertelor, Autoritatea Contractantă poate solicita </w:t>
      </w:r>
      <w:r w:rsidR="002D540B" w:rsidRPr="00680FD7">
        <w:rPr>
          <w:rFonts w:ascii="Trebuchet MS" w:hAnsi="Trebuchet MS" w:cs="Calibri"/>
          <w:lang w:val="pt-BR"/>
        </w:rPr>
        <w:t>ofertanți</w:t>
      </w:r>
      <w:r w:rsidRPr="00680FD7">
        <w:rPr>
          <w:rFonts w:ascii="Trebuchet MS" w:hAnsi="Trebuchet MS" w:cs="Calibri"/>
          <w:lang w:val="pt-BR"/>
        </w:rPr>
        <w:t xml:space="preserve">lor reluarea sesiunii demonstrative, pentru clarificarea unor eventuale aspecte tehnice. în acest caz, sesiunea demonstrativă va fi susținută de către fiecare Ofertant online, în urma invitației de participare primite din partea </w:t>
      </w:r>
      <w:r w:rsidR="0045201F" w:rsidRPr="00680FD7">
        <w:rPr>
          <w:rFonts w:ascii="Trebuchet MS" w:hAnsi="Trebuchet MS" w:cs="Calibri"/>
          <w:lang w:val="pt-BR"/>
        </w:rPr>
        <w:t>Autorității</w:t>
      </w:r>
      <w:r w:rsidRPr="00680FD7">
        <w:rPr>
          <w:rFonts w:ascii="Trebuchet MS" w:hAnsi="Trebuchet MS" w:cs="Calibri"/>
          <w:lang w:val="pt-BR"/>
        </w:rPr>
        <w:t xml:space="preserve"> Contractante.</w:t>
      </w:r>
    </w:p>
    <w:p w:rsidR="00754104" w:rsidRPr="00680FD7" w:rsidRDefault="00754104" w:rsidP="00754104">
      <w:pPr>
        <w:keepNext/>
        <w:keepLines/>
        <w:spacing w:before="120" w:after="120"/>
        <w:jc w:val="both"/>
        <w:rPr>
          <w:rFonts w:ascii="Trebuchet MS" w:hAnsi="Trebuchet MS" w:cs="Calibri"/>
          <w:lang w:val="pt-BR"/>
        </w:rPr>
      </w:pPr>
      <w:r w:rsidRPr="00680FD7">
        <w:rPr>
          <w:rFonts w:ascii="Trebuchet MS" w:hAnsi="Trebuchet MS" w:cs="Calibri"/>
          <w:lang w:val="pt-BR"/>
        </w:rPr>
        <w:t xml:space="preserve">Pe durata sesiunii demonstrative, Autoritatea Contractanta va solicita realizarea de capturi de ecran cu interfețele aplicațiilor utilizate pentru demonstrarea fiecărei funcționalități care face obiectul sesiunii demonstrative. Aceste capturi de ecran vor fi incluse în anexa procesului verbal aferent sesiunii demonstrative ce va fi încheiat de către Autoritatea Contractantă și </w:t>
      </w:r>
      <w:r w:rsidR="002D540B" w:rsidRPr="00680FD7">
        <w:rPr>
          <w:rFonts w:ascii="Trebuchet MS" w:hAnsi="Trebuchet MS" w:cs="Calibri"/>
          <w:lang w:val="pt-BR"/>
        </w:rPr>
        <w:t>Ofertanți</w:t>
      </w:r>
      <w:r w:rsidRPr="00680FD7">
        <w:rPr>
          <w:rFonts w:ascii="Trebuchet MS" w:hAnsi="Trebuchet MS" w:cs="Calibri"/>
          <w:lang w:val="pt-BR"/>
        </w:rPr>
        <w:t xml:space="preserve"> la finalul sesiunilor demonstrative.</w:t>
      </w:r>
    </w:p>
    <w:p w:rsidR="00754104" w:rsidRPr="00680FD7" w:rsidRDefault="00754104" w:rsidP="00754104">
      <w:pPr>
        <w:keepNext/>
        <w:keepLines/>
        <w:spacing w:before="120" w:after="120"/>
        <w:jc w:val="both"/>
        <w:rPr>
          <w:rFonts w:ascii="Trebuchet MS" w:hAnsi="Trebuchet MS" w:cs="Calibri"/>
          <w:u w:val="single"/>
          <w:lang w:val="pt-BR"/>
        </w:rPr>
      </w:pPr>
      <w:r w:rsidRPr="00680FD7">
        <w:rPr>
          <w:rFonts w:ascii="Trebuchet MS" w:hAnsi="Trebuchet MS" w:cs="Calibri"/>
          <w:u w:val="single"/>
          <w:lang w:val="pt-BR"/>
        </w:rPr>
        <w:t xml:space="preserve">În scopul susținerii sesiunii demonstrative, nu se solicită configurarea unor platforme software conform </w:t>
      </w:r>
      <w:r w:rsidR="00CA7E0C" w:rsidRPr="00680FD7">
        <w:rPr>
          <w:rFonts w:ascii="Trebuchet MS" w:hAnsi="Trebuchet MS" w:cs="Calibri"/>
          <w:u w:val="single"/>
          <w:lang w:val="pt-BR"/>
        </w:rPr>
        <w:t>cerințelor</w:t>
      </w:r>
      <w:r w:rsidRPr="00680FD7">
        <w:rPr>
          <w:rFonts w:ascii="Trebuchet MS" w:hAnsi="Trebuchet MS" w:cs="Calibri"/>
          <w:u w:val="single"/>
          <w:lang w:val="pt-BR"/>
        </w:rPr>
        <w:t xml:space="preserve"> de proces specifice </w:t>
      </w:r>
      <w:r w:rsidR="0045201F" w:rsidRPr="00680FD7">
        <w:rPr>
          <w:rFonts w:ascii="Trebuchet MS" w:hAnsi="Trebuchet MS" w:cs="Calibri"/>
          <w:u w:val="single"/>
          <w:lang w:val="pt-BR"/>
        </w:rPr>
        <w:t>Autorității</w:t>
      </w:r>
      <w:r w:rsidRPr="00680FD7">
        <w:rPr>
          <w:rFonts w:ascii="Trebuchet MS" w:hAnsi="Trebuchet MS" w:cs="Calibri"/>
          <w:u w:val="single"/>
          <w:lang w:val="pt-BR"/>
        </w:rPr>
        <w:t xml:space="preserve"> contractante, ci doar demonstrarea unor funcționalități de bază care trebuie să facă parte din platformele software standard ofertate.</w:t>
      </w:r>
    </w:p>
    <w:p w:rsidR="00CC4570" w:rsidRPr="00680FD7" w:rsidRDefault="00CC4570" w:rsidP="00CC4570">
      <w:pPr>
        <w:keepNext/>
        <w:keepLines/>
        <w:shd w:val="clear" w:color="auto" w:fill="FFFFFF"/>
        <w:tabs>
          <w:tab w:val="left" w:pos="162"/>
        </w:tabs>
        <w:spacing w:before="120" w:after="120"/>
        <w:jc w:val="both"/>
        <w:rPr>
          <w:rFonts w:ascii="Trebuchet MS" w:hAnsi="Trebuchet MS" w:cs="Calibri"/>
          <w:kern w:val="1"/>
          <w:lang w:val="pt-BR"/>
        </w:rPr>
      </w:pPr>
      <w:r w:rsidRPr="00680FD7">
        <w:rPr>
          <w:rFonts w:ascii="Trebuchet MS" w:hAnsi="Trebuchet MS" w:cs="Calibri"/>
          <w:kern w:val="1"/>
          <w:lang w:val="pt-BR"/>
        </w:rPr>
        <w:t xml:space="preserve">Astfel, în timpul sesiunii demonstrative va fi demonstrată modalitatea de îndeplinire a următoarelor </w:t>
      </w:r>
      <w:r w:rsidR="00D22DD6" w:rsidRPr="00680FD7">
        <w:rPr>
          <w:rFonts w:ascii="Trebuchet MS" w:hAnsi="Trebuchet MS" w:cs="Calibri"/>
          <w:kern w:val="1"/>
          <w:lang w:val="pt-BR"/>
        </w:rPr>
        <w:t>cerințe</w:t>
      </w:r>
      <w:r w:rsidRPr="00680FD7">
        <w:rPr>
          <w:rFonts w:ascii="Trebuchet MS" w:hAnsi="Trebuchet MS" w:cs="Calibri"/>
          <w:kern w:val="1"/>
          <w:lang w:val="pt-BR"/>
        </w:rPr>
        <w:t xml:space="preserve"> minimale ale caietului de sarcini pentru aplicațiile solicitate: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9"/>
        <w:gridCol w:w="1763"/>
        <w:gridCol w:w="419"/>
        <w:gridCol w:w="1764"/>
        <w:gridCol w:w="463"/>
        <w:gridCol w:w="1370"/>
        <w:gridCol w:w="714"/>
        <w:gridCol w:w="2560"/>
        <w:gridCol w:w="137"/>
      </w:tblGrid>
      <w:tr w:rsidR="00E85E38" w:rsidRPr="00680FD7" w:rsidTr="002072A5">
        <w:trPr>
          <w:trHeight w:val="428"/>
        </w:trPr>
        <w:tc>
          <w:tcPr>
            <w:tcW w:w="5000" w:type="pct"/>
            <w:gridSpan w:val="9"/>
            <w:tcBorders>
              <w:top w:val="single" w:sz="4" w:space="0" w:color="auto"/>
              <w:left w:val="single" w:sz="4" w:space="0" w:color="auto"/>
              <w:bottom w:val="single" w:sz="4" w:space="0" w:color="auto"/>
              <w:right w:val="single" w:sz="4" w:space="0" w:color="auto"/>
            </w:tcBorders>
            <w:shd w:val="clear" w:color="auto" w:fill="D8D8D8"/>
            <w:hideMark/>
          </w:tcPr>
          <w:p w:rsidR="00AD33F4" w:rsidRPr="00680FD7" w:rsidRDefault="00AD33F4">
            <w:pPr>
              <w:spacing w:after="0" w:line="240" w:lineRule="auto"/>
              <w:rPr>
                <w:rFonts w:ascii="Trebuchet MS" w:eastAsia="Times New Roman" w:hAnsi="Trebuchet MS" w:cs="Arial"/>
                <w:b/>
                <w:bCs/>
                <w:lang w:eastAsia="ro-RO"/>
              </w:rPr>
            </w:pPr>
            <w:r w:rsidRPr="00680FD7">
              <w:rPr>
                <w:rFonts w:ascii="Trebuchet MS" w:eastAsia="Times New Roman" w:hAnsi="Trebuchet MS" w:cs="Arial"/>
                <w:b/>
                <w:bCs/>
                <w:lang w:eastAsia="ro-RO"/>
              </w:rPr>
              <w:t xml:space="preserve">MODUL PANOU BORD </w:t>
            </w:r>
          </w:p>
        </w:tc>
      </w:tr>
      <w:tr w:rsidR="00E85E38" w:rsidRPr="00680FD7" w:rsidTr="002072A5">
        <w:trPr>
          <w:trHeight w:val="581"/>
        </w:trPr>
        <w:tc>
          <w:tcPr>
            <w:tcW w:w="310" w:type="pct"/>
            <w:tcBorders>
              <w:top w:val="single" w:sz="4" w:space="0" w:color="auto"/>
              <w:left w:val="single" w:sz="4" w:space="0" w:color="auto"/>
              <w:bottom w:val="single" w:sz="4" w:space="0" w:color="auto"/>
              <w:right w:val="single" w:sz="4" w:space="0" w:color="auto"/>
            </w:tcBorders>
            <w:shd w:val="clear" w:color="auto" w:fill="808080"/>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Cod</w:t>
            </w:r>
          </w:p>
        </w:tc>
        <w:tc>
          <w:tcPr>
            <w:tcW w:w="1030" w:type="pct"/>
            <w:gridSpan w:val="2"/>
            <w:tcBorders>
              <w:top w:val="single" w:sz="4" w:space="0" w:color="auto"/>
              <w:left w:val="single" w:sz="4" w:space="0" w:color="auto"/>
              <w:bottom w:val="single" w:sz="4" w:space="0" w:color="auto"/>
              <w:right w:val="single" w:sz="4" w:space="0" w:color="auto"/>
            </w:tcBorders>
            <w:shd w:val="clear" w:color="auto" w:fill="808080"/>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Denumire</w:t>
            </w:r>
          </w:p>
        </w:tc>
        <w:tc>
          <w:tcPr>
            <w:tcW w:w="842" w:type="pct"/>
            <w:tcBorders>
              <w:top w:val="single" w:sz="4" w:space="0" w:color="auto"/>
              <w:left w:val="single" w:sz="4" w:space="0" w:color="auto"/>
              <w:bottom w:val="single" w:sz="4" w:space="0" w:color="auto"/>
              <w:right w:val="single" w:sz="4" w:space="0" w:color="auto"/>
            </w:tcBorders>
            <w:shd w:val="clear" w:color="auto" w:fill="808080"/>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Descriere</w:t>
            </w:r>
          </w:p>
        </w:tc>
        <w:tc>
          <w:tcPr>
            <w:tcW w:w="1002" w:type="pct"/>
            <w:gridSpan w:val="2"/>
            <w:tcBorders>
              <w:top w:val="single" w:sz="4" w:space="0" w:color="auto"/>
              <w:left w:val="single" w:sz="4" w:space="0" w:color="auto"/>
              <w:bottom w:val="single" w:sz="4" w:space="0" w:color="auto"/>
              <w:right w:val="single" w:sz="4" w:space="0" w:color="auto"/>
            </w:tcBorders>
            <w:shd w:val="clear" w:color="auto" w:fill="808080"/>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Date inițiale</w:t>
            </w:r>
          </w:p>
        </w:tc>
        <w:tc>
          <w:tcPr>
            <w:tcW w:w="1816" w:type="pct"/>
            <w:gridSpan w:val="3"/>
            <w:tcBorders>
              <w:top w:val="single" w:sz="4" w:space="0" w:color="auto"/>
              <w:left w:val="single" w:sz="4" w:space="0" w:color="auto"/>
              <w:bottom w:val="single" w:sz="4" w:space="0" w:color="auto"/>
              <w:right w:val="single" w:sz="4" w:space="0" w:color="auto"/>
            </w:tcBorders>
            <w:shd w:val="clear" w:color="auto" w:fill="808080"/>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Acțiuni de testare</w:t>
            </w:r>
          </w:p>
        </w:tc>
      </w:tr>
      <w:tr w:rsidR="00E85E38" w:rsidRPr="00680FD7" w:rsidTr="002072A5">
        <w:trPr>
          <w:trHeight w:val="581"/>
        </w:trPr>
        <w:tc>
          <w:tcPr>
            <w:tcW w:w="310" w:type="pct"/>
            <w:vMerge w:val="restart"/>
            <w:tcBorders>
              <w:top w:val="single" w:sz="4" w:space="0" w:color="auto"/>
              <w:left w:val="single" w:sz="4" w:space="0" w:color="auto"/>
              <w:bottom w:val="single" w:sz="4" w:space="0" w:color="auto"/>
              <w:right w:val="single" w:sz="4" w:space="0" w:color="auto"/>
            </w:tcBorders>
            <w:hideMark/>
          </w:tcPr>
          <w:p w:rsidR="00AD33F4" w:rsidRPr="00680FD7" w:rsidRDefault="00AD33F4" w:rsidP="00AD33F4">
            <w:pPr>
              <w:numPr>
                <w:ilvl w:val="0"/>
                <w:numId w:val="119"/>
              </w:numPr>
              <w:spacing w:after="0" w:line="240" w:lineRule="auto"/>
              <w:rPr>
                <w:rFonts w:ascii="Trebuchet MS" w:eastAsia="Times New Roman" w:hAnsi="Trebuchet MS" w:cs="Arial"/>
                <w:lang w:eastAsia="ro-RO"/>
              </w:rPr>
            </w:pPr>
          </w:p>
        </w:tc>
        <w:tc>
          <w:tcPr>
            <w:tcW w:w="1030" w:type="pct"/>
            <w:gridSpan w:val="2"/>
            <w:vMerge w:val="restart"/>
            <w:tcBorders>
              <w:top w:val="single" w:sz="4" w:space="0" w:color="auto"/>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Configurarea unui panou de bord</w:t>
            </w:r>
          </w:p>
          <w:p w:rsidR="00AD33F4" w:rsidRPr="00680FD7" w:rsidRDefault="00AD33F4">
            <w:pPr>
              <w:spacing w:after="0" w:line="240" w:lineRule="auto"/>
              <w:rPr>
                <w:rFonts w:ascii="Trebuchet MS" w:eastAsia="Times New Roman" w:hAnsi="Trebuchet MS" w:cs="Arial"/>
                <w:lang w:eastAsia="ro-RO"/>
              </w:rPr>
            </w:pPr>
          </w:p>
          <w:p w:rsidR="00AD33F4" w:rsidRPr="00680FD7" w:rsidRDefault="00AD33F4">
            <w:pPr>
              <w:spacing w:after="0" w:line="240" w:lineRule="auto"/>
              <w:rPr>
                <w:rFonts w:ascii="Trebuchet MS" w:eastAsia="Times New Roman" w:hAnsi="Trebuchet MS" w:cs="Arial"/>
                <w:lang w:eastAsia="ro-RO"/>
              </w:rPr>
            </w:pPr>
          </w:p>
          <w:p w:rsidR="00AD33F4" w:rsidRPr="00680FD7" w:rsidRDefault="00AD33F4">
            <w:pPr>
              <w:spacing w:after="0" w:line="240" w:lineRule="auto"/>
              <w:rPr>
                <w:rFonts w:ascii="Trebuchet MS" w:eastAsia="Times New Roman" w:hAnsi="Trebuchet MS" w:cs="Arial"/>
                <w:lang w:eastAsia="ro-RO"/>
              </w:rPr>
            </w:pPr>
          </w:p>
          <w:p w:rsidR="00AD33F4" w:rsidRPr="00680FD7" w:rsidRDefault="00AD33F4">
            <w:pPr>
              <w:spacing w:after="0" w:line="240" w:lineRule="auto"/>
              <w:rPr>
                <w:rFonts w:ascii="Trebuchet MS" w:eastAsia="Times New Roman" w:hAnsi="Trebuchet MS" w:cs="Arial"/>
                <w:lang w:eastAsia="ro-RO"/>
              </w:rPr>
            </w:pPr>
          </w:p>
          <w:p w:rsidR="00AD33F4" w:rsidRPr="00680FD7" w:rsidRDefault="00AD33F4">
            <w:pPr>
              <w:spacing w:after="0" w:line="240" w:lineRule="auto"/>
              <w:rPr>
                <w:rFonts w:ascii="Trebuchet MS" w:eastAsia="Times New Roman" w:hAnsi="Trebuchet MS" w:cs="Arial"/>
                <w:lang w:eastAsia="ro-RO"/>
              </w:rPr>
            </w:pPr>
          </w:p>
          <w:p w:rsidR="00AD33F4" w:rsidRPr="00680FD7" w:rsidRDefault="00AD33F4">
            <w:pPr>
              <w:spacing w:after="0" w:line="240" w:lineRule="auto"/>
              <w:rPr>
                <w:rFonts w:ascii="Trebuchet MS" w:eastAsia="Times New Roman" w:hAnsi="Trebuchet MS" w:cs="Arial"/>
                <w:lang w:eastAsia="ro-RO"/>
              </w:rPr>
            </w:pPr>
          </w:p>
          <w:p w:rsidR="00AD33F4" w:rsidRPr="00680FD7" w:rsidRDefault="00AD33F4">
            <w:pPr>
              <w:spacing w:after="0" w:line="240" w:lineRule="auto"/>
              <w:rPr>
                <w:rFonts w:ascii="Trebuchet MS" w:eastAsia="Times New Roman" w:hAnsi="Trebuchet MS" w:cs="Arial"/>
                <w:lang w:eastAsia="ro-RO"/>
              </w:rPr>
            </w:pPr>
          </w:p>
          <w:p w:rsidR="00AD33F4" w:rsidRPr="00680FD7" w:rsidRDefault="00AD33F4">
            <w:pPr>
              <w:spacing w:after="0" w:line="240" w:lineRule="auto"/>
              <w:rPr>
                <w:rFonts w:ascii="Trebuchet MS" w:eastAsia="Times New Roman" w:hAnsi="Trebuchet MS" w:cs="Arial"/>
                <w:lang w:eastAsia="ro-RO"/>
              </w:rPr>
            </w:pPr>
          </w:p>
          <w:p w:rsidR="00AD33F4" w:rsidRPr="00680FD7" w:rsidRDefault="00AD33F4">
            <w:pPr>
              <w:spacing w:after="0" w:line="240" w:lineRule="auto"/>
              <w:rPr>
                <w:rFonts w:ascii="Trebuchet MS" w:eastAsia="Times New Roman" w:hAnsi="Trebuchet MS" w:cs="Arial"/>
                <w:lang w:eastAsia="ro-RO"/>
              </w:rPr>
            </w:pPr>
          </w:p>
          <w:p w:rsidR="00AD33F4" w:rsidRPr="00680FD7" w:rsidRDefault="00AD33F4">
            <w:pPr>
              <w:spacing w:after="0" w:line="240" w:lineRule="auto"/>
              <w:rPr>
                <w:rFonts w:ascii="Trebuchet MS" w:eastAsia="Times New Roman" w:hAnsi="Trebuchet MS" w:cs="Arial"/>
                <w:lang w:eastAsia="ro-RO"/>
              </w:rPr>
            </w:pPr>
          </w:p>
          <w:p w:rsidR="00AD33F4" w:rsidRPr="00680FD7" w:rsidRDefault="00AD33F4">
            <w:pPr>
              <w:spacing w:after="0" w:line="240" w:lineRule="auto"/>
              <w:rPr>
                <w:rFonts w:ascii="Trebuchet MS" w:eastAsia="Times New Roman" w:hAnsi="Trebuchet MS" w:cs="Arial"/>
                <w:lang w:eastAsia="ro-RO"/>
              </w:rPr>
            </w:pPr>
          </w:p>
        </w:tc>
        <w:tc>
          <w:tcPr>
            <w:tcW w:w="842" w:type="pct"/>
            <w:vMerge w:val="restart"/>
            <w:tcBorders>
              <w:top w:val="single" w:sz="4" w:space="0" w:color="auto"/>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lastRenderedPageBreak/>
              <w:t xml:space="preserve">În calitate de utilizator, doresc să am </w:t>
            </w:r>
            <w:r w:rsidRPr="00680FD7">
              <w:rPr>
                <w:rFonts w:ascii="Trebuchet MS" w:eastAsia="Times New Roman" w:hAnsi="Trebuchet MS" w:cs="Arial"/>
                <w:lang w:eastAsia="ro-RO"/>
              </w:rPr>
              <w:lastRenderedPageBreak/>
              <w:t>posibilitatea de a-mi personaliza panoul de bord</w:t>
            </w:r>
          </w:p>
        </w:tc>
        <w:tc>
          <w:tcPr>
            <w:tcW w:w="1002" w:type="pct"/>
            <w:gridSpan w:val="2"/>
            <w:vMerge w:val="restart"/>
            <w:tcBorders>
              <w:top w:val="single" w:sz="4" w:space="0" w:color="auto"/>
              <w:left w:val="single" w:sz="4" w:space="0" w:color="auto"/>
              <w:bottom w:val="single" w:sz="4" w:space="0" w:color="auto"/>
              <w:right w:val="single" w:sz="4" w:space="0" w:color="auto"/>
            </w:tcBorders>
          </w:tcPr>
          <w:p w:rsidR="00AD33F4" w:rsidRPr="00680FD7" w:rsidRDefault="002072A5">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lastRenderedPageBreak/>
              <w:t>Demonstrația</w:t>
            </w:r>
            <w:r w:rsidR="00AD33F4" w:rsidRPr="00680FD7">
              <w:rPr>
                <w:rFonts w:ascii="Trebuchet MS" w:eastAsia="Times New Roman" w:hAnsi="Trebuchet MS" w:cs="Arial"/>
                <w:lang w:eastAsia="ro-RO"/>
              </w:rPr>
              <w:t xml:space="preserve"> se realizează pe o instanță </w:t>
            </w:r>
            <w:r w:rsidR="00AD33F4" w:rsidRPr="00680FD7">
              <w:rPr>
                <w:rFonts w:ascii="Trebuchet MS" w:eastAsia="Times New Roman" w:hAnsi="Trebuchet MS" w:cs="Arial"/>
                <w:lang w:eastAsia="ro-RO"/>
              </w:rPr>
              <w:lastRenderedPageBreak/>
              <w:t>demonstrativă, cu o serie de fișiere și sarcini predefinite</w:t>
            </w:r>
          </w:p>
          <w:p w:rsidR="00AD33F4" w:rsidRPr="00680FD7" w:rsidRDefault="00AD33F4">
            <w:pPr>
              <w:spacing w:after="0" w:line="240" w:lineRule="auto"/>
              <w:rPr>
                <w:rFonts w:ascii="Trebuchet MS" w:eastAsia="Times New Roman" w:hAnsi="Trebuchet MS" w:cs="Arial"/>
                <w:lang w:eastAsia="ro-RO"/>
              </w:rPr>
            </w:pPr>
          </w:p>
          <w:p w:rsidR="00AD33F4" w:rsidRPr="00680FD7" w:rsidRDefault="00AD33F4">
            <w:pPr>
              <w:spacing w:after="0" w:line="240" w:lineRule="auto"/>
              <w:rPr>
                <w:rFonts w:ascii="Trebuchet MS" w:eastAsia="Times New Roman" w:hAnsi="Trebuchet MS" w:cs="Arial"/>
                <w:lang w:eastAsia="ro-RO"/>
              </w:rPr>
            </w:pPr>
          </w:p>
          <w:p w:rsidR="00AD33F4" w:rsidRPr="00680FD7" w:rsidRDefault="00AD33F4">
            <w:pPr>
              <w:spacing w:after="0" w:line="240" w:lineRule="auto"/>
              <w:rPr>
                <w:rFonts w:ascii="Trebuchet MS" w:eastAsia="Times New Roman" w:hAnsi="Trebuchet MS" w:cs="Arial"/>
                <w:lang w:eastAsia="ro-RO"/>
              </w:rPr>
            </w:pPr>
          </w:p>
          <w:p w:rsidR="00AD33F4" w:rsidRPr="00680FD7" w:rsidRDefault="00AD33F4">
            <w:pPr>
              <w:spacing w:after="0" w:line="240" w:lineRule="auto"/>
              <w:rPr>
                <w:rFonts w:ascii="Trebuchet MS" w:eastAsia="Times New Roman" w:hAnsi="Trebuchet MS" w:cs="Arial"/>
                <w:lang w:eastAsia="ro-RO"/>
              </w:rPr>
            </w:pPr>
          </w:p>
          <w:p w:rsidR="00AD33F4" w:rsidRPr="00680FD7" w:rsidRDefault="00AD33F4">
            <w:pPr>
              <w:spacing w:after="0" w:line="240" w:lineRule="auto"/>
              <w:rPr>
                <w:rFonts w:ascii="Trebuchet MS" w:eastAsia="Times New Roman" w:hAnsi="Trebuchet MS" w:cs="Arial"/>
                <w:lang w:eastAsia="ro-RO"/>
              </w:rPr>
            </w:pPr>
          </w:p>
          <w:p w:rsidR="00AD33F4" w:rsidRPr="00680FD7" w:rsidRDefault="00AD33F4">
            <w:pPr>
              <w:spacing w:after="0" w:line="240" w:lineRule="auto"/>
              <w:rPr>
                <w:rFonts w:ascii="Trebuchet MS" w:eastAsia="Times New Roman" w:hAnsi="Trebuchet MS" w:cs="Arial"/>
                <w:lang w:eastAsia="ro-RO"/>
              </w:rPr>
            </w:pPr>
          </w:p>
        </w:tc>
        <w:tc>
          <w:tcPr>
            <w:tcW w:w="1816" w:type="pct"/>
            <w:gridSpan w:val="3"/>
            <w:tcBorders>
              <w:top w:val="single" w:sz="4" w:space="0" w:color="auto"/>
              <w:left w:val="single" w:sz="4" w:space="0" w:color="auto"/>
              <w:bottom w:val="single" w:sz="4" w:space="0" w:color="auto"/>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lastRenderedPageBreak/>
              <w:t>1. Să pot adăuga și afișa mai multe blocuri de date în cadrul panoului principal.</w:t>
            </w:r>
          </w:p>
        </w:tc>
      </w:tr>
      <w:tr w:rsidR="00E85E38" w:rsidRPr="00680FD7" w:rsidTr="002072A5">
        <w:trPr>
          <w:trHeight w:val="531"/>
        </w:trPr>
        <w:tc>
          <w:tcPr>
            <w:tcW w:w="310" w:type="pct"/>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030" w:type="pct"/>
            <w:gridSpan w:val="2"/>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002" w:type="pct"/>
            <w:gridSpan w:val="2"/>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816" w:type="pct"/>
            <w:gridSpan w:val="3"/>
            <w:tcBorders>
              <w:top w:val="single" w:sz="4" w:space="0" w:color="auto"/>
              <w:left w:val="single" w:sz="4" w:space="0" w:color="auto"/>
              <w:bottom w:val="single" w:sz="4" w:space="0" w:color="auto"/>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2. Să pot configura dimensiunile (lungime, lățime) și iconița pentru fiecare bloc de date.</w:t>
            </w:r>
          </w:p>
        </w:tc>
      </w:tr>
      <w:tr w:rsidR="00E85E38" w:rsidRPr="00680FD7" w:rsidTr="002072A5">
        <w:trPr>
          <w:trHeight w:val="581"/>
        </w:trPr>
        <w:tc>
          <w:tcPr>
            <w:tcW w:w="310" w:type="pct"/>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030" w:type="pct"/>
            <w:gridSpan w:val="2"/>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002" w:type="pct"/>
            <w:gridSpan w:val="2"/>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816" w:type="pct"/>
            <w:gridSpan w:val="3"/>
            <w:tcBorders>
              <w:top w:val="single" w:sz="4" w:space="0" w:color="auto"/>
              <w:left w:val="single" w:sz="4" w:space="0" w:color="auto"/>
              <w:bottom w:val="single" w:sz="4" w:space="0" w:color="auto"/>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3. Să pot adăuga unul sau mai multe blocuri de date aferente fluxurilor de lucru, grupate pe categorii, cu posibilitatea de redirecționare directă către sarcina asociată.</w:t>
            </w:r>
          </w:p>
        </w:tc>
      </w:tr>
      <w:tr w:rsidR="00E85E38" w:rsidRPr="00680FD7" w:rsidTr="002072A5">
        <w:trPr>
          <w:trHeight w:val="1319"/>
        </w:trPr>
        <w:tc>
          <w:tcPr>
            <w:tcW w:w="310" w:type="pct"/>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030" w:type="pct"/>
            <w:gridSpan w:val="2"/>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002" w:type="pct"/>
            <w:gridSpan w:val="2"/>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816" w:type="pct"/>
            <w:gridSpan w:val="3"/>
            <w:tcBorders>
              <w:top w:val="single" w:sz="4" w:space="0" w:color="auto"/>
              <w:left w:val="single" w:sz="4" w:space="0" w:color="auto"/>
              <w:bottom w:val="single" w:sz="4" w:space="0" w:color="auto"/>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4. Să pot adăuga un bloc de date care afișează documentele încărcate recent, filtrate pe un interval de timp configurabil de către utilizator.</w:t>
            </w:r>
          </w:p>
        </w:tc>
      </w:tr>
      <w:tr w:rsidR="00E85E38" w:rsidRPr="00680FD7" w:rsidTr="002072A5">
        <w:trPr>
          <w:trHeight w:val="581"/>
        </w:trPr>
        <w:tc>
          <w:tcPr>
            <w:tcW w:w="5000" w:type="pct"/>
            <w:gridSpan w:val="9"/>
            <w:tcBorders>
              <w:top w:val="single" w:sz="4" w:space="0" w:color="auto"/>
              <w:left w:val="single" w:sz="4" w:space="0" w:color="auto"/>
              <w:bottom w:val="single" w:sz="4" w:space="0" w:color="auto"/>
              <w:right w:val="single" w:sz="4" w:space="0" w:color="auto"/>
            </w:tcBorders>
            <w:shd w:val="clear" w:color="auto" w:fill="E8E8E8" w:themeFill="background2"/>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b/>
                <w:bCs/>
                <w:lang w:eastAsia="ro-RO"/>
              </w:rPr>
              <w:t>MODUL FISIERE</w:t>
            </w:r>
          </w:p>
        </w:tc>
      </w:tr>
      <w:tr w:rsidR="00E85E38" w:rsidRPr="00680FD7" w:rsidTr="002072A5">
        <w:trPr>
          <w:trHeight w:val="581"/>
        </w:trPr>
        <w:tc>
          <w:tcPr>
            <w:tcW w:w="310"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Cod</w:t>
            </w:r>
          </w:p>
        </w:tc>
        <w:tc>
          <w:tcPr>
            <w:tcW w:w="1030" w:type="pct"/>
            <w:gridSpan w:val="2"/>
            <w:tcBorders>
              <w:top w:val="single" w:sz="4" w:space="0" w:color="auto"/>
              <w:left w:val="single" w:sz="4" w:space="0" w:color="auto"/>
              <w:bottom w:val="single" w:sz="4" w:space="0" w:color="auto"/>
              <w:right w:val="single" w:sz="4" w:space="0" w:color="auto"/>
            </w:tcBorders>
            <w:shd w:val="clear" w:color="auto" w:fill="7F7F7F" w:themeFill="text1" w:themeFillTint="80"/>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Denumire</w:t>
            </w:r>
          </w:p>
        </w:tc>
        <w:tc>
          <w:tcPr>
            <w:tcW w:w="842"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Descriere</w:t>
            </w:r>
          </w:p>
        </w:tc>
        <w:tc>
          <w:tcPr>
            <w:tcW w:w="1002" w:type="pct"/>
            <w:gridSpan w:val="2"/>
            <w:tcBorders>
              <w:top w:val="single" w:sz="4" w:space="0" w:color="auto"/>
              <w:left w:val="single" w:sz="4" w:space="0" w:color="auto"/>
              <w:bottom w:val="single" w:sz="4" w:space="0" w:color="auto"/>
              <w:right w:val="single" w:sz="4" w:space="0" w:color="auto"/>
            </w:tcBorders>
            <w:shd w:val="clear" w:color="auto" w:fill="7F7F7F" w:themeFill="text1" w:themeFillTint="80"/>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Date inițiale</w:t>
            </w:r>
          </w:p>
        </w:tc>
        <w:tc>
          <w:tcPr>
            <w:tcW w:w="1816" w:type="pct"/>
            <w:gridSpan w:val="3"/>
            <w:tcBorders>
              <w:top w:val="single" w:sz="4" w:space="0" w:color="auto"/>
              <w:left w:val="single" w:sz="4" w:space="0" w:color="auto"/>
              <w:bottom w:val="single" w:sz="4" w:space="0" w:color="auto"/>
              <w:right w:val="single" w:sz="4" w:space="0" w:color="auto"/>
            </w:tcBorders>
            <w:shd w:val="clear" w:color="auto" w:fill="7F7F7F" w:themeFill="text1" w:themeFillTint="80"/>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Acțiuni de testare</w:t>
            </w:r>
          </w:p>
        </w:tc>
      </w:tr>
      <w:tr w:rsidR="00E85E38" w:rsidRPr="00680FD7" w:rsidTr="002072A5">
        <w:trPr>
          <w:trHeight w:val="581"/>
        </w:trPr>
        <w:tc>
          <w:tcPr>
            <w:tcW w:w="310" w:type="pct"/>
            <w:vMerge w:val="restart"/>
            <w:tcBorders>
              <w:top w:val="single" w:sz="4" w:space="0" w:color="auto"/>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1.</w:t>
            </w:r>
          </w:p>
        </w:tc>
        <w:tc>
          <w:tcPr>
            <w:tcW w:w="1030" w:type="pct"/>
            <w:gridSpan w:val="2"/>
            <w:vMerge w:val="restart"/>
            <w:tcBorders>
              <w:top w:val="single" w:sz="4" w:space="0" w:color="auto"/>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Accesare modul fișiere</w:t>
            </w:r>
          </w:p>
        </w:tc>
        <w:tc>
          <w:tcPr>
            <w:tcW w:w="842" w:type="pct"/>
            <w:vMerge w:val="restart"/>
            <w:tcBorders>
              <w:top w:val="single" w:sz="4" w:space="0" w:color="auto"/>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Utilizatorul accesează interfața principală de gestionare a fișierelor</w:t>
            </w:r>
          </w:p>
        </w:tc>
        <w:tc>
          <w:tcPr>
            <w:tcW w:w="1002" w:type="pct"/>
            <w:gridSpan w:val="2"/>
            <w:vMerge w:val="restart"/>
            <w:tcBorders>
              <w:top w:val="single" w:sz="4" w:space="0" w:color="auto"/>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Nu necesită date inițiale</w:t>
            </w:r>
          </w:p>
        </w:tc>
        <w:tc>
          <w:tcPr>
            <w:tcW w:w="1816" w:type="pct"/>
            <w:gridSpan w:val="3"/>
            <w:tcBorders>
              <w:top w:val="single" w:sz="4" w:space="0" w:color="auto"/>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1. Utilizatorul accesează modulul de Fisiere/Arhiva electronica din meniu</w:t>
            </w:r>
          </w:p>
        </w:tc>
      </w:tr>
      <w:tr w:rsidR="00E85E38" w:rsidRPr="00680FD7" w:rsidTr="002072A5">
        <w:trPr>
          <w:trHeight w:val="581"/>
        </w:trPr>
        <w:tc>
          <w:tcPr>
            <w:tcW w:w="310" w:type="pct"/>
            <w:vMerge/>
            <w:tcBorders>
              <w:left w:val="single" w:sz="4" w:space="0" w:color="auto"/>
              <w:bottom w:val="single" w:sz="4" w:space="0" w:color="auto"/>
              <w:right w:val="single" w:sz="4" w:space="0" w:color="auto"/>
            </w:tcBorders>
            <w:vAlign w:val="center"/>
          </w:tcPr>
          <w:p w:rsidR="00AD33F4" w:rsidRPr="00680FD7" w:rsidRDefault="00AD33F4">
            <w:pPr>
              <w:spacing w:after="0" w:line="240" w:lineRule="auto"/>
              <w:rPr>
                <w:rFonts w:ascii="Trebuchet MS" w:eastAsia="Times New Roman" w:hAnsi="Trebuchet MS" w:cs="Arial"/>
                <w:lang w:eastAsia="ro-RO"/>
              </w:rPr>
            </w:pPr>
          </w:p>
        </w:tc>
        <w:tc>
          <w:tcPr>
            <w:tcW w:w="1030" w:type="pct"/>
            <w:gridSpan w:val="2"/>
            <w:vMerge/>
            <w:tcBorders>
              <w:left w:val="single" w:sz="4" w:space="0" w:color="auto"/>
              <w:bottom w:val="single" w:sz="4" w:space="0" w:color="auto"/>
              <w:right w:val="single" w:sz="4" w:space="0" w:color="auto"/>
            </w:tcBorders>
            <w:vAlign w:val="center"/>
          </w:tcPr>
          <w:p w:rsidR="00AD33F4" w:rsidRPr="00680FD7" w:rsidRDefault="00AD33F4">
            <w:pPr>
              <w:spacing w:after="0" w:line="240" w:lineRule="auto"/>
              <w:rPr>
                <w:rFonts w:ascii="Trebuchet MS" w:eastAsia="Times New Roman" w:hAnsi="Trebuchet MS" w:cs="Arial"/>
                <w:lang w:eastAsia="ro-RO"/>
              </w:rPr>
            </w:pPr>
          </w:p>
        </w:tc>
        <w:tc>
          <w:tcPr>
            <w:tcW w:w="842" w:type="pct"/>
            <w:vMerge/>
            <w:tcBorders>
              <w:left w:val="single" w:sz="4" w:space="0" w:color="auto"/>
              <w:bottom w:val="single" w:sz="4" w:space="0" w:color="auto"/>
              <w:right w:val="single" w:sz="4" w:space="0" w:color="auto"/>
            </w:tcBorders>
            <w:vAlign w:val="center"/>
          </w:tcPr>
          <w:p w:rsidR="00AD33F4" w:rsidRPr="00680FD7" w:rsidRDefault="00AD33F4">
            <w:pPr>
              <w:spacing w:after="0" w:line="240" w:lineRule="auto"/>
              <w:rPr>
                <w:rFonts w:ascii="Trebuchet MS" w:eastAsia="Times New Roman" w:hAnsi="Trebuchet MS" w:cs="Arial"/>
                <w:lang w:eastAsia="ro-RO"/>
              </w:rPr>
            </w:pPr>
          </w:p>
        </w:tc>
        <w:tc>
          <w:tcPr>
            <w:tcW w:w="1002" w:type="pct"/>
            <w:gridSpan w:val="2"/>
            <w:vMerge/>
            <w:tcBorders>
              <w:left w:val="single" w:sz="4" w:space="0" w:color="auto"/>
              <w:bottom w:val="single" w:sz="4" w:space="0" w:color="auto"/>
              <w:right w:val="single" w:sz="4" w:space="0" w:color="auto"/>
            </w:tcBorders>
            <w:vAlign w:val="center"/>
          </w:tcPr>
          <w:p w:rsidR="00AD33F4" w:rsidRPr="00680FD7" w:rsidRDefault="00AD33F4">
            <w:pPr>
              <w:spacing w:after="0" w:line="240" w:lineRule="auto"/>
              <w:rPr>
                <w:rFonts w:ascii="Trebuchet MS" w:eastAsia="Times New Roman" w:hAnsi="Trebuchet MS" w:cs="Arial"/>
                <w:lang w:eastAsia="ro-RO"/>
              </w:rPr>
            </w:pPr>
          </w:p>
        </w:tc>
        <w:tc>
          <w:tcPr>
            <w:tcW w:w="1816" w:type="pct"/>
            <w:gridSpan w:val="3"/>
            <w:tcBorders>
              <w:top w:val="single" w:sz="4" w:space="0" w:color="auto"/>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 xml:space="preserve">2. Se afișează lista de fișiere organizate pe foldere/categorii (structură arborescentă similară cu Windows Explorer) </w:t>
            </w:r>
          </w:p>
        </w:tc>
      </w:tr>
      <w:tr w:rsidR="00E85E38" w:rsidRPr="00680FD7" w:rsidTr="002072A5">
        <w:trPr>
          <w:trHeight w:val="581"/>
        </w:trPr>
        <w:tc>
          <w:tcPr>
            <w:tcW w:w="310" w:type="pct"/>
            <w:vMerge w:val="restart"/>
            <w:tcBorders>
              <w:top w:val="single" w:sz="4" w:space="0" w:color="auto"/>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2.</w:t>
            </w:r>
          </w:p>
        </w:tc>
        <w:tc>
          <w:tcPr>
            <w:tcW w:w="1030" w:type="pct"/>
            <w:gridSpan w:val="2"/>
            <w:vMerge w:val="restart"/>
            <w:tcBorders>
              <w:top w:val="single" w:sz="4" w:space="0" w:color="auto"/>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Vizualizare și organizare documente</w:t>
            </w:r>
          </w:p>
        </w:tc>
        <w:tc>
          <w:tcPr>
            <w:tcW w:w="842" w:type="pct"/>
            <w:vMerge w:val="restart"/>
            <w:tcBorders>
              <w:top w:val="single" w:sz="4" w:space="0" w:color="auto"/>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Navigarea, vizualizarea și organizarea fișierelor în arhivă</w:t>
            </w:r>
          </w:p>
        </w:tc>
        <w:tc>
          <w:tcPr>
            <w:tcW w:w="1002" w:type="pct"/>
            <w:gridSpan w:val="2"/>
            <w:vMerge w:val="restart"/>
            <w:tcBorders>
              <w:top w:val="single" w:sz="4" w:space="0" w:color="auto"/>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Folder cu fișiere organizate în subfoldere</w:t>
            </w:r>
          </w:p>
        </w:tc>
        <w:tc>
          <w:tcPr>
            <w:tcW w:w="1816" w:type="pct"/>
            <w:gridSpan w:val="3"/>
            <w:tcBorders>
              <w:top w:val="single" w:sz="4" w:space="0" w:color="auto"/>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1. Navigare prin foldere folosind o cale de întoarcere/</w:t>
            </w:r>
            <w:r w:rsidR="002072A5" w:rsidRPr="00680FD7">
              <w:rPr>
                <w:rFonts w:ascii="Trebuchet MS" w:eastAsia="Times New Roman" w:hAnsi="Trebuchet MS" w:cs="Arial"/>
                <w:lang w:eastAsia="ro-RO"/>
              </w:rPr>
              <w:t>navigare</w:t>
            </w:r>
          </w:p>
        </w:tc>
      </w:tr>
      <w:tr w:rsidR="00E85E38" w:rsidRPr="00680FD7" w:rsidTr="002072A5">
        <w:trPr>
          <w:trHeight w:val="581"/>
        </w:trPr>
        <w:tc>
          <w:tcPr>
            <w:tcW w:w="310" w:type="pct"/>
            <w:vMerge/>
            <w:tcBorders>
              <w:left w:val="single" w:sz="4" w:space="0" w:color="auto"/>
              <w:right w:val="single" w:sz="4" w:space="0" w:color="auto"/>
            </w:tcBorders>
            <w:vAlign w:val="center"/>
          </w:tcPr>
          <w:p w:rsidR="00AD33F4" w:rsidRPr="00680FD7" w:rsidRDefault="00AD33F4">
            <w:pPr>
              <w:spacing w:after="0" w:line="240" w:lineRule="auto"/>
              <w:rPr>
                <w:rFonts w:ascii="Trebuchet MS" w:eastAsia="Times New Roman" w:hAnsi="Trebuchet MS" w:cs="Arial"/>
                <w:lang w:eastAsia="ro-RO"/>
              </w:rPr>
            </w:pPr>
          </w:p>
        </w:tc>
        <w:tc>
          <w:tcPr>
            <w:tcW w:w="1030" w:type="pct"/>
            <w:gridSpan w:val="2"/>
            <w:vMerge/>
            <w:tcBorders>
              <w:left w:val="single" w:sz="4" w:space="0" w:color="auto"/>
              <w:right w:val="single" w:sz="4" w:space="0" w:color="auto"/>
            </w:tcBorders>
            <w:vAlign w:val="center"/>
          </w:tcPr>
          <w:p w:rsidR="00AD33F4" w:rsidRPr="00680FD7" w:rsidRDefault="00AD33F4">
            <w:pPr>
              <w:spacing w:after="0" w:line="240" w:lineRule="auto"/>
              <w:rPr>
                <w:rFonts w:ascii="Trebuchet MS" w:eastAsia="Times New Roman" w:hAnsi="Trebuchet MS" w:cs="Arial"/>
                <w:lang w:eastAsia="ro-RO"/>
              </w:rPr>
            </w:pPr>
          </w:p>
        </w:tc>
        <w:tc>
          <w:tcPr>
            <w:tcW w:w="842" w:type="pct"/>
            <w:vMerge/>
            <w:tcBorders>
              <w:left w:val="single" w:sz="4" w:space="0" w:color="auto"/>
              <w:right w:val="single" w:sz="4" w:space="0" w:color="auto"/>
            </w:tcBorders>
            <w:vAlign w:val="center"/>
          </w:tcPr>
          <w:p w:rsidR="00AD33F4" w:rsidRPr="00680FD7" w:rsidRDefault="00AD33F4">
            <w:pPr>
              <w:spacing w:after="0" w:line="240" w:lineRule="auto"/>
              <w:rPr>
                <w:rFonts w:ascii="Trebuchet MS" w:eastAsia="Times New Roman" w:hAnsi="Trebuchet MS" w:cs="Arial"/>
                <w:lang w:eastAsia="ro-RO"/>
              </w:rPr>
            </w:pPr>
          </w:p>
        </w:tc>
        <w:tc>
          <w:tcPr>
            <w:tcW w:w="1002" w:type="pct"/>
            <w:gridSpan w:val="2"/>
            <w:vMerge/>
            <w:tcBorders>
              <w:left w:val="single" w:sz="4" w:space="0" w:color="auto"/>
              <w:right w:val="single" w:sz="4" w:space="0" w:color="auto"/>
            </w:tcBorders>
            <w:vAlign w:val="center"/>
          </w:tcPr>
          <w:p w:rsidR="00AD33F4" w:rsidRPr="00680FD7" w:rsidRDefault="00AD33F4">
            <w:pPr>
              <w:spacing w:after="0" w:line="240" w:lineRule="auto"/>
              <w:rPr>
                <w:rFonts w:ascii="Trebuchet MS" w:eastAsia="Times New Roman" w:hAnsi="Trebuchet MS" w:cs="Arial"/>
                <w:lang w:eastAsia="ro-RO"/>
              </w:rPr>
            </w:pPr>
          </w:p>
        </w:tc>
        <w:tc>
          <w:tcPr>
            <w:tcW w:w="1816" w:type="pct"/>
            <w:gridSpan w:val="3"/>
            <w:tcBorders>
              <w:top w:val="single" w:sz="4" w:space="0" w:color="auto"/>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2. Vizualizarea fișierelor în mod listă sau thumbnail</w:t>
            </w:r>
          </w:p>
        </w:tc>
      </w:tr>
      <w:tr w:rsidR="00E85E38" w:rsidRPr="00680FD7" w:rsidTr="002072A5">
        <w:trPr>
          <w:trHeight w:val="581"/>
        </w:trPr>
        <w:tc>
          <w:tcPr>
            <w:tcW w:w="310" w:type="pct"/>
            <w:vMerge/>
            <w:tcBorders>
              <w:left w:val="single" w:sz="4" w:space="0" w:color="auto"/>
              <w:bottom w:val="single" w:sz="4" w:space="0" w:color="auto"/>
              <w:right w:val="single" w:sz="4" w:space="0" w:color="auto"/>
            </w:tcBorders>
            <w:vAlign w:val="center"/>
          </w:tcPr>
          <w:p w:rsidR="00AD33F4" w:rsidRPr="00680FD7" w:rsidRDefault="00AD33F4">
            <w:pPr>
              <w:spacing w:after="0" w:line="240" w:lineRule="auto"/>
              <w:rPr>
                <w:rFonts w:ascii="Trebuchet MS" w:eastAsia="Times New Roman" w:hAnsi="Trebuchet MS" w:cs="Arial"/>
                <w:lang w:eastAsia="ro-RO"/>
              </w:rPr>
            </w:pPr>
          </w:p>
        </w:tc>
        <w:tc>
          <w:tcPr>
            <w:tcW w:w="1030" w:type="pct"/>
            <w:gridSpan w:val="2"/>
            <w:vMerge/>
            <w:tcBorders>
              <w:left w:val="single" w:sz="4" w:space="0" w:color="auto"/>
              <w:bottom w:val="single" w:sz="4" w:space="0" w:color="auto"/>
              <w:right w:val="single" w:sz="4" w:space="0" w:color="auto"/>
            </w:tcBorders>
            <w:vAlign w:val="center"/>
          </w:tcPr>
          <w:p w:rsidR="00AD33F4" w:rsidRPr="00680FD7" w:rsidRDefault="00AD33F4">
            <w:pPr>
              <w:spacing w:after="0" w:line="240" w:lineRule="auto"/>
              <w:rPr>
                <w:rFonts w:ascii="Trebuchet MS" w:eastAsia="Times New Roman" w:hAnsi="Trebuchet MS" w:cs="Arial"/>
                <w:lang w:eastAsia="ro-RO"/>
              </w:rPr>
            </w:pPr>
          </w:p>
        </w:tc>
        <w:tc>
          <w:tcPr>
            <w:tcW w:w="842" w:type="pct"/>
            <w:vMerge/>
            <w:tcBorders>
              <w:left w:val="single" w:sz="4" w:space="0" w:color="auto"/>
              <w:bottom w:val="single" w:sz="4" w:space="0" w:color="auto"/>
              <w:right w:val="single" w:sz="4" w:space="0" w:color="auto"/>
            </w:tcBorders>
            <w:vAlign w:val="center"/>
          </w:tcPr>
          <w:p w:rsidR="00AD33F4" w:rsidRPr="00680FD7" w:rsidRDefault="00AD33F4">
            <w:pPr>
              <w:spacing w:after="0" w:line="240" w:lineRule="auto"/>
              <w:rPr>
                <w:rFonts w:ascii="Trebuchet MS" w:eastAsia="Times New Roman" w:hAnsi="Trebuchet MS" w:cs="Arial"/>
                <w:lang w:eastAsia="ro-RO"/>
              </w:rPr>
            </w:pPr>
          </w:p>
        </w:tc>
        <w:tc>
          <w:tcPr>
            <w:tcW w:w="1002" w:type="pct"/>
            <w:gridSpan w:val="2"/>
            <w:vMerge/>
            <w:tcBorders>
              <w:left w:val="single" w:sz="4" w:space="0" w:color="auto"/>
              <w:bottom w:val="single" w:sz="4" w:space="0" w:color="auto"/>
              <w:right w:val="single" w:sz="4" w:space="0" w:color="auto"/>
            </w:tcBorders>
            <w:vAlign w:val="center"/>
          </w:tcPr>
          <w:p w:rsidR="00AD33F4" w:rsidRPr="00680FD7" w:rsidRDefault="00AD33F4">
            <w:pPr>
              <w:spacing w:after="0" w:line="240" w:lineRule="auto"/>
              <w:rPr>
                <w:rFonts w:ascii="Trebuchet MS" w:eastAsia="Times New Roman" w:hAnsi="Trebuchet MS" w:cs="Arial"/>
                <w:lang w:eastAsia="ro-RO"/>
              </w:rPr>
            </w:pPr>
          </w:p>
        </w:tc>
        <w:tc>
          <w:tcPr>
            <w:tcW w:w="1816" w:type="pct"/>
            <w:gridSpan w:val="3"/>
            <w:tcBorders>
              <w:top w:val="single" w:sz="4" w:space="0" w:color="auto"/>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3. Vizualizarea numărului de fișiere și foldere din directorul curent</w:t>
            </w:r>
          </w:p>
        </w:tc>
      </w:tr>
      <w:tr w:rsidR="00E85E38" w:rsidRPr="00680FD7" w:rsidTr="002072A5">
        <w:trPr>
          <w:trHeight w:val="581"/>
        </w:trPr>
        <w:tc>
          <w:tcPr>
            <w:tcW w:w="310" w:type="pct"/>
            <w:vMerge w:val="restart"/>
            <w:tcBorders>
              <w:top w:val="single" w:sz="4" w:space="0" w:color="auto"/>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3.</w:t>
            </w:r>
          </w:p>
        </w:tc>
        <w:tc>
          <w:tcPr>
            <w:tcW w:w="1030" w:type="pct"/>
            <w:gridSpan w:val="2"/>
            <w:vMerge w:val="restart"/>
            <w:tcBorders>
              <w:top w:val="single" w:sz="4" w:space="0" w:color="auto"/>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 xml:space="preserve">Încărcare fișier </w:t>
            </w:r>
          </w:p>
        </w:tc>
        <w:tc>
          <w:tcPr>
            <w:tcW w:w="842" w:type="pct"/>
            <w:vMerge w:val="restart"/>
            <w:tcBorders>
              <w:top w:val="single" w:sz="4" w:space="0" w:color="auto"/>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Utilizatorul încarcă un fișier nou în sistem</w:t>
            </w:r>
          </w:p>
        </w:tc>
        <w:tc>
          <w:tcPr>
            <w:tcW w:w="1002" w:type="pct"/>
            <w:gridSpan w:val="2"/>
            <w:vMerge w:val="restart"/>
            <w:tcBorders>
              <w:top w:val="single" w:sz="4" w:space="0" w:color="auto"/>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 xml:space="preserve">Se va pregăti 4 fișiere de tip Word, .PDF, Excel, .ZIP </w:t>
            </w:r>
          </w:p>
        </w:tc>
        <w:tc>
          <w:tcPr>
            <w:tcW w:w="1816" w:type="pct"/>
            <w:gridSpan w:val="3"/>
            <w:tcBorders>
              <w:top w:val="single" w:sz="4" w:space="0" w:color="auto"/>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 xml:space="preserve">1. Se apasă „Încarcă fișier” sau Drag&amp;Drop intr-o categorie/folder </w:t>
            </w:r>
          </w:p>
        </w:tc>
      </w:tr>
      <w:tr w:rsidR="00E85E38" w:rsidRPr="00680FD7" w:rsidTr="002072A5">
        <w:trPr>
          <w:trHeight w:val="581"/>
        </w:trPr>
        <w:tc>
          <w:tcPr>
            <w:tcW w:w="310" w:type="pct"/>
            <w:vMerge/>
            <w:tcBorders>
              <w:left w:val="single" w:sz="4" w:space="0" w:color="auto"/>
              <w:right w:val="single" w:sz="4" w:space="0" w:color="auto"/>
            </w:tcBorders>
            <w:vAlign w:val="center"/>
          </w:tcPr>
          <w:p w:rsidR="00AD33F4" w:rsidRPr="00680FD7" w:rsidRDefault="00AD33F4">
            <w:pPr>
              <w:spacing w:after="0" w:line="240" w:lineRule="auto"/>
              <w:rPr>
                <w:rFonts w:ascii="Trebuchet MS" w:eastAsia="Times New Roman" w:hAnsi="Trebuchet MS" w:cs="Arial"/>
                <w:lang w:eastAsia="ro-RO"/>
              </w:rPr>
            </w:pPr>
          </w:p>
        </w:tc>
        <w:tc>
          <w:tcPr>
            <w:tcW w:w="1030" w:type="pct"/>
            <w:gridSpan w:val="2"/>
            <w:vMerge/>
            <w:tcBorders>
              <w:left w:val="single" w:sz="4" w:space="0" w:color="auto"/>
              <w:right w:val="single" w:sz="4" w:space="0" w:color="auto"/>
            </w:tcBorders>
            <w:vAlign w:val="center"/>
          </w:tcPr>
          <w:p w:rsidR="00AD33F4" w:rsidRPr="00680FD7" w:rsidRDefault="00AD33F4">
            <w:pPr>
              <w:spacing w:after="0" w:line="240" w:lineRule="auto"/>
              <w:rPr>
                <w:rFonts w:ascii="Trebuchet MS" w:eastAsia="Times New Roman" w:hAnsi="Trebuchet MS" w:cs="Arial"/>
                <w:lang w:eastAsia="ro-RO"/>
              </w:rPr>
            </w:pPr>
          </w:p>
        </w:tc>
        <w:tc>
          <w:tcPr>
            <w:tcW w:w="842" w:type="pct"/>
            <w:vMerge/>
            <w:tcBorders>
              <w:left w:val="single" w:sz="4" w:space="0" w:color="auto"/>
              <w:right w:val="single" w:sz="4" w:space="0" w:color="auto"/>
            </w:tcBorders>
            <w:vAlign w:val="center"/>
          </w:tcPr>
          <w:p w:rsidR="00AD33F4" w:rsidRPr="00680FD7" w:rsidRDefault="00AD33F4">
            <w:pPr>
              <w:spacing w:after="0" w:line="240" w:lineRule="auto"/>
              <w:rPr>
                <w:rFonts w:ascii="Trebuchet MS" w:eastAsia="Times New Roman" w:hAnsi="Trebuchet MS" w:cs="Arial"/>
                <w:lang w:eastAsia="ro-RO"/>
              </w:rPr>
            </w:pPr>
          </w:p>
        </w:tc>
        <w:tc>
          <w:tcPr>
            <w:tcW w:w="1002" w:type="pct"/>
            <w:gridSpan w:val="2"/>
            <w:vMerge/>
            <w:tcBorders>
              <w:left w:val="single" w:sz="4" w:space="0" w:color="auto"/>
              <w:right w:val="single" w:sz="4" w:space="0" w:color="auto"/>
            </w:tcBorders>
            <w:vAlign w:val="center"/>
          </w:tcPr>
          <w:p w:rsidR="00AD33F4" w:rsidRPr="00680FD7" w:rsidRDefault="00AD33F4">
            <w:pPr>
              <w:spacing w:after="0" w:line="240" w:lineRule="auto"/>
              <w:rPr>
                <w:rFonts w:ascii="Trebuchet MS" w:eastAsia="Times New Roman" w:hAnsi="Trebuchet MS" w:cs="Arial"/>
                <w:lang w:eastAsia="ro-RO"/>
              </w:rPr>
            </w:pPr>
          </w:p>
        </w:tc>
        <w:tc>
          <w:tcPr>
            <w:tcW w:w="1816" w:type="pct"/>
            <w:gridSpan w:val="3"/>
            <w:tcBorders>
              <w:top w:val="single" w:sz="4" w:space="0" w:color="auto"/>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 xml:space="preserve">2.Fișierul este salvat și vizibil în listă si posibilitate de vizualizare a continutului direct in aplicatie pentru fisiere </w:t>
            </w:r>
          </w:p>
          <w:p w:rsidR="00AD33F4" w:rsidRPr="00680FD7" w:rsidRDefault="00AD33F4">
            <w:pPr>
              <w:spacing w:after="0" w:line="240" w:lineRule="auto"/>
              <w:rPr>
                <w:rFonts w:ascii="Trebuchet MS" w:eastAsia="Times New Roman" w:hAnsi="Trebuchet MS" w:cs="Arial"/>
                <w:lang w:eastAsia="ro-RO"/>
              </w:rPr>
            </w:pPr>
          </w:p>
        </w:tc>
      </w:tr>
      <w:tr w:rsidR="00E85E38" w:rsidRPr="00680FD7" w:rsidTr="002072A5">
        <w:trPr>
          <w:trHeight w:val="581"/>
        </w:trPr>
        <w:tc>
          <w:tcPr>
            <w:tcW w:w="310" w:type="pct"/>
            <w:vMerge/>
            <w:tcBorders>
              <w:left w:val="single" w:sz="4" w:space="0" w:color="auto"/>
              <w:right w:val="single" w:sz="4" w:space="0" w:color="auto"/>
            </w:tcBorders>
            <w:vAlign w:val="center"/>
          </w:tcPr>
          <w:p w:rsidR="00AD33F4" w:rsidRPr="00680FD7" w:rsidRDefault="00AD33F4">
            <w:pPr>
              <w:spacing w:after="0" w:line="240" w:lineRule="auto"/>
              <w:rPr>
                <w:rFonts w:ascii="Trebuchet MS" w:eastAsia="Times New Roman" w:hAnsi="Trebuchet MS" w:cs="Arial"/>
                <w:lang w:eastAsia="ro-RO"/>
              </w:rPr>
            </w:pPr>
          </w:p>
        </w:tc>
        <w:tc>
          <w:tcPr>
            <w:tcW w:w="1030" w:type="pct"/>
            <w:gridSpan w:val="2"/>
            <w:vMerge/>
            <w:tcBorders>
              <w:left w:val="single" w:sz="4" w:space="0" w:color="auto"/>
              <w:right w:val="single" w:sz="4" w:space="0" w:color="auto"/>
            </w:tcBorders>
            <w:vAlign w:val="center"/>
          </w:tcPr>
          <w:p w:rsidR="00AD33F4" w:rsidRPr="00680FD7" w:rsidRDefault="00AD33F4">
            <w:pPr>
              <w:spacing w:after="0" w:line="240" w:lineRule="auto"/>
              <w:rPr>
                <w:rFonts w:ascii="Trebuchet MS" w:eastAsia="Times New Roman" w:hAnsi="Trebuchet MS" w:cs="Arial"/>
                <w:lang w:eastAsia="ro-RO"/>
              </w:rPr>
            </w:pPr>
          </w:p>
        </w:tc>
        <w:tc>
          <w:tcPr>
            <w:tcW w:w="842" w:type="pct"/>
            <w:vMerge/>
            <w:tcBorders>
              <w:left w:val="single" w:sz="4" w:space="0" w:color="auto"/>
              <w:right w:val="single" w:sz="4" w:space="0" w:color="auto"/>
            </w:tcBorders>
            <w:vAlign w:val="center"/>
          </w:tcPr>
          <w:p w:rsidR="00AD33F4" w:rsidRPr="00680FD7" w:rsidRDefault="00AD33F4">
            <w:pPr>
              <w:spacing w:after="0" w:line="240" w:lineRule="auto"/>
              <w:rPr>
                <w:rFonts w:ascii="Trebuchet MS" w:eastAsia="Times New Roman" w:hAnsi="Trebuchet MS" w:cs="Arial"/>
                <w:lang w:eastAsia="ro-RO"/>
              </w:rPr>
            </w:pPr>
          </w:p>
        </w:tc>
        <w:tc>
          <w:tcPr>
            <w:tcW w:w="1002" w:type="pct"/>
            <w:gridSpan w:val="2"/>
            <w:vMerge/>
            <w:tcBorders>
              <w:left w:val="single" w:sz="4" w:space="0" w:color="auto"/>
              <w:right w:val="single" w:sz="4" w:space="0" w:color="auto"/>
            </w:tcBorders>
            <w:vAlign w:val="center"/>
          </w:tcPr>
          <w:p w:rsidR="00AD33F4" w:rsidRPr="00680FD7" w:rsidRDefault="00AD33F4">
            <w:pPr>
              <w:spacing w:after="0" w:line="240" w:lineRule="auto"/>
              <w:rPr>
                <w:rFonts w:ascii="Trebuchet MS" w:eastAsia="Times New Roman" w:hAnsi="Trebuchet MS" w:cs="Arial"/>
                <w:lang w:eastAsia="ro-RO"/>
              </w:rPr>
            </w:pPr>
          </w:p>
        </w:tc>
        <w:tc>
          <w:tcPr>
            <w:tcW w:w="1816" w:type="pct"/>
            <w:gridSpan w:val="3"/>
            <w:tcBorders>
              <w:top w:val="single" w:sz="4" w:space="0" w:color="auto"/>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 xml:space="preserve">3. La unul din fisierele incarcate se asociaza categoria/tipul de document si metadatele specifice </w:t>
            </w:r>
          </w:p>
        </w:tc>
      </w:tr>
      <w:tr w:rsidR="00E85E38" w:rsidRPr="00680FD7" w:rsidTr="002072A5">
        <w:trPr>
          <w:trHeight w:val="581"/>
        </w:trPr>
        <w:tc>
          <w:tcPr>
            <w:tcW w:w="310" w:type="pct"/>
            <w:vMerge/>
            <w:tcBorders>
              <w:left w:val="single" w:sz="4" w:space="0" w:color="auto"/>
              <w:bottom w:val="single" w:sz="4" w:space="0" w:color="auto"/>
              <w:right w:val="single" w:sz="4" w:space="0" w:color="auto"/>
            </w:tcBorders>
            <w:vAlign w:val="center"/>
          </w:tcPr>
          <w:p w:rsidR="00AD33F4" w:rsidRPr="00680FD7" w:rsidRDefault="00AD33F4">
            <w:pPr>
              <w:spacing w:after="0" w:line="240" w:lineRule="auto"/>
              <w:rPr>
                <w:rFonts w:ascii="Trebuchet MS" w:eastAsia="Times New Roman" w:hAnsi="Trebuchet MS" w:cs="Arial"/>
                <w:lang w:eastAsia="ro-RO"/>
              </w:rPr>
            </w:pPr>
          </w:p>
        </w:tc>
        <w:tc>
          <w:tcPr>
            <w:tcW w:w="1030" w:type="pct"/>
            <w:gridSpan w:val="2"/>
            <w:vMerge/>
            <w:tcBorders>
              <w:left w:val="single" w:sz="4" w:space="0" w:color="auto"/>
              <w:bottom w:val="single" w:sz="4" w:space="0" w:color="auto"/>
              <w:right w:val="single" w:sz="4" w:space="0" w:color="auto"/>
            </w:tcBorders>
            <w:vAlign w:val="center"/>
          </w:tcPr>
          <w:p w:rsidR="00AD33F4" w:rsidRPr="00680FD7" w:rsidRDefault="00AD33F4">
            <w:pPr>
              <w:spacing w:after="0" w:line="240" w:lineRule="auto"/>
              <w:rPr>
                <w:rFonts w:ascii="Trebuchet MS" w:eastAsia="Times New Roman" w:hAnsi="Trebuchet MS" w:cs="Arial"/>
                <w:lang w:eastAsia="ro-RO"/>
              </w:rPr>
            </w:pPr>
          </w:p>
        </w:tc>
        <w:tc>
          <w:tcPr>
            <w:tcW w:w="842" w:type="pct"/>
            <w:vMerge/>
            <w:tcBorders>
              <w:left w:val="single" w:sz="4" w:space="0" w:color="auto"/>
              <w:bottom w:val="single" w:sz="4" w:space="0" w:color="auto"/>
              <w:right w:val="single" w:sz="4" w:space="0" w:color="auto"/>
            </w:tcBorders>
            <w:vAlign w:val="center"/>
          </w:tcPr>
          <w:p w:rsidR="00AD33F4" w:rsidRPr="00680FD7" w:rsidRDefault="00AD33F4">
            <w:pPr>
              <w:spacing w:after="0" w:line="240" w:lineRule="auto"/>
              <w:rPr>
                <w:rFonts w:ascii="Trebuchet MS" w:eastAsia="Times New Roman" w:hAnsi="Trebuchet MS" w:cs="Arial"/>
                <w:lang w:eastAsia="ro-RO"/>
              </w:rPr>
            </w:pPr>
          </w:p>
        </w:tc>
        <w:tc>
          <w:tcPr>
            <w:tcW w:w="1002" w:type="pct"/>
            <w:gridSpan w:val="2"/>
            <w:vMerge/>
            <w:tcBorders>
              <w:left w:val="single" w:sz="4" w:space="0" w:color="auto"/>
              <w:bottom w:val="single" w:sz="4" w:space="0" w:color="auto"/>
              <w:right w:val="single" w:sz="4" w:space="0" w:color="auto"/>
            </w:tcBorders>
            <w:vAlign w:val="center"/>
          </w:tcPr>
          <w:p w:rsidR="00AD33F4" w:rsidRPr="00680FD7" w:rsidRDefault="00AD33F4">
            <w:pPr>
              <w:spacing w:after="0" w:line="240" w:lineRule="auto"/>
              <w:rPr>
                <w:rFonts w:ascii="Trebuchet MS" w:eastAsia="Times New Roman" w:hAnsi="Trebuchet MS" w:cs="Arial"/>
                <w:lang w:eastAsia="ro-RO"/>
              </w:rPr>
            </w:pPr>
          </w:p>
        </w:tc>
        <w:tc>
          <w:tcPr>
            <w:tcW w:w="1816" w:type="pct"/>
            <w:gridSpan w:val="3"/>
            <w:tcBorders>
              <w:top w:val="single" w:sz="4" w:space="0" w:color="auto"/>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4. Posibilitatea de a vizualiza conținutul fișierelor de tip ZIP fără a necesita dezarhivare, inclusiv cu posibilitatea de a deschide fișiere PDF aflate în interiorul arhivei ZIP, direct din aplicație</w:t>
            </w:r>
          </w:p>
        </w:tc>
      </w:tr>
      <w:tr w:rsidR="00E85E38" w:rsidRPr="00680FD7" w:rsidTr="002072A5">
        <w:trPr>
          <w:trHeight w:val="581"/>
        </w:trPr>
        <w:tc>
          <w:tcPr>
            <w:tcW w:w="310" w:type="pct"/>
            <w:vMerge w:val="restart"/>
            <w:tcBorders>
              <w:top w:val="single" w:sz="4" w:space="0" w:color="auto"/>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lastRenderedPageBreak/>
              <w:t>4.</w:t>
            </w:r>
          </w:p>
        </w:tc>
        <w:tc>
          <w:tcPr>
            <w:tcW w:w="1030" w:type="pct"/>
            <w:gridSpan w:val="2"/>
            <w:vMerge w:val="restart"/>
            <w:tcBorders>
              <w:top w:val="single" w:sz="4" w:space="0" w:color="auto"/>
              <w:left w:val="single" w:sz="4" w:space="0" w:color="auto"/>
              <w:right w:val="single" w:sz="4" w:space="0" w:color="auto"/>
            </w:tcBorders>
            <w:vAlign w:val="center"/>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Gestionare versiuni și anexe</w:t>
            </w:r>
          </w:p>
        </w:tc>
        <w:tc>
          <w:tcPr>
            <w:tcW w:w="842" w:type="pct"/>
            <w:vMerge w:val="restart"/>
            <w:tcBorders>
              <w:top w:val="single" w:sz="4" w:space="0" w:color="auto"/>
              <w:left w:val="single" w:sz="4" w:space="0" w:color="auto"/>
              <w:right w:val="single" w:sz="4" w:space="0" w:color="auto"/>
            </w:tcBorders>
            <w:vAlign w:val="center"/>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Gestionarea versiunilor și atașamentelor unui document</w:t>
            </w:r>
          </w:p>
        </w:tc>
        <w:tc>
          <w:tcPr>
            <w:tcW w:w="1002" w:type="pct"/>
            <w:gridSpan w:val="2"/>
            <w:vMerge w:val="restart"/>
            <w:tcBorders>
              <w:top w:val="single" w:sz="4" w:space="0" w:color="auto"/>
              <w:left w:val="single" w:sz="4" w:space="0" w:color="auto"/>
              <w:right w:val="single" w:sz="4" w:space="0" w:color="auto"/>
            </w:tcBorders>
            <w:vAlign w:val="center"/>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Un document cu minim 2 versiuni și 1 anexă</w:t>
            </w:r>
          </w:p>
        </w:tc>
        <w:tc>
          <w:tcPr>
            <w:tcW w:w="1816" w:type="pct"/>
            <w:gridSpan w:val="3"/>
            <w:tcBorders>
              <w:top w:val="single" w:sz="4" w:space="0" w:color="auto"/>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 xml:space="preserve">1. Fisierul Word si fisierul Excel se editeaza direct in aplicatie de catre minim doi utilizatori </w:t>
            </w:r>
            <w:r w:rsidR="00ED44DC" w:rsidRPr="00680FD7">
              <w:rPr>
                <w:rFonts w:ascii="Trebuchet MS" w:eastAsia="Times New Roman" w:hAnsi="Trebuchet MS" w:cs="Arial"/>
                <w:lang w:eastAsia="ro-RO"/>
              </w:rPr>
              <w:t>simultan</w:t>
            </w:r>
            <w:r w:rsidRPr="00680FD7">
              <w:rPr>
                <w:rFonts w:ascii="Trebuchet MS" w:eastAsia="Times New Roman" w:hAnsi="Trebuchet MS" w:cs="Arial"/>
                <w:lang w:eastAsia="ro-RO"/>
              </w:rPr>
              <w:t xml:space="preserve">. </w:t>
            </w:r>
          </w:p>
        </w:tc>
      </w:tr>
      <w:tr w:rsidR="00E85E38" w:rsidRPr="00680FD7" w:rsidTr="002072A5">
        <w:trPr>
          <w:trHeight w:val="581"/>
        </w:trPr>
        <w:tc>
          <w:tcPr>
            <w:tcW w:w="310" w:type="pct"/>
            <w:vMerge/>
            <w:tcBorders>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1030" w:type="pct"/>
            <w:gridSpan w:val="2"/>
            <w:vMerge/>
            <w:tcBorders>
              <w:left w:val="single" w:sz="4" w:space="0" w:color="auto"/>
              <w:right w:val="single" w:sz="4" w:space="0" w:color="auto"/>
            </w:tcBorders>
            <w:vAlign w:val="center"/>
          </w:tcPr>
          <w:p w:rsidR="00AD33F4" w:rsidRPr="00680FD7" w:rsidRDefault="00AD33F4">
            <w:pPr>
              <w:spacing w:after="0" w:line="240" w:lineRule="auto"/>
              <w:rPr>
                <w:rFonts w:ascii="Trebuchet MS" w:eastAsia="Times New Roman" w:hAnsi="Trebuchet MS" w:cs="Arial"/>
                <w:lang w:eastAsia="ro-RO"/>
              </w:rPr>
            </w:pPr>
          </w:p>
        </w:tc>
        <w:tc>
          <w:tcPr>
            <w:tcW w:w="842" w:type="pct"/>
            <w:vMerge/>
            <w:tcBorders>
              <w:left w:val="single" w:sz="4" w:space="0" w:color="auto"/>
              <w:right w:val="single" w:sz="4" w:space="0" w:color="auto"/>
            </w:tcBorders>
            <w:vAlign w:val="center"/>
          </w:tcPr>
          <w:p w:rsidR="00AD33F4" w:rsidRPr="00680FD7" w:rsidRDefault="00AD33F4">
            <w:pPr>
              <w:spacing w:after="0" w:line="240" w:lineRule="auto"/>
              <w:rPr>
                <w:rFonts w:ascii="Trebuchet MS" w:eastAsia="Times New Roman" w:hAnsi="Trebuchet MS" w:cs="Arial"/>
                <w:lang w:eastAsia="ro-RO"/>
              </w:rPr>
            </w:pPr>
          </w:p>
        </w:tc>
        <w:tc>
          <w:tcPr>
            <w:tcW w:w="1002" w:type="pct"/>
            <w:gridSpan w:val="2"/>
            <w:vMerge/>
            <w:tcBorders>
              <w:left w:val="single" w:sz="4" w:space="0" w:color="auto"/>
              <w:right w:val="single" w:sz="4" w:space="0" w:color="auto"/>
            </w:tcBorders>
            <w:vAlign w:val="center"/>
          </w:tcPr>
          <w:p w:rsidR="00AD33F4" w:rsidRPr="00680FD7" w:rsidRDefault="00AD33F4">
            <w:pPr>
              <w:spacing w:after="0" w:line="240" w:lineRule="auto"/>
              <w:rPr>
                <w:rFonts w:ascii="Trebuchet MS" w:eastAsia="Times New Roman" w:hAnsi="Trebuchet MS" w:cs="Arial"/>
                <w:lang w:eastAsia="ro-RO"/>
              </w:rPr>
            </w:pPr>
          </w:p>
        </w:tc>
        <w:tc>
          <w:tcPr>
            <w:tcW w:w="1816" w:type="pct"/>
            <w:gridSpan w:val="3"/>
            <w:tcBorders>
              <w:top w:val="single" w:sz="4" w:space="0" w:color="auto"/>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2. Se vizualizează versiunile documentelor, având posibilitatea de navigare între versiuni și de vizualizare a conținutului.</w:t>
            </w:r>
          </w:p>
        </w:tc>
      </w:tr>
      <w:tr w:rsidR="00E85E38" w:rsidRPr="00680FD7" w:rsidTr="002072A5">
        <w:trPr>
          <w:trHeight w:val="581"/>
        </w:trPr>
        <w:tc>
          <w:tcPr>
            <w:tcW w:w="310" w:type="pct"/>
            <w:vMerge/>
            <w:tcBorders>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1030" w:type="pct"/>
            <w:gridSpan w:val="2"/>
            <w:vMerge/>
            <w:tcBorders>
              <w:left w:val="single" w:sz="4" w:space="0" w:color="auto"/>
              <w:bottom w:val="single" w:sz="4" w:space="0" w:color="auto"/>
              <w:right w:val="single" w:sz="4" w:space="0" w:color="auto"/>
            </w:tcBorders>
            <w:vAlign w:val="center"/>
          </w:tcPr>
          <w:p w:rsidR="00AD33F4" w:rsidRPr="00680FD7" w:rsidRDefault="00AD33F4">
            <w:pPr>
              <w:spacing w:after="0" w:line="240" w:lineRule="auto"/>
              <w:rPr>
                <w:rFonts w:ascii="Trebuchet MS" w:eastAsia="Times New Roman" w:hAnsi="Trebuchet MS" w:cs="Arial"/>
                <w:lang w:eastAsia="ro-RO"/>
              </w:rPr>
            </w:pPr>
          </w:p>
        </w:tc>
        <w:tc>
          <w:tcPr>
            <w:tcW w:w="842" w:type="pct"/>
            <w:vMerge/>
            <w:tcBorders>
              <w:left w:val="single" w:sz="4" w:space="0" w:color="auto"/>
              <w:bottom w:val="single" w:sz="4" w:space="0" w:color="auto"/>
              <w:right w:val="single" w:sz="4" w:space="0" w:color="auto"/>
            </w:tcBorders>
            <w:vAlign w:val="center"/>
          </w:tcPr>
          <w:p w:rsidR="00AD33F4" w:rsidRPr="00680FD7" w:rsidRDefault="00AD33F4">
            <w:pPr>
              <w:spacing w:after="0" w:line="240" w:lineRule="auto"/>
              <w:rPr>
                <w:rFonts w:ascii="Trebuchet MS" w:eastAsia="Times New Roman" w:hAnsi="Trebuchet MS" w:cs="Arial"/>
                <w:lang w:eastAsia="ro-RO"/>
              </w:rPr>
            </w:pPr>
          </w:p>
        </w:tc>
        <w:tc>
          <w:tcPr>
            <w:tcW w:w="1002" w:type="pct"/>
            <w:gridSpan w:val="2"/>
            <w:vMerge/>
            <w:tcBorders>
              <w:left w:val="single" w:sz="4" w:space="0" w:color="auto"/>
              <w:bottom w:val="single" w:sz="4" w:space="0" w:color="auto"/>
              <w:right w:val="single" w:sz="4" w:space="0" w:color="auto"/>
            </w:tcBorders>
            <w:vAlign w:val="center"/>
          </w:tcPr>
          <w:p w:rsidR="00AD33F4" w:rsidRPr="00680FD7" w:rsidRDefault="00AD33F4">
            <w:pPr>
              <w:spacing w:after="0" w:line="240" w:lineRule="auto"/>
              <w:rPr>
                <w:rFonts w:ascii="Trebuchet MS" w:eastAsia="Times New Roman" w:hAnsi="Trebuchet MS" w:cs="Arial"/>
                <w:lang w:eastAsia="ro-RO"/>
              </w:rPr>
            </w:pPr>
          </w:p>
        </w:tc>
        <w:tc>
          <w:tcPr>
            <w:tcW w:w="1816" w:type="pct"/>
            <w:gridSpan w:val="3"/>
            <w:tcBorders>
              <w:top w:val="single" w:sz="4" w:space="0" w:color="auto"/>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3. Asocierea de anexe principale și secundare la un document.</w:t>
            </w:r>
          </w:p>
        </w:tc>
      </w:tr>
      <w:tr w:rsidR="00E85E38" w:rsidRPr="00680FD7" w:rsidTr="002072A5">
        <w:trPr>
          <w:trHeight w:val="581"/>
        </w:trPr>
        <w:tc>
          <w:tcPr>
            <w:tcW w:w="310" w:type="pct"/>
            <w:vMerge w:val="restart"/>
            <w:tcBorders>
              <w:top w:val="single" w:sz="4" w:space="0" w:color="auto"/>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5.</w:t>
            </w:r>
          </w:p>
        </w:tc>
        <w:tc>
          <w:tcPr>
            <w:tcW w:w="1030" w:type="pct"/>
            <w:gridSpan w:val="2"/>
            <w:vMerge w:val="restart"/>
            <w:tcBorders>
              <w:top w:val="single" w:sz="4" w:space="0" w:color="auto"/>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Istoric detaliat al documentului</w:t>
            </w:r>
          </w:p>
        </w:tc>
        <w:tc>
          <w:tcPr>
            <w:tcW w:w="842" w:type="pct"/>
            <w:vMerge w:val="restart"/>
            <w:tcBorders>
              <w:top w:val="single" w:sz="4" w:space="0" w:color="auto"/>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Vizualizarea completă a istoricului de modificări pe fișier și metadate</w:t>
            </w:r>
          </w:p>
        </w:tc>
        <w:tc>
          <w:tcPr>
            <w:tcW w:w="1002" w:type="pct"/>
            <w:gridSpan w:val="2"/>
            <w:vMerge w:val="restart"/>
            <w:tcBorders>
              <w:top w:val="single" w:sz="4" w:space="0" w:color="auto"/>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Un document cu minim 2 modificări de metadate</w:t>
            </w:r>
          </w:p>
        </w:tc>
        <w:tc>
          <w:tcPr>
            <w:tcW w:w="1816" w:type="pct"/>
            <w:gridSpan w:val="3"/>
            <w:tcBorders>
              <w:top w:val="single" w:sz="4" w:space="0" w:color="auto"/>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1. Accesarea secțiunii „Istoric” a fișierului</w:t>
            </w:r>
          </w:p>
        </w:tc>
      </w:tr>
      <w:tr w:rsidR="00E85E38" w:rsidRPr="00680FD7" w:rsidTr="002072A5">
        <w:trPr>
          <w:trHeight w:val="581"/>
        </w:trPr>
        <w:tc>
          <w:tcPr>
            <w:tcW w:w="310" w:type="pct"/>
            <w:vMerge/>
            <w:tcBorders>
              <w:left w:val="single" w:sz="4" w:space="0" w:color="auto"/>
              <w:bottom w:val="single" w:sz="4" w:space="0" w:color="auto"/>
              <w:right w:val="single" w:sz="4" w:space="0" w:color="auto"/>
            </w:tcBorders>
            <w:vAlign w:val="center"/>
          </w:tcPr>
          <w:p w:rsidR="00AD33F4" w:rsidRPr="00680FD7" w:rsidRDefault="00AD33F4">
            <w:pPr>
              <w:spacing w:after="0" w:line="240" w:lineRule="auto"/>
              <w:rPr>
                <w:rFonts w:ascii="Trebuchet MS" w:eastAsia="Times New Roman" w:hAnsi="Trebuchet MS" w:cs="Arial"/>
                <w:lang w:eastAsia="ro-RO"/>
              </w:rPr>
            </w:pPr>
          </w:p>
        </w:tc>
        <w:tc>
          <w:tcPr>
            <w:tcW w:w="1030" w:type="pct"/>
            <w:gridSpan w:val="2"/>
            <w:vMerge/>
            <w:tcBorders>
              <w:left w:val="single" w:sz="4" w:space="0" w:color="auto"/>
              <w:bottom w:val="single" w:sz="4" w:space="0" w:color="auto"/>
              <w:right w:val="single" w:sz="4" w:space="0" w:color="auto"/>
            </w:tcBorders>
            <w:vAlign w:val="center"/>
          </w:tcPr>
          <w:p w:rsidR="00AD33F4" w:rsidRPr="00680FD7" w:rsidRDefault="00AD33F4">
            <w:pPr>
              <w:spacing w:after="0" w:line="240" w:lineRule="auto"/>
              <w:rPr>
                <w:rFonts w:ascii="Trebuchet MS" w:eastAsia="Times New Roman" w:hAnsi="Trebuchet MS" w:cs="Arial"/>
                <w:lang w:eastAsia="ro-RO"/>
              </w:rPr>
            </w:pPr>
          </w:p>
        </w:tc>
        <w:tc>
          <w:tcPr>
            <w:tcW w:w="842" w:type="pct"/>
            <w:vMerge/>
            <w:tcBorders>
              <w:left w:val="single" w:sz="4" w:space="0" w:color="auto"/>
              <w:bottom w:val="single" w:sz="4" w:space="0" w:color="auto"/>
              <w:right w:val="single" w:sz="4" w:space="0" w:color="auto"/>
            </w:tcBorders>
            <w:vAlign w:val="center"/>
          </w:tcPr>
          <w:p w:rsidR="00AD33F4" w:rsidRPr="00680FD7" w:rsidRDefault="00AD33F4">
            <w:pPr>
              <w:spacing w:after="0" w:line="240" w:lineRule="auto"/>
              <w:rPr>
                <w:rFonts w:ascii="Trebuchet MS" w:eastAsia="Times New Roman" w:hAnsi="Trebuchet MS" w:cs="Arial"/>
                <w:lang w:eastAsia="ro-RO"/>
              </w:rPr>
            </w:pPr>
          </w:p>
        </w:tc>
        <w:tc>
          <w:tcPr>
            <w:tcW w:w="1002" w:type="pct"/>
            <w:gridSpan w:val="2"/>
            <w:vMerge/>
            <w:tcBorders>
              <w:left w:val="single" w:sz="4" w:space="0" w:color="auto"/>
              <w:bottom w:val="single" w:sz="4" w:space="0" w:color="auto"/>
              <w:right w:val="single" w:sz="4" w:space="0" w:color="auto"/>
            </w:tcBorders>
            <w:vAlign w:val="center"/>
          </w:tcPr>
          <w:p w:rsidR="00AD33F4" w:rsidRPr="00680FD7" w:rsidRDefault="00AD33F4">
            <w:pPr>
              <w:spacing w:after="0" w:line="240" w:lineRule="auto"/>
              <w:rPr>
                <w:rFonts w:ascii="Trebuchet MS" w:eastAsia="Times New Roman" w:hAnsi="Trebuchet MS" w:cs="Arial"/>
                <w:lang w:eastAsia="ro-RO"/>
              </w:rPr>
            </w:pPr>
          </w:p>
        </w:tc>
        <w:tc>
          <w:tcPr>
            <w:tcW w:w="1816" w:type="pct"/>
            <w:gridSpan w:val="3"/>
            <w:tcBorders>
              <w:top w:val="single" w:sz="4" w:space="0" w:color="auto"/>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2. Vizualizarea: cine a încărcat fișierul, ce tip/categorie i-a fost atribuit, ce metadate au fost modificate (cu valori vechi și noi), cine a modificat și timestamp-ul fiecărei acțiuni</w:t>
            </w:r>
          </w:p>
        </w:tc>
      </w:tr>
      <w:tr w:rsidR="00E85E38" w:rsidRPr="00680FD7" w:rsidTr="002072A5">
        <w:trPr>
          <w:trHeight w:val="581"/>
        </w:trPr>
        <w:tc>
          <w:tcPr>
            <w:tcW w:w="310" w:type="pct"/>
            <w:vMerge w:val="restart"/>
            <w:tcBorders>
              <w:top w:val="single" w:sz="4" w:space="0" w:color="auto"/>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6.</w:t>
            </w:r>
          </w:p>
        </w:tc>
        <w:tc>
          <w:tcPr>
            <w:tcW w:w="1030" w:type="pct"/>
            <w:gridSpan w:val="2"/>
            <w:vMerge w:val="restart"/>
            <w:tcBorders>
              <w:top w:val="single" w:sz="4" w:space="0" w:color="auto"/>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Etichetare și proprietate documente</w:t>
            </w:r>
          </w:p>
        </w:tc>
        <w:tc>
          <w:tcPr>
            <w:tcW w:w="842" w:type="pct"/>
            <w:vMerge w:val="restart"/>
            <w:tcBorders>
              <w:top w:val="single" w:sz="4" w:space="0" w:color="auto"/>
              <w:left w:val="single" w:sz="4" w:space="0" w:color="auto"/>
              <w:right w:val="single" w:sz="4" w:space="0" w:color="auto"/>
            </w:tcBorders>
            <w:vAlign w:val="center"/>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Atribuirea tag-urilor și modificarea proprietarului unui document</w:t>
            </w:r>
          </w:p>
        </w:tc>
        <w:tc>
          <w:tcPr>
            <w:tcW w:w="1002" w:type="pct"/>
            <w:gridSpan w:val="2"/>
            <w:vMerge w:val="restart"/>
            <w:tcBorders>
              <w:top w:val="single" w:sz="4" w:space="0" w:color="auto"/>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Document existent cu metadate</w:t>
            </w:r>
          </w:p>
        </w:tc>
        <w:tc>
          <w:tcPr>
            <w:tcW w:w="1816" w:type="pct"/>
            <w:gridSpan w:val="3"/>
            <w:tcBorders>
              <w:top w:val="single" w:sz="4" w:space="0" w:color="auto"/>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1. Adăugarea de tag-uri (etichetare)</w:t>
            </w:r>
          </w:p>
        </w:tc>
      </w:tr>
      <w:tr w:rsidR="00E85E38" w:rsidRPr="00680FD7" w:rsidTr="002072A5">
        <w:trPr>
          <w:trHeight w:val="581"/>
        </w:trPr>
        <w:tc>
          <w:tcPr>
            <w:tcW w:w="310" w:type="pct"/>
            <w:vMerge/>
            <w:tcBorders>
              <w:left w:val="single" w:sz="4" w:space="0" w:color="auto"/>
              <w:bottom w:val="single" w:sz="4" w:space="0" w:color="auto"/>
              <w:right w:val="single" w:sz="4" w:space="0" w:color="auto"/>
            </w:tcBorders>
            <w:vAlign w:val="center"/>
          </w:tcPr>
          <w:p w:rsidR="00AD33F4" w:rsidRPr="00680FD7" w:rsidRDefault="00AD33F4">
            <w:pPr>
              <w:spacing w:after="0" w:line="240" w:lineRule="auto"/>
              <w:rPr>
                <w:rFonts w:ascii="Trebuchet MS" w:eastAsia="Times New Roman" w:hAnsi="Trebuchet MS" w:cs="Arial"/>
                <w:lang w:eastAsia="ro-RO"/>
              </w:rPr>
            </w:pPr>
          </w:p>
        </w:tc>
        <w:tc>
          <w:tcPr>
            <w:tcW w:w="1030" w:type="pct"/>
            <w:gridSpan w:val="2"/>
            <w:vMerge/>
            <w:tcBorders>
              <w:left w:val="single" w:sz="4" w:space="0" w:color="auto"/>
              <w:bottom w:val="single" w:sz="4" w:space="0" w:color="auto"/>
              <w:right w:val="single" w:sz="4" w:space="0" w:color="auto"/>
            </w:tcBorders>
            <w:vAlign w:val="center"/>
          </w:tcPr>
          <w:p w:rsidR="00AD33F4" w:rsidRPr="00680FD7" w:rsidRDefault="00AD33F4">
            <w:pPr>
              <w:spacing w:after="0" w:line="240" w:lineRule="auto"/>
              <w:rPr>
                <w:rFonts w:ascii="Trebuchet MS" w:eastAsia="Times New Roman" w:hAnsi="Trebuchet MS" w:cs="Arial"/>
                <w:lang w:eastAsia="ro-RO"/>
              </w:rPr>
            </w:pPr>
          </w:p>
        </w:tc>
        <w:tc>
          <w:tcPr>
            <w:tcW w:w="842" w:type="pct"/>
            <w:vMerge/>
            <w:tcBorders>
              <w:left w:val="single" w:sz="4" w:space="0" w:color="auto"/>
              <w:bottom w:val="single" w:sz="4" w:space="0" w:color="auto"/>
              <w:right w:val="single" w:sz="4" w:space="0" w:color="auto"/>
            </w:tcBorders>
            <w:vAlign w:val="center"/>
          </w:tcPr>
          <w:p w:rsidR="00AD33F4" w:rsidRPr="00680FD7" w:rsidRDefault="00AD33F4">
            <w:pPr>
              <w:spacing w:after="0" w:line="240" w:lineRule="auto"/>
              <w:rPr>
                <w:rFonts w:ascii="Trebuchet MS" w:eastAsia="Times New Roman" w:hAnsi="Trebuchet MS" w:cs="Arial"/>
                <w:lang w:eastAsia="ro-RO"/>
              </w:rPr>
            </w:pPr>
          </w:p>
        </w:tc>
        <w:tc>
          <w:tcPr>
            <w:tcW w:w="1002" w:type="pct"/>
            <w:gridSpan w:val="2"/>
            <w:vMerge/>
            <w:tcBorders>
              <w:left w:val="single" w:sz="4" w:space="0" w:color="auto"/>
              <w:bottom w:val="single" w:sz="4" w:space="0" w:color="auto"/>
              <w:right w:val="single" w:sz="4" w:space="0" w:color="auto"/>
            </w:tcBorders>
            <w:vAlign w:val="center"/>
          </w:tcPr>
          <w:p w:rsidR="00AD33F4" w:rsidRPr="00680FD7" w:rsidRDefault="00AD33F4">
            <w:pPr>
              <w:spacing w:after="0" w:line="240" w:lineRule="auto"/>
              <w:rPr>
                <w:rFonts w:ascii="Trebuchet MS" w:eastAsia="Times New Roman" w:hAnsi="Trebuchet MS" w:cs="Arial"/>
                <w:lang w:eastAsia="ro-RO"/>
              </w:rPr>
            </w:pPr>
          </w:p>
        </w:tc>
        <w:tc>
          <w:tcPr>
            <w:tcW w:w="1816" w:type="pct"/>
            <w:gridSpan w:val="3"/>
            <w:tcBorders>
              <w:top w:val="single" w:sz="4" w:space="0" w:color="auto"/>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2. Schimbarea proprietarului asociat documentului</w:t>
            </w:r>
          </w:p>
        </w:tc>
      </w:tr>
      <w:tr w:rsidR="00E85E38" w:rsidRPr="00680FD7" w:rsidTr="002072A5">
        <w:trPr>
          <w:trHeight w:val="581"/>
        </w:trPr>
        <w:tc>
          <w:tcPr>
            <w:tcW w:w="310" w:type="pct"/>
            <w:vMerge w:val="restart"/>
            <w:tcBorders>
              <w:top w:val="single" w:sz="4" w:space="0" w:color="auto"/>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7.</w:t>
            </w:r>
          </w:p>
        </w:tc>
        <w:tc>
          <w:tcPr>
            <w:tcW w:w="1030" w:type="pct"/>
            <w:gridSpan w:val="2"/>
            <w:vMerge w:val="restart"/>
            <w:tcBorders>
              <w:top w:val="single" w:sz="4" w:space="0" w:color="auto"/>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Ștergere/restabilire document</w:t>
            </w:r>
          </w:p>
        </w:tc>
        <w:tc>
          <w:tcPr>
            <w:tcW w:w="842" w:type="pct"/>
            <w:vMerge w:val="restart"/>
            <w:tcBorders>
              <w:top w:val="single" w:sz="4" w:space="0" w:color="auto"/>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Gestionarea eliminării temporare a documentelor</w:t>
            </w:r>
          </w:p>
        </w:tc>
        <w:tc>
          <w:tcPr>
            <w:tcW w:w="1002" w:type="pct"/>
            <w:gridSpan w:val="2"/>
            <w:vMerge w:val="restart"/>
            <w:tcBorders>
              <w:top w:val="single" w:sz="4" w:space="0" w:color="auto"/>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Document aflat într-un folder activ</w:t>
            </w:r>
          </w:p>
        </w:tc>
        <w:tc>
          <w:tcPr>
            <w:tcW w:w="1816" w:type="pct"/>
            <w:gridSpan w:val="3"/>
            <w:tcBorders>
              <w:top w:val="single" w:sz="4" w:space="0" w:color="auto"/>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1. Ștergerea documentului</w:t>
            </w:r>
          </w:p>
        </w:tc>
      </w:tr>
      <w:tr w:rsidR="00E85E38" w:rsidRPr="00680FD7" w:rsidTr="002072A5">
        <w:trPr>
          <w:trHeight w:val="581"/>
        </w:trPr>
        <w:tc>
          <w:tcPr>
            <w:tcW w:w="310" w:type="pct"/>
            <w:vMerge/>
            <w:tcBorders>
              <w:left w:val="single" w:sz="4" w:space="0" w:color="auto"/>
              <w:bottom w:val="single" w:sz="4" w:space="0" w:color="auto"/>
              <w:right w:val="single" w:sz="4" w:space="0" w:color="auto"/>
            </w:tcBorders>
            <w:vAlign w:val="center"/>
          </w:tcPr>
          <w:p w:rsidR="00AD33F4" w:rsidRPr="00680FD7" w:rsidRDefault="00AD33F4">
            <w:pPr>
              <w:spacing w:after="0" w:line="240" w:lineRule="auto"/>
              <w:rPr>
                <w:rFonts w:ascii="Trebuchet MS" w:eastAsia="Times New Roman" w:hAnsi="Trebuchet MS" w:cs="Arial"/>
                <w:lang w:eastAsia="ro-RO"/>
              </w:rPr>
            </w:pPr>
          </w:p>
        </w:tc>
        <w:tc>
          <w:tcPr>
            <w:tcW w:w="1030" w:type="pct"/>
            <w:gridSpan w:val="2"/>
            <w:vMerge/>
            <w:tcBorders>
              <w:left w:val="single" w:sz="4" w:space="0" w:color="auto"/>
              <w:bottom w:val="single" w:sz="4" w:space="0" w:color="auto"/>
              <w:right w:val="single" w:sz="4" w:space="0" w:color="auto"/>
            </w:tcBorders>
            <w:vAlign w:val="center"/>
          </w:tcPr>
          <w:p w:rsidR="00AD33F4" w:rsidRPr="00680FD7" w:rsidRDefault="00AD33F4">
            <w:pPr>
              <w:spacing w:after="0" w:line="240" w:lineRule="auto"/>
              <w:rPr>
                <w:rFonts w:ascii="Trebuchet MS" w:eastAsia="Times New Roman" w:hAnsi="Trebuchet MS" w:cs="Arial"/>
                <w:lang w:eastAsia="ro-RO"/>
              </w:rPr>
            </w:pPr>
          </w:p>
        </w:tc>
        <w:tc>
          <w:tcPr>
            <w:tcW w:w="842" w:type="pct"/>
            <w:vMerge/>
            <w:tcBorders>
              <w:left w:val="single" w:sz="4" w:space="0" w:color="auto"/>
              <w:bottom w:val="single" w:sz="4" w:space="0" w:color="auto"/>
              <w:right w:val="single" w:sz="4" w:space="0" w:color="auto"/>
            </w:tcBorders>
            <w:vAlign w:val="center"/>
          </w:tcPr>
          <w:p w:rsidR="00AD33F4" w:rsidRPr="00680FD7" w:rsidRDefault="00AD33F4">
            <w:pPr>
              <w:spacing w:after="0" w:line="240" w:lineRule="auto"/>
              <w:rPr>
                <w:rFonts w:ascii="Trebuchet MS" w:eastAsia="Times New Roman" w:hAnsi="Trebuchet MS" w:cs="Arial"/>
                <w:lang w:eastAsia="ro-RO"/>
              </w:rPr>
            </w:pPr>
          </w:p>
        </w:tc>
        <w:tc>
          <w:tcPr>
            <w:tcW w:w="1002" w:type="pct"/>
            <w:gridSpan w:val="2"/>
            <w:vMerge/>
            <w:tcBorders>
              <w:left w:val="single" w:sz="4" w:space="0" w:color="auto"/>
              <w:bottom w:val="single" w:sz="4" w:space="0" w:color="auto"/>
              <w:right w:val="single" w:sz="4" w:space="0" w:color="auto"/>
            </w:tcBorders>
            <w:vAlign w:val="center"/>
          </w:tcPr>
          <w:p w:rsidR="00AD33F4" w:rsidRPr="00680FD7" w:rsidRDefault="00AD33F4">
            <w:pPr>
              <w:spacing w:after="0" w:line="240" w:lineRule="auto"/>
              <w:rPr>
                <w:rFonts w:ascii="Trebuchet MS" w:eastAsia="Times New Roman" w:hAnsi="Trebuchet MS" w:cs="Arial"/>
                <w:lang w:eastAsia="ro-RO"/>
              </w:rPr>
            </w:pPr>
          </w:p>
        </w:tc>
        <w:tc>
          <w:tcPr>
            <w:tcW w:w="1816" w:type="pct"/>
            <w:gridSpan w:val="3"/>
            <w:tcBorders>
              <w:top w:val="single" w:sz="4" w:space="0" w:color="auto"/>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2. Restabilirea acestuia din zona de arhivă eliminată</w:t>
            </w:r>
          </w:p>
        </w:tc>
      </w:tr>
      <w:tr w:rsidR="00E85E38" w:rsidRPr="00680FD7" w:rsidTr="002072A5">
        <w:trPr>
          <w:trHeight w:val="581"/>
        </w:trPr>
        <w:tc>
          <w:tcPr>
            <w:tcW w:w="310" w:type="pct"/>
            <w:vMerge w:val="restart"/>
            <w:tcBorders>
              <w:top w:val="single" w:sz="4" w:space="0" w:color="auto"/>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8.</w:t>
            </w:r>
          </w:p>
        </w:tc>
        <w:tc>
          <w:tcPr>
            <w:tcW w:w="1030" w:type="pct"/>
            <w:gridSpan w:val="2"/>
            <w:vMerge w:val="restart"/>
            <w:tcBorders>
              <w:top w:val="single" w:sz="4" w:space="0" w:color="auto"/>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Fixare fișiere importante în listă (PIN)</w:t>
            </w:r>
          </w:p>
        </w:tc>
        <w:tc>
          <w:tcPr>
            <w:tcW w:w="842" w:type="pct"/>
            <w:vMerge w:val="restart"/>
            <w:tcBorders>
              <w:top w:val="single" w:sz="4" w:space="0" w:color="auto"/>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Prioritizarea vizuală a anumitor fișiere în cadrul unui folder</w:t>
            </w:r>
          </w:p>
        </w:tc>
        <w:tc>
          <w:tcPr>
            <w:tcW w:w="1002" w:type="pct"/>
            <w:gridSpan w:val="2"/>
            <w:vMerge w:val="restart"/>
            <w:tcBorders>
              <w:top w:val="single" w:sz="4" w:space="0" w:color="auto"/>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Minim 3 fișiere încărcate în același folder</w:t>
            </w:r>
          </w:p>
        </w:tc>
        <w:tc>
          <w:tcPr>
            <w:tcW w:w="1816" w:type="pct"/>
            <w:gridSpan w:val="3"/>
            <w:tcBorders>
              <w:top w:val="single" w:sz="4" w:space="0" w:color="auto"/>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1. Utilizatorul selectează fișierul și îl „prinde” (PIN)</w:t>
            </w:r>
          </w:p>
        </w:tc>
      </w:tr>
      <w:tr w:rsidR="00E85E38" w:rsidRPr="00680FD7" w:rsidTr="002072A5">
        <w:trPr>
          <w:trHeight w:val="581"/>
        </w:trPr>
        <w:tc>
          <w:tcPr>
            <w:tcW w:w="310" w:type="pct"/>
            <w:vMerge/>
            <w:tcBorders>
              <w:left w:val="single" w:sz="4" w:space="0" w:color="auto"/>
              <w:bottom w:val="single" w:sz="4" w:space="0" w:color="auto"/>
              <w:right w:val="single" w:sz="4" w:space="0" w:color="auto"/>
            </w:tcBorders>
            <w:vAlign w:val="center"/>
          </w:tcPr>
          <w:p w:rsidR="00AD33F4" w:rsidRPr="00680FD7" w:rsidRDefault="00AD33F4">
            <w:pPr>
              <w:spacing w:after="0" w:line="240" w:lineRule="auto"/>
              <w:rPr>
                <w:rFonts w:ascii="Trebuchet MS" w:eastAsia="Times New Roman" w:hAnsi="Trebuchet MS" w:cs="Arial"/>
                <w:lang w:eastAsia="ro-RO"/>
              </w:rPr>
            </w:pPr>
          </w:p>
        </w:tc>
        <w:tc>
          <w:tcPr>
            <w:tcW w:w="1030" w:type="pct"/>
            <w:gridSpan w:val="2"/>
            <w:vMerge/>
            <w:tcBorders>
              <w:left w:val="single" w:sz="4" w:space="0" w:color="auto"/>
              <w:bottom w:val="single" w:sz="4" w:space="0" w:color="auto"/>
              <w:right w:val="single" w:sz="4" w:space="0" w:color="auto"/>
            </w:tcBorders>
            <w:vAlign w:val="center"/>
          </w:tcPr>
          <w:p w:rsidR="00AD33F4" w:rsidRPr="00680FD7" w:rsidRDefault="00AD33F4">
            <w:pPr>
              <w:spacing w:after="0" w:line="240" w:lineRule="auto"/>
              <w:rPr>
                <w:rFonts w:ascii="Trebuchet MS" w:eastAsia="Times New Roman" w:hAnsi="Trebuchet MS" w:cs="Arial"/>
                <w:lang w:eastAsia="ro-RO"/>
              </w:rPr>
            </w:pPr>
          </w:p>
        </w:tc>
        <w:tc>
          <w:tcPr>
            <w:tcW w:w="842" w:type="pct"/>
            <w:vMerge/>
            <w:tcBorders>
              <w:left w:val="single" w:sz="4" w:space="0" w:color="auto"/>
              <w:bottom w:val="single" w:sz="4" w:space="0" w:color="auto"/>
              <w:right w:val="single" w:sz="4" w:space="0" w:color="auto"/>
            </w:tcBorders>
            <w:vAlign w:val="center"/>
          </w:tcPr>
          <w:p w:rsidR="00AD33F4" w:rsidRPr="00680FD7" w:rsidRDefault="00AD33F4">
            <w:pPr>
              <w:spacing w:after="0" w:line="240" w:lineRule="auto"/>
              <w:rPr>
                <w:rFonts w:ascii="Trebuchet MS" w:eastAsia="Times New Roman" w:hAnsi="Trebuchet MS" w:cs="Arial"/>
                <w:lang w:eastAsia="ro-RO"/>
              </w:rPr>
            </w:pPr>
          </w:p>
        </w:tc>
        <w:tc>
          <w:tcPr>
            <w:tcW w:w="1002" w:type="pct"/>
            <w:gridSpan w:val="2"/>
            <w:vMerge/>
            <w:tcBorders>
              <w:left w:val="single" w:sz="4" w:space="0" w:color="auto"/>
              <w:bottom w:val="single" w:sz="4" w:space="0" w:color="auto"/>
              <w:right w:val="single" w:sz="4" w:space="0" w:color="auto"/>
            </w:tcBorders>
            <w:vAlign w:val="center"/>
          </w:tcPr>
          <w:p w:rsidR="00AD33F4" w:rsidRPr="00680FD7" w:rsidRDefault="00AD33F4">
            <w:pPr>
              <w:spacing w:after="0" w:line="240" w:lineRule="auto"/>
              <w:rPr>
                <w:rFonts w:ascii="Trebuchet MS" w:eastAsia="Times New Roman" w:hAnsi="Trebuchet MS" w:cs="Arial"/>
                <w:lang w:eastAsia="ro-RO"/>
              </w:rPr>
            </w:pPr>
          </w:p>
        </w:tc>
        <w:tc>
          <w:tcPr>
            <w:tcW w:w="1816" w:type="pct"/>
            <w:gridSpan w:val="3"/>
            <w:tcBorders>
              <w:top w:val="single" w:sz="4" w:space="0" w:color="auto"/>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2. Fișierul se mută automat în partea de sus a listei și este marcat vizual ca prioritar</w:t>
            </w:r>
          </w:p>
        </w:tc>
      </w:tr>
      <w:tr w:rsidR="00E85E38" w:rsidRPr="00680FD7" w:rsidTr="002072A5">
        <w:trPr>
          <w:trHeight w:val="581"/>
        </w:trPr>
        <w:tc>
          <w:tcPr>
            <w:tcW w:w="5000" w:type="pct"/>
            <w:gridSpan w:val="9"/>
            <w:tcBorders>
              <w:top w:val="single" w:sz="4" w:space="0" w:color="auto"/>
              <w:left w:val="single" w:sz="4" w:space="0" w:color="auto"/>
              <w:bottom w:val="single" w:sz="4" w:space="0" w:color="auto"/>
              <w:right w:val="single" w:sz="4" w:space="0" w:color="auto"/>
            </w:tcBorders>
            <w:shd w:val="clear" w:color="auto" w:fill="E8E8E8" w:themeFill="background2"/>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b/>
                <w:bCs/>
                <w:lang w:eastAsia="ro-RO"/>
              </w:rPr>
              <w:t>MODUL FORMULARE</w:t>
            </w:r>
          </w:p>
        </w:tc>
      </w:tr>
      <w:tr w:rsidR="00E85E38" w:rsidRPr="00680FD7" w:rsidTr="002072A5">
        <w:trPr>
          <w:trHeight w:val="581"/>
        </w:trPr>
        <w:tc>
          <w:tcPr>
            <w:tcW w:w="310"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Cod</w:t>
            </w:r>
          </w:p>
        </w:tc>
        <w:tc>
          <w:tcPr>
            <w:tcW w:w="1030" w:type="pct"/>
            <w:gridSpan w:val="2"/>
            <w:tcBorders>
              <w:top w:val="single" w:sz="4" w:space="0" w:color="auto"/>
              <w:left w:val="single" w:sz="4" w:space="0" w:color="auto"/>
              <w:bottom w:val="single" w:sz="4" w:space="0" w:color="auto"/>
              <w:right w:val="single" w:sz="4" w:space="0" w:color="auto"/>
            </w:tcBorders>
            <w:shd w:val="clear" w:color="auto" w:fill="7F7F7F" w:themeFill="text1" w:themeFillTint="80"/>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Denumire</w:t>
            </w:r>
          </w:p>
        </w:tc>
        <w:tc>
          <w:tcPr>
            <w:tcW w:w="842"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Descriere</w:t>
            </w:r>
          </w:p>
        </w:tc>
        <w:tc>
          <w:tcPr>
            <w:tcW w:w="1002" w:type="pct"/>
            <w:gridSpan w:val="2"/>
            <w:tcBorders>
              <w:top w:val="single" w:sz="4" w:space="0" w:color="auto"/>
              <w:left w:val="single" w:sz="4" w:space="0" w:color="auto"/>
              <w:bottom w:val="single" w:sz="4" w:space="0" w:color="auto"/>
              <w:right w:val="single" w:sz="4" w:space="0" w:color="auto"/>
            </w:tcBorders>
            <w:shd w:val="clear" w:color="auto" w:fill="7F7F7F" w:themeFill="text1" w:themeFillTint="80"/>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Date inițiale</w:t>
            </w:r>
          </w:p>
        </w:tc>
        <w:tc>
          <w:tcPr>
            <w:tcW w:w="1816" w:type="pct"/>
            <w:gridSpan w:val="3"/>
            <w:tcBorders>
              <w:top w:val="single" w:sz="4" w:space="0" w:color="auto"/>
              <w:left w:val="single" w:sz="4" w:space="0" w:color="auto"/>
              <w:bottom w:val="single" w:sz="4" w:space="0" w:color="auto"/>
              <w:right w:val="single" w:sz="4" w:space="0" w:color="auto"/>
            </w:tcBorders>
            <w:shd w:val="clear" w:color="auto" w:fill="7F7F7F" w:themeFill="text1" w:themeFillTint="80"/>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Acțiuni de testare</w:t>
            </w:r>
          </w:p>
        </w:tc>
      </w:tr>
      <w:tr w:rsidR="00E85E38" w:rsidRPr="00680FD7" w:rsidTr="002072A5">
        <w:trPr>
          <w:trHeight w:val="581"/>
        </w:trPr>
        <w:tc>
          <w:tcPr>
            <w:tcW w:w="310" w:type="pct"/>
            <w:vMerge w:val="restart"/>
            <w:tcBorders>
              <w:top w:val="single" w:sz="4" w:space="0" w:color="auto"/>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1.</w:t>
            </w:r>
          </w:p>
        </w:tc>
        <w:tc>
          <w:tcPr>
            <w:tcW w:w="1030" w:type="pct"/>
            <w:gridSpan w:val="2"/>
            <w:vMerge w:val="restart"/>
            <w:tcBorders>
              <w:top w:val="single" w:sz="4" w:space="0" w:color="auto"/>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Generare șablon formulare</w:t>
            </w:r>
          </w:p>
        </w:tc>
        <w:tc>
          <w:tcPr>
            <w:tcW w:w="842" w:type="pct"/>
            <w:vMerge w:val="restart"/>
            <w:tcBorders>
              <w:top w:val="single" w:sz="4" w:space="0" w:color="auto"/>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Ca utilizator, vreau să am posibilitatea de a genera un șablon în format Word sau Excel, cu completare automată a metadatelor</w:t>
            </w:r>
          </w:p>
        </w:tc>
        <w:tc>
          <w:tcPr>
            <w:tcW w:w="1002" w:type="pct"/>
            <w:gridSpan w:val="2"/>
            <w:vMerge w:val="restart"/>
            <w:tcBorders>
              <w:top w:val="single" w:sz="4" w:space="0" w:color="auto"/>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Se pregătesc două fișiere șablon (Word și Excel) cu 3 câmpuri marcate pentru completare automată in șablon</w:t>
            </w:r>
          </w:p>
        </w:tc>
        <w:tc>
          <w:tcPr>
            <w:tcW w:w="1816" w:type="pct"/>
            <w:gridSpan w:val="3"/>
            <w:tcBorders>
              <w:top w:val="single" w:sz="4" w:space="0" w:color="auto"/>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1. Crearea unui document nou din șablon în format Word sau Excel</w:t>
            </w:r>
          </w:p>
        </w:tc>
      </w:tr>
      <w:tr w:rsidR="00E85E38" w:rsidRPr="00680FD7" w:rsidTr="002072A5">
        <w:trPr>
          <w:trHeight w:val="581"/>
        </w:trPr>
        <w:tc>
          <w:tcPr>
            <w:tcW w:w="310" w:type="pct"/>
            <w:vMerge/>
            <w:tcBorders>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1030" w:type="pct"/>
            <w:gridSpan w:val="2"/>
            <w:vMerge/>
            <w:tcBorders>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842" w:type="pct"/>
            <w:vMerge/>
            <w:tcBorders>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1002" w:type="pct"/>
            <w:gridSpan w:val="2"/>
            <w:vMerge/>
            <w:tcBorders>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1816" w:type="pct"/>
            <w:gridSpan w:val="3"/>
            <w:tcBorders>
              <w:top w:val="single" w:sz="4" w:space="0" w:color="auto"/>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2. Adăugarea a 3 metadate (ex: nume, dată, tip document) care sunt completate automat în zonele indicate din document</w:t>
            </w:r>
          </w:p>
        </w:tc>
      </w:tr>
      <w:tr w:rsidR="00E85E38" w:rsidRPr="00680FD7" w:rsidTr="002072A5">
        <w:trPr>
          <w:trHeight w:val="581"/>
        </w:trPr>
        <w:tc>
          <w:tcPr>
            <w:tcW w:w="310" w:type="pct"/>
            <w:vMerge/>
            <w:tcBorders>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1030" w:type="pct"/>
            <w:gridSpan w:val="2"/>
            <w:vMerge/>
            <w:tcBorders>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842" w:type="pct"/>
            <w:vMerge/>
            <w:tcBorders>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1002" w:type="pct"/>
            <w:gridSpan w:val="2"/>
            <w:vMerge/>
            <w:tcBorders>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1816" w:type="pct"/>
            <w:gridSpan w:val="3"/>
            <w:tcBorders>
              <w:top w:val="single" w:sz="4" w:space="0" w:color="auto"/>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3. Salvarea documentului nou creat în sistem</w:t>
            </w:r>
          </w:p>
        </w:tc>
      </w:tr>
      <w:tr w:rsidR="00E85E38" w:rsidRPr="00680FD7" w:rsidTr="002072A5">
        <w:trPr>
          <w:trHeight w:val="581"/>
        </w:trPr>
        <w:tc>
          <w:tcPr>
            <w:tcW w:w="310" w:type="pct"/>
            <w:vMerge w:val="restart"/>
            <w:tcBorders>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2.</w:t>
            </w:r>
          </w:p>
        </w:tc>
        <w:tc>
          <w:tcPr>
            <w:tcW w:w="1030" w:type="pct"/>
            <w:gridSpan w:val="2"/>
            <w:vMerge w:val="restart"/>
            <w:tcBorders>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Editare conținut șablon</w:t>
            </w:r>
          </w:p>
        </w:tc>
        <w:tc>
          <w:tcPr>
            <w:tcW w:w="842" w:type="pct"/>
            <w:vMerge w:val="restart"/>
            <w:tcBorders>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 xml:space="preserve">Utilizatorul dorește să </w:t>
            </w:r>
            <w:r w:rsidRPr="00680FD7">
              <w:rPr>
                <w:rFonts w:ascii="Trebuchet MS" w:eastAsia="Times New Roman" w:hAnsi="Trebuchet MS" w:cs="Arial"/>
                <w:lang w:eastAsia="ro-RO"/>
              </w:rPr>
              <w:lastRenderedPageBreak/>
              <w:t>editeze manual conținutul unui șablon, fără a afecta legătura cu metavariabilele</w:t>
            </w:r>
          </w:p>
        </w:tc>
        <w:tc>
          <w:tcPr>
            <w:tcW w:w="1002" w:type="pct"/>
            <w:gridSpan w:val="2"/>
            <w:vMerge w:val="restart"/>
            <w:tcBorders>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lastRenderedPageBreak/>
              <w:t>Un șablon deja creat și salvat</w:t>
            </w:r>
          </w:p>
        </w:tc>
        <w:tc>
          <w:tcPr>
            <w:tcW w:w="1816" w:type="pct"/>
            <w:gridSpan w:val="3"/>
            <w:tcBorders>
              <w:top w:val="single" w:sz="4" w:space="0" w:color="auto"/>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1. Accesarea editorului integrat pentru Word/Excel</w:t>
            </w:r>
          </w:p>
        </w:tc>
      </w:tr>
      <w:tr w:rsidR="00E85E38" w:rsidRPr="00680FD7" w:rsidTr="002072A5">
        <w:trPr>
          <w:trHeight w:val="581"/>
        </w:trPr>
        <w:tc>
          <w:tcPr>
            <w:tcW w:w="310" w:type="pct"/>
            <w:vMerge/>
            <w:tcBorders>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1030" w:type="pct"/>
            <w:gridSpan w:val="2"/>
            <w:vMerge/>
            <w:tcBorders>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842" w:type="pct"/>
            <w:vMerge/>
            <w:tcBorders>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1002" w:type="pct"/>
            <w:gridSpan w:val="2"/>
            <w:vMerge/>
            <w:tcBorders>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1816" w:type="pct"/>
            <w:gridSpan w:val="3"/>
            <w:tcBorders>
              <w:top w:val="single" w:sz="4" w:space="0" w:color="auto"/>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2. Modificarea conținutului general din document</w:t>
            </w:r>
          </w:p>
        </w:tc>
      </w:tr>
      <w:tr w:rsidR="00E85E38" w:rsidRPr="00680FD7" w:rsidTr="002072A5">
        <w:trPr>
          <w:trHeight w:val="581"/>
        </w:trPr>
        <w:tc>
          <w:tcPr>
            <w:tcW w:w="310" w:type="pct"/>
            <w:vMerge/>
            <w:tcBorders>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1030" w:type="pct"/>
            <w:gridSpan w:val="2"/>
            <w:vMerge/>
            <w:tcBorders>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842" w:type="pct"/>
            <w:vMerge/>
            <w:tcBorders>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1002" w:type="pct"/>
            <w:gridSpan w:val="2"/>
            <w:vMerge/>
            <w:tcBorders>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1816" w:type="pct"/>
            <w:gridSpan w:val="3"/>
            <w:tcBorders>
              <w:top w:val="single" w:sz="4" w:space="0" w:color="auto"/>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3. Verificarea faptului că metavariabilele rămân active și corect legate de câmpurile din document</w:t>
            </w:r>
          </w:p>
        </w:tc>
      </w:tr>
      <w:tr w:rsidR="00E85E38" w:rsidRPr="00680FD7" w:rsidTr="002072A5">
        <w:trPr>
          <w:trHeight w:val="581"/>
        </w:trPr>
        <w:tc>
          <w:tcPr>
            <w:tcW w:w="5000" w:type="pct"/>
            <w:gridSpan w:val="9"/>
            <w:tcBorders>
              <w:left w:val="single" w:sz="4" w:space="0" w:color="auto"/>
              <w:bottom w:val="single" w:sz="4" w:space="0" w:color="auto"/>
              <w:right w:val="single" w:sz="4" w:space="0" w:color="auto"/>
            </w:tcBorders>
            <w:shd w:val="clear" w:color="auto" w:fill="E8E8E8" w:themeFill="background2"/>
          </w:tcPr>
          <w:p w:rsidR="00AD33F4" w:rsidRPr="00680FD7" w:rsidRDefault="00AD33F4">
            <w:pPr>
              <w:spacing w:after="0" w:line="240" w:lineRule="auto"/>
              <w:rPr>
                <w:rFonts w:ascii="Trebuchet MS" w:eastAsia="Times New Roman" w:hAnsi="Trebuchet MS" w:cs="Arial"/>
                <w:b/>
                <w:bCs/>
                <w:lang w:eastAsia="ro-RO"/>
              </w:rPr>
            </w:pPr>
            <w:r w:rsidRPr="00680FD7">
              <w:rPr>
                <w:rFonts w:ascii="Trebuchet MS" w:eastAsia="Times New Roman" w:hAnsi="Trebuchet MS" w:cs="Arial"/>
                <w:b/>
                <w:bCs/>
                <w:lang w:eastAsia="ro-RO"/>
              </w:rPr>
              <w:t>MODUL PARTENERI</w:t>
            </w:r>
          </w:p>
        </w:tc>
      </w:tr>
      <w:tr w:rsidR="00E85E38" w:rsidRPr="00680FD7" w:rsidTr="002072A5">
        <w:trPr>
          <w:trHeight w:val="581"/>
        </w:trPr>
        <w:tc>
          <w:tcPr>
            <w:tcW w:w="310" w:type="pct"/>
            <w:tcBorders>
              <w:left w:val="single" w:sz="4" w:space="0" w:color="auto"/>
              <w:bottom w:val="single" w:sz="4" w:space="0" w:color="auto"/>
              <w:right w:val="single" w:sz="4" w:space="0" w:color="auto"/>
            </w:tcBorders>
            <w:shd w:val="clear" w:color="auto" w:fill="7F7F7F" w:themeFill="text1" w:themeFillTint="80"/>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Cod</w:t>
            </w:r>
          </w:p>
        </w:tc>
        <w:tc>
          <w:tcPr>
            <w:tcW w:w="1030" w:type="pct"/>
            <w:gridSpan w:val="2"/>
            <w:tcBorders>
              <w:left w:val="single" w:sz="4" w:space="0" w:color="auto"/>
              <w:bottom w:val="single" w:sz="4" w:space="0" w:color="auto"/>
              <w:right w:val="single" w:sz="4" w:space="0" w:color="auto"/>
            </w:tcBorders>
            <w:shd w:val="clear" w:color="auto" w:fill="7F7F7F" w:themeFill="text1" w:themeFillTint="80"/>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Denumire</w:t>
            </w:r>
          </w:p>
        </w:tc>
        <w:tc>
          <w:tcPr>
            <w:tcW w:w="842" w:type="pct"/>
            <w:tcBorders>
              <w:left w:val="single" w:sz="4" w:space="0" w:color="auto"/>
              <w:bottom w:val="single" w:sz="4" w:space="0" w:color="auto"/>
              <w:right w:val="single" w:sz="4" w:space="0" w:color="auto"/>
            </w:tcBorders>
            <w:shd w:val="clear" w:color="auto" w:fill="7F7F7F" w:themeFill="text1" w:themeFillTint="80"/>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Descriere</w:t>
            </w:r>
          </w:p>
        </w:tc>
        <w:tc>
          <w:tcPr>
            <w:tcW w:w="1002" w:type="pct"/>
            <w:gridSpan w:val="2"/>
            <w:tcBorders>
              <w:left w:val="single" w:sz="4" w:space="0" w:color="auto"/>
              <w:bottom w:val="single" w:sz="4" w:space="0" w:color="auto"/>
              <w:right w:val="single" w:sz="4" w:space="0" w:color="auto"/>
            </w:tcBorders>
            <w:shd w:val="clear" w:color="auto" w:fill="7F7F7F" w:themeFill="text1" w:themeFillTint="80"/>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Date inițiale</w:t>
            </w:r>
          </w:p>
        </w:tc>
        <w:tc>
          <w:tcPr>
            <w:tcW w:w="1816" w:type="pct"/>
            <w:gridSpan w:val="3"/>
            <w:tcBorders>
              <w:top w:val="single" w:sz="4" w:space="0" w:color="auto"/>
              <w:left w:val="single" w:sz="4" w:space="0" w:color="auto"/>
              <w:bottom w:val="single" w:sz="4" w:space="0" w:color="auto"/>
              <w:right w:val="single" w:sz="4" w:space="0" w:color="auto"/>
            </w:tcBorders>
            <w:shd w:val="clear" w:color="auto" w:fill="7F7F7F" w:themeFill="text1" w:themeFillTint="80"/>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Acțiuni de testare</w:t>
            </w:r>
          </w:p>
        </w:tc>
      </w:tr>
      <w:tr w:rsidR="00E85E38" w:rsidRPr="00680FD7" w:rsidTr="002072A5">
        <w:trPr>
          <w:trHeight w:val="581"/>
        </w:trPr>
        <w:tc>
          <w:tcPr>
            <w:tcW w:w="310" w:type="pct"/>
            <w:vMerge w:val="restart"/>
            <w:tcBorders>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1.</w:t>
            </w:r>
          </w:p>
        </w:tc>
        <w:tc>
          <w:tcPr>
            <w:tcW w:w="1030" w:type="pct"/>
            <w:gridSpan w:val="2"/>
            <w:vMerge w:val="restart"/>
            <w:tcBorders>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Creare spațiu comun pentru partener</w:t>
            </w:r>
          </w:p>
        </w:tc>
        <w:tc>
          <w:tcPr>
            <w:tcW w:w="842" w:type="pct"/>
            <w:vMerge w:val="restart"/>
            <w:tcBorders>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Utilizatorul creează un spațiu de lucru partajat pentru un partener extern fără cont în platformă</w:t>
            </w:r>
          </w:p>
        </w:tc>
        <w:tc>
          <w:tcPr>
            <w:tcW w:w="1002" w:type="pct"/>
            <w:gridSpan w:val="2"/>
            <w:vMerge w:val="restart"/>
            <w:tcBorders>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Document PDF, document Word pentru partajare</w:t>
            </w:r>
          </w:p>
        </w:tc>
        <w:tc>
          <w:tcPr>
            <w:tcW w:w="1816" w:type="pct"/>
            <w:gridSpan w:val="3"/>
            <w:tcBorders>
              <w:top w:val="single" w:sz="4" w:space="0" w:color="auto"/>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1. Generarea unui spațiu comun și a unui hyperlink unic</w:t>
            </w:r>
          </w:p>
        </w:tc>
      </w:tr>
      <w:tr w:rsidR="00E85E38" w:rsidRPr="00680FD7" w:rsidTr="002072A5">
        <w:trPr>
          <w:trHeight w:val="581"/>
        </w:trPr>
        <w:tc>
          <w:tcPr>
            <w:tcW w:w="310" w:type="pct"/>
            <w:vMerge/>
            <w:tcBorders>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1030" w:type="pct"/>
            <w:gridSpan w:val="2"/>
            <w:vMerge/>
            <w:tcBorders>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842" w:type="pct"/>
            <w:vMerge/>
            <w:tcBorders>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1002" w:type="pct"/>
            <w:gridSpan w:val="2"/>
            <w:vMerge/>
            <w:tcBorders>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1816" w:type="pct"/>
            <w:gridSpan w:val="3"/>
            <w:tcBorders>
              <w:top w:val="single" w:sz="4" w:space="0" w:color="auto"/>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2. Setarea parolei generate automat conform politicii de securitate</w:t>
            </w:r>
          </w:p>
        </w:tc>
      </w:tr>
      <w:tr w:rsidR="00E85E38" w:rsidRPr="00680FD7" w:rsidTr="002072A5">
        <w:trPr>
          <w:trHeight w:val="581"/>
        </w:trPr>
        <w:tc>
          <w:tcPr>
            <w:tcW w:w="310" w:type="pct"/>
            <w:vMerge/>
            <w:tcBorders>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1030" w:type="pct"/>
            <w:gridSpan w:val="2"/>
            <w:vMerge/>
            <w:tcBorders>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842" w:type="pct"/>
            <w:vMerge/>
            <w:tcBorders>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1002" w:type="pct"/>
            <w:gridSpan w:val="2"/>
            <w:vMerge/>
            <w:tcBorders>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1816" w:type="pct"/>
            <w:gridSpan w:val="3"/>
            <w:tcBorders>
              <w:top w:val="single" w:sz="4" w:space="0" w:color="auto"/>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3. Selectarea datei de expirare a linkului</w:t>
            </w:r>
          </w:p>
        </w:tc>
      </w:tr>
      <w:tr w:rsidR="00E85E38" w:rsidRPr="00680FD7" w:rsidTr="002072A5">
        <w:trPr>
          <w:trHeight w:val="581"/>
        </w:trPr>
        <w:tc>
          <w:tcPr>
            <w:tcW w:w="310" w:type="pct"/>
            <w:vMerge/>
            <w:tcBorders>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1030" w:type="pct"/>
            <w:gridSpan w:val="2"/>
            <w:vMerge/>
            <w:tcBorders>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842" w:type="pct"/>
            <w:vMerge/>
            <w:tcBorders>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1002" w:type="pct"/>
            <w:gridSpan w:val="2"/>
            <w:vMerge/>
            <w:tcBorders>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1816" w:type="pct"/>
            <w:gridSpan w:val="3"/>
            <w:tcBorders>
              <w:top w:val="single" w:sz="4" w:space="0" w:color="auto"/>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4. La generarea link-ului se aleg opțiunile: semnare, editare si adresa de e-mail a externului</w:t>
            </w:r>
          </w:p>
        </w:tc>
      </w:tr>
      <w:tr w:rsidR="00E85E38" w:rsidRPr="00680FD7" w:rsidTr="002072A5">
        <w:trPr>
          <w:trHeight w:val="581"/>
        </w:trPr>
        <w:tc>
          <w:tcPr>
            <w:tcW w:w="310" w:type="pct"/>
            <w:vMerge/>
            <w:tcBorders>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1030" w:type="pct"/>
            <w:gridSpan w:val="2"/>
            <w:vMerge/>
            <w:tcBorders>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842" w:type="pct"/>
            <w:vMerge/>
            <w:tcBorders>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1002" w:type="pct"/>
            <w:gridSpan w:val="2"/>
            <w:vMerge/>
            <w:tcBorders>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1816" w:type="pct"/>
            <w:gridSpan w:val="3"/>
            <w:tcBorders>
              <w:top w:val="single" w:sz="4" w:space="0" w:color="auto"/>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5. Link-ul generat este trimis automat pe e-mail, acesta notificare contine link-ul și activitățile permise specificate în clar în mesaj</w:t>
            </w:r>
          </w:p>
        </w:tc>
      </w:tr>
      <w:tr w:rsidR="00E85E38" w:rsidRPr="00680FD7" w:rsidTr="002072A5">
        <w:trPr>
          <w:trHeight w:val="581"/>
        </w:trPr>
        <w:tc>
          <w:tcPr>
            <w:tcW w:w="310" w:type="pct"/>
            <w:vMerge/>
            <w:tcBorders>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1030" w:type="pct"/>
            <w:gridSpan w:val="2"/>
            <w:vMerge/>
            <w:tcBorders>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842" w:type="pct"/>
            <w:vMerge/>
            <w:tcBorders>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1002" w:type="pct"/>
            <w:gridSpan w:val="2"/>
            <w:vMerge/>
            <w:tcBorders>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1816" w:type="pct"/>
            <w:gridSpan w:val="3"/>
            <w:tcBorders>
              <w:top w:val="single" w:sz="4" w:space="0" w:color="auto"/>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6. Accesarea spațiului fără autentificare (fara cont de utilizator, doar nume partener)</w:t>
            </w:r>
          </w:p>
        </w:tc>
      </w:tr>
      <w:tr w:rsidR="00E85E38" w:rsidRPr="00680FD7" w:rsidTr="002072A5">
        <w:trPr>
          <w:trHeight w:val="581"/>
        </w:trPr>
        <w:tc>
          <w:tcPr>
            <w:tcW w:w="310" w:type="pct"/>
            <w:vMerge w:val="restart"/>
            <w:tcBorders>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2.</w:t>
            </w:r>
          </w:p>
        </w:tc>
        <w:tc>
          <w:tcPr>
            <w:tcW w:w="1030" w:type="pct"/>
            <w:gridSpan w:val="2"/>
            <w:vMerge w:val="restart"/>
            <w:tcBorders>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Editare colaborativă</w:t>
            </w:r>
          </w:p>
        </w:tc>
        <w:tc>
          <w:tcPr>
            <w:tcW w:w="842" w:type="pct"/>
            <w:vMerge w:val="restart"/>
            <w:tcBorders>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Partenerul extern editează documente Word direct din browser</w:t>
            </w:r>
          </w:p>
        </w:tc>
        <w:tc>
          <w:tcPr>
            <w:tcW w:w="1002" w:type="pct"/>
            <w:gridSpan w:val="2"/>
            <w:vMerge w:val="restart"/>
            <w:tcBorders>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Link generat în pasul anterior</w:t>
            </w:r>
          </w:p>
        </w:tc>
        <w:tc>
          <w:tcPr>
            <w:tcW w:w="1816" w:type="pct"/>
            <w:gridSpan w:val="3"/>
            <w:tcBorders>
              <w:top w:val="single" w:sz="4" w:space="0" w:color="auto"/>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1. Deschiderea documentelor în browser, folosind hyper link fara credentiale</w:t>
            </w:r>
          </w:p>
          <w:p w:rsidR="00AD33F4" w:rsidRPr="00680FD7" w:rsidRDefault="00AD33F4">
            <w:pPr>
              <w:spacing w:after="0" w:line="240" w:lineRule="auto"/>
              <w:rPr>
                <w:rFonts w:ascii="Trebuchet MS" w:eastAsia="Times New Roman" w:hAnsi="Trebuchet MS" w:cs="Arial"/>
                <w:lang w:eastAsia="ro-RO"/>
              </w:rPr>
            </w:pPr>
          </w:p>
        </w:tc>
      </w:tr>
      <w:tr w:rsidR="00E85E38" w:rsidRPr="00680FD7" w:rsidTr="002072A5">
        <w:trPr>
          <w:trHeight w:val="581"/>
        </w:trPr>
        <w:tc>
          <w:tcPr>
            <w:tcW w:w="310" w:type="pct"/>
            <w:vMerge/>
            <w:tcBorders>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1030" w:type="pct"/>
            <w:gridSpan w:val="2"/>
            <w:vMerge/>
            <w:tcBorders>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842" w:type="pct"/>
            <w:vMerge/>
            <w:tcBorders>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1002" w:type="pct"/>
            <w:gridSpan w:val="2"/>
            <w:vMerge/>
            <w:tcBorders>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1816" w:type="pct"/>
            <w:gridSpan w:val="3"/>
            <w:tcBorders>
              <w:top w:val="single" w:sz="4" w:space="0" w:color="auto"/>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2. Realizarea modificărilor în Word</w:t>
            </w:r>
          </w:p>
        </w:tc>
      </w:tr>
      <w:tr w:rsidR="00E85E38" w:rsidRPr="00680FD7" w:rsidTr="002072A5">
        <w:trPr>
          <w:trHeight w:val="581"/>
        </w:trPr>
        <w:tc>
          <w:tcPr>
            <w:tcW w:w="310" w:type="pct"/>
            <w:vMerge/>
            <w:tcBorders>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1030" w:type="pct"/>
            <w:gridSpan w:val="2"/>
            <w:vMerge/>
            <w:tcBorders>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842" w:type="pct"/>
            <w:vMerge/>
            <w:tcBorders>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1002" w:type="pct"/>
            <w:gridSpan w:val="2"/>
            <w:vMerge/>
            <w:tcBorders>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1816" w:type="pct"/>
            <w:gridSpan w:val="3"/>
            <w:tcBorders>
              <w:top w:val="single" w:sz="4" w:space="0" w:color="auto"/>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3. Vizualizarea modificărilor în timp real de către utilizatorul intern</w:t>
            </w:r>
          </w:p>
        </w:tc>
      </w:tr>
      <w:tr w:rsidR="00E85E38" w:rsidRPr="00680FD7" w:rsidTr="002072A5">
        <w:trPr>
          <w:trHeight w:val="581"/>
        </w:trPr>
        <w:tc>
          <w:tcPr>
            <w:tcW w:w="310" w:type="pct"/>
            <w:vMerge w:val="restart"/>
            <w:tcBorders>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3.</w:t>
            </w:r>
          </w:p>
        </w:tc>
        <w:tc>
          <w:tcPr>
            <w:tcW w:w="1030" w:type="pct"/>
            <w:gridSpan w:val="2"/>
            <w:vMerge w:val="restart"/>
            <w:tcBorders>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Încărcare și versiuni</w:t>
            </w:r>
          </w:p>
        </w:tc>
        <w:tc>
          <w:tcPr>
            <w:tcW w:w="842" w:type="pct"/>
            <w:vMerge w:val="restart"/>
            <w:tcBorders>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Partenerul încarcă documente noi sau versiuni actualizate</w:t>
            </w:r>
          </w:p>
        </w:tc>
        <w:tc>
          <w:tcPr>
            <w:tcW w:w="1002" w:type="pct"/>
            <w:gridSpan w:val="2"/>
            <w:vMerge w:val="restart"/>
            <w:tcBorders>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Fișier Word și imagine scanată</w:t>
            </w:r>
          </w:p>
        </w:tc>
        <w:tc>
          <w:tcPr>
            <w:tcW w:w="1816" w:type="pct"/>
            <w:gridSpan w:val="3"/>
            <w:tcBorders>
              <w:top w:val="single" w:sz="4" w:space="0" w:color="auto"/>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 xml:space="preserve">1. Încărcarea unui fișier nou – ca anexa la un fisier distribuit </w:t>
            </w:r>
          </w:p>
        </w:tc>
      </w:tr>
      <w:tr w:rsidR="00E85E38" w:rsidRPr="00680FD7" w:rsidTr="002072A5">
        <w:trPr>
          <w:trHeight w:val="581"/>
        </w:trPr>
        <w:tc>
          <w:tcPr>
            <w:tcW w:w="310" w:type="pct"/>
            <w:vMerge/>
            <w:tcBorders>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1030" w:type="pct"/>
            <w:gridSpan w:val="2"/>
            <w:vMerge/>
            <w:tcBorders>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842" w:type="pct"/>
            <w:vMerge/>
            <w:tcBorders>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1002" w:type="pct"/>
            <w:gridSpan w:val="2"/>
            <w:vMerge/>
            <w:tcBorders>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1816" w:type="pct"/>
            <w:gridSpan w:val="3"/>
            <w:tcBorders>
              <w:top w:val="single" w:sz="4" w:space="0" w:color="auto"/>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2. Înlocuirea unei versiuni existente cu una nouă</w:t>
            </w:r>
          </w:p>
        </w:tc>
      </w:tr>
      <w:tr w:rsidR="00E85E38" w:rsidRPr="00680FD7" w:rsidTr="002072A5">
        <w:trPr>
          <w:trHeight w:val="581"/>
        </w:trPr>
        <w:tc>
          <w:tcPr>
            <w:tcW w:w="310" w:type="pct"/>
            <w:vMerge w:val="restart"/>
            <w:tcBorders>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4.</w:t>
            </w:r>
          </w:p>
        </w:tc>
        <w:tc>
          <w:tcPr>
            <w:tcW w:w="1030" w:type="pct"/>
            <w:gridSpan w:val="2"/>
            <w:vMerge w:val="restart"/>
            <w:tcBorders>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Semnare digitală</w:t>
            </w:r>
          </w:p>
        </w:tc>
        <w:tc>
          <w:tcPr>
            <w:tcW w:w="842" w:type="pct"/>
            <w:vMerge w:val="restart"/>
            <w:tcBorders>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Utilizatorul extern semnează digital documentele din spațiul comun</w:t>
            </w:r>
          </w:p>
        </w:tc>
        <w:tc>
          <w:tcPr>
            <w:tcW w:w="1002" w:type="pct"/>
            <w:gridSpan w:val="2"/>
            <w:vMerge w:val="restart"/>
            <w:tcBorders>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Document PDF încărcat anterior</w:t>
            </w:r>
          </w:p>
        </w:tc>
        <w:tc>
          <w:tcPr>
            <w:tcW w:w="1816" w:type="pct"/>
            <w:gridSpan w:val="3"/>
            <w:tcBorders>
              <w:top w:val="single" w:sz="4" w:space="0" w:color="auto"/>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1. Alegerea metodei de semnare (pen digital, imagine, text)</w:t>
            </w:r>
          </w:p>
        </w:tc>
      </w:tr>
      <w:tr w:rsidR="00E85E38" w:rsidRPr="00680FD7" w:rsidTr="002072A5">
        <w:trPr>
          <w:trHeight w:val="581"/>
        </w:trPr>
        <w:tc>
          <w:tcPr>
            <w:tcW w:w="310" w:type="pct"/>
            <w:vMerge/>
            <w:tcBorders>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1030" w:type="pct"/>
            <w:gridSpan w:val="2"/>
            <w:vMerge/>
            <w:tcBorders>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842" w:type="pct"/>
            <w:vMerge/>
            <w:tcBorders>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1002" w:type="pct"/>
            <w:gridSpan w:val="2"/>
            <w:vMerge/>
            <w:tcBorders>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1816" w:type="pct"/>
            <w:gridSpan w:val="3"/>
            <w:tcBorders>
              <w:top w:val="single" w:sz="4" w:space="0" w:color="auto"/>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2. Finalizarea semnăturii și salvarea documentului, vizualizarea semnaturi in content si de utilizatori interni</w:t>
            </w:r>
          </w:p>
        </w:tc>
      </w:tr>
      <w:tr w:rsidR="00E85E38" w:rsidRPr="00680FD7" w:rsidTr="002072A5">
        <w:trPr>
          <w:trHeight w:val="581"/>
        </w:trPr>
        <w:tc>
          <w:tcPr>
            <w:tcW w:w="310" w:type="pct"/>
            <w:vMerge w:val="restart"/>
            <w:tcBorders>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5.</w:t>
            </w:r>
          </w:p>
        </w:tc>
        <w:tc>
          <w:tcPr>
            <w:tcW w:w="1030" w:type="pct"/>
            <w:gridSpan w:val="2"/>
            <w:vMerge w:val="restart"/>
            <w:tcBorders>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 xml:space="preserve">Finalizare activitate în spațiu </w:t>
            </w:r>
            <w:r w:rsidRPr="00680FD7">
              <w:rPr>
                <w:rFonts w:ascii="Trebuchet MS" w:eastAsia="Times New Roman" w:hAnsi="Trebuchet MS" w:cs="Arial"/>
                <w:lang w:eastAsia="ro-RO"/>
              </w:rPr>
              <w:lastRenderedPageBreak/>
              <w:t>comun</w:t>
            </w:r>
          </w:p>
        </w:tc>
        <w:tc>
          <w:tcPr>
            <w:tcW w:w="842" w:type="pct"/>
            <w:vMerge w:val="restart"/>
            <w:tcBorders>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lastRenderedPageBreak/>
              <w:t xml:space="preserve">Utilizatorul extern poate </w:t>
            </w:r>
            <w:r w:rsidRPr="00680FD7">
              <w:rPr>
                <w:rFonts w:ascii="Trebuchet MS" w:eastAsia="Times New Roman" w:hAnsi="Trebuchet MS" w:cs="Arial"/>
                <w:lang w:eastAsia="ro-RO"/>
              </w:rPr>
              <w:lastRenderedPageBreak/>
              <w:t>marca finalizarea acțiunilor din spațiul comun, notificând creatorul spațiului</w:t>
            </w:r>
          </w:p>
        </w:tc>
        <w:tc>
          <w:tcPr>
            <w:tcW w:w="1002" w:type="pct"/>
            <w:gridSpan w:val="2"/>
            <w:vMerge w:val="restart"/>
            <w:tcBorders>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lastRenderedPageBreak/>
              <w:t xml:space="preserve">Spațiu comun deja accesat și </w:t>
            </w:r>
            <w:r w:rsidRPr="00680FD7">
              <w:rPr>
                <w:rFonts w:ascii="Trebuchet MS" w:eastAsia="Times New Roman" w:hAnsi="Trebuchet MS" w:cs="Arial"/>
                <w:lang w:eastAsia="ro-RO"/>
              </w:rPr>
              <w:lastRenderedPageBreak/>
              <w:t>utilizat de partenerul extern</w:t>
            </w:r>
          </w:p>
        </w:tc>
        <w:tc>
          <w:tcPr>
            <w:tcW w:w="1816" w:type="pct"/>
            <w:gridSpan w:val="3"/>
            <w:tcBorders>
              <w:top w:val="single" w:sz="4" w:space="0" w:color="auto"/>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lastRenderedPageBreak/>
              <w:t xml:space="preserve">1. Partenerul extern apasă butonul „Finalizare activitate” </w:t>
            </w:r>
            <w:r w:rsidRPr="00680FD7">
              <w:rPr>
                <w:rFonts w:ascii="Trebuchet MS" w:eastAsia="Times New Roman" w:hAnsi="Trebuchet MS" w:cs="Arial"/>
                <w:lang w:eastAsia="ro-RO"/>
              </w:rPr>
              <w:lastRenderedPageBreak/>
              <w:t>în spațiul partajat</w:t>
            </w:r>
          </w:p>
        </w:tc>
      </w:tr>
      <w:tr w:rsidR="00E85E38" w:rsidRPr="00680FD7" w:rsidTr="002072A5">
        <w:trPr>
          <w:trHeight w:val="581"/>
        </w:trPr>
        <w:tc>
          <w:tcPr>
            <w:tcW w:w="310" w:type="pct"/>
            <w:vMerge/>
            <w:tcBorders>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1030" w:type="pct"/>
            <w:gridSpan w:val="2"/>
            <w:vMerge/>
            <w:tcBorders>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842" w:type="pct"/>
            <w:vMerge/>
            <w:tcBorders>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1002" w:type="pct"/>
            <w:gridSpan w:val="2"/>
            <w:vMerge/>
            <w:tcBorders>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1816" w:type="pct"/>
            <w:gridSpan w:val="3"/>
            <w:tcBorders>
              <w:top w:val="single" w:sz="4" w:space="0" w:color="auto"/>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2. Utilizatorul intern primește notificare în aplicație că partenerul și-a finalizat activitățile</w:t>
            </w:r>
          </w:p>
        </w:tc>
      </w:tr>
      <w:tr w:rsidR="00E85E38" w:rsidRPr="00680FD7" w:rsidTr="002072A5">
        <w:trPr>
          <w:trHeight w:val="581"/>
        </w:trPr>
        <w:tc>
          <w:tcPr>
            <w:tcW w:w="310" w:type="pct"/>
            <w:vMerge/>
            <w:tcBorders>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1030" w:type="pct"/>
            <w:gridSpan w:val="2"/>
            <w:vMerge/>
            <w:tcBorders>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842" w:type="pct"/>
            <w:vMerge/>
            <w:tcBorders>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1002" w:type="pct"/>
            <w:gridSpan w:val="2"/>
            <w:vMerge/>
            <w:tcBorders>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1816" w:type="pct"/>
            <w:gridSpan w:val="3"/>
            <w:tcBorders>
              <w:top w:val="single" w:sz="4" w:space="0" w:color="auto"/>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 xml:space="preserve">3. Verificarea notificării și accesarea fișierelor modificate in intern. </w:t>
            </w:r>
          </w:p>
        </w:tc>
      </w:tr>
      <w:tr w:rsidR="00E85E38" w:rsidRPr="00680FD7" w:rsidTr="002072A5">
        <w:trPr>
          <w:trHeight w:val="581"/>
        </w:trPr>
        <w:tc>
          <w:tcPr>
            <w:tcW w:w="5000" w:type="pct"/>
            <w:gridSpan w:val="9"/>
            <w:tcBorders>
              <w:left w:val="single" w:sz="4" w:space="0" w:color="auto"/>
              <w:bottom w:val="single" w:sz="4" w:space="0" w:color="auto"/>
              <w:right w:val="single" w:sz="4" w:space="0" w:color="auto"/>
            </w:tcBorders>
            <w:shd w:val="clear" w:color="auto" w:fill="E8E8E8" w:themeFill="background2"/>
          </w:tcPr>
          <w:p w:rsidR="00AD33F4" w:rsidRPr="00680FD7" w:rsidRDefault="00AD33F4">
            <w:pPr>
              <w:spacing w:after="0" w:line="240" w:lineRule="auto"/>
              <w:rPr>
                <w:rFonts w:ascii="Trebuchet MS" w:eastAsia="Times New Roman" w:hAnsi="Trebuchet MS" w:cs="Arial"/>
                <w:b/>
                <w:bCs/>
                <w:lang w:eastAsia="ro-RO"/>
              </w:rPr>
            </w:pPr>
            <w:r w:rsidRPr="00680FD7">
              <w:rPr>
                <w:rFonts w:ascii="Trebuchet MS" w:eastAsia="Times New Roman" w:hAnsi="Trebuchet MS" w:cs="Arial"/>
                <w:b/>
                <w:bCs/>
                <w:lang w:eastAsia="ro-RO"/>
              </w:rPr>
              <w:t>MODUL FLUXURI</w:t>
            </w:r>
          </w:p>
        </w:tc>
      </w:tr>
      <w:tr w:rsidR="00E85E38" w:rsidRPr="00680FD7" w:rsidTr="002072A5">
        <w:trPr>
          <w:trHeight w:val="581"/>
        </w:trPr>
        <w:tc>
          <w:tcPr>
            <w:tcW w:w="310" w:type="pct"/>
            <w:tcBorders>
              <w:left w:val="single" w:sz="4" w:space="0" w:color="auto"/>
              <w:bottom w:val="single" w:sz="4" w:space="0" w:color="auto"/>
              <w:right w:val="single" w:sz="4" w:space="0" w:color="auto"/>
            </w:tcBorders>
            <w:shd w:val="clear" w:color="auto" w:fill="7F7F7F" w:themeFill="text1" w:themeFillTint="80"/>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Cod</w:t>
            </w:r>
          </w:p>
        </w:tc>
        <w:tc>
          <w:tcPr>
            <w:tcW w:w="1030" w:type="pct"/>
            <w:gridSpan w:val="2"/>
            <w:tcBorders>
              <w:left w:val="single" w:sz="4" w:space="0" w:color="auto"/>
              <w:bottom w:val="single" w:sz="4" w:space="0" w:color="auto"/>
              <w:right w:val="single" w:sz="4" w:space="0" w:color="auto"/>
            </w:tcBorders>
            <w:shd w:val="clear" w:color="auto" w:fill="7F7F7F" w:themeFill="text1" w:themeFillTint="80"/>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Denumire</w:t>
            </w:r>
          </w:p>
        </w:tc>
        <w:tc>
          <w:tcPr>
            <w:tcW w:w="842" w:type="pct"/>
            <w:tcBorders>
              <w:left w:val="single" w:sz="4" w:space="0" w:color="auto"/>
              <w:bottom w:val="single" w:sz="4" w:space="0" w:color="auto"/>
              <w:right w:val="single" w:sz="4" w:space="0" w:color="auto"/>
            </w:tcBorders>
            <w:shd w:val="clear" w:color="auto" w:fill="7F7F7F" w:themeFill="text1" w:themeFillTint="80"/>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Descriere</w:t>
            </w:r>
          </w:p>
        </w:tc>
        <w:tc>
          <w:tcPr>
            <w:tcW w:w="1002" w:type="pct"/>
            <w:gridSpan w:val="2"/>
            <w:tcBorders>
              <w:left w:val="single" w:sz="4" w:space="0" w:color="auto"/>
              <w:bottom w:val="single" w:sz="4" w:space="0" w:color="auto"/>
              <w:right w:val="single" w:sz="4" w:space="0" w:color="auto"/>
            </w:tcBorders>
            <w:shd w:val="clear" w:color="auto" w:fill="7F7F7F" w:themeFill="text1" w:themeFillTint="80"/>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Date inițiale</w:t>
            </w:r>
          </w:p>
        </w:tc>
        <w:tc>
          <w:tcPr>
            <w:tcW w:w="1816" w:type="pct"/>
            <w:gridSpan w:val="3"/>
            <w:tcBorders>
              <w:top w:val="single" w:sz="4" w:space="0" w:color="auto"/>
              <w:left w:val="single" w:sz="4" w:space="0" w:color="auto"/>
              <w:bottom w:val="single" w:sz="4" w:space="0" w:color="auto"/>
              <w:right w:val="single" w:sz="4" w:space="0" w:color="auto"/>
            </w:tcBorders>
            <w:shd w:val="clear" w:color="auto" w:fill="7F7F7F" w:themeFill="text1" w:themeFillTint="80"/>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Acțiuni de testare</w:t>
            </w:r>
          </w:p>
        </w:tc>
      </w:tr>
      <w:tr w:rsidR="00E85E38" w:rsidRPr="00680FD7" w:rsidTr="002072A5">
        <w:trPr>
          <w:trHeight w:val="581"/>
        </w:trPr>
        <w:tc>
          <w:tcPr>
            <w:tcW w:w="310" w:type="pct"/>
            <w:vMerge w:val="restart"/>
            <w:tcBorders>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1.</w:t>
            </w:r>
          </w:p>
        </w:tc>
        <w:tc>
          <w:tcPr>
            <w:tcW w:w="1030" w:type="pct"/>
            <w:gridSpan w:val="2"/>
            <w:vMerge w:val="restart"/>
            <w:tcBorders>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Pornirea unui flux fără document inițial</w:t>
            </w:r>
          </w:p>
        </w:tc>
        <w:tc>
          <w:tcPr>
            <w:tcW w:w="842" w:type="pct"/>
            <w:vMerge w:val="restart"/>
            <w:tcBorders>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Utilizatorul poate iniția un flux de lucru fără să atașeze un document de la început, cu posibilitatea de a adăuga fișiere și dosare ulterior</w:t>
            </w:r>
          </w:p>
        </w:tc>
        <w:tc>
          <w:tcPr>
            <w:tcW w:w="1002" w:type="pct"/>
            <w:gridSpan w:val="2"/>
            <w:vMerge w:val="restart"/>
            <w:tcBorders>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Flux de lucru definit și activ în sistem</w:t>
            </w:r>
          </w:p>
        </w:tc>
        <w:tc>
          <w:tcPr>
            <w:tcW w:w="1816" w:type="pct"/>
            <w:gridSpan w:val="3"/>
            <w:tcBorders>
              <w:top w:val="single" w:sz="4" w:space="0" w:color="auto"/>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1. Se accesează secțiunea Fluxuri de lucru din aplicație</w:t>
            </w:r>
          </w:p>
        </w:tc>
      </w:tr>
      <w:tr w:rsidR="00E85E38" w:rsidRPr="00680FD7" w:rsidTr="002072A5">
        <w:trPr>
          <w:trHeight w:val="581"/>
        </w:trPr>
        <w:tc>
          <w:tcPr>
            <w:tcW w:w="310" w:type="pct"/>
            <w:vMerge/>
            <w:tcBorders>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1030" w:type="pct"/>
            <w:gridSpan w:val="2"/>
            <w:vMerge/>
            <w:tcBorders>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842" w:type="pct"/>
            <w:vMerge/>
            <w:tcBorders>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1002" w:type="pct"/>
            <w:gridSpan w:val="2"/>
            <w:vMerge/>
            <w:tcBorders>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1816" w:type="pct"/>
            <w:gridSpan w:val="3"/>
            <w:tcBorders>
              <w:top w:val="single" w:sz="4" w:space="0" w:color="auto"/>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2. Se apasă „Începe flux nou” fără a atașa un fișier</w:t>
            </w:r>
          </w:p>
        </w:tc>
      </w:tr>
      <w:tr w:rsidR="00E85E38" w:rsidRPr="00680FD7" w:rsidTr="002072A5">
        <w:trPr>
          <w:trHeight w:val="581"/>
        </w:trPr>
        <w:tc>
          <w:tcPr>
            <w:tcW w:w="310" w:type="pct"/>
            <w:vMerge/>
            <w:tcBorders>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1030" w:type="pct"/>
            <w:gridSpan w:val="2"/>
            <w:vMerge/>
            <w:tcBorders>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842" w:type="pct"/>
            <w:vMerge/>
            <w:tcBorders>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1002" w:type="pct"/>
            <w:gridSpan w:val="2"/>
            <w:vMerge/>
            <w:tcBorders>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1816" w:type="pct"/>
            <w:gridSpan w:val="3"/>
            <w:tcBorders>
              <w:top w:val="single" w:sz="4" w:space="0" w:color="auto"/>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3. În primul pas se afișează câmpuri pentru atașare opțională de fișier și de dosar/foldere (atribute distincte)</w:t>
            </w:r>
          </w:p>
        </w:tc>
      </w:tr>
      <w:tr w:rsidR="00E85E38" w:rsidRPr="00680FD7" w:rsidTr="002072A5">
        <w:trPr>
          <w:trHeight w:val="581"/>
        </w:trPr>
        <w:tc>
          <w:tcPr>
            <w:tcW w:w="310" w:type="pct"/>
            <w:vMerge/>
            <w:tcBorders>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1030" w:type="pct"/>
            <w:gridSpan w:val="2"/>
            <w:vMerge/>
            <w:tcBorders>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842" w:type="pct"/>
            <w:vMerge/>
            <w:tcBorders>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1002" w:type="pct"/>
            <w:gridSpan w:val="2"/>
            <w:vMerge/>
            <w:tcBorders>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1816" w:type="pct"/>
            <w:gridSpan w:val="3"/>
            <w:tcBorders>
              <w:top w:val="single" w:sz="4" w:space="0" w:color="auto"/>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4. Se atașează un fișier Word și un folder existent din arhivă</w:t>
            </w:r>
          </w:p>
        </w:tc>
      </w:tr>
      <w:tr w:rsidR="00E85E38" w:rsidRPr="00680FD7" w:rsidTr="002072A5">
        <w:trPr>
          <w:trHeight w:val="581"/>
        </w:trPr>
        <w:tc>
          <w:tcPr>
            <w:tcW w:w="310" w:type="pct"/>
            <w:vMerge w:val="restart"/>
            <w:tcBorders>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2.</w:t>
            </w:r>
          </w:p>
        </w:tc>
        <w:tc>
          <w:tcPr>
            <w:tcW w:w="1030" w:type="pct"/>
            <w:gridSpan w:val="2"/>
            <w:vMerge w:val="restart"/>
            <w:tcBorders>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Vizualizarea fluxului activ</w:t>
            </w:r>
          </w:p>
        </w:tc>
        <w:tc>
          <w:tcPr>
            <w:tcW w:w="842" w:type="pct"/>
            <w:vMerge w:val="restart"/>
            <w:tcBorders>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Utilizatorul vizualizează structura fluxului, stadiul curent, istoricul și actorii implicați în fiecare pas</w:t>
            </w:r>
          </w:p>
        </w:tc>
        <w:tc>
          <w:tcPr>
            <w:tcW w:w="1002" w:type="pct"/>
            <w:gridSpan w:val="2"/>
            <w:vMerge w:val="restart"/>
            <w:tcBorders>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Un flux de lucru aflat în desfășurare</w:t>
            </w:r>
          </w:p>
        </w:tc>
        <w:tc>
          <w:tcPr>
            <w:tcW w:w="1816" w:type="pct"/>
            <w:gridSpan w:val="3"/>
            <w:tcBorders>
              <w:top w:val="single" w:sz="4" w:space="0" w:color="auto"/>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1. Se accesează diagrama fluxului de lucru și se vizualizează pașii definite</w:t>
            </w:r>
          </w:p>
        </w:tc>
      </w:tr>
      <w:tr w:rsidR="00E85E38" w:rsidRPr="00680FD7" w:rsidTr="002072A5">
        <w:trPr>
          <w:trHeight w:val="581"/>
        </w:trPr>
        <w:tc>
          <w:tcPr>
            <w:tcW w:w="310" w:type="pct"/>
            <w:vMerge/>
            <w:tcBorders>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1030" w:type="pct"/>
            <w:gridSpan w:val="2"/>
            <w:vMerge/>
            <w:tcBorders>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842" w:type="pct"/>
            <w:vMerge/>
            <w:tcBorders>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1002" w:type="pct"/>
            <w:gridSpan w:val="2"/>
            <w:vMerge/>
            <w:tcBorders>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1816" w:type="pct"/>
            <w:gridSpan w:val="3"/>
            <w:tcBorders>
              <w:top w:val="single" w:sz="4" w:space="0" w:color="auto"/>
              <w:left w:val="single" w:sz="4" w:space="0" w:color="auto"/>
              <w:bottom w:val="single" w:sz="4" w:space="0" w:color="auto"/>
              <w:right w:val="single" w:sz="4" w:space="0" w:color="auto"/>
            </w:tcBorders>
          </w:tcPr>
          <w:p w:rsidR="00AD33F4" w:rsidRPr="00680FD7" w:rsidRDefault="00AD33F4">
            <w:pPr>
              <w:tabs>
                <w:tab w:val="left" w:pos="1440"/>
              </w:tabs>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2. Se accesează istoricul fluxului (ce acțiuni s-au efectuat, de către cine și când)</w:t>
            </w:r>
          </w:p>
        </w:tc>
      </w:tr>
      <w:tr w:rsidR="00E85E38" w:rsidRPr="00680FD7" w:rsidTr="002072A5">
        <w:trPr>
          <w:trHeight w:val="581"/>
        </w:trPr>
        <w:tc>
          <w:tcPr>
            <w:tcW w:w="310" w:type="pct"/>
            <w:vMerge/>
            <w:tcBorders>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1030" w:type="pct"/>
            <w:gridSpan w:val="2"/>
            <w:vMerge/>
            <w:tcBorders>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842" w:type="pct"/>
            <w:vMerge/>
            <w:tcBorders>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1002" w:type="pct"/>
            <w:gridSpan w:val="2"/>
            <w:vMerge/>
            <w:tcBorders>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1816" w:type="pct"/>
            <w:gridSpan w:val="3"/>
            <w:tcBorders>
              <w:top w:val="single" w:sz="4" w:space="0" w:color="auto"/>
              <w:left w:val="single" w:sz="4" w:space="0" w:color="auto"/>
              <w:bottom w:val="single" w:sz="4" w:space="0" w:color="auto"/>
              <w:right w:val="single" w:sz="4" w:space="0" w:color="auto"/>
            </w:tcBorders>
          </w:tcPr>
          <w:p w:rsidR="00AD33F4" w:rsidRPr="00680FD7" w:rsidRDefault="00AD33F4">
            <w:pPr>
              <w:tabs>
                <w:tab w:val="left" w:pos="1440"/>
              </w:tabs>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3. Se afișează lista cu responsabilii fiecărui pas, cu rolurile aferente</w:t>
            </w:r>
          </w:p>
        </w:tc>
      </w:tr>
      <w:tr w:rsidR="00E85E38" w:rsidRPr="00680FD7" w:rsidTr="002072A5">
        <w:trPr>
          <w:trHeight w:val="581"/>
        </w:trPr>
        <w:tc>
          <w:tcPr>
            <w:tcW w:w="310" w:type="pct"/>
            <w:vMerge w:val="restart"/>
            <w:tcBorders>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3.</w:t>
            </w:r>
          </w:p>
        </w:tc>
        <w:tc>
          <w:tcPr>
            <w:tcW w:w="1030" w:type="pct"/>
            <w:gridSpan w:val="2"/>
            <w:vMerge w:val="restart"/>
            <w:tcBorders>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Progresarea fluxului în pasul următor</w:t>
            </w:r>
          </w:p>
        </w:tc>
        <w:tc>
          <w:tcPr>
            <w:tcW w:w="842" w:type="pct"/>
            <w:vMerge w:val="restart"/>
            <w:tcBorders>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Utilizatorul execută o acțiune care determină avansarea fluxului în pasul următor</w:t>
            </w:r>
          </w:p>
        </w:tc>
        <w:tc>
          <w:tcPr>
            <w:tcW w:w="1002" w:type="pct"/>
            <w:gridSpan w:val="2"/>
            <w:vMerge w:val="restart"/>
            <w:tcBorders>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Flux în primul pas, fișier și folder asociat</w:t>
            </w:r>
          </w:p>
        </w:tc>
        <w:tc>
          <w:tcPr>
            <w:tcW w:w="1816" w:type="pct"/>
            <w:gridSpan w:val="3"/>
            <w:tcBorders>
              <w:top w:val="single" w:sz="4" w:space="0" w:color="auto"/>
              <w:left w:val="single" w:sz="4" w:space="0" w:color="auto"/>
              <w:bottom w:val="single" w:sz="4" w:space="0" w:color="auto"/>
              <w:right w:val="single" w:sz="4" w:space="0" w:color="auto"/>
            </w:tcBorders>
          </w:tcPr>
          <w:p w:rsidR="00AD33F4" w:rsidRPr="00680FD7" w:rsidRDefault="00AD33F4">
            <w:pPr>
              <w:tabs>
                <w:tab w:val="left" w:pos="1440"/>
              </w:tabs>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1. Se apasă butonul definit (ex: Trimite spre aprobare)</w:t>
            </w:r>
          </w:p>
        </w:tc>
      </w:tr>
      <w:tr w:rsidR="00E85E38" w:rsidRPr="00680FD7" w:rsidTr="002072A5">
        <w:trPr>
          <w:trHeight w:val="581"/>
        </w:trPr>
        <w:tc>
          <w:tcPr>
            <w:tcW w:w="310" w:type="pct"/>
            <w:vMerge/>
            <w:tcBorders>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1030" w:type="pct"/>
            <w:gridSpan w:val="2"/>
            <w:vMerge/>
            <w:tcBorders>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842" w:type="pct"/>
            <w:vMerge/>
            <w:tcBorders>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1002" w:type="pct"/>
            <w:gridSpan w:val="2"/>
            <w:vMerge/>
            <w:tcBorders>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1816" w:type="pct"/>
            <w:gridSpan w:val="3"/>
            <w:tcBorders>
              <w:top w:val="single" w:sz="4" w:space="0" w:color="auto"/>
              <w:left w:val="single" w:sz="4" w:space="0" w:color="auto"/>
              <w:bottom w:val="single" w:sz="4" w:space="0" w:color="auto"/>
              <w:right w:val="single" w:sz="4" w:space="0" w:color="auto"/>
            </w:tcBorders>
          </w:tcPr>
          <w:p w:rsidR="00AD33F4" w:rsidRPr="00680FD7" w:rsidRDefault="00AD33F4">
            <w:pPr>
              <w:tabs>
                <w:tab w:val="left" w:pos="1440"/>
              </w:tabs>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2. Fluxul avansează automat la pasul următor</w:t>
            </w:r>
          </w:p>
        </w:tc>
      </w:tr>
      <w:tr w:rsidR="00E85E38" w:rsidRPr="00680FD7" w:rsidTr="002072A5">
        <w:trPr>
          <w:trHeight w:val="581"/>
        </w:trPr>
        <w:tc>
          <w:tcPr>
            <w:tcW w:w="310" w:type="pct"/>
            <w:vMerge/>
            <w:tcBorders>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1030" w:type="pct"/>
            <w:gridSpan w:val="2"/>
            <w:vMerge/>
            <w:tcBorders>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842" w:type="pct"/>
            <w:vMerge/>
            <w:tcBorders>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1002" w:type="pct"/>
            <w:gridSpan w:val="2"/>
            <w:vMerge/>
            <w:tcBorders>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1816" w:type="pct"/>
            <w:gridSpan w:val="3"/>
            <w:tcBorders>
              <w:top w:val="single" w:sz="4" w:space="0" w:color="auto"/>
              <w:left w:val="single" w:sz="4" w:space="0" w:color="auto"/>
              <w:bottom w:val="single" w:sz="4" w:space="0" w:color="auto"/>
              <w:right w:val="single" w:sz="4" w:space="0" w:color="auto"/>
            </w:tcBorders>
          </w:tcPr>
          <w:p w:rsidR="00AD33F4" w:rsidRPr="00680FD7" w:rsidRDefault="00AD33F4">
            <w:pPr>
              <w:tabs>
                <w:tab w:val="left" w:pos="989"/>
              </w:tabs>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3. Se verifică notificarea trimisă pe e-mail destinatarului pasului următor</w:t>
            </w:r>
          </w:p>
        </w:tc>
      </w:tr>
      <w:tr w:rsidR="00E85E38" w:rsidRPr="00680FD7" w:rsidTr="002072A5">
        <w:trPr>
          <w:trHeight w:val="581"/>
        </w:trPr>
        <w:tc>
          <w:tcPr>
            <w:tcW w:w="310" w:type="pct"/>
            <w:vMerge w:val="restart"/>
            <w:tcBorders>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4.</w:t>
            </w:r>
          </w:p>
        </w:tc>
        <w:tc>
          <w:tcPr>
            <w:tcW w:w="1030" w:type="pct"/>
            <w:gridSpan w:val="2"/>
            <w:vMerge w:val="restart"/>
            <w:tcBorders>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Acțiuni disponibile în pasul destinat</w:t>
            </w:r>
          </w:p>
        </w:tc>
        <w:tc>
          <w:tcPr>
            <w:tcW w:w="842" w:type="pct"/>
            <w:vMerge w:val="restart"/>
            <w:tcBorders>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Utilizatorul destinatar accesează fluxul din notificare și are alte opțiuni și acțiuni disponibile, conform configurației pasului</w:t>
            </w:r>
          </w:p>
        </w:tc>
        <w:tc>
          <w:tcPr>
            <w:tcW w:w="1002" w:type="pct"/>
            <w:gridSpan w:val="2"/>
            <w:vMerge w:val="restart"/>
            <w:tcBorders>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E-mail trimis cu link direct către pas</w:t>
            </w:r>
          </w:p>
        </w:tc>
        <w:tc>
          <w:tcPr>
            <w:tcW w:w="1816" w:type="pct"/>
            <w:gridSpan w:val="3"/>
            <w:tcBorders>
              <w:top w:val="single" w:sz="4" w:space="0" w:color="auto"/>
              <w:left w:val="single" w:sz="4" w:space="0" w:color="auto"/>
              <w:bottom w:val="single" w:sz="4" w:space="0" w:color="auto"/>
              <w:right w:val="single" w:sz="4" w:space="0" w:color="auto"/>
            </w:tcBorders>
          </w:tcPr>
          <w:p w:rsidR="00AD33F4" w:rsidRPr="00680FD7" w:rsidRDefault="00AD33F4">
            <w:pPr>
              <w:tabs>
                <w:tab w:val="left" w:pos="989"/>
              </w:tabs>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1. Destinatarul accesează fluxul din notificare e-mail</w:t>
            </w:r>
          </w:p>
        </w:tc>
      </w:tr>
      <w:tr w:rsidR="00E85E38" w:rsidRPr="00680FD7" w:rsidTr="002072A5">
        <w:trPr>
          <w:trHeight w:val="581"/>
        </w:trPr>
        <w:tc>
          <w:tcPr>
            <w:tcW w:w="310" w:type="pct"/>
            <w:vMerge/>
            <w:tcBorders>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1030" w:type="pct"/>
            <w:gridSpan w:val="2"/>
            <w:vMerge/>
            <w:tcBorders>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842" w:type="pct"/>
            <w:vMerge/>
            <w:tcBorders>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1002" w:type="pct"/>
            <w:gridSpan w:val="2"/>
            <w:vMerge/>
            <w:tcBorders>
              <w:left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1816" w:type="pct"/>
            <w:gridSpan w:val="3"/>
            <w:tcBorders>
              <w:top w:val="single" w:sz="4" w:space="0" w:color="auto"/>
              <w:left w:val="single" w:sz="4" w:space="0" w:color="auto"/>
              <w:bottom w:val="single" w:sz="4" w:space="0" w:color="auto"/>
              <w:right w:val="single" w:sz="4" w:space="0" w:color="auto"/>
            </w:tcBorders>
          </w:tcPr>
          <w:p w:rsidR="00AD33F4" w:rsidRPr="00680FD7" w:rsidRDefault="00AD33F4">
            <w:pPr>
              <w:tabs>
                <w:tab w:val="left" w:pos="989"/>
              </w:tabs>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2. Sistemul îl redirecționează în aplicație, direct în pasul alocat</w:t>
            </w:r>
          </w:p>
        </w:tc>
      </w:tr>
      <w:tr w:rsidR="00E85E38" w:rsidRPr="00680FD7" w:rsidTr="002072A5">
        <w:trPr>
          <w:trHeight w:val="581"/>
        </w:trPr>
        <w:tc>
          <w:tcPr>
            <w:tcW w:w="310" w:type="pct"/>
            <w:vMerge/>
            <w:tcBorders>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1030" w:type="pct"/>
            <w:gridSpan w:val="2"/>
            <w:vMerge/>
            <w:tcBorders>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842" w:type="pct"/>
            <w:vMerge/>
            <w:tcBorders>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1002" w:type="pct"/>
            <w:gridSpan w:val="2"/>
            <w:vMerge/>
            <w:tcBorders>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1816" w:type="pct"/>
            <w:gridSpan w:val="3"/>
            <w:tcBorders>
              <w:top w:val="single" w:sz="4" w:space="0" w:color="auto"/>
              <w:left w:val="single" w:sz="4" w:space="0" w:color="auto"/>
              <w:bottom w:val="single" w:sz="4" w:space="0" w:color="auto"/>
              <w:right w:val="single" w:sz="4" w:space="0" w:color="auto"/>
            </w:tcBorders>
          </w:tcPr>
          <w:p w:rsidR="00AD33F4" w:rsidRPr="00680FD7" w:rsidRDefault="00AD33F4">
            <w:pPr>
              <w:tabs>
                <w:tab w:val="left" w:pos="989"/>
              </w:tabs>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3. Se verifică acțiunile disponibile specifice acelui pas (ex: Aprobare, Redirecționare,etc)</w:t>
            </w:r>
          </w:p>
        </w:tc>
      </w:tr>
      <w:tr w:rsidR="00E85E38" w:rsidRPr="00680FD7" w:rsidTr="002072A5">
        <w:trPr>
          <w:trHeight w:val="428"/>
        </w:trPr>
        <w:tc>
          <w:tcPr>
            <w:tcW w:w="5000" w:type="pct"/>
            <w:gridSpan w:val="9"/>
            <w:tcBorders>
              <w:top w:val="single" w:sz="4" w:space="0" w:color="auto"/>
              <w:left w:val="single" w:sz="4" w:space="0" w:color="auto"/>
              <w:bottom w:val="single" w:sz="4" w:space="0" w:color="auto"/>
              <w:right w:val="single" w:sz="4" w:space="0" w:color="auto"/>
            </w:tcBorders>
            <w:shd w:val="clear" w:color="auto" w:fill="D8D8D8"/>
            <w:hideMark/>
          </w:tcPr>
          <w:p w:rsidR="00AD33F4" w:rsidRPr="00680FD7" w:rsidRDefault="00AD33F4">
            <w:pPr>
              <w:spacing w:after="0" w:line="240" w:lineRule="auto"/>
              <w:rPr>
                <w:rFonts w:ascii="Trebuchet MS" w:eastAsia="Times New Roman" w:hAnsi="Trebuchet MS" w:cs="Arial"/>
                <w:b/>
                <w:bCs/>
                <w:lang w:eastAsia="ro-RO"/>
              </w:rPr>
            </w:pPr>
            <w:r w:rsidRPr="00680FD7">
              <w:rPr>
                <w:rFonts w:ascii="Trebuchet MS" w:eastAsia="Times New Roman" w:hAnsi="Trebuchet MS" w:cs="Arial"/>
                <w:b/>
                <w:bCs/>
                <w:lang w:eastAsia="ro-RO"/>
              </w:rPr>
              <w:lastRenderedPageBreak/>
              <w:t xml:space="preserve">MODUL LABORATOR </w:t>
            </w:r>
          </w:p>
        </w:tc>
      </w:tr>
      <w:tr w:rsidR="00E85E38" w:rsidRPr="00680FD7" w:rsidTr="002072A5">
        <w:trPr>
          <w:trHeight w:val="581"/>
        </w:trPr>
        <w:tc>
          <w:tcPr>
            <w:tcW w:w="310" w:type="pct"/>
            <w:tcBorders>
              <w:top w:val="single" w:sz="4" w:space="0" w:color="auto"/>
              <w:left w:val="single" w:sz="4" w:space="0" w:color="auto"/>
              <w:bottom w:val="single" w:sz="4" w:space="0" w:color="auto"/>
              <w:right w:val="single" w:sz="4" w:space="0" w:color="auto"/>
            </w:tcBorders>
            <w:shd w:val="clear" w:color="auto" w:fill="808080"/>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Cod</w:t>
            </w:r>
          </w:p>
        </w:tc>
        <w:tc>
          <w:tcPr>
            <w:tcW w:w="1030" w:type="pct"/>
            <w:gridSpan w:val="2"/>
            <w:tcBorders>
              <w:top w:val="single" w:sz="4" w:space="0" w:color="auto"/>
              <w:left w:val="single" w:sz="4" w:space="0" w:color="auto"/>
              <w:bottom w:val="single" w:sz="4" w:space="0" w:color="auto"/>
              <w:right w:val="single" w:sz="4" w:space="0" w:color="auto"/>
            </w:tcBorders>
            <w:shd w:val="clear" w:color="auto" w:fill="808080"/>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Denumire</w:t>
            </w:r>
          </w:p>
        </w:tc>
        <w:tc>
          <w:tcPr>
            <w:tcW w:w="842" w:type="pct"/>
            <w:tcBorders>
              <w:top w:val="single" w:sz="4" w:space="0" w:color="auto"/>
              <w:left w:val="single" w:sz="4" w:space="0" w:color="auto"/>
              <w:bottom w:val="single" w:sz="4" w:space="0" w:color="auto"/>
              <w:right w:val="single" w:sz="4" w:space="0" w:color="auto"/>
            </w:tcBorders>
            <w:shd w:val="clear" w:color="auto" w:fill="808080"/>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Descriere</w:t>
            </w:r>
          </w:p>
        </w:tc>
        <w:tc>
          <w:tcPr>
            <w:tcW w:w="1002" w:type="pct"/>
            <w:gridSpan w:val="2"/>
            <w:tcBorders>
              <w:top w:val="single" w:sz="4" w:space="0" w:color="auto"/>
              <w:left w:val="single" w:sz="4" w:space="0" w:color="auto"/>
              <w:bottom w:val="single" w:sz="4" w:space="0" w:color="auto"/>
              <w:right w:val="single" w:sz="4" w:space="0" w:color="auto"/>
            </w:tcBorders>
            <w:shd w:val="clear" w:color="auto" w:fill="808080"/>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Date inițiale</w:t>
            </w:r>
          </w:p>
        </w:tc>
        <w:tc>
          <w:tcPr>
            <w:tcW w:w="1816" w:type="pct"/>
            <w:gridSpan w:val="3"/>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Acțiuni de testare</w:t>
            </w:r>
          </w:p>
        </w:tc>
      </w:tr>
      <w:tr w:rsidR="00E85E38" w:rsidRPr="00680FD7" w:rsidTr="002072A5">
        <w:trPr>
          <w:trHeight w:val="581"/>
        </w:trPr>
        <w:tc>
          <w:tcPr>
            <w:tcW w:w="310" w:type="pct"/>
            <w:vMerge w:val="restart"/>
            <w:tcBorders>
              <w:top w:val="single" w:sz="4" w:space="0" w:color="auto"/>
              <w:left w:val="single" w:sz="4" w:space="0" w:color="auto"/>
              <w:bottom w:val="single" w:sz="4" w:space="0" w:color="auto"/>
              <w:right w:val="single" w:sz="4" w:space="0" w:color="auto"/>
            </w:tcBorders>
            <w:hideMark/>
          </w:tcPr>
          <w:p w:rsidR="00AD33F4" w:rsidRPr="00680FD7" w:rsidRDefault="00AD33F4" w:rsidP="00AD33F4">
            <w:pPr>
              <w:numPr>
                <w:ilvl w:val="0"/>
                <w:numId w:val="119"/>
              </w:numPr>
              <w:spacing w:after="0" w:line="240" w:lineRule="auto"/>
              <w:rPr>
                <w:rFonts w:ascii="Trebuchet MS" w:eastAsia="Times New Roman" w:hAnsi="Trebuchet MS" w:cs="Arial"/>
                <w:lang w:eastAsia="ro-RO"/>
              </w:rPr>
            </w:pPr>
          </w:p>
        </w:tc>
        <w:tc>
          <w:tcPr>
            <w:tcW w:w="1030" w:type="pct"/>
            <w:gridSpan w:val="2"/>
            <w:vMerge w:val="restart"/>
            <w:tcBorders>
              <w:top w:val="single" w:sz="4" w:space="0" w:color="auto"/>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Înregistrare cerere de analize</w:t>
            </w:r>
          </w:p>
          <w:p w:rsidR="00AD33F4" w:rsidRPr="00680FD7" w:rsidRDefault="00AD33F4">
            <w:pPr>
              <w:spacing w:after="0" w:line="240" w:lineRule="auto"/>
              <w:rPr>
                <w:rFonts w:ascii="Trebuchet MS" w:eastAsia="Times New Roman" w:hAnsi="Trebuchet MS" w:cs="Arial"/>
                <w:lang w:eastAsia="ro-RO"/>
              </w:rPr>
            </w:pPr>
          </w:p>
          <w:p w:rsidR="00AD33F4" w:rsidRPr="00680FD7" w:rsidRDefault="00AD33F4">
            <w:pPr>
              <w:spacing w:after="0" w:line="240" w:lineRule="auto"/>
              <w:rPr>
                <w:rFonts w:ascii="Trebuchet MS" w:eastAsia="Times New Roman" w:hAnsi="Trebuchet MS" w:cs="Arial"/>
                <w:lang w:eastAsia="ro-RO"/>
              </w:rPr>
            </w:pPr>
          </w:p>
          <w:p w:rsidR="00AD33F4" w:rsidRPr="00680FD7" w:rsidRDefault="00AD33F4">
            <w:pPr>
              <w:spacing w:after="0" w:line="240" w:lineRule="auto"/>
              <w:rPr>
                <w:rFonts w:ascii="Trebuchet MS" w:eastAsia="Times New Roman" w:hAnsi="Trebuchet MS" w:cs="Arial"/>
                <w:lang w:eastAsia="ro-RO"/>
              </w:rPr>
            </w:pPr>
          </w:p>
          <w:p w:rsidR="00AD33F4" w:rsidRPr="00680FD7" w:rsidRDefault="00AD33F4">
            <w:pPr>
              <w:spacing w:after="0" w:line="240" w:lineRule="auto"/>
              <w:rPr>
                <w:rFonts w:ascii="Trebuchet MS" w:eastAsia="Times New Roman" w:hAnsi="Trebuchet MS" w:cs="Arial"/>
                <w:lang w:eastAsia="ro-RO"/>
              </w:rPr>
            </w:pPr>
          </w:p>
          <w:p w:rsidR="00AD33F4" w:rsidRPr="00680FD7" w:rsidRDefault="00AD33F4">
            <w:pPr>
              <w:spacing w:after="0" w:line="240" w:lineRule="auto"/>
              <w:rPr>
                <w:rFonts w:ascii="Trebuchet MS" w:eastAsia="Times New Roman" w:hAnsi="Trebuchet MS" w:cs="Arial"/>
                <w:lang w:eastAsia="ro-RO"/>
              </w:rPr>
            </w:pPr>
          </w:p>
          <w:p w:rsidR="00AD33F4" w:rsidRPr="00680FD7" w:rsidRDefault="00AD33F4">
            <w:pPr>
              <w:spacing w:after="0" w:line="240" w:lineRule="auto"/>
              <w:rPr>
                <w:rFonts w:ascii="Trebuchet MS" w:eastAsia="Times New Roman" w:hAnsi="Trebuchet MS" w:cs="Arial"/>
                <w:lang w:eastAsia="ro-RO"/>
              </w:rPr>
            </w:pPr>
          </w:p>
          <w:p w:rsidR="00AD33F4" w:rsidRPr="00680FD7" w:rsidRDefault="00AD33F4">
            <w:pPr>
              <w:spacing w:after="0" w:line="240" w:lineRule="auto"/>
              <w:rPr>
                <w:rFonts w:ascii="Trebuchet MS" w:eastAsia="Times New Roman" w:hAnsi="Trebuchet MS" w:cs="Arial"/>
                <w:lang w:eastAsia="ro-RO"/>
              </w:rPr>
            </w:pPr>
          </w:p>
          <w:p w:rsidR="00AD33F4" w:rsidRPr="00680FD7" w:rsidRDefault="00AD33F4">
            <w:pPr>
              <w:spacing w:after="0" w:line="240" w:lineRule="auto"/>
              <w:rPr>
                <w:rFonts w:ascii="Trebuchet MS" w:eastAsia="Times New Roman" w:hAnsi="Trebuchet MS" w:cs="Arial"/>
                <w:lang w:eastAsia="ro-RO"/>
              </w:rPr>
            </w:pPr>
          </w:p>
          <w:p w:rsidR="00AD33F4" w:rsidRPr="00680FD7" w:rsidRDefault="00AD33F4">
            <w:pPr>
              <w:spacing w:after="0" w:line="240" w:lineRule="auto"/>
              <w:rPr>
                <w:rFonts w:ascii="Trebuchet MS" w:eastAsia="Times New Roman" w:hAnsi="Trebuchet MS" w:cs="Arial"/>
                <w:lang w:eastAsia="ro-RO"/>
              </w:rPr>
            </w:pPr>
          </w:p>
          <w:p w:rsidR="00AD33F4" w:rsidRPr="00680FD7" w:rsidRDefault="00AD33F4">
            <w:pPr>
              <w:spacing w:after="0" w:line="240" w:lineRule="auto"/>
              <w:rPr>
                <w:rFonts w:ascii="Trebuchet MS" w:eastAsia="Times New Roman" w:hAnsi="Trebuchet MS" w:cs="Arial"/>
                <w:lang w:eastAsia="ro-RO"/>
              </w:rPr>
            </w:pPr>
          </w:p>
          <w:p w:rsidR="00AD33F4" w:rsidRPr="00680FD7" w:rsidRDefault="00AD33F4">
            <w:pPr>
              <w:spacing w:after="0" w:line="240" w:lineRule="auto"/>
              <w:rPr>
                <w:rFonts w:ascii="Trebuchet MS" w:eastAsia="Times New Roman" w:hAnsi="Trebuchet MS" w:cs="Arial"/>
                <w:lang w:eastAsia="ro-RO"/>
              </w:rPr>
            </w:pPr>
          </w:p>
          <w:p w:rsidR="00AD33F4" w:rsidRPr="00680FD7" w:rsidRDefault="00AD33F4">
            <w:pPr>
              <w:spacing w:after="0" w:line="240" w:lineRule="auto"/>
              <w:rPr>
                <w:rFonts w:ascii="Trebuchet MS" w:eastAsia="Times New Roman" w:hAnsi="Trebuchet MS" w:cs="Arial"/>
                <w:lang w:eastAsia="ro-RO"/>
              </w:rPr>
            </w:pPr>
          </w:p>
          <w:p w:rsidR="00AD33F4" w:rsidRPr="00680FD7" w:rsidRDefault="00AD33F4">
            <w:pPr>
              <w:spacing w:after="0" w:line="240" w:lineRule="auto"/>
              <w:rPr>
                <w:rFonts w:ascii="Trebuchet MS" w:eastAsia="Times New Roman" w:hAnsi="Trebuchet MS" w:cs="Arial"/>
                <w:lang w:eastAsia="ro-RO"/>
              </w:rPr>
            </w:pPr>
          </w:p>
          <w:p w:rsidR="00AD33F4" w:rsidRPr="00680FD7" w:rsidRDefault="00AD33F4">
            <w:pPr>
              <w:spacing w:after="0" w:line="240" w:lineRule="auto"/>
              <w:rPr>
                <w:rFonts w:ascii="Trebuchet MS" w:eastAsia="Times New Roman" w:hAnsi="Trebuchet MS" w:cs="Arial"/>
                <w:lang w:eastAsia="ro-RO"/>
              </w:rPr>
            </w:pPr>
          </w:p>
        </w:tc>
        <w:tc>
          <w:tcPr>
            <w:tcW w:w="842" w:type="pct"/>
            <w:vMerge w:val="restart"/>
            <w:tcBorders>
              <w:top w:val="single" w:sz="4" w:space="0" w:color="auto"/>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 xml:space="preserve">Un </w:t>
            </w:r>
            <w:bookmarkStart w:id="432" w:name="_Hlk327528763"/>
            <w:r w:rsidRPr="00680FD7">
              <w:rPr>
                <w:rFonts w:ascii="Trebuchet MS" w:eastAsia="Times New Roman" w:hAnsi="Trebuchet MS" w:cs="Arial"/>
                <w:lang w:eastAsia="ro-RO"/>
              </w:rPr>
              <w:t xml:space="preserve">registrator / asistent / medic </w:t>
            </w:r>
            <w:bookmarkEnd w:id="432"/>
            <w:r w:rsidRPr="00680FD7">
              <w:rPr>
                <w:rFonts w:ascii="Trebuchet MS" w:eastAsia="Times New Roman" w:hAnsi="Trebuchet MS" w:cs="Arial"/>
                <w:lang w:eastAsia="ro-RO"/>
              </w:rPr>
              <w:t>înregistrează cereri de analize.</w:t>
            </w:r>
          </w:p>
          <w:p w:rsidR="00AD33F4" w:rsidRPr="00680FD7" w:rsidRDefault="00AD33F4">
            <w:pPr>
              <w:spacing w:after="0" w:line="240" w:lineRule="auto"/>
              <w:rPr>
                <w:rFonts w:ascii="Trebuchet MS" w:eastAsia="Times New Roman" w:hAnsi="Trebuchet MS" w:cs="Arial"/>
                <w:lang w:eastAsia="ro-RO"/>
              </w:rPr>
            </w:pPr>
          </w:p>
          <w:p w:rsidR="00AD33F4" w:rsidRPr="00680FD7" w:rsidRDefault="00AD33F4">
            <w:pPr>
              <w:spacing w:after="0" w:line="240" w:lineRule="auto"/>
              <w:rPr>
                <w:rFonts w:ascii="Trebuchet MS" w:eastAsia="Times New Roman" w:hAnsi="Trebuchet MS" w:cs="Arial"/>
                <w:lang w:eastAsia="ro-RO"/>
              </w:rPr>
            </w:pPr>
          </w:p>
          <w:p w:rsidR="00AD33F4" w:rsidRPr="00680FD7" w:rsidRDefault="00AD33F4">
            <w:pPr>
              <w:spacing w:after="0" w:line="240" w:lineRule="auto"/>
              <w:rPr>
                <w:rFonts w:ascii="Trebuchet MS" w:eastAsia="Times New Roman" w:hAnsi="Trebuchet MS" w:cs="Arial"/>
                <w:lang w:eastAsia="ro-RO"/>
              </w:rPr>
            </w:pPr>
          </w:p>
          <w:p w:rsidR="00AD33F4" w:rsidRPr="00680FD7" w:rsidRDefault="00AD33F4">
            <w:pPr>
              <w:spacing w:after="0" w:line="240" w:lineRule="auto"/>
              <w:rPr>
                <w:rFonts w:ascii="Trebuchet MS" w:eastAsia="Times New Roman" w:hAnsi="Trebuchet MS" w:cs="Arial"/>
                <w:lang w:eastAsia="ro-RO"/>
              </w:rPr>
            </w:pPr>
          </w:p>
          <w:p w:rsidR="00AD33F4" w:rsidRPr="00680FD7" w:rsidRDefault="00AD33F4">
            <w:pPr>
              <w:spacing w:after="0" w:line="240" w:lineRule="auto"/>
              <w:rPr>
                <w:rFonts w:ascii="Trebuchet MS" w:eastAsia="Times New Roman" w:hAnsi="Trebuchet MS" w:cs="Arial"/>
                <w:lang w:eastAsia="ro-RO"/>
              </w:rPr>
            </w:pPr>
          </w:p>
          <w:p w:rsidR="00AD33F4" w:rsidRPr="00680FD7" w:rsidRDefault="00AD33F4">
            <w:pPr>
              <w:spacing w:after="0" w:line="240" w:lineRule="auto"/>
              <w:rPr>
                <w:rFonts w:ascii="Trebuchet MS" w:eastAsia="Times New Roman" w:hAnsi="Trebuchet MS" w:cs="Arial"/>
                <w:lang w:eastAsia="ro-RO"/>
              </w:rPr>
            </w:pPr>
          </w:p>
          <w:p w:rsidR="00AD33F4" w:rsidRPr="00680FD7" w:rsidRDefault="00AD33F4">
            <w:pPr>
              <w:spacing w:after="0" w:line="240" w:lineRule="auto"/>
              <w:rPr>
                <w:rFonts w:ascii="Trebuchet MS" w:eastAsia="Times New Roman" w:hAnsi="Trebuchet MS" w:cs="Arial"/>
                <w:lang w:eastAsia="ro-RO"/>
              </w:rPr>
            </w:pPr>
          </w:p>
          <w:p w:rsidR="00AD33F4" w:rsidRPr="00680FD7" w:rsidRDefault="00AD33F4">
            <w:pPr>
              <w:spacing w:after="0" w:line="240" w:lineRule="auto"/>
              <w:rPr>
                <w:rFonts w:ascii="Trebuchet MS" w:eastAsia="Times New Roman" w:hAnsi="Trebuchet MS" w:cs="Arial"/>
                <w:lang w:eastAsia="ro-RO"/>
              </w:rPr>
            </w:pPr>
          </w:p>
          <w:p w:rsidR="00AD33F4" w:rsidRPr="00680FD7" w:rsidRDefault="00AD33F4">
            <w:pPr>
              <w:spacing w:after="0" w:line="240" w:lineRule="auto"/>
              <w:rPr>
                <w:rFonts w:ascii="Trebuchet MS" w:eastAsia="Times New Roman" w:hAnsi="Trebuchet MS" w:cs="Arial"/>
                <w:lang w:eastAsia="ro-RO"/>
              </w:rPr>
            </w:pPr>
          </w:p>
          <w:p w:rsidR="00AD33F4" w:rsidRPr="00680FD7" w:rsidRDefault="00AD33F4">
            <w:pPr>
              <w:spacing w:after="0" w:line="240" w:lineRule="auto"/>
              <w:rPr>
                <w:rFonts w:ascii="Trebuchet MS" w:eastAsia="Times New Roman" w:hAnsi="Trebuchet MS" w:cs="Arial"/>
                <w:lang w:eastAsia="ro-RO"/>
              </w:rPr>
            </w:pPr>
          </w:p>
          <w:p w:rsidR="00AD33F4" w:rsidRPr="00680FD7" w:rsidRDefault="00AD33F4">
            <w:pPr>
              <w:spacing w:after="0" w:line="240" w:lineRule="auto"/>
              <w:rPr>
                <w:rFonts w:ascii="Trebuchet MS" w:eastAsia="Times New Roman" w:hAnsi="Trebuchet MS" w:cs="Arial"/>
                <w:lang w:eastAsia="ro-RO"/>
              </w:rPr>
            </w:pPr>
          </w:p>
          <w:p w:rsidR="00AD33F4" w:rsidRPr="00680FD7" w:rsidRDefault="00AD33F4">
            <w:pPr>
              <w:spacing w:after="0" w:line="240" w:lineRule="auto"/>
              <w:rPr>
                <w:rFonts w:ascii="Trebuchet MS" w:eastAsia="Times New Roman" w:hAnsi="Trebuchet MS" w:cs="Arial"/>
                <w:lang w:eastAsia="ro-RO"/>
              </w:rPr>
            </w:pPr>
          </w:p>
          <w:p w:rsidR="00AD33F4" w:rsidRPr="00680FD7" w:rsidRDefault="00AD33F4">
            <w:pPr>
              <w:spacing w:after="0" w:line="240" w:lineRule="auto"/>
              <w:rPr>
                <w:rFonts w:ascii="Trebuchet MS" w:eastAsia="Times New Roman" w:hAnsi="Trebuchet MS" w:cs="Arial"/>
                <w:lang w:eastAsia="ro-RO"/>
              </w:rPr>
            </w:pPr>
          </w:p>
          <w:p w:rsidR="00AD33F4" w:rsidRPr="00680FD7" w:rsidRDefault="00AD33F4">
            <w:pPr>
              <w:spacing w:after="0" w:line="240" w:lineRule="auto"/>
              <w:rPr>
                <w:rFonts w:ascii="Trebuchet MS" w:eastAsia="Times New Roman" w:hAnsi="Trebuchet MS" w:cs="Arial"/>
                <w:lang w:eastAsia="ro-RO"/>
              </w:rPr>
            </w:pPr>
          </w:p>
        </w:tc>
        <w:tc>
          <w:tcPr>
            <w:tcW w:w="1002" w:type="pct"/>
            <w:gridSpan w:val="2"/>
            <w:vMerge w:val="restart"/>
            <w:tcBorders>
              <w:top w:val="single" w:sz="4" w:space="0" w:color="auto"/>
              <w:left w:val="single" w:sz="4" w:space="0" w:color="auto"/>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Testarea se face pe o baza de date inițializata cu cel puțin un laborator si tipurile de teste/probe necesare activităților de testare</w:t>
            </w:r>
          </w:p>
          <w:p w:rsidR="00AD33F4" w:rsidRPr="00680FD7" w:rsidRDefault="00AD33F4">
            <w:pPr>
              <w:spacing w:after="0" w:line="240" w:lineRule="auto"/>
              <w:rPr>
                <w:rFonts w:ascii="Trebuchet MS" w:eastAsia="Times New Roman" w:hAnsi="Trebuchet MS" w:cs="Arial"/>
                <w:lang w:eastAsia="ro-RO"/>
              </w:rPr>
            </w:pPr>
          </w:p>
          <w:p w:rsidR="00AD33F4" w:rsidRPr="00680FD7" w:rsidRDefault="00AD33F4">
            <w:pPr>
              <w:spacing w:after="0" w:line="240" w:lineRule="auto"/>
              <w:rPr>
                <w:rFonts w:ascii="Trebuchet MS" w:eastAsia="Times New Roman" w:hAnsi="Trebuchet MS" w:cs="Arial"/>
                <w:lang w:eastAsia="ro-RO"/>
              </w:rPr>
            </w:pPr>
          </w:p>
          <w:p w:rsidR="00AD33F4" w:rsidRPr="00680FD7" w:rsidRDefault="00AD33F4">
            <w:pPr>
              <w:spacing w:after="0" w:line="240" w:lineRule="auto"/>
              <w:rPr>
                <w:rFonts w:ascii="Trebuchet MS" w:eastAsia="Times New Roman" w:hAnsi="Trebuchet MS" w:cs="Arial"/>
                <w:lang w:eastAsia="ro-RO"/>
              </w:rPr>
            </w:pPr>
          </w:p>
          <w:p w:rsidR="00AD33F4" w:rsidRPr="00680FD7" w:rsidRDefault="00AD33F4">
            <w:pPr>
              <w:spacing w:after="0" w:line="240" w:lineRule="auto"/>
              <w:rPr>
                <w:rFonts w:ascii="Trebuchet MS" w:eastAsia="Times New Roman" w:hAnsi="Trebuchet MS" w:cs="Arial"/>
                <w:lang w:eastAsia="ro-RO"/>
              </w:rPr>
            </w:pPr>
          </w:p>
          <w:p w:rsidR="00AD33F4" w:rsidRPr="00680FD7" w:rsidRDefault="00AD33F4">
            <w:pPr>
              <w:spacing w:after="0" w:line="240" w:lineRule="auto"/>
              <w:rPr>
                <w:rFonts w:ascii="Trebuchet MS" w:eastAsia="Times New Roman" w:hAnsi="Trebuchet MS" w:cs="Arial"/>
                <w:lang w:eastAsia="ro-RO"/>
              </w:rPr>
            </w:pPr>
          </w:p>
          <w:p w:rsidR="00AD33F4" w:rsidRPr="00680FD7" w:rsidRDefault="00AD33F4">
            <w:pPr>
              <w:spacing w:after="0" w:line="240" w:lineRule="auto"/>
              <w:rPr>
                <w:rFonts w:ascii="Trebuchet MS" w:eastAsia="Times New Roman" w:hAnsi="Trebuchet MS" w:cs="Arial"/>
                <w:lang w:eastAsia="ro-RO"/>
              </w:rPr>
            </w:pPr>
          </w:p>
          <w:p w:rsidR="00AD33F4" w:rsidRPr="00680FD7" w:rsidRDefault="00AD33F4">
            <w:pPr>
              <w:spacing w:after="0" w:line="240" w:lineRule="auto"/>
              <w:rPr>
                <w:rFonts w:ascii="Trebuchet MS" w:eastAsia="Times New Roman" w:hAnsi="Trebuchet MS" w:cs="Arial"/>
                <w:lang w:eastAsia="ro-RO"/>
              </w:rPr>
            </w:pPr>
          </w:p>
          <w:p w:rsidR="00AD33F4" w:rsidRPr="00680FD7" w:rsidRDefault="00AD33F4">
            <w:pPr>
              <w:spacing w:after="0" w:line="240" w:lineRule="auto"/>
              <w:rPr>
                <w:rFonts w:ascii="Trebuchet MS" w:eastAsia="Times New Roman" w:hAnsi="Trebuchet MS" w:cs="Arial"/>
                <w:lang w:eastAsia="ro-RO"/>
              </w:rPr>
            </w:pPr>
          </w:p>
          <w:p w:rsidR="00AD33F4" w:rsidRPr="00680FD7" w:rsidRDefault="00AD33F4">
            <w:pPr>
              <w:spacing w:after="0" w:line="240" w:lineRule="auto"/>
              <w:rPr>
                <w:rFonts w:ascii="Trebuchet MS" w:eastAsia="Times New Roman" w:hAnsi="Trebuchet MS" w:cs="Arial"/>
                <w:lang w:eastAsia="ro-RO"/>
              </w:rPr>
            </w:pPr>
          </w:p>
          <w:p w:rsidR="00AD33F4" w:rsidRPr="00680FD7" w:rsidRDefault="00AD33F4">
            <w:pPr>
              <w:spacing w:after="0" w:line="240" w:lineRule="auto"/>
              <w:rPr>
                <w:rFonts w:ascii="Trebuchet MS" w:eastAsia="Times New Roman" w:hAnsi="Trebuchet MS" w:cs="Arial"/>
                <w:lang w:eastAsia="ro-RO"/>
              </w:rPr>
            </w:pPr>
          </w:p>
          <w:p w:rsidR="00AD33F4" w:rsidRPr="00680FD7" w:rsidRDefault="00AD33F4">
            <w:pPr>
              <w:spacing w:after="0" w:line="240" w:lineRule="auto"/>
              <w:rPr>
                <w:rFonts w:ascii="Trebuchet MS" w:eastAsia="Times New Roman" w:hAnsi="Trebuchet MS" w:cs="Arial"/>
                <w:lang w:eastAsia="ro-RO"/>
              </w:rPr>
            </w:pPr>
          </w:p>
          <w:p w:rsidR="00AD33F4" w:rsidRPr="00680FD7" w:rsidRDefault="00AD33F4">
            <w:pPr>
              <w:spacing w:after="0" w:line="240" w:lineRule="auto"/>
              <w:rPr>
                <w:rFonts w:ascii="Trebuchet MS" w:eastAsia="Times New Roman" w:hAnsi="Trebuchet MS" w:cs="Arial"/>
                <w:lang w:eastAsia="ro-RO"/>
              </w:rPr>
            </w:pPr>
          </w:p>
          <w:p w:rsidR="00AD33F4" w:rsidRPr="00680FD7" w:rsidRDefault="00AD33F4">
            <w:pPr>
              <w:spacing w:after="0" w:line="240" w:lineRule="auto"/>
              <w:rPr>
                <w:rFonts w:ascii="Trebuchet MS" w:eastAsia="Times New Roman" w:hAnsi="Trebuchet MS" w:cs="Arial"/>
                <w:lang w:eastAsia="ro-RO"/>
              </w:rPr>
            </w:pPr>
          </w:p>
          <w:p w:rsidR="00AD33F4" w:rsidRPr="00680FD7" w:rsidRDefault="00AD33F4">
            <w:pPr>
              <w:spacing w:after="0" w:line="240" w:lineRule="auto"/>
              <w:rPr>
                <w:rFonts w:ascii="Trebuchet MS" w:eastAsia="Times New Roman" w:hAnsi="Trebuchet MS" w:cs="Arial"/>
                <w:lang w:eastAsia="ro-RO"/>
              </w:rPr>
            </w:pPr>
          </w:p>
        </w:tc>
        <w:tc>
          <w:tcPr>
            <w:tcW w:w="1816" w:type="pct"/>
            <w:gridSpan w:val="3"/>
            <w:tcBorders>
              <w:top w:val="single" w:sz="4" w:space="0" w:color="auto"/>
              <w:left w:val="single" w:sz="4" w:space="0" w:color="auto"/>
              <w:bottom w:val="single" w:sz="4" w:space="0" w:color="auto"/>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1. Registratorul / asistentul / medicul deschide modul Cereri de analize (LIMS-&gt;Management probe) si apăsa butonul Adăuga pentru a defini noua cerere de analize</w:t>
            </w:r>
          </w:p>
        </w:tc>
      </w:tr>
      <w:tr w:rsidR="00E85E38" w:rsidRPr="00680FD7" w:rsidTr="002072A5">
        <w:trPr>
          <w:trHeight w:val="531"/>
        </w:trPr>
        <w:tc>
          <w:tcPr>
            <w:tcW w:w="310" w:type="pct"/>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030" w:type="pct"/>
            <w:gridSpan w:val="2"/>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002" w:type="pct"/>
            <w:gridSpan w:val="2"/>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816" w:type="pct"/>
            <w:gridSpan w:val="3"/>
            <w:tcBorders>
              <w:top w:val="single" w:sz="4" w:space="0" w:color="auto"/>
              <w:left w:val="single" w:sz="4" w:space="0" w:color="auto"/>
              <w:bottom w:val="single" w:sz="4" w:space="0" w:color="auto"/>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2. Se caută pacientul în baza de date.</w:t>
            </w:r>
          </w:p>
        </w:tc>
      </w:tr>
      <w:tr w:rsidR="00E85E38" w:rsidRPr="00680FD7" w:rsidTr="002072A5">
        <w:trPr>
          <w:trHeight w:val="581"/>
        </w:trPr>
        <w:tc>
          <w:tcPr>
            <w:tcW w:w="310" w:type="pct"/>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030" w:type="pct"/>
            <w:gridSpan w:val="2"/>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002" w:type="pct"/>
            <w:gridSpan w:val="2"/>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816" w:type="pct"/>
            <w:gridSpan w:val="3"/>
            <w:tcBorders>
              <w:top w:val="single" w:sz="4" w:space="0" w:color="auto"/>
              <w:left w:val="single" w:sz="4" w:space="0" w:color="auto"/>
              <w:bottom w:val="single" w:sz="4" w:space="0" w:color="auto"/>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3. Dacă pacientul a fost găsit acesta este selectat pentru cererea de analize.</w:t>
            </w:r>
          </w:p>
        </w:tc>
      </w:tr>
      <w:tr w:rsidR="00E85E38" w:rsidRPr="00680FD7" w:rsidTr="002072A5">
        <w:trPr>
          <w:trHeight w:val="581"/>
        </w:trPr>
        <w:tc>
          <w:tcPr>
            <w:tcW w:w="310" w:type="pct"/>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030" w:type="pct"/>
            <w:gridSpan w:val="2"/>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002" w:type="pct"/>
            <w:gridSpan w:val="2"/>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816" w:type="pct"/>
            <w:gridSpan w:val="3"/>
            <w:tcBorders>
              <w:top w:val="single" w:sz="4" w:space="0" w:color="auto"/>
              <w:left w:val="single" w:sz="4" w:space="0" w:color="auto"/>
              <w:bottom w:val="single" w:sz="4" w:space="0" w:color="auto"/>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4. Dacă pacientul nu a fost găsit, se va adăuga un pacient nou, care va fi apoi selectat automat pentru cererea de analize.</w:t>
            </w:r>
          </w:p>
        </w:tc>
      </w:tr>
      <w:tr w:rsidR="00E85E38" w:rsidRPr="00680FD7" w:rsidTr="002072A5">
        <w:trPr>
          <w:trHeight w:val="581"/>
        </w:trPr>
        <w:tc>
          <w:tcPr>
            <w:tcW w:w="310" w:type="pct"/>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030" w:type="pct"/>
            <w:gridSpan w:val="2"/>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002" w:type="pct"/>
            <w:gridSpan w:val="2"/>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816" w:type="pct"/>
            <w:gridSpan w:val="3"/>
            <w:tcBorders>
              <w:top w:val="single" w:sz="4" w:space="0" w:color="auto"/>
              <w:left w:val="single" w:sz="4" w:space="0" w:color="auto"/>
              <w:bottom w:val="single" w:sz="4" w:space="0" w:color="auto"/>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5. După deschiderea modului de adăugare cerere de analize se vor verifica datele personale ale pacientului şi dacă este nevoie se vor actualiza.</w:t>
            </w:r>
          </w:p>
        </w:tc>
      </w:tr>
      <w:tr w:rsidR="00E85E38" w:rsidRPr="00680FD7" w:rsidTr="002072A5">
        <w:trPr>
          <w:trHeight w:val="581"/>
        </w:trPr>
        <w:tc>
          <w:tcPr>
            <w:tcW w:w="310" w:type="pct"/>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030" w:type="pct"/>
            <w:gridSpan w:val="2"/>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002" w:type="pct"/>
            <w:gridSpan w:val="2"/>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816" w:type="pct"/>
            <w:gridSpan w:val="3"/>
            <w:tcBorders>
              <w:top w:val="single" w:sz="4" w:space="0" w:color="auto"/>
              <w:left w:val="single" w:sz="4" w:space="0" w:color="auto"/>
              <w:bottom w:val="single" w:sz="4" w:space="0" w:color="auto"/>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6. Se alege laboratorul căruia i se adresează cererea de analize, medicul de laborator responsabil si opțional medicul trimițător, diagnosticul pacientului si observații.</w:t>
            </w:r>
          </w:p>
        </w:tc>
      </w:tr>
      <w:tr w:rsidR="00E85E38" w:rsidRPr="00680FD7" w:rsidTr="002072A5">
        <w:trPr>
          <w:trHeight w:val="281"/>
        </w:trPr>
        <w:tc>
          <w:tcPr>
            <w:tcW w:w="310" w:type="pct"/>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030" w:type="pct"/>
            <w:gridSpan w:val="2"/>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002" w:type="pct"/>
            <w:gridSpan w:val="2"/>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816" w:type="pct"/>
            <w:gridSpan w:val="3"/>
            <w:tcBorders>
              <w:top w:val="single" w:sz="4" w:space="0" w:color="auto"/>
              <w:left w:val="single" w:sz="4" w:space="0" w:color="auto"/>
              <w:bottom w:val="single" w:sz="4" w:space="0" w:color="auto"/>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7. Se vor selecta testele ce se doresc a fi efectuate, fie prin căutarea acestora după denumire fie prin selectarea din lista de teste si apăsarea butonului Adăuga.</w:t>
            </w:r>
          </w:p>
        </w:tc>
      </w:tr>
      <w:tr w:rsidR="00E85E38" w:rsidRPr="00680FD7" w:rsidTr="002072A5">
        <w:trPr>
          <w:trHeight w:val="581"/>
        </w:trPr>
        <w:tc>
          <w:tcPr>
            <w:tcW w:w="310" w:type="pct"/>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030" w:type="pct"/>
            <w:gridSpan w:val="2"/>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002" w:type="pct"/>
            <w:gridSpan w:val="2"/>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816" w:type="pct"/>
            <w:gridSpan w:val="3"/>
            <w:tcBorders>
              <w:top w:val="single" w:sz="4" w:space="0" w:color="auto"/>
              <w:left w:val="single" w:sz="4" w:space="0" w:color="auto"/>
              <w:bottom w:val="single" w:sz="4" w:space="0" w:color="auto"/>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8. Se va salva cererea de analize (cu recepție, cu etichetare sau fără recepție si etichetare)</w:t>
            </w:r>
          </w:p>
        </w:tc>
      </w:tr>
      <w:tr w:rsidR="00E85E38" w:rsidRPr="00680FD7" w:rsidTr="002072A5">
        <w:trPr>
          <w:trHeight w:val="581"/>
        </w:trPr>
        <w:tc>
          <w:tcPr>
            <w:tcW w:w="310" w:type="pct"/>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030" w:type="pct"/>
            <w:gridSpan w:val="2"/>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002" w:type="pct"/>
            <w:gridSpan w:val="2"/>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816" w:type="pct"/>
            <w:gridSpan w:val="3"/>
            <w:tcBorders>
              <w:top w:val="single" w:sz="4" w:space="0" w:color="auto"/>
              <w:left w:val="single" w:sz="4" w:space="0" w:color="auto"/>
              <w:bottom w:val="single" w:sz="4" w:space="0" w:color="auto"/>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9. Pentru verificare, se va vizualiza cererea înregistrata in modulul Cereri de analize.</w:t>
            </w:r>
          </w:p>
        </w:tc>
      </w:tr>
      <w:tr w:rsidR="00E85E38" w:rsidRPr="00680FD7" w:rsidTr="002072A5">
        <w:trPr>
          <w:trHeight w:val="543"/>
        </w:trPr>
        <w:tc>
          <w:tcPr>
            <w:tcW w:w="310" w:type="pct"/>
            <w:vMerge w:val="restart"/>
            <w:tcBorders>
              <w:top w:val="single" w:sz="4" w:space="0" w:color="auto"/>
              <w:left w:val="single" w:sz="4" w:space="0" w:color="auto"/>
              <w:bottom w:val="single" w:sz="4" w:space="0" w:color="auto"/>
              <w:right w:val="single" w:sz="4" w:space="0" w:color="auto"/>
            </w:tcBorders>
          </w:tcPr>
          <w:p w:rsidR="00AD33F4" w:rsidRPr="00680FD7" w:rsidRDefault="00AD33F4" w:rsidP="00AD33F4">
            <w:pPr>
              <w:numPr>
                <w:ilvl w:val="0"/>
                <w:numId w:val="119"/>
              </w:numPr>
              <w:spacing w:after="0" w:line="240" w:lineRule="auto"/>
              <w:rPr>
                <w:rFonts w:ascii="Trebuchet MS" w:eastAsia="Times New Roman" w:hAnsi="Trebuchet MS" w:cs="Arial"/>
                <w:lang w:eastAsia="ro-RO"/>
              </w:rPr>
            </w:pPr>
          </w:p>
        </w:tc>
        <w:tc>
          <w:tcPr>
            <w:tcW w:w="1030" w:type="pct"/>
            <w:gridSpan w:val="2"/>
            <w:vMerge w:val="restart"/>
            <w:tcBorders>
              <w:top w:val="single" w:sz="4" w:space="0" w:color="auto"/>
              <w:left w:val="single" w:sz="4" w:space="0" w:color="auto"/>
              <w:bottom w:val="single" w:sz="4" w:space="0" w:color="auto"/>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Recepție probe</w:t>
            </w:r>
          </w:p>
        </w:tc>
        <w:tc>
          <w:tcPr>
            <w:tcW w:w="842" w:type="pct"/>
            <w:vMerge w:val="restart"/>
            <w:tcBorders>
              <w:top w:val="single" w:sz="4" w:space="0" w:color="auto"/>
              <w:left w:val="single" w:sz="4" w:space="0" w:color="auto"/>
              <w:bottom w:val="single" w:sz="4" w:space="0" w:color="auto"/>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Un asistent face recepția probelor.</w:t>
            </w:r>
          </w:p>
        </w:tc>
        <w:tc>
          <w:tcPr>
            <w:tcW w:w="1002" w:type="pct"/>
            <w:gridSpan w:val="2"/>
            <w:vMerge w:val="restart"/>
            <w:tcBorders>
              <w:top w:val="single" w:sz="4" w:space="0" w:color="auto"/>
              <w:left w:val="single" w:sz="4" w:space="0" w:color="auto"/>
              <w:bottom w:val="single" w:sz="4" w:space="0" w:color="auto"/>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 xml:space="preserve">Se va folosi baza de date conținând cererile de analize adăugate anterior, salvate fără recepție si </w:t>
            </w:r>
            <w:r w:rsidRPr="00680FD7">
              <w:rPr>
                <w:rFonts w:ascii="Trebuchet MS" w:eastAsia="Times New Roman" w:hAnsi="Trebuchet MS" w:cs="Arial"/>
                <w:lang w:eastAsia="ro-RO"/>
              </w:rPr>
              <w:lastRenderedPageBreak/>
              <w:t>etichetare</w:t>
            </w:r>
          </w:p>
        </w:tc>
        <w:tc>
          <w:tcPr>
            <w:tcW w:w="1816" w:type="pct"/>
            <w:gridSpan w:val="3"/>
            <w:tcBorders>
              <w:top w:val="single" w:sz="4" w:space="0" w:color="auto"/>
              <w:left w:val="single" w:sz="4" w:space="0" w:color="auto"/>
              <w:bottom w:val="single" w:sz="4" w:space="0" w:color="auto"/>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lastRenderedPageBreak/>
              <w:t>1. Se deschide modulul Recepție (LIMS-&gt;Management probe). Vor fi afișate cererile de analize ce urmează a fi recepționate pe laboratorul si compartimentul curent.</w:t>
            </w:r>
          </w:p>
        </w:tc>
      </w:tr>
      <w:tr w:rsidR="00E85E38" w:rsidRPr="00680FD7" w:rsidTr="002072A5">
        <w:trPr>
          <w:trHeight w:val="390"/>
        </w:trPr>
        <w:tc>
          <w:tcPr>
            <w:tcW w:w="310" w:type="pct"/>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030" w:type="pct"/>
            <w:gridSpan w:val="2"/>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002" w:type="pct"/>
            <w:gridSpan w:val="2"/>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816" w:type="pct"/>
            <w:gridSpan w:val="3"/>
            <w:tcBorders>
              <w:top w:val="single" w:sz="4" w:space="0" w:color="auto"/>
              <w:left w:val="single" w:sz="4" w:space="0" w:color="auto"/>
              <w:bottom w:val="single" w:sz="4" w:space="0" w:color="auto"/>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 xml:space="preserve">2. Pentru validarea recepției se acționează butonul Recepție proba, din dreptul cererii de </w:t>
            </w:r>
            <w:r w:rsidRPr="00680FD7">
              <w:rPr>
                <w:rFonts w:ascii="Trebuchet MS" w:eastAsia="Times New Roman" w:hAnsi="Trebuchet MS" w:cs="Arial"/>
                <w:lang w:eastAsia="ro-RO"/>
              </w:rPr>
              <w:lastRenderedPageBreak/>
              <w:t>analize si se selectează probele pentru care se dorește efectuarea recepției.</w:t>
            </w:r>
          </w:p>
        </w:tc>
      </w:tr>
      <w:tr w:rsidR="00E85E38" w:rsidRPr="00680FD7" w:rsidTr="002072A5">
        <w:trPr>
          <w:trHeight w:val="390"/>
        </w:trPr>
        <w:tc>
          <w:tcPr>
            <w:tcW w:w="310" w:type="pct"/>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030" w:type="pct"/>
            <w:gridSpan w:val="2"/>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002" w:type="pct"/>
            <w:gridSpan w:val="2"/>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816" w:type="pct"/>
            <w:gridSpan w:val="3"/>
            <w:tcBorders>
              <w:top w:val="single" w:sz="4" w:space="0" w:color="auto"/>
              <w:left w:val="single" w:sz="4" w:space="0" w:color="auto"/>
              <w:bottom w:val="single" w:sz="4" w:space="0" w:color="auto"/>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3. Se salvează recepția probelor selectate, cererea de analize va fi scoasa din Recepție, trebuind sa fie afișata in Teste -&gt; Lista de lucru.</w:t>
            </w:r>
          </w:p>
        </w:tc>
      </w:tr>
      <w:tr w:rsidR="00E85E38" w:rsidRPr="00680FD7" w:rsidTr="002072A5">
        <w:trPr>
          <w:trHeight w:val="581"/>
        </w:trPr>
        <w:tc>
          <w:tcPr>
            <w:tcW w:w="310" w:type="pct"/>
            <w:vMerge w:val="restart"/>
            <w:tcBorders>
              <w:top w:val="single" w:sz="4" w:space="0" w:color="auto"/>
              <w:left w:val="single" w:sz="4" w:space="0" w:color="auto"/>
              <w:bottom w:val="single" w:sz="4" w:space="0" w:color="auto"/>
              <w:right w:val="single" w:sz="4" w:space="0" w:color="auto"/>
            </w:tcBorders>
          </w:tcPr>
          <w:p w:rsidR="00AD33F4" w:rsidRPr="00680FD7" w:rsidRDefault="00AD33F4" w:rsidP="00AD33F4">
            <w:pPr>
              <w:numPr>
                <w:ilvl w:val="0"/>
                <w:numId w:val="119"/>
              </w:numPr>
              <w:spacing w:after="0" w:line="240" w:lineRule="auto"/>
              <w:rPr>
                <w:rFonts w:ascii="Trebuchet MS" w:eastAsia="Times New Roman" w:hAnsi="Trebuchet MS" w:cs="Arial"/>
                <w:lang w:eastAsia="ro-RO"/>
              </w:rPr>
            </w:pPr>
          </w:p>
        </w:tc>
        <w:tc>
          <w:tcPr>
            <w:tcW w:w="1030" w:type="pct"/>
            <w:gridSpan w:val="2"/>
            <w:vMerge w:val="restart"/>
            <w:tcBorders>
              <w:top w:val="single" w:sz="4" w:space="0" w:color="auto"/>
              <w:left w:val="single" w:sz="4" w:space="0" w:color="auto"/>
              <w:bottom w:val="single" w:sz="4" w:space="0" w:color="auto"/>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Înregistrare rezultate teste</w:t>
            </w:r>
          </w:p>
        </w:tc>
        <w:tc>
          <w:tcPr>
            <w:tcW w:w="842" w:type="pct"/>
            <w:vMerge w:val="restart"/>
            <w:tcBorders>
              <w:top w:val="single" w:sz="4" w:space="0" w:color="auto"/>
              <w:left w:val="single" w:sz="4" w:space="0" w:color="auto"/>
              <w:bottom w:val="single" w:sz="4" w:space="0" w:color="auto"/>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Asistentul efectuează testele si urmează sa introducă manual rezultatele obținute</w:t>
            </w:r>
          </w:p>
        </w:tc>
        <w:tc>
          <w:tcPr>
            <w:tcW w:w="1002" w:type="pct"/>
            <w:gridSpan w:val="2"/>
            <w:vMerge w:val="restart"/>
            <w:tcBorders>
              <w:top w:val="single" w:sz="4" w:space="0" w:color="auto"/>
              <w:left w:val="single" w:sz="4" w:space="0" w:color="auto"/>
              <w:bottom w:val="single" w:sz="4" w:space="0" w:color="auto"/>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Se va folosi o baza de date cu teste aflate in Lista de lucru</w:t>
            </w:r>
          </w:p>
        </w:tc>
        <w:tc>
          <w:tcPr>
            <w:tcW w:w="1816" w:type="pct"/>
            <w:gridSpan w:val="3"/>
            <w:tcBorders>
              <w:top w:val="single" w:sz="4" w:space="0" w:color="auto"/>
              <w:left w:val="single" w:sz="4" w:space="0" w:color="auto"/>
              <w:bottom w:val="single" w:sz="4" w:space="0" w:color="auto"/>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 xml:space="preserve">1. Se deschide modulul Lista de lucru (LIMS-&gt;Management probe -&gt;Teste) </w:t>
            </w:r>
            <w:bookmarkStart w:id="433" w:name="_Hlk327530012"/>
            <w:r w:rsidRPr="00680FD7">
              <w:rPr>
                <w:rFonts w:ascii="Trebuchet MS" w:eastAsia="Times New Roman" w:hAnsi="Trebuchet MS" w:cs="Arial"/>
                <w:lang w:eastAsia="ro-RO"/>
              </w:rPr>
              <w:t>si se va identifica cererea de analize corespunzătoare pacientului.</w:t>
            </w:r>
            <w:bookmarkEnd w:id="433"/>
          </w:p>
        </w:tc>
      </w:tr>
      <w:tr w:rsidR="00E85E38" w:rsidRPr="00680FD7" w:rsidTr="002072A5">
        <w:trPr>
          <w:trHeight w:val="581"/>
        </w:trPr>
        <w:tc>
          <w:tcPr>
            <w:tcW w:w="310" w:type="pct"/>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030" w:type="pct"/>
            <w:gridSpan w:val="2"/>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002" w:type="pct"/>
            <w:gridSpan w:val="2"/>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816" w:type="pct"/>
            <w:gridSpan w:val="3"/>
            <w:tcBorders>
              <w:top w:val="single" w:sz="4" w:space="0" w:color="auto"/>
              <w:left w:val="single" w:sz="4" w:space="0" w:color="auto"/>
              <w:bottom w:val="single" w:sz="4" w:space="0" w:color="auto"/>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2. Se apăsa butonul Introducere rezultate din dreptul cererii de analize.</w:t>
            </w:r>
          </w:p>
        </w:tc>
      </w:tr>
      <w:tr w:rsidR="00E85E38" w:rsidRPr="00680FD7" w:rsidTr="002072A5">
        <w:trPr>
          <w:trHeight w:val="581"/>
        </w:trPr>
        <w:tc>
          <w:tcPr>
            <w:tcW w:w="310" w:type="pct"/>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030" w:type="pct"/>
            <w:gridSpan w:val="2"/>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002" w:type="pct"/>
            <w:gridSpan w:val="2"/>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816" w:type="pct"/>
            <w:gridSpan w:val="3"/>
            <w:tcBorders>
              <w:top w:val="single" w:sz="4" w:space="0" w:color="auto"/>
              <w:left w:val="single" w:sz="4" w:space="0" w:color="auto"/>
              <w:bottom w:val="single" w:sz="4" w:space="0" w:color="auto"/>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3. Se vor introduce valorile numerice in câmpul rezultat aferent fiecărei înregistrări. In funcție de caz, se vor introduce si detalii de testare, prin acționarea butonului Detalii/Observații din dreptul acestuia. In cazul in care testul este compus (protocol), se va acționa butonul Completează rezultat test, prin care se va deschide o fereastra noua, conținând intrări pentru testele conținute de acesta, aici introducându-se rezultatele.</w:t>
            </w:r>
          </w:p>
        </w:tc>
      </w:tr>
      <w:tr w:rsidR="00E85E38" w:rsidRPr="00680FD7" w:rsidTr="002072A5">
        <w:trPr>
          <w:trHeight w:val="570"/>
        </w:trPr>
        <w:tc>
          <w:tcPr>
            <w:tcW w:w="310" w:type="pct"/>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030" w:type="pct"/>
            <w:gridSpan w:val="2"/>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002" w:type="pct"/>
            <w:gridSpan w:val="2"/>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816" w:type="pct"/>
            <w:gridSpan w:val="3"/>
            <w:tcBorders>
              <w:top w:val="single" w:sz="4" w:space="0" w:color="auto"/>
              <w:left w:val="single" w:sz="4" w:space="0" w:color="auto"/>
              <w:bottom w:val="single" w:sz="4" w:space="0" w:color="auto"/>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4. Se apăsa butonul Salvează pana la închiderea ferestrei de Introducere rezultate.</w:t>
            </w:r>
          </w:p>
        </w:tc>
      </w:tr>
      <w:tr w:rsidR="00E85E38" w:rsidRPr="00680FD7" w:rsidTr="002072A5">
        <w:trPr>
          <w:trHeight w:val="581"/>
        </w:trPr>
        <w:tc>
          <w:tcPr>
            <w:tcW w:w="310" w:type="pct"/>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030" w:type="pct"/>
            <w:gridSpan w:val="2"/>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002" w:type="pct"/>
            <w:gridSpan w:val="2"/>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816" w:type="pct"/>
            <w:gridSpan w:val="3"/>
            <w:tcBorders>
              <w:top w:val="single" w:sz="4" w:space="0" w:color="auto"/>
              <w:left w:val="single" w:sz="4" w:space="0" w:color="auto"/>
              <w:bottom w:val="single" w:sz="4" w:space="0" w:color="auto"/>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 xml:space="preserve">5. Se verifica daca testele pentru care s-au introdus rezultate au fost scoase din Lista de lucru si se regăsesc in modulul Finalizate </w:t>
            </w:r>
            <w:bookmarkStart w:id="434" w:name="_Hlk327529989"/>
            <w:r w:rsidRPr="00680FD7">
              <w:rPr>
                <w:rFonts w:ascii="Trebuchet MS" w:eastAsia="Times New Roman" w:hAnsi="Trebuchet MS" w:cs="Arial"/>
                <w:lang w:eastAsia="ro-RO"/>
              </w:rPr>
              <w:t>(LIMS-&gt;Management probe -&gt; Teste -&gt;Finalizate/Aprobate)</w:t>
            </w:r>
            <w:bookmarkEnd w:id="434"/>
          </w:p>
        </w:tc>
      </w:tr>
      <w:tr w:rsidR="00E85E38" w:rsidRPr="00680FD7" w:rsidTr="002072A5">
        <w:trPr>
          <w:trHeight w:val="581"/>
        </w:trPr>
        <w:tc>
          <w:tcPr>
            <w:tcW w:w="310" w:type="pct"/>
            <w:vMerge w:val="restart"/>
            <w:tcBorders>
              <w:top w:val="single" w:sz="4" w:space="0" w:color="auto"/>
              <w:left w:val="single" w:sz="4" w:space="0" w:color="auto"/>
              <w:bottom w:val="single" w:sz="4" w:space="0" w:color="auto"/>
              <w:right w:val="single" w:sz="4" w:space="0" w:color="auto"/>
            </w:tcBorders>
          </w:tcPr>
          <w:p w:rsidR="00AD33F4" w:rsidRPr="00680FD7" w:rsidRDefault="00AD33F4" w:rsidP="00AD33F4">
            <w:pPr>
              <w:numPr>
                <w:ilvl w:val="0"/>
                <w:numId w:val="119"/>
              </w:numPr>
              <w:spacing w:after="0" w:line="240" w:lineRule="auto"/>
              <w:rPr>
                <w:rFonts w:ascii="Trebuchet MS" w:eastAsia="Times New Roman" w:hAnsi="Trebuchet MS" w:cs="Arial"/>
                <w:lang w:eastAsia="ro-RO"/>
              </w:rPr>
            </w:pPr>
          </w:p>
        </w:tc>
        <w:tc>
          <w:tcPr>
            <w:tcW w:w="1030" w:type="pct"/>
            <w:gridSpan w:val="2"/>
            <w:vMerge w:val="restart"/>
            <w:tcBorders>
              <w:top w:val="single" w:sz="4" w:space="0" w:color="auto"/>
              <w:left w:val="single" w:sz="4" w:space="0" w:color="auto"/>
              <w:bottom w:val="single" w:sz="4" w:space="0" w:color="auto"/>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Aprobare rezultate pentru o cerere de analize</w:t>
            </w:r>
          </w:p>
        </w:tc>
        <w:tc>
          <w:tcPr>
            <w:tcW w:w="842" w:type="pct"/>
            <w:vMerge w:val="restart"/>
            <w:tcBorders>
              <w:top w:val="single" w:sz="4" w:space="0" w:color="auto"/>
              <w:left w:val="single" w:sz="4" w:space="0" w:color="auto"/>
              <w:bottom w:val="single" w:sz="4" w:space="0" w:color="auto"/>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Seful de laborator / medicul specialist dorește sa aprobe rezultatele unei anumite cereri de analize</w:t>
            </w:r>
          </w:p>
        </w:tc>
        <w:tc>
          <w:tcPr>
            <w:tcW w:w="1002" w:type="pct"/>
            <w:gridSpan w:val="2"/>
            <w:vMerge w:val="restart"/>
            <w:tcBorders>
              <w:top w:val="single" w:sz="4" w:space="0" w:color="auto"/>
              <w:left w:val="single" w:sz="4" w:space="0" w:color="auto"/>
              <w:bottom w:val="single" w:sz="4" w:space="0" w:color="auto"/>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Se va folosi o baza de date conținând teste cu rezultate completate</w:t>
            </w:r>
          </w:p>
        </w:tc>
        <w:tc>
          <w:tcPr>
            <w:tcW w:w="1816" w:type="pct"/>
            <w:gridSpan w:val="3"/>
            <w:tcBorders>
              <w:top w:val="single" w:sz="4" w:space="0" w:color="auto"/>
              <w:left w:val="single" w:sz="4" w:space="0" w:color="auto"/>
              <w:bottom w:val="single" w:sz="4" w:space="0" w:color="auto"/>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 xml:space="preserve">1. </w:t>
            </w:r>
            <w:bookmarkStart w:id="435" w:name="_Hlk327530300"/>
            <w:r w:rsidRPr="00680FD7">
              <w:rPr>
                <w:rFonts w:ascii="Trebuchet MS" w:eastAsia="Times New Roman" w:hAnsi="Trebuchet MS" w:cs="Arial"/>
                <w:lang w:eastAsia="ro-RO"/>
              </w:rPr>
              <w:t>Se deschide modulul Finalizate/Aprobate (LIMS-&gt;Management probe -&gt;Teste) si se va identifica cererea de analize corespunzătoare pacientului.</w:t>
            </w:r>
            <w:bookmarkEnd w:id="435"/>
          </w:p>
        </w:tc>
      </w:tr>
      <w:tr w:rsidR="00E85E38" w:rsidRPr="00680FD7" w:rsidTr="002072A5">
        <w:trPr>
          <w:trHeight w:val="581"/>
        </w:trPr>
        <w:tc>
          <w:tcPr>
            <w:tcW w:w="310" w:type="pct"/>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030" w:type="pct"/>
            <w:gridSpan w:val="2"/>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002" w:type="pct"/>
            <w:gridSpan w:val="2"/>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816" w:type="pct"/>
            <w:gridSpan w:val="3"/>
            <w:tcBorders>
              <w:top w:val="single" w:sz="4" w:space="0" w:color="auto"/>
              <w:left w:val="single" w:sz="4" w:space="0" w:color="auto"/>
              <w:bottom w:val="single" w:sz="4" w:space="0" w:color="auto"/>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 xml:space="preserve">2. </w:t>
            </w:r>
            <w:bookmarkStart w:id="436" w:name="_Hlk327530328"/>
            <w:r w:rsidRPr="00680FD7">
              <w:rPr>
                <w:rFonts w:ascii="Trebuchet MS" w:eastAsia="Times New Roman" w:hAnsi="Trebuchet MS" w:cs="Arial"/>
                <w:lang w:eastAsia="ro-RO"/>
              </w:rPr>
              <w:t>Se apăsa butonul Aprobare rezultate teste din dreptul cererii de analize si se confirma aprobarea acestora prin apăsarea butonului Da.</w:t>
            </w:r>
            <w:bookmarkEnd w:id="436"/>
          </w:p>
        </w:tc>
      </w:tr>
      <w:tr w:rsidR="00E85E38" w:rsidRPr="00680FD7" w:rsidTr="002072A5">
        <w:trPr>
          <w:trHeight w:val="596"/>
        </w:trPr>
        <w:tc>
          <w:tcPr>
            <w:tcW w:w="310" w:type="pct"/>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030" w:type="pct"/>
            <w:gridSpan w:val="2"/>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002" w:type="pct"/>
            <w:gridSpan w:val="2"/>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816" w:type="pct"/>
            <w:gridSpan w:val="3"/>
            <w:tcBorders>
              <w:top w:val="single" w:sz="4" w:space="0" w:color="auto"/>
              <w:left w:val="single" w:sz="4" w:space="0" w:color="auto"/>
              <w:bottom w:val="single" w:sz="4" w:space="0" w:color="auto"/>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3. Se verifica aprobarea cererii de analize in tab-ul Aprobate.</w:t>
            </w:r>
          </w:p>
        </w:tc>
      </w:tr>
      <w:tr w:rsidR="00E85E38" w:rsidRPr="00680FD7" w:rsidTr="002072A5">
        <w:trPr>
          <w:trHeight w:val="596"/>
        </w:trPr>
        <w:tc>
          <w:tcPr>
            <w:tcW w:w="310" w:type="pct"/>
            <w:vMerge w:val="restart"/>
            <w:tcBorders>
              <w:top w:val="single" w:sz="4" w:space="0" w:color="auto"/>
              <w:left w:val="single" w:sz="4" w:space="0" w:color="auto"/>
              <w:bottom w:val="single" w:sz="4" w:space="0" w:color="auto"/>
              <w:right w:val="single" w:sz="4" w:space="0" w:color="auto"/>
            </w:tcBorders>
          </w:tcPr>
          <w:p w:rsidR="00AD33F4" w:rsidRPr="00680FD7" w:rsidRDefault="00AD33F4" w:rsidP="00AD33F4">
            <w:pPr>
              <w:numPr>
                <w:ilvl w:val="0"/>
                <w:numId w:val="119"/>
              </w:numPr>
              <w:spacing w:after="0" w:line="240" w:lineRule="auto"/>
              <w:rPr>
                <w:rFonts w:ascii="Trebuchet MS" w:eastAsia="Times New Roman" w:hAnsi="Trebuchet MS" w:cs="Arial"/>
                <w:lang w:eastAsia="ro-RO"/>
              </w:rPr>
            </w:pPr>
          </w:p>
        </w:tc>
        <w:tc>
          <w:tcPr>
            <w:tcW w:w="1030" w:type="pct"/>
            <w:gridSpan w:val="2"/>
            <w:vMerge w:val="restart"/>
            <w:tcBorders>
              <w:top w:val="single" w:sz="4" w:space="0" w:color="auto"/>
              <w:left w:val="single" w:sz="4" w:space="0" w:color="auto"/>
              <w:bottom w:val="single" w:sz="4" w:space="0" w:color="auto"/>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Invalidare rezultat pentru un test al unei cereri de analize</w:t>
            </w:r>
          </w:p>
        </w:tc>
        <w:tc>
          <w:tcPr>
            <w:tcW w:w="842" w:type="pct"/>
            <w:vMerge w:val="restart"/>
            <w:tcBorders>
              <w:top w:val="single" w:sz="4" w:space="0" w:color="auto"/>
              <w:left w:val="single" w:sz="4" w:space="0" w:color="auto"/>
              <w:bottom w:val="single" w:sz="4" w:space="0" w:color="auto"/>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Seful de laborator / medicul  specialist identifica o valoare eronata pentru un test al unei cereri de analize</w:t>
            </w:r>
          </w:p>
        </w:tc>
        <w:tc>
          <w:tcPr>
            <w:tcW w:w="1002" w:type="pct"/>
            <w:gridSpan w:val="2"/>
            <w:vMerge w:val="restart"/>
            <w:tcBorders>
              <w:top w:val="single" w:sz="4" w:space="0" w:color="auto"/>
              <w:left w:val="single" w:sz="4" w:space="0" w:color="auto"/>
              <w:bottom w:val="single" w:sz="4" w:space="0" w:color="auto"/>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Se va folosi o baza de date conținând teste cu rezultate completate</w:t>
            </w:r>
          </w:p>
        </w:tc>
        <w:tc>
          <w:tcPr>
            <w:tcW w:w="1816" w:type="pct"/>
            <w:gridSpan w:val="3"/>
            <w:tcBorders>
              <w:top w:val="single" w:sz="4" w:space="0" w:color="auto"/>
              <w:left w:val="single" w:sz="4" w:space="0" w:color="auto"/>
              <w:bottom w:val="single" w:sz="4" w:space="0" w:color="auto"/>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 xml:space="preserve">1. Se deschide modulul Finalizate/Aprobate (LIMS-&gt;Management probe -&gt;Teste) </w:t>
            </w:r>
            <w:bookmarkStart w:id="437" w:name="_Hlk327530547"/>
            <w:r w:rsidRPr="00680FD7">
              <w:rPr>
                <w:rFonts w:ascii="Trebuchet MS" w:eastAsia="Times New Roman" w:hAnsi="Trebuchet MS" w:cs="Arial"/>
                <w:lang w:eastAsia="ro-RO"/>
              </w:rPr>
              <w:t>si se va identifica cererea de analize corespunzătoare pacientului.</w:t>
            </w:r>
            <w:bookmarkEnd w:id="437"/>
          </w:p>
        </w:tc>
      </w:tr>
      <w:tr w:rsidR="00E85E38" w:rsidRPr="00680FD7" w:rsidTr="002072A5">
        <w:trPr>
          <w:trHeight w:val="596"/>
        </w:trPr>
        <w:tc>
          <w:tcPr>
            <w:tcW w:w="310" w:type="pct"/>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030" w:type="pct"/>
            <w:gridSpan w:val="2"/>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002" w:type="pct"/>
            <w:gridSpan w:val="2"/>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816" w:type="pct"/>
            <w:gridSpan w:val="3"/>
            <w:tcBorders>
              <w:top w:val="single" w:sz="4" w:space="0" w:color="auto"/>
              <w:left w:val="single" w:sz="4" w:space="0" w:color="auto"/>
              <w:bottom w:val="single" w:sz="4" w:space="0" w:color="auto"/>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2. Se apăsa butonul Întoarcere teste in lista de lucru din dreptul cererii de analize si se confirma prin apăsarea butonului Da.</w:t>
            </w:r>
          </w:p>
        </w:tc>
      </w:tr>
      <w:tr w:rsidR="00E85E38" w:rsidRPr="00680FD7" w:rsidTr="002072A5">
        <w:trPr>
          <w:trHeight w:val="596"/>
        </w:trPr>
        <w:tc>
          <w:tcPr>
            <w:tcW w:w="310" w:type="pct"/>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030" w:type="pct"/>
            <w:gridSpan w:val="2"/>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002" w:type="pct"/>
            <w:gridSpan w:val="2"/>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816" w:type="pct"/>
            <w:gridSpan w:val="3"/>
            <w:tcBorders>
              <w:top w:val="single" w:sz="4" w:space="0" w:color="auto"/>
              <w:left w:val="single" w:sz="4" w:space="0" w:color="auto"/>
              <w:bottom w:val="single" w:sz="4" w:space="0" w:color="auto"/>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3. Se verifica invalidarea rezultatelor in Lista de lucru.</w:t>
            </w:r>
          </w:p>
        </w:tc>
      </w:tr>
      <w:tr w:rsidR="00E85E38" w:rsidRPr="00680FD7" w:rsidTr="002072A5">
        <w:trPr>
          <w:trHeight w:val="581"/>
        </w:trPr>
        <w:tc>
          <w:tcPr>
            <w:tcW w:w="310" w:type="pct"/>
            <w:vMerge w:val="restart"/>
            <w:tcBorders>
              <w:top w:val="single" w:sz="4" w:space="0" w:color="auto"/>
              <w:left w:val="single" w:sz="4" w:space="0" w:color="auto"/>
              <w:bottom w:val="single" w:sz="4" w:space="0" w:color="auto"/>
              <w:right w:val="single" w:sz="4" w:space="0" w:color="auto"/>
            </w:tcBorders>
          </w:tcPr>
          <w:p w:rsidR="00AD33F4" w:rsidRPr="00680FD7" w:rsidRDefault="00AD33F4" w:rsidP="00AD33F4">
            <w:pPr>
              <w:numPr>
                <w:ilvl w:val="0"/>
                <w:numId w:val="119"/>
              </w:numPr>
              <w:spacing w:after="0" w:line="240" w:lineRule="auto"/>
              <w:rPr>
                <w:rFonts w:ascii="Trebuchet MS" w:eastAsia="Times New Roman" w:hAnsi="Trebuchet MS" w:cs="Arial"/>
                <w:lang w:eastAsia="ro-RO"/>
              </w:rPr>
            </w:pPr>
          </w:p>
        </w:tc>
        <w:tc>
          <w:tcPr>
            <w:tcW w:w="1030" w:type="pct"/>
            <w:gridSpan w:val="2"/>
            <w:vMerge w:val="restart"/>
            <w:tcBorders>
              <w:top w:val="single" w:sz="4" w:space="0" w:color="auto"/>
              <w:left w:val="single" w:sz="4" w:space="0" w:color="auto"/>
              <w:bottom w:val="single" w:sz="4" w:space="0" w:color="auto"/>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Tipărire buletin de analize</w:t>
            </w:r>
          </w:p>
        </w:tc>
        <w:tc>
          <w:tcPr>
            <w:tcW w:w="842" w:type="pct"/>
            <w:vMerge w:val="restart"/>
            <w:tcBorders>
              <w:top w:val="single" w:sz="4" w:space="0" w:color="auto"/>
              <w:left w:val="single" w:sz="4" w:space="0" w:color="auto"/>
              <w:bottom w:val="single" w:sz="4" w:space="0" w:color="auto"/>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Asistentul primește cererea de a tipări un buletin de analize pentru o cerere aprobata</w:t>
            </w:r>
          </w:p>
        </w:tc>
        <w:tc>
          <w:tcPr>
            <w:tcW w:w="1002" w:type="pct"/>
            <w:gridSpan w:val="2"/>
            <w:vMerge w:val="restart"/>
            <w:tcBorders>
              <w:top w:val="single" w:sz="4" w:space="0" w:color="auto"/>
              <w:left w:val="single" w:sz="4" w:space="0" w:color="auto"/>
              <w:bottom w:val="single" w:sz="4" w:space="0" w:color="auto"/>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Se va folosi o baza de date conținând teste aprobate</w:t>
            </w:r>
          </w:p>
        </w:tc>
        <w:tc>
          <w:tcPr>
            <w:tcW w:w="1816" w:type="pct"/>
            <w:gridSpan w:val="3"/>
            <w:tcBorders>
              <w:top w:val="single" w:sz="4" w:space="0" w:color="auto"/>
              <w:left w:val="single" w:sz="4" w:space="0" w:color="auto"/>
              <w:bottom w:val="single" w:sz="4" w:space="0" w:color="auto"/>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1. Se deschide modulul Cereri de analize (LIMS-&gt;Management probe) si se va identifica cererea de analize.</w:t>
            </w:r>
          </w:p>
        </w:tc>
      </w:tr>
      <w:tr w:rsidR="00E85E38" w:rsidRPr="00680FD7" w:rsidTr="002072A5">
        <w:trPr>
          <w:trHeight w:val="581"/>
        </w:trPr>
        <w:tc>
          <w:tcPr>
            <w:tcW w:w="310" w:type="pct"/>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030" w:type="pct"/>
            <w:gridSpan w:val="2"/>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002" w:type="pct"/>
            <w:gridSpan w:val="2"/>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816" w:type="pct"/>
            <w:gridSpan w:val="3"/>
            <w:tcBorders>
              <w:top w:val="single" w:sz="4" w:space="0" w:color="auto"/>
              <w:left w:val="single" w:sz="4" w:space="0" w:color="auto"/>
              <w:bottom w:val="single" w:sz="4" w:space="0" w:color="auto"/>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2. Se apăsa butonul Tipărire buletin de analize din dreptul cererii de analize.</w:t>
            </w:r>
          </w:p>
        </w:tc>
      </w:tr>
      <w:tr w:rsidR="00E85E38" w:rsidRPr="00680FD7" w:rsidTr="002072A5">
        <w:trPr>
          <w:trHeight w:val="401"/>
        </w:trPr>
        <w:tc>
          <w:tcPr>
            <w:tcW w:w="310" w:type="pct"/>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030" w:type="pct"/>
            <w:gridSpan w:val="2"/>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002" w:type="pct"/>
            <w:gridSpan w:val="2"/>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816" w:type="pct"/>
            <w:gridSpan w:val="3"/>
            <w:tcBorders>
              <w:top w:val="single" w:sz="4" w:space="0" w:color="auto"/>
              <w:left w:val="single" w:sz="4" w:space="0" w:color="auto"/>
              <w:bottom w:val="single" w:sz="4" w:space="0" w:color="auto"/>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3. Se apăsa butonul Imprima.</w:t>
            </w:r>
          </w:p>
        </w:tc>
      </w:tr>
      <w:tr w:rsidR="00E85E38" w:rsidRPr="00680FD7" w:rsidTr="002072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4" w:type="pct"/>
          <w:trHeight w:val="443"/>
        </w:trPr>
        <w:tc>
          <w:tcPr>
            <w:tcW w:w="4906" w:type="pct"/>
            <w:gridSpan w:val="8"/>
            <w:tcBorders>
              <w:top w:val="single" w:sz="4" w:space="0" w:color="auto"/>
              <w:left w:val="single" w:sz="4" w:space="0" w:color="auto"/>
              <w:bottom w:val="single" w:sz="4" w:space="0" w:color="auto"/>
              <w:right w:val="single" w:sz="4" w:space="0" w:color="auto"/>
            </w:tcBorders>
            <w:shd w:val="clear" w:color="auto" w:fill="D8D8D8"/>
            <w:hideMark/>
          </w:tcPr>
          <w:p w:rsidR="00AD33F4" w:rsidRPr="00680FD7" w:rsidRDefault="00AD33F4">
            <w:pPr>
              <w:spacing w:after="0" w:line="240" w:lineRule="auto"/>
              <w:rPr>
                <w:rFonts w:ascii="Trebuchet MS" w:eastAsia="Times New Roman" w:hAnsi="Trebuchet MS" w:cs="Arial"/>
                <w:b/>
                <w:bCs/>
                <w:lang w:eastAsia="ro-RO"/>
              </w:rPr>
            </w:pPr>
            <w:r w:rsidRPr="00680FD7">
              <w:rPr>
                <w:rFonts w:ascii="Trebuchet MS" w:eastAsia="Times New Roman" w:hAnsi="Trebuchet MS" w:cs="Arial"/>
                <w:b/>
                <w:bCs/>
                <w:lang w:eastAsia="ro-RO"/>
              </w:rPr>
              <w:t xml:space="preserve">MODUL FARMACIE </w:t>
            </w:r>
          </w:p>
        </w:tc>
      </w:tr>
      <w:tr w:rsidR="00E85E38" w:rsidRPr="00680FD7" w:rsidTr="002072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4" w:type="pct"/>
          <w:trHeight w:val="581"/>
        </w:trPr>
        <w:tc>
          <w:tcPr>
            <w:tcW w:w="310" w:type="pct"/>
            <w:tcBorders>
              <w:top w:val="nil"/>
              <w:left w:val="single" w:sz="4" w:space="0" w:color="auto"/>
              <w:bottom w:val="nil"/>
              <w:right w:val="single" w:sz="4" w:space="0" w:color="auto"/>
            </w:tcBorders>
            <w:shd w:val="clear" w:color="auto" w:fill="808080"/>
            <w:hideMark/>
          </w:tcPr>
          <w:p w:rsidR="00AD33F4" w:rsidRPr="00680FD7" w:rsidRDefault="00AD33F4">
            <w:pPr>
              <w:spacing w:after="0" w:line="240" w:lineRule="auto"/>
              <w:jc w:val="center"/>
              <w:rPr>
                <w:rFonts w:ascii="Trebuchet MS" w:eastAsia="Times New Roman" w:hAnsi="Trebuchet MS" w:cs="Arial"/>
                <w:lang w:eastAsia="ro-RO"/>
              </w:rPr>
            </w:pPr>
            <w:r w:rsidRPr="00680FD7">
              <w:rPr>
                <w:rFonts w:ascii="Trebuchet MS" w:eastAsia="Times New Roman" w:hAnsi="Trebuchet MS" w:cs="Arial"/>
                <w:lang w:eastAsia="ro-RO"/>
              </w:rPr>
              <w:t>Cod</w:t>
            </w:r>
          </w:p>
        </w:tc>
        <w:tc>
          <w:tcPr>
            <w:tcW w:w="832" w:type="pct"/>
            <w:tcBorders>
              <w:top w:val="nil"/>
              <w:left w:val="nil"/>
              <w:bottom w:val="nil"/>
              <w:right w:val="single" w:sz="4" w:space="0" w:color="auto"/>
            </w:tcBorders>
            <w:shd w:val="clear" w:color="auto" w:fill="808080"/>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Denumire</w:t>
            </w:r>
          </w:p>
        </w:tc>
        <w:tc>
          <w:tcPr>
            <w:tcW w:w="1311" w:type="pct"/>
            <w:gridSpan w:val="3"/>
            <w:tcBorders>
              <w:top w:val="nil"/>
              <w:left w:val="nil"/>
              <w:bottom w:val="nil"/>
              <w:right w:val="single" w:sz="4" w:space="0" w:color="auto"/>
            </w:tcBorders>
            <w:shd w:val="clear" w:color="auto" w:fill="808080"/>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Descriere</w:t>
            </w:r>
          </w:p>
        </w:tc>
        <w:tc>
          <w:tcPr>
            <w:tcW w:w="1120" w:type="pct"/>
            <w:gridSpan w:val="2"/>
            <w:tcBorders>
              <w:top w:val="nil"/>
              <w:left w:val="nil"/>
              <w:bottom w:val="nil"/>
              <w:right w:val="single" w:sz="4" w:space="0" w:color="auto"/>
            </w:tcBorders>
            <w:shd w:val="clear" w:color="auto" w:fill="808080"/>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Date initiale</w:t>
            </w:r>
          </w:p>
        </w:tc>
        <w:tc>
          <w:tcPr>
            <w:tcW w:w="1333" w:type="pct"/>
            <w:tcBorders>
              <w:top w:val="nil"/>
              <w:left w:val="nil"/>
              <w:bottom w:val="nil"/>
              <w:right w:val="single" w:sz="4" w:space="0" w:color="auto"/>
            </w:tcBorders>
            <w:shd w:val="clear" w:color="auto" w:fill="808080"/>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Actiuni de testare</w:t>
            </w:r>
          </w:p>
        </w:tc>
      </w:tr>
      <w:tr w:rsidR="00E85E38" w:rsidRPr="00680FD7" w:rsidTr="002072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4" w:type="pct"/>
          <w:trHeight w:val="581"/>
        </w:trPr>
        <w:tc>
          <w:tcPr>
            <w:tcW w:w="310" w:type="pct"/>
            <w:vMerge w:val="restart"/>
            <w:tcBorders>
              <w:top w:val="single" w:sz="4" w:space="0" w:color="auto"/>
              <w:left w:val="single" w:sz="4" w:space="0" w:color="auto"/>
              <w:bottom w:val="nil"/>
              <w:right w:val="single" w:sz="4" w:space="0" w:color="auto"/>
            </w:tcBorders>
          </w:tcPr>
          <w:p w:rsidR="00AD33F4" w:rsidRPr="00680FD7" w:rsidRDefault="00AD33F4" w:rsidP="00AD33F4">
            <w:pPr>
              <w:numPr>
                <w:ilvl w:val="0"/>
                <w:numId w:val="118"/>
              </w:numPr>
              <w:spacing w:after="0" w:line="240" w:lineRule="auto"/>
              <w:jc w:val="center"/>
              <w:rPr>
                <w:rFonts w:ascii="Trebuchet MS" w:eastAsia="Times New Roman" w:hAnsi="Trebuchet MS" w:cs="Arial"/>
                <w:lang w:eastAsia="ro-RO"/>
              </w:rPr>
            </w:pPr>
          </w:p>
        </w:tc>
        <w:tc>
          <w:tcPr>
            <w:tcW w:w="832" w:type="pct"/>
            <w:vMerge w:val="restart"/>
            <w:tcBorders>
              <w:top w:val="single" w:sz="4" w:space="0" w:color="auto"/>
              <w:left w:val="single" w:sz="4" w:space="0" w:color="auto"/>
              <w:bottom w:val="nil"/>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Configurarea farmaciei.</w:t>
            </w:r>
          </w:p>
        </w:tc>
        <w:tc>
          <w:tcPr>
            <w:tcW w:w="1311" w:type="pct"/>
            <w:gridSpan w:val="3"/>
            <w:vMerge w:val="restart"/>
            <w:tcBorders>
              <w:top w:val="single" w:sz="4" w:space="0" w:color="auto"/>
              <w:left w:val="single" w:sz="4" w:space="0" w:color="auto"/>
              <w:bottom w:val="nil"/>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Farmacistul configureaza datele initiale de functionare a programului: unitati, gestiuni, articole, furnizori, importuri.</w:t>
            </w:r>
          </w:p>
        </w:tc>
        <w:tc>
          <w:tcPr>
            <w:tcW w:w="1120" w:type="pct"/>
            <w:gridSpan w:val="2"/>
            <w:vMerge w:val="restart"/>
            <w:tcBorders>
              <w:top w:val="single" w:sz="4" w:space="0" w:color="auto"/>
              <w:left w:val="single" w:sz="4" w:space="0" w:color="auto"/>
              <w:bottom w:val="nil"/>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Nu necesita date initiale.</w:t>
            </w:r>
          </w:p>
        </w:tc>
        <w:tc>
          <w:tcPr>
            <w:tcW w:w="1333" w:type="pct"/>
            <w:tcBorders>
              <w:top w:val="single" w:sz="4" w:space="0" w:color="auto"/>
              <w:left w:val="nil"/>
              <w:bottom w:val="single" w:sz="4" w:space="0" w:color="auto"/>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1. Farmacistul adauga unitati si gestiuni pe fiecare unitate.</w:t>
            </w:r>
          </w:p>
        </w:tc>
      </w:tr>
      <w:tr w:rsidR="00E85E38" w:rsidRPr="00680FD7" w:rsidTr="002072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4" w:type="pct"/>
          <w:trHeight w:val="963"/>
        </w:trPr>
        <w:tc>
          <w:tcPr>
            <w:tcW w:w="310" w:type="pct"/>
            <w:vMerge/>
            <w:tcBorders>
              <w:top w:val="single" w:sz="4" w:space="0" w:color="auto"/>
              <w:left w:val="single" w:sz="4" w:space="0" w:color="auto"/>
              <w:bottom w:val="nil"/>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832" w:type="pct"/>
            <w:vMerge/>
            <w:tcBorders>
              <w:top w:val="single" w:sz="4" w:space="0" w:color="auto"/>
              <w:left w:val="single" w:sz="4" w:space="0" w:color="auto"/>
              <w:bottom w:val="nil"/>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311" w:type="pct"/>
            <w:gridSpan w:val="3"/>
            <w:vMerge/>
            <w:tcBorders>
              <w:top w:val="single" w:sz="4" w:space="0" w:color="auto"/>
              <w:left w:val="single" w:sz="4" w:space="0" w:color="auto"/>
              <w:bottom w:val="nil"/>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120" w:type="pct"/>
            <w:gridSpan w:val="2"/>
            <w:vMerge/>
            <w:tcBorders>
              <w:top w:val="single" w:sz="4" w:space="0" w:color="auto"/>
              <w:left w:val="single" w:sz="4" w:space="0" w:color="auto"/>
              <w:bottom w:val="nil"/>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333" w:type="pct"/>
            <w:tcBorders>
              <w:top w:val="nil"/>
              <w:left w:val="nil"/>
              <w:bottom w:val="single" w:sz="4" w:space="0" w:color="auto"/>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2. Farmacistul defineste articolele in sistem, cu tipul, producatorul si unitatea de masura.</w:t>
            </w:r>
          </w:p>
        </w:tc>
      </w:tr>
      <w:tr w:rsidR="00E85E38" w:rsidRPr="00680FD7" w:rsidTr="002072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4" w:type="pct"/>
          <w:trHeight w:val="581"/>
        </w:trPr>
        <w:tc>
          <w:tcPr>
            <w:tcW w:w="310" w:type="pct"/>
            <w:vMerge/>
            <w:tcBorders>
              <w:top w:val="single" w:sz="4" w:space="0" w:color="auto"/>
              <w:left w:val="single" w:sz="4" w:space="0" w:color="auto"/>
              <w:bottom w:val="nil"/>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832" w:type="pct"/>
            <w:vMerge/>
            <w:tcBorders>
              <w:top w:val="single" w:sz="4" w:space="0" w:color="auto"/>
              <w:left w:val="single" w:sz="4" w:space="0" w:color="auto"/>
              <w:bottom w:val="nil"/>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311" w:type="pct"/>
            <w:gridSpan w:val="3"/>
            <w:vMerge/>
            <w:tcBorders>
              <w:top w:val="single" w:sz="4" w:space="0" w:color="auto"/>
              <w:left w:val="single" w:sz="4" w:space="0" w:color="auto"/>
              <w:bottom w:val="nil"/>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120" w:type="pct"/>
            <w:gridSpan w:val="2"/>
            <w:vMerge/>
            <w:tcBorders>
              <w:top w:val="single" w:sz="4" w:space="0" w:color="auto"/>
              <w:left w:val="single" w:sz="4" w:space="0" w:color="auto"/>
              <w:bottom w:val="nil"/>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333" w:type="pct"/>
            <w:tcBorders>
              <w:top w:val="nil"/>
              <w:left w:val="nil"/>
              <w:bottom w:val="single" w:sz="4" w:space="0" w:color="auto"/>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3. Farmacistul configureaza furnizorii in sistem.</w:t>
            </w:r>
          </w:p>
        </w:tc>
      </w:tr>
      <w:tr w:rsidR="00E85E38" w:rsidRPr="00680FD7" w:rsidTr="002072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4" w:type="pct"/>
          <w:trHeight w:val="581"/>
        </w:trPr>
        <w:tc>
          <w:tcPr>
            <w:tcW w:w="310" w:type="pct"/>
            <w:vMerge/>
            <w:tcBorders>
              <w:top w:val="single" w:sz="4" w:space="0" w:color="auto"/>
              <w:left w:val="single" w:sz="4" w:space="0" w:color="auto"/>
              <w:bottom w:val="nil"/>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832" w:type="pct"/>
            <w:vMerge/>
            <w:tcBorders>
              <w:top w:val="single" w:sz="4" w:space="0" w:color="auto"/>
              <w:left w:val="single" w:sz="4" w:space="0" w:color="auto"/>
              <w:bottom w:val="nil"/>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311" w:type="pct"/>
            <w:gridSpan w:val="3"/>
            <w:vMerge/>
            <w:tcBorders>
              <w:top w:val="single" w:sz="4" w:space="0" w:color="auto"/>
              <w:left w:val="single" w:sz="4" w:space="0" w:color="auto"/>
              <w:bottom w:val="nil"/>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120" w:type="pct"/>
            <w:gridSpan w:val="2"/>
            <w:vMerge/>
            <w:tcBorders>
              <w:top w:val="single" w:sz="4" w:space="0" w:color="auto"/>
              <w:left w:val="single" w:sz="4" w:space="0" w:color="auto"/>
              <w:bottom w:val="nil"/>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333" w:type="pct"/>
            <w:tcBorders>
              <w:top w:val="nil"/>
              <w:left w:val="nil"/>
              <w:bottom w:val="single" w:sz="4" w:space="0" w:color="auto"/>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4. Farmacistul efectueaza importurile de nomenclatoare (daca este cazul).</w:t>
            </w:r>
          </w:p>
        </w:tc>
      </w:tr>
      <w:tr w:rsidR="00E85E38" w:rsidRPr="00680FD7" w:rsidTr="002072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4" w:type="pct"/>
          <w:trHeight w:val="581"/>
        </w:trPr>
        <w:tc>
          <w:tcPr>
            <w:tcW w:w="310" w:type="pct"/>
            <w:vMerge/>
            <w:tcBorders>
              <w:top w:val="single" w:sz="4" w:space="0" w:color="auto"/>
              <w:left w:val="single" w:sz="4" w:space="0" w:color="auto"/>
              <w:bottom w:val="nil"/>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832" w:type="pct"/>
            <w:vMerge/>
            <w:tcBorders>
              <w:top w:val="single" w:sz="4" w:space="0" w:color="auto"/>
              <w:left w:val="single" w:sz="4" w:space="0" w:color="auto"/>
              <w:bottom w:val="nil"/>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311" w:type="pct"/>
            <w:gridSpan w:val="3"/>
            <w:vMerge/>
            <w:tcBorders>
              <w:top w:val="single" w:sz="4" w:space="0" w:color="auto"/>
              <w:left w:val="single" w:sz="4" w:space="0" w:color="auto"/>
              <w:bottom w:val="nil"/>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120" w:type="pct"/>
            <w:gridSpan w:val="2"/>
            <w:vMerge/>
            <w:tcBorders>
              <w:top w:val="single" w:sz="4" w:space="0" w:color="auto"/>
              <w:left w:val="single" w:sz="4" w:space="0" w:color="auto"/>
              <w:bottom w:val="nil"/>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333" w:type="pct"/>
            <w:tcBorders>
              <w:top w:val="nil"/>
              <w:left w:val="nil"/>
              <w:bottom w:val="single" w:sz="4" w:space="0" w:color="auto"/>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5. Farmacia este configurata pentru utilizarea modulului</w:t>
            </w:r>
          </w:p>
        </w:tc>
      </w:tr>
      <w:tr w:rsidR="00E85E38" w:rsidRPr="00680FD7" w:rsidTr="002072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4" w:type="pct"/>
          <w:trHeight w:val="581"/>
        </w:trPr>
        <w:tc>
          <w:tcPr>
            <w:tcW w:w="310" w:type="pct"/>
            <w:vMerge w:val="restart"/>
            <w:tcBorders>
              <w:top w:val="single" w:sz="4" w:space="0" w:color="auto"/>
              <w:left w:val="single" w:sz="4" w:space="0" w:color="auto"/>
              <w:bottom w:val="nil"/>
              <w:right w:val="single" w:sz="4" w:space="0" w:color="auto"/>
            </w:tcBorders>
          </w:tcPr>
          <w:p w:rsidR="00AD33F4" w:rsidRPr="00680FD7" w:rsidRDefault="00AD33F4" w:rsidP="00AD33F4">
            <w:pPr>
              <w:numPr>
                <w:ilvl w:val="0"/>
                <w:numId w:val="118"/>
              </w:numPr>
              <w:spacing w:after="0" w:line="240" w:lineRule="auto"/>
              <w:jc w:val="center"/>
              <w:rPr>
                <w:rFonts w:ascii="Trebuchet MS" w:eastAsia="Times New Roman" w:hAnsi="Trebuchet MS" w:cs="Arial"/>
                <w:lang w:eastAsia="ro-RO"/>
              </w:rPr>
            </w:pPr>
          </w:p>
        </w:tc>
        <w:tc>
          <w:tcPr>
            <w:tcW w:w="832" w:type="pct"/>
            <w:vMerge w:val="restart"/>
            <w:tcBorders>
              <w:top w:val="single" w:sz="4" w:space="0" w:color="auto"/>
              <w:left w:val="single" w:sz="4" w:space="0" w:color="auto"/>
              <w:bottom w:val="nil"/>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Crearea unei note de intrare.</w:t>
            </w:r>
          </w:p>
        </w:tc>
        <w:tc>
          <w:tcPr>
            <w:tcW w:w="1311" w:type="pct"/>
            <w:gridSpan w:val="3"/>
            <w:vMerge w:val="restart"/>
            <w:tcBorders>
              <w:top w:val="single" w:sz="4" w:space="0" w:color="auto"/>
              <w:left w:val="single" w:sz="4" w:space="0" w:color="auto"/>
              <w:bottom w:val="nil"/>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Farmacistul inregistreaza o nota de intrare receptie.</w:t>
            </w:r>
          </w:p>
        </w:tc>
        <w:tc>
          <w:tcPr>
            <w:tcW w:w="1120" w:type="pct"/>
            <w:gridSpan w:val="2"/>
            <w:vMerge w:val="restart"/>
            <w:tcBorders>
              <w:top w:val="single" w:sz="4" w:space="0" w:color="auto"/>
              <w:left w:val="single" w:sz="4" w:space="0" w:color="auto"/>
              <w:bottom w:val="nil"/>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Necesita baza de date cu unitati, gestiuni, articole si furnizori.</w:t>
            </w:r>
          </w:p>
        </w:tc>
        <w:tc>
          <w:tcPr>
            <w:tcW w:w="1333" w:type="pct"/>
            <w:tcBorders>
              <w:top w:val="nil"/>
              <w:left w:val="nil"/>
              <w:bottom w:val="single" w:sz="4" w:space="0" w:color="auto"/>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1. Farmacistul adauga o nota de intrare receptie.</w:t>
            </w:r>
          </w:p>
        </w:tc>
      </w:tr>
      <w:tr w:rsidR="00E85E38" w:rsidRPr="00680FD7" w:rsidTr="002072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4" w:type="pct"/>
          <w:trHeight w:val="581"/>
        </w:trPr>
        <w:tc>
          <w:tcPr>
            <w:tcW w:w="310" w:type="pct"/>
            <w:vMerge/>
            <w:tcBorders>
              <w:top w:val="single" w:sz="4" w:space="0" w:color="auto"/>
              <w:left w:val="single" w:sz="4" w:space="0" w:color="auto"/>
              <w:bottom w:val="nil"/>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832" w:type="pct"/>
            <w:vMerge/>
            <w:tcBorders>
              <w:top w:val="single" w:sz="4" w:space="0" w:color="auto"/>
              <w:left w:val="single" w:sz="4" w:space="0" w:color="auto"/>
              <w:bottom w:val="nil"/>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311" w:type="pct"/>
            <w:gridSpan w:val="3"/>
            <w:vMerge/>
            <w:tcBorders>
              <w:top w:val="single" w:sz="4" w:space="0" w:color="auto"/>
              <w:left w:val="single" w:sz="4" w:space="0" w:color="auto"/>
              <w:bottom w:val="nil"/>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120" w:type="pct"/>
            <w:gridSpan w:val="2"/>
            <w:vMerge/>
            <w:tcBorders>
              <w:top w:val="single" w:sz="4" w:space="0" w:color="auto"/>
              <w:left w:val="single" w:sz="4" w:space="0" w:color="auto"/>
              <w:bottom w:val="nil"/>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333" w:type="pct"/>
            <w:tcBorders>
              <w:top w:val="nil"/>
              <w:left w:val="nil"/>
              <w:bottom w:val="single" w:sz="4" w:space="0" w:color="auto"/>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2. Farmacistul completeaza campurile notei de intrare.</w:t>
            </w:r>
          </w:p>
        </w:tc>
      </w:tr>
      <w:tr w:rsidR="00E85E38" w:rsidRPr="00680FD7" w:rsidTr="002072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4" w:type="pct"/>
          <w:trHeight w:val="581"/>
        </w:trPr>
        <w:tc>
          <w:tcPr>
            <w:tcW w:w="310" w:type="pct"/>
            <w:vMerge/>
            <w:tcBorders>
              <w:top w:val="single" w:sz="4" w:space="0" w:color="auto"/>
              <w:left w:val="single" w:sz="4" w:space="0" w:color="auto"/>
              <w:bottom w:val="nil"/>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832" w:type="pct"/>
            <w:vMerge/>
            <w:tcBorders>
              <w:top w:val="single" w:sz="4" w:space="0" w:color="auto"/>
              <w:left w:val="single" w:sz="4" w:space="0" w:color="auto"/>
              <w:bottom w:val="nil"/>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311" w:type="pct"/>
            <w:gridSpan w:val="3"/>
            <w:vMerge/>
            <w:tcBorders>
              <w:top w:val="single" w:sz="4" w:space="0" w:color="auto"/>
              <w:left w:val="single" w:sz="4" w:space="0" w:color="auto"/>
              <w:bottom w:val="nil"/>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120" w:type="pct"/>
            <w:gridSpan w:val="2"/>
            <w:vMerge/>
            <w:tcBorders>
              <w:top w:val="single" w:sz="4" w:space="0" w:color="auto"/>
              <w:left w:val="single" w:sz="4" w:space="0" w:color="auto"/>
              <w:bottom w:val="nil"/>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333" w:type="pct"/>
            <w:tcBorders>
              <w:top w:val="nil"/>
              <w:left w:val="nil"/>
              <w:bottom w:val="single" w:sz="4" w:space="0" w:color="auto"/>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3. Farmacistul adauga produse la nota de intrare.</w:t>
            </w:r>
          </w:p>
        </w:tc>
      </w:tr>
      <w:tr w:rsidR="00E85E38" w:rsidRPr="00680FD7" w:rsidTr="002072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4" w:type="pct"/>
          <w:trHeight w:val="581"/>
        </w:trPr>
        <w:tc>
          <w:tcPr>
            <w:tcW w:w="310" w:type="pct"/>
            <w:vMerge/>
            <w:tcBorders>
              <w:top w:val="single" w:sz="4" w:space="0" w:color="auto"/>
              <w:left w:val="single" w:sz="4" w:space="0" w:color="auto"/>
              <w:bottom w:val="nil"/>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832" w:type="pct"/>
            <w:vMerge/>
            <w:tcBorders>
              <w:top w:val="single" w:sz="4" w:space="0" w:color="auto"/>
              <w:left w:val="single" w:sz="4" w:space="0" w:color="auto"/>
              <w:bottom w:val="nil"/>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311" w:type="pct"/>
            <w:gridSpan w:val="3"/>
            <w:vMerge/>
            <w:tcBorders>
              <w:top w:val="single" w:sz="4" w:space="0" w:color="auto"/>
              <w:left w:val="single" w:sz="4" w:space="0" w:color="auto"/>
              <w:bottom w:val="nil"/>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120" w:type="pct"/>
            <w:gridSpan w:val="2"/>
            <w:vMerge/>
            <w:tcBorders>
              <w:top w:val="single" w:sz="4" w:space="0" w:color="auto"/>
              <w:left w:val="single" w:sz="4" w:space="0" w:color="auto"/>
              <w:bottom w:val="nil"/>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333" w:type="pct"/>
            <w:tcBorders>
              <w:top w:val="nil"/>
              <w:left w:val="nil"/>
              <w:bottom w:val="single" w:sz="4" w:space="0" w:color="auto"/>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4. Articolele din nota de intrare se ragasesc in stoc.</w:t>
            </w:r>
          </w:p>
        </w:tc>
      </w:tr>
      <w:tr w:rsidR="00E85E38" w:rsidRPr="00680FD7" w:rsidTr="002072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4" w:type="pct"/>
          <w:trHeight w:val="581"/>
        </w:trPr>
        <w:tc>
          <w:tcPr>
            <w:tcW w:w="310" w:type="pct"/>
            <w:vMerge w:val="restart"/>
            <w:tcBorders>
              <w:top w:val="single" w:sz="4" w:space="0" w:color="auto"/>
              <w:left w:val="single" w:sz="4" w:space="0" w:color="auto"/>
              <w:bottom w:val="single" w:sz="4" w:space="0" w:color="auto"/>
              <w:right w:val="single" w:sz="4" w:space="0" w:color="auto"/>
            </w:tcBorders>
          </w:tcPr>
          <w:p w:rsidR="00AD33F4" w:rsidRPr="00680FD7" w:rsidRDefault="00AD33F4" w:rsidP="00AD33F4">
            <w:pPr>
              <w:numPr>
                <w:ilvl w:val="0"/>
                <w:numId w:val="118"/>
              </w:numPr>
              <w:spacing w:after="0" w:line="240" w:lineRule="auto"/>
              <w:jc w:val="center"/>
              <w:rPr>
                <w:rFonts w:ascii="Trebuchet MS" w:eastAsia="Times New Roman" w:hAnsi="Trebuchet MS" w:cs="Arial"/>
                <w:lang w:eastAsia="ro-RO"/>
              </w:rPr>
            </w:pPr>
          </w:p>
        </w:tc>
        <w:tc>
          <w:tcPr>
            <w:tcW w:w="832" w:type="pct"/>
            <w:vMerge w:val="restart"/>
            <w:tcBorders>
              <w:top w:val="single" w:sz="4" w:space="0" w:color="auto"/>
              <w:left w:val="single" w:sz="4" w:space="0" w:color="auto"/>
              <w:bottom w:val="single" w:sz="4" w:space="0" w:color="auto"/>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Crearea unei condici.</w:t>
            </w:r>
          </w:p>
        </w:tc>
        <w:tc>
          <w:tcPr>
            <w:tcW w:w="1311" w:type="pct"/>
            <w:gridSpan w:val="3"/>
            <w:vMerge w:val="restart"/>
            <w:tcBorders>
              <w:top w:val="single" w:sz="4" w:space="0" w:color="auto"/>
              <w:left w:val="single" w:sz="4" w:space="0" w:color="auto"/>
              <w:bottom w:val="single" w:sz="4" w:space="0" w:color="auto"/>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Farmacistul inregistreaza o condica noua.</w:t>
            </w:r>
          </w:p>
        </w:tc>
        <w:tc>
          <w:tcPr>
            <w:tcW w:w="1120" w:type="pct"/>
            <w:gridSpan w:val="2"/>
            <w:vMerge w:val="restart"/>
            <w:tcBorders>
              <w:top w:val="single" w:sz="4" w:space="0" w:color="auto"/>
              <w:left w:val="single" w:sz="4" w:space="0" w:color="auto"/>
              <w:bottom w:val="single" w:sz="4" w:space="0" w:color="auto"/>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Necesita baza de date cu articole pe stoc.</w:t>
            </w:r>
          </w:p>
        </w:tc>
        <w:tc>
          <w:tcPr>
            <w:tcW w:w="1333" w:type="pct"/>
            <w:tcBorders>
              <w:top w:val="nil"/>
              <w:left w:val="nil"/>
              <w:bottom w:val="single" w:sz="4" w:space="0" w:color="auto"/>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1. Farmacistul adauga o noua condica.</w:t>
            </w:r>
          </w:p>
        </w:tc>
      </w:tr>
      <w:tr w:rsidR="00E85E38" w:rsidRPr="00680FD7" w:rsidTr="002072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4" w:type="pct"/>
          <w:trHeight w:val="581"/>
        </w:trPr>
        <w:tc>
          <w:tcPr>
            <w:tcW w:w="310" w:type="pct"/>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832" w:type="pct"/>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311" w:type="pct"/>
            <w:gridSpan w:val="3"/>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120" w:type="pct"/>
            <w:gridSpan w:val="2"/>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333" w:type="pct"/>
            <w:tcBorders>
              <w:top w:val="nil"/>
              <w:left w:val="nil"/>
              <w:bottom w:val="single" w:sz="4" w:space="0" w:color="auto"/>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2. Farmacistul completeaza detaliile la condica.</w:t>
            </w:r>
          </w:p>
        </w:tc>
      </w:tr>
      <w:tr w:rsidR="00E85E38" w:rsidRPr="00680FD7" w:rsidTr="002072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4" w:type="pct"/>
          <w:trHeight w:val="596"/>
        </w:trPr>
        <w:tc>
          <w:tcPr>
            <w:tcW w:w="310" w:type="pct"/>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832" w:type="pct"/>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311" w:type="pct"/>
            <w:gridSpan w:val="3"/>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120" w:type="pct"/>
            <w:gridSpan w:val="2"/>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333" w:type="pct"/>
            <w:tcBorders>
              <w:top w:val="nil"/>
              <w:left w:val="nil"/>
              <w:bottom w:val="single" w:sz="4" w:space="0" w:color="auto"/>
              <w:right w:val="single" w:sz="4" w:space="0" w:color="auto"/>
            </w:tcBorders>
            <w:vAlign w:val="bottom"/>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3. Farmacistul elibereaza produsele de pe condica.</w:t>
            </w:r>
          </w:p>
        </w:tc>
      </w:tr>
      <w:tr w:rsidR="00E85E38" w:rsidRPr="00680FD7" w:rsidTr="002072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4" w:type="pct"/>
          <w:trHeight w:val="596"/>
        </w:trPr>
        <w:tc>
          <w:tcPr>
            <w:tcW w:w="310" w:type="pct"/>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832" w:type="pct"/>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311" w:type="pct"/>
            <w:gridSpan w:val="3"/>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120" w:type="pct"/>
            <w:gridSpan w:val="2"/>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333" w:type="pct"/>
            <w:tcBorders>
              <w:top w:val="nil"/>
              <w:left w:val="nil"/>
              <w:bottom w:val="single" w:sz="4" w:space="0" w:color="auto"/>
              <w:right w:val="single" w:sz="4" w:space="0" w:color="auto"/>
            </w:tcBorders>
            <w:vAlign w:val="bottom"/>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4. Farmacistul vizualizeaza condicile</w:t>
            </w:r>
          </w:p>
        </w:tc>
      </w:tr>
      <w:tr w:rsidR="00E85E38" w:rsidRPr="00680FD7" w:rsidTr="002072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4" w:type="pct"/>
          <w:trHeight w:val="596"/>
        </w:trPr>
        <w:tc>
          <w:tcPr>
            <w:tcW w:w="310" w:type="pct"/>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832" w:type="pct"/>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311" w:type="pct"/>
            <w:gridSpan w:val="3"/>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120" w:type="pct"/>
            <w:gridSpan w:val="2"/>
            <w:vMerge/>
            <w:tcBorders>
              <w:top w:val="single" w:sz="4" w:space="0" w:color="auto"/>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333" w:type="pct"/>
            <w:tcBorders>
              <w:top w:val="nil"/>
              <w:left w:val="nil"/>
              <w:bottom w:val="single" w:sz="4" w:space="0" w:color="auto"/>
              <w:right w:val="single" w:sz="4" w:space="0" w:color="auto"/>
            </w:tcBorders>
            <w:vAlign w:val="bottom"/>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5. Articolele sunt scazute din stoc.</w:t>
            </w:r>
          </w:p>
        </w:tc>
      </w:tr>
      <w:tr w:rsidR="00E85E38" w:rsidRPr="00680FD7" w:rsidTr="002072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4" w:type="pct"/>
          <w:trHeight w:val="581"/>
        </w:trPr>
        <w:tc>
          <w:tcPr>
            <w:tcW w:w="310" w:type="pct"/>
            <w:vMerge w:val="restart"/>
            <w:tcBorders>
              <w:top w:val="nil"/>
              <w:left w:val="single" w:sz="4" w:space="0" w:color="auto"/>
              <w:bottom w:val="single" w:sz="4" w:space="0" w:color="auto"/>
              <w:right w:val="single" w:sz="4" w:space="0" w:color="auto"/>
            </w:tcBorders>
          </w:tcPr>
          <w:p w:rsidR="00AD33F4" w:rsidRPr="00680FD7" w:rsidRDefault="00AD33F4" w:rsidP="00AD33F4">
            <w:pPr>
              <w:numPr>
                <w:ilvl w:val="0"/>
                <w:numId w:val="118"/>
              </w:numPr>
              <w:spacing w:after="0" w:line="240" w:lineRule="auto"/>
              <w:jc w:val="center"/>
              <w:rPr>
                <w:rFonts w:ascii="Trebuchet MS" w:eastAsia="Times New Roman" w:hAnsi="Trebuchet MS" w:cs="Arial"/>
                <w:lang w:eastAsia="ro-RO"/>
              </w:rPr>
            </w:pPr>
          </w:p>
        </w:tc>
        <w:tc>
          <w:tcPr>
            <w:tcW w:w="832" w:type="pct"/>
            <w:vMerge w:val="restart"/>
            <w:tcBorders>
              <w:top w:val="nil"/>
              <w:left w:val="single" w:sz="4" w:space="0" w:color="auto"/>
              <w:bottom w:val="single" w:sz="4" w:space="0" w:color="auto"/>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Crearea unei retete.</w:t>
            </w:r>
          </w:p>
        </w:tc>
        <w:tc>
          <w:tcPr>
            <w:tcW w:w="1311" w:type="pct"/>
            <w:gridSpan w:val="3"/>
            <w:vMerge w:val="restart"/>
            <w:tcBorders>
              <w:top w:val="nil"/>
              <w:left w:val="single" w:sz="4" w:space="0" w:color="auto"/>
              <w:bottom w:val="single" w:sz="4" w:space="0" w:color="auto"/>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Farmacistul inregistreaza o reteta noua.</w:t>
            </w:r>
          </w:p>
        </w:tc>
        <w:tc>
          <w:tcPr>
            <w:tcW w:w="1120" w:type="pct"/>
            <w:gridSpan w:val="2"/>
            <w:vMerge w:val="restart"/>
            <w:tcBorders>
              <w:top w:val="nil"/>
              <w:left w:val="single" w:sz="4" w:space="0" w:color="auto"/>
              <w:bottom w:val="single" w:sz="4" w:space="0" w:color="auto"/>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Necesita baza de date cu articole pe stoc.</w:t>
            </w:r>
          </w:p>
        </w:tc>
        <w:tc>
          <w:tcPr>
            <w:tcW w:w="1333" w:type="pct"/>
            <w:tcBorders>
              <w:top w:val="nil"/>
              <w:left w:val="nil"/>
              <w:bottom w:val="single" w:sz="4" w:space="0" w:color="auto"/>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1. Farmacistul adauga o noua reteta.</w:t>
            </w:r>
          </w:p>
        </w:tc>
      </w:tr>
      <w:tr w:rsidR="00E85E38" w:rsidRPr="00680FD7" w:rsidTr="002072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4" w:type="pct"/>
          <w:trHeight w:val="581"/>
        </w:trPr>
        <w:tc>
          <w:tcPr>
            <w:tcW w:w="310" w:type="pct"/>
            <w:vMerge/>
            <w:tcBorders>
              <w:top w:val="nil"/>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832" w:type="pct"/>
            <w:vMerge/>
            <w:tcBorders>
              <w:top w:val="nil"/>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311" w:type="pct"/>
            <w:gridSpan w:val="3"/>
            <w:vMerge/>
            <w:tcBorders>
              <w:top w:val="nil"/>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120" w:type="pct"/>
            <w:gridSpan w:val="2"/>
            <w:vMerge/>
            <w:tcBorders>
              <w:top w:val="nil"/>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333" w:type="pct"/>
            <w:tcBorders>
              <w:top w:val="nil"/>
              <w:left w:val="nil"/>
              <w:bottom w:val="single" w:sz="4" w:space="0" w:color="auto"/>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2. Farmacistul completeaza detaliile la reteta.</w:t>
            </w:r>
          </w:p>
        </w:tc>
      </w:tr>
      <w:tr w:rsidR="00E85E38" w:rsidRPr="00680FD7" w:rsidTr="002072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4" w:type="pct"/>
          <w:trHeight w:val="596"/>
        </w:trPr>
        <w:tc>
          <w:tcPr>
            <w:tcW w:w="310" w:type="pct"/>
            <w:vMerge/>
            <w:tcBorders>
              <w:top w:val="nil"/>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832" w:type="pct"/>
            <w:vMerge/>
            <w:tcBorders>
              <w:top w:val="nil"/>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311" w:type="pct"/>
            <w:gridSpan w:val="3"/>
            <w:vMerge/>
            <w:tcBorders>
              <w:top w:val="nil"/>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120" w:type="pct"/>
            <w:gridSpan w:val="2"/>
            <w:vMerge/>
            <w:tcBorders>
              <w:top w:val="nil"/>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333" w:type="pct"/>
            <w:tcBorders>
              <w:top w:val="nil"/>
              <w:left w:val="nil"/>
              <w:bottom w:val="single" w:sz="4" w:space="0" w:color="auto"/>
              <w:right w:val="single" w:sz="4" w:space="0" w:color="auto"/>
            </w:tcBorders>
            <w:vAlign w:val="bottom"/>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3. Farmacistul adauga produse la reteta.</w:t>
            </w:r>
          </w:p>
        </w:tc>
      </w:tr>
      <w:tr w:rsidR="00E85E38" w:rsidRPr="00680FD7" w:rsidTr="002072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4" w:type="pct"/>
          <w:trHeight w:val="596"/>
        </w:trPr>
        <w:tc>
          <w:tcPr>
            <w:tcW w:w="310" w:type="pct"/>
            <w:vMerge/>
            <w:tcBorders>
              <w:top w:val="nil"/>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832" w:type="pct"/>
            <w:vMerge/>
            <w:tcBorders>
              <w:top w:val="nil"/>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311" w:type="pct"/>
            <w:gridSpan w:val="3"/>
            <w:vMerge/>
            <w:tcBorders>
              <w:top w:val="nil"/>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120" w:type="pct"/>
            <w:gridSpan w:val="2"/>
            <w:vMerge/>
            <w:tcBorders>
              <w:top w:val="nil"/>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333" w:type="pct"/>
            <w:tcBorders>
              <w:top w:val="nil"/>
              <w:left w:val="nil"/>
              <w:bottom w:val="single" w:sz="4" w:space="0" w:color="auto"/>
              <w:right w:val="single" w:sz="4" w:space="0" w:color="auto"/>
            </w:tcBorders>
            <w:vAlign w:val="bottom"/>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4. Articolele sunt scazute din stoc.</w:t>
            </w:r>
          </w:p>
        </w:tc>
      </w:tr>
      <w:tr w:rsidR="00E85E38" w:rsidRPr="00680FD7" w:rsidTr="002072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4" w:type="pct"/>
          <w:trHeight w:val="581"/>
        </w:trPr>
        <w:tc>
          <w:tcPr>
            <w:tcW w:w="310" w:type="pct"/>
            <w:vMerge w:val="restart"/>
            <w:tcBorders>
              <w:top w:val="nil"/>
              <w:left w:val="single" w:sz="4" w:space="0" w:color="auto"/>
              <w:bottom w:val="single" w:sz="4" w:space="0" w:color="auto"/>
              <w:right w:val="single" w:sz="4" w:space="0" w:color="auto"/>
            </w:tcBorders>
          </w:tcPr>
          <w:p w:rsidR="00AD33F4" w:rsidRPr="00680FD7" w:rsidRDefault="00AD33F4" w:rsidP="00AD33F4">
            <w:pPr>
              <w:numPr>
                <w:ilvl w:val="0"/>
                <w:numId w:val="118"/>
              </w:numPr>
              <w:spacing w:after="0" w:line="240" w:lineRule="auto"/>
              <w:jc w:val="center"/>
              <w:rPr>
                <w:rFonts w:ascii="Trebuchet MS" w:eastAsia="Times New Roman" w:hAnsi="Trebuchet MS" w:cs="Arial"/>
                <w:lang w:eastAsia="ro-RO"/>
              </w:rPr>
            </w:pPr>
          </w:p>
        </w:tc>
        <w:tc>
          <w:tcPr>
            <w:tcW w:w="832" w:type="pct"/>
            <w:vMerge w:val="restart"/>
            <w:tcBorders>
              <w:top w:val="nil"/>
              <w:left w:val="single" w:sz="4" w:space="0" w:color="auto"/>
              <w:bottom w:val="single" w:sz="4" w:space="0" w:color="auto"/>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Crearea unei note de transfer.</w:t>
            </w:r>
          </w:p>
        </w:tc>
        <w:tc>
          <w:tcPr>
            <w:tcW w:w="1311" w:type="pct"/>
            <w:gridSpan w:val="3"/>
            <w:vMerge w:val="restart"/>
            <w:tcBorders>
              <w:top w:val="nil"/>
              <w:left w:val="single" w:sz="4" w:space="0" w:color="auto"/>
              <w:bottom w:val="single" w:sz="4" w:space="0" w:color="auto"/>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Farmacistul inregistreaza o nota de transfer.</w:t>
            </w:r>
          </w:p>
        </w:tc>
        <w:tc>
          <w:tcPr>
            <w:tcW w:w="1120" w:type="pct"/>
            <w:gridSpan w:val="2"/>
            <w:vMerge w:val="restart"/>
            <w:tcBorders>
              <w:top w:val="nil"/>
              <w:left w:val="single" w:sz="4" w:space="0" w:color="auto"/>
              <w:bottom w:val="single" w:sz="4" w:space="0" w:color="auto"/>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Necesita baza de date cu articole pe stoc.</w:t>
            </w:r>
          </w:p>
        </w:tc>
        <w:tc>
          <w:tcPr>
            <w:tcW w:w="1333" w:type="pct"/>
            <w:tcBorders>
              <w:top w:val="nil"/>
              <w:left w:val="nil"/>
              <w:bottom w:val="single" w:sz="4" w:space="0" w:color="auto"/>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1. Farmacistul adauga o noua nota de transfer.</w:t>
            </w:r>
          </w:p>
        </w:tc>
      </w:tr>
      <w:tr w:rsidR="00E85E38" w:rsidRPr="00680FD7" w:rsidTr="002072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4" w:type="pct"/>
          <w:trHeight w:val="581"/>
        </w:trPr>
        <w:tc>
          <w:tcPr>
            <w:tcW w:w="310" w:type="pct"/>
            <w:vMerge/>
            <w:tcBorders>
              <w:top w:val="nil"/>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832" w:type="pct"/>
            <w:vMerge/>
            <w:tcBorders>
              <w:top w:val="nil"/>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311" w:type="pct"/>
            <w:gridSpan w:val="3"/>
            <w:vMerge/>
            <w:tcBorders>
              <w:top w:val="nil"/>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120" w:type="pct"/>
            <w:gridSpan w:val="2"/>
            <w:vMerge/>
            <w:tcBorders>
              <w:top w:val="nil"/>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333" w:type="pct"/>
            <w:tcBorders>
              <w:top w:val="nil"/>
              <w:left w:val="nil"/>
              <w:bottom w:val="single" w:sz="4" w:space="0" w:color="auto"/>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2. Farmacistul completeaza detaliile la nota de transfer.</w:t>
            </w:r>
          </w:p>
        </w:tc>
      </w:tr>
      <w:tr w:rsidR="00E85E38" w:rsidRPr="00680FD7" w:rsidTr="002072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4" w:type="pct"/>
          <w:trHeight w:val="596"/>
        </w:trPr>
        <w:tc>
          <w:tcPr>
            <w:tcW w:w="310" w:type="pct"/>
            <w:vMerge/>
            <w:tcBorders>
              <w:top w:val="nil"/>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832" w:type="pct"/>
            <w:vMerge/>
            <w:tcBorders>
              <w:top w:val="nil"/>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311" w:type="pct"/>
            <w:gridSpan w:val="3"/>
            <w:vMerge/>
            <w:tcBorders>
              <w:top w:val="nil"/>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120" w:type="pct"/>
            <w:gridSpan w:val="2"/>
            <w:vMerge/>
            <w:tcBorders>
              <w:top w:val="nil"/>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333" w:type="pct"/>
            <w:tcBorders>
              <w:top w:val="nil"/>
              <w:left w:val="nil"/>
              <w:bottom w:val="single" w:sz="4" w:space="0" w:color="auto"/>
              <w:right w:val="single" w:sz="4" w:space="0" w:color="auto"/>
            </w:tcBorders>
            <w:vAlign w:val="bottom"/>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3. Farmacistul adauga produse la nota de transfer.</w:t>
            </w:r>
          </w:p>
        </w:tc>
      </w:tr>
      <w:tr w:rsidR="00E85E38" w:rsidRPr="00680FD7" w:rsidTr="002072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4" w:type="pct"/>
          <w:trHeight w:val="596"/>
        </w:trPr>
        <w:tc>
          <w:tcPr>
            <w:tcW w:w="310" w:type="pct"/>
            <w:vMerge/>
            <w:tcBorders>
              <w:top w:val="nil"/>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832" w:type="pct"/>
            <w:vMerge/>
            <w:tcBorders>
              <w:top w:val="nil"/>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311" w:type="pct"/>
            <w:gridSpan w:val="3"/>
            <w:vMerge/>
            <w:tcBorders>
              <w:top w:val="nil"/>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120" w:type="pct"/>
            <w:gridSpan w:val="2"/>
            <w:vMerge/>
            <w:tcBorders>
              <w:top w:val="nil"/>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333" w:type="pct"/>
            <w:tcBorders>
              <w:top w:val="nil"/>
              <w:left w:val="nil"/>
              <w:bottom w:val="single" w:sz="4" w:space="0" w:color="auto"/>
              <w:right w:val="single" w:sz="4" w:space="0" w:color="auto"/>
            </w:tcBorders>
            <w:vAlign w:val="bottom"/>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4. Articolele sunt scoase din stocul gestiunii sursa si sunt introduse in stocul gestiunii destinatie.</w:t>
            </w:r>
          </w:p>
        </w:tc>
      </w:tr>
      <w:tr w:rsidR="00E85E38" w:rsidRPr="00680FD7" w:rsidTr="002072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4" w:type="pct"/>
          <w:trHeight w:val="581"/>
        </w:trPr>
        <w:tc>
          <w:tcPr>
            <w:tcW w:w="310" w:type="pct"/>
            <w:vMerge w:val="restart"/>
            <w:tcBorders>
              <w:top w:val="nil"/>
              <w:left w:val="single" w:sz="4" w:space="0" w:color="auto"/>
              <w:bottom w:val="single" w:sz="4" w:space="0" w:color="000000"/>
              <w:right w:val="single" w:sz="4" w:space="0" w:color="auto"/>
            </w:tcBorders>
          </w:tcPr>
          <w:p w:rsidR="00AD33F4" w:rsidRPr="00680FD7" w:rsidRDefault="00AD33F4" w:rsidP="00AD33F4">
            <w:pPr>
              <w:numPr>
                <w:ilvl w:val="0"/>
                <w:numId w:val="118"/>
              </w:numPr>
              <w:spacing w:after="0" w:line="240" w:lineRule="auto"/>
              <w:jc w:val="center"/>
              <w:rPr>
                <w:rFonts w:ascii="Trebuchet MS" w:eastAsia="Times New Roman" w:hAnsi="Trebuchet MS" w:cs="Arial"/>
                <w:lang w:eastAsia="ro-RO"/>
              </w:rPr>
            </w:pPr>
          </w:p>
        </w:tc>
        <w:tc>
          <w:tcPr>
            <w:tcW w:w="832" w:type="pct"/>
            <w:vMerge w:val="restart"/>
            <w:tcBorders>
              <w:top w:val="nil"/>
              <w:left w:val="single" w:sz="4" w:space="0" w:color="auto"/>
              <w:bottom w:val="single" w:sz="4" w:space="0" w:color="000000"/>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Crearea unei elaborari.</w:t>
            </w:r>
          </w:p>
        </w:tc>
        <w:tc>
          <w:tcPr>
            <w:tcW w:w="1311" w:type="pct"/>
            <w:gridSpan w:val="3"/>
            <w:vMerge w:val="restart"/>
            <w:tcBorders>
              <w:top w:val="nil"/>
              <w:left w:val="single" w:sz="4" w:space="0" w:color="auto"/>
              <w:bottom w:val="single" w:sz="4" w:space="0" w:color="000000"/>
              <w:right w:val="single" w:sz="4" w:space="0" w:color="auto"/>
            </w:tcBorders>
            <w:hideMark/>
          </w:tcPr>
          <w:p w:rsidR="00AD33F4" w:rsidRPr="00680FD7" w:rsidRDefault="00AD33F4">
            <w:pPr>
              <w:spacing w:after="240" w:line="240" w:lineRule="auto"/>
              <w:rPr>
                <w:rFonts w:ascii="Trebuchet MS" w:eastAsia="Times New Roman" w:hAnsi="Trebuchet MS" w:cs="Arial"/>
                <w:lang w:eastAsia="ro-RO"/>
              </w:rPr>
            </w:pPr>
            <w:r w:rsidRPr="00680FD7">
              <w:rPr>
                <w:rFonts w:ascii="Trebuchet MS" w:eastAsia="Times New Roman" w:hAnsi="Trebuchet MS" w:cs="Arial"/>
                <w:lang w:eastAsia="ro-RO"/>
              </w:rPr>
              <w:t>Farmacistul efectueaza o noua elaborare.</w:t>
            </w:r>
          </w:p>
        </w:tc>
        <w:tc>
          <w:tcPr>
            <w:tcW w:w="1120" w:type="pct"/>
            <w:gridSpan w:val="2"/>
            <w:vMerge w:val="restart"/>
            <w:tcBorders>
              <w:top w:val="nil"/>
              <w:left w:val="single" w:sz="4" w:space="0" w:color="auto"/>
              <w:bottom w:val="single" w:sz="4" w:space="0" w:color="000000"/>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Necesita baza de date cu articole pe stoc.</w:t>
            </w:r>
          </w:p>
        </w:tc>
        <w:tc>
          <w:tcPr>
            <w:tcW w:w="1333" w:type="pct"/>
            <w:tcBorders>
              <w:top w:val="nil"/>
              <w:left w:val="nil"/>
              <w:bottom w:val="single" w:sz="4" w:space="0" w:color="auto"/>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1. Farmacistul adauga o noua elaborare.</w:t>
            </w:r>
          </w:p>
        </w:tc>
      </w:tr>
      <w:tr w:rsidR="00E85E38" w:rsidRPr="00680FD7" w:rsidTr="002072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4" w:type="pct"/>
          <w:trHeight w:val="581"/>
        </w:trPr>
        <w:tc>
          <w:tcPr>
            <w:tcW w:w="310" w:type="pct"/>
            <w:vMerge/>
            <w:tcBorders>
              <w:top w:val="nil"/>
              <w:left w:val="single" w:sz="4" w:space="0" w:color="auto"/>
              <w:bottom w:val="single" w:sz="4" w:space="0" w:color="000000"/>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832" w:type="pct"/>
            <w:vMerge/>
            <w:tcBorders>
              <w:top w:val="nil"/>
              <w:left w:val="single" w:sz="4" w:space="0" w:color="auto"/>
              <w:bottom w:val="single" w:sz="4" w:space="0" w:color="000000"/>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311" w:type="pct"/>
            <w:gridSpan w:val="3"/>
            <w:vMerge/>
            <w:tcBorders>
              <w:top w:val="nil"/>
              <w:left w:val="single" w:sz="4" w:space="0" w:color="auto"/>
              <w:bottom w:val="single" w:sz="4" w:space="0" w:color="000000"/>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120" w:type="pct"/>
            <w:gridSpan w:val="2"/>
            <w:vMerge/>
            <w:tcBorders>
              <w:top w:val="nil"/>
              <w:left w:val="single" w:sz="4" w:space="0" w:color="auto"/>
              <w:bottom w:val="single" w:sz="4" w:space="0" w:color="000000"/>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333" w:type="pct"/>
            <w:tcBorders>
              <w:top w:val="nil"/>
              <w:left w:val="nil"/>
              <w:bottom w:val="single" w:sz="4" w:space="0" w:color="auto"/>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2. Farmacistul completeaza detaliile la eleborare.</w:t>
            </w:r>
          </w:p>
        </w:tc>
      </w:tr>
      <w:tr w:rsidR="00E85E38" w:rsidRPr="00680FD7" w:rsidTr="002072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4" w:type="pct"/>
          <w:trHeight w:val="581"/>
        </w:trPr>
        <w:tc>
          <w:tcPr>
            <w:tcW w:w="310" w:type="pct"/>
            <w:vMerge/>
            <w:tcBorders>
              <w:top w:val="nil"/>
              <w:left w:val="single" w:sz="4" w:space="0" w:color="auto"/>
              <w:bottom w:val="single" w:sz="4" w:space="0" w:color="000000"/>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832" w:type="pct"/>
            <w:vMerge/>
            <w:tcBorders>
              <w:top w:val="nil"/>
              <w:left w:val="single" w:sz="4" w:space="0" w:color="auto"/>
              <w:bottom w:val="single" w:sz="4" w:space="0" w:color="000000"/>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311" w:type="pct"/>
            <w:gridSpan w:val="3"/>
            <w:vMerge/>
            <w:tcBorders>
              <w:top w:val="nil"/>
              <w:left w:val="single" w:sz="4" w:space="0" w:color="auto"/>
              <w:bottom w:val="single" w:sz="4" w:space="0" w:color="000000"/>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120" w:type="pct"/>
            <w:gridSpan w:val="2"/>
            <w:vMerge/>
            <w:tcBorders>
              <w:top w:val="nil"/>
              <w:left w:val="single" w:sz="4" w:space="0" w:color="auto"/>
              <w:bottom w:val="single" w:sz="4" w:space="0" w:color="000000"/>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333" w:type="pct"/>
            <w:tcBorders>
              <w:top w:val="nil"/>
              <w:left w:val="nil"/>
              <w:bottom w:val="single" w:sz="4" w:space="0" w:color="auto"/>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3. Farmacistul adauga produse la elaborare.</w:t>
            </w:r>
          </w:p>
        </w:tc>
      </w:tr>
      <w:tr w:rsidR="00E85E38" w:rsidRPr="00680FD7" w:rsidTr="002072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4" w:type="pct"/>
          <w:trHeight w:val="581"/>
        </w:trPr>
        <w:tc>
          <w:tcPr>
            <w:tcW w:w="310" w:type="pct"/>
            <w:vMerge/>
            <w:tcBorders>
              <w:top w:val="nil"/>
              <w:left w:val="single" w:sz="4" w:space="0" w:color="auto"/>
              <w:bottom w:val="single" w:sz="4" w:space="0" w:color="000000"/>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832" w:type="pct"/>
            <w:vMerge/>
            <w:tcBorders>
              <w:top w:val="nil"/>
              <w:left w:val="single" w:sz="4" w:space="0" w:color="auto"/>
              <w:bottom w:val="single" w:sz="4" w:space="0" w:color="000000"/>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311" w:type="pct"/>
            <w:gridSpan w:val="3"/>
            <w:vMerge/>
            <w:tcBorders>
              <w:top w:val="nil"/>
              <w:left w:val="single" w:sz="4" w:space="0" w:color="auto"/>
              <w:bottom w:val="single" w:sz="4" w:space="0" w:color="000000"/>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120" w:type="pct"/>
            <w:gridSpan w:val="2"/>
            <w:vMerge/>
            <w:tcBorders>
              <w:top w:val="nil"/>
              <w:left w:val="single" w:sz="4" w:space="0" w:color="auto"/>
              <w:bottom w:val="single" w:sz="4" w:space="0" w:color="000000"/>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333" w:type="pct"/>
            <w:tcBorders>
              <w:top w:val="nil"/>
              <w:left w:val="nil"/>
              <w:bottom w:val="single" w:sz="4" w:space="0" w:color="auto"/>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 xml:space="preserve">4. Farmacistul creaza un nou articol de tip </w:t>
            </w:r>
            <w:r w:rsidRPr="00680FD7">
              <w:rPr>
                <w:rFonts w:ascii="Trebuchet MS" w:eastAsia="Times New Roman" w:hAnsi="Trebuchet MS" w:cs="Arial"/>
                <w:lang w:eastAsia="ro-RO"/>
              </w:rPr>
              <w:lastRenderedPageBreak/>
              <w:t>elaborare, care va intra in stocul gestiunii alese iar articolele din componenta elaborarii sunt scazute din stoc.</w:t>
            </w:r>
          </w:p>
        </w:tc>
      </w:tr>
      <w:tr w:rsidR="00E85E38" w:rsidRPr="00680FD7" w:rsidTr="002072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4" w:type="pct"/>
          <w:trHeight w:val="1162"/>
        </w:trPr>
        <w:tc>
          <w:tcPr>
            <w:tcW w:w="310" w:type="pct"/>
            <w:vMerge w:val="restart"/>
            <w:tcBorders>
              <w:top w:val="nil"/>
              <w:left w:val="single" w:sz="4" w:space="0" w:color="auto"/>
              <w:bottom w:val="single" w:sz="4" w:space="0" w:color="auto"/>
              <w:right w:val="single" w:sz="4" w:space="0" w:color="auto"/>
            </w:tcBorders>
          </w:tcPr>
          <w:p w:rsidR="00AD33F4" w:rsidRPr="00680FD7" w:rsidRDefault="00AD33F4" w:rsidP="00AD33F4">
            <w:pPr>
              <w:numPr>
                <w:ilvl w:val="0"/>
                <w:numId w:val="118"/>
              </w:numPr>
              <w:spacing w:after="0" w:line="240" w:lineRule="auto"/>
              <w:jc w:val="center"/>
              <w:rPr>
                <w:rFonts w:ascii="Trebuchet MS" w:eastAsia="Times New Roman" w:hAnsi="Trebuchet MS" w:cs="Arial"/>
                <w:lang w:eastAsia="ro-RO"/>
              </w:rPr>
            </w:pPr>
          </w:p>
        </w:tc>
        <w:tc>
          <w:tcPr>
            <w:tcW w:w="832" w:type="pct"/>
            <w:vMerge w:val="restart"/>
            <w:tcBorders>
              <w:top w:val="nil"/>
              <w:left w:val="nil"/>
              <w:bottom w:val="single" w:sz="4" w:space="0" w:color="auto"/>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Vizualizarea stocului curent de produse.</w:t>
            </w:r>
          </w:p>
        </w:tc>
        <w:tc>
          <w:tcPr>
            <w:tcW w:w="1311" w:type="pct"/>
            <w:gridSpan w:val="3"/>
            <w:vMerge w:val="restart"/>
            <w:tcBorders>
              <w:top w:val="nil"/>
              <w:left w:val="nil"/>
              <w:bottom w:val="single" w:sz="4" w:space="0" w:color="auto"/>
              <w:right w:val="single" w:sz="4" w:space="0" w:color="auto"/>
            </w:tcBorders>
            <w:hideMark/>
          </w:tcPr>
          <w:p w:rsidR="00AD33F4" w:rsidRPr="00680FD7" w:rsidRDefault="00AD33F4">
            <w:pPr>
              <w:spacing w:after="240" w:line="240" w:lineRule="auto"/>
              <w:rPr>
                <w:rFonts w:ascii="Trebuchet MS" w:eastAsia="Times New Roman" w:hAnsi="Trebuchet MS" w:cs="Arial"/>
                <w:lang w:eastAsia="ro-RO"/>
              </w:rPr>
            </w:pPr>
            <w:r w:rsidRPr="00680FD7">
              <w:rPr>
                <w:rFonts w:ascii="Trebuchet MS" w:eastAsia="Times New Roman" w:hAnsi="Trebuchet MS" w:cs="Arial"/>
                <w:lang w:eastAsia="ro-RO"/>
              </w:rPr>
              <w:t>Farmacistul vizualizeaza stocul curent.</w:t>
            </w:r>
          </w:p>
        </w:tc>
        <w:tc>
          <w:tcPr>
            <w:tcW w:w="1120" w:type="pct"/>
            <w:gridSpan w:val="2"/>
            <w:vMerge w:val="restart"/>
            <w:tcBorders>
              <w:top w:val="nil"/>
              <w:left w:val="nil"/>
              <w:bottom w:val="single" w:sz="4" w:space="0" w:color="auto"/>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Necesita baza de date cu articole pe stoc.</w:t>
            </w:r>
          </w:p>
        </w:tc>
        <w:tc>
          <w:tcPr>
            <w:tcW w:w="1333" w:type="pct"/>
            <w:tcBorders>
              <w:top w:val="nil"/>
              <w:left w:val="nil"/>
              <w:bottom w:val="single" w:sz="4" w:space="0" w:color="auto"/>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1. Farmacistul utilizeaza toate functionalitatiile oferite de fereastra stoc curent.</w:t>
            </w:r>
          </w:p>
        </w:tc>
      </w:tr>
      <w:tr w:rsidR="00E85E38" w:rsidRPr="00680FD7" w:rsidTr="002072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4" w:type="pct"/>
          <w:trHeight w:val="1162"/>
        </w:trPr>
        <w:tc>
          <w:tcPr>
            <w:tcW w:w="310" w:type="pct"/>
            <w:vMerge/>
            <w:tcBorders>
              <w:top w:val="nil"/>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832" w:type="pct"/>
            <w:vMerge/>
            <w:tcBorders>
              <w:top w:val="nil"/>
              <w:left w:val="nil"/>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311" w:type="pct"/>
            <w:gridSpan w:val="3"/>
            <w:vMerge/>
            <w:tcBorders>
              <w:top w:val="nil"/>
              <w:left w:val="nil"/>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120" w:type="pct"/>
            <w:gridSpan w:val="2"/>
            <w:vMerge/>
            <w:tcBorders>
              <w:top w:val="nil"/>
              <w:left w:val="nil"/>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333" w:type="pct"/>
            <w:tcBorders>
              <w:top w:val="nil"/>
              <w:left w:val="nil"/>
              <w:bottom w:val="single" w:sz="4" w:space="0" w:color="auto"/>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2. Stocul poate fi interogat si verificat cu usurinta pe orice gestiune.</w:t>
            </w:r>
          </w:p>
        </w:tc>
      </w:tr>
      <w:tr w:rsidR="00E85E38" w:rsidRPr="00680FD7" w:rsidTr="002072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4" w:type="pct"/>
          <w:trHeight w:val="581"/>
        </w:trPr>
        <w:tc>
          <w:tcPr>
            <w:tcW w:w="310" w:type="pct"/>
            <w:vMerge w:val="restart"/>
            <w:tcBorders>
              <w:top w:val="nil"/>
              <w:left w:val="single" w:sz="4" w:space="0" w:color="auto"/>
              <w:bottom w:val="single" w:sz="4" w:space="0" w:color="auto"/>
              <w:right w:val="single" w:sz="4" w:space="0" w:color="auto"/>
            </w:tcBorders>
          </w:tcPr>
          <w:p w:rsidR="00AD33F4" w:rsidRPr="00680FD7" w:rsidRDefault="00AD33F4" w:rsidP="00AD33F4">
            <w:pPr>
              <w:numPr>
                <w:ilvl w:val="0"/>
                <w:numId w:val="118"/>
              </w:numPr>
              <w:spacing w:after="0" w:line="240" w:lineRule="auto"/>
              <w:jc w:val="center"/>
              <w:rPr>
                <w:rFonts w:ascii="Trebuchet MS" w:eastAsia="Times New Roman" w:hAnsi="Trebuchet MS" w:cs="Arial"/>
                <w:lang w:eastAsia="ro-RO"/>
              </w:rPr>
            </w:pPr>
          </w:p>
        </w:tc>
        <w:tc>
          <w:tcPr>
            <w:tcW w:w="832" w:type="pct"/>
            <w:vMerge w:val="restart"/>
            <w:tcBorders>
              <w:top w:val="nil"/>
              <w:left w:val="single" w:sz="4" w:space="0" w:color="auto"/>
              <w:bottom w:val="single" w:sz="4" w:space="0" w:color="auto"/>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Initializarea stocului curent.</w:t>
            </w:r>
          </w:p>
        </w:tc>
        <w:tc>
          <w:tcPr>
            <w:tcW w:w="1311" w:type="pct"/>
            <w:gridSpan w:val="3"/>
            <w:vMerge w:val="restart"/>
            <w:tcBorders>
              <w:top w:val="nil"/>
              <w:left w:val="single" w:sz="4" w:space="0" w:color="auto"/>
              <w:bottom w:val="single" w:sz="4" w:space="0" w:color="auto"/>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Farmacistul adauga produse noi la stocul curent si le valideaza.</w:t>
            </w:r>
            <w:r w:rsidRPr="00680FD7">
              <w:rPr>
                <w:rFonts w:ascii="Trebuchet MS" w:eastAsia="Times New Roman" w:hAnsi="Trebuchet MS" w:cs="Arial"/>
                <w:lang w:eastAsia="ro-RO"/>
              </w:rPr>
              <w:br/>
            </w:r>
            <w:r w:rsidRPr="00680FD7">
              <w:rPr>
                <w:rFonts w:ascii="Trebuchet MS" w:eastAsia="Times New Roman" w:hAnsi="Trebuchet MS" w:cs="Arial"/>
                <w:lang w:eastAsia="ro-RO"/>
              </w:rPr>
              <w:br/>
            </w:r>
            <w:r w:rsidRPr="00680FD7">
              <w:rPr>
                <w:rFonts w:ascii="Trebuchet MS" w:eastAsia="Times New Roman" w:hAnsi="Trebuchet MS" w:cs="Arial"/>
                <w:lang w:eastAsia="ro-RO"/>
              </w:rPr>
              <w:br/>
              <w:t>Se vor inregistra 5 produse.</w:t>
            </w:r>
          </w:p>
        </w:tc>
        <w:tc>
          <w:tcPr>
            <w:tcW w:w="1120" w:type="pct"/>
            <w:gridSpan w:val="2"/>
            <w:vMerge w:val="restart"/>
            <w:tcBorders>
              <w:top w:val="nil"/>
              <w:left w:val="single" w:sz="4" w:space="0" w:color="auto"/>
              <w:bottom w:val="single" w:sz="4" w:space="0" w:color="000000"/>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Necesita baza de date cu unitati, gestiuni, articole si furnizori.</w:t>
            </w:r>
          </w:p>
        </w:tc>
        <w:tc>
          <w:tcPr>
            <w:tcW w:w="1333" w:type="pct"/>
            <w:tcBorders>
              <w:top w:val="nil"/>
              <w:left w:val="nil"/>
              <w:bottom w:val="single" w:sz="4" w:space="0" w:color="auto"/>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1. Farmacistul efectueaza o initializare stoc.</w:t>
            </w:r>
          </w:p>
        </w:tc>
      </w:tr>
      <w:tr w:rsidR="00E85E38" w:rsidRPr="00680FD7" w:rsidTr="002072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4" w:type="pct"/>
          <w:trHeight w:val="581"/>
        </w:trPr>
        <w:tc>
          <w:tcPr>
            <w:tcW w:w="310" w:type="pct"/>
            <w:vMerge/>
            <w:tcBorders>
              <w:top w:val="nil"/>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832" w:type="pct"/>
            <w:vMerge/>
            <w:tcBorders>
              <w:top w:val="nil"/>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311" w:type="pct"/>
            <w:gridSpan w:val="3"/>
            <w:vMerge/>
            <w:tcBorders>
              <w:top w:val="nil"/>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120" w:type="pct"/>
            <w:gridSpan w:val="2"/>
            <w:vMerge/>
            <w:tcBorders>
              <w:top w:val="nil"/>
              <w:left w:val="single" w:sz="4" w:space="0" w:color="auto"/>
              <w:bottom w:val="single" w:sz="4" w:space="0" w:color="000000"/>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333" w:type="pct"/>
            <w:tcBorders>
              <w:top w:val="nil"/>
              <w:left w:val="nil"/>
              <w:bottom w:val="single" w:sz="4" w:space="0" w:color="auto"/>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2. Farmacistul adauga produse pe initializare creata mai devreme.</w:t>
            </w:r>
          </w:p>
        </w:tc>
      </w:tr>
      <w:tr w:rsidR="00E85E38" w:rsidRPr="00680FD7" w:rsidTr="002072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4" w:type="pct"/>
          <w:trHeight w:val="581"/>
        </w:trPr>
        <w:tc>
          <w:tcPr>
            <w:tcW w:w="310" w:type="pct"/>
            <w:vMerge/>
            <w:tcBorders>
              <w:top w:val="nil"/>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832" w:type="pct"/>
            <w:vMerge/>
            <w:tcBorders>
              <w:top w:val="nil"/>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311" w:type="pct"/>
            <w:gridSpan w:val="3"/>
            <w:vMerge/>
            <w:tcBorders>
              <w:top w:val="nil"/>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120" w:type="pct"/>
            <w:gridSpan w:val="2"/>
            <w:vMerge/>
            <w:tcBorders>
              <w:top w:val="nil"/>
              <w:left w:val="single" w:sz="4" w:space="0" w:color="auto"/>
              <w:bottom w:val="single" w:sz="4" w:space="0" w:color="000000"/>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333" w:type="pct"/>
            <w:tcBorders>
              <w:top w:val="nil"/>
              <w:left w:val="nil"/>
              <w:bottom w:val="single" w:sz="4" w:space="0" w:color="auto"/>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3. Articolele se regasesc in stocul curent.</w:t>
            </w:r>
          </w:p>
        </w:tc>
      </w:tr>
      <w:tr w:rsidR="00E85E38" w:rsidRPr="00680FD7" w:rsidTr="002072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4" w:type="pct"/>
          <w:trHeight w:val="1162"/>
        </w:trPr>
        <w:tc>
          <w:tcPr>
            <w:tcW w:w="310" w:type="pct"/>
            <w:vMerge w:val="restart"/>
            <w:tcBorders>
              <w:top w:val="nil"/>
              <w:left w:val="single" w:sz="4" w:space="0" w:color="auto"/>
              <w:bottom w:val="single" w:sz="4" w:space="0" w:color="auto"/>
              <w:right w:val="single" w:sz="4" w:space="0" w:color="auto"/>
            </w:tcBorders>
          </w:tcPr>
          <w:p w:rsidR="00AD33F4" w:rsidRPr="00680FD7" w:rsidRDefault="00AD33F4" w:rsidP="00AD33F4">
            <w:pPr>
              <w:numPr>
                <w:ilvl w:val="0"/>
                <w:numId w:val="118"/>
              </w:numPr>
              <w:spacing w:after="0" w:line="240" w:lineRule="auto"/>
              <w:jc w:val="center"/>
              <w:rPr>
                <w:rFonts w:ascii="Trebuchet MS" w:eastAsia="Times New Roman" w:hAnsi="Trebuchet MS" w:cs="Arial"/>
                <w:lang w:eastAsia="ro-RO"/>
              </w:rPr>
            </w:pPr>
          </w:p>
        </w:tc>
        <w:tc>
          <w:tcPr>
            <w:tcW w:w="832" w:type="pct"/>
            <w:vMerge w:val="restart"/>
            <w:tcBorders>
              <w:top w:val="nil"/>
              <w:left w:val="nil"/>
              <w:bottom w:val="single" w:sz="4" w:space="0" w:color="auto"/>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Export CJAS.</w:t>
            </w:r>
          </w:p>
        </w:tc>
        <w:tc>
          <w:tcPr>
            <w:tcW w:w="1311" w:type="pct"/>
            <w:gridSpan w:val="3"/>
            <w:vMerge w:val="restart"/>
            <w:tcBorders>
              <w:top w:val="nil"/>
              <w:left w:val="nil"/>
              <w:bottom w:val="single" w:sz="4" w:space="0" w:color="auto"/>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Farmacistul efectueaza un export in format pentru CJAS.</w:t>
            </w:r>
          </w:p>
        </w:tc>
        <w:tc>
          <w:tcPr>
            <w:tcW w:w="1120" w:type="pct"/>
            <w:gridSpan w:val="2"/>
            <w:vMerge w:val="restart"/>
            <w:tcBorders>
              <w:top w:val="nil"/>
              <w:left w:val="nil"/>
              <w:bottom w:val="single" w:sz="4" w:space="0" w:color="auto"/>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Necesita baza de date cu toate tipurile de inregistrari.</w:t>
            </w:r>
          </w:p>
        </w:tc>
        <w:tc>
          <w:tcPr>
            <w:tcW w:w="1333" w:type="pct"/>
            <w:tcBorders>
              <w:top w:val="nil"/>
              <w:left w:val="nil"/>
              <w:bottom w:val="single" w:sz="4" w:space="0" w:color="auto"/>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1. Farmacistul selecteaza datele dorite si efectueaza exportul.</w:t>
            </w:r>
          </w:p>
        </w:tc>
      </w:tr>
      <w:tr w:rsidR="00E85E38" w:rsidRPr="00680FD7" w:rsidTr="002072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4" w:type="pct"/>
          <w:trHeight w:val="1162"/>
        </w:trPr>
        <w:tc>
          <w:tcPr>
            <w:tcW w:w="310" w:type="pct"/>
            <w:vMerge/>
            <w:tcBorders>
              <w:top w:val="nil"/>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832" w:type="pct"/>
            <w:vMerge/>
            <w:tcBorders>
              <w:top w:val="nil"/>
              <w:left w:val="nil"/>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311" w:type="pct"/>
            <w:gridSpan w:val="3"/>
            <w:vMerge/>
            <w:tcBorders>
              <w:top w:val="nil"/>
              <w:left w:val="nil"/>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120" w:type="pct"/>
            <w:gridSpan w:val="2"/>
            <w:vMerge/>
            <w:tcBorders>
              <w:top w:val="nil"/>
              <w:left w:val="nil"/>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333" w:type="pct"/>
            <w:tcBorders>
              <w:top w:val="nil"/>
              <w:left w:val="nil"/>
              <w:bottom w:val="single" w:sz="4" w:space="0" w:color="auto"/>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2. Datele exportate vor fi transmise pentru validare la CJAS.</w:t>
            </w:r>
          </w:p>
        </w:tc>
      </w:tr>
      <w:tr w:rsidR="00E85E38" w:rsidRPr="00680FD7" w:rsidTr="002072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4" w:type="pct"/>
          <w:trHeight w:val="1162"/>
        </w:trPr>
        <w:tc>
          <w:tcPr>
            <w:tcW w:w="310" w:type="pct"/>
            <w:vMerge w:val="restart"/>
            <w:tcBorders>
              <w:top w:val="nil"/>
              <w:left w:val="single" w:sz="4" w:space="0" w:color="auto"/>
              <w:bottom w:val="single" w:sz="4" w:space="0" w:color="auto"/>
              <w:right w:val="single" w:sz="4" w:space="0" w:color="auto"/>
            </w:tcBorders>
          </w:tcPr>
          <w:p w:rsidR="00AD33F4" w:rsidRPr="00680FD7" w:rsidRDefault="00AD33F4" w:rsidP="00AD33F4">
            <w:pPr>
              <w:numPr>
                <w:ilvl w:val="0"/>
                <w:numId w:val="118"/>
              </w:numPr>
              <w:spacing w:after="0" w:line="240" w:lineRule="auto"/>
              <w:jc w:val="center"/>
              <w:rPr>
                <w:rFonts w:ascii="Trebuchet MS" w:eastAsia="Times New Roman" w:hAnsi="Trebuchet MS" w:cs="Arial"/>
                <w:lang w:eastAsia="ro-RO"/>
              </w:rPr>
            </w:pPr>
          </w:p>
        </w:tc>
        <w:tc>
          <w:tcPr>
            <w:tcW w:w="832" w:type="pct"/>
            <w:vMerge w:val="restart"/>
            <w:tcBorders>
              <w:top w:val="nil"/>
              <w:left w:val="nil"/>
              <w:bottom w:val="single" w:sz="4" w:space="0" w:color="auto"/>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Fisa marfii.</w:t>
            </w:r>
          </w:p>
        </w:tc>
        <w:tc>
          <w:tcPr>
            <w:tcW w:w="1311" w:type="pct"/>
            <w:gridSpan w:val="3"/>
            <w:vMerge w:val="restart"/>
            <w:tcBorders>
              <w:top w:val="nil"/>
              <w:left w:val="nil"/>
              <w:bottom w:val="single" w:sz="4" w:space="0" w:color="auto"/>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Farmacistul vizualizeaza fisa marfii.</w:t>
            </w:r>
          </w:p>
        </w:tc>
        <w:tc>
          <w:tcPr>
            <w:tcW w:w="1120" w:type="pct"/>
            <w:gridSpan w:val="2"/>
            <w:vMerge w:val="restart"/>
            <w:tcBorders>
              <w:top w:val="nil"/>
              <w:left w:val="nil"/>
              <w:bottom w:val="single" w:sz="4" w:space="0" w:color="auto"/>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Necesita baza de date cu toate tipurile de inregistrari.</w:t>
            </w:r>
          </w:p>
        </w:tc>
        <w:tc>
          <w:tcPr>
            <w:tcW w:w="1333" w:type="pct"/>
            <w:tcBorders>
              <w:top w:val="nil"/>
              <w:left w:val="nil"/>
              <w:bottom w:val="single" w:sz="4" w:space="0" w:color="auto"/>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1. Farmacistul selecteaza datele dorite.</w:t>
            </w:r>
          </w:p>
        </w:tc>
      </w:tr>
      <w:tr w:rsidR="00E85E38" w:rsidRPr="00680FD7" w:rsidTr="002072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4" w:type="pct"/>
          <w:trHeight w:val="1162"/>
        </w:trPr>
        <w:tc>
          <w:tcPr>
            <w:tcW w:w="310" w:type="pct"/>
            <w:vMerge/>
            <w:tcBorders>
              <w:top w:val="nil"/>
              <w:left w:val="single" w:sz="4" w:space="0" w:color="auto"/>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832" w:type="pct"/>
            <w:vMerge/>
            <w:tcBorders>
              <w:top w:val="nil"/>
              <w:left w:val="nil"/>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311" w:type="pct"/>
            <w:gridSpan w:val="3"/>
            <w:vMerge/>
            <w:tcBorders>
              <w:top w:val="nil"/>
              <w:left w:val="nil"/>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120" w:type="pct"/>
            <w:gridSpan w:val="2"/>
            <w:vMerge/>
            <w:tcBorders>
              <w:top w:val="nil"/>
              <w:left w:val="nil"/>
              <w:bottom w:val="single" w:sz="4" w:space="0" w:color="auto"/>
              <w:right w:val="single" w:sz="4" w:space="0" w:color="auto"/>
            </w:tcBorders>
            <w:vAlign w:val="center"/>
            <w:hideMark/>
          </w:tcPr>
          <w:p w:rsidR="00AD33F4" w:rsidRPr="00680FD7" w:rsidRDefault="00AD33F4">
            <w:pPr>
              <w:spacing w:after="0" w:line="240" w:lineRule="auto"/>
              <w:rPr>
                <w:rFonts w:ascii="Trebuchet MS" w:eastAsia="Times New Roman" w:hAnsi="Trebuchet MS" w:cs="Arial"/>
                <w:lang w:eastAsia="ro-RO"/>
              </w:rPr>
            </w:pPr>
          </w:p>
        </w:tc>
        <w:tc>
          <w:tcPr>
            <w:tcW w:w="1333" w:type="pct"/>
            <w:tcBorders>
              <w:top w:val="nil"/>
              <w:left w:val="nil"/>
              <w:bottom w:val="single" w:sz="4" w:space="0" w:color="auto"/>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2. Articolele se pot urmarii pe o anumita perioada si pe fiecare document folosit (intrare,iesire,transfer etc.)</w:t>
            </w:r>
          </w:p>
        </w:tc>
      </w:tr>
      <w:tr w:rsidR="00E85E38" w:rsidRPr="00680FD7" w:rsidTr="002072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4" w:type="pct"/>
          <w:trHeight w:val="1162"/>
        </w:trPr>
        <w:tc>
          <w:tcPr>
            <w:tcW w:w="310" w:type="pct"/>
            <w:tcBorders>
              <w:top w:val="nil"/>
              <w:left w:val="single" w:sz="4" w:space="0" w:color="auto"/>
              <w:bottom w:val="nil"/>
              <w:right w:val="single" w:sz="4" w:space="0" w:color="auto"/>
            </w:tcBorders>
          </w:tcPr>
          <w:p w:rsidR="00AD33F4" w:rsidRPr="00680FD7" w:rsidRDefault="00AD33F4" w:rsidP="00AD33F4">
            <w:pPr>
              <w:numPr>
                <w:ilvl w:val="0"/>
                <w:numId w:val="118"/>
              </w:numPr>
              <w:spacing w:after="0" w:line="240" w:lineRule="auto"/>
              <w:jc w:val="center"/>
              <w:rPr>
                <w:rFonts w:ascii="Trebuchet MS" w:eastAsia="Times New Roman" w:hAnsi="Trebuchet MS" w:cs="Arial"/>
                <w:lang w:eastAsia="ro-RO"/>
              </w:rPr>
            </w:pPr>
          </w:p>
        </w:tc>
        <w:tc>
          <w:tcPr>
            <w:tcW w:w="832" w:type="pct"/>
            <w:tcBorders>
              <w:top w:val="nil"/>
              <w:left w:val="nil"/>
              <w:bottom w:val="nil"/>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 xml:space="preserve">Lista </w:t>
            </w:r>
            <w:r w:rsidR="00ED44DC" w:rsidRPr="00680FD7">
              <w:rPr>
                <w:rFonts w:ascii="Trebuchet MS" w:eastAsia="Times New Roman" w:hAnsi="Trebuchet MS" w:cs="Arial"/>
                <w:lang w:eastAsia="ro-RO"/>
              </w:rPr>
              <w:t>mișcări</w:t>
            </w:r>
            <w:r w:rsidRPr="00680FD7">
              <w:rPr>
                <w:rFonts w:ascii="Trebuchet MS" w:eastAsia="Times New Roman" w:hAnsi="Trebuchet MS" w:cs="Arial"/>
                <w:lang w:eastAsia="ro-RO"/>
              </w:rPr>
              <w:t xml:space="preserve"> stoc</w:t>
            </w:r>
          </w:p>
        </w:tc>
        <w:tc>
          <w:tcPr>
            <w:tcW w:w="1311" w:type="pct"/>
            <w:gridSpan w:val="3"/>
            <w:tcBorders>
              <w:top w:val="nil"/>
              <w:left w:val="nil"/>
              <w:bottom w:val="nil"/>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 xml:space="preserve">Farmacistul </w:t>
            </w:r>
            <w:r w:rsidR="00ED44DC" w:rsidRPr="00680FD7">
              <w:rPr>
                <w:rFonts w:ascii="Trebuchet MS" w:eastAsia="Times New Roman" w:hAnsi="Trebuchet MS" w:cs="Arial"/>
                <w:lang w:eastAsia="ro-RO"/>
              </w:rPr>
              <w:t>vizualizează</w:t>
            </w:r>
            <w:r w:rsidRPr="00680FD7">
              <w:rPr>
                <w:rFonts w:ascii="Trebuchet MS" w:eastAsia="Times New Roman" w:hAnsi="Trebuchet MS" w:cs="Arial"/>
                <w:lang w:eastAsia="ro-RO"/>
              </w:rPr>
              <w:t xml:space="preserve"> lista </w:t>
            </w:r>
            <w:r w:rsidR="00ED44DC" w:rsidRPr="00680FD7">
              <w:rPr>
                <w:rFonts w:ascii="Trebuchet MS" w:eastAsia="Times New Roman" w:hAnsi="Trebuchet MS" w:cs="Arial"/>
                <w:lang w:eastAsia="ro-RO"/>
              </w:rPr>
              <w:t>mișcări</w:t>
            </w:r>
            <w:r w:rsidRPr="00680FD7">
              <w:rPr>
                <w:rFonts w:ascii="Trebuchet MS" w:eastAsia="Times New Roman" w:hAnsi="Trebuchet MS" w:cs="Arial"/>
                <w:lang w:eastAsia="ro-RO"/>
              </w:rPr>
              <w:t xml:space="preserve"> stoc</w:t>
            </w:r>
          </w:p>
        </w:tc>
        <w:tc>
          <w:tcPr>
            <w:tcW w:w="1120" w:type="pct"/>
            <w:gridSpan w:val="2"/>
            <w:tcBorders>
              <w:top w:val="nil"/>
              <w:left w:val="nil"/>
              <w:bottom w:val="nil"/>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Necesita baza de date cu toate tipurile de inregistrari.</w:t>
            </w:r>
          </w:p>
        </w:tc>
        <w:tc>
          <w:tcPr>
            <w:tcW w:w="1333" w:type="pct"/>
            <w:tcBorders>
              <w:top w:val="nil"/>
              <w:left w:val="nil"/>
              <w:bottom w:val="nil"/>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 xml:space="preserve">1. Farmacistul </w:t>
            </w:r>
            <w:r w:rsidR="00ED44DC" w:rsidRPr="00680FD7">
              <w:rPr>
                <w:rFonts w:ascii="Trebuchet MS" w:eastAsia="Times New Roman" w:hAnsi="Trebuchet MS" w:cs="Arial"/>
                <w:lang w:eastAsia="ro-RO"/>
              </w:rPr>
              <w:t>selectează</w:t>
            </w:r>
            <w:r w:rsidRPr="00680FD7">
              <w:rPr>
                <w:rFonts w:ascii="Trebuchet MS" w:eastAsia="Times New Roman" w:hAnsi="Trebuchet MS" w:cs="Arial"/>
                <w:lang w:eastAsia="ro-RO"/>
              </w:rPr>
              <w:t xml:space="preserve"> datele dorite.</w:t>
            </w:r>
          </w:p>
        </w:tc>
      </w:tr>
      <w:tr w:rsidR="00E85E38" w:rsidRPr="00680FD7" w:rsidTr="002072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4" w:type="pct"/>
          <w:trHeight w:val="1162"/>
        </w:trPr>
        <w:tc>
          <w:tcPr>
            <w:tcW w:w="310" w:type="pct"/>
            <w:tcBorders>
              <w:top w:val="nil"/>
              <w:left w:val="single" w:sz="4" w:space="0" w:color="auto"/>
              <w:bottom w:val="single" w:sz="4" w:space="0" w:color="auto"/>
              <w:right w:val="single" w:sz="4" w:space="0" w:color="auto"/>
            </w:tcBorders>
          </w:tcPr>
          <w:p w:rsidR="00AD33F4" w:rsidRPr="00680FD7" w:rsidRDefault="00AD33F4">
            <w:pPr>
              <w:spacing w:after="0" w:line="240" w:lineRule="auto"/>
              <w:jc w:val="center"/>
              <w:rPr>
                <w:rFonts w:ascii="Trebuchet MS" w:eastAsia="Times New Roman" w:hAnsi="Trebuchet MS" w:cs="Arial"/>
                <w:lang w:eastAsia="ro-RO"/>
              </w:rPr>
            </w:pPr>
          </w:p>
        </w:tc>
        <w:tc>
          <w:tcPr>
            <w:tcW w:w="832" w:type="pct"/>
            <w:tcBorders>
              <w:top w:val="nil"/>
              <w:left w:val="nil"/>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1311" w:type="pct"/>
            <w:gridSpan w:val="3"/>
            <w:tcBorders>
              <w:top w:val="nil"/>
              <w:left w:val="nil"/>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1120" w:type="pct"/>
            <w:gridSpan w:val="2"/>
            <w:tcBorders>
              <w:top w:val="nil"/>
              <w:left w:val="nil"/>
              <w:bottom w:val="single" w:sz="4" w:space="0" w:color="auto"/>
              <w:right w:val="single" w:sz="4" w:space="0" w:color="auto"/>
            </w:tcBorders>
          </w:tcPr>
          <w:p w:rsidR="00AD33F4" w:rsidRPr="00680FD7" w:rsidRDefault="00AD33F4">
            <w:pPr>
              <w:spacing w:after="0" w:line="240" w:lineRule="auto"/>
              <w:rPr>
                <w:rFonts w:ascii="Trebuchet MS" w:eastAsia="Times New Roman" w:hAnsi="Trebuchet MS" w:cs="Arial"/>
                <w:lang w:eastAsia="ro-RO"/>
              </w:rPr>
            </w:pPr>
          </w:p>
        </w:tc>
        <w:tc>
          <w:tcPr>
            <w:tcW w:w="1333" w:type="pct"/>
            <w:tcBorders>
              <w:top w:val="nil"/>
              <w:left w:val="nil"/>
              <w:bottom w:val="single" w:sz="4" w:space="0" w:color="auto"/>
              <w:right w:val="single" w:sz="4" w:space="0" w:color="auto"/>
            </w:tcBorders>
            <w:hideMark/>
          </w:tcPr>
          <w:p w:rsidR="00AD33F4" w:rsidRPr="00680FD7" w:rsidRDefault="00AD33F4">
            <w:pPr>
              <w:spacing w:after="0" w:line="240" w:lineRule="auto"/>
              <w:rPr>
                <w:rFonts w:ascii="Trebuchet MS" w:eastAsia="Times New Roman" w:hAnsi="Trebuchet MS" w:cs="Arial"/>
                <w:lang w:eastAsia="ro-RO"/>
              </w:rPr>
            </w:pPr>
            <w:r w:rsidRPr="00680FD7">
              <w:rPr>
                <w:rFonts w:ascii="Trebuchet MS" w:eastAsia="Times New Roman" w:hAnsi="Trebuchet MS" w:cs="Arial"/>
                <w:lang w:eastAsia="ro-RO"/>
              </w:rPr>
              <w:t>2. Articolele se pot vizualiza in functie de intrari si iesiri pe perioada selectata</w:t>
            </w:r>
          </w:p>
        </w:tc>
      </w:tr>
    </w:tbl>
    <w:p w:rsidR="00CC4570" w:rsidRPr="00680FD7" w:rsidRDefault="00CC4570" w:rsidP="00CC2836">
      <w:pPr>
        <w:pStyle w:val="Heading1"/>
      </w:pPr>
      <w:bookmarkStart w:id="438" w:name="_Toc193820635"/>
      <w:r w:rsidRPr="00680FD7">
        <w:lastRenderedPageBreak/>
        <w:t>Metodologia de evaluare a Ofertelor prezentate</w:t>
      </w:r>
      <w:bookmarkEnd w:id="438"/>
    </w:p>
    <w:p w:rsidR="00CC4570" w:rsidRPr="00680FD7" w:rsidRDefault="00CC4570" w:rsidP="00CC2836">
      <w:pPr>
        <w:pStyle w:val="Heading2"/>
      </w:pPr>
      <w:bookmarkStart w:id="439" w:name="_Toc24113632"/>
      <w:bookmarkStart w:id="440" w:name="_Toc69133001"/>
      <w:bookmarkStart w:id="441" w:name="_Toc69555842"/>
      <w:bookmarkStart w:id="442" w:name="_Toc116300030"/>
      <w:bookmarkStart w:id="443" w:name="_Toc193820636"/>
      <w:bookmarkStart w:id="444" w:name="_Hlk57135773"/>
      <w:r w:rsidRPr="00680FD7">
        <w:t>Criteri</w:t>
      </w:r>
      <w:bookmarkEnd w:id="439"/>
      <w:r w:rsidRPr="00680FD7">
        <w:t>u de atribuire</w:t>
      </w:r>
      <w:bookmarkEnd w:id="440"/>
      <w:bookmarkEnd w:id="441"/>
      <w:bookmarkEnd w:id="442"/>
      <w:bookmarkEnd w:id="443"/>
    </w:p>
    <w:p w:rsidR="00CC4570" w:rsidRPr="00680FD7" w:rsidRDefault="00CC4570" w:rsidP="00CC4570">
      <w:pPr>
        <w:pStyle w:val="BodyText0"/>
        <w:kinsoku w:val="0"/>
        <w:overflowPunct w:val="0"/>
        <w:spacing w:line="276" w:lineRule="auto"/>
        <w:ind w:right="-4"/>
        <w:jc w:val="both"/>
        <w:rPr>
          <w:rFonts w:ascii="Trebuchet MS" w:hAnsi="Trebuchet MS" w:cs="Calibri"/>
          <w:lang w:val="pt-BR"/>
        </w:rPr>
      </w:pPr>
      <w:bookmarkStart w:id="445" w:name="_Hlk57135747"/>
      <w:bookmarkEnd w:id="444"/>
      <w:r w:rsidRPr="00680FD7">
        <w:rPr>
          <w:rFonts w:ascii="Trebuchet MS" w:hAnsi="Trebuchet MS" w:cs="Calibri"/>
          <w:lang w:val="pt-BR"/>
        </w:rPr>
        <w:t xml:space="preserve">În cadrul prezentei proceduri de </w:t>
      </w:r>
      <w:r w:rsidR="00853A27" w:rsidRPr="00680FD7">
        <w:rPr>
          <w:rFonts w:ascii="Trebuchet MS" w:hAnsi="Trebuchet MS" w:cs="Calibri"/>
          <w:lang w:val="pt-BR"/>
        </w:rPr>
        <w:t>achiziție</w:t>
      </w:r>
      <w:r w:rsidRPr="00680FD7">
        <w:rPr>
          <w:rFonts w:ascii="Trebuchet MS" w:hAnsi="Trebuchet MS" w:cs="Calibri"/>
          <w:lang w:val="pt-BR"/>
        </w:rPr>
        <w:t xml:space="preserve"> urmează să fie aplicat criteriul de atribuire </w:t>
      </w:r>
      <w:r w:rsidRPr="00680FD7">
        <w:rPr>
          <w:rFonts w:ascii="Trebuchet MS" w:hAnsi="Trebuchet MS" w:cs="Calibri"/>
          <w:b/>
          <w:bCs/>
          <w:lang w:val="pt-BR"/>
        </w:rPr>
        <w:t>„cel mai bun raport calitate-</w:t>
      </w:r>
      <w:r w:rsidR="00853A27" w:rsidRPr="00680FD7">
        <w:rPr>
          <w:rFonts w:ascii="Trebuchet MS" w:hAnsi="Trebuchet MS" w:cs="Calibri"/>
          <w:b/>
          <w:bCs/>
          <w:lang w:val="pt-BR"/>
        </w:rPr>
        <w:t>preț</w:t>
      </w:r>
      <w:r w:rsidRPr="00680FD7">
        <w:rPr>
          <w:rFonts w:ascii="Trebuchet MS" w:hAnsi="Trebuchet MS" w:cs="Calibri"/>
          <w:b/>
          <w:bCs/>
          <w:lang w:val="pt-BR"/>
        </w:rPr>
        <w:t>"</w:t>
      </w:r>
      <w:r w:rsidRPr="00680FD7">
        <w:rPr>
          <w:rFonts w:ascii="Trebuchet MS" w:hAnsi="Trebuchet MS" w:cs="Calibri"/>
          <w:lang w:val="pt-BR"/>
        </w:rPr>
        <w:t xml:space="preserve">, în conformitate cu prevederile art. 187 alin. (3), lit. C din legea nr. 98/2016 privind </w:t>
      </w:r>
      <w:r w:rsidR="00853A27" w:rsidRPr="00680FD7">
        <w:rPr>
          <w:rFonts w:ascii="Trebuchet MS" w:hAnsi="Trebuchet MS" w:cs="Calibri"/>
          <w:lang w:val="pt-BR"/>
        </w:rPr>
        <w:t>achizițiile</w:t>
      </w:r>
      <w:r w:rsidRPr="00680FD7">
        <w:rPr>
          <w:rFonts w:ascii="Trebuchet MS" w:hAnsi="Trebuchet MS" w:cs="Calibri"/>
          <w:lang w:val="pt-BR"/>
        </w:rPr>
        <w:t xml:space="preserve"> publice, cu modificările </w:t>
      </w:r>
      <w:r w:rsidR="004C203E" w:rsidRPr="00680FD7">
        <w:rPr>
          <w:rFonts w:ascii="Trebuchet MS" w:hAnsi="Trebuchet MS" w:cs="Calibri"/>
          <w:lang w:val="pt-BR"/>
        </w:rPr>
        <w:t>și</w:t>
      </w:r>
      <w:r w:rsidRPr="00680FD7">
        <w:rPr>
          <w:rFonts w:ascii="Trebuchet MS" w:hAnsi="Trebuchet MS" w:cs="Calibri"/>
          <w:lang w:val="pt-BR"/>
        </w:rPr>
        <w:t xml:space="preserve"> completările ulterioare.</w:t>
      </w:r>
    </w:p>
    <w:p w:rsidR="00CC4570" w:rsidRPr="00680FD7" w:rsidRDefault="00CC4570" w:rsidP="00CC4570">
      <w:pPr>
        <w:pStyle w:val="BodyText0"/>
        <w:kinsoku w:val="0"/>
        <w:overflowPunct w:val="0"/>
        <w:spacing w:line="276" w:lineRule="auto"/>
        <w:ind w:right="-4"/>
        <w:jc w:val="both"/>
        <w:rPr>
          <w:rFonts w:ascii="Trebuchet MS" w:hAnsi="Trebuchet MS" w:cs="Calibri"/>
          <w:b/>
          <w:bCs/>
          <w:lang w:val="pt-BR"/>
        </w:rPr>
      </w:pPr>
      <w:r w:rsidRPr="00680FD7">
        <w:rPr>
          <w:rFonts w:ascii="Trebuchet MS" w:hAnsi="Trebuchet MS" w:cs="Calibri"/>
          <w:b/>
          <w:bCs/>
          <w:lang w:val="pt-BR"/>
        </w:rPr>
        <w:t>ALGORITM DE CALCUL:</w:t>
      </w:r>
    </w:p>
    <w:p w:rsidR="00CC4570" w:rsidRPr="00680FD7" w:rsidRDefault="00CC4570" w:rsidP="00CC4570">
      <w:pPr>
        <w:pStyle w:val="BodyText0"/>
        <w:kinsoku w:val="0"/>
        <w:overflowPunct w:val="0"/>
        <w:spacing w:line="276" w:lineRule="auto"/>
        <w:ind w:right="-4"/>
        <w:jc w:val="both"/>
        <w:rPr>
          <w:rFonts w:ascii="Trebuchet MS" w:hAnsi="Trebuchet MS" w:cs="Calibri"/>
          <w:lang w:val="pt-BR"/>
        </w:rPr>
      </w:pPr>
      <w:r w:rsidRPr="00680FD7">
        <w:rPr>
          <w:rFonts w:ascii="Trebuchet MS" w:hAnsi="Trebuchet MS" w:cs="Calibri"/>
          <w:lang w:val="pt-BR"/>
        </w:rPr>
        <w:t xml:space="preserve">Evaluarea ofertelor se va face în ordinea descrescătoare a punctajului total </w:t>
      </w:r>
      <w:r w:rsidR="00853A27" w:rsidRPr="00680FD7">
        <w:rPr>
          <w:rFonts w:ascii="Trebuchet MS" w:hAnsi="Trebuchet MS" w:cs="Calibri"/>
          <w:lang w:val="pt-BR"/>
        </w:rPr>
        <w:t>obținut</w:t>
      </w:r>
      <w:r w:rsidRPr="00680FD7">
        <w:rPr>
          <w:rFonts w:ascii="Trebuchet MS" w:hAnsi="Trebuchet MS" w:cs="Calibri"/>
          <w:lang w:val="pt-BR"/>
        </w:rPr>
        <w:t xml:space="preserve"> din punctajul tehnic </w:t>
      </w:r>
      <w:r w:rsidR="004C203E" w:rsidRPr="00680FD7">
        <w:rPr>
          <w:rFonts w:ascii="Trebuchet MS" w:hAnsi="Trebuchet MS" w:cs="Calibri"/>
          <w:lang w:val="pt-BR"/>
        </w:rPr>
        <w:t>și</w:t>
      </w:r>
      <w:r w:rsidRPr="00680FD7">
        <w:rPr>
          <w:rFonts w:ascii="Trebuchet MS" w:hAnsi="Trebuchet MS" w:cs="Calibri"/>
          <w:lang w:val="pt-BR"/>
        </w:rPr>
        <w:t xml:space="preserve"> financiar, pe baza ponderilor prezentate în </w:t>
      </w:r>
      <w:r w:rsidR="00853A27" w:rsidRPr="00680FD7">
        <w:rPr>
          <w:rFonts w:ascii="Trebuchet MS" w:hAnsi="Trebuchet MS" w:cs="Calibri"/>
          <w:lang w:val="pt-BR"/>
        </w:rPr>
        <w:t>fișa</w:t>
      </w:r>
      <w:r w:rsidRPr="00680FD7">
        <w:rPr>
          <w:rFonts w:ascii="Trebuchet MS" w:hAnsi="Trebuchet MS" w:cs="Calibri"/>
          <w:lang w:val="pt-BR"/>
        </w:rPr>
        <w:t xml:space="preserve"> de date a </w:t>
      </w:r>
      <w:r w:rsidR="00853A27" w:rsidRPr="00680FD7">
        <w:rPr>
          <w:rFonts w:ascii="Trebuchet MS" w:hAnsi="Trebuchet MS" w:cs="Calibri"/>
          <w:lang w:val="pt-BR"/>
        </w:rPr>
        <w:t>achiziției</w:t>
      </w:r>
      <w:r w:rsidRPr="00680FD7">
        <w:rPr>
          <w:rFonts w:ascii="Trebuchet MS" w:hAnsi="Trebuchet MS" w:cs="Calibri"/>
          <w:lang w:val="pt-BR"/>
        </w:rPr>
        <w:t>, pentru fiecare dintre criteriile respective.</w:t>
      </w:r>
    </w:p>
    <w:p w:rsidR="00CC4570" w:rsidRPr="00680FD7" w:rsidRDefault="00CC4570" w:rsidP="00CC4570">
      <w:pPr>
        <w:pStyle w:val="BodyText0"/>
        <w:kinsoku w:val="0"/>
        <w:overflowPunct w:val="0"/>
        <w:spacing w:line="276" w:lineRule="auto"/>
        <w:ind w:right="-4"/>
        <w:jc w:val="both"/>
        <w:rPr>
          <w:rFonts w:ascii="Trebuchet MS" w:hAnsi="Trebuchet MS" w:cs="Calibri"/>
          <w:lang w:val="pt-BR"/>
        </w:rPr>
      </w:pPr>
      <w:r w:rsidRPr="00680FD7">
        <w:rPr>
          <w:rFonts w:ascii="Trebuchet MS" w:hAnsi="Trebuchet MS" w:cs="Calibri"/>
          <w:lang w:val="pt-BR"/>
        </w:rPr>
        <w:t xml:space="preserve">Oferta care </w:t>
      </w:r>
      <w:r w:rsidR="00853A27" w:rsidRPr="00680FD7">
        <w:rPr>
          <w:rFonts w:ascii="Trebuchet MS" w:hAnsi="Trebuchet MS" w:cs="Calibri"/>
          <w:lang w:val="pt-BR"/>
        </w:rPr>
        <w:t>obține</w:t>
      </w:r>
      <w:r w:rsidRPr="00680FD7">
        <w:rPr>
          <w:rFonts w:ascii="Trebuchet MS" w:hAnsi="Trebuchet MS" w:cs="Calibri"/>
          <w:lang w:val="pt-BR"/>
        </w:rPr>
        <w:t xml:space="preserve"> cel mai mare număr de puncte va fi declarată </w:t>
      </w:r>
      <w:r w:rsidR="00853A27" w:rsidRPr="00680FD7">
        <w:rPr>
          <w:rFonts w:ascii="Trebuchet MS" w:hAnsi="Trebuchet MS" w:cs="Calibri"/>
          <w:lang w:val="pt-BR"/>
        </w:rPr>
        <w:t>câștigătoare</w:t>
      </w:r>
      <w:r w:rsidRPr="00680FD7">
        <w:rPr>
          <w:rFonts w:ascii="Trebuchet MS" w:hAnsi="Trebuchet MS" w:cs="Calibri"/>
          <w:lang w:val="pt-BR"/>
        </w:rPr>
        <w:t>.</w:t>
      </w:r>
    </w:p>
    <w:p w:rsidR="00CC4570" w:rsidRPr="00680FD7" w:rsidRDefault="00CC4570" w:rsidP="00CC4570">
      <w:pPr>
        <w:pStyle w:val="BodyText0"/>
        <w:kinsoku w:val="0"/>
        <w:overflowPunct w:val="0"/>
        <w:spacing w:line="276" w:lineRule="auto"/>
        <w:ind w:right="-4"/>
        <w:jc w:val="both"/>
        <w:rPr>
          <w:rFonts w:ascii="Trebuchet MS" w:hAnsi="Trebuchet MS" w:cs="Calibri"/>
          <w:lang w:val="pt-BR"/>
        </w:rPr>
      </w:pPr>
      <w:r w:rsidRPr="00680FD7">
        <w:rPr>
          <w:rFonts w:ascii="Trebuchet MS" w:hAnsi="Trebuchet MS" w:cs="Calibri"/>
          <w:lang w:val="pt-BR"/>
        </w:rPr>
        <w:t xml:space="preserve">Evaluarea ofertelor se va realiza pe baza următoarelor criterii </w:t>
      </w:r>
      <w:r w:rsidR="004C203E" w:rsidRPr="00680FD7">
        <w:rPr>
          <w:rFonts w:ascii="Trebuchet MS" w:hAnsi="Trebuchet MS" w:cs="Calibri"/>
          <w:lang w:val="pt-BR"/>
        </w:rPr>
        <w:t>și</w:t>
      </w:r>
      <w:r w:rsidRPr="00680FD7">
        <w:rPr>
          <w:rFonts w:ascii="Trebuchet MS" w:hAnsi="Trebuchet MS" w:cs="Calibri"/>
          <w:lang w:val="pt-BR"/>
        </w:rPr>
        <w:t xml:space="preserve"> a punctajul aferent </w:t>
      </w:r>
      <w:r w:rsidR="00853A27" w:rsidRPr="00680FD7">
        <w:rPr>
          <w:rFonts w:ascii="Trebuchet MS" w:hAnsi="Trebuchet MS" w:cs="Calibri"/>
          <w:lang w:val="pt-BR"/>
        </w:rPr>
        <w:t>obținut</w:t>
      </w:r>
      <w:r w:rsidRPr="00680FD7">
        <w:rPr>
          <w:rFonts w:ascii="Trebuchet MS" w:hAnsi="Trebuchet MS" w:cs="Calibri"/>
          <w:lang w:val="pt-BR"/>
        </w:rPr>
        <w:t xml:space="preserve"> de fiecare ofertă evaluată.</w:t>
      </w:r>
    </w:p>
    <w:p w:rsidR="00CC4570" w:rsidRPr="00680FD7" w:rsidRDefault="00CC4570" w:rsidP="00CC4570">
      <w:pPr>
        <w:pStyle w:val="BodyText0"/>
        <w:kinsoku w:val="0"/>
        <w:overflowPunct w:val="0"/>
        <w:spacing w:line="276" w:lineRule="auto"/>
        <w:ind w:right="-4"/>
        <w:jc w:val="both"/>
        <w:rPr>
          <w:rFonts w:ascii="Trebuchet MS" w:hAnsi="Trebuchet MS" w:cs="Calibri"/>
          <w:lang w:val="pt-BR"/>
        </w:rPr>
      </w:pPr>
      <w:r w:rsidRPr="00680FD7">
        <w:rPr>
          <w:rFonts w:ascii="Trebuchet MS" w:hAnsi="Trebuchet MS" w:cs="Calibri"/>
          <w:lang w:val="pt-BR"/>
        </w:rPr>
        <w:t>Punctajul total acordat pentru fiecare ofertă se calculează pe baza formulei:</w:t>
      </w:r>
    </w:p>
    <w:p w:rsidR="00CC4570" w:rsidRPr="00680FD7" w:rsidRDefault="00CC4570" w:rsidP="00CC4570">
      <w:pPr>
        <w:pStyle w:val="BodyText0"/>
        <w:kinsoku w:val="0"/>
        <w:overflowPunct w:val="0"/>
        <w:spacing w:line="276" w:lineRule="auto"/>
        <w:ind w:right="-4"/>
        <w:jc w:val="both"/>
        <w:rPr>
          <w:rFonts w:ascii="Trebuchet MS" w:hAnsi="Trebuchet MS" w:cs="Calibri"/>
          <w:lang w:val="pt-BR"/>
        </w:rPr>
      </w:pPr>
      <w:r w:rsidRPr="00680FD7">
        <w:rPr>
          <w:rFonts w:ascii="Trebuchet MS" w:hAnsi="Trebuchet MS" w:cs="Calibri"/>
          <w:lang w:val="pt-BR"/>
        </w:rPr>
        <w:t>Punctaj Total Ofertant A = Punctaj „</w:t>
      </w:r>
      <w:r w:rsidR="00853A27" w:rsidRPr="00680FD7">
        <w:rPr>
          <w:rFonts w:ascii="Trebuchet MS" w:hAnsi="Trebuchet MS" w:cs="Calibri"/>
          <w:lang w:val="pt-BR"/>
        </w:rPr>
        <w:t>Prețul</w:t>
      </w:r>
      <w:r w:rsidRPr="00680FD7">
        <w:rPr>
          <w:rFonts w:ascii="Trebuchet MS" w:hAnsi="Trebuchet MS" w:cs="Calibri"/>
          <w:lang w:val="pt-BR"/>
        </w:rPr>
        <w:t xml:space="preserve"> ofertei" Ofertant A + Punctaj „Propunerea tehnică -</w:t>
      </w:r>
      <w:r w:rsidR="0027398B" w:rsidRPr="00680FD7">
        <w:rPr>
          <w:rFonts w:ascii="Trebuchet MS" w:hAnsi="Trebuchet MS" w:cs="Calibri"/>
          <w:lang w:val="pt-BR"/>
        </w:rPr>
        <w:t>Experiența</w:t>
      </w:r>
      <w:r w:rsidRPr="00680FD7">
        <w:rPr>
          <w:rFonts w:ascii="Trebuchet MS" w:hAnsi="Trebuchet MS" w:cs="Calibri"/>
          <w:lang w:val="pt-BR"/>
        </w:rPr>
        <w:t xml:space="preserve"> profesională a </w:t>
      </w:r>
      <w:r w:rsidR="0027398B" w:rsidRPr="00680FD7">
        <w:rPr>
          <w:rFonts w:ascii="Trebuchet MS" w:hAnsi="Trebuchet MS" w:cs="Calibri"/>
          <w:lang w:val="pt-BR"/>
        </w:rPr>
        <w:t>experților</w:t>
      </w:r>
      <w:r w:rsidRPr="00680FD7">
        <w:rPr>
          <w:rFonts w:ascii="Trebuchet MS" w:hAnsi="Trebuchet MS" w:cs="Calibri"/>
          <w:lang w:val="pt-BR"/>
        </w:rPr>
        <w:t xml:space="preserve">-cheie" Ofertant A + Punctaj „Propunerea tehnică -Demonstrarea unei metodologii adecvate de implementare a contractului, precum </w:t>
      </w:r>
      <w:r w:rsidR="004C203E" w:rsidRPr="00680FD7">
        <w:rPr>
          <w:rFonts w:ascii="Trebuchet MS" w:hAnsi="Trebuchet MS" w:cs="Calibri"/>
          <w:lang w:val="pt-BR"/>
        </w:rPr>
        <w:t>și</w:t>
      </w:r>
      <w:r w:rsidRPr="00680FD7">
        <w:rPr>
          <w:rFonts w:ascii="Trebuchet MS" w:hAnsi="Trebuchet MS" w:cs="Calibri"/>
          <w:lang w:val="pt-BR"/>
        </w:rPr>
        <w:t xml:space="preserve"> o planificare adecvată a resurselor umane </w:t>
      </w:r>
      <w:r w:rsidR="004C203E" w:rsidRPr="00680FD7">
        <w:rPr>
          <w:rFonts w:ascii="Trebuchet MS" w:hAnsi="Trebuchet MS" w:cs="Calibri"/>
          <w:lang w:val="pt-BR"/>
        </w:rPr>
        <w:t>și</w:t>
      </w:r>
      <w:r w:rsidRPr="00680FD7">
        <w:rPr>
          <w:rFonts w:ascii="Trebuchet MS" w:hAnsi="Trebuchet MS" w:cs="Calibri"/>
          <w:lang w:val="pt-BR"/>
        </w:rPr>
        <w:t xml:space="preserve"> a </w:t>
      </w:r>
      <w:r w:rsidR="00872FDA" w:rsidRPr="00680FD7">
        <w:rPr>
          <w:rFonts w:ascii="Trebuchet MS" w:hAnsi="Trebuchet MS" w:cs="Calibri"/>
          <w:lang w:val="pt-BR"/>
        </w:rPr>
        <w:t>activități</w:t>
      </w:r>
      <w:r w:rsidR="00853A27" w:rsidRPr="00680FD7">
        <w:rPr>
          <w:rFonts w:ascii="Trebuchet MS" w:hAnsi="Trebuchet MS" w:cs="Calibri"/>
          <w:lang w:val="pt-BR"/>
        </w:rPr>
        <w:t>lor</w:t>
      </w:r>
      <w:r w:rsidRPr="00680FD7">
        <w:rPr>
          <w:rFonts w:ascii="Trebuchet MS" w:hAnsi="Trebuchet MS" w:cs="Calibri"/>
          <w:lang w:val="pt-BR"/>
        </w:rPr>
        <w:t xml:space="preserve">" Ofertant A </w:t>
      </w:r>
      <w:r w:rsidR="00447D14" w:rsidRPr="00680FD7">
        <w:rPr>
          <w:rFonts w:ascii="Trebuchet MS" w:hAnsi="Trebuchet MS" w:cs="Calibri"/>
          <w:lang w:val="pt-BR"/>
        </w:rPr>
        <w:t>.</w:t>
      </w:r>
    </w:p>
    <w:p w:rsidR="00CC4570" w:rsidRPr="00680FD7" w:rsidRDefault="00CC4570" w:rsidP="00CC4570">
      <w:pPr>
        <w:pStyle w:val="BodyText0"/>
        <w:kinsoku w:val="0"/>
        <w:overflowPunct w:val="0"/>
        <w:spacing w:line="276" w:lineRule="auto"/>
        <w:ind w:right="-4"/>
        <w:jc w:val="both"/>
        <w:rPr>
          <w:rFonts w:ascii="Trebuchet MS" w:hAnsi="Trebuchet MS" w:cs="Calibri"/>
          <w:b/>
          <w:bCs/>
          <w:lang w:val="pt-BR"/>
        </w:rPr>
      </w:pPr>
      <w:r w:rsidRPr="00680FD7">
        <w:rPr>
          <w:rFonts w:ascii="Trebuchet MS" w:hAnsi="Trebuchet MS" w:cs="Calibri"/>
          <w:b/>
          <w:bCs/>
          <w:lang w:val="pt-BR"/>
        </w:rPr>
        <w:t>Criteriile de evaluare propuse sunt:</w:t>
      </w:r>
    </w:p>
    <w:tbl>
      <w:tblPr>
        <w:tblStyle w:val="TableGrid"/>
        <w:tblW w:w="0" w:type="auto"/>
        <w:tblLook w:val="04A0"/>
      </w:tblPr>
      <w:tblGrid>
        <w:gridCol w:w="715"/>
        <w:gridCol w:w="6840"/>
        <w:gridCol w:w="1791"/>
      </w:tblGrid>
      <w:tr w:rsidR="00E85E38" w:rsidRPr="00680FD7" w:rsidTr="00381536">
        <w:trPr>
          <w:tblHeader/>
        </w:trPr>
        <w:tc>
          <w:tcPr>
            <w:tcW w:w="715" w:type="dxa"/>
          </w:tcPr>
          <w:p w:rsidR="00CC4570" w:rsidRPr="00680FD7" w:rsidRDefault="00CC4570" w:rsidP="003C6A62">
            <w:pPr>
              <w:pStyle w:val="BodyText0"/>
              <w:kinsoku w:val="0"/>
              <w:overflowPunct w:val="0"/>
              <w:spacing w:line="276" w:lineRule="auto"/>
              <w:ind w:right="-4"/>
              <w:jc w:val="both"/>
              <w:rPr>
                <w:rFonts w:ascii="Trebuchet MS" w:hAnsi="Trebuchet MS" w:cs="Calibri"/>
                <w:lang w:val="pt-BR"/>
              </w:rPr>
            </w:pPr>
          </w:p>
        </w:tc>
        <w:tc>
          <w:tcPr>
            <w:tcW w:w="6840" w:type="dxa"/>
          </w:tcPr>
          <w:p w:rsidR="00CC4570" w:rsidRPr="00680FD7" w:rsidRDefault="00CC4570" w:rsidP="003C6A62">
            <w:pPr>
              <w:pStyle w:val="Default"/>
              <w:spacing w:before="120" w:after="120" w:line="276" w:lineRule="auto"/>
              <w:jc w:val="both"/>
              <w:rPr>
                <w:rFonts w:ascii="Trebuchet MS" w:hAnsi="Trebuchet MS" w:cs="Calibri"/>
                <w:color w:val="auto"/>
                <w:sz w:val="22"/>
                <w:szCs w:val="22"/>
                <w:lang w:val="pt-BR"/>
              </w:rPr>
            </w:pPr>
            <w:r w:rsidRPr="00680FD7">
              <w:rPr>
                <w:rFonts w:ascii="Trebuchet MS" w:hAnsi="Trebuchet MS" w:cs="Calibri"/>
                <w:b/>
                <w:bCs/>
                <w:color w:val="auto"/>
                <w:sz w:val="22"/>
                <w:szCs w:val="22"/>
                <w:lang w:val="pt-BR"/>
              </w:rPr>
              <w:t xml:space="preserve">Factori de evaluare </w:t>
            </w:r>
          </w:p>
        </w:tc>
        <w:tc>
          <w:tcPr>
            <w:tcW w:w="1791" w:type="dxa"/>
          </w:tcPr>
          <w:p w:rsidR="00CC4570" w:rsidRPr="00680FD7" w:rsidRDefault="00CC4570" w:rsidP="003C6A62">
            <w:pPr>
              <w:pStyle w:val="Default"/>
              <w:spacing w:before="120" w:after="120" w:line="276" w:lineRule="auto"/>
              <w:jc w:val="center"/>
              <w:rPr>
                <w:rFonts w:ascii="Trebuchet MS" w:hAnsi="Trebuchet MS" w:cs="Calibri"/>
                <w:color w:val="auto"/>
                <w:sz w:val="22"/>
                <w:szCs w:val="22"/>
                <w:lang w:val="pt-BR"/>
              </w:rPr>
            </w:pPr>
            <w:r w:rsidRPr="00680FD7">
              <w:rPr>
                <w:rFonts w:ascii="Trebuchet MS" w:hAnsi="Trebuchet MS" w:cs="Calibri"/>
                <w:b/>
                <w:bCs/>
                <w:color w:val="auto"/>
                <w:sz w:val="22"/>
                <w:szCs w:val="22"/>
                <w:lang w:val="pt-BR"/>
              </w:rPr>
              <w:t>Punctaj</w:t>
            </w:r>
          </w:p>
        </w:tc>
      </w:tr>
      <w:tr w:rsidR="00E85E38" w:rsidRPr="00680FD7" w:rsidTr="00381536">
        <w:tc>
          <w:tcPr>
            <w:tcW w:w="715" w:type="dxa"/>
          </w:tcPr>
          <w:p w:rsidR="00CC4570" w:rsidRPr="00680FD7" w:rsidRDefault="00CC4570" w:rsidP="003C6A62">
            <w:pPr>
              <w:pStyle w:val="BodyText0"/>
              <w:kinsoku w:val="0"/>
              <w:overflowPunct w:val="0"/>
              <w:spacing w:line="276" w:lineRule="auto"/>
              <w:ind w:right="-4"/>
              <w:jc w:val="both"/>
              <w:rPr>
                <w:rFonts w:ascii="Trebuchet MS" w:hAnsi="Trebuchet MS" w:cs="Calibri"/>
                <w:lang w:val="pt-BR"/>
              </w:rPr>
            </w:pPr>
          </w:p>
        </w:tc>
        <w:tc>
          <w:tcPr>
            <w:tcW w:w="6840" w:type="dxa"/>
          </w:tcPr>
          <w:p w:rsidR="00CC4570" w:rsidRPr="00680FD7" w:rsidRDefault="00CC4570" w:rsidP="003C6A62">
            <w:pPr>
              <w:pStyle w:val="Default"/>
              <w:spacing w:before="120" w:after="120" w:line="276" w:lineRule="auto"/>
              <w:jc w:val="both"/>
              <w:rPr>
                <w:rFonts w:ascii="Trebuchet MS" w:hAnsi="Trebuchet MS" w:cs="Calibri"/>
                <w:b/>
                <w:bCs/>
                <w:color w:val="auto"/>
                <w:sz w:val="22"/>
                <w:szCs w:val="22"/>
                <w:lang w:val="pt-BR"/>
              </w:rPr>
            </w:pPr>
            <w:r w:rsidRPr="00680FD7">
              <w:rPr>
                <w:rFonts w:ascii="Trebuchet MS" w:hAnsi="Trebuchet MS" w:cs="Calibri"/>
                <w:b/>
                <w:bCs/>
                <w:color w:val="auto"/>
                <w:sz w:val="22"/>
                <w:szCs w:val="22"/>
                <w:lang w:val="pt-BR"/>
              </w:rPr>
              <w:t xml:space="preserve">Punctaj </w:t>
            </w:r>
            <w:r w:rsidR="00381536" w:rsidRPr="00680FD7">
              <w:rPr>
                <w:rFonts w:ascii="Trebuchet MS" w:hAnsi="Trebuchet MS" w:cs="Calibri"/>
                <w:b/>
                <w:bCs/>
                <w:color w:val="auto"/>
                <w:sz w:val="22"/>
                <w:szCs w:val="22"/>
                <w:lang w:val="pt-BR"/>
              </w:rPr>
              <w:t>financiar</w:t>
            </w:r>
          </w:p>
        </w:tc>
        <w:tc>
          <w:tcPr>
            <w:tcW w:w="1791" w:type="dxa"/>
          </w:tcPr>
          <w:p w:rsidR="00CC4570" w:rsidRPr="00680FD7" w:rsidRDefault="00CC4570" w:rsidP="003C6A62">
            <w:pPr>
              <w:pStyle w:val="Default"/>
              <w:spacing w:before="120" w:after="120" w:line="276" w:lineRule="auto"/>
              <w:jc w:val="center"/>
              <w:rPr>
                <w:rFonts w:ascii="Trebuchet MS" w:hAnsi="Trebuchet MS" w:cs="Calibri"/>
                <w:b/>
                <w:bCs/>
                <w:color w:val="auto"/>
                <w:sz w:val="22"/>
                <w:szCs w:val="22"/>
                <w:lang w:val="pt-BR"/>
              </w:rPr>
            </w:pPr>
          </w:p>
        </w:tc>
      </w:tr>
      <w:tr w:rsidR="00E85E38" w:rsidRPr="00680FD7" w:rsidTr="00381536">
        <w:tc>
          <w:tcPr>
            <w:tcW w:w="715" w:type="dxa"/>
          </w:tcPr>
          <w:p w:rsidR="00CC4570" w:rsidRPr="00680FD7" w:rsidRDefault="00CC4570" w:rsidP="003C6A62">
            <w:pPr>
              <w:pStyle w:val="BodyText0"/>
              <w:kinsoku w:val="0"/>
              <w:overflowPunct w:val="0"/>
              <w:spacing w:line="276" w:lineRule="auto"/>
              <w:ind w:right="-4"/>
              <w:jc w:val="both"/>
              <w:rPr>
                <w:rFonts w:ascii="Trebuchet MS" w:hAnsi="Trebuchet MS" w:cs="Calibri"/>
                <w:lang w:val="pt-BR"/>
              </w:rPr>
            </w:pPr>
            <w:r w:rsidRPr="00680FD7">
              <w:rPr>
                <w:rFonts w:ascii="Trebuchet MS" w:hAnsi="Trebuchet MS" w:cs="Calibri"/>
                <w:lang w:val="pt-BR"/>
              </w:rPr>
              <w:t>1</w:t>
            </w:r>
          </w:p>
        </w:tc>
        <w:tc>
          <w:tcPr>
            <w:tcW w:w="6840" w:type="dxa"/>
          </w:tcPr>
          <w:p w:rsidR="00CC4570" w:rsidRPr="00680FD7" w:rsidRDefault="00CC4570" w:rsidP="003C6A62">
            <w:pPr>
              <w:pStyle w:val="BodyText0"/>
              <w:kinsoku w:val="0"/>
              <w:overflowPunct w:val="0"/>
              <w:spacing w:line="276" w:lineRule="auto"/>
              <w:ind w:right="-4"/>
              <w:jc w:val="both"/>
              <w:rPr>
                <w:rFonts w:ascii="Trebuchet MS" w:hAnsi="Trebuchet MS" w:cs="Calibri"/>
                <w:lang w:val="pt-BR"/>
              </w:rPr>
            </w:pPr>
            <w:r w:rsidRPr="00680FD7">
              <w:rPr>
                <w:rFonts w:ascii="Trebuchet MS" w:hAnsi="Trebuchet MS" w:cs="Calibri"/>
                <w:lang w:val="pt-BR" w:eastAsia="de-AT"/>
              </w:rPr>
              <w:t>FACTORUL DE EVALUARE 1: “Prețul ofertei (fără TVA)”</w:t>
            </w:r>
          </w:p>
        </w:tc>
        <w:tc>
          <w:tcPr>
            <w:tcW w:w="1791" w:type="dxa"/>
          </w:tcPr>
          <w:p w:rsidR="00CC4570" w:rsidRPr="00680FD7" w:rsidRDefault="00CC4570" w:rsidP="003C6A62">
            <w:pPr>
              <w:pStyle w:val="BodyText0"/>
              <w:kinsoku w:val="0"/>
              <w:overflowPunct w:val="0"/>
              <w:spacing w:line="276" w:lineRule="auto"/>
              <w:ind w:right="-4"/>
              <w:jc w:val="center"/>
              <w:rPr>
                <w:rFonts w:ascii="Trebuchet MS" w:hAnsi="Trebuchet MS" w:cs="Calibri"/>
                <w:lang w:val="pt-BR"/>
              </w:rPr>
            </w:pPr>
            <w:r w:rsidRPr="00680FD7">
              <w:rPr>
                <w:rFonts w:ascii="Trebuchet MS" w:hAnsi="Trebuchet MS" w:cs="Calibri"/>
                <w:lang w:val="pt-BR"/>
              </w:rPr>
              <w:t>40</w:t>
            </w:r>
          </w:p>
        </w:tc>
      </w:tr>
      <w:tr w:rsidR="00E85E38" w:rsidRPr="00680FD7" w:rsidTr="00381536">
        <w:tc>
          <w:tcPr>
            <w:tcW w:w="715" w:type="dxa"/>
          </w:tcPr>
          <w:p w:rsidR="00CC4570" w:rsidRPr="00680FD7" w:rsidRDefault="00CC4570" w:rsidP="003C6A62">
            <w:pPr>
              <w:pStyle w:val="BodyText0"/>
              <w:kinsoku w:val="0"/>
              <w:overflowPunct w:val="0"/>
              <w:spacing w:line="276" w:lineRule="auto"/>
              <w:ind w:right="-4"/>
              <w:jc w:val="both"/>
              <w:rPr>
                <w:rFonts w:ascii="Trebuchet MS" w:hAnsi="Trebuchet MS" w:cs="Calibri"/>
                <w:b/>
                <w:bCs/>
                <w:lang w:val="pt-BR"/>
              </w:rPr>
            </w:pPr>
          </w:p>
        </w:tc>
        <w:tc>
          <w:tcPr>
            <w:tcW w:w="6840" w:type="dxa"/>
          </w:tcPr>
          <w:p w:rsidR="00CC4570" w:rsidRPr="00680FD7" w:rsidRDefault="00CC4570" w:rsidP="003C6A62">
            <w:pPr>
              <w:pStyle w:val="BodyText0"/>
              <w:kinsoku w:val="0"/>
              <w:overflowPunct w:val="0"/>
              <w:spacing w:line="276" w:lineRule="auto"/>
              <w:ind w:right="-4"/>
              <w:jc w:val="both"/>
              <w:rPr>
                <w:rFonts w:ascii="Trebuchet MS" w:hAnsi="Trebuchet MS" w:cs="Calibri"/>
                <w:b/>
                <w:bCs/>
                <w:lang w:val="pt-BR" w:eastAsia="de-AT"/>
              </w:rPr>
            </w:pPr>
            <w:r w:rsidRPr="00680FD7">
              <w:rPr>
                <w:rFonts w:ascii="Trebuchet MS" w:hAnsi="Trebuchet MS" w:cs="Calibri"/>
                <w:b/>
                <w:bCs/>
                <w:lang w:val="pt-BR" w:eastAsia="de-AT"/>
              </w:rPr>
              <w:t>Punctaj tehnic</w:t>
            </w:r>
          </w:p>
        </w:tc>
        <w:tc>
          <w:tcPr>
            <w:tcW w:w="1791" w:type="dxa"/>
          </w:tcPr>
          <w:p w:rsidR="00CC4570" w:rsidRPr="00680FD7" w:rsidRDefault="00CC4570" w:rsidP="003C6A62">
            <w:pPr>
              <w:pStyle w:val="BodyText0"/>
              <w:kinsoku w:val="0"/>
              <w:overflowPunct w:val="0"/>
              <w:spacing w:line="276" w:lineRule="auto"/>
              <w:ind w:right="-4"/>
              <w:jc w:val="center"/>
              <w:rPr>
                <w:rFonts w:ascii="Trebuchet MS" w:hAnsi="Trebuchet MS" w:cs="Calibri"/>
                <w:b/>
                <w:bCs/>
                <w:lang w:val="pt-BR"/>
              </w:rPr>
            </w:pPr>
          </w:p>
        </w:tc>
      </w:tr>
      <w:tr w:rsidR="00E85E38" w:rsidRPr="00680FD7" w:rsidTr="00381536">
        <w:tc>
          <w:tcPr>
            <w:tcW w:w="715" w:type="dxa"/>
          </w:tcPr>
          <w:p w:rsidR="00CC4570" w:rsidRPr="00680FD7" w:rsidRDefault="00CC4570" w:rsidP="003C6A62">
            <w:pPr>
              <w:pStyle w:val="BodyText0"/>
              <w:kinsoku w:val="0"/>
              <w:overflowPunct w:val="0"/>
              <w:spacing w:line="276" w:lineRule="auto"/>
              <w:ind w:right="-4"/>
              <w:jc w:val="both"/>
              <w:rPr>
                <w:rFonts w:ascii="Trebuchet MS" w:hAnsi="Trebuchet MS" w:cs="Calibri"/>
                <w:lang w:val="pt-BR"/>
              </w:rPr>
            </w:pPr>
            <w:r w:rsidRPr="00680FD7">
              <w:rPr>
                <w:rFonts w:ascii="Trebuchet MS" w:hAnsi="Trebuchet MS" w:cs="Calibri"/>
                <w:lang w:val="pt-BR"/>
              </w:rPr>
              <w:t>2</w:t>
            </w:r>
          </w:p>
        </w:tc>
        <w:tc>
          <w:tcPr>
            <w:tcW w:w="6840" w:type="dxa"/>
          </w:tcPr>
          <w:p w:rsidR="00CC4570" w:rsidRPr="00680FD7" w:rsidRDefault="00CC4570" w:rsidP="003C6A62">
            <w:pPr>
              <w:pStyle w:val="BodyText0"/>
              <w:kinsoku w:val="0"/>
              <w:overflowPunct w:val="0"/>
              <w:spacing w:line="276" w:lineRule="auto"/>
              <w:ind w:right="-4"/>
              <w:jc w:val="both"/>
              <w:rPr>
                <w:rFonts w:ascii="Trebuchet MS" w:hAnsi="Trebuchet MS" w:cs="Calibri"/>
                <w:lang w:val="pt-BR"/>
              </w:rPr>
            </w:pPr>
            <w:r w:rsidRPr="00680FD7">
              <w:rPr>
                <w:rFonts w:ascii="Trebuchet MS" w:hAnsi="Trebuchet MS" w:cs="Calibri"/>
                <w:lang w:val="pt-BR" w:eastAsia="de-AT"/>
              </w:rPr>
              <w:t>FACTORUL</w:t>
            </w:r>
            <w:r w:rsidRPr="00680FD7">
              <w:rPr>
                <w:rFonts w:ascii="Trebuchet MS" w:hAnsi="Trebuchet MS" w:cs="Calibri"/>
                <w:lang w:val="pt-BR"/>
              </w:rPr>
              <w:t xml:space="preserve"> DE EVALUARE </w:t>
            </w:r>
            <w:r w:rsidRPr="00680FD7">
              <w:rPr>
                <w:rFonts w:ascii="Trebuchet MS" w:eastAsia="Times New Roman" w:hAnsi="Trebuchet MS" w:cs="Calibri"/>
                <w:spacing w:val="-1"/>
                <w:lang w:val="pt-BR"/>
              </w:rPr>
              <w:t>2: “</w:t>
            </w:r>
            <w:r w:rsidR="0027398B" w:rsidRPr="00680FD7">
              <w:rPr>
                <w:rFonts w:ascii="Trebuchet MS" w:eastAsia="Times New Roman" w:hAnsi="Trebuchet MS" w:cs="Calibri"/>
                <w:spacing w:val="-1"/>
                <w:lang w:val="pt-BR"/>
              </w:rPr>
              <w:t>Experiența</w:t>
            </w:r>
            <w:r w:rsidRPr="00680FD7">
              <w:rPr>
                <w:rFonts w:ascii="Trebuchet MS" w:eastAsia="Times New Roman" w:hAnsi="Trebuchet MS" w:cs="Calibri"/>
                <w:spacing w:val="-1"/>
                <w:lang w:val="pt-BR"/>
              </w:rPr>
              <w:t xml:space="preserve"> profesională a </w:t>
            </w:r>
            <w:r w:rsidR="0027398B" w:rsidRPr="00680FD7">
              <w:rPr>
                <w:rFonts w:ascii="Trebuchet MS" w:eastAsia="Times New Roman" w:hAnsi="Trebuchet MS" w:cs="Calibri"/>
                <w:spacing w:val="-1"/>
                <w:lang w:val="pt-BR"/>
              </w:rPr>
              <w:t>experților</w:t>
            </w:r>
            <w:r w:rsidRPr="00680FD7">
              <w:rPr>
                <w:rFonts w:ascii="Trebuchet MS" w:eastAsia="Times New Roman" w:hAnsi="Trebuchet MS" w:cs="Calibri"/>
                <w:spacing w:val="-1"/>
                <w:lang w:val="pt-BR"/>
              </w:rPr>
              <w:t xml:space="preserve">-cheie” </w:t>
            </w:r>
          </w:p>
        </w:tc>
        <w:tc>
          <w:tcPr>
            <w:tcW w:w="1791" w:type="dxa"/>
          </w:tcPr>
          <w:p w:rsidR="00CC4570" w:rsidRPr="00680FD7" w:rsidRDefault="00CC4570" w:rsidP="003C6A62">
            <w:pPr>
              <w:pStyle w:val="BodyText0"/>
              <w:kinsoku w:val="0"/>
              <w:overflowPunct w:val="0"/>
              <w:spacing w:line="276" w:lineRule="auto"/>
              <w:ind w:right="-4"/>
              <w:jc w:val="center"/>
              <w:rPr>
                <w:rFonts w:ascii="Trebuchet MS" w:hAnsi="Trebuchet MS" w:cs="Calibri"/>
                <w:lang w:val="pt-BR"/>
              </w:rPr>
            </w:pPr>
            <w:r w:rsidRPr="00680FD7">
              <w:rPr>
                <w:rFonts w:ascii="Trebuchet MS" w:hAnsi="Trebuchet MS" w:cs="Calibri"/>
                <w:lang w:val="pt-BR"/>
              </w:rPr>
              <w:t>40</w:t>
            </w:r>
          </w:p>
        </w:tc>
      </w:tr>
      <w:tr w:rsidR="00E85E38" w:rsidRPr="00680FD7" w:rsidTr="00381536">
        <w:tc>
          <w:tcPr>
            <w:tcW w:w="715" w:type="dxa"/>
          </w:tcPr>
          <w:p w:rsidR="00CC4570" w:rsidRPr="00680FD7" w:rsidRDefault="00CC4570" w:rsidP="003C6A62">
            <w:pPr>
              <w:pStyle w:val="BodyText0"/>
              <w:kinsoku w:val="0"/>
              <w:overflowPunct w:val="0"/>
              <w:spacing w:line="276" w:lineRule="auto"/>
              <w:ind w:right="-4"/>
              <w:jc w:val="both"/>
              <w:rPr>
                <w:rFonts w:ascii="Trebuchet MS" w:hAnsi="Trebuchet MS" w:cs="Calibri"/>
                <w:lang w:val="pt-BR"/>
              </w:rPr>
            </w:pPr>
            <w:r w:rsidRPr="00680FD7">
              <w:rPr>
                <w:rFonts w:ascii="Trebuchet MS" w:hAnsi="Trebuchet MS" w:cs="Calibri"/>
                <w:lang w:val="pt-BR"/>
              </w:rPr>
              <w:t>3</w:t>
            </w:r>
          </w:p>
        </w:tc>
        <w:tc>
          <w:tcPr>
            <w:tcW w:w="6840" w:type="dxa"/>
          </w:tcPr>
          <w:p w:rsidR="00CC4570" w:rsidRPr="00680FD7" w:rsidRDefault="00CC4570" w:rsidP="003C6A62">
            <w:pPr>
              <w:pStyle w:val="BodyText0"/>
              <w:kinsoku w:val="0"/>
              <w:overflowPunct w:val="0"/>
              <w:spacing w:line="276" w:lineRule="auto"/>
              <w:ind w:right="-4"/>
              <w:jc w:val="both"/>
              <w:rPr>
                <w:rFonts w:ascii="Trebuchet MS" w:hAnsi="Trebuchet MS" w:cs="Calibri"/>
                <w:lang w:val="pt-BR"/>
              </w:rPr>
            </w:pPr>
            <w:r w:rsidRPr="00680FD7">
              <w:rPr>
                <w:rFonts w:ascii="Trebuchet MS" w:hAnsi="Trebuchet MS" w:cs="Calibri"/>
                <w:lang w:val="pt-BR" w:eastAsia="de-AT"/>
              </w:rPr>
              <w:t>FACTORUL</w:t>
            </w:r>
            <w:r w:rsidRPr="00680FD7">
              <w:rPr>
                <w:rFonts w:ascii="Trebuchet MS" w:hAnsi="Trebuchet MS" w:cs="Calibri"/>
                <w:lang w:val="pt-BR"/>
              </w:rPr>
              <w:t xml:space="preserve"> DE EVALUARE 3: </w:t>
            </w:r>
            <w:r w:rsidRPr="00680FD7">
              <w:rPr>
                <w:rFonts w:ascii="Trebuchet MS" w:eastAsia="Times New Roman" w:hAnsi="Trebuchet MS" w:cs="Calibri"/>
                <w:lang w:val="pt-BR"/>
              </w:rPr>
              <w:t xml:space="preserve">“Demonstrarea unei metodologii adecvate de </w:t>
            </w:r>
            <w:r w:rsidRPr="00680FD7">
              <w:rPr>
                <w:rFonts w:ascii="Trebuchet MS" w:eastAsia="Times New Roman" w:hAnsi="Trebuchet MS" w:cs="Calibri"/>
                <w:spacing w:val="-1"/>
                <w:lang w:val="pt-BR"/>
              </w:rPr>
              <w:t xml:space="preserve">implementare a contractului, precum </w:t>
            </w:r>
            <w:r w:rsidR="004C203E" w:rsidRPr="00680FD7">
              <w:rPr>
                <w:rFonts w:ascii="Trebuchet MS" w:eastAsia="Times New Roman" w:hAnsi="Trebuchet MS" w:cs="Calibri"/>
                <w:spacing w:val="-1"/>
                <w:lang w:val="pt-BR"/>
              </w:rPr>
              <w:t>și</w:t>
            </w:r>
            <w:r w:rsidRPr="00680FD7">
              <w:rPr>
                <w:rFonts w:ascii="Trebuchet MS" w:eastAsia="Times New Roman" w:hAnsi="Trebuchet MS" w:cs="Calibri"/>
                <w:spacing w:val="-1"/>
                <w:lang w:val="pt-BR"/>
              </w:rPr>
              <w:t xml:space="preserve"> o planificare adecvată a resurselor umane </w:t>
            </w:r>
            <w:r w:rsidR="004C203E" w:rsidRPr="00680FD7">
              <w:rPr>
                <w:rFonts w:ascii="Trebuchet MS" w:eastAsia="Times New Roman" w:hAnsi="Trebuchet MS" w:cs="Calibri"/>
                <w:lang w:val="pt-BR"/>
              </w:rPr>
              <w:t>și</w:t>
            </w:r>
            <w:r w:rsidRPr="00680FD7">
              <w:rPr>
                <w:rFonts w:ascii="Trebuchet MS" w:eastAsia="Times New Roman" w:hAnsi="Trebuchet MS" w:cs="Calibri"/>
                <w:lang w:val="pt-BR"/>
              </w:rPr>
              <w:t xml:space="preserve"> a </w:t>
            </w:r>
            <w:r w:rsidR="00872FDA" w:rsidRPr="00680FD7">
              <w:rPr>
                <w:rFonts w:ascii="Trebuchet MS" w:eastAsia="Times New Roman" w:hAnsi="Trebuchet MS" w:cs="Calibri"/>
                <w:lang w:val="pt-BR"/>
              </w:rPr>
              <w:t>activități</w:t>
            </w:r>
            <w:r w:rsidRPr="00680FD7">
              <w:rPr>
                <w:rFonts w:ascii="Trebuchet MS" w:eastAsia="Times New Roman" w:hAnsi="Trebuchet MS" w:cs="Calibri"/>
                <w:lang w:val="pt-BR"/>
              </w:rPr>
              <w:t>lor”</w:t>
            </w:r>
          </w:p>
        </w:tc>
        <w:tc>
          <w:tcPr>
            <w:tcW w:w="1791" w:type="dxa"/>
          </w:tcPr>
          <w:p w:rsidR="00CC4570" w:rsidRPr="00680FD7" w:rsidRDefault="00CC4570" w:rsidP="003C6A62">
            <w:pPr>
              <w:pStyle w:val="BodyText0"/>
              <w:kinsoku w:val="0"/>
              <w:overflowPunct w:val="0"/>
              <w:spacing w:line="276" w:lineRule="auto"/>
              <w:ind w:right="-4"/>
              <w:jc w:val="center"/>
              <w:rPr>
                <w:rFonts w:ascii="Trebuchet MS" w:hAnsi="Trebuchet MS" w:cs="Calibri"/>
                <w:lang w:val="pt-BR"/>
              </w:rPr>
            </w:pPr>
            <w:r w:rsidRPr="00680FD7">
              <w:rPr>
                <w:rFonts w:ascii="Trebuchet MS" w:hAnsi="Trebuchet MS" w:cs="Calibri"/>
                <w:lang w:val="pt-BR"/>
              </w:rPr>
              <w:t>20</w:t>
            </w:r>
          </w:p>
        </w:tc>
      </w:tr>
      <w:tr w:rsidR="00E85E38" w:rsidRPr="00680FD7" w:rsidTr="00381536">
        <w:tc>
          <w:tcPr>
            <w:tcW w:w="7555" w:type="dxa"/>
            <w:gridSpan w:val="2"/>
          </w:tcPr>
          <w:p w:rsidR="00CC4570" w:rsidRPr="00680FD7" w:rsidRDefault="00CC4570" w:rsidP="003C6A62">
            <w:pPr>
              <w:pStyle w:val="BodyText0"/>
              <w:kinsoku w:val="0"/>
              <w:overflowPunct w:val="0"/>
              <w:spacing w:line="276" w:lineRule="auto"/>
              <w:ind w:right="-4"/>
              <w:jc w:val="both"/>
              <w:rPr>
                <w:rFonts w:ascii="Trebuchet MS" w:hAnsi="Trebuchet MS" w:cs="Calibri"/>
                <w:b/>
                <w:u w:val="single"/>
                <w:lang w:val="pt-BR" w:eastAsia="de-AT"/>
              </w:rPr>
            </w:pPr>
            <w:r w:rsidRPr="00680FD7">
              <w:rPr>
                <w:rFonts w:ascii="Trebuchet MS" w:hAnsi="Trebuchet MS" w:cs="Calibri"/>
                <w:b/>
                <w:u w:val="single"/>
                <w:lang w:val="pt-BR" w:eastAsia="de-AT"/>
              </w:rPr>
              <w:t>TOTAL (puncte)</w:t>
            </w:r>
          </w:p>
        </w:tc>
        <w:tc>
          <w:tcPr>
            <w:tcW w:w="1791" w:type="dxa"/>
          </w:tcPr>
          <w:p w:rsidR="00CC4570" w:rsidRPr="00680FD7" w:rsidRDefault="00CC4570" w:rsidP="003C6A62">
            <w:pPr>
              <w:pStyle w:val="BodyText0"/>
              <w:kinsoku w:val="0"/>
              <w:overflowPunct w:val="0"/>
              <w:spacing w:line="276" w:lineRule="auto"/>
              <w:ind w:right="-4"/>
              <w:jc w:val="center"/>
              <w:rPr>
                <w:rFonts w:ascii="Trebuchet MS" w:hAnsi="Trebuchet MS" w:cs="Calibri"/>
                <w:b/>
                <w:bCs/>
                <w:lang w:val="pt-BR"/>
              </w:rPr>
            </w:pPr>
            <w:r w:rsidRPr="00680FD7">
              <w:rPr>
                <w:rFonts w:ascii="Trebuchet MS" w:hAnsi="Trebuchet MS" w:cs="Calibri"/>
                <w:b/>
                <w:bCs/>
                <w:lang w:val="pt-BR"/>
              </w:rPr>
              <w:t>100</w:t>
            </w:r>
          </w:p>
        </w:tc>
      </w:tr>
    </w:tbl>
    <w:p w:rsidR="00CC4570" w:rsidRPr="00680FD7" w:rsidRDefault="00CC4570" w:rsidP="00CC4570">
      <w:pPr>
        <w:spacing w:before="120" w:after="120"/>
        <w:jc w:val="both"/>
        <w:rPr>
          <w:rFonts w:ascii="Trebuchet MS" w:hAnsi="Trebuchet MS" w:cs="Calibri"/>
          <w:bCs/>
          <w:lang w:val="pt-BR" w:eastAsia="de-AT"/>
        </w:rPr>
      </w:pPr>
      <w:r w:rsidRPr="00680FD7">
        <w:rPr>
          <w:rFonts w:ascii="Trebuchet MS" w:hAnsi="Trebuchet MS" w:cs="Calibri"/>
          <w:bCs/>
          <w:lang w:val="pt-BR" w:eastAsia="de-AT"/>
        </w:rPr>
        <w:t xml:space="preserve">Toate calculele se vor face cu 4 zecimale, iar rotunjirile se vor face la 2 zecimale, conform </w:t>
      </w:r>
      <w:r w:rsidR="002D540B" w:rsidRPr="00680FD7">
        <w:rPr>
          <w:rFonts w:ascii="Trebuchet MS" w:hAnsi="Trebuchet MS" w:cs="Calibri"/>
          <w:bCs/>
          <w:lang w:val="pt-BR" w:eastAsia="de-AT"/>
        </w:rPr>
        <w:t>funcție</w:t>
      </w:r>
      <w:r w:rsidR="00615638" w:rsidRPr="00680FD7">
        <w:rPr>
          <w:rFonts w:ascii="Trebuchet MS" w:hAnsi="Trebuchet MS" w:cs="Calibri"/>
          <w:bCs/>
          <w:lang w:val="pt-BR" w:eastAsia="de-AT"/>
        </w:rPr>
        <w:t>i</w:t>
      </w:r>
      <w:r w:rsidRPr="00680FD7">
        <w:rPr>
          <w:rFonts w:ascii="Trebuchet MS" w:hAnsi="Trebuchet MS" w:cs="Calibri"/>
          <w:bCs/>
          <w:lang w:val="pt-BR" w:eastAsia="de-AT"/>
        </w:rPr>
        <w:t xml:space="preserve"> ROUND din Microsoft Excel </w:t>
      </w:r>
      <w:r w:rsidR="00447D14" w:rsidRPr="00680FD7">
        <w:rPr>
          <w:rFonts w:ascii="Trebuchet MS" w:hAnsi="Trebuchet MS" w:cs="Calibri"/>
          <w:bCs/>
          <w:lang w:val="pt-BR" w:eastAsia="de-AT"/>
        </w:rPr>
        <w:t>–</w:t>
      </w:r>
      <w:r w:rsidRPr="00680FD7">
        <w:rPr>
          <w:rFonts w:ascii="Trebuchet MS" w:hAnsi="Trebuchet MS" w:cs="Calibri"/>
          <w:bCs/>
          <w:lang w:val="pt-BR" w:eastAsia="de-AT"/>
        </w:rPr>
        <w:t xml:space="preserve"> ROUND(formula, 2) - pentru fiecare din calculele aferente evaluării ofertelor. </w:t>
      </w:r>
      <w:r w:rsidR="00615638" w:rsidRPr="00680FD7">
        <w:rPr>
          <w:rFonts w:ascii="Trebuchet MS" w:hAnsi="Trebuchet MS" w:cs="Calibri"/>
          <w:bCs/>
          <w:lang w:val="pt-BR" w:eastAsia="de-AT"/>
        </w:rPr>
        <w:t>Funcția</w:t>
      </w:r>
      <w:r w:rsidRPr="00680FD7">
        <w:rPr>
          <w:rFonts w:ascii="Trebuchet MS" w:hAnsi="Trebuchet MS" w:cs="Calibri"/>
          <w:bCs/>
          <w:lang w:val="pt-BR" w:eastAsia="de-AT"/>
        </w:rPr>
        <w:t xml:space="preserve"> ROUND se va aplica pentru întreaga formulă de calcul, pentru fiecare etapă a calculului.</w:t>
      </w:r>
    </w:p>
    <w:p w:rsidR="00CC4570" w:rsidRPr="00680FD7" w:rsidRDefault="00CC4570" w:rsidP="00CC4570">
      <w:pPr>
        <w:spacing w:before="120" w:after="120"/>
        <w:jc w:val="both"/>
        <w:rPr>
          <w:rFonts w:ascii="Trebuchet MS" w:hAnsi="Trebuchet MS" w:cs="Calibri"/>
          <w:bCs/>
          <w:lang w:val="pt-BR" w:eastAsia="de-AT"/>
        </w:rPr>
      </w:pPr>
      <w:r w:rsidRPr="00680FD7">
        <w:rPr>
          <w:rFonts w:ascii="Trebuchet MS" w:hAnsi="Trebuchet MS" w:cs="Calibri"/>
          <w:bCs/>
          <w:lang w:val="pt-BR" w:eastAsia="de-AT"/>
        </w:rPr>
        <w:t xml:space="preserve">Punctajul tehnic total al ofertei se calculează prin însumarea punctajelor tehnice </w:t>
      </w:r>
      <w:r w:rsidR="002D540B" w:rsidRPr="00680FD7">
        <w:rPr>
          <w:rFonts w:ascii="Trebuchet MS" w:hAnsi="Trebuchet MS" w:cs="Calibri"/>
          <w:bCs/>
          <w:lang w:val="pt-BR" w:eastAsia="de-AT"/>
        </w:rPr>
        <w:t>obținute</w:t>
      </w:r>
      <w:r w:rsidRPr="00680FD7">
        <w:rPr>
          <w:rFonts w:ascii="Trebuchet MS" w:hAnsi="Trebuchet MS" w:cs="Calibri"/>
          <w:bCs/>
          <w:lang w:val="pt-BR" w:eastAsia="de-AT"/>
        </w:rPr>
        <w:t xml:space="preserve"> în urma aplicării fiecărui sub-factor de evaluare. Punctajul aferent unui sub-factor de evaluare va </w:t>
      </w:r>
      <w:r w:rsidRPr="00680FD7">
        <w:rPr>
          <w:rFonts w:ascii="Trebuchet MS" w:hAnsi="Trebuchet MS" w:cs="Calibri"/>
          <w:bCs/>
          <w:lang w:val="pt-BR" w:eastAsia="de-AT"/>
        </w:rPr>
        <w:lastRenderedPageBreak/>
        <w:t xml:space="preserve">fi </w:t>
      </w:r>
      <w:r w:rsidR="00615638" w:rsidRPr="00680FD7">
        <w:rPr>
          <w:rFonts w:ascii="Trebuchet MS" w:hAnsi="Trebuchet MS" w:cs="Calibri"/>
          <w:bCs/>
          <w:lang w:val="pt-BR" w:eastAsia="de-AT"/>
        </w:rPr>
        <w:t>obținut</w:t>
      </w:r>
      <w:r w:rsidRPr="00680FD7">
        <w:rPr>
          <w:rFonts w:ascii="Trebuchet MS" w:hAnsi="Trebuchet MS" w:cs="Calibri"/>
          <w:bCs/>
          <w:lang w:val="pt-BR" w:eastAsia="de-AT"/>
        </w:rPr>
        <w:t xml:space="preserve"> prin acordarea notei corespunzătoare calificativului </w:t>
      </w:r>
      <w:r w:rsidR="00615638" w:rsidRPr="00680FD7">
        <w:rPr>
          <w:rFonts w:ascii="Trebuchet MS" w:hAnsi="Trebuchet MS" w:cs="Calibri"/>
          <w:bCs/>
          <w:lang w:val="pt-BR" w:eastAsia="de-AT"/>
        </w:rPr>
        <w:t>obținut</w:t>
      </w:r>
      <w:r w:rsidRPr="00680FD7">
        <w:rPr>
          <w:rFonts w:ascii="Trebuchet MS" w:hAnsi="Trebuchet MS" w:cs="Calibri"/>
          <w:bCs/>
          <w:lang w:val="pt-BR" w:eastAsia="de-AT"/>
        </w:rPr>
        <w:t xml:space="preserve"> de oferta respectivă la evaluarea acelui sub-factor.</w:t>
      </w:r>
    </w:p>
    <w:p w:rsidR="00CC4570" w:rsidRPr="00680FD7" w:rsidRDefault="00CC4570" w:rsidP="00CC4570">
      <w:pPr>
        <w:pStyle w:val="BodyText0"/>
        <w:kinsoku w:val="0"/>
        <w:overflowPunct w:val="0"/>
        <w:spacing w:line="276" w:lineRule="auto"/>
        <w:ind w:right="-4"/>
        <w:jc w:val="both"/>
        <w:rPr>
          <w:rFonts w:ascii="Trebuchet MS" w:hAnsi="Trebuchet MS" w:cs="Calibri"/>
          <w:lang w:val="pt-BR"/>
        </w:rPr>
      </w:pPr>
      <w:r w:rsidRPr="00680FD7">
        <w:rPr>
          <w:rFonts w:ascii="Trebuchet MS" w:eastAsia="Times New Roman" w:hAnsi="Trebuchet MS" w:cs="Calibri"/>
          <w:spacing w:val="-1"/>
          <w:lang w:val="pt-BR"/>
        </w:rPr>
        <w:t xml:space="preserve">În </w:t>
      </w:r>
      <w:r w:rsidRPr="00680FD7">
        <w:rPr>
          <w:rFonts w:ascii="Trebuchet MS" w:hAnsi="Trebuchet MS" w:cs="Calibri"/>
          <w:spacing w:val="-1"/>
          <w:lang w:val="pt-BR"/>
        </w:rPr>
        <w:t>conformitate</w:t>
      </w:r>
      <w:r w:rsidRPr="00680FD7">
        <w:rPr>
          <w:rFonts w:ascii="Trebuchet MS" w:eastAsia="Times New Roman" w:hAnsi="Trebuchet MS" w:cs="Calibri"/>
          <w:spacing w:val="-1"/>
          <w:lang w:val="pt-BR"/>
        </w:rPr>
        <w:t xml:space="preserve"> cu prevederile art. 139 alin (3) din HG 395/2016 cu modificările si completările ulterioare,</w:t>
      </w:r>
      <w:r w:rsidR="003E7944" w:rsidRPr="00680FD7">
        <w:rPr>
          <w:rFonts w:ascii="Trebuchet MS" w:eastAsia="Times New Roman" w:hAnsi="Trebuchet MS" w:cs="Calibri"/>
          <w:spacing w:val="-1"/>
          <w:lang w:val="pt-BR"/>
        </w:rPr>
        <w:t xml:space="preserve"> în </w:t>
      </w:r>
      <w:r w:rsidRPr="00680FD7">
        <w:rPr>
          <w:rFonts w:ascii="Trebuchet MS" w:eastAsia="Times New Roman" w:hAnsi="Trebuchet MS" w:cs="Calibri"/>
          <w:spacing w:val="-1"/>
          <w:lang w:val="pt-BR"/>
        </w:rPr>
        <w:t>cazul în care două sau mai multe oferte eligibile sunt clasate pe primul loc, cu punctaj total egal (</w:t>
      </w:r>
      <w:r w:rsidRPr="00680FD7">
        <w:rPr>
          <w:rFonts w:ascii="Trebuchet MS" w:hAnsi="Trebuchet MS" w:cs="Calibri"/>
          <w:bCs/>
          <w:lang w:val="pt-BR" w:eastAsia="de-AT"/>
        </w:rPr>
        <w:t>tehnic + financiar</w:t>
      </w:r>
      <w:r w:rsidRPr="00680FD7">
        <w:rPr>
          <w:rFonts w:ascii="Trebuchet MS" w:eastAsia="Times New Roman" w:hAnsi="Trebuchet MS" w:cs="Calibri"/>
          <w:spacing w:val="-1"/>
          <w:lang w:val="pt-BR"/>
        </w:rPr>
        <w:t xml:space="preserve">), departajarea se va face având în vedere punctajul obținut la factorii de evaluare în ordinea descrescătoare a ponderilor acestora. În </w:t>
      </w:r>
      <w:r w:rsidR="0045201F" w:rsidRPr="00680FD7">
        <w:rPr>
          <w:rFonts w:ascii="Trebuchet MS" w:eastAsia="Times New Roman" w:hAnsi="Trebuchet MS" w:cs="Calibri"/>
          <w:spacing w:val="-1"/>
          <w:lang w:val="pt-BR"/>
        </w:rPr>
        <w:t>situația</w:t>
      </w:r>
      <w:r w:rsidRPr="00680FD7">
        <w:rPr>
          <w:rFonts w:ascii="Trebuchet MS" w:eastAsia="Times New Roman" w:hAnsi="Trebuchet MS" w:cs="Calibri"/>
          <w:spacing w:val="-1"/>
          <w:lang w:val="pt-BR"/>
        </w:rPr>
        <w:t xml:space="preserve"> în care egalitatea se menține, autoritatea contract</w:t>
      </w:r>
      <w:r w:rsidRPr="00680FD7">
        <w:rPr>
          <w:rFonts w:ascii="Trebuchet MS" w:hAnsi="Trebuchet MS" w:cs="Calibri"/>
          <w:lang w:val="pt-BR"/>
        </w:rPr>
        <w:t>antă are dreptul să solicite noi propuneri financiare, iar oferta câștigătoare va fi desemnată cea cu propunerea financiară cea mai mică.</w:t>
      </w:r>
    </w:p>
    <w:p w:rsidR="00CC4570" w:rsidRPr="00680FD7" w:rsidRDefault="00CC4570" w:rsidP="00CC4570">
      <w:pPr>
        <w:pStyle w:val="BodyText0"/>
        <w:kinsoku w:val="0"/>
        <w:overflowPunct w:val="0"/>
        <w:spacing w:line="276" w:lineRule="auto"/>
        <w:ind w:right="-4"/>
        <w:jc w:val="both"/>
        <w:rPr>
          <w:rFonts w:ascii="Trebuchet MS" w:hAnsi="Trebuchet MS" w:cs="Calibri"/>
          <w:b/>
          <w:lang w:val="pt-BR"/>
        </w:rPr>
      </w:pPr>
      <w:r w:rsidRPr="00680FD7">
        <w:rPr>
          <w:rFonts w:ascii="Trebuchet MS" w:hAnsi="Trebuchet MS" w:cs="Calibri"/>
          <w:b/>
          <w:lang w:val="pt-BR"/>
        </w:rPr>
        <w:t xml:space="preserve">FACTORUL DE EVALUARE 1. Descrierea </w:t>
      </w:r>
      <w:r w:rsidR="002D540B" w:rsidRPr="00680FD7">
        <w:rPr>
          <w:rFonts w:ascii="Trebuchet MS" w:hAnsi="Trebuchet MS" w:cs="Calibri"/>
          <w:b/>
          <w:lang w:val="pt-BR"/>
        </w:rPr>
        <w:t>modalității</w:t>
      </w:r>
      <w:r w:rsidRPr="00680FD7">
        <w:rPr>
          <w:rFonts w:ascii="Trebuchet MS" w:hAnsi="Trebuchet MS" w:cs="Calibri"/>
          <w:b/>
          <w:lang w:val="pt-BR"/>
        </w:rPr>
        <w:t xml:space="preserve"> de punctare a factorului de evaluare "</w:t>
      </w:r>
      <w:r w:rsidR="00615638" w:rsidRPr="00680FD7">
        <w:rPr>
          <w:rFonts w:ascii="Trebuchet MS" w:hAnsi="Trebuchet MS" w:cs="Calibri"/>
          <w:b/>
          <w:lang w:val="pt-BR"/>
        </w:rPr>
        <w:t>Prețul</w:t>
      </w:r>
      <w:r w:rsidRPr="00680FD7">
        <w:rPr>
          <w:rFonts w:ascii="Trebuchet MS" w:hAnsi="Trebuchet MS" w:cs="Calibri"/>
          <w:b/>
          <w:lang w:val="pt-BR"/>
        </w:rPr>
        <w:t xml:space="preserve"> ofertei"</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8"/>
        <w:gridCol w:w="5352"/>
        <w:gridCol w:w="2368"/>
      </w:tblGrid>
      <w:tr w:rsidR="00E85E38" w:rsidRPr="00680FD7" w:rsidTr="00225B07">
        <w:trPr>
          <w:trHeight w:val="512"/>
        </w:trPr>
        <w:tc>
          <w:tcPr>
            <w:tcW w:w="1568" w:type="dxa"/>
            <w:shd w:val="clear" w:color="auto" w:fill="FFFFFF"/>
          </w:tcPr>
          <w:p w:rsidR="00CC4570" w:rsidRPr="00680FD7" w:rsidRDefault="00CC4570" w:rsidP="003C6A62">
            <w:pPr>
              <w:keepNext/>
              <w:keepLines/>
              <w:spacing w:before="120" w:after="120"/>
              <w:rPr>
                <w:rFonts w:ascii="Trebuchet MS" w:hAnsi="Trebuchet MS" w:cs="Calibri"/>
                <w:lang w:val="pt-BR"/>
              </w:rPr>
            </w:pPr>
            <w:r w:rsidRPr="00680FD7">
              <w:rPr>
                <w:rFonts w:ascii="Trebuchet MS" w:hAnsi="Trebuchet MS" w:cs="Calibri"/>
                <w:b/>
                <w:bCs/>
                <w:spacing w:val="-7"/>
                <w:lang w:val="pt-BR"/>
              </w:rPr>
              <w:t xml:space="preserve">Factor    de </w:t>
            </w:r>
            <w:r w:rsidRPr="00680FD7">
              <w:rPr>
                <w:rFonts w:ascii="Trebuchet MS" w:hAnsi="Trebuchet MS" w:cs="Calibri"/>
                <w:b/>
                <w:bCs/>
                <w:lang w:val="pt-BR"/>
              </w:rPr>
              <w:t>evaluare</w:t>
            </w:r>
          </w:p>
        </w:tc>
        <w:tc>
          <w:tcPr>
            <w:tcW w:w="5352" w:type="dxa"/>
            <w:shd w:val="clear" w:color="auto" w:fill="FFFFFF"/>
          </w:tcPr>
          <w:p w:rsidR="00CC4570" w:rsidRPr="00680FD7" w:rsidRDefault="00CC4570" w:rsidP="003C6A62">
            <w:pPr>
              <w:keepNext/>
              <w:keepLines/>
              <w:spacing w:before="120" w:after="120"/>
              <w:rPr>
                <w:rFonts w:ascii="Trebuchet MS" w:hAnsi="Trebuchet MS" w:cs="Calibri"/>
                <w:lang w:val="pt-BR"/>
              </w:rPr>
            </w:pPr>
            <w:r w:rsidRPr="00680FD7">
              <w:rPr>
                <w:rFonts w:ascii="Trebuchet MS" w:hAnsi="Trebuchet MS" w:cs="Calibri"/>
                <w:b/>
                <w:bCs/>
                <w:lang w:val="pt-BR"/>
              </w:rPr>
              <w:t>Modalitate de punctare</w:t>
            </w:r>
          </w:p>
        </w:tc>
        <w:tc>
          <w:tcPr>
            <w:tcW w:w="0" w:type="auto"/>
            <w:shd w:val="clear" w:color="auto" w:fill="FFFFFF"/>
          </w:tcPr>
          <w:p w:rsidR="00CC4570" w:rsidRPr="00680FD7" w:rsidRDefault="00CC4570" w:rsidP="003C6A62">
            <w:pPr>
              <w:keepNext/>
              <w:keepLines/>
              <w:spacing w:before="120" w:after="120"/>
              <w:rPr>
                <w:rFonts w:ascii="Trebuchet MS" w:hAnsi="Trebuchet MS" w:cs="Calibri"/>
                <w:lang w:val="pt-BR"/>
              </w:rPr>
            </w:pPr>
            <w:r w:rsidRPr="00680FD7">
              <w:rPr>
                <w:rFonts w:ascii="Trebuchet MS" w:hAnsi="Trebuchet MS" w:cs="Calibri"/>
                <w:b/>
                <w:bCs/>
                <w:lang w:val="pt-BR"/>
              </w:rPr>
              <w:t>Punctaj maxim</w:t>
            </w:r>
          </w:p>
        </w:tc>
      </w:tr>
      <w:tr w:rsidR="00E85E38" w:rsidRPr="00680FD7" w:rsidTr="00225B07">
        <w:trPr>
          <w:trHeight w:val="1713"/>
        </w:trPr>
        <w:tc>
          <w:tcPr>
            <w:tcW w:w="1568" w:type="dxa"/>
            <w:shd w:val="clear" w:color="auto" w:fill="FFFFFF"/>
          </w:tcPr>
          <w:p w:rsidR="00CC4570" w:rsidRPr="00680FD7" w:rsidRDefault="00CC4570" w:rsidP="003C6A62">
            <w:pPr>
              <w:keepNext/>
              <w:keepLines/>
              <w:spacing w:before="120" w:after="120"/>
              <w:rPr>
                <w:rFonts w:ascii="Trebuchet MS" w:hAnsi="Trebuchet MS" w:cs="Calibri"/>
                <w:lang w:val="pt-BR"/>
              </w:rPr>
            </w:pPr>
            <w:r w:rsidRPr="00680FD7">
              <w:rPr>
                <w:rFonts w:ascii="Trebuchet MS" w:hAnsi="Trebuchet MS" w:cs="Calibri"/>
                <w:b/>
                <w:bCs/>
                <w:spacing w:val="-3"/>
                <w:lang w:val="pt-BR"/>
              </w:rPr>
              <w:t xml:space="preserve">1.     </w:t>
            </w:r>
            <w:r w:rsidR="00464DB7" w:rsidRPr="00680FD7">
              <w:rPr>
                <w:rFonts w:ascii="Trebuchet MS" w:hAnsi="Trebuchet MS" w:cs="Calibri"/>
                <w:b/>
                <w:bCs/>
                <w:spacing w:val="-3"/>
                <w:lang w:val="pt-BR"/>
              </w:rPr>
              <w:t>Prețul</w:t>
            </w:r>
            <w:r w:rsidRPr="00680FD7">
              <w:rPr>
                <w:rFonts w:ascii="Trebuchet MS" w:hAnsi="Trebuchet MS" w:cs="Calibri"/>
                <w:b/>
                <w:bCs/>
                <w:lang w:val="pt-BR"/>
              </w:rPr>
              <w:t>ofertei</w:t>
            </w:r>
          </w:p>
        </w:tc>
        <w:tc>
          <w:tcPr>
            <w:tcW w:w="5352" w:type="dxa"/>
            <w:shd w:val="clear" w:color="auto" w:fill="FFFFFF"/>
          </w:tcPr>
          <w:p w:rsidR="00CC4570" w:rsidRPr="00680FD7" w:rsidRDefault="00CC4570" w:rsidP="00464DB7">
            <w:pPr>
              <w:keepNext/>
              <w:keepLines/>
              <w:shd w:val="clear" w:color="auto" w:fill="FFFFFF"/>
              <w:spacing w:before="120" w:after="120"/>
              <w:rPr>
                <w:rFonts w:ascii="Trebuchet MS" w:hAnsi="Trebuchet MS" w:cs="Calibri"/>
                <w:lang w:val="pt-BR"/>
              </w:rPr>
            </w:pPr>
            <w:r w:rsidRPr="00680FD7">
              <w:rPr>
                <w:rFonts w:ascii="Trebuchet MS" w:hAnsi="Trebuchet MS" w:cs="Calibri"/>
                <w:lang w:val="pt-BR"/>
              </w:rPr>
              <w:t>Punctajul financiar se acordă astfel:</w:t>
            </w:r>
          </w:p>
          <w:p w:rsidR="00CC4570" w:rsidRPr="00680FD7" w:rsidRDefault="00CC4570" w:rsidP="00464DB7">
            <w:pPr>
              <w:keepNext/>
              <w:keepLines/>
              <w:shd w:val="clear" w:color="auto" w:fill="FFFFFF"/>
              <w:tabs>
                <w:tab w:val="left" w:pos="331"/>
              </w:tabs>
              <w:spacing w:before="120" w:after="120"/>
              <w:rPr>
                <w:rFonts w:ascii="Trebuchet MS" w:hAnsi="Trebuchet MS" w:cs="Calibri"/>
                <w:lang w:val="pt-BR"/>
              </w:rPr>
            </w:pPr>
            <w:r w:rsidRPr="00680FD7">
              <w:rPr>
                <w:rFonts w:ascii="Trebuchet MS" w:hAnsi="Trebuchet MS" w:cs="Calibri"/>
                <w:spacing w:val="-20"/>
                <w:lang w:val="pt-BR"/>
              </w:rPr>
              <w:t>a.</w:t>
            </w:r>
            <w:r w:rsidRPr="00680FD7">
              <w:rPr>
                <w:rFonts w:ascii="Trebuchet MS" w:hAnsi="Trebuchet MS" w:cs="Calibri"/>
                <w:lang w:val="pt-BR"/>
              </w:rPr>
              <w:tab/>
              <w:t xml:space="preserve">Pentru cel mai mic dintre </w:t>
            </w:r>
            <w:r w:rsidR="00464DB7" w:rsidRPr="00680FD7">
              <w:rPr>
                <w:rFonts w:ascii="Trebuchet MS" w:hAnsi="Trebuchet MS" w:cs="Calibri"/>
                <w:lang w:val="pt-BR"/>
              </w:rPr>
              <w:t>preturile</w:t>
            </w:r>
            <w:r w:rsidRPr="00680FD7">
              <w:rPr>
                <w:rFonts w:ascii="Trebuchet MS" w:hAnsi="Trebuchet MS" w:cs="Calibri"/>
                <w:lang w:val="pt-BR"/>
              </w:rPr>
              <w:t xml:space="preserve"> ofertate se acordă punctajul</w:t>
            </w:r>
            <w:r w:rsidRPr="00680FD7">
              <w:rPr>
                <w:rFonts w:ascii="Trebuchet MS" w:hAnsi="Trebuchet MS" w:cs="Calibri"/>
                <w:lang w:val="pt-BR"/>
              </w:rPr>
              <w:br/>
              <w:t>maxim alocat = 40 de puncte;</w:t>
            </w:r>
          </w:p>
          <w:p w:rsidR="00CC4570" w:rsidRPr="00680FD7" w:rsidRDefault="00CC4570" w:rsidP="00464DB7">
            <w:pPr>
              <w:keepNext/>
              <w:keepLines/>
              <w:shd w:val="clear" w:color="auto" w:fill="FFFFFF"/>
              <w:tabs>
                <w:tab w:val="left" w:pos="331"/>
              </w:tabs>
              <w:spacing w:before="120" w:after="120"/>
              <w:rPr>
                <w:rFonts w:ascii="Trebuchet MS" w:hAnsi="Trebuchet MS" w:cs="Calibri"/>
                <w:lang w:val="pt-BR"/>
              </w:rPr>
            </w:pPr>
            <w:r w:rsidRPr="00680FD7">
              <w:rPr>
                <w:rFonts w:ascii="Trebuchet MS" w:hAnsi="Trebuchet MS" w:cs="Calibri"/>
                <w:spacing w:val="-14"/>
                <w:lang w:val="pt-BR"/>
              </w:rPr>
              <w:t>b.</w:t>
            </w:r>
            <w:r w:rsidRPr="00680FD7">
              <w:rPr>
                <w:rFonts w:ascii="Trebuchet MS" w:hAnsi="Trebuchet MS" w:cs="Calibri"/>
                <w:lang w:val="pt-BR"/>
              </w:rPr>
              <w:tab/>
            </w:r>
            <w:r w:rsidRPr="00680FD7">
              <w:rPr>
                <w:rFonts w:ascii="Trebuchet MS" w:hAnsi="Trebuchet MS" w:cs="Calibri"/>
                <w:spacing w:val="-6"/>
                <w:lang w:val="pt-BR"/>
              </w:rPr>
              <w:t xml:space="preserve">Pentru alt </w:t>
            </w:r>
            <w:r w:rsidR="00464DB7" w:rsidRPr="00680FD7">
              <w:rPr>
                <w:rFonts w:ascii="Trebuchet MS" w:hAnsi="Trebuchet MS" w:cs="Calibri"/>
                <w:spacing w:val="-6"/>
                <w:lang w:val="pt-BR"/>
              </w:rPr>
              <w:t>preț</w:t>
            </w:r>
            <w:r w:rsidRPr="00680FD7">
              <w:rPr>
                <w:rFonts w:ascii="Trebuchet MS" w:hAnsi="Trebuchet MS" w:cs="Calibri"/>
                <w:spacing w:val="-6"/>
                <w:lang w:val="pt-BR"/>
              </w:rPr>
              <w:t xml:space="preserve"> decât cel prevăzut la litera a) se acordă punctaj astfel:</w:t>
            </w:r>
          </w:p>
          <w:p w:rsidR="00CC4570" w:rsidRPr="00680FD7" w:rsidRDefault="00CC4570" w:rsidP="00464DB7">
            <w:pPr>
              <w:keepNext/>
              <w:keepLines/>
              <w:shd w:val="clear" w:color="auto" w:fill="FFFFFF"/>
              <w:spacing w:before="120" w:after="120"/>
              <w:rPr>
                <w:rFonts w:ascii="Trebuchet MS" w:hAnsi="Trebuchet MS" w:cs="Calibri"/>
                <w:lang w:val="pt-BR"/>
              </w:rPr>
            </w:pPr>
            <w:r w:rsidRPr="00680FD7">
              <w:rPr>
                <w:rFonts w:ascii="Trebuchet MS" w:hAnsi="Trebuchet MS" w:cs="Calibri"/>
                <w:b/>
                <w:bCs/>
                <w:spacing w:val="-7"/>
                <w:lang w:val="pt-BR"/>
              </w:rPr>
              <w:t xml:space="preserve">Punctaj Financiar Ofertant A = </w:t>
            </w:r>
            <w:r w:rsidR="00384B75" w:rsidRPr="00680FD7">
              <w:rPr>
                <w:rFonts w:ascii="Trebuchet MS" w:hAnsi="Trebuchet MS" w:cs="Calibri"/>
                <w:b/>
                <w:bCs/>
                <w:spacing w:val="-7"/>
                <w:lang w:val="pt-BR"/>
              </w:rPr>
              <w:t>(</w:t>
            </w:r>
            <w:r w:rsidR="00464DB7" w:rsidRPr="00680FD7">
              <w:rPr>
                <w:rFonts w:ascii="Trebuchet MS" w:hAnsi="Trebuchet MS" w:cs="Calibri"/>
                <w:b/>
                <w:bCs/>
                <w:spacing w:val="-7"/>
                <w:lang w:val="pt-BR"/>
              </w:rPr>
              <w:t>Preț</w:t>
            </w:r>
            <w:r w:rsidRPr="00680FD7">
              <w:rPr>
                <w:rFonts w:ascii="Trebuchet MS" w:hAnsi="Trebuchet MS" w:cs="Calibri"/>
                <w:b/>
                <w:bCs/>
                <w:spacing w:val="-7"/>
                <w:lang w:val="pt-BR"/>
              </w:rPr>
              <w:t xml:space="preserve"> minim ofertat * </w:t>
            </w:r>
            <w:r w:rsidR="00464DB7" w:rsidRPr="00680FD7">
              <w:rPr>
                <w:rFonts w:ascii="Trebuchet MS" w:hAnsi="Trebuchet MS" w:cs="Calibri"/>
                <w:b/>
                <w:bCs/>
                <w:spacing w:val="-7"/>
                <w:lang w:val="pt-BR"/>
              </w:rPr>
              <w:t>Preț</w:t>
            </w:r>
            <w:r w:rsidRPr="00680FD7">
              <w:rPr>
                <w:rFonts w:ascii="Trebuchet MS" w:hAnsi="Trebuchet MS" w:cs="Calibri"/>
                <w:b/>
                <w:bCs/>
                <w:spacing w:val="-7"/>
                <w:lang w:val="pt-BR"/>
              </w:rPr>
              <w:t xml:space="preserve"> Ofertant A</w:t>
            </w:r>
            <w:r w:rsidR="00384B75" w:rsidRPr="00680FD7">
              <w:rPr>
                <w:rFonts w:ascii="Trebuchet MS" w:hAnsi="Trebuchet MS" w:cs="Calibri"/>
                <w:b/>
                <w:bCs/>
                <w:spacing w:val="-7"/>
                <w:lang w:val="pt-BR"/>
              </w:rPr>
              <w:t>)</w:t>
            </w:r>
            <w:r w:rsidRPr="00680FD7">
              <w:rPr>
                <w:rFonts w:ascii="Trebuchet MS" w:hAnsi="Trebuchet MS" w:cs="Calibri"/>
                <w:spacing w:val="-7"/>
                <w:lang w:val="pt-BR"/>
              </w:rPr>
              <w:t xml:space="preserve">x </w:t>
            </w:r>
            <w:r w:rsidRPr="00680FD7">
              <w:rPr>
                <w:rFonts w:ascii="Trebuchet MS" w:hAnsi="Trebuchet MS" w:cs="Calibri"/>
                <w:b/>
                <w:bCs/>
                <w:lang w:val="pt-BR"/>
              </w:rPr>
              <w:t>40</w:t>
            </w:r>
          </w:p>
          <w:p w:rsidR="00CC4570" w:rsidRPr="00680FD7" w:rsidRDefault="00CC4570" w:rsidP="00464DB7">
            <w:pPr>
              <w:keepNext/>
              <w:keepLines/>
              <w:spacing w:before="120" w:after="120"/>
              <w:rPr>
                <w:rFonts w:ascii="Trebuchet MS" w:hAnsi="Trebuchet MS" w:cs="Calibri"/>
                <w:lang w:val="pt-BR"/>
              </w:rPr>
            </w:pPr>
            <w:r w:rsidRPr="00680FD7">
              <w:rPr>
                <w:rFonts w:ascii="Trebuchet MS" w:hAnsi="Trebuchet MS" w:cs="Calibri"/>
                <w:spacing w:val="-6"/>
                <w:lang w:val="pt-BR"/>
              </w:rPr>
              <w:t xml:space="preserve">Se vor compara </w:t>
            </w:r>
            <w:r w:rsidR="00464DB7" w:rsidRPr="00680FD7">
              <w:rPr>
                <w:rFonts w:ascii="Trebuchet MS" w:hAnsi="Trebuchet MS" w:cs="Calibri"/>
                <w:spacing w:val="-6"/>
                <w:lang w:val="pt-BR"/>
              </w:rPr>
              <w:t>preturile</w:t>
            </w:r>
            <w:r w:rsidRPr="00680FD7">
              <w:rPr>
                <w:rFonts w:ascii="Trebuchet MS" w:hAnsi="Trebuchet MS" w:cs="Calibri"/>
                <w:spacing w:val="-6"/>
                <w:lang w:val="pt-BR"/>
              </w:rPr>
              <w:t xml:space="preserve"> fără TVA prezentate în propunerea financiară.</w:t>
            </w:r>
          </w:p>
        </w:tc>
        <w:tc>
          <w:tcPr>
            <w:tcW w:w="0" w:type="auto"/>
            <w:shd w:val="clear" w:color="auto" w:fill="FFFFFF"/>
          </w:tcPr>
          <w:p w:rsidR="00CC4570" w:rsidRPr="00680FD7" w:rsidRDefault="00CC4570" w:rsidP="003C6A62">
            <w:pPr>
              <w:keepNext/>
              <w:keepLines/>
              <w:shd w:val="clear" w:color="auto" w:fill="FFFFFF"/>
              <w:spacing w:before="120" w:after="120"/>
              <w:rPr>
                <w:rFonts w:ascii="Trebuchet MS" w:hAnsi="Trebuchet MS" w:cs="Calibri"/>
                <w:lang w:val="pt-BR"/>
              </w:rPr>
            </w:pPr>
            <w:r w:rsidRPr="00680FD7">
              <w:rPr>
                <w:rFonts w:ascii="Trebuchet MS" w:hAnsi="Trebuchet MS" w:cs="Calibri"/>
                <w:b/>
                <w:bCs/>
                <w:spacing w:val="-7"/>
                <w:lang w:val="pt-BR"/>
              </w:rPr>
              <w:t>40   puncte</w:t>
            </w:r>
          </w:p>
          <w:p w:rsidR="00CC4570" w:rsidRPr="00680FD7" w:rsidRDefault="00CC4570" w:rsidP="003C6A62">
            <w:pPr>
              <w:keepNext/>
              <w:keepLines/>
              <w:shd w:val="clear" w:color="auto" w:fill="FFFFFF"/>
              <w:spacing w:before="120" w:after="120"/>
              <w:rPr>
                <w:rFonts w:ascii="Trebuchet MS" w:hAnsi="Trebuchet MS" w:cs="Calibri"/>
                <w:lang w:val="pt-BR"/>
              </w:rPr>
            </w:pPr>
            <w:r w:rsidRPr="00680FD7">
              <w:rPr>
                <w:rFonts w:ascii="Trebuchet MS" w:hAnsi="Trebuchet MS" w:cs="Calibri"/>
                <w:b/>
                <w:bCs/>
                <w:lang w:val="pt-BR"/>
              </w:rPr>
              <w:t>(pondere 40%)</w:t>
            </w:r>
          </w:p>
        </w:tc>
      </w:tr>
    </w:tbl>
    <w:p w:rsidR="00CC4570" w:rsidRPr="00680FD7" w:rsidRDefault="00CC4570" w:rsidP="00CC4570">
      <w:pPr>
        <w:keepNext/>
        <w:keepLines/>
        <w:spacing w:before="120" w:after="120"/>
        <w:rPr>
          <w:rFonts w:ascii="Trebuchet MS" w:hAnsi="Trebuchet MS" w:cs="Calibri"/>
          <w:lang w:val="pt-BR"/>
        </w:rPr>
      </w:pPr>
      <w:r w:rsidRPr="00680FD7">
        <w:rPr>
          <w:rFonts w:ascii="Trebuchet MS" w:hAnsi="Trebuchet MS" w:cs="Calibri"/>
          <w:b/>
          <w:lang w:val="pt-BR"/>
        </w:rPr>
        <w:t xml:space="preserve">FACTORUL DE EVALUARE 2. Descrierea </w:t>
      </w:r>
      <w:r w:rsidR="002D540B" w:rsidRPr="00680FD7">
        <w:rPr>
          <w:rFonts w:ascii="Trebuchet MS" w:hAnsi="Trebuchet MS" w:cs="Calibri"/>
          <w:b/>
          <w:lang w:val="pt-BR"/>
        </w:rPr>
        <w:t>modalității</w:t>
      </w:r>
      <w:r w:rsidRPr="00680FD7">
        <w:rPr>
          <w:rFonts w:ascii="Trebuchet MS" w:hAnsi="Trebuchet MS" w:cs="Calibri"/>
          <w:b/>
          <w:lang w:val="pt-BR"/>
        </w:rPr>
        <w:t xml:space="preserve"> de punctare a factorului de evaluare "Propunerea tehnică -</w:t>
      </w:r>
      <w:r w:rsidR="0027398B" w:rsidRPr="00680FD7">
        <w:rPr>
          <w:rFonts w:ascii="Trebuchet MS" w:hAnsi="Trebuchet MS" w:cs="Calibri"/>
          <w:b/>
          <w:lang w:val="pt-BR"/>
        </w:rPr>
        <w:t>Experiența</w:t>
      </w:r>
      <w:r w:rsidRPr="00680FD7">
        <w:rPr>
          <w:rFonts w:ascii="Trebuchet MS" w:hAnsi="Trebuchet MS" w:cs="Calibri"/>
          <w:b/>
          <w:lang w:val="pt-BR"/>
        </w:rPr>
        <w:t xml:space="preserve"> profesională a </w:t>
      </w:r>
      <w:r w:rsidR="0027398B" w:rsidRPr="00680FD7">
        <w:rPr>
          <w:rFonts w:ascii="Trebuchet MS" w:hAnsi="Trebuchet MS" w:cs="Calibri"/>
          <w:b/>
          <w:lang w:val="pt-BR"/>
        </w:rPr>
        <w:t>experți</w:t>
      </w:r>
      <w:r w:rsidRPr="00680FD7">
        <w:rPr>
          <w:rFonts w:ascii="Trebuchet MS" w:hAnsi="Trebuchet MS" w:cs="Calibri"/>
          <w:b/>
          <w:lang w:val="pt-BR"/>
        </w:rPr>
        <w:t xml:space="preserve"> lor-cheie"</w:t>
      </w:r>
    </w:p>
    <w:p w:rsidR="00CC4570" w:rsidRPr="00680FD7" w:rsidRDefault="00CC4570" w:rsidP="00CC4570">
      <w:pPr>
        <w:keepNext/>
        <w:keepLines/>
        <w:shd w:val="clear" w:color="auto" w:fill="FFFFFF"/>
        <w:tabs>
          <w:tab w:val="left" w:pos="162"/>
        </w:tabs>
        <w:spacing w:before="120" w:after="120"/>
        <w:jc w:val="both"/>
        <w:rPr>
          <w:rFonts w:ascii="Trebuchet MS" w:hAnsi="Trebuchet MS" w:cs="Calibri"/>
          <w:lang w:val="pt-BR"/>
        </w:rPr>
      </w:pPr>
      <w:r w:rsidRPr="00680FD7">
        <w:rPr>
          <w:rFonts w:ascii="Trebuchet MS" w:hAnsi="Trebuchet MS" w:cs="Calibri"/>
          <w:lang w:val="pt-BR"/>
        </w:rPr>
        <w:t xml:space="preserve">Prin acest factor se va realiza evaluarea </w:t>
      </w:r>
      <w:r w:rsidR="0027398B" w:rsidRPr="00680FD7">
        <w:rPr>
          <w:rFonts w:ascii="Trebuchet MS" w:hAnsi="Trebuchet MS" w:cs="Calibri"/>
          <w:lang w:val="pt-BR"/>
        </w:rPr>
        <w:t>experienței</w:t>
      </w:r>
      <w:r w:rsidRPr="00680FD7">
        <w:rPr>
          <w:rFonts w:ascii="Trebuchet MS" w:hAnsi="Trebuchet MS" w:cs="Calibri"/>
          <w:lang w:val="pt-BR"/>
        </w:rPr>
        <w:t xml:space="preserve"> profesionale a persoanelor propuse pentru anumite poziţii de </w:t>
      </w:r>
      <w:r w:rsidR="0027398B" w:rsidRPr="00680FD7">
        <w:rPr>
          <w:rFonts w:ascii="Trebuchet MS" w:hAnsi="Trebuchet MS" w:cs="Calibri"/>
          <w:lang w:val="pt-BR"/>
        </w:rPr>
        <w:t>experți</w:t>
      </w:r>
      <w:r w:rsidRPr="00680FD7">
        <w:rPr>
          <w:rFonts w:ascii="Trebuchet MS" w:hAnsi="Trebuchet MS" w:cs="Calibri"/>
          <w:lang w:val="pt-BR"/>
        </w:rPr>
        <w:t xml:space="preserve">. Persoanele pentru care se va face evaluarea vor avea responsabilitatea realizării efective a </w:t>
      </w:r>
      <w:r w:rsidR="00872FDA" w:rsidRPr="00680FD7">
        <w:rPr>
          <w:rFonts w:ascii="Trebuchet MS" w:hAnsi="Trebuchet MS" w:cs="Calibri"/>
          <w:lang w:val="pt-BR"/>
        </w:rPr>
        <w:t>activități</w:t>
      </w:r>
      <w:r w:rsidRPr="00680FD7">
        <w:rPr>
          <w:rFonts w:ascii="Trebuchet MS" w:hAnsi="Trebuchet MS" w:cs="Calibri"/>
          <w:lang w:val="pt-BR"/>
        </w:rPr>
        <w:t xml:space="preserve">lor </w:t>
      </w:r>
      <w:r w:rsidR="004C203E" w:rsidRPr="00680FD7">
        <w:rPr>
          <w:rFonts w:ascii="Trebuchet MS" w:hAnsi="Trebuchet MS" w:cs="Calibri"/>
          <w:lang w:val="pt-BR"/>
        </w:rPr>
        <w:t>și</w:t>
      </w:r>
      <w:r w:rsidRPr="00680FD7">
        <w:rPr>
          <w:rFonts w:ascii="Trebuchet MS" w:hAnsi="Trebuchet MS" w:cs="Calibri"/>
          <w:lang w:val="pt-BR"/>
        </w:rPr>
        <w:t xml:space="preserve"> proceselor de </w:t>
      </w:r>
      <w:r w:rsidR="002D540B" w:rsidRPr="00680FD7">
        <w:rPr>
          <w:rFonts w:ascii="Trebuchet MS" w:hAnsi="Trebuchet MS" w:cs="Calibri"/>
          <w:lang w:val="pt-BR"/>
        </w:rPr>
        <w:t>execuție</w:t>
      </w:r>
      <w:r w:rsidRPr="00680FD7">
        <w:rPr>
          <w:rFonts w:ascii="Trebuchet MS" w:hAnsi="Trebuchet MS" w:cs="Calibri"/>
          <w:lang w:val="pt-BR"/>
        </w:rPr>
        <w:t xml:space="preserve"> aferente derulării contractului. Factorul de evaluare este </w:t>
      </w:r>
      <w:r w:rsidR="0027398B" w:rsidRPr="00680FD7">
        <w:rPr>
          <w:rFonts w:ascii="Trebuchet MS" w:hAnsi="Trebuchet MS" w:cs="Calibri"/>
          <w:lang w:val="pt-BR"/>
        </w:rPr>
        <w:t>Experiența</w:t>
      </w:r>
      <w:r w:rsidRPr="00680FD7">
        <w:rPr>
          <w:rFonts w:ascii="Trebuchet MS" w:hAnsi="Trebuchet MS" w:cs="Calibri"/>
          <w:lang w:val="pt-BR"/>
        </w:rPr>
        <w:t xml:space="preserve"> profesionala a personalului ofertantului concretizata</w:t>
      </w:r>
      <w:r w:rsidR="003E7944" w:rsidRPr="00680FD7">
        <w:rPr>
          <w:rFonts w:ascii="Trebuchet MS" w:hAnsi="Trebuchet MS" w:cs="Calibri"/>
          <w:lang w:val="pt-BR"/>
        </w:rPr>
        <w:t xml:space="preserve"> în </w:t>
      </w:r>
      <w:r w:rsidRPr="00680FD7">
        <w:rPr>
          <w:rFonts w:ascii="Trebuchet MS" w:hAnsi="Trebuchet MS" w:cs="Calibri"/>
          <w:lang w:val="pt-BR"/>
        </w:rPr>
        <w:t>numărul de proiecte</w:t>
      </w:r>
      <w:r w:rsidR="003E7944" w:rsidRPr="00680FD7">
        <w:rPr>
          <w:rFonts w:ascii="Trebuchet MS" w:hAnsi="Trebuchet MS" w:cs="Calibri"/>
          <w:lang w:val="pt-BR"/>
        </w:rPr>
        <w:t xml:space="preserve"> în </w:t>
      </w:r>
      <w:r w:rsidRPr="00680FD7">
        <w:rPr>
          <w:rFonts w:ascii="Trebuchet MS" w:hAnsi="Trebuchet MS" w:cs="Calibri"/>
          <w:lang w:val="pt-BR"/>
        </w:rPr>
        <w:t>care personalul a îndeplinit sarcini similare.</w:t>
      </w:r>
    </w:p>
    <w:p w:rsidR="00CC4570" w:rsidRPr="00680FD7" w:rsidRDefault="00CC4570" w:rsidP="00CC4570">
      <w:pPr>
        <w:keepNext/>
        <w:keepLines/>
        <w:shd w:val="clear" w:color="auto" w:fill="FFFFFF"/>
        <w:tabs>
          <w:tab w:val="left" w:pos="162"/>
        </w:tabs>
        <w:spacing w:before="120" w:after="120"/>
        <w:jc w:val="both"/>
        <w:rPr>
          <w:rFonts w:ascii="Trebuchet MS" w:hAnsi="Trebuchet MS" w:cs="Calibri"/>
          <w:lang w:val="pt-BR"/>
        </w:rPr>
      </w:pPr>
      <w:r w:rsidRPr="00680FD7">
        <w:rPr>
          <w:rFonts w:ascii="Trebuchet MS" w:hAnsi="Trebuchet MS" w:cs="Calibri"/>
          <w:lang w:val="pt-BR"/>
        </w:rPr>
        <w:t>Număr maxim de puncte: 40 (pondere 40%).</w:t>
      </w:r>
    </w:p>
    <w:p w:rsidR="00CC4570" w:rsidRPr="00680FD7" w:rsidRDefault="00CC4570" w:rsidP="00CC4570">
      <w:pPr>
        <w:pStyle w:val="BodyText0"/>
        <w:kinsoku w:val="0"/>
        <w:overflowPunct w:val="0"/>
        <w:spacing w:line="276" w:lineRule="auto"/>
        <w:ind w:right="-4"/>
        <w:jc w:val="both"/>
        <w:rPr>
          <w:rFonts w:ascii="Trebuchet MS" w:hAnsi="Trebuchet MS" w:cs="Calibri"/>
          <w:lang w:val="pt-BR"/>
        </w:rPr>
      </w:pPr>
      <w:r w:rsidRPr="00680FD7">
        <w:rPr>
          <w:rFonts w:ascii="Trebuchet MS" w:hAnsi="Trebuchet MS" w:cs="Calibri"/>
          <w:lang w:val="pt-BR"/>
        </w:rPr>
        <w:t>Acordarea punctajului „</w:t>
      </w:r>
      <w:r w:rsidR="0027398B" w:rsidRPr="00680FD7">
        <w:rPr>
          <w:rFonts w:ascii="Trebuchet MS" w:hAnsi="Trebuchet MS" w:cs="Calibri"/>
          <w:lang w:val="pt-BR"/>
        </w:rPr>
        <w:t>Experiența</w:t>
      </w:r>
      <w:r w:rsidRPr="00680FD7">
        <w:rPr>
          <w:rFonts w:ascii="Trebuchet MS" w:hAnsi="Trebuchet MS" w:cs="Calibri"/>
          <w:lang w:val="pt-BR"/>
        </w:rPr>
        <w:t xml:space="preserve"> profesionala a </w:t>
      </w:r>
      <w:r w:rsidR="0027398B" w:rsidRPr="00680FD7">
        <w:rPr>
          <w:rFonts w:ascii="Trebuchet MS" w:hAnsi="Trebuchet MS" w:cs="Calibri"/>
          <w:lang w:val="pt-BR"/>
        </w:rPr>
        <w:t>experților</w:t>
      </w:r>
      <w:r w:rsidRPr="00680FD7">
        <w:rPr>
          <w:rFonts w:ascii="Trebuchet MS" w:hAnsi="Trebuchet MS" w:cs="Calibri"/>
          <w:lang w:val="pt-BR"/>
        </w:rPr>
        <w:t>-cheie" se va face</w:t>
      </w:r>
      <w:r w:rsidR="003E7944" w:rsidRPr="00680FD7">
        <w:rPr>
          <w:rFonts w:ascii="Trebuchet MS" w:hAnsi="Trebuchet MS" w:cs="Calibri"/>
          <w:lang w:val="pt-BR"/>
        </w:rPr>
        <w:t xml:space="preserve"> în </w:t>
      </w:r>
      <w:r w:rsidRPr="00680FD7">
        <w:rPr>
          <w:rFonts w:ascii="Trebuchet MS" w:hAnsi="Trebuchet MS" w:cs="Calibri"/>
          <w:lang w:val="pt-BR"/>
        </w:rPr>
        <w:t>felul următor: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16"/>
        <w:gridCol w:w="2817"/>
      </w:tblGrid>
      <w:tr w:rsidR="00E85E38" w:rsidRPr="00680FD7" w:rsidTr="00225B07">
        <w:trPr>
          <w:trHeight w:val="168"/>
        </w:trPr>
        <w:tc>
          <w:tcPr>
            <w:tcW w:w="6516" w:type="dxa"/>
            <w:shd w:val="clear" w:color="auto" w:fill="FFFFFF"/>
          </w:tcPr>
          <w:p w:rsidR="00CC4570" w:rsidRPr="00680FD7" w:rsidRDefault="00CC4570" w:rsidP="003C6A62">
            <w:pPr>
              <w:keepNext/>
              <w:keepLines/>
              <w:spacing w:before="120" w:after="120"/>
              <w:rPr>
                <w:rFonts w:ascii="Trebuchet MS" w:hAnsi="Trebuchet MS" w:cs="Calibri"/>
                <w:b/>
                <w:lang w:val="pt-BR"/>
              </w:rPr>
            </w:pPr>
            <w:r w:rsidRPr="00680FD7">
              <w:rPr>
                <w:rFonts w:ascii="Trebuchet MS" w:hAnsi="Trebuchet MS" w:cs="Calibri"/>
                <w:b/>
                <w:lang w:val="pt-BR"/>
              </w:rPr>
              <w:lastRenderedPageBreak/>
              <w:t>Expert cheie</w:t>
            </w:r>
          </w:p>
        </w:tc>
        <w:tc>
          <w:tcPr>
            <w:tcW w:w="2817" w:type="dxa"/>
            <w:shd w:val="clear" w:color="auto" w:fill="FFFFFF"/>
          </w:tcPr>
          <w:p w:rsidR="00CC4570" w:rsidRPr="00680FD7" w:rsidRDefault="00CC4570" w:rsidP="003C6A62">
            <w:pPr>
              <w:keepNext/>
              <w:keepLines/>
              <w:spacing w:before="120" w:after="120"/>
              <w:rPr>
                <w:rFonts w:ascii="Trebuchet MS" w:hAnsi="Trebuchet MS" w:cs="Calibri"/>
                <w:b/>
                <w:lang w:val="pt-BR"/>
              </w:rPr>
            </w:pPr>
            <w:r w:rsidRPr="00680FD7">
              <w:rPr>
                <w:rFonts w:ascii="Trebuchet MS" w:hAnsi="Trebuchet MS" w:cs="Calibri"/>
                <w:b/>
                <w:spacing w:val="-4"/>
                <w:lang w:val="pt-BR"/>
              </w:rPr>
              <w:t>Număr maxim de puncte</w:t>
            </w:r>
          </w:p>
        </w:tc>
      </w:tr>
      <w:tr w:rsidR="00E85E38" w:rsidRPr="00680FD7" w:rsidTr="00225B07">
        <w:trPr>
          <w:trHeight w:val="234"/>
        </w:trPr>
        <w:tc>
          <w:tcPr>
            <w:tcW w:w="6516" w:type="dxa"/>
            <w:shd w:val="clear" w:color="auto" w:fill="FFFFFF"/>
          </w:tcPr>
          <w:p w:rsidR="00CC4570" w:rsidRPr="00680FD7" w:rsidRDefault="00CC4570" w:rsidP="003C6A62">
            <w:pPr>
              <w:keepNext/>
              <w:keepLines/>
              <w:spacing w:before="120" w:after="120"/>
              <w:rPr>
                <w:rFonts w:ascii="Trebuchet MS" w:hAnsi="Trebuchet MS" w:cs="Calibri"/>
                <w:lang w:val="pt-BR"/>
              </w:rPr>
            </w:pPr>
            <w:r w:rsidRPr="00680FD7">
              <w:rPr>
                <w:rFonts w:ascii="Trebuchet MS" w:hAnsi="Trebuchet MS" w:cs="Calibri"/>
                <w:spacing w:val="-3"/>
                <w:lang w:val="pt-BR"/>
              </w:rPr>
              <w:t>Factorul de evaluare „</w:t>
            </w:r>
            <w:r w:rsidR="0027398B" w:rsidRPr="00680FD7">
              <w:rPr>
                <w:rFonts w:ascii="Trebuchet MS" w:hAnsi="Trebuchet MS" w:cs="Calibri"/>
                <w:spacing w:val="-3"/>
                <w:lang w:val="pt-BR"/>
              </w:rPr>
              <w:t>Experiența</w:t>
            </w:r>
            <w:r w:rsidRPr="00680FD7">
              <w:rPr>
                <w:rFonts w:ascii="Trebuchet MS" w:hAnsi="Trebuchet MS" w:cs="Calibri"/>
                <w:spacing w:val="-3"/>
                <w:lang w:val="pt-BR"/>
              </w:rPr>
              <w:t xml:space="preserve"> Manager de proiect"</w:t>
            </w:r>
          </w:p>
        </w:tc>
        <w:tc>
          <w:tcPr>
            <w:tcW w:w="2817" w:type="dxa"/>
            <w:shd w:val="clear" w:color="auto" w:fill="FFFFFF"/>
          </w:tcPr>
          <w:p w:rsidR="00CC4570" w:rsidRPr="00680FD7" w:rsidRDefault="00CC4570" w:rsidP="003C6A62">
            <w:pPr>
              <w:keepNext/>
              <w:keepLines/>
              <w:spacing w:before="120" w:after="120"/>
              <w:jc w:val="center"/>
              <w:rPr>
                <w:rFonts w:ascii="Trebuchet MS" w:hAnsi="Trebuchet MS" w:cs="Calibri"/>
                <w:lang w:val="pt-BR"/>
              </w:rPr>
            </w:pPr>
            <w:r w:rsidRPr="00680FD7">
              <w:rPr>
                <w:rFonts w:ascii="Trebuchet MS" w:hAnsi="Trebuchet MS" w:cs="Calibri"/>
                <w:lang w:val="pt-BR"/>
              </w:rPr>
              <w:t>5</w:t>
            </w:r>
          </w:p>
        </w:tc>
      </w:tr>
      <w:tr w:rsidR="00E85E38" w:rsidRPr="00680FD7" w:rsidTr="00225B07">
        <w:trPr>
          <w:trHeight w:val="211"/>
        </w:trPr>
        <w:tc>
          <w:tcPr>
            <w:tcW w:w="6516" w:type="dxa"/>
            <w:shd w:val="clear" w:color="auto" w:fill="FFFFFF"/>
          </w:tcPr>
          <w:p w:rsidR="00CC4570" w:rsidRPr="00680FD7" w:rsidRDefault="00CC4570" w:rsidP="003C6A62">
            <w:pPr>
              <w:keepNext/>
              <w:keepLines/>
              <w:spacing w:before="120" w:after="120"/>
              <w:rPr>
                <w:rFonts w:ascii="Trebuchet MS" w:hAnsi="Trebuchet MS" w:cs="Calibri"/>
                <w:lang w:val="pt-BR"/>
              </w:rPr>
            </w:pPr>
            <w:r w:rsidRPr="00680FD7">
              <w:rPr>
                <w:rFonts w:ascii="Trebuchet MS" w:hAnsi="Trebuchet MS" w:cs="Calibri"/>
                <w:lang w:val="pt-BR"/>
              </w:rPr>
              <w:t>Factorul de evaluare „</w:t>
            </w:r>
            <w:r w:rsidR="0027398B" w:rsidRPr="00680FD7">
              <w:rPr>
                <w:rFonts w:ascii="Trebuchet MS" w:hAnsi="Trebuchet MS" w:cs="Calibri"/>
                <w:lang w:val="pt-BR"/>
              </w:rPr>
              <w:t>Experiența</w:t>
            </w:r>
            <w:r w:rsidRPr="00680FD7">
              <w:rPr>
                <w:rFonts w:ascii="Trebuchet MS" w:hAnsi="Trebuchet MS" w:cs="Calibri"/>
                <w:lang w:val="pt-BR"/>
              </w:rPr>
              <w:t xml:space="preserve">  Arhitect   software"</w:t>
            </w:r>
          </w:p>
        </w:tc>
        <w:tc>
          <w:tcPr>
            <w:tcW w:w="2817" w:type="dxa"/>
            <w:shd w:val="clear" w:color="auto" w:fill="FFFFFF"/>
          </w:tcPr>
          <w:p w:rsidR="00CC4570" w:rsidRPr="00680FD7" w:rsidRDefault="00CC4570" w:rsidP="003C6A62">
            <w:pPr>
              <w:keepNext/>
              <w:keepLines/>
              <w:spacing w:before="120" w:after="120"/>
              <w:jc w:val="center"/>
              <w:rPr>
                <w:rFonts w:ascii="Trebuchet MS" w:hAnsi="Trebuchet MS" w:cs="Calibri"/>
                <w:lang w:val="pt-BR"/>
              </w:rPr>
            </w:pPr>
            <w:r w:rsidRPr="00680FD7">
              <w:rPr>
                <w:rFonts w:ascii="Trebuchet MS" w:hAnsi="Trebuchet MS" w:cs="Calibri"/>
                <w:lang w:val="pt-BR"/>
              </w:rPr>
              <w:t>5</w:t>
            </w:r>
          </w:p>
        </w:tc>
      </w:tr>
      <w:tr w:rsidR="00E85E38" w:rsidRPr="00680FD7" w:rsidTr="00225B07">
        <w:trPr>
          <w:trHeight w:val="345"/>
        </w:trPr>
        <w:tc>
          <w:tcPr>
            <w:tcW w:w="6516" w:type="dxa"/>
            <w:shd w:val="clear" w:color="auto" w:fill="FFFFFF"/>
          </w:tcPr>
          <w:p w:rsidR="00CC4570" w:rsidRPr="00680FD7" w:rsidRDefault="00CC4570" w:rsidP="003C6A62">
            <w:pPr>
              <w:keepNext/>
              <w:keepLines/>
              <w:spacing w:before="120" w:after="120"/>
              <w:rPr>
                <w:rFonts w:ascii="Trebuchet MS" w:hAnsi="Trebuchet MS" w:cs="Calibri"/>
                <w:lang w:val="pt-BR"/>
              </w:rPr>
            </w:pPr>
            <w:r w:rsidRPr="00680FD7">
              <w:rPr>
                <w:rFonts w:ascii="Trebuchet MS" w:hAnsi="Trebuchet MS" w:cs="Calibri"/>
                <w:lang w:val="pt-BR"/>
              </w:rPr>
              <w:t>Factorul de evaluare „</w:t>
            </w:r>
            <w:r w:rsidR="0027398B" w:rsidRPr="00680FD7">
              <w:rPr>
                <w:rFonts w:ascii="Trebuchet MS" w:hAnsi="Trebuchet MS" w:cs="Calibri"/>
                <w:lang w:val="pt-BR"/>
              </w:rPr>
              <w:t>Experiența</w:t>
            </w:r>
            <w:r w:rsidRPr="00680FD7">
              <w:rPr>
                <w:rFonts w:ascii="Trebuchet MS" w:hAnsi="Trebuchet MS" w:cs="Calibri"/>
                <w:lang w:val="pt-BR"/>
              </w:rPr>
              <w:t xml:space="preserve"> Analist de business"</w:t>
            </w:r>
          </w:p>
        </w:tc>
        <w:tc>
          <w:tcPr>
            <w:tcW w:w="2817" w:type="dxa"/>
            <w:shd w:val="clear" w:color="auto" w:fill="FFFFFF"/>
          </w:tcPr>
          <w:p w:rsidR="00CC4570" w:rsidRPr="00680FD7" w:rsidRDefault="00CC4570" w:rsidP="003C6A62">
            <w:pPr>
              <w:keepNext/>
              <w:keepLines/>
              <w:spacing w:before="120" w:after="120"/>
              <w:jc w:val="center"/>
              <w:rPr>
                <w:rFonts w:ascii="Trebuchet MS" w:hAnsi="Trebuchet MS" w:cs="Calibri"/>
                <w:lang w:val="pt-BR"/>
              </w:rPr>
            </w:pPr>
            <w:r w:rsidRPr="00680FD7">
              <w:rPr>
                <w:rFonts w:ascii="Trebuchet MS" w:hAnsi="Trebuchet MS" w:cs="Calibri"/>
                <w:lang w:val="pt-BR"/>
              </w:rPr>
              <w:t>5</w:t>
            </w:r>
          </w:p>
        </w:tc>
      </w:tr>
      <w:tr w:rsidR="00E85E38" w:rsidRPr="00680FD7" w:rsidTr="00225B07">
        <w:trPr>
          <w:trHeight w:val="323"/>
        </w:trPr>
        <w:tc>
          <w:tcPr>
            <w:tcW w:w="6516" w:type="dxa"/>
            <w:shd w:val="clear" w:color="auto" w:fill="FFFFFF"/>
          </w:tcPr>
          <w:p w:rsidR="00CC4570" w:rsidRPr="00680FD7" w:rsidRDefault="00CC4570" w:rsidP="003C6A62">
            <w:pPr>
              <w:keepNext/>
              <w:keepLines/>
              <w:spacing w:before="120" w:after="120"/>
              <w:rPr>
                <w:rFonts w:ascii="Trebuchet MS" w:hAnsi="Trebuchet MS" w:cs="Calibri"/>
                <w:lang w:val="pt-BR"/>
              </w:rPr>
            </w:pPr>
            <w:r w:rsidRPr="00680FD7">
              <w:rPr>
                <w:rFonts w:ascii="Trebuchet MS" w:hAnsi="Trebuchet MS" w:cs="Calibri"/>
                <w:spacing w:val="-4"/>
                <w:lang w:val="pt-BR"/>
              </w:rPr>
              <w:t>Factorul de evaluare „</w:t>
            </w:r>
            <w:r w:rsidR="0027398B" w:rsidRPr="00680FD7">
              <w:rPr>
                <w:rFonts w:ascii="Trebuchet MS" w:hAnsi="Trebuchet MS" w:cs="Calibri"/>
                <w:spacing w:val="-4"/>
                <w:lang w:val="pt-BR"/>
              </w:rPr>
              <w:t>Experiența</w:t>
            </w:r>
            <w:r w:rsidRPr="00680FD7">
              <w:rPr>
                <w:rFonts w:ascii="Trebuchet MS" w:hAnsi="Trebuchet MS" w:cs="Calibri"/>
                <w:spacing w:val="-4"/>
                <w:lang w:val="pt-BR"/>
              </w:rPr>
              <w:t xml:space="preserve"> Expert securitate informatică"</w:t>
            </w:r>
          </w:p>
        </w:tc>
        <w:tc>
          <w:tcPr>
            <w:tcW w:w="2817" w:type="dxa"/>
            <w:shd w:val="clear" w:color="auto" w:fill="FFFFFF"/>
          </w:tcPr>
          <w:p w:rsidR="00CC4570" w:rsidRPr="00680FD7" w:rsidRDefault="00CC4570" w:rsidP="003C6A62">
            <w:pPr>
              <w:keepNext/>
              <w:keepLines/>
              <w:spacing w:before="120" w:after="120"/>
              <w:jc w:val="center"/>
              <w:rPr>
                <w:rFonts w:ascii="Trebuchet MS" w:hAnsi="Trebuchet MS" w:cs="Calibri"/>
                <w:lang w:val="pt-BR"/>
              </w:rPr>
            </w:pPr>
            <w:r w:rsidRPr="00680FD7">
              <w:rPr>
                <w:rFonts w:ascii="Trebuchet MS" w:hAnsi="Trebuchet MS" w:cs="Calibri"/>
                <w:lang w:val="pt-BR"/>
              </w:rPr>
              <w:t>5</w:t>
            </w:r>
          </w:p>
        </w:tc>
      </w:tr>
      <w:tr w:rsidR="00E85E38" w:rsidRPr="00680FD7" w:rsidTr="00225B07">
        <w:trPr>
          <w:trHeight w:val="315"/>
        </w:trPr>
        <w:tc>
          <w:tcPr>
            <w:tcW w:w="6516" w:type="dxa"/>
            <w:shd w:val="clear" w:color="auto" w:fill="FFFFFF"/>
          </w:tcPr>
          <w:p w:rsidR="00CC4570" w:rsidRPr="00680FD7" w:rsidRDefault="00CC4570" w:rsidP="003C6A62">
            <w:pPr>
              <w:keepNext/>
              <w:keepLines/>
              <w:spacing w:before="120" w:after="120"/>
              <w:rPr>
                <w:rFonts w:ascii="Trebuchet MS" w:hAnsi="Trebuchet MS" w:cs="Calibri"/>
                <w:lang w:val="pt-BR"/>
              </w:rPr>
            </w:pPr>
            <w:r w:rsidRPr="00680FD7">
              <w:rPr>
                <w:rFonts w:ascii="Trebuchet MS" w:hAnsi="Trebuchet MS" w:cs="Calibri"/>
                <w:lang w:val="pt-BR"/>
              </w:rPr>
              <w:t>Factorul de evaluare „</w:t>
            </w:r>
            <w:r w:rsidR="0027398B" w:rsidRPr="00680FD7">
              <w:rPr>
                <w:rFonts w:ascii="Trebuchet MS" w:hAnsi="Trebuchet MS" w:cs="Calibri"/>
                <w:lang w:val="pt-BR"/>
              </w:rPr>
              <w:t>Experiența</w:t>
            </w:r>
            <w:r w:rsidRPr="00680FD7">
              <w:rPr>
                <w:rFonts w:ascii="Trebuchet MS" w:hAnsi="Trebuchet MS" w:cs="Calibri"/>
                <w:lang w:val="pt-BR"/>
              </w:rPr>
              <w:t xml:space="preserve"> Dezvoltator software"</w:t>
            </w:r>
          </w:p>
        </w:tc>
        <w:tc>
          <w:tcPr>
            <w:tcW w:w="2817" w:type="dxa"/>
            <w:shd w:val="clear" w:color="auto" w:fill="FFFFFF"/>
          </w:tcPr>
          <w:p w:rsidR="00CC4570" w:rsidRPr="00680FD7" w:rsidRDefault="00CC4570" w:rsidP="003C6A62">
            <w:pPr>
              <w:keepNext/>
              <w:keepLines/>
              <w:spacing w:before="120" w:after="120"/>
              <w:jc w:val="center"/>
              <w:rPr>
                <w:rFonts w:ascii="Trebuchet MS" w:hAnsi="Trebuchet MS" w:cs="Calibri"/>
                <w:lang w:val="pt-BR"/>
              </w:rPr>
            </w:pPr>
            <w:r w:rsidRPr="00680FD7">
              <w:rPr>
                <w:rFonts w:ascii="Trebuchet MS" w:hAnsi="Trebuchet MS" w:cs="Calibri"/>
                <w:lang w:val="pt-BR"/>
              </w:rPr>
              <w:t>5</w:t>
            </w:r>
          </w:p>
        </w:tc>
      </w:tr>
      <w:tr w:rsidR="00E85E38" w:rsidRPr="00680FD7" w:rsidTr="00225B07">
        <w:trPr>
          <w:trHeight w:val="293"/>
        </w:trPr>
        <w:tc>
          <w:tcPr>
            <w:tcW w:w="6516" w:type="dxa"/>
            <w:shd w:val="clear" w:color="auto" w:fill="FFFFFF"/>
          </w:tcPr>
          <w:p w:rsidR="00CC4570" w:rsidRPr="00680FD7" w:rsidRDefault="00CC4570" w:rsidP="003C6A62">
            <w:pPr>
              <w:keepNext/>
              <w:keepLines/>
              <w:spacing w:before="120" w:after="120"/>
              <w:rPr>
                <w:rFonts w:ascii="Trebuchet MS" w:hAnsi="Trebuchet MS" w:cs="Calibri"/>
                <w:lang w:val="pt-BR"/>
              </w:rPr>
            </w:pPr>
            <w:r w:rsidRPr="00680FD7">
              <w:rPr>
                <w:rFonts w:ascii="Trebuchet MS" w:hAnsi="Trebuchet MS" w:cs="Calibri"/>
                <w:spacing w:val="-1"/>
                <w:lang w:val="pt-BR"/>
              </w:rPr>
              <w:t>Factorul de evaluare „</w:t>
            </w:r>
            <w:r w:rsidR="0027398B" w:rsidRPr="00680FD7">
              <w:rPr>
                <w:rFonts w:ascii="Trebuchet MS" w:hAnsi="Trebuchet MS" w:cs="Calibri"/>
                <w:spacing w:val="-1"/>
                <w:lang w:val="pt-BR"/>
              </w:rPr>
              <w:t>Experiența</w:t>
            </w:r>
            <w:r w:rsidRPr="00680FD7">
              <w:rPr>
                <w:rFonts w:ascii="Trebuchet MS" w:hAnsi="Trebuchet MS" w:cs="Calibri"/>
                <w:spacing w:val="-1"/>
                <w:lang w:val="pt-BR"/>
              </w:rPr>
              <w:t xml:space="preserve"> Expert baze de date</w:t>
            </w:r>
            <w:r w:rsidRPr="00680FD7">
              <w:rPr>
                <w:rFonts w:ascii="Trebuchet MS" w:hAnsi="Trebuchet MS" w:cs="Calibri"/>
                <w:lang w:val="pt-BR"/>
              </w:rPr>
              <w:t>"</w:t>
            </w:r>
          </w:p>
        </w:tc>
        <w:tc>
          <w:tcPr>
            <w:tcW w:w="2817" w:type="dxa"/>
            <w:shd w:val="clear" w:color="auto" w:fill="FFFFFF"/>
          </w:tcPr>
          <w:p w:rsidR="00CC4570" w:rsidRPr="00680FD7" w:rsidRDefault="00CC4570" w:rsidP="003C6A62">
            <w:pPr>
              <w:keepNext/>
              <w:keepLines/>
              <w:spacing w:before="120" w:after="120"/>
              <w:jc w:val="center"/>
              <w:rPr>
                <w:rFonts w:ascii="Trebuchet MS" w:hAnsi="Trebuchet MS" w:cs="Calibri"/>
                <w:lang w:val="pt-BR"/>
              </w:rPr>
            </w:pPr>
            <w:r w:rsidRPr="00680FD7">
              <w:rPr>
                <w:rFonts w:ascii="Trebuchet MS" w:hAnsi="Trebuchet MS" w:cs="Calibri"/>
                <w:lang w:val="pt-BR"/>
              </w:rPr>
              <w:t>5</w:t>
            </w:r>
          </w:p>
        </w:tc>
      </w:tr>
      <w:tr w:rsidR="00E85E38" w:rsidRPr="00680FD7" w:rsidTr="00225B07">
        <w:trPr>
          <w:trHeight w:val="293"/>
        </w:trPr>
        <w:tc>
          <w:tcPr>
            <w:tcW w:w="6516" w:type="dxa"/>
            <w:shd w:val="clear" w:color="auto" w:fill="FFFFFF"/>
          </w:tcPr>
          <w:p w:rsidR="00CC4570" w:rsidRPr="00680FD7" w:rsidRDefault="00CC4570" w:rsidP="003C6A62">
            <w:pPr>
              <w:keepNext/>
              <w:keepLines/>
              <w:spacing w:before="120" w:after="120"/>
              <w:rPr>
                <w:rFonts w:ascii="Trebuchet MS" w:hAnsi="Trebuchet MS" w:cs="Calibri"/>
                <w:spacing w:val="-1"/>
                <w:lang w:val="pt-BR"/>
              </w:rPr>
            </w:pPr>
            <w:r w:rsidRPr="00680FD7">
              <w:rPr>
                <w:rFonts w:ascii="Trebuchet MS" w:hAnsi="Trebuchet MS" w:cs="Calibri"/>
                <w:spacing w:val="-1"/>
                <w:lang w:val="pt-BR"/>
              </w:rPr>
              <w:t>Factorul de evaluare „Tester software</w:t>
            </w:r>
            <w:r w:rsidRPr="00680FD7">
              <w:rPr>
                <w:rFonts w:ascii="Trebuchet MS" w:hAnsi="Trebuchet MS" w:cs="Calibri"/>
                <w:lang w:val="pt-BR"/>
              </w:rPr>
              <w:t>"</w:t>
            </w:r>
          </w:p>
        </w:tc>
        <w:tc>
          <w:tcPr>
            <w:tcW w:w="2817" w:type="dxa"/>
            <w:shd w:val="clear" w:color="auto" w:fill="FFFFFF"/>
          </w:tcPr>
          <w:p w:rsidR="00CC4570" w:rsidRPr="00680FD7" w:rsidRDefault="00CC4570" w:rsidP="003C6A62">
            <w:pPr>
              <w:keepNext/>
              <w:keepLines/>
              <w:spacing w:before="120" w:after="120"/>
              <w:jc w:val="center"/>
              <w:rPr>
                <w:rFonts w:ascii="Trebuchet MS" w:hAnsi="Trebuchet MS" w:cs="Calibri"/>
                <w:lang w:val="pt-BR"/>
              </w:rPr>
            </w:pPr>
            <w:r w:rsidRPr="00680FD7">
              <w:rPr>
                <w:rFonts w:ascii="Trebuchet MS" w:hAnsi="Trebuchet MS" w:cs="Calibri"/>
                <w:lang w:val="pt-BR"/>
              </w:rPr>
              <w:t>5</w:t>
            </w:r>
          </w:p>
        </w:tc>
      </w:tr>
      <w:tr w:rsidR="00E85E38" w:rsidRPr="00680FD7" w:rsidTr="00225B07">
        <w:trPr>
          <w:trHeight w:val="293"/>
        </w:trPr>
        <w:tc>
          <w:tcPr>
            <w:tcW w:w="6516" w:type="dxa"/>
            <w:shd w:val="clear" w:color="auto" w:fill="FFFFFF"/>
          </w:tcPr>
          <w:p w:rsidR="00CC4570" w:rsidRPr="00680FD7" w:rsidRDefault="00CC4570" w:rsidP="003C6A62">
            <w:pPr>
              <w:keepNext/>
              <w:keepLines/>
              <w:spacing w:before="120" w:after="120"/>
              <w:rPr>
                <w:rFonts w:ascii="Trebuchet MS" w:hAnsi="Trebuchet MS" w:cs="Calibri"/>
                <w:spacing w:val="-1"/>
                <w:lang w:val="pt-BR"/>
              </w:rPr>
            </w:pPr>
            <w:r w:rsidRPr="00680FD7">
              <w:rPr>
                <w:rFonts w:ascii="Trebuchet MS" w:hAnsi="Trebuchet MS" w:cs="Calibri"/>
                <w:spacing w:val="-1"/>
                <w:lang w:val="pt-BR"/>
              </w:rPr>
              <w:t>Factorul de evaluare „Instructor aplicații</w:t>
            </w:r>
            <w:r w:rsidRPr="00680FD7">
              <w:rPr>
                <w:rFonts w:ascii="Trebuchet MS" w:hAnsi="Trebuchet MS" w:cs="Calibri"/>
                <w:lang w:val="pt-BR"/>
              </w:rPr>
              <w:t>"</w:t>
            </w:r>
          </w:p>
        </w:tc>
        <w:tc>
          <w:tcPr>
            <w:tcW w:w="2817" w:type="dxa"/>
            <w:shd w:val="clear" w:color="auto" w:fill="FFFFFF"/>
          </w:tcPr>
          <w:p w:rsidR="00CC4570" w:rsidRPr="00680FD7" w:rsidRDefault="00CC4570" w:rsidP="003C6A62">
            <w:pPr>
              <w:keepNext/>
              <w:keepLines/>
              <w:spacing w:before="120" w:after="120"/>
              <w:jc w:val="center"/>
              <w:rPr>
                <w:rFonts w:ascii="Trebuchet MS" w:hAnsi="Trebuchet MS" w:cs="Calibri"/>
                <w:lang w:val="pt-BR"/>
              </w:rPr>
            </w:pPr>
            <w:r w:rsidRPr="00680FD7">
              <w:rPr>
                <w:rFonts w:ascii="Trebuchet MS" w:hAnsi="Trebuchet MS" w:cs="Calibri"/>
                <w:lang w:val="pt-BR"/>
              </w:rPr>
              <w:t>5</w:t>
            </w:r>
          </w:p>
        </w:tc>
      </w:tr>
      <w:tr w:rsidR="00E85E38" w:rsidRPr="00680FD7" w:rsidTr="00225B07">
        <w:trPr>
          <w:trHeight w:val="214"/>
        </w:trPr>
        <w:tc>
          <w:tcPr>
            <w:tcW w:w="6516" w:type="dxa"/>
            <w:shd w:val="clear" w:color="auto" w:fill="FFFFFF"/>
          </w:tcPr>
          <w:p w:rsidR="00CC4570" w:rsidRPr="00680FD7" w:rsidRDefault="00CC4570" w:rsidP="003C6A62">
            <w:pPr>
              <w:keepNext/>
              <w:keepLines/>
              <w:spacing w:before="120" w:after="120"/>
              <w:rPr>
                <w:rFonts w:ascii="Trebuchet MS" w:hAnsi="Trebuchet MS" w:cs="Calibri"/>
                <w:b/>
                <w:lang w:val="pt-BR"/>
              </w:rPr>
            </w:pPr>
            <w:r w:rsidRPr="00680FD7">
              <w:rPr>
                <w:rFonts w:ascii="Trebuchet MS" w:hAnsi="Trebuchet MS" w:cs="Calibri"/>
                <w:b/>
                <w:lang w:val="pt-BR"/>
              </w:rPr>
              <w:t>Total</w:t>
            </w:r>
          </w:p>
        </w:tc>
        <w:tc>
          <w:tcPr>
            <w:tcW w:w="2817" w:type="dxa"/>
            <w:shd w:val="clear" w:color="auto" w:fill="FFFFFF"/>
          </w:tcPr>
          <w:p w:rsidR="00CC4570" w:rsidRPr="00680FD7" w:rsidRDefault="00CC4570" w:rsidP="003C6A62">
            <w:pPr>
              <w:keepNext/>
              <w:keepLines/>
              <w:spacing w:before="120" w:after="120"/>
              <w:jc w:val="center"/>
              <w:rPr>
                <w:rFonts w:ascii="Trebuchet MS" w:hAnsi="Trebuchet MS" w:cs="Calibri"/>
                <w:b/>
                <w:lang w:val="pt-BR"/>
              </w:rPr>
            </w:pPr>
            <w:r w:rsidRPr="00680FD7">
              <w:rPr>
                <w:rFonts w:ascii="Trebuchet MS" w:hAnsi="Trebuchet MS" w:cs="Calibri"/>
                <w:b/>
                <w:lang w:val="pt-BR"/>
              </w:rPr>
              <w:t>40</w:t>
            </w:r>
          </w:p>
        </w:tc>
      </w:tr>
    </w:tbl>
    <w:p w:rsidR="00CC4570" w:rsidRPr="00680FD7" w:rsidRDefault="00CC4570" w:rsidP="00CC4570">
      <w:pPr>
        <w:keepNext/>
        <w:keepLines/>
        <w:shd w:val="clear" w:color="auto" w:fill="FFFFFF"/>
        <w:tabs>
          <w:tab w:val="left" w:pos="162"/>
          <w:tab w:val="left" w:pos="318"/>
        </w:tabs>
        <w:spacing w:before="120" w:after="120"/>
        <w:jc w:val="both"/>
        <w:rPr>
          <w:rFonts w:ascii="Trebuchet MS" w:hAnsi="Trebuchet MS" w:cs="Calibri"/>
          <w:lang w:val="pt-BR"/>
        </w:rPr>
      </w:pPr>
      <w:r w:rsidRPr="00680FD7">
        <w:rPr>
          <w:rFonts w:ascii="Trebuchet MS" w:hAnsi="Trebuchet MS" w:cs="Calibri"/>
          <w:lang w:val="pt-BR"/>
        </w:rPr>
        <w:t xml:space="preserve">Se va puncta numai </w:t>
      </w:r>
      <w:r w:rsidR="0027398B" w:rsidRPr="00680FD7">
        <w:rPr>
          <w:rFonts w:ascii="Trebuchet MS" w:hAnsi="Trebuchet MS" w:cs="Calibri"/>
          <w:lang w:val="pt-BR"/>
        </w:rPr>
        <w:t>Experiența</w:t>
      </w:r>
      <w:r w:rsidRPr="00680FD7">
        <w:rPr>
          <w:rFonts w:ascii="Trebuchet MS" w:hAnsi="Trebuchet MS" w:cs="Calibri"/>
          <w:lang w:val="pt-BR"/>
        </w:rPr>
        <w:t xml:space="preserve"> similară superioară celei minim solicitate prin caietul de sarcini (1 proiect).</w:t>
      </w:r>
    </w:p>
    <w:p w:rsidR="00CC4570" w:rsidRPr="00680FD7" w:rsidRDefault="00CC4570" w:rsidP="00CC4570">
      <w:pPr>
        <w:keepNext/>
        <w:keepLines/>
        <w:shd w:val="clear" w:color="auto" w:fill="FFFFFF"/>
        <w:tabs>
          <w:tab w:val="left" w:pos="162"/>
          <w:tab w:val="left" w:pos="318"/>
        </w:tabs>
        <w:spacing w:before="120" w:after="120"/>
        <w:jc w:val="both"/>
        <w:rPr>
          <w:rFonts w:ascii="Trebuchet MS" w:hAnsi="Trebuchet MS" w:cs="Calibri"/>
          <w:lang w:val="pt-BR"/>
        </w:rPr>
      </w:pPr>
      <w:r w:rsidRPr="00680FD7">
        <w:rPr>
          <w:rFonts w:ascii="Trebuchet MS" w:hAnsi="Trebuchet MS" w:cs="Calibri"/>
          <w:lang w:val="pt-BR"/>
        </w:rPr>
        <w:t xml:space="preserve">Punctajul aferent </w:t>
      </w:r>
      <w:r w:rsidR="0027398B" w:rsidRPr="00680FD7">
        <w:rPr>
          <w:rFonts w:ascii="Trebuchet MS" w:hAnsi="Trebuchet MS" w:cs="Calibri"/>
          <w:lang w:val="pt-BR"/>
        </w:rPr>
        <w:t>experienței</w:t>
      </w:r>
      <w:r w:rsidRPr="00680FD7">
        <w:rPr>
          <w:rFonts w:ascii="Trebuchet MS" w:hAnsi="Trebuchet MS" w:cs="Calibri"/>
          <w:lang w:val="pt-BR"/>
        </w:rPr>
        <w:t xml:space="preserve"> persoanelor propuse ca </w:t>
      </w:r>
      <w:r w:rsidR="0027398B" w:rsidRPr="00680FD7">
        <w:rPr>
          <w:rFonts w:ascii="Trebuchet MS" w:hAnsi="Trebuchet MS" w:cs="Calibri"/>
          <w:lang w:val="pt-BR"/>
        </w:rPr>
        <w:t>experți</w:t>
      </w:r>
      <w:r w:rsidRPr="00680FD7">
        <w:rPr>
          <w:rFonts w:ascii="Trebuchet MS" w:hAnsi="Trebuchet MS" w:cs="Calibri"/>
          <w:lang w:val="pt-BR"/>
        </w:rPr>
        <w:t>-cheie se va acorda pentru fiecare în parte, astfel:</w:t>
      </w:r>
    </w:p>
    <w:p w:rsidR="00CC4570" w:rsidRPr="00680FD7" w:rsidRDefault="00CC4570" w:rsidP="00CC4570">
      <w:pPr>
        <w:keepNext/>
        <w:keepLines/>
        <w:shd w:val="clear" w:color="auto" w:fill="FFFFFF"/>
        <w:spacing w:before="120" w:after="120"/>
        <w:jc w:val="both"/>
        <w:rPr>
          <w:rFonts w:ascii="Trebuchet MS" w:hAnsi="Trebuchet MS" w:cs="Calibri"/>
          <w:b/>
          <w:lang w:val="pt-BR"/>
        </w:rPr>
      </w:pPr>
      <w:r w:rsidRPr="00680FD7">
        <w:rPr>
          <w:rFonts w:ascii="Trebuchet MS" w:hAnsi="Trebuchet MS" w:cs="Calibri"/>
          <w:b/>
          <w:lang w:val="pt-BR"/>
        </w:rPr>
        <w:t xml:space="preserve">Manager de proiect: punctaj maxim acordat - 5 puncte </w:t>
      </w:r>
    </w:p>
    <w:p w:rsidR="00CC4570" w:rsidRPr="00680FD7" w:rsidRDefault="00CC4570" w:rsidP="00154BBC">
      <w:pPr>
        <w:pStyle w:val="ListParagraph"/>
        <w:keepNext/>
        <w:keepLines/>
        <w:numPr>
          <w:ilvl w:val="0"/>
          <w:numId w:val="21"/>
        </w:numPr>
        <w:shd w:val="clear" w:color="auto" w:fill="FFFFFF"/>
        <w:spacing w:before="120" w:after="120"/>
        <w:ind w:left="731" w:hanging="371"/>
        <w:jc w:val="both"/>
        <w:rPr>
          <w:rFonts w:ascii="Trebuchet MS" w:hAnsi="Trebuchet MS" w:cs="Calibri"/>
          <w:lang w:val="pt-BR"/>
        </w:rPr>
      </w:pPr>
      <w:r w:rsidRPr="00680FD7">
        <w:rPr>
          <w:rFonts w:ascii="Trebuchet MS" w:hAnsi="Trebuchet MS" w:cs="Calibri"/>
          <w:lang w:val="pt-BR"/>
        </w:rPr>
        <w:t xml:space="preserve">pentru </w:t>
      </w:r>
      <w:r w:rsidR="0027398B" w:rsidRPr="00680FD7">
        <w:rPr>
          <w:rFonts w:ascii="Trebuchet MS" w:hAnsi="Trebuchet MS" w:cs="Calibri"/>
          <w:lang w:val="pt-BR"/>
        </w:rPr>
        <w:t>Experiența</w:t>
      </w:r>
      <w:r w:rsidRPr="00680FD7">
        <w:rPr>
          <w:rFonts w:ascii="Trebuchet MS" w:hAnsi="Trebuchet MS" w:cs="Calibri"/>
          <w:lang w:val="pt-BR"/>
        </w:rPr>
        <w:t xml:space="preserve"> constând în implicarea între 2 </w:t>
      </w:r>
      <w:r w:rsidR="004C203E" w:rsidRPr="00680FD7">
        <w:rPr>
          <w:rFonts w:ascii="Trebuchet MS" w:hAnsi="Trebuchet MS" w:cs="Calibri"/>
          <w:lang w:val="pt-BR"/>
        </w:rPr>
        <w:t>și</w:t>
      </w:r>
      <w:r w:rsidRPr="00680FD7">
        <w:rPr>
          <w:rFonts w:ascii="Trebuchet MS" w:hAnsi="Trebuchet MS" w:cs="Calibri"/>
          <w:lang w:val="pt-BR"/>
        </w:rPr>
        <w:t xml:space="preserve"> 4 proiecte sau contracte (in care a realizat </w:t>
      </w:r>
      <w:r w:rsidR="00872FDA" w:rsidRPr="00680FD7">
        <w:rPr>
          <w:rFonts w:ascii="Trebuchet MS" w:hAnsi="Trebuchet MS" w:cs="Calibri"/>
          <w:lang w:val="pt-BR"/>
        </w:rPr>
        <w:t>activități</w:t>
      </w:r>
      <w:r w:rsidRPr="00680FD7">
        <w:rPr>
          <w:rFonts w:ascii="Trebuchet MS" w:hAnsi="Trebuchet MS" w:cs="Calibri"/>
          <w:lang w:val="pt-BR"/>
        </w:rPr>
        <w:t xml:space="preserve"> similare celor pe care urmează să le îndeplinească în viitorul contract) a persoanei propuse se acordă 1 punct;</w:t>
      </w:r>
    </w:p>
    <w:p w:rsidR="00CC4570" w:rsidRPr="00680FD7" w:rsidRDefault="00CC4570" w:rsidP="00154BBC">
      <w:pPr>
        <w:pStyle w:val="ListParagraph"/>
        <w:keepNext/>
        <w:keepLines/>
        <w:numPr>
          <w:ilvl w:val="0"/>
          <w:numId w:val="21"/>
        </w:numPr>
        <w:shd w:val="clear" w:color="auto" w:fill="FFFFFF"/>
        <w:spacing w:before="120" w:after="120"/>
        <w:ind w:left="731" w:hanging="371"/>
        <w:jc w:val="both"/>
        <w:rPr>
          <w:rFonts w:ascii="Trebuchet MS" w:hAnsi="Trebuchet MS" w:cs="Calibri"/>
          <w:lang w:val="pt-BR"/>
        </w:rPr>
      </w:pPr>
      <w:r w:rsidRPr="00680FD7">
        <w:rPr>
          <w:rFonts w:ascii="Trebuchet MS" w:hAnsi="Trebuchet MS" w:cs="Calibri"/>
          <w:lang w:val="pt-BR"/>
        </w:rPr>
        <w:t xml:space="preserve">pentru </w:t>
      </w:r>
      <w:r w:rsidR="0027398B" w:rsidRPr="00680FD7">
        <w:rPr>
          <w:rFonts w:ascii="Trebuchet MS" w:hAnsi="Trebuchet MS" w:cs="Calibri"/>
          <w:lang w:val="pt-BR"/>
        </w:rPr>
        <w:t>Experiența</w:t>
      </w:r>
      <w:r w:rsidRPr="00680FD7">
        <w:rPr>
          <w:rFonts w:ascii="Trebuchet MS" w:hAnsi="Trebuchet MS" w:cs="Calibri"/>
          <w:lang w:val="pt-BR"/>
        </w:rPr>
        <w:t xml:space="preserve"> constând în implicarea între 5 </w:t>
      </w:r>
      <w:r w:rsidR="004C203E" w:rsidRPr="00680FD7">
        <w:rPr>
          <w:rFonts w:ascii="Trebuchet MS" w:hAnsi="Trebuchet MS" w:cs="Calibri"/>
          <w:lang w:val="pt-BR"/>
        </w:rPr>
        <w:t>și</w:t>
      </w:r>
      <w:r w:rsidRPr="00680FD7">
        <w:rPr>
          <w:rFonts w:ascii="Trebuchet MS" w:hAnsi="Trebuchet MS" w:cs="Calibri"/>
          <w:lang w:val="pt-BR"/>
        </w:rPr>
        <w:t xml:space="preserve"> 8 proiecte sau contracte (in care a realizat </w:t>
      </w:r>
      <w:r w:rsidR="00872FDA" w:rsidRPr="00680FD7">
        <w:rPr>
          <w:rFonts w:ascii="Trebuchet MS" w:hAnsi="Trebuchet MS" w:cs="Calibri"/>
          <w:lang w:val="pt-BR"/>
        </w:rPr>
        <w:t>activități</w:t>
      </w:r>
      <w:r w:rsidRPr="00680FD7">
        <w:rPr>
          <w:rFonts w:ascii="Trebuchet MS" w:hAnsi="Trebuchet MS" w:cs="Calibri"/>
          <w:lang w:val="pt-BR"/>
        </w:rPr>
        <w:t xml:space="preserve"> similare celor pe care urmează să le îndeplinească în viitorul contract) a persoanei propuse - se acordă 3 puncte;</w:t>
      </w:r>
    </w:p>
    <w:p w:rsidR="00CC4570" w:rsidRPr="00680FD7" w:rsidRDefault="00CC4570" w:rsidP="00154BBC">
      <w:pPr>
        <w:pStyle w:val="ListParagraph"/>
        <w:keepNext/>
        <w:keepLines/>
        <w:numPr>
          <w:ilvl w:val="0"/>
          <w:numId w:val="21"/>
        </w:numPr>
        <w:shd w:val="clear" w:color="auto" w:fill="FFFFFF"/>
        <w:spacing w:before="120" w:after="120"/>
        <w:ind w:left="731" w:hanging="371"/>
        <w:jc w:val="both"/>
        <w:rPr>
          <w:rFonts w:ascii="Trebuchet MS" w:hAnsi="Trebuchet MS" w:cs="Calibri"/>
          <w:lang w:val="pt-BR"/>
        </w:rPr>
      </w:pPr>
      <w:r w:rsidRPr="00680FD7">
        <w:rPr>
          <w:rFonts w:ascii="Trebuchet MS" w:hAnsi="Trebuchet MS" w:cs="Calibri"/>
          <w:lang w:val="pt-BR"/>
        </w:rPr>
        <w:t xml:space="preserve">pentru </w:t>
      </w:r>
      <w:r w:rsidR="0027398B" w:rsidRPr="00680FD7">
        <w:rPr>
          <w:rFonts w:ascii="Trebuchet MS" w:hAnsi="Trebuchet MS" w:cs="Calibri"/>
          <w:lang w:val="pt-BR"/>
        </w:rPr>
        <w:t>Experiența</w:t>
      </w:r>
      <w:r w:rsidRPr="00680FD7">
        <w:rPr>
          <w:rFonts w:ascii="Trebuchet MS" w:hAnsi="Trebuchet MS" w:cs="Calibri"/>
          <w:lang w:val="pt-BR"/>
        </w:rPr>
        <w:t xml:space="preserve"> constând în implicarea în minim 9 proiecte sau contracte (in care a realizat </w:t>
      </w:r>
      <w:r w:rsidR="00872FDA" w:rsidRPr="00680FD7">
        <w:rPr>
          <w:rFonts w:ascii="Trebuchet MS" w:hAnsi="Trebuchet MS" w:cs="Calibri"/>
          <w:lang w:val="pt-BR"/>
        </w:rPr>
        <w:t>activități</w:t>
      </w:r>
      <w:r w:rsidRPr="00680FD7">
        <w:rPr>
          <w:rFonts w:ascii="Trebuchet MS" w:hAnsi="Trebuchet MS" w:cs="Calibri"/>
          <w:lang w:val="pt-BR"/>
        </w:rPr>
        <w:t xml:space="preserve"> similare celor pe care urmează să ie îndeplinească în viitorul contract) a persoanei propuse - se acordă 5 puncte.</w:t>
      </w:r>
    </w:p>
    <w:p w:rsidR="00CC4570" w:rsidRPr="00680FD7" w:rsidRDefault="00CC4570" w:rsidP="00CC4570">
      <w:pPr>
        <w:keepNext/>
        <w:keepLines/>
        <w:shd w:val="clear" w:color="auto" w:fill="FFFFFF"/>
        <w:spacing w:before="120" w:after="120"/>
        <w:jc w:val="both"/>
        <w:rPr>
          <w:rFonts w:ascii="Trebuchet MS" w:hAnsi="Trebuchet MS" w:cs="Calibri"/>
          <w:b/>
          <w:lang w:val="pt-BR"/>
        </w:rPr>
      </w:pPr>
      <w:r w:rsidRPr="00680FD7">
        <w:rPr>
          <w:rFonts w:ascii="Trebuchet MS" w:hAnsi="Trebuchet MS" w:cs="Calibri"/>
          <w:b/>
          <w:lang w:val="pt-BR"/>
        </w:rPr>
        <w:t>Expert arhitect software: punctaj maxim acordat - 5 puncte</w:t>
      </w:r>
    </w:p>
    <w:p w:rsidR="00CC4570" w:rsidRPr="00680FD7" w:rsidRDefault="00CC4570" w:rsidP="00154BBC">
      <w:pPr>
        <w:pStyle w:val="ListParagraph"/>
        <w:keepNext/>
        <w:keepLines/>
        <w:numPr>
          <w:ilvl w:val="0"/>
          <w:numId w:val="21"/>
        </w:numPr>
        <w:shd w:val="clear" w:color="auto" w:fill="FFFFFF"/>
        <w:spacing w:before="120" w:after="120"/>
        <w:ind w:left="731" w:hanging="371"/>
        <w:jc w:val="both"/>
        <w:rPr>
          <w:rFonts w:ascii="Trebuchet MS" w:hAnsi="Trebuchet MS" w:cs="Calibri"/>
          <w:lang w:val="pt-BR"/>
        </w:rPr>
      </w:pPr>
      <w:r w:rsidRPr="00680FD7">
        <w:rPr>
          <w:rFonts w:ascii="Trebuchet MS" w:hAnsi="Trebuchet MS" w:cs="Calibri"/>
          <w:lang w:val="pt-BR"/>
        </w:rPr>
        <w:t xml:space="preserve">pentru </w:t>
      </w:r>
      <w:r w:rsidR="0027398B" w:rsidRPr="00680FD7">
        <w:rPr>
          <w:rFonts w:ascii="Trebuchet MS" w:hAnsi="Trebuchet MS" w:cs="Calibri"/>
          <w:lang w:val="pt-BR"/>
        </w:rPr>
        <w:t>Experiența</w:t>
      </w:r>
      <w:r w:rsidRPr="00680FD7">
        <w:rPr>
          <w:rFonts w:ascii="Trebuchet MS" w:hAnsi="Trebuchet MS" w:cs="Calibri"/>
          <w:lang w:val="pt-BR"/>
        </w:rPr>
        <w:t xml:space="preserve"> constând în implicarea între 2 </w:t>
      </w:r>
      <w:r w:rsidR="004C203E" w:rsidRPr="00680FD7">
        <w:rPr>
          <w:rFonts w:ascii="Trebuchet MS" w:hAnsi="Trebuchet MS" w:cs="Calibri"/>
          <w:lang w:val="pt-BR"/>
        </w:rPr>
        <w:t>și</w:t>
      </w:r>
      <w:r w:rsidRPr="00680FD7">
        <w:rPr>
          <w:rFonts w:ascii="Trebuchet MS" w:hAnsi="Trebuchet MS" w:cs="Calibri"/>
          <w:lang w:val="pt-BR"/>
        </w:rPr>
        <w:t xml:space="preserve"> 4 proiecte sau contracte (in care a realizat </w:t>
      </w:r>
      <w:r w:rsidR="00872FDA" w:rsidRPr="00680FD7">
        <w:rPr>
          <w:rFonts w:ascii="Trebuchet MS" w:hAnsi="Trebuchet MS" w:cs="Calibri"/>
          <w:lang w:val="pt-BR"/>
        </w:rPr>
        <w:t>activități</w:t>
      </w:r>
      <w:r w:rsidRPr="00680FD7">
        <w:rPr>
          <w:rFonts w:ascii="Trebuchet MS" w:hAnsi="Trebuchet MS" w:cs="Calibri"/>
          <w:lang w:val="pt-BR"/>
        </w:rPr>
        <w:t xml:space="preserve"> similare celor pe care urmează să le îndeplinească în viitorul contract) a persoanei propuse se acordă 1 punct;</w:t>
      </w:r>
    </w:p>
    <w:p w:rsidR="00CC4570" w:rsidRPr="00680FD7" w:rsidRDefault="00CC4570" w:rsidP="00154BBC">
      <w:pPr>
        <w:pStyle w:val="ListParagraph"/>
        <w:keepNext/>
        <w:keepLines/>
        <w:numPr>
          <w:ilvl w:val="0"/>
          <w:numId w:val="21"/>
        </w:numPr>
        <w:shd w:val="clear" w:color="auto" w:fill="FFFFFF"/>
        <w:spacing w:before="120" w:after="120"/>
        <w:ind w:left="731" w:hanging="371"/>
        <w:jc w:val="both"/>
        <w:rPr>
          <w:rFonts w:ascii="Trebuchet MS" w:hAnsi="Trebuchet MS" w:cs="Calibri"/>
          <w:lang w:val="pt-BR"/>
        </w:rPr>
      </w:pPr>
      <w:r w:rsidRPr="00680FD7">
        <w:rPr>
          <w:rFonts w:ascii="Trebuchet MS" w:hAnsi="Trebuchet MS" w:cs="Calibri"/>
          <w:lang w:val="pt-BR"/>
        </w:rPr>
        <w:t xml:space="preserve">pentru </w:t>
      </w:r>
      <w:r w:rsidR="0027398B" w:rsidRPr="00680FD7">
        <w:rPr>
          <w:rFonts w:ascii="Trebuchet MS" w:hAnsi="Trebuchet MS" w:cs="Calibri"/>
          <w:lang w:val="pt-BR"/>
        </w:rPr>
        <w:t>Experiența</w:t>
      </w:r>
      <w:r w:rsidRPr="00680FD7">
        <w:rPr>
          <w:rFonts w:ascii="Trebuchet MS" w:hAnsi="Trebuchet MS" w:cs="Calibri"/>
          <w:lang w:val="pt-BR"/>
        </w:rPr>
        <w:t xml:space="preserve"> constând în implicarea între 5 </w:t>
      </w:r>
      <w:r w:rsidR="004C203E" w:rsidRPr="00680FD7">
        <w:rPr>
          <w:rFonts w:ascii="Trebuchet MS" w:hAnsi="Trebuchet MS" w:cs="Calibri"/>
          <w:lang w:val="pt-BR"/>
        </w:rPr>
        <w:t>și</w:t>
      </w:r>
      <w:r w:rsidRPr="00680FD7">
        <w:rPr>
          <w:rFonts w:ascii="Trebuchet MS" w:hAnsi="Trebuchet MS" w:cs="Calibri"/>
          <w:lang w:val="pt-BR"/>
        </w:rPr>
        <w:t xml:space="preserve"> 8 proiecte sau contracte (in care a realizat </w:t>
      </w:r>
      <w:r w:rsidR="00872FDA" w:rsidRPr="00680FD7">
        <w:rPr>
          <w:rFonts w:ascii="Trebuchet MS" w:hAnsi="Trebuchet MS" w:cs="Calibri"/>
          <w:lang w:val="pt-BR"/>
        </w:rPr>
        <w:t>activități</w:t>
      </w:r>
      <w:r w:rsidRPr="00680FD7">
        <w:rPr>
          <w:rFonts w:ascii="Trebuchet MS" w:hAnsi="Trebuchet MS" w:cs="Calibri"/>
          <w:lang w:val="pt-BR"/>
        </w:rPr>
        <w:t xml:space="preserve"> similare celor pe care urmează să le îndeplinească în viitorul contract) a persoanei propuse - se acordă 3 puncte;</w:t>
      </w:r>
    </w:p>
    <w:p w:rsidR="00CC4570" w:rsidRPr="00680FD7" w:rsidRDefault="00CC4570" w:rsidP="00154BBC">
      <w:pPr>
        <w:pStyle w:val="ListParagraph"/>
        <w:keepNext/>
        <w:keepLines/>
        <w:numPr>
          <w:ilvl w:val="0"/>
          <w:numId w:val="21"/>
        </w:numPr>
        <w:shd w:val="clear" w:color="auto" w:fill="FFFFFF"/>
        <w:spacing w:before="120" w:after="120"/>
        <w:ind w:left="731" w:hanging="371"/>
        <w:jc w:val="both"/>
        <w:rPr>
          <w:rFonts w:ascii="Trebuchet MS" w:hAnsi="Trebuchet MS" w:cs="Calibri"/>
          <w:lang w:val="pt-BR"/>
        </w:rPr>
      </w:pPr>
      <w:r w:rsidRPr="00680FD7">
        <w:rPr>
          <w:rFonts w:ascii="Trebuchet MS" w:hAnsi="Trebuchet MS" w:cs="Calibri"/>
          <w:lang w:val="pt-BR"/>
        </w:rPr>
        <w:t xml:space="preserve">pentru </w:t>
      </w:r>
      <w:r w:rsidR="0027398B" w:rsidRPr="00680FD7">
        <w:rPr>
          <w:rFonts w:ascii="Trebuchet MS" w:hAnsi="Trebuchet MS" w:cs="Calibri"/>
          <w:lang w:val="pt-BR"/>
        </w:rPr>
        <w:t>Experiența</w:t>
      </w:r>
      <w:r w:rsidRPr="00680FD7">
        <w:rPr>
          <w:rFonts w:ascii="Trebuchet MS" w:hAnsi="Trebuchet MS" w:cs="Calibri"/>
          <w:lang w:val="pt-BR"/>
        </w:rPr>
        <w:t xml:space="preserve"> constând în implicarea în minim 9 proiecte sau contracte (in care a realizat </w:t>
      </w:r>
      <w:r w:rsidR="00872FDA" w:rsidRPr="00680FD7">
        <w:rPr>
          <w:rFonts w:ascii="Trebuchet MS" w:hAnsi="Trebuchet MS" w:cs="Calibri"/>
          <w:lang w:val="pt-BR"/>
        </w:rPr>
        <w:t>activități</w:t>
      </w:r>
      <w:r w:rsidRPr="00680FD7">
        <w:rPr>
          <w:rFonts w:ascii="Trebuchet MS" w:hAnsi="Trebuchet MS" w:cs="Calibri"/>
          <w:lang w:val="pt-BR"/>
        </w:rPr>
        <w:t xml:space="preserve"> similare celor pe care urmează să ie îndeplinească în viitorul contract) a persoanei propuse - se acordă 5 puncte.</w:t>
      </w:r>
    </w:p>
    <w:p w:rsidR="00CC4570" w:rsidRPr="00680FD7" w:rsidRDefault="00CC4570" w:rsidP="00CC4570">
      <w:pPr>
        <w:keepNext/>
        <w:keepLines/>
        <w:shd w:val="clear" w:color="auto" w:fill="FFFFFF"/>
        <w:spacing w:before="120" w:after="120"/>
        <w:jc w:val="both"/>
        <w:rPr>
          <w:rFonts w:ascii="Trebuchet MS" w:hAnsi="Trebuchet MS" w:cs="Calibri"/>
          <w:b/>
          <w:lang w:val="pt-BR"/>
        </w:rPr>
      </w:pPr>
      <w:r w:rsidRPr="00680FD7">
        <w:rPr>
          <w:rFonts w:ascii="Trebuchet MS" w:hAnsi="Trebuchet MS" w:cs="Calibri"/>
          <w:b/>
          <w:lang w:val="pt-BR"/>
        </w:rPr>
        <w:t xml:space="preserve">Expert analiză de business: punctaj maxim acordat - 5 puncte </w:t>
      </w:r>
    </w:p>
    <w:p w:rsidR="00CC4570" w:rsidRPr="00680FD7" w:rsidRDefault="00CC4570" w:rsidP="00154BBC">
      <w:pPr>
        <w:pStyle w:val="ListParagraph"/>
        <w:keepNext/>
        <w:keepLines/>
        <w:numPr>
          <w:ilvl w:val="0"/>
          <w:numId w:val="21"/>
        </w:numPr>
        <w:shd w:val="clear" w:color="auto" w:fill="FFFFFF"/>
        <w:spacing w:before="120" w:after="120"/>
        <w:ind w:left="731" w:hanging="371"/>
        <w:jc w:val="both"/>
        <w:rPr>
          <w:rFonts w:ascii="Trebuchet MS" w:hAnsi="Trebuchet MS" w:cs="Calibri"/>
          <w:lang w:val="pt-BR"/>
        </w:rPr>
      </w:pPr>
      <w:r w:rsidRPr="00680FD7">
        <w:rPr>
          <w:rFonts w:ascii="Trebuchet MS" w:hAnsi="Trebuchet MS" w:cs="Calibri"/>
          <w:lang w:val="pt-BR"/>
        </w:rPr>
        <w:lastRenderedPageBreak/>
        <w:t xml:space="preserve">pentru </w:t>
      </w:r>
      <w:r w:rsidR="0027398B" w:rsidRPr="00680FD7">
        <w:rPr>
          <w:rFonts w:ascii="Trebuchet MS" w:hAnsi="Trebuchet MS" w:cs="Calibri"/>
          <w:lang w:val="pt-BR"/>
        </w:rPr>
        <w:t>Experiența</w:t>
      </w:r>
      <w:r w:rsidRPr="00680FD7">
        <w:rPr>
          <w:rFonts w:ascii="Trebuchet MS" w:hAnsi="Trebuchet MS" w:cs="Calibri"/>
          <w:lang w:val="pt-BR"/>
        </w:rPr>
        <w:t xml:space="preserve"> constând în implicarea între 2 </w:t>
      </w:r>
      <w:r w:rsidR="004C203E" w:rsidRPr="00680FD7">
        <w:rPr>
          <w:rFonts w:ascii="Trebuchet MS" w:hAnsi="Trebuchet MS" w:cs="Calibri"/>
          <w:lang w:val="pt-BR"/>
        </w:rPr>
        <w:t>și</w:t>
      </w:r>
      <w:r w:rsidRPr="00680FD7">
        <w:rPr>
          <w:rFonts w:ascii="Trebuchet MS" w:hAnsi="Trebuchet MS" w:cs="Calibri"/>
          <w:lang w:val="pt-BR"/>
        </w:rPr>
        <w:t xml:space="preserve"> 4 proiecte sau contracte (in care a realizat </w:t>
      </w:r>
      <w:r w:rsidR="00872FDA" w:rsidRPr="00680FD7">
        <w:rPr>
          <w:rFonts w:ascii="Trebuchet MS" w:hAnsi="Trebuchet MS" w:cs="Calibri"/>
          <w:lang w:val="pt-BR"/>
        </w:rPr>
        <w:t>activități</w:t>
      </w:r>
      <w:r w:rsidRPr="00680FD7">
        <w:rPr>
          <w:rFonts w:ascii="Trebuchet MS" w:hAnsi="Trebuchet MS" w:cs="Calibri"/>
          <w:lang w:val="pt-BR"/>
        </w:rPr>
        <w:t xml:space="preserve"> similare celor pe care urmează să le îndeplinească în viitorul contract) a persoanei propuse se acordă 1 punct;</w:t>
      </w:r>
    </w:p>
    <w:p w:rsidR="00CC4570" w:rsidRPr="00680FD7" w:rsidRDefault="00CC4570" w:rsidP="00154BBC">
      <w:pPr>
        <w:pStyle w:val="ListParagraph"/>
        <w:keepNext/>
        <w:keepLines/>
        <w:numPr>
          <w:ilvl w:val="0"/>
          <w:numId w:val="21"/>
        </w:numPr>
        <w:shd w:val="clear" w:color="auto" w:fill="FFFFFF"/>
        <w:spacing w:before="120" w:after="120"/>
        <w:ind w:left="731" w:hanging="371"/>
        <w:jc w:val="both"/>
        <w:rPr>
          <w:rFonts w:ascii="Trebuchet MS" w:hAnsi="Trebuchet MS" w:cs="Calibri"/>
          <w:lang w:val="pt-BR"/>
        </w:rPr>
      </w:pPr>
      <w:r w:rsidRPr="00680FD7">
        <w:rPr>
          <w:rFonts w:ascii="Trebuchet MS" w:hAnsi="Trebuchet MS" w:cs="Calibri"/>
          <w:lang w:val="pt-BR"/>
        </w:rPr>
        <w:t xml:space="preserve">pentru </w:t>
      </w:r>
      <w:r w:rsidR="0027398B" w:rsidRPr="00680FD7">
        <w:rPr>
          <w:rFonts w:ascii="Trebuchet MS" w:hAnsi="Trebuchet MS" w:cs="Calibri"/>
          <w:lang w:val="pt-BR"/>
        </w:rPr>
        <w:t>Experiența</w:t>
      </w:r>
      <w:r w:rsidRPr="00680FD7">
        <w:rPr>
          <w:rFonts w:ascii="Trebuchet MS" w:hAnsi="Trebuchet MS" w:cs="Calibri"/>
          <w:lang w:val="pt-BR"/>
        </w:rPr>
        <w:t xml:space="preserve"> constând în implicarea între 5 </w:t>
      </w:r>
      <w:r w:rsidR="004C203E" w:rsidRPr="00680FD7">
        <w:rPr>
          <w:rFonts w:ascii="Trebuchet MS" w:hAnsi="Trebuchet MS" w:cs="Calibri"/>
          <w:lang w:val="pt-BR"/>
        </w:rPr>
        <w:t>și</w:t>
      </w:r>
      <w:r w:rsidRPr="00680FD7">
        <w:rPr>
          <w:rFonts w:ascii="Trebuchet MS" w:hAnsi="Trebuchet MS" w:cs="Calibri"/>
          <w:lang w:val="pt-BR"/>
        </w:rPr>
        <w:t xml:space="preserve"> 8 proiecte sau contracte (in care a realizat </w:t>
      </w:r>
      <w:r w:rsidR="00872FDA" w:rsidRPr="00680FD7">
        <w:rPr>
          <w:rFonts w:ascii="Trebuchet MS" w:hAnsi="Trebuchet MS" w:cs="Calibri"/>
          <w:lang w:val="pt-BR"/>
        </w:rPr>
        <w:t>activități</w:t>
      </w:r>
      <w:r w:rsidRPr="00680FD7">
        <w:rPr>
          <w:rFonts w:ascii="Trebuchet MS" w:hAnsi="Trebuchet MS" w:cs="Calibri"/>
          <w:lang w:val="pt-BR"/>
        </w:rPr>
        <w:t xml:space="preserve"> similare celor pe care urmează să le îndeplinească în viitorul contract) a persoanei propuse - se acordă 3 puncte;</w:t>
      </w:r>
    </w:p>
    <w:p w:rsidR="00CC4570" w:rsidRPr="00680FD7" w:rsidRDefault="00CC4570" w:rsidP="00154BBC">
      <w:pPr>
        <w:pStyle w:val="ListParagraph"/>
        <w:keepNext/>
        <w:keepLines/>
        <w:numPr>
          <w:ilvl w:val="0"/>
          <w:numId w:val="21"/>
        </w:numPr>
        <w:shd w:val="clear" w:color="auto" w:fill="FFFFFF"/>
        <w:spacing w:before="120" w:after="120"/>
        <w:ind w:left="731" w:hanging="371"/>
        <w:jc w:val="both"/>
        <w:rPr>
          <w:rFonts w:ascii="Trebuchet MS" w:hAnsi="Trebuchet MS" w:cs="Calibri"/>
          <w:lang w:val="pt-BR"/>
        </w:rPr>
      </w:pPr>
      <w:r w:rsidRPr="00680FD7">
        <w:rPr>
          <w:rFonts w:ascii="Trebuchet MS" w:hAnsi="Trebuchet MS" w:cs="Calibri"/>
          <w:lang w:val="pt-BR"/>
        </w:rPr>
        <w:t xml:space="preserve">pentru </w:t>
      </w:r>
      <w:r w:rsidR="0027398B" w:rsidRPr="00680FD7">
        <w:rPr>
          <w:rFonts w:ascii="Trebuchet MS" w:hAnsi="Trebuchet MS" w:cs="Calibri"/>
          <w:lang w:val="pt-BR"/>
        </w:rPr>
        <w:t>Experiența</w:t>
      </w:r>
      <w:r w:rsidRPr="00680FD7">
        <w:rPr>
          <w:rFonts w:ascii="Trebuchet MS" w:hAnsi="Trebuchet MS" w:cs="Calibri"/>
          <w:lang w:val="pt-BR"/>
        </w:rPr>
        <w:t xml:space="preserve"> constând în implicarea în minim 9 proiecte sau contracte (in care a realizat </w:t>
      </w:r>
      <w:r w:rsidR="00872FDA" w:rsidRPr="00680FD7">
        <w:rPr>
          <w:rFonts w:ascii="Trebuchet MS" w:hAnsi="Trebuchet MS" w:cs="Calibri"/>
          <w:lang w:val="pt-BR"/>
        </w:rPr>
        <w:t>activități</w:t>
      </w:r>
      <w:r w:rsidRPr="00680FD7">
        <w:rPr>
          <w:rFonts w:ascii="Trebuchet MS" w:hAnsi="Trebuchet MS" w:cs="Calibri"/>
          <w:lang w:val="pt-BR"/>
        </w:rPr>
        <w:t xml:space="preserve"> similare celor pe care urmează să ie îndeplinească în viitorul contract) a persoanei propuse - se acordă 5 puncte.</w:t>
      </w:r>
    </w:p>
    <w:p w:rsidR="00CC4570" w:rsidRPr="00680FD7" w:rsidRDefault="00CC4570" w:rsidP="00CC4570">
      <w:pPr>
        <w:keepNext/>
        <w:keepLines/>
        <w:shd w:val="clear" w:color="auto" w:fill="FFFFFF"/>
        <w:spacing w:before="120" w:after="120"/>
        <w:jc w:val="both"/>
        <w:rPr>
          <w:rFonts w:ascii="Trebuchet MS" w:hAnsi="Trebuchet MS" w:cs="Calibri"/>
          <w:b/>
          <w:kern w:val="24"/>
          <w:lang w:val="pt-BR" w:eastAsia="hi-IN" w:bidi="hi-IN"/>
        </w:rPr>
      </w:pPr>
      <w:r w:rsidRPr="00680FD7">
        <w:rPr>
          <w:rFonts w:ascii="Trebuchet MS" w:hAnsi="Trebuchet MS" w:cs="Calibri"/>
          <w:b/>
          <w:lang w:val="pt-BR"/>
        </w:rPr>
        <w:t xml:space="preserve">Expert securitate informatică: punctaj maxim acordat - 5 puncte </w:t>
      </w:r>
    </w:p>
    <w:p w:rsidR="00CC4570" w:rsidRPr="00680FD7" w:rsidRDefault="00CC4570" w:rsidP="00154BBC">
      <w:pPr>
        <w:pStyle w:val="ListParagraph"/>
        <w:keepNext/>
        <w:keepLines/>
        <w:numPr>
          <w:ilvl w:val="0"/>
          <w:numId w:val="21"/>
        </w:numPr>
        <w:shd w:val="clear" w:color="auto" w:fill="FFFFFF"/>
        <w:spacing w:before="120" w:after="120"/>
        <w:ind w:left="731" w:hanging="371"/>
        <w:jc w:val="both"/>
        <w:rPr>
          <w:rFonts w:ascii="Trebuchet MS" w:hAnsi="Trebuchet MS" w:cs="Calibri"/>
          <w:lang w:val="pt-BR"/>
        </w:rPr>
      </w:pPr>
      <w:r w:rsidRPr="00680FD7">
        <w:rPr>
          <w:rFonts w:ascii="Trebuchet MS" w:hAnsi="Trebuchet MS" w:cs="Calibri"/>
          <w:lang w:val="pt-BR"/>
        </w:rPr>
        <w:t xml:space="preserve">pentru </w:t>
      </w:r>
      <w:r w:rsidR="0027398B" w:rsidRPr="00680FD7">
        <w:rPr>
          <w:rFonts w:ascii="Trebuchet MS" w:hAnsi="Trebuchet MS" w:cs="Calibri"/>
          <w:lang w:val="pt-BR"/>
        </w:rPr>
        <w:t>Experiența</w:t>
      </w:r>
      <w:r w:rsidRPr="00680FD7">
        <w:rPr>
          <w:rFonts w:ascii="Trebuchet MS" w:hAnsi="Trebuchet MS" w:cs="Calibri"/>
          <w:lang w:val="pt-BR"/>
        </w:rPr>
        <w:t xml:space="preserve"> constând în implicarea între 2 </w:t>
      </w:r>
      <w:r w:rsidR="004C203E" w:rsidRPr="00680FD7">
        <w:rPr>
          <w:rFonts w:ascii="Trebuchet MS" w:hAnsi="Trebuchet MS" w:cs="Calibri"/>
          <w:lang w:val="pt-BR"/>
        </w:rPr>
        <w:t>și</w:t>
      </w:r>
      <w:r w:rsidRPr="00680FD7">
        <w:rPr>
          <w:rFonts w:ascii="Trebuchet MS" w:hAnsi="Trebuchet MS" w:cs="Calibri"/>
          <w:lang w:val="pt-BR"/>
        </w:rPr>
        <w:t xml:space="preserve"> 4 proiecte sau contracte (in care a realizat </w:t>
      </w:r>
      <w:r w:rsidR="00872FDA" w:rsidRPr="00680FD7">
        <w:rPr>
          <w:rFonts w:ascii="Trebuchet MS" w:hAnsi="Trebuchet MS" w:cs="Calibri"/>
          <w:lang w:val="pt-BR"/>
        </w:rPr>
        <w:t>activități</w:t>
      </w:r>
      <w:r w:rsidRPr="00680FD7">
        <w:rPr>
          <w:rFonts w:ascii="Trebuchet MS" w:hAnsi="Trebuchet MS" w:cs="Calibri"/>
          <w:lang w:val="pt-BR"/>
        </w:rPr>
        <w:t xml:space="preserve"> similare celor pe care urmează să le îndeplinească în viitorul contract) a persoanei propuse se acordă 1 punct;</w:t>
      </w:r>
    </w:p>
    <w:p w:rsidR="00CC4570" w:rsidRPr="00680FD7" w:rsidRDefault="00CC4570" w:rsidP="00154BBC">
      <w:pPr>
        <w:pStyle w:val="ListParagraph"/>
        <w:keepNext/>
        <w:keepLines/>
        <w:numPr>
          <w:ilvl w:val="0"/>
          <w:numId w:val="21"/>
        </w:numPr>
        <w:shd w:val="clear" w:color="auto" w:fill="FFFFFF"/>
        <w:spacing w:before="120" w:after="120"/>
        <w:ind w:left="731" w:hanging="371"/>
        <w:jc w:val="both"/>
        <w:rPr>
          <w:rFonts w:ascii="Trebuchet MS" w:hAnsi="Trebuchet MS" w:cs="Calibri"/>
          <w:lang w:val="pt-BR"/>
        </w:rPr>
      </w:pPr>
      <w:r w:rsidRPr="00680FD7">
        <w:rPr>
          <w:rFonts w:ascii="Trebuchet MS" w:hAnsi="Trebuchet MS" w:cs="Calibri"/>
          <w:lang w:val="pt-BR"/>
        </w:rPr>
        <w:t xml:space="preserve">pentru </w:t>
      </w:r>
      <w:r w:rsidR="0027398B" w:rsidRPr="00680FD7">
        <w:rPr>
          <w:rFonts w:ascii="Trebuchet MS" w:hAnsi="Trebuchet MS" w:cs="Calibri"/>
          <w:lang w:val="pt-BR"/>
        </w:rPr>
        <w:t>Experiența</w:t>
      </w:r>
      <w:r w:rsidRPr="00680FD7">
        <w:rPr>
          <w:rFonts w:ascii="Trebuchet MS" w:hAnsi="Trebuchet MS" w:cs="Calibri"/>
          <w:lang w:val="pt-BR"/>
        </w:rPr>
        <w:t xml:space="preserve"> constând în implicarea între 5 </w:t>
      </w:r>
      <w:r w:rsidR="004C203E" w:rsidRPr="00680FD7">
        <w:rPr>
          <w:rFonts w:ascii="Trebuchet MS" w:hAnsi="Trebuchet MS" w:cs="Calibri"/>
          <w:lang w:val="pt-BR"/>
        </w:rPr>
        <w:t>și</w:t>
      </w:r>
      <w:r w:rsidRPr="00680FD7">
        <w:rPr>
          <w:rFonts w:ascii="Trebuchet MS" w:hAnsi="Trebuchet MS" w:cs="Calibri"/>
          <w:lang w:val="pt-BR"/>
        </w:rPr>
        <w:t xml:space="preserve"> 8 proiecte sau contracte (in care a realizat </w:t>
      </w:r>
      <w:r w:rsidR="00872FDA" w:rsidRPr="00680FD7">
        <w:rPr>
          <w:rFonts w:ascii="Trebuchet MS" w:hAnsi="Trebuchet MS" w:cs="Calibri"/>
          <w:lang w:val="pt-BR"/>
        </w:rPr>
        <w:t>activități</w:t>
      </w:r>
      <w:r w:rsidRPr="00680FD7">
        <w:rPr>
          <w:rFonts w:ascii="Trebuchet MS" w:hAnsi="Trebuchet MS" w:cs="Calibri"/>
          <w:lang w:val="pt-BR"/>
        </w:rPr>
        <w:t xml:space="preserve"> similare celor pe care urmează să le îndeplinească în viitorul contract) a persoanei propuse - se acordă 3 puncte;</w:t>
      </w:r>
    </w:p>
    <w:p w:rsidR="00CC4570" w:rsidRPr="00680FD7" w:rsidRDefault="00CC4570" w:rsidP="00154BBC">
      <w:pPr>
        <w:pStyle w:val="ListParagraph"/>
        <w:keepNext/>
        <w:keepLines/>
        <w:numPr>
          <w:ilvl w:val="0"/>
          <w:numId w:val="21"/>
        </w:numPr>
        <w:shd w:val="clear" w:color="auto" w:fill="FFFFFF"/>
        <w:spacing w:before="120" w:after="120"/>
        <w:ind w:left="731" w:hanging="371"/>
        <w:jc w:val="both"/>
        <w:rPr>
          <w:rFonts w:ascii="Trebuchet MS" w:hAnsi="Trebuchet MS" w:cs="Calibri"/>
          <w:lang w:val="pt-BR"/>
        </w:rPr>
      </w:pPr>
      <w:r w:rsidRPr="00680FD7">
        <w:rPr>
          <w:rFonts w:ascii="Trebuchet MS" w:hAnsi="Trebuchet MS" w:cs="Calibri"/>
          <w:lang w:val="pt-BR"/>
        </w:rPr>
        <w:t xml:space="preserve">pentru </w:t>
      </w:r>
      <w:r w:rsidR="0027398B" w:rsidRPr="00680FD7">
        <w:rPr>
          <w:rFonts w:ascii="Trebuchet MS" w:hAnsi="Trebuchet MS" w:cs="Calibri"/>
          <w:lang w:val="pt-BR"/>
        </w:rPr>
        <w:t>Experiența</w:t>
      </w:r>
      <w:r w:rsidRPr="00680FD7">
        <w:rPr>
          <w:rFonts w:ascii="Trebuchet MS" w:hAnsi="Trebuchet MS" w:cs="Calibri"/>
          <w:lang w:val="pt-BR"/>
        </w:rPr>
        <w:t xml:space="preserve"> constând în implicarea în minim 9 proiecte sau contracte (in care a realizat </w:t>
      </w:r>
      <w:r w:rsidR="00872FDA" w:rsidRPr="00680FD7">
        <w:rPr>
          <w:rFonts w:ascii="Trebuchet MS" w:hAnsi="Trebuchet MS" w:cs="Calibri"/>
          <w:lang w:val="pt-BR"/>
        </w:rPr>
        <w:t>activități</w:t>
      </w:r>
      <w:r w:rsidRPr="00680FD7">
        <w:rPr>
          <w:rFonts w:ascii="Trebuchet MS" w:hAnsi="Trebuchet MS" w:cs="Calibri"/>
          <w:lang w:val="pt-BR"/>
        </w:rPr>
        <w:t xml:space="preserve"> similare celor pe care urmează să ie îndeplinească în viitorul contract) a persoanei propuse - se acordă 5 puncte.</w:t>
      </w:r>
    </w:p>
    <w:p w:rsidR="00CC4570" w:rsidRPr="00680FD7" w:rsidRDefault="00CC4570" w:rsidP="00CC4570">
      <w:pPr>
        <w:keepNext/>
        <w:keepLines/>
        <w:shd w:val="clear" w:color="auto" w:fill="FFFFFF"/>
        <w:spacing w:before="120" w:after="120"/>
        <w:jc w:val="both"/>
        <w:rPr>
          <w:rFonts w:ascii="Trebuchet MS" w:hAnsi="Trebuchet MS" w:cs="Calibri"/>
          <w:b/>
          <w:lang w:val="pt-BR"/>
        </w:rPr>
      </w:pPr>
      <w:r w:rsidRPr="00680FD7">
        <w:rPr>
          <w:rFonts w:ascii="Trebuchet MS" w:hAnsi="Trebuchet MS" w:cs="Calibri"/>
          <w:b/>
          <w:lang w:val="pt-BR"/>
        </w:rPr>
        <w:t xml:space="preserve">Expert dezvoltare software: punctaj maxim acordat - 5 puncte </w:t>
      </w:r>
    </w:p>
    <w:p w:rsidR="00CC4570" w:rsidRPr="00680FD7" w:rsidRDefault="00CC4570" w:rsidP="00154BBC">
      <w:pPr>
        <w:pStyle w:val="ListParagraph"/>
        <w:keepNext/>
        <w:keepLines/>
        <w:numPr>
          <w:ilvl w:val="0"/>
          <w:numId w:val="21"/>
        </w:numPr>
        <w:shd w:val="clear" w:color="auto" w:fill="FFFFFF"/>
        <w:spacing w:before="120" w:after="120"/>
        <w:ind w:left="731" w:hanging="371"/>
        <w:jc w:val="both"/>
        <w:rPr>
          <w:rFonts w:ascii="Trebuchet MS" w:hAnsi="Trebuchet MS" w:cs="Calibri"/>
          <w:lang w:val="pt-BR"/>
        </w:rPr>
      </w:pPr>
      <w:r w:rsidRPr="00680FD7">
        <w:rPr>
          <w:rFonts w:ascii="Trebuchet MS" w:hAnsi="Trebuchet MS" w:cs="Calibri"/>
          <w:lang w:val="pt-BR"/>
        </w:rPr>
        <w:t xml:space="preserve">pentru </w:t>
      </w:r>
      <w:r w:rsidR="0027398B" w:rsidRPr="00680FD7">
        <w:rPr>
          <w:rFonts w:ascii="Trebuchet MS" w:hAnsi="Trebuchet MS" w:cs="Calibri"/>
          <w:lang w:val="pt-BR"/>
        </w:rPr>
        <w:t>Experiența</w:t>
      </w:r>
      <w:r w:rsidRPr="00680FD7">
        <w:rPr>
          <w:rFonts w:ascii="Trebuchet MS" w:hAnsi="Trebuchet MS" w:cs="Calibri"/>
          <w:lang w:val="pt-BR"/>
        </w:rPr>
        <w:t xml:space="preserve"> constând în implicarea între 2 </w:t>
      </w:r>
      <w:r w:rsidR="004C203E" w:rsidRPr="00680FD7">
        <w:rPr>
          <w:rFonts w:ascii="Trebuchet MS" w:hAnsi="Trebuchet MS" w:cs="Calibri"/>
          <w:lang w:val="pt-BR"/>
        </w:rPr>
        <w:t>și</w:t>
      </w:r>
      <w:r w:rsidRPr="00680FD7">
        <w:rPr>
          <w:rFonts w:ascii="Trebuchet MS" w:hAnsi="Trebuchet MS" w:cs="Calibri"/>
          <w:lang w:val="pt-BR"/>
        </w:rPr>
        <w:t xml:space="preserve"> 4 proiecte sau contracte (in care a realizat </w:t>
      </w:r>
      <w:r w:rsidR="00872FDA" w:rsidRPr="00680FD7">
        <w:rPr>
          <w:rFonts w:ascii="Trebuchet MS" w:hAnsi="Trebuchet MS" w:cs="Calibri"/>
          <w:lang w:val="pt-BR"/>
        </w:rPr>
        <w:t>activități</w:t>
      </w:r>
      <w:r w:rsidRPr="00680FD7">
        <w:rPr>
          <w:rFonts w:ascii="Trebuchet MS" w:hAnsi="Trebuchet MS" w:cs="Calibri"/>
          <w:lang w:val="pt-BR"/>
        </w:rPr>
        <w:t xml:space="preserve"> similare celor pe care urmează să le îndeplinească în viitorul contract) a persoanei propuse se acordă 1 punct;</w:t>
      </w:r>
    </w:p>
    <w:p w:rsidR="00CC4570" w:rsidRPr="00680FD7" w:rsidRDefault="00CC4570" w:rsidP="00154BBC">
      <w:pPr>
        <w:pStyle w:val="ListParagraph"/>
        <w:keepNext/>
        <w:keepLines/>
        <w:numPr>
          <w:ilvl w:val="0"/>
          <w:numId w:val="21"/>
        </w:numPr>
        <w:shd w:val="clear" w:color="auto" w:fill="FFFFFF"/>
        <w:spacing w:before="120" w:after="120"/>
        <w:ind w:left="731" w:hanging="371"/>
        <w:jc w:val="both"/>
        <w:rPr>
          <w:rFonts w:ascii="Trebuchet MS" w:hAnsi="Trebuchet MS" w:cs="Calibri"/>
          <w:lang w:val="pt-BR"/>
        </w:rPr>
      </w:pPr>
      <w:r w:rsidRPr="00680FD7">
        <w:rPr>
          <w:rFonts w:ascii="Trebuchet MS" w:hAnsi="Trebuchet MS" w:cs="Calibri"/>
          <w:lang w:val="pt-BR"/>
        </w:rPr>
        <w:t xml:space="preserve">pentru </w:t>
      </w:r>
      <w:r w:rsidR="0027398B" w:rsidRPr="00680FD7">
        <w:rPr>
          <w:rFonts w:ascii="Trebuchet MS" w:hAnsi="Trebuchet MS" w:cs="Calibri"/>
          <w:lang w:val="pt-BR"/>
        </w:rPr>
        <w:t>Experiența</w:t>
      </w:r>
      <w:r w:rsidRPr="00680FD7">
        <w:rPr>
          <w:rFonts w:ascii="Trebuchet MS" w:hAnsi="Trebuchet MS" w:cs="Calibri"/>
          <w:lang w:val="pt-BR"/>
        </w:rPr>
        <w:t xml:space="preserve"> constând în implicarea între 5 </w:t>
      </w:r>
      <w:r w:rsidR="004C203E" w:rsidRPr="00680FD7">
        <w:rPr>
          <w:rFonts w:ascii="Trebuchet MS" w:hAnsi="Trebuchet MS" w:cs="Calibri"/>
          <w:lang w:val="pt-BR"/>
        </w:rPr>
        <w:t>și</w:t>
      </w:r>
      <w:r w:rsidRPr="00680FD7">
        <w:rPr>
          <w:rFonts w:ascii="Trebuchet MS" w:hAnsi="Trebuchet MS" w:cs="Calibri"/>
          <w:lang w:val="pt-BR"/>
        </w:rPr>
        <w:t xml:space="preserve"> 8 proiecte sau contracte (in care a realizat </w:t>
      </w:r>
      <w:r w:rsidR="00872FDA" w:rsidRPr="00680FD7">
        <w:rPr>
          <w:rFonts w:ascii="Trebuchet MS" w:hAnsi="Trebuchet MS" w:cs="Calibri"/>
          <w:lang w:val="pt-BR"/>
        </w:rPr>
        <w:t>activități</w:t>
      </w:r>
      <w:r w:rsidRPr="00680FD7">
        <w:rPr>
          <w:rFonts w:ascii="Trebuchet MS" w:hAnsi="Trebuchet MS" w:cs="Calibri"/>
          <w:lang w:val="pt-BR"/>
        </w:rPr>
        <w:t xml:space="preserve"> similare celor pe care urmează să le îndeplinească în viitorul contract) a persoanei propuse - se acordă 3 puncte;</w:t>
      </w:r>
    </w:p>
    <w:p w:rsidR="00CC4570" w:rsidRPr="00680FD7" w:rsidRDefault="00CC4570" w:rsidP="00154BBC">
      <w:pPr>
        <w:pStyle w:val="ListParagraph"/>
        <w:keepNext/>
        <w:keepLines/>
        <w:numPr>
          <w:ilvl w:val="0"/>
          <w:numId w:val="21"/>
        </w:numPr>
        <w:shd w:val="clear" w:color="auto" w:fill="FFFFFF"/>
        <w:spacing w:before="120" w:after="120"/>
        <w:ind w:left="731" w:hanging="371"/>
        <w:jc w:val="both"/>
        <w:rPr>
          <w:rFonts w:ascii="Trebuchet MS" w:hAnsi="Trebuchet MS" w:cs="Calibri"/>
          <w:lang w:val="pt-BR"/>
        </w:rPr>
      </w:pPr>
      <w:r w:rsidRPr="00680FD7">
        <w:rPr>
          <w:rFonts w:ascii="Trebuchet MS" w:hAnsi="Trebuchet MS" w:cs="Calibri"/>
          <w:lang w:val="pt-BR"/>
        </w:rPr>
        <w:t xml:space="preserve">pentru </w:t>
      </w:r>
      <w:r w:rsidR="0027398B" w:rsidRPr="00680FD7">
        <w:rPr>
          <w:rFonts w:ascii="Trebuchet MS" w:hAnsi="Trebuchet MS" w:cs="Calibri"/>
          <w:lang w:val="pt-BR"/>
        </w:rPr>
        <w:t>Experiența</w:t>
      </w:r>
      <w:r w:rsidRPr="00680FD7">
        <w:rPr>
          <w:rFonts w:ascii="Trebuchet MS" w:hAnsi="Trebuchet MS" w:cs="Calibri"/>
          <w:lang w:val="pt-BR"/>
        </w:rPr>
        <w:t xml:space="preserve"> constând în implicarea în minim 9 proiecte sau contracte (in care a realizat </w:t>
      </w:r>
      <w:r w:rsidR="00872FDA" w:rsidRPr="00680FD7">
        <w:rPr>
          <w:rFonts w:ascii="Trebuchet MS" w:hAnsi="Trebuchet MS" w:cs="Calibri"/>
          <w:lang w:val="pt-BR"/>
        </w:rPr>
        <w:t>activități</w:t>
      </w:r>
      <w:r w:rsidRPr="00680FD7">
        <w:rPr>
          <w:rFonts w:ascii="Trebuchet MS" w:hAnsi="Trebuchet MS" w:cs="Calibri"/>
          <w:lang w:val="pt-BR"/>
        </w:rPr>
        <w:t xml:space="preserve"> similare celor pe care urmează să ie îndeplinească în viitorul contract) a persoanei propuse - se acordă 5 puncte.</w:t>
      </w:r>
    </w:p>
    <w:p w:rsidR="00CC4570" w:rsidRPr="00680FD7" w:rsidRDefault="00CC4570" w:rsidP="00CC4570">
      <w:pPr>
        <w:keepNext/>
        <w:keepLines/>
        <w:shd w:val="clear" w:color="auto" w:fill="FFFFFF"/>
        <w:spacing w:before="120" w:after="120"/>
        <w:jc w:val="both"/>
        <w:rPr>
          <w:rFonts w:ascii="Trebuchet MS" w:hAnsi="Trebuchet MS" w:cs="Calibri"/>
          <w:b/>
          <w:lang w:val="pt-BR"/>
        </w:rPr>
      </w:pPr>
      <w:r w:rsidRPr="00680FD7">
        <w:rPr>
          <w:rFonts w:ascii="Trebuchet MS" w:hAnsi="Trebuchet MS" w:cs="Calibri"/>
          <w:b/>
          <w:lang w:val="pt-BR"/>
        </w:rPr>
        <w:t xml:space="preserve">Expert baze de date: punctaj maxim acordat - 5 puncte </w:t>
      </w:r>
    </w:p>
    <w:p w:rsidR="00CC4570" w:rsidRPr="00680FD7" w:rsidRDefault="00CC4570" w:rsidP="00154BBC">
      <w:pPr>
        <w:pStyle w:val="ListParagraph"/>
        <w:keepNext/>
        <w:keepLines/>
        <w:numPr>
          <w:ilvl w:val="0"/>
          <w:numId w:val="21"/>
        </w:numPr>
        <w:shd w:val="clear" w:color="auto" w:fill="FFFFFF"/>
        <w:spacing w:before="120" w:after="120"/>
        <w:ind w:left="731" w:hanging="371"/>
        <w:jc w:val="both"/>
        <w:rPr>
          <w:rFonts w:ascii="Trebuchet MS" w:hAnsi="Trebuchet MS" w:cs="Calibri"/>
          <w:lang w:val="pt-BR"/>
        </w:rPr>
      </w:pPr>
      <w:r w:rsidRPr="00680FD7">
        <w:rPr>
          <w:rFonts w:ascii="Trebuchet MS" w:hAnsi="Trebuchet MS" w:cs="Calibri"/>
          <w:lang w:val="pt-BR"/>
        </w:rPr>
        <w:t xml:space="preserve">pentru </w:t>
      </w:r>
      <w:r w:rsidR="0027398B" w:rsidRPr="00680FD7">
        <w:rPr>
          <w:rFonts w:ascii="Trebuchet MS" w:hAnsi="Trebuchet MS" w:cs="Calibri"/>
          <w:lang w:val="pt-BR"/>
        </w:rPr>
        <w:t>Experiența</w:t>
      </w:r>
      <w:r w:rsidRPr="00680FD7">
        <w:rPr>
          <w:rFonts w:ascii="Trebuchet MS" w:hAnsi="Trebuchet MS" w:cs="Calibri"/>
          <w:lang w:val="pt-BR"/>
        </w:rPr>
        <w:t xml:space="preserve"> constând în implicarea între 2 </w:t>
      </w:r>
      <w:r w:rsidR="004C203E" w:rsidRPr="00680FD7">
        <w:rPr>
          <w:rFonts w:ascii="Trebuchet MS" w:hAnsi="Trebuchet MS" w:cs="Calibri"/>
          <w:lang w:val="pt-BR"/>
        </w:rPr>
        <w:t>și</w:t>
      </w:r>
      <w:r w:rsidRPr="00680FD7">
        <w:rPr>
          <w:rFonts w:ascii="Trebuchet MS" w:hAnsi="Trebuchet MS" w:cs="Calibri"/>
          <w:lang w:val="pt-BR"/>
        </w:rPr>
        <w:t xml:space="preserve"> 4 proiecte sau contracte (in care a realizat </w:t>
      </w:r>
      <w:r w:rsidR="00872FDA" w:rsidRPr="00680FD7">
        <w:rPr>
          <w:rFonts w:ascii="Trebuchet MS" w:hAnsi="Trebuchet MS" w:cs="Calibri"/>
          <w:lang w:val="pt-BR"/>
        </w:rPr>
        <w:t>activități</w:t>
      </w:r>
      <w:r w:rsidRPr="00680FD7">
        <w:rPr>
          <w:rFonts w:ascii="Trebuchet MS" w:hAnsi="Trebuchet MS" w:cs="Calibri"/>
          <w:lang w:val="pt-BR"/>
        </w:rPr>
        <w:t xml:space="preserve"> similare celor pe care urmează să le îndeplinească în viitorul contract) a persoanei propuse se acordă 1 punct;</w:t>
      </w:r>
    </w:p>
    <w:p w:rsidR="00CC4570" w:rsidRPr="00680FD7" w:rsidRDefault="00CC4570" w:rsidP="00154BBC">
      <w:pPr>
        <w:pStyle w:val="ListParagraph"/>
        <w:keepNext/>
        <w:keepLines/>
        <w:numPr>
          <w:ilvl w:val="0"/>
          <w:numId w:val="21"/>
        </w:numPr>
        <w:shd w:val="clear" w:color="auto" w:fill="FFFFFF"/>
        <w:spacing w:before="120" w:after="120"/>
        <w:ind w:left="731" w:hanging="371"/>
        <w:jc w:val="both"/>
        <w:rPr>
          <w:rFonts w:ascii="Trebuchet MS" w:hAnsi="Trebuchet MS" w:cs="Calibri"/>
          <w:lang w:val="pt-BR"/>
        </w:rPr>
      </w:pPr>
      <w:r w:rsidRPr="00680FD7">
        <w:rPr>
          <w:rFonts w:ascii="Trebuchet MS" w:hAnsi="Trebuchet MS" w:cs="Calibri"/>
          <w:lang w:val="pt-BR"/>
        </w:rPr>
        <w:t xml:space="preserve">pentru </w:t>
      </w:r>
      <w:r w:rsidR="0027398B" w:rsidRPr="00680FD7">
        <w:rPr>
          <w:rFonts w:ascii="Trebuchet MS" w:hAnsi="Trebuchet MS" w:cs="Calibri"/>
          <w:lang w:val="pt-BR"/>
        </w:rPr>
        <w:t>Experiența</w:t>
      </w:r>
      <w:r w:rsidRPr="00680FD7">
        <w:rPr>
          <w:rFonts w:ascii="Trebuchet MS" w:hAnsi="Trebuchet MS" w:cs="Calibri"/>
          <w:lang w:val="pt-BR"/>
        </w:rPr>
        <w:t xml:space="preserve"> constând în implicarea între 5 </w:t>
      </w:r>
      <w:r w:rsidR="004C203E" w:rsidRPr="00680FD7">
        <w:rPr>
          <w:rFonts w:ascii="Trebuchet MS" w:hAnsi="Trebuchet MS" w:cs="Calibri"/>
          <w:lang w:val="pt-BR"/>
        </w:rPr>
        <w:t>și</w:t>
      </w:r>
      <w:r w:rsidRPr="00680FD7">
        <w:rPr>
          <w:rFonts w:ascii="Trebuchet MS" w:hAnsi="Trebuchet MS" w:cs="Calibri"/>
          <w:lang w:val="pt-BR"/>
        </w:rPr>
        <w:t xml:space="preserve"> 8 proiecte sau contracte (in care a realizat </w:t>
      </w:r>
      <w:r w:rsidR="00872FDA" w:rsidRPr="00680FD7">
        <w:rPr>
          <w:rFonts w:ascii="Trebuchet MS" w:hAnsi="Trebuchet MS" w:cs="Calibri"/>
          <w:lang w:val="pt-BR"/>
        </w:rPr>
        <w:t>activități</w:t>
      </w:r>
      <w:r w:rsidRPr="00680FD7">
        <w:rPr>
          <w:rFonts w:ascii="Trebuchet MS" w:hAnsi="Trebuchet MS" w:cs="Calibri"/>
          <w:lang w:val="pt-BR"/>
        </w:rPr>
        <w:t xml:space="preserve"> similare celor pe care urmează să le îndeplinească în viitorul contract) a persoanei propuse - se acordă 3 puncte;</w:t>
      </w:r>
    </w:p>
    <w:p w:rsidR="00CC4570" w:rsidRPr="00680FD7" w:rsidRDefault="00CC4570" w:rsidP="00154BBC">
      <w:pPr>
        <w:pStyle w:val="ListParagraph"/>
        <w:keepNext/>
        <w:keepLines/>
        <w:numPr>
          <w:ilvl w:val="0"/>
          <w:numId w:val="21"/>
        </w:numPr>
        <w:shd w:val="clear" w:color="auto" w:fill="FFFFFF"/>
        <w:spacing w:before="120" w:after="120"/>
        <w:ind w:left="731" w:hanging="371"/>
        <w:jc w:val="both"/>
        <w:rPr>
          <w:rFonts w:ascii="Trebuchet MS" w:hAnsi="Trebuchet MS" w:cs="Calibri"/>
          <w:lang w:val="pt-BR"/>
        </w:rPr>
      </w:pPr>
      <w:r w:rsidRPr="00680FD7">
        <w:rPr>
          <w:rFonts w:ascii="Trebuchet MS" w:hAnsi="Trebuchet MS" w:cs="Calibri"/>
          <w:lang w:val="pt-BR"/>
        </w:rPr>
        <w:t xml:space="preserve">pentru </w:t>
      </w:r>
      <w:r w:rsidR="0027398B" w:rsidRPr="00680FD7">
        <w:rPr>
          <w:rFonts w:ascii="Trebuchet MS" w:hAnsi="Trebuchet MS" w:cs="Calibri"/>
          <w:lang w:val="pt-BR"/>
        </w:rPr>
        <w:t>Experiența</w:t>
      </w:r>
      <w:r w:rsidRPr="00680FD7">
        <w:rPr>
          <w:rFonts w:ascii="Trebuchet MS" w:hAnsi="Trebuchet MS" w:cs="Calibri"/>
          <w:lang w:val="pt-BR"/>
        </w:rPr>
        <w:t xml:space="preserve"> constând în implicarea în minim 9 proiecte sau contracte (in care a realizat </w:t>
      </w:r>
      <w:r w:rsidR="00872FDA" w:rsidRPr="00680FD7">
        <w:rPr>
          <w:rFonts w:ascii="Trebuchet MS" w:hAnsi="Trebuchet MS" w:cs="Calibri"/>
          <w:lang w:val="pt-BR"/>
        </w:rPr>
        <w:t>activități</w:t>
      </w:r>
      <w:r w:rsidRPr="00680FD7">
        <w:rPr>
          <w:rFonts w:ascii="Trebuchet MS" w:hAnsi="Trebuchet MS" w:cs="Calibri"/>
          <w:lang w:val="pt-BR"/>
        </w:rPr>
        <w:t xml:space="preserve"> similare celor pe care urmează să ie îndeplinească în viitorul contract) a persoanei propuse - se acordă 5 puncte.</w:t>
      </w:r>
    </w:p>
    <w:p w:rsidR="00CC4570" w:rsidRPr="00680FD7" w:rsidRDefault="00CC4570" w:rsidP="00CC4570">
      <w:pPr>
        <w:keepNext/>
        <w:keepLines/>
        <w:shd w:val="clear" w:color="auto" w:fill="FFFFFF"/>
        <w:spacing w:before="120" w:after="120"/>
        <w:jc w:val="both"/>
        <w:rPr>
          <w:rFonts w:ascii="Trebuchet MS" w:hAnsi="Trebuchet MS" w:cs="Calibri"/>
          <w:b/>
          <w:lang w:val="pt-BR"/>
        </w:rPr>
      </w:pPr>
      <w:r w:rsidRPr="00680FD7">
        <w:rPr>
          <w:rFonts w:ascii="Trebuchet MS" w:hAnsi="Trebuchet MS" w:cs="Calibri"/>
          <w:b/>
          <w:lang w:val="pt-BR"/>
        </w:rPr>
        <w:t xml:space="preserve">Expert testare software: punctaj maxim acordat - 5 puncte </w:t>
      </w:r>
    </w:p>
    <w:p w:rsidR="00CC4570" w:rsidRPr="00680FD7" w:rsidRDefault="00CC4570" w:rsidP="00154BBC">
      <w:pPr>
        <w:pStyle w:val="ListParagraph"/>
        <w:keepNext/>
        <w:keepLines/>
        <w:numPr>
          <w:ilvl w:val="0"/>
          <w:numId w:val="21"/>
        </w:numPr>
        <w:shd w:val="clear" w:color="auto" w:fill="FFFFFF"/>
        <w:spacing w:before="120" w:after="120"/>
        <w:ind w:left="731" w:hanging="371"/>
        <w:jc w:val="both"/>
        <w:rPr>
          <w:rFonts w:ascii="Trebuchet MS" w:hAnsi="Trebuchet MS" w:cs="Calibri"/>
          <w:lang w:val="pt-BR"/>
        </w:rPr>
      </w:pPr>
      <w:r w:rsidRPr="00680FD7">
        <w:rPr>
          <w:rFonts w:ascii="Trebuchet MS" w:hAnsi="Trebuchet MS" w:cs="Calibri"/>
          <w:lang w:val="pt-BR"/>
        </w:rPr>
        <w:t xml:space="preserve">pentru </w:t>
      </w:r>
      <w:r w:rsidR="0027398B" w:rsidRPr="00680FD7">
        <w:rPr>
          <w:rFonts w:ascii="Trebuchet MS" w:hAnsi="Trebuchet MS" w:cs="Calibri"/>
          <w:lang w:val="pt-BR"/>
        </w:rPr>
        <w:t>Experiența</w:t>
      </w:r>
      <w:r w:rsidRPr="00680FD7">
        <w:rPr>
          <w:rFonts w:ascii="Trebuchet MS" w:hAnsi="Trebuchet MS" w:cs="Calibri"/>
          <w:lang w:val="pt-BR"/>
        </w:rPr>
        <w:t xml:space="preserve"> constând în implicarea între 2 </w:t>
      </w:r>
      <w:r w:rsidR="004C203E" w:rsidRPr="00680FD7">
        <w:rPr>
          <w:rFonts w:ascii="Trebuchet MS" w:hAnsi="Trebuchet MS" w:cs="Calibri"/>
          <w:lang w:val="pt-BR"/>
        </w:rPr>
        <w:t>și</w:t>
      </w:r>
      <w:r w:rsidRPr="00680FD7">
        <w:rPr>
          <w:rFonts w:ascii="Trebuchet MS" w:hAnsi="Trebuchet MS" w:cs="Calibri"/>
          <w:lang w:val="pt-BR"/>
        </w:rPr>
        <w:t xml:space="preserve"> 4 proiecte sau contracte (in care a realizat </w:t>
      </w:r>
      <w:r w:rsidR="00872FDA" w:rsidRPr="00680FD7">
        <w:rPr>
          <w:rFonts w:ascii="Trebuchet MS" w:hAnsi="Trebuchet MS" w:cs="Calibri"/>
          <w:lang w:val="pt-BR"/>
        </w:rPr>
        <w:t>activități</w:t>
      </w:r>
      <w:r w:rsidRPr="00680FD7">
        <w:rPr>
          <w:rFonts w:ascii="Trebuchet MS" w:hAnsi="Trebuchet MS" w:cs="Calibri"/>
          <w:lang w:val="pt-BR"/>
        </w:rPr>
        <w:t xml:space="preserve"> similare celor pe care urmează să le îndeplinească în viitorul contract) a persoanei propuse se acordă 1 punct;</w:t>
      </w:r>
    </w:p>
    <w:p w:rsidR="00CC4570" w:rsidRPr="00680FD7" w:rsidRDefault="00CC4570" w:rsidP="00154BBC">
      <w:pPr>
        <w:pStyle w:val="ListParagraph"/>
        <w:keepNext/>
        <w:keepLines/>
        <w:numPr>
          <w:ilvl w:val="0"/>
          <w:numId w:val="21"/>
        </w:numPr>
        <w:shd w:val="clear" w:color="auto" w:fill="FFFFFF"/>
        <w:spacing w:before="120" w:after="120"/>
        <w:ind w:left="731" w:hanging="371"/>
        <w:jc w:val="both"/>
        <w:rPr>
          <w:rFonts w:ascii="Trebuchet MS" w:hAnsi="Trebuchet MS" w:cs="Calibri"/>
          <w:lang w:val="pt-BR"/>
        </w:rPr>
      </w:pPr>
      <w:r w:rsidRPr="00680FD7">
        <w:rPr>
          <w:rFonts w:ascii="Trebuchet MS" w:hAnsi="Trebuchet MS" w:cs="Calibri"/>
          <w:lang w:val="pt-BR"/>
        </w:rPr>
        <w:lastRenderedPageBreak/>
        <w:t xml:space="preserve">pentru </w:t>
      </w:r>
      <w:r w:rsidR="0027398B" w:rsidRPr="00680FD7">
        <w:rPr>
          <w:rFonts w:ascii="Trebuchet MS" w:hAnsi="Trebuchet MS" w:cs="Calibri"/>
          <w:lang w:val="pt-BR"/>
        </w:rPr>
        <w:t>Experiența</w:t>
      </w:r>
      <w:r w:rsidRPr="00680FD7">
        <w:rPr>
          <w:rFonts w:ascii="Trebuchet MS" w:hAnsi="Trebuchet MS" w:cs="Calibri"/>
          <w:lang w:val="pt-BR"/>
        </w:rPr>
        <w:t xml:space="preserve"> constând în implicarea între 5 </w:t>
      </w:r>
      <w:r w:rsidR="004C203E" w:rsidRPr="00680FD7">
        <w:rPr>
          <w:rFonts w:ascii="Trebuchet MS" w:hAnsi="Trebuchet MS" w:cs="Calibri"/>
          <w:lang w:val="pt-BR"/>
        </w:rPr>
        <w:t>și</w:t>
      </w:r>
      <w:r w:rsidRPr="00680FD7">
        <w:rPr>
          <w:rFonts w:ascii="Trebuchet MS" w:hAnsi="Trebuchet MS" w:cs="Calibri"/>
          <w:lang w:val="pt-BR"/>
        </w:rPr>
        <w:t xml:space="preserve"> 8 proiecte sau contracte (in care a realizat </w:t>
      </w:r>
      <w:r w:rsidR="00872FDA" w:rsidRPr="00680FD7">
        <w:rPr>
          <w:rFonts w:ascii="Trebuchet MS" w:hAnsi="Trebuchet MS" w:cs="Calibri"/>
          <w:lang w:val="pt-BR"/>
        </w:rPr>
        <w:t>activități</w:t>
      </w:r>
      <w:r w:rsidRPr="00680FD7">
        <w:rPr>
          <w:rFonts w:ascii="Trebuchet MS" w:hAnsi="Trebuchet MS" w:cs="Calibri"/>
          <w:lang w:val="pt-BR"/>
        </w:rPr>
        <w:t xml:space="preserve"> similare celor pe care urmează să le îndeplinească în viitorul contract) a persoanei propuse - se acordă 3 puncte;</w:t>
      </w:r>
    </w:p>
    <w:p w:rsidR="00CC4570" w:rsidRPr="00680FD7" w:rsidRDefault="00CC4570" w:rsidP="00154BBC">
      <w:pPr>
        <w:pStyle w:val="ListParagraph"/>
        <w:keepNext/>
        <w:keepLines/>
        <w:numPr>
          <w:ilvl w:val="0"/>
          <w:numId w:val="21"/>
        </w:numPr>
        <w:shd w:val="clear" w:color="auto" w:fill="FFFFFF"/>
        <w:spacing w:before="120" w:after="120"/>
        <w:ind w:left="731" w:hanging="371"/>
        <w:jc w:val="both"/>
        <w:rPr>
          <w:rFonts w:ascii="Trebuchet MS" w:hAnsi="Trebuchet MS" w:cs="Calibri"/>
          <w:lang w:val="pt-BR"/>
        </w:rPr>
      </w:pPr>
      <w:r w:rsidRPr="00680FD7">
        <w:rPr>
          <w:rFonts w:ascii="Trebuchet MS" w:hAnsi="Trebuchet MS" w:cs="Calibri"/>
          <w:lang w:val="pt-BR"/>
        </w:rPr>
        <w:t xml:space="preserve">pentru </w:t>
      </w:r>
      <w:r w:rsidR="0027398B" w:rsidRPr="00680FD7">
        <w:rPr>
          <w:rFonts w:ascii="Trebuchet MS" w:hAnsi="Trebuchet MS" w:cs="Calibri"/>
          <w:lang w:val="pt-BR"/>
        </w:rPr>
        <w:t>Experiența</w:t>
      </w:r>
      <w:r w:rsidRPr="00680FD7">
        <w:rPr>
          <w:rFonts w:ascii="Trebuchet MS" w:hAnsi="Trebuchet MS" w:cs="Calibri"/>
          <w:lang w:val="pt-BR"/>
        </w:rPr>
        <w:t xml:space="preserve"> constând în implicarea în minim 9 proiecte sau contracte (in care a realizat </w:t>
      </w:r>
      <w:r w:rsidR="00872FDA" w:rsidRPr="00680FD7">
        <w:rPr>
          <w:rFonts w:ascii="Trebuchet MS" w:hAnsi="Trebuchet MS" w:cs="Calibri"/>
          <w:lang w:val="pt-BR"/>
        </w:rPr>
        <w:t>activități</w:t>
      </w:r>
      <w:r w:rsidRPr="00680FD7">
        <w:rPr>
          <w:rFonts w:ascii="Trebuchet MS" w:hAnsi="Trebuchet MS" w:cs="Calibri"/>
          <w:lang w:val="pt-BR"/>
        </w:rPr>
        <w:t xml:space="preserve"> similare celor pe care urmează să ie îndeplinească în viitorul contract) a persoanei propuse - se acordă 5 puncte.</w:t>
      </w:r>
    </w:p>
    <w:p w:rsidR="00CC4570" w:rsidRPr="00680FD7" w:rsidRDefault="00CC4570" w:rsidP="00CC4570">
      <w:pPr>
        <w:keepNext/>
        <w:keepLines/>
        <w:shd w:val="clear" w:color="auto" w:fill="FFFFFF"/>
        <w:spacing w:before="120" w:after="120"/>
        <w:jc w:val="both"/>
        <w:rPr>
          <w:rFonts w:ascii="Trebuchet MS" w:hAnsi="Trebuchet MS" w:cs="Calibri"/>
          <w:b/>
          <w:lang w:val="pt-BR"/>
        </w:rPr>
      </w:pPr>
      <w:r w:rsidRPr="00680FD7">
        <w:rPr>
          <w:rFonts w:ascii="Trebuchet MS" w:hAnsi="Trebuchet MS" w:cs="Calibri"/>
          <w:b/>
          <w:lang w:val="pt-BR"/>
        </w:rPr>
        <w:t xml:space="preserve">Expert instruire: punctaj maxim acordat - 5 puncte </w:t>
      </w:r>
    </w:p>
    <w:p w:rsidR="00CC4570" w:rsidRPr="00680FD7" w:rsidRDefault="00CC4570" w:rsidP="00154BBC">
      <w:pPr>
        <w:pStyle w:val="ListParagraph"/>
        <w:keepNext/>
        <w:keepLines/>
        <w:numPr>
          <w:ilvl w:val="0"/>
          <w:numId w:val="21"/>
        </w:numPr>
        <w:shd w:val="clear" w:color="auto" w:fill="FFFFFF"/>
        <w:spacing w:before="120" w:after="120"/>
        <w:ind w:left="731" w:hanging="371"/>
        <w:jc w:val="both"/>
        <w:rPr>
          <w:rFonts w:ascii="Trebuchet MS" w:hAnsi="Trebuchet MS" w:cs="Calibri"/>
          <w:lang w:val="pt-BR"/>
        </w:rPr>
      </w:pPr>
      <w:r w:rsidRPr="00680FD7">
        <w:rPr>
          <w:rFonts w:ascii="Trebuchet MS" w:hAnsi="Trebuchet MS" w:cs="Calibri"/>
          <w:lang w:val="pt-BR"/>
        </w:rPr>
        <w:t xml:space="preserve">pentru </w:t>
      </w:r>
      <w:r w:rsidR="0027398B" w:rsidRPr="00680FD7">
        <w:rPr>
          <w:rFonts w:ascii="Trebuchet MS" w:hAnsi="Trebuchet MS" w:cs="Calibri"/>
          <w:lang w:val="pt-BR"/>
        </w:rPr>
        <w:t>Experiența</w:t>
      </w:r>
      <w:r w:rsidRPr="00680FD7">
        <w:rPr>
          <w:rFonts w:ascii="Trebuchet MS" w:hAnsi="Trebuchet MS" w:cs="Calibri"/>
          <w:lang w:val="pt-BR"/>
        </w:rPr>
        <w:t xml:space="preserve"> constând în implicarea între 2 </w:t>
      </w:r>
      <w:r w:rsidR="004C203E" w:rsidRPr="00680FD7">
        <w:rPr>
          <w:rFonts w:ascii="Trebuchet MS" w:hAnsi="Trebuchet MS" w:cs="Calibri"/>
          <w:lang w:val="pt-BR"/>
        </w:rPr>
        <w:t>și</w:t>
      </w:r>
      <w:r w:rsidRPr="00680FD7">
        <w:rPr>
          <w:rFonts w:ascii="Trebuchet MS" w:hAnsi="Trebuchet MS" w:cs="Calibri"/>
          <w:lang w:val="pt-BR"/>
        </w:rPr>
        <w:t xml:space="preserve"> 4 proiecte sau contracte (in care a realizat </w:t>
      </w:r>
      <w:r w:rsidR="00872FDA" w:rsidRPr="00680FD7">
        <w:rPr>
          <w:rFonts w:ascii="Trebuchet MS" w:hAnsi="Trebuchet MS" w:cs="Calibri"/>
          <w:lang w:val="pt-BR"/>
        </w:rPr>
        <w:t>activități</w:t>
      </w:r>
      <w:r w:rsidRPr="00680FD7">
        <w:rPr>
          <w:rFonts w:ascii="Trebuchet MS" w:hAnsi="Trebuchet MS" w:cs="Calibri"/>
          <w:lang w:val="pt-BR"/>
        </w:rPr>
        <w:t xml:space="preserve"> similare celor pe care urmează să le îndeplinească în viitorul contract) a persoanei propuse se acordă 1 punct;</w:t>
      </w:r>
    </w:p>
    <w:p w:rsidR="00CC4570" w:rsidRPr="00680FD7" w:rsidRDefault="00CC4570" w:rsidP="00154BBC">
      <w:pPr>
        <w:pStyle w:val="ListParagraph"/>
        <w:keepNext/>
        <w:keepLines/>
        <w:numPr>
          <w:ilvl w:val="0"/>
          <w:numId w:val="21"/>
        </w:numPr>
        <w:shd w:val="clear" w:color="auto" w:fill="FFFFFF"/>
        <w:spacing w:before="120" w:after="120"/>
        <w:ind w:left="731" w:hanging="371"/>
        <w:jc w:val="both"/>
        <w:rPr>
          <w:rFonts w:ascii="Trebuchet MS" w:hAnsi="Trebuchet MS" w:cs="Calibri"/>
          <w:lang w:val="pt-BR"/>
        </w:rPr>
      </w:pPr>
      <w:r w:rsidRPr="00680FD7">
        <w:rPr>
          <w:rFonts w:ascii="Trebuchet MS" w:hAnsi="Trebuchet MS" w:cs="Calibri"/>
          <w:lang w:val="pt-BR"/>
        </w:rPr>
        <w:t xml:space="preserve">pentru </w:t>
      </w:r>
      <w:r w:rsidR="0027398B" w:rsidRPr="00680FD7">
        <w:rPr>
          <w:rFonts w:ascii="Trebuchet MS" w:hAnsi="Trebuchet MS" w:cs="Calibri"/>
          <w:lang w:val="pt-BR"/>
        </w:rPr>
        <w:t>Experiența</w:t>
      </w:r>
      <w:r w:rsidRPr="00680FD7">
        <w:rPr>
          <w:rFonts w:ascii="Trebuchet MS" w:hAnsi="Trebuchet MS" w:cs="Calibri"/>
          <w:lang w:val="pt-BR"/>
        </w:rPr>
        <w:t xml:space="preserve"> constând în implicarea între 5 </w:t>
      </w:r>
      <w:r w:rsidR="004C203E" w:rsidRPr="00680FD7">
        <w:rPr>
          <w:rFonts w:ascii="Trebuchet MS" w:hAnsi="Trebuchet MS" w:cs="Calibri"/>
          <w:lang w:val="pt-BR"/>
        </w:rPr>
        <w:t>și</w:t>
      </w:r>
      <w:r w:rsidRPr="00680FD7">
        <w:rPr>
          <w:rFonts w:ascii="Trebuchet MS" w:hAnsi="Trebuchet MS" w:cs="Calibri"/>
          <w:lang w:val="pt-BR"/>
        </w:rPr>
        <w:t xml:space="preserve"> 8 proiecte sau contracte (in care a realizat </w:t>
      </w:r>
      <w:r w:rsidR="00872FDA" w:rsidRPr="00680FD7">
        <w:rPr>
          <w:rFonts w:ascii="Trebuchet MS" w:hAnsi="Trebuchet MS" w:cs="Calibri"/>
          <w:lang w:val="pt-BR"/>
        </w:rPr>
        <w:t>activități</w:t>
      </w:r>
      <w:r w:rsidRPr="00680FD7">
        <w:rPr>
          <w:rFonts w:ascii="Trebuchet MS" w:hAnsi="Trebuchet MS" w:cs="Calibri"/>
          <w:lang w:val="pt-BR"/>
        </w:rPr>
        <w:t xml:space="preserve"> similare celor pe care urmează să le îndeplinească în viitorul contract) a persoanei propuse - se acordă 3 puncte;</w:t>
      </w:r>
    </w:p>
    <w:p w:rsidR="00CC4570" w:rsidRPr="00680FD7" w:rsidRDefault="00CC4570" w:rsidP="00154BBC">
      <w:pPr>
        <w:pStyle w:val="ListParagraph"/>
        <w:keepNext/>
        <w:keepLines/>
        <w:numPr>
          <w:ilvl w:val="0"/>
          <w:numId w:val="21"/>
        </w:numPr>
        <w:shd w:val="clear" w:color="auto" w:fill="FFFFFF"/>
        <w:spacing w:before="120" w:after="120"/>
        <w:ind w:left="731" w:hanging="371"/>
        <w:jc w:val="both"/>
        <w:rPr>
          <w:rFonts w:ascii="Trebuchet MS" w:hAnsi="Trebuchet MS" w:cs="Calibri"/>
          <w:lang w:val="pt-BR"/>
        </w:rPr>
      </w:pPr>
      <w:r w:rsidRPr="00680FD7">
        <w:rPr>
          <w:rFonts w:ascii="Trebuchet MS" w:hAnsi="Trebuchet MS" w:cs="Calibri"/>
          <w:lang w:val="pt-BR"/>
        </w:rPr>
        <w:t xml:space="preserve">pentru </w:t>
      </w:r>
      <w:r w:rsidR="0027398B" w:rsidRPr="00680FD7">
        <w:rPr>
          <w:rFonts w:ascii="Trebuchet MS" w:hAnsi="Trebuchet MS" w:cs="Calibri"/>
          <w:lang w:val="pt-BR"/>
        </w:rPr>
        <w:t>Experiența</w:t>
      </w:r>
      <w:r w:rsidRPr="00680FD7">
        <w:rPr>
          <w:rFonts w:ascii="Trebuchet MS" w:hAnsi="Trebuchet MS" w:cs="Calibri"/>
          <w:lang w:val="pt-BR"/>
        </w:rPr>
        <w:t xml:space="preserve"> constând în implicarea în minim 9 proiecte sau contracte (in care a realizat </w:t>
      </w:r>
      <w:r w:rsidR="00872FDA" w:rsidRPr="00680FD7">
        <w:rPr>
          <w:rFonts w:ascii="Trebuchet MS" w:hAnsi="Trebuchet MS" w:cs="Calibri"/>
          <w:lang w:val="pt-BR"/>
        </w:rPr>
        <w:t>activități</w:t>
      </w:r>
      <w:r w:rsidRPr="00680FD7">
        <w:rPr>
          <w:rFonts w:ascii="Trebuchet MS" w:hAnsi="Trebuchet MS" w:cs="Calibri"/>
          <w:lang w:val="pt-BR"/>
        </w:rPr>
        <w:t xml:space="preserve"> similare celor pe care urmează să ie îndeplinească în viitorul contract) a persoanei propuse - se acordă 5 puncte.</w:t>
      </w:r>
    </w:p>
    <w:p w:rsidR="00CC4570" w:rsidRPr="00680FD7" w:rsidRDefault="00CC4570" w:rsidP="00CC4570">
      <w:pPr>
        <w:keepNext/>
        <w:keepLines/>
        <w:shd w:val="clear" w:color="auto" w:fill="FFFFFF"/>
        <w:tabs>
          <w:tab w:val="left" w:pos="162"/>
        </w:tabs>
        <w:spacing w:before="120" w:after="120"/>
        <w:jc w:val="both"/>
        <w:rPr>
          <w:rFonts w:ascii="Trebuchet MS" w:hAnsi="Trebuchet MS" w:cs="Calibri"/>
          <w:lang w:val="pt-BR"/>
        </w:rPr>
      </w:pPr>
      <w:r w:rsidRPr="00680FD7">
        <w:rPr>
          <w:rFonts w:ascii="Trebuchet MS" w:hAnsi="Trebuchet MS" w:cs="Calibri"/>
          <w:lang w:val="pt-BR"/>
        </w:rPr>
        <w:t xml:space="preserve">Punctajul tehnic se va acorda numai </w:t>
      </w:r>
      <w:r w:rsidR="0027398B" w:rsidRPr="00680FD7">
        <w:rPr>
          <w:rFonts w:ascii="Trebuchet MS" w:hAnsi="Trebuchet MS" w:cs="Calibri"/>
          <w:lang w:val="pt-BR"/>
        </w:rPr>
        <w:t>experților</w:t>
      </w:r>
      <w:r w:rsidRPr="00680FD7">
        <w:rPr>
          <w:rFonts w:ascii="Trebuchet MS" w:hAnsi="Trebuchet MS" w:cs="Calibri"/>
          <w:lang w:val="pt-BR"/>
        </w:rPr>
        <w:t xml:space="preserve"> care respectă </w:t>
      </w:r>
      <w:r w:rsidR="008962C5" w:rsidRPr="00680FD7">
        <w:rPr>
          <w:rFonts w:ascii="Trebuchet MS" w:hAnsi="Trebuchet MS" w:cs="Calibri"/>
          <w:lang w:val="pt-BR"/>
        </w:rPr>
        <w:t>cerințele</w:t>
      </w:r>
      <w:r w:rsidRPr="00680FD7">
        <w:rPr>
          <w:rFonts w:ascii="Trebuchet MS" w:hAnsi="Trebuchet MS" w:cs="Calibri"/>
          <w:lang w:val="pt-BR"/>
        </w:rPr>
        <w:t xml:space="preserve"> tehnice minimale.</w:t>
      </w:r>
    </w:p>
    <w:p w:rsidR="00CC4570" w:rsidRPr="00680FD7" w:rsidRDefault="00CC4570" w:rsidP="00CC4570">
      <w:pPr>
        <w:keepNext/>
        <w:keepLines/>
        <w:shd w:val="clear" w:color="auto" w:fill="FFFFFF"/>
        <w:tabs>
          <w:tab w:val="left" w:pos="162"/>
        </w:tabs>
        <w:spacing w:before="120" w:after="120"/>
        <w:jc w:val="both"/>
        <w:rPr>
          <w:rFonts w:ascii="Trebuchet MS" w:hAnsi="Trebuchet MS" w:cs="Calibri"/>
          <w:lang w:val="pt-BR"/>
        </w:rPr>
      </w:pPr>
      <w:r w:rsidRPr="00680FD7">
        <w:rPr>
          <w:rFonts w:ascii="Trebuchet MS" w:hAnsi="Trebuchet MS" w:cs="Calibri"/>
          <w:lang w:val="pt-BR"/>
        </w:rPr>
        <w:t xml:space="preserve">Nu va fi punctată </w:t>
      </w:r>
      <w:r w:rsidR="0027398B" w:rsidRPr="00680FD7">
        <w:rPr>
          <w:rFonts w:ascii="Trebuchet MS" w:hAnsi="Trebuchet MS" w:cs="Calibri"/>
          <w:lang w:val="pt-BR"/>
        </w:rPr>
        <w:t>Experiența</w:t>
      </w:r>
      <w:r w:rsidRPr="00680FD7">
        <w:rPr>
          <w:rFonts w:ascii="Trebuchet MS" w:hAnsi="Trebuchet MS" w:cs="Calibri"/>
          <w:lang w:val="pt-BR"/>
        </w:rPr>
        <w:t xml:space="preserve"> profesionala a unor persoane propuse pe </w:t>
      </w:r>
      <w:r w:rsidR="002D540B" w:rsidRPr="00680FD7">
        <w:rPr>
          <w:rFonts w:ascii="Trebuchet MS" w:hAnsi="Trebuchet MS" w:cs="Calibri"/>
          <w:lang w:val="pt-BR"/>
        </w:rPr>
        <w:t>poziții</w:t>
      </w:r>
      <w:r w:rsidRPr="00680FD7">
        <w:rPr>
          <w:rFonts w:ascii="Trebuchet MS" w:hAnsi="Trebuchet MS" w:cs="Calibri"/>
          <w:lang w:val="pt-BR"/>
        </w:rPr>
        <w:t xml:space="preserve"> de </w:t>
      </w:r>
      <w:r w:rsidR="0027398B" w:rsidRPr="00680FD7">
        <w:rPr>
          <w:rFonts w:ascii="Trebuchet MS" w:hAnsi="Trebuchet MS" w:cs="Calibri"/>
          <w:lang w:val="pt-BR"/>
        </w:rPr>
        <w:t>experți</w:t>
      </w:r>
      <w:r w:rsidRPr="00680FD7">
        <w:rPr>
          <w:rFonts w:ascii="Trebuchet MS" w:hAnsi="Trebuchet MS" w:cs="Calibri"/>
          <w:lang w:val="pt-BR"/>
        </w:rPr>
        <w:t xml:space="preserve">, suplimentar </w:t>
      </w:r>
      <w:r w:rsidR="00454286" w:rsidRPr="00680FD7">
        <w:rPr>
          <w:rFonts w:ascii="Trebuchet MS" w:hAnsi="Trebuchet MS" w:cs="Calibri"/>
          <w:lang w:val="pt-BR"/>
        </w:rPr>
        <w:t>față</w:t>
      </w:r>
      <w:r w:rsidRPr="00680FD7">
        <w:rPr>
          <w:rFonts w:ascii="Trebuchet MS" w:hAnsi="Trebuchet MS" w:cs="Calibri"/>
          <w:lang w:val="pt-BR"/>
        </w:rPr>
        <w:t xml:space="preserve"> de rolurile solicitate. Nu se vor indica mai multe persoane pentru </w:t>
      </w:r>
      <w:r w:rsidR="008962C5" w:rsidRPr="00680FD7">
        <w:rPr>
          <w:rFonts w:ascii="Trebuchet MS" w:hAnsi="Trebuchet MS" w:cs="Calibri"/>
          <w:lang w:val="pt-BR"/>
        </w:rPr>
        <w:t>același</w:t>
      </w:r>
      <w:r w:rsidRPr="00680FD7">
        <w:rPr>
          <w:rFonts w:ascii="Trebuchet MS" w:hAnsi="Trebuchet MS" w:cs="Calibri"/>
          <w:lang w:val="pt-BR"/>
        </w:rPr>
        <w:t xml:space="preserve"> rol, considerându-se o ofertă alternativă.</w:t>
      </w:r>
    </w:p>
    <w:p w:rsidR="00AC319B" w:rsidRPr="00680FD7" w:rsidRDefault="00CC4570" w:rsidP="00CC4570">
      <w:pPr>
        <w:keepNext/>
        <w:keepLines/>
        <w:shd w:val="clear" w:color="auto" w:fill="FFFFFF"/>
        <w:tabs>
          <w:tab w:val="left" w:pos="162"/>
        </w:tabs>
        <w:spacing w:before="120" w:after="120"/>
        <w:jc w:val="both"/>
        <w:rPr>
          <w:rFonts w:ascii="Trebuchet MS" w:hAnsi="Trebuchet MS" w:cs="Calibri"/>
          <w:lang w:val="pt-BR"/>
        </w:rPr>
      </w:pPr>
      <w:r w:rsidRPr="00680FD7">
        <w:rPr>
          <w:rFonts w:ascii="Trebuchet MS" w:hAnsi="Trebuchet MS" w:cs="Calibri"/>
          <w:lang w:val="pt-BR"/>
        </w:rPr>
        <w:t xml:space="preserve">Pentru demonstrarea </w:t>
      </w:r>
      <w:r w:rsidR="0027398B" w:rsidRPr="00680FD7">
        <w:rPr>
          <w:rFonts w:ascii="Trebuchet MS" w:hAnsi="Trebuchet MS" w:cs="Calibri"/>
          <w:lang w:val="pt-BR"/>
        </w:rPr>
        <w:t>experienței</w:t>
      </w:r>
      <w:r w:rsidRPr="00680FD7">
        <w:rPr>
          <w:rFonts w:ascii="Trebuchet MS" w:hAnsi="Trebuchet MS" w:cs="Calibri"/>
          <w:lang w:val="pt-BR"/>
        </w:rPr>
        <w:t xml:space="preserve"> profesionale solicitate, </w:t>
      </w:r>
      <w:r w:rsidR="002D540B" w:rsidRPr="00680FD7">
        <w:rPr>
          <w:rFonts w:ascii="Trebuchet MS" w:hAnsi="Trebuchet MS" w:cs="Calibri"/>
          <w:lang w:val="pt-BR"/>
        </w:rPr>
        <w:t>Ofertanți</w:t>
      </w:r>
      <w:r w:rsidR="00454286" w:rsidRPr="00680FD7">
        <w:rPr>
          <w:rFonts w:ascii="Trebuchet MS" w:hAnsi="Trebuchet MS" w:cs="Calibri"/>
          <w:lang w:val="pt-BR"/>
        </w:rPr>
        <w:t>i</w:t>
      </w:r>
      <w:r w:rsidRPr="00680FD7">
        <w:rPr>
          <w:rFonts w:ascii="Trebuchet MS" w:hAnsi="Trebuchet MS" w:cs="Calibri"/>
          <w:lang w:val="pt-BR"/>
        </w:rPr>
        <w:t xml:space="preserve"> trebuie sa prezinte</w:t>
      </w:r>
      <w:r w:rsidR="003E7944" w:rsidRPr="00680FD7">
        <w:rPr>
          <w:rFonts w:ascii="Trebuchet MS" w:hAnsi="Trebuchet MS" w:cs="Calibri"/>
          <w:lang w:val="pt-BR"/>
        </w:rPr>
        <w:t xml:space="preserve"> în </w:t>
      </w:r>
      <w:r w:rsidRPr="00680FD7">
        <w:rPr>
          <w:rFonts w:ascii="Trebuchet MS" w:hAnsi="Trebuchet MS" w:cs="Calibri"/>
          <w:lang w:val="pt-BR"/>
        </w:rPr>
        <w:t>cadrul ofertei tehnice documente relevante cum ar fi: recomandări emise de beneficiarul final al proiectului, semnate sau contrasemnate de către autoritatea contractantă/beneficiarul privat</w:t>
      </w:r>
      <w:r w:rsidR="003E7944" w:rsidRPr="00680FD7">
        <w:rPr>
          <w:rFonts w:ascii="Trebuchet MS" w:hAnsi="Trebuchet MS" w:cs="Calibri"/>
          <w:lang w:val="pt-BR"/>
        </w:rPr>
        <w:t xml:space="preserve"> în </w:t>
      </w:r>
      <w:r w:rsidRPr="00680FD7">
        <w:rPr>
          <w:rFonts w:ascii="Trebuchet MS" w:hAnsi="Trebuchet MS" w:cs="Calibri"/>
          <w:lang w:val="pt-BR"/>
        </w:rPr>
        <w:t xml:space="preserve">calitate de beneficiar final al proiectului, documente de proiect contrasemnate de beneficiarul final al proiectului, alte documente oficiale similare din care să reiasă </w:t>
      </w:r>
      <w:r w:rsidR="00454286" w:rsidRPr="00680FD7">
        <w:rPr>
          <w:rFonts w:ascii="Trebuchet MS" w:hAnsi="Trebuchet MS" w:cs="Calibri"/>
          <w:lang w:val="pt-BR"/>
        </w:rPr>
        <w:t>informațiile</w:t>
      </w:r>
      <w:r w:rsidRPr="00680FD7">
        <w:rPr>
          <w:rFonts w:ascii="Trebuchet MS" w:hAnsi="Trebuchet MS" w:cs="Calibri"/>
          <w:lang w:val="pt-BR"/>
        </w:rPr>
        <w:t xml:space="preserve"> solicitate. </w:t>
      </w:r>
    </w:p>
    <w:p w:rsidR="00AC319B" w:rsidRPr="00680FD7" w:rsidRDefault="00AC319B" w:rsidP="00AC319B">
      <w:pPr>
        <w:keepNext/>
        <w:keepLines/>
        <w:shd w:val="clear" w:color="auto" w:fill="FFFFFF"/>
        <w:tabs>
          <w:tab w:val="left" w:pos="162"/>
        </w:tabs>
        <w:spacing w:before="120" w:after="120"/>
        <w:jc w:val="both"/>
        <w:rPr>
          <w:rFonts w:ascii="Trebuchet MS" w:hAnsi="Trebuchet MS" w:cs="Arial"/>
          <w:lang w:val="pt-BR"/>
        </w:rPr>
      </w:pPr>
      <w:r w:rsidRPr="00680FD7">
        <w:rPr>
          <w:rFonts w:ascii="Trebuchet MS" w:hAnsi="Trebuchet MS" w:cs="Arial"/>
          <w:lang w:val="pt-BR"/>
        </w:rPr>
        <w:t xml:space="preserve">Nu se vor lua în considerare proiectele implementate în cadrul organizației ofertantului </w:t>
      </w:r>
      <w:r w:rsidR="004C203E" w:rsidRPr="00680FD7">
        <w:rPr>
          <w:rFonts w:ascii="Trebuchet MS" w:hAnsi="Trebuchet MS" w:cs="Arial"/>
          <w:lang w:val="pt-BR"/>
        </w:rPr>
        <w:t>și</w:t>
      </w:r>
      <w:r w:rsidRPr="00680FD7">
        <w:rPr>
          <w:rFonts w:ascii="Trebuchet MS" w:hAnsi="Trebuchet MS" w:cs="Arial"/>
          <w:lang w:val="pt-BR"/>
        </w:rPr>
        <w:t xml:space="preserve"> care au ca beneficiar final însu</w:t>
      </w:r>
      <w:r w:rsidR="004C203E" w:rsidRPr="00680FD7">
        <w:rPr>
          <w:rFonts w:ascii="Trebuchet MS" w:hAnsi="Trebuchet MS" w:cs="Arial"/>
          <w:lang w:val="pt-BR"/>
        </w:rPr>
        <w:t>și</w:t>
      </w:r>
      <w:r w:rsidRPr="00680FD7">
        <w:rPr>
          <w:rFonts w:ascii="Trebuchet MS" w:hAnsi="Trebuchet MS" w:cs="Arial"/>
          <w:lang w:val="pt-BR"/>
        </w:rPr>
        <w:t xml:space="preserve"> ofertantul, ci doar acele proiecte implementate pentru instituții/beneficiari privați ca entități terțe, în baza unor contracte de furnizare/prestare de servicii similare.</w:t>
      </w:r>
    </w:p>
    <w:p w:rsidR="00CC4570" w:rsidRPr="00680FD7" w:rsidRDefault="00CC4570" w:rsidP="00CC4570">
      <w:pPr>
        <w:keepNext/>
        <w:keepLines/>
        <w:shd w:val="clear" w:color="auto" w:fill="FFFFFF"/>
        <w:tabs>
          <w:tab w:val="left" w:pos="162"/>
        </w:tabs>
        <w:spacing w:before="120" w:after="120"/>
        <w:jc w:val="both"/>
        <w:rPr>
          <w:rFonts w:ascii="Trebuchet MS" w:hAnsi="Trebuchet MS" w:cs="Calibri"/>
          <w:lang w:val="pt-BR"/>
        </w:rPr>
      </w:pPr>
      <w:r w:rsidRPr="00680FD7">
        <w:rPr>
          <w:rFonts w:ascii="Trebuchet MS" w:hAnsi="Trebuchet MS" w:cs="Calibri"/>
          <w:lang w:val="pt-BR"/>
        </w:rPr>
        <w:t xml:space="preserve">Pentru fiecare document propus, se va prezenta o persoana de contact din partea beneficiarului final al proiectului (nume, </w:t>
      </w:r>
      <w:r w:rsidR="00454286" w:rsidRPr="00680FD7">
        <w:rPr>
          <w:rFonts w:ascii="Trebuchet MS" w:hAnsi="Trebuchet MS" w:cs="Calibri"/>
          <w:lang w:val="pt-BR"/>
        </w:rPr>
        <w:t>poziție</w:t>
      </w:r>
      <w:r w:rsidRPr="00680FD7">
        <w:rPr>
          <w:rFonts w:ascii="Trebuchet MS" w:hAnsi="Trebuchet MS" w:cs="Calibri"/>
          <w:lang w:val="pt-BR"/>
        </w:rPr>
        <w:t>, adresa de mail, număr de telefon),</w:t>
      </w:r>
      <w:r w:rsidR="003E7944" w:rsidRPr="00680FD7">
        <w:rPr>
          <w:rFonts w:ascii="Trebuchet MS" w:hAnsi="Trebuchet MS" w:cs="Calibri"/>
          <w:lang w:val="pt-BR"/>
        </w:rPr>
        <w:t xml:space="preserve"> în </w:t>
      </w:r>
      <w:r w:rsidRPr="00680FD7">
        <w:rPr>
          <w:rFonts w:ascii="Trebuchet MS" w:hAnsi="Trebuchet MS" w:cs="Calibri"/>
          <w:lang w:val="pt-BR"/>
        </w:rPr>
        <w:t>măsura sa confirme cele prezentate</w:t>
      </w:r>
      <w:r w:rsidR="003E7944" w:rsidRPr="00680FD7">
        <w:rPr>
          <w:rFonts w:ascii="Trebuchet MS" w:hAnsi="Trebuchet MS" w:cs="Calibri"/>
          <w:lang w:val="pt-BR"/>
        </w:rPr>
        <w:t xml:space="preserve"> în </w:t>
      </w:r>
      <w:r w:rsidRPr="00680FD7">
        <w:rPr>
          <w:rFonts w:ascii="Trebuchet MS" w:hAnsi="Trebuchet MS" w:cs="Calibri"/>
          <w:lang w:val="pt-BR"/>
        </w:rPr>
        <w:t>recomandări (sau alte documente justificative relevante)</w:t>
      </w:r>
      <w:r w:rsidR="00AC319B" w:rsidRPr="00680FD7">
        <w:rPr>
          <w:rFonts w:ascii="Trebuchet MS" w:hAnsi="Trebuchet MS" w:cs="Arial"/>
          <w:lang w:val="pt-BR"/>
        </w:rPr>
        <w:t xml:space="preserve">sau </w:t>
      </w:r>
      <w:r w:rsidR="00454286" w:rsidRPr="00680FD7">
        <w:rPr>
          <w:rFonts w:ascii="Trebuchet MS" w:hAnsi="Trebuchet MS" w:cs="Arial"/>
          <w:lang w:val="pt-BR"/>
        </w:rPr>
        <w:t>aceste</w:t>
      </w:r>
      <w:r w:rsidR="00AC319B" w:rsidRPr="00680FD7">
        <w:rPr>
          <w:rFonts w:ascii="Trebuchet MS" w:hAnsi="Trebuchet MS" w:cs="Arial"/>
          <w:lang w:val="pt-BR"/>
        </w:rPr>
        <w:t xml:space="preserve"> informații trebuie să reiasă din evaluarea documentului propus. Documentele de recomandare care nu dețin numele în clar, calitatea/poziția din cadrul organizației din postura în care semnează persoana respectivă documentul, precum </w:t>
      </w:r>
      <w:r w:rsidR="004C203E" w:rsidRPr="00680FD7">
        <w:rPr>
          <w:rFonts w:ascii="Trebuchet MS" w:hAnsi="Trebuchet MS" w:cs="Arial"/>
          <w:lang w:val="pt-BR"/>
        </w:rPr>
        <w:t>și</w:t>
      </w:r>
      <w:r w:rsidR="00AC319B" w:rsidRPr="00680FD7">
        <w:rPr>
          <w:rFonts w:ascii="Trebuchet MS" w:hAnsi="Trebuchet MS" w:cs="Arial"/>
          <w:lang w:val="pt-BR"/>
        </w:rPr>
        <w:t xml:space="preserve"> datele de identificare </w:t>
      </w:r>
      <w:r w:rsidR="004C203E" w:rsidRPr="00680FD7">
        <w:rPr>
          <w:rFonts w:ascii="Trebuchet MS" w:hAnsi="Trebuchet MS" w:cs="Arial"/>
          <w:lang w:val="pt-BR"/>
        </w:rPr>
        <w:t>și</w:t>
      </w:r>
      <w:r w:rsidR="00AC319B" w:rsidRPr="00680FD7">
        <w:rPr>
          <w:rFonts w:ascii="Trebuchet MS" w:hAnsi="Trebuchet MS" w:cs="Arial"/>
          <w:lang w:val="pt-BR"/>
        </w:rPr>
        <w:t xml:space="preserve"> de contact ale </w:t>
      </w:r>
      <w:r w:rsidR="0045201F" w:rsidRPr="00680FD7">
        <w:rPr>
          <w:rFonts w:ascii="Trebuchet MS" w:hAnsi="Trebuchet MS" w:cs="Arial"/>
          <w:lang w:val="pt-BR"/>
        </w:rPr>
        <w:t>Autorității</w:t>
      </w:r>
      <w:r w:rsidR="00AC319B" w:rsidRPr="00680FD7">
        <w:rPr>
          <w:rFonts w:ascii="Trebuchet MS" w:hAnsi="Trebuchet MS" w:cs="Arial"/>
          <w:lang w:val="pt-BR"/>
        </w:rPr>
        <w:t xml:space="preserve"> contractante/beneficiarului privat, nu vor fi luate în considerare.</w:t>
      </w:r>
    </w:p>
    <w:p w:rsidR="00CC4570" w:rsidRPr="00680FD7" w:rsidRDefault="00CC4570" w:rsidP="00CC4570">
      <w:pPr>
        <w:keepNext/>
        <w:keepLines/>
        <w:shd w:val="clear" w:color="auto" w:fill="FFFFFF"/>
        <w:tabs>
          <w:tab w:val="left" w:pos="162"/>
        </w:tabs>
        <w:spacing w:before="120" w:after="120"/>
        <w:jc w:val="both"/>
        <w:rPr>
          <w:rFonts w:ascii="Trebuchet MS" w:hAnsi="Trebuchet MS" w:cs="Calibri"/>
          <w:lang w:val="pt-BR"/>
        </w:rPr>
      </w:pPr>
      <w:r w:rsidRPr="00680FD7">
        <w:rPr>
          <w:rFonts w:ascii="Trebuchet MS" w:hAnsi="Trebuchet MS" w:cs="Calibri"/>
          <w:lang w:val="pt-BR"/>
        </w:rPr>
        <w:t xml:space="preserve">In urma verificării </w:t>
      </w:r>
      <w:r w:rsidR="002D540B" w:rsidRPr="00680FD7">
        <w:rPr>
          <w:rFonts w:ascii="Trebuchet MS" w:hAnsi="Trebuchet MS" w:cs="Calibri"/>
          <w:lang w:val="pt-BR"/>
        </w:rPr>
        <w:t>exactitățiiinformațiilor</w:t>
      </w:r>
      <w:r w:rsidR="004C203E" w:rsidRPr="00680FD7">
        <w:rPr>
          <w:rFonts w:ascii="Trebuchet MS" w:hAnsi="Trebuchet MS" w:cs="Calibri"/>
          <w:lang w:val="pt-BR"/>
        </w:rPr>
        <w:t>și</w:t>
      </w:r>
      <w:r w:rsidRPr="00680FD7">
        <w:rPr>
          <w:rFonts w:ascii="Trebuchet MS" w:hAnsi="Trebuchet MS" w:cs="Calibri"/>
          <w:lang w:val="pt-BR"/>
        </w:rPr>
        <w:t xml:space="preserve"> a dovezilor furnizate de către </w:t>
      </w:r>
      <w:r w:rsidR="002D540B" w:rsidRPr="00680FD7">
        <w:rPr>
          <w:rFonts w:ascii="Trebuchet MS" w:hAnsi="Trebuchet MS" w:cs="Calibri"/>
          <w:lang w:val="pt-BR"/>
        </w:rPr>
        <w:t>ofertanți</w:t>
      </w:r>
      <w:r w:rsidRPr="00680FD7">
        <w:rPr>
          <w:rFonts w:ascii="Trebuchet MS" w:hAnsi="Trebuchet MS" w:cs="Calibri"/>
          <w:lang w:val="pt-BR"/>
        </w:rPr>
        <w:t xml:space="preserve">, autoritatea contractantă poate solicita </w:t>
      </w:r>
      <w:r w:rsidR="004C203E" w:rsidRPr="00680FD7">
        <w:rPr>
          <w:rFonts w:ascii="Trebuchet MS" w:hAnsi="Trebuchet MS" w:cs="Calibri"/>
          <w:lang w:val="pt-BR"/>
        </w:rPr>
        <w:t>și</w:t>
      </w:r>
      <w:r w:rsidRPr="00680FD7">
        <w:rPr>
          <w:rFonts w:ascii="Trebuchet MS" w:hAnsi="Trebuchet MS" w:cs="Calibri"/>
          <w:lang w:val="pt-BR"/>
        </w:rPr>
        <w:t xml:space="preserve"> alte documente/</w:t>
      </w:r>
      <w:r w:rsidR="002D540B" w:rsidRPr="00680FD7">
        <w:rPr>
          <w:rFonts w:ascii="Trebuchet MS" w:hAnsi="Trebuchet MS" w:cs="Calibri"/>
          <w:lang w:val="pt-BR"/>
        </w:rPr>
        <w:t>informații</w:t>
      </w:r>
      <w:r w:rsidRPr="00680FD7">
        <w:rPr>
          <w:rFonts w:ascii="Trebuchet MS" w:hAnsi="Trebuchet MS" w:cs="Calibri"/>
          <w:lang w:val="pt-BR"/>
        </w:rPr>
        <w:t xml:space="preserve"> care să clarifice </w:t>
      </w:r>
      <w:r w:rsidR="0027398B" w:rsidRPr="00680FD7">
        <w:rPr>
          <w:rFonts w:ascii="Trebuchet MS" w:hAnsi="Trebuchet MS" w:cs="Calibri"/>
          <w:lang w:val="pt-BR"/>
        </w:rPr>
        <w:t>Experiența</w:t>
      </w:r>
      <w:r w:rsidRPr="00680FD7">
        <w:rPr>
          <w:rFonts w:ascii="Trebuchet MS" w:hAnsi="Trebuchet MS" w:cs="Calibri"/>
          <w:lang w:val="pt-BR"/>
        </w:rPr>
        <w:t xml:space="preserve"> profesionala solicitata. De asemenea, autoritatea contractantă </w:t>
      </w:r>
      <w:r w:rsidR="002D540B" w:rsidRPr="00680FD7">
        <w:rPr>
          <w:rFonts w:ascii="Trebuchet MS" w:hAnsi="Trebuchet MS" w:cs="Calibri"/>
          <w:lang w:val="pt-BR"/>
        </w:rPr>
        <w:t>își</w:t>
      </w:r>
      <w:r w:rsidRPr="00680FD7">
        <w:rPr>
          <w:rFonts w:ascii="Trebuchet MS" w:hAnsi="Trebuchet MS" w:cs="Calibri"/>
          <w:lang w:val="pt-BR"/>
        </w:rPr>
        <w:t xml:space="preserve"> rezerva dreptul de a contacta beneficiarii finali ai proiectelor prezentate la </w:t>
      </w:r>
      <w:r w:rsidR="0027398B" w:rsidRPr="00680FD7">
        <w:rPr>
          <w:rFonts w:ascii="Trebuchet MS" w:hAnsi="Trebuchet MS" w:cs="Calibri"/>
          <w:lang w:val="pt-BR"/>
        </w:rPr>
        <w:t>Experiența</w:t>
      </w:r>
      <w:r w:rsidRPr="00680FD7">
        <w:rPr>
          <w:rFonts w:ascii="Trebuchet MS" w:hAnsi="Trebuchet MS" w:cs="Calibri"/>
          <w:lang w:val="pt-BR"/>
        </w:rPr>
        <w:t xml:space="preserve"> profesionala,</w:t>
      </w:r>
      <w:r w:rsidR="003E7944" w:rsidRPr="00680FD7">
        <w:rPr>
          <w:rFonts w:ascii="Trebuchet MS" w:hAnsi="Trebuchet MS" w:cs="Calibri"/>
          <w:lang w:val="pt-BR"/>
        </w:rPr>
        <w:t xml:space="preserve"> în </w:t>
      </w:r>
      <w:r w:rsidRPr="00680FD7">
        <w:rPr>
          <w:rFonts w:ascii="Trebuchet MS" w:hAnsi="Trebuchet MS" w:cs="Calibri"/>
          <w:lang w:val="pt-BR"/>
        </w:rPr>
        <w:t xml:space="preserve">vedere confirmării celor prezentate de către </w:t>
      </w:r>
      <w:r w:rsidR="002D540B" w:rsidRPr="00680FD7">
        <w:rPr>
          <w:rFonts w:ascii="Trebuchet MS" w:hAnsi="Trebuchet MS" w:cs="Calibri"/>
          <w:lang w:val="pt-BR"/>
        </w:rPr>
        <w:t>ofertanți</w:t>
      </w:r>
      <w:r w:rsidRPr="00680FD7">
        <w:rPr>
          <w:rFonts w:ascii="Trebuchet MS" w:hAnsi="Trebuchet MS" w:cs="Calibri"/>
          <w:lang w:val="pt-BR"/>
        </w:rPr>
        <w:t>.</w:t>
      </w:r>
    </w:p>
    <w:p w:rsidR="00CC4570" w:rsidRPr="00680FD7" w:rsidRDefault="00CC4570" w:rsidP="00CC4570">
      <w:pPr>
        <w:keepNext/>
        <w:keepLines/>
        <w:spacing w:before="120" w:after="120"/>
        <w:jc w:val="both"/>
        <w:rPr>
          <w:rFonts w:ascii="Trebuchet MS" w:hAnsi="Trebuchet MS" w:cs="Calibri"/>
          <w:lang w:val="pt-BR"/>
        </w:rPr>
      </w:pPr>
      <w:r w:rsidRPr="00680FD7">
        <w:rPr>
          <w:rFonts w:ascii="Trebuchet MS" w:hAnsi="Trebuchet MS" w:cs="Calibri"/>
          <w:lang w:val="pt-BR"/>
        </w:rPr>
        <w:lastRenderedPageBreak/>
        <w:t xml:space="preserve">Punctajul va fi acordat numai pentru proiectele sau contractele pentru care documentele prezentate dovedesc </w:t>
      </w:r>
      <w:r w:rsidR="0027398B" w:rsidRPr="00680FD7">
        <w:rPr>
          <w:rFonts w:ascii="Trebuchet MS" w:hAnsi="Trebuchet MS" w:cs="Calibri"/>
          <w:lang w:val="pt-BR"/>
        </w:rPr>
        <w:t>Experiența</w:t>
      </w:r>
      <w:r w:rsidRPr="00680FD7">
        <w:rPr>
          <w:rFonts w:ascii="Trebuchet MS" w:hAnsi="Trebuchet MS" w:cs="Calibri"/>
          <w:lang w:val="pt-BR"/>
        </w:rPr>
        <w:t xml:space="preserve"> similară solicitata pentru fiecare persoana propusa pentru o anumita poziţie de expert.</w:t>
      </w:r>
    </w:p>
    <w:p w:rsidR="00CC4570" w:rsidRPr="00680FD7" w:rsidRDefault="00CC4570" w:rsidP="00CC4570">
      <w:pPr>
        <w:keepNext/>
        <w:keepLines/>
        <w:shd w:val="clear" w:color="auto" w:fill="FFFFFF"/>
        <w:tabs>
          <w:tab w:val="left" w:pos="162"/>
        </w:tabs>
        <w:spacing w:before="120" w:after="120"/>
        <w:jc w:val="both"/>
        <w:rPr>
          <w:rFonts w:ascii="Trebuchet MS" w:hAnsi="Trebuchet MS" w:cs="Calibri"/>
          <w:b/>
          <w:lang w:val="pt-BR"/>
        </w:rPr>
      </w:pPr>
      <w:r w:rsidRPr="00680FD7">
        <w:rPr>
          <w:rFonts w:ascii="Trebuchet MS" w:hAnsi="Trebuchet MS" w:cs="Calibri"/>
          <w:b/>
          <w:lang w:val="pt-BR"/>
        </w:rPr>
        <w:t xml:space="preserve">Factorul de evaluare 3. Descrierea </w:t>
      </w:r>
      <w:r w:rsidR="002D540B" w:rsidRPr="00680FD7">
        <w:rPr>
          <w:rFonts w:ascii="Trebuchet MS" w:hAnsi="Trebuchet MS" w:cs="Calibri"/>
          <w:b/>
          <w:lang w:val="pt-BR"/>
        </w:rPr>
        <w:t>modalității</w:t>
      </w:r>
      <w:r w:rsidRPr="00680FD7">
        <w:rPr>
          <w:rFonts w:ascii="Trebuchet MS" w:hAnsi="Trebuchet MS" w:cs="Calibri"/>
          <w:b/>
          <w:lang w:val="pt-BR"/>
        </w:rPr>
        <w:t xml:space="preserve"> de punctare a factorului de evaluare "Propunerea tehnică -Demonstrarea unei metodologii adecvate de implementare a contractului, precum </w:t>
      </w:r>
      <w:r w:rsidR="004C203E" w:rsidRPr="00680FD7">
        <w:rPr>
          <w:rFonts w:ascii="Trebuchet MS" w:hAnsi="Trebuchet MS" w:cs="Calibri"/>
          <w:b/>
          <w:lang w:val="pt-BR"/>
        </w:rPr>
        <w:t>și</w:t>
      </w:r>
      <w:r w:rsidRPr="00680FD7">
        <w:rPr>
          <w:rFonts w:ascii="Trebuchet MS" w:hAnsi="Trebuchet MS" w:cs="Calibri"/>
          <w:b/>
          <w:lang w:val="pt-BR"/>
        </w:rPr>
        <w:t xml:space="preserve"> o planificare adecvată a resurselor umane </w:t>
      </w:r>
      <w:r w:rsidR="004C203E" w:rsidRPr="00680FD7">
        <w:rPr>
          <w:rFonts w:ascii="Trebuchet MS" w:hAnsi="Trebuchet MS" w:cs="Calibri"/>
          <w:b/>
          <w:lang w:val="pt-BR"/>
        </w:rPr>
        <w:t>și</w:t>
      </w:r>
      <w:r w:rsidRPr="00680FD7">
        <w:rPr>
          <w:rFonts w:ascii="Trebuchet MS" w:hAnsi="Trebuchet MS" w:cs="Calibri"/>
          <w:b/>
          <w:lang w:val="pt-BR"/>
        </w:rPr>
        <w:t xml:space="preserve"> a </w:t>
      </w:r>
      <w:r w:rsidR="00872FDA" w:rsidRPr="00680FD7">
        <w:rPr>
          <w:rFonts w:ascii="Trebuchet MS" w:hAnsi="Trebuchet MS" w:cs="Calibri"/>
          <w:b/>
          <w:lang w:val="pt-BR"/>
        </w:rPr>
        <w:t>activități</w:t>
      </w:r>
      <w:r w:rsidRPr="00680FD7">
        <w:rPr>
          <w:rFonts w:ascii="Trebuchet MS" w:hAnsi="Trebuchet MS" w:cs="Calibri"/>
          <w:b/>
          <w:lang w:val="pt-BR"/>
        </w:rPr>
        <w:t>lor</w:t>
      </w:r>
    </w:p>
    <w:p w:rsidR="00CC4570" w:rsidRPr="00680FD7" w:rsidRDefault="00CC4570" w:rsidP="00CC4570">
      <w:pPr>
        <w:keepNext/>
        <w:keepLines/>
        <w:shd w:val="clear" w:color="auto" w:fill="FFFFFF"/>
        <w:tabs>
          <w:tab w:val="left" w:pos="162"/>
        </w:tabs>
        <w:spacing w:before="120" w:after="120"/>
        <w:jc w:val="both"/>
        <w:rPr>
          <w:rFonts w:ascii="Trebuchet MS" w:hAnsi="Trebuchet MS" w:cs="Calibri"/>
          <w:lang w:val="pt-BR"/>
        </w:rPr>
      </w:pPr>
      <w:r w:rsidRPr="00680FD7">
        <w:rPr>
          <w:rFonts w:ascii="Trebuchet MS" w:hAnsi="Trebuchet MS" w:cs="Calibri"/>
          <w:lang w:val="pt-BR"/>
        </w:rPr>
        <w:t xml:space="preserve">Punctajul total maxim ce poate fi acordat pentru acest criteriu este de 20 puncte (pondere 20%), </w:t>
      </w:r>
      <w:r w:rsidR="002D540B" w:rsidRPr="00680FD7">
        <w:rPr>
          <w:rFonts w:ascii="Trebuchet MS" w:hAnsi="Trebuchet MS" w:cs="Calibri"/>
          <w:lang w:val="pt-BR"/>
        </w:rPr>
        <w:t>obținute</w:t>
      </w:r>
      <w:r w:rsidRPr="00680FD7">
        <w:rPr>
          <w:rFonts w:ascii="Trebuchet MS" w:hAnsi="Trebuchet MS" w:cs="Calibri"/>
          <w:lang w:val="pt-BR"/>
        </w:rPr>
        <w:t xml:space="preserve"> prin însumarea punctajelor celor 3 subcriterii care sunt prezentate în continuare.</w:t>
      </w:r>
    </w:p>
    <w:tbl>
      <w:tblPr>
        <w:tblW w:w="0" w:type="auto"/>
        <w:tblLook w:val="04A0"/>
      </w:tblPr>
      <w:tblGrid>
        <w:gridCol w:w="7526"/>
        <w:gridCol w:w="1281"/>
        <w:gridCol w:w="972"/>
      </w:tblGrid>
      <w:tr w:rsidR="00E85E38" w:rsidRPr="00680FD7" w:rsidTr="00860587">
        <w:tc>
          <w:tcPr>
            <w:tcW w:w="0" w:type="auto"/>
            <w:gridSpan w:val="3"/>
            <w:tcBorders>
              <w:top w:val="single" w:sz="4" w:space="0" w:color="auto"/>
              <w:left w:val="single" w:sz="4" w:space="0" w:color="auto"/>
              <w:bottom w:val="single" w:sz="4" w:space="0" w:color="auto"/>
              <w:right w:val="single" w:sz="4" w:space="0" w:color="auto"/>
            </w:tcBorders>
            <w:shd w:val="clear" w:color="auto" w:fill="FFFFFF"/>
          </w:tcPr>
          <w:p w:rsidR="00225B07" w:rsidRPr="00680FD7" w:rsidRDefault="00225B07" w:rsidP="003C6A62">
            <w:pPr>
              <w:keepNext/>
              <w:keepLines/>
              <w:spacing w:before="120" w:after="120"/>
              <w:jc w:val="both"/>
              <w:rPr>
                <w:rFonts w:ascii="Trebuchet MS" w:hAnsi="Trebuchet MS" w:cs="Calibri"/>
                <w:lang w:val="pt-BR"/>
              </w:rPr>
            </w:pPr>
            <w:r w:rsidRPr="00680FD7">
              <w:rPr>
                <w:rFonts w:ascii="Trebuchet MS" w:hAnsi="Trebuchet MS" w:cs="Calibri"/>
                <w:b/>
                <w:lang w:val="pt-BR"/>
              </w:rPr>
              <w:t>F3.1 Abordarea metodologica propusă pentru implementarea contractului</w:t>
            </w:r>
          </w:p>
        </w:tc>
      </w:tr>
      <w:tr w:rsidR="00E85E38" w:rsidRPr="00680FD7" w:rsidTr="003C6A62">
        <w:tc>
          <w:tcPr>
            <w:tcW w:w="0" w:type="auto"/>
            <w:tcBorders>
              <w:top w:val="single" w:sz="4" w:space="0" w:color="auto"/>
              <w:left w:val="single" w:sz="4" w:space="0" w:color="auto"/>
              <w:bottom w:val="single" w:sz="4" w:space="0" w:color="auto"/>
              <w:right w:val="single" w:sz="4" w:space="0" w:color="auto"/>
            </w:tcBorders>
            <w:shd w:val="clear" w:color="auto" w:fill="FFFFFF"/>
          </w:tcPr>
          <w:p w:rsidR="00225B07" w:rsidRPr="00680FD7" w:rsidRDefault="00225B07" w:rsidP="00225B07">
            <w:pPr>
              <w:keepNext/>
              <w:keepLines/>
              <w:spacing w:before="120" w:after="120"/>
              <w:jc w:val="both"/>
              <w:rPr>
                <w:rFonts w:ascii="Trebuchet MS" w:hAnsi="Trebuchet MS" w:cs="Calibri"/>
                <w:spacing w:val="-4"/>
                <w:lang w:val="pt-BR"/>
              </w:rPr>
            </w:pPr>
            <w:r w:rsidRPr="00680FD7">
              <w:rPr>
                <w:rFonts w:ascii="Trebuchet MS" w:hAnsi="Trebuchet MS" w:cs="Calibri"/>
                <w:spacing w:val="-4"/>
                <w:lang w:val="pt-BR"/>
              </w:rPr>
              <w:t xml:space="preserve">Linii directoare: </w:t>
            </w:r>
            <w:r w:rsidR="000001BB" w:rsidRPr="00680FD7">
              <w:rPr>
                <w:rFonts w:ascii="Trebuchet MS" w:hAnsi="Trebuchet MS" w:cs="Calibri"/>
                <w:spacing w:val="-4"/>
                <w:lang w:val="pt-BR"/>
              </w:rPr>
              <w:t xml:space="preserve">se va analiza </w:t>
            </w:r>
            <w:r w:rsidR="002D540B" w:rsidRPr="00680FD7">
              <w:rPr>
                <w:rFonts w:ascii="Trebuchet MS" w:hAnsi="Trebuchet MS" w:cs="Calibri"/>
                <w:spacing w:val="-4"/>
                <w:lang w:val="pt-BR"/>
              </w:rPr>
              <w:t>informația</w:t>
            </w:r>
            <w:r w:rsidR="000001BB" w:rsidRPr="00680FD7">
              <w:rPr>
                <w:rFonts w:ascii="Trebuchet MS" w:hAnsi="Trebuchet MS" w:cs="Calibri"/>
                <w:spacing w:val="-4"/>
                <w:lang w:val="pt-BR"/>
              </w:rPr>
              <w:t xml:space="preserve"> furnizată în Formularul de propunere tehnica - </w:t>
            </w:r>
            <w:r w:rsidR="002D540B" w:rsidRPr="00680FD7">
              <w:rPr>
                <w:rFonts w:ascii="Trebuchet MS" w:hAnsi="Trebuchet MS" w:cs="Calibri"/>
                <w:spacing w:val="-4"/>
                <w:lang w:val="pt-BR"/>
              </w:rPr>
              <w:t>secțiunea</w:t>
            </w:r>
            <w:r w:rsidR="000001BB" w:rsidRPr="00680FD7">
              <w:rPr>
                <w:rFonts w:ascii="Trebuchet MS" w:hAnsi="Trebuchet MS" w:cs="Calibri"/>
                <w:spacing w:val="-4"/>
                <w:lang w:val="pt-BR"/>
              </w:rPr>
              <w:t xml:space="preserve"> 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225B07" w:rsidRPr="00680FD7" w:rsidRDefault="00225B07" w:rsidP="00225B07">
            <w:pPr>
              <w:keepNext/>
              <w:keepLines/>
              <w:spacing w:before="120" w:after="120"/>
              <w:jc w:val="both"/>
              <w:rPr>
                <w:rFonts w:ascii="Trebuchet MS" w:hAnsi="Trebuchet MS" w:cs="Calibri"/>
                <w:spacing w:val="-5"/>
                <w:lang w:val="pt-BR"/>
              </w:rPr>
            </w:pPr>
            <w:r w:rsidRPr="00680FD7">
              <w:rPr>
                <w:rFonts w:ascii="Trebuchet MS" w:hAnsi="Trebuchet MS" w:cs="Calibri"/>
                <w:spacing w:val="-5"/>
                <w:lang w:val="pt-BR"/>
              </w:rPr>
              <w:t>Calificative</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225B07" w:rsidRPr="00680FD7" w:rsidRDefault="00225B07" w:rsidP="00225B07">
            <w:pPr>
              <w:keepNext/>
              <w:keepLines/>
              <w:spacing w:before="120" w:after="120"/>
              <w:jc w:val="both"/>
              <w:rPr>
                <w:rFonts w:ascii="Trebuchet MS" w:hAnsi="Trebuchet MS" w:cs="Calibri"/>
                <w:lang w:val="pt-BR"/>
              </w:rPr>
            </w:pPr>
            <w:r w:rsidRPr="00680FD7">
              <w:rPr>
                <w:rFonts w:ascii="Trebuchet MS" w:hAnsi="Trebuchet MS" w:cs="Calibri"/>
                <w:lang w:val="pt-BR"/>
              </w:rPr>
              <w:t>Punctaj</w:t>
            </w:r>
          </w:p>
        </w:tc>
      </w:tr>
      <w:tr w:rsidR="00E85E38" w:rsidRPr="00680FD7" w:rsidTr="003C6A62">
        <w:tc>
          <w:tcPr>
            <w:tcW w:w="0" w:type="auto"/>
            <w:tcBorders>
              <w:top w:val="single" w:sz="4" w:space="0" w:color="auto"/>
              <w:left w:val="single" w:sz="4" w:space="0" w:color="auto"/>
              <w:bottom w:val="single" w:sz="4" w:space="0" w:color="auto"/>
              <w:right w:val="single" w:sz="4" w:space="0" w:color="auto"/>
            </w:tcBorders>
            <w:shd w:val="clear" w:color="auto" w:fill="FFFFFF"/>
          </w:tcPr>
          <w:p w:rsidR="00225B07" w:rsidRPr="00680FD7" w:rsidRDefault="00225B07" w:rsidP="00225B07">
            <w:pPr>
              <w:keepNext/>
              <w:keepLines/>
              <w:spacing w:before="120" w:after="120"/>
              <w:jc w:val="both"/>
              <w:rPr>
                <w:rFonts w:ascii="Trebuchet MS" w:hAnsi="Trebuchet MS" w:cs="Calibri"/>
                <w:lang w:val="pt-BR"/>
              </w:rPr>
            </w:pPr>
            <w:r w:rsidRPr="00680FD7">
              <w:rPr>
                <w:rFonts w:ascii="Trebuchet MS" w:hAnsi="Trebuchet MS" w:cs="Calibri"/>
                <w:spacing w:val="-5"/>
                <w:lang w:val="pt-BR"/>
              </w:rPr>
              <w:t xml:space="preserve">Abordarea propusă se bazează în mare măsură pe o serie de metodologii, metode </w:t>
            </w:r>
            <w:r w:rsidR="004C203E" w:rsidRPr="00680FD7">
              <w:rPr>
                <w:rFonts w:ascii="Trebuchet MS" w:hAnsi="Trebuchet MS" w:cs="Calibri"/>
                <w:spacing w:val="-5"/>
                <w:lang w:val="pt-BR"/>
              </w:rPr>
              <w:t>și</w:t>
            </w:r>
            <w:r w:rsidRPr="00680FD7">
              <w:rPr>
                <w:rFonts w:ascii="Trebuchet MS" w:hAnsi="Trebuchet MS" w:cs="Calibri"/>
                <w:spacing w:val="-5"/>
                <w:lang w:val="pt-BR"/>
              </w:rPr>
              <w:t xml:space="preserve">/sau instrumente testate, recunoscute </w:t>
            </w:r>
            <w:r w:rsidR="004C203E" w:rsidRPr="00680FD7">
              <w:rPr>
                <w:rFonts w:ascii="Trebuchet MS" w:hAnsi="Trebuchet MS" w:cs="Calibri"/>
                <w:spacing w:val="-5"/>
                <w:lang w:val="pt-BR"/>
              </w:rPr>
              <w:t>și</w:t>
            </w:r>
            <w:r w:rsidRPr="00680FD7">
              <w:rPr>
                <w:rFonts w:ascii="Trebuchet MS" w:hAnsi="Trebuchet MS" w:cs="Calibri"/>
                <w:spacing w:val="-5"/>
                <w:lang w:val="pt-BR"/>
              </w:rPr>
              <w:t xml:space="preserve"> care demonstrează o </w:t>
            </w:r>
            <w:r w:rsidRPr="00680FD7">
              <w:rPr>
                <w:rFonts w:ascii="Trebuchet MS" w:hAnsi="Trebuchet MS" w:cs="Calibri"/>
                <w:spacing w:val="-2"/>
                <w:lang w:val="pt-BR"/>
              </w:rPr>
              <w:t xml:space="preserve">foarte bună </w:t>
            </w:r>
            <w:r w:rsidR="002D540B" w:rsidRPr="00680FD7">
              <w:rPr>
                <w:rFonts w:ascii="Trebuchet MS" w:hAnsi="Trebuchet MS" w:cs="Calibri"/>
                <w:spacing w:val="-2"/>
                <w:lang w:val="pt-BR"/>
              </w:rPr>
              <w:t>înțelegere</w:t>
            </w:r>
            <w:r w:rsidRPr="00680FD7">
              <w:rPr>
                <w:rFonts w:ascii="Trebuchet MS" w:hAnsi="Trebuchet MS" w:cs="Calibri"/>
                <w:spacing w:val="-2"/>
                <w:lang w:val="pt-BR"/>
              </w:rPr>
              <w:t xml:space="preserve"> a contextului, respectiv a </w:t>
            </w:r>
            <w:r w:rsidR="002D540B" w:rsidRPr="00680FD7">
              <w:rPr>
                <w:rFonts w:ascii="Trebuchet MS" w:hAnsi="Trebuchet MS" w:cs="Calibri"/>
                <w:spacing w:val="-2"/>
                <w:lang w:val="pt-BR"/>
              </w:rPr>
              <w:t>particularității</w:t>
            </w:r>
            <w:r w:rsidRPr="00680FD7">
              <w:rPr>
                <w:rFonts w:ascii="Trebuchet MS" w:hAnsi="Trebuchet MS" w:cs="Calibri"/>
                <w:spacing w:val="-2"/>
                <w:lang w:val="pt-BR"/>
              </w:rPr>
              <w:t xml:space="preserve"> sarcinilor </w:t>
            </w:r>
            <w:r w:rsidRPr="00680FD7">
              <w:rPr>
                <w:rFonts w:ascii="Trebuchet MS" w:hAnsi="Trebuchet MS" w:cs="Calibri"/>
                <w:spacing w:val="-4"/>
                <w:lang w:val="pt-BR"/>
              </w:rPr>
              <w:t xml:space="preserve">stabilite în caietul de sarcini, în </w:t>
            </w:r>
            <w:r w:rsidR="002D540B" w:rsidRPr="00680FD7">
              <w:rPr>
                <w:rFonts w:ascii="Trebuchet MS" w:hAnsi="Trebuchet MS" w:cs="Calibri"/>
                <w:spacing w:val="-4"/>
                <w:lang w:val="pt-BR"/>
              </w:rPr>
              <w:t>corelație</w:t>
            </w:r>
            <w:r w:rsidRPr="00680FD7">
              <w:rPr>
                <w:rFonts w:ascii="Trebuchet MS" w:hAnsi="Trebuchet MS" w:cs="Calibri"/>
                <w:spacing w:val="-4"/>
                <w:lang w:val="pt-BR"/>
              </w:rPr>
              <w:t xml:space="preserve"> cu aspectele-cheie, precum si cu </w:t>
            </w:r>
            <w:r w:rsidRPr="00680FD7">
              <w:rPr>
                <w:rFonts w:ascii="Trebuchet MS" w:hAnsi="Trebuchet MS" w:cs="Calibri"/>
                <w:lang w:val="pt-BR"/>
              </w:rPr>
              <w:t>riscurile si ipotezele identificate.</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225B07" w:rsidRPr="00680FD7" w:rsidRDefault="00225B07" w:rsidP="00225B07">
            <w:pPr>
              <w:keepNext/>
              <w:keepLines/>
              <w:spacing w:before="120" w:after="120"/>
              <w:jc w:val="both"/>
              <w:rPr>
                <w:rFonts w:ascii="Trebuchet MS" w:hAnsi="Trebuchet MS" w:cs="Calibri"/>
                <w:lang w:val="pt-BR"/>
              </w:rPr>
            </w:pPr>
            <w:r w:rsidRPr="00680FD7">
              <w:rPr>
                <w:rFonts w:ascii="Trebuchet MS" w:hAnsi="Trebuchet MS" w:cs="Calibri"/>
                <w:spacing w:val="-2"/>
                <w:lang w:val="pt-BR"/>
              </w:rPr>
              <w:t>foarte bine</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225B07" w:rsidRPr="00680FD7" w:rsidRDefault="00225B07" w:rsidP="00225B07">
            <w:pPr>
              <w:keepNext/>
              <w:keepLines/>
              <w:spacing w:before="120" w:after="120"/>
              <w:jc w:val="both"/>
              <w:rPr>
                <w:rFonts w:ascii="Trebuchet MS" w:hAnsi="Trebuchet MS" w:cs="Calibri"/>
                <w:lang w:val="pt-BR"/>
              </w:rPr>
            </w:pPr>
            <w:r w:rsidRPr="00680FD7">
              <w:rPr>
                <w:rFonts w:ascii="Trebuchet MS" w:hAnsi="Trebuchet MS" w:cs="Calibri"/>
                <w:lang w:val="pt-BR"/>
              </w:rPr>
              <w:t>8 pct</w:t>
            </w:r>
          </w:p>
        </w:tc>
      </w:tr>
      <w:tr w:rsidR="00E85E38" w:rsidRPr="00680FD7" w:rsidTr="003C6A62">
        <w:tc>
          <w:tcPr>
            <w:tcW w:w="0" w:type="auto"/>
            <w:tcBorders>
              <w:top w:val="single" w:sz="4" w:space="0" w:color="auto"/>
              <w:left w:val="single" w:sz="4" w:space="0" w:color="auto"/>
              <w:bottom w:val="single" w:sz="4" w:space="0" w:color="auto"/>
              <w:right w:val="single" w:sz="4" w:space="0" w:color="auto"/>
            </w:tcBorders>
            <w:shd w:val="clear" w:color="auto" w:fill="FFFFFF"/>
          </w:tcPr>
          <w:p w:rsidR="00225B07" w:rsidRPr="00680FD7" w:rsidRDefault="00225B07" w:rsidP="00225B07">
            <w:pPr>
              <w:keepNext/>
              <w:keepLines/>
              <w:spacing w:before="120" w:after="120"/>
              <w:jc w:val="both"/>
              <w:rPr>
                <w:rFonts w:ascii="Trebuchet MS" w:hAnsi="Trebuchet MS" w:cs="Calibri"/>
                <w:lang w:val="pt-BR"/>
              </w:rPr>
            </w:pPr>
            <w:r w:rsidRPr="00680FD7">
              <w:rPr>
                <w:rFonts w:ascii="Trebuchet MS" w:hAnsi="Trebuchet MS" w:cs="Calibri"/>
                <w:spacing w:val="-3"/>
                <w:lang w:val="pt-BR"/>
              </w:rPr>
              <w:t xml:space="preserve">Abordarea propusa se bazează </w:t>
            </w:r>
            <w:r w:rsidR="002D540B" w:rsidRPr="00680FD7">
              <w:rPr>
                <w:rFonts w:ascii="Trebuchet MS" w:hAnsi="Trebuchet MS" w:cs="Calibri"/>
                <w:spacing w:val="-3"/>
                <w:lang w:val="pt-BR"/>
              </w:rPr>
              <w:t>parțial</w:t>
            </w:r>
            <w:r w:rsidRPr="00680FD7">
              <w:rPr>
                <w:rFonts w:ascii="Trebuchet MS" w:hAnsi="Trebuchet MS" w:cs="Calibri"/>
                <w:spacing w:val="-3"/>
                <w:lang w:val="pt-BR"/>
              </w:rPr>
              <w:t xml:space="preserve"> pe metodologii, metode </w:t>
            </w:r>
            <w:r w:rsidR="004C203E" w:rsidRPr="00680FD7">
              <w:rPr>
                <w:rFonts w:ascii="Trebuchet MS" w:hAnsi="Trebuchet MS" w:cs="Calibri"/>
                <w:spacing w:val="-3"/>
                <w:lang w:val="pt-BR"/>
              </w:rPr>
              <w:t>și</w:t>
            </w:r>
            <w:r w:rsidRPr="00680FD7">
              <w:rPr>
                <w:rFonts w:ascii="Trebuchet MS" w:hAnsi="Trebuchet MS" w:cs="Calibri"/>
                <w:spacing w:val="-3"/>
                <w:lang w:val="pt-BR"/>
              </w:rPr>
              <w:t xml:space="preserve">/sau instrumente testate, recunoscute </w:t>
            </w:r>
            <w:r w:rsidR="004C203E" w:rsidRPr="00680FD7">
              <w:rPr>
                <w:rFonts w:ascii="Trebuchet MS" w:hAnsi="Trebuchet MS" w:cs="Calibri"/>
                <w:spacing w:val="-3"/>
                <w:lang w:val="pt-BR"/>
              </w:rPr>
              <w:t>și</w:t>
            </w:r>
            <w:r w:rsidRPr="00680FD7">
              <w:rPr>
                <w:rFonts w:ascii="Trebuchet MS" w:hAnsi="Trebuchet MS" w:cs="Calibri"/>
                <w:spacing w:val="-3"/>
                <w:lang w:val="pt-BR"/>
              </w:rPr>
              <w:t xml:space="preserve"> care demonstrează </w:t>
            </w:r>
            <w:r w:rsidR="002D540B" w:rsidRPr="00680FD7">
              <w:rPr>
                <w:rFonts w:ascii="Trebuchet MS" w:hAnsi="Trebuchet MS" w:cs="Calibri"/>
                <w:spacing w:val="-3"/>
                <w:lang w:val="pt-BR"/>
              </w:rPr>
              <w:t>înțelegere</w:t>
            </w:r>
            <w:r w:rsidRPr="00680FD7">
              <w:rPr>
                <w:rFonts w:ascii="Trebuchet MS" w:hAnsi="Trebuchet MS" w:cs="Calibri"/>
                <w:spacing w:val="-3"/>
                <w:lang w:val="pt-BR"/>
              </w:rPr>
              <w:t xml:space="preserve">a </w:t>
            </w:r>
            <w:r w:rsidRPr="00680FD7">
              <w:rPr>
                <w:rFonts w:ascii="Trebuchet MS" w:hAnsi="Trebuchet MS" w:cs="Calibri"/>
                <w:spacing w:val="-1"/>
                <w:lang w:val="pt-BR"/>
              </w:rPr>
              <w:t xml:space="preserve">contextului, respectiv a </w:t>
            </w:r>
            <w:r w:rsidR="002D540B" w:rsidRPr="00680FD7">
              <w:rPr>
                <w:rFonts w:ascii="Trebuchet MS" w:hAnsi="Trebuchet MS" w:cs="Calibri"/>
                <w:spacing w:val="-1"/>
                <w:lang w:val="pt-BR"/>
              </w:rPr>
              <w:t>particularității</w:t>
            </w:r>
            <w:r w:rsidRPr="00680FD7">
              <w:rPr>
                <w:rFonts w:ascii="Trebuchet MS" w:hAnsi="Trebuchet MS" w:cs="Calibri"/>
                <w:spacing w:val="-1"/>
                <w:lang w:val="pt-BR"/>
              </w:rPr>
              <w:t xml:space="preserve"> sarcinilor stabilite în caietul de </w:t>
            </w:r>
            <w:r w:rsidRPr="00680FD7">
              <w:rPr>
                <w:rFonts w:ascii="Trebuchet MS" w:hAnsi="Trebuchet MS" w:cs="Calibri"/>
                <w:spacing w:val="-4"/>
                <w:lang w:val="pt-BR"/>
              </w:rPr>
              <w:t xml:space="preserve">sarcini, în </w:t>
            </w:r>
            <w:r w:rsidR="002D540B" w:rsidRPr="00680FD7">
              <w:rPr>
                <w:rFonts w:ascii="Trebuchet MS" w:hAnsi="Trebuchet MS" w:cs="Calibri"/>
                <w:spacing w:val="-4"/>
                <w:lang w:val="pt-BR"/>
              </w:rPr>
              <w:t>corelație</w:t>
            </w:r>
            <w:r w:rsidRPr="00680FD7">
              <w:rPr>
                <w:rFonts w:ascii="Trebuchet MS" w:hAnsi="Trebuchet MS" w:cs="Calibri"/>
                <w:spacing w:val="-4"/>
                <w:lang w:val="pt-BR"/>
              </w:rPr>
              <w:t xml:space="preserve"> cu aspectele-cheie, precum si cu riscurile </w:t>
            </w:r>
            <w:r w:rsidR="004C203E" w:rsidRPr="00680FD7">
              <w:rPr>
                <w:rFonts w:ascii="Trebuchet MS" w:hAnsi="Trebuchet MS" w:cs="Calibri"/>
                <w:spacing w:val="-4"/>
                <w:lang w:val="pt-BR"/>
              </w:rPr>
              <w:t>și</w:t>
            </w:r>
            <w:r w:rsidRPr="00680FD7">
              <w:rPr>
                <w:rFonts w:ascii="Trebuchet MS" w:hAnsi="Trebuchet MS" w:cs="Calibri"/>
                <w:spacing w:val="-4"/>
                <w:lang w:val="pt-BR"/>
              </w:rPr>
              <w:t xml:space="preserve"> ipotezele </w:t>
            </w:r>
            <w:r w:rsidRPr="00680FD7">
              <w:rPr>
                <w:rFonts w:ascii="Trebuchet MS" w:hAnsi="Trebuchet MS" w:cs="Calibri"/>
                <w:lang w:val="pt-BR"/>
              </w:rPr>
              <w:t>identificate.</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225B07" w:rsidRPr="00680FD7" w:rsidRDefault="00225B07" w:rsidP="00225B07">
            <w:pPr>
              <w:keepNext/>
              <w:keepLines/>
              <w:spacing w:before="120" w:after="120"/>
              <w:jc w:val="both"/>
              <w:rPr>
                <w:rFonts w:ascii="Trebuchet MS" w:hAnsi="Trebuchet MS" w:cs="Calibri"/>
                <w:lang w:val="pt-BR"/>
              </w:rPr>
            </w:pPr>
            <w:r w:rsidRPr="00680FD7">
              <w:rPr>
                <w:rFonts w:ascii="Trebuchet MS" w:hAnsi="Trebuchet MS" w:cs="Calibri"/>
                <w:lang w:val="pt-BR"/>
              </w:rPr>
              <w:t>bine</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225B07" w:rsidRPr="00680FD7" w:rsidRDefault="00225B07" w:rsidP="00225B07">
            <w:pPr>
              <w:keepNext/>
              <w:keepLines/>
              <w:spacing w:before="120" w:after="120"/>
              <w:jc w:val="both"/>
              <w:rPr>
                <w:rFonts w:ascii="Trebuchet MS" w:hAnsi="Trebuchet MS" w:cs="Calibri"/>
                <w:lang w:val="pt-BR"/>
              </w:rPr>
            </w:pPr>
            <w:r w:rsidRPr="00680FD7">
              <w:rPr>
                <w:rFonts w:ascii="Trebuchet MS" w:hAnsi="Trebuchet MS" w:cs="Calibri"/>
                <w:lang w:val="pt-BR"/>
              </w:rPr>
              <w:t>4 pct</w:t>
            </w:r>
          </w:p>
        </w:tc>
      </w:tr>
      <w:tr w:rsidR="00E85E38" w:rsidRPr="00680FD7" w:rsidTr="003C6A62">
        <w:tc>
          <w:tcPr>
            <w:tcW w:w="0" w:type="auto"/>
            <w:tcBorders>
              <w:top w:val="single" w:sz="4" w:space="0" w:color="auto"/>
              <w:left w:val="single" w:sz="4" w:space="0" w:color="auto"/>
              <w:bottom w:val="single" w:sz="4" w:space="0" w:color="auto"/>
              <w:right w:val="single" w:sz="4" w:space="0" w:color="auto"/>
            </w:tcBorders>
            <w:shd w:val="clear" w:color="auto" w:fill="FFFFFF"/>
          </w:tcPr>
          <w:p w:rsidR="00225B07" w:rsidRPr="00680FD7" w:rsidRDefault="00225B07" w:rsidP="00225B07">
            <w:pPr>
              <w:keepNext/>
              <w:keepLines/>
              <w:spacing w:before="120" w:after="120"/>
              <w:jc w:val="both"/>
              <w:rPr>
                <w:rFonts w:ascii="Trebuchet MS" w:hAnsi="Trebuchet MS" w:cs="Calibri"/>
                <w:lang w:val="pt-BR"/>
              </w:rPr>
            </w:pPr>
            <w:r w:rsidRPr="00680FD7">
              <w:rPr>
                <w:rFonts w:ascii="Trebuchet MS" w:hAnsi="Trebuchet MS" w:cs="Calibri"/>
                <w:spacing w:val="-3"/>
                <w:lang w:val="pt-BR"/>
              </w:rPr>
              <w:t xml:space="preserve">Abordarea propusă nu are la baza metodologii, metode </w:t>
            </w:r>
            <w:r w:rsidR="004C203E" w:rsidRPr="00680FD7">
              <w:rPr>
                <w:rFonts w:ascii="Trebuchet MS" w:hAnsi="Trebuchet MS" w:cs="Calibri"/>
                <w:spacing w:val="-3"/>
                <w:lang w:val="pt-BR"/>
              </w:rPr>
              <w:t>și</w:t>
            </w:r>
            <w:r w:rsidRPr="00680FD7">
              <w:rPr>
                <w:rFonts w:ascii="Trebuchet MS" w:hAnsi="Trebuchet MS" w:cs="Calibri"/>
                <w:spacing w:val="-3"/>
                <w:lang w:val="pt-BR"/>
              </w:rPr>
              <w:t xml:space="preserve">/sau </w:t>
            </w:r>
            <w:r w:rsidRPr="00680FD7">
              <w:rPr>
                <w:rFonts w:ascii="Trebuchet MS" w:hAnsi="Trebuchet MS" w:cs="Calibri"/>
                <w:spacing w:val="-2"/>
                <w:lang w:val="pt-BR"/>
              </w:rPr>
              <w:t xml:space="preserve">instrumente testate, recunoscute </w:t>
            </w:r>
            <w:r w:rsidR="004C203E" w:rsidRPr="00680FD7">
              <w:rPr>
                <w:rFonts w:ascii="Trebuchet MS" w:hAnsi="Trebuchet MS" w:cs="Calibri"/>
                <w:spacing w:val="-2"/>
                <w:lang w:val="pt-BR"/>
              </w:rPr>
              <w:t>și</w:t>
            </w:r>
            <w:r w:rsidRPr="00680FD7">
              <w:rPr>
                <w:rFonts w:ascii="Trebuchet MS" w:hAnsi="Trebuchet MS" w:cs="Calibri"/>
                <w:spacing w:val="-2"/>
                <w:lang w:val="pt-BR"/>
              </w:rPr>
              <w:t xml:space="preserve"> arată o </w:t>
            </w:r>
            <w:r w:rsidR="002D540B" w:rsidRPr="00680FD7">
              <w:rPr>
                <w:rFonts w:ascii="Trebuchet MS" w:hAnsi="Trebuchet MS" w:cs="Calibri"/>
                <w:spacing w:val="-2"/>
                <w:lang w:val="pt-BR"/>
              </w:rPr>
              <w:t>înțelegere</w:t>
            </w:r>
            <w:r w:rsidRPr="00680FD7">
              <w:rPr>
                <w:rFonts w:ascii="Trebuchet MS" w:hAnsi="Trebuchet MS" w:cs="Calibri"/>
                <w:spacing w:val="-2"/>
                <w:lang w:val="pt-BR"/>
              </w:rPr>
              <w:t xml:space="preserve"> limitată a contextului, respectiv a </w:t>
            </w:r>
            <w:r w:rsidR="002D540B" w:rsidRPr="00680FD7">
              <w:rPr>
                <w:rFonts w:ascii="Trebuchet MS" w:hAnsi="Trebuchet MS" w:cs="Calibri"/>
                <w:spacing w:val="-2"/>
                <w:lang w:val="pt-BR"/>
              </w:rPr>
              <w:t>particularității</w:t>
            </w:r>
            <w:r w:rsidRPr="00680FD7">
              <w:rPr>
                <w:rFonts w:ascii="Trebuchet MS" w:hAnsi="Trebuchet MS" w:cs="Calibri"/>
                <w:spacing w:val="-2"/>
                <w:lang w:val="pt-BR"/>
              </w:rPr>
              <w:t xml:space="preserve"> sarcinilor stabilite în caietul de </w:t>
            </w:r>
            <w:r w:rsidRPr="00680FD7">
              <w:rPr>
                <w:rFonts w:ascii="Trebuchet MS" w:hAnsi="Trebuchet MS" w:cs="Calibri"/>
                <w:lang w:val="pt-BR"/>
              </w:rPr>
              <w:t>sarcini.</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225B07" w:rsidRPr="00680FD7" w:rsidRDefault="00225B07" w:rsidP="00225B07">
            <w:pPr>
              <w:keepNext/>
              <w:keepLines/>
              <w:spacing w:before="120" w:after="120"/>
              <w:jc w:val="both"/>
              <w:rPr>
                <w:rFonts w:ascii="Trebuchet MS" w:hAnsi="Trebuchet MS" w:cs="Calibri"/>
                <w:lang w:val="pt-BR"/>
              </w:rPr>
            </w:pPr>
            <w:r w:rsidRPr="00680FD7">
              <w:rPr>
                <w:rFonts w:ascii="Trebuchet MS" w:hAnsi="Trebuchet MS" w:cs="Calibri"/>
                <w:lang w:val="pt-BR"/>
              </w:rPr>
              <w:t>acceptabil</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225B07" w:rsidRPr="00680FD7" w:rsidRDefault="00225B07" w:rsidP="00225B07">
            <w:pPr>
              <w:keepNext/>
              <w:keepLines/>
              <w:spacing w:before="120" w:after="120"/>
              <w:jc w:val="both"/>
              <w:rPr>
                <w:rFonts w:ascii="Trebuchet MS" w:hAnsi="Trebuchet MS" w:cs="Calibri"/>
                <w:lang w:val="pt-BR"/>
              </w:rPr>
            </w:pPr>
            <w:r w:rsidRPr="00680FD7">
              <w:rPr>
                <w:rFonts w:ascii="Trebuchet MS" w:hAnsi="Trebuchet MS" w:cs="Calibri"/>
                <w:lang w:val="pt-BR"/>
              </w:rPr>
              <w:t>1 pct</w:t>
            </w:r>
          </w:p>
        </w:tc>
      </w:tr>
    </w:tbl>
    <w:tbl>
      <w:tblPr>
        <w:tblStyle w:val="TableGrid"/>
        <w:tblW w:w="0" w:type="auto"/>
        <w:tblLook w:val="04A0"/>
      </w:tblPr>
      <w:tblGrid>
        <w:gridCol w:w="9779"/>
      </w:tblGrid>
      <w:tr w:rsidR="00E85E38" w:rsidRPr="00680FD7" w:rsidTr="003C6A62">
        <w:trPr>
          <w:tblHeader/>
        </w:trPr>
        <w:tc>
          <w:tcPr>
            <w:tcW w:w="0" w:type="auto"/>
          </w:tcPr>
          <w:p w:rsidR="00CC4570" w:rsidRPr="00680FD7" w:rsidRDefault="00CC4570" w:rsidP="003C6A62">
            <w:pPr>
              <w:keepNext/>
              <w:keepLines/>
              <w:spacing w:before="120" w:after="120"/>
              <w:rPr>
                <w:rFonts w:ascii="Trebuchet MS" w:hAnsi="Trebuchet MS" w:cs="Calibri"/>
                <w:b/>
                <w:lang w:val="pt-BR"/>
              </w:rPr>
            </w:pPr>
            <w:r w:rsidRPr="00680FD7">
              <w:rPr>
                <w:rFonts w:ascii="Trebuchet MS" w:hAnsi="Trebuchet MS" w:cs="Calibri"/>
                <w:b/>
                <w:lang w:val="pt-BR"/>
              </w:rPr>
              <w:t xml:space="preserve">F3.2 Resursele (umane si materiale) </w:t>
            </w:r>
            <w:r w:rsidR="004C203E" w:rsidRPr="00680FD7">
              <w:rPr>
                <w:rFonts w:ascii="Trebuchet MS" w:hAnsi="Trebuchet MS" w:cs="Calibri"/>
                <w:b/>
                <w:lang w:val="pt-BR"/>
              </w:rPr>
              <w:t>și</w:t>
            </w:r>
            <w:r w:rsidRPr="00680FD7">
              <w:rPr>
                <w:rFonts w:ascii="Trebuchet MS" w:hAnsi="Trebuchet MS" w:cs="Calibri"/>
                <w:b/>
                <w:lang w:val="pt-BR"/>
              </w:rPr>
              <w:t xml:space="preserve"> realizările corespunzătoare fiecărei </w:t>
            </w:r>
            <w:r w:rsidR="00872FDA" w:rsidRPr="00680FD7">
              <w:rPr>
                <w:rFonts w:ascii="Trebuchet MS" w:hAnsi="Trebuchet MS" w:cs="Calibri"/>
                <w:b/>
                <w:lang w:val="pt-BR"/>
              </w:rPr>
              <w:t>activități</w:t>
            </w:r>
            <w:r w:rsidRPr="00680FD7">
              <w:rPr>
                <w:rFonts w:ascii="Trebuchet MS" w:hAnsi="Trebuchet MS" w:cs="Calibri"/>
                <w:b/>
                <w:lang w:val="pt-BR"/>
              </w:rPr>
              <w:t xml:space="preserve">, inclusiv </w:t>
            </w:r>
            <w:r w:rsidR="002D540B" w:rsidRPr="00680FD7">
              <w:rPr>
                <w:rFonts w:ascii="Trebuchet MS" w:hAnsi="Trebuchet MS" w:cs="Calibri"/>
                <w:b/>
                <w:lang w:val="pt-BR"/>
              </w:rPr>
              <w:t>atribuțiile</w:t>
            </w:r>
            <w:r w:rsidRPr="00680FD7">
              <w:rPr>
                <w:rFonts w:ascii="Trebuchet MS" w:hAnsi="Trebuchet MS" w:cs="Calibri"/>
                <w:b/>
                <w:lang w:val="pt-BR"/>
              </w:rPr>
              <w:t xml:space="preserve"> membrilor echipei în implementarea </w:t>
            </w:r>
            <w:r w:rsidR="00872FDA" w:rsidRPr="00680FD7">
              <w:rPr>
                <w:rFonts w:ascii="Trebuchet MS" w:hAnsi="Trebuchet MS" w:cs="Calibri"/>
                <w:b/>
                <w:lang w:val="pt-BR"/>
              </w:rPr>
              <w:t>activități</w:t>
            </w:r>
            <w:r w:rsidRPr="00680FD7">
              <w:rPr>
                <w:rFonts w:ascii="Trebuchet MS" w:hAnsi="Trebuchet MS" w:cs="Calibri"/>
                <w:b/>
                <w:lang w:val="pt-BR"/>
              </w:rPr>
              <w:t>lor contractului</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24"/>
        <w:gridCol w:w="1283"/>
        <w:gridCol w:w="972"/>
      </w:tblGrid>
      <w:tr w:rsidR="00E85E38" w:rsidRPr="00680FD7" w:rsidTr="00225B07">
        <w:tc>
          <w:tcPr>
            <w:tcW w:w="0" w:type="auto"/>
            <w:shd w:val="clear" w:color="auto" w:fill="FFFFFF"/>
          </w:tcPr>
          <w:p w:rsidR="00CC4570" w:rsidRPr="00680FD7" w:rsidRDefault="00CC4570" w:rsidP="003C6A62">
            <w:pPr>
              <w:keepNext/>
              <w:keepLines/>
              <w:spacing w:before="120" w:after="120"/>
              <w:jc w:val="both"/>
              <w:rPr>
                <w:rFonts w:ascii="Trebuchet MS" w:hAnsi="Trebuchet MS" w:cs="Calibri"/>
                <w:lang w:val="pt-BR"/>
              </w:rPr>
            </w:pPr>
            <w:r w:rsidRPr="00680FD7">
              <w:rPr>
                <w:rFonts w:ascii="Trebuchet MS" w:hAnsi="Trebuchet MS" w:cs="Calibri"/>
                <w:spacing w:val="-4"/>
                <w:lang w:val="pt-BR"/>
              </w:rPr>
              <w:t xml:space="preserve">Linii directoare: </w:t>
            </w:r>
            <w:r w:rsidR="00624234" w:rsidRPr="00680FD7">
              <w:rPr>
                <w:rFonts w:ascii="Trebuchet MS" w:hAnsi="Trebuchet MS" w:cs="Calibri"/>
                <w:spacing w:val="-4"/>
                <w:lang w:val="pt-BR"/>
              </w:rPr>
              <w:t xml:space="preserve">se va analiza </w:t>
            </w:r>
            <w:r w:rsidR="002D540B" w:rsidRPr="00680FD7">
              <w:rPr>
                <w:rFonts w:ascii="Trebuchet MS" w:hAnsi="Trebuchet MS" w:cs="Calibri"/>
                <w:spacing w:val="-4"/>
                <w:lang w:val="pt-BR"/>
              </w:rPr>
              <w:t>informația</w:t>
            </w:r>
            <w:r w:rsidR="00624234" w:rsidRPr="00680FD7">
              <w:rPr>
                <w:rFonts w:ascii="Trebuchet MS" w:hAnsi="Trebuchet MS" w:cs="Calibri"/>
                <w:spacing w:val="-4"/>
                <w:lang w:val="pt-BR"/>
              </w:rPr>
              <w:t xml:space="preserve"> furnizată în Formularul de propunere tehnică - </w:t>
            </w:r>
            <w:r w:rsidR="002D540B" w:rsidRPr="00680FD7">
              <w:rPr>
                <w:rFonts w:ascii="Trebuchet MS" w:hAnsi="Trebuchet MS" w:cs="Calibri"/>
                <w:spacing w:val="-4"/>
                <w:lang w:val="pt-BR"/>
              </w:rPr>
              <w:t>secțiunea</w:t>
            </w:r>
            <w:r w:rsidR="00624234" w:rsidRPr="00680FD7">
              <w:rPr>
                <w:rFonts w:ascii="Trebuchet MS" w:hAnsi="Trebuchet MS" w:cs="Calibri"/>
                <w:spacing w:val="-4"/>
                <w:lang w:val="pt-BR"/>
              </w:rPr>
              <w:t xml:space="preserve"> 3 </w:t>
            </w:r>
            <w:r w:rsidR="004C203E" w:rsidRPr="00680FD7">
              <w:rPr>
                <w:rFonts w:ascii="Trebuchet MS" w:hAnsi="Trebuchet MS" w:cs="Calibri"/>
                <w:spacing w:val="-4"/>
                <w:lang w:val="pt-BR"/>
              </w:rPr>
              <w:t>și</w:t>
            </w:r>
            <w:r w:rsidR="00624234" w:rsidRPr="00680FD7">
              <w:rPr>
                <w:rFonts w:ascii="Trebuchet MS" w:hAnsi="Trebuchet MS" w:cs="Calibri"/>
                <w:spacing w:val="-4"/>
                <w:lang w:val="pt-BR"/>
              </w:rPr>
              <w:t xml:space="preserve"> 4.</w:t>
            </w:r>
          </w:p>
        </w:tc>
        <w:tc>
          <w:tcPr>
            <w:tcW w:w="0" w:type="auto"/>
            <w:shd w:val="clear" w:color="auto" w:fill="FFFFFF"/>
          </w:tcPr>
          <w:p w:rsidR="00CC4570" w:rsidRPr="00680FD7" w:rsidRDefault="00CC4570" w:rsidP="003C6A62">
            <w:pPr>
              <w:keepNext/>
              <w:keepLines/>
              <w:spacing w:before="120" w:after="120"/>
              <w:jc w:val="both"/>
              <w:rPr>
                <w:rFonts w:ascii="Trebuchet MS" w:hAnsi="Trebuchet MS" w:cs="Calibri"/>
                <w:lang w:val="pt-BR"/>
              </w:rPr>
            </w:pPr>
            <w:r w:rsidRPr="00680FD7">
              <w:rPr>
                <w:rFonts w:ascii="Trebuchet MS" w:hAnsi="Trebuchet MS" w:cs="Calibri"/>
                <w:spacing w:val="-5"/>
                <w:lang w:val="pt-BR"/>
              </w:rPr>
              <w:t>Calificative</w:t>
            </w:r>
          </w:p>
        </w:tc>
        <w:tc>
          <w:tcPr>
            <w:tcW w:w="0" w:type="auto"/>
            <w:shd w:val="clear" w:color="auto" w:fill="FFFFFF"/>
          </w:tcPr>
          <w:p w:rsidR="00CC4570" w:rsidRPr="00680FD7" w:rsidRDefault="00CC4570" w:rsidP="003C6A62">
            <w:pPr>
              <w:keepNext/>
              <w:keepLines/>
              <w:spacing w:before="120" w:after="120"/>
              <w:jc w:val="both"/>
              <w:rPr>
                <w:rFonts w:ascii="Trebuchet MS" w:hAnsi="Trebuchet MS" w:cs="Calibri"/>
                <w:lang w:val="pt-BR"/>
              </w:rPr>
            </w:pPr>
            <w:r w:rsidRPr="00680FD7">
              <w:rPr>
                <w:rFonts w:ascii="Trebuchet MS" w:hAnsi="Trebuchet MS" w:cs="Calibri"/>
                <w:lang w:val="pt-BR"/>
              </w:rPr>
              <w:t>Punctaj</w:t>
            </w:r>
          </w:p>
        </w:tc>
      </w:tr>
      <w:tr w:rsidR="00E85E38" w:rsidRPr="00680FD7" w:rsidTr="00225B07">
        <w:tc>
          <w:tcPr>
            <w:tcW w:w="0" w:type="auto"/>
            <w:shd w:val="clear" w:color="auto" w:fill="FFFFFF"/>
          </w:tcPr>
          <w:p w:rsidR="00CC4570" w:rsidRPr="00680FD7" w:rsidRDefault="00CC4570" w:rsidP="003C6A62">
            <w:pPr>
              <w:keepNext/>
              <w:keepLines/>
              <w:spacing w:before="120" w:after="120"/>
              <w:jc w:val="both"/>
              <w:rPr>
                <w:rFonts w:ascii="Trebuchet MS" w:hAnsi="Trebuchet MS" w:cs="Calibri"/>
                <w:lang w:val="pt-BR"/>
              </w:rPr>
            </w:pPr>
            <w:r w:rsidRPr="00680FD7">
              <w:rPr>
                <w:rFonts w:ascii="Trebuchet MS" w:hAnsi="Trebuchet MS" w:cs="Calibri"/>
                <w:spacing w:val="-3"/>
                <w:lang w:val="pt-BR"/>
              </w:rPr>
              <w:t xml:space="preserve">Resursele identificate </w:t>
            </w:r>
            <w:r w:rsidR="004C203E" w:rsidRPr="00680FD7">
              <w:rPr>
                <w:rFonts w:ascii="Trebuchet MS" w:hAnsi="Trebuchet MS" w:cs="Calibri"/>
                <w:spacing w:val="-3"/>
                <w:lang w:val="pt-BR"/>
              </w:rPr>
              <w:t>și</w:t>
            </w:r>
            <w:r w:rsidRPr="00680FD7">
              <w:rPr>
                <w:rFonts w:ascii="Trebuchet MS" w:hAnsi="Trebuchet MS" w:cs="Calibri"/>
                <w:spacing w:val="-3"/>
                <w:lang w:val="pt-BR"/>
              </w:rPr>
              <w:t xml:space="preserve"> realizările indicate sunt deplin corelate cu complexitatea fiecărei </w:t>
            </w:r>
            <w:r w:rsidR="00872FDA" w:rsidRPr="00680FD7">
              <w:rPr>
                <w:rFonts w:ascii="Trebuchet MS" w:hAnsi="Trebuchet MS" w:cs="Calibri"/>
                <w:spacing w:val="-3"/>
                <w:lang w:val="pt-BR"/>
              </w:rPr>
              <w:t>activități</w:t>
            </w:r>
            <w:r w:rsidRPr="00680FD7">
              <w:rPr>
                <w:rFonts w:ascii="Trebuchet MS" w:hAnsi="Trebuchet MS" w:cs="Calibri"/>
                <w:spacing w:val="-3"/>
                <w:lang w:val="pt-BR"/>
              </w:rPr>
              <w:t xml:space="preserve"> propuse. Sunt indicate </w:t>
            </w:r>
            <w:r w:rsidR="002D540B" w:rsidRPr="00680FD7">
              <w:rPr>
                <w:rFonts w:ascii="Trebuchet MS" w:hAnsi="Trebuchet MS" w:cs="Calibri"/>
                <w:spacing w:val="-3"/>
                <w:lang w:val="pt-BR"/>
              </w:rPr>
              <w:t>responsabilitățile</w:t>
            </w:r>
            <w:r w:rsidRPr="00680FD7">
              <w:rPr>
                <w:rFonts w:ascii="Trebuchet MS" w:hAnsi="Trebuchet MS" w:cs="Calibri"/>
                <w:spacing w:val="-1"/>
                <w:lang w:val="pt-BR"/>
              </w:rPr>
              <w:t xml:space="preserve">în </w:t>
            </w:r>
            <w:r w:rsidR="002D540B" w:rsidRPr="00680FD7">
              <w:rPr>
                <w:rFonts w:ascii="Trebuchet MS" w:hAnsi="Trebuchet MS" w:cs="Calibri"/>
                <w:spacing w:val="-1"/>
                <w:lang w:val="pt-BR"/>
              </w:rPr>
              <w:t>execuția</w:t>
            </w:r>
            <w:r w:rsidRPr="00680FD7">
              <w:rPr>
                <w:rFonts w:ascii="Trebuchet MS" w:hAnsi="Trebuchet MS" w:cs="Calibri"/>
                <w:spacing w:val="-1"/>
                <w:lang w:val="pt-BR"/>
              </w:rPr>
              <w:t xml:space="preserve"> contractului </w:t>
            </w:r>
            <w:r w:rsidR="004C203E" w:rsidRPr="00680FD7">
              <w:rPr>
                <w:rFonts w:ascii="Trebuchet MS" w:hAnsi="Trebuchet MS" w:cs="Calibri"/>
                <w:spacing w:val="-1"/>
                <w:lang w:val="pt-BR"/>
              </w:rPr>
              <w:t>și</w:t>
            </w:r>
            <w:r w:rsidR="002D540B" w:rsidRPr="00680FD7">
              <w:rPr>
                <w:rFonts w:ascii="Trebuchet MS" w:hAnsi="Trebuchet MS" w:cs="Calibri"/>
                <w:spacing w:val="-1"/>
                <w:lang w:val="pt-BR"/>
              </w:rPr>
              <w:t>interacțiunea</w:t>
            </w:r>
            <w:r w:rsidRPr="00680FD7">
              <w:rPr>
                <w:rFonts w:ascii="Trebuchet MS" w:hAnsi="Trebuchet MS" w:cs="Calibri"/>
                <w:spacing w:val="-1"/>
                <w:lang w:val="pt-BR"/>
              </w:rPr>
              <w:t xml:space="preserve"> între membrii echipei în cadrul tuturor etapelor implementării contractului </w:t>
            </w:r>
            <w:r w:rsidR="004C203E" w:rsidRPr="00680FD7">
              <w:rPr>
                <w:rFonts w:ascii="Trebuchet MS" w:hAnsi="Trebuchet MS" w:cs="Calibri"/>
                <w:spacing w:val="-1"/>
                <w:lang w:val="pt-BR"/>
              </w:rPr>
              <w:t>și</w:t>
            </w:r>
            <w:r w:rsidRPr="00680FD7">
              <w:rPr>
                <w:rFonts w:ascii="Trebuchet MS" w:hAnsi="Trebuchet MS" w:cs="Calibri"/>
                <w:spacing w:val="-1"/>
                <w:lang w:val="pt-BR"/>
              </w:rPr>
              <w:t xml:space="preserve">, dacă este cazul, distribuirea </w:t>
            </w:r>
            <w:r w:rsidR="004C203E" w:rsidRPr="00680FD7">
              <w:rPr>
                <w:rFonts w:ascii="Trebuchet MS" w:hAnsi="Trebuchet MS" w:cs="Calibri"/>
                <w:spacing w:val="-1"/>
                <w:lang w:val="pt-BR"/>
              </w:rPr>
              <w:t>și</w:t>
            </w:r>
            <w:r w:rsidR="002D540B" w:rsidRPr="00680FD7">
              <w:rPr>
                <w:rFonts w:ascii="Trebuchet MS" w:hAnsi="Trebuchet MS" w:cs="Calibri"/>
                <w:spacing w:val="-1"/>
                <w:lang w:val="pt-BR"/>
              </w:rPr>
              <w:t>interacțiunea</w:t>
            </w:r>
            <w:r w:rsidRPr="00680FD7">
              <w:rPr>
                <w:rFonts w:ascii="Trebuchet MS" w:hAnsi="Trebuchet MS" w:cs="Calibri"/>
                <w:spacing w:val="-1"/>
                <w:lang w:val="pt-BR"/>
              </w:rPr>
              <w:t xml:space="preserve"> sarcinilor </w:t>
            </w:r>
            <w:r w:rsidR="004C203E" w:rsidRPr="00680FD7">
              <w:rPr>
                <w:rFonts w:ascii="Trebuchet MS" w:hAnsi="Trebuchet MS" w:cs="Calibri"/>
                <w:spacing w:val="-1"/>
                <w:lang w:val="pt-BR"/>
              </w:rPr>
              <w:t>și</w:t>
            </w:r>
            <w:r w:rsidR="002D540B" w:rsidRPr="00680FD7">
              <w:rPr>
                <w:rFonts w:ascii="Trebuchet MS" w:hAnsi="Trebuchet MS" w:cs="Calibri"/>
                <w:spacing w:val="-1"/>
                <w:lang w:val="pt-BR"/>
              </w:rPr>
              <w:t>responsabilităților</w:t>
            </w:r>
            <w:r w:rsidRPr="00680FD7">
              <w:rPr>
                <w:rFonts w:ascii="Trebuchet MS" w:hAnsi="Trebuchet MS" w:cs="Calibri"/>
                <w:spacing w:val="-1"/>
                <w:lang w:val="pt-BR"/>
              </w:rPr>
              <w:t xml:space="preserve"> între </w:t>
            </w:r>
            <w:r w:rsidRPr="00680FD7">
              <w:rPr>
                <w:rFonts w:ascii="Trebuchet MS" w:hAnsi="Trebuchet MS" w:cs="Calibri"/>
                <w:lang w:val="pt-BR"/>
              </w:rPr>
              <w:t>operatorii din cadrul grupului.</w:t>
            </w:r>
          </w:p>
          <w:p w:rsidR="00CC4570" w:rsidRPr="00680FD7" w:rsidRDefault="00CC4570" w:rsidP="003C6A62">
            <w:pPr>
              <w:keepNext/>
              <w:keepLines/>
              <w:spacing w:before="120" w:after="120"/>
              <w:jc w:val="both"/>
              <w:rPr>
                <w:rFonts w:ascii="Trebuchet MS" w:hAnsi="Trebuchet MS" w:cs="Calibri"/>
                <w:lang w:val="pt-BR"/>
              </w:rPr>
            </w:pPr>
            <w:r w:rsidRPr="00680FD7">
              <w:rPr>
                <w:rFonts w:ascii="Trebuchet MS" w:hAnsi="Trebuchet MS" w:cs="Calibri"/>
                <w:lang w:val="pt-BR"/>
              </w:rPr>
              <w:t xml:space="preserve">În abordarea metodologică propusă sunt indicate toate </w:t>
            </w:r>
            <w:r w:rsidR="00872FDA" w:rsidRPr="00680FD7">
              <w:rPr>
                <w:rFonts w:ascii="Trebuchet MS" w:hAnsi="Trebuchet MS" w:cs="Calibri"/>
                <w:lang w:val="pt-BR"/>
              </w:rPr>
              <w:t>activități</w:t>
            </w:r>
            <w:r w:rsidRPr="00680FD7">
              <w:rPr>
                <w:rFonts w:ascii="Trebuchet MS" w:hAnsi="Trebuchet MS" w:cs="Calibri"/>
                <w:lang w:val="pt-BR"/>
              </w:rPr>
              <w:t xml:space="preserve">le </w:t>
            </w:r>
            <w:r w:rsidR="004C203E" w:rsidRPr="00680FD7">
              <w:rPr>
                <w:rFonts w:ascii="Trebuchet MS" w:hAnsi="Trebuchet MS" w:cs="Calibri"/>
                <w:lang w:val="pt-BR"/>
              </w:rPr>
              <w:t>și</w:t>
            </w:r>
            <w:r w:rsidRPr="00680FD7">
              <w:rPr>
                <w:rFonts w:ascii="Trebuchet MS" w:hAnsi="Trebuchet MS" w:cs="Calibri"/>
                <w:lang w:val="pt-BR"/>
              </w:rPr>
              <w:t xml:space="preserve"> sarcinile </w:t>
            </w:r>
            <w:r w:rsidR="0027398B" w:rsidRPr="00680FD7">
              <w:rPr>
                <w:rFonts w:ascii="Trebuchet MS" w:hAnsi="Trebuchet MS" w:cs="Calibri"/>
                <w:lang w:val="pt-BR"/>
              </w:rPr>
              <w:t>experților</w:t>
            </w:r>
            <w:r w:rsidRPr="00680FD7">
              <w:rPr>
                <w:rFonts w:ascii="Trebuchet MS" w:hAnsi="Trebuchet MS" w:cs="Calibri"/>
                <w:lang w:val="pt-BR"/>
              </w:rPr>
              <w:t xml:space="preserve"> cheie </w:t>
            </w:r>
            <w:r w:rsidR="004C203E" w:rsidRPr="00680FD7">
              <w:rPr>
                <w:rFonts w:ascii="Trebuchet MS" w:hAnsi="Trebuchet MS" w:cs="Calibri"/>
                <w:lang w:val="pt-BR"/>
              </w:rPr>
              <w:t>și</w:t>
            </w:r>
            <w:r w:rsidRPr="00680FD7">
              <w:rPr>
                <w:rFonts w:ascii="Trebuchet MS" w:hAnsi="Trebuchet MS" w:cs="Calibri"/>
                <w:lang w:val="pt-BR"/>
              </w:rPr>
              <w:t xml:space="preserve"> non-cheie </w:t>
            </w:r>
            <w:r w:rsidR="002D540B" w:rsidRPr="00680FD7">
              <w:rPr>
                <w:rFonts w:ascii="Trebuchet MS" w:hAnsi="Trebuchet MS" w:cs="Calibri"/>
                <w:lang w:val="pt-BR"/>
              </w:rPr>
              <w:t>implicați</w:t>
            </w:r>
            <w:r w:rsidRPr="00680FD7">
              <w:rPr>
                <w:rFonts w:ascii="Trebuchet MS" w:hAnsi="Trebuchet MS" w:cs="Calibri"/>
                <w:lang w:val="pt-BR"/>
              </w:rPr>
              <w:t xml:space="preserve">, </w:t>
            </w:r>
            <w:r w:rsidR="002D540B" w:rsidRPr="00680FD7">
              <w:rPr>
                <w:rFonts w:ascii="Trebuchet MS" w:hAnsi="Trebuchet MS" w:cs="Calibri"/>
                <w:lang w:val="pt-BR"/>
              </w:rPr>
              <w:t>interacțiunea</w:t>
            </w:r>
            <w:r w:rsidRPr="00680FD7">
              <w:rPr>
                <w:rFonts w:ascii="Trebuchet MS" w:hAnsi="Trebuchet MS" w:cs="Calibri"/>
                <w:lang w:val="pt-BR"/>
              </w:rPr>
              <w:t xml:space="preserve"> între membrii echipei de </w:t>
            </w:r>
            <w:r w:rsidR="0027398B" w:rsidRPr="00680FD7">
              <w:rPr>
                <w:rFonts w:ascii="Trebuchet MS" w:hAnsi="Trebuchet MS" w:cs="Calibri"/>
                <w:lang w:val="pt-BR"/>
              </w:rPr>
              <w:t>experți</w:t>
            </w:r>
            <w:r w:rsidRPr="00680FD7">
              <w:rPr>
                <w:rFonts w:ascii="Trebuchet MS" w:hAnsi="Trebuchet MS" w:cs="Calibri"/>
                <w:lang w:val="pt-BR"/>
              </w:rPr>
              <w:t xml:space="preserve">, volumul de muncă estimat pe fiecare expert </w:t>
            </w:r>
            <w:r w:rsidRPr="00680FD7">
              <w:rPr>
                <w:rFonts w:ascii="Trebuchet MS" w:hAnsi="Trebuchet MS" w:cs="Calibri"/>
                <w:lang w:val="pt-BR"/>
              </w:rPr>
              <w:lastRenderedPageBreak/>
              <w:t xml:space="preserve">cheie </w:t>
            </w:r>
            <w:r w:rsidR="004C203E" w:rsidRPr="00680FD7">
              <w:rPr>
                <w:rFonts w:ascii="Trebuchet MS" w:hAnsi="Trebuchet MS" w:cs="Calibri"/>
                <w:lang w:val="pt-BR"/>
              </w:rPr>
              <w:t>și</w:t>
            </w:r>
            <w:r w:rsidRPr="00680FD7">
              <w:rPr>
                <w:rFonts w:ascii="Trebuchet MS" w:hAnsi="Trebuchet MS" w:cs="Calibri"/>
                <w:lang w:val="pt-BR"/>
              </w:rPr>
              <w:t xml:space="preserve"> pe echipa de </w:t>
            </w:r>
            <w:r w:rsidR="0027398B" w:rsidRPr="00680FD7">
              <w:rPr>
                <w:rFonts w:ascii="Trebuchet MS" w:hAnsi="Trebuchet MS" w:cs="Calibri"/>
                <w:lang w:val="pt-BR"/>
              </w:rPr>
              <w:t>experți</w:t>
            </w:r>
            <w:r w:rsidRPr="00680FD7">
              <w:rPr>
                <w:rFonts w:ascii="Trebuchet MS" w:hAnsi="Trebuchet MS" w:cs="Calibri"/>
                <w:lang w:val="pt-BR"/>
              </w:rPr>
              <w:t xml:space="preserve"> non-cheie, în </w:t>
            </w:r>
            <w:r w:rsidR="002D540B" w:rsidRPr="00680FD7">
              <w:rPr>
                <w:rFonts w:ascii="Trebuchet MS" w:hAnsi="Trebuchet MS" w:cs="Calibri"/>
                <w:lang w:val="pt-BR"/>
              </w:rPr>
              <w:t>relație</w:t>
            </w:r>
            <w:r w:rsidRPr="00680FD7">
              <w:rPr>
                <w:rFonts w:ascii="Trebuchet MS" w:hAnsi="Trebuchet MS" w:cs="Calibri"/>
                <w:lang w:val="pt-BR"/>
              </w:rPr>
              <w:t xml:space="preserve"> cu </w:t>
            </w:r>
            <w:r w:rsidR="00872FDA" w:rsidRPr="00680FD7">
              <w:rPr>
                <w:rFonts w:ascii="Trebuchet MS" w:hAnsi="Trebuchet MS" w:cs="Calibri"/>
                <w:lang w:val="pt-BR"/>
              </w:rPr>
              <w:t>activități</w:t>
            </w:r>
            <w:r w:rsidRPr="00680FD7">
              <w:rPr>
                <w:rFonts w:ascii="Trebuchet MS" w:hAnsi="Trebuchet MS" w:cs="Calibri"/>
                <w:lang w:val="pt-BR"/>
              </w:rPr>
              <w:t xml:space="preserve">le prevăzute </w:t>
            </w:r>
            <w:r w:rsidR="004C203E" w:rsidRPr="00680FD7">
              <w:rPr>
                <w:rFonts w:ascii="Trebuchet MS" w:hAnsi="Trebuchet MS" w:cs="Calibri"/>
                <w:lang w:val="pt-BR"/>
              </w:rPr>
              <w:t>și</w:t>
            </w:r>
            <w:r w:rsidRPr="00680FD7">
              <w:rPr>
                <w:rFonts w:ascii="Trebuchet MS" w:hAnsi="Trebuchet MS" w:cs="Calibri"/>
                <w:lang w:val="pt-BR"/>
              </w:rPr>
              <w:t xml:space="preserve"> sarcinile acestora, inclusiv cele referitoare la managementul contractului </w:t>
            </w:r>
            <w:r w:rsidR="004C203E" w:rsidRPr="00680FD7">
              <w:rPr>
                <w:rFonts w:ascii="Trebuchet MS" w:hAnsi="Trebuchet MS" w:cs="Calibri"/>
                <w:lang w:val="pt-BR"/>
              </w:rPr>
              <w:t>și</w:t>
            </w:r>
            <w:r w:rsidR="00872FDA" w:rsidRPr="00680FD7">
              <w:rPr>
                <w:rFonts w:ascii="Trebuchet MS" w:hAnsi="Trebuchet MS" w:cs="Calibri"/>
                <w:lang w:val="pt-BR"/>
              </w:rPr>
              <w:t>activități</w:t>
            </w:r>
            <w:r w:rsidRPr="00680FD7">
              <w:rPr>
                <w:rFonts w:ascii="Trebuchet MS" w:hAnsi="Trebuchet MS" w:cs="Calibri"/>
                <w:lang w:val="pt-BR"/>
              </w:rPr>
              <w:t>le suport.</w:t>
            </w:r>
          </w:p>
        </w:tc>
        <w:tc>
          <w:tcPr>
            <w:tcW w:w="0" w:type="auto"/>
            <w:shd w:val="clear" w:color="auto" w:fill="FFFFFF"/>
          </w:tcPr>
          <w:p w:rsidR="00CC4570" w:rsidRPr="00680FD7" w:rsidRDefault="00CC4570" w:rsidP="003C6A62">
            <w:pPr>
              <w:keepNext/>
              <w:keepLines/>
              <w:spacing w:before="120" w:after="120"/>
              <w:jc w:val="both"/>
              <w:rPr>
                <w:rFonts w:ascii="Trebuchet MS" w:hAnsi="Trebuchet MS" w:cs="Calibri"/>
                <w:lang w:val="pt-BR"/>
              </w:rPr>
            </w:pPr>
            <w:r w:rsidRPr="00680FD7">
              <w:rPr>
                <w:rFonts w:ascii="Trebuchet MS" w:hAnsi="Trebuchet MS" w:cs="Calibri"/>
                <w:spacing w:val="-1"/>
                <w:lang w:val="pt-BR"/>
              </w:rPr>
              <w:lastRenderedPageBreak/>
              <w:t>foarte bine</w:t>
            </w:r>
          </w:p>
        </w:tc>
        <w:tc>
          <w:tcPr>
            <w:tcW w:w="0" w:type="auto"/>
            <w:shd w:val="clear" w:color="auto" w:fill="FFFFFF"/>
          </w:tcPr>
          <w:p w:rsidR="00CC4570" w:rsidRPr="00680FD7" w:rsidRDefault="00CC4570" w:rsidP="003C6A62">
            <w:pPr>
              <w:keepNext/>
              <w:keepLines/>
              <w:shd w:val="clear" w:color="auto" w:fill="FFFFFF"/>
              <w:spacing w:before="120" w:after="120"/>
              <w:jc w:val="both"/>
              <w:rPr>
                <w:rFonts w:ascii="Trebuchet MS" w:hAnsi="Trebuchet MS" w:cs="Calibri"/>
                <w:lang w:val="pt-BR"/>
              </w:rPr>
            </w:pPr>
            <w:r w:rsidRPr="00680FD7">
              <w:rPr>
                <w:rFonts w:ascii="Trebuchet MS" w:hAnsi="Trebuchet MS" w:cs="Calibri"/>
                <w:lang w:val="pt-BR"/>
              </w:rPr>
              <w:t>6 pct</w:t>
            </w:r>
          </w:p>
          <w:p w:rsidR="00CC4570" w:rsidRPr="00680FD7" w:rsidRDefault="00CC4570" w:rsidP="003C6A62">
            <w:pPr>
              <w:keepNext/>
              <w:keepLines/>
              <w:spacing w:before="120" w:after="120"/>
              <w:jc w:val="both"/>
              <w:rPr>
                <w:rFonts w:ascii="Trebuchet MS" w:hAnsi="Trebuchet MS" w:cs="Calibri"/>
                <w:lang w:val="pt-BR"/>
              </w:rPr>
            </w:pPr>
          </w:p>
        </w:tc>
      </w:tr>
      <w:tr w:rsidR="00E85E38" w:rsidRPr="00680FD7" w:rsidTr="00225B07">
        <w:tc>
          <w:tcPr>
            <w:tcW w:w="0" w:type="auto"/>
            <w:shd w:val="clear" w:color="auto" w:fill="FFFFFF"/>
          </w:tcPr>
          <w:p w:rsidR="00CC4570" w:rsidRPr="00680FD7" w:rsidRDefault="00CC4570" w:rsidP="003C6A62">
            <w:pPr>
              <w:keepNext/>
              <w:keepLines/>
              <w:spacing w:before="120" w:after="120"/>
              <w:jc w:val="both"/>
              <w:rPr>
                <w:rFonts w:ascii="Trebuchet MS" w:hAnsi="Trebuchet MS" w:cs="Calibri"/>
                <w:lang w:val="pt-BR"/>
              </w:rPr>
            </w:pPr>
            <w:r w:rsidRPr="00680FD7">
              <w:rPr>
                <w:rFonts w:ascii="Trebuchet MS" w:hAnsi="Trebuchet MS" w:cs="Calibri"/>
                <w:spacing w:val="-3"/>
                <w:lang w:val="pt-BR"/>
              </w:rPr>
              <w:lastRenderedPageBreak/>
              <w:t xml:space="preserve">Resursele identificate </w:t>
            </w:r>
            <w:r w:rsidR="004C203E" w:rsidRPr="00680FD7">
              <w:rPr>
                <w:rFonts w:ascii="Trebuchet MS" w:hAnsi="Trebuchet MS" w:cs="Calibri"/>
                <w:spacing w:val="-3"/>
                <w:lang w:val="pt-BR"/>
              </w:rPr>
              <w:t>și</w:t>
            </w:r>
            <w:r w:rsidRPr="00680FD7">
              <w:rPr>
                <w:rFonts w:ascii="Trebuchet MS" w:hAnsi="Trebuchet MS" w:cs="Calibri"/>
                <w:spacing w:val="-3"/>
                <w:lang w:val="pt-BR"/>
              </w:rPr>
              <w:t xml:space="preserve"> realizările indicate sunt </w:t>
            </w:r>
            <w:r w:rsidR="002D540B" w:rsidRPr="00680FD7">
              <w:rPr>
                <w:rFonts w:ascii="Trebuchet MS" w:hAnsi="Trebuchet MS" w:cs="Calibri"/>
                <w:spacing w:val="-3"/>
                <w:lang w:val="pt-BR"/>
              </w:rPr>
              <w:t>parțial</w:t>
            </w:r>
            <w:r w:rsidRPr="00680FD7">
              <w:rPr>
                <w:rFonts w:ascii="Trebuchet MS" w:hAnsi="Trebuchet MS" w:cs="Calibri"/>
                <w:spacing w:val="-3"/>
                <w:lang w:val="pt-BR"/>
              </w:rPr>
              <w:t xml:space="preserve"> corelate cu </w:t>
            </w:r>
            <w:r w:rsidRPr="00680FD7">
              <w:rPr>
                <w:rFonts w:ascii="Trebuchet MS" w:hAnsi="Trebuchet MS" w:cs="Calibri"/>
                <w:spacing w:val="-2"/>
                <w:lang w:val="pt-BR"/>
              </w:rPr>
              <w:t xml:space="preserve">complexitatea fiecărei </w:t>
            </w:r>
            <w:r w:rsidR="00872FDA" w:rsidRPr="00680FD7">
              <w:rPr>
                <w:rFonts w:ascii="Trebuchet MS" w:hAnsi="Trebuchet MS" w:cs="Calibri"/>
                <w:spacing w:val="-2"/>
                <w:lang w:val="pt-BR"/>
              </w:rPr>
              <w:t>activități</w:t>
            </w:r>
            <w:r w:rsidRPr="00680FD7">
              <w:rPr>
                <w:rFonts w:ascii="Trebuchet MS" w:hAnsi="Trebuchet MS" w:cs="Calibri"/>
                <w:spacing w:val="-2"/>
                <w:lang w:val="pt-BR"/>
              </w:rPr>
              <w:t xml:space="preserve"> propuse. Sunt indicate </w:t>
            </w:r>
            <w:r w:rsidR="002D540B" w:rsidRPr="00680FD7">
              <w:rPr>
                <w:rFonts w:ascii="Trebuchet MS" w:hAnsi="Trebuchet MS" w:cs="Calibri"/>
                <w:spacing w:val="-2"/>
                <w:lang w:val="pt-BR"/>
              </w:rPr>
              <w:t>parțial</w:t>
            </w:r>
            <w:r w:rsidR="002D540B" w:rsidRPr="00680FD7">
              <w:rPr>
                <w:rFonts w:ascii="Trebuchet MS" w:hAnsi="Trebuchet MS" w:cs="Calibri"/>
                <w:spacing w:val="-3"/>
                <w:lang w:val="pt-BR"/>
              </w:rPr>
              <w:t>responsabilitățile</w:t>
            </w:r>
            <w:r w:rsidRPr="00680FD7">
              <w:rPr>
                <w:rFonts w:ascii="Trebuchet MS" w:hAnsi="Trebuchet MS" w:cs="Calibri"/>
                <w:spacing w:val="-3"/>
                <w:lang w:val="pt-BR"/>
              </w:rPr>
              <w:t xml:space="preserve"> în </w:t>
            </w:r>
            <w:r w:rsidR="002D540B" w:rsidRPr="00680FD7">
              <w:rPr>
                <w:rFonts w:ascii="Trebuchet MS" w:hAnsi="Trebuchet MS" w:cs="Calibri"/>
                <w:spacing w:val="-3"/>
                <w:lang w:val="pt-BR"/>
              </w:rPr>
              <w:t>execuția</w:t>
            </w:r>
            <w:r w:rsidRPr="00680FD7">
              <w:rPr>
                <w:rFonts w:ascii="Trebuchet MS" w:hAnsi="Trebuchet MS" w:cs="Calibri"/>
                <w:spacing w:val="-3"/>
                <w:lang w:val="pt-BR"/>
              </w:rPr>
              <w:t xml:space="preserve"> contractului </w:t>
            </w:r>
            <w:r w:rsidR="004C203E" w:rsidRPr="00680FD7">
              <w:rPr>
                <w:rFonts w:ascii="Trebuchet MS" w:hAnsi="Trebuchet MS" w:cs="Calibri"/>
                <w:spacing w:val="-3"/>
                <w:lang w:val="pt-BR"/>
              </w:rPr>
              <w:t>și</w:t>
            </w:r>
            <w:r w:rsidR="002D540B" w:rsidRPr="00680FD7">
              <w:rPr>
                <w:rFonts w:ascii="Trebuchet MS" w:hAnsi="Trebuchet MS" w:cs="Calibri"/>
                <w:spacing w:val="-3"/>
                <w:lang w:val="pt-BR"/>
              </w:rPr>
              <w:t>interacțiunea</w:t>
            </w:r>
            <w:r w:rsidRPr="00680FD7">
              <w:rPr>
                <w:rFonts w:ascii="Trebuchet MS" w:hAnsi="Trebuchet MS" w:cs="Calibri"/>
                <w:spacing w:val="-3"/>
                <w:lang w:val="pt-BR"/>
              </w:rPr>
              <w:t xml:space="preserve"> între membrii </w:t>
            </w:r>
            <w:r w:rsidRPr="00680FD7">
              <w:rPr>
                <w:rFonts w:ascii="Trebuchet MS" w:hAnsi="Trebuchet MS" w:cs="Calibri"/>
                <w:spacing w:val="-2"/>
                <w:lang w:val="pt-BR"/>
              </w:rPr>
              <w:t xml:space="preserve">echipei în cadrul tuturor etapelor implementării contractului </w:t>
            </w:r>
            <w:r w:rsidR="004C203E" w:rsidRPr="00680FD7">
              <w:rPr>
                <w:rFonts w:ascii="Trebuchet MS" w:hAnsi="Trebuchet MS" w:cs="Calibri"/>
                <w:spacing w:val="-2"/>
                <w:lang w:val="pt-BR"/>
              </w:rPr>
              <w:t>și</w:t>
            </w:r>
            <w:r w:rsidRPr="00680FD7">
              <w:rPr>
                <w:rFonts w:ascii="Trebuchet MS" w:hAnsi="Trebuchet MS" w:cs="Calibri"/>
                <w:spacing w:val="-2"/>
                <w:lang w:val="pt-BR"/>
              </w:rPr>
              <w:t xml:space="preserve">, daca este cazul, distribuirea </w:t>
            </w:r>
            <w:r w:rsidR="004C203E" w:rsidRPr="00680FD7">
              <w:rPr>
                <w:rFonts w:ascii="Trebuchet MS" w:hAnsi="Trebuchet MS" w:cs="Calibri"/>
                <w:spacing w:val="-2"/>
                <w:lang w:val="pt-BR"/>
              </w:rPr>
              <w:t>și</w:t>
            </w:r>
            <w:r w:rsidR="002D540B" w:rsidRPr="00680FD7">
              <w:rPr>
                <w:rFonts w:ascii="Trebuchet MS" w:hAnsi="Trebuchet MS" w:cs="Calibri"/>
                <w:spacing w:val="-2"/>
                <w:lang w:val="pt-BR"/>
              </w:rPr>
              <w:t>interacțiunea</w:t>
            </w:r>
            <w:r w:rsidRPr="00680FD7">
              <w:rPr>
                <w:rFonts w:ascii="Trebuchet MS" w:hAnsi="Trebuchet MS" w:cs="Calibri"/>
                <w:spacing w:val="-2"/>
                <w:lang w:val="pt-BR"/>
              </w:rPr>
              <w:t xml:space="preserve"> sarcinilor </w:t>
            </w:r>
            <w:r w:rsidR="004C203E" w:rsidRPr="00680FD7">
              <w:rPr>
                <w:rFonts w:ascii="Trebuchet MS" w:hAnsi="Trebuchet MS" w:cs="Calibri"/>
                <w:spacing w:val="-2"/>
                <w:lang w:val="pt-BR"/>
              </w:rPr>
              <w:t>și</w:t>
            </w:r>
            <w:r w:rsidR="002D540B" w:rsidRPr="00680FD7">
              <w:rPr>
                <w:rFonts w:ascii="Trebuchet MS" w:hAnsi="Trebuchet MS" w:cs="Calibri"/>
                <w:spacing w:val="-2"/>
                <w:lang w:val="pt-BR"/>
              </w:rPr>
              <w:t>responsabilităților</w:t>
            </w:r>
            <w:r w:rsidRPr="00680FD7">
              <w:rPr>
                <w:rFonts w:ascii="Trebuchet MS" w:hAnsi="Trebuchet MS" w:cs="Calibri"/>
                <w:lang w:val="pt-BR"/>
              </w:rPr>
              <w:t xml:space="preserve">între operatorii economici din cadrul grupului. </w:t>
            </w:r>
          </w:p>
          <w:p w:rsidR="00CC4570" w:rsidRPr="00680FD7" w:rsidRDefault="00CC4570" w:rsidP="003C6A62">
            <w:pPr>
              <w:keepNext/>
              <w:keepLines/>
              <w:spacing w:before="120" w:after="120"/>
              <w:jc w:val="both"/>
              <w:rPr>
                <w:rFonts w:ascii="Trebuchet MS" w:hAnsi="Trebuchet MS" w:cs="Calibri"/>
                <w:lang w:val="pt-BR"/>
              </w:rPr>
            </w:pPr>
            <w:r w:rsidRPr="00680FD7">
              <w:rPr>
                <w:rFonts w:ascii="Trebuchet MS" w:hAnsi="Trebuchet MS" w:cs="Calibri"/>
                <w:spacing w:val="-2"/>
                <w:lang w:val="pt-BR"/>
              </w:rPr>
              <w:t xml:space="preserve">În abordarea metodologică propusă sunt indicate majoritatea </w:t>
            </w:r>
            <w:r w:rsidR="00872FDA" w:rsidRPr="00680FD7">
              <w:rPr>
                <w:rFonts w:ascii="Trebuchet MS" w:hAnsi="Trebuchet MS" w:cs="Calibri"/>
                <w:spacing w:val="-2"/>
                <w:lang w:val="pt-BR"/>
              </w:rPr>
              <w:t>activități</w:t>
            </w:r>
            <w:r w:rsidRPr="00680FD7">
              <w:rPr>
                <w:rFonts w:ascii="Trebuchet MS" w:hAnsi="Trebuchet MS" w:cs="Calibri"/>
                <w:spacing w:val="-2"/>
                <w:lang w:val="pt-BR"/>
              </w:rPr>
              <w:t xml:space="preserve">lor </w:t>
            </w:r>
            <w:r w:rsidR="004C203E" w:rsidRPr="00680FD7">
              <w:rPr>
                <w:rFonts w:ascii="Trebuchet MS" w:hAnsi="Trebuchet MS" w:cs="Calibri"/>
                <w:spacing w:val="-2"/>
                <w:lang w:val="pt-BR"/>
              </w:rPr>
              <w:t>și</w:t>
            </w:r>
            <w:r w:rsidRPr="00680FD7">
              <w:rPr>
                <w:rFonts w:ascii="Trebuchet MS" w:hAnsi="Trebuchet MS" w:cs="Calibri"/>
                <w:spacing w:val="-2"/>
                <w:lang w:val="pt-BR"/>
              </w:rPr>
              <w:t xml:space="preserve"> sarcinile </w:t>
            </w:r>
            <w:r w:rsidR="0027398B" w:rsidRPr="00680FD7">
              <w:rPr>
                <w:rFonts w:ascii="Trebuchet MS" w:hAnsi="Trebuchet MS" w:cs="Calibri"/>
                <w:spacing w:val="-2"/>
                <w:lang w:val="pt-BR"/>
              </w:rPr>
              <w:t>experților</w:t>
            </w:r>
            <w:r w:rsidRPr="00680FD7">
              <w:rPr>
                <w:rFonts w:ascii="Trebuchet MS" w:hAnsi="Trebuchet MS" w:cs="Calibri"/>
                <w:spacing w:val="-2"/>
                <w:lang w:val="pt-BR"/>
              </w:rPr>
              <w:t xml:space="preserve"> cheie </w:t>
            </w:r>
            <w:r w:rsidR="004C203E" w:rsidRPr="00680FD7">
              <w:rPr>
                <w:rFonts w:ascii="Trebuchet MS" w:hAnsi="Trebuchet MS" w:cs="Calibri"/>
                <w:spacing w:val="-2"/>
                <w:lang w:val="pt-BR"/>
              </w:rPr>
              <w:t>și</w:t>
            </w:r>
            <w:r w:rsidRPr="00680FD7">
              <w:rPr>
                <w:rFonts w:ascii="Trebuchet MS" w:hAnsi="Trebuchet MS" w:cs="Calibri"/>
                <w:spacing w:val="-2"/>
                <w:lang w:val="pt-BR"/>
              </w:rPr>
              <w:t xml:space="preserve"> non-cheie </w:t>
            </w:r>
            <w:r w:rsidR="002D540B" w:rsidRPr="00680FD7">
              <w:rPr>
                <w:rFonts w:ascii="Trebuchet MS" w:hAnsi="Trebuchet MS" w:cs="Calibri"/>
                <w:spacing w:val="-2"/>
                <w:lang w:val="pt-BR"/>
              </w:rPr>
              <w:t>implicați</w:t>
            </w:r>
            <w:r w:rsidRPr="00680FD7">
              <w:rPr>
                <w:rFonts w:ascii="Trebuchet MS" w:hAnsi="Trebuchet MS" w:cs="Calibri"/>
                <w:spacing w:val="-2"/>
                <w:lang w:val="pt-BR"/>
              </w:rPr>
              <w:t xml:space="preserve">, </w:t>
            </w:r>
            <w:r w:rsidR="002D540B" w:rsidRPr="00680FD7">
              <w:rPr>
                <w:rFonts w:ascii="Trebuchet MS" w:hAnsi="Trebuchet MS" w:cs="Calibri"/>
                <w:spacing w:val="-2"/>
                <w:lang w:val="pt-BR"/>
              </w:rPr>
              <w:t>interacțiunea</w:t>
            </w:r>
            <w:r w:rsidRPr="00680FD7">
              <w:rPr>
                <w:rFonts w:ascii="Trebuchet MS" w:hAnsi="Trebuchet MS" w:cs="Calibri"/>
                <w:spacing w:val="-2"/>
                <w:lang w:val="pt-BR"/>
              </w:rPr>
              <w:t xml:space="preserve"> între membrii echipei de </w:t>
            </w:r>
            <w:r w:rsidR="0027398B" w:rsidRPr="00680FD7">
              <w:rPr>
                <w:rFonts w:ascii="Trebuchet MS" w:hAnsi="Trebuchet MS" w:cs="Calibri"/>
                <w:spacing w:val="-2"/>
                <w:lang w:val="pt-BR"/>
              </w:rPr>
              <w:t>experți</w:t>
            </w:r>
            <w:r w:rsidRPr="00680FD7">
              <w:rPr>
                <w:rFonts w:ascii="Trebuchet MS" w:hAnsi="Trebuchet MS" w:cs="Calibri"/>
                <w:spacing w:val="-2"/>
                <w:lang w:val="pt-BR"/>
              </w:rPr>
              <w:t xml:space="preserve">, volumul de muncă </w:t>
            </w:r>
            <w:r w:rsidRPr="00680FD7">
              <w:rPr>
                <w:rFonts w:ascii="Trebuchet MS" w:hAnsi="Trebuchet MS" w:cs="Calibri"/>
                <w:spacing w:val="-4"/>
                <w:lang w:val="pt-BR"/>
              </w:rPr>
              <w:t xml:space="preserve">estimat pe fiecare expert cheie </w:t>
            </w:r>
            <w:r w:rsidR="004C203E" w:rsidRPr="00680FD7">
              <w:rPr>
                <w:rFonts w:ascii="Trebuchet MS" w:hAnsi="Trebuchet MS" w:cs="Calibri"/>
                <w:spacing w:val="-4"/>
                <w:lang w:val="pt-BR"/>
              </w:rPr>
              <w:t>și</w:t>
            </w:r>
            <w:r w:rsidRPr="00680FD7">
              <w:rPr>
                <w:rFonts w:ascii="Trebuchet MS" w:hAnsi="Trebuchet MS" w:cs="Calibri"/>
                <w:spacing w:val="-4"/>
                <w:lang w:val="pt-BR"/>
              </w:rPr>
              <w:t xml:space="preserve"> pe echipa de </w:t>
            </w:r>
            <w:r w:rsidR="0027398B" w:rsidRPr="00680FD7">
              <w:rPr>
                <w:rFonts w:ascii="Trebuchet MS" w:hAnsi="Trebuchet MS" w:cs="Calibri"/>
                <w:spacing w:val="-4"/>
                <w:lang w:val="pt-BR"/>
              </w:rPr>
              <w:t>experți</w:t>
            </w:r>
            <w:r w:rsidRPr="00680FD7">
              <w:rPr>
                <w:rFonts w:ascii="Trebuchet MS" w:hAnsi="Trebuchet MS" w:cs="Calibri"/>
                <w:spacing w:val="-4"/>
                <w:lang w:val="pt-BR"/>
              </w:rPr>
              <w:t xml:space="preserve"> non-cheie, în </w:t>
            </w:r>
            <w:r w:rsidR="002D540B" w:rsidRPr="00680FD7">
              <w:rPr>
                <w:rFonts w:ascii="Trebuchet MS" w:hAnsi="Trebuchet MS" w:cs="Calibri"/>
                <w:spacing w:val="-3"/>
                <w:lang w:val="pt-BR"/>
              </w:rPr>
              <w:t>relație</w:t>
            </w:r>
            <w:r w:rsidRPr="00680FD7">
              <w:rPr>
                <w:rFonts w:ascii="Trebuchet MS" w:hAnsi="Trebuchet MS" w:cs="Calibri"/>
                <w:spacing w:val="-3"/>
                <w:lang w:val="pt-BR"/>
              </w:rPr>
              <w:t xml:space="preserve"> cu </w:t>
            </w:r>
            <w:r w:rsidR="00872FDA" w:rsidRPr="00680FD7">
              <w:rPr>
                <w:rFonts w:ascii="Trebuchet MS" w:hAnsi="Trebuchet MS" w:cs="Calibri"/>
                <w:spacing w:val="-3"/>
                <w:lang w:val="pt-BR"/>
              </w:rPr>
              <w:t>activități</w:t>
            </w:r>
            <w:r w:rsidRPr="00680FD7">
              <w:rPr>
                <w:rFonts w:ascii="Trebuchet MS" w:hAnsi="Trebuchet MS" w:cs="Calibri"/>
                <w:spacing w:val="-3"/>
                <w:lang w:val="pt-BR"/>
              </w:rPr>
              <w:t xml:space="preserve">le prevăzute </w:t>
            </w:r>
            <w:r w:rsidR="004C203E" w:rsidRPr="00680FD7">
              <w:rPr>
                <w:rFonts w:ascii="Trebuchet MS" w:hAnsi="Trebuchet MS" w:cs="Calibri"/>
                <w:spacing w:val="-3"/>
                <w:lang w:val="pt-BR"/>
              </w:rPr>
              <w:t>și</w:t>
            </w:r>
            <w:r w:rsidRPr="00680FD7">
              <w:rPr>
                <w:rFonts w:ascii="Trebuchet MS" w:hAnsi="Trebuchet MS" w:cs="Calibri"/>
                <w:spacing w:val="-3"/>
                <w:lang w:val="pt-BR"/>
              </w:rPr>
              <w:t xml:space="preserve"> sarcinile acestora, inclusiv cele </w:t>
            </w:r>
            <w:r w:rsidRPr="00680FD7">
              <w:rPr>
                <w:rFonts w:ascii="Trebuchet MS" w:hAnsi="Trebuchet MS" w:cs="Calibri"/>
                <w:spacing w:val="-1"/>
                <w:lang w:val="pt-BR"/>
              </w:rPr>
              <w:t xml:space="preserve">referitoare la managementul contractului </w:t>
            </w:r>
            <w:r w:rsidR="004C203E" w:rsidRPr="00680FD7">
              <w:rPr>
                <w:rFonts w:ascii="Trebuchet MS" w:hAnsi="Trebuchet MS" w:cs="Calibri"/>
                <w:spacing w:val="-1"/>
                <w:lang w:val="pt-BR"/>
              </w:rPr>
              <w:t>și</w:t>
            </w:r>
            <w:r w:rsidR="00872FDA" w:rsidRPr="00680FD7">
              <w:rPr>
                <w:rFonts w:ascii="Trebuchet MS" w:hAnsi="Trebuchet MS" w:cs="Calibri"/>
                <w:spacing w:val="-1"/>
                <w:lang w:val="pt-BR"/>
              </w:rPr>
              <w:t>activități</w:t>
            </w:r>
            <w:r w:rsidRPr="00680FD7">
              <w:rPr>
                <w:rFonts w:ascii="Trebuchet MS" w:hAnsi="Trebuchet MS" w:cs="Calibri"/>
                <w:spacing w:val="-1"/>
                <w:lang w:val="pt-BR"/>
              </w:rPr>
              <w:t>le suport.</w:t>
            </w:r>
          </w:p>
        </w:tc>
        <w:tc>
          <w:tcPr>
            <w:tcW w:w="0" w:type="auto"/>
            <w:shd w:val="clear" w:color="auto" w:fill="FFFFFF"/>
          </w:tcPr>
          <w:p w:rsidR="00CC4570" w:rsidRPr="00680FD7" w:rsidRDefault="00CC4570" w:rsidP="003C6A62">
            <w:pPr>
              <w:keepNext/>
              <w:keepLines/>
              <w:spacing w:before="120" w:after="120"/>
              <w:jc w:val="both"/>
              <w:rPr>
                <w:rFonts w:ascii="Trebuchet MS" w:hAnsi="Trebuchet MS" w:cs="Calibri"/>
                <w:lang w:val="pt-BR"/>
              </w:rPr>
            </w:pPr>
            <w:r w:rsidRPr="00680FD7">
              <w:rPr>
                <w:rFonts w:ascii="Trebuchet MS" w:hAnsi="Trebuchet MS" w:cs="Calibri"/>
                <w:lang w:val="pt-BR"/>
              </w:rPr>
              <w:t>bine</w:t>
            </w:r>
          </w:p>
        </w:tc>
        <w:tc>
          <w:tcPr>
            <w:tcW w:w="0" w:type="auto"/>
            <w:shd w:val="clear" w:color="auto" w:fill="FFFFFF"/>
          </w:tcPr>
          <w:p w:rsidR="00CC4570" w:rsidRPr="00680FD7" w:rsidRDefault="00CC4570" w:rsidP="003C6A62">
            <w:pPr>
              <w:keepNext/>
              <w:keepLines/>
              <w:spacing w:before="120" w:after="120"/>
              <w:jc w:val="both"/>
              <w:rPr>
                <w:rFonts w:ascii="Trebuchet MS" w:hAnsi="Trebuchet MS" w:cs="Calibri"/>
                <w:lang w:val="pt-BR"/>
              </w:rPr>
            </w:pPr>
            <w:r w:rsidRPr="00680FD7">
              <w:rPr>
                <w:rFonts w:ascii="Trebuchet MS" w:hAnsi="Trebuchet MS" w:cs="Calibri"/>
                <w:lang w:val="pt-BR"/>
              </w:rPr>
              <w:t>3 pct</w:t>
            </w:r>
          </w:p>
        </w:tc>
      </w:tr>
      <w:tr w:rsidR="00E85E38" w:rsidRPr="00680FD7" w:rsidTr="00225B07">
        <w:tc>
          <w:tcPr>
            <w:tcW w:w="0" w:type="auto"/>
            <w:shd w:val="clear" w:color="auto" w:fill="FFFFFF"/>
          </w:tcPr>
          <w:p w:rsidR="00CC4570" w:rsidRPr="00680FD7" w:rsidRDefault="00CC4570" w:rsidP="003C6A62">
            <w:pPr>
              <w:keepNext/>
              <w:keepLines/>
              <w:spacing w:before="120" w:after="120"/>
              <w:jc w:val="both"/>
              <w:rPr>
                <w:rFonts w:ascii="Trebuchet MS" w:hAnsi="Trebuchet MS" w:cs="Calibri"/>
                <w:lang w:val="pt-BR"/>
              </w:rPr>
            </w:pPr>
            <w:r w:rsidRPr="00680FD7">
              <w:rPr>
                <w:rFonts w:ascii="Trebuchet MS" w:hAnsi="Trebuchet MS" w:cs="Calibri"/>
                <w:spacing w:val="-3"/>
                <w:lang w:val="pt-BR"/>
              </w:rPr>
              <w:t xml:space="preserve">Resursele identificate sau realizările indicate sunt corelate într-un mod </w:t>
            </w:r>
            <w:r w:rsidRPr="00680FD7">
              <w:rPr>
                <w:rFonts w:ascii="Trebuchet MS" w:hAnsi="Trebuchet MS" w:cs="Calibri"/>
                <w:spacing w:val="-2"/>
                <w:lang w:val="pt-BR"/>
              </w:rPr>
              <w:t xml:space="preserve">limitat cu complexitatea </w:t>
            </w:r>
            <w:r w:rsidR="00872FDA" w:rsidRPr="00680FD7">
              <w:rPr>
                <w:rFonts w:ascii="Trebuchet MS" w:hAnsi="Trebuchet MS" w:cs="Calibri"/>
                <w:spacing w:val="-2"/>
                <w:lang w:val="pt-BR"/>
              </w:rPr>
              <w:t>activități</w:t>
            </w:r>
            <w:r w:rsidRPr="00680FD7">
              <w:rPr>
                <w:rFonts w:ascii="Trebuchet MS" w:hAnsi="Trebuchet MS" w:cs="Calibri"/>
                <w:spacing w:val="-2"/>
                <w:lang w:val="pt-BR"/>
              </w:rPr>
              <w:t>lor propuse. Sunt indicate</w:t>
            </w:r>
            <w:r w:rsidR="003E7944" w:rsidRPr="00680FD7">
              <w:rPr>
                <w:rFonts w:ascii="Trebuchet MS" w:hAnsi="Trebuchet MS" w:cs="Calibri"/>
                <w:spacing w:val="-2"/>
                <w:lang w:val="pt-BR"/>
              </w:rPr>
              <w:t xml:space="preserve"> în </w:t>
            </w:r>
            <w:r w:rsidRPr="00680FD7">
              <w:rPr>
                <w:rFonts w:ascii="Trebuchet MS" w:hAnsi="Trebuchet MS" w:cs="Calibri"/>
                <w:spacing w:val="-2"/>
                <w:lang w:val="pt-BR"/>
              </w:rPr>
              <w:t xml:space="preserve">mod limitat </w:t>
            </w:r>
            <w:r w:rsidR="002D540B" w:rsidRPr="00680FD7">
              <w:rPr>
                <w:rFonts w:ascii="Trebuchet MS" w:hAnsi="Trebuchet MS" w:cs="Calibri"/>
                <w:spacing w:val="-2"/>
                <w:lang w:val="pt-BR"/>
              </w:rPr>
              <w:t>responsabilitățile</w:t>
            </w:r>
            <w:r w:rsidRPr="00680FD7">
              <w:rPr>
                <w:rFonts w:ascii="Trebuchet MS" w:hAnsi="Trebuchet MS" w:cs="Calibri"/>
                <w:spacing w:val="-2"/>
                <w:lang w:val="pt-BR"/>
              </w:rPr>
              <w:t xml:space="preserve"> în </w:t>
            </w:r>
            <w:r w:rsidR="002D540B" w:rsidRPr="00680FD7">
              <w:rPr>
                <w:rFonts w:ascii="Trebuchet MS" w:hAnsi="Trebuchet MS" w:cs="Calibri"/>
                <w:spacing w:val="-2"/>
                <w:lang w:val="pt-BR"/>
              </w:rPr>
              <w:t>execuția</w:t>
            </w:r>
            <w:r w:rsidRPr="00680FD7">
              <w:rPr>
                <w:rFonts w:ascii="Trebuchet MS" w:hAnsi="Trebuchet MS" w:cs="Calibri"/>
                <w:spacing w:val="-2"/>
                <w:lang w:val="pt-BR"/>
              </w:rPr>
              <w:t xml:space="preserve"> contractului sau </w:t>
            </w:r>
            <w:r w:rsidR="002D540B" w:rsidRPr="00680FD7">
              <w:rPr>
                <w:rFonts w:ascii="Trebuchet MS" w:hAnsi="Trebuchet MS" w:cs="Calibri"/>
                <w:spacing w:val="-2"/>
                <w:lang w:val="pt-BR"/>
              </w:rPr>
              <w:t>interacțiunea</w:t>
            </w:r>
            <w:r w:rsidRPr="00680FD7">
              <w:rPr>
                <w:rFonts w:ascii="Trebuchet MS" w:hAnsi="Trebuchet MS" w:cs="Calibri"/>
                <w:spacing w:val="-2"/>
                <w:lang w:val="pt-BR"/>
              </w:rPr>
              <w:t xml:space="preserve"> între membrii echipei în cadrul tuturor etapelor implementării contractului </w:t>
            </w:r>
            <w:r w:rsidR="004C203E" w:rsidRPr="00680FD7">
              <w:rPr>
                <w:rFonts w:ascii="Trebuchet MS" w:hAnsi="Trebuchet MS" w:cs="Calibri"/>
                <w:spacing w:val="-2"/>
                <w:lang w:val="pt-BR"/>
              </w:rPr>
              <w:t>și</w:t>
            </w:r>
            <w:r w:rsidRPr="00680FD7">
              <w:rPr>
                <w:rFonts w:ascii="Trebuchet MS" w:hAnsi="Trebuchet MS" w:cs="Calibri"/>
                <w:spacing w:val="-2"/>
                <w:lang w:val="pt-BR"/>
              </w:rPr>
              <w:t xml:space="preserve">, </w:t>
            </w:r>
            <w:r w:rsidRPr="00680FD7">
              <w:rPr>
                <w:rFonts w:ascii="Trebuchet MS" w:hAnsi="Trebuchet MS" w:cs="Calibri"/>
                <w:spacing w:val="-3"/>
                <w:lang w:val="pt-BR"/>
              </w:rPr>
              <w:t xml:space="preserve">dacă este cazul, distribuirea </w:t>
            </w:r>
            <w:r w:rsidR="004C203E" w:rsidRPr="00680FD7">
              <w:rPr>
                <w:rFonts w:ascii="Trebuchet MS" w:hAnsi="Trebuchet MS" w:cs="Calibri"/>
                <w:spacing w:val="-3"/>
                <w:lang w:val="pt-BR"/>
              </w:rPr>
              <w:t>și</w:t>
            </w:r>
            <w:r w:rsidR="002D540B" w:rsidRPr="00680FD7">
              <w:rPr>
                <w:rFonts w:ascii="Trebuchet MS" w:hAnsi="Trebuchet MS" w:cs="Calibri"/>
                <w:spacing w:val="-3"/>
                <w:lang w:val="pt-BR"/>
              </w:rPr>
              <w:t>interacțiunea</w:t>
            </w:r>
            <w:r w:rsidRPr="00680FD7">
              <w:rPr>
                <w:rFonts w:ascii="Trebuchet MS" w:hAnsi="Trebuchet MS" w:cs="Calibri"/>
                <w:spacing w:val="-3"/>
                <w:lang w:val="pt-BR"/>
              </w:rPr>
              <w:t xml:space="preserve"> sarcinilor </w:t>
            </w:r>
            <w:r w:rsidR="004C203E" w:rsidRPr="00680FD7">
              <w:rPr>
                <w:rFonts w:ascii="Trebuchet MS" w:hAnsi="Trebuchet MS" w:cs="Calibri"/>
                <w:spacing w:val="-3"/>
                <w:lang w:val="pt-BR"/>
              </w:rPr>
              <w:t>și</w:t>
            </w:r>
            <w:r w:rsidR="002D540B" w:rsidRPr="00680FD7">
              <w:rPr>
                <w:rFonts w:ascii="Trebuchet MS" w:hAnsi="Trebuchet MS" w:cs="Calibri"/>
                <w:spacing w:val="-1"/>
                <w:lang w:val="pt-BR"/>
              </w:rPr>
              <w:t>responsabilităților</w:t>
            </w:r>
            <w:r w:rsidRPr="00680FD7">
              <w:rPr>
                <w:rFonts w:ascii="Trebuchet MS" w:hAnsi="Trebuchet MS" w:cs="Calibri"/>
                <w:spacing w:val="-1"/>
                <w:lang w:val="pt-BR"/>
              </w:rPr>
              <w:t xml:space="preserve"> între operatorii economici din cadrul grupului. </w:t>
            </w:r>
            <w:r w:rsidRPr="00680FD7">
              <w:rPr>
                <w:rFonts w:ascii="Trebuchet MS" w:hAnsi="Trebuchet MS" w:cs="Calibri"/>
                <w:spacing w:val="-2"/>
                <w:lang w:val="pt-BR"/>
              </w:rPr>
              <w:t>în abordarea metodologică propusă, sunt indicate în mod limitat/</w:t>
            </w:r>
            <w:r w:rsidR="002D540B" w:rsidRPr="00680FD7">
              <w:rPr>
                <w:rFonts w:ascii="Trebuchet MS" w:hAnsi="Trebuchet MS" w:cs="Calibri"/>
                <w:spacing w:val="-2"/>
                <w:lang w:val="pt-BR"/>
              </w:rPr>
              <w:t>parțial</w:t>
            </w:r>
            <w:r w:rsidR="00872FDA" w:rsidRPr="00680FD7">
              <w:rPr>
                <w:rFonts w:ascii="Trebuchet MS" w:hAnsi="Trebuchet MS" w:cs="Calibri"/>
                <w:spacing w:val="-2"/>
                <w:lang w:val="pt-BR"/>
              </w:rPr>
              <w:t>activități</w:t>
            </w:r>
            <w:r w:rsidRPr="00680FD7">
              <w:rPr>
                <w:rFonts w:ascii="Trebuchet MS" w:hAnsi="Trebuchet MS" w:cs="Calibri"/>
                <w:spacing w:val="-2"/>
                <w:lang w:val="pt-BR"/>
              </w:rPr>
              <w:t xml:space="preserve">le </w:t>
            </w:r>
            <w:r w:rsidR="004C203E" w:rsidRPr="00680FD7">
              <w:rPr>
                <w:rFonts w:ascii="Trebuchet MS" w:hAnsi="Trebuchet MS" w:cs="Calibri"/>
                <w:spacing w:val="-2"/>
                <w:lang w:val="pt-BR"/>
              </w:rPr>
              <w:t>și</w:t>
            </w:r>
            <w:r w:rsidRPr="00680FD7">
              <w:rPr>
                <w:rFonts w:ascii="Trebuchet MS" w:hAnsi="Trebuchet MS" w:cs="Calibri"/>
                <w:spacing w:val="-2"/>
                <w:lang w:val="pt-BR"/>
              </w:rPr>
              <w:t xml:space="preserve"> sarcinile </w:t>
            </w:r>
            <w:r w:rsidR="0027398B" w:rsidRPr="00680FD7">
              <w:rPr>
                <w:rFonts w:ascii="Trebuchet MS" w:hAnsi="Trebuchet MS" w:cs="Calibri"/>
                <w:spacing w:val="-2"/>
                <w:lang w:val="pt-BR"/>
              </w:rPr>
              <w:t>experților</w:t>
            </w:r>
            <w:r w:rsidRPr="00680FD7">
              <w:rPr>
                <w:rFonts w:ascii="Trebuchet MS" w:hAnsi="Trebuchet MS" w:cs="Calibri"/>
                <w:spacing w:val="-2"/>
                <w:lang w:val="pt-BR"/>
              </w:rPr>
              <w:t xml:space="preserve"> cheie </w:t>
            </w:r>
            <w:r w:rsidR="004C203E" w:rsidRPr="00680FD7">
              <w:rPr>
                <w:rFonts w:ascii="Trebuchet MS" w:hAnsi="Trebuchet MS" w:cs="Calibri"/>
                <w:spacing w:val="-2"/>
                <w:lang w:val="pt-BR"/>
              </w:rPr>
              <w:t>și</w:t>
            </w:r>
            <w:r w:rsidRPr="00680FD7">
              <w:rPr>
                <w:rFonts w:ascii="Trebuchet MS" w:hAnsi="Trebuchet MS" w:cs="Calibri"/>
                <w:spacing w:val="-2"/>
                <w:lang w:val="pt-BR"/>
              </w:rPr>
              <w:t xml:space="preserve"> non-cheie </w:t>
            </w:r>
            <w:r w:rsidR="002D540B" w:rsidRPr="00680FD7">
              <w:rPr>
                <w:rFonts w:ascii="Trebuchet MS" w:hAnsi="Trebuchet MS" w:cs="Calibri"/>
                <w:spacing w:val="-2"/>
                <w:lang w:val="pt-BR"/>
              </w:rPr>
              <w:t>implicați</w:t>
            </w:r>
            <w:r w:rsidRPr="00680FD7">
              <w:rPr>
                <w:rFonts w:ascii="Trebuchet MS" w:hAnsi="Trebuchet MS" w:cs="Calibri"/>
                <w:spacing w:val="-2"/>
                <w:lang w:val="pt-BR"/>
              </w:rPr>
              <w:t xml:space="preserve">, </w:t>
            </w:r>
            <w:r w:rsidR="002D540B" w:rsidRPr="00680FD7">
              <w:rPr>
                <w:rFonts w:ascii="Trebuchet MS" w:hAnsi="Trebuchet MS" w:cs="Calibri"/>
                <w:spacing w:val="-2"/>
                <w:lang w:val="pt-BR"/>
              </w:rPr>
              <w:t>interacțiunea</w:t>
            </w:r>
            <w:r w:rsidRPr="00680FD7">
              <w:rPr>
                <w:rFonts w:ascii="Trebuchet MS" w:hAnsi="Trebuchet MS" w:cs="Calibri"/>
                <w:spacing w:val="-2"/>
                <w:lang w:val="pt-BR"/>
              </w:rPr>
              <w:t xml:space="preserve"> între membrii echipei de </w:t>
            </w:r>
            <w:r w:rsidR="0027398B" w:rsidRPr="00680FD7">
              <w:rPr>
                <w:rFonts w:ascii="Trebuchet MS" w:hAnsi="Trebuchet MS" w:cs="Calibri"/>
                <w:spacing w:val="-2"/>
                <w:lang w:val="pt-BR"/>
              </w:rPr>
              <w:t>experți</w:t>
            </w:r>
            <w:r w:rsidRPr="00680FD7">
              <w:rPr>
                <w:rFonts w:ascii="Trebuchet MS" w:hAnsi="Trebuchet MS" w:cs="Calibri"/>
                <w:spacing w:val="-2"/>
                <w:lang w:val="pt-BR"/>
              </w:rPr>
              <w:t xml:space="preserve">, volumul de muncă </w:t>
            </w:r>
            <w:r w:rsidRPr="00680FD7">
              <w:rPr>
                <w:rFonts w:ascii="Trebuchet MS" w:hAnsi="Trebuchet MS" w:cs="Calibri"/>
                <w:spacing w:val="-4"/>
                <w:lang w:val="pt-BR"/>
              </w:rPr>
              <w:t xml:space="preserve">estimat pe fiecare expert cheie </w:t>
            </w:r>
            <w:r w:rsidR="004C203E" w:rsidRPr="00680FD7">
              <w:rPr>
                <w:rFonts w:ascii="Trebuchet MS" w:hAnsi="Trebuchet MS" w:cs="Calibri"/>
                <w:spacing w:val="-4"/>
                <w:lang w:val="pt-BR"/>
              </w:rPr>
              <w:t>și</w:t>
            </w:r>
            <w:r w:rsidRPr="00680FD7">
              <w:rPr>
                <w:rFonts w:ascii="Trebuchet MS" w:hAnsi="Trebuchet MS" w:cs="Calibri"/>
                <w:spacing w:val="-4"/>
                <w:lang w:val="pt-BR"/>
              </w:rPr>
              <w:t xml:space="preserve"> pe echipa de </w:t>
            </w:r>
            <w:r w:rsidR="0027398B" w:rsidRPr="00680FD7">
              <w:rPr>
                <w:rFonts w:ascii="Trebuchet MS" w:hAnsi="Trebuchet MS" w:cs="Calibri"/>
                <w:spacing w:val="-4"/>
                <w:lang w:val="pt-BR"/>
              </w:rPr>
              <w:t>experți</w:t>
            </w:r>
            <w:r w:rsidRPr="00680FD7">
              <w:rPr>
                <w:rFonts w:ascii="Trebuchet MS" w:hAnsi="Trebuchet MS" w:cs="Calibri"/>
                <w:spacing w:val="-4"/>
                <w:lang w:val="pt-BR"/>
              </w:rPr>
              <w:t xml:space="preserve"> non-cheie în </w:t>
            </w:r>
            <w:r w:rsidR="002D540B" w:rsidRPr="00680FD7">
              <w:rPr>
                <w:rFonts w:ascii="Trebuchet MS" w:hAnsi="Trebuchet MS" w:cs="Calibri"/>
                <w:spacing w:val="-3"/>
                <w:lang w:val="pt-BR"/>
              </w:rPr>
              <w:t>relație</w:t>
            </w:r>
            <w:r w:rsidRPr="00680FD7">
              <w:rPr>
                <w:rFonts w:ascii="Trebuchet MS" w:hAnsi="Trebuchet MS" w:cs="Calibri"/>
                <w:spacing w:val="-3"/>
                <w:lang w:val="pt-BR"/>
              </w:rPr>
              <w:t xml:space="preserve"> cu </w:t>
            </w:r>
            <w:r w:rsidR="00872FDA" w:rsidRPr="00680FD7">
              <w:rPr>
                <w:rFonts w:ascii="Trebuchet MS" w:hAnsi="Trebuchet MS" w:cs="Calibri"/>
                <w:spacing w:val="-3"/>
                <w:lang w:val="pt-BR"/>
              </w:rPr>
              <w:t>activități</w:t>
            </w:r>
            <w:r w:rsidRPr="00680FD7">
              <w:rPr>
                <w:rFonts w:ascii="Trebuchet MS" w:hAnsi="Trebuchet MS" w:cs="Calibri"/>
                <w:spacing w:val="-3"/>
                <w:lang w:val="pt-BR"/>
              </w:rPr>
              <w:t xml:space="preserve">le prevăzute </w:t>
            </w:r>
            <w:r w:rsidR="004C203E" w:rsidRPr="00680FD7">
              <w:rPr>
                <w:rFonts w:ascii="Trebuchet MS" w:hAnsi="Trebuchet MS" w:cs="Calibri"/>
                <w:spacing w:val="-3"/>
                <w:lang w:val="pt-BR"/>
              </w:rPr>
              <w:t>și</w:t>
            </w:r>
            <w:r w:rsidRPr="00680FD7">
              <w:rPr>
                <w:rFonts w:ascii="Trebuchet MS" w:hAnsi="Trebuchet MS" w:cs="Calibri"/>
                <w:spacing w:val="-3"/>
                <w:lang w:val="pt-BR"/>
              </w:rPr>
              <w:t xml:space="preserve"> sarcinile acestora, inclusiv cele </w:t>
            </w:r>
            <w:r w:rsidRPr="00680FD7">
              <w:rPr>
                <w:rFonts w:ascii="Trebuchet MS" w:hAnsi="Trebuchet MS" w:cs="Calibri"/>
                <w:spacing w:val="-1"/>
                <w:lang w:val="pt-BR"/>
              </w:rPr>
              <w:t xml:space="preserve">referitoare la managementul contractului </w:t>
            </w:r>
            <w:r w:rsidR="004C203E" w:rsidRPr="00680FD7">
              <w:rPr>
                <w:rFonts w:ascii="Trebuchet MS" w:hAnsi="Trebuchet MS" w:cs="Calibri"/>
                <w:spacing w:val="-1"/>
                <w:lang w:val="pt-BR"/>
              </w:rPr>
              <w:t>și</w:t>
            </w:r>
            <w:r w:rsidR="00872FDA" w:rsidRPr="00680FD7">
              <w:rPr>
                <w:rFonts w:ascii="Trebuchet MS" w:hAnsi="Trebuchet MS" w:cs="Calibri"/>
                <w:spacing w:val="-1"/>
                <w:lang w:val="pt-BR"/>
              </w:rPr>
              <w:t>activități</w:t>
            </w:r>
            <w:r w:rsidRPr="00680FD7">
              <w:rPr>
                <w:rFonts w:ascii="Trebuchet MS" w:hAnsi="Trebuchet MS" w:cs="Calibri"/>
                <w:spacing w:val="-1"/>
                <w:lang w:val="pt-BR"/>
              </w:rPr>
              <w:t>le suport.</w:t>
            </w:r>
          </w:p>
        </w:tc>
        <w:tc>
          <w:tcPr>
            <w:tcW w:w="0" w:type="auto"/>
            <w:shd w:val="clear" w:color="auto" w:fill="FFFFFF"/>
          </w:tcPr>
          <w:p w:rsidR="00CC4570" w:rsidRPr="00680FD7" w:rsidRDefault="00CC4570" w:rsidP="003C6A62">
            <w:pPr>
              <w:keepNext/>
              <w:keepLines/>
              <w:spacing w:before="120" w:after="120"/>
              <w:rPr>
                <w:rFonts w:ascii="Trebuchet MS" w:hAnsi="Trebuchet MS" w:cs="Calibri"/>
                <w:lang w:val="pt-BR"/>
              </w:rPr>
            </w:pPr>
            <w:r w:rsidRPr="00680FD7">
              <w:rPr>
                <w:rFonts w:ascii="Trebuchet MS" w:hAnsi="Trebuchet MS" w:cs="Calibri"/>
                <w:spacing w:val="-6"/>
                <w:lang w:val="pt-BR"/>
              </w:rPr>
              <w:t>acceptabil</w:t>
            </w:r>
          </w:p>
        </w:tc>
        <w:tc>
          <w:tcPr>
            <w:tcW w:w="0" w:type="auto"/>
            <w:shd w:val="clear" w:color="auto" w:fill="FFFFFF"/>
          </w:tcPr>
          <w:p w:rsidR="00CC4570" w:rsidRPr="00680FD7" w:rsidRDefault="00CC4570" w:rsidP="003C6A62">
            <w:pPr>
              <w:keepNext/>
              <w:keepLines/>
              <w:spacing w:before="120" w:after="120"/>
              <w:rPr>
                <w:rFonts w:ascii="Trebuchet MS" w:hAnsi="Trebuchet MS" w:cs="Calibri"/>
                <w:lang w:val="pt-BR"/>
              </w:rPr>
            </w:pPr>
            <w:r w:rsidRPr="00680FD7">
              <w:rPr>
                <w:rFonts w:ascii="Trebuchet MS" w:hAnsi="Trebuchet MS" w:cs="Calibri"/>
                <w:lang w:val="pt-BR"/>
              </w:rPr>
              <w:t>1 pct</w:t>
            </w:r>
          </w:p>
        </w:tc>
      </w:tr>
    </w:tbl>
    <w:tbl>
      <w:tblPr>
        <w:tblStyle w:val="TableGrid"/>
        <w:tblW w:w="0" w:type="auto"/>
        <w:tblLayout w:type="fixed"/>
        <w:tblLook w:val="04A0"/>
      </w:tblPr>
      <w:tblGrid>
        <w:gridCol w:w="7465"/>
        <w:gridCol w:w="1170"/>
        <w:gridCol w:w="918"/>
      </w:tblGrid>
      <w:tr w:rsidR="00E85E38" w:rsidRPr="00680FD7" w:rsidTr="00B33D7C">
        <w:tc>
          <w:tcPr>
            <w:tcW w:w="9553" w:type="dxa"/>
            <w:gridSpan w:val="3"/>
          </w:tcPr>
          <w:p w:rsidR="00CC4570" w:rsidRPr="00680FD7" w:rsidRDefault="00CC4570" w:rsidP="003C6A62">
            <w:pPr>
              <w:keepNext/>
              <w:keepLines/>
              <w:spacing w:before="120" w:after="120"/>
              <w:rPr>
                <w:rFonts w:ascii="Trebuchet MS" w:hAnsi="Trebuchet MS" w:cs="Calibri"/>
                <w:b/>
                <w:lang w:val="pt-BR"/>
              </w:rPr>
            </w:pPr>
            <w:r w:rsidRPr="00680FD7">
              <w:rPr>
                <w:rFonts w:ascii="Trebuchet MS" w:hAnsi="Trebuchet MS" w:cs="Calibri"/>
                <w:b/>
                <w:lang w:val="pt-BR"/>
              </w:rPr>
              <w:t xml:space="preserve">F3.3 încadrarea în timp, planificarea, succesiunea </w:t>
            </w:r>
            <w:r w:rsidR="004C203E" w:rsidRPr="00680FD7">
              <w:rPr>
                <w:rFonts w:ascii="Trebuchet MS" w:hAnsi="Trebuchet MS" w:cs="Calibri"/>
                <w:b/>
                <w:lang w:val="pt-BR"/>
              </w:rPr>
              <w:t>și</w:t>
            </w:r>
            <w:r w:rsidRPr="00680FD7">
              <w:rPr>
                <w:rFonts w:ascii="Trebuchet MS" w:hAnsi="Trebuchet MS" w:cs="Calibri"/>
                <w:b/>
                <w:lang w:val="pt-BR"/>
              </w:rPr>
              <w:t xml:space="preserve"> durata </w:t>
            </w:r>
            <w:r w:rsidR="00872FDA" w:rsidRPr="00680FD7">
              <w:rPr>
                <w:rFonts w:ascii="Trebuchet MS" w:hAnsi="Trebuchet MS" w:cs="Calibri"/>
                <w:b/>
                <w:lang w:val="pt-BR"/>
              </w:rPr>
              <w:t>activități</w:t>
            </w:r>
            <w:r w:rsidR="00356804" w:rsidRPr="00680FD7">
              <w:rPr>
                <w:rFonts w:ascii="Trebuchet MS" w:hAnsi="Trebuchet MS" w:cs="Calibri"/>
                <w:b/>
                <w:lang w:val="pt-BR"/>
              </w:rPr>
              <w:t>lor</w:t>
            </w:r>
            <w:r w:rsidRPr="00680FD7">
              <w:rPr>
                <w:rFonts w:ascii="Trebuchet MS" w:hAnsi="Trebuchet MS" w:cs="Calibri"/>
                <w:b/>
                <w:lang w:val="pt-BR"/>
              </w:rPr>
              <w:t xml:space="preserve"> propuse</w:t>
            </w:r>
          </w:p>
        </w:tc>
      </w:tr>
      <w:tr w:rsidR="00E85E38" w:rsidRPr="00680FD7" w:rsidTr="00B33D7C">
        <w:tc>
          <w:tcPr>
            <w:tcW w:w="7465" w:type="dxa"/>
          </w:tcPr>
          <w:p w:rsidR="00CC4570" w:rsidRPr="00680FD7" w:rsidRDefault="00CC4570" w:rsidP="003C6A62">
            <w:pPr>
              <w:keepNext/>
              <w:keepLines/>
              <w:shd w:val="clear" w:color="auto" w:fill="FFFFFF"/>
              <w:autoSpaceDE w:val="0"/>
              <w:autoSpaceDN w:val="0"/>
              <w:adjustRightInd w:val="0"/>
              <w:spacing w:before="120" w:after="120"/>
              <w:jc w:val="both"/>
              <w:rPr>
                <w:rFonts w:ascii="Trebuchet MS" w:hAnsi="Trebuchet MS" w:cs="Calibri"/>
                <w:lang w:val="pt-BR"/>
              </w:rPr>
            </w:pPr>
            <w:r w:rsidRPr="00680FD7">
              <w:rPr>
                <w:rFonts w:ascii="Trebuchet MS" w:hAnsi="Trebuchet MS" w:cs="Calibri"/>
                <w:spacing w:val="-4"/>
                <w:lang w:val="pt-BR"/>
              </w:rPr>
              <w:t xml:space="preserve">Linii directoare: </w:t>
            </w:r>
            <w:r w:rsidR="00624234" w:rsidRPr="00680FD7">
              <w:rPr>
                <w:rFonts w:ascii="Trebuchet MS" w:hAnsi="Trebuchet MS" w:cs="Calibri"/>
                <w:spacing w:val="-4"/>
                <w:lang w:val="pt-BR"/>
              </w:rPr>
              <w:t xml:space="preserve">se va analiza </w:t>
            </w:r>
            <w:r w:rsidR="002D540B" w:rsidRPr="00680FD7">
              <w:rPr>
                <w:rFonts w:ascii="Trebuchet MS" w:hAnsi="Trebuchet MS" w:cs="Calibri"/>
                <w:spacing w:val="-4"/>
                <w:lang w:val="pt-BR"/>
              </w:rPr>
              <w:t>informația</w:t>
            </w:r>
            <w:r w:rsidR="00624234" w:rsidRPr="00680FD7">
              <w:rPr>
                <w:rFonts w:ascii="Trebuchet MS" w:hAnsi="Trebuchet MS" w:cs="Calibri"/>
                <w:spacing w:val="-4"/>
                <w:lang w:val="pt-BR"/>
              </w:rPr>
              <w:t xml:space="preserve"> furnizată în Formularul de propunere tehnica - </w:t>
            </w:r>
            <w:r w:rsidR="002D540B" w:rsidRPr="00680FD7">
              <w:rPr>
                <w:rFonts w:ascii="Trebuchet MS" w:hAnsi="Trebuchet MS" w:cs="Calibri"/>
                <w:spacing w:val="-4"/>
                <w:lang w:val="pt-BR"/>
              </w:rPr>
              <w:t>secțiunea</w:t>
            </w:r>
            <w:r w:rsidR="00624234" w:rsidRPr="00680FD7">
              <w:rPr>
                <w:rFonts w:ascii="Trebuchet MS" w:hAnsi="Trebuchet MS" w:cs="Calibri"/>
                <w:spacing w:val="-4"/>
                <w:lang w:val="pt-BR"/>
              </w:rPr>
              <w:t xml:space="preserve"> 10.</w:t>
            </w:r>
          </w:p>
        </w:tc>
        <w:tc>
          <w:tcPr>
            <w:tcW w:w="1170" w:type="dxa"/>
          </w:tcPr>
          <w:p w:rsidR="00CC4570" w:rsidRPr="00680FD7" w:rsidRDefault="00CC4570" w:rsidP="003C6A62">
            <w:pPr>
              <w:keepNext/>
              <w:keepLines/>
              <w:spacing w:before="120" w:after="120"/>
              <w:rPr>
                <w:rFonts w:ascii="Trebuchet MS" w:hAnsi="Trebuchet MS" w:cs="Calibri"/>
                <w:lang w:val="pt-BR"/>
              </w:rPr>
            </w:pPr>
            <w:r w:rsidRPr="00680FD7">
              <w:rPr>
                <w:rFonts w:ascii="Trebuchet MS" w:hAnsi="Trebuchet MS" w:cs="Calibri"/>
                <w:lang w:val="pt-BR"/>
              </w:rPr>
              <w:t>Calificative</w:t>
            </w:r>
          </w:p>
        </w:tc>
        <w:tc>
          <w:tcPr>
            <w:tcW w:w="918" w:type="dxa"/>
          </w:tcPr>
          <w:p w:rsidR="00CC4570" w:rsidRPr="00680FD7" w:rsidRDefault="00CC4570" w:rsidP="003C6A62">
            <w:pPr>
              <w:keepNext/>
              <w:keepLines/>
              <w:spacing w:before="120" w:after="120"/>
              <w:rPr>
                <w:rFonts w:ascii="Trebuchet MS" w:hAnsi="Trebuchet MS" w:cs="Calibri"/>
                <w:lang w:val="pt-BR"/>
              </w:rPr>
            </w:pPr>
            <w:r w:rsidRPr="00680FD7">
              <w:rPr>
                <w:rFonts w:ascii="Trebuchet MS" w:hAnsi="Trebuchet MS" w:cs="Calibri"/>
                <w:lang w:val="pt-BR"/>
              </w:rPr>
              <w:t>Punctaj</w:t>
            </w:r>
          </w:p>
        </w:tc>
      </w:tr>
      <w:tr w:rsidR="00E85E38" w:rsidRPr="00680FD7" w:rsidTr="00B33D7C">
        <w:tc>
          <w:tcPr>
            <w:tcW w:w="7465" w:type="dxa"/>
          </w:tcPr>
          <w:p w:rsidR="00CC4570" w:rsidRPr="00680FD7" w:rsidRDefault="00CC4570" w:rsidP="003C6A62">
            <w:pPr>
              <w:keepNext/>
              <w:keepLines/>
              <w:spacing w:before="120" w:after="120"/>
              <w:jc w:val="both"/>
              <w:rPr>
                <w:rFonts w:ascii="Trebuchet MS" w:hAnsi="Trebuchet MS" w:cs="Calibri"/>
                <w:lang w:val="pt-BR"/>
              </w:rPr>
            </w:pPr>
            <w:r w:rsidRPr="00680FD7">
              <w:rPr>
                <w:rFonts w:ascii="Trebuchet MS" w:hAnsi="Trebuchet MS" w:cs="Calibri"/>
                <w:lang w:val="pt-BR"/>
              </w:rPr>
              <w:t xml:space="preserve">Graficul de </w:t>
            </w:r>
            <w:r w:rsidR="002D540B" w:rsidRPr="00680FD7">
              <w:rPr>
                <w:rFonts w:ascii="Trebuchet MS" w:hAnsi="Trebuchet MS" w:cs="Calibri"/>
                <w:lang w:val="pt-BR"/>
              </w:rPr>
              <w:t>execuție</w:t>
            </w:r>
            <w:r w:rsidRPr="00680FD7">
              <w:rPr>
                <w:rFonts w:ascii="Trebuchet MS" w:hAnsi="Trebuchet MS" w:cs="Calibri"/>
                <w:lang w:val="pt-BR"/>
              </w:rPr>
              <w:t xml:space="preserve"> este foarte detaliat </w:t>
            </w:r>
            <w:r w:rsidR="004C203E" w:rsidRPr="00680FD7">
              <w:rPr>
                <w:rFonts w:ascii="Trebuchet MS" w:hAnsi="Trebuchet MS" w:cs="Calibri"/>
                <w:lang w:val="pt-BR"/>
              </w:rPr>
              <w:t>și</w:t>
            </w:r>
            <w:r w:rsidRPr="00680FD7">
              <w:rPr>
                <w:rFonts w:ascii="Trebuchet MS" w:hAnsi="Trebuchet MS" w:cs="Calibri"/>
                <w:lang w:val="pt-BR"/>
              </w:rPr>
              <w:t xml:space="preserve"> permite identificarea exactă a tuturor etapelor </w:t>
            </w:r>
            <w:r w:rsidR="004C203E" w:rsidRPr="00680FD7">
              <w:rPr>
                <w:rFonts w:ascii="Trebuchet MS" w:hAnsi="Trebuchet MS" w:cs="Calibri"/>
                <w:lang w:val="pt-BR"/>
              </w:rPr>
              <w:t>și</w:t>
            </w:r>
            <w:r w:rsidRPr="00680FD7">
              <w:rPr>
                <w:rFonts w:ascii="Trebuchet MS" w:hAnsi="Trebuchet MS" w:cs="Calibri"/>
                <w:lang w:val="pt-BR"/>
              </w:rPr>
              <w:t xml:space="preserve"> a logicii </w:t>
            </w:r>
            <w:r w:rsidR="00872FDA" w:rsidRPr="00680FD7">
              <w:rPr>
                <w:rFonts w:ascii="Trebuchet MS" w:hAnsi="Trebuchet MS" w:cs="Calibri"/>
                <w:lang w:val="pt-BR"/>
              </w:rPr>
              <w:t>activități</w:t>
            </w:r>
            <w:r w:rsidRPr="00680FD7">
              <w:rPr>
                <w:rFonts w:ascii="Trebuchet MS" w:hAnsi="Trebuchet MS" w:cs="Calibri"/>
                <w:lang w:val="pt-BR"/>
              </w:rPr>
              <w:t xml:space="preserve">lor, sunt identificate toate jaloanele proiectului, este prezentată calea critică a proiectului </w:t>
            </w:r>
            <w:r w:rsidR="004C203E" w:rsidRPr="00680FD7">
              <w:rPr>
                <w:rFonts w:ascii="Trebuchet MS" w:hAnsi="Trebuchet MS" w:cs="Calibri"/>
                <w:lang w:val="pt-BR"/>
              </w:rPr>
              <w:t>și</w:t>
            </w:r>
            <w:r w:rsidRPr="00680FD7">
              <w:rPr>
                <w:rFonts w:ascii="Trebuchet MS" w:hAnsi="Trebuchet MS" w:cs="Calibri"/>
                <w:lang w:val="pt-BR"/>
              </w:rPr>
              <w:t xml:space="preserve"> se prezintă măsurile care vor fi luate pentru protejarea duratei </w:t>
            </w:r>
            <w:r w:rsidR="00872FDA" w:rsidRPr="00680FD7">
              <w:rPr>
                <w:rFonts w:ascii="Trebuchet MS" w:hAnsi="Trebuchet MS" w:cs="Calibri"/>
                <w:lang w:val="pt-BR"/>
              </w:rPr>
              <w:t>activități</w:t>
            </w:r>
            <w:r w:rsidRPr="00680FD7">
              <w:rPr>
                <w:rFonts w:ascii="Trebuchet MS" w:hAnsi="Trebuchet MS" w:cs="Calibri"/>
                <w:lang w:val="pt-BR"/>
              </w:rPr>
              <w:t>lor de pe calea critică.</w:t>
            </w:r>
          </w:p>
          <w:p w:rsidR="00CC4570" w:rsidRPr="00680FD7" w:rsidRDefault="00CC4570" w:rsidP="003C6A62">
            <w:pPr>
              <w:keepNext/>
              <w:keepLines/>
              <w:spacing w:before="120" w:after="120"/>
              <w:jc w:val="both"/>
              <w:rPr>
                <w:rFonts w:ascii="Trebuchet MS" w:hAnsi="Trebuchet MS" w:cs="Calibri"/>
                <w:lang w:val="pt-BR"/>
              </w:rPr>
            </w:pPr>
            <w:r w:rsidRPr="00680FD7">
              <w:rPr>
                <w:rFonts w:ascii="Trebuchet MS" w:hAnsi="Trebuchet MS" w:cs="Calibri"/>
                <w:lang w:val="pt-BR"/>
              </w:rPr>
              <w:t xml:space="preserve">Durata </w:t>
            </w:r>
            <w:r w:rsidR="00872FDA" w:rsidRPr="00680FD7">
              <w:rPr>
                <w:rFonts w:ascii="Trebuchet MS" w:hAnsi="Trebuchet MS" w:cs="Calibri"/>
                <w:lang w:val="pt-BR"/>
              </w:rPr>
              <w:t>activități</w:t>
            </w:r>
            <w:r w:rsidRPr="00680FD7">
              <w:rPr>
                <w:rFonts w:ascii="Trebuchet MS" w:hAnsi="Trebuchet MS" w:cs="Calibri"/>
                <w:lang w:val="pt-BR"/>
              </w:rPr>
              <w:t xml:space="preserve">lor corespunde deplin </w:t>
            </w:r>
            <w:r w:rsidR="002D540B" w:rsidRPr="00680FD7">
              <w:rPr>
                <w:rFonts w:ascii="Trebuchet MS" w:hAnsi="Trebuchet MS" w:cs="Calibri"/>
                <w:lang w:val="pt-BR"/>
              </w:rPr>
              <w:t>complexității</w:t>
            </w:r>
            <w:r w:rsidRPr="00680FD7">
              <w:rPr>
                <w:rFonts w:ascii="Trebuchet MS" w:hAnsi="Trebuchet MS" w:cs="Calibri"/>
                <w:lang w:val="pt-BR"/>
              </w:rPr>
              <w:t xml:space="preserve"> acestora, iar succesiunea dintre acestea, inclusiv perioada de </w:t>
            </w:r>
            <w:r w:rsidR="002D540B" w:rsidRPr="00680FD7">
              <w:rPr>
                <w:rFonts w:ascii="Trebuchet MS" w:hAnsi="Trebuchet MS" w:cs="Calibri"/>
                <w:lang w:val="pt-BR"/>
              </w:rPr>
              <w:t>desfășurare</w:t>
            </w:r>
            <w:r w:rsidRPr="00680FD7">
              <w:rPr>
                <w:rFonts w:ascii="Trebuchet MS" w:hAnsi="Trebuchet MS" w:cs="Calibri"/>
                <w:lang w:val="pt-BR"/>
              </w:rPr>
              <w:t xml:space="preserve">, este stabilită în </w:t>
            </w:r>
            <w:r w:rsidR="002D540B" w:rsidRPr="00680FD7">
              <w:rPr>
                <w:rFonts w:ascii="Trebuchet MS" w:hAnsi="Trebuchet MS" w:cs="Calibri"/>
                <w:lang w:val="pt-BR"/>
              </w:rPr>
              <w:t>funcție</w:t>
            </w:r>
            <w:r w:rsidRPr="00680FD7">
              <w:rPr>
                <w:rFonts w:ascii="Trebuchet MS" w:hAnsi="Trebuchet MS" w:cs="Calibri"/>
                <w:lang w:val="pt-BR"/>
              </w:rPr>
              <w:t xml:space="preserve"> de logica </w:t>
            </w:r>
            <w:r w:rsidR="002D540B" w:rsidRPr="00680FD7">
              <w:rPr>
                <w:rFonts w:ascii="Trebuchet MS" w:hAnsi="Trebuchet MS" w:cs="Calibri"/>
                <w:lang w:val="pt-BR"/>
              </w:rPr>
              <w:t>relație</w:t>
            </w:r>
            <w:r w:rsidRPr="00680FD7">
              <w:rPr>
                <w:rFonts w:ascii="Trebuchet MS" w:hAnsi="Trebuchet MS" w:cs="Calibri"/>
                <w:lang w:val="pt-BR"/>
              </w:rPr>
              <w:t>i dintre acestea.</w:t>
            </w:r>
          </w:p>
          <w:p w:rsidR="00CC4570" w:rsidRPr="00680FD7" w:rsidRDefault="00CC4570" w:rsidP="003C6A62">
            <w:pPr>
              <w:keepNext/>
              <w:keepLines/>
              <w:spacing w:before="120" w:after="120"/>
              <w:jc w:val="both"/>
              <w:rPr>
                <w:rFonts w:ascii="Trebuchet MS" w:hAnsi="Trebuchet MS" w:cs="Calibri"/>
                <w:lang w:val="pt-BR"/>
              </w:rPr>
            </w:pPr>
            <w:r w:rsidRPr="00680FD7">
              <w:rPr>
                <w:rFonts w:ascii="Trebuchet MS" w:hAnsi="Trebuchet MS" w:cs="Calibri"/>
                <w:lang w:val="pt-BR"/>
              </w:rPr>
              <w:t xml:space="preserve">Durata prevăzută pentru fiecare activitate necesară a ofertantului furnizor este corelată cu </w:t>
            </w:r>
            <w:r w:rsidR="00872FDA" w:rsidRPr="00680FD7">
              <w:rPr>
                <w:rFonts w:ascii="Trebuchet MS" w:hAnsi="Trebuchet MS" w:cs="Calibri"/>
                <w:lang w:val="pt-BR"/>
              </w:rPr>
              <w:t>activități</w:t>
            </w:r>
            <w:r w:rsidRPr="00680FD7">
              <w:rPr>
                <w:rFonts w:ascii="Trebuchet MS" w:hAnsi="Trebuchet MS" w:cs="Calibri"/>
                <w:lang w:val="pt-BR"/>
              </w:rPr>
              <w:t xml:space="preserve">le proiectului prevăzute a fi realizate în lunile respective </w:t>
            </w:r>
            <w:r w:rsidR="004C203E" w:rsidRPr="00680FD7">
              <w:rPr>
                <w:rFonts w:ascii="Trebuchet MS" w:hAnsi="Trebuchet MS" w:cs="Calibri"/>
                <w:lang w:val="pt-BR"/>
              </w:rPr>
              <w:t>și</w:t>
            </w:r>
            <w:r w:rsidRPr="00680FD7">
              <w:rPr>
                <w:rFonts w:ascii="Trebuchet MS" w:hAnsi="Trebuchet MS" w:cs="Calibri"/>
                <w:lang w:val="pt-BR"/>
              </w:rPr>
              <w:t xml:space="preserve"> cu resursele identificate pentru </w:t>
            </w:r>
            <w:r w:rsidR="002D540B" w:rsidRPr="00680FD7">
              <w:rPr>
                <w:rFonts w:ascii="Trebuchet MS" w:hAnsi="Trebuchet MS" w:cs="Calibri"/>
                <w:lang w:val="pt-BR"/>
              </w:rPr>
              <w:t>desfășurare</w:t>
            </w:r>
            <w:r w:rsidRPr="00680FD7">
              <w:rPr>
                <w:rFonts w:ascii="Trebuchet MS" w:hAnsi="Trebuchet MS" w:cs="Calibri"/>
                <w:lang w:val="pt-BR"/>
              </w:rPr>
              <w:t xml:space="preserve">a </w:t>
            </w:r>
            <w:r w:rsidRPr="00680FD7">
              <w:rPr>
                <w:rFonts w:ascii="Trebuchet MS" w:hAnsi="Trebuchet MS" w:cs="Calibri"/>
                <w:lang w:val="pt-BR"/>
              </w:rPr>
              <w:lastRenderedPageBreak/>
              <w:t>acestora.</w:t>
            </w:r>
          </w:p>
        </w:tc>
        <w:tc>
          <w:tcPr>
            <w:tcW w:w="1170" w:type="dxa"/>
          </w:tcPr>
          <w:p w:rsidR="00CC4570" w:rsidRPr="00680FD7" w:rsidRDefault="00CC4570" w:rsidP="003C6A62">
            <w:pPr>
              <w:keepNext/>
              <w:keepLines/>
              <w:spacing w:before="120" w:after="120"/>
              <w:rPr>
                <w:rFonts w:ascii="Trebuchet MS" w:hAnsi="Trebuchet MS" w:cs="Calibri"/>
                <w:lang w:val="pt-BR"/>
              </w:rPr>
            </w:pPr>
            <w:r w:rsidRPr="00680FD7">
              <w:rPr>
                <w:rFonts w:ascii="Trebuchet MS" w:hAnsi="Trebuchet MS" w:cs="Calibri"/>
                <w:lang w:val="pt-BR"/>
              </w:rPr>
              <w:lastRenderedPageBreak/>
              <w:t>foarte bine</w:t>
            </w:r>
          </w:p>
        </w:tc>
        <w:tc>
          <w:tcPr>
            <w:tcW w:w="918" w:type="dxa"/>
          </w:tcPr>
          <w:p w:rsidR="00CC4570" w:rsidRPr="00680FD7" w:rsidRDefault="00CC4570" w:rsidP="003C6A62">
            <w:pPr>
              <w:keepNext/>
              <w:keepLines/>
              <w:spacing w:before="120" w:after="120"/>
              <w:rPr>
                <w:rFonts w:ascii="Trebuchet MS" w:hAnsi="Trebuchet MS" w:cs="Calibri"/>
                <w:lang w:val="pt-BR"/>
              </w:rPr>
            </w:pPr>
            <w:r w:rsidRPr="00680FD7">
              <w:rPr>
                <w:rFonts w:ascii="Trebuchet MS" w:hAnsi="Trebuchet MS" w:cs="Calibri"/>
                <w:lang w:val="pt-BR"/>
              </w:rPr>
              <w:t>6 pct</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65"/>
        <w:gridCol w:w="1185"/>
        <w:gridCol w:w="918"/>
      </w:tblGrid>
      <w:tr w:rsidR="00E85E38" w:rsidRPr="00680FD7" w:rsidTr="00B33D7C">
        <w:tc>
          <w:tcPr>
            <w:tcW w:w="7465" w:type="dxa"/>
            <w:shd w:val="clear" w:color="auto" w:fill="FFFFFF"/>
          </w:tcPr>
          <w:p w:rsidR="00CC4570" w:rsidRPr="00680FD7" w:rsidRDefault="00CC4570" w:rsidP="003C6A62">
            <w:pPr>
              <w:keepNext/>
              <w:keepLines/>
              <w:shd w:val="clear" w:color="auto" w:fill="FFFFFF"/>
              <w:spacing w:before="120" w:after="120"/>
              <w:ind w:right="5" w:firstLine="34"/>
              <w:jc w:val="both"/>
              <w:rPr>
                <w:rFonts w:ascii="Trebuchet MS" w:hAnsi="Trebuchet MS" w:cs="Calibri"/>
                <w:lang w:val="pt-BR"/>
              </w:rPr>
            </w:pPr>
            <w:r w:rsidRPr="00680FD7">
              <w:rPr>
                <w:rFonts w:ascii="Trebuchet MS" w:hAnsi="Trebuchet MS" w:cs="Calibri"/>
                <w:spacing w:val="-1"/>
                <w:lang w:val="pt-BR"/>
              </w:rPr>
              <w:lastRenderedPageBreak/>
              <w:t xml:space="preserve">Durata </w:t>
            </w:r>
            <w:r w:rsidR="00872FDA" w:rsidRPr="00680FD7">
              <w:rPr>
                <w:rFonts w:ascii="Trebuchet MS" w:hAnsi="Trebuchet MS" w:cs="Calibri"/>
                <w:spacing w:val="-1"/>
                <w:lang w:val="pt-BR"/>
              </w:rPr>
              <w:t>activități</w:t>
            </w:r>
            <w:r w:rsidR="00ED15BA" w:rsidRPr="00680FD7">
              <w:rPr>
                <w:rFonts w:ascii="Trebuchet MS" w:hAnsi="Trebuchet MS" w:cs="Calibri"/>
                <w:spacing w:val="-1"/>
                <w:lang w:val="pt-BR"/>
              </w:rPr>
              <w:t>lor</w:t>
            </w:r>
            <w:r w:rsidRPr="00680FD7">
              <w:rPr>
                <w:rFonts w:ascii="Trebuchet MS" w:hAnsi="Trebuchet MS" w:cs="Calibri"/>
                <w:spacing w:val="-1"/>
                <w:lang w:val="pt-BR"/>
              </w:rPr>
              <w:t xml:space="preserve"> corespunde </w:t>
            </w:r>
            <w:r w:rsidR="002D540B" w:rsidRPr="00680FD7">
              <w:rPr>
                <w:rFonts w:ascii="Trebuchet MS" w:hAnsi="Trebuchet MS" w:cs="Calibri"/>
                <w:spacing w:val="-1"/>
                <w:lang w:val="pt-BR"/>
              </w:rPr>
              <w:t>parțialcomplexității</w:t>
            </w:r>
            <w:r w:rsidRPr="00680FD7">
              <w:rPr>
                <w:rFonts w:ascii="Trebuchet MS" w:hAnsi="Trebuchet MS" w:cs="Calibri"/>
                <w:spacing w:val="-1"/>
                <w:lang w:val="pt-BR"/>
              </w:rPr>
              <w:t xml:space="preserve"> acestora, iar </w:t>
            </w:r>
            <w:r w:rsidRPr="00680FD7">
              <w:rPr>
                <w:rFonts w:ascii="Trebuchet MS" w:hAnsi="Trebuchet MS" w:cs="Calibri"/>
                <w:spacing w:val="-4"/>
                <w:lang w:val="pt-BR"/>
              </w:rPr>
              <w:t xml:space="preserve">succesiunea dintre acestea, inclusiv perioada de </w:t>
            </w:r>
            <w:r w:rsidR="002D540B" w:rsidRPr="00680FD7">
              <w:rPr>
                <w:rFonts w:ascii="Trebuchet MS" w:hAnsi="Trebuchet MS" w:cs="Calibri"/>
                <w:spacing w:val="-4"/>
                <w:lang w:val="pt-BR"/>
              </w:rPr>
              <w:t>desfășurare</w:t>
            </w:r>
            <w:r w:rsidRPr="00680FD7">
              <w:rPr>
                <w:rFonts w:ascii="Trebuchet MS" w:hAnsi="Trebuchet MS" w:cs="Calibri"/>
                <w:spacing w:val="-4"/>
                <w:lang w:val="pt-BR"/>
              </w:rPr>
              <w:t xml:space="preserve"> este </w:t>
            </w:r>
            <w:r w:rsidRPr="00680FD7">
              <w:rPr>
                <w:rFonts w:ascii="Trebuchet MS" w:hAnsi="Trebuchet MS" w:cs="Calibri"/>
                <w:lang w:val="pt-BR"/>
              </w:rPr>
              <w:t xml:space="preserve">corelată doar </w:t>
            </w:r>
            <w:r w:rsidR="002D540B" w:rsidRPr="00680FD7">
              <w:rPr>
                <w:rFonts w:ascii="Trebuchet MS" w:hAnsi="Trebuchet MS" w:cs="Calibri"/>
                <w:lang w:val="pt-BR"/>
              </w:rPr>
              <w:t>parțial</w:t>
            </w:r>
            <w:r w:rsidRPr="00680FD7">
              <w:rPr>
                <w:rFonts w:ascii="Trebuchet MS" w:hAnsi="Trebuchet MS" w:cs="Calibri"/>
                <w:lang w:val="pt-BR"/>
              </w:rPr>
              <w:t xml:space="preserve"> cu logica </w:t>
            </w:r>
            <w:r w:rsidR="002D540B" w:rsidRPr="00680FD7">
              <w:rPr>
                <w:rFonts w:ascii="Trebuchet MS" w:hAnsi="Trebuchet MS" w:cs="Calibri"/>
                <w:lang w:val="pt-BR"/>
              </w:rPr>
              <w:t>relație</w:t>
            </w:r>
            <w:r w:rsidR="00ED15BA" w:rsidRPr="00680FD7">
              <w:rPr>
                <w:rFonts w:ascii="Trebuchet MS" w:hAnsi="Trebuchet MS" w:cs="Calibri"/>
                <w:lang w:val="pt-BR"/>
              </w:rPr>
              <w:t>i</w:t>
            </w:r>
            <w:r w:rsidRPr="00680FD7">
              <w:rPr>
                <w:rFonts w:ascii="Trebuchet MS" w:hAnsi="Trebuchet MS" w:cs="Calibri"/>
                <w:lang w:val="pt-BR"/>
              </w:rPr>
              <w:t xml:space="preserve"> dintre acestea. </w:t>
            </w:r>
          </w:p>
          <w:p w:rsidR="00CC4570" w:rsidRPr="00680FD7" w:rsidRDefault="00CC4570" w:rsidP="003C6A62">
            <w:pPr>
              <w:keepNext/>
              <w:keepLines/>
              <w:shd w:val="clear" w:color="auto" w:fill="FFFFFF"/>
              <w:spacing w:before="120" w:after="120"/>
              <w:ind w:right="5"/>
              <w:jc w:val="both"/>
              <w:rPr>
                <w:rFonts w:ascii="Trebuchet MS" w:hAnsi="Trebuchet MS" w:cs="Calibri"/>
                <w:lang w:val="pt-BR"/>
              </w:rPr>
            </w:pPr>
            <w:r w:rsidRPr="00680FD7">
              <w:rPr>
                <w:rFonts w:ascii="Trebuchet MS" w:hAnsi="Trebuchet MS" w:cs="Calibri"/>
                <w:spacing w:val="-2"/>
                <w:lang w:val="pt-BR"/>
              </w:rPr>
              <w:t xml:space="preserve">Graficul de </w:t>
            </w:r>
            <w:r w:rsidR="002D540B" w:rsidRPr="00680FD7">
              <w:rPr>
                <w:rFonts w:ascii="Trebuchet MS" w:hAnsi="Trebuchet MS" w:cs="Calibri"/>
                <w:spacing w:val="-2"/>
                <w:lang w:val="pt-BR"/>
              </w:rPr>
              <w:t>execuție</w:t>
            </w:r>
            <w:r w:rsidRPr="00680FD7">
              <w:rPr>
                <w:rFonts w:ascii="Trebuchet MS" w:hAnsi="Trebuchet MS" w:cs="Calibri"/>
                <w:spacing w:val="-2"/>
                <w:lang w:val="pt-BR"/>
              </w:rPr>
              <w:t xml:space="preserve"> este </w:t>
            </w:r>
            <w:r w:rsidR="002D540B" w:rsidRPr="00680FD7">
              <w:rPr>
                <w:rFonts w:ascii="Trebuchet MS" w:hAnsi="Trebuchet MS" w:cs="Calibri"/>
                <w:spacing w:val="-2"/>
                <w:lang w:val="pt-BR"/>
              </w:rPr>
              <w:t>parțial</w:t>
            </w:r>
            <w:r w:rsidRPr="00680FD7">
              <w:rPr>
                <w:rFonts w:ascii="Trebuchet MS" w:hAnsi="Trebuchet MS" w:cs="Calibri"/>
                <w:spacing w:val="-2"/>
                <w:lang w:val="pt-BR"/>
              </w:rPr>
              <w:t xml:space="preserve"> detaliat, calea critică nu identifică </w:t>
            </w:r>
            <w:r w:rsidRPr="00680FD7">
              <w:rPr>
                <w:rFonts w:ascii="Trebuchet MS" w:hAnsi="Trebuchet MS" w:cs="Calibri"/>
                <w:lang w:val="pt-BR"/>
              </w:rPr>
              <w:t xml:space="preserve">întrutotul corect </w:t>
            </w:r>
            <w:r w:rsidR="00872FDA" w:rsidRPr="00680FD7">
              <w:rPr>
                <w:rFonts w:ascii="Trebuchet MS" w:hAnsi="Trebuchet MS" w:cs="Calibri"/>
                <w:lang w:val="pt-BR"/>
              </w:rPr>
              <w:t>activități</w:t>
            </w:r>
            <w:r w:rsidRPr="00680FD7">
              <w:rPr>
                <w:rFonts w:ascii="Trebuchet MS" w:hAnsi="Trebuchet MS" w:cs="Calibri"/>
                <w:lang w:val="pt-BR"/>
              </w:rPr>
              <w:t xml:space="preserve">le relevante ale proiectului, strategiile de </w:t>
            </w:r>
            <w:r w:rsidRPr="00680FD7">
              <w:rPr>
                <w:rFonts w:ascii="Trebuchet MS" w:hAnsi="Trebuchet MS" w:cs="Calibri"/>
                <w:spacing w:val="-3"/>
                <w:lang w:val="pt-BR"/>
              </w:rPr>
              <w:t xml:space="preserve">minimizare a riscurilor care pot afecta durata </w:t>
            </w:r>
            <w:r w:rsidR="00872FDA" w:rsidRPr="00680FD7">
              <w:rPr>
                <w:rFonts w:ascii="Trebuchet MS" w:hAnsi="Trebuchet MS" w:cs="Calibri"/>
                <w:spacing w:val="-3"/>
                <w:lang w:val="pt-BR"/>
              </w:rPr>
              <w:t>activități</w:t>
            </w:r>
            <w:r w:rsidRPr="00680FD7">
              <w:rPr>
                <w:rFonts w:ascii="Trebuchet MS" w:hAnsi="Trebuchet MS" w:cs="Calibri"/>
                <w:spacing w:val="-3"/>
                <w:lang w:val="pt-BR"/>
              </w:rPr>
              <w:t xml:space="preserve">lor de pe calea </w:t>
            </w:r>
            <w:r w:rsidRPr="00680FD7">
              <w:rPr>
                <w:rFonts w:ascii="Trebuchet MS" w:hAnsi="Trebuchet MS" w:cs="Calibri"/>
                <w:spacing w:val="-1"/>
                <w:lang w:val="pt-BR"/>
              </w:rPr>
              <w:t xml:space="preserve">critică sunt doar </w:t>
            </w:r>
            <w:r w:rsidR="002D540B" w:rsidRPr="00680FD7">
              <w:rPr>
                <w:rFonts w:ascii="Trebuchet MS" w:hAnsi="Trebuchet MS" w:cs="Calibri"/>
                <w:spacing w:val="-1"/>
                <w:lang w:val="pt-BR"/>
              </w:rPr>
              <w:t>parțial</w:t>
            </w:r>
            <w:r w:rsidRPr="00680FD7">
              <w:rPr>
                <w:rFonts w:ascii="Trebuchet MS" w:hAnsi="Trebuchet MS" w:cs="Calibri"/>
                <w:spacing w:val="-1"/>
                <w:lang w:val="pt-BR"/>
              </w:rPr>
              <w:t xml:space="preserve"> relevante. Nu sunt identificate corect toate </w:t>
            </w:r>
            <w:r w:rsidRPr="00680FD7">
              <w:rPr>
                <w:rFonts w:ascii="Trebuchet MS" w:hAnsi="Trebuchet MS" w:cs="Calibri"/>
                <w:lang w:val="pt-BR"/>
              </w:rPr>
              <w:t>jaloanele proiectului.</w:t>
            </w:r>
          </w:p>
          <w:p w:rsidR="00CC4570" w:rsidRPr="00680FD7" w:rsidRDefault="00CC4570" w:rsidP="003C6A62">
            <w:pPr>
              <w:keepNext/>
              <w:keepLines/>
              <w:spacing w:before="120" w:after="120"/>
              <w:jc w:val="both"/>
              <w:rPr>
                <w:rFonts w:ascii="Trebuchet MS" w:hAnsi="Trebuchet MS" w:cs="Calibri"/>
                <w:lang w:val="pt-BR"/>
              </w:rPr>
            </w:pPr>
            <w:r w:rsidRPr="00680FD7">
              <w:rPr>
                <w:rFonts w:ascii="Trebuchet MS" w:hAnsi="Trebuchet MS" w:cs="Calibri"/>
                <w:spacing w:val="-2"/>
                <w:lang w:val="pt-BR"/>
              </w:rPr>
              <w:t xml:space="preserve">Durata prevăzută pentru fiecare activitate necesara a ofertantului </w:t>
            </w:r>
            <w:r w:rsidRPr="00680FD7">
              <w:rPr>
                <w:rFonts w:ascii="Trebuchet MS" w:hAnsi="Trebuchet MS" w:cs="Calibri"/>
                <w:spacing w:val="-1"/>
                <w:lang w:val="pt-BR"/>
              </w:rPr>
              <w:t xml:space="preserve">furnizor este corelata </w:t>
            </w:r>
            <w:r w:rsidR="002D540B" w:rsidRPr="00680FD7">
              <w:rPr>
                <w:rFonts w:ascii="Trebuchet MS" w:hAnsi="Trebuchet MS" w:cs="Calibri"/>
                <w:spacing w:val="-1"/>
                <w:lang w:val="pt-BR"/>
              </w:rPr>
              <w:t>parțial</w:t>
            </w:r>
            <w:r w:rsidRPr="00680FD7">
              <w:rPr>
                <w:rFonts w:ascii="Trebuchet MS" w:hAnsi="Trebuchet MS" w:cs="Calibri"/>
                <w:spacing w:val="-1"/>
                <w:lang w:val="pt-BR"/>
              </w:rPr>
              <w:t xml:space="preserve"> cu </w:t>
            </w:r>
            <w:r w:rsidR="00872FDA" w:rsidRPr="00680FD7">
              <w:rPr>
                <w:rFonts w:ascii="Trebuchet MS" w:hAnsi="Trebuchet MS" w:cs="Calibri"/>
                <w:spacing w:val="-1"/>
                <w:lang w:val="pt-BR"/>
              </w:rPr>
              <w:t>activități</w:t>
            </w:r>
            <w:r w:rsidRPr="00680FD7">
              <w:rPr>
                <w:rFonts w:ascii="Trebuchet MS" w:hAnsi="Trebuchet MS" w:cs="Calibri"/>
                <w:spacing w:val="-1"/>
                <w:lang w:val="pt-BR"/>
              </w:rPr>
              <w:t xml:space="preserve">le proiectului prevăzute a fi </w:t>
            </w:r>
            <w:r w:rsidRPr="00680FD7">
              <w:rPr>
                <w:rFonts w:ascii="Trebuchet MS" w:hAnsi="Trebuchet MS" w:cs="Calibri"/>
                <w:spacing w:val="-4"/>
                <w:lang w:val="pt-BR"/>
              </w:rPr>
              <w:t>realizate</w:t>
            </w:r>
            <w:r w:rsidR="003E7944" w:rsidRPr="00680FD7">
              <w:rPr>
                <w:rFonts w:ascii="Trebuchet MS" w:hAnsi="Trebuchet MS" w:cs="Calibri"/>
                <w:spacing w:val="-4"/>
                <w:lang w:val="pt-BR"/>
              </w:rPr>
              <w:t xml:space="preserve"> în </w:t>
            </w:r>
            <w:r w:rsidRPr="00680FD7">
              <w:rPr>
                <w:rFonts w:ascii="Trebuchet MS" w:hAnsi="Trebuchet MS" w:cs="Calibri"/>
                <w:spacing w:val="-4"/>
                <w:lang w:val="pt-BR"/>
              </w:rPr>
              <w:t xml:space="preserve">lunile respective </w:t>
            </w:r>
            <w:r w:rsidR="004C203E" w:rsidRPr="00680FD7">
              <w:rPr>
                <w:rFonts w:ascii="Trebuchet MS" w:hAnsi="Trebuchet MS" w:cs="Calibri"/>
                <w:spacing w:val="-4"/>
                <w:lang w:val="pt-BR"/>
              </w:rPr>
              <w:t>și</w:t>
            </w:r>
            <w:r w:rsidRPr="00680FD7">
              <w:rPr>
                <w:rFonts w:ascii="Trebuchet MS" w:hAnsi="Trebuchet MS" w:cs="Calibri"/>
                <w:spacing w:val="-4"/>
                <w:lang w:val="pt-BR"/>
              </w:rPr>
              <w:t xml:space="preserve"> cu resursele estimate pentru </w:t>
            </w:r>
            <w:r w:rsidR="002D540B" w:rsidRPr="00680FD7">
              <w:rPr>
                <w:rFonts w:ascii="Trebuchet MS" w:hAnsi="Trebuchet MS" w:cs="Calibri"/>
                <w:spacing w:val="-4"/>
                <w:lang w:val="pt-BR"/>
              </w:rPr>
              <w:t>desfășurare</w:t>
            </w:r>
            <w:r w:rsidRPr="00680FD7">
              <w:rPr>
                <w:rFonts w:ascii="Trebuchet MS" w:hAnsi="Trebuchet MS" w:cs="Calibri"/>
                <w:spacing w:val="-4"/>
                <w:lang w:val="pt-BR"/>
              </w:rPr>
              <w:t xml:space="preserve">a </w:t>
            </w:r>
            <w:r w:rsidRPr="00680FD7">
              <w:rPr>
                <w:rFonts w:ascii="Trebuchet MS" w:hAnsi="Trebuchet MS" w:cs="Calibri"/>
                <w:lang w:val="pt-BR"/>
              </w:rPr>
              <w:t>acestora.</w:t>
            </w:r>
          </w:p>
        </w:tc>
        <w:tc>
          <w:tcPr>
            <w:tcW w:w="1170" w:type="dxa"/>
            <w:shd w:val="clear" w:color="auto" w:fill="FFFFFF"/>
          </w:tcPr>
          <w:p w:rsidR="00CC4570" w:rsidRPr="00680FD7" w:rsidRDefault="00CC4570" w:rsidP="003C6A62">
            <w:pPr>
              <w:keepNext/>
              <w:keepLines/>
              <w:spacing w:before="120" w:after="120"/>
              <w:rPr>
                <w:rFonts w:ascii="Trebuchet MS" w:hAnsi="Trebuchet MS" w:cs="Calibri"/>
                <w:lang w:val="pt-BR"/>
              </w:rPr>
            </w:pPr>
            <w:r w:rsidRPr="00680FD7">
              <w:rPr>
                <w:rFonts w:ascii="Trebuchet MS" w:hAnsi="Trebuchet MS" w:cs="Calibri"/>
                <w:lang w:val="pt-BR"/>
              </w:rPr>
              <w:t>bine</w:t>
            </w:r>
          </w:p>
        </w:tc>
        <w:tc>
          <w:tcPr>
            <w:tcW w:w="918" w:type="dxa"/>
            <w:shd w:val="clear" w:color="auto" w:fill="FFFFFF"/>
          </w:tcPr>
          <w:p w:rsidR="00CC4570" w:rsidRPr="00680FD7" w:rsidRDefault="00CC4570" w:rsidP="003C6A62">
            <w:pPr>
              <w:keepNext/>
              <w:keepLines/>
              <w:spacing w:before="120" w:after="120"/>
              <w:rPr>
                <w:rFonts w:ascii="Trebuchet MS" w:hAnsi="Trebuchet MS" w:cs="Calibri"/>
                <w:lang w:val="pt-BR"/>
              </w:rPr>
            </w:pPr>
            <w:r w:rsidRPr="00680FD7">
              <w:rPr>
                <w:rFonts w:ascii="Trebuchet MS" w:hAnsi="Trebuchet MS" w:cs="Calibri"/>
                <w:lang w:val="pt-BR"/>
              </w:rPr>
              <w:t>3pct</w:t>
            </w:r>
          </w:p>
        </w:tc>
      </w:tr>
      <w:tr w:rsidR="00E85E38" w:rsidRPr="00680FD7" w:rsidTr="00B33D7C">
        <w:tc>
          <w:tcPr>
            <w:tcW w:w="7465" w:type="dxa"/>
            <w:shd w:val="clear" w:color="auto" w:fill="FFFFFF"/>
          </w:tcPr>
          <w:p w:rsidR="00CC4570" w:rsidRPr="00680FD7" w:rsidRDefault="00CC4570" w:rsidP="003C6A62">
            <w:pPr>
              <w:keepNext/>
              <w:keepLines/>
              <w:shd w:val="clear" w:color="auto" w:fill="FFFFFF"/>
              <w:spacing w:before="120" w:after="120"/>
              <w:ind w:firstLine="14"/>
              <w:jc w:val="both"/>
              <w:rPr>
                <w:rFonts w:ascii="Trebuchet MS" w:hAnsi="Trebuchet MS" w:cs="Calibri"/>
                <w:lang w:val="pt-BR"/>
              </w:rPr>
            </w:pPr>
            <w:r w:rsidRPr="00680FD7">
              <w:rPr>
                <w:rFonts w:ascii="Trebuchet MS" w:hAnsi="Trebuchet MS" w:cs="Calibri"/>
                <w:spacing w:val="-3"/>
                <w:lang w:val="pt-BR"/>
              </w:rPr>
              <w:t xml:space="preserve">Durata </w:t>
            </w:r>
            <w:r w:rsidR="00872FDA" w:rsidRPr="00680FD7">
              <w:rPr>
                <w:rFonts w:ascii="Trebuchet MS" w:hAnsi="Trebuchet MS" w:cs="Calibri"/>
                <w:spacing w:val="-3"/>
                <w:lang w:val="pt-BR"/>
              </w:rPr>
              <w:t>activități</w:t>
            </w:r>
            <w:r w:rsidRPr="00680FD7">
              <w:rPr>
                <w:rFonts w:ascii="Trebuchet MS" w:hAnsi="Trebuchet MS" w:cs="Calibri"/>
                <w:spacing w:val="-3"/>
                <w:lang w:val="pt-BR"/>
              </w:rPr>
              <w:t xml:space="preserve">lor corespunde în mică măsură </w:t>
            </w:r>
            <w:r w:rsidR="002D540B" w:rsidRPr="00680FD7">
              <w:rPr>
                <w:rFonts w:ascii="Trebuchet MS" w:hAnsi="Trebuchet MS" w:cs="Calibri"/>
                <w:spacing w:val="-3"/>
                <w:lang w:val="pt-BR"/>
              </w:rPr>
              <w:t>complexității</w:t>
            </w:r>
            <w:r w:rsidRPr="00680FD7">
              <w:rPr>
                <w:rFonts w:ascii="Trebuchet MS" w:hAnsi="Trebuchet MS" w:cs="Calibri"/>
                <w:spacing w:val="-3"/>
                <w:lang w:val="pt-BR"/>
              </w:rPr>
              <w:t xml:space="preserve"> acestora sau </w:t>
            </w:r>
            <w:r w:rsidRPr="00680FD7">
              <w:rPr>
                <w:rFonts w:ascii="Trebuchet MS" w:hAnsi="Trebuchet MS" w:cs="Calibri"/>
                <w:spacing w:val="-4"/>
                <w:lang w:val="pt-BR"/>
              </w:rPr>
              <w:t xml:space="preserve">succesiunea dintre acestea, inclusiv perioada de </w:t>
            </w:r>
            <w:r w:rsidR="002D540B" w:rsidRPr="00680FD7">
              <w:rPr>
                <w:rFonts w:ascii="Trebuchet MS" w:hAnsi="Trebuchet MS" w:cs="Calibri"/>
                <w:spacing w:val="-4"/>
                <w:lang w:val="pt-BR"/>
              </w:rPr>
              <w:t>desfășurare</w:t>
            </w:r>
            <w:r w:rsidRPr="00680FD7">
              <w:rPr>
                <w:rFonts w:ascii="Trebuchet MS" w:hAnsi="Trebuchet MS" w:cs="Calibri"/>
                <w:spacing w:val="-4"/>
                <w:lang w:val="pt-BR"/>
              </w:rPr>
              <w:t xml:space="preserve">, este </w:t>
            </w:r>
            <w:r w:rsidRPr="00680FD7">
              <w:rPr>
                <w:rFonts w:ascii="Trebuchet MS" w:hAnsi="Trebuchet MS" w:cs="Calibri"/>
                <w:spacing w:val="-1"/>
                <w:lang w:val="pt-BR"/>
              </w:rPr>
              <w:t xml:space="preserve">stabilită într- un mod foarte </w:t>
            </w:r>
            <w:r w:rsidR="002D540B" w:rsidRPr="00680FD7">
              <w:rPr>
                <w:rFonts w:ascii="Trebuchet MS" w:hAnsi="Trebuchet MS" w:cs="Calibri"/>
                <w:spacing w:val="-1"/>
                <w:lang w:val="pt-BR"/>
              </w:rPr>
              <w:t>puțin</w:t>
            </w:r>
            <w:r w:rsidRPr="00680FD7">
              <w:rPr>
                <w:rFonts w:ascii="Trebuchet MS" w:hAnsi="Trebuchet MS" w:cs="Calibri"/>
                <w:spacing w:val="-1"/>
                <w:lang w:val="pt-BR"/>
              </w:rPr>
              <w:t xml:space="preserve"> adecvat în raport cu logica </w:t>
            </w:r>
            <w:r w:rsidR="002D540B" w:rsidRPr="00680FD7">
              <w:rPr>
                <w:rFonts w:ascii="Trebuchet MS" w:hAnsi="Trebuchet MS" w:cs="Calibri"/>
                <w:spacing w:val="-1"/>
                <w:lang w:val="pt-BR"/>
              </w:rPr>
              <w:t>relație</w:t>
            </w:r>
            <w:r w:rsidRPr="00680FD7">
              <w:rPr>
                <w:rFonts w:ascii="Trebuchet MS" w:hAnsi="Trebuchet MS" w:cs="Calibri"/>
                <w:spacing w:val="-1"/>
                <w:lang w:val="pt-BR"/>
              </w:rPr>
              <w:t xml:space="preserve">i </w:t>
            </w:r>
            <w:r w:rsidRPr="00680FD7">
              <w:rPr>
                <w:rFonts w:ascii="Trebuchet MS" w:hAnsi="Trebuchet MS" w:cs="Calibri"/>
                <w:spacing w:val="-3"/>
                <w:lang w:val="pt-BR"/>
              </w:rPr>
              <w:t xml:space="preserve">dintre acestea sau durata prevăzută pentru fiecare </w:t>
            </w:r>
            <w:r w:rsidR="002D540B" w:rsidRPr="00680FD7">
              <w:rPr>
                <w:rFonts w:ascii="Trebuchet MS" w:hAnsi="Trebuchet MS" w:cs="Calibri"/>
                <w:spacing w:val="-3"/>
                <w:lang w:val="pt-BR"/>
              </w:rPr>
              <w:t>operațiune</w:t>
            </w:r>
            <w:r w:rsidRPr="00680FD7">
              <w:rPr>
                <w:rFonts w:ascii="Trebuchet MS" w:hAnsi="Trebuchet MS" w:cs="Calibri"/>
                <w:spacing w:val="-3"/>
                <w:lang w:val="pt-BR"/>
              </w:rPr>
              <w:t xml:space="preserve"> principală necesară este corelată în mică măsură cu </w:t>
            </w:r>
            <w:r w:rsidR="00872FDA" w:rsidRPr="00680FD7">
              <w:rPr>
                <w:rFonts w:ascii="Trebuchet MS" w:hAnsi="Trebuchet MS" w:cs="Calibri"/>
                <w:spacing w:val="-3"/>
                <w:lang w:val="pt-BR"/>
              </w:rPr>
              <w:t>activități</w:t>
            </w:r>
            <w:r w:rsidRPr="00680FD7">
              <w:rPr>
                <w:rFonts w:ascii="Trebuchet MS" w:hAnsi="Trebuchet MS" w:cs="Calibri"/>
                <w:spacing w:val="-3"/>
                <w:lang w:val="pt-BR"/>
              </w:rPr>
              <w:t xml:space="preserve">le prevăzute a fi </w:t>
            </w:r>
            <w:r w:rsidRPr="00680FD7">
              <w:rPr>
                <w:rFonts w:ascii="Trebuchet MS" w:hAnsi="Trebuchet MS" w:cs="Calibri"/>
                <w:spacing w:val="-4"/>
                <w:lang w:val="pt-BR"/>
              </w:rPr>
              <w:t xml:space="preserve">realizate în lunile respective </w:t>
            </w:r>
            <w:r w:rsidR="004C203E" w:rsidRPr="00680FD7">
              <w:rPr>
                <w:rFonts w:ascii="Trebuchet MS" w:hAnsi="Trebuchet MS" w:cs="Calibri"/>
                <w:spacing w:val="-4"/>
                <w:lang w:val="pt-BR"/>
              </w:rPr>
              <w:t>și</w:t>
            </w:r>
            <w:r w:rsidRPr="00680FD7">
              <w:rPr>
                <w:rFonts w:ascii="Trebuchet MS" w:hAnsi="Trebuchet MS" w:cs="Calibri"/>
                <w:spacing w:val="-4"/>
                <w:lang w:val="pt-BR"/>
              </w:rPr>
              <w:t xml:space="preserve"> cu resursele estimate pentru </w:t>
            </w:r>
            <w:r w:rsidR="002D540B" w:rsidRPr="00680FD7">
              <w:rPr>
                <w:rFonts w:ascii="Trebuchet MS" w:hAnsi="Trebuchet MS" w:cs="Calibri"/>
                <w:spacing w:val="-4"/>
                <w:lang w:val="pt-BR"/>
              </w:rPr>
              <w:t>desfășurare</w:t>
            </w:r>
            <w:r w:rsidRPr="00680FD7">
              <w:rPr>
                <w:rFonts w:ascii="Trebuchet MS" w:hAnsi="Trebuchet MS" w:cs="Calibri"/>
                <w:spacing w:val="-4"/>
                <w:lang w:val="pt-BR"/>
              </w:rPr>
              <w:t xml:space="preserve">a </w:t>
            </w:r>
            <w:r w:rsidRPr="00680FD7">
              <w:rPr>
                <w:rFonts w:ascii="Trebuchet MS" w:hAnsi="Trebuchet MS" w:cs="Calibri"/>
                <w:lang w:val="pt-BR"/>
              </w:rPr>
              <w:t>acestora.</w:t>
            </w:r>
          </w:p>
          <w:p w:rsidR="00CC4570" w:rsidRPr="00680FD7" w:rsidRDefault="00CC4570" w:rsidP="003C6A62">
            <w:pPr>
              <w:keepNext/>
              <w:keepLines/>
              <w:spacing w:before="120" w:after="120"/>
              <w:jc w:val="both"/>
              <w:rPr>
                <w:rFonts w:ascii="Trebuchet MS" w:hAnsi="Trebuchet MS" w:cs="Calibri"/>
                <w:lang w:val="pt-BR"/>
              </w:rPr>
            </w:pPr>
            <w:r w:rsidRPr="00680FD7">
              <w:rPr>
                <w:rFonts w:ascii="Trebuchet MS" w:hAnsi="Trebuchet MS" w:cs="Calibri"/>
                <w:spacing w:val="-3"/>
                <w:lang w:val="pt-BR"/>
              </w:rPr>
              <w:t xml:space="preserve">Nu este identificată calea critică sau nu sunt detaliate </w:t>
            </w:r>
            <w:r w:rsidR="00872FDA" w:rsidRPr="00680FD7">
              <w:rPr>
                <w:rFonts w:ascii="Trebuchet MS" w:hAnsi="Trebuchet MS" w:cs="Calibri"/>
                <w:spacing w:val="-3"/>
                <w:lang w:val="pt-BR"/>
              </w:rPr>
              <w:t>activități</w:t>
            </w:r>
            <w:r w:rsidRPr="00680FD7">
              <w:rPr>
                <w:rFonts w:ascii="Trebuchet MS" w:hAnsi="Trebuchet MS" w:cs="Calibri"/>
                <w:spacing w:val="-3"/>
                <w:lang w:val="pt-BR"/>
              </w:rPr>
              <w:t xml:space="preserve">le care o </w:t>
            </w:r>
            <w:r w:rsidRPr="00680FD7">
              <w:rPr>
                <w:rFonts w:ascii="Trebuchet MS" w:hAnsi="Trebuchet MS" w:cs="Calibri"/>
                <w:spacing w:val="-4"/>
                <w:lang w:val="pt-BR"/>
              </w:rPr>
              <w:t xml:space="preserve">compun sau nu sunt analizate strategiile de minimizare a riscurilor care </w:t>
            </w:r>
            <w:r w:rsidRPr="00680FD7">
              <w:rPr>
                <w:rFonts w:ascii="Trebuchet MS" w:hAnsi="Trebuchet MS" w:cs="Calibri"/>
                <w:lang w:val="pt-BR"/>
              </w:rPr>
              <w:t xml:space="preserve">pot afecta </w:t>
            </w:r>
            <w:r w:rsidR="00872FDA" w:rsidRPr="00680FD7">
              <w:rPr>
                <w:rFonts w:ascii="Trebuchet MS" w:hAnsi="Trebuchet MS" w:cs="Calibri"/>
                <w:lang w:val="pt-BR"/>
              </w:rPr>
              <w:t>activități</w:t>
            </w:r>
            <w:r w:rsidRPr="00680FD7">
              <w:rPr>
                <w:rFonts w:ascii="Trebuchet MS" w:hAnsi="Trebuchet MS" w:cs="Calibri"/>
                <w:lang w:val="pt-BR"/>
              </w:rPr>
              <w:t>le de pe calea critică.</w:t>
            </w:r>
          </w:p>
        </w:tc>
        <w:tc>
          <w:tcPr>
            <w:tcW w:w="1170" w:type="dxa"/>
            <w:shd w:val="clear" w:color="auto" w:fill="FFFFFF"/>
          </w:tcPr>
          <w:p w:rsidR="00CC4570" w:rsidRPr="00680FD7" w:rsidRDefault="00CC4570" w:rsidP="003C6A62">
            <w:pPr>
              <w:keepNext/>
              <w:keepLines/>
              <w:spacing w:before="120" w:after="120"/>
              <w:rPr>
                <w:rFonts w:ascii="Trebuchet MS" w:hAnsi="Trebuchet MS" w:cs="Calibri"/>
                <w:lang w:val="pt-BR"/>
              </w:rPr>
            </w:pPr>
            <w:r w:rsidRPr="00680FD7">
              <w:rPr>
                <w:rFonts w:ascii="Trebuchet MS" w:hAnsi="Trebuchet MS" w:cs="Calibri"/>
                <w:spacing w:val="-6"/>
                <w:lang w:val="pt-BR"/>
              </w:rPr>
              <w:t>acceptabil</w:t>
            </w:r>
          </w:p>
        </w:tc>
        <w:tc>
          <w:tcPr>
            <w:tcW w:w="918" w:type="dxa"/>
            <w:shd w:val="clear" w:color="auto" w:fill="FFFFFF"/>
          </w:tcPr>
          <w:p w:rsidR="00CC4570" w:rsidRPr="00680FD7" w:rsidRDefault="00CC4570" w:rsidP="003C6A62">
            <w:pPr>
              <w:keepNext/>
              <w:keepLines/>
              <w:spacing w:before="120" w:after="120"/>
              <w:rPr>
                <w:rFonts w:ascii="Trebuchet MS" w:hAnsi="Trebuchet MS" w:cs="Calibri"/>
                <w:lang w:val="pt-BR"/>
              </w:rPr>
            </w:pPr>
            <w:r w:rsidRPr="00680FD7">
              <w:rPr>
                <w:rFonts w:ascii="Trebuchet MS" w:hAnsi="Trebuchet MS" w:cs="Calibri"/>
                <w:lang w:val="pt-BR"/>
              </w:rPr>
              <w:t>1 pct</w:t>
            </w:r>
          </w:p>
        </w:tc>
      </w:tr>
    </w:tbl>
    <w:p w:rsidR="00CC4570" w:rsidRPr="00680FD7" w:rsidRDefault="00CC4570" w:rsidP="00CC2836">
      <w:pPr>
        <w:pStyle w:val="Heading2"/>
      </w:pPr>
      <w:bookmarkStart w:id="446" w:name="_Toc116300031"/>
      <w:bookmarkStart w:id="447" w:name="_Toc193820637"/>
      <w:bookmarkEnd w:id="445"/>
      <w:r w:rsidRPr="00680FD7">
        <w:t>Alte prevederi</w:t>
      </w:r>
      <w:bookmarkEnd w:id="446"/>
      <w:bookmarkEnd w:id="447"/>
    </w:p>
    <w:p w:rsidR="00CC4570" w:rsidRPr="00680FD7" w:rsidRDefault="00CC4570" w:rsidP="00CC4570">
      <w:pPr>
        <w:pStyle w:val="BodyText0"/>
        <w:kinsoku w:val="0"/>
        <w:overflowPunct w:val="0"/>
        <w:spacing w:line="276" w:lineRule="auto"/>
        <w:ind w:right="-4"/>
        <w:jc w:val="both"/>
        <w:rPr>
          <w:rFonts w:ascii="Trebuchet MS" w:hAnsi="Trebuchet MS" w:cs="Calibri"/>
          <w:spacing w:val="-1"/>
          <w:lang w:val="pt-BR"/>
        </w:rPr>
      </w:pPr>
      <w:r w:rsidRPr="00680FD7">
        <w:rPr>
          <w:rFonts w:ascii="Trebuchet MS" w:hAnsi="Trebuchet MS" w:cs="Calibri"/>
          <w:lang w:val="pt-BR"/>
        </w:rPr>
        <w:t xml:space="preserve">Toate </w:t>
      </w:r>
      <w:r w:rsidR="008962C5" w:rsidRPr="00680FD7">
        <w:rPr>
          <w:rFonts w:ascii="Trebuchet MS" w:hAnsi="Trebuchet MS" w:cs="Calibri"/>
          <w:lang w:val="pt-BR"/>
        </w:rPr>
        <w:t>cerințele</w:t>
      </w:r>
      <w:r w:rsidRPr="00680FD7">
        <w:rPr>
          <w:rFonts w:ascii="Trebuchet MS" w:hAnsi="Trebuchet MS" w:cs="Calibri"/>
          <w:spacing w:val="-1"/>
          <w:lang w:val="pt-BR"/>
        </w:rPr>
        <w:t xml:space="preserve"> din prezentul Caiet de sarcini sunt minimale </w:t>
      </w:r>
      <w:r w:rsidR="004C203E" w:rsidRPr="00680FD7">
        <w:rPr>
          <w:rFonts w:ascii="Trebuchet MS" w:hAnsi="Trebuchet MS" w:cs="Calibri"/>
          <w:spacing w:val="-1"/>
          <w:lang w:val="pt-BR"/>
        </w:rPr>
        <w:t>și</w:t>
      </w:r>
      <w:r w:rsidRPr="00680FD7">
        <w:rPr>
          <w:rFonts w:ascii="Trebuchet MS" w:hAnsi="Trebuchet MS" w:cs="Calibri"/>
          <w:spacing w:val="-1"/>
          <w:lang w:val="pt-BR"/>
        </w:rPr>
        <w:t xml:space="preserve"> obligatorii. Specificațiile tehnice care indică o anumită origine, sursă, </w:t>
      </w:r>
      <w:r w:rsidR="0045201F" w:rsidRPr="00680FD7">
        <w:rPr>
          <w:rFonts w:ascii="Trebuchet MS" w:hAnsi="Trebuchet MS" w:cs="Calibri"/>
          <w:spacing w:val="-1"/>
          <w:lang w:val="pt-BR"/>
        </w:rPr>
        <w:t>producție</w:t>
      </w:r>
      <w:r w:rsidRPr="00680FD7">
        <w:rPr>
          <w:rFonts w:ascii="Trebuchet MS" w:hAnsi="Trebuchet MS" w:cs="Calibri"/>
          <w:spacing w:val="-1"/>
          <w:lang w:val="pt-BR"/>
        </w:rPr>
        <w:t xml:space="preserve">, un procedeu special, o marcă de fabrică sau de comerț, un brevet de invenție, o licență de fabricație, sunt menționate doar pentru identificarea cu ușurință a caracteristicilor produsului </w:t>
      </w:r>
      <w:r w:rsidR="004C203E" w:rsidRPr="00680FD7">
        <w:rPr>
          <w:rFonts w:ascii="Trebuchet MS" w:hAnsi="Trebuchet MS" w:cs="Calibri"/>
          <w:spacing w:val="-1"/>
          <w:lang w:val="pt-BR"/>
        </w:rPr>
        <w:t>și</w:t>
      </w:r>
      <w:r w:rsidRPr="00680FD7">
        <w:rPr>
          <w:rFonts w:ascii="Trebuchet MS" w:hAnsi="Trebuchet MS" w:cs="Calibri"/>
          <w:spacing w:val="-1"/>
          <w:lang w:val="pt-BR"/>
        </w:rPr>
        <w:t xml:space="preserve"> NU au ca efect favorizarea sau eliminarea anumitor operatori economici sau a anumitor produse. Aceste specificații vor fi considerate ca având mențiunea de ”sau echivalent” iar ofertantul are obligația de a demonstra echivalența produselor ofertate cu cele solicitate (acolo unde este cazul). </w:t>
      </w:r>
    </w:p>
    <w:p w:rsidR="00CC4570" w:rsidRPr="00680FD7" w:rsidRDefault="00CC4570" w:rsidP="00CC4570">
      <w:pPr>
        <w:pStyle w:val="BodyText0"/>
        <w:kinsoku w:val="0"/>
        <w:overflowPunct w:val="0"/>
        <w:spacing w:line="276" w:lineRule="auto"/>
        <w:ind w:right="-4"/>
        <w:jc w:val="both"/>
        <w:rPr>
          <w:rFonts w:ascii="Trebuchet MS" w:hAnsi="Trebuchet MS" w:cs="Calibri"/>
          <w:lang w:val="pt-BR"/>
        </w:rPr>
      </w:pPr>
      <w:r w:rsidRPr="00680FD7">
        <w:rPr>
          <w:rFonts w:ascii="Trebuchet MS" w:hAnsi="Trebuchet MS" w:cs="Calibri"/>
          <w:spacing w:val="-1"/>
          <w:lang w:val="pt-BR"/>
        </w:rPr>
        <w:t xml:space="preserve">În vederea asigurării continuității </w:t>
      </w:r>
      <w:r w:rsidR="001B3E1F" w:rsidRPr="00680FD7">
        <w:rPr>
          <w:rFonts w:ascii="Trebuchet MS" w:hAnsi="Trebuchet MS" w:cs="Calibri"/>
          <w:spacing w:val="-1"/>
          <w:lang w:val="pt-BR"/>
        </w:rPr>
        <w:t>soluției</w:t>
      </w:r>
      <w:r w:rsidR="004C203E" w:rsidRPr="00680FD7">
        <w:rPr>
          <w:rFonts w:ascii="Trebuchet MS" w:hAnsi="Trebuchet MS" w:cs="Calibri"/>
          <w:spacing w:val="-1"/>
          <w:lang w:val="pt-BR"/>
        </w:rPr>
        <w:t>și</w:t>
      </w:r>
      <w:r w:rsidRPr="00680FD7">
        <w:rPr>
          <w:rFonts w:ascii="Trebuchet MS" w:hAnsi="Trebuchet MS" w:cs="Calibri"/>
          <w:spacing w:val="-1"/>
          <w:lang w:val="pt-BR"/>
        </w:rPr>
        <w:t xml:space="preserve"> independentei Beneficiarului fata de furnizori, se va avea</w:t>
      </w:r>
      <w:r w:rsidR="003E7944" w:rsidRPr="00680FD7">
        <w:rPr>
          <w:rFonts w:ascii="Trebuchet MS" w:hAnsi="Trebuchet MS" w:cs="Calibri"/>
          <w:spacing w:val="-1"/>
          <w:lang w:val="pt-BR"/>
        </w:rPr>
        <w:t xml:space="preserve"> în </w:t>
      </w:r>
      <w:r w:rsidRPr="00680FD7">
        <w:rPr>
          <w:rFonts w:ascii="Trebuchet MS" w:hAnsi="Trebuchet MS" w:cs="Calibri"/>
          <w:spacing w:val="-1"/>
          <w:lang w:val="pt-BR"/>
        </w:rPr>
        <w:t>ve</w:t>
      </w:r>
      <w:r w:rsidRPr="00680FD7">
        <w:rPr>
          <w:rFonts w:ascii="Trebuchet MS" w:hAnsi="Trebuchet MS" w:cs="Calibri"/>
          <w:lang w:val="pt-BR"/>
        </w:rPr>
        <w:t>dere respectarea următoarelor aspecte:</w:t>
      </w:r>
    </w:p>
    <w:p w:rsidR="00164FD9" w:rsidRPr="00680FD7" w:rsidRDefault="00FC0C42" w:rsidP="00154BBC">
      <w:pPr>
        <w:pStyle w:val="ListParagraph"/>
        <w:widowControl w:val="0"/>
        <w:numPr>
          <w:ilvl w:val="0"/>
          <w:numId w:val="17"/>
        </w:numPr>
        <w:spacing w:before="120" w:after="120"/>
        <w:jc w:val="both"/>
        <w:rPr>
          <w:rFonts w:ascii="Trebuchet MS" w:hAnsi="Trebuchet MS" w:cs="Calibri"/>
          <w:lang w:val="pt-BR"/>
        </w:rPr>
      </w:pPr>
      <w:r w:rsidRPr="00680FD7">
        <w:rPr>
          <w:rFonts w:ascii="Trebuchet MS" w:hAnsi="Trebuchet MS" w:cs="Calibri"/>
          <w:lang w:val="pt-BR"/>
        </w:rPr>
        <w:t>Pentru produsele (licențele) deja existente incluse în propunerea tehnica, Ofertantul va prezenta documente din care să reiasă deținerea drepturilor de autor și de comercializare</w:t>
      </w:r>
      <w:r w:rsidR="003E196F" w:rsidRPr="00680FD7">
        <w:rPr>
          <w:rFonts w:ascii="Trebuchet MS" w:hAnsi="Trebuchet MS" w:cs="Calibri"/>
          <w:lang w:val="pt-BR"/>
        </w:rPr>
        <w:t>;</w:t>
      </w:r>
      <w:r w:rsidR="00164FD9" w:rsidRPr="00680FD7">
        <w:rPr>
          <w:rFonts w:ascii="Trebuchet MS" w:hAnsi="Trebuchet MS" w:cs="Calibri"/>
          <w:lang w:val="pt-BR"/>
        </w:rPr>
        <w:t>Orice alte rezultate ori drepturi, inclusiv drepturi de autor sau alte drepturi de proprietate intelectuală ori industrială, dobândite în executarea contractului de prestări servicii vor fi proprietatea exclusivă a achizitorului, care le va putea utiliza, așa cum va considera de cuviință, fără limitare geografică ori de altă natură, cu excepția situațiilor în care există deja asemenea drepturi de proprietate intelectuală;</w:t>
      </w:r>
    </w:p>
    <w:p w:rsidR="00CC4570" w:rsidRPr="00680FD7" w:rsidRDefault="00CC4570" w:rsidP="00154BBC">
      <w:pPr>
        <w:pStyle w:val="ListParagraph"/>
        <w:widowControl w:val="0"/>
        <w:numPr>
          <w:ilvl w:val="0"/>
          <w:numId w:val="17"/>
        </w:numPr>
        <w:spacing w:before="120" w:after="120"/>
        <w:jc w:val="both"/>
        <w:rPr>
          <w:rFonts w:ascii="Trebuchet MS" w:hAnsi="Trebuchet MS" w:cs="Calibri"/>
          <w:lang w:val="pt-BR"/>
        </w:rPr>
      </w:pPr>
      <w:r w:rsidRPr="00680FD7">
        <w:rPr>
          <w:rFonts w:ascii="Trebuchet MS" w:hAnsi="Trebuchet MS" w:cs="Calibri"/>
          <w:lang w:val="pt-BR"/>
        </w:rPr>
        <w:t xml:space="preserve">Pentru toate aplicațiile dezvoltate specific pentru Beneficiar va fi livrat inclusiv codul </w:t>
      </w:r>
      <w:r w:rsidRPr="00680FD7">
        <w:rPr>
          <w:rFonts w:ascii="Trebuchet MS" w:hAnsi="Trebuchet MS" w:cs="Calibri"/>
          <w:lang w:val="pt-BR"/>
        </w:rPr>
        <w:lastRenderedPageBreak/>
        <w:t xml:space="preserve">sursă </w:t>
      </w:r>
      <w:r w:rsidR="004C203E" w:rsidRPr="00680FD7">
        <w:rPr>
          <w:rFonts w:ascii="Trebuchet MS" w:hAnsi="Trebuchet MS" w:cs="Calibri"/>
          <w:lang w:val="pt-BR"/>
        </w:rPr>
        <w:t>și</w:t>
      </w:r>
      <w:r w:rsidRPr="00680FD7">
        <w:rPr>
          <w:rFonts w:ascii="Trebuchet MS" w:hAnsi="Trebuchet MS" w:cs="Calibri"/>
          <w:lang w:val="pt-BR"/>
        </w:rPr>
        <w:t xml:space="preserve"> documentația aferentă conform Art.12 din OUG 41/2016. Codurile sursă vor fi livrate în format editabil / prelucrabil;</w:t>
      </w:r>
    </w:p>
    <w:p w:rsidR="00CC4570" w:rsidRPr="00680FD7" w:rsidRDefault="00CC4570" w:rsidP="00154BBC">
      <w:pPr>
        <w:pStyle w:val="ListParagraph"/>
        <w:widowControl w:val="0"/>
        <w:numPr>
          <w:ilvl w:val="0"/>
          <w:numId w:val="17"/>
        </w:numPr>
        <w:spacing w:before="120" w:after="120"/>
        <w:jc w:val="both"/>
        <w:rPr>
          <w:rFonts w:ascii="Trebuchet MS" w:hAnsi="Trebuchet MS" w:cs="Calibri"/>
          <w:lang w:val="pt-BR"/>
        </w:rPr>
      </w:pPr>
      <w:r w:rsidRPr="00680FD7">
        <w:rPr>
          <w:rFonts w:ascii="Trebuchet MS" w:hAnsi="Trebuchet MS" w:cs="Calibri"/>
          <w:lang w:val="pt-BR"/>
        </w:rPr>
        <w:t xml:space="preserve">Drepturile de autor asupra </w:t>
      </w:r>
      <w:r w:rsidR="00584BDC" w:rsidRPr="00680FD7">
        <w:rPr>
          <w:rFonts w:ascii="Trebuchet MS" w:hAnsi="Trebuchet MS" w:cs="Calibri"/>
          <w:lang w:val="pt-BR"/>
        </w:rPr>
        <w:t>soluțiilor</w:t>
      </w:r>
      <w:r w:rsidR="004C203E" w:rsidRPr="00680FD7">
        <w:rPr>
          <w:rFonts w:ascii="Trebuchet MS" w:hAnsi="Trebuchet MS" w:cs="Calibri"/>
          <w:lang w:val="pt-BR"/>
        </w:rPr>
        <w:t>și</w:t>
      </w:r>
      <w:r w:rsidRPr="00680FD7">
        <w:rPr>
          <w:rFonts w:ascii="Trebuchet MS" w:hAnsi="Trebuchet MS" w:cs="Calibri"/>
          <w:lang w:val="pt-BR"/>
        </w:rPr>
        <w:t xml:space="preserve"> aplicațiilor software dezvoltate specific pentru Beneficiar vor fi transferate integral </w:t>
      </w:r>
      <w:r w:rsidR="004C203E" w:rsidRPr="00680FD7">
        <w:rPr>
          <w:rFonts w:ascii="Trebuchet MS" w:hAnsi="Trebuchet MS" w:cs="Calibri"/>
          <w:lang w:val="pt-BR"/>
        </w:rPr>
        <w:t>și</w:t>
      </w:r>
      <w:r w:rsidRPr="00680FD7">
        <w:rPr>
          <w:rFonts w:ascii="Trebuchet MS" w:hAnsi="Trebuchet MS" w:cs="Calibri"/>
          <w:lang w:val="pt-BR"/>
        </w:rPr>
        <w:t xml:space="preserve"> vor deveni proprietatea acestuia, la recepția sistemului;</w:t>
      </w:r>
    </w:p>
    <w:p w:rsidR="00CC4570" w:rsidRPr="00680FD7" w:rsidRDefault="00CC4570" w:rsidP="00154BBC">
      <w:pPr>
        <w:pStyle w:val="ListParagraph"/>
        <w:widowControl w:val="0"/>
        <w:numPr>
          <w:ilvl w:val="0"/>
          <w:numId w:val="17"/>
        </w:numPr>
        <w:spacing w:before="120" w:after="120"/>
        <w:jc w:val="both"/>
        <w:rPr>
          <w:rFonts w:ascii="Trebuchet MS" w:hAnsi="Trebuchet MS" w:cs="Calibri"/>
          <w:lang w:val="pt-BR"/>
        </w:rPr>
      </w:pPr>
      <w:r w:rsidRPr="00680FD7">
        <w:rPr>
          <w:rFonts w:ascii="Trebuchet MS" w:hAnsi="Trebuchet MS" w:cs="Calibri"/>
          <w:lang w:val="pt-BR"/>
        </w:rPr>
        <w:t xml:space="preserve">Pachetele de licențe incluse în obiectul achiziției trebuie să asigure îndeplinirea </w:t>
      </w:r>
      <w:r w:rsidR="00CA7E0C" w:rsidRPr="00680FD7">
        <w:rPr>
          <w:rFonts w:ascii="Trebuchet MS" w:hAnsi="Trebuchet MS" w:cs="Calibri"/>
          <w:lang w:val="pt-BR"/>
        </w:rPr>
        <w:t>cerințelor</w:t>
      </w:r>
      <w:r w:rsidRPr="00680FD7">
        <w:rPr>
          <w:rFonts w:ascii="Trebuchet MS" w:hAnsi="Trebuchet MS" w:cs="Calibri"/>
          <w:lang w:val="pt-BR"/>
        </w:rPr>
        <w:t xml:space="preserve"> din cadrul prezentului caiet de sarcini.</w:t>
      </w:r>
    </w:p>
    <w:p w:rsidR="00CC4570" w:rsidRPr="00680FD7" w:rsidRDefault="00CC4570" w:rsidP="00154BBC">
      <w:pPr>
        <w:pStyle w:val="ListParagraph"/>
        <w:widowControl w:val="0"/>
        <w:numPr>
          <w:ilvl w:val="0"/>
          <w:numId w:val="17"/>
        </w:numPr>
        <w:spacing w:before="120" w:after="120"/>
        <w:jc w:val="both"/>
        <w:rPr>
          <w:rFonts w:ascii="Trebuchet MS" w:hAnsi="Trebuchet MS" w:cs="Calibri"/>
          <w:lang w:val="pt-BR"/>
        </w:rPr>
      </w:pPr>
      <w:r w:rsidRPr="00680FD7">
        <w:rPr>
          <w:rFonts w:ascii="Trebuchet MS" w:hAnsi="Trebuchet MS" w:cs="Calibri"/>
          <w:lang w:val="pt-BR"/>
        </w:rPr>
        <w:t>Toate licențierile vor fi perpetue, cu posibilitate de actualizare pe toată perioada de garanție.</w:t>
      </w:r>
    </w:p>
    <w:p w:rsidR="00CD002A" w:rsidRPr="00680FD7" w:rsidRDefault="00CD002A" w:rsidP="00CD002A">
      <w:pPr>
        <w:pStyle w:val="BodyText0"/>
        <w:kinsoku w:val="0"/>
        <w:overflowPunct w:val="0"/>
        <w:spacing w:line="276" w:lineRule="auto"/>
        <w:ind w:right="-4"/>
        <w:jc w:val="both"/>
        <w:rPr>
          <w:rFonts w:ascii="Trebuchet MS" w:hAnsi="Trebuchet MS" w:cs="Calibri"/>
          <w:lang w:val="pt-BR"/>
        </w:rPr>
      </w:pPr>
      <w:r w:rsidRPr="00680FD7">
        <w:rPr>
          <w:rFonts w:ascii="Trebuchet MS" w:hAnsi="Trebuchet MS" w:cs="Calibri"/>
          <w:spacing w:val="-1"/>
          <w:lang w:val="pt-BR"/>
        </w:rPr>
        <w:t>De asemenea se vor avea în ve</w:t>
      </w:r>
      <w:r w:rsidRPr="00680FD7">
        <w:rPr>
          <w:rFonts w:ascii="Trebuchet MS" w:hAnsi="Trebuchet MS" w:cs="Calibri"/>
          <w:lang w:val="pt-BR"/>
        </w:rPr>
        <w:t>dere respectarea următoarelor aspecte legate de confi</w:t>
      </w:r>
      <w:r w:rsidR="00843E19" w:rsidRPr="00680FD7">
        <w:rPr>
          <w:rFonts w:ascii="Trebuchet MS" w:hAnsi="Trebuchet MS" w:cs="Calibri"/>
          <w:lang w:val="pt-BR"/>
        </w:rPr>
        <w:t>dențialitate</w:t>
      </w:r>
      <w:r w:rsidRPr="00680FD7">
        <w:rPr>
          <w:rFonts w:ascii="Trebuchet MS" w:hAnsi="Trebuchet MS" w:cs="Calibri"/>
          <w:lang w:val="pt-BR"/>
        </w:rPr>
        <w:t>:</w:t>
      </w:r>
    </w:p>
    <w:p w:rsidR="00B600A2" w:rsidRPr="00680FD7" w:rsidRDefault="00843E19" w:rsidP="00154BBC">
      <w:pPr>
        <w:pStyle w:val="ListParagraph"/>
        <w:widowControl w:val="0"/>
        <w:numPr>
          <w:ilvl w:val="0"/>
          <w:numId w:val="17"/>
        </w:numPr>
        <w:spacing w:before="120" w:after="120"/>
        <w:jc w:val="both"/>
        <w:rPr>
          <w:rFonts w:ascii="Trebuchet MS" w:hAnsi="Trebuchet MS" w:cs="Calibri"/>
          <w:lang w:val="pt-BR"/>
        </w:rPr>
      </w:pPr>
      <w:r w:rsidRPr="00680FD7">
        <w:rPr>
          <w:rFonts w:ascii="Trebuchet MS" w:hAnsi="Trebuchet MS" w:cs="Calibri"/>
          <w:lang w:val="pt-BR"/>
        </w:rPr>
        <w:t xml:space="preserve">Toate </w:t>
      </w:r>
      <w:r w:rsidR="00B600A2" w:rsidRPr="00680FD7">
        <w:rPr>
          <w:rFonts w:ascii="Trebuchet MS" w:hAnsi="Trebuchet MS" w:cs="Calibri"/>
          <w:lang w:val="pt-BR"/>
        </w:rPr>
        <w:t xml:space="preserve">informațiile, datele, rapoartele, analizele și orice alte materiale pe care echipa de experți le va elabora sunt considerate confidențiale, dacă achizitorul nu dispune altfel. </w:t>
      </w:r>
    </w:p>
    <w:p w:rsidR="00B600A2" w:rsidRPr="00680FD7" w:rsidRDefault="00B600A2" w:rsidP="00154BBC">
      <w:pPr>
        <w:pStyle w:val="ListParagraph"/>
        <w:widowControl w:val="0"/>
        <w:numPr>
          <w:ilvl w:val="0"/>
          <w:numId w:val="17"/>
        </w:numPr>
        <w:spacing w:before="120" w:after="120"/>
        <w:jc w:val="both"/>
        <w:rPr>
          <w:rFonts w:ascii="Trebuchet MS" w:hAnsi="Trebuchet MS" w:cs="Calibri"/>
          <w:lang w:val="pt-BR"/>
        </w:rPr>
      </w:pPr>
      <w:r w:rsidRPr="00680FD7">
        <w:rPr>
          <w:rFonts w:ascii="Trebuchet MS" w:hAnsi="Trebuchet MS" w:cs="Calibri"/>
          <w:lang w:val="pt-BR"/>
        </w:rPr>
        <w:t>Materialele elaborate de către experți reprezintă proprietatea exclusivă a autorității contractante și nu pot fi date publicității decât cu acordul scris al acesteia.</w:t>
      </w:r>
    </w:p>
    <w:p w:rsidR="00B600A2" w:rsidRPr="00680FD7" w:rsidRDefault="00B600A2" w:rsidP="00154BBC">
      <w:pPr>
        <w:pStyle w:val="ListParagraph"/>
        <w:widowControl w:val="0"/>
        <w:numPr>
          <w:ilvl w:val="0"/>
          <w:numId w:val="17"/>
        </w:numPr>
        <w:spacing w:before="120" w:after="120"/>
        <w:jc w:val="both"/>
        <w:rPr>
          <w:rFonts w:ascii="Trebuchet MS" w:hAnsi="Trebuchet MS" w:cs="Calibri"/>
          <w:lang w:val="pt-BR"/>
        </w:rPr>
      </w:pPr>
      <w:r w:rsidRPr="00680FD7">
        <w:rPr>
          <w:rFonts w:ascii="Trebuchet MS" w:hAnsi="Trebuchet MS" w:cs="Calibri"/>
          <w:lang w:val="pt-BR"/>
        </w:rPr>
        <w:t xml:space="preserve">Pe toata durata contractului, prestatorul se va asigura că experții săi respecta aceste clauze minime obligatorii de confidențialitate. </w:t>
      </w:r>
    </w:p>
    <w:p w:rsidR="00B600A2" w:rsidRPr="00680FD7" w:rsidRDefault="00B600A2" w:rsidP="00154BBC">
      <w:pPr>
        <w:pStyle w:val="ListParagraph"/>
        <w:widowControl w:val="0"/>
        <w:numPr>
          <w:ilvl w:val="0"/>
          <w:numId w:val="17"/>
        </w:numPr>
        <w:spacing w:before="120" w:after="120"/>
        <w:jc w:val="both"/>
        <w:rPr>
          <w:rFonts w:ascii="Trebuchet MS" w:hAnsi="Trebuchet MS" w:cs="Calibri"/>
          <w:lang w:val="pt-BR"/>
        </w:rPr>
      </w:pPr>
      <w:r w:rsidRPr="00680FD7">
        <w:rPr>
          <w:rFonts w:ascii="Trebuchet MS" w:hAnsi="Trebuchet MS" w:cs="Calibri"/>
          <w:lang w:val="pt-BR"/>
        </w:rPr>
        <w:t>După încheierea contractului, prestatorul și experții implicați în acest proiect vor preda autorității contractante toate materialele, documentele, datele și informațiile pe care le-au produs în cadrul și scopul acestui proiect.</w:t>
      </w:r>
    </w:p>
    <w:p w:rsidR="003946D5" w:rsidRPr="00680FD7" w:rsidRDefault="00B600A2" w:rsidP="00154BBC">
      <w:pPr>
        <w:pStyle w:val="ListParagraph"/>
        <w:widowControl w:val="0"/>
        <w:numPr>
          <w:ilvl w:val="0"/>
          <w:numId w:val="17"/>
        </w:numPr>
        <w:spacing w:before="120" w:after="120"/>
        <w:jc w:val="both"/>
        <w:rPr>
          <w:rFonts w:ascii="Trebuchet MS" w:hAnsi="Trebuchet MS" w:cs="Calibri"/>
          <w:lang w:val="pt-BR"/>
        </w:rPr>
      </w:pPr>
      <w:r w:rsidRPr="00680FD7">
        <w:rPr>
          <w:rFonts w:ascii="Trebuchet MS" w:hAnsi="Trebuchet MS" w:cs="Calibri"/>
          <w:lang w:val="pt-BR"/>
        </w:rPr>
        <w:t>Documentele supuse operațiunilor de digitalizare sunt de uz intern și difuzarea lor parțială sau totală sau scoaterea din locurile de păstrare se face numai cu respectarea condițiilor legale, numai de către personalul de specialitate al achizitorului.</w:t>
      </w:r>
    </w:p>
    <w:p w:rsidR="00CC4570" w:rsidRPr="00680FD7" w:rsidRDefault="00CC4570" w:rsidP="00CC4570">
      <w:pPr>
        <w:spacing w:before="120" w:after="120"/>
        <w:jc w:val="both"/>
        <w:rPr>
          <w:rFonts w:ascii="Trebuchet MS" w:hAnsi="Trebuchet MS" w:cs="Calibri"/>
          <w:lang w:val="pt-BR"/>
        </w:rPr>
      </w:pPr>
      <w:r w:rsidRPr="00680FD7">
        <w:rPr>
          <w:rFonts w:ascii="Trebuchet MS" w:hAnsi="Trebuchet MS" w:cs="Calibri"/>
          <w:lang w:val="pt-BR"/>
        </w:rPr>
        <w:t xml:space="preserve">Prin transmiterea unei oferte </w:t>
      </w:r>
      <w:r w:rsidR="002D540B" w:rsidRPr="00680FD7">
        <w:rPr>
          <w:rFonts w:ascii="Trebuchet MS" w:hAnsi="Trebuchet MS" w:cs="Calibri"/>
          <w:lang w:val="pt-BR"/>
        </w:rPr>
        <w:t>Ofertanți</w:t>
      </w:r>
      <w:r w:rsidR="00454286" w:rsidRPr="00680FD7">
        <w:rPr>
          <w:rFonts w:ascii="Trebuchet MS" w:hAnsi="Trebuchet MS" w:cs="Calibri"/>
          <w:lang w:val="pt-BR"/>
        </w:rPr>
        <w:t>i</w:t>
      </w:r>
      <w:r w:rsidRPr="00680FD7">
        <w:rPr>
          <w:rFonts w:ascii="Trebuchet MS" w:hAnsi="Trebuchet MS" w:cs="Calibri"/>
          <w:lang w:val="pt-BR"/>
        </w:rPr>
        <w:t xml:space="preserve"> î</w:t>
      </w:r>
      <w:r w:rsidR="004C203E" w:rsidRPr="00680FD7">
        <w:rPr>
          <w:rFonts w:ascii="Trebuchet MS" w:hAnsi="Trebuchet MS" w:cs="Calibri"/>
          <w:lang w:val="pt-BR"/>
        </w:rPr>
        <w:t>și</w:t>
      </w:r>
      <w:r w:rsidRPr="00680FD7">
        <w:rPr>
          <w:rFonts w:ascii="Trebuchet MS" w:hAnsi="Trebuchet MS" w:cs="Calibri"/>
          <w:lang w:val="pt-BR"/>
        </w:rPr>
        <w:t xml:space="preserve"> asumă direct </w:t>
      </w:r>
      <w:r w:rsidR="004C203E" w:rsidRPr="00680FD7">
        <w:rPr>
          <w:rFonts w:ascii="Trebuchet MS" w:hAnsi="Trebuchet MS" w:cs="Calibri"/>
          <w:lang w:val="pt-BR"/>
        </w:rPr>
        <w:t>și</w:t>
      </w:r>
      <w:r w:rsidRPr="00680FD7">
        <w:rPr>
          <w:rFonts w:ascii="Trebuchet MS" w:hAnsi="Trebuchet MS" w:cs="Calibri"/>
          <w:lang w:val="pt-BR"/>
        </w:rPr>
        <w:t xml:space="preserve"> explicit îndeplinirea în totalitate a </w:t>
      </w:r>
      <w:r w:rsidR="00CA7E0C" w:rsidRPr="00680FD7">
        <w:rPr>
          <w:rFonts w:ascii="Trebuchet MS" w:hAnsi="Trebuchet MS" w:cs="Calibri"/>
          <w:lang w:val="pt-BR"/>
        </w:rPr>
        <w:t>cerințelor</w:t>
      </w:r>
      <w:r w:rsidRPr="00680FD7">
        <w:rPr>
          <w:rFonts w:ascii="Trebuchet MS" w:hAnsi="Trebuchet MS" w:cs="Calibri"/>
          <w:lang w:val="pt-BR"/>
        </w:rPr>
        <w:t xml:space="preserve"> formulate de autoritatea contractantă în caietul de sarcini </w:t>
      </w:r>
      <w:r w:rsidR="004C203E" w:rsidRPr="00680FD7">
        <w:rPr>
          <w:rFonts w:ascii="Trebuchet MS" w:hAnsi="Trebuchet MS" w:cs="Calibri"/>
          <w:lang w:val="pt-BR"/>
        </w:rPr>
        <w:t>și</w:t>
      </w:r>
      <w:r w:rsidRPr="00680FD7">
        <w:rPr>
          <w:rFonts w:ascii="Trebuchet MS" w:hAnsi="Trebuchet MS" w:cs="Calibri"/>
          <w:lang w:val="pt-BR"/>
        </w:rPr>
        <w:t xml:space="preserve"> respectarea acestora.</w:t>
      </w:r>
    </w:p>
    <w:p w:rsidR="00CC4570" w:rsidRPr="00680FD7" w:rsidRDefault="00CC4570" w:rsidP="00CC2836">
      <w:pPr>
        <w:pStyle w:val="Heading1"/>
      </w:pPr>
      <w:bookmarkStart w:id="448" w:name="_Toc193820638"/>
      <w:r w:rsidRPr="00680FD7">
        <w:t xml:space="preserve">Cadrul legal care guvernează relația dintre Autoritatea Contractantă </w:t>
      </w:r>
      <w:r w:rsidR="004C203E" w:rsidRPr="00680FD7">
        <w:t>și</w:t>
      </w:r>
      <w:r w:rsidRPr="00680FD7">
        <w:t xml:space="preserve"> Contractant (inclusiv în domeniile mediului, social </w:t>
      </w:r>
      <w:r w:rsidR="004C203E" w:rsidRPr="00680FD7">
        <w:t>și</w:t>
      </w:r>
      <w:r w:rsidRPr="00680FD7">
        <w:t xml:space="preserve"> al relațiilor de muncă)</w:t>
      </w:r>
      <w:bookmarkEnd w:id="448"/>
    </w:p>
    <w:p w:rsidR="00CC4570" w:rsidRPr="00680FD7" w:rsidRDefault="00CC4570" w:rsidP="00CC4570">
      <w:pPr>
        <w:spacing w:before="120" w:after="120"/>
        <w:jc w:val="both"/>
        <w:rPr>
          <w:rFonts w:ascii="Trebuchet MS" w:hAnsi="Trebuchet MS" w:cs="Calibri"/>
          <w:lang w:val="pt-BR"/>
        </w:rPr>
      </w:pPr>
      <w:r w:rsidRPr="00680FD7">
        <w:rPr>
          <w:rFonts w:ascii="Trebuchet MS" w:hAnsi="Trebuchet MS" w:cs="Calibri"/>
          <w:lang w:val="pt-BR"/>
        </w:rPr>
        <w:t xml:space="preserve">Contractantul trebuie să respecte toate prevederile legale, aplicabile la nivel național, dar </w:t>
      </w:r>
      <w:r w:rsidR="004C203E" w:rsidRPr="00680FD7">
        <w:rPr>
          <w:rFonts w:ascii="Trebuchet MS" w:hAnsi="Trebuchet MS" w:cs="Calibri"/>
          <w:lang w:val="pt-BR"/>
        </w:rPr>
        <w:t>și</w:t>
      </w:r>
      <w:r w:rsidRPr="00680FD7">
        <w:rPr>
          <w:rFonts w:ascii="Trebuchet MS" w:hAnsi="Trebuchet MS" w:cs="Calibri"/>
          <w:lang w:val="pt-BR"/>
        </w:rPr>
        <w:t xml:space="preserve"> regulamentele aplicabile la nivelul Uniunii Europene (acolo unde se impune).</w:t>
      </w:r>
    </w:p>
    <w:p w:rsidR="00CC4570" w:rsidRPr="00680FD7" w:rsidRDefault="00CC4570" w:rsidP="00CC4570">
      <w:pPr>
        <w:spacing w:before="120" w:after="120"/>
        <w:jc w:val="both"/>
        <w:rPr>
          <w:rFonts w:ascii="Trebuchet MS" w:hAnsi="Trebuchet MS" w:cs="Calibri"/>
          <w:lang w:val="pt-BR"/>
        </w:rPr>
      </w:pPr>
      <w:r w:rsidRPr="00680FD7">
        <w:rPr>
          <w:rFonts w:ascii="Trebuchet MS" w:hAnsi="Trebuchet MS" w:cs="Calibri"/>
          <w:lang w:val="pt-BR"/>
        </w:rPr>
        <w:t xml:space="preserve">Pe perioada realizării tuturor </w:t>
      </w:r>
      <w:r w:rsidR="00872FDA" w:rsidRPr="00680FD7">
        <w:rPr>
          <w:rFonts w:ascii="Trebuchet MS" w:hAnsi="Trebuchet MS" w:cs="Calibri"/>
          <w:lang w:val="pt-BR"/>
        </w:rPr>
        <w:t>activități</w:t>
      </w:r>
      <w:r w:rsidRPr="00680FD7">
        <w:rPr>
          <w:rFonts w:ascii="Trebuchet MS" w:hAnsi="Trebuchet MS" w:cs="Calibri"/>
          <w:lang w:val="pt-BR"/>
        </w:rPr>
        <w:t xml:space="preserve">lor din cadrul Contractului, Contractantul este responsabil pentru implementarea celor mai bune practici, în conformitate cu legislația </w:t>
      </w:r>
      <w:r w:rsidR="004C203E" w:rsidRPr="00680FD7">
        <w:rPr>
          <w:rFonts w:ascii="Trebuchet MS" w:hAnsi="Trebuchet MS" w:cs="Calibri"/>
          <w:lang w:val="pt-BR"/>
        </w:rPr>
        <w:t>și</w:t>
      </w:r>
      <w:r w:rsidRPr="00680FD7">
        <w:rPr>
          <w:rFonts w:ascii="Trebuchet MS" w:hAnsi="Trebuchet MS" w:cs="Calibri"/>
          <w:lang w:val="pt-BR"/>
        </w:rPr>
        <w:t xml:space="preserve"> regulamentele existente la nivel național </w:t>
      </w:r>
      <w:r w:rsidR="004C203E" w:rsidRPr="00680FD7">
        <w:rPr>
          <w:rFonts w:ascii="Trebuchet MS" w:hAnsi="Trebuchet MS" w:cs="Calibri"/>
          <w:lang w:val="pt-BR"/>
        </w:rPr>
        <w:t>și</w:t>
      </w:r>
      <w:r w:rsidRPr="00680FD7">
        <w:rPr>
          <w:rFonts w:ascii="Trebuchet MS" w:hAnsi="Trebuchet MS" w:cs="Calibri"/>
          <w:lang w:val="pt-BR"/>
        </w:rPr>
        <w:t xml:space="preserve"> la nivelul Uniunii Europene. Contractantul va fi ținut deplin responsabil pentru subcontractanții săi în furnizarea produselor si realizarea </w:t>
      </w:r>
      <w:r w:rsidR="00225B07" w:rsidRPr="00680FD7">
        <w:rPr>
          <w:rFonts w:ascii="Trebuchet MS" w:hAnsi="Trebuchet MS" w:cs="Calibri"/>
          <w:lang w:val="pt-BR"/>
        </w:rPr>
        <w:t>operațiunilor</w:t>
      </w:r>
      <w:r w:rsidRPr="00680FD7">
        <w:rPr>
          <w:rFonts w:ascii="Trebuchet MS" w:hAnsi="Trebuchet MS" w:cs="Calibri"/>
          <w:lang w:val="pt-BR"/>
        </w:rPr>
        <w:t xml:space="preserve"> cu titlu accesoriu prevăzute în Caietul de Sarcini, urmând să răspundă </w:t>
      </w:r>
      <w:r w:rsidR="00454286" w:rsidRPr="00680FD7">
        <w:rPr>
          <w:rFonts w:ascii="Trebuchet MS" w:hAnsi="Trebuchet MS" w:cs="Calibri"/>
          <w:lang w:val="pt-BR"/>
        </w:rPr>
        <w:t>față</w:t>
      </w:r>
      <w:r w:rsidRPr="00680FD7">
        <w:rPr>
          <w:rFonts w:ascii="Trebuchet MS" w:hAnsi="Trebuchet MS" w:cs="Calibri"/>
          <w:lang w:val="pt-BR"/>
        </w:rPr>
        <w:t xml:space="preserve"> de Autoritatea Contractantă, pentru orice nerespectare sau </w:t>
      </w:r>
      <w:r w:rsidR="002D540B" w:rsidRPr="00680FD7">
        <w:rPr>
          <w:rFonts w:ascii="Trebuchet MS" w:hAnsi="Trebuchet MS" w:cs="Calibri"/>
          <w:lang w:val="pt-BR"/>
        </w:rPr>
        <w:t>omisiune</w:t>
      </w:r>
      <w:r w:rsidRPr="00680FD7">
        <w:rPr>
          <w:rFonts w:ascii="Trebuchet MS" w:hAnsi="Trebuchet MS" w:cs="Calibri"/>
          <w:lang w:val="pt-BR"/>
        </w:rPr>
        <w:t xml:space="preserve"> a respectării oricăror prevederi legale </w:t>
      </w:r>
      <w:r w:rsidR="004C203E" w:rsidRPr="00680FD7">
        <w:rPr>
          <w:rFonts w:ascii="Trebuchet MS" w:hAnsi="Trebuchet MS" w:cs="Calibri"/>
          <w:lang w:val="pt-BR"/>
        </w:rPr>
        <w:t>și</w:t>
      </w:r>
      <w:r w:rsidRPr="00680FD7">
        <w:rPr>
          <w:rFonts w:ascii="Trebuchet MS" w:hAnsi="Trebuchet MS" w:cs="Calibri"/>
          <w:lang w:val="pt-BR"/>
        </w:rPr>
        <w:t xml:space="preserve"> normative aplicabile. Autoritatea Contractantă nu va fi ținută responsabilă pentru nerespectarea sau </w:t>
      </w:r>
      <w:r w:rsidR="002D540B" w:rsidRPr="00680FD7">
        <w:rPr>
          <w:rFonts w:ascii="Trebuchet MS" w:hAnsi="Trebuchet MS" w:cs="Calibri"/>
          <w:lang w:val="pt-BR"/>
        </w:rPr>
        <w:t>omisiune</w:t>
      </w:r>
      <w:r w:rsidRPr="00680FD7">
        <w:rPr>
          <w:rFonts w:ascii="Trebuchet MS" w:hAnsi="Trebuchet MS" w:cs="Calibri"/>
          <w:lang w:val="pt-BR"/>
        </w:rPr>
        <w:t xml:space="preserve">a respectării de către Contractant sau de către subcontractanții acestuia a oricărei prevederi legale sau a oricărui act normativ aplicabil precum </w:t>
      </w:r>
      <w:r w:rsidR="004C203E" w:rsidRPr="00680FD7">
        <w:rPr>
          <w:rFonts w:ascii="Trebuchet MS" w:hAnsi="Trebuchet MS" w:cs="Calibri"/>
          <w:lang w:val="pt-BR"/>
        </w:rPr>
        <w:t>și</w:t>
      </w:r>
      <w:r w:rsidRPr="00680FD7">
        <w:rPr>
          <w:rFonts w:ascii="Trebuchet MS" w:hAnsi="Trebuchet MS" w:cs="Calibri"/>
          <w:lang w:val="pt-BR"/>
        </w:rPr>
        <w:t xml:space="preserve"> atât pentru </w:t>
      </w:r>
      <w:r w:rsidR="00225B07" w:rsidRPr="00680FD7">
        <w:rPr>
          <w:rFonts w:ascii="Trebuchet MS" w:hAnsi="Trebuchet MS" w:cs="Calibri"/>
          <w:lang w:val="pt-BR"/>
        </w:rPr>
        <w:t>furnizarea</w:t>
      </w:r>
      <w:r w:rsidRPr="00680FD7">
        <w:rPr>
          <w:rFonts w:ascii="Trebuchet MS" w:hAnsi="Trebuchet MS" w:cs="Calibri"/>
          <w:lang w:val="pt-BR"/>
        </w:rPr>
        <w:t xml:space="preserve"> produselor cât </w:t>
      </w:r>
      <w:r w:rsidR="004C203E" w:rsidRPr="00680FD7">
        <w:rPr>
          <w:rFonts w:ascii="Trebuchet MS" w:hAnsi="Trebuchet MS" w:cs="Calibri"/>
          <w:lang w:val="pt-BR"/>
        </w:rPr>
        <w:t>și</w:t>
      </w:r>
      <w:r w:rsidRPr="00680FD7">
        <w:rPr>
          <w:rFonts w:ascii="Trebuchet MS" w:hAnsi="Trebuchet MS" w:cs="Calibri"/>
          <w:lang w:val="pt-BR"/>
        </w:rPr>
        <w:t xml:space="preserve"> pentru rezultatele generate de furnizarea produselor.</w:t>
      </w:r>
    </w:p>
    <w:p w:rsidR="00CC4570" w:rsidRPr="00680FD7" w:rsidRDefault="00CC4570" w:rsidP="00CC4570">
      <w:pPr>
        <w:spacing w:before="120" w:after="120"/>
        <w:jc w:val="both"/>
        <w:rPr>
          <w:rFonts w:ascii="Trebuchet MS" w:hAnsi="Trebuchet MS" w:cs="Calibri"/>
          <w:lang w:val="pt-BR"/>
        </w:rPr>
      </w:pPr>
      <w:r w:rsidRPr="00680FD7">
        <w:rPr>
          <w:rFonts w:ascii="Trebuchet MS" w:hAnsi="Trebuchet MS" w:cs="Calibri"/>
          <w:lang w:val="pt-BR"/>
        </w:rPr>
        <w:lastRenderedPageBreak/>
        <w:t xml:space="preserve">În cazul în care intervin schimbări legislative, Contractantul are obligația de a informa Autoritatea Contractantă cu privire la consecințele asupra </w:t>
      </w:r>
      <w:r w:rsidR="00872FDA" w:rsidRPr="00680FD7">
        <w:rPr>
          <w:rFonts w:ascii="Trebuchet MS" w:hAnsi="Trebuchet MS" w:cs="Calibri"/>
          <w:lang w:val="pt-BR"/>
        </w:rPr>
        <w:t>activități</w:t>
      </w:r>
      <w:r w:rsidRPr="00680FD7">
        <w:rPr>
          <w:rFonts w:ascii="Trebuchet MS" w:hAnsi="Trebuchet MS" w:cs="Calibri"/>
          <w:lang w:val="pt-BR"/>
        </w:rPr>
        <w:t xml:space="preserve">lor care fac obiectul Contractului </w:t>
      </w:r>
      <w:r w:rsidR="004C203E" w:rsidRPr="00680FD7">
        <w:rPr>
          <w:rFonts w:ascii="Trebuchet MS" w:hAnsi="Trebuchet MS" w:cs="Calibri"/>
          <w:lang w:val="pt-BR"/>
        </w:rPr>
        <w:t>și</w:t>
      </w:r>
      <w:r w:rsidRPr="00680FD7">
        <w:rPr>
          <w:rFonts w:ascii="Trebuchet MS" w:hAnsi="Trebuchet MS" w:cs="Calibri"/>
          <w:lang w:val="pt-BR"/>
        </w:rPr>
        <w:t xml:space="preserve"> de a-</w:t>
      </w:r>
      <w:r w:rsidR="004C203E" w:rsidRPr="00680FD7">
        <w:rPr>
          <w:rFonts w:ascii="Trebuchet MS" w:hAnsi="Trebuchet MS" w:cs="Calibri"/>
          <w:lang w:val="pt-BR"/>
        </w:rPr>
        <w:t>și</w:t>
      </w:r>
      <w:r w:rsidRPr="00680FD7">
        <w:rPr>
          <w:rFonts w:ascii="Trebuchet MS" w:hAnsi="Trebuchet MS" w:cs="Calibri"/>
          <w:lang w:val="pt-BR"/>
        </w:rPr>
        <w:t xml:space="preserve"> adapta activitatea în </w:t>
      </w:r>
      <w:r w:rsidR="002D540B" w:rsidRPr="00680FD7">
        <w:rPr>
          <w:rFonts w:ascii="Trebuchet MS" w:hAnsi="Trebuchet MS" w:cs="Calibri"/>
          <w:lang w:val="pt-BR"/>
        </w:rPr>
        <w:t>funcție</w:t>
      </w:r>
      <w:r w:rsidRPr="00680FD7">
        <w:rPr>
          <w:rFonts w:ascii="Trebuchet MS" w:hAnsi="Trebuchet MS" w:cs="Calibri"/>
          <w:lang w:val="pt-BR"/>
        </w:rPr>
        <w:t xml:space="preserve"> de decizia </w:t>
      </w:r>
      <w:r w:rsidR="0045201F" w:rsidRPr="00680FD7">
        <w:rPr>
          <w:rFonts w:ascii="Trebuchet MS" w:hAnsi="Trebuchet MS" w:cs="Calibri"/>
          <w:lang w:val="pt-BR"/>
        </w:rPr>
        <w:t>Autorității</w:t>
      </w:r>
      <w:r w:rsidRPr="00680FD7">
        <w:rPr>
          <w:rFonts w:ascii="Trebuchet MS" w:hAnsi="Trebuchet MS" w:cs="Calibri"/>
          <w:lang w:val="pt-BR"/>
        </w:rPr>
        <w:t xml:space="preserve"> Contractante în legătură cu schimbările legislative. În cazul în care o astfel de situație este aplicabilă trebuie precizat în Contract mecanismul de soluționare a unor astfel de situații. </w:t>
      </w:r>
    </w:p>
    <w:p w:rsidR="00CC4570" w:rsidRPr="00680FD7" w:rsidRDefault="00CC4570" w:rsidP="00CC4570">
      <w:pPr>
        <w:spacing w:before="120" w:after="120"/>
        <w:jc w:val="both"/>
        <w:rPr>
          <w:rFonts w:ascii="Trebuchet MS" w:hAnsi="Trebuchet MS" w:cs="Calibri"/>
          <w:i/>
          <w:lang w:val="pt-BR"/>
        </w:rPr>
      </w:pPr>
      <w:r w:rsidRPr="00680FD7">
        <w:rPr>
          <w:rFonts w:ascii="Trebuchet MS" w:hAnsi="Trebuchet MS" w:cs="Calibri"/>
          <w:lang w:val="pt-BR"/>
        </w:rPr>
        <w:t xml:space="preserve">Ofertantul devenit Contractant are </w:t>
      </w:r>
      <w:r w:rsidR="00520D4A" w:rsidRPr="00680FD7">
        <w:rPr>
          <w:rFonts w:ascii="Trebuchet MS" w:hAnsi="Trebuchet MS" w:cs="Calibri"/>
          <w:lang w:val="pt-BR"/>
        </w:rPr>
        <w:t>obligația</w:t>
      </w:r>
      <w:r w:rsidRPr="00680FD7">
        <w:rPr>
          <w:rFonts w:ascii="Trebuchet MS" w:hAnsi="Trebuchet MS" w:cs="Calibri"/>
          <w:lang w:val="pt-BR"/>
        </w:rPr>
        <w:t xml:space="preserve"> de a respecta</w:t>
      </w:r>
      <w:r w:rsidR="003E7944" w:rsidRPr="00680FD7">
        <w:rPr>
          <w:rFonts w:ascii="Trebuchet MS" w:hAnsi="Trebuchet MS" w:cs="Calibri"/>
          <w:lang w:val="pt-BR"/>
        </w:rPr>
        <w:t xml:space="preserve"> în </w:t>
      </w:r>
      <w:r w:rsidRPr="00680FD7">
        <w:rPr>
          <w:rFonts w:ascii="Trebuchet MS" w:hAnsi="Trebuchet MS" w:cs="Calibri"/>
          <w:lang w:val="pt-BR"/>
        </w:rPr>
        <w:t xml:space="preserve">executarea Contractului, obligațiile aplicabile în domeniul mediului, social </w:t>
      </w:r>
      <w:r w:rsidR="004C203E" w:rsidRPr="00680FD7">
        <w:rPr>
          <w:rFonts w:ascii="Trebuchet MS" w:hAnsi="Trebuchet MS" w:cs="Calibri"/>
          <w:lang w:val="pt-BR"/>
        </w:rPr>
        <w:t>și</w:t>
      </w:r>
      <w:r w:rsidRPr="00680FD7">
        <w:rPr>
          <w:rFonts w:ascii="Trebuchet MS" w:hAnsi="Trebuchet MS" w:cs="Calibri"/>
          <w:lang w:val="pt-BR"/>
        </w:rPr>
        <w:t xml:space="preserve"> al muncii instituite prin dreptul Uniunii, prin dreptul național, prin acorduri colective sau prin dispozițiile internaționale de drept în domeniul mediului, social </w:t>
      </w:r>
      <w:r w:rsidR="004C203E" w:rsidRPr="00680FD7">
        <w:rPr>
          <w:rFonts w:ascii="Trebuchet MS" w:hAnsi="Trebuchet MS" w:cs="Calibri"/>
          <w:lang w:val="pt-BR"/>
        </w:rPr>
        <w:t>și</w:t>
      </w:r>
      <w:r w:rsidRPr="00680FD7">
        <w:rPr>
          <w:rFonts w:ascii="Trebuchet MS" w:hAnsi="Trebuchet MS" w:cs="Calibri"/>
          <w:lang w:val="pt-BR"/>
        </w:rPr>
        <w:t xml:space="preserve"> al muncii enumerate în anexa X la Directiva 2014/24,respectiv</w:t>
      </w:r>
      <w:r w:rsidRPr="00680FD7">
        <w:rPr>
          <w:rFonts w:ascii="Trebuchet MS" w:hAnsi="Trebuchet MS" w:cs="Calibri"/>
          <w:i/>
          <w:lang w:val="pt-BR"/>
        </w:rPr>
        <w:t>:</w:t>
      </w:r>
    </w:p>
    <w:p w:rsidR="00CC4570" w:rsidRPr="00680FD7" w:rsidRDefault="00CC4570">
      <w:pPr>
        <w:pStyle w:val="ListParagraph"/>
        <w:numPr>
          <w:ilvl w:val="0"/>
          <w:numId w:val="3"/>
        </w:numPr>
        <w:spacing w:before="120" w:after="120"/>
        <w:jc w:val="both"/>
        <w:rPr>
          <w:rFonts w:ascii="Trebuchet MS" w:hAnsi="Trebuchet MS" w:cs="Calibri"/>
          <w:i/>
          <w:lang w:val="pt-BR"/>
        </w:rPr>
      </w:pPr>
      <w:r w:rsidRPr="00680FD7">
        <w:rPr>
          <w:rFonts w:ascii="Trebuchet MS" w:hAnsi="Trebuchet MS" w:cs="Calibri"/>
          <w:i/>
          <w:lang w:val="pt-BR"/>
        </w:rPr>
        <w:t xml:space="preserve">Convenția nr. 87 a OIM privind libertatea de asociere </w:t>
      </w:r>
      <w:r w:rsidR="004C203E" w:rsidRPr="00680FD7">
        <w:rPr>
          <w:rFonts w:ascii="Trebuchet MS" w:hAnsi="Trebuchet MS" w:cs="Calibri"/>
          <w:i/>
          <w:lang w:val="pt-BR"/>
        </w:rPr>
        <w:t>și</w:t>
      </w:r>
      <w:r w:rsidRPr="00680FD7">
        <w:rPr>
          <w:rFonts w:ascii="Trebuchet MS" w:hAnsi="Trebuchet MS" w:cs="Calibri"/>
          <w:i/>
          <w:lang w:val="pt-BR"/>
        </w:rPr>
        <w:t xml:space="preserve"> protecția dreptului de organizare;</w:t>
      </w:r>
    </w:p>
    <w:p w:rsidR="00CC4570" w:rsidRPr="00680FD7" w:rsidRDefault="00CC4570">
      <w:pPr>
        <w:pStyle w:val="ListParagraph"/>
        <w:numPr>
          <w:ilvl w:val="0"/>
          <w:numId w:val="3"/>
        </w:numPr>
        <w:spacing w:before="120" w:after="120"/>
        <w:jc w:val="both"/>
        <w:rPr>
          <w:rFonts w:ascii="Trebuchet MS" w:hAnsi="Trebuchet MS" w:cs="Calibri"/>
          <w:i/>
          <w:lang w:val="pt-BR"/>
        </w:rPr>
      </w:pPr>
      <w:r w:rsidRPr="00680FD7">
        <w:rPr>
          <w:rFonts w:ascii="Trebuchet MS" w:hAnsi="Trebuchet MS" w:cs="Calibri"/>
          <w:i/>
          <w:lang w:val="pt-BR"/>
        </w:rPr>
        <w:t xml:space="preserve">Convenția nr. 98 a OIM privind dreptul de organizare </w:t>
      </w:r>
      <w:r w:rsidR="004C203E" w:rsidRPr="00680FD7">
        <w:rPr>
          <w:rFonts w:ascii="Trebuchet MS" w:hAnsi="Trebuchet MS" w:cs="Calibri"/>
          <w:i/>
          <w:lang w:val="pt-BR"/>
        </w:rPr>
        <w:t>și</w:t>
      </w:r>
      <w:r w:rsidRPr="00680FD7">
        <w:rPr>
          <w:rFonts w:ascii="Trebuchet MS" w:hAnsi="Trebuchet MS" w:cs="Calibri"/>
          <w:i/>
          <w:lang w:val="pt-BR"/>
        </w:rPr>
        <w:t xml:space="preserve"> negociere colectivă;</w:t>
      </w:r>
    </w:p>
    <w:p w:rsidR="00CC4570" w:rsidRPr="00680FD7" w:rsidRDefault="00CC4570">
      <w:pPr>
        <w:pStyle w:val="ListParagraph"/>
        <w:numPr>
          <w:ilvl w:val="0"/>
          <w:numId w:val="3"/>
        </w:numPr>
        <w:spacing w:before="120" w:after="120"/>
        <w:jc w:val="both"/>
        <w:rPr>
          <w:rFonts w:ascii="Trebuchet MS" w:hAnsi="Trebuchet MS" w:cs="Calibri"/>
          <w:i/>
          <w:lang w:val="pt-BR"/>
        </w:rPr>
      </w:pPr>
      <w:r w:rsidRPr="00680FD7">
        <w:rPr>
          <w:rFonts w:ascii="Trebuchet MS" w:hAnsi="Trebuchet MS" w:cs="Calibri"/>
          <w:i/>
          <w:lang w:val="pt-BR"/>
        </w:rPr>
        <w:t>Convenția nr. 29 a OIM privind munca forțată;</w:t>
      </w:r>
    </w:p>
    <w:p w:rsidR="00CC4570" w:rsidRPr="00680FD7" w:rsidRDefault="00CC4570">
      <w:pPr>
        <w:pStyle w:val="ListParagraph"/>
        <w:numPr>
          <w:ilvl w:val="0"/>
          <w:numId w:val="3"/>
        </w:numPr>
        <w:spacing w:before="120" w:after="120"/>
        <w:jc w:val="both"/>
        <w:rPr>
          <w:rFonts w:ascii="Trebuchet MS" w:hAnsi="Trebuchet MS" w:cs="Calibri"/>
          <w:i/>
          <w:lang w:val="pt-BR"/>
        </w:rPr>
      </w:pPr>
      <w:r w:rsidRPr="00680FD7">
        <w:rPr>
          <w:rFonts w:ascii="Trebuchet MS" w:hAnsi="Trebuchet MS" w:cs="Calibri"/>
          <w:i/>
          <w:lang w:val="pt-BR"/>
        </w:rPr>
        <w:t>Convenția nr. 105 a OIM privind abolirea muncii forțate;</w:t>
      </w:r>
    </w:p>
    <w:p w:rsidR="00CC4570" w:rsidRPr="00680FD7" w:rsidRDefault="00CC4570">
      <w:pPr>
        <w:pStyle w:val="ListParagraph"/>
        <w:numPr>
          <w:ilvl w:val="0"/>
          <w:numId w:val="3"/>
        </w:numPr>
        <w:spacing w:before="120" w:after="120"/>
        <w:jc w:val="both"/>
        <w:rPr>
          <w:rFonts w:ascii="Trebuchet MS" w:hAnsi="Trebuchet MS" w:cs="Calibri"/>
          <w:i/>
          <w:lang w:val="pt-BR"/>
        </w:rPr>
      </w:pPr>
      <w:r w:rsidRPr="00680FD7">
        <w:rPr>
          <w:rFonts w:ascii="Trebuchet MS" w:hAnsi="Trebuchet MS" w:cs="Calibri"/>
          <w:i/>
          <w:lang w:val="pt-BR"/>
        </w:rPr>
        <w:t>Convenția nr. 138 a OIM privind vârsta minimă de încadrare în muncă;</w:t>
      </w:r>
    </w:p>
    <w:p w:rsidR="00CC4570" w:rsidRPr="00680FD7" w:rsidRDefault="00CC4570">
      <w:pPr>
        <w:pStyle w:val="ListParagraph"/>
        <w:numPr>
          <w:ilvl w:val="0"/>
          <w:numId w:val="3"/>
        </w:numPr>
        <w:spacing w:before="120" w:after="120"/>
        <w:jc w:val="both"/>
        <w:rPr>
          <w:rFonts w:ascii="Trebuchet MS" w:hAnsi="Trebuchet MS" w:cs="Calibri"/>
          <w:i/>
          <w:lang w:val="pt-BR"/>
        </w:rPr>
      </w:pPr>
      <w:r w:rsidRPr="00680FD7">
        <w:rPr>
          <w:rFonts w:ascii="Trebuchet MS" w:hAnsi="Trebuchet MS" w:cs="Calibri"/>
          <w:i/>
          <w:lang w:val="pt-BR"/>
        </w:rPr>
        <w:t xml:space="preserve">Convenția nr. 111 a OIM privind discriminarea (ocuparea forței de muncă </w:t>
      </w:r>
      <w:r w:rsidR="004C203E" w:rsidRPr="00680FD7">
        <w:rPr>
          <w:rFonts w:ascii="Trebuchet MS" w:hAnsi="Trebuchet MS" w:cs="Calibri"/>
          <w:i/>
          <w:lang w:val="pt-BR"/>
        </w:rPr>
        <w:t>și</w:t>
      </w:r>
      <w:r w:rsidRPr="00680FD7">
        <w:rPr>
          <w:rFonts w:ascii="Trebuchet MS" w:hAnsi="Trebuchet MS" w:cs="Calibri"/>
          <w:i/>
          <w:lang w:val="pt-BR"/>
        </w:rPr>
        <w:t xml:space="preserve"> profesie);</w:t>
      </w:r>
    </w:p>
    <w:p w:rsidR="00CC4570" w:rsidRPr="00680FD7" w:rsidRDefault="00CC4570">
      <w:pPr>
        <w:pStyle w:val="ListParagraph"/>
        <w:numPr>
          <w:ilvl w:val="0"/>
          <w:numId w:val="3"/>
        </w:numPr>
        <w:spacing w:before="120" w:after="120"/>
        <w:jc w:val="both"/>
        <w:rPr>
          <w:rFonts w:ascii="Trebuchet MS" w:hAnsi="Trebuchet MS" w:cs="Calibri"/>
          <w:i/>
          <w:lang w:val="pt-BR"/>
        </w:rPr>
      </w:pPr>
      <w:r w:rsidRPr="00680FD7">
        <w:rPr>
          <w:rFonts w:ascii="Trebuchet MS" w:hAnsi="Trebuchet MS" w:cs="Calibri"/>
          <w:i/>
          <w:lang w:val="pt-BR"/>
        </w:rPr>
        <w:t>Convenția nr. 100 a OIM privind egalitatea remunerației;</w:t>
      </w:r>
    </w:p>
    <w:p w:rsidR="00CC4570" w:rsidRPr="00680FD7" w:rsidRDefault="00CC4570">
      <w:pPr>
        <w:pStyle w:val="ListParagraph"/>
        <w:numPr>
          <w:ilvl w:val="0"/>
          <w:numId w:val="3"/>
        </w:numPr>
        <w:spacing w:before="120" w:after="120"/>
        <w:jc w:val="both"/>
        <w:rPr>
          <w:rFonts w:ascii="Trebuchet MS" w:hAnsi="Trebuchet MS" w:cs="Calibri"/>
          <w:i/>
          <w:lang w:val="pt-BR"/>
        </w:rPr>
      </w:pPr>
      <w:r w:rsidRPr="00680FD7">
        <w:rPr>
          <w:rFonts w:ascii="Trebuchet MS" w:hAnsi="Trebuchet MS" w:cs="Calibri"/>
          <w:i/>
          <w:lang w:val="pt-BR"/>
        </w:rPr>
        <w:t>Convenția nr. 182 a OIM privind cele mai grave forme ale muncii copiilor;</w:t>
      </w:r>
    </w:p>
    <w:p w:rsidR="00CC4570" w:rsidRPr="00680FD7" w:rsidRDefault="00CC4570">
      <w:pPr>
        <w:pStyle w:val="ListParagraph"/>
        <w:numPr>
          <w:ilvl w:val="0"/>
          <w:numId w:val="3"/>
        </w:numPr>
        <w:spacing w:before="120" w:after="120"/>
        <w:jc w:val="both"/>
        <w:rPr>
          <w:rFonts w:ascii="Trebuchet MS" w:hAnsi="Trebuchet MS" w:cs="Calibri"/>
          <w:i/>
          <w:lang w:val="pt-BR"/>
        </w:rPr>
      </w:pPr>
      <w:r w:rsidRPr="00680FD7">
        <w:rPr>
          <w:rFonts w:ascii="Trebuchet MS" w:hAnsi="Trebuchet MS" w:cs="Calibri"/>
          <w:i/>
          <w:lang w:val="pt-BR"/>
        </w:rPr>
        <w:t xml:space="preserve">Convenția de la Viena privind protecția stratului de ozon </w:t>
      </w:r>
      <w:r w:rsidR="004C203E" w:rsidRPr="00680FD7">
        <w:rPr>
          <w:rFonts w:ascii="Trebuchet MS" w:hAnsi="Trebuchet MS" w:cs="Calibri"/>
          <w:i/>
          <w:lang w:val="pt-BR"/>
        </w:rPr>
        <w:t>și</w:t>
      </w:r>
      <w:r w:rsidRPr="00680FD7">
        <w:rPr>
          <w:rFonts w:ascii="Trebuchet MS" w:hAnsi="Trebuchet MS" w:cs="Calibri"/>
          <w:i/>
          <w:lang w:val="pt-BR"/>
        </w:rPr>
        <w:t xml:space="preserve"> Protocolul său de la Montreal privind substanțele care epuizează stratul de ozon;</w:t>
      </w:r>
    </w:p>
    <w:p w:rsidR="00CC4570" w:rsidRPr="00680FD7" w:rsidRDefault="00CC4570">
      <w:pPr>
        <w:pStyle w:val="ListParagraph"/>
        <w:numPr>
          <w:ilvl w:val="0"/>
          <w:numId w:val="3"/>
        </w:numPr>
        <w:spacing w:before="120" w:after="120"/>
        <w:jc w:val="both"/>
        <w:rPr>
          <w:rFonts w:ascii="Trebuchet MS" w:hAnsi="Trebuchet MS" w:cs="Calibri"/>
          <w:i/>
          <w:lang w:val="pt-BR"/>
        </w:rPr>
      </w:pPr>
      <w:r w:rsidRPr="00680FD7">
        <w:rPr>
          <w:rFonts w:ascii="Trebuchet MS" w:hAnsi="Trebuchet MS" w:cs="Calibri"/>
          <w:i/>
          <w:lang w:val="pt-BR"/>
        </w:rPr>
        <w:t xml:space="preserve">Convenția de la Basel privind controlul circulației transfrontaliere a deșeurilor periculoase </w:t>
      </w:r>
      <w:r w:rsidR="004C203E" w:rsidRPr="00680FD7">
        <w:rPr>
          <w:rFonts w:ascii="Trebuchet MS" w:hAnsi="Trebuchet MS" w:cs="Calibri"/>
          <w:i/>
          <w:lang w:val="pt-BR"/>
        </w:rPr>
        <w:t>și</w:t>
      </w:r>
      <w:r w:rsidRPr="00680FD7">
        <w:rPr>
          <w:rFonts w:ascii="Trebuchet MS" w:hAnsi="Trebuchet MS" w:cs="Calibri"/>
          <w:i/>
          <w:lang w:val="pt-BR"/>
        </w:rPr>
        <w:t xml:space="preserve"> al eliminării acestora (Convenția de la Basel);</w:t>
      </w:r>
    </w:p>
    <w:p w:rsidR="00CC4570" w:rsidRPr="00680FD7" w:rsidRDefault="00CC4570">
      <w:pPr>
        <w:pStyle w:val="ListParagraph"/>
        <w:numPr>
          <w:ilvl w:val="0"/>
          <w:numId w:val="3"/>
        </w:numPr>
        <w:spacing w:before="120" w:after="120"/>
        <w:jc w:val="both"/>
        <w:rPr>
          <w:rFonts w:ascii="Trebuchet MS" w:hAnsi="Trebuchet MS" w:cs="Calibri"/>
          <w:i/>
          <w:lang w:val="pt-BR"/>
        </w:rPr>
      </w:pPr>
      <w:r w:rsidRPr="00680FD7">
        <w:rPr>
          <w:rFonts w:ascii="Trebuchet MS" w:hAnsi="Trebuchet MS" w:cs="Calibri"/>
          <w:i/>
          <w:lang w:val="pt-BR"/>
        </w:rPr>
        <w:t>Convenția de la Stockholm privind poluanții organici persistenți (Convenția de la Stockholm privind POP);</w:t>
      </w:r>
    </w:p>
    <w:p w:rsidR="00CC4570" w:rsidRPr="00680FD7" w:rsidRDefault="00CC4570">
      <w:pPr>
        <w:pStyle w:val="ListParagraph"/>
        <w:numPr>
          <w:ilvl w:val="0"/>
          <w:numId w:val="3"/>
        </w:numPr>
        <w:spacing w:before="120" w:after="120"/>
        <w:jc w:val="both"/>
        <w:rPr>
          <w:rFonts w:ascii="Trebuchet MS" w:hAnsi="Trebuchet MS" w:cs="Calibri"/>
          <w:i/>
          <w:lang w:val="pt-BR"/>
        </w:rPr>
      </w:pPr>
      <w:r w:rsidRPr="00680FD7">
        <w:rPr>
          <w:rFonts w:ascii="Trebuchet MS" w:hAnsi="Trebuchet MS" w:cs="Calibri"/>
          <w:i/>
          <w:lang w:val="pt-BR"/>
        </w:rPr>
        <w:t>Convenția de la Rotterdam privind procedura de consimțământ prealabil în cunoștință de cauză, aplicabilă anumitor produ</w:t>
      </w:r>
      <w:r w:rsidR="004C203E" w:rsidRPr="00680FD7">
        <w:rPr>
          <w:rFonts w:ascii="Trebuchet MS" w:hAnsi="Trebuchet MS" w:cs="Calibri"/>
          <w:i/>
          <w:lang w:val="pt-BR"/>
        </w:rPr>
        <w:t>și</w:t>
      </w:r>
      <w:r w:rsidRPr="00680FD7">
        <w:rPr>
          <w:rFonts w:ascii="Trebuchet MS" w:hAnsi="Trebuchet MS" w:cs="Calibri"/>
          <w:i/>
          <w:lang w:val="pt-BR"/>
        </w:rPr>
        <w:t xml:space="preserve"> chimici periculo</w:t>
      </w:r>
      <w:r w:rsidR="004C203E" w:rsidRPr="00680FD7">
        <w:rPr>
          <w:rFonts w:ascii="Trebuchet MS" w:hAnsi="Trebuchet MS" w:cs="Calibri"/>
          <w:i/>
          <w:lang w:val="pt-BR"/>
        </w:rPr>
        <w:t>șiși</w:t>
      </w:r>
      <w:r w:rsidRPr="00680FD7">
        <w:rPr>
          <w:rFonts w:ascii="Trebuchet MS" w:hAnsi="Trebuchet MS" w:cs="Calibri"/>
          <w:i/>
          <w:lang w:val="pt-BR"/>
        </w:rPr>
        <w:t xml:space="preserve"> pesticide care fac obiectul comerțului internațional (UNEP/FAO) (Convenția PIC), 10 septembrie 1998, </w:t>
      </w:r>
      <w:r w:rsidR="004C203E" w:rsidRPr="00680FD7">
        <w:rPr>
          <w:rFonts w:ascii="Trebuchet MS" w:hAnsi="Trebuchet MS" w:cs="Calibri"/>
          <w:i/>
          <w:lang w:val="pt-BR"/>
        </w:rPr>
        <w:t>și</w:t>
      </w:r>
      <w:r w:rsidRPr="00680FD7">
        <w:rPr>
          <w:rFonts w:ascii="Trebuchet MS" w:hAnsi="Trebuchet MS" w:cs="Calibri"/>
          <w:i/>
          <w:lang w:val="pt-BR"/>
        </w:rPr>
        <w:t xml:space="preserve"> cele trei protocoale regionale ale sale.</w:t>
      </w:r>
    </w:p>
    <w:p w:rsidR="002B7816" w:rsidRDefault="00CC4570" w:rsidP="00CE5648">
      <w:pPr>
        <w:spacing w:before="120" w:after="120"/>
        <w:jc w:val="both"/>
        <w:rPr>
          <w:rFonts w:ascii="Trebuchet MS" w:hAnsi="Trebuchet MS" w:cs="Calibri"/>
          <w:lang w:val="pt-BR"/>
        </w:rPr>
      </w:pPr>
      <w:r w:rsidRPr="00680FD7">
        <w:rPr>
          <w:rFonts w:ascii="Trebuchet MS" w:hAnsi="Trebuchet MS" w:cs="Calibri"/>
          <w:lang w:val="pt-BR"/>
        </w:rPr>
        <w:t xml:space="preserve">Actele normative </w:t>
      </w:r>
      <w:r w:rsidR="004C203E" w:rsidRPr="00680FD7">
        <w:rPr>
          <w:rFonts w:ascii="Trebuchet MS" w:hAnsi="Trebuchet MS" w:cs="Calibri"/>
          <w:lang w:val="pt-BR"/>
        </w:rPr>
        <w:t>și</w:t>
      </w:r>
      <w:r w:rsidRPr="00680FD7">
        <w:rPr>
          <w:rFonts w:ascii="Trebuchet MS" w:hAnsi="Trebuchet MS" w:cs="Calibri"/>
          <w:lang w:val="pt-BR"/>
        </w:rPr>
        <w:t xml:space="preserve"> standardele indicate mai sus sunt considerate indicative </w:t>
      </w:r>
      <w:r w:rsidR="004C203E" w:rsidRPr="00680FD7">
        <w:rPr>
          <w:rFonts w:ascii="Trebuchet MS" w:hAnsi="Trebuchet MS" w:cs="Calibri"/>
          <w:lang w:val="pt-BR"/>
        </w:rPr>
        <w:t>și</w:t>
      </w:r>
      <w:r w:rsidRPr="00680FD7">
        <w:rPr>
          <w:rFonts w:ascii="Trebuchet MS" w:hAnsi="Trebuchet MS" w:cs="Calibri"/>
          <w:lang w:val="pt-BR"/>
        </w:rPr>
        <w:t xml:space="preserve"> nelimitative; enumerarea actelor normative din acest capitol este oferită ca referință </w:t>
      </w:r>
      <w:r w:rsidR="004C203E" w:rsidRPr="00680FD7">
        <w:rPr>
          <w:rFonts w:ascii="Trebuchet MS" w:hAnsi="Trebuchet MS" w:cs="Calibri"/>
          <w:lang w:val="pt-BR"/>
        </w:rPr>
        <w:t>și</w:t>
      </w:r>
      <w:r w:rsidRPr="00680FD7">
        <w:rPr>
          <w:rFonts w:ascii="Trebuchet MS" w:hAnsi="Trebuchet MS" w:cs="Calibri"/>
          <w:lang w:val="pt-BR"/>
        </w:rPr>
        <w:t xml:space="preserve"> nu trebuie considerată limitativă.</w:t>
      </w:r>
    </w:p>
    <w:p w:rsidR="00154990" w:rsidRDefault="00154990" w:rsidP="00CE5648">
      <w:pPr>
        <w:spacing w:before="120" w:after="120"/>
        <w:jc w:val="both"/>
        <w:rPr>
          <w:rFonts w:ascii="Trebuchet MS" w:hAnsi="Trebuchet MS" w:cs="Calibri"/>
          <w:lang w:val="pt-BR"/>
        </w:rPr>
      </w:pPr>
    </w:p>
    <w:p w:rsidR="00154990" w:rsidRDefault="00154990" w:rsidP="00CE5648">
      <w:pPr>
        <w:spacing w:before="120" w:after="120"/>
        <w:jc w:val="both"/>
        <w:rPr>
          <w:rFonts w:ascii="Trebuchet MS" w:hAnsi="Trebuchet MS" w:cs="Calibri"/>
          <w:lang w:val="pt-BR"/>
        </w:rPr>
      </w:pPr>
    </w:p>
    <w:p w:rsidR="00154990" w:rsidRDefault="00154990" w:rsidP="00CE5648">
      <w:pPr>
        <w:spacing w:before="120" w:after="120"/>
        <w:jc w:val="both"/>
        <w:rPr>
          <w:rFonts w:ascii="Trebuchet MS" w:hAnsi="Trebuchet MS" w:cs="Calibri"/>
          <w:lang w:val="pt-BR"/>
        </w:rPr>
      </w:pPr>
      <w:r>
        <w:rPr>
          <w:rFonts w:ascii="Trebuchet MS" w:hAnsi="Trebuchet MS" w:cs="Calibri"/>
          <w:lang w:val="pt-BR"/>
        </w:rPr>
        <w:t>Intocmit,</w:t>
      </w:r>
    </w:p>
    <w:p w:rsidR="00154990" w:rsidRPr="00680FD7" w:rsidRDefault="00154990" w:rsidP="00CE5648">
      <w:pPr>
        <w:spacing w:before="120" w:after="120"/>
        <w:jc w:val="both"/>
        <w:rPr>
          <w:rFonts w:ascii="Trebuchet MS" w:hAnsi="Trebuchet MS" w:cs="Calibri"/>
          <w:i/>
          <w:lang w:val="pt-BR"/>
        </w:rPr>
      </w:pPr>
      <w:r>
        <w:rPr>
          <w:rFonts w:ascii="Trebuchet MS" w:hAnsi="Trebuchet MS" w:cs="Calibri"/>
          <w:lang w:val="pt-BR"/>
        </w:rPr>
        <w:t>Consilier Ec. Odagiu Alexandru</w:t>
      </w:r>
    </w:p>
    <w:sectPr w:rsidR="00154990" w:rsidRPr="00680FD7" w:rsidSect="00F7431F">
      <w:pgSz w:w="11906" w:h="16838" w:code="9"/>
      <w:pgMar w:top="1350" w:right="926" w:bottom="1350" w:left="1417" w:header="360" w:footer="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0874" w:rsidRDefault="00180874">
      <w:pPr>
        <w:spacing w:after="0" w:line="240" w:lineRule="auto"/>
      </w:pPr>
      <w:r>
        <w:separator/>
      </w:r>
    </w:p>
  </w:endnote>
  <w:endnote w:type="continuationSeparator" w:id="1">
    <w:p w:rsidR="00180874" w:rsidRDefault="00180874">
      <w:pPr>
        <w:spacing w:after="0" w:line="240" w:lineRule="auto"/>
      </w:pPr>
      <w:r>
        <w:continuationSeparator/>
      </w:r>
    </w:p>
  </w:endnote>
  <w:endnote w:type="continuationNotice" w:id="2">
    <w:p w:rsidR="00180874" w:rsidRDefault="00180874">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ptos Display">
    <w:altName w:val="Arial"/>
    <w:charset w:val="00"/>
    <w:family w:val="swiss"/>
    <w:pitch w:val="variable"/>
    <w:sig w:usb0="00000001" w:usb1="00000003" w:usb2="00000000" w:usb3="00000000" w:csb0="0000019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6469839"/>
      <w:docPartObj>
        <w:docPartGallery w:val="Page Numbers (Bottom of Page)"/>
        <w:docPartUnique/>
      </w:docPartObj>
    </w:sdtPr>
    <w:sdtContent>
      <w:sdt>
        <w:sdtPr>
          <w:id w:val="1728636285"/>
          <w:docPartObj>
            <w:docPartGallery w:val="Page Numbers (Top of Page)"/>
            <w:docPartUnique/>
          </w:docPartObj>
        </w:sdtPr>
        <w:sdtContent>
          <w:p w:rsidR="000B5757" w:rsidRDefault="000B5757">
            <w:pPr>
              <w:pStyle w:val="Footer"/>
              <w:jc w:val="center"/>
            </w:pPr>
            <w:r w:rsidRPr="00E949CC">
              <w:rPr>
                <w:sz w:val="18"/>
                <w:szCs w:val="18"/>
              </w:rPr>
              <w:t xml:space="preserve">Pagină </w:t>
            </w:r>
            <w:r w:rsidRPr="00E949CC">
              <w:rPr>
                <w:b/>
                <w:bCs/>
                <w:sz w:val="18"/>
                <w:szCs w:val="18"/>
              </w:rPr>
              <w:fldChar w:fldCharType="begin"/>
            </w:r>
            <w:r w:rsidRPr="00E949CC">
              <w:rPr>
                <w:b/>
                <w:bCs/>
                <w:sz w:val="18"/>
                <w:szCs w:val="18"/>
              </w:rPr>
              <w:instrText>PAGE</w:instrText>
            </w:r>
            <w:r w:rsidRPr="00E949CC">
              <w:rPr>
                <w:b/>
                <w:bCs/>
                <w:sz w:val="18"/>
                <w:szCs w:val="18"/>
              </w:rPr>
              <w:fldChar w:fldCharType="separate"/>
            </w:r>
            <w:r w:rsidR="00173E29">
              <w:rPr>
                <w:b/>
                <w:bCs/>
                <w:noProof/>
                <w:sz w:val="18"/>
                <w:szCs w:val="18"/>
              </w:rPr>
              <w:t>1</w:t>
            </w:r>
            <w:r w:rsidRPr="00E949CC">
              <w:rPr>
                <w:b/>
                <w:bCs/>
                <w:sz w:val="18"/>
                <w:szCs w:val="18"/>
              </w:rPr>
              <w:fldChar w:fldCharType="end"/>
            </w:r>
            <w:r w:rsidRPr="00E949CC">
              <w:rPr>
                <w:sz w:val="18"/>
                <w:szCs w:val="18"/>
              </w:rPr>
              <w:t xml:space="preserve"> din </w:t>
            </w:r>
            <w:r w:rsidRPr="00E949CC">
              <w:rPr>
                <w:b/>
                <w:bCs/>
                <w:sz w:val="18"/>
                <w:szCs w:val="18"/>
              </w:rPr>
              <w:fldChar w:fldCharType="begin"/>
            </w:r>
            <w:r w:rsidRPr="00E949CC">
              <w:rPr>
                <w:b/>
                <w:bCs/>
                <w:sz w:val="18"/>
                <w:szCs w:val="18"/>
              </w:rPr>
              <w:instrText>NUMPAGES</w:instrText>
            </w:r>
            <w:r w:rsidRPr="00E949CC">
              <w:rPr>
                <w:b/>
                <w:bCs/>
                <w:sz w:val="18"/>
                <w:szCs w:val="18"/>
              </w:rPr>
              <w:fldChar w:fldCharType="separate"/>
            </w:r>
            <w:r w:rsidR="00173E29">
              <w:rPr>
                <w:b/>
                <w:bCs/>
                <w:noProof/>
                <w:sz w:val="18"/>
                <w:szCs w:val="18"/>
              </w:rPr>
              <w:t>197</w:t>
            </w:r>
            <w:r w:rsidRPr="00E949CC">
              <w:rPr>
                <w:b/>
                <w:bCs/>
                <w:sz w:val="18"/>
                <w:szCs w:val="18"/>
              </w:rPr>
              <w:fldChar w:fldCharType="end"/>
            </w:r>
          </w:p>
        </w:sdtContent>
      </w:sdt>
    </w:sdtContent>
  </w:sdt>
  <w:p w:rsidR="000B5757" w:rsidRDefault="000B57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0874" w:rsidRDefault="00180874">
      <w:pPr>
        <w:spacing w:after="0" w:line="240" w:lineRule="auto"/>
      </w:pPr>
      <w:r>
        <w:separator/>
      </w:r>
    </w:p>
  </w:footnote>
  <w:footnote w:type="continuationSeparator" w:id="1">
    <w:p w:rsidR="00180874" w:rsidRDefault="00180874">
      <w:pPr>
        <w:spacing w:after="0" w:line="240" w:lineRule="auto"/>
      </w:pPr>
      <w:r>
        <w:continuationSeparator/>
      </w:r>
    </w:p>
  </w:footnote>
  <w:footnote w:type="continuationNotice" w:id="2">
    <w:p w:rsidR="00180874" w:rsidRDefault="00180874">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757" w:rsidRDefault="000B5757">
    <w:pPr>
      <w:pStyle w:val="Header"/>
    </w:pPr>
    <w:r>
      <w:rPr>
        <w:noProof/>
        <w:lang w:eastAsia="ro-RO"/>
      </w:rPr>
      <w:drawing>
        <wp:anchor distT="0" distB="0" distL="114300" distR="114300" simplePos="0" relativeHeight="251658240" behindDoc="0" locked="0" layoutInCell="1" allowOverlap="1">
          <wp:simplePos x="0" y="0"/>
          <wp:positionH relativeFrom="column">
            <wp:posOffset>0</wp:posOffset>
          </wp:positionH>
          <wp:positionV relativeFrom="paragraph">
            <wp:posOffset>169545</wp:posOffset>
          </wp:positionV>
          <wp:extent cx="5894070" cy="691515"/>
          <wp:effectExtent l="0" t="0" r="0" b="0"/>
          <wp:wrapSquare wrapText="bothSides"/>
          <wp:docPr id="1491787327"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94070" cy="69151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bullet"/>
      <w:lvlText w:val=""/>
      <w:lvlJc w:val="left"/>
      <w:pPr>
        <w:tabs>
          <w:tab w:val="num" w:pos="283"/>
        </w:tabs>
        <w:ind w:left="283" w:hanging="283"/>
      </w:pPr>
      <w:rPr>
        <w:rFonts w:ascii="Symbol" w:hAnsi="Symbol"/>
        <w:sz w:val="18"/>
      </w:rPr>
    </w:lvl>
    <w:lvl w:ilvl="1">
      <w:start w:val="1"/>
      <w:numFmt w:val="bullet"/>
      <w:lvlText w:val=""/>
      <w:lvlJc w:val="left"/>
      <w:pPr>
        <w:tabs>
          <w:tab w:val="num" w:pos="567"/>
        </w:tabs>
        <w:ind w:left="567" w:hanging="283"/>
      </w:pPr>
      <w:rPr>
        <w:rFonts w:ascii="Symbol" w:hAnsi="Symbol"/>
        <w:sz w:val="18"/>
      </w:rPr>
    </w:lvl>
    <w:lvl w:ilvl="2">
      <w:start w:val="1"/>
      <w:numFmt w:val="bullet"/>
      <w:lvlText w:val=""/>
      <w:lvlJc w:val="left"/>
      <w:pPr>
        <w:tabs>
          <w:tab w:val="num" w:pos="850"/>
        </w:tabs>
        <w:ind w:left="850" w:hanging="283"/>
      </w:pPr>
      <w:rPr>
        <w:rFonts w:ascii="Symbol" w:hAnsi="Symbol"/>
        <w:sz w:val="18"/>
      </w:rPr>
    </w:lvl>
    <w:lvl w:ilvl="3">
      <w:start w:val="1"/>
      <w:numFmt w:val="bullet"/>
      <w:lvlText w:val=""/>
      <w:lvlJc w:val="left"/>
      <w:pPr>
        <w:tabs>
          <w:tab w:val="num" w:pos="1134"/>
        </w:tabs>
        <w:ind w:left="1134" w:hanging="283"/>
      </w:pPr>
      <w:rPr>
        <w:rFonts w:ascii="Symbol" w:hAnsi="Symbol"/>
        <w:sz w:val="18"/>
      </w:rPr>
    </w:lvl>
    <w:lvl w:ilvl="4">
      <w:start w:val="1"/>
      <w:numFmt w:val="bullet"/>
      <w:lvlText w:val=""/>
      <w:lvlJc w:val="left"/>
      <w:pPr>
        <w:tabs>
          <w:tab w:val="num" w:pos="1417"/>
        </w:tabs>
        <w:ind w:left="1417" w:hanging="283"/>
      </w:pPr>
      <w:rPr>
        <w:rFonts w:ascii="Symbol" w:hAnsi="Symbol"/>
        <w:sz w:val="18"/>
      </w:rPr>
    </w:lvl>
    <w:lvl w:ilvl="5">
      <w:start w:val="1"/>
      <w:numFmt w:val="bullet"/>
      <w:lvlText w:val=""/>
      <w:lvlJc w:val="left"/>
      <w:pPr>
        <w:tabs>
          <w:tab w:val="num" w:pos="1701"/>
        </w:tabs>
        <w:ind w:left="1701" w:hanging="283"/>
      </w:pPr>
      <w:rPr>
        <w:rFonts w:ascii="Symbol" w:hAnsi="Symbol"/>
        <w:sz w:val="18"/>
      </w:rPr>
    </w:lvl>
    <w:lvl w:ilvl="6">
      <w:start w:val="1"/>
      <w:numFmt w:val="bullet"/>
      <w:lvlText w:val=""/>
      <w:lvlJc w:val="left"/>
      <w:pPr>
        <w:tabs>
          <w:tab w:val="num" w:pos="1984"/>
        </w:tabs>
        <w:ind w:left="1984" w:hanging="283"/>
      </w:pPr>
      <w:rPr>
        <w:rFonts w:ascii="Symbol" w:hAnsi="Symbol"/>
        <w:sz w:val="18"/>
      </w:rPr>
    </w:lvl>
    <w:lvl w:ilvl="7">
      <w:start w:val="1"/>
      <w:numFmt w:val="bullet"/>
      <w:lvlText w:val=""/>
      <w:lvlJc w:val="left"/>
      <w:pPr>
        <w:tabs>
          <w:tab w:val="num" w:pos="2268"/>
        </w:tabs>
        <w:ind w:left="2268" w:hanging="283"/>
      </w:pPr>
      <w:rPr>
        <w:rFonts w:ascii="Symbol" w:hAnsi="Symbol"/>
        <w:sz w:val="18"/>
      </w:rPr>
    </w:lvl>
    <w:lvl w:ilvl="8">
      <w:start w:val="1"/>
      <w:numFmt w:val="bullet"/>
      <w:lvlText w:val=""/>
      <w:lvlJc w:val="left"/>
      <w:pPr>
        <w:tabs>
          <w:tab w:val="num" w:pos="2551"/>
        </w:tabs>
        <w:ind w:left="2551" w:hanging="283"/>
      </w:pPr>
      <w:rPr>
        <w:rFonts w:ascii="Symbol" w:hAnsi="Symbol"/>
        <w:sz w:val="18"/>
      </w:rPr>
    </w:lvl>
  </w:abstractNum>
  <w:abstractNum w:abstractNumId="1">
    <w:nsid w:val="002363C8"/>
    <w:multiLevelType w:val="hybridMultilevel"/>
    <w:tmpl w:val="FB267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530638"/>
    <w:multiLevelType w:val="hybridMultilevel"/>
    <w:tmpl w:val="75F6B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16944F4"/>
    <w:multiLevelType w:val="hybridMultilevel"/>
    <w:tmpl w:val="298AD878"/>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nsid w:val="01D441D4"/>
    <w:multiLevelType w:val="hybridMultilevel"/>
    <w:tmpl w:val="5F34B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21F1869"/>
    <w:multiLevelType w:val="hybridMultilevel"/>
    <w:tmpl w:val="3C82D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238424C"/>
    <w:multiLevelType w:val="hybridMultilevel"/>
    <w:tmpl w:val="289C4A92"/>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56046B0E">
      <w:start w:val="1"/>
      <w:numFmt w:val="decimal"/>
      <w:lvlText w:val="%3."/>
      <w:lvlJc w:val="left"/>
      <w:pPr>
        <w:ind w:left="3060" w:hanging="72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nsid w:val="02A23A9B"/>
    <w:multiLevelType w:val="hybridMultilevel"/>
    <w:tmpl w:val="1A4E7278"/>
    <w:lvl w:ilvl="0" w:tplc="4A80898A">
      <w:start w:val="1"/>
      <w:numFmt w:val="bullet"/>
      <w:lvlText w:val="-"/>
      <w:lvlJc w:val="left"/>
      <w:pPr>
        <w:ind w:left="1800" w:hanging="360"/>
      </w:pPr>
      <w:rPr>
        <w:rFonts w:ascii="Segoe UI" w:hAnsi="Segoe U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048B05BD"/>
    <w:multiLevelType w:val="hybridMultilevel"/>
    <w:tmpl w:val="AB2AF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5DF7377"/>
    <w:multiLevelType w:val="hybridMultilevel"/>
    <w:tmpl w:val="9976BA7A"/>
    <w:lvl w:ilvl="0" w:tplc="4A80898A">
      <w:start w:val="1"/>
      <w:numFmt w:val="bullet"/>
      <w:lvlText w:val="-"/>
      <w:lvlJc w:val="left"/>
      <w:pPr>
        <w:ind w:left="1776" w:hanging="360"/>
      </w:pPr>
      <w:rPr>
        <w:rFonts w:ascii="Segoe UI" w:hAnsi="Segoe UI" w:hint="default"/>
      </w:rPr>
    </w:lvl>
    <w:lvl w:ilvl="1" w:tplc="04090003">
      <w:start w:val="1"/>
      <w:numFmt w:val="bullet"/>
      <w:lvlText w:val="o"/>
      <w:lvlJc w:val="left"/>
      <w:pPr>
        <w:ind w:left="2496" w:hanging="360"/>
      </w:pPr>
      <w:rPr>
        <w:rFonts w:ascii="Courier New" w:hAnsi="Courier New" w:cs="Courier New" w:hint="default"/>
      </w:rPr>
    </w:lvl>
    <w:lvl w:ilvl="2" w:tplc="4A80898A">
      <w:start w:val="1"/>
      <w:numFmt w:val="bullet"/>
      <w:lvlText w:val="-"/>
      <w:lvlJc w:val="left"/>
      <w:pPr>
        <w:ind w:left="3216" w:hanging="360"/>
      </w:pPr>
      <w:rPr>
        <w:rFonts w:ascii="Segoe UI" w:hAnsi="Segoe UI" w:hint="default"/>
      </w:rPr>
    </w:lvl>
    <w:lvl w:ilvl="3" w:tplc="4A80898A">
      <w:start w:val="1"/>
      <w:numFmt w:val="bullet"/>
      <w:lvlText w:val="-"/>
      <w:lvlJc w:val="left"/>
      <w:pPr>
        <w:ind w:left="3936" w:hanging="360"/>
      </w:pPr>
      <w:rPr>
        <w:rFonts w:ascii="Segoe UI" w:hAnsi="Segoe UI" w:hint="default"/>
      </w:rPr>
    </w:lvl>
    <w:lvl w:ilvl="4" w:tplc="04090003">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0">
    <w:nsid w:val="06D26656"/>
    <w:multiLevelType w:val="multilevel"/>
    <w:tmpl w:val="710A06AA"/>
    <w:lvl w:ilvl="0">
      <w:start w:val="1"/>
      <w:numFmt w:val="decimal"/>
      <w:lvlText w:val="%1."/>
      <w:lvlJc w:val="left"/>
      <w:pPr>
        <w:ind w:left="720" w:hanging="360"/>
      </w:pPr>
      <w:rPr>
        <w:rFonts w:hint="default"/>
      </w:rPr>
    </w:lvl>
    <w:lvl w:ilvl="1">
      <w:start w:val="1"/>
      <w:numFmt w:val="lowerLetter"/>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06D96B21"/>
    <w:multiLevelType w:val="hybridMultilevel"/>
    <w:tmpl w:val="617C37B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0773704E"/>
    <w:multiLevelType w:val="multilevel"/>
    <w:tmpl w:val="D8B075FA"/>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08066D7D"/>
    <w:multiLevelType w:val="hybridMultilevel"/>
    <w:tmpl w:val="62189EA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08431FD1"/>
    <w:multiLevelType w:val="hybridMultilevel"/>
    <w:tmpl w:val="A5F07F9A"/>
    <w:lvl w:ilvl="0" w:tplc="1D3A9E3E">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08914922"/>
    <w:multiLevelType w:val="hybridMultilevel"/>
    <w:tmpl w:val="5DAC0A2A"/>
    <w:lvl w:ilvl="0" w:tplc="4A80898A">
      <w:start w:val="1"/>
      <w:numFmt w:val="bullet"/>
      <w:lvlText w:val="-"/>
      <w:lvlJc w:val="left"/>
      <w:pPr>
        <w:ind w:left="1440" w:hanging="360"/>
      </w:pPr>
      <w:rPr>
        <w:rFonts w:ascii="Segoe UI" w:hAnsi="Segoe U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089571AD"/>
    <w:multiLevelType w:val="hybridMultilevel"/>
    <w:tmpl w:val="8766F042"/>
    <w:lvl w:ilvl="0" w:tplc="0418000F">
      <w:start w:val="1"/>
      <w:numFmt w:val="decimal"/>
      <w:lvlText w:val="%1."/>
      <w:lvlJc w:val="lef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7">
    <w:nsid w:val="08C529CD"/>
    <w:multiLevelType w:val="hybridMultilevel"/>
    <w:tmpl w:val="A75AD58A"/>
    <w:lvl w:ilvl="0" w:tplc="04090001">
      <w:start w:val="1"/>
      <w:numFmt w:val="bullet"/>
      <w:lvlText w:val=""/>
      <w:lvlJc w:val="left"/>
      <w:pPr>
        <w:ind w:left="742" w:hanging="360"/>
      </w:pPr>
      <w:rPr>
        <w:rFonts w:ascii="Symbol" w:hAnsi="Symbol" w:hint="default"/>
      </w:rPr>
    </w:lvl>
    <w:lvl w:ilvl="1" w:tplc="04090003" w:tentative="1">
      <w:start w:val="1"/>
      <w:numFmt w:val="bullet"/>
      <w:lvlText w:val="o"/>
      <w:lvlJc w:val="left"/>
      <w:pPr>
        <w:ind w:left="1462" w:hanging="360"/>
      </w:pPr>
      <w:rPr>
        <w:rFonts w:ascii="Courier New" w:hAnsi="Courier New" w:cs="Courier New" w:hint="default"/>
      </w:rPr>
    </w:lvl>
    <w:lvl w:ilvl="2" w:tplc="04090005" w:tentative="1">
      <w:start w:val="1"/>
      <w:numFmt w:val="bullet"/>
      <w:lvlText w:val=""/>
      <w:lvlJc w:val="left"/>
      <w:pPr>
        <w:ind w:left="2182" w:hanging="360"/>
      </w:pPr>
      <w:rPr>
        <w:rFonts w:ascii="Wingdings" w:hAnsi="Wingdings" w:hint="default"/>
      </w:rPr>
    </w:lvl>
    <w:lvl w:ilvl="3" w:tplc="04090001" w:tentative="1">
      <w:start w:val="1"/>
      <w:numFmt w:val="bullet"/>
      <w:lvlText w:val=""/>
      <w:lvlJc w:val="left"/>
      <w:pPr>
        <w:ind w:left="2902" w:hanging="360"/>
      </w:pPr>
      <w:rPr>
        <w:rFonts w:ascii="Symbol" w:hAnsi="Symbol" w:hint="default"/>
      </w:rPr>
    </w:lvl>
    <w:lvl w:ilvl="4" w:tplc="04090003" w:tentative="1">
      <w:start w:val="1"/>
      <w:numFmt w:val="bullet"/>
      <w:lvlText w:val="o"/>
      <w:lvlJc w:val="left"/>
      <w:pPr>
        <w:ind w:left="3622" w:hanging="360"/>
      </w:pPr>
      <w:rPr>
        <w:rFonts w:ascii="Courier New" w:hAnsi="Courier New" w:cs="Courier New" w:hint="default"/>
      </w:rPr>
    </w:lvl>
    <w:lvl w:ilvl="5" w:tplc="04090005" w:tentative="1">
      <w:start w:val="1"/>
      <w:numFmt w:val="bullet"/>
      <w:lvlText w:val=""/>
      <w:lvlJc w:val="left"/>
      <w:pPr>
        <w:ind w:left="4342" w:hanging="360"/>
      </w:pPr>
      <w:rPr>
        <w:rFonts w:ascii="Wingdings" w:hAnsi="Wingdings" w:hint="default"/>
      </w:rPr>
    </w:lvl>
    <w:lvl w:ilvl="6" w:tplc="04090001" w:tentative="1">
      <w:start w:val="1"/>
      <w:numFmt w:val="bullet"/>
      <w:lvlText w:val=""/>
      <w:lvlJc w:val="left"/>
      <w:pPr>
        <w:ind w:left="5062" w:hanging="360"/>
      </w:pPr>
      <w:rPr>
        <w:rFonts w:ascii="Symbol" w:hAnsi="Symbol" w:hint="default"/>
      </w:rPr>
    </w:lvl>
    <w:lvl w:ilvl="7" w:tplc="04090003" w:tentative="1">
      <w:start w:val="1"/>
      <w:numFmt w:val="bullet"/>
      <w:lvlText w:val="o"/>
      <w:lvlJc w:val="left"/>
      <w:pPr>
        <w:ind w:left="5782" w:hanging="360"/>
      </w:pPr>
      <w:rPr>
        <w:rFonts w:ascii="Courier New" w:hAnsi="Courier New" w:cs="Courier New" w:hint="default"/>
      </w:rPr>
    </w:lvl>
    <w:lvl w:ilvl="8" w:tplc="04090005" w:tentative="1">
      <w:start w:val="1"/>
      <w:numFmt w:val="bullet"/>
      <w:lvlText w:val=""/>
      <w:lvlJc w:val="left"/>
      <w:pPr>
        <w:ind w:left="6502" w:hanging="360"/>
      </w:pPr>
      <w:rPr>
        <w:rFonts w:ascii="Wingdings" w:hAnsi="Wingdings" w:hint="default"/>
      </w:rPr>
    </w:lvl>
  </w:abstractNum>
  <w:abstractNum w:abstractNumId="18">
    <w:nsid w:val="08C633FF"/>
    <w:multiLevelType w:val="hybridMultilevel"/>
    <w:tmpl w:val="56427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90077B1"/>
    <w:multiLevelType w:val="hybridMultilevel"/>
    <w:tmpl w:val="7980949E"/>
    <w:lvl w:ilvl="0" w:tplc="FFFFFFFF">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nsid w:val="0983157F"/>
    <w:multiLevelType w:val="hybridMultilevel"/>
    <w:tmpl w:val="BBFC4ED2"/>
    <w:lvl w:ilvl="0" w:tplc="4A80898A">
      <w:start w:val="1"/>
      <w:numFmt w:val="bullet"/>
      <w:lvlText w:val="-"/>
      <w:lvlJc w:val="left"/>
      <w:pPr>
        <w:ind w:left="1440" w:hanging="360"/>
      </w:pPr>
      <w:rPr>
        <w:rFonts w:ascii="Segoe UI" w:hAnsi="Segoe U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0A906AE8"/>
    <w:multiLevelType w:val="hybridMultilevel"/>
    <w:tmpl w:val="4F3406D4"/>
    <w:lvl w:ilvl="0" w:tplc="21C866B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0D4F4A76"/>
    <w:multiLevelType w:val="hybridMultilevel"/>
    <w:tmpl w:val="CF92904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0DC57F59"/>
    <w:multiLevelType w:val="hybridMultilevel"/>
    <w:tmpl w:val="E3F0F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FC34E04"/>
    <w:multiLevelType w:val="hybridMultilevel"/>
    <w:tmpl w:val="50683AB6"/>
    <w:lvl w:ilvl="0" w:tplc="FFFFFFFF">
      <w:start w:val="1"/>
      <w:numFmt w:val="decimal"/>
      <w:lvlText w:val="%1."/>
      <w:lvlJc w:val="left"/>
      <w:pPr>
        <w:ind w:left="540" w:hanging="360"/>
      </w:p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26">
    <w:nsid w:val="11C31C79"/>
    <w:multiLevelType w:val="hybridMultilevel"/>
    <w:tmpl w:val="1418390E"/>
    <w:lvl w:ilvl="0" w:tplc="0409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11F51595"/>
    <w:multiLevelType w:val="hybridMultilevel"/>
    <w:tmpl w:val="740A0CC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147F0491"/>
    <w:multiLevelType w:val="hybridMultilevel"/>
    <w:tmpl w:val="E152A6E6"/>
    <w:lvl w:ilvl="0" w:tplc="FFFFFFFF">
      <w:start w:val="1"/>
      <w:numFmt w:val="decimal"/>
      <w:lvlText w:val="%1."/>
      <w:lvlJc w:val="left"/>
      <w:pPr>
        <w:ind w:left="5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16545699"/>
    <w:multiLevelType w:val="hybridMultilevel"/>
    <w:tmpl w:val="5CAE0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80C491F"/>
    <w:multiLevelType w:val="hybridMultilevel"/>
    <w:tmpl w:val="E152A6E6"/>
    <w:lvl w:ilvl="0" w:tplc="FFFFFFFF">
      <w:start w:val="1"/>
      <w:numFmt w:val="decimal"/>
      <w:lvlText w:val="%1."/>
      <w:lvlJc w:val="left"/>
      <w:pPr>
        <w:ind w:left="5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18506CE5"/>
    <w:multiLevelType w:val="hybridMultilevel"/>
    <w:tmpl w:val="0EE82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88022EA"/>
    <w:multiLevelType w:val="hybridMultilevel"/>
    <w:tmpl w:val="0DFE343E"/>
    <w:lvl w:ilvl="0" w:tplc="4A80898A">
      <w:start w:val="1"/>
      <w:numFmt w:val="bullet"/>
      <w:lvlText w:val="-"/>
      <w:lvlJc w:val="left"/>
      <w:pPr>
        <w:ind w:left="1440" w:hanging="360"/>
      </w:pPr>
      <w:rPr>
        <w:rFonts w:ascii="Segoe UI" w:hAnsi="Segoe UI" w:hint="default"/>
      </w:rPr>
    </w:lvl>
    <w:lvl w:ilvl="1" w:tplc="4A80898A">
      <w:start w:val="1"/>
      <w:numFmt w:val="bullet"/>
      <w:lvlText w:val="-"/>
      <w:lvlJc w:val="left"/>
      <w:pPr>
        <w:ind w:left="2520" w:hanging="720"/>
      </w:pPr>
      <w:rPr>
        <w:rFonts w:ascii="Segoe UI" w:hAnsi="Segoe U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1CB634BF"/>
    <w:multiLevelType w:val="hybridMultilevel"/>
    <w:tmpl w:val="7FF2E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1D393CEA"/>
    <w:multiLevelType w:val="multilevel"/>
    <w:tmpl w:val="B5A87594"/>
    <w:lvl w:ilvl="0">
      <w:start w:val="3"/>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
      <w:numFmt w:val="decimal"/>
      <w:pStyle w:val="Heading3EIB"/>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1F930354"/>
    <w:multiLevelType w:val="hybridMultilevel"/>
    <w:tmpl w:val="DB70E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1FB6465F"/>
    <w:multiLevelType w:val="hybridMultilevel"/>
    <w:tmpl w:val="D842E676"/>
    <w:lvl w:ilvl="0" w:tplc="4A80898A">
      <w:start w:val="1"/>
      <w:numFmt w:val="bullet"/>
      <w:lvlText w:val="-"/>
      <w:lvlJc w:val="left"/>
      <w:pPr>
        <w:ind w:left="1800" w:hanging="360"/>
      </w:pPr>
      <w:rPr>
        <w:rFonts w:ascii="Segoe UI" w:hAnsi="Segoe U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nsid w:val="207B3FD6"/>
    <w:multiLevelType w:val="hybridMultilevel"/>
    <w:tmpl w:val="71BA4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0AD5054"/>
    <w:multiLevelType w:val="hybridMultilevel"/>
    <w:tmpl w:val="4934DD80"/>
    <w:lvl w:ilvl="0" w:tplc="4A80898A">
      <w:start w:val="1"/>
      <w:numFmt w:val="bullet"/>
      <w:lvlText w:val="-"/>
      <w:lvlJc w:val="left"/>
      <w:pPr>
        <w:ind w:left="1599" w:hanging="360"/>
      </w:pPr>
      <w:rPr>
        <w:rFonts w:ascii="Segoe UI" w:hAnsi="Segoe UI" w:hint="default"/>
      </w:rPr>
    </w:lvl>
    <w:lvl w:ilvl="1" w:tplc="04090003" w:tentative="1">
      <w:start w:val="1"/>
      <w:numFmt w:val="bullet"/>
      <w:lvlText w:val="o"/>
      <w:lvlJc w:val="left"/>
      <w:pPr>
        <w:ind w:left="2319" w:hanging="360"/>
      </w:pPr>
      <w:rPr>
        <w:rFonts w:ascii="Courier New" w:hAnsi="Courier New" w:cs="Courier New" w:hint="default"/>
      </w:rPr>
    </w:lvl>
    <w:lvl w:ilvl="2" w:tplc="04090005" w:tentative="1">
      <w:start w:val="1"/>
      <w:numFmt w:val="bullet"/>
      <w:lvlText w:val=""/>
      <w:lvlJc w:val="left"/>
      <w:pPr>
        <w:ind w:left="3039" w:hanging="360"/>
      </w:pPr>
      <w:rPr>
        <w:rFonts w:ascii="Wingdings" w:hAnsi="Wingdings" w:hint="default"/>
      </w:rPr>
    </w:lvl>
    <w:lvl w:ilvl="3" w:tplc="04090001" w:tentative="1">
      <w:start w:val="1"/>
      <w:numFmt w:val="bullet"/>
      <w:lvlText w:val=""/>
      <w:lvlJc w:val="left"/>
      <w:pPr>
        <w:ind w:left="3759" w:hanging="360"/>
      </w:pPr>
      <w:rPr>
        <w:rFonts w:ascii="Symbol" w:hAnsi="Symbol" w:hint="default"/>
      </w:rPr>
    </w:lvl>
    <w:lvl w:ilvl="4" w:tplc="04090003" w:tentative="1">
      <w:start w:val="1"/>
      <w:numFmt w:val="bullet"/>
      <w:lvlText w:val="o"/>
      <w:lvlJc w:val="left"/>
      <w:pPr>
        <w:ind w:left="4479" w:hanging="360"/>
      </w:pPr>
      <w:rPr>
        <w:rFonts w:ascii="Courier New" w:hAnsi="Courier New" w:cs="Courier New" w:hint="default"/>
      </w:rPr>
    </w:lvl>
    <w:lvl w:ilvl="5" w:tplc="04090005" w:tentative="1">
      <w:start w:val="1"/>
      <w:numFmt w:val="bullet"/>
      <w:lvlText w:val=""/>
      <w:lvlJc w:val="left"/>
      <w:pPr>
        <w:ind w:left="5199" w:hanging="360"/>
      </w:pPr>
      <w:rPr>
        <w:rFonts w:ascii="Wingdings" w:hAnsi="Wingdings" w:hint="default"/>
      </w:rPr>
    </w:lvl>
    <w:lvl w:ilvl="6" w:tplc="04090001" w:tentative="1">
      <w:start w:val="1"/>
      <w:numFmt w:val="bullet"/>
      <w:lvlText w:val=""/>
      <w:lvlJc w:val="left"/>
      <w:pPr>
        <w:ind w:left="5919" w:hanging="360"/>
      </w:pPr>
      <w:rPr>
        <w:rFonts w:ascii="Symbol" w:hAnsi="Symbol" w:hint="default"/>
      </w:rPr>
    </w:lvl>
    <w:lvl w:ilvl="7" w:tplc="04090003" w:tentative="1">
      <w:start w:val="1"/>
      <w:numFmt w:val="bullet"/>
      <w:lvlText w:val="o"/>
      <w:lvlJc w:val="left"/>
      <w:pPr>
        <w:ind w:left="6639" w:hanging="360"/>
      </w:pPr>
      <w:rPr>
        <w:rFonts w:ascii="Courier New" w:hAnsi="Courier New" w:cs="Courier New" w:hint="default"/>
      </w:rPr>
    </w:lvl>
    <w:lvl w:ilvl="8" w:tplc="04090005" w:tentative="1">
      <w:start w:val="1"/>
      <w:numFmt w:val="bullet"/>
      <w:lvlText w:val=""/>
      <w:lvlJc w:val="left"/>
      <w:pPr>
        <w:ind w:left="7359" w:hanging="360"/>
      </w:pPr>
      <w:rPr>
        <w:rFonts w:ascii="Wingdings" w:hAnsi="Wingdings" w:hint="default"/>
      </w:rPr>
    </w:lvl>
  </w:abstractNum>
  <w:abstractNum w:abstractNumId="40">
    <w:nsid w:val="20F6229A"/>
    <w:multiLevelType w:val="hybridMultilevel"/>
    <w:tmpl w:val="2B26D3C8"/>
    <w:lvl w:ilvl="0" w:tplc="04090001">
      <w:start w:val="1"/>
      <w:numFmt w:val="bullet"/>
      <w:lvlText w:val=""/>
      <w:lvlJc w:val="left"/>
      <w:pPr>
        <w:ind w:left="742" w:hanging="360"/>
      </w:pPr>
      <w:rPr>
        <w:rFonts w:ascii="Symbol" w:hAnsi="Symbol" w:hint="default"/>
      </w:rPr>
    </w:lvl>
    <w:lvl w:ilvl="1" w:tplc="04090003" w:tentative="1">
      <w:start w:val="1"/>
      <w:numFmt w:val="bullet"/>
      <w:lvlText w:val="o"/>
      <w:lvlJc w:val="left"/>
      <w:pPr>
        <w:ind w:left="1462" w:hanging="360"/>
      </w:pPr>
      <w:rPr>
        <w:rFonts w:ascii="Courier New" w:hAnsi="Courier New" w:cs="Courier New" w:hint="default"/>
      </w:rPr>
    </w:lvl>
    <w:lvl w:ilvl="2" w:tplc="04090005" w:tentative="1">
      <w:start w:val="1"/>
      <w:numFmt w:val="bullet"/>
      <w:lvlText w:val=""/>
      <w:lvlJc w:val="left"/>
      <w:pPr>
        <w:ind w:left="2182" w:hanging="360"/>
      </w:pPr>
      <w:rPr>
        <w:rFonts w:ascii="Wingdings" w:hAnsi="Wingdings" w:hint="default"/>
      </w:rPr>
    </w:lvl>
    <w:lvl w:ilvl="3" w:tplc="04090001" w:tentative="1">
      <w:start w:val="1"/>
      <w:numFmt w:val="bullet"/>
      <w:lvlText w:val=""/>
      <w:lvlJc w:val="left"/>
      <w:pPr>
        <w:ind w:left="2902" w:hanging="360"/>
      </w:pPr>
      <w:rPr>
        <w:rFonts w:ascii="Symbol" w:hAnsi="Symbol" w:hint="default"/>
      </w:rPr>
    </w:lvl>
    <w:lvl w:ilvl="4" w:tplc="04090003" w:tentative="1">
      <w:start w:val="1"/>
      <w:numFmt w:val="bullet"/>
      <w:lvlText w:val="o"/>
      <w:lvlJc w:val="left"/>
      <w:pPr>
        <w:ind w:left="3622" w:hanging="360"/>
      </w:pPr>
      <w:rPr>
        <w:rFonts w:ascii="Courier New" w:hAnsi="Courier New" w:cs="Courier New" w:hint="default"/>
      </w:rPr>
    </w:lvl>
    <w:lvl w:ilvl="5" w:tplc="04090005" w:tentative="1">
      <w:start w:val="1"/>
      <w:numFmt w:val="bullet"/>
      <w:lvlText w:val=""/>
      <w:lvlJc w:val="left"/>
      <w:pPr>
        <w:ind w:left="4342" w:hanging="360"/>
      </w:pPr>
      <w:rPr>
        <w:rFonts w:ascii="Wingdings" w:hAnsi="Wingdings" w:hint="default"/>
      </w:rPr>
    </w:lvl>
    <w:lvl w:ilvl="6" w:tplc="04090001" w:tentative="1">
      <w:start w:val="1"/>
      <w:numFmt w:val="bullet"/>
      <w:lvlText w:val=""/>
      <w:lvlJc w:val="left"/>
      <w:pPr>
        <w:ind w:left="5062" w:hanging="360"/>
      </w:pPr>
      <w:rPr>
        <w:rFonts w:ascii="Symbol" w:hAnsi="Symbol" w:hint="default"/>
      </w:rPr>
    </w:lvl>
    <w:lvl w:ilvl="7" w:tplc="04090003" w:tentative="1">
      <w:start w:val="1"/>
      <w:numFmt w:val="bullet"/>
      <w:lvlText w:val="o"/>
      <w:lvlJc w:val="left"/>
      <w:pPr>
        <w:ind w:left="5782" w:hanging="360"/>
      </w:pPr>
      <w:rPr>
        <w:rFonts w:ascii="Courier New" w:hAnsi="Courier New" w:cs="Courier New" w:hint="default"/>
      </w:rPr>
    </w:lvl>
    <w:lvl w:ilvl="8" w:tplc="04090005" w:tentative="1">
      <w:start w:val="1"/>
      <w:numFmt w:val="bullet"/>
      <w:lvlText w:val=""/>
      <w:lvlJc w:val="left"/>
      <w:pPr>
        <w:ind w:left="6502" w:hanging="360"/>
      </w:pPr>
      <w:rPr>
        <w:rFonts w:ascii="Wingdings" w:hAnsi="Wingdings" w:hint="default"/>
      </w:rPr>
    </w:lvl>
  </w:abstractNum>
  <w:abstractNum w:abstractNumId="41">
    <w:nsid w:val="21B8507D"/>
    <w:multiLevelType w:val="hybridMultilevel"/>
    <w:tmpl w:val="50683A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nsid w:val="21CF3D50"/>
    <w:multiLevelType w:val="hybridMultilevel"/>
    <w:tmpl w:val="C2EA2F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44">
    <w:nsid w:val="23854C65"/>
    <w:multiLevelType w:val="hybridMultilevel"/>
    <w:tmpl w:val="ED321810"/>
    <w:lvl w:ilvl="0" w:tplc="1D3A9E3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nsid w:val="25434501"/>
    <w:multiLevelType w:val="hybridMultilevel"/>
    <w:tmpl w:val="97448FE6"/>
    <w:lvl w:ilvl="0" w:tplc="4A80898A">
      <w:start w:val="1"/>
      <w:numFmt w:val="bullet"/>
      <w:lvlText w:val="-"/>
      <w:lvlJc w:val="left"/>
      <w:pPr>
        <w:ind w:left="1440" w:hanging="360"/>
      </w:pPr>
      <w:rPr>
        <w:rFonts w:ascii="Segoe UI" w:hAnsi="Segoe U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272B47E4"/>
    <w:multiLevelType w:val="multilevel"/>
    <w:tmpl w:val="F3A0D1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nsid w:val="28643A5F"/>
    <w:multiLevelType w:val="hybridMultilevel"/>
    <w:tmpl w:val="FA82F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289F03AD"/>
    <w:multiLevelType w:val="hybridMultilevel"/>
    <w:tmpl w:val="657CDD60"/>
    <w:lvl w:ilvl="0" w:tplc="1D3A9E3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29682A2B"/>
    <w:multiLevelType w:val="hybridMultilevel"/>
    <w:tmpl w:val="E9C26942"/>
    <w:lvl w:ilvl="0" w:tplc="0409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1">
    <w:nsid w:val="29F67523"/>
    <w:multiLevelType w:val="hybridMultilevel"/>
    <w:tmpl w:val="F942DD72"/>
    <w:lvl w:ilvl="0" w:tplc="4A80898A">
      <w:start w:val="1"/>
      <w:numFmt w:val="bullet"/>
      <w:lvlText w:val="-"/>
      <w:lvlJc w:val="left"/>
      <w:pPr>
        <w:ind w:left="1440" w:hanging="360"/>
      </w:pPr>
      <w:rPr>
        <w:rFonts w:ascii="Segoe UI" w:hAnsi="Segoe U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2A1A5534"/>
    <w:multiLevelType w:val="hybridMultilevel"/>
    <w:tmpl w:val="D9A897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2C655EAE"/>
    <w:multiLevelType w:val="hybridMultilevel"/>
    <w:tmpl w:val="059E0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2DF1209B"/>
    <w:multiLevelType w:val="multilevel"/>
    <w:tmpl w:val="D8B075FA"/>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nsid w:val="2E8E3EE5"/>
    <w:multiLevelType w:val="hybridMultilevel"/>
    <w:tmpl w:val="39D27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2F894578"/>
    <w:multiLevelType w:val="hybridMultilevel"/>
    <w:tmpl w:val="D0029298"/>
    <w:lvl w:ilvl="0" w:tplc="B96E6B0A">
      <w:numFmt w:val="bullet"/>
      <w:lvlText w:val="-"/>
      <w:lvlJc w:val="left"/>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31281642"/>
    <w:multiLevelType w:val="hybridMultilevel"/>
    <w:tmpl w:val="4E0CAC38"/>
    <w:lvl w:ilvl="0" w:tplc="722440E4">
      <w:start w:val="1"/>
      <w:numFmt w:val="bullet"/>
      <w:lvlText w:val="□"/>
      <w:lvlJc w:val="left"/>
      <w:pPr>
        <w:ind w:left="360" w:hanging="360"/>
      </w:pPr>
      <w:rPr>
        <w:rFonts w:ascii="Calibri" w:hAnsi="Calibri" w:hint="default"/>
        <w:color w:val="5B9BD5"/>
        <w:sz w:val="32"/>
      </w:rPr>
    </w:lvl>
    <w:lvl w:ilvl="1" w:tplc="722440E4">
      <w:start w:val="1"/>
      <w:numFmt w:val="bullet"/>
      <w:lvlText w:val="□"/>
      <w:lvlJc w:val="left"/>
      <w:pPr>
        <w:ind w:left="360" w:hanging="360"/>
      </w:pPr>
      <w:rPr>
        <w:rFonts w:ascii="Calibri" w:hAnsi="Calibri" w:hint="default"/>
        <w:color w:val="5B9BD5"/>
        <w:sz w:val="32"/>
      </w:rPr>
    </w:lvl>
    <w:lvl w:ilvl="2" w:tplc="D194D542">
      <w:start w:val="1"/>
      <w:numFmt w:val="bullet"/>
      <w:pStyle w:val="Bullet2"/>
      <w:lvlText w:val=""/>
      <w:lvlJc w:val="left"/>
      <w:pPr>
        <w:ind w:left="1080" w:hanging="360"/>
      </w:pPr>
      <w:rPr>
        <w:rFonts w:ascii="Wingdings" w:hAnsi="Wingdings" w:hint="default"/>
        <w:b/>
        <w:i w:val="0"/>
        <w:color w:val="5B9BD5"/>
        <w:sz w:val="28"/>
      </w:rPr>
    </w:lvl>
    <w:lvl w:ilvl="3" w:tplc="02EA48AC">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8">
    <w:nsid w:val="317E6C7A"/>
    <w:multiLevelType w:val="hybridMultilevel"/>
    <w:tmpl w:val="D7821C7E"/>
    <w:lvl w:ilvl="0" w:tplc="E6D286CC">
      <w:start w:val="1"/>
      <w:numFmt w:val="decimal"/>
      <w:lvlText w:val="%1."/>
      <w:lvlJc w:val="left"/>
      <w:pPr>
        <w:ind w:left="740" w:hanging="3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nsid w:val="34A275F8"/>
    <w:multiLevelType w:val="hybridMultilevel"/>
    <w:tmpl w:val="0C64A05C"/>
    <w:lvl w:ilvl="0" w:tplc="04090013">
      <w:start w:val="1"/>
      <w:numFmt w:val="upperRoman"/>
      <w:lvlText w:val="%1."/>
      <w:lvlJc w:val="righ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0">
    <w:nsid w:val="34C533D7"/>
    <w:multiLevelType w:val="hybridMultilevel"/>
    <w:tmpl w:val="E1E489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nsid w:val="34DA5C20"/>
    <w:multiLevelType w:val="hybridMultilevel"/>
    <w:tmpl w:val="9C526682"/>
    <w:lvl w:ilvl="0" w:tplc="4A80898A">
      <w:start w:val="1"/>
      <w:numFmt w:val="bullet"/>
      <w:lvlText w:val="-"/>
      <w:lvlJc w:val="left"/>
      <w:pPr>
        <w:ind w:left="1440" w:hanging="360"/>
      </w:pPr>
      <w:rPr>
        <w:rFonts w:ascii="Segoe UI" w:hAnsi="Segoe U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nsid w:val="35E13944"/>
    <w:multiLevelType w:val="hybridMultilevel"/>
    <w:tmpl w:val="4FDAD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36213F54"/>
    <w:multiLevelType w:val="hybridMultilevel"/>
    <w:tmpl w:val="9640C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38F131AA"/>
    <w:multiLevelType w:val="hybridMultilevel"/>
    <w:tmpl w:val="F5B233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nsid w:val="3A033796"/>
    <w:multiLevelType w:val="hybridMultilevel"/>
    <w:tmpl w:val="6E9CCBAC"/>
    <w:lvl w:ilvl="0" w:tplc="4A80898A">
      <w:start w:val="1"/>
      <w:numFmt w:val="bullet"/>
      <w:lvlText w:val="-"/>
      <w:lvlJc w:val="left"/>
      <w:pPr>
        <w:ind w:left="1800" w:hanging="360"/>
      </w:pPr>
      <w:rPr>
        <w:rFonts w:ascii="Segoe UI" w:hAnsi="Segoe U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6">
    <w:nsid w:val="3B6E2387"/>
    <w:multiLevelType w:val="multilevel"/>
    <w:tmpl w:val="A52872B2"/>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1080" w:hanging="720"/>
      </w:pPr>
      <w:rPr>
        <w:rFonts w:hint="default"/>
      </w:rPr>
    </w:lvl>
    <w:lvl w:ilvl="2">
      <w:start w:val="1"/>
      <w:numFmt w:val="decimal"/>
      <w:pStyle w:val="Heading3"/>
      <w:isLgl/>
      <w:lvlText w:val="%1.%2.%3."/>
      <w:lvlJc w:val="left"/>
      <w:pPr>
        <w:ind w:left="1440" w:hanging="1080"/>
      </w:pPr>
      <w:rPr>
        <w:rFonts w:hint="default"/>
      </w:rPr>
    </w:lvl>
    <w:lvl w:ilvl="3">
      <w:start w:val="1"/>
      <w:numFmt w:val="decimal"/>
      <w:pStyle w:val="Heading4"/>
      <w:isLgl/>
      <w:lvlText w:val="%1.%2.%3.%4."/>
      <w:lvlJc w:val="left"/>
      <w:pPr>
        <w:ind w:left="117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67">
    <w:nsid w:val="3E422E47"/>
    <w:multiLevelType w:val="multilevel"/>
    <w:tmpl w:val="F3A0D1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nsid w:val="40873D49"/>
    <w:multiLevelType w:val="hybridMultilevel"/>
    <w:tmpl w:val="E6C81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41192010"/>
    <w:multiLevelType w:val="hybridMultilevel"/>
    <w:tmpl w:val="96AE0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nsid w:val="45A21E0C"/>
    <w:multiLevelType w:val="hybridMultilevel"/>
    <w:tmpl w:val="EF66D5D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2">
    <w:nsid w:val="46783AAE"/>
    <w:multiLevelType w:val="hybridMultilevel"/>
    <w:tmpl w:val="E0B2BFE6"/>
    <w:lvl w:ilvl="0" w:tplc="0409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3">
    <w:nsid w:val="4697441B"/>
    <w:multiLevelType w:val="hybridMultilevel"/>
    <w:tmpl w:val="135C33A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4">
    <w:nsid w:val="498D6C18"/>
    <w:multiLevelType w:val="hybridMultilevel"/>
    <w:tmpl w:val="8FFE90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4A80556A"/>
    <w:multiLevelType w:val="multilevel"/>
    <w:tmpl w:val="20246F5C"/>
    <w:lvl w:ilvl="0">
      <w:start w:val="1"/>
      <w:numFmt w:val="decimal"/>
      <w:pStyle w:val="Heading10"/>
      <w:lvlText w:val="%1."/>
      <w:lvlJc w:val="left"/>
      <w:pPr>
        <w:tabs>
          <w:tab w:val="num" w:pos="644"/>
        </w:tabs>
        <w:ind w:left="644" w:hanging="360"/>
      </w:pPr>
      <w:rPr>
        <w:rFonts w:hint="default"/>
      </w:rPr>
    </w:lvl>
    <w:lvl w:ilvl="1">
      <w:start w:val="1"/>
      <w:numFmt w:val="decimal"/>
      <w:pStyle w:val="Heading20"/>
      <w:lvlText w:val="%1.%2."/>
      <w:lvlJc w:val="left"/>
      <w:pPr>
        <w:tabs>
          <w:tab w:val="num" w:pos="644"/>
        </w:tabs>
        <w:ind w:left="644"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Heading30"/>
      <w:lvlText w:val="%1.%2.%3."/>
      <w:lvlJc w:val="left"/>
      <w:pPr>
        <w:tabs>
          <w:tab w:val="num" w:pos="1004"/>
        </w:tabs>
        <w:ind w:left="1004" w:hanging="720"/>
      </w:pPr>
      <w:rPr>
        <w:rFonts w:hint="default"/>
        <w:b/>
        <w:bCs w:val="0"/>
      </w:rPr>
    </w:lvl>
    <w:lvl w:ilvl="3">
      <w:start w:val="1"/>
      <w:numFmt w:val="decimal"/>
      <w:pStyle w:val="Heading40"/>
      <w:lvlText w:val="%1.%2.%3.%4."/>
      <w:lvlJc w:val="left"/>
      <w:pPr>
        <w:tabs>
          <w:tab w:val="num" w:pos="1004"/>
        </w:tabs>
        <w:ind w:left="1004"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Heading5"/>
      <w:lvlText w:val="%1.%2.%3.%4.%5."/>
      <w:lvlJc w:val="left"/>
      <w:pPr>
        <w:tabs>
          <w:tab w:val="num" w:pos="1364"/>
        </w:tabs>
        <w:ind w:left="1364" w:hanging="1080"/>
      </w:pPr>
      <w:rPr>
        <w:rFonts w:hint="default"/>
      </w:rPr>
    </w:lvl>
    <w:lvl w:ilvl="5">
      <w:start w:val="1"/>
      <w:numFmt w:val="decimal"/>
      <w:pStyle w:val="Heading6"/>
      <w:lvlText w:val="%1.%2.%3.%4.%5.%6."/>
      <w:lvlJc w:val="left"/>
      <w:pPr>
        <w:tabs>
          <w:tab w:val="num" w:pos="1364"/>
        </w:tabs>
        <w:ind w:left="1364" w:hanging="1080"/>
      </w:pPr>
      <w:rPr>
        <w:rFonts w:hint="default"/>
      </w:rPr>
    </w:lvl>
    <w:lvl w:ilvl="6">
      <w:start w:val="1"/>
      <w:numFmt w:val="decimal"/>
      <w:lvlText w:val="%1.%2.%3.%4.%5.%6.%7."/>
      <w:lvlJc w:val="left"/>
      <w:pPr>
        <w:tabs>
          <w:tab w:val="num" w:pos="1724"/>
        </w:tabs>
        <w:ind w:left="1724" w:hanging="1440"/>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2084"/>
        </w:tabs>
        <w:ind w:left="2084" w:hanging="1800"/>
      </w:pPr>
      <w:rPr>
        <w:rFonts w:hint="default"/>
      </w:rPr>
    </w:lvl>
  </w:abstractNum>
  <w:abstractNum w:abstractNumId="76">
    <w:nsid w:val="4B3E3BB1"/>
    <w:multiLevelType w:val="hybridMultilevel"/>
    <w:tmpl w:val="CEECB95C"/>
    <w:lvl w:ilvl="0" w:tplc="4A80898A">
      <w:start w:val="1"/>
      <w:numFmt w:val="bullet"/>
      <w:lvlText w:val="-"/>
      <w:lvlJc w:val="left"/>
      <w:pPr>
        <w:ind w:left="1440" w:hanging="360"/>
      </w:pPr>
      <w:rPr>
        <w:rFonts w:ascii="Segoe UI" w:hAnsi="Segoe U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nsid w:val="4C0176B4"/>
    <w:multiLevelType w:val="hybridMultilevel"/>
    <w:tmpl w:val="9340787C"/>
    <w:lvl w:ilvl="0" w:tplc="0418000F">
      <w:start w:val="1"/>
      <w:numFmt w:val="decimal"/>
      <w:lvlText w:val="%1."/>
      <w:lvlJc w:val="lef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78">
    <w:nsid w:val="4D8B22B1"/>
    <w:multiLevelType w:val="hybridMultilevel"/>
    <w:tmpl w:val="E396A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4ED87FB8"/>
    <w:multiLevelType w:val="hybridMultilevel"/>
    <w:tmpl w:val="0EE23BA8"/>
    <w:lvl w:ilvl="0" w:tplc="04090001">
      <w:start w:val="1"/>
      <w:numFmt w:val="bullet"/>
      <w:lvlText w:val=""/>
      <w:lvlJc w:val="left"/>
      <w:pPr>
        <w:ind w:left="742" w:hanging="360"/>
      </w:pPr>
      <w:rPr>
        <w:rFonts w:ascii="Symbol" w:hAnsi="Symbol" w:hint="default"/>
      </w:rPr>
    </w:lvl>
    <w:lvl w:ilvl="1" w:tplc="04090003" w:tentative="1">
      <w:start w:val="1"/>
      <w:numFmt w:val="bullet"/>
      <w:lvlText w:val="o"/>
      <w:lvlJc w:val="left"/>
      <w:pPr>
        <w:ind w:left="1462" w:hanging="360"/>
      </w:pPr>
      <w:rPr>
        <w:rFonts w:ascii="Courier New" w:hAnsi="Courier New" w:cs="Courier New" w:hint="default"/>
      </w:rPr>
    </w:lvl>
    <w:lvl w:ilvl="2" w:tplc="04090005" w:tentative="1">
      <w:start w:val="1"/>
      <w:numFmt w:val="bullet"/>
      <w:lvlText w:val=""/>
      <w:lvlJc w:val="left"/>
      <w:pPr>
        <w:ind w:left="2182" w:hanging="360"/>
      </w:pPr>
      <w:rPr>
        <w:rFonts w:ascii="Wingdings" w:hAnsi="Wingdings" w:hint="default"/>
      </w:rPr>
    </w:lvl>
    <w:lvl w:ilvl="3" w:tplc="04090001" w:tentative="1">
      <w:start w:val="1"/>
      <w:numFmt w:val="bullet"/>
      <w:lvlText w:val=""/>
      <w:lvlJc w:val="left"/>
      <w:pPr>
        <w:ind w:left="2902" w:hanging="360"/>
      </w:pPr>
      <w:rPr>
        <w:rFonts w:ascii="Symbol" w:hAnsi="Symbol" w:hint="default"/>
      </w:rPr>
    </w:lvl>
    <w:lvl w:ilvl="4" w:tplc="04090003" w:tentative="1">
      <w:start w:val="1"/>
      <w:numFmt w:val="bullet"/>
      <w:lvlText w:val="o"/>
      <w:lvlJc w:val="left"/>
      <w:pPr>
        <w:ind w:left="3622" w:hanging="360"/>
      </w:pPr>
      <w:rPr>
        <w:rFonts w:ascii="Courier New" w:hAnsi="Courier New" w:cs="Courier New" w:hint="default"/>
      </w:rPr>
    </w:lvl>
    <w:lvl w:ilvl="5" w:tplc="04090005" w:tentative="1">
      <w:start w:val="1"/>
      <w:numFmt w:val="bullet"/>
      <w:lvlText w:val=""/>
      <w:lvlJc w:val="left"/>
      <w:pPr>
        <w:ind w:left="4342" w:hanging="360"/>
      </w:pPr>
      <w:rPr>
        <w:rFonts w:ascii="Wingdings" w:hAnsi="Wingdings" w:hint="default"/>
      </w:rPr>
    </w:lvl>
    <w:lvl w:ilvl="6" w:tplc="04090001" w:tentative="1">
      <w:start w:val="1"/>
      <w:numFmt w:val="bullet"/>
      <w:lvlText w:val=""/>
      <w:lvlJc w:val="left"/>
      <w:pPr>
        <w:ind w:left="5062" w:hanging="360"/>
      </w:pPr>
      <w:rPr>
        <w:rFonts w:ascii="Symbol" w:hAnsi="Symbol" w:hint="default"/>
      </w:rPr>
    </w:lvl>
    <w:lvl w:ilvl="7" w:tplc="04090003" w:tentative="1">
      <w:start w:val="1"/>
      <w:numFmt w:val="bullet"/>
      <w:lvlText w:val="o"/>
      <w:lvlJc w:val="left"/>
      <w:pPr>
        <w:ind w:left="5782" w:hanging="360"/>
      </w:pPr>
      <w:rPr>
        <w:rFonts w:ascii="Courier New" w:hAnsi="Courier New" w:cs="Courier New" w:hint="default"/>
      </w:rPr>
    </w:lvl>
    <w:lvl w:ilvl="8" w:tplc="04090005" w:tentative="1">
      <w:start w:val="1"/>
      <w:numFmt w:val="bullet"/>
      <w:lvlText w:val=""/>
      <w:lvlJc w:val="left"/>
      <w:pPr>
        <w:ind w:left="6502" w:hanging="360"/>
      </w:pPr>
      <w:rPr>
        <w:rFonts w:ascii="Wingdings" w:hAnsi="Wingdings" w:hint="default"/>
      </w:rPr>
    </w:lvl>
  </w:abstractNum>
  <w:abstractNum w:abstractNumId="80">
    <w:nsid w:val="4F1D627A"/>
    <w:multiLevelType w:val="hybridMultilevel"/>
    <w:tmpl w:val="5F48AAD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1">
    <w:nsid w:val="540515A6"/>
    <w:multiLevelType w:val="hybridMultilevel"/>
    <w:tmpl w:val="75025B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nsid w:val="542B4DEE"/>
    <w:multiLevelType w:val="hybridMultilevel"/>
    <w:tmpl w:val="9EEEB1D6"/>
    <w:lvl w:ilvl="0" w:tplc="0409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83">
    <w:nsid w:val="5449438E"/>
    <w:multiLevelType w:val="hybridMultilevel"/>
    <w:tmpl w:val="BA70DA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nsid w:val="548D77B3"/>
    <w:multiLevelType w:val="hybridMultilevel"/>
    <w:tmpl w:val="C7801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54B57249"/>
    <w:multiLevelType w:val="hybridMultilevel"/>
    <w:tmpl w:val="B0E4B4B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nsid w:val="55293B2B"/>
    <w:multiLevelType w:val="hybridMultilevel"/>
    <w:tmpl w:val="1D1AB7D6"/>
    <w:lvl w:ilvl="0" w:tplc="4A80898A">
      <w:start w:val="1"/>
      <w:numFmt w:val="bullet"/>
      <w:lvlText w:val="-"/>
      <w:lvlJc w:val="left"/>
      <w:pPr>
        <w:ind w:left="1440" w:hanging="360"/>
      </w:pPr>
      <w:rPr>
        <w:rFonts w:ascii="Segoe UI" w:hAnsi="Segoe U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8">
    <w:nsid w:val="58852469"/>
    <w:multiLevelType w:val="hybridMultilevel"/>
    <w:tmpl w:val="FBCA302A"/>
    <w:lvl w:ilvl="0" w:tplc="04180001">
      <w:start w:val="1"/>
      <w:numFmt w:val="bullet"/>
      <w:lvlText w:val=""/>
      <w:lvlJc w:val="left"/>
      <w:pPr>
        <w:ind w:left="1080" w:hanging="360"/>
      </w:pPr>
      <w:rPr>
        <w:rFonts w:ascii="Symbol" w:hAnsi="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9">
    <w:nsid w:val="592942A4"/>
    <w:multiLevelType w:val="hybridMultilevel"/>
    <w:tmpl w:val="A95EF92A"/>
    <w:lvl w:ilvl="0" w:tplc="1D3A9E3E">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nsid w:val="596B17EA"/>
    <w:multiLevelType w:val="multilevel"/>
    <w:tmpl w:val="F7341FE2"/>
    <w:styleLink w:val="WWNum3"/>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1">
    <w:nsid w:val="59777609"/>
    <w:multiLevelType w:val="hybridMultilevel"/>
    <w:tmpl w:val="42CE4D44"/>
    <w:lvl w:ilvl="0" w:tplc="0D44342E">
      <w:start w:val="2"/>
      <w:numFmt w:val="bullet"/>
      <w:lvlText w:val="-"/>
      <w:lvlJc w:val="left"/>
      <w:rPr>
        <w:rFonts w:ascii="Calibri" w:eastAsia="Calibri"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92">
    <w:nsid w:val="5AA53F91"/>
    <w:multiLevelType w:val="hybridMultilevel"/>
    <w:tmpl w:val="CE6A3610"/>
    <w:lvl w:ilvl="0" w:tplc="04090001">
      <w:start w:val="1"/>
      <w:numFmt w:val="bullet"/>
      <w:lvlText w:val=""/>
      <w:lvlJc w:val="left"/>
      <w:pPr>
        <w:ind w:left="742" w:hanging="360"/>
      </w:pPr>
      <w:rPr>
        <w:rFonts w:ascii="Symbol" w:hAnsi="Symbol" w:hint="default"/>
      </w:rPr>
    </w:lvl>
    <w:lvl w:ilvl="1" w:tplc="04090003" w:tentative="1">
      <w:start w:val="1"/>
      <w:numFmt w:val="bullet"/>
      <w:lvlText w:val="o"/>
      <w:lvlJc w:val="left"/>
      <w:pPr>
        <w:ind w:left="1462" w:hanging="360"/>
      </w:pPr>
      <w:rPr>
        <w:rFonts w:ascii="Courier New" w:hAnsi="Courier New" w:cs="Courier New" w:hint="default"/>
      </w:rPr>
    </w:lvl>
    <w:lvl w:ilvl="2" w:tplc="04090005" w:tentative="1">
      <w:start w:val="1"/>
      <w:numFmt w:val="bullet"/>
      <w:lvlText w:val=""/>
      <w:lvlJc w:val="left"/>
      <w:pPr>
        <w:ind w:left="2182" w:hanging="360"/>
      </w:pPr>
      <w:rPr>
        <w:rFonts w:ascii="Wingdings" w:hAnsi="Wingdings" w:hint="default"/>
      </w:rPr>
    </w:lvl>
    <w:lvl w:ilvl="3" w:tplc="04090001" w:tentative="1">
      <w:start w:val="1"/>
      <w:numFmt w:val="bullet"/>
      <w:lvlText w:val=""/>
      <w:lvlJc w:val="left"/>
      <w:pPr>
        <w:ind w:left="2902" w:hanging="360"/>
      </w:pPr>
      <w:rPr>
        <w:rFonts w:ascii="Symbol" w:hAnsi="Symbol" w:hint="default"/>
      </w:rPr>
    </w:lvl>
    <w:lvl w:ilvl="4" w:tplc="04090003" w:tentative="1">
      <w:start w:val="1"/>
      <w:numFmt w:val="bullet"/>
      <w:lvlText w:val="o"/>
      <w:lvlJc w:val="left"/>
      <w:pPr>
        <w:ind w:left="3622" w:hanging="360"/>
      </w:pPr>
      <w:rPr>
        <w:rFonts w:ascii="Courier New" w:hAnsi="Courier New" w:cs="Courier New" w:hint="default"/>
      </w:rPr>
    </w:lvl>
    <w:lvl w:ilvl="5" w:tplc="04090005" w:tentative="1">
      <w:start w:val="1"/>
      <w:numFmt w:val="bullet"/>
      <w:lvlText w:val=""/>
      <w:lvlJc w:val="left"/>
      <w:pPr>
        <w:ind w:left="4342" w:hanging="360"/>
      </w:pPr>
      <w:rPr>
        <w:rFonts w:ascii="Wingdings" w:hAnsi="Wingdings" w:hint="default"/>
      </w:rPr>
    </w:lvl>
    <w:lvl w:ilvl="6" w:tplc="04090001" w:tentative="1">
      <w:start w:val="1"/>
      <w:numFmt w:val="bullet"/>
      <w:lvlText w:val=""/>
      <w:lvlJc w:val="left"/>
      <w:pPr>
        <w:ind w:left="5062" w:hanging="360"/>
      </w:pPr>
      <w:rPr>
        <w:rFonts w:ascii="Symbol" w:hAnsi="Symbol" w:hint="default"/>
      </w:rPr>
    </w:lvl>
    <w:lvl w:ilvl="7" w:tplc="04090003" w:tentative="1">
      <w:start w:val="1"/>
      <w:numFmt w:val="bullet"/>
      <w:lvlText w:val="o"/>
      <w:lvlJc w:val="left"/>
      <w:pPr>
        <w:ind w:left="5782" w:hanging="360"/>
      </w:pPr>
      <w:rPr>
        <w:rFonts w:ascii="Courier New" w:hAnsi="Courier New" w:cs="Courier New" w:hint="default"/>
      </w:rPr>
    </w:lvl>
    <w:lvl w:ilvl="8" w:tplc="04090005" w:tentative="1">
      <w:start w:val="1"/>
      <w:numFmt w:val="bullet"/>
      <w:lvlText w:val=""/>
      <w:lvlJc w:val="left"/>
      <w:pPr>
        <w:ind w:left="6502" w:hanging="360"/>
      </w:pPr>
      <w:rPr>
        <w:rFonts w:ascii="Wingdings" w:hAnsi="Wingdings" w:hint="default"/>
      </w:rPr>
    </w:lvl>
  </w:abstractNum>
  <w:abstractNum w:abstractNumId="93">
    <w:nsid w:val="5BC56867"/>
    <w:multiLevelType w:val="hybridMultilevel"/>
    <w:tmpl w:val="DBD659C0"/>
    <w:lvl w:ilvl="0" w:tplc="04090001">
      <w:start w:val="1"/>
      <w:numFmt w:val="bullet"/>
      <w:lvlText w:val=""/>
      <w:lvlJc w:val="left"/>
      <w:pPr>
        <w:ind w:left="720" w:hanging="360"/>
      </w:pPr>
      <w:rPr>
        <w:rFonts w:ascii="Symbol" w:hAnsi="Symbol" w:hint="default"/>
      </w:rPr>
    </w:lvl>
    <w:lvl w:ilvl="1" w:tplc="10D4F766">
      <w:start w:val="8"/>
      <w:numFmt w:val="bullet"/>
      <w:lvlText w:val="-"/>
      <w:lvlJc w:val="left"/>
      <w:pPr>
        <w:ind w:left="1440" w:hanging="360"/>
      </w:pPr>
      <w:rPr>
        <w:rFonts w:ascii="Trebuchet MS" w:eastAsiaTheme="minorHAnsi" w:hAnsi="Trebuchet MS" w:cs="Calibri" w:hint="default"/>
      </w:rPr>
    </w:lvl>
    <w:lvl w:ilvl="2" w:tplc="74B60254">
      <w:numFmt w:val="bullet"/>
      <w:lvlText w:val="•"/>
      <w:lvlJc w:val="left"/>
      <w:pPr>
        <w:ind w:left="2510" w:hanging="710"/>
      </w:pPr>
      <w:rPr>
        <w:rFonts w:ascii="Trebuchet MS" w:eastAsiaTheme="minorEastAsia" w:hAnsi="Trebuchet MS" w:cs="Times New Roman"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4">
    <w:nsid w:val="5C172CB5"/>
    <w:multiLevelType w:val="hybridMultilevel"/>
    <w:tmpl w:val="9C18CCF2"/>
    <w:lvl w:ilvl="0" w:tplc="1D3A9E3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nsid w:val="5CBE408F"/>
    <w:multiLevelType w:val="hybridMultilevel"/>
    <w:tmpl w:val="41167EC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6">
    <w:nsid w:val="5DA55C62"/>
    <w:multiLevelType w:val="hybridMultilevel"/>
    <w:tmpl w:val="EEB663B8"/>
    <w:lvl w:ilvl="0" w:tplc="4074056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5E6B07A7"/>
    <w:multiLevelType w:val="hybridMultilevel"/>
    <w:tmpl w:val="9FC6F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62BD46D6"/>
    <w:multiLevelType w:val="hybridMultilevel"/>
    <w:tmpl w:val="7D3263A8"/>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9">
    <w:nsid w:val="64625456"/>
    <w:multiLevelType w:val="hybridMultilevel"/>
    <w:tmpl w:val="43BCD3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nsid w:val="65B22CC7"/>
    <w:multiLevelType w:val="hybridMultilevel"/>
    <w:tmpl w:val="2CB21070"/>
    <w:lvl w:ilvl="0" w:tplc="04090001">
      <w:start w:val="1"/>
      <w:numFmt w:val="bullet"/>
      <w:lvlText w:val=""/>
      <w:lvlJc w:val="left"/>
      <w:pPr>
        <w:ind w:left="742" w:hanging="360"/>
      </w:pPr>
      <w:rPr>
        <w:rFonts w:ascii="Symbol" w:hAnsi="Symbol" w:hint="default"/>
      </w:rPr>
    </w:lvl>
    <w:lvl w:ilvl="1" w:tplc="04090003" w:tentative="1">
      <w:start w:val="1"/>
      <w:numFmt w:val="bullet"/>
      <w:lvlText w:val="o"/>
      <w:lvlJc w:val="left"/>
      <w:pPr>
        <w:ind w:left="1462" w:hanging="360"/>
      </w:pPr>
      <w:rPr>
        <w:rFonts w:ascii="Courier New" w:hAnsi="Courier New" w:cs="Courier New" w:hint="default"/>
      </w:rPr>
    </w:lvl>
    <w:lvl w:ilvl="2" w:tplc="04090005" w:tentative="1">
      <w:start w:val="1"/>
      <w:numFmt w:val="bullet"/>
      <w:lvlText w:val=""/>
      <w:lvlJc w:val="left"/>
      <w:pPr>
        <w:ind w:left="2182" w:hanging="360"/>
      </w:pPr>
      <w:rPr>
        <w:rFonts w:ascii="Wingdings" w:hAnsi="Wingdings" w:hint="default"/>
      </w:rPr>
    </w:lvl>
    <w:lvl w:ilvl="3" w:tplc="04090001" w:tentative="1">
      <w:start w:val="1"/>
      <w:numFmt w:val="bullet"/>
      <w:lvlText w:val=""/>
      <w:lvlJc w:val="left"/>
      <w:pPr>
        <w:ind w:left="2902" w:hanging="360"/>
      </w:pPr>
      <w:rPr>
        <w:rFonts w:ascii="Symbol" w:hAnsi="Symbol" w:hint="default"/>
      </w:rPr>
    </w:lvl>
    <w:lvl w:ilvl="4" w:tplc="04090003" w:tentative="1">
      <w:start w:val="1"/>
      <w:numFmt w:val="bullet"/>
      <w:lvlText w:val="o"/>
      <w:lvlJc w:val="left"/>
      <w:pPr>
        <w:ind w:left="3622" w:hanging="360"/>
      </w:pPr>
      <w:rPr>
        <w:rFonts w:ascii="Courier New" w:hAnsi="Courier New" w:cs="Courier New" w:hint="default"/>
      </w:rPr>
    </w:lvl>
    <w:lvl w:ilvl="5" w:tplc="04090005" w:tentative="1">
      <w:start w:val="1"/>
      <w:numFmt w:val="bullet"/>
      <w:lvlText w:val=""/>
      <w:lvlJc w:val="left"/>
      <w:pPr>
        <w:ind w:left="4342" w:hanging="360"/>
      </w:pPr>
      <w:rPr>
        <w:rFonts w:ascii="Wingdings" w:hAnsi="Wingdings" w:hint="default"/>
      </w:rPr>
    </w:lvl>
    <w:lvl w:ilvl="6" w:tplc="04090001" w:tentative="1">
      <w:start w:val="1"/>
      <w:numFmt w:val="bullet"/>
      <w:lvlText w:val=""/>
      <w:lvlJc w:val="left"/>
      <w:pPr>
        <w:ind w:left="5062" w:hanging="360"/>
      </w:pPr>
      <w:rPr>
        <w:rFonts w:ascii="Symbol" w:hAnsi="Symbol" w:hint="default"/>
      </w:rPr>
    </w:lvl>
    <w:lvl w:ilvl="7" w:tplc="04090003" w:tentative="1">
      <w:start w:val="1"/>
      <w:numFmt w:val="bullet"/>
      <w:lvlText w:val="o"/>
      <w:lvlJc w:val="left"/>
      <w:pPr>
        <w:ind w:left="5782" w:hanging="360"/>
      </w:pPr>
      <w:rPr>
        <w:rFonts w:ascii="Courier New" w:hAnsi="Courier New" w:cs="Courier New" w:hint="default"/>
      </w:rPr>
    </w:lvl>
    <w:lvl w:ilvl="8" w:tplc="04090005" w:tentative="1">
      <w:start w:val="1"/>
      <w:numFmt w:val="bullet"/>
      <w:lvlText w:val=""/>
      <w:lvlJc w:val="left"/>
      <w:pPr>
        <w:ind w:left="6502" w:hanging="360"/>
      </w:pPr>
      <w:rPr>
        <w:rFonts w:ascii="Wingdings" w:hAnsi="Wingdings" w:hint="default"/>
      </w:rPr>
    </w:lvl>
  </w:abstractNum>
  <w:abstractNum w:abstractNumId="101">
    <w:nsid w:val="65F41114"/>
    <w:multiLevelType w:val="hybridMultilevel"/>
    <w:tmpl w:val="6CAA3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65FF22CC"/>
    <w:multiLevelType w:val="hybridMultilevel"/>
    <w:tmpl w:val="6FF6A91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3">
    <w:nsid w:val="67881FCB"/>
    <w:multiLevelType w:val="hybridMultilevel"/>
    <w:tmpl w:val="A82AF094"/>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4">
    <w:nsid w:val="6DBC1AEB"/>
    <w:multiLevelType w:val="hybridMultilevel"/>
    <w:tmpl w:val="A9441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6DD66EE8"/>
    <w:multiLevelType w:val="hybridMultilevel"/>
    <w:tmpl w:val="272E9920"/>
    <w:lvl w:ilvl="0" w:tplc="04090001">
      <w:start w:val="1"/>
      <w:numFmt w:val="bullet"/>
      <w:lvlText w:val=""/>
      <w:lvlJc w:val="left"/>
      <w:pPr>
        <w:ind w:left="742" w:hanging="360"/>
      </w:pPr>
      <w:rPr>
        <w:rFonts w:ascii="Symbol" w:hAnsi="Symbol" w:hint="default"/>
      </w:rPr>
    </w:lvl>
    <w:lvl w:ilvl="1" w:tplc="04090003" w:tentative="1">
      <w:start w:val="1"/>
      <w:numFmt w:val="bullet"/>
      <w:lvlText w:val="o"/>
      <w:lvlJc w:val="left"/>
      <w:pPr>
        <w:ind w:left="1462" w:hanging="360"/>
      </w:pPr>
      <w:rPr>
        <w:rFonts w:ascii="Courier New" w:hAnsi="Courier New" w:cs="Courier New" w:hint="default"/>
      </w:rPr>
    </w:lvl>
    <w:lvl w:ilvl="2" w:tplc="04090005" w:tentative="1">
      <w:start w:val="1"/>
      <w:numFmt w:val="bullet"/>
      <w:lvlText w:val=""/>
      <w:lvlJc w:val="left"/>
      <w:pPr>
        <w:ind w:left="2182" w:hanging="360"/>
      </w:pPr>
      <w:rPr>
        <w:rFonts w:ascii="Wingdings" w:hAnsi="Wingdings" w:hint="default"/>
      </w:rPr>
    </w:lvl>
    <w:lvl w:ilvl="3" w:tplc="04090001" w:tentative="1">
      <w:start w:val="1"/>
      <w:numFmt w:val="bullet"/>
      <w:lvlText w:val=""/>
      <w:lvlJc w:val="left"/>
      <w:pPr>
        <w:ind w:left="2902" w:hanging="360"/>
      </w:pPr>
      <w:rPr>
        <w:rFonts w:ascii="Symbol" w:hAnsi="Symbol" w:hint="default"/>
      </w:rPr>
    </w:lvl>
    <w:lvl w:ilvl="4" w:tplc="04090003" w:tentative="1">
      <w:start w:val="1"/>
      <w:numFmt w:val="bullet"/>
      <w:lvlText w:val="o"/>
      <w:lvlJc w:val="left"/>
      <w:pPr>
        <w:ind w:left="3622" w:hanging="360"/>
      </w:pPr>
      <w:rPr>
        <w:rFonts w:ascii="Courier New" w:hAnsi="Courier New" w:cs="Courier New" w:hint="default"/>
      </w:rPr>
    </w:lvl>
    <w:lvl w:ilvl="5" w:tplc="04090005" w:tentative="1">
      <w:start w:val="1"/>
      <w:numFmt w:val="bullet"/>
      <w:lvlText w:val=""/>
      <w:lvlJc w:val="left"/>
      <w:pPr>
        <w:ind w:left="4342" w:hanging="360"/>
      </w:pPr>
      <w:rPr>
        <w:rFonts w:ascii="Wingdings" w:hAnsi="Wingdings" w:hint="default"/>
      </w:rPr>
    </w:lvl>
    <w:lvl w:ilvl="6" w:tplc="04090001" w:tentative="1">
      <w:start w:val="1"/>
      <w:numFmt w:val="bullet"/>
      <w:lvlText w:val=""/>
      <w:lvlJc w:val="left"/>
      <w:pPr>
        <w:ind w:left="5062" w:hanging="360"/>
      </w:pPr>
      <w:rPr>
        <w:rFonts w:ascii="Symbol" w:hAnsi="Symbol" w:hint="default"/>
      </w:rPr>
    </w:lvl>
    <w:lvl w:ilvl="7" w:tplc="04090003" w:tentative="1">
      <w:start w:val="1"/>
      <w:numFmt w:val="bullet"/>
      <w:lvlText w:val="o"/>
      <w:lvlJc w:val="left"/>
      <w:pPr>
        <w:ind w:left="5782" w:hanging="360"/>
      </w:pPr>
      <w:rPr>
        <w:rFonts w:ascii="Courier New" w:hAnsi="Courier New" w:cs="Courier New" w:hint="default"/>
      </w:rPr>
    </w:lvl>
    <w:lvl w:ilvl="8" w:tplc="04090005" w:tentative="1">
      <w:start w:val="1"/>
      <w:numFmt w:val="bullet"/>
      <w:lvlText w:val=""/>
      <w:lvlJc w:val="left"/>
      <w:pPr>
        <w:ind w:left="6502" w:hanging="360"/>
      </w:pPr>
      <w:rPr>
        <w:rFonts w:ascii="Wingdings" w:hAnsi="Wingdings" w:hint="default"/>
      </w:rPr>
    </w:lvl>
  </w:abstractNum>
  <w:abstractNum w:abstractNumId="106">
    <w:nsid w:val="6E4B016A"/>
    <w:multiLevelType w:val="hybridMultilevel"/>
    <w:tmpl w:val="BC8835B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7">
    <w:nsid w:val="6F015A2E"/>
    <w:multiLevelType w:val="hybridMultilevel"/>
    <w:tmpl w:val="A0A8B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71023C87"/>
    <w:multiLevelType w:val="hybridMultilevel"/>
    <w:tmpl w:val="7640DD98"/>
    <w:lvl w:ilvl="0" w:tplc="4A80898A">
      <w:start w:val="1"/>
      <w:numFmt w:val="bullet"/>
      <w:lvlText w:val="-"/>
      <w:lvlJc w:val="left"/>
      <w:pPr>
        <w:ind w:left="1080" w:hanging="360"/>
      </w:pPr>
      <w:rPr>
        <w:rFonts w:ascii="Segoe UI" w:hAnsi="Segoe U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9">
    <w:nsid w:val="72713981"/>
    <w:multiLevelType w:val="hybridMultilevel"/>
    <w:tmpl w:val="9CD4F2CC"/>
    <w:lvl w:ilvl="0" w:tplc="0418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nsid w:val="73CF0B8E"/>
    <w:multiLevelType w:val="hybridMultilevel"/>
    <w:tmpl w:val="EEFCF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74832845"/>
    <w:multiLevelType w:val="multilevel"/>
    <w:tmpl w:val="11ECDD26"/>
    <w:styleLink w:val="WWNum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2">
    <w:nsid w:val="750222C7"/>
    <w:multiLevelType w:val="hybridMultilevel"/>
    <w:tmpl w:val="004A84FC"/>
    <w:lvl w:ilvl="0" w:tplc="722440E4">
      <w:start w:val="1"/>
      <w:numFmt w:val="bullet"/>
      <w:lvlText w:val="□"/>
      <w:lvlJc w:val="left"/>
      <w:pPr>
        <w:ind w:left="1530" w:hanging="360"/>
      </w:pPr>
      <w:rPr>
        <w:rFonts w:ascii="Calibri" w:hAnsi="Calibri" w:hint="default"/>
        <w:color w:val="5B9BD5"/>
        <w:sz w:val="32"/>
      </w:rPr>
    </w:lvl>
    <w:lvl w:ilvl="1" w:tplc="E5489EA8">
      <w:start w:val="1"/>
      <w:numFmt w:val="bullet"/>
      <w:pStyle w:val="Bullet1"/>
      <w:lvlText w:val="□"/>
      <w:lvlJc w:val="left"/>
      <w:pPr>
        <w:ind w:left="1530" w:hanging="360"/>
      </w:pPr>
      <w:rPr>
        <w:rFonts w:ascii="Calibri" w:hAnsi="Calibri" w:hint="default"/>
        <w:color w:val="5B9BD5"/>
        <w:sz w:val="32"/>
      </w:rPr>
    </w:lvl>
    <w:lvl w:ilvl="2" w:tplc="722440E4">
      <w:start w:val="1"/>
      <w:numFmt w:val="bullet"/>
      <w:lvlText w:val="□"/>
      <w:lvlJc w:val="left"/>
      <w:pPr>
        <w:ind w:left="2250" w:hanging="360"/>
      </w:pPr>
      <w:rPr>
        <w:rFonts w:ascii="Calibri" w:hAnsi="Calibri" w:hint="default"/>
        <w:color w:val="5B9BD5"/>
        <w:sz w:val="32"/>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3">
    <w:nsid w:val="77FF4820"/>
    <w:multiLevelType w:val="hybridMultilevel"/>
    <w:tmpl w:val="1D3E33A8"/>
    <w:lvl w:ilvl="0" w:tplc="4A80898A">
      <w:start w:val="1"/>
      <w:numFmt w:val="bullet"/>
      <w:lvlText w:val="-"/>
      <w:lvlJc w:val="left"/>
      <w:pPr>
        <w:ind w:left="1440" w:hanging="360"/>
      </w:pPr>
      <w:rPr>
        <w:rFonts w:ascii="Segoe UI" w:hAnsi="Segoe U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4">
    <w:nsid w:val="787919ED"/>
    <w:multiLevelType w:val="hybridMultilevel"/>
    <w:tmpl w:val="C900AF1E"/>
    <w:lvl w:ilvl="0" w:tplc="4A80898A">
      <w:start w:val="1"/>
      <w:numFmt w:val="bullet"/>
      <w:lvlText w:val="-"/>
      <w:lvlJc w:val="left"/>
      <w:pPr>
        <w:ind w:left="1068" w:hanging="360"/>
      </w:pPr>
      <w:rPr>
        <w:rFonts w:ascii="Segoe UI" w:hAnsi="Segoe U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15">
    <w:nsid w:val="79AC13F1"/>
    <w:multiLevelType w:val="hybridMultilevel"/>
    <w:tmpl w:val="2D6253D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6">
    <w:nsid w:val="7A625D9C"/>
    <w:multiLevelType w:val="hybridMultilevel"/>
    <w:tmpl w:val="FEE641EA"/>
    <w:lvl w:ilvl="0" w:tplc="1D3A9E3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nsid w:val="7B454A17"/>
    <w:multiLevelType w:val="hybridMultilevel"/>
    <w:tmpl w:val="34286366"/>
    <w:lvl w:ilvl="0" w:tplc="04090015">
      <w:start w:val="1"/>
      <w:numFmt w:val="upperLetter"/>
      <w:lvlText w:val="%1."/>
      <w:lvlJc w:val="left"/>
      <w:pPr>
        <w:ind w:left="821" w:hanging="360"/>
      </w:pPr>
    </w:lvl>
    <w:lvl w:ilvl="1" w:tplc="FFFFFFFF">
      <w:start w:val="1"/>
      <w:numFmt w:val="lowerLetter"/>
      <w:lvlText w:val="%2."/>
      <w:lvlJc w:val="left"/>
      <w:pPr>
        <w:ind w:left="1541" w:hanging="360"/>
      </w:pPr>
    </w:lvl>
    <w:lvl w:ilvl="2" w:tplc="FFFFFFFF">
      <w:start w:val="1"/>
      <w:numFmt w:val="upperLetter"/>
      <w:lvlText w:val="%3."/>
      <w:lvlJc w:val="left"/>
      <w:pPr>
        <w:ind w:left="2441" w:hanging="360"/>
      </w:pPr>
      <w:rPr>
        <w:rFonts w:hint="default"/>
      </w:rPr>
    </w:lvl>
    <w:lvl w:ilvl="3" w:tplc="FFFFFFFF" w:tentative="1">
      <w:start w:val="1"/>
      <w:numFmt w:val="decimal"/>
      <w:lvlText w:val="%4."/>
      <w:lvlJc w:val="left"/>
      <w:pPr>
        <w:ind w:left="2981" w:hanging="360"/>
      </w:pPr>
    </w:lvl>
    <w:lvl w:ilvl="4" w:tplc="FFFFFFFF" w:tentative="1">
      <w:start w:val="1"/>
      <w:numFmt w:val="lowerLetter"/>
      <w:lvlText w:val="%5."/>
      <w:lvlJc w:val="left"/>
      <w:pPr>
        <w:ind w:left="3701" w:hanging="360"/>
      </w:pPr>
    </w:lvl>
    <w:lvl w:ilvl="5" w:tplc="FFFFFFFF" w:tentative="1">
      <w:start w:val="1"/>
      <w:numFmt w:val="lowerRoman"/>
      <w:lvlText w:val="%6."/>
      <w:lvlJc w:val="right"/>
      <w:pPr>
        <w:ind w:left="4421" w:hanging="180"/>
      </w:pPr>
    </w:lvl>
    <w:lvl w:ilvl="6" w:tplc="FFFFFFFF" w:tentative="1">
      <w:start w:val="1"/>
      <w:numFmt w:val="decimal"/>
      <w:lvlText w:val="%7."/>
      <w:lvlJc w:val="left"/>
      <w:pPr>
        <w:ind w:left="5141" w:hanging="360"/>
      </w:pPr>
    </w:lvl>
    <w:lvl w:ilvl="7" w:tplc="FFFFFFFF" w:tentative="1">
      <w:start w:val="1"/>
      <w:numFmt w:val="lowerLetter"/>
      <w:lvlText w:val="%8."/>
      <w:lvlJc w:val="left"/>
      <w:pPr>
        <w:ind w:left="5861" w:hanging="360"/>
      </w:pPr>
    </w:lvl>
    <w:lvl w:ilvl="8" w:tplc="FFFFFFFF" w:tentative="1">
      <w:start w:val="1"/>
      <w:numFmt w:val="lowerRoman"/>
      <w:lvlText w:val="%9."/>
      <w:lvlJc w:val="right"/>
      <w:pPr>
        <w:ind w:left="6581" w:hanging="180"/>
      </w:pPr>
    </w:lvl>
  </w:abstractNum>
  <w:abstractNum w:abstractNumId="118">
    <w:nsid w:val="7CC85939"/>
    <w:multiLevelType w:val="hybridMultilevel"/>
    <w:tmpl w:val="AD60ED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7DDB1BF1"/>
    <w:multiLevelType w:val="hybridMultilevel"/>
    <w:tmpl w:val="50F65A34"/>
    <w:lvl w:ilvl="0" w:tplc="1D3A9E3E">
      <w:start w:val="1"/>
      <w:numFmt w:val="bullet"/>
      <w:lvlText w:val="-"/>
      <w:lvlJc w:val="left"/>
      <w:pPr>
        <w:ind w:left="1593" w:hanging="360"/>
      </w:pPr>
      <w:rPr>
        <w:rFonts w:ascii="Calibri" w:eastAsiaTheme="minorHAnsi" w:hAnsi="Calibri" w:cs="Calibri" w:hint="default"/>
      </w:rPr>
    </w:lvl>
    <w:lvl w:ilvl="1" w:tplc="04090003" w:tentative="1">
      <w:start w:val="1"/>
      <w:numFmt w:val="bullet"/>
      <w:lvlText w:val="o"/>
      <w:lvlJc w:val="left"/>
      <w:pPr>
        <w:ind w:left="2313" w:hanging="360"/>
      </w:pPr>
      <w:rPr>
        <w:rFonts w:ascii="Courier New" w:hAnsi="Courier New" w:cs="Courier New" w:hint="default"/>
      </w:rPr>
    </w:lvl>
    <w:lvl w:ilvl="2" w:tplc="04090005" w:tentative="1">
      <w:start w:val="1"/>
      <w:numFmt w:val="bullet"/>
      <w:lvlText w:val=""/>
      <w:lvlJc w:val="left"/>
      <w:pPr>
        <w:ind w:left="3033" w:hanging="360"/>
      </w:pPr>
      <w:rPr>
        <w:rFonts w:ascii="Wingdings" w:hAnsi="Wingdings" w:hint="default"/>
      </w:rPr>
    </w:lvl>
    <w:lvl w:ilvl="3" w:tplc="04090001">
      <w:start w:val="1"/>
      <w:numFmt w:val="bullet"/>
      <w:lvlText w:val=""/>
      <w:lvlJc w:val="left"/>
      <w:pPr>
        <w:ind w:left="3753" w:hanging="360"/>
      </w:pPr>
      <w:rPr>
        <w:rFonts w:ascii="Symbol" w:hAnsi="Symbol" w:hint="default"/>
      </w:rPr>
    </w:lvl>
    <w:lvl w:ilvl="4" w:tplc="04090003" w:tentative="1">
      <w:start w:val="1"/>
      <w:numFmt w:val="bullet"/>
      <w:lvlText w:val="o"/>
      <w:lvlJc w:val="left"/>
      <w:pPr>
        <w:ind w:left="4473" w:hanging="360"/>
      </w:pPr>
      <w:rPr>
        <w:rFonts w:ascii="Courier New" w:hAnsi="Courier New" w:cs="Courier New" w:hint="default"/>
      </w:rPr>
    </w:lvl>
    <w:lvl w:ilvl="5" w:tplc="04090005" w:tentative="1">
      <w:start w:val="1"/>
      <w:numFmt w:val="bullet"/>
      <w:lvlText w:val=""/>
      <w:lvlJc w:val="left"/>
      <w:pPr>
        <w:ind w:left="5193" w:hanging="360"/>
      </w:pPr>
      <w:rPr>
        <w:rFonts w:ascii="Wingdings" w:hAnsi="Wingdings" w:hint="default"/>
      </w:rPr>
    </w:lvl>
    <w:lvl w:ilvl="6" w:tplc="04090001" w:tentative="1">
      <w:start w:val="1"/>
      <w:numFmt w:val="bullet"/>
      <w:lvlText w:val=""/>
      <w:lvlJc w:val="left"/>
      <w:pPr>
        <w:ind w:left="5913" w:hanging="360"/>
      </w:pPr>
      <w:rPr>
        <w:rFonts w:ascii="Symbol" w:hAnsi="Symbol" w:hint="default"/>
      </w:rPr>
    </w:lvl>
    <w:lvl w:ilvl="7" w:tplc="04090003" w:tentative="1">
      <w:start w:val="1"/>
      <w:numFmt w:val="bullet"/>
      <w:lvlText w:val="o"/>
      <w:lvlJc w:val="left"/>
      <w:pPr>
        <w:ind w:left="6633" w:hanging="360"/>
      </w:pPr>
      <w:rPr>
        <w:rFonts w:ascii="Courier New" w:hAnsi="Courier New" w:cs="Courier New" w:hint="default"/>
      </w:rPr>
    </w:lvl>
    <w:lvl w:ilvl="8" w:tplc="04090005" w:tentative="1">
      <w:start w:val="1"/>
      <w:numFmt w:val="bullet"/>
      <w:lvlText w:val=""/>
      <w:lvlJc w:val="left"/>
      <w:pPr>
        <w:ind w:left="7353" w:hanging="360"/>
      </w:pPr>
      <w:rPr>
        <w:rFonts w:ascii="Wingdings" w:hAnsi="Wingdings" w:hint="default"/>
      </w:rPr>
    </w:lvl>
  </w:abstractNum>
  <w:abstractNum w:abstractNumId="120">
    <w:nsid w:val="7FB2359D"/>
    <w:multiLevelType w:val="hybridMultilevel"/>
    <w:tmpl w:val="5D3A0B58"/>
    <w:lvl w:ilvl="0" w:tplc="04090003">
      <w:start w:val="1"/>
      <w:numFmt w:val="bullet"/>
      <w:lvlText w:val="o"/>
      <w:lvlJc w:val="left"/>
      <w:pPr>
        <w:ind w:left="754" w:hanging="360"/>
      </w:pPr>
      <w:rPr>
        <w:rFonts w:ascii="Courier New" w:hAnsi="Courier New" w:cs="Courier New"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num w:numId="1">
    <w:abstractNumId w:val="45"/>
  </w:num>
  <w:num w:numId="2">
    <w:abstractNumId w:val="43"/>
  </w:num>
  <w:num w:numId="3">
    <w:abstractNumId w:val="20"/>
  </w:num>
  <w:num w:numId="4">
    <w:abstractNumId w:val="33"/>
  </w:num>
  <w:num w:numId="5">
    <w:abstractNumId w:val="70"/>
  </w:num>
  <w:num w:numId="6">
    <w:abstractNumId w:val="87"/>
  </w:num>
  <w:num w:numId="7">
    <w:abstractNumId w:val="22"/>
  </w:num>
  <w:num w:numId="8">
    <w:abstractNumId w:val="95"/>
  </w:num>
  <w:num w:numId="9">
    <w:abstractNumId w:val="35"/>
  </w:num>
  <w:num w:numId="10">
    <w:abstractNumId w:val="6"/>
  </w:num>
  <w:num w:numId="11">
    <w:abstractNumId w:val="111"/>
  </w:num>
  <w:num w:numId="12">
    <w:abstractNumId w:val="90"/>
  </w:num>
  <w:num w:numId="13">
    <w:abstractNumId w:val="93"/>
  </w:num>
  <w:num w:numId="14">
    <w:abstractNumId w:val="54"/>
  </w:num>
  <w:num w:numId="15">
    <w:abstractNumId w:val="42"/>
  </w:num>
  <w:num w:numId="16">
    <w:abstractNumId w:val="12"/>
  </w:num>
  <w:num w:numId="17">
    <w:abstractNumId w:val="115"/>
  </w:num>
  <w:num w:numId="18">
    <w:abstractNumId w:val="103"/>
  </w:num>
  <w:num w:numId="19">
    <w:abstractNumId w:val="109"/>
  </w:num>
  <w:num w:numId="20">
    <w:abstractNumId w:val="28"/>
  </w:num>
  <w:num w:numId="21">
    <w:abstractNumId w:val="29"/>
  </w:num>
  <w:num w:numId="22">
    <w:abstractNumId w:val="2"/>
  </w:num>
  <w:num w:numId="23">
    <w:abstractNumId w:val="78"/>
  </w:num>
  <w:num w:numId="24">
    <w:abstractNumId w:val="24"/>
  </w:num>
  <w:num w:numId="25">
    <w:abstractNumId w:val="68"/>
  </w:num>
  <w:num w:numId="26">
    <w:abstractNumId w:val="84"/>
  </w:num>
  <w:num w:numId="27">
    <w:abstractNumId w:val="1"/>
  </w:num>
  <w:num w:numId="28">
    <w:abstractNumId w:val="31"/>
  </w:num>
  <w:num w:numId="29">
    <w:abstractNumId w:val="18"/>
  </w:num>
  <w:num w:numId="30">
    <w:abstractNumId w:val="5"/>
  </w:num>
  <w:num w:numId="31">
    <w:abstractNumId w:val="74"/>
  </w:num>
  <w:num w:numId="32">
    <w:abstractNumId w:val="101"/>
  </w:num>
  <w:num w:numId="33">
    <w:abstractNumId w:val="4"/>
  </w:num>
  <w:num w:numId="34">
    <w:abstractNumId w:val="110"/>
  </w:num>
  <w:num w:numId="35">
    <w:abstractNumId w:val="38"/>
  </w:num>
  <w:num w:numId="36">
    <w:abstractNumId w:val="19"/>
  </w:num>
  <w:num w:numId="37">
    <w:abstractNumId w:val="59"/>
  </w:num>
  <w:num w:numId="38">
    <w:abstractNumId w:val="106"/>
  </w:num>
  <w:num w:numId="39">
    <w:abstractNumId w:val="73"/>
  </w:num>
  <w:num w:numId="40">
    <w:abstractNumId w:val="27"/>
  </w:num>
  <w:num w:numId="41">
    <w:abstractNumId w:val="62"/>
  </w:num>
  <w:num w:numId="42">
    <w:abstractNumId w:val="102"/>
  </w:num>
  <w:num w:numId="43">
    <w:abstractNumId w:val="119"/>
  </w:num>
  <w:num w:numId="44">
    <w:abstractNumId w:val="97"/>
  </w:num>
  <w:num w:numId="45">
    <w:abstractNumId w:val="34"/>
  </w:num>
  <w:num w:numId="46">
    <w:abstractNumId w:val="118"/>
  </w:num>
  <w:num w:numId="47">
    <w:abstractNumId w:val="120"/>
  </w:num>
  <w:num w:numId="48">
    <w:abstractNumId w:val="79"/>
  </w:num>
  <w:num w:numId="49">
    <w:abstractNumId w:val="100"/>
  </w:num>
  <w:num w:numId="50">
    <w:abstractNumId w:val="55"/>
  </w:num>
  <w:num w:numId="51">
    <w:abstractNumId w:val="17"/>
  </w:num>
  <w:num w:numId="52">
    <w:abstractNumId w:val="40"/>
  </w:num>
  <w:num w:numId="53">
    <w:abstractNumId w:val="105"/>
  </w:num>
  <w:num w:numId="54">
    <w:abstractNumId w:val="92"/>
  </w:num>
  <w:num w:numId="55">
    <w:abstractNumId w:val="75"/>
  </w:num>
  <w:num w:numId="56">
    <w:abstractNumId w:val="72"/>
  </w:num>
  <w:num w:numId="57">
    <w:abstractNumId w:val="11"/>
  </w:num>
  <w:num w:numId="58">
    <w:abstractNumId w:val="112"/>
  </w:num>
  <w:num w:numId="59">
    <w:abstractNumId w:val="57"/>
  </w:num>
  <w:num w:numId="60">
    <w:abstractNumId w:val="98"/>
  </w:num>
  <w:num w:numId="61">
    <w:abstractNumId w:val="117"/>
  </w:num>
  <w:num w:numId="62">
    <w:abstractNumId w:val="41"/>
  </w:num>
  <w:num w:numId="63">
    <w:abstractNumId w:val="10"/>
  </w:num>
  <w:num w:numId="64">
    <w:abstractNumId w:val="71"/>
  </w:num>
  <w:num w:numId="65">
    <w:abstractNumId w:val="80"/>
  </w:num>
  <w:num w:numId="66">
    <w:abstractNumId w:val="13"/>
  </w:num>
  <w:num w:numId="67">
    <w:abstractNumId w:val="88"/>
  </w:num>
  <w:num w:numId="68">
    <w:abstractNumId w:val="3"/>
  </w:num>
  <w:num w:numId="69">
    <w:abstractNumId w:val="67"/>
  </w:num>
  <w:num w:numId="70">
    <w:abstractNumId w:val="26"/>
  </w:num>
  <w:num w:numId="71">
    <w:abstractNumId w:val="50"/>
  </w:num>
  <w:num w:numId="72">
    <w:abstractNumId w:val="66"/>
  </w:num>
  <w:num w:numId="73">
    <w:abstractNumId w:val="25"/>
  </w:num>
  <w:num w:numId="74">
    <w:abstractNumId w:val="60"/>
  </w:num>
  <w:num w:numId="75">
    <w:abstractNumId w:val="69"/>
  </w:num>
  <w:num w:numId="76">
    <w:abstractNumId w:val="52"/>
  </w:num>
  <w:num w:numId="77">
    <w:abstractNumId w:val="58"/>
  </w:num>
  <w:num w:numId="78">
    <w:abstractNumId w:val="53"/>
  </w:num>
  <w:num w:numId="79">
    <w:abstractNumId w:val="81"/>
  </w:num>
  <w:num w:numId="80">
    <w:abstractNumId w:val="99"/>
  </w:num>
  <w:num w:numId="81">
    <w:abstractNumId w:val="23"/>
  </w:num>
  <w:num w:numId="82">
    <w:abstractNumId w:val="64"/>
  </w:num>
  <w:num w:numId="83">
    <w:abstractNumId w:val="85"/>
  </w:num>
  <w:num w:numId="84">
    <w:abstractNumId w:val="83"/>
  </w:num>
  <w:num w:numId="85">
    <w:abstractNumId w:val="30"/>
  </w:num>
  <w:num w:numId="86">
    <w:abstractNumId w:val="96"/>
  </w:num>
  <w:num w:numId="87">
    <w:abstractNumId w:val="44"/>
  </w:num>
  <w:num w:numId="88">
    <w:abstractNumId w:val="89"/>
  </w:num>
  <w:num w:numId="89">
    <w:abstractNumId w:val="94"/>
  </w:num>
  <w:num w:numId="90">
    <w:abstractNumId w:val="116"/>
  </w:num>
  <w:num w:numId="91">
    <w:abstractNumId w:val="49"/>
  </w:num>
  <w:num w:numId="92">
    <w:abstractNumId w:val="14"/>
  </w:num>
  <w:num w:numId="93">
    <w:abstractNumId w:val="63"/>
  </w:num>
  <w:num w:numId="94">
    <w:abstractNumId w:val="8"/>
  </w:num>
  <w:num w:numId="95">
    <w:abstractNumId w:val="107"/>
  </w:num>
  <w:num w:numId="96">
    <w:abstractNumId w:val="114"/>
  </w:num>
  <w:num w:numId="97">
    <w:abstractNumId w:val="39"/>
  </w:num>
  <w:num w:numId="98">
    <w:abstractNumId w:val="21"/>
  </w:num>
  <w:num w:numId="99">
    <w:abstractNumId w:val="113"/>
  </w:num>
  <w:num w:numId="100">
    <w:abstractNumId w:val="86"/>
  </w:num>
  <w:num w:numId="101">
    <w:abstractNumId w:val="9"/>
  </w:num>
  <w:num w:numId="102">
    <w:abstractNumId w:val="46"/>
  </w:num>
  <w:num w:numId="103">
    <w:abstractNumId w:val="15"/>
  </w:num>
  <w:num w:numId="104">
    <w:abstractNumId w:val="51"/>
  </w:num>
  <w:num w:numId="105">
    <w:abstractNumId w:val="61"/>
  </w:num>
  <w:num w:numId="106">
    <w:abstractNumId w:val="76"/>
  </w:num>
  <w:num w:numId="107">
    <w:abstractNumId w:val="32"/>
  </w:num>
  <w:num w:numId="108">
    <w:abstractNumId w:val="108"/>
  </w:num>
  <w:num w:numId="109">
    <w:abstractNumId w:val="37"/>
  </w:num>
  <w:num w:numId="110">
    <w:abstractNumId w:val="7"/>
  </w:num>
  <w:num w:numId="111">
    <w:abstractNumId w:val="65"/>
  </w:num>
  <w:num w:numId="112">
    <w:abstractNumId w:val="0"/>
  </w:num>
  <w:num w:numId="113">
    <w:abstractNumId w:val="56"/>
  </w:num>
  <w:num w:numId="114">
    <w:abstractNumId w:val="91"/>
  </w:num>
  <w:num w:numId="115">
    <w:abstractNumId w:val="36"/>
  </w:num>
  <w:num w:numId="116">
    <w:abstractNumId w:val="104"/>
  </w:num>
  <w:num w:numId="117">
    <w:abstractNumId w:val="82"/>
  </w:num>
  <w:num w:numId="11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47"/>
  </w:num>
  <w:num w:numId="121">
    <w:abstractNumId w:val="48"/>
  </w:num>
  <w:numIdMacAtCleanup w:val="1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removePersonalInformation/>
  <w:removeDateAndTime/>
  <w:hideSpellingErrors/>
  <w:hideGrammaticalErrors/>
  <w:defaultTabStop w:val="708"/>
  <w:hyphenationZone w:val="425"/>
  <w:characterSpacingControl w:val="doNotCompress"/>
  <w:hdrShapeDefaults>
    <o:shapedefaults v:ext="edit" spidmax="14338"/>
  </w:hdrShapeDefaults>
  <w:footnotePr>
    <w:footnote w:id="0"/>
    <w:footnote w:id="1"/>
    <w:footnote w:id="2"/>
  </w:footnotePr>
  <w:endnotePr>
    <w:endnote w:id="0"/>
    <w:endnote w:id="1"/>
    <w:endnote w:id="2"/>
  </w:endnotePr>
  <w:compat/>
  <w:rsids>
    <w:rsidRoot w:val="00EF6721"/>
    <w:rsid w:val="000001BB"/>
    <w:rsid w:val="0000027E"/>
    <w:rsid w:val="0000047C"/>
    <w:rsid w:val="00002945"/>
    <w:rsid w:val="0000389B"/>
    <w:rsid w:val="00003A66"/>
    <w:rsid w:val="000042DD"/>
    <w:rsid w:val="000052AE"/>
    <w:rsid w:val="00005E52"/>
    <w:rsid w:val="000072BA"/>
    <w:rsid w:val="00011859"/>
    <w:rsid w:val="00013A7C"/>
    <w:rsid w:val="00014B26"/>
    <w:rsid w:val="00015213"/>
    <w:rsid w:val="0001736D"/>
    <w:rsid w:val="000220CF"/>
    <w:rsid w:val="00024E5D"/>
    <w:rsid w:val="000258B6"/>
    <w:rsid w:val="00025F0B"/>
    <w:rsid w:val="00026446"/>
    <w:rsid w:val="000278A0"/>
    <w:rsid w:val="00032CA4"/>
    <w:rsid w:val="00033965"/>
    <w:rsid w:val="0003412D"/>
    <w:rsid w:val="00034A9D"/>
    <w:rsid w:val="00035720"/>
    <w:rsid w:val="00037137"/>
    <w:rsid w:val="00042404"/>
    <w:rsid w:val="00042E65"/>
    <w:rsid w:val="00043B4F"/>
    <w:rsid w:val="00043E20"/>
    <w:rsid w:val="00044362"/>
    <w:rsid w:val="00046FDF"/>
    <w:rsid w:val="00050DEB"/>
    <w:rsid w:val="00050EE5"/>
    <w:rsid w:val="00053122"/>
    <w:rsid w:val="00054127"/>
    <w:rsid w:val="00055759"/>
    <w:rsid w:val="00055A3D"/>
    <w:rsid w:val="00056B9B"/>
    <w:rsid w:val="00057D4E"/>
    <w:rsid w:val="000601E7"/>
    <w:rsid w:val="00060E8B"/>
    <w:rsid w:val="0006293D"/>
    <w:rsid w:val="00063CBF"/>
    <w:rsid w:val="00063EF5"/>
    <w:rsid w:val="00067758"/>
    <w:rsid w:val="00070765"/>
    <w:rsid w:val="000710B3"/>
    <w:rsid w:val="0007145E"/>
    <w:rsid w:val="00075DF1"/>
    <w:rsid w:val="00076734"/>
    <w:rsid w:val="00077CF5"/>
    <w:rsid w:val="00077ECF"/>
    <w:rsid w:val="0008153D"/>
    <w:rsid w:val="00081B32"/>
    <w:rsid w:val="00082075"/>
    <w:rsid w:val="0008279E"/>
    <w:rsid w:val="00083E0D"/>
    <w:rsid w:val="000845E2"/>
    <w:rsid w:val="000847CF"/>
    <w:rsid w:val="00086763"/>
    <w:rsid w:val="0008696E"/>
    <w:rsid w:val="00086D61"/>
    <w:rsid w:val="0009015A"/>
    <w:rsid w:val="00092708"/>
    <w:rsid w:val="00092B39"/>
    <w:rsid w:val="000953DB"/>
    <w:rsid w:val="00095F7D"/>
    <w:rsid w:val="00095F98"/>
    <w:rsid w:val="00096481"/>
    <w:rsid w:val="00097D4C"/>
    <w:rsid w:val="000A1FB3"/>
    <w:rsid w:val="000A2BE1"/>
    <w:rsid w:val="000A40F4"/>
    <w:rsid w:val="000A5A27"/>
    <w:rsid w:val="000B004C"/>
    <w:rsid w:val="000B08C8"/>
    <w:rsid w:val="000B0F20"/>
    <w:rsid w:val="000B4FBF"/>
    <w:rsid w:val="000B5757"/>
    <w:rsid w:val="000B57DF"/>
    <w:rsid w:val="000B5A5E"/>
    <w:rsid w:val="000B6073"/>
    <w:rsid w:val="000B6243"/>
    <w:rsid w:val="000C0C8A"/>
    <w:rsid w:val="000C1002"/>
    <w:rsid w:val="000C1800"/>
    <w:rsid w:val="000C1999"/>
    <w:rsid w:val="000C28F3"/>
    <w:rsid w:val="000C2C07"/>
    <w:rsid w:val="000C3CA7"/>
    <w:rsid w:val="000C5242"/>
    <w:rsid w:val="000C55E1"/>
    <w:rsid w:val="000C68C7"/>
    <w:rsid w:val="000D0F1F"/>
    <w:rsid w:val="000D2073"/>
    <w:rsid w:val="000D2702"/>
    <w:rsid w:val="000D4C22"/>
    <w:rsid w:val="000D5128"/>
    <w:rsid w:val="000D6307"/>
    <w:rsid w:val="000D683D"/>
    <w:rsid w:val="000D6E3D"/>
    <w:rsid w:val="000E4650"/>
    <w:rsid w:val="000E6082"/>
    <w:rsid w:val="000E6E96"/>
    <w:rsid w:val="000F2609"/>
    <w:rsid w:val="000F3C4B"/>
    <w:rsid w:val="000F502B"/>
    <w:rsid w:val="000F625A"/>
    <w:rsid w:val="000F62C1"/>
    <w:rsid w:val="000F749E"/>
    <w:rsid w:val="00102624"/>
    <w:rsid w:val="00103518"/>
    <w:rsid w:val="00104C9F"/>
    <w:rsid w:val="00105C2F"/>
    <w:rsid w:val="00110AC2"/>
    <w:rsid w:val="00111701"/>
    <w:rsid w:val="0011246B"/>
    <w:rsid w:val="00113004"/>
    <w:rsid w:val="0011399C"/>
    <w:rsid w:val="00113D65"/>
    <w:rsid w:val="001173EF"/>
    <w:rsid w:val="00120D3C"/>
    <w:rsid w:val="001220F0"/>
    <w:rsid w:val="00122AA6"/>
    <w:rsid w:val="00122B4B"/>
    <w:rsid w:val="00122C6F"/>
    <w:rsid w:val="0012552F"/>
    <w:rsid w:val="00127B52"/>
    <w:rsid w:val="0013039A"/>
    <w:rsid w:val="0013151F"/>
    <w:rsid w:val="00132214"/>
    <w:rsid w:val="001328E6"/>
    <w:rsid w:val="00132D07"/>
    <w:rsid w:val="00132E68"/>
    <w:rsid w:val="001349A2"/>
    <w:rsid w:val="00135F09"/>
    <w:rsid w:val="00137E4B"/>
    <w:rsid w:val="00140BEF"/>
    <w:rsid w:val="00143024"/>
    <w:rsid w:val="00143679"/>
    <w:rsid w:val="00144800"/>
    <w:rsid w:val="00145929"/>
    <w:rsid w:val="00145D17"/>
    <w:rsid w:val="00145D8E"/>
    <w:rsid w:val="00146733"/>
    <w:rsid w:val="001476BE"/>
    <w:rsid w:val="00150BF0"/>
    <w:rsid w:val="001519E0"/>
    <w:rsid w:val="001529AC"/>
    <w:rsid w:val="00154990"/>
    <w:rsid w:val="00154BBC"/>
    <w:rsid w:val="00156940"/>
    <w:rsid w:val="001611EC"/>
    <w:rsid w:val="00164FD9"/>
    <w:rsid w:val="0017038A"/>
    <w:rsid w:val="00171F3E"/>
    <w:rsid w:val="00173304"/>
    <w:rsid w:val="00173E29"/>
    <w:rsid w:val="001748A9"/>
    <w:rsid w:val="00175388"/>
    <w:rsid w:val="00176241"/>
    <w:rsid w:val="00180874"/>
    <w:rsid w:val="00181A7A"/>
    <w:rsid w:val="00181DC4"/>
    <w:rsid w:val="001827E4"/>
    <w:rsid w:val="00182A98"/>
    <w:rsid w:val="00182CE3"/>
    <w:rsid w:val="00182EEA"/>
    <w:rsid w:val="00185DC8"/>
    <w:rsid w:val="00185FEF"/>
    <w:rsid w:val="00187183"/>
    <w:rsid w:val="00190B0C"/>
    <w:rsid w:val="0019177E"/>
    <w:rsid w:val="00191D1D"/>
    <w:rsid w:val="00192114"/>
    <w:rsid w:val="00192268"/>
    <w:rsid w:val="00194434"/>
    <w:rsid w:val="001949E3"/>
    <w:rsid w:val="001A2B13"/>
    <w:rsid w:val="001A43BA"/>
    <w:rsid w:val="001A5029"/>
    <w:rsid w:val="001A6122"/>
    <w:rsid w:val="001A65B8"/>
    <w:rsid w:val="001A707D"/>
    <w:rsid w:val="001B114E"/>
    <w:rsid w:val="001B25DC"/>
    <w:rsid w:val="001B2B3C"/>
    <w:rsid w:val="001B2B97"/>
    <w:rsid w:val="001B3656"/>
    <w:rsid w:val="001B3E1F"/>
    <w:rsid w:val="001B49B6"/>
    <w:rsid w:val="001B4C25"/>
    <w:rsid w:val="001B542A"/>
    <w:rsid w:val="001B6EDB"/>
    <w:rsid w:val="001B7415"/>
    <w:rsid w:val="001B76D3"/>
    <w:rsid w:val="001C01F3"/>
    <w:rsid w:val="001C7059"/>
    <w:rsid w:val="001D06C1"/>
    <w:rsid w:val="001D495C"/>
    <w:rsid w:val="001D5CEC"/>
    <w:rsid w:val="001D5D5D"/>
    <w:rsid w:val="001D68CF"/>
    <w:rsid w:val="001E3F8D"/>
    <w:rsid w:val="001E4782"/>
    <w:rsid w:val="001E7670"/>
    <w:rsid w:val="001F0EFF"/>
    <w:rsid w:val="001F1D9E"/>
    <w:rsid w:val="001F2EE7"/>
    <w:rsid w:val="001F336A"/>
    <w:rsid w:val="001F3EB3"/>
    <w:rsid w:val="001F510C"/>
    <w:rsid w:val="001F56EE"/>
    <w:rsid w:val="001F5CC9"/>
    <w:rsid w:val="001F62DE"/>
    <w:rsid w:val="00201494"/>
    <w:rsid w:val="00203954"/>
    <w:rsid w:val="00205B87"/>
    <w:rsid w:val="00205F90"/>
    <w:rsid w:val="002069FB"/>
    <w:rsid w:val="002072A5"/>
    <w:rsid w:val="0021039E"/>
    <w:rsid w:val="0021041F"/>
    <w:rsid w:val="00211422"/>
    <w:rsid w:val="00211816"/>
    <w:rsid w:val="0021225B"/>
    <w:rsid w:val="00212A88"/>
    <w:rsid w:val="00213E33"/>
    <w:rsid w:val="0021676C"/>
    <w:rsid w:val="00216BC2"/>
    <w:rsid w:val="0021798C"/>
    <w:rsid w:val="00217C25"/>
    <w:rsid w:val="0022182C"/>
    <w:rsid w:val="00223B29"/>
    <w:rsid w:val="0022524D"/>
    <w:rsid w:val="00225B07"/>
    <w:rsid w:val="002266AE"/>
    <w:rsid w:val="002275F5"/>
    <w:rsid w:val="00230E1C"/>
    <w:rsid w:val="002318A0"/>
    <w:rsid w:val="00231A09"/>
    <w:rsid w:val="00232C8C"/>
    <w:rsid w:val="00232F08"/>
    <w:rsid w:val="002331C3"/>
    <w:rsid w:val="00234308"/>
    <w:rsid w:val="002359DF"/>
    <w:rsid w:val="00236C6F"/>
    <w:rsid w:val="00236F79"/>
    <w:rsid w:val="0023714D"/>
    <w:rsid w:val="0024003E"/>
    <w:rsid w:val="00240714"/>
    <w:rsid w:val="00241CF0"/>
    <w:rsid w:val="00242937"/>
    <w:rsid w:val="00244479"/>
    <w:rsid w:val="00245E0C"/>
    <w:rsid w:val="00246B1E"/>
    <w:rsid w:val="00251AAB"/>
    <w:rsid w:val="002523E6"/>
    <w:rsid w:val="00256D09"/>
    <w:rsid w:val="00257A3A"/>
    <w:rsid w:val="00260E59"/>
    <w:rsid w:val="00260EA9"/>
    <w:rsid w:val="00261CBE"/>
    <w:rsid w:val="00261E98"/>
    <w:rsid w:val="00264A27"/>
    <w:rsid w:val="0026722F"/>
    <w:rsid w:val="0027398B"/>
    <w:rsid w:val="0027435D"/>
    <w:rsid w:val="00274D6D"/>
    <w:rsid w:val="00275B50"/>
    <w:rsid w:val="00276DB0"/>
    <w:rsid w:val="002774DC"/>
    <w:rsid w:val="00280FAA"/>
    <w:rsid w:val="00282FAB"/>
    <w:rsid w:val="00284812"/>
    <w:rsid w:val="00284EBC"/>
    <w:rsid w:val="00290551"/>
    <w:rsid w:val="002906B1"/>
    <w:rsid w:val="002929C8"/>
    <w:rsid w:val="002A19A3"/>
    <w:rsid w:val="002A2C30"/>
    <w:rsid w:val="002A2FEA"/>
    <w:rsid w:val="002A37BA"/>
    <w:rsid w:val="002A39B2"/>
    <w:rsid w:val="002A5CE4"/>
    <w:rsid w:val="002A6732"/>
    <w:rsid w:val="002A70D4"/>
    <w:rsid w:val="002A74E1"/>
    <w:rsid w:val="002B44C9"/>
    <w:rsid w:val="002B7816"/>
    <w:rsid w:val="002C68AF"/>
    <w:rsid w:val="002D13BD"/>
    <w:rsid w:val="002D266A"/>
    <w:rsid w:val="002D42F9"/>
    <w:rsid w:val="002D540B"/>
    <w:rsid w:val="002D70CB"/>
    <w:rsid w:val="002E1313"/>
    <w:rsid w:val="002E138A"/>
    <w:rsid w:val="002E78F1"/>
    <w:rsid w:val="002E7C23"/>
    <w:rsid w:val="002F1483"/>
    <w:rsid w:val="002F2BD0"/>
    <w:rsid w:val="002F428E"/>
    <w:rsid w:val="002F56F1"/>
    <w:rsid w:val="002F5861"/>
    <w:rsid w:val="002F5BF2"/>
    <w:rsid w:val="002F65D5"/>
    <w:rsid w:val="00300950"/>
    <w:rsid w:val="00304C5B"/>
    <w:rsid w:val="00305A28"/>
    <w:rsid w:val="00305C82"/>
    <w:rsid w:val="00305F6F"/>
    <w:rsid w:val="00310D71"/>
    <w:rsid w:val="00310FA2"/>
    <w:rsid w:val="0031371B"/>
    <w:rsid w:val="0031429B"/>
    <w:rsid w:val="003151B4"/>
    <w:rsid w:val="003173A7"/>
    <w:rsid w:val="003212E3"/>
    <w:rsid w:val="00321784"/>
    <w:rsid w:val="00323975"/>
    <w:rsid w:val="00324ECC"/>
    <w:rsid w:val="003250D1"/>
    <w:rsid w:val="00325D4E"/>
    <w:rsid w:val="003320E9"/>
    <w:rsid w:val="0033233E"/>
    <w:rsid w:val="003344FA"/>
    <w:rsid w:val="00334E01"/>
    <w:rsid w:val="00336DA6"/>
    <w:rsid w:val="003404D1"/>
    <w:rsid w:val="00344CA6"/>
    <w:rsid w:val="0034624D"/>
    <w:rsid w:val="00347254"/>
    <w:rsid w:val="00347E3C"/>
    <w:rsid w:val="00351955"/>
    <w:rsid w:val="003521FE"/>
    <w:rsid w:val="003538B9"/>
    <w:rsid w:val="00356804"/>
    <w:rsid w:val="003575F6"/>
    <w:rsid w:val="00357823"/>
    <w:rsid w:val="0036008C"/>
    <w:rsid w:val="003611A0"/>
    <w:rsid w:val="003617D5"/>
    <w:rsid w:val="00363CC9"/>
    <w:rsid w:val="003658B9"/>
    <w:rsid w:val="00370569"/>
    <w:rsid w:val="003707B6"/>
    <w:rsid w:val="00370A63"/>
    <w:rsid w:val="00370CA2"/>
    <w:rsid w:val="00374E07"/>
    <w:rsid w:val="00376827"/>
    <w:rsid w:val="00377080"/>
    <w:rsid w:val="003811F5"/>
    <w:rsid w:val="00381536"/>
    <w:rsid w:val="00381EBE"/>
    <w:rsid w:val="00383E3C"/>
    <w:rsid w:val="00384B75"/>
    <w:rsid w:val="00386677"/>
    <w:rsid w:val="00386934"/>
    <w:rsid w:val="00386D04"/>
    <w:rsid w:val="00390DD6"/>
    <w:rsid w:val="003915CE"/>
    <w:rsid w:val="003946D5"/>
    <w:rsid w:val="003974B6"/>
    <w:rsid w:val="00397CD7"/>
    <w:rsid w:val="003A4654"/>
    <w:rsid w:val="003A469B"/>
    <w:rsid w:val="003A5B5A"/>
    <w:rsid w:val="003A6ABF"/>
    <w:rsid w:val="003A6ADC"/>
    <w:rsid w:val="003A6E52"/>
    <w:rsid w:val="003A7747"/>
    <w:rsid w:val="003B3DCA"/>
    <w:rsid w:val="003C14EE"/>
    <w:rsid w:val="003C1A81"/>
    <w:rsid w:val="003C1E09"/>
    <w:rsid w:val="003C448F"/>
    <w:rsid w:val="003C5393"/>
    <w:rsid w:val="003C69ED"/>
    <w:rsid w:val="003C6A62"/>
    <w:rsid w:val="003C6C1A"/>
    <w:rsid w:val="003C7554"/>
    <w:rsid w:val="003D2299"/>
    <w:rsid w:val="003D3112"/>
    <w:rsid w:val="003D3769"/>
    <w:rsid w:val="003D4010"/>
    <w:rsid w:val="003D5252"/>
    <w:rsid w:val="003D758B"/>
    <w:rsid w:val="003E0298"/>
    <w:rsid w:val="003E196F"/>
    <w:rsid w:val="003E3116"/>
    <w:rsid w:val="003E7944"/>
    <w:rsid w:val="003F01FA"/>
    <w:rsid w:val="003F0213"/>
    <w:rsid w:val="003F16D5"/>
    <w:rsid w:val="003F38FF"/>
    <w:rsid w:val="003F4DFA"/>
    <w:rsid w:val="003F4F0C"/>
    <w:rsid w:val="003F7AF0"/>
    <w:rsid w:val="004017C6"/>
    <w:rsid w:val="00401E6B"/>
    <w:rsid w:val="004022B6"/>
    <w:rsid w:val="0040477E"/>
    <w:rsid w:val="004048B3"/>
    <w:rsid w:val="00404E6D"/>
    <w:rsid w:val="0040622E"/>
    <w:rsid w:val="0040723B"/>
    <w:rsid w:val="00410E9E"/>
    <w:rsid w:val="00410F8E"/>
    <w:rsid w:val="0041131E"/>
    <w:rsid w:val="004115A4"/>
    <w:rsid w:val="0041387E"/>
    <w:rsid w:val="00416B4F"/>
    <w:rsid w:val="004171CB"/>
    <w:rsid w:val="00423263"/>
    <w:rsid w:val="00425435"/>
    <w:rsid w:val="00426777"/>
    <w:rsid w:val="0043129E"/>
    <w:rsid w:val="00435496"/>
    <w:rsid w:val="004362A5"/>
    <w:rsid w:val="0043697E"/>
    <w:rsid w:val="00442A4C"/>
    <w:rsid w:val="0044305F"/>
    <w:rsid w:val="0044469D"/>
    <w:rsid w:val="00446A7C"/>
    <w:rsid w:val="00446B99"/>
    <w:rsid w:val="00446C7F"/>
    <w:rsid w:val="00447C8A"/>
    <w:rsid w:val="00447D14"/>
    <w:rsid w:val="0045201F"/>
    <w:rsid w:val="004521C6"/>
    <w:rsid w:val="004521CE"/>
    <w:rsid w:val="00452222"/>
    <w:rsid w:val="00452CCC"/>
    <w:rsid w:val="004536BE"/>
    <w:rsid w:val="00454286"/>
    <w:rsid w:val="004543DE"/>
    <w:rsid w:val="00454575"/>
    <w:rsid w:val="00455E94"/>
    <w:rsid w:val="004560E4"/>
    <w:rsid w:val="00456727"/>
    <w:rsid w:val="00457CE1"/>
    <w:rsid w:val="00461963"/>
    <w:rsid w:val="00463679"/>
    <w:rsid w:val="00464145"/>
    <w:rsid w:val="00464DB7"/>
    <w:rsid w:val="00465974"/>
    <w:rsid w:val="00466267"/>
    <w:rsid w:val="00471D30"/>
    <w:rsid w:val="00473813"/>
    <w:rsid w:val="00482BA0"/>
    <w:rsid w:val="00484431"/>
    <w:rsid w:val="00484502"/>
    <w:rsid w:val="00484E11"/>
    <w:rsid w:val="00485A33"/>
    <w:rsid w:val="0048769B"/>
    <w:rsid w:val="0049083D"/>
    <w:rsid w:val="00495AA7"/>
    <w:rsid w:val="0049643B"/>
    <w:rsid w:val="00497B57"/>
    <w:rsid w:val="004A02D8"/>
    <w:rsid w:val="004A1732"/>
    <w:rsid w:val="004A1CB0"/>
    <w:rsid w:val="004A1D88"/>
    <w:rsid w:val="004A1EE0"/>
    <w:rsid w:val="004A32FD"/>
    <w:rsid w:val="004A330B"/>
    <w:rsid w:val="004A5B7D"/>
    <w:rsid w:val="004A5DED"/>
    <w:rsid w:val="004A6B05"/>
    <w:rsid w:val="004A6C83"/>
    <w:rsid w:val="004B4984"/>
    <w:rsid w:val="004B71FE"/>
    <w:rsid w:val="004B7AAA"/>
    <w:rsid w:val="004C203E"/>
    <w:rsid w:val="004C28F8"/>
    <w:rsid w:val="004C3764"/>
    <w:rsid w:val="004C3FA0"/>
    <w:rsid w:val="004C4CFD"/>
    <w:rsid w:val="004C5818"/>
    <w:rsid w:val="004C6E6A"/>
    <w:rsid w:val="004C7BC0"/>
    <w:rsid w:val="004D2649"/>
    <w:rsid w:val="004D270C"/>
    <w:rsid w:val="004D2D88"/>
    <w:rsid w:val="004D3FF1"/>
    <w:rsid w:val="004D507A"/>
    <w:rsid w:val="004D5AEF"/>
    <w:rsid w:val="004D660D"/>
    <w:rsid w:val="004D6DDB"/>
    <w:rsid w:val="004D79D7"/>
    <w:rsid w:val="004E15E5"/>
    <w:rsid w:val="004E1D3B"/>
    <w:rsid w:val="004E22B6"/>
    <w:rsid w:val="004E379B"/>
    <w:rsid w:val="004E63D1"/>
    <w:rsid w:val="004E7019"/>
    <w:rsid w:val="004F11BC"/>
    <w:rsid w:val="004F2725"/>
    <w:rsid w:val="004F32E0"/>
    <w:rsid w:val="004F3F5C"/>
    <w:rsid w:val="004F6214"/>
    <w:rsid w:val="004F7750"/>
    <w:rsid w:val="00501499"/>
    <w:rsid w:val="005018EB"/>
    <w:rsid w:val="00504418"/>
    <w:rsid w:val="00504B33"/>
    <w:rsid w:val="005050A3"/>
    <w:rsid w:val="00505B46"/>
    <w:rsid w:val="0051118F"/>
    <w:rsid w:val="0051333A"/>
    <w:rsid w:val="00513F6F"/>
    <w:rsid w:val="00514F24"/>
    <w:rsid w:val="00515B61"/>
    <w:rsid w:val="00515FDF"/>
    <w:rsid w:val="00516637"/>
    <w:rsid w:val="005166D9"/>
    <w:rsid w:val="00516FF4"/>
    <w:rsid w:val="00520D4A"/>
    <w:rsid w:val="00521CFB"/>
    <w:rsid w:val="00522651"/>
    <w:rsid w:val="005239FA"/>
    <w:rsid w:val="00523AED"/>
    <w:rsid w:val="00524430"/>
    <w:rsid w:val="00524D53"/>
    <w:rsid w:val="00524F24"/>
    <w:rsid w:val="00526D4A"/>
    <w:rsid w:val="0052735B"/>
    <w:rsid w:val="00527D1C"/>
    <w:rsid w:val="00531C19"/>
    <w:rsid w:val="0053509A"/>
    <w:rsid w:val="00536C14"/>
    <w:rsid w:val="00537C9F"/>
    <w:rsid w:val="00541A28"/>
    <w:rsid w:val="005426FD"/>
    <w:rsid w:val="0054448F"/>
    <w:rsid w:val="00545673"/>
    <w:rsid w:val="005456BE"/>
    <w:rsid w:val="00545ECA"/>
    <w:rsid w:val="00546ACE"/>
    <w:rsid w:val="005529F0"/>
    <w:rsid w:val="0055635F"/>
    <w:rsid w:val="005571BA"/>
    <w:rsid w:val="00557D7B"/>
    <w:rsid w:val="005613A5"/>
    <w:rsid w:val="005620A1"/>
    <w:rsid w:val="0056375F"/>
    <w:rsid w:val="00564736"/>
    <w:rsid w:val="00565D17"/>
    <w:rsid w:val="00567452"/>
    <w:rsid w:val="00567D7F"/>
    <w:rsid w:val="00573F24"/>
    <w:rsid w:val="00577A7D"/>
    <w:rsid w:val="0058187B"/>
    <w:rsid w:val="005841DF"/>
    <w:rsid w:val="00584B0F"/>
    <w:rsid w:val="00584BDC"/>
    <w:rsid w:val="00585A13"/>
    <w:rsid w:val="00585E42"/>
    <w:rsid w:val="00587BD1"/>
    <w:rsid w:val="00592293"/>
    <w:rsid w:val="005A0114"/>
    <w:rsid w:val="005A0420"/>
    <w:rsid w:val="005A0B89"/>
    <w:rsid w:val="005A0F46"/>
    <w:rsid w:val="005A3B76"/>
    <w:rsid w:val="005A4980"/>
    <w:rsid w:val="005B01A8"/>
    <w:rsid w:val="005B14F0"/>
    <w:rsid w:val="005B39AB"/>
    <w:rsid w:val="005B3B1E"/>
    <w:rsid w:val="005B5C68"/>
    <w:rsid w:val="005B680A"/>
    <w:rsid w:val="005C17E4"/>
    <w:rsid w:val="005C20C3"/>
    <w:rsid w:val="005C2220"/>
    <w:rsid w:val="005C230C"/>
    <w:rsid w:val="005C2492"/>
    <w:rsid w:val="005C50D1"/>
    <w:rsid w:val="005D0EFB"/>
    <w:rsid w:val="005D2723"/>
    <w:rsid w:val="005D2D01"/>
    <w:rsid w:val="005D39D5"/>
    <w:rsid w:val="005D439F"/>
    <w:rsid w:val="005E1064"/>
    <w:rsid w:val="005E589B"/>
    <w:rsid w:val="005E5D03"/>
    <w:rsid w:val="005E7CB4"/>
    <w:rsid w:val="005F02AC"/>
    <w:rsid w:val="005F0435"/>
    <w:rsid w:val="005F1EB8"/>
    <w:rsid w:val="005F1FF7"/>
    <w:rsid w:val="005F2020"/>
    <w:rsid w:val="005F2F9D"/>
    <w:rsid w:val="005F359D"/>
    <w:rsid w:val="005F3613"/>
    <w:rsid w:val="005F4A30"/>
    <w:rsid w:val="005F66FB"/>
    <w:rsid w:val="005F6C2C"/>
    <w:rsid w:val="005F751B"/>
    <w:rsid w:val="005F757A"/>
    <w:rsid w:val="005F76AC"/>
    <w:rsid w:val="006006F6"/>
    <w:rsid w:val="0060134D"/>
    <w:rsid w:val="0060194F"/>
    <w:rsid w:val="00601F52"/>
    <w:rsid w:val="0060342E"/>
    <w:rsid w:val="0060352A"/>
    <w:rsid w:val="00604497"/>
    <w:rsid w:val="0060468B"/>
    <w:rsid w:val="006049FD"/>
    <w:rsid w:val="00604B98"/>
    <w:rsid w:val="0060712D"/>
    <w:rsid w:val="0060726F"/>
    <w:rsid w:val="006109D3"/>
    <w:rsid w:val="00610E31"/>
    <w:rsid w:val="00613ED7"/>
    <w:rsid w:val="00615638"/>
    <w:rsid w:val="00616B0F"/>
    <w:rsid w:val="0062115E"/>
    <w:rsid w:val="0062167F"/>
    <w:rsid w:val="00623E5F"/>
    <w:rsid w:val="00624234"/>
    <w:rsid w:val="00624605"/>
    <w:rsid w:val="00626ECE"/>
    <w:rsid w:val="0063422C"/>
    <w:rsid w:val="0063445C"/>
    <w:rsid w:val="00636025"/>
    <w:rsid w:val="00636A7B"/>
    <w:rsid w:val="00637FD3"/>
    <w:rsid w:val="006424C4"/>
    <w:rsid w:val="00643986"/>
    <w:rsid w:val="00646409"/>
    <w:rsid w:val="00646EE5"/>
    <w:rsid w:val="00647CD5"/>
    <w:rsid w:val="00653539"/>
    <w:rsid w:val="0065443B"/>
    <w:rsid w:val="006559FA"/>
    <w:rsid w:val="00656354"/>
    <w:rsid w:val="0065677F"/>
    <w:rsid w:val="0065684E"/>
    <w:rsid w:val="006577D2"/>
    <w:rsid w:val="006577DB"/>
    <w:rsid w:val="00662314"/>
    <w:rsid w:val="00665410"/>
    <w:rsid w:val="00665D7A"/>
    <w:rsid w:val="006700C5"/>
    <w:rsid w:val="006701BE"/>
    <w:rsid w:val="0067096B"/>
    <w:rsid w:val="006732B3"/>
    <w:rsid w:val="00673A36"/>
    <w:rsid w:val="006745D6"/>
    <w:rsid w:val="00680FD7"/>
    <w:rsid w:val="00681296"/>
    <w:rsid w:val="00686309"/>
    <w:rsid w:val="00687886"/>
    <w:rsid w:val="006906E5"/>
    <w:rsid w:val="00692272"/>
    <w:rsid w:val="00693196"/>
    <w:rsid w:val="00693D01"/>
    <w:rsid w:val="00694D02"/>
    <w:rsid w:val="00696F51"/>
    <w:rsid w:val="0069720C"/>
    <w:rsid w:val="00697DE1"/>
    <w:rsid w:val="006A091A"/>
    <w:rsid w:val="006A0B97"/>
    <w:rsid w:val="006A4C58"/>
    <w:rsid w:val="006A5745"/>
    <w:rsid w:val="006A6C4D"/>
    <w:rsid w:val="006B00AB"/>
    <w:rsid w:val="006B2D41"/>
    <w:rsid w:val="006B63C2"/>
    <w:rsid w:val="006B7179"/>
    <w:rsid w:val="006B7561"/>
    <w:rsid w:val="006B7A48"/>
    <w:rsid w:val="006C4463"/>
    <w:rsid w:val="006D025A"/>
    <w:rsid w:val="006D05E8"/>
    <w:rsid w:val="006D30AA"/>
    <w:rsid w:val="006D5C14"/>
    <w:rsid w:val="006D70D2"/>
    <w:rsid w:val="006E1995"/>
    <w:rsid w:val="006E46F6"/>
    <w:rsid w:val="006F06D5"/>
    <w:rsid w:val="006F1390"/>
    <w:rsid w:val="006F27B7"/>
    <w:rsid w:val="006F31B3"/>
    <w:rsid w:val="006F3B65"/>
    <w:rsid w:val="006F434E"/>
    <w:rsid w:val="006F6407"/>
    <w:rsid w:val="006F6A67"/>
    <w:rsid w:val="006F6EE8"/>
    <w:rsid w:val="00701043"/>
    <w:rsid w:val="0070229B"/>
    <w:rsid w:val="00703412"/>
    <w:rsid w:val="00703700"/>
    <w:rsid w:val="007038EA"/>
    <w:rsid w:val="007043AD"/>
    <w:rsid w:val="00705D91"/>
    <w:rsid w:val="0070606C"/>
    <w:rsid w:val="007062A6"/>
    <w:rsid w:val="00706AEC"/>
    <w:rsid w:val="007100F3"/>
    <w:rsid w:val="00710873"/>
    <w:rsid w:val="0071112F"/>
    <w:rsid w:val="00712947"/>
    <w:rsid w:val="00715897"/>
    <w:rsid w:val="007159D5"/>
    <w:rsid w:val="00720EBE"/>
    <w:rsid w:val="00721B53"/>
    <w:rsid w:val="00721CE8"/>
    <w:rsid w:val="0072217B"/>
    <w:rsid w:val="007251FD"/>
    <w:rsid w:val="007254E2"/>
    <w:rsid w:val="00730457"/>
    <w:rsid w:val="0073491C"/>
    <w:rsid w:val="00735B33"/>
    <w:rsid w:val="0073752C"/>
    <w:rsid w:val="007402B3"/>
    <w:rsid w:val="00743BD0"/>
    <w:rsid w:val="00745324"/>
    <w:rsid w:val="007466DD"/>
    <w:rsid w:val="00746E6F"/>
    <w:rsid w:val="007472A8"/>
    <w:rsid w:val="00747823"/>
    <w:rsid w:val="00750ADC"/>
    <w:rsid w:val="00754104"/>
    <w:rsid w:val="00755037"/>
    <w:rsid w:val="00755568"/>
    <w:rsid w:val="00760356"/>
    <w:rsid w:val="00760380"/>
    <w:rsid w:val="00761581"/>
    <w:rsid w:val="00762DB9"/>
    <w:rsid w:val="00763686"/>
    <w:rsid w:val="007648DA"/>
    <w:rsid w:val="00767881"/>
    <w:rsid w:val="00774B18"/>
    <w:rsid w:val="00774EF7"/>
    <w:rsid w:val="007760E0"/>
    <w:rsid w:val="007766F3"/>
    <w:rsid w:val="00776A20"/>
    <w:rsid w:val="007812A5"/>
    <w:rsid w:val="0078158A"/>
    <w:rsid w:val="0078280A"/>
    <w:rsid w:val="00784320"/>
    <w:rsid w:val="00786366"/>
    <w:rsid w:val="00786980"/>
    <w:rsid w:val="00786AF0"/>
    <w:rsid w:val="007870AF"/>
    <w:rsid w:val="00787690"/>
    <w:rsid w:val="00791113"/>
    <w:rsid w:val="00791952"/>
    <w:rsid w:val="00792132"/>
    <w:rsid w:val="007929B2"/>
    <w:rsid w:val="00793137"/>
    <w:rsid w:val="007932BB"/>
    <w:rsid w:val="0079346C"/>
    <w:rsid w:val="00795181"/>
    <w:rsid w:val="00795F01"/>
    <w:rsid w:val="00796E6E"/>
    <w:rsid w:val="007975D4"/>
    <w:rsid w:val="007A33EB"/>
    <w:rsid w:val="007A4C64"/>
    <w:rsid w:val="007A5290"/>
    <w:rsid w:val="007A59AE"/>
    <w:rsid w:val="007A6FEF"/>
    <w:rsid w:val="007A7DAF"/>
    <w:rsid w:val="007B0DC0"/>
    <w:rsid w:val="007B38DE"/>
    <w:rsid w:val="007B3CB2"/>
    <w:rsid w:val="007B3E6F"/>
    <w:rsid w:val="007C020F"/>
    <w:rsid w:val="007C05BA"/>
    <w:rsid w:val="007C0C21"/>
    <w:rsid w:val="007C0FD8"/>
    <w:rsid w:val="007C42A5"/>
    <w:rsid w:val="007C5507"/>
    <w:rsid w:val="007C7BC3"/>
    <w:rsid w:val="007D2AC3"/>
    <w:rsid w:val="007D31D3"/>
    <w:rsid w:val="007D3A00"/>
    <w:rsid w:val="007D611D"/>
    <w:rsid w:val="007D6AE7"/>
    <w:rsid w:val="007D6CFC"/>
    <w:rsid w:val="007D6D61"/>
    <w:rsid w:val="007D7D24"/>
    <w:rsid w:val="007E241D"/>
    <w:rsid w:val="007E4698"/>
    <w:rsid w:val="007E582C"/>
    <w:rsid w:val="007E6C48"/>
    <w:rsid w:val="007F0CA7"/>
    <w:rsid w:val="007F1521"/>
    <w:rsid w:val="007F1E43"/>
    <w:rsid w:val="007F30C2"/>
    <w:rsid w:val="007F4715"/>
    <w:rsid w:val="007F6C74"/>
    <w:rsid w:val="007FCBCD"/>
    <w:rsid w:val="008029A7"/>
    <w:rsid w:val="00807383"/>
    <w:rsid w:val="00810A17"/>
    <w:rsid w:val="00811819"/>
    <w:rsid w:val="008134BC"/>
    <w:rsid w:val="00815397"/>
    <w:rsid w:val="00815A42"/>
    <w:rsid w:val="008161F0"/>
    <w:rsid w:val="00817058"/>
    <w:rsid w:val="008214BA"/>
    <w:rsid w:val="00821D4E"/>
    <w:rsid w:val="008229E0"/>
    <w:rsid w:val="0082484D"/>
    <w:rsid w:val="0082591D"/>
    <w:rsid w:val="00827276"/>
    <w:rsid w:val="00833D9E"/>
    <w:rsid w:val="00835064"/>
    <w:rsid w:val="008352D9"/>
    <w:rsid w:val="0084127E"/>
    <w:rsid w:val="008430C4"/>
    <w:rsid w:val="00843E19"/>
    <w:rsid w:val="00846229"/>
    <w:rsid w:val="00846412"/>
    <w:rsid w:val="00847F3E"/>
    <w:rsid w:val="00850A35"/>
    <w:rsid w:val="00852865"/>
    <w:rsid w:val="00852BFA"/>
    <w:rsid w:val="00853A27"/>
    <w:rsid w:val="0085548A"/>
    <w:rsid w:val="00857184"/>
    <w:rsid w:val="00860587"/>
    <w:rsid w:val="00863927"/>
    <w:rsid w:val="0086404A"/>
    <w:rsid w:val="008649C9"/>
    <w:rsid w:val="00866002"/>
    <w:rsid w:val="00871EE7"/>
    <w:rsid w:val="008720BE"/>
    <w:rsid w:val="008721C7"/>
    <w:rsid w:val="00872FDA"/>
    <w:rsid w:val="00873B7D"/>
    <w:rsid w:val="008743E9"/>
    <w:rsid w:val="0087697F"/>
    <w:rsid w:val="00877C4C"/>
    <w:rsid w:val="00881215"/>
    <w:rsid w:val="00882219"/>
    <w:rsid w:val="00882A53"/>
    <w:rsid w:val="00884573"/>
    <w:rsid w:val="008847A3"/>
    <w:rsid w:val="008855C9"/>
    <w:rsid w:val="00885F78"/>
    <w:rsid w:val="00890396"/>
    <w:rsid w:val="0089135F"/>
    <w:rsid w:val="008932E9"/>
    <w:rsid w:val="008962C5"/>
    <w:rsid w:val="008A08D3"/>
    <w:rsid w:val="008A31B8"/>
    <w:rsid w:val="008A6333"/>
    <w:rsid w:val="008A689D"/>
    <w:rsid w:val="008A795D"/>
    <w:rsid w:val="008A7E81"/>
    <w:rsid w:val="008B0548"/>
    <w:rsid w:val="008B0A57"/>
    <w:rsid w:val="008B1BC0"/>
    <w:rsid w:val="008B299C"/>
    <w:rsid w:val="008B2E33"/>
    <w:rsid w:val="008B2E8E"/>
    <w:rsid w:val="008B2F02"/>
    <w:rsid w:val="008B3CCC"/>
    <w:rsid w:val="008B59CB"/>
    <w:rsid w:val="008B7BFB"/>
    <w:rsid w:val="008B7F26"/>
    <w:rsid w:val="008C167D"/>
    <w:rsid w:val="008C1869"/>
    <w:rsid w:val="008C2544"/>
    <w:rsid w:val="008C27B5"/>
    <w:rsid w:val="008C2E4D"/>
    <w:rsid w:val="008C39E4"/>
    <w:rsid w:val="008C4B88"/>
    <w:rsid w:val="008C6FF5"/>
    <w:rsid w:val="008D1276"/>
    <w:rsid w:val="008D156F"/>
    <w:rsid w:val="008D1BF6"/>
    <w:rsid w:val="008D2424"/>
    <w:rsid w:val="008D27CD"/>
    <w:rsid w:val="008D4A1E"/>
    <w:rsid w:val="008D55A8"/>
    <w:rsid w:val="008D6AED"/>
    <w:rsid w:val="008E1F81"/>
    <w:rsid w:val="008E46C3"/>
    <w:rsid w:val="008E581F"/>
    <w:rsid w:val="008E599A"/>
    <w:rsid w:val="008E7A45"/>
    <w:rsid w:val="008F01A9"/>
    <w:rsid w:val="008F2BC6"/>
    <w:rsid w:val="009009E1"/>
    <w:rsid w:val="009011BB"/>
    <w:rsid w:val="00905212"/>
    <w:rsid w:val="0090544A"/>
    <w:rsid w:val="00910D56"/>
    <w:rsid w:val="00912E9D"/>
    <w:rsid w:val="00913597"/>
    <w:rsid w:val="00914914"/>
    <w:rsid w:val="009168B6"/>
    <w:rsid w:val="0091726F"/>
    <w:rsid w:val="009225CD"/>
    <w:rsid w:val="00925778"/>
    <w:rsid w:val="00926172"/>
    <w:rsid w:val="009271C1"/>
    <w:rsid w:val="0092727C"/>
    <w:rsid w:val="009274D3"/>
    <w:rsid w:val="00932594"/>
    <w:rsid w:val="00933953"/>
    <w:rsid w:val="009368F6"/>
    <w:rsid w:val="00936E24"/>
    <w:rsid w:val="00941E11"/>
    <w:rsid w:val="00941F9A"/>
    <w:rsid w:val="009442A0"/>
    <w:rsid w:val="009449E2"/>
    <w:rsid w:val="00946875"/>
    <w:rsid w:val="00947BD8"/>
    <w:rsid w:val="009575F3"/>
    <w:rsid w:val="00960787"/>
    <w:rsid w:val="009617AD"/>
    <w:rsid w:val="009632D2"/>
    <w:rsid w:val="009657D6"/>
    <w:rsid w:val="00966375"/>
    <w:rsid w:val="0096649D"/>
    <w:rsid w:val="00966802"/>
    <w:rsid w:val="00977521"/>
    <w:rsid w:val="009775EA"/>
    <w:rsid w:val="00980D5E"/>
    <w:rsid w:val="009847B2"/>
    <w:rsid w:val="00984B46"/>
    <w:rsid w:val="00985D03"/>
    <w:rsid w:val="00986401"/>
    <w:rsid w:val="009902CF"/>
    <w:rsid w:val="009906CB"/>
    <w:rsid w:val="00990CCB"/>
    <w:rsid w:val="0099149F"/>
    <w:rsid w:val="00995FF4"/>
    <w:rsid w:val="00996E91"/>
    <w:rsid w:val="0099775F"/>
    <w:rsid w:val="009A12B0"/>
    <w:rsid w:val="009A45F9"/>
    <w:rsid w:val="009A7685"/>
    <w:rsid w:val="009B5C5F"/>
    <w:rsid w:val="009B6280"/>
    <w:rsid w:val="009B7DF6"/>
    <w:rsid w:val="009C1131"/>
    <w:rsid w:val="009C1822"/>
    <w:rsid w:val="009C2240"/>
    <w:rsid w:val="009C3CBA"/>
    <w:rsid w:val="009C4D4B"/>
    <w:rsid w:val="009C5A09"/>
    <w:rsid w:val="009C5F51"/>
    <w:rsid w:val="009C6B1F"/>
    <w:rsid w:val="009C7E7C"/>
    <w:rsid w:val="009D3813"/>
    <w:rsid w:val="009D4752"/>
    <w:rsid w:val="009D5AB7"/>
    <w:rsid w:val="009D6120"/>
    <w:rsid w:val="009E06F6"/>
    <w:rsid w:val="009E1035"/>
    <w:rsid w:val="009E34FE"/>
    <w:rsid w:val="009E3569"/>
    <w:rsid w:val="009E5031"/>
    <w:rsid w:val="009E7CB2"/>
    <w:rsid w:val="009F22BE"/>
    <w:rsid w:val="009F4272"/>
    <w:rsid w:val="009F4AE8"/>
    <w:rsid w:val="009F5C81"/>
    <w:rsid w:val="009F7A83"/>
    <w:rsid w:val="00A00657"/>
    <w:rsid w:val="00A00B49"/>
    <w:rsid w:val="00A036E2"/>
    <w:rsid w:val="00A04490"/>
    <w:rsid w:val="00A04B14"/>
    <w:rsid w:val="00A05DA4"/>
    <w:rsid w:val="00A07329"/>
    <w:rsid w:val="00A07C28"/>
    <w:rsid w:val="00A11195"/>
    <w:rsid w:val="00A144C7"/>
    <w:rsid w:val="00A1472A"/>
    <w:rsid w:val="00A16BFE"/>
    <w:rsid w:val="00A23B2E"/>
    <w:rsid w:val="00A24CFA"/>
    <w:rsid w:val="00A25A9F"/>
    <w:rsid w:val="00A27073"/>
    <w:rsid w:val="00A30E6B"/>
    <w:rsid w:val="00A32A84"/>
    <w:rsid w:val="00A340F5"/>
    <w:rsid w:val="00A34E06"/>
    <w:rsid w:val="00A35493"/>
    <w:rsid w:val="00A371C3"/>
    <w:rsid w:val="00A37626"/>
    <w:rsid w:val="00A37CB4"/>
    <w:rsid w:val="00A41CAA"/>
    <w:rsid w:val="00A4264D"/>
    <w:rsid w:val="00A44954"/>
    <w:rsid w:val="00A459EE"/>
    <w:rsid w:val="00A461E4"/>
    <w:rsid w:val="00A477B1"/>
    <w:rsid w:val="00A47E02"/>
    <w:rsid w:val="00A51E9B"/>
    <w:rsid w:val="00A51FD6"/>
    <w:rsid w:val="00A53960"/>
    <w:rsid w:val="00A53D01"/>
    <w:rsid w:val="00A53D35"/>
    <w:rsid w:val="00A55B34"/>
    <w:rsid w:val="00A61FF6"/>
    <w:rsid w:val="00A64004"/>
    <w:rsid w:val="00A678DD"/>
    <w:rsid w:val="00A70269"/>
    <w:rsid w:val="00A70370"/>
    <w:rsid w:val="00A717E4"/>
    <w:rsid w:val="00A71914"/>
    <w:rsid w:val="00A72D1B"/>
    <w:rsid w:val="00A730E6"/>
    <w:rsid w:val="00A73255"/>
    <w:rsid w:val="00A75563"/>
    <w:rsid w:val="00A7643F"/>
    <w:rsid w:val="00A76E07"/>
    <w:rsid w:val="00A77039"/>
    <w:rsid w:val="00A82E4C"/>
    <w:rsid w:val="00A84B52"/>
    <w:rsid w:val="00A87CA0"/>
    <w:rsid w:val="00A9258E"/>
    <w:rsid w:val="00A92C50"/>
    <w:rsid w:val="00A93799"/>
    <w:rsid w:val="00A93A22"/>
    <w:rsid w:val="00A944E6"/>
    <w:rsid w:val="00AA158A"/>
    <w:rsid w:val="00AA3C06"/>
    <w:rsid w:val="00AA7574"/>
    <w:rsid w:val="00AB13A3"/>
    <w:rsid w:val="00AB18F2"/>
    <w:rsid w:val="00AB2724"/>
    <w:rsid w:val="00AB4DDB"/>
    <w:rsid w:val="00AB6418"/>
    <w:rsid w:val="00AC1098"/>
    <w:rsid w:val="00AC319B"/>
    <w:rsid w:val="00AC32B0"/>
    <w:rsid w:val="00AC32EB"/>
    <w:rsid w:val="00AC4D0A"/>
    <w:rsid w:val="00AC5A0F"/>
    <w:rsid w:val="00AC6229"/>
    <w:rsid w:val="00AD0900"/>
    <w:rsid w:val="00AD2D00"/>
    <w:rsid w:val="00AD300D"/>
    <w:rsid w:val="00AD33F4"/>
    <w:rsid w:val="00AD3DCC"/>
    <w:rsid w:val="00AD43C0"/>
    <w:rsid w:val="00AD4909"/>
    <w:rsid w:val="00AD4C42"/>
    <w:rsid w:val="00AD7CCA"/>
    <w:rsid w:val="00AE04B3"/>
    <w:rsid w:val="00AE084D"/>
    <w:rsid w:val="00AE2AA6"/>
    <w:rsid w:val="00AE2D1F"/>
    <w:rsid w:val="00AE4073"/>
    <w:rsid w:val="00AE4231"/>
    <w:rsid w:val="00AE5DFD"/>
    <w:rsid w:val="00AE69AA"/>
    <w:rsid w:val="00AF0EBF"/>
    <w:rsid w:val="00AF50CC"/>
    <w:rsid w:val="00AF5F22"/>
    <w:rsid w:val="00AF68F3"/>
    <w:rsid w:val="00B00669"/>
    <w:rsid w:val="00B0074B"/>
    <w:rsid w:val="00B0182B"/>
    <w:rsid w:val="00B04BCC"/>
    <w:rsid w:val="00B05552"/>
    <w:rsid w:val="00B06A33"/>
    <w:rsid w:val="00B077B4"/>
    <w:rsid w:val="00B11BF6"/>
    <w:rsid w:val="00B11FEA"/>
    <w:rsid w:val="00B12238"/>
    <w:rsid w:val="00B136C0"/>
    <w:rsid w:val="00B13CF8"/>
    <w:rsid w:val="00B2153A"/>
    <w:rsid w:val="00B21D8F"/>
    <w:rsid w:val="00B233EB"/>
    <w:rsid w:val="00B256E8"/>
    <w:rsid w:val="00B2656D"/>
    <w:rsid w:val="00B32C3C"/>
    <w:rsid w:val="00B32D0F"/>
    <w:rsid w:val="00B33D7C"/>
    <w:rsid w:val="00B41478"/>
    <w:rsid w:val="00B43BAD"/>
    <w:rsid w:val="00B44DAA"/>
    <w:rsid w:val="00B4560F"/>
    <w:rsid w:val="00B45B2F"/>
    <w:rsid w:val="00B47128"/>
    <w:rsid w:val="00B47333"/>
    <w:rsid w:val="00B51C08"/>
    <w:rsid w:val="00B54DE7"/>
    <w:rsid w:val="00B600A2"/>
    <w:rsid w:val="00B60997"/>
    <w:rsid w:val="00B6134E"/>
    <w:rsid w:val="00B61FA4"/>
    <w:rsid w:val="00B64F68"/>
    <w:rsid w:val="00B64FD5"/>
    <w:rsid w:val="00B715BC"/>
    <w:rsid w:val="00B72A51"/>
    <w:rsid w:val="00B7522B"/>
    <w:rsid w:val="00B75B18"/>
    <w:rsid w:val="00B772CE"/>
    <w:rsid w:val="00B8035F"/>
    <w:rsid w:val="00B83040"/>
    <w:rsid w:val="00B83FB7"/>
    <w:rsid w:val="00B84B55"/>
    <w:rsid w:val="00B85233"/>
    <w:rsid w:val="00B85D5E"/>
    <w:rsid w:val="00B87610"/>
    <w:rsid w:val="00B905BF"/>
    <w:rsid w:val="00B90797"/>
    <w:rsid w:val="00B90B13"/>
    <w:rsid w:val="00B91F79"/>
    <w:rsid w:val="00B93C47"/>
    <w:rsid w:val="00B93E8F"/>
    <w:rsid w:val="00B94627"/>
    <w:rsid w:val="00B96560"/>
    <w:rsid w:val="00B97AD1"/>
    <w:rsid w:val="00BA0BBF"/>
    <w:rsid w:val="00BA3443"/>
    <w:rsid w:val="00BA57DB"/>
    <w:rsid w:val="00BA6706"/>
    <w:rsid w:val="00BA6C80"/>
    <w:rsid w:val="00BA75B9"/>
    <w:rsid w:val="00BA7853"/>
    <w:rsid w:val="00BB035A"/>
    <w:rsid w:val="00BB086F"/>
    <w:rsid w:val="00BB360E"/>
    <w:rsid w:val="00BB4C4C"/>
    <w:rsid w:val="00BB5815"/>
    <w:rsid w:val="00BB7D9A"/>
    <w:rsid w:val="00BB7EC5"/>
    <w:rsid w:val="00BC002D"/>
    <w:rsid w:val="00BC0994"/>
    <w:rsid w:val="00BC134B"/>
    <w:rsid w:val="00BC19F4"/>
    <w:rsid w:val="00BC40B2"/>
    <w:rsid w:val="00BC5C99"/>
    <w:rsid w:val="00BC635A"/>
    <w:rsid w:val="00BC650C"/>
    <w:rsid w:val="00BC704F"/>
    <w:rsid w:val="00BC7A3A"/>
    <w:rsid w:val="00BD0D96"/>
    <w:rsid w:val="00BD326A"/>
    <w:rsid w:val="00BD3E6C"/>
    <w:rsid w:val="00BD47C0"/>
    <w:rsid w:val="00BD480D"/>
    <w:rsid w:val="00BD488A"/>
    <w:rsid w:val="00BD7034"/>
    <w:rsid w:val="00BE003B"/>
    <w:rsid w:val="00BE403B"/>
    <w:rsid w:val="00BE73B3"/>
    <w:rsid w:val="00BF026F"/>
    <w:rsid w:val="00BF3457"/>
    <w:rsid w:val="00C057AA"/>
    <w:rsid w:val="00C079B5"/>
    <w:rsid w:val="00C07A46"/>
    <w:rsid w:val="00C107D8"/>
    <w:rsid w:val="00C12DA7"/>
    <w:rsid w:val="00C15B2F"/>
    <w:rsid w:val="00C15C0E"/>
    <w:rsid w:val="00C202FA"/>
    <w:rsid w:val="00C207DD"/>
    <w:rsid w:val="00C25F7C"/>
    <w:rsid w:val="00C26B03"/>
    <w:rsid w:val="00C30D04"/>
    <w:rsid w:val="00C32B63"/>
    <w:rsid w:val="00C37D08"/>
    <w:rsid w:val="00C41501"/>
    <w:rsid w:val="00C44A97"/>
    <w:rsid w:val="00C4520F"/>
    <w:rsid w:val="00C452AD"/>
    <w:rsid w:val="00C45EA2"/>
    <w:rsid w:val="00C46057"/>
    <w:rsid w:val="00C50100"/>
    <w:rsid w:val="00C508AB"/>
    <w:rsid w:val="00C51B78"/>
    <w:rsid w:val="00C52916"/>
    <w:rsid w:val="00C5392C"/>
    <w:rsid w:val="00C571D3"/>
    <w:rsid w:val="00C5749F"/>
    <w:rsid w:val="00C603AC"/>
    <w:rsid w:val="00C614CE"/>
    <w:rsid w:val="00C62507"/>
    <w:rsid w:val="00C629FA"/>
    <w:rsid w:val="00C64B00"/>
    <w:rsid w:val="00C64D61"/>
    <w:rsid w:val="00C665E5"/>
    <w:rsid w:val="00C66BD9"/>
    <w:rsid w:val="00C70A9E"/>
    <w:rsid w:val="00C71541"/>
    <w:rsid w:val="00C71ACD"/>
    <w:rsid w:val="00C71D01"/>
    <w:rsid w:val="00C766E8"/>
    <w:rsid w:val="00C76F7B"/>
    <w:rsid w:val="00C77334"/>
    <w:rsid w:val="00C8427A"/>
    <w:rsid w:val="00C84307"/>
    <w:rsid w:val="00C85301"/>
    <w:rsid w:val="00C8647F"/>
    <w:rsid w:val="00C8713F"/>
    <w:rsid w:val="00C95A38"/>
    <w:rsid w:val="00C9760A"/>
    <w:rsid w:val="00CA1949"/>
    <w:rsid w:val="00CA3F19"/>
    <w:rsid w:val="00CA494A"/>
    <w:rsid w:val="00CA6146"/>
    <w:rsid w:val="00CA7E0C"/>
    <w:rsid w:val="00CB0637"/>
    <w:rsid w:val="00CB2AF7"/>
    <w:rsid w:val="00CC1002"/>
    <w:rsid w:val="00CC2836"/>
    <w:rsid w:val="00CC4570"/>
    <w:rsid w:val="00CC45D5"/>
    <w:rsid w:val="00CC46F1"/>
    <w:rsid w:val="00CC5E03"/>
    <w:rsid w:val="00CC72E3"/>
    <w:rsid w:val="00CD002A"/>
    <w:rsid w:val="00CD2CD8"/>
    <w:rsid w:val="00CD55DE"/>
    <w:rsid w:val="00CD5C8F"/>
    <w:rsid w:val="00CE2C24"/>
    <w:rsid w:val="00CE495C"/>
    <w:rsid w:val="00CE5648"/>
    <w:rsid w:val="00CE5E3E"/>
    <w:rsid w:val="00CE5ECE"/>
    <w:rsid w:val="00CE6BA9"/>
    <w:rsid w:val="00CE6C14"/>
    <w:rsid w:val="00CE6D24"/>
    <w:rsid w:val="00CF06A6"/>
    <w:rsid w:val="00CF1709"/>
    <w:rsid w:val="00CF265E"/>
    <w:rsid w:val="00CF488E"/>
    <w:rsid w:val="00CF76DD"/>
    <w:rsid w:val="00CF7A2F"/>
    <w:rsid w:val="00D010AB"/>
    <w:rsid w:val="00D01749"/>
    <w:rsid w:val="00D01DFD"/>
    <w:rsid w:val="00D02D7C"/>
    <w:rsid w:val="00D04307"/>
    <w:rsid w:val="00D050A9"/>
    <w:rsid w:val="00D05687"/>
    <w:rsid w:val="00D06930"/>
    <w:rsid w:val="00D07F2D"/>
    <w:rsid w:val="00D07F82"/>
    <w:rsid w:val="00D109A4"/>
    <w:rsid w:val="00D11D0E"/>
    <w:rsid w:val="00D13712"/>
    <w:rsid w:val="00D1697C"/>
    <w:rsid w:val="00D17300"/>
    <w:rsid w:val="00D20B31"/>
    <w:rsid w:val="00D20C18"/>
    <w:rsid w:val="00D20FC0"/>
    <w:rsid w:val="00D22DD6"/>
    <w:rsid w:val="00D246D7"/>
    <w:rsid w:val="00D24D54"/>
    <w:rsid w:val="00D25D4C"/>
    <w:rsid w:val="00D272D2"/>
    <w:rsid w:val="00D314C8"/>
    <w:rsid w:val="00D318BB"/>
    <w:rsid w:val="00D31F48"/>
    <w:rsid w:val="00D32058"/>
    <w:rsid w:val="00D3239A"/>
    <w:rsid w:val="00D34437"/>
    <w:rsid w:val="00D34B0D"/>
    <w:rsid w:val="00D36A58"/>
    <w:rsid w:val="00D3737A"/>
    <w:rsid w:val="00D44464"/>
    <w:rsid w:val="00D45D16"/>
    <w:rsid w:val="00D46426"/>
    <w:rsid w:val="00D467BC"/>
    <w:rsid w:val="00D46A50"/>
    <w:rsid w:val="00D50CF7"/>
    <w:rsid w:val="00D51899"/>
    <w:rsid w:val="00D535D4"/>
    <w:rsid w:val="00D53F96"/>
    <w:rsid w:val="00D55957"/>
    <w:rsid w:val="00D55C8F"/>
    <w:rsid w:val="00D5606C"/>
    <w:rsid w:val="00D56238"/>
    <w:rsid w:val="00D57265"/>
    <w:rsid w:val="00D5761E"/>
    <w:rsid w:val="00D57FD7"/>
    <w:rsid w:val="00D64891"/>
    <w:rsid w:val="00D658E2"/>
    <w:rsid w:val="00D65C57"/>
    <w:rsid w:val="00D66E7C"/>
    <w:rsid w:val="00D70002"/>
    <w:rsid w:val="00D70454"/>
    <w:rsid w:val="00D76962"/>
    <w:rsid w:val="00D7764A"/>
    <w:rsid w:val="00D81012"/>
    <w:rsid w:val="00D8107A"/>
    <w:rsid w:val="00D83AC9"/>
    <w:rsid w:val="00D83FED"/>
    <w:rsid w:val="00D853BD"/>
    <w:rsid w:val="00D90993"/>
    <w:rsid w:val="00D9139A"/>
    <w:rsid w:val="00D916A0"/>
    <w:rsid w:val="00D93EE8"/>
    <w:rsid w:val="00D94F87"/>
    <w:rsid w:val="00D96824"/>
    <w:rsid w:val="00DA06C4"/>
    <w:rsid w:val="00DA242E"/>
    <w:rsid w:val="00DA34D7"/>
    <w:rsid w:val="00DB0096"/>
    <w:rsid w:val="00DB275E"/>
    <w:rsid w:val="00DB52A6"/>
    <w:rsid w:val="00DB67AC"/>
    <w:rsid w:val="00DB703E"/>
    <w:rsid w:val="00DC1F5F"/>
    <w:rsid w:val="00DC2185"/>
    <w:rsid w:val="00DC3594"/>
    <w:rsid w:val="00DC490A"/>
    <w:rsid w:val="00DC4F2B"/>
    <w:rsid w:val="00DC57C5"/>
    <w:rsid w:val="00DC69DE"/>
    <w:rsid w:val="00DC7782"/>
    <w:rsid w:val="00DD3B49"/>
    <w:rsid w:val="00DD572C"/>
    <w:rsid w:val="00DD7712"/>
    <w:rsid w:val="00DE1E46"/>
    <w:rsid w:val="00DE3A7B"/>
    <w:rsid w:val="00DE41FF"/>
    <w:rsid w:val="00DF0C2C"/>
    <w:rsid w:val="00DF14E2"/>
    <w:rsid w:val="00DF1703"/>
    <w:rsid w:val="00DF173B"/>
    <w:rsid w:val="00DF1A82"/>
    <w:rsid w:val="00DF1B7B"/>
    <w:rsid w:val="00DF29B1"/>
    <w:rsid w:val="00DF5558"/>
    <w:rsid w:val="00DF598E"/>
    <w:rsid w:val="00DF59B9"/>
    <w:rsid w:val="00DF69EF"/>
    <w:rsid w:val="00DF6F8B"/>
    <w:rsid w:val="00DF7E12"/>
    <w:rsid w:val="00E016BD"/>
    <w:rsid w:val="00E029AA"/>
    <w:rsid w:val="00E051C4"/>
    <w:rsid w:val="00E058C2"/>
    <w:rsid w:val="00E06210"/>
    <w:rsid w:val="00E13BF2"/>
    <w:rsid w:val="00E13C2B"/>
    <w:rsid w:val="00E151CC"/>
    <w:rsid w:val="00E155A6"/>
    <w:rsid w:val="00E16AAB"/>
    <w:rsid w:val="00E17909"/>
    <w:rsid w:val="00E17C36"/>
    <w:rsid w:val="00E23602"/>
    <w:rsid w:val="00E26245"/>
    <w:rsid w:val="00E26FCF"/>
    <w:rsid w:val="00E275BC"/>
    <w:rsid w:val="00E27FEF"/>
    <w:rsid w:val="00E325E2"/>
    <w:rsid w:val="00E32866"/>
    <w:rsid w:val="00E33E75"/>
    <w:rsid w:val="00E35516"/>
    <w:rsid w:val="00E35D36"/>
    <w:rsid w:val="00E362A4"/>
    <w:rsid w:val="00E364C3"/>
    <w:rsid w:val="00E36D2B"/>
    <w:rsid w:val="00E36E15"/>
    <w:rsid w:val="00E37B66"/>
    <w:rsid w:val="00E42232"/>
    <w:rsid w:val="00E43F24"/>
    <w:rsid w:val="00E44E17"/>
    <w:rsid w:val="00E461CF"/>
    <w:rsid w:val="00E46C25"/>
    <w:rsid w:val="00E50166"/>
    <w:rsid w:val="00E51D96"/>
    <w:rsid w:val="00E54DA0"/>
    <w:rsid w:val="00E55AE7"/>
    <w:rsid w:val="00E56215"/>
    <w:rsid w:val="00E56728"/>
    <w:rsid w:val="00E61B45"/>
    <w:rsid w:val="00E62B3D"/>
    <w:rsid w:val="00E6393C"/>
    <w:rsid w:val="00E64703"/>
    <w:rsid w:val="00E655D0"/>
    <w:rsid w:val="00E7284A"/>
    <w:rsid w:val="00E72B2C"/>
    <w:rsid w:val="00E7368F"/>
    <w:rsid w:val="00E7396D"/>
    <w:rsid w:val="00E74F69"/>
    <w:rsid w:val="00E75702"/>
    <w:rsid w:val="00E80092"/>
    <w:rsid w:val="00E810BA"/>
    <w:rsid w:val="00E815B6"/>
    <w:rsid w:val="00E81A4F"/>
    <w:rsid w:val="00E8214D"/>
    <w:rsid w:val="00E84E05"/>
    <w:rsid w:val="00E85E38"/>
    <w:rsid w:val="00E877F2"/>
    <w:rsid w:val="00E90C41"/>
    <w:rsid w:val="00E9440E"/>
    <w:rsid w:val="00E94445"/>
    <w:rsid w:val="00EA184D"/>
    <w:rsid w:val="00EA2527"/>
    <w:rsid w:val="00EA356B"/>
    <w:rsid w:val="00EA557E"/>
    <w:rsid w:val="00EA5AE6"/>
    <w:rsid w:val="00EB0E57"/>
    <w:rsid w:val="00EB2B65"/>
    <w:rsid w:val="00EB63DB"/>
    <w:rsid w:val="00EB6660"/>
    <w:rsid w:val="00EB6A9F"/>
    <w:rsid w:val="00EB6CE3"/>
    <w:rsid w:val="00EC0879"/>
    <w:rsid w:val="00EC0D89"/>
    <w:rsid w:val="00EC4A22"/>
    <w:rsid w:val="00EC6DA6"/>
    <w:rsid w:val="00EC6DEF"/>
    <w:rsid w:val="00EC7F3A"/>
    <w:rsid w:val="00ED085C"/>
    <w:rsid w:val="00ED0A80"/>
    <w:rsid w:val="00ED15BA"/>
    <w:rsid w:val="00ED1975"/>
    <w:rsid w:val="00ED1C2A"/>
    <w:rsid w:val="00ED1DDC"/>
    <w:rsid w:val="00ED4469"/>
    <w:rsid w:val="00ED44DC"/>
    <w:rsid w:val="00ED4C87"/>
    <w:rsid w:val="00ED5F44"/>
    <w:rsid w:val="00ED66D4"/>
    <w:rsid w:val="00ED6C3B"/>
    <w:rsid w:val="00EE0402"/>
    <w:rsid w:val="00EE2075"/>
    <w:rsid w:val="00EE2A88"/>
    <w:rsid w:val="00EE33F9"/>
    <w:rsid w:val="00EE444B"/>
    <w:rsid w:val="00EE61FA"/>
    <w:rsid w:val="00EE7D93"/>
    <w:rsid w:val="00EF05B9"/>
    <w:rsid w:val="00EF1526"/>
    <w:rsid w:val="00EF41AF"/>
    <w:rsid w:val="00EF5D54"/>
    <w:rsid w:val="00EF6721"/>
    <w:rsid w:val="00EF68F1"/>
    <w:rsid w:val="00F00013"/>
    <w:rsid w:val="00F001D9"/>
    <w:rsid w:val="00F017CC"/>
    <w:rsid w:val="00F021F1"/>
    <w:rsid w:val="00F024D0"/>
    <w:rsid w:val="00F0466E"/>
    <w:rsid w:val="00F04F88"/>
    <w:rsid w:val="00F0526A"/>
    <w:rsid w:val="00F0677E"/>
    <w:rsid w:val="00F06ABA"/>
    <w:rsid w:val="00F07F0E"/>
    <w:rsid w:val="00F12BC8"/>
    <w:rsid w:val="00F143A3"/>
    <w:rsid w:val="00F145E7"/>
    <w:rsid w:val="00F157F9"/>
    <w:rsid w:val="00F17120"/>
    <w:rsid w:val="00F21462"/>
    <w:rsid w:val="00F2312A"/>
    <w:rsid w:val="00F2571A"/>
    <w:rsid w:val="00F261A7"/>
    <w:rsid w:val="00F26BA9"/>
    <w:rsid w:val="00F27570"/>
    <w:rsid w:val="00F30C5C"/>
    <w:rsid w:val="00F32643"/>
    <w:rsid w:val="00F33B01"/>
    <w:rsid w:val="00F3451F"/>
    <w:rsid w:val="00F35019"/>
    <w:rsid w:val="00F40E2D"/>
    <w:rsid w:val="00F427D5"/>
    <w:rsid w:val="00F44E87"/>
    <w:rsid w:val="00F50544"/>
    <w:rsid w:val="00F519B1"/>
    <w:rsid w:val="00F527BD"/>
    <w:rsid w:val="00F530F7"/>
    <w:rsid w:val="00F533D6"/>
    <w:rsid w:val="00F54E06"/>
    <w:rsid w:val="00F567DF"/>
    <w:rsid w:val="00F571DD"/>
    <w:rsid w:val="00F6388F"/>
    <w:rsid w:val="00F6392C"/>
    <w:rsid w:val="00F66020"/>
    <w:rsid w:val="00F6651F"/>
    <w:rsid w:val="00F678A1"/>
    <w:rsid w:val="00F71CB5"/>
    <w:rsid w:val="00F72679"/>
    <w:rsid w:val="00F72A81"/>
    <w:rsid w:val="00F7397A"/>
    <w:rsid w:val="00F7431F"/>
    <w:rsid w:val="00F75D36"/>
    <w:rsid w:val="00F76D39"/>
    <w:rsid w:val="00F777AB"/>
    <w:rsid w:val="00F77EEA"/>
    <w:rsid w:val="00F8191D"/>
    <w:rsid w:val="00F81F26"/>
    <w:rsid w:val="00F82264"/>
    <w:rsid w:val="00F82994"/>
    <w:rsid w:val="00F82FC3"/>
    <w:rsid w:val="00F83982"/>
    <w:rsid w:val="00F876CB"/>
    <w:rsid w:val="00F904E1"/>
    <w:rsid w:val="00F90A89"/>
    <w:rsid w:val="00F90C23"/>
    <w:rsid w:val="00F952B6"/>
    <w:rsid w:val="00F95F2B"/>
    <w:rsid w:val="00F95F72"/>
    <w:rsid w:val="00FA07C7"/>
    <w:rsid w:val="00FA1501"/>
    <w:rsid w:val="00FA1839"/>
    <w:rsid w:val="00FA30BC"/>
    <w:rsid w:val="00FA5D26"/>
    <w:rsid w:val="00FA6395"/>
    <w:rsid w:val="00FA737B"/>
    <w:rsid w:val="00FA772E"/>
    <w:rsid w:val="00FB1CCC"/>
    <w:rsid w:val="00FB24C9"/>
    <w:rsid w:val="00FB35C4"/>
    <w:rsid w:val="00FB46C9"/>
    <w:rsid w:val="00FB5ABF"/>
    <w:rsid w:val="00FB5AD5"/>
    <w:rsid w:val="00FB752E"/>
    <w:rsid w:val="00FB7D55"/>
    <w:rsid w:val="00FC0C42"/>
    <w:rsid w:val="00FC2AC6"/>
    <w:rsid w:val="00FD0F67"/>
    <w:rsid w:val="00FD1EFB"/>
    <w:rsid w:val="00FD2150"/>
    <w:rsid w:val="00FD3DE0"/>
    <w:rsid w:val="00FD4669"/>
    <w:rsid w:val="00FD47D8"/>
    <w:rsid w:val="00FD4E2C"/>
    <w:rsid w:val="00FD5B12"/>
    <w:rsid w:val="00FD5CBB"/>
    <w:rsid w:val="00FE19FC"/>
    <w:rsid w:val="00FE22B0"/>
    <w:rsid w:val="00FE2A44"/>
    <w:rsid w:val="00FE2E95"/>
    <w:rsid w:val="00FE34FB"/>
    <w:rsid w:val="00FE510A"/>
    <w:rsid w:val="00FE6956"/>
    <w:rsid w:val="00FE6F4C"/>
    <w:rsid w:val="00FE758D"/>
    <w:rsid w:val="00FF49A3"/>
    <w:rsid w:val="00FF58C4"/>
    <w:rsid w:val="00FF5AAE"/>
    <w:rsid w:val="00FF7AE5"/>
    <w:rsid w:val="03A5E8E2"/>
    <w:rsid w:val="0A6E6BEB"/>
    <w:rsid w:val="13FDF88F"/>
    <w:rsid w:val="1890C024"/>
    <w:rsid w:val="1F4AD4CB"/>
    <w:rsid w:val="25705C50"/>
    <w:rsid w:val="301333AC"/>
    <w:rsid w:val="322C122D"/>
    <w:rsid w:val="42E0DE87"/>
    <w:rsid w:val="525CCFAD"/>
    <w:rsid w:val="5D7A8DD8"/>
    <w:rsid w:val="6D4D6EF3"/>
    <w:rsid w:val="6EAD8947"/>
    <w:rsid w:val="73290AAA"/>
    <w:rsid w:val="760DAA14"/>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AC3"/>
    <w:pPr>
      <w:spacing w:after="200" w:line="276" w:lineRule="auto"/>
    </w:pPr>
    <w:rPr>
      <w:kern w:val="0"/>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CC2836"/>
    <w:pPr>
      <w:keepNext/>
      <w:keepLines/>
      <w:numPr>
        <w:numId w:val="72"/>
      </w:numPr>
      <w:spacing w:before="360" w:after="80"/>
      <w:outlineLvl w:val="0"/>
    </w:pPr>
    <w:rPr>
      <w:rFonts w:ascii="Trebuchet MS" w:eastAsiaTheme="majorEastAsia" w:hAnsi="Trebuchet MS" w:cs="Calibri"/>
      <w:b/>
      <w:bCs/>
      <w:sz w:val="28"/>
      <w:szCs w:val="28"/>
      <w:lang w:val="pt-BR"/>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Alt+2)"/>
    <w:basedOn w:val="Normal"/>
    <w:next w:val="Normal"/>
    <w:link w:val="Heading2Char"/>
    <w:unhideWhenUsed/>
    <w:qFormat/>
    <w:rsid w:val="00CC2836"/>
    <w:pPr>
      <w:keepNext/>
      <w:keepLines/>
      <w:numPr>
        <w:ilvl w:val="1"/>
        <w:numId w:val="72"/>
      </w:numPr>
      <w:spacing w:before="160" w:after="80"/>
      <w:outlineLvl w:val="1"/>
    </w:pPr>
    <w:rPr>
      <w:rFonts w:ascii="Trebuchet MS" w:eastAsiaTheme="majorEastAsia" w:hAnsi="Trebuchet MS" w:cs="Calibri"/>
      <w:b/>
      <w:bCs/>
      <w:sz w:val="26"/>
      <w:szCs w:val="26"/>
      <w:lang w:val="pt-BR"/>
    </w:rPr>
  </w:style>
  <w:style w:type="paragraph" w:styleId="Heading3">
    <w:name w:val="heading 3"/>
    <w:aliases w:val="Heading 3 Char1,Heading 3 Char Char,Attribute Heading,H3,0,H31,Headline 3,h3,h31,h32,3,H31 Char Char,H32,H311,H33,H312,H34,H313,H35,H314,H321,H3111,H36,H315,H322,H3112,H331,H3121,H341,H3131,H37,H316,H38,H317,H39,H318,H323,H3113,H332,ADVICE 3"/>
    <w:basedOn w:val="Normal"/>
    <w:next w:val="Normal"/>
    <w:link w:val="Heading3Char"/>
    <w:uiPriority w:val="9"/>
    <w:unhideWhenUsed/>
    <w:qFormat/>
    <w:rsid w:val="00CC2836"/>
    <w:pPr>
      <w:keepNext/>
      <w:keepLines/>
      <w:numPr>
        <w:ilvl w:val="2"/>
        <w:numId w:val="72"/>
      </w:numPr>
      <w:spacing w:before="160" w:after="80"/>
      <w:outlineLvl w:val="2"/>
    </w:pPr>
    <w:rPr>
      <w:rFonts w:ascii="Trebuchet MS" w:eastAsiaTheme="majorEastAsia" w:hAnsi="Trebuchet MS" w:cs="Calibri"/>
      <w:b/>
      <w:bCs/>
      <w:sz w:val="24"/>
      <w:szCs w:val="24"/>
      <w:lang w:val="pt-BR"/>
    </w:rPr>
  </w:style>
  <w:style w:type="paragraph" w:styleId="Heading4">
    <w:name w:val="heading 4"/>
    <w:aliases w:val="H4"/>
    <w:basedOn w:val="Normal"/>
    <w:next w:val="Normal"/>
    <w:link w:val="Heading4Char"/>
    <w:uiPriority w:val="9"/>
    <w:unhideWhenUsed/>
    <w:qFormat/>
    <w:rsid w:val="00CC2836"/>
    <w:pPr>
      <w:keepNext/>
      <w:keepLines/>
      <w:numPr>
        <w:ilvl w:val="3"/>
        <w:numId w:val="72"/>
      </w:numPr>
      <w:spacing w:before="80" w:after="40"/>
      <w:outlineLvl w:val="3"/>
    </w:pPr>
    <w:rPr>
      <w:rFonts w:ascii="Trebuchet MS" w:eastAsiaTheme="majorEastAsia" w:hAnsi="Trebuchet MS" w:cs="Calibri"/>
      <w:b/>
      <w:bCs/>
      <w:i/>
      <w:iCs/>
      <w:lang w:val="pt-BR"/>
    </w:rPr>
  </w:style>
  <w:style w:type="paragraph" w:styleId="Heading50">
    <w:name w:val="heading 5"/>
    <w:basedOn w:val="Normal"/>
    <w:next w:val="Normal"/>
    <w:link w:val="Heading5Char"/>
    <w:uiPriority w:val="9"/>
    <w:unhideWhenUsed/>
    <w:qFormat/>
    <w:rsid w:val="00EF6721"/>
    <w:pPr>
      <w:keepNext/>
      <w:keepLines/>
      <w:spacing w:before="80" w:after="40"/>
      <w:outlineLvl w:val="4"/>
    </w:pPr>
    <w:rPr>
      <w:rFonts w:eastAsiaTheme="majorEastAsia" w:cstheme="majorBidi"/>
      <w:color w:val="0F4761" w:themeColor="accent1" w:themeShade="BF"/>
    </w:rPr>
  </w:style>
  <w:style w:type="paragraph" w:styleId="Heading60">
    <w:name w:val="heading 6"/>
    <w:basedOn w:val="Normal"/>
    <w:next w:val="Normal"/>
    <w:link w:val="Heading6Char"/>
    <w:uiPriority w:val="9"/>
    <w:unhideWhenUsed/>
    <w:qFormat/>
    <w:rsid w:val="00EF6721"/>
    <w:pPr>
      <w:keepNext/>
      <w:keepLines/>
      <w:spacing w:before="40" w:after="0"/>
      <w:outlineLvl w:val="5"/>
    </w:pPr>
    <w:rPr>
      <w:rFonts w:eastAsiaTheme="majorEastAsia" w:cstheme="majorBidi"/>
      <w:i/>
      <w:iCs/>
      <w:color w:val="595959" w:themeColor="text1" w:themeTint="A6"/>
    </w:rPr>
  </w:style>
  <w:style w:type="paragraph" w:styleId="Heading7">
    <w:name w:val="heading 7"/>
    <w:aliases w:val="Heading 7 (do not use)"/>
    <w:basedOn w:val="Normal"/>
    <w:next w:val="Normal"/>
    <w:link w:val="Heading7Char"/>
    <w:uiPriority w:val="9"/>
    <w:unhideWhenUsed/>
    <w:qFormat/>
    <w:rsid w:val="00EF6721"/>
    <w:pPr>
      <w:keepNext/>
      <w:keepLines/>
      <w:spacing w:before="40" w:after="0"/>
      <w:outlineLvl w:val="6"/>
    </w:pPr>
    <w:rPr>
      <w:rFonts w:eastAsiaTheme="majorEastAsia" w:cstheme="majorBidi"/>
      <w:color w:val="595959" w:themeColor="text1" w:themeTint="A6"/>
    </w:rPr>
  </w:style>
  <w:style w:type="paragraph" w:styleId="Heading8">
    <w:name w:val="heading 8"/>
    <w:aliases w:val="Heading 8 (do not use)"/>
    <w:basedOn w:val="Normal"/>
    <w:next w:val="Normal"/>
    <w:link w:val="Heading8Char"/>
    <w:uiPriority w:val="9"/>
    <w:unhideWhenUsed/>
    <w:qFormat/>
    <w:rsid w:val="00EF6721"/>
    <w:pPr>
      <w:keepNext/>
      <w:keepLines/>
      <w:spacing w:after="0"/>
      <w:outlineLvl w:val="7"/>
    </w:pPr>
    <w:rPr>
      <w:rFonts w:eastAsiaTheme="majorEastAsia" w:cstheme="majorBidi"/>
      <w:i/>
      <w:iCs/>
      <w:color w:val="272727" w:themeColor="text1" w:themeTint="D8"/>
    </w:rPr>
  </w:style>
  <w:style w:type="paragraph" w:styleId="Heading9">
    <w:name w:val="heading 9"/>
    <w:aliases w:val="Heading 9 (do not use)"/>
    <w:basedOn w:val="Normal"/>
    <w:next w:val="Normal"/>
    <w:link w:val="Heading9Char"/>
    <w:unhideWhenUsed/>
    <w:qFormat/>
    <w:rsid w:val="00EF67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CC2836"/>
    <w:rPr>
      <w:rFonts w:ascii="Trebuchet MS" w:eastAsiaTheme="majorEastAsia" w:hAnsi="Trebuchet MS" w:cs="Calibri"/>
      <w:b/>
      <w:bCs/>
      <w:kern w:val="0"/>
      <w:sz w:val="28"/>
      <w:szCs w:val="28"/>
      <w:lang w:val="pt-BR"/>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CC2836"/>
    <w:rPr>
      <w:rFonts w:ascii="Trebuchet MS" w:eastAsiaTheme="majorEastAsia" w:hAnsi="Trebuchet MS" w:cs="Calibri"/>
      <w:b/>
      <w:bCs/>
      <w:kern w:val="0"/>
      <w:sz w:val="26"/>
      <w:szCs w:val="26"/>
      <w:lang w:val="pt-BR"/>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CC2836"/>
    <w:rPr>
      <w:rFonts w:ascii="Trebuchet MS" w:eastAsiaTheme="majorEastAsia" w:hAnsi="Trebuchet MS" w:cs="Calibri"/>
      <w:b/>
      <w:bCs/>
      <w:kern w:val="0"/>
      <w:sz w:val="24"/>
      <w:szCs w:val="24"/>
      <w:lang w:val="pt-BR"/>
    </w:rPr>
  </w:style>
  <w:style w:type="character" w:customStyle="1" w:styleId="Heading4Char">
    <w:name w:val="Heading 4 Char"/>
    <w:aliases w:val="H4 Char"/>
    <w:basedOn w:val="DefaultParagraphFont"/>
    <w:link w:val="Heading4"/>
    <w:uiPriority w:val="9"/>
    <w:rsid w:val="00CC2836"/>
    <w:rPr>
      <w:rFonts w:ascii="Trebuchet MS" w:eastAsiaTheme="majorEastAsia" w:hAnsi="Trebuchet MS" w:cs="Calibri"/>
      <w:b/>
      <w:bCs/>
      <w:i/>
      <w:iCs/>
      <w:kern w:val="0"/>
      <w:lang w:val="pt-BR"/>
    </w:rPr>
  </w:style>
  <w:style w:type="character" w:customStyle="1" w:styleId="Heading5Char">
    <w:name w:val="Heading 5 Char"/>
    <w:basedOn w:val="DefaultParagraphFont"/>
    <w:link w:val="Heading50"/>
    <w:uiPriority w:val="9"/>
    <w:rsid w:val="00EF6721"/>
    <w:rPr>
      <w:rFonts w:eastAsiaTheme="majorEastAsia" w:cstheme="majorBidi"/>
      <w:color w:val="0F4761" w:themeColor="accent1" w:themeShade="BF"/>
    </w:rPr>
  </w:style>
  <w:style w:type="character" w:customStyle="1" w:styleId="Heading6Char">
    <w:name w:val="Heading 6 Char"/>
    <w:basedOn w:val="DefaultParagraphFont"/>
    <w:link w:val="Heading60"/>
    <w:uiPriority w:val="9"/>
    <w:rsid w:val="00EF6721"/>
    <w:rPr>
      <w:rFonts w:eastAsiaTheme="majorEastAsia" w:cstheme="majorBidi"/>
      <w:i/>
      <w:iCs/>
      <w:color w:val="595959" w:themeColor="text1" w:themeTint="A6"/>
    </w:rPr>
  </w:style>
  <w:style w:type="character" w:customStyle="1" w:styleId="Heading7Char">
    <w:name w:val="Heading 7 Char"/>
    <w:aliases w:val="Heading 7 (do not use) Char"/>
    <w:basedOn w:val="DefaultParagraphFont"/>
    <w:link w:val="Heading7"/>
    <w:uiPriority w:val="9"/>
    <w:rsid w:val="00EF6721"/>
    <w:rPr>
      <w:rFonts w:eastAsiaTheme="majorEastAsia" w:cstheme="majorBidi"/>
      <w:color w:val="595959" w:themeColor="text1" w:themeTint="A6"/>
    </w:rPr>
  </w:style>
  <w:style w:type="character" w:customStyle="1" w:styleId="Heading8Char">
    <w:name w:val="Heading 8 Char"/>
    <w:aliases w:val="Heading 8 (do not use) Char"/>
    <w:basedOn w:val="DefaultParagraphFont"/>
    <w:link w:val="Heading8"/>
    <w:uiPriority w:val="9"/>
    <w:rsid w:val="00EF6721"/>
    <w:rPr>
      <w:rFonts w:eastAsiaTheme="majorEastAsia" w:cstheme="majorBidi"/>
      <w:i/>
      <w:iCs/>
      <w:color w:val="272727" w:themeColor="text1" w:themeTint="D8"/>
    </w:rPr>
  </w:style>
  <w:style w:type="character" w:customStyle="1" w:styleId="Heading9Char">
    <w:name w:val="Heading 9 Char"/>
    <w:aliases w:val="Heading 9 (do not use) Char"/>
    <w:basedOn w:val="DefaultParagraphFont"/>
    <w:link w:val="Heading9"/>
    <w:rsid w:val="00EF6721"/>
    <w:rPr>
      <w:rFonts w:eastAsiaTheme="majorEastAsia" w:cstheme="majorBidi"/>
      <w:color w:val="272727" w:themeColor="text1" w:themeTint="D8"/>
    </w:rPr>
  </w:style>
  <w:style w:type="paragraph" w:styleId="Title">
    <w:name w:val="Title"/>
    <w:basedOn w:val="Normal"/>
    <w:next w:val="Normal"/>
    <w:link w:val="TitleChar"/>
    <w:uiPriority w:val="10"/>
    <w:qFormat/>
    <w:rsid w:val="00EF67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67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67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67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6721"/>
    <w:pPr>
      <w:spacing w:before="160"/>
      <w:jc w:val="center"/>
    </w:pPr>
    <w:rPr>
      <w:i/>
      <w:iCs/>
      <w:color w:val="404040" w:themeColor="text1" w:themeTint="BF"/>
    </w:rPr>
  </w:style>
  <w:style w:type="character" w:customStyle="1" w:styleId="QuoteChar">
    <w:name w:val="Quote Char"/>
    <w:basedOn w:val="DefaultParagraphFont"/>
    <w:link w:val="Quote"/>
    <w:uiPriority w:val="29"/>
    <w:rsid w:val="00EF6721"/>
    <w:rPr>
      <w:i/>
      <w:iCs/>
      <w:color w:val="404040" w:themeColor="text1" w:themeTint="BF"/>
    </w:rPr>
  </w:style>
  <w:style w:type="paragraph" w:styleId="ListParagraph">
    <w:name w:val="List Paragraph"/>
    <w:aliases w:val="Forth level,List Paragraph111,Antes de enumeración,List_Paragraph,Multilevel para_II,Akapit z listą BS,Outlines a.b.c.,Akapit z lista BS,Списък на абзаци,Akapit z list¹ BS,numbered list,OBC Bullet,Normal 1,Task Body,Viñetas (Inicio Parraf"/>
    <w:basedOn w:val="Normal"/>
    <w:link w:val="ListParagraphChar"/>
    <w:uiPriority w:val="34"/>
    <w:qFormat/>
    <w:rsid w:val="00EF6721"/>
    <w:pPr>
      <w:ind w:left="720"/>
      <w:contextualSpacing/>
    </w:pPr>
  </w:style>
  <w:style w:type="character" w:styleId="IntenseEmphasis">
    <w:name w:val="Intense Emphasis"/>
    <w:basedOn w:val="DefaultParagraphFont"/>
    <w:uiPriority w:val="21"/>
    <w:qFormat/>
    <w:rsid w:val="00EF6721"/>
    <w:rPr>
      <w:i/>
      <w:iCs/>
      <w:color w:val="0F4761" w:themeColor="accent1" w:themeShade="BF"/>
    </w:rPr>
  </w:style>
  <w:style w:type="paragraph" w:styleId="IntenseQuote">
    <w:name w:val="Intense Quote"/>
    <w:basedOn w:val="Normal"/>
    <w:next w:val="Normal"/>
    <w:link w:val="IntenseQuoteChar"/>
    <w:uiPriority w:val="30"/>
    <w:qFormat/>
    <w:rsid w:val="00EF67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6721"/>
    <w:rPr>
      <w:i/>
      <w:iCs/>
      <w:color w:val="0F4761" w:themeColor="accent1" w:themeShade="BF"/>
    </w:rPr>
  </w:style>
  <w:style w:type="character" w:styleId="IntenseReference">
    <w:name w:val="Intense Reference"/>
    <w:basedOn w:val="DefaultParagraphFont"/>
    <w:uiPriority w:val="32"/>
    <w:qFormat/>
    <w:rsid w:val="00EF6721"/>
    <w:rPr>
      <w:b/>
      <w:bCs/>
      <w:smallCaps/>
      <w:color w:val="0F4761" w:themeColor="accent1" w:themeShade="BF"/>
      <w:spacing w:val="5"/>
    </w:rPr>
  </w:style>
  <w:style w:type="paragraph" w:styleId="TOC1">
    <w:name w:val="toc 1"/>
    <w:basedOn w:val="Normal"/>
    <w:next w:val="Normal"/>
    <w:autoRedefine/>
    <w:uiPriority w:val="39"/>
    <w:unhideWhenUsed/>
    <w:qFormat/>
    <w:rsid w:val="00CC4570"/>
    <w:pPr>
      <w:spacing w:before="360" w:after="0"/>
    </w:pPr>
    <w:rPr>
      <w:rFonts w:asciiTheme="majorHAnsi" w:hAnsiTheme="majorHAnsi"/>
      <w:b/>
      <w:bCs/>
      <w:caps/>
      <w:sz w:val="24"/>
      <w:szCs w:val="24"/>
    </w:rPr>
  </w:style>
  <w:style w:type="paragraph" w:styleId="TOC2">
    <w:name w:val="toc 2"/>
    <w:basedOn w:val="Normal"/>
    <w:next w:val="Normal"/>
    <w:autoRedefine/>
    <w:uiPriority w:val="39"/>
    <w:unhideWhenUsed/>
    <w:qFormat/>
    <w:rsid w:val="00CC4570"/>
    <w:pPr>
      <w:spacing w:before="240" w:after="0"/>
    </w:pPr>
    <w:rPr>
      <w:rFonts w:cstheme="minorHAnsi"/>
      <w:b/>
      <w:bCs/>
      <w:sz w:val="20"/>
      <w:szCs w:val="20"/>
    </w:rPr>
  </w:style>
  <w:style w:type="paragraph" w:styleId="TOC3">
    <w:name w:val="toc 3"/>
    <w:basedOn w:val="Normal"/>
    <w:next w:val="Normal"/>
    <w:autoRedefine/>
    <w:uiPriority w:val="39"/>
    <w:unhideWhenUsed/>
    <w:qFormat/>
    <w:rsid w:val="00CC4570"/>
    <w:pPr>
      <w:spacing w:after="0"/>
      <w:ind w:left="220"/>
    </w:pPr>
    <w:rPr>
      <w:rFonts w:cstheme="minorHAnsi"/>
      <w:sz w:val="20"/>
      <w:szCs w:val="20"/>
    </w:rPr>
  </w:style>
  <w:style w:type="paragraph" w:styleId="TOC4">
    <w:name w:val="toc 4"/>
    <w:basedOn w:val="Normal"/>
    <w:next w:val="Normal"/>
    <w:autoRedefine/>
    <w:uiPriority w:val="39"/>
    <w:unhideWhenUsed/>
    <w:rsid w:val="00CC4570"/>
    <w:pPr>
      <w:spacing w:after="0"/>
      <w:ind w:left="440"/>
    </w:pPr>
    <w:rPr>
      <w:rFonts w:cstheme="minorHAnsi"/>
      <w:sz w:val="20"/>
      <w:szCs w:val="20"/>
    </w:rPr>
  </w:style>
  <w:style w:type="paragraph" w:styleId="TOC5">
    <w:name w:val="toc 5"/>
    <w:basedOn w:val="Normal"/>
    <w:next w:val="Normal"/>
    <w:autoRedefine/>
    <w:uiPriority w:val="39"/>
    <w:unhideWhenUsed/>
    <w:rsid w:val="00CC4570"/>
    <w:pPr>
      <w:spacing w:after="0"/>
      <w:ind w:left="660"/>
    </w:pPr>
    <w:rPr>
      <w:rFonts w:cstheme="minorHAnsi"/>
      <w:sz w:val="20"/>
      <w:szCs w:val="20"/>
    </w:rPr>
  </w:style>
  <w:style w:type="paragraph" w:styleId="TOC6">
    <w:name w:val="toc 6"/>
    <w:basedOn w:val="Normal"/>
    <w:next w:val="Normal"/>
    <w:autoRedefine/>
    <w:uiPriority w:val="39"/>
    <w:unhideWhenUsed/>
    <w:rsid w:val="00CC4570"/>
    <w:pPr>
      <w:spacing w:after="0"/>
      <w:ind w:left="880"/>
    </w:pPr>
    <w:rPr>
      <w:rFonts w:cstheme="minorHAnsi"/>
      <w:sz w:val="20"/>
      <w:szCs w:val="20"/>
    </w:rPr>
  </w:style>
  <w:style w:type="paragraph" w:styleId="TOC7">
    <w:name w:val="toc 7"/>
    <w:basedOn w:val="Normal"/>
    <w:next w:val="Normal"/>
    <w:autoRedefine/>
    <w:uiPriority w:val="39"/>
    <w:unhideWhenUsed/>
    <w:rsid w:val="00CC4570"/>
    <w:pPr>
      <w:spacing w:after="0"/>
      <w:ind w:left="1100"/>
    </w:pPr>
    <w:rPr>
      <w:rFonts w:cstheme="minorHAnsi"/>
      <w:sz w:val="20"/>
      <w:szCs w:val="20"/>
    </w:rPr>
  </w:style>
  <w:style w:type="paragraph" w:styleId="TOC8">
    <w:name w:val="toc 8"/>
    <w:basedOn w:val="Normal"/>
    <w:next w:val="Normal"/>
    <w:autoRedefine/>
    <w:uiPriority w:val="39"/>
    <w:unhideWhenUsed/>
    <w:rsid w:val="00CC4570"/>
    <w:pPr>
      <w:spacing w:after="0"/>
      <w:ind w:left="1320"/>
    </w:pPr>
    <w:rPr>
      <w:rFonts w:cstheme="minorHAnsi"/>
      <w:sz w:val="20"/>
      <w:szCs w:val="20"/>
    </w:rPr>
  </w:style>
  <w:style w:type="paragraph" w:styleId="TOC9">
    <w:name w:val="toc 9"/>
    <w:basedOn w:val="Normal"/>
    <w:next w:val="Normal"/>
    <w:autoRedefine/>
    <w:uiPriority w:val="39"/>
    <w:unhideWhenUsed/>
    <w:rsid w:val="00CC4570"/>
    <w:pPr>
      <w:spacing w:after="0"/>
      <w:ind w:left="1540"/>
    </w:pPr>
    <w:rPr>
      <w:rFonts w:cstheme="minorHAnsi"/>
      <w:sz w:val="20"/>
      <w:szCs w:val="20"/>
    </w:rPr>
  </w:style>
  <w:style w:type="character" w:styleId="Hyperlink">
    <w:name w:val="Hyperlink"/>
    <w:basedOn w:val="DefaultParagraphFont"/>
    <w:uiPriority w:val="99"/>
    <w:unhideWhenUsed/>
    <w:rsid w:val="00CC4570"/>
    <w:rPr>
      <w:color w:val="467886" w:themeColor="hyperlink"/>
      <w:u w:val="single"/>
    </w:rPr>
  </w:style>
  <w:style w:type="paragraph" w:styleId="Header">
    <w:name w:val="header"/>
    <w:basedOn w:val="Normal"/>
    <w:link w:val="HeaderChar"/>
    <w:uiPriority w:val="99"/>
    <w:unhideWhenUsed/>
    <w:rsid w:val="00CC4570"/>
    <w:pPr>
      <w:tabs>
        <w:tab w:val="center" w:pos="4536"/>
        <w:tab w:val="right" w:pos="9072"/>
      </w:tabs>
      <w:spacing w:after="0" w:line="240" w:lineRule="auto"/>
    </w:pPr>
  </w:style>
  <w:style w:type="character" w:customStyle="1" w:styleId="HeaderChar">
    <w:name w:val="Header Char"/>
    <w:basedOn w:val="DefaultParagraphFont"/>
    <w:link w:val="Header"/>
    <w:uiPriority w:val="99"/>
    <w:rsid w:val="00CC4570"/>
    <w:rPr>
      <w:kern w:val="0"/>
    </w:rPr>
  </w:style>
  <w:style w:type="paragraph" w:styleId="Footer">
    <w:name w:val="footer"/>
    <w:basedOn w:val="Normal"/>
    <w:link w:val="FooterChar"/>
    <w:uiPriority w:val="99"/>
    <w:unhideWhenUsed/>
    <w:rsid w:val="00CC4570"/>
    <w:pPr>
      <w:tabs>
        <w:tab w:val="center" w:pos="4536"/>
        <w:tab w:val="right" w:pos="9072"/>
      </w:tabs>
      <w:spacing w:after="0" w:line="240" w:lineRule="auto"/>
    </w:pPr>
  </w:style>
  <w:style w:type="character" w:customStyle="1" w:styleId="FooterChar">
    <w:name w:val="Footer Char"/>
    <w:basedOn w:val="DefaultParagraphFont"/>
    <w:link w:val="Footer"/>
    <w:uiPriority w:val="99"/>
    <w:rsid w:val="00CC4570"/>
    <w:rPr>
      <w:kern w:val="0"/>
    </w:rPr>
  </w:style>
  <w:style w:type="character" w:styleId="CommentReference">
    <w:name w:val="annotation reference"/>
    <w:basedOn w:val="DefaultParagraphFont"/>
    <w:uiPriority w:val="99"/>
    <w:semiHidden/>
    <w:unhideWhenUsed/>
    <w:rsid w:val="00CC4570"/>
    <w:rPr>
      <w:sz w:val="16"/>
      <w:szCs w:val="16"/>
    </w:rPr>
  </w:style>
  <w:style w:type="paragraph" w:styleId="CommentText">
    <w:name w:val="annotation text"/>
    <w:basedOn w:val="Normal"/>
    <w:link w:val="CommentTextChar"/>
    <w:uiPriority w:val="99"/>
    <w:unhideWhenUsed/>
    <w:rsid w:val="00CC4570"/>
    <w:pPr>
      <w:spacing w:line="240" w:lineRule="auto"/>
    </w:pPr>
    <w:rPr>
      <w:sz w:val="20"/>
      <w:szCs w:val="20"/>
    </w:rPr>
  </w:style>
  <w:style w:type="character" w:customStyle="1" w:styleId="CommentTextChar">
    <w:name w:val="Comment Text Char"/>
    <w:basedOn w:val="DefaultParagraphFont"/>
    <w:link w:val="CommentText"/>
    <w:uiPriority w:val="99"/>
    <w:rsid w:val="00CC4570"/>
    <w:rPr>
      <w:kern w:val="0"/>
      <w:sz w:val="20"/>
      <w:szCs w:val="20"/>
    </w:rPr>
  </w:style>
  <w:style w:type="paragraph" w:styleId="CommentSubject">
    <w:name w:val="annotation subject"/>
    <w:basedOn w:val="CommentText"/>
    <w:next w:val="CommentText"/>
    <w:link w:val="CommentSubjectChar"/>
    <w:uiPriority w:val="99"/>
    <w:semiHidden/>
    <w:unhideWhenUsed/>
    <w:rsid w:val="00CC4570"/>
    <w:rPr>
      <w:b/>
      <w:bCs/>
    </w:rPr>
  </w:style>
  <w:style w:type="character" w:customStyle="1" w:styleId="CommentSubjectChar">
    <w:name w:val="Comment Subject Char"/>
    <w:basedOn w:val="CommentTextChar"/>
    <w:link w:val="CommentSubject"/>
    <w:uiPriority w:val="99"/>
    <w:semiHidden/>
    <w:rsid w:val="00CC4570"/>
    <w:rPr>
      <w:b/>
      <w:bCs/>
      <w:kern w:val="0"/>
      <w:sz w:val="20"/>
      <w:szCs w:val="20"/>
    </w:rPr>
  </w:style>
  <w:style w:type="paragraph" w:styleId="BalloonText">
    <w:name w:val="Balloon Text"/>
    <w:basedOn w:val="Normal"/>
    <w:link w:val="BalloonTextChar"/>
    <w:uiPriority w:val="99"/>
    <w:semiHidden/>
    <w:unhideWhenUsed/>
    <w:rsid w:val="00CC45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4570"/>
    <w:rPr>
      <w:rFonts w:ascii="Segoe UI" w:hAnsi="Segoe UI" w:cs="Segoe UI"/>
      <w:kern w:val="0"/>
      <w:sz w:val="18"/>
      <w:szCs w:val="18"/>
    </w:rPr>
  </w:style>
  <w:style w:type="paragraph" w:styleId="NormalWeb">
    <w:name w:val="Normal (Web)"/>
    <w:aliases w:val="Normal (Web) Char"/>
    <w:basedOn w:val="Normal"/>
    <w:uiPriority w:val="99"/>
    <w:unhideWhenUsed/>
    <w:qFormat/>
    <w:rsid w:val="00CC4570"/>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CC4570"/>
    <w:pPr>
      <w:spacing w:after="0" w:line="240" w:lineRule="auto"/>
    </w:pPr>
    <w:rPr>
      <w:kern w:val="0"/>
    </w:rPr>
  </w:style>
  <w:style w:type="paragraph" w:styleId="HTMLPreformatted">
    <w:name w:val="HTML Preformatted"/>
    <w:basedOn w:val="Normal"/>
    <w:link w:val="HTMLPreformattedChar"/>
    <w:uiPriority w:val="99"/>
    <w:semiHidden/>
    <w:unhideWhenUsed/>
    <w:rsid w:val="00CC45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CC4570"/>
    <w:rPr>
      <w:rFonts w:ascii="Courier New" w:eastAsia="Times New Roman" w:hAnsi="Courier New" w:cs="Courier New"/>
      <w:kern w:val="0"/>
      <w:sz w:val="20"/>
      <w:szCs w:val="20"/>
      <w:lang w:eastAsia="ro-RO"/>
    </w:rPr>
  </w:style>
  <w:style w:type="character" w:styleId="PlaceholderText">
    <w:name w:val="Placeholder Text"/>
    <w:basedOn w:val="DefaultParagraphFont"/>
    <w:uiPriority w:val="99"/>
    <w:semiHidden/>
    <w:rsid w:val="00CC4570"/>
    <w:rPr>
      <w:color w:val="808080"/>
    </w:rPr>
  </w:style>
  <w:style w:type="paragraph" w:customStyle="1" w:styleId="Body">
    <w:name w:val="Body"/>
    <w:basedOn w:val="Normal"/>
    <w:link w:val="BodyChar"/>
    <w:qFormat/>
    <w:rsid w:val="00CC4570"/>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CC4570"/>
    <w:rPr>
      <w:rFonts w:ascii="Trebuchet MS" w:hAnsi="Trebuchet MS" w:cs="Arial"/>
      <w:kern w:val="0"/>
      <w:sz w:val="20"/>
      <w:szCs w:val="24"/>
      <w:lang w:val="en-US"/>
    </w:rPr>
  </w:style>
  <w:style w:type="paragraph" w:customStyle="1" w:styleId="Bulet">
    <w:name w:val="Bulet"/>
    <w:basedOn w:val="Normal"/>
    <w:next w:val="Body"/>
    <w:link w:val="BuletChar"/>
    <w:qFormat/>
    <w:rsid w:val="00CC4570"/>
    <w:pPr>
      <w:numPr>
        <w:numId w:val="1"/>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CC4570"/>
    <w:rPr>
      <w:rFonts w:ascii="Trebuchet MS" w:hAnsi="Trebuchet MS" w:cs="Arial"/>
      <w:kern w:val="0"/>
      <w:sz w:val="20"/>
      <w:szCs w:val="24"/>
      <w:lang w:val="en-US"/>
    </w:rPr>
  </w:style>
  <w:style w:type="table" w:styleId="TableGrid">
    <w:name w:val="Table Grid"/>
    <w:aliases w:val="CV1,Document Table,HTG,CV table,chiffres,Tableau D,Table EY,Table Finalité,Table Definitions Grid,Deloitte Table Grid,Table Definitions Grid2,Table Definitions Grid11,Table Definitions Grid3,Table Definitions Grid12,EY Table,TabelEcorys"/>
    <w:basedOn w:val="TableNormal"/>
    <w:uiPriority w:val="59"/>
    <w:rsid w:val="00CC4570"/>
    <w:pPr>
      <w:spacing w:after="0" w:line="240" w:lineRule="auto"/>
    </w:pPr>
    <w:rPr>
      <w:kern w:val="0"/>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
    <w:name w:val="Norm"/>
    <w:basedOn w:val="Normal"/>
    <w:uiPriority w:val="99"/>
    <w:qFormat/>
    <w:rsid w:val="00CC4570"/>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CC4570"/>
    <w:rPr>
      <w:b/>
      <w:bCs/>
    </w:rPr>
  </w:style>
  <w:style w:type="paragraph" w:customStyle="1" w:styleId="Capitol">
    <w:name w:val="Capitol"/>
    <w:basedOn w:val="Body"/>
    <w:next w:val="Body"/>
    <w:qFormat/>
    <w:rsid w:val="00CC4570"/>
    <w:pPr>
      <w:numPr>
        <w:numId w:val="2"/>
      </w:numPr>
      <w:tabs>
        <w:tab w:val="num" w:pos="360"/>
      </w:tabs>
      <w:spacing w:before="840" w:after="240" w:line="320" w:lineRule="exact"/>
      <w:ind w:hanging="426"/>
    </w:pPr>
    <w:rPr>
      <w:b/>
      <w:caps/>
      <w:color w:val="0070C0"/>
      <w:sz w:val="28"/>
      <w:szCs w:val="28"/>
    </w:rPr>
  </w:style>
  <w:style w:type="paragraph" w:customStyle="1" w:styleId="SubCap">
    <w:name w:val="SubCap"/>
    <w:basedOn w:val="Body"/>
    <w:next w:val="Body"/>
    <w:qFormat/>
    <w:rsid w:val="00CC4570"/>
    <w:pPr>
      <w:numPr>
        <w:ilvl w:val="2"/>
        <w:numId w:val="2"/>
      </w:numPr>
      <w:tabs>
        <w:tab w:val="num" w:pos="360"/>
      </w:tabs>
      <w:spacing w:before="480" w:after="120" w:line="280" w:lineRule="exact"/>
    </w:pPr>
    <w:rPr>
      <w:b/>
      <w:color w:val="0070C0"/>
      <w:sz w:val="26"/>
      <w:szCs w:val="26"/>
    </w:rPr>
  </w:style>
  <w:style w:type="paragraph" w:customStyle="1" w:styleId="UnderCap">
    <w:name w:val="UnderCap"/>
    <w:basedOn w:val="SubCap"/>
    <w:next w:val="Body"/>
    <w:qFormat/>
    <w:rsid w:val="00CC4570"/>
    <w:pPr>
      <w:numPr>
        <w:ilvl w:val="3"/>
      </w:numPr>
      <w:shd w:val="clear" w:color="auto" w:fill="FFFFFF"/>
      <w:tabs>
        <w:tab w:val="num" w:pos="360"/>
      </w:tabs>
      <w:spacing w:line="360" w:lineRule="exact"/>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CC4570"/>
    <w:pPr>
      <w:keepLines w:val="0"/>
      <w:numPr>
        <w:numId w:val="0"/>
      </w:numPr>
      <w:spacing w:before="60" w:after="120"/>
      <w:ind w:left="1916" w:hanging="839"/>
    </w:pPr>
    <w:rPr>
      <w:rFonts w:eastAsiaTheme="minorHAnsi" w:cstheme="minorBidi"/>
      <w:iCs/>
      <w:szCs w:val="20"/>
    </w:rPr>
  </w:style>
  <w:style w:type="character" w:customStyle="1" w:styleId="tal1">
    <w:name w:val="tal1"/>
    <w:basedOn w:val="DefaultParagraphFont"/>
    <w:rsid w:val="00CC4570"/>
  </w:style>
  <w:style w:type="paragraph" w:customStyle="1" w:styleId="Text2">
    <w:name w:val="Text 2"/>
    <w:basedOn w:val="Normal"/>
    <w:link w:val="Text2Char"/>
    <w:rsid w:val="00CC4570"/>
    <w:pPr>
      <w:tabs>
        <w:tab w:val="left" w:pos="2161"/>
      </w:tabs>
      <w:spacing w:after="240"/>
      <w:ind w:left="1077"/>
      <w:jc w:val="both"/>
    </w:pPr>
    <w:rPr>
      <w:szCs w:val="20"/>
    </w:rPr>
  </w:style>
  <w:style w:type="character" w:customStyle="1" w:styleId="Text2Char">
    <w:name w:val="Text 2 Char"/>
    <w:link w:val="Text2"/>
    <w:rsid w:val="00CC4570"/>
    <w:rPr>
      <w:kern w:val="0"/>
      <w:szCs w:val="20"/>
    </w:rPr>
  </w:style>
  <w:style w:type="paragraph" w:customStyle="1" w:styleId="Default">
    <w:name w:val="Default"/>
    <w:qFormat/>
    <w:rsid w:val="00CC4570"/>
    <w:pPr>
      <w:autoSpaceDE w:val="0"/>
      <w:autoSpaceDN w:val="0"/>
      <w:adjustRightInd w:val="0"/>
      <w:spacing w:after="0" w:line="240" w:lineRule="auto"/>
    </w:pPr>
    <w:rPr>
      <w:rFonts w:ascii="Andes" w:hAnsi="Andes" w:cs="Andes"/>
      <w:color w:val="000000"/>
      <w:kern w:val="0"/>
      <w:sz w:val="24"/>
      <w:szCs w:val="24"/>
    </w:rPr>
  </w:style>
  <w:style w:type="character" w:customStyle="1" w:styleId="Bodytext">
    <w:name w:val="Body text_"/>
    <w:basedOn w:val="DefaultParagraphFont"/>
    <w:link w:val="BodyText10"/>
    <w:rsid w:val="00CC4570"/>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CC4570"/>
    <w:pPr>
      <w:widowControl w:val="0"/>
      <w:shd w:val="clear" w:color="auto" w:fill="FFFFFF"/>
      <w:spacing w:after="0" w:line="0" w:lineRule="atLeast"/>
      <w:ind w:hanging="560"/>
      <w:jc w:val="center"/>
    </w:pPr>
    <w:rPr>
      <w:rFonts w:ascii="Lucida Sans Unicode" w:eastAsia="Lucida Sans Unicode" w:hAnsi="Lucida Sans Unicode" w:cs="Lucida Sans Unicode"/>
      <w:kern w:val="2"/>
      <w:sz w:val="19"/>
      <w:szCs w:val="19"/>
    </w:rPr>
  </w:style>
  <w:style w:type="character" w:customStyle="1" w:styleId="BodytextSegoeUIBoldSpacing0pt">
    <w:name w:val="Body text + Segoe UI.Bold.Spacing 0 pt"/>
    <w:basedOn w:val="Bodytext"/>
    <w:rsid w:val="00CC4570"/>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CC4570"/>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CC4570"/>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CC4570"/>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CC4570"/>
    <w:pPr>
      <w:widowControl w:val="0"/>
      <w:shd w:val="clear" w:color="auto" w:fill="FFFFFF"/>
      <w:spacing w:after="0" w:line="383" w:lineRule="exact"/>
      <w:jc w:val="both"/>
    </w:pPr>
    <w:rPr>
      <w:rFonts w:ascii="Segoe UI" w:eastAsia="Segoe UI" w:hAnsi="Segoe UI" w:cs="Segoe UI"/>
      <w:b/>
      <w:bCs/>
      <w:kern w:val="2"/>
      <w:sz w:val="26"/>
      <w:szCs w:val="26"/>
    </w:rPr>
  </w:style>
  <w:style w:type="character" w:customStyle="1" w:styleId="BodytextArialItalic">
    <w:name w:val="Body text + Arial.Italic"/>
    <w:basedOn w:val="Bodytext"/>
    <w:rsid w:val="00CC4570"/>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styleId="FootnoteText">
    <w:name w:val="footnote text"/>
    <w:basedOn w:val="Normal"/>
    <w:link w:val="FootnoteTextChar"/>
    <w:semiHidden/>
    <w:unhideWhenUsed/>
    <w:rsid w:val="00CC4570"/>
    <w:pPr>
      <w:spacing w:after="0" w:line="240" w:lineRule="auto"/>
    </w:pPr>
    <w:rPr>
      <w:sz w:val="20"/>
      <w:szCs w:val="20"/>
    </w:rPr>
  </w:style>
  <w:style w:type="character" w:customStyle="1" w:styleId="FootnoteTextChar">
    <w:name w:val="Footnote Text Char"/>
    <w:basedOn w:val="DefaultParagraphFont"/>
    <w:link w:val="FootnoteText"/>
    <w:semiHidden/>
    <w:rsid w:val="00CC4570"/>
    <w:rPr>
      <w:kern w:val="0"/>
      <w:sz w:val="20"/>
      <w:szCs w:val="20"/>
    </w:rPr>
  </w:style>
  <w:style w:type="character" w:styleId="FootnoteReference">
    <w:name w:val="footnote reference"/>
    <w:basedOn w:val="DefaultParagraphFont"/>
    <w:unhideWhenUsed/>
    <w:rsid w:val="00CC4570"/>
    <w:rPr>
      <w:vertAlign w:val="superscript"/>
    </w:rPr>
  </w:style>
  <w:style w:type="paragraph" w:customStyle="1" w:styleId="Heading1EIB">
    <w:name w:val="Heading 1 EIB"/>
    <w:basedOn w:val="Heading1"/>
    <w:autoRedefine/>
    <w:qFormat/>
    <w:rsid w:val="00CC4570"/>
    <w:pPr>
      <w:keepNext w:val="0"/>
      <w:keepLines w:val="0"/>
      <w:tabs>
        <w:tab w:val="num" w:pos="360"/>
      </w:tabs>
      <w:spacing w:before="0" w:after="200"/>
      <w:ind w:left="284"/>
      <w:contextualSpacing/>
      <w:outlineLvl w:val="9"/>
    </w:pPr>
    <w:rPr>
      <w:rFonts w:asciiTheme="minorHAnsi" w:hAnsiTheme="minorHAnsi" w:cstheme="minorHAnsi"/>
      <w:b w:val="0"/>
      <w:bCs w:val="0"/>
      <w:color w:val="000000" w:themeColor="text1"/>
      <w:sz w:val="24"/>
      <w:szCs w:val="20"/>
      <w:lang w:val="en-GB"/>
    </w:rPr>
  </w:style>
  <w:style w:type="paragraph" w:customStyle="1" w:styleId="Heading2EIB">
    <w:name w:val="Heading 2 EIB"/>
    <w:basedOn w:val="Heading2"/>
    <w:autoRedefine/>
    <w:qFormat/>
    <w:rsid w:val="00CC4570"/>
    <w:pPr>
      <w:tabs>
        <w:tab w:val="num" w:pos="360"/>
      </w:tabs>
      <w:spacing w:before="40" w:after="120" w:line="300" w:lineRule="atLeast"/>
      <w:ind w:left="284"/>
    </w:pPr>
    <w:rPr>
      <w:rFonts w:asciiTheme="minorHAnsi" w:hAnsiTheme="minorHAnsi" w:cstheme="minorHAnsi"/>
      <w:b w:val="0"/>
      <w:bCs w:val="0"/>
      <w:color w:val="000000" w:themeColor="text1"/>
      <w:sz w:val="22"/>
      <w:lang w:val="en-GB"/>
    </w:rPr>
  </w:style>
  <w:style w:type="paragraph" w:customStyle="1" w:styleId="Heading3EIB">
    <w:name w:val="Heading 3 EIB"/>
    <w:basedOn w:val="Heading3"/>
    <w:autoRedefine/>
    <w:qFormat/>
    <w:rsid w:val="00CC4570"/>
    <w:pPr>
      <w:numPr>
        <w:numId w:val="9"/>
      </w:numPr>
      <w:spacing w:before="120" w:after="120"/>
    </w:pPr>
    <w:rPr>
      <w:rFonts w:cstheme="minorHAnsi"/>
      <w:b w:val="0"/>
      <w:bCs w:val="0"/>
    </w:rPr>
  </w:style>
  <w:style w:type="character" w:customStyle="1" w:styleId="ListParagraphChar">
    <w:name w:val="List Paragraph Char"/>
    <w:aliases w:val="Forth level Char,List Paragraph111 Char,Antes de enumeración Char,List_Paragraph Char,Multilevel para_II Char,Akapit z listą BS Char,Outlines a.b.c. Char,Akapit z lista BS Char,Списък на абзаци Char,Akapit z list¹ BS Char"/>
    <w:link w:val="ListParagraph"/>
    <w:uiPriority w:val="34"/>
    <w:qFormat/>
    <w:locked/>
    <w:rsid w:val="00CC4570"/>
  </w:style>
  <w:style w:type="character" w:customStyle="1" w:styleId="A16">
    <w:name w:val="A16"/>
    <w:uiPriority w:val="99"/>
    <w:rsid w:val="00CC4570"/>
    <w:rPr>
      <w:rFonts w:cs="Myriad"/>
      <w:color w:val="211D1E"/>
      <w:sz w:val="22"/>
      <w:szCs w:val="22"/>
    </w:rPr>
  </w:style>
  <w:style w:type="paragraph" w:customStyle="1" w:styleId="normalpropostasChar">
    <w:name w:val="normal_propostas Char"/>
    <w:basedOn w:val="Normal"/>
    <w:rsid w:val="00CC4570"/>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CC4570"/>
  </w:style>
  <w:style w:type="paragraph" w:styleId="TOCHeading">
    <w:name w:val="TOC Heading"/>
    <w:basedOn w:val="Heading1"/>
    <w:next w:val="Normal"/>
    <w:uiPriority w:val="39"/>
    <w:semiHidden/>
    <w:unhideWhenUsed/>
    <w:qFormat/>
    <w:rsid w:val="00CC4570"/>
    <w:pPr>
      <w:spacing w:before="120" w:after="120"/>
      <w:outlineLvl w:val="9"/>
    </w:pPr>
    <w:rPr>
      <w:rFonts w:cstheme="minorHAnsi"/>
      <w:b w:val="0"/>
      <w:bCs w:val="0"/>
      <w:lang w:val="en-US" w:eastAsia="ja-JP"/>
    </w:rPr>
  </w:style>
  <w:style w:type="paragraph" w:customStyle="1" w:styleId="listenumrobis">
    <w:name w:val="liste numéro bis"/>
    <w:qFormat/>
    <w:rsid w:val="00CC4570"/>
    <w:pPr>
      <w:numPr>
        <w:numId w:val="4"/>
      </w:numPr>
      <w:spacing w:before="240" w:after="0" w:line="240" w:lineRule="auto"/>
      <w:contextualSpacing/>
      <w:jc w:val="both"/>
    </w:pPr>
    <w:rPr>
      <w:rFonts w:ascii="Arial" w:eastAsia="Cambria" w:hAnsi="Arial" w:cs="Arial"/>
      <w:color w:val="6A5E6F"/>
      <w:kern w:val="0"/>
      <w:sz w:val="20"/>
      <w:szCs w:val="20"/>
      <w:lang w:val="en-GB"/>
    </w:rPr>
  </w:style>
  <w:style w:type="paragraph" w:customStyle="1" w:styleId="tiret">
    <w:name w:val="tiret +"/>
    <w:qFormat/>
    <w:rsid w:val="00CC4570"/>
    <w:pPr>
      <w:numPr>
        <w:numId w:val="5"/>
      </w:numPr>
      <w:spacing w:after="0" w:line="240" w:lineRule="auto"/>
      <w:contextualSpacing/>
      <w:jc w:val="both"/>
    </w:pPr>
    <w:rPr>
      <w:rFonts w:ascii="Arial" w:eastAsia="Cambria" w:hAnsi="Arial" w:cs="Times New Roman"/>
      <w:color w:val="6A5E6F"/>
      <w:kern w:val="0"/>
      <w:sz w:val="20"/>
      <w:szCs w:val="24"/>
      <w:lang w:val="en-GB" w:eastAsia="fr-FR"/>
    </w:rPr>
  </w:style>
  <w:style w:type="numbering" w:customStyle="1" w:styleId="Style1">
    <w:name w:val="Style1"/>
    <w:uiPriority w:val="99"/>
    <w:rsid w:val="00CC4570"/>
    <w:pPr>
      <w:numPr>
        <w:numId w:val="6"/>
      </w:numPr>
    </w:pPr>
  </w:style>
  <w:style w:type="paragraph" w:styleId="BodyText0">
    <w:name w:val="Body Text"/>
    <w:basedOn w:val="Normal"/>
    <w:link w:val="BodyTextChar"/>
    <w:uiPriority w:val="99"/>
    <w:unhideWhenUsed/>
    <w:rsid w:val="00CC4570"/>
    <w:pPr>
      <w:spacing w:before="120" w:after="120" w:line="259" w:lineRule="auto"/>
    </w:pPr>
    <w:rPr>
      <w:rFonts w:ascii="Arial" w:hAnsi="Arial"/>
      <w:lang w:val="en-US"/>
    </w:rPr>
  </w:style>
  <w:style w:type="character" w:customStyle="1" w:styleId="BodyTextChar">
    <w:name w:val="Body Text Char"/>
    <w:basedOn w:val="DefaultParagraphFont"/>
    <w:link w:val="BodyText0"/>
    <w:uiPriority w:val="99"/>
    <w:rsid w:val="00CC4570"/>
    <w:rPr>
      <w:rFonts w:ascii="Arial" w:hAnsi="Arial"/>
      <w:kern w:val="0"/>
      <w:lang w:val="en-US"/>
    </w:rPr>
  </w:style>
  <w:style w:type="character" w:customStyle="1" w:styleId="UnresolvedMention">
    <w:name w:val="Unresolved Mention"/>
    <w:basedOn w:val="DefaultParagraphFont"/>
    <w:uiPriority w:val="99"/>
    <w:semiHidden/>
    <w:unhideWhenUsed/>
    <w:rsid w:val="00CC4570"/>
    <w:rPr>
      <w:color w:val="605E5C"/>
      <w:shd w:val="clear" w:color="auto" w:fill="E1DFDD"/>
    </w:rPr>
  </w:style>
  <w:style w:type="paragraph" w:customStyle="1" w:styleId="chtitle">
    <w:name w:val="ch_title"/>
    <w:basedOn w:val="Normal"/>
    <w:rsid w:val="00CC4570"/>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Other">
    <w:name w:val="Other_"/>
    <w:basedOn w:val="DefaultParagraphFont"/>
    <w:link w:val="Other0"/>
    <w:rsid w:val="00CC4570"/>
    <w:rPr>
      <w:rFonts w:ascii="Calibri" w:eastAsia="Calibri" w:hAnsi="Calibri" w:cs="Calibri"/>
      <w:sz w:val="20"/>
      <w:szCs w:val="20"/>
    </w:rPr>
  </w:style>
  <w:style w:type="paragraph" w:customStyle="1" w:styleId="Other0">
    <w:name w:val="Other"/>
    <w:basedOn w:val="Normal"/>
    <w:link w:val="Other"/>
    <w:rsid w:val="00CC4570"/>
    <w:pPr>
      <w:widowControl w:val="0"/>
      <w:spacing w:after="0" w:line="240" w:lineRule="auto"/>
      <w:ind w:firstLine="400"/>
    </w:pPr>
    <w:rPr>
      <w:rFonts w:ascii="Calibri" w:eastAsia="Calibri" w:hAnsi="Calibri" w:cs="Calibri"/>
      <w:kern w:val="2"/>
      <w:sz w:val="20"/>
      <w:szCs w:val="20"/>
    </w:rPr>
  </w:style>
  <w:style w:type="character" w:customStyle="1" w:styleId="Heading11">
    <w:name w:val="Heading #1_"/>
    <w:basedOn w:val="DefaultParagraphFont"/>
    <w:link w:val="Heading12"/>
    <w:rsid w:val="00CC4570"/>
    <w:rPr>
      <w:rFonts w:ascii="Calibri" w:eastAsia="Calibri" w:hAnsi="Calibri" w:cs="Calibri"/>
      <w:b/>
      <w:bCs/>
      <w:sz w:val="20"/>
      <w:szCs w:val="20"/>
      <w:lang w:eastAsia="ro-RO" w:bidi="ro-RO"/>
    </w:rPr>
  </w:style>
  <w:style w:type="paragraph" w:customStyle="1" w:styleId="Heading12">
    <w:name w:val="Heading #1"/>
    <w:basedOn w:val="Normal"/>
    <w:link w:val="Heading11"/>
    <w:rsid w:val="00CC4570"/>
    <w:pPr>
      <w:widowControl w:val="0"/>
      <w:spacing w:after="0" w:line="240" w:lineRule="auto"/>
      <w:outlineLvl w:val="0"/>
    </w:pPr>
    <w:rPr>
      <w:rFonts w:ascii="Calibri" w:eastAsia="Calibri" w:hAnsi="Calibri" w:cs="Calibri"/>
      <w:b/>
      <w:bCs/>
      <w:kern w:val="2"/>
      <w:sz w:val="20"/>
      <w:szCs w:val="20"/>
      <w:lang w:eastAsia="ro-RO" w:bidi="ro-RO"/>
    </w:rPr>
  </w:style>
  <w:style w:type="table" w:customStyle="1" w:styleId="Tabelgril1">
    <w:name w:val="Tabel grilă1"/>
    <w:basedOn w:val="TableNormal"/>
    <w:uiPriority w:val="39"/>
    <w:rsid w:val="00CC4570"/>
    <w:pPr>
      <w:spacing w:after="0" w:line="240" w:lineRule="auto"/>
    </w:pPr>
    <w:rPr>
      <w:rFonts w:eastAsia="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CC4570"/>
    <w:pPr>
      <w:suppressAutoHyphens/>
      <w:autoSpaceDN w:val="0"/>
      <w:textAlignment w:val="baseline"/>
    </w:pPr>
    <w:rPr>
      <w:rFonts w:ascii="Calibri" w:eastAsia="Calibri" w:hAnsi="Calibri" w:cs="Tahoma"/>
      <w:kern w:val="0"/>
      <w:lang w:val="en-US"/>
    </w:rPr>
  </w:style>
  <w:style w:type="numbering" w:customStyle="1" w:styleId="WWNum2">
    <w:name w:val="WWNum2"/>
    <w:basedOn w:val="NoList"/>
    <w:rsid w:val="00CC4570"/>
    <w:pPr>
      <w:numPr>
        <w:numId w:val="11"/>
      </w:numPr>
    </w:pPr>
  </w:style>
  <w:style w:type="numbering" w:customStyle="1" w:styleId="WWNum3">
    <w:name w:val="WWNum3"/>
    <w:basedOn w:val="NoList"/>
    <w:rsid w:val="00CC4570"/>
    <w:pPr>
      <w:numPr>
        <w:numId w:val="12"/>
      </w:numPr>
    </w:pPr>
  </w:style>
  <w:style w:type="table" w:customStyle="1" w:styleId="TableGrid0">
    <w:name w:val="TableGrid"/>
    <w:rsid w:val="00CC4570"/>
    <w:pPr>
      <w:spacing w:after="0" w:line="240" w:lineRule="auto"/>
    </w:pPr>
    <w:rPr>
      <w:rFonts w:eastAsiaTheme="minorEastAsia"/>
      <w:kern w:val="0"/>
      <w:lang w:eastAsia="ro-RO"/>
    </w:rPr>
    <w:tblPr>
      <w:tblCellMar>
        <w:top w:w="0" w:type="dxa"/>
        <w:left w:w="0" w:type="dxa"/>
        <w:bottom w:w="0" w:type="dxa"/>
        <w:right w:w="0" w:type="dxa"/>
      </w:tblCellMar>
    </w:tblPr>
  </w:style>
  <w:style w:type="paragraph" w:customStyle="1" w:styleId="Zkladntext21">
    <w:name w:val="Základní text 21"/>
    <w:basedOn w:val="Normal"/>
    <w:uiPriority w:val="99"/>
    <w:rsid w:val="00CC4570"/>
    <w:pPr>
      <w:suppressAutoHyphens/>
      <w:spacing w:after="0" w:line="240" w:lineRule="auto"/>
      <w:jc w:val="both"/>
    </w:pPr>
    <w:rPr>
      <w:rFonts w:ascii="Times New Roman" w:eastAsia="Times New Roman" w:hAnsi="Times New Roman" w:cs="Times New Roman"/>
      <w:szCs w:val="24"/>
      <w:lang w:val="en-US" w:eastAsia="ar-SA"/>
    </w:rPr>
  </w:style>
  <w:style w:type="table" w:customStyle="1" w:styleId="TableGrid1">
    <w:name w:val="Table Grid1"/>
    <w:basedOn w:val="TableNormal"/>
    <w:next w:val="TableGrid"/>
    <w:uiPriority w:val="39"/>
    <w:rsid w:val="00CC4570"/>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CC4570"/>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0">
    <w:name w:val="Body text (2)_"/>
    <w:basedOn w:val="DefaultParagraphFont"/>
    <w:link w:val="Bodytext21"/>
    <w:rsid w:val="00CC4570"/>
    <w:rPr>
      <w:rFonts w:ascii="Segoe UI" w:eastAsia="Segoe UI" w:hAnsi="Segoe UI" w:cs="Segoe UI"/>
      <w:sz w:val="20"/>
      <w:szCs w:val="20"/>
      <w:shd w:val="clear" w:color="auto" w:fill="FFFFFF"/>
    </w:rPr>
  </w:style>
  <w:style w:type="paragraph" w:customStyle="1" w:styleId="Bodytext21">
    <w:name w:val="Body text (2)"/>
    <w:basedOn w:val="Normal"/>
    <w:link w:val="Bodytext20"/>
    <w:rsid w:val="00CC4570"/>
    <w:pPr>
      <w:widowControl w:val="0"/>
      <w:shd w:val="clear" w:color="auto" w:fill="FFFFFF"/>
      <w:spacing w:before="300" w:after="420" w:line="306" w:lineRule="exact"/>
      <w:ind w:hanging="380"/>
      <w:jc w:val="center"/>
    </w:pPr>
    <w:rPr>
      <w:rFonts w:ascii="Segoe UI" w:eastAsia="Segoe UI" w:hAnsi="Segoe UI" w:cs="Segoe UI"/>
      <w:kern w:val="2"/>
      <w:sz w:val="20"/>
      <w:szCs w:val="20"/>
    </w:rPr>
  </w:style>
  <w:style w:type="paragraph" w:customStyle="1" w:styleId="Heading10">
    <w:name w:val="*Heading 1"/>
    <w:basedOn w:val="Normal"/>
    <w:next w:val="Normal"/>
    <w:autoRedefine/>
    <w:rsid w:val="00CC4570"/>
    <w:pPr>
      <w:pageBreakBefore/>
      <w:numPr>
        <w:numId w:val="55"/>
      </w:numPr>
      <w:spacing w:beforeLines="60" w:afterLines="60" w:line="240" w:lineRule="auto"/>
    </w:pPr>
    <w:rPr>
      <w:rFonts w:ascii="Arial" w:eastAsia="Times New Roman" w:hAnsi="Arial" w:cs="Times New Roman"/>
      <w:b/>
      <w:caps/>
      <w:noProof/>
      <w:sz w:val="24"/>
      <w:szCs w:val="24"/>
      <w:lang w:eastAsia="ro-RO"/>
    </w:rPr>
  </w:style>
  <w:style w:type="paragraph" w:customStyle="1" w:styleId="Heading20">
    <w:name w:val="*Heading 2"/>
    <w:basedOn w:val="Heading10"/>
    <w:next w:val="Normal"/>
    <w:autoRedefine/>
    <w:rsid w:val="00CC4570"/>
    <w:pPr>
      <w:pageBreakBefore w:val="0"/>
      <w:numPr>
        <w:ilvl w:val="1"/>
      </w:numPr>
      <w:spacing w:line="276" w:lineRule="auto"/>
    </w:pPr>
    <w:rPr>
      <w:caps w:val="0"/>
      <w:sz w:val="22"/>
      <w:szCs w:val="22"/>
    </w:rPr>
  </w:style>
  <w:style w:type="paragraph" w:customStyle="1" w:styleId="Heading30">
    <w:name w:val="*Heading 3"/>
    <w:basedOn w:val="Heading20"/>
    <w:rsid w:val="00CC4570"/>
    <w:pPr>
      <w:numPr>
        <w:ilvl w:val="2"/>
      </w:numPr>
    </w:pPr>
    <w:rPr>
      <w:b w:val="0"/>
    </w:rPr>
  </w:style>
  <w:style w:type="paragraph" w:customStyle="1" w:styleId="Heading40">
    <w:name w:val="*Heading 4"/>
    <w:basedOn w:val="Heading30"/>
    <w:next w:val="Normal"/>
    <w:rsid w:val="00CC4570"/>
    <w:pPr>
      <w:numPr>
        <w:ilvl w:val="3"/>
      </w:numPr>
    </w:pPr>
  </w:style>
  <w:style w:type="paragraph" w:customStyle="1" w:styleId="Heading5">
    <w:name w:val="*Heading 5"/>
    <w:basedOn w:val="Heading40"/>
    <w:next w:val="Normal"/>
    <w:rsid w:val="00CC4570"/>
    <w:pPr>
      <w:numPr>
        <w:ilvl w:val="4"/>
      </w:numPr>
    </w:pPr>
    <w:rPr>
      <w:i/>
    </w:rPr>
  </w:style>
  <w:style w:type="paragraph" w:customStyle="1" w:styleId="Heading6">
    <w:name w:val="*Heading 6"/>
    <w:basedOn w:val="Heading5"/>
    <w:next w:val="Normal"/>
    <w:qFormat/>
    <w:rsid w:val="00CC4570"/>
    <w:pPr>
      <w:numPr>
        <w:ilvl w:val="5"/>
      </w:numPr>
    </w:pPr>
  </w:style>
  <w:style w:type="paragraph" w:customStyle="1" w:styleId="Bullet1">
    <w:name w:val="Bullet 1"/>
    <w:basedOn w:val="ListParagraph"/>
    <w:uiPriority w:val="1"/>
    <w:qFormat/>
    <w:rsid w:val="00CC4570"/>
    <w:pPr>
      <w:numPr>
        <w:ilvl w:val="1"/>
        <w:numId w:val="58"/>
      </w:numPr>
      <w:tabs>
        <w:tab w:val="num" w:pos="360"/>
      </w:tabs>
      <w:spacing w:before="120" w:after="120"/>
      <w:ind w:left="720" w:firstLine="0"/>
      <w:contextualSpacing w:val="0"/>
    </w:pPr>
    <w:rPr>
      <w:rFonts w:ascii="Calibri" w:eastAsia="Times New Roman" w:hAnsi="Calibri" w:cs="Arial"/>
      <w:sz w:val="24"/>
      <w:szCs w:val="24"/>
    </w:rPr>
  </w:style>
  <w:style w:type="paragraph" w:customStyle="1" w:styleId="Bullet2">
    <w:name w:val="Bullet 2"/>
    <w:basedOn w:val="ListParagraph"/>
    <w:uiPriority w:val="1"/>
    <w:qFormat/>
    <w:rsid w:val="00CC4570"/>
    <w:pPr>
      <w:numPr>
        <w:ilvl w:val="2"/>
        <w:numId w:val="59"/>
      </w:numPr>
      <w:tabs>
        <w:tab w:val="num" w:pos="360"/>
      </w:tabs>
      <w:spacing w:before="160" w:after="120"/>
      <w:ind w:left="720" w:firstLine="0"/>
    </w:pPr>
    <w:rPr>
      <w:rFonts w:ascii="Calibri" w:eastAsia="Times New Roman" w:hAnsi="Calibri" w:cs="Arial"/>
      <w:sz w:val="24"/>
      <w:szCs w:val="24"/>
    </w:rPr>
  </w:style>
  <w:style w:type="character" w:styleId="FollowedHyperlink">
    <w:name w:val="FollowedHyperlink"/>
    <w:basedOn w:val="DefaultParagraphFont"/>
    <w:uiPriority w:val="99"/>
    <w:semiHidden/>
    <w:unhideWhenUsed/>
    <w:rsid w:val="00CC4570"/>
    <w:rPr>
      <w:color w:val="96607D" w:themeColor="followedHyperlink"/>
      <w:u w:val="single"/>
    </w:rPr>
  </w:style>
  <w:style w:type="character" w:customStyle="1" w:styleId="viiyi">
    <w:name w:val="viiyi"/>
    <w:basedOn w:val="DefaultParagraphFont"/>
    <w:rsid w:val="003C14EE"/>
  </w:style>
  <w:style w:type="character" w:customStyle="1" w:styleId="jlqj4b">
    <w:name w:val="jlqj4b"/>
    <w:basedOn w:val="DefaultParagraphFont"/>
    <w:rsid w:val="003C14EE"/>
  </w:style>
  <w:style w:type="character" w:customStyle="1" w:styleId="vtex-product-specifications-1-x-specificationname">
    <w:name w:val="vtex-product-specifications-1-x-specificationname"/>
    <w:basedOn w:val="DefaultParagraphFont"/>
    <w:rsid w:val="00784320"/>
  </w:style>
  <w:style w:type="paragraph" w:customStyle="1" w:styleId="ListParagraph1">
    <w:name w:val="List Paragraph1"/>
    <w:basedOn w:val="Normal"/>
    <w:uiPriority w:val="34"/>
    <w:qFormat/>
    <w:rsid w:val="00774B18"/>
    <w:pPr>
      <w:ind w:left="720"/>
      <w:contextualSpacing/>
    </w:pPr>
    <w:rPr>
      <w:rFonts w:ascii="Calibri" w:eastAsia="Calibri" w:hAnsi="Calibri" w:cs="Times New Roman"/>
      <w:lang w:val="en-US"/>
    </w:rPr>
  </w:style>
  <w:style w:type="character" w:customStyle="1" w:styleId="vtex-product-specifications-1-x-specificationvalue">
    <w:name w:val="vtex-product-specifications-1-x-specificationvalue"/>
    <w:basedOn w:val="DefaultParagraphFont"/>
    <w:rsid w:val="005A0F46"/>
  </w:style>
  <w:style w:type="character" w:customStyle="1" w:styleId="vtex-product-specifications-1-x-groupname">
    <w:name w:val="vtex-product-specifications-1-x-groupname"/>
    <w:basedOn w:val="DefaultParagraphFont"/>
    <w:rsid w:val="00A07C28"/>
  </w:style>
  <w:style w:type="character" w:customStyle="1" w:styleId="BodytextSegoeUIBoldSpacing0pt0">
    <w:name w:val="Body text + Segoe UI;Bold;Spacing 0 pt"/>
    <w:basedOn w:val="Bodytext"/>
    <w:rsid w:val="00024E5D"/>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0">
    <w:name w:val="Body text + Segoe UI;12 pt;Spacing 0 pt"/>
    <w:basedOn w:val="Bodytext"/>
    <w:rsid w:val="00024E5D"/>
    <w:rPr>
      <w:rFonts w:ascii="Segoe UI" w:eastAsia="Segoe UI" w:hAnsi="Segoe UI" w:cs="Segoe UI"/>
      <w:color w:val="000000"/>
      <w:spacing w:val="0"/>
      <w:w w:val="100"/>
      <w:position w:val="0"/>
      <w:sz w:val="24"/>
      <w:szCs w:val="24"/>
      <w:shd w:val="clear" w:color="auto" w:fill="FFFFFF"/>
      <w:lang w:val="en-US" w:eastAsia="en-US" w:bidi="en-US"/>
    </w:rPr>
  </w:style>
  <w:style w:type="character" w:customStyle="1" w:styleId="BodytextArialItalic0">
    <w:name w:val="Body text + Arial;Italic"/>
    <w:basedOn w:val="Bodytext"/>
    <w:rsid w:val="00024E5D"/>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Corptext4">
    <w:name w:val="Corp text4"/>
    <w:basedOn w:val="Normal"/>
    <w:rsid w:val="00024E5D"/>
    <w:pPr>
      <w:widowControl w:val="0"/>
      <w:shd w:val="clear" w:color="auto" w:fill="FFFFFF"/>
      <w:spacing w:after="0" w:line="274" w:lineRule="exact"/>
      <w:ind w:hanging="700"/>
      <w:jc w:val="both"/>
    </w:pPr>
    <w:rPr>
      <w:rFonts w:ascii="Times New Roman" w:eastAsia="Times New Roman" w:hAnsi="Times New Roman" w:cs="Times New Roman"/>
      <w:color w:val="000000"/>
      <w:sz w:val="24"/>
      <w:szCs w:val="24"/>
      <w:lang w:eastAsia="ro-RO" w:bidi="ro-RO"/>
    </w:rPr>
  </w:style>
  <w:style w:type="paragraph" w:styleId="NoSpacing">
    <w:name w:val="No Spacing"/>
    <w:qFormat/>
    <w:rsid w:val="00AB4DDB"/>
    <w:pPr>
      <w:suppressAutoHyphens/>
      <w:autoSpaceDN w:val="0"/>
      <w:spacing w:after="0" w:line="240" w:lineRule="auto"/>
      <w:textAlignment w:val="baseline"/>
    </w:pPr>
    <w:rPr>
      <w:rFonts w:ascii="Calibri" w:eastAsia="Calibri" w:hAnsi="Calibri" w:cs="Times New Roman"/>
      <w:kern w:val="0"/>
    </w:rPr>
  </w:style>
  <w:style w:type="character" w:customStyle="1" w:styleId="FontStyle20">
    <w:name w:val="Font Style20"/>
    <w:basedOn w:val="DefaultParagraphFont"/>
    <w:uiPriority w:val="99"/>
    <w:rsid w:val="00AB4DDB"/>
    <w:rPr>
      <w:rFonts w:ascii="Times New Roman" w:hAnsi="Times New Roman" w:cs="Times New Roman"/>
      <w:sz w:val="18"/>
      <w:szCs w:val="18"/>
    </w:rPr>
  </w:style>
  <w:style w:type="paragraph" w:customStyle="1" w:styleId="Style3">
    <w:name w:val="Style3"/>
    <w:basedOn w:val="Normal"/>
    <w:uiPriority w:val="99"/>
    <w:rsid w:val="00AB4DDB"/>
    <w:pPr>
      <w:widowControl w:val="0"/>
      <w:autoSpaceDE w:val="0"/>
      <w:autoSpaceDN w:val="0"/>
      <w:adjustRightInd w:val="0"/>
      <w:spacing w:after="0" w:line="223" w:lineRule="exact"/>
    </w:pPr>
    <w:rPr>
      <w:rFonts w:ascii="Times New Roman" w:eastAsiaTheme="minorEastAsia" w:hAnsi="Times New Roman" w:cs="Times New Roman"/>
      <w:sz w:val="24"/>
      <w:szCs w:val="24"/>
      <w:lang w:val="en-US"/>
    </w:rPr>
  </w:style>
  <w:style w:type="paragraph" w:customStyle="1" w:styleId="Style">
    <w:name w:val="Style"/>
    <w:rsid w:val="00C30D04"/>
    <w:pPr>
      <w:widowControl w:val="0"/>
      <w:autoSpaceDE w:val="0"/>
      <w:autoSpaceDN w:val="0"/>
      <w:adjustRightInd w:val="0"/>
      <w:spacing w:after="0" w:line="240" w:lineRule="auto"/>
    </w:pPr>
    <w:rPr>
      <w:rFonts w:ascii="Arial" w:eastAsiaTheme="minorEastAsia" w:hAnsi="Arial" w:cs="Arial"/>
      <w:b/>
      <w:bCs/>
      <w:kern w:val="0"/>
      <w:sz w:val="24"/>
      <w:szCs w:val="24"/>
      <w:lang w:val="en-US"/>
    </w:rPr>
  </w:style>
  <w:style w:type="paragraph" w:customStyle="1" w:styleId="Tabelapozycja">
    <w:name w:val="Tabela pozycja"/>
    <w:basedOn w:val="Normal"/>
    <w:rsid w:val="00C30D04"/>
    <w:pPr>
      <w:widowControl w:val="0"/>
      <w:suppressAutoHyphens/>
      <w:spacing w:after="0" w:line="240" w:lineRule="auto"/>
    </w:pPr>
    <w:rPr>
      <w:rFonts w:ascii="Arial" w:eastAsia="Arial" w:hAnsi="Arial" w:cs="Arial"/>
      <w:lang w:val="pl-PL" w:eastAsia="pl-PL" w:bidi="pl-PL"/>
    </w:rPr>
  </w:style>
</w:styles>
</file>

<file path=word/webSettings.xml><?xml version="1.0" encoding="utf-8"?>
<w:webSettings xmlns:r="http://schemas.openxmlformats.org/officeDocument/2006/relationships" xmlns:w="http://schemas.openxmlformats.org/wordprocessingml/2006/main">
  <w:divs>
    <w:div w:id="28336958">
      <w:bodyDiv w:val="1"/>
      <w:marLeft w:val="0"/>
      <w:marRight w:val="0"/>
      <w:marTop w:val="0"/>
      <w:marBottom w:val="0"/>
      <w:divBdr>
        <w:top w:val="none" w:sz="0" w:space="0" w:color="auto"/>
        <w:left w:val="none" w:sz="0" w:space="0" w:color="auto"/>
        <w:bottom w:val="none" w:sz="0" w:space="0" w:color="auto"/>
        <w:right w:val="none" w:sz="0" w:space="0" w:color="auto"/>
      </w:divBdr>
    </w:div>
    <w:div w:id="33624467">
      <w:bodyDiv w:val="1"/>
      <w:marLeft w:val="0"/>
      <w:marRight w:val="0"/>
      <w:marTop w:val="0"/>
      <w:marBottom w:val="0"/>
      <w:divBdr>
        <w:top w:val="none" w:sz="0" w:space="0" w:color="auto"/>
        <w:left w:val="none" w:sz="0" w:space="0" w:color="auto"/>
        <w:bottom w:val="none" w:sz="0" w:space="0" w:color="auto"/>
        <w:right w:val="none" w:sz="0" w:space="0" w:color="auto"/>
      </w:divBdr>
      <w:divsChild>
        <w:div w:id="1063021312">
          <w:marLeft w:val="0"/>
          <w:marRight w:val="0"/>
          <w:marTop w:val="0"/>
          <w:marBottom w:val="0"/>
          <w:divBdr>
            <w:top w:val="none" w:sz="0" w:space="0" w:color="auto"/>
            <w:left w:val="none" w:sz="0" w:space="0" w:color="auto"/>
            <w:bottom w:val="none" w:sz="0" w:space="0" w:color="auto"/>
            <w:right w:val="none" w:sz="0" w:space="0" w:color="auto"/>
          </w:divBdr>
          <w:divsChild>
            <w:div w:id="995841582">
              <w:marLeft w:val="0"/>
              <w:marRight w:val="0"/>
              <w:marTop w:val="0"/>
              <w:marBottom w:val="0"/>
              <w:divBdr>
                <w:top w:val="none" w:sz="0" w:space="0" w:color="auto"/>
                <w:left w:val="none" w:sz="0" w:space="0" w:color="auto"/>
                <w:bottom w:val="none" w:sz="0" w:space="0" w:color="auto"/>
                <w:right w:val="none" w:sz="0" w:space="0" w:color="auto"/>
              </w:divBdr>
              <w:divsChild>
                <w:div w:id="94846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24077">
      <w:bodyDiv w:val="1"/>
      <w:marLeft w:val="0"/>
      <w:marRight w:val="0"/>
      <w:marTop w:val="0"/>
      <w:marBottom w:val="0"/>
      <w:divBdr>
        <w:top w:val="none" w:sz="0" w:space="0" w:color="auto"/>
        <w:left w:val="none" w:sz="0" w:space="0" w:color="auto"/>
        <w:bottom w:val="none" w:sz="0" w:space="0" w:color="auto"/>
        <w:right w:val="none" w:sz="0" w:space="0" w:color="auto"/>
      </w:divBdr>
      <w:divsChild>
        <w:div w:id="256403283">
          <w:marLeft w:val="0"/>
          <w:marRight w:val="0"/>
          <w:marTop w:val="0"/>
          <w:marBottom w:val="0"/>
          <w:divBdr>
            <w:top w:val="none" w:sz="0" w:space="0" w:color="auto"/>
            <w:left w:val="none" w:sz="0" w:space="0" w:color="auto"/>
            <w:bottom w:val="none" w:sz="0" w:space="0" w:color="auto"/>
            <w:right w:val="none" w:sz="0" w:space="0" w:color="auto"/>
          </w:divBdr>
          <w:divsChild>
            <w:div w:id="1923178473">
              <w:marLeft w:val="0"/>
              <w:marRight w:val="0"/>
              <w:marTop w:val="0"/>
              <w:marBottom w:val="0"/>
              <w:divBdr>
                <w:top w:val="none" w:sz="0" w:space="0" w:color="auto"/>
                <w:left w:val="none" w:sz="0" w:space="0" w:color="auto"/>
                <w:bottom w:val="none" w:sz="0" w:space="0" w:color="auto"/>
                <w:right w:val="none" w:sz="0" w:space="0" w:color="auto"/>
              </w:divBdr>
              <w:divsChild>
                <w:div w:id="8088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91579">
      <w:bodyDiv w:val="1"/>
      <w:marLeft w:val="0"/>
      <w:marRight w:val="0"/>
      <w:marTop w:val="0"/>
      <w:marBottom w:val="0"/>
      <w:divBdr>
        <w:top w:val="none" w:sz="0" w:space="0" w:color="auto"/>
        <w:left w:val="none" w:sz="0" w:space="0" w:color="auto"/>
        <w:bottom w:val="none" w:sz="0" w:space="0" w:color="auto"/>
        <w:right w:val="none" w:sz="0" w:space="0" w:color="auto"/>
      </w:divBdr>
    </w:div>
    <w:div w:id="277415053">
      <w:bodyDiv w:val="1"/>
      <w:marLeft w:val="0"/>
      <w:marRight w:val="0"/>
      <w:marTop w:val="0"/>
      <w:marBottom w:val="0"/>
      <w:divBdr>
        <w:top w:val="none" w:sz="0" w:space="0" w:color="auto"/>
        <w:left w:val="none" w:sz="0" w:space="0" w:color="auto"/>
        <w:bottom w:val="none" w:sz="0" w:space="0" w:color="auto"/>
        <w:right w:val="none" w:sz="0" w:space="0" w:color="auto"/>
      </w:divBdr>
    </w:div>
    <w:div w:id="555967108">
      <w:bodyDiv w:val="1"/>
      <w:marLeft w:val="0"/>
      <w:marRight w:val="0"/>
      <w:marTop w:val="0"/>
      <w:marBottom w:val="0"/>
      <w:divBdr>
        <w:top w:val="none" w:sz="0" w:space="0" w:color="auto"/>
        <w:left w:val="none" w:sz="0" w:space="0" w:color="auto"/>
        <w:bottom w:val="none" w:sz="0" w:space="0" w:color="auto"/>
        <w:right w:val="none" w:sz="0" w:space="0" w:color="auto"/>
      </w:divBdr>
    </w:div>
    <w:div w:id="557743409">
      <w:bodyDiv w:val="1"/>
      <w:marLeft w:val="0"/>
      <w:marRight w:val="0"/>
      <w:marTop w:val="0"/>
      <w:marBottom w:val="0"/>
      <w:divBdr>
        <w:top w:val="none" w:sz="0" w:space="0" w:color="auto"/>
        <w:left w:val="none" w:sz="0" w:space="0" w:color="auto"/>
        <w:bottom w:val="none" w:sz="0" w:space="0" w:color="auto"/>
        <w:right w:val="none" w:sz="0" w:space="0" w:color="auto"/>
      </w:divBdr>
    </w:div>
    <w:div w:id="675377888">
      <w:bodyDiv w:val="1"/>
      <w:marLeft w:val="0"/>
      <w:marRight w:val="0"/>
      <w:marTop w:val="0"/>
      <w:marBottom w:val="0"/>
      <w:divBdr>
        <w:top w:val="none" w:sz="0" w:space="0" w:color="auto"/>
        <w:left w:val="none" w:sz="0" w:space="0" w:color="auto"/>
        <w:bottom w:val="none" w:sz="0" w:space="0" w:color="auto"/>
        <w:right w:val="none" w:sz="0" w:space="0" w:color="auto"/>
      </w:divBdr>
    </w:div>
    <w:div w:id="888608874">
      <w:bodyDiv w:val="1"/>
      <w:marLeft w:val="0"/>
      <w:marRight w:val="0"/>
      <w:marTop w:val="0"/>
      <w:marBottom w:val="0"/>
      <w:divBdr>
        <w:top w:val="none" w:sz="0" w:space="0" w:color="auto"/>
        <w:left w:val="none" w:sz="0" w:space="0" w:color="auto"/>
        <w:bottom w:val="none" w:sz="0" w:space="0" w:color="auto"/>
        <w:right w:val="none" w:sz="0" w:space="0" w:color="auto"/>
      </w:divBdr>
      <w:divsChild>
        <w:div w:id="1996949713">
          <w:marLeft w:val="0"/>
          <w:marRight w:val="0"/>
          <w:marTop w:val="0"/>
          <w:marBottom w:val="0"/>
          <w:divBdr>
            <w:top w:val="none" w:sz="0" w:space="0" w:color="auto"/>
            <w:left w:val="none" w:sz="0" w:space="0" w:color="auto"/>
            <w:bottom w:val="none" w:sz="0" w:space="0" w:color="auto"/>
            <w:right w:val="none" w:sz="0" w:space="0" w:color="auto"/>
          </w:divBdr>
          <w:divsChild>
            <w:div w:id="125582740">
              <w:marLeft w:val="0"/>
              <w:marRight w:val="0"/>
              <w:marTop w:val="0"/>
              <w:marBottom w:val="0"/>
              <w:divBdr>
                <w:top w:val="none" w:sz="0" w:space="0" w:color="auto"/>
                <w:left w:val="none" w:sz="0" w:space="0" w:color="auto"/>
                <w:bottom w:val="none" w:sz="0" w:space="0" w:color="auto"/>
                <w:right w:val="none" w:sz="0" w:space="0" w:color="auto"/>
              </w:divBdr>
              <w:divsChild>
                <w:div w:id="188941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53782">
      <w:bodyDiv w:val="1"/>
      <w:marLeft w:val="0"/>
      <w:marRight w:val="0"/>
      <w:marTop w:val="0"/>
      <w:marBottom w:val="0"/>
      <w:divBdr>
        <w:top w:val="none" w:sz="0" w:space="0" w:color="auto"/>
        <w:left w:val="none" w:sz="0" w:space="0" w:color="auto"/>
        <w:bottom w:val="none" w:sz="0" w:space="0" w:color="auto"/>
        <w:right w:val="none" w:sz="0" w:space="0" w:color="auto"/>
      </w:divBdr>
    </w:div>
    <w:div w:id="1778256350">
      <w:bodyDiv w:val="1"/>
      <w:marLeft w:val="0"/>
      <w:marRight w:val="0"/>
      <w:marTop w:val="0"/>
      <w:marBottom w:val="0"/>
      <w:divBdr>
        <w:top w:val="none" w:sz="0" w:space="0" w:color="auto"/>
        <w:left w:val="none" w:sz="0" w:space="0" w:color="auto"/>
        <w:bottom w:val="none" w:sz="0" w:space="0" w:color="auto"/>
        <w:right w:val="none" w:sz="0" w:space="0" w:color="auto"/>
      </w:divBdr>
      <w:divsChild>
        <w:div w:id="950552167">
          <w:marLeft w:val="0"/>
          <w:marRight w:val="0"/>
          <w:marTop w:val="0"/>
          <w:marBottom w:val="0"/>
          <w:divBdr>
            <w:top w:val="none" w:sz="0" w:space="0" w:color="auto"/>
            <w:left w:val="none" w:sz="0" w:space="0" w:color="auto"/>
            <w:bottom w:val="none" w:sz="0" w:space="0" w:color="auto"/>
            <w:right w:val="none" w:sz="0" w:space="0" w:color="auto"/>
          </w:divBdr>
          <w:divsChild>
            <w:div w:id="395473706">
              <w:marLeft w:val="0"/>
              <w:marRight w:val="0"/>
              <w:marTop w:val="0"/>
              <w:marBottom w:val="0"/>
              <w:divBdr>
                <w:top w:val="none" w:sz="0" w:space="0" w:color="auto"/>
                <w:left w:val="none" w:sz="0" w:space="0" w:color="auto"/>
                <w:bottom w:val="none" w:sz="0" w:space="0" w:color="auto"/>
                <w:right w:val="none" w:sz="0" w:space="0" w:color="auto"/>
              </w:divBdr>
              <w:divsChild>
                <w:div w:id="54822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091349">
      <w:bodyDiv w:val="1"/>
      <w:marLeft w:val="0"/>
      <w:marRight w:val="0"/>
      <w:marTop w:val="0"/>
      <w:marBottom w:val="0"/>
      <w:divBdr>
        <w:top w:val="none" w:sz="0" w:space="0" w:color="auto"/>
        <w:left w:val="none" w:sz="0" w:space="0" w:color="auto"/>
        <w:bottom w:val="none" w:sz="0" w:space="0" w:color="auto"/>
        <w:right w:val="none" w:sz="0" w:space="0" w:color="auto"/>
      </w:divBdr>
    </w:div>
    <w:div w:id="1961765762">
      <w:bodyDiv w:val="1"/>
      <w:marLeft w:val="0"/>
      <w:marRight w:val="0"/>
      <w:marTop w:val="0"/>
      <w:marBottom w:val="0"/>
      <w:divBdr>
        <w:top w:val="none" w:sz="0" w:space="0" w:color="auto"/>
        <w:left w:val="none" w:sz="0" w:space="0" w:color="auto"/>
        <w:bottom w:val="none" w:sz="0" w:space="0" w:color="auto"/>
        <w:right w:val="none" w:sz="0" w:space="0" w:color="auto"/>
      </w:divBdr>
    </w:div>
    <w:div w:id="1968781543">
      <w:bodyDiv w:val="1"/>
      <w:marLeft w:val="0"/>
      <w:marRight w:val="0"/>
      <w:marTop w:val="0"/>
      <w:marBottom w:val="0"/>
      <w:divBdr>
        <w:top w:val="none" w:sz="0" w:space="0" w:color="auto"/>
        <w:left w:val="none" w:sz="0" w:space="0" w:color="auto"/>
        <w:bottom w:val="none" w:sz="0" w:space="0" w:color="auto"/>
        <w:right w:val="none" w:sz="0" w:space="0" w:color="auto"/>
      </w:divBdr>
    </w:div>
    <w:div w:id="2015837240">
      <w:bodyDiv w:val="1"/>
      <w:marLeft w:val="0"/>
      <w:marRight w:val="0"/>
      <w:marTop w:val="0"/>
      <w:marBottom w:val="0"/>
      <w:divBdr>
        <w:top w:val="none" w:sz="0" w:space="0" w:color="auto"/>
        <w:left w:val="none" w:sz="0" w:space="0" w:color="auto"/>
        <w:bottom w:val="none" w:sz="0" w:space="0" w:color="auto"/>
        <w:right w:val="none" w:sz="0" w:space="0" w:color="auto"/>
      </w:divBdr>
      <w:divsChild>
        <w:div w:id="549002185">
          <w:marLeft w:val="0"/>
          <w:marRight w:val="0"/>
          <w:marTop w:val="0"/>
          <w:marBottom w:val="0"/>
          <w:divBdr>
            <w:top w:val="none" w:sz="0" w:space="0" w:color="auto"/>
            <w:left w:val="none" w:sz="0" w:space="0" w:color="auto"/>
            <w:bottom w:val="none" w:sz="0" w:space="0" w:color="auto"/>
            <w:right w:val="none" w:sz="0" w:space="0" w:color="auto"/>
          </w:divBdr>
          <w:divsChild>
            <w:div w:id="1897234358">
              <w:marLeft w:val="0"/>
              <w:marRight w:val="0"/>
              <w:marTop w:val="0"/>
              <w:marBottom w:val="0"/>
              <w:divBdr>
                <w:top w:val="none" w:sz="0" w:space="0" w:color="auto"/>
                <w:left w:val="none" w:sz="0" w:space="0" w:color="auto"/>
                <w:bottom w:val="none" w:sz="0" w:space="0" w:color="auto"/>
                <w:right w:val="none" w:sz="0" w:space="0" w:color="auto"/>
              </w:divBdr>
              <w:divsChild>
                <w:div w:id="112840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890642">
      <w:bodyDiv w:val="1"/>
      <w:marLeft w:val="0"/>
      <w:marRight w:val="0"/>
      <w:marTop w:val="0"/>
      <w:marBottom w:val="0"/>
      <w:divBdr>
        <w:top w:val="none" w:sz="0" w:space="0" w:color="auto"/>
        <w:left w:val="none" w:sz="0" w:space="0" w:color="auto"/>
        <w:bottom w:val="none" w:sz="0" w:space="0" w:color="auto"/>
        <w:right w:val="none" w:sz="0" w:space="0" w:color="auto"/>
      </w:divBdr>
      <w:divsChild>
        <w:div w:id="1976333964">
          <w:marLeft w:val="0"/>
          <w:marRight w:val="0"/>
          <w:marTop w:val="0"/>
          <w:marBottom w:val="0"/>
          <w:divBdr>
            <w:top w:val="none" w:sz="0" w:space="0" w:color="auto"/>
            <w:left w:val="none" w:sz="0" w:space="0" w:color="auto"/>
            <w:bottom w:val="none" w:sz="0" w:space="0" w:color="auto"/>
            <w:right w:val="none" w:sz="0" w:space="0" w:color="auto"/>
          </w:divBdr>
          <w:divsChild>
            <w:div w:id="364911144">
              <w:marLeft w:val="0"/>
              <w:marRight w:val="0"/>
              <w:marTop w:val="0"/>
              <w:marBottom w:val="0"/>
              <w:divBdr>
                <w:top w:val="none" w:sz="0" w:space="0" w:color="auto"/>
                <w:left w:val="none" w:sz="0" w:space="0" w:color="auto"/>
                <w:bottom w:val="none" w:sz="0" w:space="0" w:color="auto"/>
                <w:right w:val="none" w:sz="0" w:space="0" w:color="auto"/>
              </w:divBdr>
              <w:divsChild>
                <w:div w:id="211806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spolt.r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anpm.ro/web/quest/legislati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nspectmun.ro/legislatie/legislatie.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A2EF899542D348B8EB5A452EB77523" ma:contentTypeVersion="4" ma:contentTypeDescription="Create a new document." ma:contentTypeScope="" ma:versionID="ef2469be99e12a27fd73d4b4bb39ded2">
  <xsd:schema xmlns:xsd="http://www.w3.org/2001/XMLSchema" xmlns:xs="http://www.w3.org/2001/XMLSchema" xmlns:p="http://schemas.microsoft.com/office/2006/metadata/properties" xmlns:ns2="494fd00d-0e22-4830-86bb-a14816593804" targetNamespace="http://schemas.microsoft.com/office/2006/metadata/properties" ma:root="true" ma:fieldsID="e0192b6bcadfb0ba7826682a91c63f24" ns2:_="">
    <xsd:import namespace="494fd00d-0e22-4830-86bb-a148165938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4fd00d-0e22-4830-86bb-a148165938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A3F069-F5AB-4244-95BB-99F7A8C4A780}">
  <ds:schemaRefs>
    <ds:schemaRef ds:uri="http://schemas.openxmlformats.org/officeDocument/2006/bibliography"/>
  </ds:schemaRefs>
</ds:datastoreItem>
</file>

<file path=customXml/itemProps2.xml><?xml version="1.0" encoding="utf-8"?>
<ds:datastoreItem xmlns:ds="http://schemas.openxmlformats.org/officeDocument/2006/customXml" ds:itemID="{7854BEC9-D8A0-4BCF-B28E-A6DE27C9F1D7}">
  <ds:schemaRefs>
    <ds:schemaRef ds:uri="http://schemas.microsoft.com/sharepoint/v3/contenttype/forms"/>
  </ds:schemaRefs>
</ds:datastoreItem>
</file>

<file path=customXml/itemProps3.xml><?xml version="1.0" encoding="utf-8"?>
<ds:datastoreItem xmlns:ds="http://schemas.openxmlformats.org/officeDocument/2006/customXml" ds:itemID="{85D53CBE-4F8B-4734-A4E6-899E9FF4B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4fd00d-0e22-4830-86bb-a14816593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42AD21-F559-4554-B69B-59AB8C8EC4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197</Pages>
  <Words>68457</Words>
  <Characters>397055</Characters>
  <Application>Microsoft Office Word</Application>
  <DocSecurity>0</DocSecurity>
  <Lines>3308</Lines>
  <Paragraphs>929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LinksUpToDate>false</LinksUpToDate>
  <CharactersWithSpaces>464583</CharactersWithSpaces>
  <SharedDoc>false</SharedDoc>
  <HLinks>
    <vt:vector size="546" baseType="variant">
      <vt:variant>
        <vt:i4>8257657</vt:i4>
      </vt:variant>
      <vt:variant>
        <vt:i4>537</vt:i4>
      </vt:variant>
      <vt:variant>
        <vt:i4>0</vt:i4>
      </vt:variant>
      <vt:variant>
        <vt:i4>5</vt:i4>
      </vt:variant>
      <vt:variant>
        <vt:lpwstr>http://www.anpm.ro/web/quest/legislatie</vt:lpwstr>
      </vt:variant>
      <vt:variant>
        <vt:lpwstr/>
      </vt:variant>
      <vt:variant>
        <vt:i4>4128808</vt:i4>
      </vt:variant>
      <vt:variant>
        <vt:i4>534</vt:i4>
      </vt:variant>
      <vt:variant>
        <vt:i4>0</vt:i4>
      </vt:variant>
      <vt:variant>
        <vt:i4>5</vt:i4>
      </vt:variant>
      <vt:variant>
        <vt:lpwstr>http://www.inspectmun.ro/legislatie/legislatie.html</vt:lpwstr>
      </vt:variant>
      <vt:variant>
        <vt:lpwstr/>
      </vt:variant>
      <vt:variant>
        <vt:i4>2359417</vt:i4>
      </vt:variant>
      <vt:variant>
        <vt:i4>531</vt:i4>
      </vt:variant>
      <vt:variant>
        <vt:i4>0</vt:i4>
      </vt:variant>
      <vt:variant>
        <vt:i4>5</vt:i4>
      </vt:variant>
      <vt:variant>
        <vt:lpwstr>https://dspolt.ro/</vt:lpwstr>
      </vt:variant>
      <vt:variant>
        <vt:lpwstr/>
      </vt:variant>
      <vt:variant>
        <vt:i4>1376310</vt:i4>
      </vt:variant>
      <vt:variant>
        <vt:i4>524</vt:i4>
      </vt:variant>
      <vt:variant>
        <vt:i4>0</vt:i4>
      </vt:variant>
      <vt:variant>
        <vt:i4>5</vt:i4>
      </vt:variant>
      <vt:variant>
        <vt:lpwstr/>
      </vt:variant>
      <vt:variant>
        <vt:lpwstr>_Toc193820638</vt:lpwstr>
      </vt:variant>
      <vt:variant>
        <vt:i4>1376310</vt:i4>
      </vt:variant>
      <vt:variant>
        <vt:i4>518</vt:i4>
      </vt:variant>
      <vt:variant>
        <vt:i4>0</vt:i4>
      </vt:variant>
      <vt:variant>
        <vt:i4>5</vt:i4>
      </vt:variant>
      <vt:variant>
        <vt:lpwstr/>
      </vt:variant>
      <vt:variant>
        <vt:lpwstr>_Toc193820637</vt:lpwstr>
      </vt:variant>
      <vt:variant>
        <vt:i4>1376310</vt:i4>
      </vt:variant>
      <vt:variant>
        <vt:i4>512</vt:i4>
      </vt:variant>
      <vt:variant>
        <vt:i4>0</vt:i4>
      </vt:variant>
      <vt:variant>
        <vt:i4>5</vt:i4>
      </vt:variant>
      <vt:variant>
        <vt:lpwstr/>
      </vt:variant>
      <vt:variant>
        <vt:lpwstr>_Toc193820636</vt:lpwstr>
      </vt:variant>
      <vt:variant>
        <vt:i4>1376310</vt:i4>
      </vt:variant>
      <vt:variant>
        <vt:i4>506</vt:i4>
      </vt:variant>
      <vt:variant>
        <vt:i4>0</vt:i4>
      </vt:variant>
      <vt:variant>
        <vt:i4>5</vt:i4>
      </vt:variant>
      <vt:variant>
        <vt:lpwstr/>
      </vt:variant>
      <vt:variant>
        <vt:lpwstr>_Toc193820635</vt:lpwstr>
      </vt:variant>
      <vt:variant>
        <vt:i4>1376310</vt:i4>
      </vt:variant>
      <vt:variant>
        <vt:i4>500</vt:i4>
      </vt:variant>
      <vt:variant>
        <vt:i4>0</vt:i4>
      </vt:variant>
      <vt:variant>
        <vt:i4>5</vt:i4>
      </vt:variant>
      <vt:variant>
        <vt:lpwstr/>
      </vt:variant>
      <vt:variant>
        <vt:lpwstr>_Toc193820634</vt:lpwstr>
      </vt:variant>
      <vt:variant>
        <vt:i4>1376310</vt:i4>
      </vt:variant>
      <vt:variant>
        <vt:i4>494</vt:i4>
      </vt:variant>
      <vt:variant>
        <vt:i4>0</vt:i4>
      </vt:variant>
      <vt:variant>
        <vt:i4>5</vt:i4>
      </vt:variant>
      <vt:variant>
        <vt:lpwstr/>
      </vt:variant>
      <vt:variant>
        <vt:lpwstr>_Toc193820633</vt:lpwstr>
      </vt:variant>
      <vt:variant>
        <vt:i4>1376310</vt:i4>
      </vt:variant>
      <vt:variant>
        <vt:i4>488</vt:i4>
      </vt:variant>
      <vt:variant>
        <vt:i4>0</vt:i4>
      </vt:variant>
      <vt:variant>
        <vt:i4>5</vt:i4>
      </vt:variant>
      <vt:variant>
        <vt:lpwstr/>
      </vt:variant>
      <vt:variant>
        <vt:lpwstr>_Toc193820632</vt:lpwstr>
      </vt:variant>
      <vt:variant>
        <vt:i4>1376310</vt:i4>
      </vt:variant>
      <vt:variant>
        <vt:i4>482</vt:i4>
      </vt:variant>
      <vt:variant>
        <vt:i4>0</vt:i4>
      </vt:variant>
      <vt:variant>
        <vt:i4>5</vt:i4>
      </vt:variant>
      <vt:variant>
        <vt:lpwstr/>
      </vt:variant>
      <vt:variant>
        <vt:lpwstr>_Toc193820631</vt:lpwstr>
      </vt:variant>
      <vt:variant>
        <vt:i4>1376310</vt:i4>
      </vt:variant>
      <vt:variant>
        <vt:i4>476</vt:i4>
      </vt:variant>
      <vt:variant>
        <vt:i4>0</vt:i4>
      </vt:variant>
      <vt:variant>
        <vt:i4>5</vt:i4>
      </vt:variant>
      <vt:variant>
        <vt:lpwstr/>
      </vt:variant>
      <vt:variant>
        <vt:lpwstr>_Toc193820630</vt:lpwstr>
      </vt:variant>
      <vt:variant>
        <vt:i4>1310774</vt:i4>
      </vt:variant>
      <vt:variant>
        <vt:i4>470</vt:i4>
      </vt:variant>
      <vt:variant>
        <vt:i4>0</vt:i4>
      </vt:variant>
      <vt:variant>
        <vt:i4>5</vt:i4>
      </vt:variant>
      <vt:variant>
        <vt:lpwstr/>
      </vt:variant>
      <vt:variant>
        <vt:lpwstr>_Toc193820629</vt:lpwstr>
      </vt:variant>
      <vt:variant>
        <vt:i4>1310774</vt:i4>
      </vt:variant>
      <vt:variant>
        <vt:i4>464</vt:i4>
      </vt:variant>
      <vt:variant>
        <vt:i4>0</vt:i4>
      </vt:variant>
      <vt:variant>
        <vt:i4>5</vt:i4>
      </vt:variant>
      <vt:variant>
        <vt:lpwstr/>
      </vt:variant>
      <vt:variant>
        <vt:lpwstr>_Toc193820628</vt:lpwstr>
      </vt:variant>
      <vt:variant>
        <vt:i4>1310774</vt:i4>
      </vt:variant>
      <vt:variant>
        <vt:i4>458</vt:i4>
      </vt:variant>
      <vt:variant>
        <vt:i4>0</vt:i4>
      </vt:variant>
      <vt:variant>
        <vt:i4>5</vt:i4>
      </vt:variant>
      <vt:variant>
        <vt:lpwstr/>
      </vt:variant>
      <vt:variant>
        <vt:lpwstr>_Toc193820627</vt:lpwstr>
      </vt:variant>
      <vt:variant>
        <vt:i4>1310774</vt:i4>
      </vt:variant>
      <vt:variant>
        <vt:i4>452</vt:i4>
      </vt:variant>
      <vt:variant>
        <vt:i4>0</vt:i4>
      </vt:variant>
      <vt:variant>
        <vt:i4>5</vt:i4>
      </vt:variant>
      <vt:variant>
        <vt:lpwstr/>
      </vt:variant>
      <vt:variant>
        <vt:lpwstr>_Toc193820626</vt:lpwstr>
      </vt:variant>
      <vt:variant>
        <vt:i4>1310774</vt:i4>
      </vt:variant>
      <vt:variant>
        <vt:i4>446</vt:i4>
      </vt:variant>
      <vt:variant>
        <vt:i4>0</vt:i4>
      </vt:variant>
      <vt:variant>
        <vt:i4>5</vt:i4>
      </vt:variant>
      <vt:variant>
        <vt:lpwstr/>
      </vt:variant>
      <vt:variant>
        <vt:lpwstr>_Toc193820625</vt:lpwstr>
      </vt:variant>
      <vt:variant>
        <vt:i4>1310774</vt:i4>
      </vt:variant>
      <vt:variant>
        <vt:i4>440</vt:i4>
      </vt:variant>
      <vt:variant>
        <vt:i4>0</vt:i4>
      </vt:variant>
      <vt:variant>
        <vt:i4>5</vt:i4>
      </vt:variant>
      <vt:variant>
        <vt:lpwstr/>
      </vt:variant>
      <vt:variant>
        <vt:lpwstr>_Toc193820624</vt:lpwstr>
      </vt:variant>
      <vt:variant>
        <vt:i4>1310774</vt:i4>
      </vt:variant>
      <vt:variant>
        <vt:i4>434</vt:i4>
      </vt:variant>
      <vt:variant>
        <vt:i4>0</vt:i4>
      </vt:variant>
      <vt:variant>
        <vt:i4>5</vt:i4>
      </vt:variant>
      <vt:variant>
        <vt:lpwstr/>
      </vt:variant>
      <vt:variant>
        <vt:lpwstr>_Toc193820623</vt:lpwstr>
      </vt:variant>
      <vt:variant>
        <vt:i4>1310774</vt:i4>
      </vt:variant>
      <vt:variant>
        <vt:i4>428</vt:i4>
      </vt:variant>
      <vt:variant>
        <vt:i4>0</vt:i4>
      </vt:variant>
      <vt:variant>
        <vt:i4>5</vt:i4>
      </vt:variant>
      <vt:variant>
        <vt:lpwstr/>
      </vt:variant>
      <vt:variant>
        <vt:lpwstr>_Toc193820622</vt:lpwstr>
      </vt:variant>
      <vt:variant>
        <vt:i4>1310774</vt:i4>
      </vt:variant>
      <vt:variant>
        <vt:i4>422</vt:i4>
      </vt:variant>
      <vt:variant>
        <vt:i4>0</vt:i4>
      </vt:variant>
      <vt:variant>
        <vt:i4>5</vt:i4>
      </vt:variant>
      <vt:variant>
        <vt:lpwstr/>
      </vt:variant>
      <vt:variant>
        <vt:lpwstr>_Toc193820621</vt:lpwstr>
      </vt:variant>
      <vt:variant>
        <vt:i4>1310774</vt:i4>
      </vt:variant>
      <vt:variant>
        <vt:i4>416</vt:i4>
      </vt:variant>
      <vt:variant>
        <vt:i4>0</vt:i4>
      </vt:variant>
      <vt:variant>
        <vt:i4>5</vt:i4>
      </vt:variant>
      <vt:variant>
        <vt:lpwstr/>
      </vt:variant>
      <vt:variant>
        <vt:lpwstr>_Toc193820620</vt:lpwstr>
      </vt:variant>
      <vt:variant>
        <vt:i4>1507382</vt:i4>
      </vt:variant>
      <vt:variant>
        <vt:i4>410</vt:i4>
      </vt:variant>
      <vt:variant>
        <vt:i4>0</vt:i4>
      </vt:variant>
      <vt:variant>
        <vt:i4>5</vt:i4>
      </vt:variant>
      <vt:variant>
        <vt:lpwstr/>
      </vt:variant>
      <vt:variant>
        <vt:lpwstr>_Toc193820619</vt:lpwstr>
      </vt:variant>
      <vt:variant>
        <vt:i4>1507382</vt:i4>
      </vt:variant>
      <vt:variant>
        <vt:i4>404</vt:i4>
      </vt:variant>
      <vt:variant>
        <vt:i4>0</vt:i4>
      </vt:variant>
      <vt:variant>
        <vt:i4>5</vt:i4>
      </vt:variant>
      <vt:variant>
        <vt:lpwstr/>
      </vt:variant>
      <vt:variant>
        <vt:lpwstr>_Toc193820618</vt:lpwstr>
      </vt:variant>
      <vt:variant>
        <vt:i4>1507382</vt:i4>
      </vt:variant>
      <vt:variant>
        <vt:i4>398</vt:i4>
      </vt:variant>
      <vt:variant>
        <vt:i4>0</vt:i4>
      </vt:variant>
      <vt:variant>
        <vt:i4>5</vt:i4>
      </vt:variant>
      <vt:variant>
        <vt:lpwstr/>
      </vt:variant>
      <vt:variant>
        <vt:lpwstr>_Toc193820617</vt:lpwstr>
      </vt:variant>
      <vt:variant>
        <vt:i4>1507382</vt:i4>
      </vt:variant>
      <vt:variant>
        <vt:i4>392</vt:i4>
      </vt:variant>
      <vt:variant>
        <vt:i4>0</vt:i4>
      </vt:variant>
      <vt:variant>
        <vt:i4>5</vt:i4>
      </vt:variant>
      <vt:variant>
        <vt:lpwstr/>
      </vt:variant>
      <vt:variant>
        <vt:lpwstr>_Toc193820616</vt:lpwstr>
      </vt:variant>
      <vt:variant>
        <vt:i4>1507382</vt:i4>
      </vt:variant>
      <vt:variant>
        <vt:i4>386</vt:i4>
      </vt:variant>
      <vt:variant>
        <vt:i4>0</vt:i4>
      </vt:variant>
      <vt:variant>
        <vt:i4>5</vt:i4>
      </vt:variant>
      <vt:variant>
        <vt:lpwstr/>
      </vt:variant>
      <vt:variant>
        <vt:lpwstr>_Toc193820615</vt:lpwstr>
      </vt:variant>
      <vt:variant>
        <vt:i4>1507382</vt:i4>
      </vt:variant>
      <vt:variant>
        <vt:i4>380</vt:i4>
      </vt:variant>
      <vt:variant>
        <vt:i4>0</vt:i4>
      </vt:variant>
      <vt:variant>
        <vt:i4>5</vt:i4>
      </vt:variant>
      <vt:variant>
        <vt:lpwstr/>
      </vt:variant>
      <vt:variant>
        <vt:lpwstr>_Toc193820614</vt:lpwstr>
      </vt:variant>
      <vt:variant>
        <vt:i4>1507382</vt:i4>
      </vt:variant>
      <vt:variant>
        <vt:i4>374</vt:i4>
      </vt:variant>
      <vt:variant>
        <vt:i4>0</vt:i4>
      </vt:variant>
      <vt:variant>
        <vt:i4>5</vt:i4>
      </vt:variant>
      <vt:variant>
        <vt:lpwstr/>
      </vt:variant>
      <vt:variant>
        <vt:lpwstr>_Toc193820613</vt:lpwstr>
      </vt:variant>
      <vt:variant>
        <vt:i4>1507382</vt:i4>
      </vt:variant>
      <vt:variant>
        <vt:i4>368</vt:i4>
      </vt:variant>
      <vt:variant>
        <vt:i4>0</vt:i4>
      </vt:variant>
      <vt:variant>
        <vt:i4>5</vt:i4>
      </vt:variant>
      <vt:variant>
        <vt:lpwstr/>
      </vt:variant>
      <vt:variant>
        <vt:lpwstr>_Toc193820612</vt:lpwstr>
      </vt:variant>
      <vt:variant>
        <vt:i4>1507382</vt:i4>
      </vt:variant>
      <vt:variant>
        <vt:i4>362</vt:i4>
      </vt:variant>
      <vt:variant>
        <vt:i4>0</vt:i4>
      </vt:variant>
      <vt:variant>
        <vt:i4>5</vt:i4>
      </vt:variant>
      <vt:variant>
        <vt:lpwstr/>
      </vt:variant>
      <vt:variant>
        <vt:lpwstr>_Toc193820611</vt:lpwstr>
      </vt:variant>
      <vt:variant>
        <vt:i4>1507382</vt:i4>
      </vt:variant>
      <vt:variant>
        <vt:i4>356</vt:i4>
      </vt:variant>
      <vt:variant>
        <vt:i4>0</vt:i4>
      </vt:variant>
      <vt:variant>
        <vt:i4>5</vt:i4>
      </vt:variant>
      <vt:variant>
        <vt:lpwstr/>
      </vt:variant>
      <vt:variant>
        <vt:lpwstr>_Toc193820610</vt:lpwstr>
      </vt:variant>
      <vt:variant>
        <vt:i4>1441846</vt:i4>
      </vt:variant>
      <vt:variant>
        <vt:i4>350</vt:i4>
      </vt:variant>
      <vt:variant>
        <vt:i4>0</vt:i4>
      </vt:variant>
      <vt:variant>
        <vt:i4>5</vt:i4>
      </vt:variant>
      <vt:variant>
        <vt:lpwstr/>
      </vt:variant>
      <vt:variant>
        <vt:lpwstr>_Toc193820609</vt:lpwstr>
      </vt:variant>
      <vt:variant>
        <vt:i4>1441846</vt:i4>
      </vt:variant>
      <vt:variant>
        <vt:i4>344</vt:i4>
      </vt:variant>
      <vt:variant>
        <vt:i4>0</vt:i4>
      </vt:variant>
      <vt:variant>
        <vt:i4>5</vt:i4>
      </vt:variant>
      <vt:variant>
        <vt:lpwstr/>
      </vt:variant>
      <vt:variant>
        <vt:lpwstr>_Toc193820608</vt:lpwstr>
      </vt:variant>
      <vt:variant>
        <vt:i4>1441846</vt:i4>
      </vt:variant>
      <vt:variant>
        <vt:i4>338</vt:i4>
      </vt:variant>
      <vt:variant>
        <vt:i4>0</vt:i4>
      </vt:variant>
      <vt:variant>
        <vt:i4>5</vt:i4>
      </vt:variant>
      <vt:variant>
        <vt:lpwstr/>
      </vt:variant>
      <vt:variant>
        <vt:lpwstr>_Toc193820607</vt:lpwstr>
      </vt:variant>
      <vt:variant>
        <vt:i4>1441846</vt:i4>
      </vt:variant>
      <vt:variant>
        <vt:i4>332</vt:i4>
      </vt:variant>
      <vt:variant>
        <vt:i4>0</vt:i4>
      </vt:variant>
      <vt:variant>
        <vt:i4>5</vt:i4>
      </vt:variant>
      <vt:variant>
        <vt:lpwstr/>
      </vt:variant>
      <vt:variant>
        <vt:lpwstr>_Toc193820606</vt:lpwstr>
      </vt:variant>
      <vt:variant>
        <vt:i4>1441846</vt:i4>
      </vt:variant>
      <vt:variant>
        <vt:i4>326</vt:i4>
      </vt:variant>
      <vt:variant>
        <vt:i4>0</vt:i4>
      </vt:variant>
      <vt:variant>
        <vt:i4>5</vt:i4>
      </vt:variant>
      <vt:variant>
        <vt:lpwstr/>
      </vt:variant>
      <vt:variant>
        <vt:lpwstr>_Toc193820605</vt:lpwstr>
      </vt:variant>
      <vt:variant>
        <vt:i4>1441846</vt:i4>
      </vt:variant>
      <vt:variant>
        <vt:i4>320</vt:i4>
      </vt:variant>
      <vt:variant>
        <vt:i4>0</vt:i4>
      </vt:variant>
      <vt:variant>
        <vt:i4>5</vt:i4>
      </vt:variant>
      <vt:variant>
        <vt:lpwstr/>
      </vt:variant>
      <vt:variant>
        <vt:lpwstr>_Toc193820604</vt:lpwstr>
      </vt:variant>
      <vt:variant>
        <vt:i4>1441846</vt:i4>
      </vt:variant>
      <vt:variant>
        <vt:i4>314</vt:i4>
      </vt:variant>
      <vt:variant>
        <vt:i4>0</vt:i4>
      </vt:variant>
      <vt:variant>
        <vt:i4>5</vt:i4>
      </vt:variant>
      <vt:variant>
        <vt:lpwstr/>
      </vt:variant>
      <vt:variant>
        <vt:lpwstr>_Toc193820603</vt:lpwstr>
      </vt:variant>
      <vt:variant>
        <vt:i4>1441846</vt:i4>
      </vt:variant>
      <vt:variant>
        <vt:i4>308</vt:i4>
      </vt:variant>
      <vt:variant>
        <vt:i4>0</vt:i4>
      </vt:variant>
      <vt:variant>
        <vt:i4>5</vt:i4>
      </vt:variant>
      <vt:variant>
        <vt:lpwstr/>
      </vt:variant>
      <vt:variant>
        <vt:lpwstr>_Toc193820602</vt:lpwstr>
      </vt:variant>
      <vt:variant>
        <vt:i4>1441846</vt:i4>
      </vt:variant>
      <vt:variant>
        <vt:i4>302</vt:i4>
      </vt:variant>
      <vt:variant>
        <vt:i4>0</vt:i4>
      </vt:variant>
      <vt:variant>
        <vt:i4>5</vt:i4>
      </vt:variant>
      <vt:variant>
        <vt:lpwstr/>
      </vt:variant>
      <vt:variant>
        <vt:lpwstr>_Toc193820601</vt:lpwstr>
      </vt:variant>
      <vt:variant>
        <vt:i4>1441846</vt:i4>
      </vt:variant>
      <vt:variant>
        <vt:i4>296</vt:i4>
      </vt:variant>
      <vt:variant>
        <vt:i4>0</vt:i4>
      </vt:variant>
      <vt:variant>
        <vt:i4>5</vt:i4>
      </vt:variant>
      <vt:variant>
        <vt:lpwstr/>
      </vt:variant>
      <vt:variant>
        <vt:lpwstr>_Toc193820600</vt:lpwstr>
      </vt:variant>
      <vt:variant>
        <vt:i4>2031669</vt:i4>
      </vt:variant>
      <vt:variant>
        <vt:i4>290</vt:i4>
      </vt:variant>
      <vt:variant>
        <vt:i4>0</vt:i4>
      </vt:variant>
      <vt:variant>
        <vt:i4>5</vt:i4>
      </vt:variant>
      <vt:variant>
        <vt:lpwstr/>
      </vt:variant>
      <vt:variant>
        <vt:lpwstr>_Toc193820599</vt:lpwstr>
      </vt:variant>
      <vt:variant>
        <vt:i4>2031669</vt:i4>
      </vt:variant>
      <vt:variant>
        <vt:i4>284</vt:i4>
      </vt:variant>
      <vt:variant>
        <vt:i4>0</vt:i4>
      </vt:variant>
      <vt:variant>
        <vt:i4>5</vt:i4>
      </vt:variant>
      <vt:variant>
        <vt:lpwstr/>
      </vt:variant>
      <vt:variant>
        <vt:lpwstr>_Toc193820598</vt:lpwstr>
      </vt:variant>
      <vt:variant>
        <vt:i4>2031669</vt:i4>
      </vt:variant>
      <vt:variant>
        <vt:i4>278</vt:i4>
      </vt:variant>
      <vt:variant>
        <vt:i4>0</vt:i4>
      </vt:variant>
      <vt:variant>
        <vt:i4>5</vt:i4>
      </vt:variant>
      <vt:variant>
        <vt:lpwstr/>
      </vt:variant>
      <vt:variant>
        <vt:lpwstr>_Toc193820597</vt:lpwstr>
      </vt:variant>
      <vt:variant>
        <vt:i4>2031669</vt:i4>
      </vt:variant>
      <vt:variant>
        <vt:i4>272</vt:i4>
      </vt:variant>
      <vt:variant>
        <vt:i4>0</vt:i4>
      </vt:variant>
      <vt:variant>
        <vt:i4>5</vt:i4>
      </vt:variant>
      <vt:variant>
        <vt:lpwstr/>
      </vt:variant>
      <vt:variant>
        <vt:lpwstr>_Toc193820596</vt:lpwstr>
      </vt:variant>
      <vt:variant>
        <vt:i4>2031669</vt:i4>
      </vt:variant>
      <vt:variant>
        <vt:i4>266</vt:i4>
      </vt:variant>
      <vt:variant>
        <vt:i4>0</vt:i4>
      </vt:variant>
      <vt:variant>
        <vt:i4>5</vt:i4>
      </vt:variant>
      <vt:variant>
        <vt:lpwstr/>
      </vt:variant>
      <vt:variant>
        <vt:lpwstr>_Toc193820595</vt:lpwstr>
      </vt:variant>
      <vt:variant>
        <vt:i4>2031669</vt:i4>
      </vt:variant>
      <vt:variant>
        <vt:i4>260</vt:i4>
      </vt:variant>
      <vt:variant>
        <vt:i4>0</vt:i4>
      </vt:variant>
      <vt:variant>
        <vt:i4>5</vt:i4>
      </vt:variant>
      <vt:variant>
        <vt:lpwstr/>
      </vt:variant>
      <vt:variant>
        <vt:lpwstr>_Toc193820594</vt:lpwstr>
      </vt:variant>
      <vt:variant>
        <vt:i4>2031669</vt:i4>
      </vt:variant>
      <vt:variant>
        <vt:i4>254</vt:i4>
      </vt:variant>
      <vt:variant>
        <vt:i4>0</vt:i4>
      </vt:variant>
      <vt:variant>
        <vt:i4>5</vt:i4>
      </vt:variant>
      <vt:variant>
        <vt:lpwstr/>
      </vt:variant>
      <vt:variant>
        <vt:lpwstr>_Toc193820593</vt:lpwstr>
      </vt:variant>
      <vt:variant>
        <vt:i4>2031669</vt:i4>
      </vt:variant>
      <vt:variant>
        <vt:i4>248</vt:i4>
      </vt:variant>
      <vt:variant>
        <vt:i4>0</vt:i4>
      </vt:variant>
      <vt:variant>
        <vt:i4>5</vt:i4>
      </vt:variant>
      <vt:variant>
        <vt:lpwstr/>
      </vt:variant>
      <vt:variant>
        <vt:lpwstr>_Toc193820592</vt:lpwstr>
      </vt:variant>
      <vt:variant>
        <vt:i4>2031669</vt:i4>
      </vt:variant>
      <vt:variant>
        <vt:i4>242</vt:i4>
      </vt:variant>
      <vt:variant>
        <vt:i4>0</vt:i4>
      </vt:variant>
      <vt:variant>
        <vt:i4>5</vt:i4>
      </vt:variant>
      <vt:variant>
        <vt:lpwstr/>
      </vt:variant>
      <vt:variant>
        <vt:lpwstr>_Toc193820591</vt:lpwstr>
      </vt:variant>
      <vt:variant>
        <vt:i4>2031669</vt:i4>
      </vt:variant>
      <vt:variant>
        <vt:i4>236</vt:i4>
      </vt:variant>
      <vt:variant>
        <vt:i4>0</vt:i4>
      </vt:variant>
      <vt:variant>
        <vt:i4>5</vt:i4>
      </vt:variant>
      <vt:variant>
        <vt:lpwstr/>
      </vt:variant>
      <vt:variant>
        <vt:lpwstr>_Toc193820590</vt:lpwstr>
      </vt:variant>
      <vt:variant>
        <vt:i4>1966133</vt:i4>
      </vt:variant>
      <vt:variant>
        <vt:i4>230</vt:i4>
      </vt:variant>
      <vt:variant>
        <vt:i4>0</vt:i4>
      </vt:variant>
      <vt:variant>
        <vt:i4>5</vt:i4>
      </vt:variant>
      <vt:variant>
        <vt:lpwstr/>
      </vt:variant>
      <vt:variant>
        <vt:lpwstr>_Toc193820589</vt:lpwstr>
      </vt:variant>
      <vt:variant>
        <vt:i4>1966133</vt:i4>
      </vt:variant>
      <vt:variant>
        <vt:i4>224</vt:i4>
      </vt:variant>
      <vt:variant>
        <vt:i4>0</vt:i4>
      </vt:variant>
      <vt:variant>
        <vt:i4>5</vt:i4>
      </vt:variant>
      <vt:variant>
        <vt:lpwstr/>
      </vt:variant>
      <vt:variant>
        <vt:lpwstr>_Toc193820588</vt:lpwstr>
      </vt:variant>
      <vt:variant>
        <vt:i4>1966133</vt:i4>
      </vt:variant>
      <vt:variant>
        <vt:i4>218</vt:i4>
      </vt:variant>
      <vt:variant>
        <vt:i4>0</vt:i4>
      </vt:variant>
      <vt:variant>
        <vt:i4>5</vt:i4>
      </vt:variant>
      <vt:variant>
        <vt:lpwstr/>
      </vt:variant>
      <vt:variant>
        <vt:lpwstr>_Toc193820587</vt:lpwstr>
      </vt:variant>
      <vt:variant>
        <vt:i4>1966133</vt:i4>
      </vt:variant>
      <vt:variant>
        <vt:i4>212</vt:i4>
      </vt:variant>
      <vt:variant>
        <vt:i4>0</vt:i4>
      </vt:variant>
      <vt:variant>
        <vt:i4>5</vt:i4>
      </vt:variant>
      <vt:variant>
        <vt:lpwstr/>
      </vt:variant>
      <vt:variant>
        <vt:lpwstr>_Toc193820586</vt:lpwstr>
      </vt:variant>
      <vt:variant>
        <vt:i4>1966133</vt:i4>
      </vt:variant>
      <vt:variant>
        <vt:i4>206</vt:i4>
      </vt:variant>
      <vt:variant>
        <vt:i4>0</vt:i4>
      </vt:variant>
      <vt:variant>
        <vt:i4>5</vt:i4>
      </vt:variant>
      <vt:variant>
        <vt:lpwstr/>
      </vt:variant>
      <vt:variant>
        <vt:lpwstr>_Toc193820585</vt:lpwstr>
      </vt:variant>
      <vt:variant>
        <vt:i4>1966133</vt:i4>
      </vt:variant>
      <vt:variant>
        <vt:i4>200</vt:i4>
      </vt:variant>
      <vt:variant>
        <vt:i4>0</vt:i4>
      </vt:variant>
      <vt:variant>
        <vt:i4>5</vt:i4>
      </vt:variant>
      <vt:variant>
        <vt:lpwstr/>
      </vt:variant>
      <vt:variant>
        <vt:lpwstr>_Toc193820584</vt:lpwstr>
      </vt:variant>
      <vt:variant>
        <vt:i4>1966133</vt:i4>
      </vt:variant>
      <vt:variant>
        <vt:i4>194</vt:i4>
      </vt:variant>
      <vt:variant>
        <vt:i4>0</vt:i4>
      </vt:variant>
      <vt:variant>
        <vt:i4>5</vt:i4>
      </vt:variant>
      <vt:variant>
        <vt:lpwstr/>
      </vt:variant>
      <vt:variant>
        <vt:lpwstr>_Toc193820583</vt:lpwstr>
      </vt:variant>
      <vt:variant>
        <vt:i4>1966133</vt:i4>
      </vt:variant>
      <vt:variant>
        <vt:i4>188</vt:i4>
      </vt:variant>
      <vt:variant>
        <vt:i4>0</vt:i4>
      </vt:variant>
      <vt:variant>
        <vt:i4>5</vt:i4>
      </vt:variant>
      <vt:variant>
        <vt:lpwstr/>
      </vt:variant>
      <vt:variant>
        <vt:lpwstr>_Toc193820582</vt:lpwstr>
      </vt:variant>
      <vt:variant>
        <vt:i4>1966133</vt:i4>
      </vt:variant>
      <vt:variant>
        <vt:i4>182</vt:i4>
      </vt:variant>
      <vt:variant>
        <vt:i4>0</vt:i4>
      </vt:variant>
      <vt:variant>
        <vt:i4>5</vt:i4>
      </vt:variant>
      <vt:variant>
        <vt:lpwstr/>
      </vt:variant>
      <vt:variant>
        <vt:lpwstr>_Toc193820581</vt:lpwstr>
      </vt:variant>
      <vt:variant>
        <vt:i4>1966133</vt:i4>
      </vt:variant>
      <vt:variant>
        <vt:i4>176</vt:i4>
      </vt:variant>
      <vt:variant>
        <vt:i4>0</vt:i4>
      </vt:variant>
      <vt:variant>
        <vt:i4>5</vt:i4>
      </vt:variant>
      <vt:variant>
        <vt:lpwstr/>
      </vt:variant>
      <vt:variant>
        <vt:lpwstr>_Toc193820580</vt:lpwstr>
      </vt:variant>
      <vt:variant>
        <vt:i4>1114165</vt:i4>
      </vt:variant>
      <vt:variant>
        <vt:i4>170</vt:i4>
      </vt:variant>
      <vt:variant>
        <vt:i4>0</vt:i4>
      </vt:variant>
      <vt:variant>
        <vt:i4>5</vt:i4>
      </vt:variant>
      <vt:variant>
        <vt:lpwstr/>
      </vt:variant>
      <vt:variant>
        <vt:lpwstr>_Toc193820579</vt:lpwstr>
      </vt:variant>
      <vt:variant>
        <vt:i4>1114165</vt:i4>
      </vt:variant>
      <vt:variant>
        <vt:i4>164</vt:i4>
      </vt:variant>
      <vt:variant>
        <vt:i4>0</vt:i4>
      </vt:variant>
      <vt:variant>
        <vt:i4>5</vt:i4>
      </vt:variant>
      <vt:variant>
        <vt:lpwstr/>
      </vt:variant>
      <vt:variant>
        <vt:lpwstr>_Toc193820578</vt:lpwstr>
      </vt:variant>
      <vt:variant>
        <vt:i4>1114165</vt:i4>
      </vt:variant>
      <vt:variant>
        <vt:i4>158</vt:i4>
      </vt:variant>
      <vt:variant>
        <vt:i4>0</vt:i4>
      </vt:variant>
      <vt:variant>
        <vt:i4>5</vt:i4>
      </vt:variant>
      <vt:variant>
        <vt:lpwstr/>
      </vt:variant>
      <vt:variant>
        <vt:lpwstr>_Toc193820577</vt:lpwstr>
      </vt:variant>
      <vt:variant>
        <vt:i4>1114165</vt:i4>
      </vt:variant>
      <vt:variant>
        <vt:i4>152</vt:i4>
      </vt:variant>
      <vt:variant>
        <vt:i4>0</vt:i4>
      </vt:variant>
      <vt:variant>
        <vt:i4>5</vt:i4>
      </vt:variant>
      <vt:variant>
        <vt:lpwstr/>
      </vt:variant>
      <vt:variant>
        <vt:lpwstr>_Toc193820576</vt:lpwstr>
      </vt:variant>
      <vt:variant>
        <vt:i4>1114165</vt:i4>
      </vt:variant>
      <vt:variant>
        <vt:i4>146</vt:i4>
      </vt:variant>
      <vt:variant>
        <vt:i4>0</vt:i4>
      </vt:variant>
      <vt:variant>
        <vt:i4>5</vt:i4>
      </vt:variant>
      <vt:variant>
        <vt:lpwstr/>
      </vt:variant>
      <vt:variant>
        <vt:lpwstr>_Toc193820575</vt:lpwstr>
      </vt:variant>
      <vt:variant>
        <vt:i4>1114165</vt:i4>
      </vt:variant>
      <vt:variant>
        <vt:i4>140</vt:i4>
      </vt:variant>
      <vt:variant>
        <vt:i4>0</vt:i4>
      </vt:variant>
      <vt:variant>
        <vt:i4>5</vt:i4>
      </vt:variant>
      <vt:variant>
        <vt:lpwstr/>
      </vt:variant>
      <vt:variant>
        <vt:lpwstr>_Toc193820574</vt:lpwstr>
      </vt:variant>
      <vt:variant>
        <vt:i4>1114165</vt:i4>
      </vt:variant>
      <vt:variant>
        <vt:i4>134</vt:i4>
      </vt:variant>
      <vt:variant>
        <vt:i4>0</vt:i4>
      </vt:variant>
      <vt:variant>
        <vt:i4>5</vt:i4>
      </vt:variant>
      <vt:variant>
        <vt:lpwstr/>
      </vt:variant>
      <vt:variant>
        <vt:lpwstr>_Toc193820573</vt:lpwstr>
      </vt:variant>
      <vt:variant>
        <vt:i4>1114165</vt:i4>
      </vt:variant>
      <vt:variant>
        <vt:i4>128</vt:i4>
      </vt:variant>
      <vt:variant>
        <vt:i4>0</vt:i4>
      </vt:variant>
      <vt:variant>
        <vt:i4>5</vt:i4>
      </vt:variant>
      <vt:variant>
        <vt:lpwstr/>
      </vt:variant>
      <vt:variant>
        <vt:lpwstr>_Toc193820572</vt:lpwstr>
      </vt:variant>
      <vt:variant>
        <vt:i4>1114165</vt:i4>
      </vt:variant>
      <vt:variant>
        <vt:i4>122</vt:i4>
      </vt:variant>
      <vt:variant>
        <vt:i4>0</vt:i4>
      </vt:variant>
      <vt:variant>
        <vt:i4>5</vt:i4>
      </vt:variant>
      <vt:variant>
        <vt:lpwstr/>
      </vt:variant>
      <vt:variant>
        <vt:lpwstr>_Toc193820571</vt:lpwstr>
      </vt:variant>
      <vt:variant>
        <vt:i4>1114165</vt:i4>
      </vt:variant>
      <vt:variant>
        <vt:i4>116</vt:i4>
      </vt:variant>
      <vt:variant>
        <vt:i4>0</vt:i4>
      </vt:variant>
      <vt:variant>
        <vt:i4>5</vt:i4>
      </vt:variant>
      <vt:variant>
        <vt:lpwstr/>
      </vt:variant>
      <vt:variant>
        <vt:lpwstr>_Toc193820570</vt:lpwstr>
      </vt:variant>
      <vt:variant>
        <vt:i4>1048629</vt:i4>
      </vt:variant>
      <vt:variant>
        <vt:i4>110</vt:i4>
      </vt:variant>
      <vt:variant>
        <vt:i4>0</vt:i4>
      </vt:variant>
      <vt:variant>
        <vt:i4>5</vt:i4>
      </vt:variant>
      <vt:variant>
        <vt:lpwstr/>
      </vt:variant>
      <vt:variant>
        <vt:lpwstr>_Toc193820569</vt:lpwstr>
      </vt:variant>
      <vt:variant>
        <vt:i4>1048629</vt:i4>
      </vt:variant>
      <vt:variant>
        <vt:i4>104</vt:i4>
      </vt:variant>
      <vt:variant>
        <vt:i4>0</vt:i4>
      </vt:variant>
      <vt:variant>
        <vt:i4>5</vt:i4>
      </vt:variant>
      <vt:variant>
        <vt:lpwstr/>
      </vt:variant>
      <vt:variant>
        <vt:lpwstr>_Toc193820568</vt:lpwstr>
      </vt:variant>
      <vt:variant>
        <vt:i4>1048629</vt:i4>
      </vt:variant>
      <vt:variant>
        <vt:i4>98</vt:i4>
      </vt:variant>
      <vt:variant>
        <vt:i4>0</vt:i4>
      </vt:variant>
      <vt:variant>
        <vt:i4>5</vt:i4>
      </vt:variant>
      <vt:variant>
        <vt:lpwstr/>
      </vt:variant>
      <vt:variant>
        <vt:lpwstr>_Toc193820567</vt:lpwstr>
      </vt:variant>
      <vt:variant>
        <vt:i4>1048629</vt:i4>
      </vt:variant>
      <vt:variant>
        <vt:i4>92</vt:i4>
      </vt:variant>
      <vt:variant>
        <vt:i4>0</vt:i4>
      </vt:variant>
      <vt:variant>
        <vt:i4>5</vt:i4>
      </vt:variant>
      <vt:variant>
        <vt:lpwstr/>
      </vt:variant>
      <vt:variant>
        <vt:lpwstr>_Toc193820566</vt:lpwstr>
      </vt:variant>
      <vt:variant>
        <vt:i4>1048629</vt:i4>
      </vt:variant>
      <vt:variant>
        <vt:i4>86</vt:i4>
      </vt:variant>
      <vt:variant>
        <vt:i4>0</vt:i4>
      </vt:variant>
      <vt:variant>
        <vt:i4>5</vt:i4>
      </vt:variant>
      <vt:variant>
        <vt:lpwstr/>
      </vt:variant>
      <vt:variant>
        <vt:lpwstr>_Toc193820565</vt:lpwstr>
      </vt:variant>
      <vt:variant>
        <vt:i4>1048629</vt:i4>
      </vt:variant>
      <vt:variant>
        <vt:i4>80</vt:i4>
      </vt:variant>
      <vt:variant>
        <vt:i4>0</vt:i4>
      </vt:variant>
      <vt:variant>
        <vt:i4>5</vt:i4>
      </vt:variant>
      <vt:variant>
        <vt:lpwstr/>
      </vt:variant>
      <vt:variant>
        <vt:lpwstr>_Toc193820564</vt:lpwstr>
      </vt:variant>
      <vt:variant>
        <vt:i4>1048629</vt:i4>
      </vt:variant>
      <vt:variant>
        <vt:i4>74</vt:i4>
      </vt:variant>
      <vt:variant>
        <vt:i4>0</vt:i4>
      </vt:variant>
      <vt:variant>
        <vt:i4>5</vt:i4>
      </vt:variant>
      <vt:variant>
        <vt:lpwstr/>
      </vt:variant>
      <vt:variant>
        <vt:lpwstr>_Toc193820563</vt:lpwstr>
      </vt:variant>
      <vt:variant>
        <vt:i4>1048629</vt:i4>
      </vt:variant>
      <vt:variant>
        <vt:i4>68</vt:i4>
      </vt:variant>
      <vt:variant>
        <vt:i4>0</vt:i4>
      </vt:variant>
      <vt:variant>
        <vt:i4>5</vt:i4>
      </vt:variant>
      <vt:variant>
        <vt:lpwstr/>
      </vt:variant>
      <vt:variant>
        <vt:lpwstr>_Toc193820562</vt:lpwstr>
      </vt:variant>
      <vt:variant>
        <vt:i4>1048629</vt:i4>
      </vt:variant>
      <vt:variant>
        <vt:i4>62</vt:i4>
      </vt:variant>
      <vt:variant>
        <vt:i4>0</vt:i4>
      </vt:variant>
      <vt:variant>
        <vt:i4>5</vt:i4>
      </vt:variant>
      <vt:variant>
        <vt:lpwstr/>
      </vt:variant>
      <vt:variant>
        <vt:lpwstr>_Toc193820561</vt:lpwstr>
      </vt:variant>
      <vt:variant>
        <vt:i4>1048629</vt:i4>
      </vt:variant>
      <vt:variant>
        <vt:i4>56</vt:i4>
      </vt:variant>
      <vt:variant>
        <vt:i4>0</vt:i4>
      </vt:variant>
      <vt:variant>
        <vt:i4>5</vt:i4>
      </vt:variant>
      <vt:variant>
        <vt:lpwstr/>
      </vt:variant>
      <vt:variant>
        <vt:lpwstr>_Toc193820560</vt:lpwstr>
      </vt:variant>
      <vt:variant>
        <vt:i4>1245237</vt:i4>
      </vt:variant>
      <vt:variant>
        <vt:i4>50</vt:i4>
      </vt:variant>
      <vt:variant>
        <vt:i4>0</vt:i4>
      </vt:variant>
      <vt:variant>
        <vt:i4>5</vt:i4>
      </vt:variant>
      <vt:variant>
        <vt:lpwstr/>
      </vt:variant>
      <vt:variant>
        <vt:lpwstr>_Toc193820559</vt:lpwstr>
      </vt:variant>
      <vt:variant>
        <vt:i4>1245237</vt:i4>
      </vt:variant>
      <vt:variant>
        <vt:i4>44</vt:i4>
      </vt:variant>
      <vt:variant>
        <vt:i4>0</vt:i4>
      </vt:variant>
      <vt:variant>
        <vt:i4>5</vt:i4>
      </vt:variant>
      <vt:variant>
        <vt:lpwstr/>
      </vt:variant>
      <vt:variant>
        <vt:lpwstr>_Toc193820558</vt:lpwstr>
      </vt:variant>
      <vt:variant>
        <vt:i4>1245237</vt:i4>
      </vt:variant>
      <vt:variant>
        <vt:i4>38</vt:i4>
      </vt:variant>
      <vt:variant>
        <vt:i4>0</vt:i4>
      </vt:variant>
      <vt:variant>
        <vt:i4>5</vt:i4>
      </vt:variant>
      <vt:variant>
        <vt:lpwstr/>
      </vt:variant>
      <vt:variant>
        <vt:lpwstr>_Toc193820557</vt:lpwstr>
      </vt:variant>
      <vt:variant>
        <vt:i4>1245237</vt:i4>
      </vt:variant>
      <vt:variant>
        <vt:i4>32</vt:i4>
      </vt:variant>
      <vt:variant>
        <vt:i4>0</vt:i4>
      </vt:variant>
      <vt:variant>
        <vt:i4>5</vt:i4>
      </vt:variant>
      <vt:variant>
        <vt:lpwstr/>
      </vt:variant>
      <vt:variant>
        <vt:lpwstr>_Toc193820556</vt:lpwstr>
      </vt:variant>
      <vt:variant>
        <vt:i4>1245237</vt:i4>
      </vt:variant>
      <vt:variant>
        <vt:i4>26</vt:i4>
      </vt:variant>
      <vt:variant>
        <vt:i4>0</vt:i4>
      </vt:variant>
      <vt:variant>
        <vt:i4>5</vt:i4>
      </vt:variant>
      <vt:variant>
        <vt:lpwstr/>
      </vt:variant>
      <vt:variant>
        <vt:lpwstr>_Toc193820555</vt:lpwstr>
      </vt:variant>
      <vt:variant>
        <vt:i4>1245237</vt:i4>
      </vt:variant>
      <vt:variant>
        <vt:i4>20</vt:i4>
      </vt:variant>
      <vt:variant>
        <vt:i4>0</vt:i4>
      </vt:variant>
      <vt:variant>
        <vt:i4>5</vt:i4>
      </vt:variant>
      <vt:variant>
        <vt:lpwstr/>
      </vt:variant>
      <vt:variant>
        <vt:lpwstr>_Toc193820554</vt:lpwstr>
      </vt:variant>
      <vt:variant>
        <vt:i4>1245237</vt:i4>
      </vt:variant>
      <vt:variant>
        <vt:i4>14</vt:i4>
      </vt:variant>
      <vt:variant>
        <vt:i4>0</vt:i4>
      </vt:variant>
      <vt:variant>
        <vt:i4>5</vt:i4>
      </vt:variant>
      <vt:variant>
        <vt:lpwstr/>
      </vt:variant>
      <vt:variant>
        <vt:lpwstr>_Toc193820553</vt:lpwstr>
      </vt:variant>
      <vt:variant>
        <vt:i4>1245237</vt:i4>
      </vt:variant>
      <vt:variant>
        <vt:i4>8</vt:i4>
      </vt:variant>
      <vt:variant>
        <vt:i4>0</vt:i4>
      </vt:variant>
      <vt:variant>
        <vt:i4>5</vt:i4>
      </vt:variant>
      <vt:variant>
        <vt:lpwstr/>
      </vt:variant>
      <vt:variant>
        <vt:lpwstr>_Toc193820552</vt:lpwstr>
      </vt:variant>
      <vt:variant>
        <vt:i4>1245237</vt:i4>
      </vt:variant>
      <vt:variant>
        <vt:i4>2</vt:i4>
      </vt:variant>
      <vt:variant>
        <vt:i4>0</vt:i4>
      </vt:variant>
      <vt:variant>
        <vt:i4>5</vt:i4>
      </vt:variant>
      <vt:variant>
        <vt:lpwstr/>
      </vt:variant>
      <vt:variant>
        <vt:lpwstr>_Toc193820551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2025-12-24T07:07:00Z</dcterms:created>
  <dcterms:modified xsi:type="dcterms:W3CDTF">2025-12-24T07:07:00Z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0x010100DBA2EF899542D348B8EB5A452EB77523</vt:lpwstr>
  </property>
</Properties>
</file>