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Default="00EB60F8" w:rsidP="001848B6">
      <w:pPr>
        <w:tabs>
          <w:tab w:val="left" w:pos="180"/>
        </w:tabs>
        <w:spacing w:line="240" w:lineRule="auto"/>
        <w:ind w:right="423"/>
        <w:rPr>
          <w:rFonts w:ascii="Times New Roman" w:eastAsia="Calibri" w:hAnsi="Times New Roman" w:cs="Times New Roman"/>
          <w:b/>
        </w:rPr>
      </w:pPr>
    </w:p>
    <w:p w14:paraId="7EAC3FCC" w14:textId="63E69ACF" w:rsidR="00FF3A38" w:rsidRPr="00B5504D" w:rsidRDefault="00FF3A38" w:rsidP="001848B6">
      <w:pPr>
        <w:tabs>
          <w:tab w:val="left" w:pos="180"/>
        </w:tabs>
        <w:spacing w:line="240" w:lineRule="auto"/>
        <w:ind w:right="423"/>
        <w:rPr>
          <w:rFonts w:ascii="Times New Roman" w:eastAsia="Calibri" w:hAnsi="Times New Roman" w:cs="Times New Roman"/>
          <w:bCs/>
        </w:rPr>
      </w:pPr>
      <w:r w:rsidRPr="00B5504D">
        <w:rPr>
          <w:rFonts w:ascii="Times New Roman" w:eastAsia="Calibri" w:hAnsi="Times New Roman" w:cs="Times New Roman"/>
          <w:b/>
        </w:rPr>
        <w:t>Numele Ofertantului</w:t>
      </w:r>
      <w:r w:rsidRPr="00B5504D">
        <w:rPr>
          <w:rFonts w:ascii="Times New Roman" w:eastAsia="Calibri" w:hAnsi="Times New Roman" w:cs="Times New Roman"/>
          <w:bCs/>
        </w:rPr>
        <w:t xml:space="preserve">: </w:t>
      </w:r>
      <w:r w:rsidRPr="00B5504D">
        <w:rPr>
          <w:rFonts w:ascii="Times New Roman" w:eastAsia="Calibri" w:hAnsi="Times New Roman" w:cs="Times New Roman"/>
          <w:bCs/>
          <w:i/>
        </w:rPr>
        <w:t>[introduceți întregul nume]</w:t>
      </w:r>
    </w:p>
    <w:p w14:paraId="5CCF30E6" w14:textId="77777777" w:rsidR="00FF3A38" w:rsidRPr="00B5504D" w:rsidRDefault="00FF3A38" w:rsidP="001848B6">
      <w:pPr>
        <w:tabs>
          <w:tab w:val="left" w:pos="180"/>
        </w:tabs>
        <w:spacing w:line="240" w:lineRule="auto"/>
        <w:ind w:right="423"/>
        <w:jc w:val="center"/>
        <w:rPr>
          <w:rFonts w:ascii="Times New Roman" w:eastAsia="Calibri" w:hAnsi="Times New Roman" w:cs="Times New Roman"/>
          <w:b/>
          <w:bCs/>
        </w:rPr>
      </w:pPr>
      <w:r w:rsidRPr="00B5504D">
        <w:rPr>
          <w:rFonts w:ascii="Times New Roman" w:eastAsia="Calibri" w:hAnsi="Times New Roman" w:cs="Times New Roman"/>
          <w:b/>
          <w:bCs/>
        </w:rPr>
        <w:t xml:space="preserve">   </w:t>
      </w:r>
    </w:p>
    <w:p w14:paraId="1393DEFE" w14:textId="77777777" w:rsidR="00FF3A38" w:rsidRPr="00B5504D" w:rsidRDefault="00FF3A38" w:rsidP="001848B6">
      <w:pPr>
        <w:shd w:val="clear" w:color="auto" w:fill="FFFFFF"/>
        <w:tabs>
          <w:tab w:val="left" w:pos="180"/>
        </w:tabs>
        <w:spacing w:line="240" w:lineRule="auto"/>
        <w:ind w:right="423"/>
        <w:jc w:val="center"/>
        <w:rPr>
          <w:rFonts w:ascii="Times New Roman" w:eastAsia="Calibri" w:hAnsi="Times New Roman" w:cs="Times New Roman"/>
          <w:b/>
          <w:u w:val="single"/>
        </w:rPr>
      </w:pPr>
      <w:r w:rsidRPr="00B5504D">
        <w:rPr>
          <w:rFonts w:ascii="Times New Roman" w:eastAsia="Calibri" w:hAnsi="Times New Roman" w:cs="Times New Roman"/>
          <w:b/>
          <w:u w:val="single"/>
        </w:rPr>
        <w:t>FORMULARUL PROPUNERII TEHNICE</w:t>
      </w:r>
    </w:p>
    <w:p w14:paraId="2ADE7E48" w14:textId="77777777" w:rsidR="00FF3A38" w:rsidRPr="00B5504D" w:rsidRDefault="00FF3A38" w:rsidP="001848B6">
      <w:pPr>
        <w:tabs>
          <w:tab w:val="left" w:pos="180"/>
        </w:tabs>
        <w:spacing w:line="240" w:lineRule="auto"/>
        <w:ind w:right="423"/>
        <w:rPr>
          <w:rFonts w:ascii="Times New Roman" w:eastAsia="Calibri" w:hAnsi="Times New Roman" w:cs="Times New Roman"/>
          <w:i/>
          <w:spacing w:val="-2"/>
        </w:rPr>
      </w:pPr>
      <w:r w:rsidRPr="00B5504D">
        <w:rPr>
          <w:rFonts w:ascii="Times New Roman" w:eastAsia="Calibri" w:hAnsi="Times New Roman" w:cs="Times New Roman"/>
          <w:b/>
          <w:bCs/>
          <w:spacing w:val="-2"/>
        </w:rPr>
        <w:t>Data</w:t>
      </w:r>
      <w:r w:rsidRPr="00B5504D">
        <w:rPr>
          <w:rFonts w:ascii="Times New Roman" w:eastAsia="Calibri" w:hAnsi="Times New Roman" w:cs="Times New Roman"/>
          <w:spacing w:val="-2"/>
        </w:rPr>
        <w:t xml:space="preserve">: </w:t>
      </w:r>
      <w:r w:rsidRPr="00B5504D">
        <w:rPr>
          <w:rFonts w:ascii="Times New Roman" w:eastAsia="Calibri" w:hAnsi="Times New Roman" w:cs="Times New Roman"/>
          <w:i/>
          <w:spacing w:val="-2"/>
        </w:rPr>
        <w:t xml:space="preserve">[introduceți </w:t>
      </w:r>
      <w:r w:rsidRPr="00B5504D">
        <w:rPr>
          <w:rFonts w:ascii="Times New Roman" w:eastAsia="Calibri" w:hAnsi="Times New Roman" w:cs="Times New Roman"/>
          <w:bCs/>
          <w:i/>
        </w:rPr>
        <w:t>ziua, luna, anul</w:t>
      </w:r>
      <w:r w:rsidRPr="00B5504D">
        <w:rPr>
          <w:rFonts w:ascii="Times New Roman" w:eastAsia="Calibri" w:hAnsi="Times New Roman" w:cs="Times New Roman"/>
          <w:i/>
          <w:spacing w:val="-2"/>
        </w:rPr>
        <w:t>]</w:t>
      </w:r>
    </w:p>
    <w:p w14:paraId="349F58FD" w14:textId="77777777" w:rsidR="00FF3A38" w:rsidRPr="00B5504D" w:rsidRDefault="00FF3A38" w:rsidP="001848B6">
      <w:pPr>
        <w:tabs>
          <w:tab w:val="left" w:pos="180"/>
        </w:tabs>
        <w:spacing w:line="240" w:lineRule="auto"/>
        <w:ind w:right="423"/>
        <w:rPr>
          <w:rFonts w:ascii="Times New Roman" w:eastAsia="Calibri" w:hAnsi="Times New Roman" w:cs="Times New Roman"/>
          <w:bCs/>
          <w:i/>
        </w:rPr>
      </w:pPr>
      <w:r w:rsidRPr="00B5504D">
        <w:rPr>
          <w:rFonts w:ascii="Times New Roman" w:eastAsia="Calibri" w:hAnsi="Times New Roman" w:cs="Times New Roman"/>
          <w:b/>
        </w:rPr>
        <w:t>Anunț de participare</w:t>
      </w:r>
      <w:r w:rsidRPr="00B5504D">
        <w:rPr>
          <w:rFonts w:ascii="Times New Roman" w:eastAsia="Calibri" w:hAnsi="Times New Roman" w:cs="Times New Roman"/>
          <w:bCs/>
        </w:rPr>
        <w:t xml:space="preserve">: </w:t>
      </w:r>
      <w:r w:rsidRPr="00B5504D">
        <w:rPr>
          <w:rFonts w:ascii="Times New Roman" w:eastAsia="Calibri" w:hAnsi="Times New Roman" w:cs="Times New Roman"/>
          <w:bCs/>
          <w:i/>
        </w:rPr>
        <w:t>[introduceți numărul anunțului de participare]</w:t>
      </w:r>
    </w:p>
    <w:p w14:paraId="6025AAAA" w14:textId="77777777" w:rsidR="00FF3A38" w:rsidRPr="00B5504D" w:rsidRDefault="00FF3A38" w:rsidP="001848B6">
      <w:pPr>
        <w:tabs>
          <w:tab w:val="left" w:pos="180"/>
        </w:tabs>
        <w:spacing w:line="240" w:lineRule="auto"/>
        <w:ind w:right="423"/>
        <w:rPr>
          <w:rFonts w:ascii="Times New Roman" w:eastAsia="Calibri" w:hAnsi="Times New Roman" w:cs="Times New Roman"/>
          <w:bCs/>
          <w:i/>
          <w:iCs/>
        </w:rPr>
      </w:pPr>
      <w:r w:rsidRPr="00B5504D">
        <w:rPr>
          <w:rFonts w:ascii="Times New Roman" w:eastAsia="Calibri" w:hAnsi="Times New Roman" w:cs="Times New Roman"/>
          <w:b/>
        </w:rPr>
        <w:t>Obiectul contractului</w:t>
      </w:r>
      <w:r w:rsidRPr="00B5504D">
        <w:rPr>
          <w:rFonts w:ascii="Times New Roman" w:eastAsia="Calibri" w:hAnsi="Times New Roman" w:cs="Times New Roman"/>
          <w:bCs/>
        </w:rPr>
        <w:t xml:space="preserve">: </w:t>
      </w:r>
      <w:r w:rsidRPr="00B5504D">
        <w:rPr>
          <w:rFonts w:ascii="Times New Roman" w:eastAsia="Calibri" w:hAnsi="Times New Roman" w:cs="Times New Roman"/>
          <w:bCs/>
          <w:i/>
        </w:rPr>
        <w:t xml:space="preserve">[introduceți obiectul contractului din anunțul de participare] </w:t>
      </w:r>
    </w:p>
    <w:p w14:paraId="201123E9" w14:textId="77777777" w:rsidR="00FF3A38" w:rsidRPr="00B5504D" w:rsidRDefault="00FF3A38" w:rsidP="001848B6">
      <w:pPr>
        <w:widowControl w:val="0"/>
        <w:tabs>
          <w:tab w:val="left" w:pos="180"/>
        </w:tabs>
        <w:autoSpaceDE w:val="0"/>
        <w:autoSpaceDN w:val="0"/>
        <w:spacing w:line="240" w:lineRule="auto"/>
        <w:ind w:right="423"/>
        <w:rPr>
          <w:rFonts w:ascii="Times New Roman" w:hAnsi="Times New Roman" w:cs="Times New Roman"/>
          <w:b/>
          <w:bCs/>
        </w:rPr>
      </w:pPr>
    </w:p>
    <w:p w14:paraId="4C9B678D" w14:textId="56EA6B91" w:rsidR="00FF3A38" w:rsidRPr="00B5504D"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rPr>
      </w:pPr>
      <w:r w:rsidRPr="00B5504D">
        <w:rPr>
          <w:rFonts w:ascii="Times New Roman" w:hAnsi="Times New Roman" w:cs="Times New Roman"/>
          <w:b/>
          <w:bCs/>
        </w:rPr>
        <w:t xml:space="preserve">Către: </w:t>
      </w:r>
      <w:r w:rsidR="004A0C69" w:rsidRPr="00B5504D">
        <w:rPr>
          <w:rFonts w:ascii="Times New Roman" w:hAnsi="Times New Roman" w:cs="Times New Roman"/>
          <w:b/>
          <w:bCs/>
        </w:rPr>
        <w:t>Autoritatea</w:t>
      </w:r>
      <w:r w:rsidRPr="00B5504D">
        <w:rPr>
          <w:rFonts w:ascii="Times New Roman" w:hAnsi="Times New Roman" w:cs="Times New Roman"/>
          <w:b/>
          <w:bCs/>
        </w:rPr>
        <w:t xml:space="preserve"> Contractanta </w:t>
      </w:r>
      <w:r w:rsidRPr="00B5504D">
        <w:rPr>
          <w:rFonts w:ascii="Times New Roman" w:hAnsi="Times New Roman" w:cs="Times New Roman"/>
          <w:bCs/>
        </w:rPr>
        <w:t xml:space="preserve">– </w:t>
      </w:r>
      <w:r w:rsidR="00632AC4">
        <w:rPr>
          <w:rFonts w:ascii="Times New Roman" w:hAnsi="Times New Roman" w:cs="Times New Roman"/>
          <w:bCs/>
        </w:rPr>
        <w:t>PRIMARIA MUNICIPIULUI FAGARAS</w:t>
      </w:r>
    </w:p>
    <w:p w14:paraId="00E07820" w14:textId="62E982ED" w:rsidR="00FF3A38" w:rsidRPr="00B5504D" w:rsidRDefault="00FF3A38" w:rsidP="001848B6">
      <w:pPr>
        <w:tabs>
          <w:tab w:val="left" w:pos="180"/>
        </w:tabs>
        <w:spacing w:line="240" w:lineRule="auto"/>
        <w:ind w:right="423"/>
        <w:jc w:val="both"/>
        <w:rPr>
          <w:rFonts w:ascii="Times New Roman" w:eastAsia="Calibri" w:hAnsi="Times New Roman" w:cs="Times New Roman"/>
          <w:bCs/>
        </w:rPr>
      </w:pPr>
      <w:r w:rsidRPr="00B5504D">
        <w:rPr>
          <w:rFonts w:ascii="Times New Roman" w:eastAsia="Calibri" w:hAnsi="Times New Roman" w:cs="Times New Roman"/>
        </w:rPr>
        <w:t xml:space="preserve">După examinarea Documentației de atribuire, în speță Caietul de sarcini nr. …./……………….. și răspunsurile autorității contractante la solicitările de clarificări referitoare la documentația de atribuire, publicate în cadrul anunțului de participare nr. …./……………….., </w:t>
      </w:r>
      <w:r w:rsidRPr="00B5504D">
        <w:rPr>
          <w:rFonts w:ascii="Times New Roman" w:eastAsia="Calibri" w:hAnsi="Times New Roman" w:cs="Times New Roman"/>
          <w:bCs/>
        </w:rPr>
        <w:t xml:space="preserve">subsemnatul, reprezentant împuternicit al ............................................................., depunem următoarea </w:t>
      </w:r>
      <w:r w:rsidRPr="00B5504D">
        <w:rPr>
          <w:rFonts w:ascii="Times New Roman" w:eastAsia="Calibri" w:hAnsi="Times New Roman" w:cs="Times New Roman"/>
          <w:b/>
          <w:bCs/>
        </w:rPr>
        <w:t>Propunere Tehnică</w:t>
      </w:r>
      <w:r w:rsidRPr="00B5504D">
        <w:rPr>
          <w:rFonts w:ascii="Times New Roman" w:eastAsia="Calibri" w:hAnsi="Times New Roman" w:cs="Times New Roman"/>
          <w:bCs/>
        </w:rPr>
        <w:t>:</w:t>
      </w:r>
    </w:p>
    <w:p w14:paraId="3E6D0651" w14:textId="77777777" w:rsidR="00FF3A38" w:rsidRPr="00B5504D" w:rsidRDefault="00FF3A38" w:rsidP="001848B6">
      <w:pPr>
        <w:tabs>
          <w:tab w:val="left" w:pos="180"/>
        </w:tabs>
        <w:spacing w:line="240" w:lineRule="auto"/>
        <w:ind w:right="423"/>
        <w:jc w:val="both"/>
        <w:rPr>
          <w:rFonts w:ascii="Times New Roman" w:eastAsia="Calibri" w:hAnsi="Times New Roman" w:cs="Times New Roman"/>
          <w:b/>
        </w:rPr>
      </w:pPr>
      <w:r w:rsidRPr="00B5504D">
        <w:rPr>
          <w:rFonts w:ascii="Times New Roman" w:eastAsia="Calibri" w:hAnsi="Times New Roman" w:cs="Times New Roman"/>
          <w:b/>
        </w:rPr>
        <w:t>1. Documentele prezentate în cadrul propunerii tehnice:</w:t>
      </w:r>
    </w:p>
    <w:p w14:paraId="77982F16" w14:textId="4F56B66C" w:rsidR="00FF3A38" w:rsidRPr="00B5504D" w:rsidRDefault="00FF3A38" w:rsidP="001848B6">
      <w:pPr>
        <w:tabs>
          <w:tab w:val="left" w:pos="180"/>
        </w:tabs>
        <w:spacing w:line="240" w:lineRule="auto"/>
        <w:ind w:right="423"/>
        <w:jc w:val="both"/>
        <w:rPr>
          <w:rFonts w:ascii="Times New Roman" w:eastAsia="Calibri" w:hAnsi="Times New Roman" w:cs="Times New Roman"/>
          <w:bCs/>
        </w:rPr>
      </w:pPr>
      <w:r w:rsidRPr="00B5504D">
        <w:rPr>
          <w:rFonts w:ascii="Times New Roman" w:eastAsia="Calibri" w:hAnsi="Times New Roman" w:cs="Times New Roman"/>
          <w:bCs/>
        </w:rPr>
        <w:t>Propunerea tehnică are ……. pagini (</w:t>
      </w:r>
      <w:r w:rsidRPr="00B5504D">
        <w:rPr>
          <w:rFonts w:ascii="Times New Roman" w:eastAsia="Calibri" w:hAnsi="Times New Roman" w:cs="Times New Roman"/>
          <w:b/>
          <w:bCs/>
          <w:u w:val="single"/>
        </w:rPr>
        <w:t xml:space="preserve">ATENTIE! Documentele din cuprinsul propunerii tehnice nu vor fi numerotate individual. Se va numerota </w:t>
      </w:r>
      <w:r w:rsidR="0029757C" w:rsidRPr="00B5504D">
        <w:rPr>
          <w:rFonts w:ascii="Times New Roman" w:eastAsia="Calibri" w:hAnsi="Times New Roman" w:cs="Times New Roman"/>
          <w:b/>
          <w:bCs/>
          <w:u w:val="single"/>
        </w:rPr>
        <w:t>întreaga</w:t>
      </w:r>
      <w:r w:rsidRPr="00B5504D">
        <w:rPr>
          <w:rFonts w:ascii="Times New Roman" w:eastAsia="Calibri" w:hAnsi="Times New Roman" w:cs="Times New Roman"/>
          <w:b/>
          <w:bCs/>
          <w:u w:val="single"/>
        </w:rPr>
        <w:t xml:space="preserve"> propunere tehnica ca fiind un singur document</w:t>
      </w:r>
      <w:r w:rsidRPr="00B5504D">
        <w:rPr>
          <w:rFonts w:ascii="Times New Roman" w:eastAsia="Calibri" w:hAnsi="Times New Roman" w:cs="Times New Roman"/>
          <w:bCs/>
        </w:rPr>
        <w:t>)</w:t>
      </w:r>
      <w:r w:rsidR="00266620" w:rsidRPr="00B5504D">
        <w:rPr>
          <w:rFonts w:ascii="Times New Roman" w:eastAsia="Calibri" w:hAnsi="Times New Roman" w:cs="Times New Roman"/>
          <w:bCs/>
        </w:rPr>
        <w:t xml:space="preserve"> </w:t>
      </w:r>
      <w:r w:rsidRPr="00B5504D">
        <w:rPr>
          <w:rFonts w:ascii="Times New Roman" w:eastAsia="Calibri" w:hAnsi="Times New Roman" w:cs="Times New Roman"/>
          <w:bCs/>
        </w:rPr>
        <w:t xml:space="preserve">si </w:t>
      </w:r>
      <w:r w:rsidR="0029757C" w:rsidRPr="00B5504D">
        <w:rPr>
          <w:rFonts w:ascii="Times New Roman" w:eastAsia="Calibri" w:hAnsi="Times New Roman" w:cs="Times New Roman"/>
          <w:bCs/>
        </w:rPr>
        <w:t>conține</w:t>
      </w:r>
      <w:r w:rsidRPr="00B5504D">
        <w:rPr>
          <w:rFonts w:ascii="Times New Roman" w:eastAsia="Calibri" w:hAnsi="Times New Roman" w:cs="Times New Roman"/>
          <w:bCs/>
        </w:rPr>
        <w:t xml:space="preserve"> </w:t>
      </w:r>
      <w:r w:rsidR="0029757C" w:rsidRPr="00B5504D">
        <w:rPr>
          <w:rFonts w:ascii="Times New Roman" w:eastAsia="Calibri" w:hAnsi="Times New Roman" w:cs="Times New Roman"/>
          <w:bCs/>
        </w:rPr>
        <w:t>următoarele</w:t>
      </w:r>
      <w:r w:rsidRPr="00B5504D">
        <w:rPr>
          <w:rFonts w:ascii="Times New Roman" w:eastAsia="Calibri" w:hAnsi="Times New Roman" w:cs="Times New Roman"/>
          <w:bCs/>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B5504D" w14:paraId="6A529F1F" w14:textId="77777777" w:rsidTr="00EA69F2">
        <w:trPr>
          <w:trHeight w:val="314"/>
        </w:trPr>
        <w:tc>
          <w:tcPr>
            <w:tcW w:w="1345" w:type="dxa"/>
          </w:tcPr>
          <w:p w14:paraId="29BA9E0E" w14:textId="2F553199" w:rsidR="00FF3A38" w:rsidRPr="00B5504D" w:rsidRDefault="00FF3A38" w:rsidP="001848B6">
            <w:pPr>
              <w:tabs>
                <w:tab w:val="left" w:pos="180"/>
              </w:tabs>
              <w:spacing w:line="240" w:lineRule="auto"/>
              <w:ind w:right="423"/>
              <w:jc w:val="center"/>
              <w:rPr>
                <w:rFonts w:ascii="Times New Roman" w:eastAsia="Calibri" w:hAnsi="Times New Roman" w:cs="Times New Roman"/>
                <w:b/>
                <w:bCs/>
              </w:rPr>
            </w:pPr>
            <w:r w:rsidRPr="00B5504D">
              <w:rPr>
                <w:rFonts w:ascii="Times New Roman" w:eastAsia="Calibri" w:hAnsi="Times New Roman" w:cs="Times New Roman"/>
                <w:b/>
                <w:bCs/>
              </w:rPr>
              <w:t xml:space="preserve">Nr </w:t>
            </w:r>
            <w:r w:rsidR="00EA69F2" w:rsidRPr="00B5504D">
              <w:rPr>
                <w:rFonts w:ascii="Times New Roman" w:eastAsia="Calibri" w:hAnsi="Times New Roman" w:cs="Times New Roman"/>
                <w:b/>
                <w:bCs/>
              </w:rPr>
              <w:t>crt</w:t>
            </w:r>
          </w:p>
        </w:tc>
        <w:tc>
          <w:tcPr>
            <w:tcW w:w="9090" w:type="dxa"/>
          </w:tcPr>
          <w:p w14:paraId="774E3747" w14:textId="77777777" w:rsidR="00FF3A38" w:rsidRPr="00B5504D" w:rsidRDefault="00FF3A38" w:rsidP="001848B6">
            <w:pPr>
              <w:tabs>
                <w:tab w:val="left" w:pos="180"/>
              </w:tabs>
              <w:spacing w:line="240" w:lineRule="auto"/>
              <w:ind w:right="423"/>
              <w:rPr>
                <w:rFonts w:ascii="Times New Roman" w:eastAsia="Calibri" w:hAnsi="Times New Roman" w:cs="Times New Roman"/>
                <w:b/>
                <w:bCs/>
              </w:rPr>
            </w:pPr>
            <w:r w:rsidRPr="00B5504D">
              <w:rPr>
                <w:rFonts w:ascii="Times New Roman" w:eastAsia="Calibri" w:hAnsi="Times New Roman" w:cs="Times New Roman"/>
                <w:b/>
                <w:bCs/>
              </w:rPr>
              <w:t>Denumirea documentului</w:t>
            </w:r>
          </w:p>
        </w:tc>
        <w:tc>
          <w:tcPr>
            <w:tcW w:w="3731" w:type="dxa"/>
          </w:tcPr>
          <w:p w14:paraId="0EABA7D7" w14:textId="77777777" w:rsidR="00FF3A38" w:rsidRPr="00B5504D" w:rsidRDefault="00FF3A38" w:rsidP="001848B6">
            <w:pPr>
              <w:tabs>
                <w:tab w:val="left" w:pos="180"/>
              </w:tabs>
              <w:spacing w:line="240" w:lineRule="auto"/>
              <w:ind w:right="423"/>
              <w:jc w:val="center"/>
              <w:rPr>
                <w:rFonts w:ascii="Times New Roman" w:eastAsia="Calibri" w:hAnsi="Times New Roman" w:cs="Times New Roman"/>
                <w:b/>
                <w:bCs/>
              </w:rPr>
            </w:pPr>
            <w:r w:rsidRPr="00B5504D">
              <w:rPr>
                <w:rFonts w:ascii="Times New Roman" w:eastAsia="Calibri" w:hAnsi="Times New Roman" w:cs="Times New Roman"/>
                <w:b/>
                <w:bCs/>
              </w:rPr>
              <w:t>Pagina</w:t>
            </w:r>
          </w:p>
        </w:tc>
      </w:tr>
      <w:tr w:rsidR="00FF3A38" w:rsidRPr="00B5504D" w14:paraId="3119F948" w14:textId="77777777" w:rsidTr="00EA69F2">
        <w:trPr>
          <w:trHeight w:val="435"/>
        </w:trPr>
        <w:tc>
          <w:tcPr>
            <w:tcW w:w="1345" w:type="dxa"/>
          </w:tcPr>
          <w:p w14:paraId="7EAF550E" w14:textId="77777777" w:rsidR="00FF3A38" w:rsidRPr="00B5504D" w:rsidRDefault="00FF3A38"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1</w:t>
            </w:r>
          </w:p>
        </w:tc>
        <w:tc>
          <w:tcPr>
            <w:tcW w:w="9090" w:type="dxa"/>
          </w:tcPr>
          <w:p w14:paraId="275EF066" w14:textId="77777777" w:rsidR="00FF3A38" w:rsidRPr="00B5504D" w:rsidRDefault="00FF3A38"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3731" w:type="dxa"/>
          </w:tcPr>
          <w:p w14:paraId="00394BB4" w14:textId="77777777" w:rsidR="00FF3A38" w:rsidRPr="00B5504D" w:rsidRDefault="00FF3A38" w:rsidP="001848B6">
            <w:pPr>
              <w:tabs>
                <w:tab w:val="left" w:pos="180"/>
              </w:tabs>
              <w:spacing w:line="240" w:lineRule="auto"/>
              <w:ind w:right="423"/>
              <w:jc w:val="center"/>
              <w:rPr>
                <w:rFonts w:ascii="Times New Roman" w:eastAsia="Calibri" w:hAnsi="Times New Roman" w:cs="Times New Roman"/>
                <w:bCs/>
              </w:rPr>
            </w:pPr>
            <w:r w:rsidRPr="00B5504D">
              <w:rPr>
                <w:rFonts w:ascii="Times New Roman" w:eastAsia="Calibri" w:hAnsi="Times New Roman" w:cs="Times New Roman"/>
                <w:bCs/>
              </w:rPr>
              <w:t xml:space="preserve">pg …. </w:t>
            </w:r>
            <w:r w:rsidRPr="00B5504D">
              <w:rPr>
                <w:rFonts w:ascii="Times New Roman" w:eastAsia="Calibri" w:hAnsi="Times New Roman" w:cs="Times New Roman"/>
                <w:b/>
                <w:bCs/>
              </w:rPr>
              <w:t>sau</w:t>
            </w:r>
            <w:r w:rsidRPr="00B5504D">
              <w:rPr>
                <w:rFonts w:ascii="Times New Roman" w:eastAsia="Calibri" w:hAnsi="Times New Roman" w:cs="Times New Roman"/>
                <w:bCs/>
              </w:rPr>
              <w:t xml:space="preserve"> de la pg. … la pg. …</w:t>
            </w:r>
          </w:p>
        </w:tc>
      </w:tr>
      <w:tr w:rsidR="00EA69F2" w:rsidRPr="00B5504D" w14:paraId="0B40E4AC" w14:textId="77777777" w:rsidTr="00EA69F2">
        <w:trPr>
          <w:trHeight w:val="435"/>
        </w:trPr>
        <w:tc>
          <w:tcPr>
            <w:tcW w:w="1345" w:type="dxa"/>
          </w:tcPr>
          <w:p w14:paraId="15583BD8" w14:textId="743A1C55"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2</w:t>
            </w:r>
          </w:p>
        </w:tc>
        <w:tc>
          <w:tcPr>
            <w:tcW w:w="9090" w:type="dxa"/>
          </w:tcPr>
          <w:p w14:paraId="74FC971F" w14:textId="05C8EA80"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3731" w:type="dxa"/>
          </w:tcPr>
          <w:p w14:paraId="193E6F4F" w14:textId="1DA6E61F" w:rsidR="00EA69F2" w:rsidRPr="00B5504D" w:rsidRDefault="00EA69F2" w:rsidP="001848B6">
            <w:pPr>
              <w:tabs>
                <w:tab w:val="left" w:pos="180"/>
              </w:tabs>
              <w:spacing w:line="240" w:lineRule="auto"/>
              <w:ind w:right="423"/>
              <w:jc w:val="center"/>
              <w:rPr>
                <w:rFonts w:ascii="Times New Roman" w:eastAsia="Calibri" w:hAnsi="Times New Roman" w:cs="Times New Roman"/>
                <w:bCs/>
              </w:rPr>
            </w:pPr>
            <w:r w:rsidRPr="00B5504D">
              <w:rPr>
                <w:rFonts w:ascii="Times New Roman" w:eastAsia="Calibri" w:hAnsi="Times New Roman" w:cs="Times New Roman"/>
                <w:bCs/>
              </w:rPr>
              <w:t xml:space="preserve">pg …. </w:t>
            </w:r>
            <w:r w:rsidRPr="00B5504D">
              <w:rPr>
                <w:rFonts w:ascii="Times New Roman" w:eastAsia="Calibri" w:hAnsi="Times New Roman" w:cs="Times New Roman"/>
                <w:b/>
                <w:bCs/>
              </w:rPr>
              <w:t>sau</w:t>
            </w:r>
            <w:r w:rsidRPr="00B5504D">
              <w:rPr>
                <w:rFonts w:ascii="Times New Roman" w:eastAsia="Calibri" w:hAnsi="Times New Roman" w:cs="Times New Roman"/>
                <w:bCs/>
              </w:rPr>
              <w:t xml:space="preserve"> de la pg. … la pg. …</w:t>
            </w:r>
          </w:p>
        </w:tc>
      </w:tr>
      <w:tr w:rsidR="00EA69F2" w:rsidRPr="00B5504D" w14:paraId="2A64F003" w14:textId="77777777" w:rsidTr="00EA69F2">
        <w:trPr>
          <w:trHeight w:val="435"/>
        </w:trPr>
        <w:tc>
          <w:tcPr>
            <w:tcW w:w="1345" w:type="dxa"/>
          </w:tcPr>
          <w:p w14:paraId="09F8337A" w14:textId="7D5878F4"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3</w:t>
            </w:r>
          </w:p>
        </w:tc>
        <w:tc>
          <w:tcPr>
            <w:tcW w:w="9090" w:type="dxa"/>
          </w:tcPr>
          <w:p w14:paraId="11DB7CA8" w14:textId="07D8EFD1"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3731" w:type="dxa"/>
          </w:tcPr>
          <w:p w14:paraId="2C49E863" w14:textId="05EBDBB5" w:rsidR="00EA69F2" w:rsidRPr="00B5504D" w:rsidRDefault="00EA69F2" w:rsidP="001848B6">
            <w:pPr>
              <w:tabs>
                <w:tab w:val="left" w:pos="180"/>
              </w:tabs>
              <w:spacing w:line="240" w:lineRule="auto"/>
              <w:ind w:right="423"/>
              <w:jc w:val="center"/>
              <w:rPr>
                <w:rFonts w:ascii="Times New Roman" w:eastAsia="Calibri" w:hAnsi="Times New Roman" w:cs="Times New Roman"/>
                <w:bCs/>
              </w:rPr>
            </w:pPr>
            <w:r w:rsidRPr="00B5504D">
              <w:rPr>
                <w:rFonts w:ascii="Times New Roman" w:eastAsia="Calibri" w:hAnsi="Times New Roman" w:cs="Times New Roman"/>
                <w:bCs/>
              </w:rPr>
              <w:t xml:space="preserve">pg …. </w:t>
            </w:r>
            <w:r w:rsidRPr="00B5504D">
              <w:rPr>
                <w:rFonts w:ascii="Times New Roman" w:eastAsia="Calibri" w:hAnsi="Times New Roman" w:cs="Times New Roman"/>
                <w:b/>
                <w:bCs/>
              </w:rPr>
              <w:t>Sau</w:t>
            </w:r>
            <w:r w:rsidRPr="00B5504D">
              <w:rPr>
                <w:rFonts w:ascii="Times New Roman" w:eastAsia="Calibri" w:hAnsi="Times New Roman" w:cs="Times New Roman"/>
                <w:bCs/>
              </w:rPr>
              <w:t xml:space="preserve"> de la pg. … la pg. …</w:t>
            </w:r>
          </w:p>
        </w:tc>
      </w:tr>
      <w:tr w:rsidR="00EA69F2" w:rsidRPr="00B5504D" w14:paraId="12597998" w14:textId="77777777" w:rsidTr="00EA69F2">
        <w:trPr>
          <w:trHeight w:val="435"/>
        </w:trPr>
        <w:tc>
          <w:tcPr>
            <w:tcW w:w="1345" w:type="dxa"/>
          </w:tcPr>
          <w:p w14:paraId="63439BDB" w14:textId="44554ADE"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9090" w:type="dxa"/>
          </w:tcPr>
          <w:p w14:paraId="33BF0231" w14:textId="2874EB0F"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3731" w:type="dxa"/>
          </w:tcPr>
          <w:p w14:paraId="41C3DF47" w14:textId="77777777" w:rsidR="00EA69F2" w:rsidRPr="00B5504D" w:rsidRDefault="00EA69F2" w:rsidP="001848B6">
            <w:pPr>
              <w:tabs>
                <w:tab w:val="left" w:pos="180"/>
              </w:tabs>
              <w:spacing w:line="240" w:lineRule="auto"/>
              <w:ind w:right="423"/>
              <w:jc w:val="center"/>
              <w:rPr>
                <w:rFonts w:ascii="Times New Roman" w:eastAsia="Calibri" w:hAnsi="Times New Roman" w:cs="Times New Roman"/>
                <w:bCs/>
              </w:rPr>
            </w:pPr>
          </w:p>
        </w:tc>
      </w:tr>
      <w:tr w:rsidR="00EA69F2" w:rsidRPr="00B5504D" w14:paraId="15EC3BD2" w14:textId="77777777" w:rsidTr="00EA69F2">
        <w:trPr>
          <w:trHeight w:val="435"/>
        </w:trPr>
        <w:tc>
          <w:tcPr>
            <w:tcW w:w="1345" w:type="dxa"/>
          </w:tcPr>
          <w:p w14:paraId="40BFC4E7" w14:textId="3A767B39"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9090" w:type="dxa"/>
          </w:tcPr>
          <w:p w14:paraId="17F1A52B" w14:textId="16EBDD6C" w:rsidR="00EA69F2" w:rsidRPr="00B5504D" w:rsidRDefault="00EA69F2" w:rsidP="001848B6">
            <w:pPr>
              <w:tabs>
                <w:tab w:val="left" w:pos="180"/>
              </w:tabs>
              <w:spacing w:line="240" w:lineRule="auto"/>
              <w:ind w:right="423"/>
              <w:jc w:val="both"/>
              <w:rPr>
                <w:rFonts w:ascii="Times New Roman" w:eastAsia="Calibri" w:hAnsi="Times New Roman" w:cs="Times New Roman"/>
                <w:b/>
                <w:bCs/>
              </w:rPr>
            </w:pPr>
            <w:r w:rsidRPr="00B5504D">
              <w:rPr>
                <w:rFonts w:ascii="Times New Roman" w:eastAsia="Calibri" w:hAnsi="Times New Roman" w:cs="Times New Roman"/>
                <w:b/>
                <w:bCs/>
              </w:rPr>
              <w:t>.................</w:t>
            </w:r>
          </w:p>
        </w:tc>
        <w:tc>
          <w:tcPr>
            <w:tcW w:w="3731" w:type="dxa"/>
          </w:tcPr>
          <w:p w14:paraId="2C5A0E88" w14:textId="77777777" w:rsidR="00EA69F2" w:rsidRPr="00B5504D" w:rsidRDefault="00EA69F2" w:rsidP="001848B6">
            <w:pPr>
              <w:tabs>
                <w:tab w:val="left" w:pos="180"/>
              </w:tabs>
              <w:spacing w:line="240" w:lineRule="auto"/>
              <w:ind w:right="423"/>
              <w:jc w:val="center"/>
              <w:rPr>
                <w:rFonts w:ascii="Times New Roman" w:eastAsia="Calibri" w:hAnsi="Times New Roman" w:cs="Times New Roman"/>
                <w:bCs/>
              </w:rPr>
            </w:pPr>
          </w:p>
        </w:tc>
      </w:tr>
    </w:tbl>
    <w:p w14:paraId="4C7CFE2C" w14:textId="5A9A9D75" w:rsidR="00FF3A38" w:rsidRPr="00B5504D" w:rsidRDefault="00FF3A38" w:rsidP="001848B6">
      <w:pPr>
        <w:tabs>
          <w:tab w:val="left" w:pos="180"/>
        </w:tabs>
        <w:spacing w:line="240" w:lineRule="auto"/>
        <w:ind w:right="423"/>
        <w:rPr>
          <w:rFonts w:ascii="Times New Roman" w:eastAsia="Calibri" w:hAnsi="Times New Roman" w:cs="Times New Roman"/>
          <w:b/>
          <w:bCs/>
        </w:rPr>
      </w:pPr>
    </w:p>
    <w:p w14:paraId="789766FE" w14:textId="5F66344D" w:rsidR="00C15DC3" w:rsidRPr="00B5504D" w:rsidRDefault="00C15DC3" w:rsidP="001848B6">
      <w:pPr>
        <w:tabs>
          <w:tab w:val="left" w:pos="180"/>
        </w:tabs>
        <w:spacing w:line="240" w:lineRule="auto"/>
        <w:ind w:right="423"/>
        <w:rPr>
          <w:rFonts w:ascii="Times New Roman" w:eastAsia="Calibri" w:hAnsi="Times New Roman" w:cs="Times New Roman"/>
          <w:b/>
          <w:bCs/>
        </w:rPr>
      </w:pPr>
    </w:p>
    <w:p w14:paraId="6EF1640F" w14:textId="3D98777B" w:rsidR="00681916" w:rsidRPr="00B5504D" w:rsidRDefault="00681916" w:rsidP="001848B6">
      <w:pPr>
        <w:tabs>
          <w:tab w:val="left" w:pos="180"/>
        </w:tabs>
        <w:spacing w:line="240" w:lineRule="auto"/>
        <w:ind w:right="423"/>
        <w:rPr>
          <w:rFonts w:ascii="Times New Roman" w:eastAsia="Calibri" w:hAnsi="Times New Roman" w:cs="Times New Roman"/>
          <w:b/>
          <w:bCs/>
        </w:rPr>
      </w:pPr>
    </w:p>
    <w:p w14:paraId="1D2C700B" w14:textId="4CD31EFA" w:rsidR="00681916" w:rsidRPr="00B5504D" w:rsidRDefault="00681916" w:rsidP="001848B6">
      <w:pPr>
        <w:tabs>
          <w:tab w:val="left" w:pos="180"/>
        </w:tabs>
        <w:spacing w:line="240" w:lineRule="auto"/>
        <w:ind w:right="423"/>
        <w:rPr>
          <w:rFonts w:ascii="Times New Roman" w:eastAsia="Calibri" w:hAnsi="Times New Roman" w:cs="Times New Roman"/>
          <w:b/>
          <w:bCs/>
        </w:rPr>
      </w:pPr>
    </w:p>
    <w:p w14:paraId="5A583383" w14:textId="04BD0881" w:rsidR="00681916" w:rsidRPr="00B5504D" w:rsidRDefault="00681916" w:rsidP="001848B6">
      <w:pPr>
        <w:tabs>
          <w:tab w:val="left" w:pos="180"/>
        </w:tabs>
        <w:spacing w:line="240" w:lineRule="auto"/>
        <w:ind w:right="423"/>
        <w:rPr>
          <w:rFonts w:ascii="Times New Roman" w:eastAsia="Calibri" w:hAnsi="Times New Roman" w:cs="Times New Roman"/>
          <w:b/>
          <w:bCs/>
        </w:rPr>
      </w:pPr>
    </w:p>
    <w:p w14:paraId="62FBDD28" w14:textId="77777777" w:rsidR="00681916" w:rsidRPr="00B5504D" w:rsidRDefault="00681916" w:rsidP="001848B6">
      <w:pPr>
        <w:tabs>
          <w:tab w:val="left" w:pos="180"/>
        </w:tabs>
        <w:spacing w:line="240" w:lineRule="auto"/>
        <w:ind w:right="423"/>
        <w:rPr>
          <w:rFonts w:ascii="Times New Roman" w:eastAsia="Calibri" w:hAnsi="Times New Roman" w:cs="Times New Roman"/>
          <w:b/>
          <w:bCs/>
        </w:rPr>
      </w:pPr>
    </w:p>
    <w:p w14:paraId="366A3313" w14:textId="5C8923F6" w:rsidR="00FF3A38" w:rsidRPr="00F604EF" w:rsidRDefault="00FF3A38" w:rsidP="001848B6">
      <w:pPr>
        <w:tabs>
          <w:tab w:val="left" w:pos="180"/>
        </w:tabs>
        <w:spacing w:line="240" w:lineRule="auto"/>
        <w:ind w:right="423"/>
        <w:rPr>
          <w:rFonts w:ascii="Times New Roman" w:eastAsia="Calibri" w:hAnsi="Times New Roman" w:cs="Times New Roman"/>
          <w:b/>
          <w:bCs/>
        </w:rPr>
      </w:pPr>
      <w:r w:rsidRPr="00F604EF">
        <w:rPr>
          <w:rFonts w:ascii="Times New Roman" w:eastAsia="Calibri" w:hAnsi="Times New Roman" w:cs="Times New Roman"/>
          <w:b/>
          <w:bCs/>
        </w:rPr>
        <w:t>2.</w:t>
      </w:r>
      <w:r w:rsidR="005E4E9B" w:rsidRPr="00F604EF">
        <w:rPr>
          <w:rFonts w:ascii="Times New Roman" w:eastAsia="Calibri" w:hAnsi="Times New Roman" w:cs="Times New Roman"/>
          <w:b/>
          <w:bCs/>
        </w:rPr>
        <w:t xml:space="preserve"> </w:t>
      </w:r>
      <w:r w:rsidRPr="00F604EF">
        <w:rPr>
          <w:rFonts w:ascii="Times New Roman" w:eastAsia="Calibri" w:hAnsi="Times New Roman" w:cs="Times New Roman"/>
          <w:b/>
          <w:bCs/>
        </w:rPr>
        <w:t>Tabelul de corespondență între propunerea tehnică și cerințele caietului de sarcini:</w:t>
      </w:r>
    </w:p>
    <w:tbl>
      <w:tblPr>
        <w:tblpPr w:leftFromText="180" w:rightFromText="180" w:vertAnchor="text" w:tblpY="1"/>
        <w:tblOverlap w:val="never"/>
        <w:tblW w:w="143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91"/>
        <w:gridCol w:w="4111"/>
      </w:tblGrid>
      <w:tr w:rsidR="00FF3A38" w:rsidRPr="00F604EF" w14:paraId="6FAF0DE0" w14:textId="77777777" w:rsidTr="00A97789">
        <w:trPr>
          <w:cantSplit/>
          <w:trHeight w:val="546"/>
        </w:trPr>
        <w:tc>
          <w:tcPr>
            <w:tcW w:w="10191" w:type="dxa"/>
            <w:tcBorders>
              <w:top w:val="single" w:sz="12" w:space="0" w:color="auto"/>
              <w:left w:val="single" w:sz="12" w:space="0" w:color="auto"/>
              <w:bottom w:val="single" w:sz="12" w:space="0" w:color="auto"/>
              <w:right w:val="single" w:sz="12" w:space="0" w:color="auto"/>
            </w:tcBorders>
            <w:vAlign w:val="center"/>
            <w:hideMark/>
          </w:tcPr>
          <w:p w14:paraId="23362896" w14:textId="73A69D71" w:rsidR="00FF3A38" w:rsidRPr="00F604EF" w:rsidRDefault="00FF3A38" w:rsidP="00BA7DBF">
            <w:pPr>
              <w:tabs>
                <w:tab w:val="left" w:pos="180"/>
              </w:tabs>
              <w:spacing w:line="240" w:lineRule="auto"/>
              <w:ind w:right="423"/>
              <w:rPr>
                <w:rFonts w:ascii="Times New Roman" w:eastAsia="Calibri" w:hAnsi="Times New Roman" w:cs="Times New Roman"/>
                <w:b/>
              </w:rPr>
            </w:pPr>
            <w:r w:rsidRPr="00F604EF">
              <w:rPr>
                <w:rFonts w:ascii="Times New Roman" w:eastAsia="Calibri" w:hAnsi="Times New Roman" w:cs="Times New Roman"/>
                <w:b/>
              </w:rPr>
              <w:t xml:space="preserve">CERINȚE DIN CAIETUL DE SARCINI ȘI A SPECIFICAȚIILOR </w:t>
            </w:r>
            <w:r w:rsidR="005E4E9B" w:rsidRPr="00F604EF">
              <w:rPr>
                <w:rFonts w:ascii="Times New Roman" w:eastAsia="Calibri" w:hAnsi="Times New Roman" w:cs="Times New Roman"/>
                <w:b/>
              </w:rPr>
              <w:t>T</w:t>
            </w:r>
            <w:r w:rsidRPr="00F604EF">
              <w:rPr>
                <w:rFonts w:ascii="Times New Roman" w:eastAsia="Calibri" w:hAnsi="Times New Roman" w:cs="Times New Roman"/>
                <w:b/>
              </w:rPr>
              <w:t>EHNICE</w:t>
            </w:r>
          </w:p>
        </w:tc>
        <w:tc>
          <w:tcPr>
            <w:tcW w:w="4111"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F604EF" w:rsidRDefault="00FF3A38" w:rsidP="00BA7DBF">
            <w:pPr>
              <w:tabs>
                <w:tab w:val="left" w:pos="180"/>
              </w:tabs>
              <w:spacing w:after="0" w:line="240" w:lineRule="auto"/>
              <w:ind w:right="423"/>
              <w:jc w:val="center"/>
              <w:rPr>
                <w:rFonts w:ascii="Times New Roman" w:eastAsia="Calibri" w:hAnsi="Times New Roman" w:cs="Times New Roman"/>
                <w:b/>
              </w:rPr>
            </w:pPr>
            <w:r w:rsidRPr="00F604EF">
              <w:rPr>
                <w:rFonts w:ascii="Times New Roman" w:eastAsia="Calibri" w:hAnsi="Times New Roman" w:cs="Times New Roman"/>
                <w:b/>
              </w:rPr>
              <w:t>PROPUNERE TEHNICĂ</w:t>
            </w:r>
          </w:p>
          <w:p w14:paraId="29CE7018" w14:textId="77777777" w:rsidR="00FF3A38" w:rsidRPr="00F604EF" w:rsidRDefault="00FF3A38" w:rsidP="00BA7DBF">
            <w:pPr>
              <w:tabs>
                <w:tab w:val="left" w:pos="180"/>
              </w:tabs>
              <w:spacing w:after="0" w:line="240" w:lineRule="auto"/>
              <w:ind w:right="423"/>
              <w:jc w:val="center"/>
              <w:rPr>
                <w:rFonts w:ascii="Times New Roman" w:eastAsia="Calibri" w:hAnsi="Times New Roman" w:cs="Times New Roman"/>
                <w:bCs/>
                <w:i/>
                <w:iCs/>
              </w:rPr>
            </w:pPr>
            <w:r w:rsidRPr="00F604EF">
              <w:rPr>
                <w:rFonts w:ascii="Times New Roman" w:eastAsia="Calibri" w:hAnsi="Times New Roman" w:cs="Times New Roman"/>
                <w:bCs/>
                <w:i/>
                <w:iCs/>
              </w:rPr>
              <w:t>(MODALITATEA DE INDEPLINIRE)</w:t>
            </w:r>
          </w:p>
        </w:tc>
      </w:tr>
      <w:tr w:rsidR="00F35449" w:rsidRPr="00F604EF" w14:paraId="2C2B96E3" w14:textId="77777777" w:rsidTr="00A97789">
        <w:trPr>
          <w:cantSplit/>
          <w:trHeight w:val="546"/>
        </w:trPr>
        <w:tc>
          <w:tcPr>
            <w:tcW w:w="10191" w:type="dxa"/>
            <w:tcBorders>
              <w:top w:val="single" w:sz="12" w:space="0" w:color="auto"/>
              <w:left w:val="single" w:sz="12" w:space="0" w:color="auto"/>
              <w:bottom w:val="single" w:sz="12" w:space="0" w:color="auto"/>
              <w:right w:val="single" w:sz="12" w:space="0" w:color="auto"/>
            </w:tcBorders>
            <w:vAlign w:val="center"/>
          </w:tcPr>
          <w:p w14:paraId="0C2F07C7" w14:textId="77777777" w:rsidR="00DE4745" w:rsidRPr="00F604EF" w:rsidRDefault="00DE4745" w:rsidP="00DE4745">
            <w:pPr>
              <w:tabs>
                <w:tab w:val="left" w:pos="142"/>
              </w:tabs>
              <w:spacing w:after="0" w:line="240" w:lineRule="auto"/>
              <w:jc w:val="both"/>
              <w:rPr>
                <w:rFonts w:ascii="Times New Roman" w:hAnsi="Times New Roman" w:cs="Times New Roman"/>
                <w:b/>
                <w:sz w:val="24"/>
                <w:szCs w:val="24"/>
              </w:rPr>
            </w:pPr>
          </w:p>
          <w:p w14:paraId="034A1B7D" w14:textId="77777777" w:rsidR="00DE4745" w:rsidRPr="00F604EF" w:rsidRDefault="00DE4745" w:rsidP="008613F1">
            <w:pPr>
              <w:pStyle w:val="ListParagraph"/>
              <w:numPr>
                <w:ilvl w:val="0"/>
                <w:numId w:val="5"/>
              </w:numPr>
              <w:tabs>
                <w:tab w:val="left" w:pos="710"/>
                <w:tab w:val="left" w:pos="1134"/>
              </w:tabs>
              <w:spacing w:after="0" w:line="240" w:lineRule="auto"/>
              <w:jc w:val="both"/>
              <w:rPr>
                <w:rFonts w:ascii="Times New Roman" w:hAnsi="Times New Roman" w:cs="Times New Roman"/>
                <w:b/>
              </w:rPr>
            </w:pPr>
            <w:bookmarkStart w:id="0" w:name="aci"/>
            <w:bookmarkEnd w:id="0"/>
            <w:r w:rsidRPr="00F604EF">
              <w:rPr>
                <w:rFonts w:ascii="Times New Roman" w:hAnsi="Times New Roman" w:cs="Times New Roman"/>
                <w:b/>
              </w:rPr>
              <w:t>MODIFICAREA CONTRACTULUI</w:t>
            </w:r>
          </w:p>
          <w:p w14:paraId="4D0D34BF" w14:textId="77777777" w:rsidR="00DE4745" w:rsidRPr="00F604EF" w:rsidRDefault="00DE4745" w:rsidP="00DE4745">
            <w:pPr>
              <w:pStyle w:val="ListParagraph"/>
              <w:tabs>
                <w:tab w:val="left" w:pos="1575"/>
              </w:tabs>
              <w:autoSpaceDE w:val="0"/>
              <w:autoSpaceDN w:val="0"/>
              <w:adjustRightInd w:val="0"/>
              <w:ind w:left="0"/>
              <w:jc w:val="both"/>
              <w:rPr>
                <w:rFonts w:ascii="Times New Roman" w:hAnsi="Times New Roman" w:cs="Times New Roman"/>
              </w:rPr>
            </w:pPr>
            <w:r w:rsidRPr="00F604EF">
              <w:rPr>
                <w:rFonts w:ascii="Times New Roman" w:hAnsi="Times New Roman" w:cs="Times New Roman"/>
                <w:b/>
                <w:bCs/>
              </w:rPr>
              <w:t>3.1</w:t>
            </w:r>
            <w:r w:rsidRPr="00F604EF">
              <w:rPr>
                <w:rFonts w:ascii="Times New Roman" w:hAnsi="Times New Roman" w:cs="Times New Roman"/>
              </w:rPr>
              <w:t xml:space="preserve">. Părțile au dreptul, pe durata contractului, de  a  conveni  modificarea  și/sau  completarea  clauzelor  acestuia  prin  act adițional, fără organizarea unei noi proceduri de atribuire, cu acordul părților, fără a afecta caracterul general al contractului, numai în limitele Legii și cu respectarea prevederilor art. 221-222 din Legea nr. 98/2016.  </w:t>
            </w:r>
          </w:p>
          <w:p w14:paraId="0EAD4EEC" w14:textId="77777777" w:rsidR="00DE4745" w:rsidRPr="00F604EF" w:rsidRDefault="00DE4745" w:rsidP="008613F1">
            <w:pPr>
              <w:pStyle w:val="ListParagraph"/>
              <w:numPr>
                <w:ilvl w:val="1"/>
                <w:numId w:val="6"/>
              </w:numPr>
              <w:tabs>
                <w:tab w:val="left" w:pos="567"/>
                <w:tab w:val="left" w:pos="1134"/>
              </w:tabs>
              <w:spacing w:after="0" w:line="240" w:lineRule="auto"/>
              <w:ind w:left="0" w:firstLine="0"/>
              <w:jc w:val="both"/>
              <w:rPr>
                <w:rFonts w:ascii="Times New Roman" w:hAnsi="Times New Roman" w:cs="Times New Roman"/>
              </w:rPr>
            </w:pPr>
            <w:r w:rsidRPr="00F604EF">
              <w:rPr>
                <w:rFonts w:ascii="Times New Roman" w:hAnsi="Times New Roman" w:cs="Times New Roman"/>
              </w:rPr>
              <w:t>Orice modificare a contractului se poate face prin act adițional și numai în timpul perioadei de execuție a acestuia. Scopul actului adițional trebuie să fie strâns legat de contractul inițial.</w:t>
            </w:r>
          </w:p>
          <w:p w14:paraId="29B95B73" w14:textId="77777777" w:rsidR="00DE4745" w:rsidRPr="00F604EF" w:rsidRDefault="00DE4745" w:rsidP="008613F1">
            <w:pPr>
              <w:pStyle w:val="ListParagraph"/>
              <w:numPr>
                <w:ilvl w:val="1"/>
                <w:numId w:val="6"/>
              </w:numPr>
              <w:tabs>
                <w:tab w:val="left" w:pos="0"/>
              </w:tabs>
              <w:spacing w:after="0" w:line="240" w:lineRule="auto"/>
              <w:ind w:left="0" w:firstLine="0"/>
              <w:jc w:val="both"/>
              <w:rPr>
                <w:rFonts w:ascii="Times New Roman" w:hAnsi="Times New Roman" w:cs="Times New Roman"/>
              </w:rPr>
            </w:pPr>
            <w:r w:rsidRPr="00F604EF">
              <w:rPr>
                <w:rFonts w:ascii="Times New Roman" w:hAnsi="Times New Roman" w:cs="Times New Roman"/>
              </w:rPr>
              <w:t>Pe toată durata derulării contractului, prestatorul este obligat să presteze numai serviciile declarate în propunerea tehnică.</w:t>
            </w:r>
          </w:p>
          <w:p w14:paraId="46F60898" w14:textId="77777777" w:rsidR="00DE4745" w:rsidRPr="00F604EF" w:rsidRDefault="00DE4745" w:rsidP="008613F1">
            <w:pPr>
              <w:pStyle w:val="ListParagraph"/>
              <w:numPr>
                <w:ilvl w:val="1"/>
                <w:numId w:val="6"/>
              </w:numPr>
              <w:tabs>
                <w:tab w:val="left" w:pos="0"/>
              </w:tabs>
              <w:spacing w:after="0" w:line="240" w:lineRule="auto"/>
              <w:ind w:left="0" w:firstLine="0"/>
              <w:jc w:val="both"/>
              <w:rPr>
                <w:rFonts w:ascii="Times New Roman" w:hAnsi="Times New Roman" w:cs="Times New Roman"/>
              </w:rPr>
            </w:pPr>
            <w:r w:rsidRPr="00F604EF">
              <w:rPr>
                <w:rFonts w:ascii="Times New Roman" w:hAnsi="Times New Roman" w:cs="Times New Roman"/>
              </w:rPr>
              <w:t xml:space="preserve">Modificările aduse serviciului se poate face doar cu acceptul Autorității Contractante și numai dacă acestea sunt superioare calitativ față de cele inițiale. </w:t>
            </w:r>
          </w:p>
          <w:p w14:paraId="67B48370" w14:textId="77777777" w:rsidR="00DE4745" w:rsidRPr="00F604EF" w:rsidRDefault="00DE4745" w:rsidP="00DE4745">
            <w:pPr>
              <w:pStyle w:val="ListParagraph"/>
              <w:tabs>
                <w:tab w:val="left" w:pos="0"/>
                <w:tab w:val="left" w:pos="567"/>
                <w:tab w:val="left" w:pos="1134"/>
              </w:tabs>
              <w:ind w:left="0"/>
              <w:jc w:val="both"/>
              <w:rPr>
                <w:rFonts w:ascii="Times New Roman" w:hAnsi="Times New Roman" w:cs="Times New Roman"/>
              </w:rPr>
            </w:pPr>
            <w:r w:rsidRPr="00F604EF">
              <w:rPr>
                <w:rFonts w:ascii="Times New Roman" w:hAnsi="Times New Roman" w:cs="Times New Roman"/>
              </w:rPr>
              <w:t>Prestatorul va putea modifica serviciul prezentat în oferta tehnică doar în situații temeinic justificate, îndeplinindu-se cumulativ următoarele condiții:</w:t>
            </w:r>
          </w:p>
          <w:p w14:paraId="13233FD3" w14:textId="77777777" w:rsidR="00DE4745" w:rsidRPr="00F604EF" w:rsidRDefault="00DE4745" w:rsidP="008613F1">
            <w:pPr>
              <w:pStyle w:val="ListParagraph"/>
              <w:numPr>
                <w:ilvl w:val="0"/>
                <w:numId w:val="4"/>
              </w:numPr>
              <w:tabs>
                <w:tab w:val="left" w:pos="720"/>
              </w:tabs>
              <w:spacing w:after="0" w:line="240" w:lineRule="auto"/>
              <w:ind w:left="426" w:hanging="284"/>
              <w:jc w:val="both"/>
              <w:rPr>
                <w:rFonts w:ascii="Times New Roman" w:hAnsi="Times New Roman" w:cs="Times New Roman"/>
              </w:rPr>
            </w:pPr>
            <w:r w:rsidRPr="00F604EF">
              <w:rPr>
                <w:rFonts w:ascii="Times New Roman" w:hAnsi="Times New Roman" w:cs="Times New Roman"/>
              </w:rPr>
              <w:t>Operatorul economic va prezenta Autorității Contractante o adresă de înaintare prin care se va solicita acordul pentru modificarea serviciului;</w:t>
            </w:r>
          </w:p>
          <w:p w14:paraId="4A5436DA" w14:textId="77777777" w:rsidR="00DE4745" w:rsidRPr="00F604EF" w:rsidRDefault="00DE4745" w:rsidP="008613F1">
            <w:pPr>
              <w:pStyle w:val="ListParagraph"/>
              <w:numPr>
                <w:ilvl w:val="0"/>
                <w:numId w:val="4"/>
              </w:numPr>
              <w:tabs>
                <w:tab w:val="left" w:pos="720"/>
              </w:tabs>
              <w:spacing w:after="0" w:line="240" w:lineRule="auto"/>
              <w:ind w:left="426" w:hanging="284"/>
              <w:jc w:val="both"/>
              <w:rPr>
                <w:rFonts w:ascii="Times New Roman" w:hAnsi="Times New Roman" w:cs="Times New Roman"/>
              </w:rPr>
            </w:pPr>
            <w:r w:rsidRPr="00F604EF">
              <w:rPr>
                <w:rFonts w:ascii="Times New Roman" w:hAnsi="Times New Roman" w:cs="Times New Roman"/>
              </w:rPr>
              <w:t>Adresa va fi însoțită de documente justificative  din care să reiasă că serviciul care se va modifica respectă cel puțin caracteristicile ofertate inițial sau sunt superioare acestora;</w:t>
            </w:r>
          </w:p>
          <w:p w14:paraId="1BC921B0" w14:textId="77777777" w:rsidR="00DE4745" w:rsidRPr="00F604EF" w:rsidRDefault="00DE4745" w:rsidP="008613F1">
            <w:pPr>
              <w:pStyle w:val="ListParagraph"/>
              <w:numPr>
                <w:ilvl w:val="0"/>
                <w:numId w:val="4"/>
              </w:numPr>
              <w:tabs>
                <w:tab w:val="left" w:pos="720"/>
              </w:tabs>
              <w:spacing w:after="0" w:line="240" w:lineRule="auto"/>
              <w:ind w:left="426" w:hanging="284"/>
              <w:jc w:val="both"/>
              <w:rPr>
                <w:rFonts w:ascii="Times New Roman" w:hAnsi="Times New Roman" w:cs="Times New Roman"/>
              </w:rPr>
            </w:pPr>
            <w:r w:rsidRPr="00F604EF">
              <w:rPr>
                <w:rFonts w:ascii="Times New Roman" w:hAnsi="Times New Roman" w:cs="Times New Roman"/>
              </w:rPr>
              <w:t>După analizarea documentelor și doar în urma acceptului dat pentru modificarea serviciului de către Autoritatea Contractantă, se va proceda la întocmirea unui act având ca obiect modificarea serviciului.</w:t>
            </w:r>
          </w:p>
          <w:p w14:paraId="26C9AABA" w14:textId="40B573FA" w:rsidR="001A7067" w:rsidRPr="00F604EF" w:rsidRDefault="001A7067">
            <w:pPr>
              <w:numPr>
                <w:ilvl w:val="0"/>
                <w:numId w:val="1"/>
              </w:numPr>
              <w:shd w:val="clear" w:color="auto" w:fill="FFFFFF" w:themeFill="background1"/>
              <w:spacing w:after="0" w:line="240" w:lineRule="auto"/>
              <w:ind w:left="567" w:hanging="425"/>
              <w:jc w:val="both"/>
              <w:rPr>
                <w:rFonts w:ascii="Times New Roman" w:hAnsi="Times New Roman" w:cs="Times New Roman"/>
              </w:rPr>
            </w:pPr>
          </w:p>
        </w:tc>
        <w:tc>
          <w:tcPr>
            <w:tcW w:w="4111" w:type="dxa"/>
            <w:tcBorders>
              <w:top w:val="single" w:sz="12" w:space="0" w:color="auto"/>
              <w:left w:val="single" w:sz="12" w:space="0" w:color="auto"/>
              <w:bottom w:val="single" w:sz="12" w:space="0" w:color="auto"/>
              <w:right w:val="single" w:sz="12" w:space="0" w:color="auto"/>
            </w:tcBorders>
          </w:tcPr>
          <w:p w14:paraId="21A759C5" w14:textId="20FFA3A3" w:rsidR="00F35449" w:rsidRPr="00F604EF" w:rsidRDefault="00DE4745" w:rsidP="00DE4DB9">
            <w:pPr>
              <w:tabs>
                <w:tab w:val="left" w:pos="180"/>
              </w:tabs>
              <w:spacing w:after="0" w:line="240" w:lineRule="auto"/>
              <w:ind w:right="30"/>
              <w:jc w:val="center"/>
              <w:rPr>
                <w:rFonts w:ascii="Times New Roman" w:eastAsia="Calibri" w:hAnsi="Times New Roman" w:cs="Times New Roman"/>
                <w:bCs/>
                <w:i/>
                <w:iCs/>
              </w:rPr>
            </w:pPr>
            <w:r w:rsidRPr="00F604EF">
              <w:rPr>
                <w:rFonts w:ascii="Times New Roman" w:eastAsia="Calibri" w:hAnsi="Times New Roman" w:cs="Times New Roman"/>
                <w:bCs/>
                <w:i/>
                <w:iCs/>
              </w:rPr>
              <w:t>Se indică luarea la cunoștință.</w:t>
            </w:r>
          </w:p>
        </w:tc>
      </w:tr>
      <w:tr w:rsidR="002B4F9B" w:rsidRPr="00F604EF" w14:paraId="6BFE9C38"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5E8F885F" w14:textId="77777777" w:rsidR="00DE4745" w:rsidRPr="00F604EF" w:rsidRDefault="00DE4745" w:rsidP="008613F1">
            <w:pPr>
              <w:pStyle w:val="ListParagraph"/>
              <w:numPr>
                <w:ilvl w:val="0"/>
                <w:numId w:val="6"/>
              </w:numPr>
              <w:tabs>
                <w:tab w:val="left" w:pos="710"/>
                <w:tab w:val="left" w:pos="1134"/>
              </w:tabs>
              <w:spacing w:after="0" w:line="240" w:lineRule="auto"/>
              <w:jc w:val="both"/>
              <w:rPr>
                <w:rFonts w:ascii="Times New Roman" w:hAnsi="Times New Roman" w:cs="Times New Roman"/>
                <w:b/>
              </w:rPr>
            </w:pPr>
            <w:r w:rsidRPr="00F604EF">
              <w:rPr>
                <w:rFonts w:ascii="Times New Roman" w:hAnsi="Times New Roman" w:cs="Times New Roman"/>
                <w:b/>
              </w:rPr>
              <w:t>DESCRIEREA SERVICIILOR</w:t>
            </w:r>
          </w:p>
          <w:p w14:paraId="436F8791" w14:textId="77777777" w:rsidR="00DE4745" w:rsidRPr="00F604EF" w:rsidRDefault="00DE4745" w:rsidP="00DE4745">
            <w:pPr>
              <w:tabs>
                <w:tab w:val="left" w:pos="142"/>
              </w:tabs>
              <w:jc w:val="both"/>
              <w:rPr>
                <w:rFonts w:ascii="Times New Roman" w:hAnsi="Times New Roman" w:cs="Times New Roman"/>
                <w:sz w:val="24"/>
                <w:szCs w:val="24"/>
              </w:rPr>
            </w:pPr>
            <w:r w:rsidRPr="00F604EF">
              <w:rPr>
                <w:rFonts w:ascii="Times New Roman" w:hAnsi="Times New Roman" w:cs="Times New Roman"/>
                <w:sz w:val="24"/>
                <w:szCs w:val="24"/>
              </w:rPr>
              <w:t>Orice ofertă prezentată, care se abate de la prevederile caietului de sarcini va fi luată în considerare numai în măsura în care propunerea tehnică presupune asigurarea unui nivel calitativ superior cerințelor minimale din caietul de sarcini. Ofertarea de servicii cu caracteristici tehnice inferioare celor prevăzute în caietul de sarcini sau care nu satisfac cerințele acestuia este considerată neconformă. Descrierea detaliată a serviciilor se regăsește în Anexele 1; 2; 3; la prezentul caiet de sarcini.</w:t>
            </w:r>
          </w:p>
          <w:p w14:paraId="2D58F7B3" w14:textId="4846C8BB" w:rsidR="002B4F9B" w:rsidRPr="00F604EF" w:rsidRDefault="002B4F9B" w:rsidP="00B96691">
            <w:pPr>
              <w:shd w:val="clear" w:color="auto" w:fill="FFFFFF" w:themeFill="background1"/>
              <w:spacing w:after="0" w:line="240" w:lineRule="auto"/>
              <w:jc w:val="both"/>
              <w:rPr>
                <w:rFonts w:ascii="Times New Roman" w:hAnsi="Times New Roman" w:cs="Times New Roman"/>
              </w:rPr>
            </w:pPr>
          </w:p>
        </w:tc>
        <w:tc>
          <w:tcPr>
            <w:tcW w:w="4111" w:type="dxa"/>
            <w:tcBorders>
              <w:top w:val="single" w:sz="12" w:space="0" w:color="auto"/>
              <w:left w:val="single" w:sz="12" w:space="0" w:color="auto"/>
              <w:bottom w:val="single" w:sz="12" w:space="0" w:color="auto"/>
              <w:right w:val="single" w:sz="12" w:space="0" w:color="auto"/>
            </w:tcBorders>
          </w:tcPr>
          <w:p w14:paraId="49235848" w14:textId="715B4F34" w:rsidR="002B4F9B" w:rsidRPr="00F604EF" w:rsidRDefault="00DE4745" w:rsidP="00BA7DBF">
            <w:pPr>
              <w:tabs>
                <w:tab w:val="left" w:pos="180"/>
              </w:tabs>
              <w:spacing w:line="240" w:lineRule="auto"/>
              <w:ind w:right="423"/>
              <w:jc w:val="center"/>
              <w:rPr>
                <w:rFonts w:ascii="Times New Roman" w:eastAsia="Calibri" w:hAnsi="Times New Roman" w:cs="Times New Roman"/>
                <w:bCs/>
                <w:i/>
                <w:iCs/>
              </w:rPr>
            </w:pPr>
            <w:r w:rsidRPr="00F604EF">
              <w:rPr>
                <w:rFonts w:ascii="Times New Roman" w:eastAsia="Calibri" w:hAnsi="Times New Roman" w:cs="Times New Roman"/>
                <w:bCs/>
                <w:i/>
                <w:iCs/>
              </w:rPr>
              <w:t>Se indică luarea la cunoștință.</w:t>
            </w:r>
          </w:p>
        </w:tc>
      </w:tr>
      <w:tr w:rsidR="00936F3B" w:rsidRPr="00F604EF" w14:paraId="36E5D5FC" w14:textId="77777777" w:rsidTr="00A97789">
        <w:trPr>
          <w:cantSplit/>
          <w:trHeight w:val="8014"/>
        </w:trPr>
        <w:tc>
          <w:tcPr>
            <w:tcW w:w="10191" w:type="dxa"/>
            <w:tcBorders>
              <w:top w:val="single" w:sz="12" w:space="0" w:color="auto"/>
              <w:left w:val="single" w:sz="12" w:space="0" w:color="auto"/>
              <w:bottom w:val="single" w:sz="12" w:space="0" w:color="auto"/>
              <w:right w:val="single" w:sz="12" w:space="0" w:color="auto"/>
            </w:tcBorders>
            <w:vAlign w:val="center"/>
          </w:tcPr>
          <w:p w14:paraId="0683503C" w14:textId="06E1FBFD" w:rsidR="00965D89" w:rsidRPr="00F604EF" w:rsidRDefault="0071101D" w:rsidP="0071101D">
            <w:pPr>
              <w:tabs>
                <w:tab w:val="left" w:pos="14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4.2.</w:t>
            </w:r>
            <w:r w:rsidR="00965D89" w:rsidRPr="00F604EF">
              <w:rPr>
                <w:rFonts w:ascii="Times New Roman" w:hAnsi="Times New Roman" w:cs="Times New Roman"/>
                <w:b/>
                <w:sz w:val="24"/>
                <w:szCs w:val="24"/>
              </w:rPr>
              <w:t>SERVICIILE CARE SE ACHIZITIONEAZA</w:t>
            </w:r>
          </w:p>
          <w:p w14:paraId="76A9D474" w14:textId="77777777" w:rsidR="00965D89" w:rsidRPr="00F604EF" w:rsidRDefault="00965D89" w:rsidP="00965D89">
            <w:pPr>
              <w:pStyle w:val="BodyText0"/>
              <w:spacing w:line="276" w:lineRule="auto"/>
              <w:ind w:right="134"/>
              <w:jc w:val="both"/>
              <w:rPr>
                <w:rFonts w:ascii="Times New Roman" w:hAnsi="Times New Roman" w:cs="Times New Roman"/>
                <w:sz w:val="24"/>
                <w:szCs w:val="24"/>
              </w:rPr>
            </w:pPr>
            <w:r w:rsidRPr="00F604EF">
              <w:rPr>
                <w:rFonts w:ascii="Times New Roman" w:hAnsi="Times New Roman" w:cs="Times New Roman"/>
                <w:sz w:val="24"/>
                <w:szCs w:val="24"/>
              </w:rPr>
              <w:t xml:space="preserve">Se vor întocmi documentațiile </w:t>
            </w:r>
            <w:r w:rsidRPr="00F604EF">
              <w:rPr>
                <w:rFonts w:ascii="Times New Roman" w:hAnsi="Times New Roman" w:cs="Times New Roman"/>
                <w:b/>
                <w:sz w:val="24"/>
                <w:szCs w:val="24"/>
              </w:rPr>
              <w:t>Studii de Fezabilitate(S.F.), cu elemente specifice ale Documentatiei de Avizare a Lucrarilor de Interventii(D.A.L.I.), studii aferente, DTAC+DTOE, DTAD+DTOE</w:t>
            </w:r>
            <w:r w:rsidRPr="00F604EF">
              <w:rPr>
                <w:rFonts w:ascii="Times New Roman" w:hAnsi="Times New Roman" w:cs="Times New Roman"/>
                <w:sz w:val="24"/>
                <w:szCs w:val="24"/>
              </w:rPr>
              <w:t xml:space="preserve"> pentru realizarea obiectivelor de investiții propuse. </w:t>
            </w:r>
          </w:p>
          <w:p w14:paraId="06344946" w14:textId="77777777" w:rsidR="00442C67" w:rsidRPr="00256609" w:rsidRDefault="00442C67" w:rsidP="00442C67">
            <w:pPr>
              <w:pStyle w:val="BodyText0"/>
              <w:spacing w:line="276" w:lineRule="auto"/>
              <w:ind w:right="135"/>
              <w:jc w:val="both"/>
              <w:rPr>
                <w:rFonts w:ascii="Times New Roman" w:hAnsi="Times New Roman" w:cs="Times New Roman"/>
                <w:sz w:val="24"/>
                <w:szCs w:val="24"/>
              </w:rPr>
            </w:pPr>
            <w:r w:rsidRPr="00256609">
              <w:rPr>
                <w:rFonts w:ascii="Times New Roman" w:hAnsi="Times New Roman" w:cs="Times New Roman"/>
                <w:sz w:val="24"/>
                <w:szCs w:val="24"/>
              </w:rPr>
              <w:t>Proiectantul va întocmi de asemenea, întreaga documentație pentru eliberarea avizelor și acordurilor de principiu solicitate prin Certificatul de urbanism, scenariul de securitate la incendiu, verificat la cerința securitate la incendiu de verificatori tehnici atestați MDLPA, conform legislației în vigoare, precum și alte studii după caz.</w:t>
            </w:r>
          </w:p>
          <w:p w14:paraId="1EEBC066" w14:textId="77777777" w:rsidR="00442C67" w:rsidRPr="00256609" w:rsidRDefault="00442C67" w:rsidP="00442C67">
            <w:pPr>
              <w:pStyle w:val="BodyText0"/>
              <w:spacing w:line="276" w:lineRule="auto"/>
              <w:ind w:right="137"/>
              <w:jc w:val="both"/>
              <w:rPr>
                <w:rFonts w:ascii="Times New Roman" w:hAnsi="Times New Roman" w:cs="Times New Roman"/>
                <w:sz w:val="24"/>
                <w:szCs w:val="24"/>
              </w:rPr>
            </w:pPr>
            <w:r w:rsidRPr="00256609">
              <w:rPr>
                <w:rFonts w:ascii="Times New Roman" w:hAnsi="Times New Roman" w:cs="Times New Roman"/>
                <w:sz w:val="24"/>
                <w:szCs w:val="24"/>
              </w:rPr>
              <w:t>Proiectantul va trebui să răspundă la toate clarificările pentru achizitii ulterioare de servicii si lucrari de executie(PT, DE si executie lucrari, dupa caz) care țin de activitatea sa de proiectare pe durata procedurii de atribuire.</w:t>
            </w:r>
          </w:p>
          <w:p w14:paraId="5540C4D9" w14:textId="77777777" w:rsidR="00442C67" w:rsidRPr="00256609" w:rsidRDefault="00442C67" w:rsidP="00442C67">
            <w:pPr>
              <w:pStyle w:val="BodyText0"/>
              <w:spacing w:line="276" w:lineRule="auto"/>
              <w:ind w:right="137"/>
              <w:jc w:val="both"/>
              <w:rPr>
                <w:rFonts w:ascii="Times New Roman" w:hAnsi="Times New Roman" w:cs="Times New Roman"/>
                <w:sz w:val="24"/>
                <w:szCs w:val="24"/>
              </w:rPr>
            </w:pPr>
            <w:r w:rsidRPr="00256609">
              <w:rPr>
                <w:rFonts w:ascii="Times New Roman" w:hAnsi="Times New Roman" w:cs="Times New Roman"/>
                <w:sz w:val="24"/>
                <w:szCs w:val="24"/>
              </w:rPr>
              <w:t>Proiectantul va elabora documentațiile necesare obținerii avizelor conforme privind asigurarea utilităţilor, a documentațiilor privind avizele, acordurile solicitate prin Certificatul de Urbanism şi studiile specifice, după caz, în funcţie de specificul obiectivului de investiţii şi care pot condiţiona soluţiile tehnice.</w:t>
            </w:r>
          </w:p>
          <w:p w14:paraId="30CC90B9" w14:textId="77777777" w:rsidR="00442C67" w:rsidRPr="00256609" w:rsidRDefault="00442C67" w:rsidP="00442C67">
            <w:pPr>
              <w:pStyle w:val="BodyText0"/>
              <w:spacing w:line="276" w:lineRule="auto"/>
              <w:ind w:right="134"/>
              <w:jc w:val="both"/>
              <w:rPr>
                <w:rFonts w:ascii="Times New Roman" w:hAnsi="Times New Roman" w:cs="Times New Roman"/>
                <w:sz w:val="24"/>
                <w:szCs w:val="24"/>
              </w:rPr>
            </w:pPr>
            <w:r w:rsidRPr="00256609">
              <w:rPr>
                <w:rFonts w:ascii="Times New Roman" w:hAnsi="Times New Roman" w:cs="Times New Roman"/>
                <w:sz w:val="24"/>
                <w:szCs w:val="24"/>
              </w:rPr>
              <w:t>Pentru aviz ISU privind securitatea la incendiu, proiectantul va întocmi Scenariul de securitate, în</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concordanță</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prevederile</w:t>
            </w:r>
            <w:r w:rsidRPr="00256609">
              <w:rPr>
                <w:rFonts w:ascii="Times New Roman" w:hAnsi="Times New Roman" w:cs="Times New Roman"/>
                <w:spacing w:val="-4"/>
                <w:sz w:val="24"/>
                <w:szCs w:val="24"/>
              </w:rPr>
              <w:t xml:space="preserve"> </w:t>
            </w:r>
            <w:r w:rsidRPr="00256609">
              <w:rPr>
                <w:rFonts w:ascii="Times New Roman" w:hAnsi="Times New Roman" w:cs="Times New Roman"/>
                <w:sz w:val="24"/>
                <w:szCs w:val="24"/>
              </w:rPr>
              <w:t>Legii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307/</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2006</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modificarile</w:t>
            </w:r>
            <w:r w:rsidRPr="00256609">
              <w:rPr>
                <w:rFonts w:ascii="Times New Roman" w:hAnsi="Times New Roman" w:cs="Times New Roman"/>
                <w:spacing w:val="-4"/>
                <w:sz w:val="24"/>
                <w:szCs w:val="24"/>
              </w:rPr>
              <w:t xml:space="preserve"> </w:t>
            </w:r>
            <w:r w:rsidRPr="00256609">
              <w:rPr>
                <w:rFonts w:ascii="Times New Roman" w:hAnsi="Times New Roman" w:cs="Times New Roman"/>
                <w:sz w:val="24"/>
                <w:szCs w:val="24"/>
              </w:rPr>
              <w:t>și</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completările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ulterioare</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și a Ordinului nr. 180/2022 pentru aprobarea Normelor metodologice privind avizarea şi autorizarea de securitate la incendiu şi protecţie civilă. Scenariul de securitate preliminar va fi verificat la cerința securitate la incendiu de catre verificatori tehnici atestati MDLPA.</w:t>
            </w:r>
          </w:p>
          <w:p w14:paraId="4F78086A" w14:textId="6B04CBC7" w:rsidR="00F02EDC" w:rsidRPr="00F604EF" w:rsidRDefault="00F02EDC" w:rsidP="00965D89">
            <w:pPr>
              <w:tabs>
                <w:tab w:val="left" w:pos="164"/>
              </w:tabs>
              <w:spacing w:after="0" w:line="240" w:lineRule="auto"/>
              <w:contextualSpacing/>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4AE7BA60" w14:textId="07A87B4C" w:rsidR="00936F3B" w:rsidRPr="00F604EF" w:rsidRDefault="00C52EC5" w:rsidP="0097000A">
            <w:pPr>
              <w:tabs>
                <w:tab w:val="left" w:pos="180"/>
              </w:tabs>
              <w:spacing w:line="240" w:lineRule="auto"/>
              <w:ind w:right="423"/>
              <w:rPr>
                <w:rFonts w:ascii="Times New Roman" w:eastAsia="Calibri" w:hAnsi="Times New Roman" w:cs="Times New Roman"/>
                <w:b/>
              </w:rPr>
            </w:pPr>
            <w:r w:rsidRPr="00F604EF">
              <w:rPr>
                <w:rFonts w:ascii="Times New Roman" w:eastAsia="Calibri" w:hAnsi="Times New Roman" w:cs="Times New Roman"/>
                <w:bCs/>
                <w:i/>
                <w:iCs/>
              </w:rPr>
              <w:t>Se indică modul concret de îndeplinire a cerințelor solicitate prin caietul de sarcini.</w:t>
            </w:r>
          </w:p>
        </w:tc>
      </w:tr>
      <w:tr w:rsidR="0074077A" w:rsidRPr="00F604EF" w14:paraId="6BA82551"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0579E0F3" w14:textId="77777777" w:rsidR="00A97789" w:rsidRDefault="00A97789" w:rsidP="00A97789">
            <w:pPr>
              <w:pStyle w:val="BodyText0"/>
              <w:spacing w:before="37" w:line="276" w:lineRule="auto"/>
              <w:ind w:right="136"/>
              <w:jc w:val="both"/>
              <w:rPr>
                <w:rFonts w:ascii="Times New Roman" w:hAnsi="Times New Roman" w:cs="Times New Roman"/>
                <w:sz w:val="24"/>
                <w:szCs w:val="24"/>
              </w:rPr>
            </w:pPr>
            <w:r w:rsidRPr="00256609">
              <w:rPr>
                <w:rFonts w:ascii="Times New Roman" w:hAnsi="Times New Roman" w:cs="Times New Roman"/>
                <w:sz w:val="24"/>
                <w:szCs w:val="24"/>
              </w:rPr>
              <w:t>Proiectantul, pentru întocmirea documentației obținerii avizelor și acordurilor, va respecta prevederile Certificatului de Urbanism, a documentațiilor de urbanism aprobate (PUG, PUZ, PUD – indicatori urbanistici aprobați: POT și CUT) și cerințele avizatorilor.</w:t>
            </w:r>
          </w:p>
          <w:p w14:paraId="2FB78DF0" w14:textId="77777777" w:rsidR="00A97789" w:rsidRPr="00092142" w:rsidRDefault="00A97789" w:rsidP="00A97789">
            <w:pPr>
              <w:pStyle w:val="BodyText0"/>
              <w:spacing w:before="37" w:line="276" w:lineRule="auto"/>
              <w:ind w:right="136"/>
              <w:jc w:val="both"/>
              <w:rPr>
                <w:rFonts w:ascii="Times New Roman" w:hAnsi="Times New Roman" w:cs="Times New Roman"/>
              </w:rPr>
            </w:pPr>
            <w:r w:rsidRPr="00092142">
              <w:rPr>
                <w:rFonts w:ascii="Times New Roman" w:hAnsi="Times New Roman" w:cs="Times New Roman"/>
              </w:rPr>
              <w:t>Pentru Lotul 1</w:t>
            </w:r>
            <w:r w:rsidRPr="00092142">
              <w:t xml:space="preserve"> </w:t>
            </w:r>
            <w:r w:rsidRPr="00092142">
              <w:rPr>
                <w:rFonts w:ascii="Times New Roman" w:hAnsi="Times New Roman" w:cs="Times New Roman"/>
              </w:rPr>
              <w:t>Studiu de fezabilitate cu elemente DALI și studii aferente, DTAC + DTOE, DTAD + DTOE pentru obiectivul „Reabilitare, modernizare și extindere Spital Municipal Dr. Aurel Tulbure, Făgăraș”</w:t>
            </w:r>
            <w:r>
              <w:rPr>
                <w:rFonts w:ascii="Times New Roman" w:hAnsi="Times New Roman" w:cs="Times New Roman"/>
              </w:rPr>
              <w:t>.</w:t>
            </w:r>
          </w:p>
          <w:p w14:paraId="2FCD0ADA" w14:textId="77777777" w:rsidR="00A97789" w:rsidRPr="00256609" w:rsidRDefault="00A97789" w:rsidP="00A97789">
            <w:pPr>
              <w:pStyle w:val="BodyText0"/>
              <w:spacing w:before="37" w:line="276" w:lineRule="auto"/>
              <w:ind w:right="139"/>
              <w:jc w:val="both"/>
              <w:rPr>
                <w:rFonts w:ascii="Times New Roman" w:hAnsi="Times New Roman" w:cs="Times New Roman"/>
                <w:sz w:val="24"/>
                <w:szCs w:val="24"/>
              </w:rPr>
            </w:pPr>
            <w:r w:rsidRPr="00256609">
              <w:rPr>
                <w:rFonts w:ascii="Times New Roman" w:hAnsi="Times New Roman" w:cs="Times New Roman"/>
                <w:sz w:val="24"/>
                <w:szCs w:val="24"/>
              </w:rPr>
              <w:t>În conformitate cu HG 907/ 2016 cu modificările și completările ulterioare, Studiul de Fezabilitate cu elemente de D.A.L.I. este documentaţia tehnico-economică prin care proiectantul, fără</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se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limita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la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datele</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informaţiile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cuprinse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Nota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conceptuală</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Tema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proiectare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8"/>
                <w:sz w:val="24"/>
                <w:szCs w:val="24"/>
              </w:rPr>
              <w:t xml:space="preserve"> </w:t>
            </w:r>
            <w:r w:rsidRPr="00256609">
              <w:rPr>
                <w:rFonts w:ascii="Times New Roman" w:hAnsi="Times New Roman" w:cs="Times New Roman"/>
                <w:sz w:val="24"/>
                <w:szCs w:val="24"/>
              </w:rPr>
              <w:t>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8261ECA" w14:textId="77777777" w:rsidR="00A97789" w:rsidRPr="00256609" w:rsidRDefault="00A97789" w:rsidP="00A97789">
            <w:pPr>
              <w:pStyle w:val="BodyText0"/>
              <w:spacing w:line="254" w:lineRule="exact"/>
              <w:jc w:val="both"/>
              <w:rPr>
                <w:rFonts w:ascii="Times New Roman" w:hAnsi="Times New Roman" w:cs="Times New Roman"/>
                <w:spacing w:val="-2"/>
                <w:sz w:val="24"/>
                <w:szCs w:val="24"/>
              </w:rPr>
            </w:pPr>
            <w:r w:rsidRPr="00256609">
              <w:rPr>
                <w:rFonts w:ascii="Times New Roman" w:hAnsi="Times New Roman" w:cs="Times New Roman"/>
                <w:sz w:val="24"/>
                <w:szCs w:val="24"/>
              </w:rPr>
              <w:t>Scenariul/Opţiunea</w:t>
            </w:r>
            <w:r w:rsidRPr="00256609">
              <w:rPr>
                <w:rFonts w:ascii="Times New Roman" w:hAnsi="Times New Roman" w:cs="Times New Roman"/>
                <w:spacing w:val="-17"/>
                <w:sz w:val="24"/>
                <w:szCs w:val="24"/>
              </w:rPr>
              <w:t xml:space="preserve"> </w:t>
            </w:r>
            <w:r w:rsidRPr="00256609">
              <w:rPr>
                <w:rFonts w:ascii="Times New Roman" w:hAnsi="Times New Roman" w:cs="Times New Roman"/>
                <w:sz w:val="24"/>
                <w:szCs w:val="24"/>
              </w:rPr>
              <w:t>tehnico-economic(ă)</w:t>
            </w:r>
            <w:r w:rsidRPr="00256609">
              <w:rPr>
                <w:rFonts w:ascii="Times New Roman" w:hAnsi="Times New Roman" w:cs="Times New Roman"/>
                <w:spacing w:val="-13"/>
                <w:sz w:val="24"/>
                <w:szCs w:val="24"/>
              </w:rPr>
              <w:t xml:space="preserve"> </w:t>
            </w:r>
            <w:r w:rsidRPr="00256609">
              <w:rPr>
                <w:rFonts w:ascii="Times New Roman" w:hAnsi="Times New Roman" w:cs="Times New Roman"/>
                <w:sz w:val="24"/>
                <w:szCs w:val="24"/>
              </w:rPr>
              <w:t>optim(ă),</w:t>
            </w:r>
            <w:r w:rsidRPr="00256609">
              <w:rPr>
                <w:rFonts w:ascii="Times New Roman" w:hAnsi="Times New Roman" w:cs="Times New Roman"/>
                <w:spacing w:val="-14"/>
                <w:sz w:val="24"/>
                <w:szCs w:val="24"/>
              </w:rPr>
              <w:t xml:space="preserve"> </w:t>
            </w:r>
            <w:r w:rsidRPr="00256609">
              <w:rPr>
                <w:rFonts w:ascii="Times New Roman" w:hAnsi="Times New Roman" w:cs="Times New Roman"/>
                <w:sz w:val="24"/>
                <w:szCs w:val="24"/>
              </w:rPr>
              <w:t>recomandat(ă),</w:t>
            </w:r>
            <w:r w:rsidRPr="00256609">
              <w:rPr>
                <w:rFonts w:ascii="Times New Roman" w:hAnsi="Times New Roman" w:cs="Times New Roman"/>
                <w:spacing w:val="-14"/>
                <w:sz w:val="24"/>
                <w:szCs w:val="24"/>
              </w:rPr>
              <w:t xml:space="preserve"> </w:t>
            </w:r>
            <w:r w:rsidRPr="00256609">
              <w:rPr>
                <w:rFonts w:ascii="Times New Roman" w:hAnsi="Times New Roman" w:cs="Times New Roman"/>
                <w:spacing w:val="-2"/>
                <w:sz w:val="24"/>
                <w:szCs w:val="24"/>
              </w:rPr>
              <w:t>cuprinde:</w:t>
            </w:r>
          </w:p>
          <w:p w14:paraId="1978242B" w14:textId="77777777" w:rsidR="00A97789" w:rsidRPr="00256609" w:rsidRDefault="00A97789" w:rsidP="00A97789">
            <w:pPr>
              <w:pStyle w:val="ListParagraph"/>
              <w:widowControl w:val="0"/>
              <w:numPr>
                <w:ilvl w:val="0"/>
                <w:numId w:val="7"/>
              </w:numPr>
              <w:tabs>
                <w:tab w:val="left" w:pos="970"/>
              </w:tabs>
              <w:autoSpaceDE w:val="0"/>
              <w:autoSpaceDN w:val="0"/>
              <w:spacing w:before="40" w:after="0" w:line="240" w:lineRule="auto"/>
              <w:ind w:left="970" w:hanging="263"/>
              <w:contextualSpacing w:val="0"/>
              <w:jc w:val="both"/>
            </w:pPr>
            <w:r w:rsidRPr="00256609">
              <w:t>soluţia</w:t>
            </w:r>
            <w:r w:rsidRPr="00256609">
              <w:rPr>
                <w:spacing w:val="-8"/>
              </w:rPr>
              <w:t xml:space="preserve"> </w:t>
            </w:r>
            <w:r w:rsidRPr="00256609">
              <w:rPr>
                <w:spacing w:val="-2"/>
              </w:rPr>
              <w:t>tehnică;</w:t>
            </w:r>
          </w:p>
          <w:p w14:paraId="311057F8" w14:textId="77777777" w:rsidR="00A97789" w:rsidRPr="00256609" w:rsidRDefault="00A97789" w:rsidP="00A97789">
            <w:pPr>
              <w:pStyle w:val="ListParagraph"/>
              <w:widowControl w:val="0"/>
              <w:numPr>
                <w:ilvl w:val="0"/>
                <w:numId w:val="7"/>
              </w:numPr>
              <w:tabs>
                <w:tab w:val="left" w:pos="976"/>
              </w:tabs>
              <w:autoSpaceDE w:val="0"/>
              <w:autoSpaceDN w:val="0"/>
              <w:spacing w:before="90" w:after="0" w:line="240" w:lineRule="auto"/>
              <w:ind w:left="976" w:hanging="269"/>
              <w:contextualSpacing w:val="0"/>
            </w:pPr>
            <w:r w:rsidRPr="00256609">
              <w:t>principalii</w:t>
            </w:r>
            <w:r w:rsidRPr="00256609">
              <w:rPr>
                <w:spacing w:val="-12"/>
              </w:rPr>
              <w:t xml:space="preserve"> </w:t>
            </w:r>
            <w:r w:rsidRPr="00256609">
              <w:t>indicatori</w:t>
            </w:r>
            <w:r w:rsidRPr="00256609">
              <w:rPr>
                <w:spacing w:val="-10"/>
              </w:rPr>
              <w:t xml:space="preserve"> </w:t>
            </w:r>
            <w:r w:rsidRPr="00256609">
              <w:t>tehnico-economici</w:t>
            </w:r>
            <w:r w:rsidRPr="00256609">
              <w:rPr>
                <w:spacing w:val="-9"/>
              </w:rPr>
              <w:t xml:space="preserve"> </w:t>
            </w:r>
            <w:r w:rsidRPr="00256609">
              <w:t>aferenţi</w:t>
            </w:r>
            <w:r w:rsidRPr="00256609">
              <w:rPr>
                <w:spacing w:val="-10"/>
              </w:rPr>
              <w:t xml:space="preserve"> </w:t>
            </w:r>
            <w:r w:rsidRPr="00256609">
              <w:t>obiectivului</w:t>
            </w:r>
            <w:r w:rsidRPr="00256609">
              <w:rPr>
                <w:spacing w:val="-10"/>
              </w:rPr>
              <w:t xml:space="preserve"> </w:t>
            </w:r>
            <w:r w:rsidRPr="00256609">
              <w:t>de</w:t>
            </w:r>
            <w:r w:rsidRPr="00256609">
              <w:rPr>
                <w:spacing w:val="-10"/>
              </w:rPr>
              <w:t xml:space="preserve"> </w:t>
            </w:r>
            <w:r w:rsidRPr="00256609">
              <w:rPr>
                <w:spacing w:val="-2"/>
              </w:rPr>
              <w:t>investiţii;</w:t>
            </w:r>
          </w:p>
          <w:p w14:paraId="5B0B9078" w14:textId="77777777" w:rsidR="00A97789" w:rsidRPr="00256609" w:rsidRDefault="00A97789" w:rsidP="00A97789">
            <w:pPr>
              <w:pStyle w:val="ListParagraph"/>
              <w:widowControl w:val="0"/>
              <w:numPr>
                <w:ilvl w:val="0"/>
                <w:numId w:val="7"/>
              </w:numPr>
              <w:tabs>
                <w:tab w:val="left" w:pos="994"/>
              </w:tabs>
              <w:autoSpaceDE w:val="0"/>
              <w:autoSpaceDN w:val="0"/>
              <w:spacing w:before="38" w:after="0" w:line="278" w:lineRule="auto"/>
              <w:ind w:left="140" w:right="143" w:firstLine="566"/>
              <w:contextualSpacing w:val="0"/>
            </w:pPr>
            <w:r w:rsidRPr="00256609">
              <w:t>certificatul de urbanism, avizele conforme pentru asigurarea utilităţilor, precum şi avize,</w:t>
            </w:r>
            <w:r w:rsidRPr="00256609">
              <w:rPr>
                <w:spacing w:val="80"/>
              </w:rPr>
              <w:t xml:space="preserve"> </w:t>
            </w:r>
            <w:r w:rsidRPr="00256609">
              <w:t>acorduri şi studii specifice, după caz, în funcţie de specificul obiectivului de investiţii;</w:t>
            </w:r>
          </w:p>
          <w:p w14:paraId="65B24174" w14:textId="77777777" w:rsidR="00A97789" w:rsidRPr="00256609" w:rsidRDefault="00A97789" w:rsidP="00A97789">
            <w:pPr>
              <w:pStyle w:val="ListParagraph"/>
              <w:widowControl w:val="0"/>
              <w:numPr>
                <w:ilvl w:val="0"/>
                <w:numId w:val="7"/>
              </w:numPr>
              <w:tabs>
                <w:tab w:val="left" w:pos="976"/>
              </w:tabs>
              <w:autoSpaceDE w:val="0"/>
              <w:autoSpaceDN w:val="0"/>
              <w:spacing w:after="0" w:line="251" w:lineRule="exact"/>
              <w:ind w:left="976" w:hanging="269"/>
              <w:contextualSpacing w:val="0"/>
            </w:pPr>
            <w:r w:rsidRPr="00256609">
              <w:t>strategia</w:t>
            </w:r>
            <w:r w:rsidRPr="00256609">
              <w:rPr>
                <w:spacing w:val="-10"/>
              </w:rPr>
              <w:t xml:space="preserve"> </w:t>
            </w:r>
            <w:r w:rsidRPr="00256609">
              <w:t>de</w:t>
            </w:r>
            <w:r w:rsidRPr="00256609">
              <w:rPr>
                <w:spacing w:val="-8"/>
              </w:rPr>
              <w:t xml:space="preserve"> </w:t>
            </w:r>
            <w:r w:rsidRPr="00256609">
              <w:t>implementare,</w:t>
            </w:r>
            <w:r w:rsidRPr="00256609">
              <w:rPr>
                <w:spacing w:val="-7"/>
              </w:rPr>
              <w:t xml:space="preserve"> </w:t>
            </w:r>
            <w:r w:rsidRPr="00256609">
              <w:t>exploatare/operare</w:t>
            </w:r>
            <w:r w:rsidRPr="00256609">
              <w:rPr>
                <w:spacing w:val="-7"/>
              </w:rPr>
              <w:t xml:space="preserve"> </w:t>
            </w:r>
            <w:r w:rsidRPr="00256609">
              <w:t>şi</w:t>
            </w:r>
            <w:r w:rsidRPr="00256609">
              <w:rPr>
                <w:spacing w:val="-7"/>
              </w:rPr>
              <w:t xml:space="preserve"> </w:t>
            </w:r>
            <w:r w:rsidRPr="00256609">
              <w:t>de</w:t>
            </w:r>
            <w:r w:rsidRPr="00256609">
              <w:rPr>
                <w:spacing w:val="-8"/>
              </w:rPr>
              <w:t xml:space="preserve"> </w:t>
            </w:r>
            <w:r w:rsidRPr="00256609">
              <w:t>întreţinere</w:t>
            </w:r>
            <w:r w:rsidRPr="00256609">
              <w:rPr>
                <w:spacing w:val="-7"/>
              </w:rPr>
              <w:t xml:space="preserve"> </w:t>
            </w:r>
            <w:r w:rsidRPr="00256609">
              <w:t>a</w:t>
            </w:r>
            <w:r w:rsidRPr="00256609">
              <w:rPr>
                <w:spacing w:val="-7"/>
              </w:rPr>
              <w:t xml:space="preserve"> </w:t>
            </w:r>
            <w:r w:rsidRPr="00256609">
              <w:rPr>
                <w:spacing w:val="-2"/>
              </w:rPr>
              <w:t>investiţiei.</w:t>
            </w:r>
          </w:p>
          <w:p w14:paraId="0285F4A2" w14:textId="77777777" w:rsidR="00A97789" w:rsidRPr="00256609" w:rsidRDefault="00A97789" w:rsidP="00A97789">
            <w:pPr>
              <w:pStyle w:val="BodyText0"/>
              <w:spacing w:before="37" w:line="276" w:lineRule="auto"/>
              <w:ind w:right="133"/>
              <w:jc w:val="both"/>
              <w:rPr>
                <w:rFonts w:ascii="Times New Roman" w:hAnsi="Times New Roman" w:cs="Times New Roman"/>
                <w:sz w:val="24"/>
                <w:szCs w:val="24"/>
              </w:rPr>
            </w:pPr>
          </w:p>
          <w:p w14:paraId="68069722" w14:textId="77777777" w:rsidR="00A97789" w:rsidRPr="00256609" w:rsidRDefault="00A97789" w:rsidP="00A97789">
            <w:pPr>
              <w:pStyle w:val="BodyText0"/>
              <w:spacing w:before="37" w:line="276" w:lineRule="auto"/>
              <w:ind w:right="133"/>
              <w:jc w:val="both"/>
              <w:rPr>
                <w:rFonts w:ascii="Times New Roman" w:hAnsi="Times New Roman" w:cs="Times New Roman"/>
                <w:sz w:val="24"/>
                <w:szCs w:val="24"/>
              </w:rPr>
            </w:pPr>
            <w:r w:rsidRPr="00256609">
              <w:rPr>
                <w:rFonts w:ascii="Times New Roman" w:hAnsi="Times New Roman" w:cs="Times New Roman"/>
                <w:sz w:val="24"/>
                <w:szCs w:val="24"/>
              </w:rPr>
              <w:t xml:space="preserve">În cazul obiectivelor de investiţii a căror funcţionare implică procese tehnologice specifice, componenta tehnologică a soluţiei tehnice poate fi definitivată ori adaptată tehnologiilor adecvate aplicabile pentru realizarea obiectivului de investiţii, la faza de proiectare - proiect tehnic de </w:t>
            </w:r>
            <w:r w:rsidRPr="00256609">
              <w:rPr>
                <w:rFonts w:ascii="Times New Roman" w:hAnsi="Times New Roman" w:cs="Times New Roman"/>
                <w:spacing w:val="-2"/>
                <w:sz w:val="24"/>
                <w:szCs w:val="24"/>
              </w:rPr>
              <w:t>execuţie.</w:t>
            </w:r>
          </w:p>
          <w:p w14:paraId="5FE0DA9A" w14:textId="77777777" w:rsidR="00A97789" w:rsidRPr="00256609" w:rsidRDefault="00A97789" w:rsidP="00A97789">
            <w:pPr>
              <w:pStyle w:val="BodyText0"/>
              <w:spacing w:before="1"/>
              <w:jc w:val="both"/>
              <w:rPr>
                <w:rFonts w:ascii="Times New Roman" w:hAnsi="Times New Roman" w:cs="Times New Roman"/>
                <w:sz w:val="24"/>
                <w:szCs w:val="24"/>
              </w:rPr>
            </w:pPr>
            <w:r w:rsidRPr="00256609">
              <w:rPr>
                <w:rFonts w:ascii="Times New Roman" w:hAnsi="Times New Roman" w:cs="Times New Roman"/>
                <w:sz w:val="24"/>
                <w:szCs w:val="24"/>
              </w:rPr>
              <w:t>Indicatorii</w:t>
            </w:r>
            <w:r w:rsidRPr="00256609">
              <w:rPr>
                <w:rFonts w:ascii="Times New Roman" w:hAnsi="Times New Roman" w:cs="Times New Roman"/>
                <w:spacing w:val="-14"/>
                <w:sz w:val="24"/>
                <w:szCs w:val="24"/>
              </w:rPr>
              <w:t xml:space="preserve"> </w:t>
            </w:r>
            <w:r w:rsidRPr="00256609">
              <w:rPr>
                <w:rFonts w:ascii="Times New Roman" w:hAnsi="Times New Roman" w:cs="Times New Roman"/>
                <w:sz w:val="24"/>
                <w:szCs w:val="24"/>
              </w:rPr>
              <w:t>tehnico-economici</w:t>
            </w:r>
            <w:r w:rsidRPr="00256609">
              <w:rPr>
                <w:rFonts w:ascii="Times New Roman" w:hAnsi="Times New Roman" w:cs="Times New Roman"/>
                <w:spacing w:val="-13"/>
                <w:sz w:val="24"/>
                <w:szCs w:val="24"/>
              </w:rPr>
              <w:t xml:space="preserve"> </w:t>
            </w:r>
            <w:r w:rsidRPr="00256609">
              <w:rPr>
                <w:rFonts w:ascii="Times New Roman" w:hAnsi="Times New Roman" w:cs="Times New Roman"/>
                <w:spacing w:val="-2"/>
                <w:sz w:val="24"/>
                <w:szCs w:val="24"/>
              </w:rPr>
              <w:t>cuprind:</w:t>
            </w:r>
          </w:p>
          <w:p w14:paraId="502F4253" w14:textId="77777777" w:rsidR="00A97789" w:rsidRPr="00256609" w:rsidRDefault="00A97789" w:rsidP="00A97789">
            <w:pPr>
              <w:pStyle w:val="ListParagraph"/>
              <w:widowControl w:val="0"/>
              <w:numPr>
                <w:ilvl w:val="0"/>
                <w:numId w:val="8"/>
              </w:numPr>
              <w:tabs>
                <w:tab w:val="left" w:pos="981"/>
              </w:tabs>
              <w:autoSpaceDE w:val="0"/>
              <w:autoSpaceDN w:val="0"/>
              <w:spacing w:before="37" w:after="0" w:line="278" w:lineRule="auto"/>
              <w:ind w:right="140" w:firstLine="566"/>
              <w:contextualSpacing w:val="0"/>
              <w:jc w:val="both"/>
            </w:pPr>
            <w:r w:rsidRPr="00256609">
              <w:t>indicatori maximali, respectiv valoarea totală a obiectului de investiţii, exprimată în lei, cu TVA şi, respectiv, fără TVA, din care construcţii-montaj (C+M) în conformitate cu devizul general;</w:t>
            </w:r>
          </w:p>
          <w:p w14:paraId="40105813" w14:textId="77777777" w:rsidR="00A97789" w:rsidRPr="00256609" w:rsidRDefault="00A97789" w:rsidP="00A97789">
            <w:pPr>
              <w:pStyle w:val="ListParagraph"/>
              <w:widowControl w:val="0"/>
              <w:numPr>
                <w:ilvl w:val="0"/>
                <w:numId w:val="8"/>
              </w:numPr>
              <w:tabs>
                <w:tab w:val="left" w:pos="997"/>
              </w:tabs>
              <w:autoSpaceDE w:val="0"/>
              <w:autoSpaceDN w:val="0"/>
              <w:spacing w:after="0" w:line="276" w:lineRule="auto"/>
              <w:ind w:right="135" w:firstLine="566"/>
              <w:contextualSpacing w:val="0"/>
              <w:jc w:val="both"/>
            </w:pPr>
            <w:r w:rsidRPr="00256609">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E0F9649" w14:textId="77777777" w:rsidR="00A97789" w:rsidRPr="00256609" w:rsidRDefault="00A97789" w:rsidP="00A97789">
            <w:pPr>
              <w:pStyle w:val="ListParagraph"/>
              <w:widowControl w:val="0"/>
              <w:numPr>
                <w:ilvl w:val="0"/>
                <w:numId w:val="8"/>
              </w:numPr>
              <w:tabs>
                <w:tab w:val="left" w:pos="977"/>
              </w:tabs>
              <w:autoSpaceDE w:val="0"/>
              <w:autoSpaceDN w:val="0"/>
              <w:spacing w:after="0" w:line="278" w:lineRule="auto"/>
              <w:ind w:right="140" w:firstLine="566"/>
              <w:contextualSpacing w:val="0"/>
              <w:jc w:val="both"/>
            </w:pPr>
            <w:r w:rsidRPr="00256609">
              <w:t>indicatori financiari, socioeconomici, de impact, de rezultat/operare, stabiliţi în funcţie de specificul şi ţinta fiecărui obiectiv de investiţii;</w:t>
            </w:r>
          </w:p>
          <w:p w14:paraId="47055000" w14:textId="77777777" w:rsidR="00A97789" w:rsidRPr="00256609" w:rsidRDefault="00A97789" w:rsidP="00A97789">
            <w:pPr>
              <w:pStyle w:val="ListParagraph"/>
              <w:widowControl w:val="0"/>
              <w:numPr>
                <w:ilvl w:val="0"/>
                <w:numId w:val="8"/>
              </w:numPr>
              <w:tabs>
                <w:tab w:val="left" w:pos="976"/>
              </w:tabs>
              <w:autoSpaceDE w:val="0"/>
              <w:autoSpaceDN w:val="0"/>
              <w:spacing w:after="0" w:line="251" w:lineRule="exact"/>
              <w:ind w:left="976" w:hanging="269"/>
              <w:contextualSpacing w:val="0"/>
              <w:jc w:val="both"/>
            </w:pPr>
            <w:r w:rsidRPr="00256609">
              <w:t>durata</w:t>
            </w:r>
            <w:r w:rsidRPr="00256609">
              <w:rPr>
                <w:spacing w:val="-9"/>
              </w:rPr>
              <w:t xml:space="preserve"> </w:t>
            </w:r>
            <w:r w:rsidRPr="00256609">
              <w:t>estimată</w:t>
            </w:r>
            <w:r w:rsidRPr="00256609">
              <w:rPr>
                <w:spacing w:val="-7"/>
              </w:rPr>
              <w:t xml:space="preserve"> </w:t>
            </w:r>
            <w:r w:rsidRPr="00256609">
              <w:t>de</w:t>
            </w:r>
            <w:r w:rsidRPr="00256609">
              <w:rPr>
                <w:spacing w:val="-7"/>
              </w:rPr>
              <w:t xml:space="preserve"> </w:t>
            </w:r>
            <w:r w:rsidRPr="00256609">
              <w:t>execuţie</w:t>
            </w:r>
            <w:r w:rsidRPr="00256609">
              <w:rPr>
                <w:spacing w:val="-7"/>
              </w:rPr>
              <w:t xml:space="preserve"> </w:t>
            </w:r>
            <w:r w:rsidRPr="00256609">
              <w:t>a</w:t>
            </w:r>
            <w:r w:rsidRPr="00256609">
              <w:rPr>
                <w:spacing w:val="-7"/>
              </w:rPr>
              <w:t xml:space="preserve"> </w:t>
            </w:r>
            <w:r w:rsidRPr="00256609">
              <w:t>obiectivului</w:t>
            </w:r>
            <w:r w:rsidRPr="00256609">
              <w:rPr>
                <w:spacing w:val="-7"/>
              </w:rPr>
              <w:t xml:space="preserve"> </w:t>
            </w:r>
            <w:r w:rsidRPr="00256609">
              <w:t>de</w:t>
            </w:r>
            <w:r w:rsidRPr="00256609">
              <w:rPr>
                <w:spacing w:val="-9"/>
              </w:rPr>
              <w:t xml:space="preserve"> </w:t>
            </w:r>
            <w:r w:rsidRPr="00256609">
              <w:t>investiţii,</w:t>
            </w:r>
            <w:r w:rsidRPr="00256609">
              <w:rPr>
                <w:spacing w:val="-5"/>
              </w:rPr>
              <w:t xml:space="preserve"> </w:t>
            </w:r>
            <w:r w:rsidRPr="00256609">
              <w:t>exprimată</w:t>
            </w:r>
            <w:r w:rsidRPr="00256609">
              <w:rPr>
                <w:spacing w:val="-7"/>
              </w:rPr>
              <w:t xml:space="preserve"> </w:t>
            </w:r>
            <w:r w:rsidRPr="00256609">
              <w:t>în</w:t>
            </w:r>
            <w:r w:rsidRPr="00256609">
              <w:rPr>
                <w:spacing w:val="-6"/>
              </w:rPr>
              <w:t xml:space="preserve"> </w:t>
            </w:r>
            <w:r w:rsidRPr="00256609">
              <w:rPr>
                <w:spacing w:val="-2"/>
              </w:rPr>
              <w:t>luni.</w:t>
            </w:r>
          </w:p>
          <w:p w14:paraId="31DAF5E7" w14:textId="77777777" w:rsidR="00A97789" w:rsidRPr="00256609" w:rsidRDefault="00A97789" w:rsidP="00A97789">
            <w:pPr>
              <w:pStyle w:val="BodyText0"/>
              <w:spacing w:before="35" w:line="276" w:lineRule="auto"/>
              <w:ind w:right="137"/>
              <w:rPr>
                <w:rFonts w:ascii="Times New Roman" w:hAnsi="Times New Roman" w:cs="Times New Roman"/>
                <w:sz w:val="24"/>
                <w:szCs w:val="24"/>
              </w:rPr>
            </w:pPr>
            <w:r w:rsidRPr="00256609">
              <w:rPr>
                <w:rFonts w:ascii="Times New Roman" w:hAnsi="Times New Roman" w:cs="Times New Roman"/>
                <w:sz w:val="24"/>
                <w:szCs w:val="24"/>
              </w:rPr>
              <w:t>Pentru indicatorii tehnico-economici proiectantul indică, în cadrul studiului de fezabilitate cu elemente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35"/>
                <w:sz w:val="24"/>
                <w:szCs w:val="24"/>
              </w:rPr>
              <w:t xml:space="preserve"> </w:t>
            </w:r>
            <w:r w:rsidRPr="00256609">
              <w:rPr>
                <w:rFonts w:ascii="Times New Roman" w:hAnsi="Times New Roman" w:cs="Times New Roman"/>
                <w:sz w:val="24"/>
                <w:szCs w:val="24"/>
              </w:rPr>
              <w:t>DALI,</w:t>
            </w:r>
            <w:r w:rsidRPr="00256609">
              <w:rPr>
                <w:rFonts w:ascii="Times New Roman" w:hAnsi="Times New Roman" w:cs="Times New Roman"/>
                <w:spacing w:val="34"/>
                <w:sz w:val="24"/>
                <w:szCs w:val="24"/>
              </w:rPr>
              <w:t xml:space="preserve"> </w:t>
            </w:r>
            <w:r w:rsidRPr="00256609">
              <w:rPr>
                <w:rFonts w:ascii="Times New Roman" w:hAnsi="Times New Roman" w:cs="Times New Roman"/>
                <w:sz w:val="24"/>
                <w:szCs w:val="24"/>
              </w:rPr>
              <w:t>valorile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admisibile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35"/>
                <w:sz w:val="24"/>
                <w:szCs w:val="24"/>
              </w:rPr>
              <w:t xml:space="preserve"> </w:t>
            </w:r>
            <w:r w:rsidRPr="00256609">
              <w:rPr>
                <w:rFonts w:ascii="Times New Roman" w:hAnsi="Times New Roman" w:cs="Times New Roman"/>
                <w:sz w:val="24"/>
                <w:szCs w:val="24"/>
              </w:rPr>
              <w:t>intervalele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35"/>
                <w:sz w:val="24"/>
                <w:szCs w:val="24"/>
              </w:rPr>
              <w:t xml:space="preserve"> </w:t>
            </w:r>
            <w:r w:rsidRPr="00256609">
              <w:rPr>
                <w:rFonts w:ascii="Times New Roman" w:hAnsi="Times New Roman" w:cs="Times New Roman"/>
                <w:sz w:val="24"/>
                <w:szCs w:val="24"/>
              </w:rPr>
              <w:t>care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se</w:t>
            </w:r>
            <w:r w:rsidRPr="00256609">
              <w:rPr>
                <w:rFonts w:ascii="Times New Roman" w:hAnsi="Times New Roman" w:cs="Times New Roman"/>
                <w:spacing w:val="33"/>
                <w:sz w:val="24"/>
                <w:szCs w:val="24"/>
              </w:rPr>
              <w:t xml:space="preserve"> </w:t>
            </w:r>
            <w:r w:rsidRPr="00256609">
              <w:rPr>
                <w:rFonts w:ascii="Times New Roman" w:hAnsi="Times New Roman" w:cs="Times New Roman"/>
                <w:sz w:val="24"/>
                <w:szCs w:val="24"/>
              </w:rPr>
              <w:t>pot</w:t>
            </w:r>
            <w:r w:rsidRPr="00256609">
              <w:rPr>
                <w:rFonts w:ascii="Times New Roman" w:hAnsi="Times New Roman" w:cs="Times New Roman"/>
                <w:spacing w:val="35"/>
                <w:sz w:val="24"/>
                <w:szCs w:val="24"/>
              </w:rPr>
              <w:t xml:space="preserve"> </w:t>
            </w:r>
            <w:r w:rsidRPr="00256609">
              <w:rPr>
                <w:rFonts w:ascii="Times New Roman" w:hAnsi="Times New Roman" w:cs="Times New Roman"/>
                <w:sz w:val="24"/>
                <w:szCs w:val="24"/>
              </w:rPr>
              <w:t>încadra</w:t>
            </w:r>
            <w:r w:rsidRPr="00256609">
              <w:rPr>
                <w:rFonts w:ascii="Times New Roman" w:hAnsi="Times New Roman" w:cs="Times New Roman"/>
                <w:spacing w:val="35"/>
                <w:sz w:val="24"/>
                <w:szCs w:val="24"/>
              </w:rPr>
              <w:t xml:space="preserve"> </w:t>
            </w:r>
            <w:r w:rsidRPr="00256609">
              <w:rPr>
                <w:rFonts w:ascii="Times New Roman" w:hAnsi="Times New Roman" w:cs="Times New Roman"/>
                <w:sz w:val="24"/>
                <w:szCs w:val="24"/>
              </w:rPr>
              <w:t>acestea,</w:t>
            </w:r>
            <w:r w:rsidRPr="00256609">
              <w:rPr>
                <w:rFonts w:ascii="Times New Roman" w:hAnsi="Times New Roman" w:cs="Times New Roman"/>
                <w:spacing w:val="37"/>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33"/>
                <w:sz w:val="24"/>
                <w:szCs w:val="24"/>
              </w:rPr>
              <w:t xml:space="preserve"> </w:t>
            </w:r>
            <w:r w:rsidRPr="00256609">
              <w:rPr>
                <w:rFonts w:ascii="Times New Roman" w:hAnsi="Times New Roman" w:cs="Times New Roman"/>
                <w:sz w:val="24"/>
                <w:szCs w:val="24"/>
              </w:rPr>
              <w:t>funcţie</w:t>
            </w:r>
            <w:r w:rsidRPr="00256609">
              <w:rPr>
                <w:rFonts w:ascii="Times New Roman" w:hAnsi="Times New Roman" w:cs="Times New Roman"/>
                <w:spacing w:val="36"/>
                <w:sz w:val="24"/>
                <w:szCs w:val="24"/>
              </w:rPr>
              <w:t xml:space="preserve"> </w:t>
            </w:r>
            <w:r w:rsidRPr="00256609">
              <w:rPr>
                <w:rFonts w:ascii="Times New Roman" w:hAnsi="Times New Roman" w:cs="Times New Roman"/>
                <w:sz w:val="24"/>
                <w:szCs w:val="24"/>
              </w:rPr>
              <w:t>de specificul</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obiectivului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investiţii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conformitate</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normele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reglementările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tehnice</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vigoare. În</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situaţia</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care,</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după</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aprobarea</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indicatorilor</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tehnico-economici,</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apar</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schimbări</w:t>
            </w:r>
            <w:r w:rsidRPr="00256609">
              <w:rPr>
                <w:rFonts w:ascii="Times New Roman" w:hAnsi="Times New Roman" w:cs="Times New Roman"/>
                <w:spacing w:val="80"/>
                <w:sz w:val="24"/>
                <w:szCs w:val="24"/>
              </w:rPr>
              <w:t xml:space="preserve"> </w:t>
            </w:r>
            <w:r w:rsidRPr="00256609">
              <w:rPr>
                <w:rFonts w:ascii="Times New Roman" w:hAnsi="Times New Roman" w:cs="Times New Roman"/>
                <w:sz w:val="24"/>
                <w:szCs w:val="24"/>
              </w:rPr>
              <w:t>care determină modificarea în plus a valorilor maximale şi/sau modificarea în minus a valorilor minimale ale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indicatorilor</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tehnico-economici</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aprobaţi</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ori</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depăşirea</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intervalelor,</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sunt</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necesare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refacerea corespunzătoare a documentaţiei tehnico-economice aprobate şi reluarea procedurii de aprobare a noilor</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indicatori,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excepţia</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situaţiilor</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actualizare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acestora</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prevăzute</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Legea</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nr.</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500/2002,</w:t>
            </w:r>
            <w:r w:rsidRPr="00256609">
              <w:rPr>
                <w:rFonts w:ascii="Times New Roman" w:hAnsi="Times New Roman" w:cs="Times New Roman"/>
                <w:spacing w:val="-9"/>
                <w:sz w:val="24"/>
                <w:szCs w:val="24"/>
              </w:rPr>
              <w:t xml:space="preserve"> </w:t>
            </w:r>
            <w:r w:rsidRPr="00256609">
              <w:rPr>
                <w:rFonts w:ascii="Times New Roman" w:hAnsi="Times New Roman" w:cs="Times New Roman"/>
                <w:spacing w:val="-5"/>
                <w:sz w:val="24"/>
                <w:szCs w:val="24"/>
              </w:rPr>
              <w:t>cu</w:t>
            </w:r>
            <w:r w:rsidRPr="00256609">
              <w:rPr>
                <w:rFonts w:ascii="Times New Roman" w:hAnsi="Times New Roman" w:cs="Times New Roman"/>
                <w:sz w:val="24"/>
                <w:szCs w:val="24"/>
              </w:rPr>
              <w:t xml:space="preserve"> modificările</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completările</w:t>
            </w:r>
            <w:r w:rsidRPr="00256609">
              <w:rPr>
                <w:rFonts w:ascii="Times New Roman" w:hAnsi="Times New Roman" w:cs="Times New Roman"/>
                <w:spacing w:val="-8"/>
                <w:sz w:val="24"/>
                <w:szCs w:val="24"/>
              </w:rPr>
              <w:t xml:space="preserve"> </w:t>
            </w:r>
            <w:r w:rsidRPr="00256609">
              <w:rPr>
                <w:rFonts w:ascii="Times New Roman" w:hAnsi="Times New Roman" w:cs="Times New Roman"/>
                <w:spacing w:val="-2"/>
                <w:sz w:val="24"/>
                <w:szCs w:val="24"/>
              </w:rPr>
              <w:t>ulterioare.</w:t>
            </w:r>
          </w:p>
          <w:p w14:paraId="381879F5" w14:textId="77777777" w:rsidR="00A97789" w:rsidRPr="00256609" w:rsidRDefault="00A97789" w:rsidP="00A97789">
            <w:pPr>
              <w:pStyle w:val="BodyText0"/>
              <w:spacing w:before="37" w:line="276" w:lineRule="auto"/>
              <w:ind w:right="140"/>
              <w:jc w:val="both"/>
              <w:rPr>
                <w:rFonts w:ascii="Times New Roman" w:hAnsi="Times New Roman" w:cs="Times New Roman"/>
                <w:sz w:val="24"/>
                <w:szCs w:val="24"/>
              </w:rPr>
            </w:pPr>
            <w:r w:rsidRPr="00256609">
              <w:rPr>
                <w:rFonts w:ascii="Times New Roman" w:hAnsi="Times New Roman" w:cs="Times New Roman"/>
                <w:sz w:val="24"/>
                <w:szCs w:val="24"/>
              </w:rPr>
              <w:t>Studiul</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fezabilitate (S.F.) se</w:t>
            </w:r>
            <w:r w:rsidRPr="00256609">
              <w:rPr>
                <w:rFonts w:ascii="Times New Roman" w:hAnsi="Times New Roman" w:cs="Times New Roman"/>
                <w:spacing w:val="-4"/>
                <w:sz w:val="24"/>
                <w:szCs w:val="24"/>
              </w:rPr>
              <w:t xml:space="preserve"> </w:t>
            </w:r>
            <w:r w:rsidRPr="00256609">
              <w:rPr>
                <w:rFonts w:ascii="Times New Roman" w:hAnsi="Times New Roman" w:cs="Times New Roman"/>
                <w:sz w:val="24"/>
                <w:szCs w:val="24"/>
              </w:rPr>
              <w:t>aprobă</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potrivit</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competenţelor stabilite</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prin</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Legea</w:t>
            </w:r>
            <w:r w:rsidRPr="00256609">
              <w:rPr>
                <w:rFonts w:ascii="Times New Roman" w:hAnsi="Times New Roman" w:cs="Times New Roman"/>
                <w:spacing w:val="-4"/>
                <w:sz w:val="24"/>
                <w:szCs w:val="24"/>
              </w:rPr>
              <w:t xml:space="preserve"> </w:t>
            </w:r>
            <w:r w:rsidRPr="00256609">
              <w:rPr>
                <w:rFonts w:ascii="Times New Roman" w:hAnsi="Times New Roman" w:cs="Times New Roman"/>
                <w:sz w:val="24"/>
                <w:szCs w:val="24"/>
              </w:rPr>
              <w:t>nr.</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500/2002 privind finanţele publice, cu modificările şi completările ulterioare, şi Legea nr. 273/2006 privind finanţele publice locale, cu modificările şi completările ulterioare.</w:t>
            </w:r>
          </w:p>
          <w:p w14:paraId="06126460" w14:textId="473FE664" w:rsidR="004A4EBE" w:rsidRPr="00F604EF" w:rsidRDefault="004A4EBE" w:rsidP="00BA7DBF">
            <w:pPr>
              <w:spacing w:after="0" w:line="240" w:lineRule="auto"/>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0AA15E37" w14:textId="18B7867B" w:rsidR="0074077A" w:rsidRPr="00F604EF" w:rsidRDefault="009F2BE2" w:rsidP="00BA7DBF">
            <w:pPr>
              <w:tabs>
                <w:tab w:val="left" w:pos="180"/>
              </w:tabs>
              <w:spacing w:line="240" w:lineRule="auto"/>
              <w:ind w:right="423"/>
              <w:jc w:val="center"/>
              <w:rPr>
                <w:rFonts w:ascii="Times New Roman" w:eastAsia="Calibri" w:hAnsi="Times New Roman" w:cs="Times New Roman"/>
                <w:b/>
              </w:rPr>
            </w:pPr>
            <w:r w:rsidRPr="00F604EF">
              <w:rPr>
                <w:rFonts w:ascii="Times New Roman" w:eastAsia="Calibri" w:hAnsi="Times New Roman" w:cs="Times New Roman"/>
                <w:bCs/>
                <w:i/>
                <w:iCs/>
              </w:rPr>
              <w:t xml:space="preserve">Se indică modul concret de </w:t>
            </w:r>
            <w:r w:rsidR="0068206C" w:rsidRPr="00F604EF">
              <w:rPr>
                <w:rFonts w:ascii="Times New Roman" w:eastAsia="Calibri" w:hAnsi="Times New Roman" w:cs="Times New Roman"/>
                <w:bCs/>
                <w:i/>
                <w:iCs/>
              </w:rPr>
              <w:t>îndeplinire</w:t>
            </w:r>
            <w:r w:rsidRPr="00F604EF">
              <w:rPr>
                <w:rFonts w:ascii="Times New Roman" w:eastAsia="Calibri" w:hAnsi="Times New Roman" w:cs="Times New Roman"/>
                <w:bCs/>
                <w:i/>
                <w:iCs/>
              </w:rPr>
              <w:t xml:space="preserve"> a </w:t>
            </w:r>
            <w:r w:rsidR="0068206C" w:rsidRPr="00F604EF">
              <w:rPr>
                <w:rFonts w:ascii="Times New Roman" w:eastAsia="Calibri" w:hAnsi="Times New Roman" w:cs="Times New Roman"/>
                <w:bCs/>
                <w:i/>
                <w:iCs/>
              </w:rPr>
              <w:t>cerințelor</w:t>
            </w:r>
            <w:r w:rsidRPr="00F604EF">
              <w:rPr>
                <w:rFonts w:ascii="Times New Roman" w:eastAsia="Calibri" w:hAnsi="Times New Roman" w:cs="Times New Roman"/>
                <w:bCs/>
                <w:i/>
                <w:iCs/>
              </w:rPr>
              <w:t xml:space="preserve"> solicitate prin caietul de sarcini.</w:t>
            </w:r>
          </w:p>
        </w:tc>
      </w:tr>
      <w:tr w:rsidR="00BA7DBF" w:rsidRPr="00F604EF" w14:paraId="6F78749E"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47EC37C0" w14:textId="77777777" w:rsidR="00A97789" w:rsidRPr="00256609" w:rsidRDefault="00A97789" w:rsidP="00A97789">
            <w:pPr>
              <w:pStyle w:val="BodyText0"/>
              <w:spacing w:line="276" w:lineRule="auto"/>
              <w:ind w:right="135"/>
              <w:jc w:val="both"/>
              <w:rPr>
                <w:rFonts w:ascii="Times New Roman" w:hAnsi="Times New Roman" w:cs="Times New Roman"/>
                <w:sz w:val="24"/>
                <w:szCs w:val="24"/>
              </w:rPr>
            </w:pPr>
            <w:r w:rsidRPr="00256609">
              <w:rPr>
                <w:rFonts w:ascii="Times New Roman" w:hAnsi="Times New Roman" w:cs="Times New Roman"/>
                <w:sz w:val="24"/>
                <w:szCs w:val="24"/>
              </w:rPr>
              <w:t>În</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cazul</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Obectivului</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mixt</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investiții,</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Studiul</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Fezabilitate</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(S.F.)</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va</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respecta</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conţinutul-cadru prevăzut în anexa nr. 4, completat cu elemente specifice din conținutul-cadru al Documentației de Avizare a Lucrărilor de Interventii (D.A.L.I.) prevăzut în anexa nr. 5, din Hotărârea nr. 907/ 2016 actualizată. Astfel, Studiul de Fezabilitate cu elemente D.A.L.I. va cuprinde:</w:t>
            </w:r>
          </w:p>
          <w:p w14:paraId="4C2392CC" w14:textId="77777777" w:rsidR="00A97789" w:rsidRPr="00256609" w:rsidRDefault="00A97789" w:rsidP="00A97789">
            <w:pPr>
              <w:pStyle w:val="ListParagraph"/>
              <w:widowControl w:val="0"/>
              <w:numPr>
                <w:ilvl w:val="1"/>
                <w:numId w:val="8"/>
              </w:numPr>
              <w:tabs>
                <w:tab w:val="left" w:pos="984"/>
              </w:tabs>
              <w:autoSpaceDE w:val="0"/>
              <w:autoSpaceDN w:val="0"/>
              <w:spacing w:before="1" w:after="0" w:line="240" w:lineRule="auto"/>
              <w:ind w:left="984" w:hanging="277"/>
              <w:contextualSpacing w:val="0"/>
              <w:jc w:val="both"/>
            </w:pPr>
            <w:r w:rsidRPr="00256609">
              <w:t>PIESE</w:t>
            </w:r>
            <w:r w:rsidRPr="00256609">
              <w:rPr>
                <w:spacing w:val="-3"/>
              </w:rPr>
              <w:t xml:space="preserve"> </w:t>
            </w:r>
            <w:r w:rsidRPr="00256609">
              <w:rPr>
                <w:spacing w:val="-2"/>
              </w:rPr>
              <w:t>SCRISE</w:t>
            </w:r>
          </w:p>
          <w:p w14:paraId="0BC371FB" w14:textId="77777777" w:rsidR="00A97789" w:rsidRPr="00256609" w:rsidRDefault="00A97789" w:rsidP="00A97789">
            <w:pPr>
              <w:pStyle w:val="BodyText0"/>
              <w:spacing w:before="39"/>
              <w:rPr>
                <w:rFonts w:ascii="Times New Roman" w:hAnsi="Times New Roman" w:cs="Times New Roman"/>
                <w:sz w:val="24"/>
                <w:szCs w:val="24"/>
              </w:rPr>
            </w:pPr>
            <w:r w:rsidRPr="00256609">
              <w:rPr>
                <w:rFonts w:ascii="Times New Roman" w:hAnsi="Times New Roman" w:cs="Times New Roman"/>
                <w:sz w:val="24"/>
                <w:szCs w:val="24"/>
              </w:rPr>
              <w:t>Informaţii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generale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privind</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obiectivul</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7"/>
                <w:sz w:val="24"/>
                <w:szCs w:val="24"/>
              </w:rPr>
              <w:t xml:space="preserve"> </w:t>
            </w:r>
            <w:r w:rsidRPr="00256609">
              <w:rPr>
                <w:rFonts w:ascii="Times New Roman" w:hAnsi="Times New Roman" w:cs="Times New Roman"/>
                <w:spacing w:val="-2"/>
                <w:sz w:val="24"/>
                <w:szCs w:val="24"/>
              </w:rPr>
              <w:t>investiţii</w:t>
            </w:r>
          </w:p>
          <w:p w14:paraId="63F863CD" w14:textId="77777777" w:rsidR="00A97789" w:rsidRPr="00256609" w:rsidRDefault="00A97789" w:rsidP="00A97789">
            <w:pPr>
              <w:pStyle w:val="BodyText0"/>
              <w:spacing w:before="38"/>
              <w:rPr>
                <w:rFonts w:ascii="Times New Roman" w:hAnsi="Times New Roman" w:cs="Times New Roman"/>
                <w:sz w:val="24"/>
                <w:szCs w:val="24"/>
              </w:rPr>
            </w:pPr>
            <w:r w:rsidRPr="00256609">
              <w:rPr>
                <w:rFonts w:ascii="Times New Roman" w:hAnsi="Times New Roman" w:cs="Times New Roman"/>
                <w:sz w:val="24"/>
                <w:szCs w:val="24"/>
              </w:rPr>
              <w:t>Situaţia</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existentă</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necesitatea</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realizării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obiectivului/proiectului</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6"/>
                <w:sz w:val="24"/>
                <w:szCs w:val="24"/>
              </w:rPr>
              <w:t xml:space="preserve"> </w:t>
            </w:r>
            <w:r w:rsidRPr="00256609">
              <w:rPr>
                <w:rFonts w:ascii="Times New Roman" w:hAnsi="Times New Roman" w:cs="Times New Roman"/>
                <w:spacing w:val="-2"/>
                <w:sz w:val="24"/>
                <w:szCs w:val="24"/>
              </w:rPr>
              <w:t>investiţii</w:t>
            </w:r>
          </w:p>
          <w:p w14:paraId="4B19A376" w14:textId="77777777" w:rsidR="00A97789" w:rsidRPr="00256609" w:rsidRDefault="00A97789" w:rsidP="00A97789">
            <w:pPr>
              <w:pStyle w:val="BodyText0"/>
              <w:spacing w:before="39" w:line="276" w:lineRule="auto"/>
              <w:rPr>
                <w:rFonts w:ascii="Times New Roman" w:hAnsi="Times New Roman" w:cs="Times New Roman"/>
                <w:sz w:val="24"/>
                <w:szCs w:val="24"/>
              </w:rPr>
            </w:pPr>
            <w:r w:rsidRPr="00256609">
              <w:rPr>
                <w:rFonts w:ascii="Times New Roman" w:hAnsi="Times New Roman" w:cs="Times New Roman"/>
                <w:sz w:val="24"/>
                <w:szCs w:val="24"/>
              </w:rPr>
              <w:t>Identificarea, propunerea şi prezentarea a minimum două scenarii/opţiuni tehnico-economice pentru realizarea obiectivului de investiţii</w:t>
            </w:r>
          </w:p>
          <w:p w14:paraId="31A0C69A" w14:textId="77777777" w:rsidR="00A97789" w:rsidRPr="00256609" w:rsidRDefault="00A97789" w:rsidP="00A97789">
            <w:pPr>
              <w:pStyle w:val="BodyText0"/>
              <w:spacing w:line="276" w:lineRule="auto"/>
              <w:ind w:right="2159"/>
              <w:rPr>
                <w:rFonts w:ascii="Times New Roman" w:hAnsi="Times New Roman" w:cs="Times New Roman"/>
                <w:sz w:val="24"/>
                <w:szCs w:val="24"/>
              </w:rPr>
            </w:pPr>
            <w:r w:rsidRPr="00256609">
              <w:rPr>
                <w:rFonts w:ascii="Times New Roman" w:hAnsi="Times New Roman" w:cs="Times New Roman"/>
                <w:sz w:val="24"/>
                <w:szCs w:val="24"/>
              </w:rPr>
              <w:t>Analiza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fiecărui/fiecărei</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scenariu/opţiuni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tehnico-economic(e)</w:t>
            </w:r>
            <w:r w:rsidRPr="00256609">
              <w:rPr>
                <w:rFonts w:ascii="Times New Roman" w:hAnsi="Times New Roman" w:cs="Times New Roman"/>
                <w:spacing w:val="-8"/>
                <w:sz w:val="24"/>
                <w:szCs w:val="24"/>
              </w:rPr>
              <w:t xml:space="preserve"> </w:t>
            </w:r>
            <w:r w:rsidRPr="00256609">
              <w:rPr>
                <w:rFonts w:ascii="Times New Roman" w:hAnsi="Times New Roman" w:cs="Times New Roman"/>
                <w:sz w:val="24"/>
                <w:szCs w:val="24"/>
              </w:rPr>
              <w:t>propus(e) Scenariul/opţiunea tehnico-economic(ă) optim(ă), recomandat(ă) Urbanism, acorduri şi avize conforme</w:t>
            </w:r>
          </w:p>
          <w:p w14:paraId="2CECC0EE" w14:textId="77777777" w:rsidR="00A97789" w:rsidRPr="00256609" w:rsidRDefault="00A97789" w:rsidP="00A97789">
            <w:pPr>
              <w:pStyle w:val="ListParagraph"/>
              <w:widowControl w:val="0"/>
              <w:numPr>
                <w:ilvl w:val="1"/>
                <w:numId w:val="8"/>
              </w:numPr>
              <w:tabs>
                <w:tab w:val="left" w:pos="979"/>
              </w:tabs>
              <w:autoSpaceDE w:val="0"/>
              <w:autoSpaceDN w:val="0"/>
              <w:spacing w:after="0" w:line="240" w:lineRule="auto"/>
            </w:pPr>
            <w:r w:rsidRPr="00256609">
              <w:t>PIESE</w:t>
            </w:r>
            <w:r w:rsidRPr="00256609">
              <w:rPr>
                <w:spacing w:val="-3"/>
              </w:rPr>
              <w:t xml:space="preserve"> </w:t>
            </w:r>
            <w:r w:rsidRPr="00256609">
              <w:rPr>
                <w:spacing w:val="-2"/>
              </w:rPr>
              <w:t>DESENATE</w:t>
            </w:r>
          </w:p>
          <w:p w14:paraId="11B234DE" w14:textId="77777777" w:rsidR="00A97789" w:rsidRPr="00256609" w:rsidRDefault="00A97789" w:rsidP="00A97789">
            <w:pPr>
              <w:pStyle w:val="BodyText0"/>
              <w:spacing w:before="40" w:line="276" w:lineRule="auto"/>
              <w:rPr>
                <w:rFonts w:ascii="Times New Roman" w:hAnsi="Times New Roman" w:cs="Times New Roman"/>
                <w:sz w:val="24"/>
                <w:szCs w:val="24"/>
              </w:rPr>
            </w:pPr>
            <w:r w:rsidRPr="00256609">
              <w:rPr>
                <w:rFonts w:ascii="Times New Roman" w:hAnsi="Times New Roman" w:cs="Times New Roman"/>
                <w:sz w:val="24"/>
                <w:szCs w:val="24"/>
              </w:rPr>
              <w:t>În</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funcţie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2"/>
                <w:sz w:val="24"/>
                <w:szCs w:val="24"/>
              </w:rPr>
              <w:t xml:space="preserve"> </w:t>
            </w:r>
            <w:r w:rsidRPr="00256609">
              <w:rPr>
                <w:rFonts w:ascii="Times New Roman" w:hAnsi="Times New Roman" w:cs="Times New Roman"/>
                <w:sz w:val="24"/>
                <w:szCs w:val="24"/>
              </w:rPr>
              <w:t>categoria</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clasa</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importanţă</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obiectivului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investiţii,</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piesele</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desenate</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se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vor prezenta la scări relevante în raport cu caracteristicile acestuia, cuprinzând:</w:t>
            </w:r>
          </w:p>
          <w:p w14:paraId="7CA2EA48" w14:textId="77777777" w:rsidR="00A97789" w:rsidRPr="007B5BB2" w:rsidRDefault="00A97789" w:rsidP="00A97789">
            <w:pPr>
              <w:pStyle w:val="BodyText0"/>
              <w:spacing w:before="90" w:line="276" w:lineRule="auto"/>
              <w:rPr>
                <w:rFonts w:ascii="Times New Roman" w:hAnsi="Times New Roman" w:cs="Times New Roman"/>
                <w:sz w:val="24"/>
                <w:szCs w:val="24"/>
              </w:rPr>
            </w:pPr>
            <w:r w:rsidRPr="00256609">
              <w:rPr>
                <w:rFonts w:ascii="Times New Roman" w:hAnsi="Times New Roman" w:cs="Times New Roman"/>
                <w:sz w:val="24"/>
                <w:szCs w:val="24"/>
              </w:rPr>
              <w:t>Plan de amplasare în zonă; Plan de situaţie; Planuri generale, faţade şi secţiuni caracteristice de</w:t>
            </w:r>
            <w:r w:rsidRPr="00256609">
              <w:rPr>
                <w:rFonts w:ascii="Times New Roman" w:hAnsi="Times New Roman" w:cs="Times New Roman"/>
                <w:spacing w:val="67"/>
                <w:sz w:val="24"/>
                <w:szCs w:val="24"/>
              </w:rPr>
              <w:t xml:space="preserve"> </w:t>
            </w:r>
            <w:r w:rsidRPr="00256609">
              <w:rPr>
                <w:rFonts w:ascii="Times New Roman" w:hAnsi="Times New Roman" w:cs="Times New Roman"/>
                <w:sz w:val="24"/>
                <w:szCs w:val="24"/>
              </w:rPr>
              <w:t>arhitectură</w:t>
            </w:r>
            <w:r w:rsidRPr="00256609">
              <w:rPr>
                <w:rFonts w:ascii="Times New Roman" w:hAnsi="Times New Roman" w:cs="Times New Roman"/>
                <w:spacing w:val="67"/>
                <w:sz w:val="24"/>
                <w:szCs w:val="24"/>
              </w:rPr>
              <w:t xml:space="preserve"> </w:t>
            </w:r>
            <w:r w:rsidRPr="00256609">
              <w:rPr>
                <w:rFonts w:ascii="Times New Roman" w:hAnsi="Times New Roman" w:cs="Times New Roman"/>
                <w:sz w:val="24"/>
                <w:szCs w:val="24"/>
              </w:rPr>
              <w:t>cotate,</w:t>
            </w:r>
            <w:r w:rsidRPr="00256609">
              <w:rPr>
                <w:rFonts w:ascii="Times New Roman" w:hAnsi="Times New Roman" w:cs="Times New Roman"/>
                <w:spacing w:val="70"/>
                <w:sz w:val="24"/>
                <w:szCs w:val="24"/>
              </w:rPr>
              <w:t xml:space="preserve"> </w:t>
            </w:r>
            <w:r w:rsidRPr="00256609">
              <w:rPr>
                <w:rFonts w:ascii="Times New Roman" w:hAnsi="Times New Roman" w:cs="Times New Roman"/>
                <w:sz w:val="24"/>
                <w:szCs w:val="24"/>
              </w:rPr>
              <w:t>scheme</w:t>
            </w:r>
            <w:r w:rsidRPr="00256609">
              <w:rPr>
                <w:rFonts w:ascii="Times New Roman" w:hAnsi="Times New Roman" w:cs="Times New Roman"/>
                <w:spacing w:val="67"/>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66"/>
                <w:sz w:val="24"/>
                <w:szCs w:val="24"/>
              </w:rPr>
              <w:t xml:space="preserve"> </w:t>
            </w:r>
            <w:r w:rsidRPr="00256609">
              <w:rPr>
                <w:rFonts w:ascii="Times New Roman" w:hAnsi="Times New Roman" w:cs="Times New Roman"/>
                <w:sz w:val="24"/>
                <w:szCs w:val="24"/>
              </w:rPr>
              <w:t>principiu</w:t>
            </w:r>
            <w:r w:rsidRPr="00256609">
              <w:rPr>
                <w:rFonts w:ascii="Times New Roman" w:hAnsi="Times New Roman" w:cs="Times New Roman"/>
                <w:spacing w:val="64"/>
                <w:sz w:val="24"/>
                <w:szCs w:val="24"/>
              </w:rPr>
              <w:t xml:space="preserve"> </w:t>
            </w:r>
            <w:r w:rsidRPr="00256609">
              <w:rPr>
                <w:rFonts w:ascii="Times New Roman" w:hAnsi="Times New Roman" w:cs="Times New Roman"/>
                <w:sz w:val="24"/>
                <w:szCs w:val="24"/>
              </w:rPr>
              <w:t>pentru</w:t>
            </w:r>
            <w:r w:rsidRPr="00256609">
              <w:rPr>
                <w:rFonts w:ascii="Times New Roman" w:hAnsi="Times New Roman" w:cs="Times New Roman"/>
                <w:spacing w:val="70"/>
                <w:sz w:val="24"/>
                <w:szCs w:val="24"/>
              </w:rPr>
              <w:t xml:space="preserve"> </w:t>
            </w:r>
            <w:r w:rsidRPr="00256609">
              <w:rPr>
                <w:rFonts w:ascii="Times New Roman" w:hAnsi="Times New Roman" w:cs="Times New Roman"/>
                <w:sz w:val="24"/>
                <w:szCs w:val="24"/>
              </w:rPr>
              <w:t>rezistenţă</w:t>
            </w:r>
            <w:r w:rsidRPr="00256609">
              <w:rPr>
                <w:rFonts w:ascii="Times New Roman" w:hAnsi="Times New Roman" w:cs="Times New Roman"/>
                <w:spacing w:val="69"/>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67"/>
                <w:sz w:val="24"/>
                <w:szCs w:val="24"/>
              </w:rPr>
              <w:t xml:space="preserve"> </w:t>
            </w:r>
            <w:r w:rsidRPr="00256609">
              <w:rPr>
                <w:rFonts w:ascii="Times New Roman" w:hAnsi="Times New Roman" w:cs="Times New Roman"/>
                <w:sz w:val="24"/>
                <w:szCs w:val="24"/>
              </w:rPr>
              <w:t>instalaţii,</w:t>
            </w:r>
            <w:r w:rsidRPr="00256609">
              <w:rPr>
                <w:rFonts w:ascii="Times New Roman" w:hAnsi="Times New Roman" w:cs="Times New Roman"/>
                <w:spacing w:val="70"/>
                <w:sz w:val="24"/>
                <w:szCs w:val="24"/>
              </w:rPr>
              <w:t xml:space="preserve"> </w:t>
            </w:r>
            <w:r w:rsidRPr="00256609">
              <w:rPr>
                <w:rFonts w:ascii="Times New Roman" w:hAnsi="Times New Roman" w:cs="Times New Roman"/>
                <w:sz w:val="24"/>
                <w:szCs w:val="24"/>
              </w:rPr>
              <w:t>volumetrii,</w:t>
            </w:r>
            <w:r w:rsidRPr="00256609">
              <w:rPr>
                <w:rFonts w:ascii="Times New Roman" w:hAnsi="Times New Roman" w:cs="Times New Roman"/>
                <w:spacing w:val="70"/>
                <w:sz w:val="24"/>
                <w:szCs w:val="24"/>
              </w:rPr>
              <w:t xml:space="preserve"> </w:t>
            </w:r>
            <w:r w:rsidRPr="00256609">
              <w:rPr>
                <w:rFonts w:ascii="Times New Roman" w:hAnsi="Times New Roman" w:cs="Times New Roman"/>
                <w:spacing w:val="-2"/>
                <w:sz w:val="24"/>
                <w:szCs w:val="24"/>
              </w:rPr>
              <w:t xml:space="preserve">scheme </w:t>
            </w:r>
            <w:r w:rsidRPr="00256609">
              <w:rPr>
                <w:rFonts w:ascii="Times New Roman" w:hAnsi="Times New Roman" w:cs="Times New Roman"/>
                <w:sz w:val="24"/>
                <w:szCs w:val="24"/>
              </w:rPr>
              <w:t>funcţionale,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izometrice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sau</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planuri</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specifice,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după</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caz;</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Planuri</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generale,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profile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longitudinale</w:t>
            </w:r>
            <w:r w:rsidRPr="00256609">
              <w:rPr>
                <w:rFonts w:ascii="Times New Roman" w:hAnsi="Times New Roman" w:cs="Times New Roman"/>
                <w:spacing w:val="40"/>
                <w:sz w:val="24"/>
                <w:szCs w:val="24"/>
              </w:rPr>
              <w:t xml:space="preserve"> </w:t>
            </w:r>
            <w:r w:rsidRPr="00256609">
              <w:rPr>
                <w:rFonts w:ascii="Times New Roman" w:hAnsi="Times New Roman" w:cs="Times New Roman"/>
                <w:sz w:val="24"/>
                <w:szCs w:val="24"/>
              </w:rPr>
              <w:t>şi transversale caracteristice, cotate, planuri specifice, după caz. Lista nu este limitativa.</w:t>
            </w:r>
          </w:p>
          <w:p w14:paraId="1102D0DC" w14:textId="77777777" w:rsidR="00A97789" w:rsidRPr="00256609" w:rsidRDefault="00A97789" w:rsidP="00A97789">
            <w:pPr>
              <w:pStyle w:val="Heading2"/>
              <w:numPr>
                <w:ilvl w:val="1"/>
                <w:numId w:val="8"/>
              </w:numPr>
              <w:spacing w:before="1"/>
              <w:rPr>
                <w:rFonts w:ascii="Times New Roman" w:hAnsi="Times New Roman" w:cs="Times New Roman"/>
                <w:color w:val="auto"/>
                <w:spacing w:val="-2"/>
                <w:sz w:val="24"/>
                <w:szCs w:val="24"/>
              </w:rPr>
            </w:pPr>
            <w:r w:rsidRPr="00256609">
              <w:rPr>
                <w:rFonts w:ascii="Times New Roman" w:hAnsi="Times New Roman" w:cs="Times New Roman"/>
                <w:color w:val="auto"/>
                <w:sz w:val="24"/>
                <w:szCs w:val="24"/>
              </w:rPr>
              <w:t>DEVIZUL</w:t>
            </w:r>
            <w:r w:rsidRPr="00256609">
              <w:rPr>
                <w:rFonts w:ascii="Times New Roman" w:hAnsi="Times New Roman" w:cs="Times New Roman"/>
                <w:color w:val="auto"/>
                <w:spacing w:val="-7"/>
                <w:sz w:val="24"/>
                <w:szCs w:val="24"/>
              </w:rPr>
              <w:t xml:space="preserve"> </w:t>
            </w:r>
            <w:r w:rsidRPr="00256609">
              <w:rPr>
                <w:rFonts w:ascii="Times New Roman" w:hAnsi="Times New Roman" w:cs="Times New Roman"/>
                <w:color w:val="auto"/>
                <w:sz w:val="24"/>
                <w:szCs w:val="24"/>
              </w:rPr>
              <w:t>GENERAL</w:t>
            </w:r>
            <w:r w:rsidRPr="00256609">
              <w:rPr>
                <w:rFonts w:ascii="Times New Roman" w:hAnsi="Times New Roman" w:cs="Times New Roman"/>
                <w:color w:val="auto"/>
                <w:spacing w:val="-3"/>
                <w:sz w:val="24"/>
                <w:szCs w:val="24"/>
              </w:rPr>
              <w:t xml:space="preserve"> </w:t>
            </w:r>
            <w:r w:rsidRPr="00256609">
              <w:rPr>
                <w:rFonts w:ascii="Times New Roman" w:hAnsi="Times New Roman" w:cs="Times New Roman"/>
                <w:color w:val="auto"/>
                <w:sz w:val="24"/>
                <w:szCs w:val="24"/>
              </w:rPr>
              <w:t>ŞI</w:t>
            </w:r>
            <w:r w:rsidRPr="00256609">
              <w:rPr>
                <w:rFonts w:ascii="Times New Roman" w:hAnsi="Times New Roman" w:cs="Times New Roman"/>
                <w:color w:val="auto"/>
                <w:spacing w:val="-3"/>
                <w:sz w:val="24"/>
                <w:szCs w:val="24"/>
              </w:rPr>
              <w:t xml:space="preserve"> </w:t>
            </w:r>
            <w:r w:rsidRPr="00256609">
              <w:rPr>
                <w:rFonts w:ascii="Times New Roman" w:hAnsi="Times New Roman" w:cs="Times New Roman"/>
                <w:color w:val="auto"/>
                <w:sz w:val="24"/>
                <w:szCs w:val="24"/>
              </w:rPr>
              <w:t>DEVIZUL</w:t>
            </w:r>
            <w:r w:rsidRPr="00256609">
              <w:rPr>
                <w:rFonts w:ascii="Times New Roman" w:hAnsi="Times New Roman" w:cs="Times New Roman"/>
                <w:color w:val="auto"/>
                <w:spacing w:val="-6"/>
                <w:sz w:val="24"/>
                <w:szCs w:val="24"/>
              </w:rPr>
              <w:t xml:space="preserve"> </w:t>
            </w:r>
            <w:r w:rsidRPr="00256609">
              <w:rPr>
                <w:rFonts w:ascii="Times New Roman" w:hAnsi="Times New Roman" w:cs="Times New Roman"/>
                <w:color w:val="auto"/>
                <w:sz w:val="24"/>
                <w:szCs w:val="24"/>
              </w:rPr>
              <w:t>PE</w:t>
            </w:r>
            <w:r w:rsidRPr="00256609">
              <w:rPr>
                <w:rFonts w:ascii="Times New Roman" w:hAnsi="Times New Roman" w:cs="Times New Roman"/>
                <w:color w:val="auto"/>
                <w:spacing w:val="-7"/>
                <w:sz w:val="24"/>
                <w:szCs w:val="24"/>
              </w:rPr>
              <w:t xml:space="preserve"> </w:t>
            </w:r>
            <w:r w:rsidRPr="00256609">
              <w:rPr>
                <w:rFonts w:ascii="Times New Roman" w:hAnsi="Times New Roman" w:cs="Times New Roman"/>
                <w:color w:val="auto"/>
                <w:spacing w:val="-2"/>
                <w:sz w:val="24"/>
                <w:szCs w:val="24"/>
              </w:rPr>
              <w:t>OBIECT</w:t>
            </w:r>
          </w:p>
          <w:p w14:paraId="34132F69" w14:textId="77777777" w:rsidR="00A97789" w:rsidRPr="00256609" w:rsidRDefault="00A97789" w:rsidP="00A97789">
            <w:pPr>
              <w:pStyle w:val="BodyText0"/>
              <w:spacing w:before="37" w:line="276" w:lineRule="auto"/>
              <w:ind w:right="140"/>
              <w:jc w:val="both"/>
              <w:rPr>
                <w:rFonts w:ascii="Times New Roman" w:hAnsi="Times New Roman" w:cs="Times New Roman"/>
                <w:sz w:val="24"/>
                <w:szCs w:val="24"/>
              </w:rPr>
            </w:pPr>
            <w:r w:rsidRPr="00256609">
              <w:rPr>
                <w:rFonts w:ascii="Times New Roman" w:hAnsi="Times New Roman" w:cs="Times New Roman"/>
                <w:sz w:val="24"/>
                <w:szCs w:val="24"/>
              </w:rPr>
              <w:t>Devizul</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general</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este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partea</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componentă</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a Studiului</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de Fezabilitate</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(S.F.)</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elemente</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D.A.L.I., prin care se stabileşte valoarea totală estimativă, exprimată în lei, a cheltuielilor necesare realizării obiectivului de investiţii.</w:t>
            </w:r>
          </w:p>
          <w:p w14:paraId="5F0E9E6B" w14:textId="77777777" w:rsidR="00A97789" w:rsidRPr="00256609" w:rsidRDefault="00A97789" w:rsidP="00A97789">
            <w:pPr>
              <w:pStyle w:val="BodyText0"/>
              <w:spacing w:before="2" w:line="276" w:lineRule="auto"/>
              <w:ind w:right="137"/>
              <w:jc w:val="both"/>
              <w:rPr>
                <w:rFonts w:ascii="Times New Roman" w:hAnsi="Times New Roman" w:cs="Times New Roman"/>
                <w:sz w:val="24"/>
                <w:szCs w:val="24"/>
              </w:rPr>
            </w:pPr>
            <w:r w:rsidRPr="00256609">
              <w:rPr>
                <w:rFonts w:ascii="Times New Roman" w:hAnsi="Times New Roman" w:cs="Times New Roman"/>
                <w:sz w:val="24"/>
                <w:szCs w:val="24"/>
              </w:rPr>
              <w:t>Devizul general se structurează pe capitole şi subcapitole de cheltuieli. În cadrul fiecărui capitol/subcapitol de cheltuieli se înscriu cheltuielile estimate aferente realizării obiectului/obiectelor de investiţie din cadrul obiectivului de investiţii.</w:t>
            </w:r>
          </w:p>
          <w:p w14:paraId="4EE04F74" w14:textId="77777777" w:rsidR="00A97789" w:rsidRPr="00256609" w:rsidRDefault="00A97789" w:rsidP="00A97789">
            <w:pPr>
              <w:pStyle w:val="BodyText0"/>
              <w:spacing w:line="276" w:lineRule="auto"/>
              <w:ind w:right="140"/>
              <w:jc w:val="both"/>
              <w:rPr>
                <w:rFonts w:ascii="Times New Roman" w:hAnsi="Times New Roman" w:cs="Times New Roman"/>
                <w:sz w:val="24"/>
                <w:szCs w:val="24"/>
              </w:rPr>
            </w:pPr>
            <w:r w:rsidRPr="00256609">
              <w:rPr>
                <w:rFonts w:ascii="Times New Roman" w:hAnsi="Times New Roman" w:cs="Times New Roman"/>
                <w:sz w:val="24"/>
                <w:szCs w:val="24"/>
              </w:rPr>
              <w:t>Devizul</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pe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obiect</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stabileşte</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valoarea</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estimativă</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obiectului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din</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cadrul</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obiectivului</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3"/>
                <w:sz w:val="24"/>
                <w:szCs w:val="24"/>
              </w:rPr>
              <w:t xml:space="preserve"> </w:t>
            </w:r>
            <w:r w:rsidRPr="00256609">
              <w:rPr>
                <w:rFonts w:ascii="Times New Roman" w:hAnsi="Times New Roman" w:cs="Times New Roman"/>
                <w:sz w:val="24"/>
                <w:szCs w:val="24"/>
              </w:rPr>
              <w:t>investiţii şi se obţine prin însumarea valorilor categoriilor de lucrări ce compun obiectul.</w:t>
            </w:r>
          </w:p>
          <w:p w14:paraId="0E54F427" w14:textId="77777777" w:rsidR="00A97789" w:rsidRPr="00256609" w:rsidRDefault="00A97789" w:rsidP="00A97789">
            <w:pPr>
              <w:pStyle w:val="BodyText0"/>
              <w:spacing w:line="276" w:lineRule="auto"/>
              <w:ind w:right="137"/>
              <w:jc w:val="both"/>
              <w:rPr>
                <w:rFonts w:ascii="Times New Roman" w:hAnsi="Times New Roman" w:cs="Times New Roman"/>
                <w:sz w:val="24"/>
                <w:szCs w:val="24"/>
              </w:rPr>
            </w:pPr>
            <w:r w:rsidRPr="00256609">
              <w:rPr>
                <w:rFonts w:ascii="Times New Roman" w:hAnsi="Times New Roman" w:cs="Times New Roman"/>
                <w:sz w:val="24"/>
                <w:szCs w:val="24"/>
              </w:rPr>
              <w:t>Metodologia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elaborare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devizului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general</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şi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devizului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pe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obiect</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este</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prevăzută</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în</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anexa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nr. 6 la HG nr. 907/2016 privind etapele de elaborare şi conţinutul-cadru al documentaţiilor tehnico- economice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aferente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obiectivelor/proiectelor</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investiţii</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finanţate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din</w:t>
            </w:r>
            <w:r w:rsidRPr="00256609">
              <w:rPr>
                <w:rFonts w:ascii="Times New Roman" w:hAnsi="Times New Roman" w:cs="Times New Roman"/>
                <w:spacing w:val="-11"/>
                <w:sz w:val="24"/>
                <w:szCs w:val="24"/>
              </w:rPr>
              <w:t xml:space="preserve"> </w:t>
            </w:r>
            <w:r w:rsidRPr="00256609">
              <w:rPr>
                <w:rFonts w:ascii="Times New Roman" w:hAnsi="Times New Roman" w:cs="Times New Roman"/>
                <w:sz w:val="24"/>
                <w:szCs w:val="24"/>
              </w:rPr>
              <w:t>fonduri</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publice</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cu</w:t>
            </w:r>
            <w:r w:rsidRPr="00256609">
              <w:rPr>
                <w:rFonts w:ascii="Times New Roman" w:hAnsi="Times New Roman" w:cs="Times New Roman"/>
                <w:spacing w:val="-10"/>
                <w:sz w:val="24"/>
                <w:szCs w:val="24"/>
              </w:rPr>
              <w:t xml:space="preserve"> </w:t>
            </w:r>
            <w:r w:rsidRPr="00256609">
              <w:rPr>
                <w:rFonts w:ascii="Times New Roman" w:hAnsi="Times New Roman" w:cs="Times New Roman"/>
                <w:sz w:val="24"/>
                <w:szCs w:val="24"/>
              </w:rPr>
              <w:t>modificările si completările ulterioare.</w:t>
            </w:r>
          </w:p>
          <w:p w14:paraId="6C273BEE" w14:textId="77777777" w:rsidR="00A97789" w:rsidRPr="00256609" w:rsidRDefault="00A97789" w:rsidP="00A97789">
            <w:pPr>
              <w:pStyle w:val="BodyText0"/>
              <w:spacing w:line="276" w:lineRule="auto"/>
              <w:ind w:right="136"/>
              <w:jc w:val="both"/>
              <w:rPr>
                <w:rFonts w:ascii="Times New Roman" w:hAnsi="Times New Roman" w:cs="Times New Roman"/>
                <w:sz w:val="24"/>
                <w:szCs w:val="24"/>
              </w:rPr>
            </w:pPr>
            <w:r w:rsidRPr="00256609">
              <w:rPr>
                <w:rFonts w:ascii="Times New Roman" w:hAnsi="Times New Roman" w:cs="Times New Roman"/>
                <w:sz w:val="24"/>
                <w:szCs w:val="24"/>
              </w:rPr>
              <w:t>Devizul general şi devizul pe obiect vor fi elaborate cu respectarea conţinuturilor-cadru prevăzute în anexa</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nr. 7</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şi, respectiv, în anexa</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nr. 8</w:t>
            </w:r>
            <w:r w:rsidRPr="00256609">
              <w:rPr>
                <w:rFonts w:ascii="Times New Roman" w:hAnsi="Times New Roman" w:cs="Times New Roman"/>
                <w:spacing w:val="-1"/>
                <w:sz w:val="24"/>
                <w:szCs w:val="24"/>
              </w:rPr>
              <w:t xml:space="preserve"> </w:t>
            </w:r>
            <w:r w:rsidRPr="00256609">
              <w:rPr>
                <w:rFonts w:ascii="Times New Roman" w:hAnsi="Times New Roman" w:cs="Times New Roman"/>
                <w:sz w:val="24"/>
                <w:szCs w:val="24"/>
              </w:rPr>
              <w:t>la HG</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nr. 907/2016</w:t>
            </w:r>
            <w:r w:rsidRPr="00256609">
              <w:rPr>
                <w:rFonts w:ascii="Times New Roman" w:hAnsi="Times New Roman" w:cs="Times New Roman"/>
                <w:spacing w:val="-2"/>
                <w:sz w:val="24"/>
                <w:szCs w:val="24"/>
              </w:rPr>
              <w:t xml:space="preserve"> </w:t>
            </w:r>
            <w:r w:rsidRPr="00256609">
              <w:rPr>
                <w:rFonts w:ascii="Times New Roman" w:hAnsi="Times New Roman" w:cs="Times New Roman"/>
                <w:sz w:val="24"/>
                <w:szCs w:val="24"/>
              </w:rPr>
              <w:t>privind etapele de elaborare şi conţinutul-cadru al documentaţiilor tehnico-economice aferente obiectivelor/proiectelor de investiţii finanţate din fonduri publice cu modificările si completările ulterioare.</w:t>
            </w:r>
          </w:p>
          <w:p w14:paraId="38330968" w14:textId="77777777" w:rsidR="00A97789" w:rsidRPr="00256609" w:rsidRDefault="00A97789" w:rsidP="00A97789">
            <w:pPr>
              <w:pStyle w:val="BodyText0"/>
              <w:spacing w:line="276" w:lineRule="auto"/>
              <w:ind w:right="139"/>
              <w:jc w:val="both"/>
              <w:rPr>
                <w:rFonts w:ascii="Times New Roman" w:hAnsi="Times New Roman" w:cs="Times New Roman"/>
                <w:sz w:val="24"/>
                <w:szCs w:val="24"/>
              </w:rPr>
            </w:pPr>
            <w:r w:rsidRPr="00256609">
              <w:rPr>
                <w:rFonts w:ascii="Times New Roman" w:hAnsi="Times New Roman" w:cs="Times New Roman"/>
                <w:sz w:val="24"/>
                <w:szCs w:val="24"/>
              </w:rPr>
              <w:t>Pentru</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obiectivul</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investiții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documentația</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tehnico-economică</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va</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fi</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structurată</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pe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obiecte</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(Ex. Clădire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corp</w:t>
            </w:r>
            <w:r w:rsidRPr="00256609">
              <w:rPr>
                <w:rFonts w:ascii="Times New Roman" w:hAnsi="Times New Roman" w:cs="Times New Roman"/>
                <w:spacing w:val="-9"/>
                <w:sz w:val="24"/>
                <w:szCs w:val="24"/>
              </w:rPr>
              <w:t xml:space="preserve"> </w:t>
            </w:r>
            <w:r w:rsidRPr="00256609">
              <w:rPr>
                <w:rFonts w:ascii="Times New Roman" w:hAnsi="Times New Roman" w:cs="Times New Roman"/>
                <w:sz w:val="24"/>
                <w:szCs w:val="24"/>
              </w:rPr>
              <w:t>C1,Extindere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clădire,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amenajări</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exterioare,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sistematizare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incintă,</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etc);</w:t>
            </w:r>
            <w:r w:rsidRPr="00256609">
              <w:rPr>
                <w:rFonts w:ascii="Times New Roman" w:hAnsi="Times New Roman" w:cs="Times New Roman"/>
                <w:spacing w:val="-5"/>
                <w:sz w:val="24"/>
                <w:szCs w:val="24"/>
              </w:rPr>
              <w:t xml:space="preserve"> </w:t>
            </w:r>
            <w:r w:rsidRPr="00256609">
              <w:rPr>
                <w:rFonts w:ascii="Times New Roman" w:hAnsi="Times New Roman" w:cs="Times New Roman"/>
                <w:sz w:val="24"/>
                <w:szCs w:val="24"/>
              </w:rPr>
              <w:t>Fiecare</w:t>
            </w:r>
            <w:r w:rsidRPr="00256609">
              <w:rPr>
                <w:rFonts w:ascii="Times New Roman" w:hAnsi="Times New Roman" w:cs="Times New Roman"/>
                <w:spacing w:val="-6"/>
                <w:sz w:val="24"/>
                <w:szCs w:val="24"/>
              </w:rPr>
              <w:t xml:space="preserve"> </w:t>
            </w:r>
            <w:r w:rsidRPr="00256609">
              <w:rPr>
                <w:rFonts w:ascii="Times New Roman" w:hAnsi="Times New Roman" w:cs="Times New Roman"/>
                <w:sz w:val="24"/>
                <w:szCs w:val="24"/>
              </w:rPr>
              <w:t>obiect</w:t>
            </w:r>
            <w:r w:rsidRPr="00256609">
              <w:rPr>
                <w:rFonts w:ascii="Times New Roman" w:hAnsi="Times New Roman" w:cs="Times New Roman"/>
                <w:spacing w:val="-7"/>
                <w:sz w:val="24"/>
                <w:szCs w:val="24"/>
              </w:rPr>
              <w:t xml:space="preserve"> </w:t>
            </w:r>
            <w:r w:rsidRPr="00256609">
              <w:rPr>
                <w:rFonts w:ascii="Times New Roman" w:hAnsi="Times New Roman" w:cs="Times New Roman"/>
                <w:sz w:val="24"/>
                <w:szCs w:val="24"/>
              </w:rPr>
              <w:t>în parte se va trata din punct de vedere tehnic și economic.</w:t>
            </w:r>
          </w:p>
          <w:p w14:paraId="18FC9CA5" w14:textId="77777777" w:rsidR="00A97789" w:rsidRPr="00256609" w:rsidRDefault="00A97789" w:rsidP="00A97789">
            <w:pPr>
              <w:shd w:val="clear" w:color="auto" w:fill="FFFFFF" w:themeFill="background1"/>
              <w:spacing w:after="0" w:line="240" w:lineRule="auto"/>
              <w:jc w:val="both"/>
              <w:rPr>
                <w:rFonts w:ascii="Times New Roman" w:hAnsi="Times New Roman" w:cs="Times New Roman"/>
                <w:sz w:val="24"/>
                <w:szCs w:val="24"/>
              </w:rPr>
            </w:pPr>
            <w:r w:rsidRPr="00256609">
              <w:rPr>
                <w:rFonts w:ascii="Times New Roman" w:hAnsi="Times New Roman" w:cs="Times New Roman"/>
                <w:sz w:val="24"/>
                <w:szCs w:val="24"/>
              </w:rPr>
              <w:t xml:space="preserve">Conform </w:t>
            </w:r>
            <w:r w:rsidRPr="00256609">
              <w:rPr>
                <w:rFonts w:ascii="Times New Roman" w:hAnsi="Times New Roman" w:cs="Times New Roman"/>
                <w:b/>
                <w:bCs/>
                <w:sz w:val="24"/>
                <w:szCs w:val="24"/>
              </w:rPr>
              <w:t>HG 907/2016 și Legii 50/1991</w:t>
            </w:r>
            <w:r w:rsidRPr="00256609">
              <w:rPr>
                <w:rFonts w:ascii="Times New Roman" w:hAnsi="Times New Roman" w:cs="Times New Roman"/>
                <w:sz w:val="24"/>
                <w:szCs w:val="24"/>
              </w:rPr>
              <w:t>, DTAC include:</w:t>
            </w:r>
          </w:p>
          <w:p w14:paraId="2E1232D2" w14:textId="77777777" w:rsidR="00A97789" w:rsidRPr="00256609" w:rsidRDefault="00A97789" w:rsidP="00A97789">
            <w:pPr>
              <w:numPr>
                <w:ilvl w:val="0"/>
                <w:numId w:val="28"/>
              </w:numPr>
              <w:shd w:val="clear" w:color="auto" w:fill="FFFFFF" w:themeFill="background1"/>
              <w:spacing w:after="0" w:line="240" w:lineRule="auto"/>
              <w:jc w:val="both"/>
              <w:rPr>
                <w:rFonts w:ascii="Times New Roman" w:hAnsi="Times New Roman" w:cs="Times New Roman"/>
                <w:sz w:val="24"/>
                <w:szCs w:val="24"/>
              </w:rPr>
            </w:pPr>
            <w:r w:rsidRPr="00256609">
              <w:rPr>
                <w:rFonts w:ascii="Times New Roman" w:hAnsi="Times New Roman" w:cs="Times New Roman"/>
                <w:b/>
                <w:bCs/>
                <w:sz w:val="24"/>
                <w:szCs w:val="24"/>
              </w:rPr>
              <w:t>piese scrise:</w:t>
            </w:r>
            <w:r w:rsidRPr="00256609">
              <w:rPr>
                <w:rFonts w:ascii="Times New Roman" w:hAnsi="Times New Roman" w:cs="Times New Roman"/>
                <w:sz w:val="24"/>
                <w:szCs w:val="24"/>
              </w:rPr>
              <w:t xml:space="preserve"> memoriu tehnic general, date despre amplasament, regim juridic, indicatori tehnico-economici;</w:t>
            </w:r>
          </w:p>
          <w:p w14:paraId="0B3463B4" w14:textId="77777777" w:rsidR="00A97789" w:rsidRPr="00256609" w:rsidRDefault="00A97789" w:rsidP="00A97789">
            <w:pPr>
              <w:numPr>
                <w:ilvl w:val="0"/>
                <w:numId w:val="28"/>
              </w:numPr>
              <w:shd w:val="clear" w:color="auto" w:fill="FFFFFF" w:themeFill="background1"/>
              <w:spacing w:after="0" w:line="240" w:lineRule="auto"/>
              <w:jc w:val="both"/>
              <w:rPr>
                <w:rFonts w:ascii="Times New Roman" w:hAnsi="Times New Roman" w:cs="Times New Roman"/>
                <w:sz w:val="24"/>
                <w:szCs w:val="24"/>
              </w:rPr>
            </w:pPr>
            <w:r w:rsidRPr="00256609">
              <w:rPr>
                <w:rFonts w:ascii="Times New Roman" w:hAnsi="Times New Roman" w:cs="Times New Roman"/>
                <w:b/>
                <w:bCs/>
                <w:sz w:val="24"/>
                <w:szCs w:val="24"/>
              </w:rPr>
              <w:t>piese desenate:</w:t>
            </w:r>
            <w:r w:rsidRPr="00256609">
              <w:rPr>
                <w:rFonts w:ascii="Times New Roman" w:hAnsi="Times New Roman" w:cs="Times New Roman"/>
                <w:sz w:val="24"/>
                <w:szCs w:val="24"/>
              </w:rPr>
              <w:t xml:space="preserve"> plan de încadrare în zonă, plan de situație, planuri și secțiuni ale construcției, fațade, rețele, accese etc.;</w:t>
            </w:r>
          </w:p>
          <w:p w14:paraId="73E1B9D1" w14:textId="77777777" w:rsidR="00A97789" w:rsidRPr="00256609" w:rsidRDefault="00A97789" w:rsidP="00A97789">
            <w:pPr>
              <w:numPr>
                <w:ilvl w:val="0"/>
                <w:numId w:val="28"/>
              </w:numPr>
              <w:shd w:val="clear" w:color="auto" w:fill="FFFFFF" w:themeFill="background1"/>
              <w:spacing w:after="0" w:line="240" w:lineRule="auto"/>
              <w:jc w:val="both"/>
              <w:rPr>
                <w:rFonts w:ascii="Times New Roman" w:hAnsi="Times New Roman" w:cs="Times New Roman"/>
                <w:sz w:val="24"/>
                <w:szCs w:val="24"/>
              </w:rPr>
            </w:pPr>
            <w:r w:rsidRPr="00256609">
              <w:rPr>
                <w:rFonts w:ascii="Times New Roman" w:hAnsi="Times New Roman" w:cs="Times New Roman"/>
                <w:b/>
                <w:bCs/>
                <w:sz w:val="24"/>
                <w:szCs w:val="24"/>
              </w:rPr>
              <w:t>deviz estimativ</w:t>
            </w:r>
            <w:r w:rsidRPr="00256609">
              <w:rPr>
                <w:rFonts w:ascii="Times New Roman" w:hAnsi="Times New Roman" w:cs="Times New Roman"/>
                <w:sz w:val="24"/>
                <w:szCs w:val="24"/>
              </w:rPr>
              <w:t xml:space="preserve"> pentru valoarea autorizată;</w:t>
            </w:r>
          </w:p>
          <w:p w14:paraId="35A2876E" w14:textId="2A4955B0" w:rsidR="00A97789" w:rsidRDefault="00A97789" w:rsidP="00A97789">
            <w:pPr>
              <w:numPr>
                <w:ilvl w:val="0"/>
                <w:numId w:val="28"/>
              </w:numPr>
              <w:shd w:val="clear" w:color="auto" w:fill="FFFFFF" w:themeFill="background1"/>
              <w:spacing w:after="0" w:line="240" w:lineRule="auto"/>
              <w:jc w:val="both"/>
              <w:rPr>
                <w:rFonts w:ascii="Times New Roman" w:hAnsi="Times New Roman" w:cs="Times New Roman"/>
                <w:sz w:val="24"/>
                <w:szCs w:val="24"/>
              </w:rPr>
            </w:pPr>
            <w:r w:rsidRPr="00256609">
              <w:rPr>
                <w:rFonts w:ascii="Times New Roman" w:hAnsi="Times New Roman" w:cs="Times New Roman"/>
                <w:sz w:val="24"/>
                <w:szCs w:val="24"/>
              </w:rPr>
              <w:t>avize și acorduri conform Certificatului de Urbanism.</w:t>
            </w:r>
          </w:p>
          <w:p w14:paraId="0B18AE48" w14:textId="77777777" w:rsidR="00A97789" w:rsidRDefault="00A97789" w:rsidP="00A9778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Serviciile care se achizitioneaza:</w:t>
            </w:r>
          </w:p>
          <w:p w14:paraId="4CE2BAAD" w14:textId="77777777" w:rsidR="00A97789" w:rsidRPr="00A7183E" w:rsidRDefault="00A97789" w:rsidP="00A97789">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sz w:val="24"/>
                <w:szCs w:val="24"/>
              </w:rPr>
              <w:t xml:space="preserve">Lot 1 </w:t>
            </w:r>
            <w:r w:rsidRPr="00A7183E">
              <w:rPr>
                <w:rFonts w:ascii="Times New Roman" w:hAnsi="Times New Roman" w:cs="Times New Roman"/>
              </w:rPr>
              <w:t xml:space="preserve">- Studiu de fezabilitate cu elemente DALI </w:t>
            </w:r>
            <w:r w:rsidRPr="00A7183E">
              <w:rPr>
                <w:rFonts w:ascii="Times New Roman" w:hAnsi="Times New Roman" w:cs="Times New Roman"/>
                <w:b/>
                <w:bCs/>
                <w:u w:val="single"/>
              </w:rPr>
              <w:t>și studii aferente</w:t>
            </w:r>
            <w:r w:rsidRPr="00A7183E">
              <w:rPr>
                <w:rFonts w:ascii="Times New Roman" w:hAnsi="Times New Roman" w:cs="Times New Roman"/>
                <w:b/>
                <w:bCs/>
              </w:rPr>
              <w:t xml:space="preserve">, </w:t>
            </w:r>
            <w:r w:rsidRPr="00A7183E">
              <w:rPr>
                <w:rFonts w:ascii="Times New Roman" w:hAnsi="Times New Roman" w:cs="Times New Roman"/>
                <w:b/>
                <w:bCs/>
                <w:u w:val="single"/>
              </w:rPr>
              <w:t>DTAC + DTOE</w:t>
            </w:r>
            <w:r w:rsidRPr="00A7183E">
              <w:rPr>
                <w:rFonts w:ascii="Times New Roman" w:hAnsi="Times New Roman" w:cs="Times New Roman"/>
                <w:b/>
                <w:bCs/>
              </w:rPr>
              <w:t xml:space="preserve">, </w:t>
            </w:r>
            <w:r w:rsidRPr="00A7183E">
              <w:rPr>
                <w:rFonts w:ascii="Times New Roman" w:hAnsi="Times New Roman" w:cs="Times New Roman"/>
                <w:b/>
                <w:bCs/>
                <w:u w:val="single"/>
              </w:rPr>
              <w:t>DTAD + DTOE</w:t>
            </w:r>
            <w:r w:rsidRPr="00A7183E">
              <w:rPr>
                <w:rFonts w:ascii="Times New Roman" w:hAnsi="Times New Roman" w:cs="Times New Roman"/>
              </w:rPr>
              <w:t xml:space="preserve"> pentru obiectivul „Reabilitare, modernizare și extindere Spital Municipal Dr. Aurel Tulbure, Făgăraș”</w:t>
            </w:r>
          </w:p>
          <w:tbl>
            <w:tblPr>
              <w:tblStyle w:val="TableGrid"/>
              <w:tblW w:w="9965" w:type="dxa"/>
              <w:jc w:val="right"/>
              <w:tblLayout w:type="fixed"/>
              <w:tblLook w:val="04A0" w:firstRow="1" w:lastRow="0" w:firstColumn="1" w:lastColumn="0" w:noHBand="0" w:noVBand="1"/>
            </w:tblPr>
            <w:tblGrid>
              <w:gridCol w:w="4982"/>
              <w:gridCol w:w="4983"/>
            </w:tblGrid>
            <w:tr w:rsidR="00A97789" w14:paraId="4F7CC0D3" w14:textId="77777777" w:rsidTr="00A97789">
              <w:trPr>
                <w:trHeight w:val="552"/>
                <w:jc w:val="right"/>
              </w:trPr>
              <w:tc>
                <w:tcPr>
                  <w:tcW w:w="3321" w:type="dxa"/>
                </w:tcPr>
                <w:p w14:paraId="3120535E"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402B12CB"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r>
                    <w:rPr>
                      <w:rFonts w:ascii="Times New Roman" w:hAnsi="Times New Roman" w:cs="Times New Roman"/>
                      <w:b/>
                      <w:sz w:val="24"/>
                      <w:szCs w:val="24"/>
                    </w:rPr>
                    <w:t>DOCUMENTATII</w:t>
                  </w:r>
                </w:p>
              </w:tc>
            </w:tr>
            <w:tr w:rsidR="00A97789" w:rsidRPr="00297B97" w14:paraId="453815E3" w14:textId="77777777" w:rsidTr="00A97789">
              <w:trPr>
                <w:trHeight w:val="592"/>
                <w:jc w:val="right"/>
              </w:trPr>
              <w:tc>
                <w:tcPr>
                  <w:tcW w:w="3321" w:type="dxa"/>
                </w:tcPr>
                <w:p w14:paraId="7FFE38A3"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56CFCB30"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7CB2C195" w14:textId="77777777" w:rsidR="00A97789" w:rsidRPr="008A3AA7" w:rsidRDefault="00A97789" w:rsidP="0037463F">
                  <w:pPr>
                    <w:pStyle w:val="ListParagraph"/>
                    <w:framePr w:hSpace="180" w:wrap="around" w:vAnchor="text" w:hAnchor="text" w:y="1"/>
                    <w:numPr>
                      <w:ilvl w:val="0"/>
                      <w:numId w:val="10"/>
                    </w:numPr>
                    <w:suppressOverlap/>
                  </w:pPr>
                  <w:r w:rsidRPr="008A3AA7">
                    <w:t xml:space="preserve">Expertiză Tehnică (obligatorie, conform Legii 10/1995, pentru clădiri cu funcțiune critică). </w:t>
                  </w:r>
                </w:p>
                <w:p w14:paraId="70B96677" w14:textId="77777777" w:rsidR="00A97789" w:rsidRPr="008A3AA7" w:rsidRDefault="00A97789" w:rsidP="0037463F">
                  <w:pPr>
                    <w:pStyle w:val="ListParagraph"/>
                    <w:framePr w:hSpace="180" w:wrap="around" w:vAnchor="text" w:hAnchor="text" w:y="1"/>
                    <w:numPr>
                      <w:ilvl w:val="0"/>
                      <w:numId w:val="10"/>
                    </w:numPr>
                    <w:suppressOverlap/>
                  </w:pPr>
                  <w:r w:rsidRPr="008A3AA7">
                    <w:t xml:space="preserve">Audit Energetic (obligatoriu). </w:t>
                  </w:r>
                </w:p>
                <w:p w14:paraId="139CCE75" w14:textId="77777777" w:rsidR="00A97789" w:rsidRDefault="00A97789" w:rsidP="0037463F">
                  <w:pPr>
                    <w:pStyle w:val="ListParagraph"/>
                    <w:framePr w:hSpace="180" w:wrap="around" w:vAnchor="text" w:hAnchor="text" w:y="1"/>
                    <w:numPr>
                      <w:ilvl w:val="0"/>
                      <w:numId w:val="10"/>
                    </w:numPr>
                    <w:suppressOverlap/>
                  </w:pPr>
                  <w:r w:rsidRPr="008A3AA7">
                    <w:t xml:space="preserve">Studiu Topografic și Studiu Geotehnic. </w:t>
                  </w:r>
                </w:p>
                <w:p w14:paraId="01A90F49" w14:textId="77777777" w:rsidR="00A97789" w:rsidRPr="008A3AA7" w:rsidRDefault="00A97789" w:rsidP="0037463F">
                  <w:pPr>
                    <w:pStyle w:val="ListParagraph"/>
                    <w:framePr w:hSpace="180" w:wrap="around" w:vAnchor="text" w:hAnchor="text" w:y="1"/>
                    <w:numPr>
                      <w:ilvl w:val="0"/>
                      <w:numId w:val="10"/>
                    </w:numPr>
                    <w:suppressOverlap/>
                  </w:pPr>
                  <w:r>
                    <w:t>Documentatie pentru obtinerea Certificatului de Urbanism(in cazul in care acesta nu este obtinut deja)</w:t>
                  </w:r>
                </w:p>
                <w:p w14:paraId="4DBC2083" w14:textId="77777777" w:rsidR="00A97789" w:rsidRPr="00297B97" w:rsidRDefault="00A97789" w:rsidP="0037463F">
                  <w:pPr>
                    <w:framePr w:hSpace="180" w:wrap="around" w:vAnchor="text" w:hAnchor="text" w:y="1"/>
                    <w:ind w:left="360"/>
                    <w:suppressOverlap/>
                    <w:rPr>
                      <w:b/>
                    </w:rPr>
                  </w:pPr>
                </w:p>
              </w:tc>
            </w:tr>
            <w:tr w:rsidR="00A97789" w:rsidRPr="002D337E" w14:paraId="036146B8" w14:textId="77777777" w:rsidTr="00A97789">
              <w:trPr>
                <w:trHeight w:val="552"/>
                <w:jc w:val="right"/>
              </w:trPr>
              <w:tc>
                <w:tcPr>
                  <w:tcW w:w="3321" w:type="dxa"/>
                </w:tcPr>
                <w:p w14:paraId="13AC71AC"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cu elemente DALI </w:t>
                  </w:r>
                </w:p>
                <w:p w14:paraId="59917C8B"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3D63CF04" w14:textId="77777777" w:rsidR="00A97789" w:rsidRDefault="00A97789" w:rsidP="0037463F">
                  <w:pPr>
                    <w:pStyle w:val="ListParagraph"/>
                    <w:framePr w:hSpace="180" w:wrap="around" w:vAnchor="text" w:hAnchor="text" w:y="1"/>
                    <w:numPr>
                      <w:ilvl w:val="0"/>
                      <w:numId w:val="10"/>
                    </w:numPr>
                    <w:suppressOverlap/>
                  </w:pPr>
                  <w:r w:rsidRPr="008A3AA7">
                    <w:t>Studiul de Fezabilitate (sau DALI dacă este doar intervenție la structura existentă) elaborat conform HG 907/2016. Includerea elementelor DALI (soluțiile tehnice detaliate)</w:t>
                  </w:r>
                  <w:r>
                    <w:t>:</w:t>
                  </w:r>
                </w:p>
                <w:p w14:paraId="3909A339" w14:textId="77777777" w:rsidR="00A97789" w:rsidRDefault="00A97789" w:rsidP="0037463F">
                  <w:pPr>
                    <w:framePr w:hSpace="180" w:wrap="around" w:vAnchor="text" w:hAnchor="text" w:y="1"/>
                    <w:suppressOverlap/>
                  </w:pPr>
                  <w:r>
                    <w:t>*audit</w:t>
                  </w:r>
                </w:p>
                <w:p w14:paraId="41C78238" w14:textId="77777777" w:rsidR="00A97789" w:rsidRDefault="00A97789" w:rsidP="0037463F">
                  <w:pPr>
                    <w:framePr w:hSpace="180" w:wrap="around" w:vAnchor="text" w:hAnchor="text" w:y="1"/>
                    <w:suppressOverlap/>
                  </w:pPr>
                  <w:r>
                    <w:t>*SRE si NZEB+</w:t>
                  </w:r>
                </w:p>
                <w:p w14:paraId="1DDB873F" w14:textId="77777777" w:rsidR="00A97789" w:rsidRDefault="00A97789" w:rsidP="0037463F">
                  <w:pPr>
                    <w:framePr w:hSpace="180" w:wrap="around" w:vAnchor="text" w:hAnchor="text" w:y="1"/>
                    <w:suppressOverlap/>
                  </w:pPr>
                  <w:r>
                    <w:t>*Studiu de imunizare la schimbarile climatice</w:t>
                  </w:r>
                </w:p>
                <w:p w14:paraId="09E03AC1" w14:textId="77777777" w:rsidR="00A97789" w:rsidRDefault="00A97789" w:rsidP="0037463F">
                  <w:pPr>
                    <w:framePr w:hSpace="180" w:wrap="around" w:vAnchor="text" w:hAnchor="text" w:y="1"/>
                    <w:suppressOverlap/>
                  </w:pPr>
                  <w:r>
                    <w:t>*DNSH</w:t>
                  </w:r>
                </w:p>
                <w:p w14:paraId="7A3AC0CC" w14:textId="77777777" w:rsidR="00A97789" w:rsidRDefault="00A97789" w:rsidP="0037463F">
                  <w:pPr>
                    <w:framePr w:hSpace="180" w:wrap="around" w:vAnchor="text" w:hAnchor="text" w:y="1"/>
                    <w:suppressOverlap/>
                  </w:pPr>
                  <w:r>
                    <w:t>*expertiza tehnica(daca este cazul)</w:t>
                  </w:r>
                </w:p>
                <w:p w14:paraId="3B034546" w14:textId="77777777" w:rsidR="00A97789" w:rsidRDefault="00A97789" w:rsidP="0037463F">
                  <w:pPr>
                    <w:framePr w:hSpace="180" w:wrap="around" w:vAnchor="text" w:hAnchor="text" w:y="1"/>
                    <w:suppressOverlap/>
                  </w:pPr>
                  <w:r>
                    <w:t>*analiza cost-beneficiu</w:t>
                  </w:r>
                </w:p>
                <w:p w14:paraId="07856F51" w14:textId="77777777" w:rsidR="00A97789" w:rsidRDefault="00A97789" w:rsidP="0037463F">
                  <w:pPr>
                    <w:framePr w:hSpace="180" w:wrap="around" w:vAnchor="text" w:hAnchor="text" w:y="1"/>
                    <w:suppressOverlap/>
                  </w:pPr>
                  <w:r>
                    <w:t>*deviz general</w:t>
                  </w:r>
                </w:p>
                <w:p w14:paraId="250C2495" w14:textId="77777777" w:rsidR="00A97789" w:rsidRDefault="00A97789" w:rsidP="0037463F">
                  <w:pPr>
                    <w:framePr w:hSpace="180" w:wrap="around" w:vAnchor="text" w:hAnchor="text" w:y="1"/>
                    <w:suppressOverlap/>
                  </w:pPr>
                  <w:r>
                    <w:t>*lista cantitati si lucrari</w:t>
                  </w:r>
                </w:p>
                <w:p w14:paraId="5DE43DC5" w14:textId="77777777" w:rsidR="00A97789" w:rsidRDefault="00A97789" w:rsidP="0037463F">
                  <w:pPr>
                    <w:framePr w:hSpace="180" w:wrap="around" w:vAnchor="text" w:hAnchor="text" w:y="1"/>
                    <w:suppressOverlap/>
                  </w:pPr>
                  <w:r>
                    <w:t>*lista echipamente: dotari si dotari medicale</w:t>
                  </w:r>
                </w:p>
                <w:p w14:paraId="1822A003" w14:textId="77777777" w:rsidR="00A97789" w:rsidRPr="002D337E" w:rsidRDefault="00A97789" w:rsidP="0037463F">
                  <w:pPr>
                    <w:framePr w:hSpace="180" w:wrap="around" w:vAnchor="text" w:hAnchor="text" w:y="1"/>
                    <w:suppressOverlap/>
                    <w:rPr>
                      <w:b/>
                    </w:rPr>
                  </w:pPr>
                </w:p>
              </w:tc>
            </w:tr>
            <w:tr w:rsidR="00A97789" w14:paraId="69E54936" w14:textId="77777777" w:rsidTr="00A97789">
              <w:trPr>
                <w:trHeight w:val="552"/>
                <w:jc w:val="right"/>
              </w:trPr>
              <w:tc>
                <w:tcPr>
                  <w:tcW w:w="3321" w:type="dxa"/>
                </w:tcPr>
                <w:p w14:paraId="45E2BA17" w14:textId="77777777" w:rsidR="00A97789" w:rsidRPr="008A3AA7" w:rsidRDefault="00A97789" w:rsidP="0037463F">
                  <w:pPr>
                    <w:pStyle w:val="ListParagraph"/>
                    <w:framePr w:hSpace="180" w:wrap="around" w:vAnchor="text" w:hAnchor="text" w:y="1"/>
                    <w:suppressOverlap/>
                  </w:pPr>
                </w:p>
                <w:p w14:paraId="2609D581"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/DTAD</w:t>
                  </w:r>
                  <w:r w:rsidRPr="008A3AA7">
                    <w:rPr>
                      <w:rFonts w:ascii="Times New Roman" w:hAnsi="Times New Roman" w:cs="Times New Roman"/>
                      <w:sz w:val="24"/>
                      <w:szCs w:val="24"/>
                    </w:rPr>
                    <w:t xml:space="preserve"> și DTOE</w:t>
                  </w:r>
                  <w:r>
                    <w:rPr>
                      <w:rFonts w:ascii="Times New Roman" w:hAnsi="Times New Roman" w:cs="Times New Roman"/>
                      <w:sz w:val="24"/>
                      <w:szCs w:val="24"/>
                    </w:rPr>
                    <w:t>, documentatii pentru obtinere avize</w:t>
                  </w:r>
                </w:p>
                <w:p w14:paraId="625084D6"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4604F0D1" w14:textId="77777777" w:rsidR="00A97789" w:rsidRDefault="00A97789" w:rsidP="0037463F">
                  <w:pPr>
                    <w:pStyle w:val="ListParagraph"/>
                    <w:framePr w:hSpace="180" w:wrap="around" w:vAnchor="text" w:hAnchor="text" w:y="1"/>
                    <w:numPr>
                      <w:ilvl w:val="0"/>
                      <w:numId w:val="10"/>
                    </w:numPr>
                    <w:suppressOverlap/>
                  </w:pPr>
                  <w:r w:rsidRPr="008A3AA7">
                    <w:t xml:space="preserve">Documentații pentru obținere Avize/Acorduri (ISC, Sanepid, Mediu, ISU, Avize Utilități). </w:t>
                  </w:r>
                </w:p>
                <w:p w14:paraId="46974B0E" w14:textId="77777777" w:rsidR="00A97789" w:rsidRPr="008A3AA7" w:rsidRDefault="00A97789" w:rsidP="0037463F">
                  <w:pPr>
                    <w:pStyle w:val="ListParagraph"/>
                    <w:framePr w:hSpace="180" w:wrap="around" w:vAnchor="text" w:hAnchor="text" w:y="1"/>
                    <w:numPr>
                      <w:ilvl w:val="0"/>
                      <w:numId w:val="10"/>
                    </w:numPr>
                    <w:suppressOverlap/>
                  </w:pPr>
                  <w:r w:rsidRPr="008A3AA7">
                    <w:t xml:space="preserve">Documentație Tehnică pentru Autorizația de Construire (DTAC) (pentru lucrările de construcție/extindere). </w:t>
                  </w:r>
                </w:p>
                <w:p w14:paraId="35273CB7" w14:textId="77777777" w:rsidR="00A97789" w:rsidRPr="008A3AA7" w:rsidRDefault="00A97789" w:rsidP="0037463F">
                  <w:pPr>
                    <w:pStyle w:val="ListParagraph"/>
                    <w:framePr w:hSpace="180" w:wrap="around" w:vAnchor="text" w:hAnchor="text" w:y="1"/>
                    <w:numPr>
                      <w:ilvl w:val="0"/>
                      <w:numId w:val="10"/>
                    </w:numPr>
                    <w:suppressOverlap/>
                  </w:pPr>
                  <w:r w:rsidRPr="008A3AA7">
                    <w:t>Documentație pentru Organizarea Execuției (DTOE) (organizare de șantier).</w:t>
                  </w:r>
                </w:p>
                <w:p w14:paraId="3D511026"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r>
          </w:tbl>
          <w:p w14:paraId="1C367A6E" w14:textId="77777777" w:rsidR="00A97789" w:rsidRDefault="00A97789" w:rsidP="00A97789">
            <w:pPr>
              <w:shd w:val="clear" w:color="auto" w:fill="FFFFFF" w:themeFill="background1"/>
              <w:spacing w:after="0" w:line="240" w:lineRule="auto"/>
              <w:jc w:val="both"/>
              <w:rPr>
                <w:rFonts w:ascii="Times New Roman" w:hAnsi="Times New Roman" w:cs="Times New Roman"/>
                <w:sz w:val="24"/>
                <w:szCs w:val="24"/>
              </w:rPr>
            </w:pPr>
          </w:p>
          <w:p w14:paraId="71039152" w14:textId="77777777" w:rsidR="00A97789" w:rsidRPr="00A7183E" w:rsidRDefault="00A97789" w:rsidP="00A97789">
            <w:pPr>
              <w:shd w:val="clear" w:color="auto" w:fill="FFFFFF" w:themeFill="background1"/>
              <w:spacing w:after="0" w:line="240" w:lineRule="auto"/>
              <w:jc w:val="both"/>
              <w:rPr>
                <w:rFonts w:ascii="Times New Roman" w:hAnsi="Times New Roman" w:cs="Times New Roman"/>
              </w:rPr>
            </w:pPr>
            <w:r w:rsidRPr="00A7183E">
              <w:rPr>
                <w:rFonts w:ascii="Times New Roman" w:hAnsi="Times New Roman" w:cs="Times New Roman"/>
              </w:rPr>
              <w:t xml:space="preserve">Lot 2: Studiu de fezabilitate / </w:t>
            </w:r>
            <w:r w:rsidRPr="00A7183E">
              <w:rPr>
                <w:rFonts w:ascii="Times New Roman" w:hAnsi="Times New Roman" w:cs="Times New Roman"/>
                <w:b/>
                <w:bCs/>
                <w:u w:val="single"/>
              </w:rPr>
              <w:t>DALI, DTAC, DTOE, Proiect tehnic și detalii de execuție</w:t>
            </w:r>
            <w:r w:rsidRPr="00A7183E">
              <w:rPr>
                <w:rFonts w:ascii="Times New Roman" w:hAnsi="Times New Roman" w:cs="Times New Roman"/>
              </w:rPr>
              <w:t xml:space="preserve"> pentru obiectivul „Construirea, închirierea/cumpararea si reabilitarea/renovarea de locuinte sociale individuale accesibile pentru grupurile marginalizate, UAT Fagaras”</w:t>
            </w:r>
          </w:p>
          <w:p w14:paraId="30EADBF2" w14:textId="77777777" w:rsidR="00A97789" w:rsidRDefault="00A97789" w:rsidP="00A97789">
            <w:pPr>
              <w:shd w:val="clear" w:color="auto" w:fill="FFFFFF" w:themeFill="background1"/>
              <w:spacing w:after="0" w:line="240" w:lineRule="auto"/>
              <w:jc w:val="both"/>
              <w:rPr>
                <w:rFonts w:ascii="Times New Roman" w:hAnsi="Times New Roman" w:cs="Times New Roman"/>
                <w:color w:val="0070C0"/>
              </w:rPr>
            </w:pPr>
          </w:p>
          <w:tbl>
            <w:tblPr>
              <w:tblStyle w:val="TableGrid"/>
              <w:tblW w:w="9965" w:type="dxa"/>
              <w:tblLayout w:type="fixed"/>
              <w:tblLook w:val="04A0" w:firstRow="1" w:lastRow="0" w:firstColumn="1" w:lastColumn="0" w:noHBand="0" w:noVBand="1"/>
            </w:tblPr>
            <w:tblGrid>
              <w:gridCol w:w="4982"/>
              <w:gridCol w:w="4983"/>
            </w:tblGrid>
            <w:tr w:rsidR="00A97789" w14:paraId="0D043926" w14:textId="77777777" w:rsidTr="005C1FDD">
              <w:trPr>
                <w:trHeight w:val="552"/>
              </w:trPr>
              <w:tc>
                <w:tcPr>
                  <w:tcW w:w="3321" w:type="dxa"/>
                </w:tcPr>
                <w:p w14:paraId="3D048EC8"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72E66D83"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r>
                    <w:rPr>
                      <w:rFonts w:ascii="Times New Roman" w:hAnsi="Times New Roman" w:cs="Times New Roman"/>
                      <w:b/>
                      <w:sz w:val="24"/>
                      <w:szCs w:val="24"/>
                    </w:rPr>
                    <w:t>DOCUMENTATII</w:t>
                  </w:r>
                </w:p>
              </w:tc>
            </w:tr>
            <w:tr w:rsidR="00A97789" w:rsidRPr="004E2A46" w14:paraId="29A988E8" w14:textId="77777777" w:rsidTr="005C1FDD">
              <w:trPr>
                <w:trHeight w:val="592"/>
              </w:trPr>
              <w:tc>
                <w:tcPr>
                  <w:tcW w:w="3321" w:type="dxa"/>
                </w:tcPr>
                <w:p w14:paraId="76111256"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07F95B8A"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04397F00" w14:textId="77777777" w:rsidR="00A97789" w:rsidRPr="008A3AA7" w:rsidRDefault="00A97789" w:rsidP="0037463F">
                  <w:pPr>
                    <w:pStyle w:val="ListParagraph"/>
                    <w:framePr w:hSpace="180" w:wrap="around" w:vAnchor="text" w:hAnchor="text" w:y="1"/>
                    <w:numPr>
                      <w:ilvl w:val="0"/>
                      <w:numId w:val="10"/>
                    </w:numPr>
                    <w:suppressOverlap/>
                  </w:pPr>
                  <w:r w:rsidRPr="008A3AA7">
                    <w:t xml:space="preserve">Expertiză Tehnică (obligatorie, conform Legii 10/1995, pentru clădiri cu funcțiune critică). </w:t>
                  </w:r>
                </w:p>
                <w:p w14:paraId="2CC9C984" w14:textId="77777777" w:rsidR="00A97789" w:rsidRPr="008A3AA7" w:rsidRDefault="00A97789" w:rsidP="0037463F">
                  <w:pPr>
                    <w:pStyle w:val="ListParagraph"/>
                    <w:framePr w:hSpace="180" w:wrap="around" w:vAnchor="text" w:hAnchor="text" w:y="1"/>
                    <w:numPr>
                      <w:ilvl w:val="0"/>
                      <w:numId w:val="10"/>
                    </w:numPr>
                    <w:suppressOverlap/>
                  </w:pPr>
                  <w:r w:rsidRPr="008A3AA7">
                    <w:t xml:space="preserve">Audit Energetic (obligatoriu). </w:t>
                  </w:r>
                </w:p>
                <w:p w14:paraId="54448E5D" w14:textId="77777777" w:rsidR="00A97789" w:rsidRDefault="00A97789" w:rsidP="0037463F">
                  <w:pPr>
                    <w:pStyle w:val="ListParagraph"/>
                    <w:framePr w:hSpace="180" w:wrap="around" w:vAnchor="text" w:hAnchor="text" w:y="1"/>
                    <w:numPr>
                      <w:ilvl w:val="0"/>
                      <w:numId w:val="10"/>
                    </w:numPr>
                    <w:suppressOverlap/>
                  </w:pPr>
                  <w:r w:rsidRPr="008A3AA7">
                    <w:t xml:space="preserve">Studiu Topografic și Studiu Geotehnic. </w:t>
                  </w:r>
                </w:p>
                <w:p w14:paraId="65167594" w14:textId="77777777" w:rsidR="00A97789" w:rsidRPr="004E2A46" w:rsidRDefault="00A97789" w:rsidP="0037463F">
                  <w:pPr>
                    <w:pStyle w:val="ListParagraph"/>
                    <w:framePr w:hSpace="180" w:wrap="around" w:vAnchor="text" w:hAnchor="text" w:y="1"/>
                    <w:numPr>
                      <w:ilvl w:val="0"/>
                      <w:numId w:val="10"/>
                    </w:numPr>
                    <w:suppressOverlap/>
                  </w:pPr>
                  <w:r>
                    <w:t>Documentatie pentru obtinerea Certificatului de Urbanism(in cazul in care acesta nu este obtinut deja)</w:t>
                  </w:r>
                </w:p>
              </w:tc>
            </w:tr>
            <w:tr w:rsidR="00A97789" w:rsidRPr="002D337E" w14:paraId="3F7610FA" w14:textId="77777777" w:rsidTr="005C1FDD">
              <w:trPr>
                <w:trHeight w:val="552"/>
              </w:trPr>
              <w:tc>
                <w:tcPr>
                  <w:tcW w:w="3321" w:type="dxa"/>
                </w:tcPr>
                <w:p w14:paraId="67F5F376"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w:t>
                  </w:r>
                </w:p>
                <w:p w14:paraId="6189E522"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02283F71" w14:textId="77777777" w:rsidR="00A97789" w:rsidRPr="002D337E" w:rsidRDefault="00A97789" w:rsidP="0037463F">
                  <w:pPr>
                    <w:pStyle w:val="ListParagraph"/>
                    <w:framePr w:hSpace="180" w:wrap="around" w:vAnchor="text" w:hAnchor="text" w:y="1"/>
                    <w:numPr>
                      <w:ilvl w:val="0"/>
                      <w:numId w:val="10"/>
                    </w:numPr>
                    <w:suppressOverlap/>
                    <w:rPr>
                      <w:b/>
                    </w:rPr>
                  </w:pPr>
                  <w:r w:rsidRPr="008A3AA7">
                    <w:t>Studiul de Fezabilitate (sau DALI dacă este doar intervenție la structura existentă) elaborat conform HG 907/2016. Includerea elementelor DALI (soluțiile tehnice detaliate)</w:t>
                  </w:r>
                  <w:r>
                    <w:t>:</w:t>
                  </w:r>
                </w:p>
                <w:p w14:paraId="5D168FB7" w14:textId="77777777" w:rsidR="00A97789" w:rsidRDefault="00A97789" w:rsidP="0037463F">
                  <w:pPr>
                    <w:pStyle w:val="ListParagraph"/>
                    <w:framePr w:hSpace="180" w:wrap="around" w:vAnchor="text" w:hAnchor="text" w:y="1"/>
                    <w:numPr>
                      <w:ilvl w:val="0"/>
                      <w:numId w:val="10"/>
                    </w:numPr>
                    <w:suppressOverlap/>
                  </w:pPr>
                  <w:r w:rsidRPr="008A3AA7">
                    <w:t>Studiul de Fezabilitate (sau DALI dacă este doar intervenție la structura existentă) elaborat conform HG 907/2016. Includerea elementelor DALI (soluțiile tehnice detaliate)</w:t>
                  </w:r>
                  <w:r>
                    <w:t>:</w:t>
                  </w:r>
                </w:p>
                <w:p w14:paraId="45944C21" w14:textId="77777777" w:rsidR="00A97789" w:rsidRDefault="00A97789" w:rsidP="0037463F">
                  <w:pPr>
                    <w:framePr w:hSpace="180" w:wrap="around" w:vAnchor="text" w:hAnchor="text" w:y="1"/>
                    <w:suppressOverlap/>
                  </w:pPr>
                  <w:r>
                    <w:t>*audit</w:t>
                  </w:r>
                </w:p>
                <w:p w14:paraId="65396700" w14:textId="77777777" w:rsidR="00A97789" w:rsidRDefault="00A97789" w:rsidP="0037463F">
                  <w:pPr>
                    <w:framePr w:hSpace="180" w:wrap="around" w:vAnchor="text" w:hAnchor="text" w:y="1"/>
                    <w:suppressOverlap/>
                  </w:pPr>
                  <w:r>
                    <w:t>*SRE si NZEB+</w:t>
                  </w:r>
                </w:p>
                <w:p w14:paraId="6631631C" w14:textId="77777777" w:rsidR="00A97789" w:rsidRDefault="00A97789" w:rsidP="0037463F">
                  <w:pPr>
                    <w:framePr w:hSpace="180" w:wrap="around" w:vAnchor="text" w:hAnchor="text" w:y="1"/>
                    <w:suppressOverlap/>
                  </w:pPr>
                  <w:r>
                    <w:t>*DNSH</w:t>
                  </w:r>
                </w:p>
                <w:p w14:paraId="0FB40988" w14:textId="77777777" w:rsidR="00A97789" w:rsidRDefault="00A97789" w:rsidP="0037463F">
                  <w:pPr>
                    <w:framePr w:hSpace="180" w:wrap="around" w:vAnchor="text" w:hAnchor="text" w:y="1"/>
                    <w:suppressOverlap/>
                  </w:pPr>
                  <w:r>
                    <w:t>*expertiza tehnica(daca este cazul)</w:t>
                  </w:r>
                </w:p>
                <w:p w14:paraId="08DE7084" w14:textId="77777777" w:rsidR="00A97789" w:rsidRDefault="00A97789" w:rsidP="0037463F">
                  <w:pPr>
                    <w:framePr w:hSpace="180" w:wrap="around" w:vAnchor="text" w:hAnchor="text" w:y="1"/>
                    <w:suppressOverlap/>
                  </w:pPr>
                  <w:r>
                    <w:t>*analiza cost-beneficiu</w:t>
                  </w:r>
                </w:p>
                <w:p w14:paraId="588F1DB7" w14:textId="77777777" w:rsidR="00A97789" w:rsidRDefault="00A97789" w:rsidP="0037463F">
                  <w:pPr>
                    <w:framePr w:hSpace="180" w:wrap="around" w:vAnchor="text" w:hAnchor="text" w:y="1"/>
                    <w:suppressOverlap/>
                  </w:pPr>
                  <w:r>
                    <w:t>*deviz general</w:t>
                  </w:r>
                </w:p>
                <w:p w14:paraId="0573E44E" w14:textId="77777777" w:rsidR="00A97789" w:rsidRDefault="00A97789" w:rsidP="0037463F">
                  <w:pPr>
                    <w:framePr w:hSpace="180" w:wrap="around" w:vAnchor="text" w:hAnchor="text" w:y="1"/>
                    <w:suppressOverlap/>
                  </w:pPr>
                  <w:r>
                    <w:t>*lista cantitati si lucrari</w:t>
                  </w:r>
                </w:p>
                <w:p w14:paraId="4A0A2A40" w14:textId="77777777" w:rsidR="00A97789" w:rsidRDefault="00A97789" w:rsidP="0037463F">
                  <w:pPr>
                    <w:framePr w:hSpace="180" w:wrap="around" w:vAnchor="text" w:hAnchor="text" w:y="1"/>
                    <w:suppressOverlap/>
                  </w:pPr>
                  <w:r>
                    <w:t xml:space="preserve">*lista echipamente: dotari </w:t>
                  </w:r>
                </w:p>
                <w:p w14:paraId="0303AFA5" w14:textId="77777777" w:rsidR="00A97789" w:rsidRPr="002D337E" w:rsidRDefault="00A97789" w:rsidP="0037463F">
                  <w:pPr>
                    <w:framePr w:hSpace="180" w:wrap="around" w:vAnchor="text" w:hAnchor="text" w:y="1"/>
                    <w:ind w:left="360"/>
                    <w:suppressOverlap/>
                    <w:rPr>
                      <w:b/>
                    </w:rPr>
                  </w:pPr>
                </w:p>
              </w:tc>
            </w:tr>
            <w:tr w:rsidR="00A97789" w14:paraId="5EB0295B" w14:textId="77777777" w:rsidTr="005C1FDD">
              <w:trPr>
                <w:trHeight w:val="552"/>
              </w:trPr>
              <w:tc>
                <w:tcPr>
                  <w:tcW w:w="3321" w:type="dxa"/>
                </w:tcPr>
                <w:p w14:paraId="2F761DF7" w14:textId="77777777" w:rsidR="00A97789" w:rsidRPr="008A3AA7" w:rsidRDefault="00A97789" w:rsidP="0037463F">
                  <w:pPr>
                    <w:pStyle w:val="ListParagraph"/>
                    <w:framePr w:hSpace="180" w:wrap="around" w:vAnchor="text" w:hAnchor="text" w:y="1"/>
                    <w:suppressOverlap/>
                  </w:pPr>
                </w:p>
                <w:p w14:paraId="616860B9"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+DTOE</w:t>
                  </w:r>
                </w:p>
                <w:p w14:paraId="7C538ACC"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2C009C09" w14:textId="77777777" w:rsidR="00A97789" w:rsidRDefault="00A97789" w:rsidP="0037463F">
                  <w:pPr>
                    <w:pStyle w:val="ListParagraph"/>
                    <w:framePr w:hSpace="180" w:wrap="around" w:vAnchor="text" w:hAnchor="text" w:y="1"/>
                    <w:numPr>
                      <w:ilvl w:val="0"/>
                      <w:numId w:val="10"/>
                    </w:numPr>
                    <w:suppressOverlap/>
                  </w:pPr>
                  <w:r w:rsidRPr="008A3AA7">
                    <w:t xml:space="preserve">Documentații pentru obținere Avize/Acorduri (ISC, Sanepid, Mediu, ISU, Avize Utilități). </w:t>
                  </w:r>
                </w:p>
                <w:p w14:paraId="2E6EDCB6" w14:textId="77777777" w:rsidR="00A97789" w:rsidRDefault="00A97789" w:rsidP="0037463F">
                  <w:pPr>
                    <w:pStyle w:val="ListParagraph"/>
                    <w:framePr w:hSpace="180" w:wrap="around" w:vAnchor="text" w:hAnchor="text" w:y="1"/>
                    <w:numPr>
                      <w:ilvl w:val="0"/>
                      <w:numId w:val="10"/>
                    </w:numPr>
                    <w:suppressOverlap/>
                  </w:pPr>
                  <w:r w:rsidRPr="008A3AA7">
                    <w:t xml:space="preserve">Documentație Tehnică pentru Autorizația de Construire (DTAC) (pentru lucrările de construcție/extindere). </w:t>
                  </w:r>
                </w:p>
                <w:p w14:paraId="6E160AFB"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r>
            <w:tr w:rsidR="00A97789" w:rsidRPr="002D337E" w14:paraId="0E8D5889" w14:textId="77777777" w:rsidTr="005C1FDD">
              <w:trPr>
                <w:trHeight w:val="552"/>
              </w:trPr>
              <w:tc>
                <w:tcPr>
                  <w:tcW w:w="3321" w:type="dxa"/>
                </w:tcPr>
                <w:p w14:paraId="272F70BC" w14:textId="77777777" w:rsidR="00A97789" w:rsidRPr="008A3AA7" w:rsidRDefault="00A97789" w:rsidP="0037463F">
                  <w:pPr>
                    <w:framePr w:hSpace="180" w:wrap="around" w:vAnchor="text" w:hAnchor="text" w:y="1"/>
                    <w:suppressOverlap/>
                    <w:rPr>
                      <w:rFonts w:ascii="Times New Roman" w:hAnsi="Times New Roman" w:cs="Times New Roman"/>
                      <w:sz w:val="24"/>
                      <w:szCs w:val="24"/>
                    </w:rPr>
                  </w:pPr>
                  <w:r w:rsidRPr="008A3AA7">
                    <w:rPr>
                      <w:rFonts w:ascii="Times New Roman" w:hAnsi="Times New Roman" w:cs="Times New Roman"/>
                      <w:sz w:val="24"/>
                      <w:szCs w:val="24"/>
                    </w:rPr>
                    <w:t xml:space="preserve">| Faza </w:t>
                  </w:r>
                  <w:r>
                    <w:rPr>
                      <w:rFonts w:ascii="Times New Roman" w:hAnsi="Times New Roman" w:cs="Times New Roman"/>
                      <w:sz w:val="24"/>
                      <w:szCs w:val="24"/>
                    </w:rPr>
                    <w:t xml:space="preserve">IV </w:t>
                  </w:r>
                  <w:r w:rsidRPr="008A3AA7">
                    <w:rPr>
                      <w:rFonts w:ascii="Times New Roman" w:hAnsi="Times New Roman" w:cs="Times New Roman"/>
                      <w:sz w:val="24"/>
                      <w:szCs w:val="24"/>
                    </w:rPr>
                    <w:t xml:space="preserve">| </w:t>
                  </w:r>
                  <w:r>
                    <w:rPr>
                      <w:rFonts w:ascii="Times New Roman" w:hAnsi="Times New Roman" w:cs="Times New Roman"/>
                      <w:sz w:val="24"/>
                      <w:szCs w:val="24"/>
                    </w:rPr>
                    <w:t>Proiect tehnic</w:t>
                  </w:r>
                </w:p>
                <w:p w14:paraId="6204AC9E" w14:textId="77777777" w:rsidR="00A97789" w:rsidRDefault="00A97789" w:rsidP="0037463F">
                  <w:pPr>
                    <w:framePr w:hSpace="180" w:wrap="around" w:vAnchor="text" w:hAnchor="text" w:y="1"/>
                    <w:suppressAutoHyphens/>
                    <w:suppressOverlap/>
                    <w:rPr>
                      <w:rFonts w:ascii="Times New Roman" w:hAnsi="Times New Roman" w:cs="Times New Roman"/>
                      <w:b/>
                      <w:sz w:val="24"/>
                      <w:szCs w:val="24"/>
                    </w:rPr>
                  </w:pPr>
                </w:p>
              </w:tc>
              <w:tc>
                <w:tcPr>
                  <w:tcW w:w="3322" w:type="dxa"/>
                </w:tcPr>
                <w:p w14:paraId="685F1ECF" w14:textId="77777777" w:rsidR="00A97789" w:rsidRPr="00A7183E" w:rsidRDefault="00A97789" w:rsidP="0037463F">
                  <w:pPr>
                    <w:pStyle w:val="ListParagraph"/>
                    <w:framePr w:hSpace="180" w:wrap="around" w:vAnchor="text" w:hAnchor="text" w:y="1"/>
                    <w:numPr>
                      <w:ilvl w:val="0"/>
                      <w:numId w:val="10"/>
                    </w:numPr>
                    <w:suppressAutoHyphens/>
                    <w:suppressOverlap/>
                    <w:rPr>
                      <w:bCs/>
                    </w:rPr>
                  </w:pPr>
                  <w:r w:rsidRPr="00A7183E">
                    <w:rPr>
                      <w:bCs/>
                    </w:rPr>
                    <w:t>Proiect tehnic</w:t>
                  </w:r>
                </w:p>
                <w:p w14:paraId="242DDD3E" w14:textId="77777777" w:rsidR="00A97789" w:rsidRPr="002D337E" w:rsidRDefault="00A97789" w:rsidP="0037463F">
                  <w:pPr>
                    <w:pStyle w:val="ListParagraph"/>
                    <w:framePr w:hSpace="180" w:wrap="around" w:vAnchor="text" w:hAnchor="text" w:y="1"/>
                    <w:numPr>
                      <w:ilvl w:val="0"/>
                      <w:numId w:val="10"/>
                    </w:numPr>
                    <w:suppressAutoHyphens/>
                    <w:suppressOverlap/>
                    <w:rPr>
                      <w:bCs/>
                    </w:rPr>
                  </w:pPr>
                  <w:r w:rsidRPr="00A7183E">
                    <w:rPr>
                      <w:bCs/>
                    </w:rPr>
                    <w:t>Detalii de executie</w:t>
                  </w:r>
                </w:p>
              </w:tc>
            </w:tr>
          </w:tbl>
          <w:p w14:paraId="5A690CB0" w14:textId="77777777" w:rsidR="00A97789" w:rsidRDefault="00A97789" w:rsidP="00A97789">
            <w:pPr>
              <w:numPr>
                <w:ilvl w:val="0"/>
                <w:numId w:val="28"/>
              </w:numPr>
              <w:shd w:val="clear" w:color="auto" w:fill="FFFFFF" w:themeFill="background1"/>
              <w:spacing w:after="0" w:line="240" w:lineRule="auto"/>
              <w:jc w:val="both"/>
              <w:rPr>
                <w:rFonts w:ascii="Times New Roman" w:hAnsi="Times New Roman" w:cs="Times New Roman"/>
                <w:sz w:val="24"/>
                <w:szCs w:val="24"/>
              </w:rPr>
            </w:pPr>
          </w:p>
          <w:p w14:paraId="17ACA16D" w14:textId="1BC9435A" w:rsidR="00BA7DBF" w:rsidRPr="00F604EF" w:rsidRDefault="00BA7DBF" w:rsidP="008A2B29">
            <w:pPr>
              <w:tabs>
                <w:tab w:val="left" w:pos="330"/>
                <w:tab w:val="left" w:pos="870"/>
              </w:tabs>
              <w:autoSpaceDE w:val="0"/>
              <w:autoSpaceDN w:val="0"/>
              <w:adjustRightInd w:val="0"/>
              <w:spacing w:after="0" w:line="240" w:lineRule="auto"/>
              <w:jc w:val="both"/>
              <w:rPr>
                <w:rFonts w:ascii="Times New Roman" w:hAnsi="Times New Roman" w:cs="Times New Roman"/>
                <w:b/>
              </w:rPr>
            </w:pPr>
          </w:p>
        </w:tc>
        <w:tc>
          <w:tcPr>
            <w:tcW w:w="4111" w:type="dxa"/>
            <w:tcBorders>
              <w:top w:val="single" w:sz="12" w:space="0" w:color="auto"/>
              <w:left w:val="single" w:sz="12" w:space="0" w:color="auto"/>
              <w:bottom w:val="single" w:sz="12" w:space="0" w:color="auto"/>
              <w:right w:val="single" w:sz="12" w:space="0" w:color="auto"/>
            </w:tcBorders>
          </w:tcPr>
          <w:p w14:paraId="54B99AE7" w14:textId="62241BEF" w:rsidR="00BA7DBF" w:rsidRPr="00F604EF" w:rsidRDefault="00C74F08"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modul concret de îndeplinire a cerințelor solicitate prin caietul de sarcini.</w:t>
            </w:r>
          </w:p>
        </w:tc>
      </w:tr>
      <w:tr w:rsidR="00BA7DBF" w:rsidRPr="00F604EF" w14:paraId="1EA08B31"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74A70015" w14:textId="79CBE6A5" w:rsidR="00A97789" w:rsidRPr="00A97789" w:rsidRDefault="00A97789" w:rsidP="00A97789">
            <w:pPr>
              <w:pStyle w:val="BodyText0"/>
              <w:spacing w:line="276" w:lineRule="auto"/>
              <w:ind w:right="142"/>
              <w:jc w:val="both"/>
              <w:rPr>
                <w:rFonts w:ascii="Times New Roman" w:hAnsi="Times New Roman" w:cs="Times New Roman"/>
                <w:sz w:val="24"/>
                <w:szCs w:val="24"/>
              </w:rPr>
            </w:pPr>
            <w:bookmarkStart w:id="1" w:name="_Hlk212576780"/>
            <w:r w:rsidRPr="00A97789">
              <w:rPr>
                <w:rFonts w:ascii="Times New Roman" w:hAnsi="Times New Roman" w:cs="Times New Roman"/>
                <w:b/>
              </w:rPr>
              <w:t>4.3. PREZENTAREA PROPUNERII TEHNICE SI DOCUMENTE AFERENTE</w:t>
            </w:r>
          </w:p>
          <w:p w14:paraId="32C6A703" w14:textId="7FD049AA" w:rsidR="00A97789" w:rsidRPr="002B3BFC" w:rsidRDefault="00A97789" w:rsidP="00A97789">
            <w:pPr>
              <w:pStyle w:val="BodyText0"/>
              <w:spacing w:line="276" w:lineRule="auto"/>
              <w:ind w:right="142"/>
              <w:jc w:val="both"/>
              <w:rPr>
                <w:rFonts w:ascii="Times New Roman" w:hAnsi="Times New Roman" w:cs="Times New Roman"/>
                <w:sz w:val="24"/>
                <w:szCs w:val="24"/>
              </w:rPr>
            </w:pPr>
            <w:r w:rsidRPr="002B3BFC">
              <w:rPr>
                <w:rFonts w:ascii="Times New Roman" w:hAnsi="Times New Roman" w:cs="Times New Roman"/>
                <w:sz w:val="24"/>
                <w:szCs w:val="24"/>
              </w:rPr>
              <w:t>Propunerea tehnica</w:t>
            </w:r>
            <w:r w:rsidRPr="002B3BFC">
              <w:rPr>
                <w:rFonts w:ascii="Times New Roman" w:hAnsi="Times New Roman" w:cs="Times New Roman"/>
                <w:spacing w:val="-1"/>
                <w:sz w:val="24"/>
                <w:szCs w:val="24"/>
              </w:rPr>
              <w:t xml:space="preserve"> </w:t>
            </w:r>
            <w:r w:rsidRPr="002B3BFC">
              <w:rPr>
                <w:rFonts w:ascii="Times New Roman" w:hAnsi="Times New Roman" w:cs="Times New Roman"/>
                <w:sz w:val="24"/>
                <w:szCs w:val="24"/>
              </w:rPr>
              <w:t>se va întocmi astfel</w:t>
            </w:r>
            <w:r w:rsidRPr="002B3BFC">
              <w:rPr>
                <w:rFonts w:ascii="Times New Roman" w:hAnsi="Times New Roman" w:cs="Times New Roman"/>
                <w:spacing w:val="-1"/>
                <w:sz w:val="24"/>
                <w:szCs w:val="24"/>
              </w:rPr>
              <w:t xml:space="preserve"> </w:t>
            </w:r>
            <w:r w:rsidRPr="002B3BFC">
              <w:rPr>
                <w:rFonts w:ascii="Times New Roman" w:hAnsi="Times New Roman" w:cs="Times New Roman"/>
                <w:sz w:val="24"/>
                <w:szCs w:val="24"/>
              </w:rPr>
              <w:t>încat să</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rezulte îndeplinirea și</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asumarea în totalitate a cerințelor documentației de atribuire.</w:t>
            </w:r>
          </w:p>
          <w:p w14:paraId="0A01FF6D" w14:textId="77777777" w:rsidR="00A97789" w:rsidRPr="002B3BFC" w:rsidRDefault="00A97789" w:rsidP="00A97789">
            <w:pPr>
              <w:pStyle w:val="BodyText0"/>
              <w:spacing w:before="1" w:line="276" w:lineRule="auto"/>
              <w:ind w:right="143"/>
              <w:jc w:val="both"/>
              <w:rPr>
                <w:rFonts w:ascii="Times New Roman" w:hAnsi="Times New Roman" w:cs="Times New Roman"/>
                <w:sz w:val="24"/>
                <w:szCs w:val="24"/>
              </w:rPr>
            </w:pPr>
            <w:r w:rsidRPr="002B3BFC">
              <w:rPr>
                <w:rFonts w:ascii="Times New Roman" w:hAnsi="Times New Roman" w:cs="Times New Roman"/>
                <w:sz w:val="24"/>
                <w:szCs w:val="24"/>
              </w:rPr>
              <w:t>Proiectantul va trebui să răspundă la toate clarificările care țin de activitatea sa de proiectare pe durata procedurii de atribuire a contractului de proiectare și execuție lucrări.</w:t>
            </w:r>
          </w:p>
          <w:p w14:paraId="09B0AA34" w14:textId="77777777" w:rsidR="00A97789" w:rsidRPr="002B3BFC" w:rsidRDefault="00A97789" w:rsidP="00A97789">
            <w:pPr>
              <w:shd w:val="clear" w:color="auto" w:fill="FFFFFF" w:themeFill="background1"/>
              <w:jc w:val="both"/>
              <w:rPr>
                <w:rFonts w:ascii="Times New Roman" w:hAnsi="Times New Roman" w:cs="Times New Roman"/>
                <w:sz w:val="24"/>
                <w:szCs w:val="24"/>
              </w:rPr>
            </w:pPr>
            <w:r w:rsidRPr="002B3BFC">
              <w:rPr>
                <w:rFonts w:ascii="Times New Roman" w:hAnsi="Times New Roman" w:cs="Times New Roman"/>
                <w:sz w:val="24"/>
                <w:szCs w:val="24"/>
              </w:rPr>
              <w:t>Prestatorul</w:t>
            </w:r>
            <w:r w:rsidRPr="002B3BFC">
              <w:rPr>
                <w:rFonts w:ascii="Times New Roman" w:hAnsi="Times New Roman" w:cs="Times New Roman"/>
                <w:spacing w:val="76"/>
                <w:sz w:val="24"/>
                <w:szCs w:val="24"/>
              </w:rPr>
              <w:t xml:space="preserve"> </w:t>
            </w:r>
            <w:r w:rsidRPr="002B3BFC">
              <w:rPr>
                <w:rFonts w:ascii="Times New Roman" w:hAnsi="Times New Roman" w:cs="Times New Roman"/>
                <w:sz w:val="24"/>
                <w:szCs w:val="24"/>
              </w:rPr>
              <w:t>va</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pune</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la</w:t>
            </w:r>
            <w:r w:rsidRPr="002B3BFC">
              <w:rPr>
                <w:rFonts w:ascii="Times New Roman" w:hAnsi="Times New Roman" w:cs="Times New Roman"/>
                <w:spacing w:val="73"/>
                <w:sz w:val="24"/>
                <w:szCs w:val="24"/>
              </w:rPr>
              <w:t xml:space="preserve"> </w:t>
            </w:r>
            <w:r w:rsidRPr="002B3BFC">
              <w:rPr>
                <w:rFonts w:ascii="Times New Roman" w:hAnsi="Times New Roman" w:cs="Times New Roman"/>
                <w:sz w:val="24"/>
                <w:szCs w:val="24"/>
              </w:rPr>
              <w:t>dispoziţia</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autorității</w:t>
            </w:r>
            <w:r w:rsidRPr="002B3BFC">
              <w:rPr>
                <w:rFonts w:ascii="Times New Roman" w:hAnsi="Times New Roman" w:cs="Times New Roman"/>
                <w:spacing w:val="77"/>
                <w:sz w:val="24"/>
                <w:szCs w:val="24"/>
              </w:rPr>
              <w:t xml:space="preserve"> </w:t>
            </w:r>
            <w:r w:rsidRPr="002B3BFC">
              <w:rPr>
                <w:rFonts w:ascii="Times New Roman" w:hAnsi="Times New Roman" w:cs="Times New Roman"/>
                <w:sz w:val="24"/>
                <w:szCs w:val="24"/>
              </w:rPr>
              <w:t>contractante</w:t>
            </w:r>
            <w:r w:rsidRPr="002B3BFC">
              <w:rPr>
                <w:rFonts w:ascii="Times New Roman" w:hAnsi="Times New Roman" w:cs="Times New Roman"/>
                <w:spacing w:val="76"/>
                <w:sz w:val="24"/>
                <w:szCs w:val="24"/>
              </w:rPr>
              <w:t xml:space="preserve"> </w:t>
            </w:r>
            <w:r w:rsidRPr="002B3BFC">
              <w:rPr>
                <w:rFonts w:ascii="Times New Roman" w:hAnsi="Times New Roman" w:cs="Times New Roman"/>
                <w:sz w:val="24"/>
                <w:szCs w:val="24"/>
              </w:rPr>
              <w:t>o</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echipă</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formată</w:t>
            </w:r>
            <w:r w:rsidRPr="002B3BFC">
              <w:rPr>
                <w:rFonts w:ascii="Times New Roman" w:hAnsi="Times New Roman" w:cs="Times New Roman"/>
                <w:spacing w:val="75"/>
                <w:sz w:val="24"/>
                <w:szCs w:val="24"/>
              </w:rPr>
              <w:t xml:space="preserve"> </w:t>
            </w:r>
            <w:r w:rsidRPr="002B3BFC">
              <w:rPr>
                <w:rFonts w:ascii="Times New Roman" w:hAnsi="Times New Roman" w:cs="Times New Roman"/>
                <w:sz w:val="24"/>
                <w:szCs w:val="24"/>
              </w:rPr>
              <w:t>din</w:t>
            </w:r>
            <w:r w:rsidRPr="002B3BFC">
              <w:rPr>
                <w:rFonts w:ascii="Times New Roman" w:hAnsi="Times New Roman" w:cs="Times New Roman"/>
                <w:spacing w:val="76"/>
                <w:sz w:val="24"/>
                <w:szCs w:val="24"/>
              </w:rPr>
              <w:t xml:space="preserve"> </w:t>
            </w:r>
            <w:r w:rsidRPr="002B3BFC">
              <w:rPr>
                <w:rFonts w:ascii="Times New Roman" w:hAnsi="Times New Roman" w:cs="Times New Roman"/>
                <w:sz w:val="24"/>
                <w:szCs w:val="24"/>
              </w:rPr>
              <w:t>personal specializat</w:t>
            </w:r>
            <w:r w:rsidRPr="002B3BFC">
              <w:rPr>
                <w:rFonts w:ascii="Times New Roman" w:hAnsi="Times New Roman" w:cs="Times New Roman"/>
                <w:spacing w:val="39"/>
                <w:sz w:val="24"/>
                <w:szCs w:val="24"/>
              </w:rPr>
              <w:t xml:space="preserve"> </w:t>
            </w:r>
            <w:r w:rsidRPr="002B3BFC">
              <w:rPr>
                <w:rFonts w:ascii="Times New Roman" w:hAnsi="Times New Roman" w:cs="Times New Roman"/>
                <w:sz w:val="24"/>
                <w:szCs w:val="24"/>
              </w:rPr>
              <w:t>/atestat/</w:t>
            </w:r>
            <w:r w:rsidRPr="002B3BFC">
              <w:rPr>
                <w:rFonts w:ascii="Times New Roman" w:hAnsi="Times New Roman" w:cs="Times New Roman"/>
                <w:spacing w:val="40"/>
                <w:sz w:val="24"/>
                <w:szCs w:val="24"/>
              </w:rPr>
              <w:t xml:space="preserve"> </w:t>
            </w:r>
            <w:r w:rsidRPr="002B3BFC">
              <w:rPr>
                <w:rFonts w:ascii="Times New Roman" w:hAnsi="Times New Roman" w:cs="Times New Roman"/>
                <w:sz w:val="24"/>
                <w:szCs w:val="24"/>
              </w:rPr>
              <w:t>autorizat</w:t>
            </w:r>
            <w:r w:rsidRPr="002B3BFC">
              <w:rPr>
                <w:rFonts w:ascii="Times New Roman" w:hAnsi="Times New Roman" w:cs="Times New Roman"/>
                <w:spacing w:val="39"/>
                <w:sz w:val="24"/>
                <w:szCs w:val="24"/>
              </w:rPr>
              <w:t xml:space="preserve"> </w:t>
            </w:r>
            <w:r w:rsidRPr="002B3BFC">
              <w:rPr>
                <w:rFonts w:ascii="Times New Roman" w:hAnsi="Times New Roman" w:cs="Times New Roman"/>
                <w:sz w:val="24"/>
                <w:szCs w:val="24"/>
              </w:rPr>
              <w:t>și</w:t>
            </w:r>
            <w:r w:rsidRPr="002B3BFC">
              <w:rPr>
                <w:rFonts w:ascii="Times New Roman" w:hAnsi="Times New Roman" w:cs="Times New Roman"/>
                <w:spacing w:val="39"/>
                <w:sz w:val="24"/>
                <w:szCs w:val="24"/>
              </w:rPr>
              <w:t xml:space="preserve"> </w:t>
            </w:r>
            <w:r w:rsidRPr="002B3BFC">
              <w:rPr>
                <w:rFonts w:ascii="Times New Roman" w:hAnsi="Times New Roman" w:cs="Times New Roman"/>
                <w:sz w:val="24"/>
                <w:szCs w:val="24"/>
              </w:rPr>
              <w:t>cu</w:t>
            </w:r>
            <w:r w:rsidRPr="002B3BFC">
              <w:rPr>
                <w:rFonts w:ascii="Times New Roman" w:hAnsi="Times New Roman" w:cs="Times New Roman"/>
                <w:spacing w:val="39"/>
                <w:sz w:val="24"/>
                <w:szCs w:val="24"/>
              </w:rPr>
              <w:t xml:space="preserve"> </w:t>
            </w:r>
            <w:r w:rsidRPr="002B3BFC">
              <w:rPr>
                <w:rFonts w:ascii="Times New Roman" w:hAnsi="Times New Roman" w:cs="Times New Roman"/>
                <w:sz w:val="24"/>
                <w:szCs w:val="24"/>
              </w:rPr>
              <w:t>experienţă</w:t>
            </w:r>
            <w:r w:rsidRPr="002B3BFC">
              <w:rPr>
                <w:rFonts w:ascii="Times New Roman" w:hAnsi="Times New Roman" w:cs="Times New Roman"/>
                <w:spacing w:val="40"/>
                <w:sz w:val="24"/>
                <w:szCs w:val="24"/>
              </w:rPr>
              <w:t xml:space="preserve"> </w:t>
            </w:r>
            <w:r w:rsidRPr="002B3BFC">
              <w:rPr>
                <w:rFonts w:ascii="Times New Roman" w:hAnsi="Times New Roman" w:cs="Times New Roman"/>
                <w:sz w:val="24"/>
                <w:szCs w:val="24"/>
              </w:rPr>
              <w:t>în</w:t>
            </w:r>
            <w:r w:rsidRPr="002B3BFC">
              <w:rPr>
                <w:rFonts w:ascii="Times New Roman" w:hAnsi="Times New Roman" w:cs="Times New Roman"/>
                <w:spacing w:val="39"/>
                <w:sz w:val="24"/>
                <w:szCs w:val="24"/>
              </w:rPr>
              <w:t xml:space="preserve"> </w:t>
            </w:r>
            <w:r w:rsidRPr="002B3BFC">
              <w:rPr>
                <w:rFonts w:ascii="Times New Roman" w:hAnsi="Times New Roman" w:cs="Times New Roman"/>
                <w:sz w:val="24"/>
                <w:szCs w:val="24"/>
              </w:rPr>
              <w:t>toate</w:t>
            </w:r>
            <w:r w:rsidRPr="002B3BFC">
              <w:rPr>
                <w:rFonts w:ascii="Times New Roman" w:hAnsi="Times New Roman" w:cs="Times New Roman"/>
                <w:spacing w:val="40"/>
                <w:sz w:val="24"/>
                <w:szCs w:val="24"/>
              </w:rPr>
              <w:t xml:space="preserve"> </w:t>
            </w:r>
            <w:r w:rsidRPr="002B3BFC">
              <w:rPr>
                <w:rFonts w:ascii="Times New Roman" w:hAnsi="Times New Roman" w:cs="Times New Roman"/>
                <w:sz w:val="24"/>
                <w:szCs w:val="24"/>
              </w:rPr>
              <w:t>competențele/specialitățile</w:t>
            </w:r>
            <w:r w:rsidRPr="002B3BFC">
              <w:rPr>
                <w:rFonts w:ascii="Times New Roman" w:hAnsi="Times New Roman" w:cs="Times New Roman"/>
                <w:spacing w:val="40"/>
                <w:sz w:val="24"/>
                <w:szCs w:val="24"/>
              </w:rPr>
              <w:t xml:space="preserve"> </w:t>
            </w:r>
            <w:r w:rsidRPr="002B3BFC">
              <w:rPr>
                <w:rFonts w:ascii="Times New Roman" w:hAnsi="Times New Roman" w:cs="Times New Roman"/>
                <w:sz w:val="24"/>
                <w:szCs w:val="24"/>
              </w:rPr>
              <w:t>care</w:t>
            </w:r>
            <w:r w:rsidRPr="002B3BFC">
              <w:rPr>
                <w:rFonts w:ascii="Times New Roman" w:hAnsi="Times New Roman" w:cs="Times New Roman"/>
                <w:spacing w:val="40"/>
                <w:sz w:val="24"/>
                <w:szCs w:val="24"/>
              </w:rPr>
              <w:t xml:space="preserve"> </w:t>
            </w:r>
            <w:r w:rsidRPr="002B3BFC">
              <w:rPr>
                <w:rFonts w:ascii="Times New Roman" w:hAnsi="Times New Roman" w:cs="Times New Roman"/>
                <w:sz w:val="24"/>
                <w:szCs w:val="24"/>
              </w:rPr>
              <w:t>vizează serviciile</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care</w:t>
            </w:r>
            <w:r w:rsidRPr="002B3BFC">
              <w:rPr>
                <w:rFonts w:ascii="Times New Roman" w:hAnsi="Times New Roman" w:cs="Times New Roman"/>
                <w:spacing w:val="-1"/>
                <w:sz w:val="24"/>
                <w:szCs w:val="24"/>
              </w:rPr>
              <w:t xml:space="preserve"> </w:t>
            </w:r>
            <w:r w:rsidRPr="002B3BFC">
              <w:rPr>
                <w:rFonts w:ascii="Times New Roman" w:hAnsi="Times New Roman" w:cs="Times New Roman"/>
                <w:sz w:val="24"/>
                <w:szCs w:val="24"/>
              </w:rPr>
              <w:t>fac</w:t>
            </w:r>
            <w:r w:rsidRPr="002B3BFC">
              <w:rPr>
                <w:rFonts w:ascii="Times New Roman" w:hAnsi="Times New Roman" w:cs="Times New Roman"/>
                <w:spacing w:val="-1"/>
                <w:sz w:val="24"/>
                <w:szCs w:val="24"/>
              </w:rPr>
              <w:t xml:space="preserve"> </w:t>
            </w:r>
            <w:r w:rsidRPr="002B3BFC">
              <w:rPr>
                <w:rFonts w:ascii="Times New Roman" w:hAnsi="Times New Roman" w:cs="Times New Roman"/>
                <w:sz w:val="24"/>
                <w:szCs w:val="24"/>
              </w:rPr>
              <w:t>obiectul</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prezentului</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caiet</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de</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sarcini.</w:t>
            </w:r>
          </w:p>
          <w:p w14:paraId="597E49CE" w14:textId="77777777" w:rsidR="00A97789" w:rsidRDefault="00A97789" w:rsidP="00A97789">
            <w:pPr>
              <w:pStyle w:val="BodyText0"/>
              <w:spacing w:line="254" w:lineRule="exact"/>
              <w:ind w:right="135"/>
              <w:rPr>
                <w:rFonts w:ascii="Times New Roman" w:hAnsi="Times New Roman" w:cs="Times New Roman"/>
                <w:spacing w:val="-2"/>
                <w:sz w:val="24"/>
                <w:szCs w:val="24"/>
              </w:rPr>
            </w:pPr>
            <w:r w:rsidRPr="002B3BFC">
              <w:rPr>
                <w:rFonts w:ascii="Times New Roman" w:hAnsi="Times New Roman" w:cs="Times New Roman"/>
                <w:sz w:val="24"/>
                <w:szCs w:val="24"/>
              </w:rPr>
              <w:t>Propunerea</w:t>
            </w:r>
            <w:r w:rsidRPr="002B3BFC">
              <w:rPr>
                <w:rFonts w:ascii="Times New Roman" w:hAnsi="Times New Roman" w:cs="Times New Roman"/>
                <w:spacing w:val="-6"/>
                <w:sz w:val="24"/>
                <w:szCs w:val="24"/>
              </w:rPr>
              <w:t xml:space="preserve"> </w:t>
            </w:r>
            <w:r w:rsidRPr="002B3BFC">
              <w:rPr>
                <w:rFonts w:ascii="Times New Roman" w:hAnsi="Times New Roman" w:cs="Times New Roman"/>
                <w:sz w:val="24"/>
                <w:szCs w:val="24"/>
              </w:rPr>
              <w:t>tehnică</w:t>
            </w:r>
            <w:r w:rsidRPr="002B3BFC">
              <w:rPr>
                <w:rFonts w:ascii="Times New Roman" w:hAnsi="Times New Roman" w:cs="Times New Roman"/>
                <w:spacing w:val="-3"/>
                <w:sz w:val="24"/>
                <w:szCs w:val="24"/>
              </w:rPr>
              <w:t xml:space="preserve"> </w:t>
            </w:r>
            <w:r w:rsidRPr="002B3BFC">
              <w:rPr>
                <w:rFonts w:ascii="Times New Roman" w:hAnsi="Times New Roman" w:cs="Times New Roman"/>
                <w:sz w:val="24"/>
                <w:szCs w:val="24"/>
              </w:rPr>
              <w:t>elaborată</w:t>
            </w:r>
            <w:r w:rsidRPr="002B3BFC">
              <w:rPr>
                <w:rFonts w:ascii="Times New Roman" w:hAnsi="Times New Roman" w:cs="Times New Roman"/>
                <w:spacing w:val="-3"/>
                <w:sz w:val="24"/>
                <w:szCs w:val="24"/>
              </w:rPr>
              <w:t xml:space="preserve"> </w:t>
            </w:r>
            <w:r w:rsidRPr="002B3BFC">
              <w:rPr>
                <w:rFonts w:ascii="Times New Roman" w:hAnsi="Times New Roman" w:cs="Times New Roman"/>
                <w:sz w:val="24"/>
                <w:szCs w:val="24"/>
              </w:rPr>
              <w:t>de</w:t>
            </w:r>
            <w:r w:rsidRPr="002B3BFC">
              <w:rPr>
                <w:rFonts w:ascii="Times New Roman" w:hAnsi="Times New Roman" w:cs="Times New Roman"/>
                <w:spacing w:val="-4"/>
                <w:sz w:val="24"/>
                <w:szCs w:val="24"/>
              </w:rPr>
              <w:t xml:space="preserve"> </w:t>
            </w:r>
            <w:r w:rsidRPr="002B3BFC">
              <w:rPr>
                <w:rFonts w:ascii="Times New Roman" w:hAnsi="Times New Roman" w:cs="Times New Roman"/>
                <w:sz w:val="24"/>
                <w:szCs w:val="24"/>
              </w:rPr>
              <w:t>ofertant</w:t>
            </w:r>
            <w:r w:rsidRPr="002B3BFC">
              <w:rPr>
                <w:rFonts w:ascii="Times New Roman" w:hAnsi="Times New Roman" w:cs="Times New Roman"/>
                <w:spacing w:val="-4"/>
                <w:sz w:val="24"/>
                <w:szCs w:val="24"/>
              </w:rPr>
              <w:t xml:space="preserve"> </w:t>
            </w:r>
            <w:r w:rsidRPr="002B3BFC">
              <w:rPr>
                <w:rFonts w:ascii="Times New Roman" w:hAnsi="Times New Roman" w:cs="Times New Roman"/>
                <w:sz w:val="24"/>
                <w:szCs w:val="24"/>
              </w:rPr>
              <w:t>va</w:t>
            </w:r>
            <w:r w:rsidRPr="002B3BFC">
              <w:rPr>
                <w:rFonts w:ascii="Times New Roman" w:hAnsi="Times New Roman" w:cs="Times New Roman"/>
                <w:spacing w:val="-3"/>
                <w:sz w:val="24"/>
                <w:szCs w:val="24"/>
              </w:rPr>
              <w:t xml:space="preserve"> </w:t>
            </w:r>
            <w:r w:rsidRPr="002B3BFC">
              <w:rPr>
                <w:rFonts w:ascii="Times New Roman" w:hAnsi="Times New Roman" w:cs="Times New Roman"/>
                <w:sz w:val="24"/>
                <w:szCs w:val="24"/>
              </w:rPr>
              <w:t>respecta</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în</w:t>
            </w:r>
            <w:r w:rsidRPr="002B3BFC">
              <w:rPr>
                <w:rFonts w:ascii="Times New Roman" w:hAnsi="Times New Roman" w:cs="Times New Roman"/>
                <w:spacing w:val="-3"/>
                <w:sz w:val="24"/>
                <w:szCs w:val="24"/>
              </w:rPr>
              <w:t xml:space="preserve"> </w:t>
            </w:r>
            <w:r w:rsidRPr="002B3BFC">
              <w:rPr>
                <w:rFonts w:ascii="Times New Roman" w:hAnsi="Times New Roman" w:cs="Times New Roman"/>
                <w:sz w:val="24"/>
                <w:szCs w:val="24"/>
              </w:rPr>
              <w:t>totalitate</w:t>
            </w:r>
            <w:r w:rsidRPr="002B3BFC">
              <w:rPr>
                <w:rFonts w:ascii="Times New Roman" w:hAnsi="Times New Roman" w:cs="Times New Roman"/>
                <w:spacing w:val="-3"/>
                <w:sz w:val="24"/>
                <w:szCs w:val="24"/>
              </w:rPr>
              <w:t xml:space="preserve"> </w:t>
            </w:r>
            <w:r w:rsidRPr="002B3BFC">
              <w:rPr>
                <w:rFonts w:ascii="Times New Roman" w:hAnsi="Times New Roman" w:cs="Times New Roman"/>
                <w:sz w:val="24"/>
                <w:szCs w:val="24"/>
              </w:rPr>
              <w:t>Cerințele</w:t>
            </w:r>
            <w:r w:rsidRPr="002B3BFC">
              <w:rPr>
                <w:rFonts w:ascii="Times New Roman" w:hAnsi="Times New Roman" w:cs="Times New Roman"/>
                <w:spacing w:val="-2"/>
                <w:sz w:val="24"/>
                <w:szCs w:val="24"/>
              </w:rPr>
              <w:t xml:space="preserve"> </w:t>
            </w:r>
            <w:r w:rsidRPr="002B3BFC">
              <w:rPr>
                <w:rFonts w:ascii="Times New Roman" w:hAnsi="Times New Roman" w:cs="Times New Roman"/>
                <w:sz w:val="24"/>
                <w:szCs w:val="24"/>
              </w:rPr>
              <w:t>Beneficiarului</w:t>
            </w:r>
            <w:r w:rsidRPr="002B3BFC">
              <w:rPr>
                <w:rFonts w:ascii="Times New Roman" w:hAnsi="Times New Roman" w:cs="Times New Roman"/>
                <w:spacing w:val="-2"/>
                <w:sz w:val="24"/>
                <w:szCs w:val="24"/>
              </w:rPr>
              <w:t xml:space="preserve"> </w:t>
            </w:r>
            <w:r w:rsidRPr="002B3BFC">
              <w:rPr>
                <w:rFonts w:ascii="Times New Roman" w:hAnsi="Times New Roman" w:cs="Times New Roman"/>
                <w:spacing w:val="-5"/>
                <w:sz w:val="24"/>
                <w:szCs w:val="24"/>
              </w:rPr>
              <w:t>din</w:t>
            </w:r>
            <w:r>
              <w:rPr>
                <w:rFonts w:ascii="Times New Roman" w:hAnsi="Times New Roman" w:cs="Times New Roman"/>
                <w:sz w:val="24"/>
                <w:szCs w:val="24"/>
              </w:rPr>
              <w:t xml:space="preserve"> </w:t>
            </w:r>
            <w:r w:rsidRPr="002B3BFC">
              <w:rPr>
                <w:rFonts w:ascii="Times New Roman" w:hAnsi="Times New Roman" w:cs="Times New Roman"/>
                <w:sz w:val="24"/>
                <w:szCs w:val="24"/>
              </w:rPr>
              <w:t>prezentul</w:t>
            </w:r>
            <w:r w:rsidRPr="002B3BFC">
              <w:rPr>
                <w:rFonts w:ascii="Times New Roman" w:hAnsi="Times New Roman" w:cs="Times New Roman"/>
                <w:spacing w:val="-8"/>
                <w:sz w:val="24"/>
                <w:szCs w:val="24"/>
              </w:rPr>
              <w:t xml:space="preserve"> </w:t>
            </w:r>
            <w:r w:rsidRPr="002B3BFC">
              <w:rPr>
                <w:rFonts w:ascii="Times New Roman" w:hAnsi="Times New Roman" w:cs="Times New Roman"/>
                <w:sz w:val="24"/>
                <w:szCs w:val="24"/>
              </w:rPr>
              <w:t>Caiet</w:t>
            </w:r>
            <w:r w:rsidRPr="002B3BFC">
              <w:rPr>
                <w:rFonts w:ascii="Times New Roman" w:hAnsi="Times New Roman" w:cs="Times New Roman"/>
                <w:spacing w:val="-5"/>
                <w:sz w:val="24"/>
                <w:szCs w:val="24"/>
              </w:rPr>
              <w:t xml:space="preserve"> </w:t>
            </w:r>
            <w:r w:rsidRPr="002B3BFC">
              <w:rPr>
                <w:rFonts w:ascii="Times New Roman" w:hAnsi="Times New Roman" w:cs="Times New Roman"/>
                <w:sz w:val="24"/>
                <w:szCs w:val="24"/>
              </w:rPr>
              <w:t>de</w:t>
            </w:r>
            <w:r w:rsidRPr="002B3BFC">
              <w:rPr>
                <w:rFonts w:ascii="Times New Roman" w:hAnsi="Times New Roman" w:cs="Times New Roman"/>
                <w:spacing w:val="-5"/>
                <w:sz w:val="24"/>
                <w:szCs w:val="24"/>
              </w:rPr>
              <w:t xml:space="preserve"> </w:t>
            </w:r>
            <w:r w:rsidRPr="002B3BFC">
              <w:rPr>
                <w:rFonts w:ascii="Times New Roman" w:hAnsi="Times New Roman" w:cs="Times New Roman"/>
                <w:sz w:val="24"/>
                <w:szCs w:val="24"/>
              </w:rPr>
              <w:t>Sarcini,</w:t>
            </w:r>
            <w:r w:rsidRPr="002B3BFC">
              <w:rPr>
                <w:rFonts w:ascii="Times New Roman" w:hAnsi="Times New Roman" w:cs="Times New Roman"/>
                <w:spacing w:val="-5"/>
                <w:sz w:val="24"/>
                <w:szCs w:val="24"/>
              </w:rPr>
              <w:t xml:space="preserve"> </w:t>
            </w:r>
            <w:r w:rsidRPr="002B3BFC">
              <w:rPr>
                <w:rFonts w:ascii="Times New Roman" w:hAnsi="Times New Roman" w:cs="Times New Roman"/>
                <w:sz w:val="24"/>
                <w:szCs w:val="24"/>
              </w:rPr>
              <w:t>precum</w:t>
            </w:r>
            <w:r w:rsidRPr="002B3BFC">
              <w:rPr>
                <w:rFonts w:ascii="Times New Roman" w:hAnsi="Times New Roman" w:cs="Times New Roman"/>
                <w:spacing w:val="-8"/>
                <w:sz w:val="24"/>
                <w:szCs w:val="24"/>
              </w:rPr>
              <w:t xml:space="preserve"> </w:t>
            </w:r>
            <w:r w:rsidRPr="002B3BFC">
              <w:rPr>
                <w:rFonts w:ascii="Times New Roman" w:hAnsi="Times New Roman" w:cs="Times New Roman"/>
                <w:sz w:val="24"/>
                <w:szCs w:val="24"/>
              </w:rPr>
              <w:t>și</w:t>
            </w:r>
            <w:r w:rsidRPr="002B3BFC">
              <w:rPr>
                <w:rFonts w:ascii="Times New Roman" w:hAnsi="Times New Roman" w:cs="Times New Roman"/>
                <w:spacing w:val="-5"/>
                <w:sz w:val="24"/>
                <w:szCs w:val="24"/>
              </w:rPr>
              <w:t xml:space="preserve"> </w:t>
            </w:r>
            <w:r w:rsidRPr="002B3BFC">
              <w:rPr>
                <w:rFonts w:ascii="Times New Roman" w:hAnsi="Times New Roman" w:cs="Times New Roman"/>
                <w:sz w:val="24"/>
                <w:szCs w:val="24"/>
              </w:rPr>
              <w:t>Legislația</w:t>
            </w:r>
            <w:r w:rsidRPr="002B3BFC">
              <w:rPr>
                <w:rFonts w:ascii="Times New Roman" w:hAnsi="Times New Roman" w:cs="Times New Roman"/>
                <w:spacing w:val="-8"/>
                <w:sz w:val="24"/>
                <w:szCs w:val="24"/>
              </w:rPr>
              <w:t xml:space="preserve"> </w:t>
            </w:r>
            <w:r w:rsidRPr="002B3BFC">
              <w:rPr>
                <w:rFonts w:ascii="Times New Roman" w:hAnsi="Times New Roman" w:cs="Times New Roman"/>
                <w:sz w:val="24"/>
                <w:szCs w:val="24"/>
              </w:rPr>
              <w:t>aflată</w:t>
            </w:r>
            <w:r w:rsidRPr="002B3BFC">
              <w:rPr>
                <w:rFonts w:ascii="Times New Roman" w:hAnsi="Times New Roman" w:cs="Times New Roman"/>
                <w:spacing w:val="-4"/>
                <w:sz w:val="24"/>
                <w:szCs w:val="24"/>
              </w:rPr>
              <w:t xml:space="preserve"> </w:t>
            </w:r>
            <w:r w:rsidRPr="002B3BFC">
              <w:rPr>
                <w:rFonts w:ascii="Times New Roman" w:hAnsi="Times New Roman" w:cs="Times New Roman"/>
                <w:sz w:val="24"/>
                <w:szCs w:val="24"/>
              </w:rPr>
              <w:t>în</w:t>
            </w:r>
            <w:r w:rsidRPr="002B3BFC">
              <w:rPr>
                <w:rFonts w:ascii="Times New Roman" w:hAnsi="Times New Roman" w:cs="Times New Roman"/>
                <w:spacing w:val="-4"/>
                <w:sz w:val="24"/>
                <w:szCs w:val="24"/>
              </w:rPr>
              <w:t xml:space="preserve"> </w:t>
            </w:r>
            <w:r w:rsidRPr="002B3BFC">
              <w:rPr>
                <w:rFonts w:ascii="Times New Roman" w:hAnsi="Times New Roman" w:cs="Times New Roman"/>
                <w:sz w:val="24"/>
                <w:szCs w:val="24"/>
              </w:rPr>
              <w:t>vigoare</w:t>
            </w:r>
            <w:r w:rsidRPr="002B3BFC">
              <w:rPr>
                <w:rFonts w:ascii="Times New Roman" w:hAnsi="Times New Roman" w:cs="Times New Roman"/>
                <w:spacing w:val="-5"/>
                <w:sz w:val="24"/>
                <w:szCs w:val="24"/>
              </w:rPr>
              <w:t xml:space="preserve"> </w:t>
            </w:r>
            <w:r w:rsidRPr="002B3BFC">
              <w:rPr>
                <w:rFonts w:ascii="Times New Roman" w:hAnsi="Times New Roman" w:cs="Times New Roman"/>
                <w:sz w:val="24"/>
                <w:szCs w:val="24"/>
              </w:rPr>
              <w:t>în</w:t>
            </w:r>
            <w:r w:rsidRPr="002B3BFC">
              <w:rPr>
                <w:rFonts w:ascii="Times New Roman" w:hAnsi="Times New Roman" w:cs="Times New Roman"/>
                <w:spacing w:val="-4"/>
                <w:sz w:val="24"/>
                <w:szCs w:val="24"/>
              </w:rPr>
              <w:t xml:space="preserve"> </w:t>
            </w:r>
            <w:r w:rsidRPr="002B3BFC">
              <w:rPr>
                <w:rFonts w:ascii="Times New Roman" w:hAnsi="Times New Roman" w:cs="Times New Roman"/>
                <w:sz w:val="24"/>
                <w:szCs w:val="24"/>
              </w:rPr>
              <w:t>domeniul</w:t>
            </w:r>
            <w:r w:rsidRPr="002B3BFC">
              <w:rPr>
                <w:rFonts w:ascii="Times New Roman" w:hAnsi="Times New Roman" w:cs="Times New Roman"/>
                <w:spacing w:val="-4"/>
                <w:sz w:val="24"/>
                <w:szCs w:val="24"/>
              </w:rPr>
              <w:t xml:space="preserve"> </w:t>
            </w:r>
            <w:r w:rsidRPr="002B3BFC">
              <w:rPr>
                <w:rFonts w:ascii="Times New Roman" w:hAnsi="Times New Roman" w:cs="Times New Roman"/>
                <w:spacing w:val="-2"/>
                <w:sz w:val="24"/>
                <w:szCs w:val="24"/>
              </w:rPr>
              <w:t>construcțiilor.</w:t>
            </w:r>
          </w:p>
          <w:p w14:paraId="5CE25786" w14:textId="77777777" w:rsidR="00A97789" w:rsidRPr="002B3BFC" w:rsidRDefault="00A97789" w:rsidP="00A97789">
            <w:pPr>
              <w:pStyle w:val="BodyText0"/>
              <w:spacing w:before="40"/>
              <w:jc w:val="both"/>
              <w:rPr>
                <w:rFonts w:ascii="Times New Roman" w:hAnsi="Times New Roman" w:cs="Times New Roman"/>
                <w:sz w:val="24"/>
                <w:szCs w:val="24"/>
                <w:u w:val="single"/>
              </w:rPr>
            </w:pPr>
            <w:r w:rsidRPr="002B3BFC">
              <w:rPr>
                <w:rFonts w:ascii="Times New Roman" w:hAnsi="Times New Roman" w:cs="Times New Roman"/>
                <w:sz w:val="24"/>
                <w:szCs w:val="24"/>
                <w:u w:val="single"/>
              </w:rPr>
              <w:t>Lipsa</w:t>
            </w:r>
            <w:r w:rsidRPr="002B3BFC">
              <w:rPr>
                <w:rFonts w:ascii="Times New Roman" w:hAnsi="Times New Roman" w:cs="Times New Roman"/>
                <w:spacing w:val="-8"/>
                <w:sz w:val="24"/>
                <w:szCs w:val="24"/>
                <w:u w:val="single"/>
              </w:rPr>
              <w:t xml:space="preserve"> </w:t>
            </w:r>
            <w:r w:rsidRPr="002B3BFC">
              <w:rPr>
                <w:rFonts w:ascii="Times New Roman" w:hAnsi="Times New Roman" w:cs="Times New Roman"/>
                <w:sz w:val="24"/>
                <w:szCs w:val="24"/>
                <w:u w:val="single"/>
              </w:rPr>
              <w:t>propunerii</w:t>
            </w:r>
            <w:r w:rsidRPr="002B3BFC">
              <w:rPr>
                <w:rFonts w:ascii="Times New Roman" w:hAnsi="Times New Roman" w:cs="Times New Roman"/>
                <w:spacing w:val="-5"/>
                <w:sz w:val="24"/>
                <w:szCs w:val="24"/>
                <w:u w:val="single"/>
              </w:rPr>
              <w:t xml:space="preserve"> </w:t>
            </w:r>
            <w:r w:rsidRPr="002B3BFC">
              <w:rPr>
                <w:rFonts w:ascii="Times New Roman" w:hAnsi="Times New Roman" w:cs="Times New Roman"/>
                <w:sz w:val="24"/>
                <w:szCs w:val="24"/>
                <w:u w:val="single"/>
              </w:rPr>
              <w:t>tehnice</w:t>
            </w:r>
            <w:r w:rsidRPr="002B3BFC">
              <w:rPr>
                <w:rFonts w:ascii="Times New Roman" w:hAnsi="Times New Roman" w:cs="Times New Roman"/>
                <w:spacing w:val="-8"/>
                <w:sz w:val="24"/>
                <w:szCs w:val="24"/>
                <w:u w:val="single"/>
              </w:rPr>
              <w:t xml:space="preserve"> </w:t>
            </w:r>
            <w:r w:rsidRPr="002B3BFC">
              <w:rPr>
                <w:rFonts w:ascii="Times New Roman" w:hAnsi="Times New Roman" w:cs="Times New Roman"/>
                <w:sz w:val="24"/>
                <w:szCs w:val="24"/>
                <w:u w:val="single"/>
              </w:rPr>
              <w:t>are</w:t>
            </w:r>
            <w:r w:rsidRPr="002B3BFC">
              <w:rPr>
                <w:rFonts w:ascii="Times New Roman" w:hAnsi="Times New Roman" w:cs="Times New Roman"/>
                <w:spacing w:val="-6"/>
                <w:sz w:val="24"/>
                <w:szCs w:val="24"/>
                <w:u w:val="single"/>
              </w:rPr>
              <w:t xml:space="preserve"> </w:t>
            </w:r>
            <w:r w:rsidRPr="002B3BFC">
              <w:rPr>
                <w:rFonts w:ascii="Times New Roman" w:hAnsi="Times New Roman" w:cs="Times New Roman"/>
                <w:sz w:val="24"/>
                <w:szCs w:val="24"/>
                <w:u w:val="single"/>
              </w:rPr>
              <w:t>ca</w:t>
            </w:r>
            <w:r w:rsidRPr="002B3BFC">
              <w:rPr>
                <w:rFonts w:ascii="Times New Roman" w:hAnsi="Times New Roman" w:cs="Times New Roman"/>
                <w:spacing w:val="-6"/>
                <w:sz w:val="24"/>
                <w:szCs w:val="24"/>
                <w:u w:val="single"/>
              </w:rPr>
              <w:t xml:space="preserve"> </w:t>
            </w:r>
            <w:r w:rsidRPr="002B3BFC">
              <w:rPr>
                <w:rFonts w:ascii="Times New Roman" w:hAnsi="Times New Roman" w:cs="Times New Roman"/>
                <w:sz w:val="24"/>
                <w:szCs w:val="24"/>
                <w:u w:val="single"/>
              </w:rPr>
              <w:t>efect</w:t>
            </w:r>
            <w:r w:rsidRPr="002B3BFC">
              <w:rPr>
                <w:rFonts w:ascii="Times New Roman" w:hAnsi="Times New Roman" w:cs="Times New Roman"/>
                <w:spacing w:val="-6"/>
                <w:sz w:val="24"/>
                <w:szCs w:val="24"/>
                <w:u w:val="single"/>
              </w:rPr>
              <w:t xml:space="preserve"> </w:t>
            </w:r>
            <w:r w:rsidRPr="002B3BFC">
              <w:rPr>
                <w:rFonts w:ascii="Times New Roman" w:hAnsi="Times New Roman" w:cs="Times New Roman"/>
                <w:sz w:val="24"/>
                <w:szCs w:val="24"/>
                <w:u w:val="single"/>
              </w:rPr>
              <w:t>declararea</w:t>
            </w:r>
            <w:r w:rsidRPr="002B3BFC">
              <w:rPr>
                <w:rFonts w:ascii="Times New Roman" w:hAnsi="Times New Roman" w:cs="Times New Roman"/>
                <w:spacing w:val="-9"/>
                <w:sz w:val="24"/>
                <w:szCs w:val="24"/>
                <w:u w:val="single"/>
              </w:rPr>
              <w:t xml:space="preserve"> </w:t>
            </w:r>
            <w:r w:rsidRPr="002B3BFC">
              <w:rPr>
                <w:rFonts w:ascii="Times New Roman" w:hAnsi="Times New Roman" w:cs="Times New Roman"/>
                <w:sz w:val="24"/>
                <w:szCs w:val="24"/>
                <w:u w:val="single"/>
              </w:rPr>
              <w:t>ofertei</w:t>
            </w:r>
            <w:r w:rsidRPr="002B3BFC">
              <w:rPr>
                <w:rFonts w:ascii="Times New Roman" w:hAnsi="Times New Roman" w:cs="Times New Roman"/>
                <w:spacing w:val="-6"/>
                <w:sz w:val="24"/>
                <w:szCs w:val="24"/>
                <w:u w:val="single"/>
              </w:rPr>
              <w:t xml:space="preserve"> </w:t>
            </w:r>
            <w:r w:rsidRPr="002B3BFC">
              <w:rPr>
                <w:rFonts w:ascii="Times New Roman" w:hAnsi="Times New Roman" w:cs="Times New Roman"/>
                <w:sz w:val="24"/>
                <w:szCs w:val="24"/>
                <w:u w:val="single"/>
              </w:rPr>
              <w:t>ca</w:t>
            </w:r>
            <w:r w:rsidRPr="002B3BFC">
              <w:rPr>
                <w:rFonts w:ascii="Times New Roman" w:hAnsi="Times New Roman" w:cs="Times New Roman"/>
                <w:spacing w:val="-5"/>
                <w:sz w:val="24"/>
                <w:szCs w:val="24"/>
                <w:u w:val="single"/>
              </w:rPr>
              <w:t xml:space="preserve"> </w:t>
            </w:r>
            <w:r w:rsidRPr="002B3BFC">
              <w:rPr>
                <w:rFonts w:ascii="Times New Roman" w:hAnsi="Times New Roman" w:cs="Times New Roman"/>
                <w:spacing w:val="-2"/>
                <w:sz w:val="24"/>
                <w:szCs w:val="24"/>
                <w:u w:val="single"/>
              </w:rPr>
              <w:t>neconforme</w:t>
            </w:r>
          </w:p>
          <w:p w14:paraId="72449AE6" w14:textId="77777777" w:rsidR="00A97789" w:rsidRDefault="00A97789" w:rsidP="00A97789">
            <w:pPr>
              <w:pStyle w:val="BodyText0"/>
              <w:spacing w:before="40" w:line="276" w:lineRule="auto"/>
              <w:ind w:right="139"/>
              <w:jc w:val="both"/>
              <w:rPr>
                <w:rFonts w:ascii="Times New Roman" w:hAnsi="Times New Roman" w:cs="Times New Roman"/>
                <w:sz w:val="24"/>
                <w:szCs w:val="24"/>
              </w:rPr>
            </w:pPr>
            <w:r w:rsidRPr="002B3BFC">
              <w:rPr>
                <w:rFonts w:ascii="Times New Roman" w:hAnsi="Times New Roman" w:cs="Times New Roman"/>
                <w:sz w:val="24"/>
                <w:szCs w:val="24"/>
              </w:rPr>
              <w:t>Propunerea tehnică elaborată va respecta tema de proiectare și caietul de sarcini precum și normele/normativele tehnice din construcții la data depunerii ofertei.</w:t>
            </w:r>
          </w:p>
          <w:p w14:paraId="4CF766FC" w14:textId="77777777" w:rsidR="00A97789" w:rsidRPr="00701A52" w:rsidRDefault="00A97789" w:rsidP="00A97789">
            <w:pPr>
              <w:tabs>
                <w:tab w:val="left" w:pos="142"/>
              </w:tabs>
              <w:jc w:val="both"/>
              <w:rPr>
                <w:rFonts w:ascii="Times New Roman" w:hAnsi="Times New Roman" w:cs="Times New Roman"/>
                <w:sz w:val="24"/>
                <w:szCs w:val="24"/>
              </w:rPr>
            </w:pPr>
            <w:bookmarkStart w:id="2" w:name="_Hlk212576653"/>
            <w:r w:rsidRPr="0091585A">
              <w:rPr>
                <w:rFonts w:ascii="Times New Roman" w:hAnsi="Times New Roman" w:cs="Times New Roman"/>
                <w:sz w:val="24"/>
                <w:szCs w:val="24"/>
              </w:rPr>
              <w:t xml:space="preserve">Prin propunerea tehnică, ofertanții vor prezenta descrierea detaliată a serviciilor prestate precum și alte </w:t>
            </w:r>
            <w:r w:rsidRPr="00701A52">
              <w:rPr>
                <w:rFonts w:ascii="Times New Roman" w:hAnsi="Times New Roman" w:cs="Times New Roman"/>
                <w:sz w:val="24"/>
                <w:szCs w:val="24"/>
              </w:rPr>
              <w:t>informații considerate semnificative pentru evaluarea corespunzătoare a propunerii tehnice.</w:t>
            </w:r>
          </w:p>
          <w:bookmarkEnd w:id="1"/>
          <w:p w14:paraId="4A36AE15" w14:textId="77777777" w:rsidR="00A97789" w:rsidRDefault="00A97789" w:rsidP="00A97789">
            <w:pPr>
              <w:jc w:val="both"/>
              <w:rPr>
                <w:rFonts w:ascii="Times New Roman" w:eastAsia="Calibri" w:hAnsi="Times New Roman" w:cs="Times New Roman"/>
                <w:bCs/>
                <w:sz w:val="24"/>
                <w:szCs w:val="24"/>
              </w:rPr>
            </w:pPr>
            <w:r w:rsidRPr="00240A56">
              <w:rPr>
                <w:rFonts w:ascii="Times New Roman" w:eastAsia="Calibri" w:hAnsi="Times New Roman" w:cs="Times New Roman"/>
                <w:bCs/>
                <w:sz w:val="24"/>
                <w:szCs w:val="24"/>
                <w:highlight w:val="red"/>
              </w:rPr>
              <w:t>Ofertantul trebuie sa facă dovada cifrei de afaceri ce trebuie sa reiasă din media ultimilor 3 ani si sa fie cel puțin egala cu valoarea contractelor care urmează a fi atribuite conform art 175 Alin (2) din Legea 98/2016.</w:t>
            </w:r>
            <w:r>
              <w:rPr>
                <w:rFonts w:ascii="Times New Roman" w:eastAsia="Calibri" w:hAnsi="Times New Roman" w:cs="Times New Roman"/>
                <w:bCs/>
                <w:sz w:val="24"/>
                <w:szCs w:val="24"/>
                <w:highlight w:val="red"/>
              </w:rPr>
              <w:t xml:space="preserve"> -  ESTE BINE SA FIE LASATA!!!!!</w:t>
            </w:r>
          </w:p>
          <w:p w14:paraId="2EC141FB" w14:textId="77777777" w:rsidR="00A97789" w:rsidRPr="007212E8" w:rsidRDefault="00A97789" w:rsidP="00A97789">
            <w:pPr>
              <w:jc w:val="both"/>
              <w:rPr>
                <w:rFonts w:ascii="Times New Roman" w:eastAsia="Calibri" w:hAnsi="Times New Roman" w:cs="Times New Roman"/>
                <w:bCs/>
                <w:i/>
                <w:u w:val="single"/>
              </w:rPr>
            </w:pPr>
            <w:r w:rsidRPr="007212E8">
              <w:rPr>
                <w:rFonts w:ascii="Times New Roman" w:eastAsia="Calibri" w:hAnsi="Times New Roman" w:cs="Times New Roman"/>
                <w:bCs/>
                <w:i/>
                <w:u w:val="single"/>
              </w:rPr>
              <w:t>Pentru Lotul 1 - Studiu de fezabilitate cu elemente DALI și studii aferente, DTAC + DTOE, DTAD + DTOE pentru obiectivul „Reabilitare, modernizare și extindere Spital Municipal Dr. Aurel Tulbure, Făgăraș”</w:t>
            </w:r>
          </w:p>
          <w:p w14:paraId="470D18AB" w14:textId="77777777" w:rsidR="00A97789" w:rsidRPr="007212E8" w:rsidRDefault="00A97789" w:rsidP="00A97789">
            <w:pPr>
              <w:jc w:val="both"/>
              <w:rPr>
                <w:rFonts w:ascii="Times New Roman" w:eastAsia="Calibri" w:hAnsi="Times New Roman" w:cs="Times New Roman"/>
                <w:bCs/>
              </w:rPr>
            </w:pPr>
            <w:r w:rsidRPr="007212E8">
              <w:rPr>
                <w:rFonts w:ascii="Times New Roman" w:eastAsia="Calibri" w:hAnsi="Times New Roman" w:cs="Times New Roman"/>
                <w:bCs/>
              </w:rPr>
              <w:t>Ofertantul trebuie sa depuna lista cu minim 5 contracte similare de servicii de</w:t>
            </w:r>
            <w:r w:rsidRPr="007212E8">
              <w:rPr>
                <w:rFonts w:ascii="Times New Roman" w:hAnsi="Times New Roman" w:cs="Times New Roman"/>
                <w:bCs/>
              </w:rPr>
              <w:t xml:space="preserve"> elaborare a documentatiilor: Studii de Fezabilitate(S.F.) si/sau Documentatii de Avizare a Lucrarilor de Interventii(D.A.L.I.), studii aferente, DTAC+DTOE, DTAD+DTOE</w:t>
            </w:r>
            <w:r w:rsidRPr="007212E8">
              <w:rPr>
                <w:rFonts w:ascii="Times New Roman" w:eastAsia="Calibri" w:hAnsi="Times New Roman" w:cs="Times New Roman"/>
                <w:bCs/>
              </w:rPr>
              <w:t xml:space="preserve">, realizate în ultimii 5 ani, raportați la data limita de depunere a ofertelor. La aceste contracte ofertantul trebuie sa faca dovada faptului ca in cadrul proiectelor contractate a fost implementata tehnologia de proiectare BIM* (cu mențiunea ca cel puțin la nivelul unuia dintre aceste contracte să fi executat servicii aferente unor unitati spitalicesti).  În cazul în care termenul de depunere al ofertelor se decalează, perioada aferentă experienței similare se va extinde corespunzător cu zilele de decalare, respectiv limita inferioară a perioadei de 5 ani se extinde cu perioada de timp aferentă decalării. Lista cu serviciile similare care confirmă îndeplinirea cerinței va cuprinde: denumire serviciilor inclusiv numărul și data contractului aferent), valoarea și după caz, ponderea și/sau activitățile pentru care a fost responsabil, perioade de execuție, beneficiari publici sau privați, data și numărul documentului ce atestă execuția serviciilor. </w:t>
            </w:r>
          </w:p>
          <w:p w14:paraId="5C7833D5" w14:textId="77777777" w:rsidR="00A97789" w:rsidRPr="007212E8" w:rsidRDefault="00A97789" w:rsidP="00A97789">
            <w:pPr>
              <w:jc w:val="both"/>
              <w:rPr>
                <w:rFonts w:ascii="Times New Roman" w:eastAsia="Calibri" w:hAnsi="Times New Roman" w:cs="Times New Roman"/>
                <w:bCs/>
              </w:rPr>
            </w:pPr>
            <w:r w:rsidRPr="007212E8">
              <w:rPr>
                <w:rFonts w:ascii="Times New Roman" w:eastAsia="Calibri" w:hAnsi="Times New Roman" w:cs="Times New Roman"/>
                <w:bCs/>
              </w:rPr>
              <w:t xml:space="preserve">Ofertantul trebuie să demonstreze că a dus la bun sfârșit în ultimii 5 ani calculati pana la data limita stabilita pentru depunerea ofertelor, </w:t>
            </w:r>
            <w:r w:rsidRPr="007212E8">
              <w:rPr>
                <w:rFonts w:ascii="Times New Roman" w:hAnsi="Times New Roman" w:cs="Times New Roman"/>
                <w:bCs/>
              </w:rPr>
              <w:t>servicii de elaborare a documentatiilor: Studii de Fezabilitate(S.F.) si/sau Documentatie de Avizare a Lucrarilor de Interventii(D.A.L.I.), studii aferente, DTAC+DTOE, DTAD+DTOE</w:t>
            </w:r>
            <w:r w:rsidRPr="007212E8">
              <w:rPr>
                <w:rFonts w:ascii="Times New Roman" w:eastAsia="Calibri" w:hAnsi="Times New Roman" w:cs="Times New Roman"/>
                <w:bCs/>
              </w:rPr>
              <w:t>, în valoare cumulată de minim:</w:t>
            </w:r>
          </w:p>
          <w:p w14:paraId="0A6958CF" w14:textId="77777777" w:rsidR="00A97789" w:rsidRPr="007212E8" w:rsidRDefault="00A97789" w:rsidP="00A97789">
            <w:pPr>
              <w:pStyle w:val="ListParagraph"/>
              <w:numPr>
                <w:ilvl w:val="0"/>
                <w:numId w:val="29"/>
              </w:numPr>
              <w:jc w:val="both"/>
              <w:rPr>
                <w:rFonts w:eastAsia="Calibri"/>
                <w:bCs/>
              </w:rPr>
            </w:pPr>
            <w:r w:rsidRPr="007212E8">
              <w:rPr>
                <w:rFonts w:eastAsia="Calibri"/>
                <w:bCs/>
              </w:rPr>
              <w:t>pentru Lot 1: 2.000.000 lei fără TVA în cadrul a maxim 3 contracte, cu mențiunea ca cel puțin la nivelul unuia dintre aceste contracte să fi executat servicii aferente unor unitati spitalicesti.**</w:t>
            </w:r>
          </w:p>
          <w:p w14:paraId="0680BC4B" w14:textId="77777777" w:rsidR="00A97789" w:rsidRPr="007212E8" w:rsidRDefault="00A97789" w:rsidP="00A97789">
            <w:pPr>
              <w:jc w:val="both"/>
              <w:rPr>
                <w:rFonts w:ascii="Times New Roman" w:eastAsia="Calibri" w:hAnsi="Times New Roman" w:cs="Times New Roman"/>
                <w:bCs/>
                <w:i/>
                <w:iCs/>
              </w:rPr>
            </w:pPr>
          </w:p>
          <w:p w14:paraId="13C43A7A" w14:textId="77777777" w:rsidR="00A97789" w:rsidRPr="007212E8" w:rsidRDefault="00A97789" w:rsidP="00A97789">
            <w:pPr>
              <w:jc w:val="both"/>
              <w:rPr>
                <w:rFonts w:ascii="Times New Roman" w:eastAsia="Calibri" w:hAnsi="Times New Roman" w:cs="Times New Roman"/>
                <w:bCs/>
                <w:i/>
                <w:iCs/>
                <w:u w:val="single"/>
              </w:rPr>
            </w:pPr>
            <w:r w:rsidRPr="007212E8">
              <w:rPr>
                <w:rFonts w:ascii="Times New Roman" w:eastAsia="Calibri" w:hAnsi="Times New Roman" w:cs="Times New Roman"/>
                <w:bCs/>
                <w:i/>
                <w:iCs/>
                <w:u w:val="single"/>
              </w:rPr>
              <w:t xml:space="preserve">Pentru </w:t>
            </w:r>
            <w:bookmarkStart w:id="3" w:name="_Hlk212200635"/>
            <w:r w:rsidRPr="007212E8">
              <w:rPr>
                <w:rFonts w:ascii="Times New Roman" w:eastAsia="Calibri" w:hAnsi="Times New Roman" w:cs="Times New Roman"/>
                <w:bCs/>
                <w:i/>
                <w:iCs/>
                <w:u w:val="single"/>
              </w:rPr>
              <w:t>Lotul 2: Studiu de fezabilitate / DALI, DTAC, DTOE, Proiect tehnic și detalii de execuție pentru obiectivul „Construirea, închirierea/cumpararea si reabilitarea/renovarea de locuinte sociale individuale accesibile pentru grupurile marginalizate, UAT Fagaras”</w:t>
            </w:r>
            <w:bookmarkEnd w:id="3"/>
          </w:p>
          <w:p w14:paraId="6A041AC2" w14:textId="77777777" w:rsidR="00A97789" w:rsidRPr="007212E8" w:rsidRDefault="00A97789" w:rsidP="00A97789">
            <w:pPr>
              <w:jc w:val="both"/>
              <w:rPr>
                <w:rFonts w:ascii="Times New Roman" w:eastAsia="Calibri" w:hAnsi="Times New Roman" w:cs="Times New Roman"/>
                <w:bCs/>
              </w:rPr>
            </w:pPr>
            <w:r w:rsidRPr="007212E8">
              <w:rPr>
                <w:rFonts w:ascii="Times New Roman" w:eastAsia="Calibri" w:hAnsi="Times New Roman" w:cs="Times New Roman"/>
                <w:bCs/>
              </w:rPr>
              <w:t>Ofertantul trebuie sa depuna lista cu minim 5 contracte similare de servicii de</w:t>
            </w:r>
            <w:r w:rsidRPr="007212E8">
              <w:rPr>
                <w:rFonts w:ascii="Times New Roman" w:hAnsi="Times New Roman" w:cs="Times New Roman"/>
                <w:bCs/>
              </w:rPr>
              <w:t xml:space="preserve"> elaborare a documentatiilor: Studii de Fezabilitate(S.F.) si/sau Documentatii de Avizare a Lucrarilor de Interventii(D.A.L.I.), studii aferente, DTAC+DTOE, DTAD+DTOE</w:t>
            </w:r>
            <w:r w:rsidRPr="007212E8">
              <w:rPr>
                <w:rFonts w:ascii="Times New Roman" w:eastAsia="Calibri" w:hAnsi="Times New Roman" w:cs="Times New Roman"/>
                <w:bCs/>
              </w:rPr>
              <w:t xml:space="preserve">, realizate în ultimii 5 ani, raportați la data limita de depunere a ofertelor. În cazul în care termenul de depunere al ofertelor se decalează, perioada aferentă experienței similare se va extinde corespunzător cu zilele de decalare, respectiv limita inferioară a perioadei de 5 ani se extinde cu perioada de timp aferentă decalării. Lista cu serviciile similare care confirmă îndeplinirea cerinței va cuprinde: denumire serviciilor inclusiv numărul și data contractului aferent), valoarea și după caz, ponderea și/sau activitățile pentru care a fost responsabil, perioade de execuție, beneficiari publici sau privați, data și numărul documentului ce atestă execuția serviciilor. </w:t>
            </w:r>
          </w:p>
          <w:p w14:paraId="3A836669" w14:textId="77777777" w:rsidR="00A97789" w:rsidRPr="007212E8" w:rsidRDefault="00A97789" w:rsidP="00A97789">
            <w:pPr>
              <w:jc w:val="both"/>
              <w:rPr>
                <w:rFonts w:ascii="Times New Roman" w:eastAsia="Calibri" w:hAnsi="Times New Roman" w:cs="Times New Roman"/>
                <w:bCs/>
              </w:rPr>
            </w:pPr>
            <w:r w:rsidRPr="007212E8">
              <w:rPr>
                <w:rFonts w:ascii="Times New Roman" w:eastAsia="Calibri" w:hAnsi="Times New Roman" w:cs="Times New Roman"/>
                <w:bCs/>
              </w:rPr>
              <w:t xml:space="preserve">Ofertantul trebuie să demonstreze că a dus la bun sfârșit în ultimii 5 ani calculati pana la data limita stabilita pentru depunerea ofertelor, </w:t>
            </w:r>
            <w:r w:rsidRPr="007212E8">
              <w:rPr>
                <w:rFonts w:ascii="Times New Roman" w:hAnsi="Times New Roman" w:cs="Times New Roman"/>
                <w:bCs/>
              </w:rPr>
              <w:t>servicii de elaborare a documentatiilor: Studiu de fezabilitate cu elemente DALI și studii aferente, DTAC + DTOE, DTAD + DTOE</w:t>
            </w:r>
            <w:r w:rsidRPr="007212E8">
              <w:rPr>
                <w:rFonts w:ascii="Times New Roman" w:eastAsia="Calibri" w:hAnsi="Times New Roman" w:cs="Times New Roman"/>
                <w:bCs/>
              </w:rPr>
              <w:t xml:space="preserve"> în valoare cumulată de minim:</w:t>
            </w:r>
          </w:p>
          <w:p w14:paraId="5DFC8D21" w14:textId="77777777" w:rsidR="00A97789" w:rsidRPr="007212E8" w:rsidRDefault="00A97789" w:rsidP="00A97789">
            <w:pPr>
              <w:pStyle w:val="ListParagraph"/>
              <w:numPr>
                <w:ilvl w:val="0"/>
                <w:numId w:val="29"/>
              </w:numPr>
              <w:jc w:val="both"/>
              <w:rPr>
                <w:rFonts w:eastAsia="Calibri"/>
                <w:bCs/>
              </w:rPr>
            </w:pPr>
            <w:r w:rsidRPr="007212E8">
              <w:rPr>
                <w:rFonts w:eastAsia="Calibri"/>
                <w:bCs/>
              </w:rPr>
              <w:t>pentru Lot 2: 280.000 lei fără TVA în cadrul a maxim 3 contracte, cu mențiunea ca cel puțin la nivelul unuia dintre aceste contracte să fi executat servicii aferente unor proiecte de rezistenta.</w:t>
            </w:r>
          </w:p>
          <w:p w14:paraId="3CBF13AA" w14:textId="77777777" w:rsidR="00A97789" w:rsidRDefault="00A97789" w:rsidP="00A97789">
            <w:pPr>
              <w:jc w:val="both"/>
              <w:rPr>
                <w:rFonts w:ascii="Times New Roman" w:eastAsia="Calibri" w:hAnsi="Times New Roman" w:cs="Times New Roman"/>
                <w:bCs/>
                <w:i/>
                <w:iCs/>
              </w:rPr>
            </w:pPr>
            <w:r w:rsidRPr="0058372A">
              <w:rPr>
                <w:rFonts w:ascii="Times New Roman" w:eastAsia="Calibri" w:hAnsi="Times New Roman" w:cs="Times New Roman"/>
                <w:bCs/>
                <w:sz w:val="20"/>
                <w:szCs w:val="20"/>
              </w:rPr>
              <w:t>*</w:t>
            </w:r>
            <w:r w:rsidRPr="0058372A">
              <w:rPr>
                <w:rFonts w:ascii="Times New Roman" w:eastAsia="Calibri" w:hAnsi="Times New Roman" w:cs="Times New Roman"/>
                <w:bCs/>
                <w:i/>
                <w:iCs/>
                <w:sz w:val="20"/>
                <w:szCs w:val="20"/>
              </w:rPr>
              <w:t>BIM(Building Information Modeling sau Modelarea Informatiilor despre Cladiri): crearea si utlizarea unui model digital 3D inteligent care contine informatii coordonate, coerente si calculabile despre intregul proiect de constructii, pe parcursul intregului sau ciclu de viata. Acesta reprezinta un sistem de management al informatiilor proiectului. Toate informatiile sunt centralizate iar o modificare realizata intr-un loc se reflecta automat in tot proiectul(palnuri, sectiuni, liste cantitati, costuri), asigurand astfel coerenta si acuratetea documentatiei. BIM ofera o mai mare vizibilitate asupra proiectului pentru echipa de proiect si pentru beneficiar, permite efectuarea de analize energetice si de performanta a cladirii</w:t>
            </w:r>
            <w:r w:rsidRPr="0058372A">
              <w:rPr>
                <w:rFonts w:ascii="Times New Roman" w:eastAsia="Calibri" w:hAnsi="Times New Roman" w:cs="Times New Roman"/>
                <w:bCs/>
                <w:i/>
                <w:iCs/>
              </w:rPr>
              <w:t>.</w:t>
            </w:r>
          </w:p>
          <w:p w14:paraId="09623116" w14:textId="77777777" w:rsidR="00A97789" w:rsidRDefault="00A97789" w:rsidP="00A97789">
            <w:pPr>
              <w:jc w:val="both"/>
              <w:rPr>
                <w:rFonts w:ascii="Times New Roman" w:eastAsia="Calibri" w:hAnsi="Times New Roman" w:cs="Times New Roman"/>
                <w:bCs/>
                <w:i/>
                <w:iCs/>
              </w:rPr>
            </w:pPr>
            <w:r w:rsidRPr="00A23EC8">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w:t>
            </w:r>
            <w:r w:rsidRPr="00A23EC8">
              <w:rPr>
                <w:rFonts w:ascii="Times New Roman" w:eastAsia="Calibri" w:hAnsi="Times New Roman" w:cs="Times New Roman"/>
                <w:bCs/>
                <w:i/>
                <w:iCs/>
              </w:rPr>
              <w:t>Prin unități spitalicești se înțelege ansamblul de structuri sau instituții de sănătate destinate furnizării de servicii de sănătate complete, care includ consultații ambulatorii, internare, intervenții chirurgicale, tratamente de urgență și alte activități specializate. Acestea sunt concepute să funcționeze conform normelor și standardelor de siguranță, calitate și eficiență impuse de cadrul legislativ relevant, cum ar fi Legea nr. 95/2006 privind reforma în domeniul sănătății și normele tehnice aferente (de exemplu, NP 015/2022).</w:t>
            </w:r>
          </w:p>
          <w:bookmarkEnd w:id="2"/>
          <w:p w14:paraId="1701C1AE" w14:textId="77777777" w:rsidR="00A97789" w:rsidRDefault="00A97789" w:rsidP="00A97789">
            <w:pPr>
              <w:pStyle w:val="BodyText0"/>
              <w:spacing w:line="276" w:lineRule="auto"/>
              <w:ind w:right="134"/>
              <w:jc w:val="both"/>
              <w:rPr>
                <w:rFonts w:ascii="Times New Roman" w:hAnsi="Times New Roman" w:cs="Times New Roman"/>
                <w:sz w:val="24"/>
                <w:szCs w:val="24"/>
              </w:rPr>
            </w:pPr>
            <w:r w:rsidRPr="002B3BFC">
              <w:rPr>
                <w:rFonts w:ascii="Times New Roman" w:hAnsi="Times New Roman" w:cs="Times New Roman"/>
                <w:sz w:val="24"/>
                <w:szCs w:val="24"/>
              </w:rPr>
              <w:t>Se va prezenta o declaratie pe proprie răspundere cunoscând prevederile privind falsul în declaraţii din care să rezulte că ofertantul respectă toate cerinţele documentaţiei tehnice (Caiet Sarcini, Grafic de realizare a serviciilor, Nota Conceptuala, Tema de proiectare, Expertiza tehnică, Raportul de audit energetic etc).</w:t>
            </w:r>
          </w:p>
          <w:p w14:paraId="396FFBE4" w14:textId="77777777" w:rsidR="00A97789" w:rsidRPr="002B3BFC" w:rsidRDefault="00A97789" w:rsidP="00A97789">
            <w:pPr>
              <w:tabs>
                <w:tab w:val="left" w:pos="142"/>
              </w:tabs>
              <w:jc w:val="both"/>
              <w:rPr>
                <w:rFonts w:ascii="Times New Roman" w:hAnsi="Times New Roman" w:cs="Times New Roman"/>
                <w:sz w:val="24"/>
                <w:szCs w:val="24"/>
              </w:rPr>
            </w:pPr>
            <w:r w:rsidRPr="00A67073">
              <w:rPr>
                <w:rFonts w:ascii="Times New Roman" w:hAnsi="Times New Roman" w:cs="Times New Roman"/>
                <w:sz w:val="24"/>
                <w:szCs w:val="24"/>
              </w:rPr>
              <w:t>Ofertanții vor prezenta o declarație pe proprie răspundere, privind faptul că la elaborarea ofertei au ținut cont de obligațiile relevante din domeniile mediului, social și al relațiilor de muncă pe toată durata de îndeplinire a contractului, în conformitate cu prevederile art.51 din Legea nr.98/2016, privind achizițiile publice.</w:t>
            </w:r>
            <w:r>
              <w:rPr>
                <w:rFonts w:ascii="Times New Roman" w:hAnsi="Times New Roman" w:cs="Times New Roman"/>
                <w:sz w:val="24"/>
                <w:szCs w:val="24"/>
              </w:rPr>
              <w:t xml:space="preserve"> </w:t>
            </w:r>
            <w:r w:rsidRPr="00A67073">
              <w:rPr>
                <w:rFonts w:ascii="Times New Roman" w:hAnsi="Times New Roman" w:cs="Times New Roman"/>
                <w:sz w:val="24"/>
                <w:szCs w:val="24"/>
              </w:rPr>
              <w:t xml:space="preserve">Instituțiile competente, de la care operatorii economici pot obține informații cu privire la reglementările referitoare la condițiile de muncă și protecția muncii sunt: Ministerul Muncii și Solidarității Sociale, adresă web: http://www.mmuncii.gov.ro/, Ministerul Sănătății, adresă web:  http://www.ms.gov.ro/, Inspecția Muncii, adresă web: http://www.inspectiamuncii.ro/ iar cele referitoare la protecția mediului la Ministerul Mediului, adresă </w:t>
            </w:r>
            <w:hyperlink r:id="rId8" w:history="1">
              <w:r w:rsidRPr="00A67073">
                <w:rPr>
                  <w:rStyle w:val="Hyperlink"/>
                  <w:sz w:val="24"/>
                  <w:szCs w:val="24"/>
                </w:rPr>
                <w:t>www.mmediu.ro</w:t>
              </w:r>
            </w:hyperlink>
            <w:r w:rsidRPr="00A67073">
              <w:rPr>
                <w:rFonts w:ascii="Times New Roman" w:hAnsi="Times New Roman" w:cs="Times New Roman"/>
                <w:sz w:val="24"/>
                <w:szCs w:val="24"/>
              </w:rPr>
              <w:t xml:space="preserve">. </w:t>
            </w:r>
          </w:p>
          <w:p w14:paraId="7FD1BA66" w14:textId="488FF8CD" w:rsidR="00112C98" w:rsidRPr="00F604EF" w:rsidRDefault="00112C98" w:rsidP="00112C98">
            <w:pPr>
              <w:pStyle w:val="ListParagraph"/>
              <w:tabs>
                <w:tab w:val="left" w:pos="330"/>
                <w:tab w:val="left" w:pos="870"/>
              </w:tabs>
              <w:autoSpaceDE w:val="0"/>
              <w:autoSpaceDN w:val="0"/>
              <w:adjustRightInd w:val="0"/>
              <w:spacing w:after="0" w:line="240" w:lineRule="auto"/>
              <w:ind w:left="60"/>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2BE8D783" w14:textId="69303345" w:rsidR="00BA7DBF" w:rsidRPr="00F604EF" w:rsidRDefault="00C74F08"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modul concret de îndeplinire a cerințelor solicitate prin caietul de sarcini.</w:t>
            </w:r>
          </w:p>
        </w:tc>
      </w:tr>
      <w:tr w:rsidR="00BA7DBF" w:rsidRPr="00F604EF" w14:paraId="0C4B1753"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5E1914F4" w14:textId="228BB399" w:rsidR="00254D04" w:rsidRPr="0071101D" w:rsidRDefault="0071101D" w:rsidP="0071101D">
            <w:pPr>
              <w:tabs>
                <w:tab w:val="left" w:pos="142"/>
              </w:tabs>
              <w:spacing w:after="0" w:line="240" w:lineRule="auto"/>
              <w:contextualSpacing/>
              <w:jc w:val="both"/>
              <w:rPr>
                <w:rFonts w:ascii="Times New Roman" w:hAnsi="Times New Roman" w:cs="Times New Roman"/>
                <w:b/>
                <w:sz w:val="24"/>
                <w:szCs w:val="24"/>
              </w:rPr>
            </w:pPr>
            <w:r w:rsidRPr="0071101D">
              <w:rPr>
                <w:rFonts w:ascii="Times New Roman" w:hAnsi="Times New Roman" w:cs="Times New Roman"/>
                <w:b/>
                <w:sz w:val="24"/>
                <w:szCs w:val="24"/>
              </w:rPr>
              <w:t>4.4.</w:t>
            </w:r>
            <w:r w:rsidR="00254D04" w:rsidRPr="0071101D">
              <w:rPr>
                <w:rFonts w:ascii="Times New Roman" w:hAnsi="Times New Roman" w:cs="Times New Roman"/>
                <w:b/>
                <w:sz w:val="24"/>
                <w:szCs w:val="24"/>
              </w:rPr>
              <w:t>ASIGURAREA PERSONALULUI CALIFICAT</w:t>
            </w:r>
          </w:p>
          <w:p w14:paraId="04AECAF0" w14:textId="40AC1EB9" w:rsidR="0071101D" w:rsidRPr="00F604EF" w:rsidRDefault="00254D04" w:rsidP="00254D04">
            <w:pPr>
              <w:shd w:val="clear" w:color="auto" w:fill="FFFFFF" w:themeFill="background1"/>
              <w:jc w:val="both"/>
              <w:rPr>
                <w:rFonts w:ascii="Times New Roman" w:hAnsi="Times New Roman" w:cs="Times New Roman"/>
                <w:sz w:val="24"/>
                <w:szCs w:val="24"/>
              </w:rPr>
            </w:pPr>
            <w:r w:rsidRPr="00F604EF">
              <w:rPr>
                <w:rFonts w:ascii="Times New Roman" w:hAnsi="Times New Roman" w:cs="Times New Roman"/>
                <w:sz w:val="24"/>
                <w:szCs w:val="24"/>
              </w:rPr>
              <w:t>Ofertantul va pune la dispozitia autoritatii contractante o echipa formata din personal/specialisti cu competente si experienta dovedite conform legii, capabila sa duca la bun sfarsit sarcinile definite prin prezentul caiet de sarcini, astfel incat, in final sa se obtina indeplinirea obiectivului general al contractului, in conditiile respectarii cerintelor de calitate si a termenelor stabilite.</w:t>
            </w:r>
          </w:p>
          <w:p w14:paraId="3F2E6691" w14:textId="55BBD990" w:rsidR="00BA7DBF" w:rsidRPr="00F604EF" w:rsidRDefault="00BA7DBF" w:rsidP="00363B61">
            <w:pPr>
              <w:pStyle w:val="ListParagraph"/>
              <w:tabs>
                <w:tab w:val="left" w:pos="330"/>
                <w:tab w:val="left" w:pos="870"/>
              </w:tabs>
              <w:autoSpaceDE w:val="0"/>
              <w:autoSpaceDN w:val="0"/>
              <w:adjustRightInd w:val="0"/>
              <w:spacing w:after="0" w:line="240" w:lineRule="auto"/>
              <w:ind w:left="60"/>
              <w:jc w:val="both"/>
              <w:rPr>
                <w:rFonts w:ascii="Times New Roman" w:hAnsi="Times New Roman" w:cs="Times New Roman"/>
                <w:b/>
              </w:rPr>
            </w:pPr>
          </w:p>
        </w:tc>
        <w:tc>
          <w:tcPr>
            <w:tcW w:w="4111" w:type="dxa"/>
            <w:tcBorders>
              <w:top w:val="single" w:sz="12" w:space="0" w:color="auto"/>
              <w:left w:val="single" w:sz="12" w:space="0" w:color="auto"/>
              <w:bottom w:val="single" w:sz="12" w:space="0" w:color="auto"/>
              <w:right w:val="single" w:sz="12" w:space="0" w:color="auto"/>
            </w:tcBorders>
          </w:tcPr>
          <w:p w14:paraId="72218DD5" w14:textId="4EB335FA" w:rsidR="00BA7DBF" w:rsidRPr="00F604EF" w:rsidRDefault="00C74F08"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modul concret de îndeplinire a cerințelor solicitate prin caietul de sarcini.</w:t>
            </w:r>
          </w:p>
        </w:tc>
      </w:tr>
      <w:tr w:rsidR="00BA7DBF" w:rsidRPr="00F604EF" w14:paraId="2EFAFA29" w14:textId="77777777" w:rsidTr="00A97789">
        <w:trPr>
          <w:cantSplit/>
          <w:trHeight w:val="6585"/>
        </w:trPr>
        <w:tc>
          <w:tcPr>
            <w:tcW w:w="10191" w:type="dxa"/>
            <w:tcBorders>
              <w:top w:val="single" w:sz="12" w:space="0" w:color="auto"/>
              <w:left w:val="single" w:sz="12" w:space="0" w:color="auto"/>
              <w:bottom w:val="single" w:sz="12" w:space="0" w:color="auto"/>
              <w:right w:val="single" w:sz="12" w:space="0" w:color="auto"/>
            </w:tcBorders>
            <w:vAlign w:val="center"/>
          </w:tcPr>
          <w:p w14:paraId="2B1F9B95" w14:textId="77777777" w:rsidR="00122CAF" w:rsidRPr="00F604EF" w:rsidRDefault="00122CAF" w:rsidP="00122CAF">
            <w:pPr>
              <w:shd w:val="clear" w:color="auto" w:fill="FFFFFF" w:themeFill="background1"/>
              <w:spacing w:after="0" w:line="240" w:lineRule="auto"/>
              <w:jc w:val="both"/>
              <w:rPr>
                <w:rFonts w:ascii="Times New Roman" w:hAnsi="Times New Roman" w:cs="Times New Roman"/>
                <w:sz w:val="24"/>
                <w:szCs w:val="24"/>
              </w:rPr>
            </w:pPr>
          </w:p>
          <w:p w14:paraId="76A07A6B" w14:textId="5A5B86CE" w:rsidR="00122CAF" w:rsidRPr="00F604EF" w:rsidRDefault="0071101D" w:rsidP="0071101D">
            <w:pPr>
              <w:tabs>
                <w:tab w:val="left" w:pos="142"/>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4.6.</w:t>
            </w:r>
            <w:r w:rsidR="00122CAF" w:rsidRPr="00F604EF">
              <w:rPr>
                <w:rFonts w:ascii="Times New Roman" w:hAnsi="Times New Roman" w:cs="Times New Roman"/>
                <w:b/>
                <w:sz w:val="24"/>
                <w:szCs w:val="24"/>
              </w:rPr>
              <w:t>OBLIGATIILE PRESTATORULUI</w:t>
            </w:r>
          </w:p>
          <w:p w14:paraId="05854C2B" w14:textId="77777777" w:rsidR="00122CAF" w:rsidRPr="00F604EF" w:rsidRDefault="00122CAF" w:rsidP="00122CAF">
            <w:pPr>
              <w:rPr>
                <w:rFonts w:ascii="Times New Roman" w:hAnsi="Times New Roman" w:cs="Times New Roman"/>
                <w:sz w:val="24"/>
                <w:szCs w:val="24"/>
              </w:rPr>
            </w:pPr>
            <w:r w:rsidRPr="00F604EF">
              <w:rPr>
                <w:rFonts w:ascii="Times New Roman" w:hAnsi="Times New Roman" w:cs="Times New Roman"/>
                <w:sz w:val="24"/>
                <w:szCs w:val="24"/>
              </w:rPr>
              <w:t>Prestatorul are obligația de a respecta legislația aplicabilă, a elabora documentațiile conform cerințelor și a livra toate piesele scrise și desenate atât în format fizic (3 exemplare) cât și digital (PDF, DWG).</w:t>
            </w:r>
          </w:p>
          <w:p w14:paraId="0CD2FA5A" w14:textId="76EFC676" w:rsidR="004E4390" w:rsidRPr="00F604EF" w:rsidRDefault="004E4390" w:rsidP="00FE1D87">
            <w:pPr>
              <w:tabs>
                <w:tab w:val="left" w:pos="750"/>
              </w:tabs>
              <w:spacing w:after="0" w:line="240" w:lineRule="auto"/>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14DAF523" w14:textId="761D3183" w:rsidR="00BA7DBF" w:rsidRPr="00F604EF" w:rsidRDefault="008A2B29"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luarea la cunoștință.</w:t>
            </w:r>
          </w:p>
        </w:tc>
      </w:tr>
      <w:tr w:rsidR="00BA7DBF" w:rsidRPr="00F604EF" w14:paraId="0CD50C67" w14:textId="77777777" w:rsidTr="00A97789">
        <w:trPr>
          <w:cantSplit/>
          <w:trHeight w:val="1410"/>
        </w:trPr>
        <w:tc>
          <w:tcPr>
            <w:tcW w:w="10191" w:type="dxa"/>
            <w:tcBorders>
              <w:top w:val="single" w:sz="12" w:space="0" w:color="auto"/>
              <w:left w:val="single" w:sz="12" w:space="0" w:color="auto"/>
              <w:bottom w:val="single" w:sz="12" w:space="0" w:color="auto"/>
              <w:right w:val="single" w:sz="12" w:space="0" w:color="auto"/>
            </w:tcBorders>
            <w:vAlign w:val="center"/>
          </w:tcPr>
          <w:p w14:paraId="219AF971" w14:textId="77777777" w:rsidR="00122CAF" w:rsidRPr="00F604EF" w:rsidRDefault="00122CAF" w:rsidP="00122CAF">
            <w:pPr>
              <w:pStyle w:val="ListParagraph"/>
              <w:numPr>
                <w:ilvl w:val="0"/>
                <w:numId w:val="2"/>
              </w:numPr>
              <w:tabs>
                <w:tab w:val="left" w:pos="710"/>
                <w:tab w:val="left" w:pos="1134"/>
              </w:tabs>
              <w:spacing w:after="0" w:line="240" w:lineRule="auto"/>
              <w:jc w:val="both"/>
              <w:rPr>
                <w:rFonts w:ascii="Times New Roman" w:hAnsi="Times New Roman" w:cs="Times New Roman"/>
                <w:b/>
              </w:rPr>
            </w:pPr>
            <w:r w:rsidRPr="00F604EF">
              <w:rPr>
                <w:rFonts w:ascii="Times New Roman" w:hAnsi="Times New Roman" w:cs="Times New Roman"/>
                <w:b/>
              </w:rPr>
              <w:t>RECEPȚIA CALITATIVĂ A SERVICIILOR</w:t>
            </w:r>
          </w:p>
          <w:p w14:paraId="516034E6" w14:textId="77777777" w:rsidR="00122CAF" w:rsidRPr="00F604EF" w:rsidRDefault="00122CAF" w:rsidP="00122CAF">
            <w:pPr>
              <w:rPr>
                <w:rFonts w:ascii="Times New Roman" w:hAnsi="Times New Roman" w:cs="Times New Roman"/>
                <w:sz w:val="24"/>
                <w:szCs w:val="24"/>
              </w:rPr>
            </w:pPr>
            <w:r w:rsidRPr="00F604EF">
              <w:rPr>
                <w:rFonts w:ascii="Times New Roman" w:hAnsi="Times New Roman" w:cs="Times New Roman"/>
                <w:sz w:val="24"/>
                <w:szCs w:val="24"/>
              </w:rPr>
              <w:t>Documentațiile vor fi semnate și ștampilate de specialiști atestați, iar prestatorul va participa la toate comisiile de avizare până la obținerea avizelor finale.</w:t>
            </w:r>
          </w:p>
          <w:p w14:paraId="50759D88" w14:textId="62498A40" w:rsidR="00930DF5" w:rsidRPr="00F604EF" w:rsidRDefault="00930DF5" w:rsidP="00930DF5">
            <w:pPr>
              <w:pStyle w:val="ListParagraph"/>
              <w:tabs>
                <w:tab w:val="left" w:pos="330"/>
                <w:tab w:val="left" w:pos="870"/>
              </w:tabs>
              <w:autoSpaceDE w:val="0"/>
              <w:autoSpaceDN w:val="0"/>
              <w:adjustRightInd w:val="0"/>
              <w:spacing w:after="0" w:line="240" w:lineRule="auto"/>
              <w:ind w:left="60"/>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4B295CAC" w14:textId="7B521877" w:rsidR="00BA7DBF" w:rsidRPr="00F604EF" w:rsidRDefault="00883007"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luarea la cunoștință.</w:t>
            </w:r>
          </w:p>
        </w:tc>
      </w:tr>
      <w:tr w:rsidR="007D01A2" w:rsidRPr="00F604EF" w14:paraId="612B551B"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4C75CE72" w14:textId="77777777" w:rsidR="006029F8" w:rsidRPr="00F604EF" w:rsidRDefault="006029F8" w:rsidP="006029F8">
            <w:pPr>
              <w:tabs>
                <w:tab w:val="left" w:pos="750"/>
              </w:tabs>
              <w:spacing w:after="0" w:line="240" w:lineRule="auto"/>
              <w:jc w:val="both"/>
              <w:rPr>
                <w:rFonts w:ascii="Times New Roman" w:hAnsi="Times New Roman" w:cs="Times New Roman"/>
                <w:sz w:val="24"/>
                <w:szCs w:val="24"/>
              </w:rPr>
            </w:pPr>
          </w:p>
          <w:p w14:paraId="5E7DD403" w14:textId="70EEAB78" w:rsidR="006029F8" w:rsidRPr="00A97789" w:rsidRDefault="006029F8" w:rsidP="00A97789">
            <w:pPr>
              <w:pStyle w:val="ListParagraph"/>
              <w:numPr>
                <w:ilvl w:val="0"/>
                <w:numId w:val="32"/>
              </w:numPr>
              <w:tabs>
                <w:tab w:val="left" w:pos="710"/>
                <w:tab w:val="left" w:pos="1134"/>
              </w:tabs>
              <w:spacing w:after="0" w:line="240" w:lineRule="auto"/>
              <w:jc w:val="both"/>
              <w:rPr>
                <w:rFonts w:ascii="Times New Roman" w:hAnsi="Times New Roman" w:cs="Times New Roman"/>
                <w:b/>
              </w:rPr>
            </w:pPr>
            <w:r w:rsidRPr="00A97789">
              <w:rPr>
                <w:rFonts w:ascii="Times New Roman" w:hAnsi="Times New Roman" w:cs="Times New Roman"/>
                <w:b/>
              </w:rPr>
              <w:t>PREŢUL CONTRACTULUI</w:t>
            </w:r>
          </w:p>
          <w:p w14:paraId="1C3B66CF" w14:textId="41947039" w:rsidR="006029F8" w:rsidRPr="00A97789" w:rsidRDefault="006029F8" w:rsidP="00A97789">
            <w:pPr>
              <w:pStyle w:val="ListParagraph"/>
              <w:numPr>
                <w:ilvl w:val="1"/>
                <w:numId w:val="32"/>
              </w:numPr>
              <w:spacing w:after="0" w:line="240" w:lineRule="auto"/>
              <w:jc w:val="both"/>
              <w:rPr>
                <w:rFonts w:ascii="Times New Roman" w:eastAsia="Times New Roman" w:hAnsi="Times New Roman" w:cs="Times New Roman"/>
                <w:sz w:val="24"/>
                <w:szCs w:val="24"/>
                <w:lang w:eastAsia="ro-RO"/>
              </w:rPr>
            </w:pPr>
            <w:r w:rsidRPr="00A97789">
              <w:rPr>
                <w:rFonts w:ascii="Times New Roman" w:eastAsia="Times New Roman" w:hAnsi="Times New Roman" w:cs="Times New Roman"/>
                <w:sz w:val="24"/>
                <w:szCs w:val="24"/>
                <w:lang w:eastAsia="ro-RO"/>
              </w:rPr>
              <w:t xml:space="preserve">Prețul menționat în ofertă va fi exprimat în lei, fără T.V.A. În conformitate cu prevederile </w:t>
            </w:r>
            <w:r w:rsidRPr="00A97789">
              <w:rPr>
                <w:rFonts w:ascii="Times New Roman" w:eastAsia="Times New Roman" w:hAnsi="Times New Roman" w:cs="Times New Roman"/>
                <w:bCs/>
                <w:sz w:val="24"/>
                <w:szCs w:val="24"/>
                <w:lang w:eastAsia="ro-RO"/>
              </w:rPr>
              <w:t xml:space="preserve">Legii nr.348/2004 </w:t>
            </w:r>
            <w:r w:rsidRPr="00A97789">
              <w:rPr>
                <w:rFonts w:ascii="Times New Roman" w:eastAsia="Times New Roman" w:hAnsi="Times New Roman" w:cs="Times New Roman"/>
                <w:bCs/>
                <w:i/>
                <w:iCs/>
                <w:sz w:val="24"/>
                <w:szCs w:val="24"/>
                <w:lang w:eastAsia="ro-RO"/>
              </w:rPr>
              <w:t>privind denominarea monedei naționale</w:t>
            </w:r>
            <w:r w:rsidRPr="00A97789">
              <w:rPr>
                <w:rFonts w:ascii="Times New Roman" w:eastAsia="Times New Roman" w:hAnsi="Times New Roman" w:cs="Times New Roman"/>
                <w:sz w:val="24"/>
                <w:szCs w:val="24"/>
                <w:lang w:eastAsia="ro-RO"/>
              </w:rPr>
              <w:t xml:space="preserve">, cu modificările și completările ulterioare, precum și a </w:t>
            </w:r>
            <w:r w:rsidRPr="00A97789">
              <w:rPr>
                <w:rFonts w:ascii="Times New Roman" w:eastAsia="Times New Roman" w:hAnsi="Times New Roman" w:cs="Times New Roman"/>
                <w:bCs/>
                <w:sz w:val="24"/>
                <w:szCs w:val="24"/>
                <w:lang w:eastAsia="ro-RO"/>
              </w:rPr>
              <w:t xml:space="preserve">O.U.G. nr.59/2005 </w:t>
            </w:r>
            <w:r w:rsidRPr="00A97789">
              <w:rPr>
                <w:rFonts w:ascii="Times New Roman" w:eastAsia="Times New Roman" w:hAnsi="Times New Roman" w:cs="Times New Roman"/>
                <w:bCs/>
                <w:i/>
                <w:iCs/>
                <w:sz w:val="24"/>
                <w:szCs w:val="24"/>
                <w:lang w:eastAsia="ro-RO"/>
              </w:rPr>
              <w:t>privind unele măsuri de natură fiscală și financiară pentru punerea în aplicare a Legii nr.348/2004 privind denominarea monedei naționale</w:t>
            </w:r>
            <w:r w:rsidRPr="00A97789">
              <w:rPr>
                <w:rFonts w:ascii="Times New Roman" w:eastAsia="Times New Roman" w:hAnsi="Times New Roman" w:cs="Times New Roman"/>
                <w:sz w:val="24"/>
                <w:szCs w:val="24"/>
                <w:lang w:eastAsia="ro-RO"/>
              </w:rPr>
              <w:t>, cu modificările și completările ulterioare, prețurile unitare vor fi exprimate cu maxim două zecimale.</w:t>
            </w:r>
          </w:p>
          <w:p w14:paraId="2DE3E65F" w14:textId="3B7B79F2" w:rsidR="006029F8" w:rsidRPr="00F604EF" w:rsidRDefault="006029F8" w:rsidP="00A97789">
            <w:pPr>
              <w:pStyle w:val="ListParagraph"/>
              <w:numPr>
                <w:ilvl w:val="1"/>
                <w:numId w:val="32"/>
              </w:numPr>
              <w:spacing w:after="0" w:line="240" w:lineRule="auto"/>
              <w:jc w:val="both"/>
              <w:rPr>
                <w:rFonts w:ascii="Times New Roman" w:hAnsi="Times New Roman" w:cs="Times New Roman"/>
              </w:rPr>
            </w:pPr>
            <w:r w:rsidRPr="00F604EF">
              <w:rPr>
                <w:rFonts w:ascii="Times New Roman" w:hAnsi="Times New Roman" w:cs="Times New Roman"/>
              </w:rPr>
              <w:t>Prețul trebuie să includă toate cheltuielile ocazionate de prestarea serviciilor, conform cerințelor din caietul de sarcini.</w:t>
            </w:r>
          </w:p>
          <w:p w14:paraId="1B0995D1" w14:textId="77777777" w:rsidR="006029F8" w:rsidRPr="00F604EF" w:rsidRDefault="006029F8" w:rsidP="00A97789">
            <w:pPr>
              <w:pStyle w:val="ListParagraph"/>
              <w:numPr>
                <w:ilvl w:val="1"/>
                <w:numId w:val="32"/>
              </w:numPr>
              <w:spacing w:after="0" w:line="240" w:lineRule="auto"/>
              <w:ind w:left="0" w:firstLine="0"/>
              <w:jc w:val="both"/>
              <w:rPr>
                <w:rFonts w:ascii="Times New Roman" w:hAnsi="Times New Roman" w:cs="Times New Roman"/>
              </w:rPr>
            </w:pPr>
            <w:r w:rsidRPr="00F604EF">
              <w:rPr>
                <w:rFonts w:ascii="Times New Roman" w:hAnsi="Times New Roman" w:cs="Times New Roman"/>
              </w:rPr>
              <w:t>Prețurile stabilite de prestator sunt ferme, nu pot fi majorate ulterior și vor fi valabile pe toată perioada de derulare a contractului.</w:t>
            </w:r>
          </w:p>
          <w:p w14:paraId="706D97BA" w14:textId="20A49000" w:rsidR="00526704" w:rsidRPr="00F604EF" w:rsidRDefault="00526704" w:rsidP="00526704">
            <w:pPr>
              <w:pStyle w:val="ListParagraph"/>
              <w:tabs>
                <w:tab w:val="left" w:pos="330"/>
                <w:tab w:val="left" w:pos="870"/>
              </w:tabs>
              <w:autoSpaceDE w:val="0"/>
              <w:autoSpaceDN w:val="0"/>
              <w:adjustRightInd w:val="0"/>
              <w:spacing w:after="0" w:line="240" w:lineRule="auto"/>
              <w:ind w:left="60"/>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3762B7A0" w14:textId="0D9CF8C1" w:rsidR="007D01A2" w:rsidRPr="00F604EF" w:rsidRDefault="00FE1D87" w:rsidP="00BA7DBF">
            <w:pPr>
              <w:tabs>
                <w:tab w:val="left" w:pos="180"/>
              </w:tabs>
              <w:spacing w:line="240" w:lineRule="auto"/>
              <w:ind w:right="423"/>
              <w:rPr>
                <w:rFonts w:ascii="Times New Roman" w:eastAsia="Calibri" w:hAnsi="Times New Roman" w:cs="Times New Roman"/>
                <w:bCs/>
                <w:i/>
                <w:iCs/>
                <w:sz w:val="24"/>
                <w:szCs w:val="24"/>
              </w:rPr>
            </w:pPr>
            <w:r w:rsidRPr="00F604EF">
              <w:rPr>
                <w:rFonts w:ascii="Times New Roman" w:eastAsia="Calibri" w:hAnsi="Times New Roman" w:cs="Times New Roman"/>
                <w:bCs/>
                <w:i/>
                <w:iCs/>
                <w:sz w:val="24"/>
                <w:szCs w:val="24"/>
              </w:rPr>
              <w:t>Se indică modul concret de indeplinire a cerintelor solicitate prin caietul de sarcini.</w:t>
            </w:r>
          </w:p>
        </w:tc>
      </w:tr>
      <w:tr w:rsidR="007D01A2" w:rsidRPr="00F604EF" w14:paraId="795D91A9" w14:textId="77777777" w:rsidTr="00A97789">
        <w:trPr>
          <w:cantSplit/>
          <w:trHeight w:val="915"/>
        </w:trPr>
        <w:tc>
          <w:tcPr>
            <w:tcW w:w="10191" w:type="dxa"/>
            <w:tcBorders>
              <w:top w:val="single" w:sz="12" w:space="0" w:color="auto"/>
              <w:left w:val="single" w:sz="12" w:space="0" w:color="auto"/>
              <w:bottom w:val="single" w:sz="12" w:space="0" w:color="auto"/>
              <w:right w:val="single" w:sz="12" w:space="0" w:color="auto"/>
            </w:tcBorders>
            <w:vAlign w:val="center"/>
          </w:tcPr>
          <w:p w14:paraId="267E89D7" w14:textId="404F60F7" w:rsidR="00A97789" w:rsidRPr="00A97789" w:rsidRDefault="00A97789" w:rsidP="00A97789">
            <w:pPr>
              <w:tabs>
                <w:tab w:val="left" w:pos="710"/>
                <w:tab w:val="left" w:pos="1134"/>
              </w:tabs>
              <w:spacing w:after="0" w:line="240" w:lineRule="auto"/>
              <w:jc w:val="both"/>
              <w:rPr>
                <w:b/>
              </w:rPr>
            </w:pPr>
            <w:r>
              <w:rPr>
                <w:b/>
              </w:rPr>
              <w:t xml:space="preserve">10. </w:t>
            </w:r>
            <w:r w:rsidRPr="00A97789">
              <w:rPr>
                <w:b/>
              </w:rPr>
              <w:t>MANAGEMENTUL/GESTIONAREA CONTRACTULUI ȘI ACTIVITĂȚI DE RAPORTARE ÎN CADRUL CONTRACTULUI</w:t>
            </w:r>
          </w:p>
          <w:p w14:paraId="5F7AC543" w14:textId="77777777" w:rsidR="00A97789" w:rsidRDefault="00A97789" w:rsidP="00A97789">
            <w:pPr>
              <w:spacing w:after="0" w:line="24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Autoritatea Contractantă își rezervă dreptul de a opera modificări ale contractului, fără organizarea unei noi proceduri de atribuire, în condițiile prevăzute de art.221 din Legea 98/2016, cu condiția ca acestea să nu reprezinte modificări substanțiale potrivit art.221, alin (7) din Legea 98/2016.</w:t>
            </w:r>
          </w:p>
          <w:p w14:paraId="03EE721C" w14:textId="1A870790" w:rsidR="00A97789" w:rsidRPr="00A97789" w:rsidRDefault="00A97789" w:rsidP="00A97789">
            <w:pPr>
              <w:pStyle w:val="ListParagraph"/>
              <w:numPr>
                <w:ilvl w:val="1"/>
                <w:numId w:val="31"/>
              </w:numPr>
              <w:tabs>
                <w:tab w:val="left" w:pos="142"/>
              </w:tabs>
              <w:spacing w:after="0" w:line="240" w:lineRule="auto"/>
              <w:jc w:val="both"/>
              <w:rPr>
                <w:b/>
              </w:rPr>
            </w:pPr>
            <w:r w:rsidRPr="00A97789">
              <w:rPr>
                <w:b/>
              </w:rPr>
              <w:t>Gestionarea relației dintre Contractant și Autoritatea Contractantă</w:t>
            </w:r>
          </w:p>
          <w:p w14:paraId="6D9C5CAF"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conformitate cu prezentul caietul de sarcini, personalul Autorității Contractante va răspunde în principal de:</w:t>
            </w:r>
          </w:p>
          <w:p w14:paraId="229C8E7A"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 parcursul executării contractului se realizează coordonarea continuă, monitorizarea și controlul tuturor activităților și rezultatelor realizate de Contractant, ținând-se cont de obligațiile asumate de către acesta, specificațiile tehnice ale serviciilor, termenele comerciale convenite și toate mențiunile specificate în cadrul documentației de atribuire.</w:t>
            </w:r>
          </w:p>
          <w:p w14:paraId="6B129D2F"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asemenea, pentru activitatea de management și gestionare a contractului se va ține cont de următoarele:</w:t>
            </w:r>
          </w:p>
          <w:p w14:paraId="4424FD20"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gestionarea relației dintre Contractant și Autoritatea Contractantă din perspectiva managementului și administrării acesteia;</w:t>
            </w:r>
          </w:p>
          <w:p w14:paraId="5A0F8193"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acceptarea serviciilor în cadrul Contractului;</w:t>
            </w:r>
          </w:p>
          <w:p w14:paraId="1FEAD326"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monitorizarea performanței pe perioada derulării Contractului;</w:t>
            </w:r>
          </w:p>
          <w:p w14:paraId="0EB31E1E" w14:textId="77777777" w:rsidR="00A97789" w:rsidRDefault="00A97789" w:rsidP="00A9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evaluarea performanței Contractantului la sfârșitul Contractului.</w:t>
            </w:r>
          </w:p>
          <w:p w14:paraId="0897190D" w14:textId="77777777" w:rsidR="00A97789" w:rsidRDefault="00A97789" w:rsidP="00A9778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Orice comunicare, solicitare, informare sau notificare între părți, referitoare la îndeplinirea prevederilor acordului-cadru/contractului, va fi transmisă în scris sau prin mijloace electronice de comunicare.</w:t>
            </w:r>
          </w:p>
          <w:p w14:paraId="79C2DAAC" w14:textId="77777777" w:rsidR="006029F8" w:rsidRPr="00F604EF" w:rsidRDefault="006029F8" w:rsidP="006029F8">
            <w:pPr>
              <w:spacing w:after="0" w:line="240" w:lineRule="auto"/>
              <w:jc w:val="both"/>
              <w:rPr>
                <w:rFonts w:ascii="Times New Roman" w:hAnsi="Times New Roman" w:cs="Times New Roman"/>
                <w:i/>
                <w:sz w:val="24"/>
                <w:szCs w:val="24"/>
              </w:rPr>
            </w:pPr>
          </w:p>
          <w:p w14:paraId="4C1A200A" w14:textId="2A7AE05C" w:rsidR="00A97789" w:rsidRPr="00A97789" w:rsidRDefault="00A97789" w:rsidP="00A97789">
            <w:pPr>
              <w:tabs>
                <w:tab w:val="left" w:pos="142"/>
              </w:tabs>
              <w:spacing w:after="0" w:line="240" w:lineRule="auto"/>
              <w:jc w:val="both"/>
              <w:rPr>
                <w:rFonts w:ascii="Times New Roman" w:hAnsi="Times New Roman" w:cs="Times New Roman"/>
                <w:b/>
              </w:rPr>
            </w:pPr>
            <w:r>
              <w:rPr>
                <w:b/>
              </w:rPr>
              <w:t>10.2.</w:t>
            </w:r>
            <w:r w:rsidRPr="00A97789">
              <w:rPr>
                <w:rFonts w:ascii="Times New Roman" w:hAnsi="Times New Roman" w:cs="Times New Roman"/>
                <w:b/>
              </w:rPr>
              <w:t>EVALUAREA PERFORMANTEI CONTRACTULUI</w:t>
            </w:r>
          </w:p>
          <w:p w14:paraId="214BFB59" w14:textId="77777777" w:rsidR="00A97789" w:rsidRPr="00A97789" w:rsidRDefault="00A97789" w:rsidP="00A97789">
            <w:pPr>
              <w:spacing w:after="0" w:line="240" w:lineRule="auto"/>
              <w:jc w:val="both"/>
              <w:rPr>
                <w:rFonts w:ascii="Times New Roman" w:hAnsi="Times New Roman" w:cs="Times New Roman"/>
              </w:rPr>
            </w:pPr>
            <w:r w:rsidRPr="00A97789">
              <w:rPr>
                <w:rFonts w:ascii="Times New Roman" w:hAnsi="Times New Roman" w:cs="Times New Roman"/>
              </w:rPr>
              <w:t>Evaluarea performanței contractantului se va face în funcție de realizarea activităților descrise în prezentul caiet de sarcini. Serviciul Implementare Proiecte de Finantare, Relatii Internationale va urmări derularea contractelor și va evalua performanța contractantului în funcție de modul în care acesta a respectat cerințele formulate în prezentul caiet de sarcini.</w:t>
            </w:r>
          </w:p>
          <w:p w14:paraId="7AF64564" w14:textId="77777777" w:rsidR="00A97789" w:rsidRPr="00A97789" w:rsidRDefault="00A97789" w:rsidP="00A97789">
            <w:pPr>
              <w:spacing w:after="0" w:line="240" w:lineRule="auto"/>
              <w:jc w:val="both"/>
              <w:rPr>
                <w:rFonts w:ascii="Times New Roman" w:hAnsi="Times New Roman" w:cs="Times New Roman"/>
              </w:rPr>
            </w:pPr>
            <w:r w:rsidRPr="00A97789">
              <w:rPr>
                <w:rFonts w:ascii="Times New Roman" w:hAnsi="Times New Roman" w:cs="Times New Roman"/>
              </w:rPr>
              <w:t>Criteriile care se vor aplica la analiza performanței Prestatorului vor fi:</w:t>
            </w:r>
          </w:p>
          <w:p w14:paraId="54D11925" w14:textId="77777777" w:rsidR="00A97789" w:rsidRPr="00A97789" w:rsidRDefault="00A97789" w:rsidP="00A97789">
            <w:pPr>
              <w:pStyle w:val="ListParagraph"/>
              <w:ind w:left="0"/>
              <w:jc w:val="both"/>
              <w:rPr>
                <w:rFonts w:ascii="Times New Roman" w:hAnsi="Times New Roman" w:cs="Times New Roman"/>
              </w:rPr>
            </w:pPr>
            <w:r w:rsidRPr="00A97789">
              <w:rPr>
                <w:rFonts w:ascii="Times New Roman" w:hAnsi="Times New Roman" w:cs="Times New Roman"/>
              </w:rPr>
              <w:t>1.</w:t>
            </w:r>
            <w:r w:rsidRPr="00A97789">
              <w:rPr>
                <w:rFonts w:ascii="Times New Roman" w:hAnsi="Times New Roman" w:cs="Times New Roman"/>
              </w:rPr>
              <w:tab/>
              <w:t>Criteriul “</w:t>
            </w:r>
            <w:r w:rsidRPr="00A97789">
              <w:rPr>
                <w:rFonts w:ascii="Times New Roman" w:hAnsi="Times New Roman" w:cs="Times New Roman"/>
                <w:b/>
              </w:rPr>
              <w:t>Satisfăcător</w:t>
            </w:r>
            <w:r w:rsidRPr="00A97789">
              <w:rPr>
                <w:rFonts w:ascii="Times New Roman" w:hAnsi="Times New Roman" w:cs="Times New Roman"/>
              </w:rPr>
              <w:t>” reprezintă întârziere cu maxim 24 ore a prestării serviciilor, evidența incidenței criteriului se gestionează de către Serviciul Implementare Proiecte de Finantare, Relatii Internationale în cadrul procesului de monitorizare continuă a derulării contractului de prestare.</w:t>
            </w:r>
          </w:p>
          <w:p w14:paraId="74BE782E" w14:textId="77777777" w:rsidR="00A97789" w:rsidRPr="00A97789" w:rsidRDefault="00A97789" w:rsidP="00A97789">
            <w:pPr>
              <w:pStyle w:val="ListParagraph"/>
              <w:numPr>
                <w:ilvl w:val="0"/>
                <w:numId w:val="9"/>
              </w:numPr>
              <w:spacing w:after="0" w:line="240" w:lineRule="auto"/>
              <w:ind w:left="0" w:firstLine="0"/>
              <w:jc w:val="both"/>
              <w:rPr>
                <w:rFonts w:ascii="Times New Roman" w:hAnsi="Times New Roman" w:cs="Times New Roman"/>
              </w:rPr>
            </w:pPr>
            <w:r w:rsidRPr="00A97789">
              <w:rPr>
                <w:rFonts w:ascii="Times New Roman" w:hAnsi="Times New Roman" w:cs="Times New Roman"/>
              </w:rPr>
              <w:t>Criteriul ”</w:t>
            </w:r>
            <w:r w:rsidRPr="00A97789">
              <w:rPr>
                <w:rFonts w:ascii="Times New Roman" w:hAnsi="Times New Roman" w:cs="Times New Roman"/>
                <w:b/>
              </w:rPr>
              <w:t>Foarte satisfăcător</w:t>
            </w:r>
            <w:r w:rsidRPr="00A97789">
              <w:rPr>
                <w:rFonts w:ascii="Times New Roman" w:hAnsi="Times New Roman" w:cs="Times New Roman"/>
              </w:rPr>
              <w:t>” reprezintă derularea contractului în cele mai bune condiții, fără să fi existat solicitări de remediere a serviciilor prestate, fără a cauza întârzieri și/sau eventuale prejudicii beneficiarului; evidența incidenței criteriului se gestionează de către Serviciul Implementare Proiecte de Finantare, Relatii Internationale, în cadrul procesului de monitorizare continuă a derulării contractului de prestare.</w:t>
            </w:r>
          </w:p>
          <w:p w14:paraId="4A157173" w14:textId="77777777" w:rsidR="00A97789" w:rsidRPr="00A97789" w:rsidRDefault="00A97789" w:rsidP="00A97789">
            <w:pPr>
              <w:pStyle w:val="ListParagraph"/>
              <w:numPr>
                <w:ilvl w:val="0"/>
                <w:numId w:val="9"/>
              </w:numPr>
              <w:spacing w:after="0" w:line="240" w:lineRule="auto"/>
              <w:ind w:left="0" w:firstLine="0"/>
              <w:jc w:val="both"/>
              <w:rPr>
                <w:rFonts w:ascii="Times New Roman" w:hAnsi="Times New Roman" w:cs="Times New Roman"/>
              </w:rPr>
            </w:pPr>
            <w:r w:rsidRPr="00A97789">
              <w:rPr>
                <w:rFonts w:ascii="Times New Roman" w:hAnsi="Times New Roman" w:cs="Times New Roman"/>
              </w:rPr>
              <w:t>Criteriul “</w:t>
            </w:r>
            <w:r w:rsidRPr="00A97789">
              <w:rPr>
                <w:rFonts w:ascii="Times New Roman" w:hAnsi="Times New Roman" w:cs="Times New Roman"/>
                <w:b/>
              </w:rPr>
              <w:t>Acceptabil</w:t>
            </w:r>
            <w:r w:rsidRPr="00A97789">
              <w:rPr>
                <w:rFonts w:ascii="Times New Roman" w:hAnsi="Times New Roman" w:cs="Times New Roman"/>
              </w:rPr>
              <w:t>” reprezintă întârziere cu mai mult de 24 ore a prestării serviciilor, evidența incidentei criteriului se gestionează de către Serviciul Implementare Proiecte de Finantare, Relatii Internationale în cadrul procesului de monitorizare continuă a derulării contractului de prestare.</w:t>
            </w:r>
          </w:p>
          <w:p w14:paraId="33AE229E" w14:textId="77777777" w:rsidR="00A97789" w:rsidRPr="00A97789" w:rsidRDefault="00A97789" w:rsidP="00A97789">
            <w:pPr>
              <w:pStyle w:val="ListParagraph"/>
              <w:numPr>
                <w:ilvl w:val="0"/>
                <w:numId w:val="9"/>
              </w:numPr>
              <w:spacing w:after="0" w:line="240" w:lineRule="auto"/>
              <w:ind w:left="0" w:firstLine="0"/>
              <w:jc w:val="both"/>
              <w:rPr>
                <w:rFonts w:ascii="Times New Roman" w:hAnsi="Times New Roman" w:cs="Times New Roman"/>
              </w:rPr>
            </w:pPr>
            <w:r w:rsidRPr="00A97789">
              <w:rPr>
                <w:rFonts w:ascii="Times New Roman" w:hAnsi="Times New Roman" w:cs="Times New Roman"/>
              </w:rPr>
              <w:t>Criteriul „</w:t>
            </w:r>
            <w:r w:rsidRPr="00A97789">
              <w:rPr>
                <w:rFonts w:ascii="Times New Roman" w:hAnsi="Times New Roman" w:cs="Times New Roman"/>
                <w:b/>
              </w:rPr>
              <w:t>Nesatisfăcător</w:t>
            </w:r>
            <w:r w:rsidRPr="00A97789">
              <w:rPr>
                <w:rFonts w:ascii="Times New Roman" w:hAnsi="Times New Roman" w:cs="Times New Roman"/>
              </w:rPr>
              <w:t>” reprezintă prestarea de servicii care nu conține toate serviciile comandate de către Autoritatea Contractantă, evidența incidenței criteriului se gestionează de către Serviciul Implementare Proiecte de Finantare, Relatii Internationale în cadrul procesului de monitorizare continuă a derulării contractului de prestare.</w:t>
            </w:r>
          </w:p>
          <w:p w14:paraId="3A72D912" w14:textId="77777777" w:rsidR="00A97789" w:rsidRPr="00A97789" w:rsidRDefault="00A97789" w:rsidP="00A97789">
            <w:pPr>
              <w:spacing w:after="0" w:line="240" w:lineRule="auto"/>
              <w:jc w:val="both"/>
              <w:rPr>
                <w:rFonts w:ascii="Times New Roman" w:hAnsi="Times New Roman" w:cs="Times New Roman"/>
              </w:rPr>
            </w:pPr>
            <w:r w:rsidRPr="00A97789">
              <w:rPr>
                <w:rFonts w:ascii="Times New Roman" w:hAnsi="Times New Roman" w:cs="Times New Roman"/>
              </w:rPr>
              <w:t>Pentru un număr de 2 incidente aplicabile criteriului „Nesatisfăcător” se emite document constatator cu mențiunea “Contractul a fost îndeplinit în mod corespunzător” – NU, la motivarea deciziei prezentând faptul că operatorul economic s-a aflat de 2 ori în situația de „Nesatisfăcător” în timpul derulării contractului.</w:t>
            </w:r>
          </w:p>
          <w:p w14:paraId="62FE60ED" w14:textId="77777777" w:rsidR="00A97789" w:rsidRPr="00A97789" w:rsidRDefault="00A97789" w:rsidP="00A97789">
            <w:pPr>
              <w:pStyle w:val="ListParagraph"/>
              <w:numPr>
                <w:ilvl w:val="0"/>
                <w:numId w:val="9"/>
              </w:numPr>
              <w:spacing w:after="0" w:line="240" w:lineRule="auto"/>
              <w:ind w:left="0" w:firstLine="0"/>
              <w:jc w:val="both"/>
              <w:rPr>
                <w:rFonts w:ascii="Times New Roman" w:hAnsi="Times New Roman" w:cs="Times New Roman"/>
              </w:rPr>
            </w:pPr>
            <w:r w:rsidRPr="00A97789">
              <w:rPr>
                <w:rFonts w:ascii="Times New Roman" w:hAnsi="Times New Roman" w:cs="Times New Roman"/>
              </w:rPr>
              <w:t>Criteriul „</w:t>
            </w:r>
            <w:r w:rsidRPr="00A97789">
              <w:rPr>
                <w:rFonts w:ascii="Times New Roman" w:hAnsi="Times New Roman" w:cs="Times New Roman"/>
                <w:b/>
              </w:rPr>
              <w:t>Prestare servicii neconforme</w:t>
            </w:r>
            <w:r w:rsidRPr="00A97789">
              <w:rPr>
                <w:rFonts w:ascii="Times New Roman" w:hAnsi="Times New Roman" w:cs="Times New Roman"/>
              </w:rPr>
              <w:t>” reprezintă prestarea de servicii care nu corespund din punct de vedere calitativ cu serviciile prezentate în ofertă de către operatorul economic, evidența incidenței criteriului se gestionează de către Serviciul Implementare Proiecte de Finantare, Relatii Internationale în cadrul procesului de monitorizare continuă a derulării contractului de prestare.</w:t>
            </w:r>
          </w:p>
          <w:p w14:paraId="53D958AF" w14:textId="77777777" w:rsidR="00A97789" w:rsidRPr="00A97789" w:rsidRDefault="00A97789" w:rsidP="00A97789">
            <w:pPr>
              <w:spacing w:after="0" w:line="240" w:lineRule="auto"/>
              <w:jc w:val="both"/>
              <w:rPr>
                <w:rFonts w:ascii="Times New Roman" w:hAnsi="Times New Roman" w:cs="Times New Roman"/>
              </w:rPr>
            </w:pPr>
            <w:r w:rsidRPr="00A97789">
              <w:rPr>
                <w:rFonts w:ascii="Times New Roman" w:hAnsi="Times New Roman" w:cs="Times New Roman"/>
              </w:rPr>
              <w:t>Pentru un număr de 2 incidente aplicabile criteriului „Prestare servicii neconforme” se emite document constatator cu mențiunea “Contractul a fost îndeplinit în mod corespunzător” – NU, la motivarea deciziei prezentând faptul că operatorul economic s-a aflat de 2 ori în situația de „Prestare servicii neconforme” în timpul derulării contractului.</w:t>
            </w:r>
          </w:p>
          <w:p w14:paraId="542C23B0" w14:textId="77777777" w:rsidR="00A97789" w:rsidRPr="00A97789" w:rsidRDefault="00A97789" w:rsidP="00A97789">
            <w:pPr>
              <w:spacing w:after="0" w:line="240" w:lineRule="auto"/>
              <w:jc w:val="both"/>
              <w:rPr>
                <w:rFonts w:ascii="Times New Roman" w:hAnsi="Times New Roman" w:cs="Times New Roman"/>
              </w:rPr>
            </w:pPr>
            <w:r w:rsidRPr="00A97789">
              <w:rPr>
                <w:rFonts w:ascii="Times New Roman" w:hAnsi="Times New Roman" w:cs="Times New Roman"/>
              </w:rPr>
              <w:t>Autoritatea Contractată va consemna prejudiciul aplicabil criteriilor pentru evaluarea performanței Prestatorului ca fiind diferența de preț cu care Autoritatea Contractantă va achiziționa serviciile lipsă, la momentul la care acestea nu au fost prestate sau au fost prestate parțial și prețul din contract, calculat pentru cantitățile comandate sau diferențele față de cantitățile comandate, dacă este cazul.</w:t>
            </w:r>
          </w:p>
          <w:p w14:paraId="69B0C98D" w14:textId="2A1CE65F" w:rsidR="00330C97" w:rsidRPr="00F604EF" w:rsidRDefault="00330C97" w:rsidP="00330C97">
            <w:pPr>
              <w:spacing w:after="0" w:line="240" w:lineRule="auto"/>
              <w:jc w:val="both"/>
              <w:rPr>
                <w:rFonts w:ascii="Times New Roman" w:hAnsi="Times New Roman" w:cs="Times New Roman"/>
                <w:bCs/>
              </w:rPr>
            </w:pPr>
          </w:p>
        </w:tc>
        <w:tc>
          <w:tcPr>
            <w:tcW w:w="4111" w:type="dxa"/>
            <w:tcBorders>
              <w:top w:val="single" w:sz="12" w:space="0" w:color="auto"/>
              <w:left w:val="single" w:sz="12" w:space="0" w:color="auto"/>
              <w:bottom w:val="single" w:sz="12" w:space="0" w:color="auto"/>
              <w:right w:val="single" w:sz="12" w:space="0" w:color="auto"/>
            </w:tcBorders>
          </w:tcPr>
          <w:p w14:paraId="3E31036F" w14:textId="40CEFB35" w:rsidR="007D01A2" w:rsidRPr="00F604EF" w:rsidRDefault="006A67AC" w:rsidP="00BA7DBF">
            <w:pPr>
              <w:tabs>
                <w:tab w:val="left" w:pos="180"/>
              </w:tabs>
              <w:spacing w:line="240" w:lineRule="auto"/>
              <w:ind w:right="423"/>
              <w:rPr>
                <w:rFonts w:ascii="Times New Roman" w:eastAsia="Calibri" w:hAnsi="Times New Roman" w:cs="Times New Roman"/>
                <w:bCs/>
                <w:i/>
                <w:iCs/>
              </w:rPr>
            </w:pPr>
            <w:r w:rsidRPr="00F604EF">
              <w:rPr>
                <w:rFonts w:ascii="Times New Roman" w:eastAsia="Calibri" w:hAnsi="Times New Roman" w:cs="Times New Roman"/>
                <w:bCs/>
                <w:i/>
                <w:iCs/>
              </w:rPr>
              <w:t>Se indică luarea la cunoștință.</w:t>
            </w:r>
          </w:p>
        </w:tc>
      </w:tr>
    </w:tbl>
    <w:p w14:paraId="022EED4A" w14:textId="7879E3AB" w:rsidR="002977E4" w:rsidRPr="00B96691" w:rsidRDefault="002977E4" w:rsidP="00B96691">
      <w:pPr>
        <w:tabs>
          <w:tab w:val="left" w:pos="180"/>
        </w:tabs>
        <w:spacing w:line="240" w:lineRule="auto"/>
        <w:ind w:right="423"/>
        <w:jc w:val="both"/>
        <w:rPr>
          <w:rFonts w:ascii="Times New Roman" w:eastAsia="Calibri" w:hAnsi="Times New Roman" w:cs="Times New Roman"/>
        </w:rPr>
      </w:pPr>
      <w:r w:rsidRPr="002E2D44">
        <w:rPr>
          <w:rFonts w:ascii="Times New Roman" w:eastAsia="Calibri" w:hAnsi="Times New Roman" w:cs="Times New Roman"/>
          <w:b/>
          <w:u w:val="single"/>
        </w:rPr>
        <w:t>A nu se modifica</w:t>
      </w:r>
      <w:r w:rsidR="00B96691">
        <w:rPr>
          <w:rFonts w:ascii="Times New Roman" w:eastAsia="Calibri" w:hAnsi="Times New Roman" w:cs="Times New Roman"/>
        </w:rPr>
        <w:t xml:space="preserve">       </w:t>
      </w:r>
      <w:r w:rsidR="00407715" w:rsidRPr="00B5504D">
        <w:rPr>
          <w:rFonts w:ascii="Times New Roman" w:eastAsia="Calibri" w:hAnsi="Times New Roman" w:cs="Times New Roman"/>
          <w:b/>
        </w:rPr>
        <w:t>Atenție</w:t>
      </w:r>
      <w:r w:rsidRPr="00B5504D">
        <w:rPr>
          <w:rFonts w:ascii="Times New Roman" w:eastAsia="Calibri" w:hAnsi="Times New Roman" w:cs="Times New Roman"/>
          <w:b/>
        </w:rPr>
        <w:t xml:space="preserve">!!! </w:t>
      </w:r>
    </w:p>
    <w:p w14:paraId="5D51E71B" w14:textId="69847A6F" w:rsidR="002977E4" w:rsidRPr="00B5504D" w:rsidRDefault="002977E4" w:rsidP="001848B6">
      <w:pPr>
        <w:tabs>
          <w:tab w:val="left" w:pos="180"/>
        </w:tabs>
        <w:spacing w:after="0" w:line="240" w:lineRule="auto"/>
        <w:ind w:right="423"/>
        <w:jc w:val="both"/>
        <w:rPr>
          <w:rFonts w:ascii="Times New Roman" w:eastAsia="Calibri" w:hAnsi="Times New Roman" w:cs="Times New Roman"/>
          <w:i/>
        </w:rPr>
      </w:pPr>
      <w:r w:rsidRPr="00B5504D">
        <w:rPr>
          <w:rFonts w:ascii="Times New Roman" w:eastAsia="Calibri" w:hAnsi="Times New Roman" w:cs="Times New Roman"/>
        </w:rPr>
        <w:t>Dacă prin răspunsul la o solicitare de clarificare autoritatea contractantă modifică o anumită cerință se va face observația ,,</w:t>
      </w:r>
      <w:r w:rsidRPr="00B5504D">
        <w:rPr>
          <w:rFonts w:ascii="Times New Roman" w:eastAsia="Calibri" w:hAnsi="Times New Roman" w:cs="Times New Roman"/>
          <w:i/>
        </w:rPr>
        <w:t xml:space="preserve">Cerință modificată  conform </w:t>
      </w:r>
      <w:r w:rsidR="00407715" w:rsidRPr="00B5504D">
        <w:rPr>
          <w:rFonts w:ascii="Times New Roman" w:eastAsia="Calibri" w:hAnsi="Times New Roman" w:cs="Times New Roman"/>
          <w:i/>
        </w:rPr>
        <w:t>răspuns</w:t>
      </w:r>
      <w:r w:rsidRPr="00B5504D">
        <w:rPr>
          <w:rFonts w:ascii="Times New Roman" w:eastAsia="Calibri" w:hAnsi="Times New Roman" w:cs="Times New Roman"/>
          <w:i/>
        </w:rPr>
        <w:t xml:space="preserve"> la solicitarea de </w:t>
      </w:r>
      <w:r w:rsidR="00407715" w:rsidRPr="00B5504D">
        <w:rPr>
          <w:rFonts w:ascii="Times New Roman" w:eastAsia="Calibri" w:hAnsi="Times New Roman" w:cs="Times New Roman"/>
          <w:i/>
        </w:rPr>
        <w:t>clarificări</w:t>
      </w:r>
      <w:r w:rsidRPr="00B5504D">
        <w:rPr>
          <w:rFonts w:ascii="Times New Roman" w:eastAsia="Calibri" w:hAnsi="Times New Roman" w:cs="Times New Roman"/>
          <w:i/>
        </w:rPr>
        <w:t xml:space="preserve"> nr…../……,,</w:t>
      </w:r>
    </w:p>
    <w:p w14:paraId="0336F882" w14:textId="1BDCE7A3" w:rsidR="00A21799" w:rsidRDefault="00A21799" w:rsidP="001848B6">
      <w:pPr>
        <w:tabs>
          <w:tab w:val="left" w:pos="180"/>
        </w:tabs>
        <w:spacing w:line="240" w:lineRule="auto"/>
        <w:ind w:right="423"/>
        <w:jc w:val="both"/>
        <w:rPr>
          <w:rFonts w:ascii="Times New Roman" w:eastAsia="Calibri" w:hAnsi="Times New Roman" w:cs="Times New Roman"/>
          <w:i/>
        </w:rPr>
      </w:pPr>
    </w:p>
    <w:p w14:paraId="7DCA5E20" w14:textId="1949AB6B" w:rsidR="00586F86" w:rsidRPr="00F604EF" w:rsidRDefault="002E2D44" w:rsidP="00B96691">
      <w:pPr>
        <w:rPr>
          <w:rFonts w:ascii="Times New Roman" w:eastAsia="Times New Roman" w:hAnsi="Times New Roman" w:cs="Times New Roman"/>
          <w:b/>
          <w:bCs/>
          <w:sz w:val="20"/>
          <w:szCs w:val="20"/>
          <w:lang w:eastAsia="ro-RO"/>
        </w:rPr>
      </w:pPr>
      <w:r w:rsidRPr="00F604EF">
        <w:rPr>
          <w:rFonts w:ascii="Times New Roman" w:eastAsia="Calibri" w:hAnsi="Times New Roman" w:cs="Times New Roman"/>
          <w:i/>
        </w:rPr>
        <w:br w:type="page"/>
      </w:r>
      <w:bookmarkStart w:id="4" w:name="_Hlk91488397"/>
      <w:r w:rsidR="00403621" w:rsidRPr="00F604EF">
        <w:rPr>
          <w:rFonts w:ascii="Times New Roman" w:eastAsia="Times New Roman" w:hAnsi="Times New Roman" w:cs="Times New Roman"/>
          <w:b/>
          <w:bCs/>
          <w:sz w:val="20"/>
          <w:szCs w:val="20"/>
          <w:lang w:eastAsia="ro-RO"/>
        </w:rPr>
        <w:t>Anexa 1</w:t>
      </w:r>
      <w:r w:rsidR="000930C3" w:rsidRPr="00F604EF">
        <w:rPr>
          <w:rFonts w:ascii="Times New Roman" w:eastAsia="Times New Roman" w:hAnsi="Times New Roman" w:cs="Times New Roman"/>
          <w:b/>
          <w:bCs/>
          <w:sz w:val="20"/>
          <w:szCs w:val="20"/>
          <w:lang w:eastAsia="ro-RO"/>
        </w:rPr>
        <w:t>.1</w:t>
      </w:r>
      <w:r w:rsidR="00403621" w:rsidRPr="00F604EF">
        <w:rPr>
          <w:rFonts w:ascii="Times New Roman" w:eastAsia="Times New Roman" w:hAnsi="Times New Roman" w:cs="Times New Roman"/>
          <w:b/>
          <w:bCs/>
          <w:sz w:val="20"/>
          <w:szCs w:val="20"/>
          <w:lang w:eastAsia="ro-RO"/>
        </w:rPr>
        <w:t xml:space="preserve"> – Specificații tehnice minimale </w:t>
      </w:r>
      <w:r w:rsidR="0071101D">
        <w:rPr>
          <w:rFonts w:ascii="Times New Roman" w:eastAsia="Times New Roman" w:hAnsi="Times New Roman" w:cs="Times New Roman"/>
          <w:b/>
          <w:bCs/>
          <w:sz w:val="20"/>
          <w:szCs w:val="20"/>
          <w:lang w:eastAsia="ro-RO"/>
        </w:rPr>
        <w:t xml:space="preserve">– </w:t>
      </w:r>
      <w:r w:rsidR="0071101D" w:rsidRPr="0071101D">
        <w:rPr>
          <w:rFonts w:ascii="Times New Roman" w:eastAsia="Times New Roman" w:hAnsi="Times New Roman" w:cs="Times New Roman"/>
          <w:b/>
          <w:bCs/>
          <w:sz w:val="20"/>
          <w:szCs w:val="20"/>
          <w:highlight w:val="yellow"/>
          <w:lang w:eastAsia="ro-RO"/>
        </w:rPr>
        <w:t>SE VOR TRECE TEMELE DE PROIECTARE DIN CS</w:t>
      </w:r>
    </w:p>
    <w:tbl>
      <w:tblPr>
        <w:tblW w:w="144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674"/>
        <w:gridCol w:w="6483"/>
        <w:gridCol w:w="2326"/>
        <w:gridCol w:w="1921"/>
      </w:tblGrid>
      <w:tr w:rsidR="0006108C" w:rsidRPr="00F604EF" w14:paraId="0A0C6AA5" w14:textId="728EFD04" w:rsidTr="00C01BE2">
        <w:trPr>
          <w:trHeight w:val="944"/>
        </w:trPr>
        <w:tc>
          <w:tcPr>
            <w:tcW w:w="1071" w:type="dxa"/>
          </w:tcPr>
          <w:p w14:paraId="73AE8AB6" w14:textId="02CA25ED"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bookmarkStart w:id="5" w:name="_Hlk155692969"/>
            <w:bookmarkStart w:id="6" w:name="_Hlk161742861"/>
            <w:bookmarkEnd w:id="4"/>
            <w:r w:rsidRPr="00F604EF">
              <w:rPr>
                <w:rFonts w:ascii="Times New Roman" w:eastAsia="Calibri" w:hAnsi="Times New Roman" w:cs="Times New Roman"/>
                <w:i/>
                <w:iCs/>
              </w:rPr>
              <w:t>NR. LOT</w:t>
            </w:r>
          </w:p>
        </w:tc>
        <w:tc>
          <w:tcPr>
            <w:tcW w:w="2674" w:type="dxa"/>
          </w:tcPr>
          <w:p w14:paraId="0CD113FD" w14:textId="0860FFCC"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DEMUNIREA SERVICIULUI CONFORM ANEXELOR LA PREZENTUL CAIET DE SARCINI</w:t>
            </w:r>
          </w:p>
        </w:tc>
        <w:tc>
          <w:tcPr>
            <w:tcW w:w="6483" w:type="dxa"/>
          </w:tcPr>
          <w:p w14:paraId="704F9939" w14:textId="4A8DAE44"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CARACTERISTICI TEHNICE MINIMALE SOLICITATE DE AUTORITATEA CONTRACTANTA</w:t>
            </w:r>
          </w:p>
        </w:tc>
        <w:tc>
          <w:tcPr>
            <w:tcW w:w="2326" w:type="dxa"/>
          </w:tcPr>
          <w:p w14:paraId="401E31C6" w14:textId="08211BE1"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CARACTERISTICI TEHNICE MINIMALE OFERTATE CONFORM CERINTELOR DIN CAIETUL DE SARCINI</w:t>
            </w:r>
          </w:p>
        </w:tc>
        <w:tc>
          <w:tcPr>
            <w:tcW w:w="1921" w:type="dxa"/>
          </w:tcPr>
          <w:p w14:paraId="7B50ED50" w14:textId="700424B0"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OBSERVATII</w:t>
            </w:r>
          </w:p>
        </w:tc>
      </w:tr>
      <w:tr w:rsidR="0006108C" w:rsidRPr="00F604EF" w14:paraId="6994A6EB" w14:textId="7AB62F28" w:rsidTr="00C01BE2">
        <w:trPr>
          <w:trHeight w:val="402"/>
        </w:trPr>
        <w:tc>
          <w:tcPr>
            <w:tcW w:w="1071" w:type="dxa"/>
          </w:tcPr>
          <w:p w14:paraId="6D4B23B8" w14:textId="77777777" w:rsidR="0024120F" w:rsidRPr="00F604EF" w:rsidRDefault="0024120F" w:rsidP="00D77F80">
            <w:pPr>
              <w:tabs>
                <w:tab w:val="left" w:pos="180"/>
              </w:tabs>
              <w:spacing w:line="240" w:lineRule="auto"/>
              <w:ind w:right="423"/>
              <w:jc w:val="both"/>
              <w:rPr>
                <w:rFonts w:ascii="Times New Roman" w:eastAsia="Calibri" w:hAnsi="Times New Roman" w:cs="Times New Roman"/>
                <w:i/>
                <w:iCs/>
              </w:rPr>
            </w:pPr>
          </w:p>
          <w:p w14:paraId="6FA34A2E" w14:textId="4DB659E2" w:rsidR="0024120F" w:rsidRPr="00F604EF" w:rsidRDefault="0024120F" w:rsidP="00D77F80">
            <w:pPr>
              <w:tabs>
                <w:tab w:val="left" w:pos="180"/>
              </w:tabs>
              <w:spacing w:line="240" w:lineRule="auto"/>
              <w:ind w:right="423"/>
              <w:jc w:val="both"/>
              <w:rPr>
                <w:rFonts w:ascii="Times New Roman" w:eastAsia="Calibri" w:hAnsi="Times New Roman" w:cs="Times New Roman"/>
                <w:i/>
                <w:iCs/>
              </w:rPr>
            </w:pPr>
          </w:p>
          <w:p w14:paraId="2D65CFE1"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174267CB" w14:textId="5DF585D0" w:rsidR="000B69FD" w:rsidRPr="00F604EF" w:rsidRDefault="0024120F"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 xml:space="preserve">          </w:t>
            </w:r>
            <w:r w:rsidR="000B69FD" w:rsidRPr="00F604EF">
              <w:rPr>
                <w:rFonts w:ascii="Times New Roman" w:eastAsia="Calibri" w:hAnsi="Times New Roman" w:cs="Times New Roman"/>
                <w:i/>
                <w:iCs/>
              </w:rPr>
              <w:t>1</w:t>
            </w:r>
          </w:p>
        </w:tc>
        <w:tc>
          <w:tcPr>
            <w:tcW w:w="2674" w:type="dxa"/>
          </w:tcPr>
          <w:p w14:paraId="772874B8" w14:textId="77777777" w:rsidR="00895911" w:rsidRPr="00F604EF" w:rsidRDefault="00895911" w:rsidP="00D77F80">
            <w:pPr>
              <w:tabs>
                <w:tab w:val="left" w:pos="180"/>
              </w:tabs>
              <w:spacing w:line="240" w:lineRule="auto"/>
              <w:ind w:right="423"/>
              <w:jc w:val="both"/>
              <w:rPr>
                <w:rStyle w:val="u-displayfieldfield2"/>
                <w:rFonts w:ascii="Times New Roman" w:hAnsi="Times New Roman" w:cs="Times New Roman"/>
                <w:b/>
                <w:color w:val="000000" w:themeColor="text1"/>
              </w:rPr>
            </w:pPr>
          </w:p>
          <w:p w14:paraId="24A3CFF3" w14:textId="77777777" w:rsidR="00895911" w:rsidRPr="00F604EF" w:rsidRDefault="00895911" w:rsidP="00D77F80">
            <w:pPr>
              <w:tabs>
                <w:tab w:val="left" w:pos="180"/>
              </w:tabs>
              <w:spacing w:line="240" w:lineRule="auto"/>
              <w:ind w:right="423"/>
              <w:jc w:val="both"/>
              <w:rPr>
                <w:rStyle w:val="u-displayfieldfield2"/>
                <w:rFonts w:ascii="Times New Roman" w:hAnsi="Times New Roman" w:cs="Times New Roman"/>
                <w:b/>
                <w:color w:val="000000" w:themeColor="text1"/>
              </w:rPr>
            </w:pPr>
          </w:p>
          <w:p w14:paraId="72FA47A9" w14:textId="77777777" w:rsidR="00895911" w:rsidRPr="00F604EF" w:rsidRDefault="00895911" w:rsidP="00D77F80">
            <w:pPr>
              <w:tabs>
                <w:tab w:val="left" w:pos="180"/>
              </w:tabs>
              <w:spacing w:line="240" w:lineRule="auto"/>
              <w:ind w:right="423"/>
              <w:jc w:val="both"/>
              <w:rPr>
                <w:rStyle w:val="u-displayfieldfield2"/>
                <w:rFonts w:ascii="Times New Roman" w:hAnsi="Times New Roman" w:cs="Times New Roman"/>
                <w:b/>
                <w:color w:val="000000" w:themeColor="text1"/>
              </w:rPr>
            </w:pPr>
          </w:p>
          <w:p w14:paraId="4E8AD023" w14:textId="77777777" w:rsidR="0071101D" w:rsidRPr="00092142" w:rsidRDefault="0071101D" w:rsidP="0071101D">
            <w:pPr>
              <w:spacing w:after="0" w:line="240" w:lineRule="auto"/>
              <w:ind w:right="261"/>
              <w:jc w:val="center"/>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4047A490" w14:textId="32C87059" w:rsidR="000B69FD" w:rsidRPr="00F604EF" w:rsidRDefault="000B69FD" w:rsidP="00D77F80">
            <w:pPr>
              <w:tabs>
                <w:tab w:val="left" w:pos="180"/>
              </w:tabs>
              <w:spacing w:line="240" w:lineRule="auto"/>
              <w:ind w:right="423"/>
              <w:jc w:val="both"/>
              <w:rPr>
                <w:rFonts w:ascii="Times New Roman" w:eastAsia="Calibri" w:hAnsi="Times New Roman" w:cs="Times New Roman"/>
                <w:bCs/>
                <w:i/>
                <w:iCs/>
              </w:rPr>
            </w:pPr>
          </w:p>
        </w:tc>
        <w:tc>
          <w:tcPr>
            <w:tcW w:w="6483" w:type="dxa"/>
          </w:tcPr>
          <w:p w14:paraId="09C92688" w14:textId="707EF111" w:rsidR="00CC4DBA" w:rsidRPr="00F604EF" w:rsidRDefault="00CC4DBA" w:rsidP="00CC4DBA">
            <w:pPr>
              <w:suppressAutoHyphens/>
              <w:spacing w:after="0" w:line="240" w:lineRule="auto"/>
              <w:rPr>
                <w:rFonts w:ascii="Times New Roman" w:hAnsi="Times New Roman" w:cs="Times New Roman"/>
                <w:bCs/>
                <w:sz w:val="24"/>
                <w:szCs w:val="24"/>
                <w:u w:val="single"/>
              </w:rPr>
            </w:pPr>
            <w:r w:rsidRPr="00F604EF">
              <w:rPr>
                <w:rFonts w:ascii="Times New Roman" w:hAnsi="Times New Roman" w:cs="Times New Roman"/>
                <w:sz w:val="24"/>
                <w:szCs w:val="24"/>
              </w:rPr>
              <w:t xml:space="preserve">Obiectiv: </w:t>
            </w:r>
            <w:r w:rsidR="0071101D" w:rsidRPr="00092142">
              <w:rPr>
                <w:rFonts w:ascii="Times New Roman" w:hAnsi="Times New Roman" w:cs="Times New Roman"/>
                <w:b/>
                <w:i/>
                <w:iCs/>
              </w:rPr>
              <w:t>Studiu de fezabilitate cu elemente DALI și studii aferente, DTAC + DTOE, DTAD + DTOE pentru obiectivul „Reabilitare, modernizare și extindere Spital Municipal Dr. Aurel Tulbure, Făgăraș”</w:t>
            </w:r>
          </w:p>
          <w:p w14:paraId="04D7E8E1" w14:textId="77777777" w:rsidR="00CC4DBA" w:rsidRPr="00F604EF" w:rsidRDefault="00CC4DBA" w:rsidP="00CC4DBA">
            <w:pPr>
              <w:suppressAutoHyphens/>
              <w:spacing w:after="0" w:line="240" w:lineRule="auto"/>
              <w:rPr>
                <w:rFonts w:ascii="Times New Roman" w:hAnsi="Times New Roman" w:cs="Times New Roman"/>
                <w:bCs/>
                <w:sz w:val="24"/>
                <w:szCs w:val="24"/>
              </w:rPr>
            </w:pPr>
          </w:p>
          <w:p w14:paraId="6A0DBF6D"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Spitalul Municipal „Dr. Aurel Tulbure” din Făgăraș este o instituție medicală cu tradiție și importanță regională, având o capacitate diversificată de servicii și un rol central în îngrijirea populației din zona Țării Făgărașului. Proiectele recente de modernizare contribuie la creșterea calității serviciilor medicale și la consolidarea rolului său în sistemul sanitar.</w:t>
            </w:r>
          </w:p>
          <w:p w14:paraId="2C75A193" w14:textId="77777777" w:rsidR="00CC4DBA" w:rsidRPr="00F604EF" w:rsidRDefault="00CC4DBA" w:rsidP="00CC4DBA">
            <w:pPr>
              <w:rPr>
                <w:rFonts w:ascii="Times New Roman" w:eastAsia="Times New Roman" w:hAnsi="Times New Roman" w:cs="Times New Roman"/>
                <w:b/>
                <w:bCs/>
                <w:sz w:val="24"/>
                <w:szCs w:val="24"/>
              </w:rPr>
            </w:pPr>
            <w:r w:rsidRPr="00F604EF">
              <w:rPr>
                <w:rFonts w:ascii="Times New Roman" w:eastAsia="Times New Roman" w:hAnsi="Times New Roman" w:cs="Times New Roman"/>
                <w:b/>
                <w:bCs/>
                <w:sz w:val="24"/>
                <w:szCs w:val="24"/>
              </w:rPr>
              <w:t>A. Prezentare succintă a obiectivului, Spitalul Municipal „Dr. Aurel Tulbure” Făgăraș:</w:t>
            </w:r>
          </w:p>
          <w:p w14:paraId="37C44A3D"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1. Istoric și importanță</w:t>
            </w:r>
          </w:p>
          <w:p w14:paraId="0060C4BB" w14:textId="77777777" w:rsidR="00CC4DBA" w:rsidRPr="00F604EF" w:rsidRDefault="00CC4DBA" w:rsidP="008613F1">
            <w:pPr>
              <w:numPr>
                <w:ilvl w:val="0"/>
                <w:numId w:val="11"/>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Spitalul a fost fondat în anul 1895.</w:t>
            </w:r>
          </w:p>
          <w:p w14:paraId="1B67E0C0" w14:textId="77777777" w:rsidR="00CC4DBA" w:rsidRPr="00F604EF" w:rsidRDefault="00CC4DBA" w:rsidP="008613F1">
            <w:pPr>
              <w:numPr>
                <w:ilvl w:val="0"/>
                <w:numId w:val="11"/>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Pavilionul central actual a fost construit în 1977.</w:t>
            </w:r>
          </w:p>
          <w:p w14:paraId="7B25DCAC" w14:textId="77777777" w:rsidR="00CC4DBA" w:rsidRPr="00F604EF" w:rsidRDefault="00CC4DBA" w:rsidP="008613F1">
            <w:pPr>
              <w:numPr>
                <w:ilvl w:val="0"/>
                <w:numId w:val="11"/>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Este al doilea spital ca mărime din județul Brașov, după Spitalul Clinic Județean de Urgență Brașov.</w:t>
            </w:r>
          </w:p>
          <w:p w14:paraId="768FA02D"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2. Locație și contact</w:t>
            </w:r>
          </w:p>
          <w:p w14:paraId="7F00DB8D" w14:textId="77777777" w:rsidR="00CC4DBA" w:rsidRPr="00F604EF" w:rsidRDefault="00CC4DBA" w:rsidP="008613F1">
            <w:pPr>
              <w:numPr>
                <w:ilvl w:val="0"/>
                <w:numId w:val="12"/>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Adresă: Strada Ghioceilor nr. 1, Făgăraș, județul Brașov, cod poștal 505200.</w:t>
            </w:r>
          </w:p>
          <w:p w14:paraId="5EF39E24" w14:textId="77777777" w:rsidR="00CC4DBA" w:rsidRPr="00F604EF" w:rsidRDefault="00CC4DBA" w:rsidP="008613F1">
            <w:pPr>
              <w:numPr>
                <w:ilvl w:val="0"/>
                <w:numId w:val="12"/>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Telefon: 0268 212 521 / 0268 212 524.</w:t>
            </w:r>
          </w:p>
          <w:p w14:paraId="4306B6E6" w14:textId="77777777" w:rsidR="00CC4DBA" w:rsidRPr="00F604EF" w:rsidRDefault="00CC4DBA" w:rsidP="008613F1">
            <w:pPr>
              <w:numPr>
                <w:ilvl w:val="0"/>
                <w:numId w:val="12"/>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Email: secretariat@spitalulfagaras.ro.</w:t>
            </w:r>
          </w:p>
          <w:p w14:paraId="73A37E00"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3. Activitate medicală și secții</w:t>
            </w:r>
          </w:p>
          <w:p w14:paraId="6225CE25"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Spitalul asigură servicii de urgență și tratamente planificate, având secții și compartimente precum:</w:t>
            </w:r>
          </w:p>
          <w:p w14:paraId="5F623CED"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ATI și Primiri Urgențe,</w:t>
            </w:r>
          </w:p>
          <w:p w14:paraId="56C847FB"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Cardiologie cu Unitate de Terapie Intensivă Coronariană,</w:t>
            </w:r>
          </w:p>
          <w:p w14:paraId="5C7E5A00"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Medicină Internă, Diabet și Boli Metabolice,</w:t>
            </w:r>
          </w:p>
          <w:p w14:paraId="764F8877"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Chirurgie Generală, Ortopedie și Traumatologie,</w:t>
            </w:r>
          </w:p>
          <w:p w14:paraId="64332E98"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Pediatrie, Obstetrică–Ginecologie, Neonatologie,</w:t>
            </w:r>
          </w:p>
          <w:p w14:paraId="1A8F76AE"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Boli Infecțioase, Neurologie, Hemodializă, ORL, Radiologie,</w:t>
            </w:r>
          </w:p>
          <w:p w14:paraId="0CC8B58D" w14:textId="77777777" w:rsidR="00CC4DBA" w:rsidRPr="00F604EF" w:rsidRDefault="00CC4DBA" w:rsidP="008613F1">
            <w:pPr>
              <w:numPr>
                <w:ilvl w:val="0"/>
                <w:numId w:val="13"/>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Recuperare și Medicină Fizică.</w:t>
            </w:r>
          </w:p>
          <w:p w14:paraId="0AE98884"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Capacitatea este structurată pe secții, de exemplu: Medicină Internă – 35 paturi, Cardiologie – 20 paturi, Pediatrie – 25 paturi, Obstetrică–Ginecologie – 30 paturi, Ortopedie – 8 paturi.</w:t>
            </w:r>
          </w:p>
          <w:p w14:paraId="3C26DC76"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4. Facilități pentru pacienți</w:t>
            </w:r>
          </w:p>
          <w:p w14:paraId="39E470A9" w14:textId="77777777" w:rsidR="00CC4DBA" w:rsidRPr="00F604EF" w:rsidRDefault="00CC4DBA" w:rsidP="008613F1">
            <w:pPr>
              <w:numPr>
                <w:ilvl w:val="0"/>
                <w:numId w:val="14"/>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Ambulatoriu integrat cu consultații și investigații medicale.</w:t>
            </w:r>
          </w:p>
          <w:p w14:paraId="0BC2DC6A" w14:textId="77777777" w:rsidR="00CC4DBA" w:rsidRPr="00F604EF" w:rsidRDefault="00CC4DBA" w:rsidP="008613F1">
            <w:pPr>
              <w:numPr>
                <w:ilvl w:val="0"/>
                <w:numId w:val="14"/>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Servicii decontate prin Casa de Asigurări de Sănătate.</w:t>
            </w:r>
          </w:p>
          <w:p w14:paraId="4D8E79E4" w14:textId="77777777" w:rsidR="00CC4DBA" w:rsidRPr="00F604EF" w:rsidRDefault="00CC4DBA" w:rsidP="008613F1">
            <w:pPr>
              <w:numPr>
                <w:ilvl w:val="0"/>
                <w:numId w:val="14"/>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Informații clare pentru pacienți privind programări, internări, externări și drepturile pacienților.</w:t>
            </w:r>
          </w:p>
          <w:p w14:paraId="6DE7002F"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5. Conducere și resurse umane</w:t>
            </w:r>
          </w:p>
          <w:p w14:paraId="51FEFB8A" w14:textId="77777777" w:rsidR="00CC4DBA" w:rsidRPr="00F604EF" w:rsidRDefault="00CC4DBA" w:rsidP="008613F1">
            <w:pPr>
              <w:numPr>
                <w:ilvl w:val="0"/>
                <w:numId w:val="15"/>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Organigrama aprobată în 2023 prevede 661 de posturi (32 de conducere și 629 de execuție).</w:t>
            </w:r>
          </w:p>
          <w:p w14:paraId="3E04CFB3"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6. Rol social și proiecte recente</w:t>
            </w:r>
          </w:p>
          <w:p w14:paraId="59A0D573" w14:textId="77777777" w:rsidR="00CC4DBA" w:rsidRPr="00F604EF" w:rsidRDefault="00CC4DBA" w:rsidP="008613F1">
            <w:pPr>
              <w:numPr>
                <w:ilvl w:val="0"/>
                <w:numId w:val="16"/>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Spitalul are un rol esențial în gestionarea urgențelor medicale din zonă.</w:t>
            </w:r>
          </w:p>
          <w:p w14:paraId="0A298B4D" w14:textId="77777777" w:rsidR="00CC4DBA" w:rsidRPr="00F604EF" w:rsidRDefault="00CC4DBA" w:rsidP="008613F1">
            <w:pPr>
              <w:numPr>
                <w:ilvl w:val="0"/>
                <w:numId w:val="16"/>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În cadrul PNRR a fost depus un proiect pentru dotarea cu echipamente care reduc riscul de infecții nosocomiale.</w:t>
            </w:r>
          </w:p>
          <w:p w14:paraId="76D1B960" w14:textId="77777777" w:rsidR="00CC4DBA" w:rsidRPr="00F604EF" w:rsidRDefault="00CC4DBA" w:rsidP="008613F1">
            <w:pPr>
              <w:numPr>
                <w:ilvl w:val="0"/>
                <w:numId w:val="16"/>
              </w:numPr>
              <w:spacing w:line="278" w:lineRule="auto"/>
              <w:rPr>
                <w:rFonts w:ascii="Times New Roman" w:hAnsi="Times New Roman" w:cs="Times New Roman"/>
                <w:sz w:val="24"/>
                <w:szCs w:val="24"/>
              </w:rPr>
            </w:pPr>
            <w:r w:rsidRPr="00F604EF">
              <w:rPr>
                <w:rFonts w:ascii="Times New Roman" w:eastAsia="Times New Roman" w:hAnsi="Times New Roman" w:cs="Times New Roman"/>
                <w:sz w:val="24"/>
                <w:szCs w:val="24"/>
              </w:rPr>
              <w:t>Au fost inițiate programe de modernizare și renovare pentru diferite secții, cu sprijin local și comunitar.</w:t>
            </w:r>
          </w:p>
          <w:p w14:paraId="66C17EC0" w14:textId="77777777" w:rsidR="00CC4DBA" w:rsidRPr="00F604EF" w:rsidRDefault="00CC4DBA" w:rsidP="00CC4DBA">
            <w:pPr>
              <w:suppressAutoHyphens/>
              <w:spacing w:after="0" w:line="240" w:lineRule="auto"/>
              <w:rPr>
                <w:rFonts w:ascii="Times New Roman" w:eastAsia="Calibri" w:hAnsi="Times New Roman" w:cs="Times New Roman"/>
                <w:sz w:val="24"/>
                <w:szCs w:val="24"/>
              </w:rPr>
            </w:pPr>
          </w:p>
          <w:p w14:paraId="282874BA" w14:textId="77777777" w:rsidR="00CC4DBA" w:rsidRPr="00F604EF" w:rsidRDefault="00CC4DBA" w:rsidP="00CC4DBA">
            <w:pPr>
              <w:rPr>
                <w:rFonts w:ascii="Times New Roman" w:hAnsi="Times New Roman" w:cs="Times New Roman"/>
                <w:b/>
                <w:bCs/>
                <w:sz w:val="24"/>
                <w:szCs w:val="24"/>
              </w:rPr>
            </w:pPr>
            <w:r w:rsidRPr="00F604EF">
              <w:rPr>
                <w:rFonts w:ascii="Times New Roman" w:hAnsi="Times New Roman" w:cs="Times New Roman"/>
                <w:b/>
                <w:bCs/>
                <w:sz w:val="24"/>
                <w:szCs w:val="24"/>
              </w:rPr>
              <w:t>B. Acest lot presupune un proiect complex, reabilitare/modernizare și necesită toate fazele de proiectare, inclusiv expertize.</w:t>
            </w:r>
          </w:p>
          <w:p w14:paraId="3312C968" w14:textId="77777777" w:rsidR="00CC4DBA" w:rsidRPr="00F604EF" w:rsidRDefault="00CC4DBA" w:rsidP="00CC4DBA">
            <w:pPr>
              <w:rPr>
                <w:rFonts w:ascii="Times New Roman" w:hAnsi="Times New Roman" w:cs="Times New Roman"/>
                <w:sz w:val="24"/>
                <w:szCs w:val="24"/>
              </w:rPr>
            </w:pPr>
            <w:r w:rsidRPr="00F604EF">
              <w:rPr>
                <w:rFonts w:ascii="Times New Roman" w:hAnsi="Times New Roman" w:cs="Times New Roman"/>
                <w:sz w:val="24"/>
                <w:szCs w:val="24"/>
              </w:rPr>
              <w:t xml:space="preserve">| Faza I | Studii de specialitate și Expertize </w:t>
            </w:r>
          </w:p>
          <w:p w14:paraId="72C55958"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Expertiză Tehnică (obligatorie, conform Legii 10/1995, pentru clădiri cu funcțiune critică). </w:t>
            </w:r>
          </w:p>
          <w:p w14:paraId="18017883"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Audit Energetic (obligatoriu). </w:t>
            </w:r>
          </w:p>
          <w:p w14:paraId="0B78F0AA"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Studiu Topografic și Studiu Geotehnic. </w:t>
            </w:r>
          </w:p>
          <w:p w14:paraId="39B570A4"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Documentații pentru obținere Avize/Acorduri (ISC, Sanepid, Mediu, ISU, Avize Utilități). </w:t>
            </w:r>
          </w:p>
          <w:p w14:paraId="00AF16FA" w14:textId="77777777" w:rsidR="00CC4DBA" w:rsidRPr="00F604EF" w:rsidRDefault="00CC4DBA" w:rsidP="00CC4DBA">
            <w:pPr>
              <w:pStyle w:val="ListParagraph"/>
              <w:rPr>
                <w:rFonts w:ascii="Times New Roman" w:hAnsi="Times New Roman" w:cs="Times New Roman"/>
              </w:rPr>
            </w:pPr>
          </w:p>
          <w:p w14:paraId="58112EAA" w14:textId="77777777" w:rsidR="00CC4DBA" w:rsidRPr="00F604EF" w:rsidRDefault="00CC4DBA" w:rsidP="00CC4DBA">
            <w:pPr>
              <w:rPr>
                <w:rFonts w:ascii="Times New Roman" w:hAnsi="Times New Roman" w:cs="Times New Roman"/>
                <w:sz w:val="24"/>
                <w:szCs w:val="24"/>
              </w:rPr>
            </w:pPr>
            <w:r w:rsidRPr="00F604EF">
              <w:rPr>
                <w:rFonts w:ascii="Times New Roman" w:hAnsi="Times New Roman" w:cs="Times New Roman"/>
                <w:sz w:val="24"/>
                <w:szCs w:val="24"/>
              </w:rPr>
              <w:t xml:space="preserve">| Faza II | SF cu elemente DALI </w:t>
            </w:r>
          </w:p>
          <w:p w14:paraId="2638124B"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Studiul de Fezabilitate (sau DALI dacă este doar intervenție la structura existentă) elaborat conform HG 907/2016. Includerea elementelor DALI (soluțiile tehnice detaliate). </w:t>
            </w:r>
          </w:p>
          <w:p w14:paraId="502280B7"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Deviz General detaliat</w:t>
            </w:r>
          </w:p>
          <w:p w14:paraId="56B0D288" w14:textId="77777777" w:rsidR="00CC4DBA" w:rsidRPr="00F604EF" w:rsidRDefault="00CC4DBA" w:rsidP="00CC4DBA">
            <w:pPr>
              <w:pStyle w:val="ListParagraph"/>
              <w:rPr>
                <w:rFonts w:ascii="Times New Roman" w:hAnsi="Times New Roman" w:cs="Times New Roman"/>
              </w:rPr>
            </w:pPr>
          </w:p>
          <w:p w14:paraId="58899461" w14:textId="77777777" w:rsidR="00CC4DBA" w:rsidRPr="00F604EF" w:rsidRDefault="00CC4DBA" w:rsidP="00CC4DBA">
            <w:pPr>
              <w:rPr>
                <w:rFonts w:ascii="Times New Roman" w:hAnsi="Times New Roman" w:cs="Times New Roman"/>
                <w:sz w:val="24"/>
                <w:szCs w:val="24"/>
              </w:rPr>
            </w:pPr>
            <w:r w:rsidRPr="00F604EF">
              <w:rPr>
                <w:rFonts w:ascii="Times New Roman" w:hAnsi="Times New Roman" w:cs="Times New Roman"/>
                <w:sz w:val="24"/>
                <w:szCs w:val="24"/>
              </w:rPr>
              <w:t xml:space="preserve">| Faza III | DTAC și DTOE </w:t>
            </w:r>
          </w:p>
          <w:p w14:paraId="310E3970"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 Documentație Tehnică pentru Autorizația de Construire (DTAC) (pentru lucrările de construcție/extindere). </w:t>
            </w:r>
          </w:p>
          <w:p w14:paraId="09BE3C42"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Documentație pentru Organizarea Execuției (DTOE) (organizare de șantier).</w:t>
            </w:r>
          </w:p>
          <w:p w14:paraId="621A56CA" w14:textId="77777777" w:rsidR="00CC4DBA" w:rsidRPr="00F604EF" w:rsidRDefault="00CC4DBA" w:rsidP="00CC4DBA">
            <w:pPr>
              <w:pStyle w:val="ListParagraph"/>
              <w:rPr>
                <w:rFonts w:ascii="Times New Roman" w:hAnsi="Times New Roman" w:cs="Times New Roman"/>
              </w:rPr>
            </w:pPr>
          </w:p>
          <w:p w14:paraId="278060AC" w14:textId="77777777" w:rsidR="00CC4DBA" w:rsidRPr="00F604EF" w:rsidRDefault="00CC4DBA" w:rsidP="00CC4DBA">
            <w:pPr>
              <w:pStyle w:val="ListParagraph"/>
              <w:rPr>
                <w:rFonts w:ascii="Times New Roman" w:hAnsi="Times New Roman" w:cs="Times New Roman"/>
              </w:rPr>
            </w:pPr>
          </w:p>
          <w:p w14:paraId="03095F6F" w14:textId="77777777" w:rsidR="00CC4DBA" w:rsidRPr="00F604EF" w:rsidRDefault="00CC4DBA" w:rsidP="00CC4DBA">
            <w:pPr>
              <w:rPr>
                <w:rFonts w:ascii="Times New Roman" w:hAnsi="Times New Roman" w:cs="Times New Roman"/>
                <w:b/>
                <w:i/>
                <w:iCs/>
                <w:sz w:val="24"/>
                <w:szCs w:val="24"/>
              </w:rPr>
            </w:pPr>
            <w:r w:rsidRPr="00F604EF">
              <w:rPr>
                <w:rFonts w:ascii="Times New Roman" w:hAnsi="Times New Roman" w:cs="Times New Roman"/>
                <w:b/>
                <w:i/>
                <w:iCs/>
                <w:sz w:val="24"/>
                <w:szCs w:val="24"/>
              </w:rPr>
              <w:t>Etapele de proiectare sunt următoarele:</w:t>
            </w:r>
          </w:p>
          <w:p w14:paraId="199EDA9A"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geotehnic verificat la cerința Af</w:t>
            </w:r>
          </w:p>
          <w:p w14:paraId="7E34FF0A"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Ridicare topografică cu obținerea vizei OCPI/ANCPI</w:t>
            </w:r>
          </w:p>
          <w:p w14:paraId="52292335"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Documentații tehnice necesare obținerii de avize/acorduri și obținerea avizelor/ acordurilor conform CU ___/__.__.____.</w:t>
            </w:r>
          </w:p>
          <w:p w14:paraId="0F389CC5"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NZEB</w:t>
            </w:r>
          </w:p>
          <w:p w14:paraId="09E2F65B"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de însorire</w:t>
            </w:r>
          </w:p>
          <w:p w14:paraId="6311AACB"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de impact</w:t>
            </w:r>
          </w:p>
          <w:p w14:paraId="37D20E41"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de trafic, dacă va fi cazul</w:t>
            </w:r>
          </w:p>
          <w:p w14:paraId="1079ABA8"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Identificarea utilităților existente pe amplasamentul investiției</w:t>
            </w:r>
          </w:p>
          <w:p w14:paraId="26BB0FEB"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Studiu privind posibilitatea utilizării unor sisteme alternative de eficiență ridicată pentru creşterea performanței energetice.</w:t>
            </w:r>
          </w:p>
          <w:p w14:paraId="715E7393" w14:textId="77777777" w:rsidR="00CC4DBA" w:rsidRPr="00F604EF" w:rsidRDefault="00CC4DBA" w:rsidP="008613F1">
            <w:pPr>
              <w:pStyle w:val="ListParagraph"/>
              <w:numPr>
                <w:ilvl w:val="0"/>
                <w:numId w:val="10"/>
              </w:numPr>
              <w:spacing w:after="0" w:line="240" w:lineRule="auto"/>
              <w:rPr>
                <w:rFonts w:ascii="Times New Roman" w:hAnsi="Times New Roman" w:cs="Times New Roman"/>
              </w:rPr>
            </w:pPr>
            <w:r w:rsidRPr="00F604EF">
              <w:rPr>
                <w:rFonts w:ascii="Times New Roman" w:hAnsi="Times New Roman" w:cs="Times New Roman"/>
              </w:rPr>
              <w:t xml:space="preserve">Studiul de fezabilitate </w:t>
            </w:r>
          </w:p>
          <w:p w14:paraId="4F84BA00" w14:textId="77777777" w:rsidR="00CC4DBA" w:rsidRPr="00F604EF" w:rsidRDefault="00CC4DBA" w:rsidP="00CC4DBA">
            <w:pPr>
              <w:rPr>
                <w:rFonts w:ascii="Times New Roman" w:hAnsi="Times New Roman" w:cs="Times New Roman"/>
                <w:sz w:val="24"/>
                <w:szCs w:val="24"/>
              </w:rPr>
            </w:pPr>
          </w:p>
          <w:p w14:paraId="31E0658C"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Prestatorului va realiza verificarea tehnică a documentațiilor necesare obținerii avizelor acordurilor.</w:t>
            </w:r>
          </w:p>
          <w:p w14:paraId="08A473A5"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Prestatorul va întocmi documentațiile aferente suprafețelor ce urmează a fi expropriate, documentații cadastrale, ridicări topografice pentru scoatere definitivă din circuitul agricol, forestier conform legislației în vigoare, dacă este cazul şi întocmirea planului cadastral al lucrării cu figurarea pe plan a imobilelor expropriabile, transferabile în domeniul public Municipiului Făgăraș;</w:t>
            </w:r>
          </w:p>
          <w:p w14:paraId="27F534DE"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Realizarea Studiului de fezabilitate va respecta conținutul-cadru din Anexa nr. 4 din HOTĂRÂRE nr. 907 din 29 noiembrie 2016 privind etapele de elaborare și conținutul-cadru al documentațiilor tehnico-economice aferente obiectivelor/proiectelor de investiții finanțate din fonduri publice.</w:t>
            </w:r>
          </w:p>
          <w:p w14:paraId="04F9FDC5" w14:textId="77777777" w:rsidR="00CC4DBA" w:rsidRPr="00F604EF" w:rsidRDefault="00CC4DBA" w:rsidP="00CC4DBA">
            <w:pPr>
              <w:rPr>
                <w:rFonts w:ascii="Times New Roman" w:eastAsia="Times New Roman" w:hAnsi="Times New Roman" w:cs="Times New Roman"/>
                <w:sz w:val="24"/>
                <w:szCs w:val="24"/>
              </w:rPr>
            </w:pPr>
            <w:r w:rsidRPr="00F604EF">
              <w:rPr>
                <w:rFonts w:ascii="Times New Roman" w:eastAsia="Times New Roman" w:hAnsi="Times New Roman" w:cs="Times New Roman"/>
                <w:sz w:val="24"/>
                <w:szCs w:val="24"/>
              </w:rPr>
              <w:t>Se va respecta caracterul arhitectural al zonei. Se va ține cont de prevederile și de cerințele Certificatului de urbanism nr. ___/__.__.__, în funcție de avizele și acordurile ce se vor obține în cadrul fazelor complexe de proiectare.</w:t>
            </w:r>
          </w:p>
          <w:p w14:paraId="05892F3C" w14:textId="77777777" w:rsidR="00CC4DBA" w:rsidRPr="00F604EF" w:rsidRDefault="00CC4DBA" w:rsidP="00CC4DBA">
            <w:pPr>
              <w:rPr>
                <w:rFonts w:ascii="Times New Roman" w:eastAsia="Times New Roman" w:hAnsi="Times New Roman" w:cs="Times New Roman"/>
                <w:b/>
                <w:bCs/>
                <w:sz w:val="24"/>
                <w:szCs w:val="24"/>
              </w:rPr>
            </w:pPr>
            <w:r w:rsidRPr="00F604EF">
              <w:rPr>
                <w:rFonts w:ascii="Times New Roman" w:eastAsia="Times New Roman" w:hAnsi="Times New Roman" w:cs="Times New Roman"/>
                <w:sz w:val="24"/>
                <w:szCs w:val="24"/>
              </w:rPr>
              <w:t>Reglementări urbanistice aplicabile zonei conform documentațiilor de urbanism aprobate - plan urbanistic general/plan urbanistic zonal şi regulamentul local de urbanism aferent: PUZ</w:t>
            </w:r>
          </w:p>
          <w:p w14:paraId="585B170A" w14:textId="77777777"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p>
        </w:tc>
        <w:tc>
          <w:tcPr>
            <w:tcW w:w="2326" w:type="dxa"/>
          </w:tcPr>
          <w:p w14:paraId="46BB0BD5" w14:textId="77777777"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p>
        </w:tc>
        <w:tc>
          <w:tcPr>
            <w:tcW w:w="1921" w:type="dxa"/>
          </w:tcPr>
          <w:p w14:paraId="3D7C1AED" w14:textId="77777777" w:rsidR="000B69FD" w:rsidRPr="00F604EF" w:rsidRDefault="000B69FD" w:rsidP="00D77F80">
            <w:pPr>
              <w:tabs>
                <w:tab w:val="left" w:pos="180"/>
              </w:tabs>
              <w:spacing w:line="240" w:lineRule="auto"/>
              <w:ind w:right="423"/>
              <w:jc w:val="both"/>
              <w:rPr>
                <w:rFonts w:ascii="Times New Roman" w:eastAsia="Calibri" w:hAnsi="Times New Roman" w:cs="Times New Roman"/>
                <w:i/>
                <w:iCs/>
              </w:rPr>
            </w:pPr>
          </w:p>
        </w:tc>
      </w:tr>
      <w:tr w:rsidR="000E4A58" w:rsidRPr="00F604EF" w14:paraId="15B57327" w14:textId="77777777" w:rsidTr="00C01BE2">
        <w:trPr>
          <w:trHeight w:val="5475"/>
        </w:trPr>
        <w:tc>
          <w:tcPr>
            <w:tcW w:w="1071" w:type="dxa"/>
          </w:tcPr>
          <w:p w14:paraId="47B6F6A7"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02F1F834"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7A962BD3"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24AFDDAA"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2DF03EA7"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47393E54"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70B3F4EF"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1E3E8AE1" w14:textId="77777777" w:rsidR="00895911" w:rsidRPr="00F604EF" w:rsidRDefault="00895911" w:rsidP="00D77F80">
            <w:pPr>
              <w:tabs>
                <w:tab w:val="left" w:pos="180"/>
              </w:tabs>
              <w:spacing w:line="240" w:lineRule="auto"/>
              <w:ind w:right="423"/>
              <w:jc w:val="both"/>
              <w:rPr>
                <w:rFonts w:ascii="Times New Roman" w:eastAsia="Calibri" w:hAnsi="Times New Roman" w:cs="Times New Roman"/>
                <w:i/>
                <w:iCs/>
              </w:rPr>
            </w:pPr>
          </w:p>
          <w:p w14:paraId="4DB60582" w14:textId="42C86E5C" w:rsidR="00AE6230" w:rsidRPr="00F604EF" w:rsidRDefault="00AE6230" w:rsidP="00D77F80">
            <w:pPr>
              <w:tabs>
                <w:tab w:val="left" w:pos="180"/>
              </w:tabs>
              <w:spacing w:line="240" w:lineRule="auto"/>
              <w:ind w:right="423"/>
              <w:jc w:val="both"/>
              <w:rPr>
                <w:rFonts w:ascii="Times New Roman" w:eastAsia="Calibri" w:hAnsi="Times New Roman" w:cs="Times New Roman"/>
                <w:i/>
                <w:iCs/>
              </w:rPr>
            </w:pPr>
            <w:r w:rsidRPr="00F604EF">
              <w:rPr>
                <w:rFonts w:ascii="Times New Roman" w:eastAsia="Calibri" w:hAnsi="Times New Roman" w:cs="Times New Roman"/>
                <w:i/>
                <w:iCs/>
              </w:rPr>
              <w:t>2.</w:t>
            </w:r>
          </w:p>
        </w:tc>
        <w:tc>
          <w:tcPr>
            <w:tcW w:w="2674" w:type="dxa"/>
          </w:tcPr>
          <w:p w14:paraId="4C780C90" w14:textId="77777777" w:rsidR="00895911" w:rsidRPr="00F604EF" w:rsidRDefault="00895911" w:rsidP="00D77F80">
            <w:pPr>
              <w:tabs>
                <w:tab w:val="left" w:pos="180"/>
              </w:tabs>
              <w:spacing w:line="240" w:lineRule="auto"/>
              <w:ind w:right="423"/>
              <w:jc w:val="both"/>
              <w:rPr>
                <w:rFonts w:ascii="Times New Roman" w:hAnsi="Times New Roman" w:cs="Times New Roman"/>
                <w:b/>
                <w:color w:val="000000" w:themeColor="text1"/>
              </w:rPr>
            </w:pPr>
          </w:p>
          <w:p w14:paraId="7FF4C600" w14:textId="77777777" w:rsidR="00CC4DBA" w:rsidRPr="00F604EF" w:rsidRDefault="00CC4DBA" w:rsidP="00CC4DBA">
            <w:pPr>
              <w:suppressAutoHyphens/>
              <w:spacing w:after="0" w:line="240" w:lineRule="auto"/>
              <w:rPr>
                <w:rFonts w:ascii="Times New Roman" w:eastAsia="Calibri" w:hAnsi="Times New Roman" w:cs="Times New Roman"/>
                <w:sz w:val="24"/>
                <w:szCs w:val="24"/>
                <w:u w:val="single"/>
              </w:rPr>
            </w:pPr>
          </w:p>
          <w:p w14:paraId="7E46A1C4" w14:textId="77777777" w:rsidR="0071101D" w:rsidRPr="00092142" w:rsidRDefault="0071101D" w:rsidP="0071101D">
            <w:pPr>
              <w:spacing w:after="0" w:line="240" w:lineRule="auto"/>
              <w:ind w:right="261"/>
              <w:jc w:val="center"/>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76B8C64C" w14:textId="77777777" w:rsidR="0071101D" w:rsidRPr="00A30AF8" w:rsidRDefault="0071101D" w:rsidP="0071101D">
            <w:pPr>
              <w:spacing w:after="0" w:line="240" w:lineRule="auto"/>
              <w:ind w:right="261"/>
              <w:jc w:val="center"/>
              <w:rPr>
                <w:rFonts w:ascii="Times New Roman" w:hAnsi="Times New Roman" w:cs="Times New Roman"/>
                <w:b/>
                <w:sz w:val="24"/>
                <w:szCs w:val="24"/>
              </w:rPr>
            </w:pPr>
          </w:p>
          <w:p w14:paraId="5AFE332D" w14:textId="77909017" w:rsidR="00AE6230" w:rsidRPr="00F604EF" w:rsidRDefault="00AE6230" w:rsidP="00D77F80">
            <w:pPr>
              <w:tabs>
                <w:tab w:val="left" w:pos="180"/>
              </w:tabs>
              <w:spacing w:line="240" w:lineRule="auto"/>
              <w:ind w:right="423"/>
              <w:jc w:val="both"/>
              <w:rPr>
                <w:rFonts w:ascii="Times New Roman" w:eastAsia="Calibri" w:hAnsi="Times New Roman" w:cs="Times New Roman"/>
                <w:i/>
                <w:iCs/>
              </w:rPr>
            </w:pPr>
          </w:p>
        </w:tc>
        <w:tc>
          <w:tcPr>
            <w:tcW w:w="6483" w:type="dxa"/>
          </w:tcPr>
          <w:p w14:paraId="1F90DC7B" w14:textId="77777777" w:rsidR="00F57E7A" w:rsidRPr="00F604EF" w:rsidRDefault="00F57E7A" w:rsidP="00F57E7A">
            <w:pPr>
              <w:spacing w:line="360" w:lineRule="auto"/>
              <w:jc w:val="both"/>
              <w:rPr>
                <w:rFonts w:ascii="Times New Roman" w:hAnsi="Times New Roman" w:cs="Times New Roman"/>
                <w:b/>
                <w:bCs/>
                <w:color w:val="000000" w:themeColor="text1"/>
              </w:rPr>
            </w:pPr>
          </w:p>
          <w:p w14:paraId="50C53DAF" w14:textId="548757D4" w:rsidR="0071101D" w:rsidRPr="00092142" w:rsidRDefault="00C01BE2" w:rsidP="0071101D">
            <w:pPr>
              <w:spacing w:after="0" w:line="240" w:lineRule="auto"/>
              <w:ind w:right="261"/>
              <w:jc w:val="center"/>
              <w:rPr>
                <w:rFonts w:ascii="Times New Roman" w:hAnsi="Times New Roman" w:cs="Times New Roman"/>
                <w:b/>
              </w:rPr>
            </w:pPr>
            <w:r w:rsidRPr="00F604EF">
              <w:rPr>
                <w:rFonts w:ascii="Times New Roman" w:hAnsi="Times New Roman" w:cs="Times New Roman"/>
                <w:sz w:val="24"/>
                <w:szCs w:val="24"/>
              </w:rPr>
              <w:t>Obiectiv</w:t>
            </w:r>
            <w:r w:rsidR="0071101D" w:rsidRPr="00092142">
              <w:rPr>
                <w:rFonts w:ascii="Times New Roman" w:hAnsi="Times New Roman" w:cs="Times New Roman"/>
                <w:b/>
                <w:i/>
                <w:iCs/>
              </w:rPr>
              <w:t>: Studiu de fezabilitate / DALI, DTAC, DTOE, Proiect tehnic și detalii de execuție pentru obiectivul „Construirea, închirierea/cumpararea si reabilitarea/renovarea de locuinte sociale individuale accesibile pentru grupurile marginalizate, UAT Fagaras”</w:t>
            </w:r>
          </w:p>
          <w:p w14:paraId="6DC09237" w14:textId="6E265CDB" w:rsidR="00C01BE2" w:rsidRPr="00F604EF" w:rsidRDefault="00C01BE2" w:rsidP="00C01BE2">
            <w:pPr>
              <w:suppressAutoHyphens/>
              <w:spacing w:after="0" w:line="240" w:lineRule="auto"/>
              <w:rPr>
                <w:rFonts w:ascii="Times New Roman" w:hAnsi="Times New Roman" w:cs="Times New Roman"/>
                <w:sz w:val="24"/>
                <w:szCs w:val="24"/>
              </w:rPr>
            </w:pPr>
            <w:r w:rsidRPr="00F604EF">
              <w:rPr>
                <w:rFonts w:ascii="Times New Roman" w:hAnsi="Times New Roman" w:cs="Times New Roman"/>
                <w:sz w:val="24"/>
                <w:szCs w:val="24"/>
              </w:rPr>
              <w:br/>
            </w:r>
          </w:p>
          <w:p w14:paraId="0FB62D83" w14:textId="77777777" w:rsidR="00C01BE2" w:rsidRPr="00F604EF" w:rsidRDefault="00C01BE2" w:rsidP="00C01BE2">
            <w:pPr>
              <w:suppressAutoHyphens/>
              <w:spacing w:after="0" w:line="240" w:lineRule="auto"/>
              <w:rPr>
                <w:rFonts w:ascii="Times New Roman" w:hAnsi="Times New Roman" w:cs="Times New Roman"/>
                <w:sz w:val="24"/>
                <w:szCs w:val="24"/>
                <w:u w:val="single"/>
              </w:rPr>
            </w:pPr>
          </w:p>
          <w:p w14:paraId="5AFCB2DC" w14:textId="77777777" w:rsidR="00C01BE2" w:rsidRPr="00F604EF" w:rsidRDefault="00C01BE2" w:rsidP="00C01BE2">
            <w:pPr>
              <w:suppressAutoHyphens/>
              <w:rPr>
                <w:rFonts w:ascii="Times New Roman" w:hAnsi="Times New Roman" w:cs="Times New Roman"/>
                <w:b/>
                <w:bCs/>
                <w:sz w:val="24"/>
                <w:szCs w:val="24"/>
                <w:u w:val="single"/>
              </w:rPr>
            </w:pPr>
            <w:r w:rsidRPr="00F604EF">
              <w:rPr>
                <w:rFonts w:ascii="Times New Roman" w:hAnsi="Times New Roman" w:cs="Times New Roman"/>
                <w:b/>
                <w:bCs/>
                <w:sz w:val="24"/>
                <w:szCs w:val="24"/>
                <w:u w:val="single"/>
              </w:rPr>
              <w:t>A.OBIECTIVELE PROIECTUUI</w:t>
            </w:r>
          </w:p>
          <w:p w14:paraId="2B668B93" w14:textId="77777777" w:rsidR="00C01BE2" w:rsidRPr="00F604EF" w:rsidRDefault="00C01BE2" w:rsidP="00C01BE2">
            <w:pPr>
              <w:rPr>
                <w:rFonts w:ascii="Times New Roman" w:hAnsi="Times New Roman" w:cs="Times New Roman"/>
                <w:b/>
                <w:bCs/>
                <w:sz w:val="24"/>
                <w:szCs w:val="24"/>
              </w:rPr>
            </w:pPr>
            <w:r w:rsidRPr="00F604EF">
              <w:rPr>
                <w:rFonts w:ascii="Times New Roman" w:hAnsi="Times New Roman" w:cs="Times New Roman"/>
                <w:b/>
                <w:bCs/>
                <w:sz w:val="24"/>
                <w:szCs w:val="24"/>
              </w:rPr>
              <w:t>Lucrări de organizare de șantier:</w:t>
            </w:r>
          </w:p>
          <w:p w14:paraId="18053E3A"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împrejmuirea provizorie a zonei de șantier;</w:t>
            </w:r>
          </w:p>
          <w:p w14:paraId="1C30F6E9"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delimitarea acceselor auto și pietonale;</w:t>
            </w:r>
          </w:p>
          <w:p w14:paraId="1D7D1932"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platforme de depozitare materiale și colectare selectivă deșeuri;</w:t>
            </w:r>
          </w:p>
          <w:p w14:paraId="633C50C1"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construcții provizorii: birouri, vestiare, grupuri sanitare;</w:t>
            </w:r>
          </w:p>
          <w:p w14:paraId="1BF2E1CB"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racorduri provizorii la utilități;</w:t>
            </w:r>
          </w:p>
          <w:p w14:paraId="4FCCEEE1" w14:textId="77777777" w:rsidR="00C01BE2" w:rsidRPr="00F604EF" w:rsidRDefault="00C01BE2" w:rsidP="008613F1">
            <w:pPr>
              <w:pStyle w:val="ListParagraph"/>
              <w:numPr>
                <w:ilvl w:val="0"/>
                <w:numId w:val="17"/>
              </w:numPr>
              <w:spacing w:line="278" w:lineRule="auto"/>
              <w:rPr>
                <w:rFonts w:ascii="Times New Roman" w:hAnsi="Times New Roman" w:cs="Times New Roman"/>
              </w:rPr>
            </w:pPr>
            <w:r w:rsidRPr="00F604EF">
              <w:rPr>
                <w:rFonts w:ascii="Times New Roman" w:hAnsi="Times New Roman" w:cs="Times New Roman"/>
              </w:rPr>
              <w:t>semnalizare șantier conform normelor SSM și de mediu.</w:t>
            </w:r>
          </w:p>
          <w:p w14:paraId="03F5082E" w14:textId="77777777" w:rsidR="00C01BE2" w:rsidRPr="00F604EF" w:rsidRDefault="00C01BE2" w:rsidP="00C01BE2">
            <w:pPr>
              <w:rPr>
                <w:rFonts w:ascii="Times New Roman" w:hAnsi="Times New Roman" w:cs="Times New Roman"/>
                <w:b/>
                <w:bCs/>
                <w:sz w:val="24"/>
                <w:szCs w:val="24"/>
              </w:rPr>
            </w:pPr>
            <w:r w:rsidRPr="00F604EF">
              <w:rPr>
                <w:rFonts w:ascii="Times New Roman" w:hAnsi="Times New Roman" w:cs="Times New Roman"/>
                <w:b/>
                <w:bCs/>
                <w:sz w:val="24"/>
                <w:szCs w:val="24"/>
              </w:rPr>
              <w:t>Demolări și degajări (dacă este cazul):</w:t>
            </w:r>
          </w:p>
          <w:p w14:paraId="6A478967" w14:textId="77777777" w:rsidR="00C01BE2" w:rsidRPr="00F604EF" w:rsidRDefault="00C01BE2" w:rsidP="008613F1">
            <w:pPr>
              <w:pStyle w:val="ListParagraph"/>
              <w:numPr>
                <w:ilvl w:val="0"/>
                <w:numId w:val="18"/>
              </w:numPr>
              <w:spacing w:line="278" w:lineRule="auto"/>
              <w:rPr>
                <w:rFonts w:ascii="Times New Roman" w:hAnsi="Times New Roman" w:cs="Times New Roman"/>
              </w:rPr>
            </w:pPr>
            <w:r w:rsidRPr="00F604EF">
              <w:rPr>
                <w:rFonts w:ascii="Times New Roman" w:hAnsi="Times New Roman" w:cs="Times New Roman"/>
              </w:rPr>
              <w:t>construcții/anexe improvizate și fundații;</w:t>
            </w:r>
          </w:p>
          <w:p w14:paraId="556F1334" w14:textId="77777777" w:rsidR="00C01BE2" w:rsidRPr="00F604EF" w:rsidRDefault="00C01BE2" w:rsidP="008613F1">
            <w:pPr>
              <w:pStyle w:val="ListParagraph"/>
              <w:numPr>
                <w:ilvl w:val="0"/>
                <w:numId w:val="18"/>
              </w:numPr>
              <w:spacing w:line="278" w:lineRule="auto"/>
              <w:rPr>
                <w:rFonts w:ascii="Times New Roman" w:hAnsi="Times New Roman" w:cs="Times New Roman"/>
              </w:rPr>
            </w:pPr>
            <w:r w:rsidRPr="00F604EF">
              <w:rPr>
                <w:rFonts w:ascii="Times New Roman" w:hAnsi="Times New Roman" w:cs="Times New Roman"/>
              </w:rPr>
              <w:t>garduri neconforme;</w:t>
            </w:r>
          </w:p>
          <w:p w14:paraId="2140831D" w14:textId="77777777" w:rsidR="00C01BE2" w:rsidRPr="00F604EF" w:rsidRDefault="00C01BE2" w:rsidP="008613F1">
            <w:pPr>
              <w:pStyle w:val="ListParagraph"/>
              <w:numPr>
                <w:ilvl w:val="0"/>
                <w:numId w:val="18"/>
              </w:numPr>
              <w:spacing w:line="278" w:lineRule="auto"/>
              <w:rPr>
                <w:rFonts w:ascii="Times New Roman" w:hAnsi="Times New Roman" w:cs="Times New Roman"/>
              </w:rPr>
            </w:pPr>
            <w:r w:rsidRPr="00F604EF">
              <w:rPr>
                <w:rFonts w:ascii="Times New Roman" w:hAnsi="Times New Roman" w:cs="Times New Roman"/>
              </w:rPr>
              <w:t>instalații tehnico-edilitare vechi.</w:t>
            </w:r>
          </w:p>
          <w:p w14:paraId="42F2C57A" w14:textId="77777777" w:rsidR="00C01BE2" w:rsidRPr="00F604EF" w:rsidRDefault="00C01BE2" w:rsidP="00C01BE2">
            <w:pPr>
              <w:rPr>
                <w:rFonts w:ascii="Times New Roman" w:hAnsi="Times New Roman" w:cs="Times New Roman"/>
                <w:b/>
                <w:bCs/>
                <w:sz w:val="24"/>
                <w:szCs w:val="24"/>
              </w:rPr>
            </w:pPr>
            <w:r w:rsidRPr="00F604EF">
              <w:rPr>
                <w:rFonts w:ascii="Times New Roman" w:hAnsi="Times New Roman" w:cs="Times New Roman"/>
                <w:b/>
                <w:bCs/>
                <w:sz w:val="24"/>
                <w:szCs w:val="24"/>
              </w:rPr>
              <w:t>Construcții propuse:</w:t>
            </w:r>
          </w:p>
          <w:p w14:paraId="768EC045"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4–6 locuințe sociale individuale;</w:t>
            </w:r>
          </w:p>
          <w:p w14:paraId="5D7306EF"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fundații conform studiului geotehnic;</w:t>
            </w:r>
          </w:p>
          <w:p w14:paraId="20DDE002"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structură: cadre/zidărie portantă;</w:t>
            </w:r>
          </w:p>
          <w:p w14:paraId="7AE776C1"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termoizolații performante (pereți min. 15 cm, acoperiș min. 20 cm);</w:t>
            </w:r>
          </w:p>
          <w:p w14:paraId="1CC3B5A3"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tâmplării eficiente cu geam triplu strat;</w:t>
            </w:r>
          </w:p>
          <w:p w14:paraId="1B1BFADE"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acoperiș tip șarpantă sau terasă;</w:t>
            </w:r>
          </w:p>
          <w:p w14:paraId="1B73E986"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împrejmuire perimetrală cu porți de acces;</w:t>
            </w:r>
          </w:p>
          <w:p w14:paraId="48D2691C"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amenajări exterioare: alei, parcări, spații verzi, iluminat;</w:t>
            </w:r>
          </w:p>
          <w:p w14:paraId="4B173030"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post de transformare electric (dacă va fi necesar);</w:t>
            </w:r>
          </w:p>
          <w:p w14:paraId="53A0732F" w14:textId="77777777" w:rsidR="00C01BE2" w:rsidRPr="00F604EF" w:rsidRDefault="00C01BE2" w:rsidP="008613F1">
            <w:pPr>
              <w:pStyle w:val="ListParagraph"/>
              <w:numPr>
                <w:ilvl w:val="0"/>
                <w:numId w:val="19"/>
              </w:numPr>
              <w:spacing w:line="278" w:lineRule="auto"/>
              <w:rPr>
                <w:rFonts w:ascii="Times New Roman" w:hAnsi="Times New Roman" w:cs="Times New Roman"/>
              </w:rPr>
            </w:pPr>
            <w:r w:rsidRPr="00F604EF">
              <w:rPr>
                <w:rFonts w:ascii="Times New Roman" w:hAnsi="Times New Roman" w:cs="Times New Roman"/>
              </w:rPr>
              <w:t>branșamente refăcute la apă, canalizare, gaze, energie electrică, telecomunicații.</w:t>
            </w:r>
          </w:p>
          <w:p w14:paraId="4D6FB26E" w14:textId="77777777" w:rsidR="00C01BE2" w:rsidRPr="00F604EF" w:rsidRDefault="00C01BE2" w:rsidP="00C01BE2">
            <w:pPr>
              <w:rPr>
                <w:rFonts w:ascii="Times New Roman" w:hAnsi="Times New Roman" w:cs="Times New Roman"/>
                <w:b/>
                <w:bCs/>
                <w:sz w:val="24"/>
                <w:szCs w:val="24"/>
              </w:rPr>
            </w:pPr>
            <w:r w:rsidRPr="00F604EF">
              <w:rPr>
                <w:rFonts w:ascii="Times New Roman" w:hAnsi="Times New Roman" w:cs="Times New Roman"/>
                <w:b/>
                <w:bCs/>
                <w:sz w:val="24"/>
                <w:szCs w:val="24"/>
              </w:rPr>
              <w:t>Cerințe funcționale</w:t>
            </w:r>
          </w:p>
          <w:p w14:paraId="511D166D" w14:textId="77777777" w:rsidR="00C01BE2" w:rsidRPr="00F604EF" w:rsidRDefault="00C01BE2" w:rsidP="008613F1">
            <w:pPr>
              <w:numPr>
                <w:ilvl w:val="0"/>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Unități locative: 4–6 apartamente (garsoniere sau apartamente cu 1–2 camere), fiecare dotat cu:</w:t>
            </w:r>
          </w:p>
          <w:p w14:paraId="63F24616"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spațiu de zi/dormitor/dormitoare,</w:t>
            </w:r>
          </w:p>
          <w:p w14:paraId="6077A8CF"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bucătărie,</w:t>
            </w:r>
          </w:p>
          <w:p w14:paraId="6993FFD6"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grup sanitar propriu,</w:t>
            </w:r>
          </w:p>
          <w:p w14:paraId="6DCAB17F"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spații de depozitare minime.</w:t>
            </w:r>
          </w:p>
          <w:p w14:paraId="14083F8A" w14:textId="77777777" w:rsidR="00C01BE2" w:rsidRPr="00F604EF" w:rsidRDefault="00C01BE2" w:rsidP="008613F1">
            <w:pPr>
              <w:numPr>
                <w:ilvl w:val="0"/>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Circulații comune:</w:t>
            </w:r>
          </w:p>
          <w:p w14:paraId="1B7A41EA"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acces pietonal,</w:t>
            </w:r>
          </w:p>
          <w:p w14:paraId="3C3F6B00"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acces auto pentru intervenții și utilități,</w:t>
            </w:r>
          </w:p>
          <w:p w14:paraId="67F8B34B" w14:textId="77777777" w:rsidR="00C01BE2" w:rsidRPr="00F604EF" w:rsidRDefault="00C01BE2" w:rsidP="008613F1">
            <w:pPr>
              <w:numPr>
                <w:ilvl w:val="1"/>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alei și zone verzi.</w:t>
            </w:r>
          </w:p>
          <w:p w14:paraId="4B032B59" w14:textId="77777777" w:rsidR="00C01BE2" w:rsidRPr="00F604EF" w:rsidRDefault="00C01BE2" w:rsidP="008613F1">
            <w:pPr>
              <w:numPr>
                <w:ilvl w:val="0"/>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Accesibilitate: minimum o unitate locativă adaptată pentru persoane cu dizabilități (rampe, uși lărgite, grup sanitar adaptat).</w:t>
            </w:r>
          </w:p>
          <w:p w14:paraId="53A2CCC6" w14:textId="77777777" w:rsidR="00C01BE2" w:rsidRPr="00F604EF" w:rsidRDefault="00C01BE2" w:rsidP="008613F1">
            <w:pPr>
              <w:numPr>
                <w:ilvl w:val="0"/>
                <w:numId w:val="20"/>
              </w:numPr>
              <w:spacing w:line="278" w:lineRule="auto"/>
              <w:rPr>
                <w:rFonts w:ascii="Times New Roman" w:hAnsi="Times New Roman" w:cs="Times New Roman"/>
                <w:sz w:val="24"/>
                <w:szCs w:val="24"/>
              </w:rPr>
            </w:pPr>
            <w:r w:rsidRPr="00F604EF">
              <w:rPr>
                <w:rFonts w:ascii="Times New Roman" w:hAnsi="Times New Roman" w:cs="Times New Roman"/>
                <w:sz w:val="24"/>
                <w:szCs w:val="24"/>
              </w:rPr>
              <w:t>Spații tehnice: spațiu pentru centralizare contorizare utilități (energie electrică, apă, canalizare).</w:t>
            </w:r>
          </w:p>
          <w:p w14:paraId="2796A0CC" w14:textId="77777777" w:rsidR="00C01BE2" w:rsidRPr="00F604EF" w:rsidRDefault="00C01BE2" w:rsidP="00C01BE2">
            <w:pPr>
              <w:rPr>
                <w:rFonts w:ascii="Times New Roman" w:hAnsi="Times New Roman" w:cs="Times New Roman"/>
                <w:b/>
                <w:bCs/>
                <w:sz w:val="24"/>
                <w:szCs w:val="24"/>
              </w:rPr>
            </w:pPr>
            <w:r w:rsidRPr="00F604EF">
              <w:rPr>
                <w:rFonts w:ascii="Times New Roman" w:hAnsi="Times New Roman" w:cs="Times New Roman"/>
                <w:b/>
                <w:bCs/>
                <w:sz w:val="24"/>
                <w:szCs w:val="24"/>
              </w:rPr>
              <w:t>Cerințe tehnice și de performanță</w:t>
            </w:r>
          </w:p>
          <w:p w14:paraId="58A375EB" w14:textId="77777777" w:rsidR="00C01BE2" w:rsidRPr="00F604EF" w:rsidRDefault="00C01BE2" w:rsidP="008613F1">
            <w:pPr>
              <w:numPr>
                <w:ilvl w:val="0"/>
                <w:numId w:val="21"/>
              </w:numPr>
              <w:spacing w:line="278" w:lineRule="auto"/>
              <w:rPr>
                <w:rFonts w:ascii="Times New Roman" w:hAnsi="Times New Roman" w:cs="Times New Roman"/>
                <w:b/>
                <w:bCs/>
                <w:sz w:val="24"/>
                <w:szCs w:val="24"/>
              </w:rPr>
            </w:pPr>
            <w:r w:rsidRPr="00F604EF">
              <w:rPr>
                <w:rFonts w:ascii="Times New Roman" w:hAnsi="Times New Roman" w:cs="Times New Roman"/>
                <w:b/>
                <w:bCs/>
                <w:sz w:val="24"/>
                <w:szCs w:val="24"/>
              </w:rPr>
              <w:t>Structură: clădire încadrată în categoria de importanță C (normală), rezistență la acțiuni seismice conform P100-1/2013.</w:t>
            </w:r>
          </w:p>
          <w:p w14:paraId="11EFA0F9" w14:textId="77777777" w:rsidR="00C01BE2" w:rsidRPr="00F604EF" w:rsidRDefault="00C01BE2" w:rsidP="008613F1">
            <w:pPr>
              <w:numPr>
                <w:ilvl w:val="0"/>
                <w:numId w:val="21"/>
              </w:numPr>
              <w:spacing w:line="278" w:lineRule="auto"/>
              <w:rPr>
                <w:rFonts w:ascii="Times New Roman" w:hAnsi="Times New Roman" w:cs="Times New Roman"/>
                <w:b/>
                <w:bCs/>
                <w:sz w:val="24"/>
                <w:szCs w:val="24"/>
              </w:rPr>
            </w:pPr>
            <w:r w:rsidRPr="00F604EF">
              <w:rPr>
                <w:rFonts w:ascii="Times New Roman" w:hAnsi="Times New Roman" w:cs="Times New Roman"/>
                <w:b/>
                <w:bCs/>
                <w:sz w:val="24"/>
                <w:szCs w:val="24"/>
              </w:rPr>
              <w:t>Eficiență energetică:</w:t>
            </w:r>
          </w:p>
          <w:p w14:paraId="30FF39D0"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pereți exteriori cu termoizolație min. 15 cm vată minerală/bazaltică sau echivalent,</w:t>
            </w:r>
          </w:p>
          <w:p w14:paraId="4A59B3BC"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tâmplărie termoizolantă cu geam triplu strat,</w:t>
            </w:r>
          </w:p>
          <w:p w14:paraId="6E50FE99"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acoperiș/terasă termoizolat min. 20 cm,</w:t>
            </w:r>
          </w:p>
          <w:p w14:paraId="3444227A"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instalații termice cu pompe de căldură sau alte sisteme eficiente,</w:t>
            </w:r>
          </w:p>
          <w:p w14:paraId="34EB7591"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iluminat exclusiv LED,</w:t>
            </w:r>
          </w:p>
          <w:p w14:paraId="480A0DF2" w14:textId="77777777" w:rsidR="00C01BE2" w:rsidRPr="00F604EF" w:rsidRDefault="00C01BE2" w:rsidP="008613F1">
            <w:pPr>
              <w:numPr>
                <w:ilvl w:val="1"/>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posibilitate de integrare panouri fotovoltaice (în limita bugetului).</w:t>
            </w:r>
          </w:p>
          <w:p w14:paraId="44C5E7B0" w14:textId="77777777" w:rsidR="00C01BE2" w:rsidRPr="00F604EF" w:rsidRDefault="00C01BE2" w:rsidP="008613F1">
            <w:pPr>
              <w:numPr>
                <w:ilvl w:val="0"/>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Accesibilitate și siguranță: respectarea NP 015-2022 și P118/1999.</w:t>
            </w:r>
          </w:p>
          <w:p w14:paraId="77561E8E" w14:textId="77777777" w:rsidR="00C01BE2" w:rsidRPr="00F604EF" w:rsidRDefault="00C01BE2" w:rsidP="008613F1">
            <w:pPr>
              <w:numPr>
                <w:ilvl w:val="0"/>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Utilități: branșamente și instalații interioare pentru apă, canalizare, energie electrică; sistem de încălzire/răcire.</w:t>
            </w:r>
          </w:p>
          <w:p w14:paraId="3DDF22B3" w14:textId="77777777" w:rsidR="00C01BE2" w:rsidRPr="00F604EF" w:rsidRDefault="00C01BE2" w:rsidP="008613F1">
            <w:pPr>
              <w:numPr>
                <w:ilvl w:val="0"/>
                <w:numId w:val="21"/>
              </w:numPr>
              <w:spacing w:line="278" w:lineRule="auto"/>
              <w:rPr>
                <w:rFonts w:ascii="Times New Roman" w:hAnsi="Times New Roman" w:cs="Times New Roman"/>
                <w:sz w:val="24"/>
                <w:szCs w:val="24"/>
              </w:rPr>
            </w:pPr>
            <w:r w:rsidRPr="00F604EF">
              <w:rPr>
                <w:rFonts w:ascii="Times New Roman" w:hAnsi="Times New Roman" w:cs="Times New Roman"/>
                <w:sz w:val="24"/>
                <w:szCs w:val="24"/>
              </w:rPr>
              <w:t>Durabilitate: garanție min. 36 luni pentru construcții și instalații.</w:t>
            </w:r>
          </w:p>
          <w:p w14:paraId="34430345" w14:textId="77777777" w:rsidR="00C01BE2" w:rsidRPr="00F604EF" w:rsidRDefault="00C01BE2" w:rsidP="00C01BE2">
            <w:pPr>
              <w:suppressAutoHyphens/>
              <w:rPr>
                <w:rFonts w:ascii="Times New Roman" w:hAnsi="Times New Roman" w:cs="Times New Roman"/>
                <w:sz w:val="24"/>
                <w:szCs w:val="24"/>
                <w:u w:val="single"/>
              </w:rPr>
            </w:pPr>
          </w:p>
          <w:p w14:paraId="09E14A88" w14:textId="77777777" w:rsidR="00C01BE2" w:rsidRPr="00F604EF" w:rsidRDefault="00C01BE2" w:rsidP="00C01BE2">
            <w:pPr>
              <w:suppressAutoHyphens/>
              <w:rPr>
                <w:rFonts w:ascii="Times New Roman" w:hAnsi="Times New Roman" w:cs="Times New Roman"/>
                <w:sz w:val="24"/>
                <w:szCs w:val="24"/>
                <w:u w:val="single"/>
              </w:rPr>
            </w:pPr>
            <w:r w:rsidRPr="00F604EF">
              <w:rPr>
                <w:rFonts w:ascii="Times New Roman" w:hAnsi="Times New Roman" w:cs="Times New Roman"/>
                <w:sz w:val="24"/>
                <w:szCs w:val="24"/>
                <w:u w:val="single"/>
              </w:rPr>
              <w:t>B. DOCUMENTE LIVRABILE DE LA PROIECTANT</w:t>
            </w:r>
          </w:p>
          <w:p w14:paraId="22F4FC6E" w14:textId="77777777" w:rsidR="00C01BE2" w:rsidRPr="00F604EF" w:rsidRDefault="00C01BE2" w:rsidP="00C01BE2">
            <w:pPr>
              <w:rPr>
                <w:rFonts w:ascii="Times New Roman" w:hAnsi="Times New Roman" w:cs="Times New Roman"/>
                <w:sz w:val="24"/>
                <w:szCs w:val="24"/>
              </w:rPr>
            </w:pPr>
            <w:r w:rsidRPr="00F604EF">
              <w:rPr>
                <w:rFonts w:ascii="Times New Roman" w:hAnsi="Times New Roman" w:cs="Times New Roman"/>
                <w:b/>
                <w:bCs/>
                <w:sz w:val="24"/>
                <w:szCs w:val="24"/>
              </w:rPr>
              <w:t>Studiu de fezabilitate (SF):</w:t>
            </w:r>
            <w:r w:rsidRPr="00F604EF">
              <w:rPr>
                <w:rFonts w:ascii="Times New Roman" w:hAnsi="Times New Roman" w:cs="Times New Roman"/>
                <w:sz w:val="24"/>
                <w:szCs w:val="24"/>
              </w:rPr>
              <w:t xml:space="preserve"> elaborat conform HG nr. 907/2016, cuprinzând:</w:t>
            </w:r>
          </w:p>
          <w:p w14:paraId="2B84C434"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Memoriu general și piese scrise pe specialități (arhitectură, rezistență, instalații, utilități).</w:t>
            </w:r>
          </w:p>
          <w:p w14:paraId="1F67DA3B"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Planșe desenate pentru toate specialitățile.</w:t>
            </w:r>
          </w:p>
          <w:p w14:paraId="6E2BCD04"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Deviz general, devize pe obiect și pe categorii de lucrări, liste cantități.</w:t>
            </w:r>
          </w:p>
          <w:p w14:paraId="21650C83"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Analize cost-beneficiu (ACB/ACE, după caz).</w:t>
            </w:r>
          </w:p>
          <w:p w14:paraId="3C9DD362"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Analize energetice și documentație pentru conformarea la cerințele nZEB.</w:t>
            </w:r>
          </w:p>
          <w:p w14:paraId="0DC32F9F" w14:textId="77777777" w:rsidR="00C01BE2" w:rsidRPr="00F604EF" w:rsidRDefault="00C01BE2" w:rsidP="008613F1">
            <w:pPr>
              <w:numPr>
                <w:ilvl w:val="0"/>
                <w:numId w:val="22"/>
              </w:numPr>
              <w:spacing w:line="278" w:lineRule="auto"/>
              <w:rPr>
                <w:rFonts w:ascii="Times New Roman" w:hAnsi="Times New Roman" w:cs="Times New Roman"/>
                <w:sz w:val="24"/>
                <w:szCs w:val="24"/>
              </w:rPr>
            </w:pPr>
            <w:r w:rsidRPr="00F604EF">
              <w:rPr>
                <w:rFonts w:ascii="Times New Roman" w:hAnsi="Times New Roman" w:cs="Times New Roman"/>
                <w:sz w:val="24"/>
                <w:szCs w:val="24"/>
              </w:rPr>
              <w:t xml:space="preserve">Documentație pentru verificarea încadrării în principiile </w:t>
            </w:r>
            <w:r w:rsidRPr="00F604EF">
              <w:rPr>
                <w:rFonts w:ascii="Times New Roman" w:hAnsi="Times New Roman" w:cs="Times New Roman"/>
                <w:b/>
                <w:bCs/>
                <w:sz w:val="24"/>
                <w:szCs w:val="24"/>
              </w:rPr>
              <w:t>DNSH</w:t>
            </w:r>
            <w:r w:rsidRPr="00F604EF">
              <w:rPr>
                <w:rFonts w:ascii="Times New Roman" w:hAnsi="Times New Roman" w:cs="Times New Roman"/>
                <w:sz w:val="24"/>
                <w:szCs w:val="24"/>
              </w:rPr>
              <w:t xml:space="preserve"> (Do No Significant Harm).</w:t>
            </w:r>
          </w:p>
          <w:p w14:paraId="14069226" w14:textId="77777777" w:rsidR="00C01BE2" w:rsidRPr="00F604EF" w:rsidRDefault="00C01BE2" w:rsidP="00C01BE2">
            <w:pPr>
              <w:rPr>
                <w:rFonts w:ascii="Times New Roman" w:hAnsi="Times New Roman" w:cs="Times New Roman"/>
                <w:sz w:val="24"/>
                <w:szCs w:val="24"/>
              </w:rPr>
            </w:pPr>
            <w:r w:rsidRPr="00F604EF">
              <w:rPr>
                <w:rFonts w:ascii="Times New Roman" w:hAnsi="Times New Roman" w:cs="Times New Roman"/>
                <w:b/>
                <w:bCs/>
                <w:sz w:val="24"/>
                <w:szCs w:val="24"/>
              </w:rPr>
              <w:t>Documentație Tehnică pentru obținerea Autorizației de Construire (DTAC):</w:t>
            </w:r>
          </w:p>
          <w:p w14:paraId="5B2175CC" w14:textId="77777777" w:rsidR="00C01BE2" w:rsidRPr="00F604EF" w:rsidRDefault="00C01BE2" w:rsidP="008613F1">
            <w:pPr>
              <w:numPr>
                <w:ilvl w:val="0"/>
                <w:numId w:val="23"/>
              </w:numPr>
              <w:spacing w:line="278" w:lineRule="auto"/>
              <w:rPr>
                <w:rFonts w:ascii="Times New Roman" w:hAnsi="Times New Roman" w:cs="Times New Roman"/>
                <w:sz w:val="24"/>
                <w:szCs w:val="24"/>
              </w:rPr>
            </w:pPr>
            <w:r w:rsidRPr="00F604EF">
              <w:rPr>
                <w:rFonts w:ascii="Times New Roman" w:hAnsi="Times New Roman" w:cs="Times New Roman"/>
                <w:sz w:val="24"/>
                <w:szCs w:val="24"/>
              </w:rPr>
              <w:t>Piese scrise și desenate conform Legii nr. 50/1991 și HG nr. 907/2016.</w:t>
            </w:r>
          </w:p>
          <w:p w14:paraId="2DB10394" w14:textId="77777777" w:rsidR="00C01BE2" w:rsidRPr="00F604EF" w:rsidRDefault="00C01BE2" w:rsidP="008613F1">
            <w:pPr>
              <w:numPr>
                <w:ilvl w:val="0"/>
                <w:numId w:val="23"/>
              </w:numPr>
              <w:spacing w:line="278" w:lineRule="auto"/>
              <w:rPr>
                <w:rFonts w:ascii="Times New Roman" w:hAnsi="Times New Roman" w:cs="Times New Roman"/>
                <w:sz w:val="24"/>
                <w:szCs w:val="24"/>
              </w:rPr>
            </w:pPr>
            <w:r w:rsidRPr="00F604EF">
              <w:rPr>
                <w:rFonts w:ascii="Times New Roman" w:hAnsi="Times New Roman" w:cs="Times New Roman"/>
                <w:sz w:val="24"/>
                <w:szCs w:val="24"/>
              </w:rPr>
              <w:t>Plan de situație, planuri de arhitectură, structură, instalații, plan de încadrare în zonă.</w:t>
            </w:r>
          </w:p>
          <w:p w14:paraId="7AE310E4" w14:textId="77777777" w:rsidR="00C01BE2" w:rsidRPr="00F604EF" w:rsidRDefault="00C01BE2" w:rsidP="008613F1">
            <w:pPr>
              <w:numPr>
                <w:ilvl w:val="0"/>
                <w:numId w:val="23"/>
              </w:numPr>
              <w:spacing w:line="278" w:lineRule="auto"/>
              <w:rPr>
                <w:rFonts w:ascii="Times New Roman" w:hAnsi="Times New Roman" w:cs="Times New Roman"/>
                <w:sz w:val="24"/>
                <w:szCs w:val="24"/>
              </w:rPr>
            </w:pPr>
            <w:r w:rsidRPr="00F604EF">
              <w:rPr>
                <w:rFonts w:ascii="Times New Roman" w:hAnsi="Times New Roman" w:cs="Times New Roman"/>
                <w:sz w:val="24"/>
                <w:szCs w:val="24"/>
              </w:rPr>
              <w:t>Deviz estimativ aferent.</w:t>
            </w:r>
          </w:p>
          <w:p w14:paraId="740BE9A5" w14:textId="77777777" w:rsidR="00C01BE2" w:rsidRPr="00F604EF" w:rsidRDefault="00C01BE2" w:rsidP="00C01BE2">
            <w:pPr>
              <w:spacing w:line="278" w:lineRule="auto"/>
              <w:ind w:left="720"/>
              <w:rPr>
                <w:rFonts w:ascii="Times New Roman" w:hAnsi="Times New Roman" w:cs="Times New Roman"/>
                <w:sz w:val="24"/>
                <w:szCs w:val="24"/>
              </w:rPr>
            </w:pPr>
          </w:p>
          <w:p w14:paraId="080F51A9" w14:textId="77777777" w:rsidR="00C01BE2" w:rsidRPr="00F604EF" w:rsidRDefault="00C01BE2" w:rsidP="00C01BE2">
            <w:pPr>
              <w:ind w:left="360"/>
              <w:rPr>
                <w:rFonts w:ascii="Times New Roman" w:hAnsi="Times New Roman" w:cs="Times New Roman"/>
                <w:sz w:val="24"/>
                <w:szCs w:val="24"/>
                <w:highlight w:val="yellow"/>
              </w:rPr>
            </w:pPr>
            <w:r w:rsidRPr="00F604EF">
              <w:rPr>
                <w:rFonts w:ascii="Times New Roman" w:hAnsi="Times New Roman" w:cs="Times New Roman"/>
                <w:b/>
                <w:bCs/>
                <w:sz w:val="24"/>
                <w:szCs w:val="24"/>
                <w:highlight w:val="yellow"/>
              </w:rPr>
              <w:t>Documentație Tehnică pentru Organizarea Execuției (DTOE):</w:t>
            </w:r>
          </w:p>
          <w:p w14:paraId="4EBC7777" w14:textId="77777777" w:rsidR="00C01BE2" w:rsidRPr="00F604EF" w:rsidRDefault="00C01BE2" w:rsidP="008613F1">
            <w:pPr>
              <w:numPr>
                <w:ilvl w:val="0"/>
                <w:numId w:val="24"/>
              </w:numPr>
              <w:spacing w:line="278" w:lineRule="auto"/>
              <w:rPr>
                <w:rFonts w:ascii="Times New Roman" w:hAnsi="Times New Roman" w:cs="Times New Roman"/>
                <w:sz w:val="24"/>
                <w:szCs w:val="24"/>
                <w:highlight w:val="yellow"/>
              </w:rPr>
            </w:pPr>
            <w:r w:rsidRPr="00F604EF">
              <w:rPr>
                <w:rFonts w:ascii="Times New Roman" w:hAnsi="Times New Roman" w:cs="Times New Roman"/>
                <w:sz w:val="24"/>
                <w:szCs w:val="24"/>
                <w:highlight w:val="yellow"/>
              </w:rPr>
              <w:t>Plan de organizare șantier (platforme, utilități provizorii, căi de acces, depozitare, siguranța muncii).</w:t>
            </w:r>
          </w:p>
          <w:p w14:paraId="2F3FFD7A" w14:textId="77777777" w:rsidR="00C01BE2" w:rsidRPr="00F604EF" w:rsidRDefault="00C01BE2" w:rsidP="00C01BE2">
            <w:pPr>
              <w:ind w:left="360"/>
              <w:rPr>
                <w:rFonts w:ascii="Times New Roman" w:hAnsi="Times New Roman" w:cs="Times New Roman"/>
                <w:sz w:val="24"/>
                <w:szCs w:val="24"/>
                <w:highlight w:val="yellow"/>
              </w:rPr>
            </w:pPr>
            <w:r w:rsidRPr="00F604EF">
              <w:rPr>
                <w:rFonts w:ascii="Times New Roman" w:hAnsi="Times New Roman" w:cs="Times New Roman"/>
                <w:b/>
                <w:bCs/>
                <w:sz w:val="24"/>
                <w:szCs w:val="24"/>
                <w:highlight w:val="yellow"/>
              </w:rPr>
              <w:t>Documentație Tehnică pentru Autorizarea Desființării (DTAD) Dacă va fi cazul:</w:t>
            </w:r>
          </w:p>
          <w:p w14:paraId="44EC04B7" w14:textId="77777777" w:rsidR="00C01BE2" w:rsidRPr="00F604EF" w:rsidRDefault="00C01BE2" w:rsidP="008613F1">
            <w:pPr>
              <w:numPr>
                <w:ilvl w:val="0"/>
                <w:numId w:val="25"/>
              </w:numPr>
              <w:spacing w:line="278" w:lineRule="auto"/>
              <w:rPr>
                <w:rFonts w:ascii="Times New Roman" w:hAnsi="Times New Roman" w:cs="Times New Roman"/>
                <w:sz w:val="24"/>
                <w:szCs w:val="24"/>
                <w:highlight w:val="yellow"/>
              </w:rPr>
            </w:pPr>
            <w:r w:rsidRPr="00F604EF">
              <w:rPr>
                <w:rFonts w:ascii="Times New Roman" w:hAnsi="Times New Roman" w:cs="Times New Roman"/>
                <w:sz w:val="24"/>
                <w:szCs w:val="24"/>
                <w:highlight w:val="yellow"/>
              </w:rPr>
              <w:t>Planuri și memorii pentru demolarea construcțiilor existente neconforme.</w:t>
            </w:r>
          </w:p>
          <w:p w14:paraId="2D7DC0B1" w14:textId="77777777" w:rsidR="00C01BE2" w:rsidRPr="00F604EF" w:rsidRDefault="00C01BE2" w:rsidP="008613F1">
            <w:pPr>
              <w:numPr>
                <w:ilvl w:val="0"/>
                <w:numId w:val="25"/>
              </w:numPr>
              <w:spacing w:line="278" w:lineRule="auto"/>
              <w:rPr>
                <w:rFonts w:ascii="Times New Roman" w:hAnsi="Times New Roman" w:cs="Times New Roman"/>
                <w:sz w:val="24"/>
                <w:szCs w:val="24"/>
                <w:highlight w:val="yellow"/>
              </w:rPr>
            </w:pPr>
            <w:r w:rsidRPr="00F604EF">
              <w:rPr>
                <w:rFonts w:ascii="Times New Roman" w:hAnsi="Times New Roman" w:cs="Times New Roman"/>
                <w:sz w:val="24"/>
                <w:szCs w:val="24"/>
                <w:highlight w:val="yellow"/>
              </w:rPr>
              <w:t>Devize și detalii privind managementul deșeurilor rezultate din demolări.</w:t>
            </w:r>
          </w:p>
          <w:p w14:paraId="4C560278" w14:textId="77777777" w:rsidR="00C01BE2" w:rsidRPr="00F604EF" w:rsidRDefault="00C01BE2" w:rsidP="00C01BE2">
            <w:pPr>
              <w:ind w:left="360"/>
              <w:rPr>
                <w:rFonts w:ascii="Times New Roman" w:hAnsi="Times New Roman" w:cs="Times New Roman"/>
                <w:sz w:val="24"/>
                <w:szCs w:val="24"/>
              </w:rPr>
            </w:pPr>
            <w:r w:rsidRPr="00F604EF">
              <w:rPr>
                <w:rFonts w:ascii="Times New Roman" w:hAnsi="Times New Roman" w:cs="Times New Roman"/>
                <w:b/>
                <w:bCs/>
                <w:sz w:val="24"/>
                <w:szCs w:val="24"/>
              </w:rPr>
              <w:t>Proiect Tehnic și Detalii de Execuție (PT + DDE):</w:t>
            </w:r>
          </w:p>
          <w:p w14:paraId="1AA989F7" w14:textId="77777777" w:rsidR="00C01BE2" w:rsidRPr="00F604EF" w:rsidRDefault="00C01BE2" w:rsidP="008613F1">
            <w:pPr>
              <w:numPr>
                <w:ilvl w:val="0"/>
                <w:numId w:val="26"/>
              </w:numPr>
              <w:spacing w:line="278" w:lineRule="auto"/>
              <w:rPr>
                <w:rFonts w:ascii="Times New Roman" w:hAnsi="Times New Roman" w:cs="Times New Roman"/>
                <w:sz w:val="24"/>
                <w:szCs w:val="24"/>
              </w:rPr>
            </w:pPr>
            <w:r w:rsidRPr="00F604EF">
              <w:rPr>
                <w:rFonts w:ascii="Times New Roman" w:hAnsi="Times New Roman" w:cs="Times New Roman"/>
                <w:sz w:val="24"/>
                <w:szCs w:val="24"/>
              </w:rPr>
              <w:t>Proiecte de arhitectură, rezistență, instalații, drumuri, rețele edilitare.</w:t>
            </w:r>
          </w:p>
          <w:p w14:paraId="751E906F" w14:textId="77777777" w:rsidR="00C01BE2" w:rsidRPr="00F604EF" w:rsidRDefault="00C01BE2" w:rsidP="008613F1">
            <w:pPr>
              <w:numPr>
                <w:ilvl w:val="0"/>
                <w:numId w:val="26"/>
              </w:numPr>
              <w:spacing w:line="278" w:lineRule="auto"/>
              <w:rPr>
                <w:rFonts w:ascii="Times New Roman" w:hAnsi="Times New Roman" w:cs="Times New Roman"/>
                <w:sz w:val="24"/>
                <w:szCs w:val="24"/>
              </w:rPr>
            </w:pPr>
            <w:r w:rsidRPr="00F604EF">
              <w:rPr>
                <w:rFonts w:ascii="Times New Roman" w:hAnsi="Times New Roman" w:cs="Times New Roman"/>
                <w:sz w:val="24"/>
                <w:szCs w:val="24"/>
              </w:rPr>
              <w:t>Caiete de sarcini pe specialități.</w:t>
            </w:r>
          </w:p>
          <w:p w14:paraId="3097EC02" w14:textId="77777777" w:rsidR="00C01BE2" w:rsidRPr="00F604EF" w:rsidRDefault="00C01BE2" w:rsidP="008613F1">
            <w:pPr>
              <w:numPr>
                <w:ilvl w:val="0"/>
                <w:numId w:val="26"/>
              </w:numPr>
              <w:spacing w:line="278" w:lineRule="auto"/>
              <w:rPr>
                <w:rFonts w:ascii="Times New Roman" w:hAnsi="Times New Roman" w:cs="Times New Roman"/>
                <w:sz w:val="24"/>
                <w:szCs w:val="24"/>
              </w:rPr>
            </w:pPr>
            <w:r w:rsidRPr="00F604EF">
              <w:rPr>
                <w:rFonts w:ascii="Times New Roman" w:hAnsi="Times New Roman" w:cs="Times New Roman"/>
                <w:sz w:val="24"/>
                <w:szCs w:val="24"/>
              </w:rPr>
              <w:t>Liste de cantități lucrări (formulare F1–F5 conform HG 907/2016).</w:t>
            </w:r>
          </w:p>
          <w:p w14:paraId="4F45E1F7" w14:textId="77777777" w:rsidR="00C01BE2" w:rsidRPr="00F604EF" w:rsidRDefault="00C01BE2" w:rsidP="008613F1">
            <w:pPr>
              <w:numPr>
                <w:ilvl w:val="0"/>
                <w:numId w:val="26"/>
              </w:numPr>
              <w:spacing w:line="278" w:lineRule="auto"/>
              <w:rPr>
                <w:rFonts w:ascii="Times New Roman" w:hAnsi="Times New Roman" w:cs="Times New Roman"/>
                <w:sz w:val="24"/>
                <w:szCs w:val="24"/>
              </w:rPr>
            </w:pPr>
            <w:r w:rsidRPr="00F604EF">
              <w:rPr>
                <w:rFonts w:ascii="Times New Roman" w:hAnsi="Times New Roman" w:cs="Times New Roman"/>
                <w:sz w:val="24"/>
                <w:szCs w:val="24"/>
              </w:rPr>
              <w:t>Grafic de execuție.</w:t>
            </w:r>
          </w:p>
          <w:p w14:paraId="46FAA762" w14:textId="77777777" w:rsidR="00C01BE2" w:rsidRPr="00F604EF" w:rsidRDefault="00C01BE2" w:rsidP="008613F1">
            <w:pPr>
              <w:numPr>
                <w:ilvl w:val="0"/>
                <w:numId w:val="26"/>
              </w:numPr>
              <w:spacing w:line="278" w:lineRule="auto"/>
              <w:rPr>
                <w:rFonts w:ascii="Times New Roman" w:hAnsi="Times New Roman" w:cs="Times New Roman"/>
                <w:sz w:val="24"/>
                <w:szCs w:val="24"/>
              </w:rPr>
            </w:pPr>
            <w:r w:rsidRPr="00F604EF">
              <w:rPr>
                <w:rFonts w:ascii="Times New Roman" w:hAnsi="Times New Roman" w:cs="Times New Roman"/>
                <w:sz w:val="24"/>
                <w:szCs w:val="24"/>
              </w:rPr>
              <w:t>Deviz general actualizat.</w:t>
            </w:r>
          </w:p>
          <w:p w14:paraId="18F42E99" w14:textId="77777777" w:rsidR="00C01BE2" w:rsidRPr="00F604EF" w:rsidRDefault="00C01BE2" w:rsidP="00C01BE2">
            <w:pPr>
              <w:suppressAutoHyphens/>
              <w:rPr>
                <w:rFonts w:ascii="Times New Roman" w:hAnsi="Times New Roman" w:cs="Times New Roman"/>
                <w:sz w:val="24"/>
                <w:szCs w:val="24"/>
                <w:u w:val="single"/>
              </w:rPr>
            </w:pPr>
          </w:p>
          <w:p w14:paraId="6AAC6ECF" w14:textId="77777777" w:rsidR="00C01BE2" w:rsidRPr="00F604EF" w:rsidRDefault="00C01BE2" w:rsidP="00C01BE2">
            <w:pPr>
              <w:suppressAutoHyphens/>
              <w:rPr>
                <w:rFonts w:ascii="Times New Roman" w:hAnsi="Times New Roman" w:cs="Times New Roman"/>
                <w:u w:val="single"/>
              </w:rPr>
            </w:pPr>
          </w:p>
          <w:p w14:paraId="7423E31F" w14:textId="77777777" w:rsidR="00C01BE2" w:rsidRPr="00F604EF" w:rsidRDefault="00C01BE2" w:rsidP="00C01BE2">
            <w:pPr>
              <w:suppressAutoHyphens/>
              <w:rPr>
                <w:rFonts w:ascii="Times New Roman" w:hAnsi="Times New Roman" w:cs="Times New Roman"/>
                <w:u w:val="single"/>
              </w:rPr>
            </w:pPr>
          </w:p>
          <w:p w14:paraId="1FCD19FE" w14:textId="77777777" w:rsidR="00C01BE2" w:rsidRPr="00F604EF" w:rsidRDefault="00C01BE2" w:rsidP="00C01BE2">
            <w:pPr>
              <w:suppressAutoHyphens/>
              <w:rPr>
                <w:rFonts w:ascii="Times New Roman" w:hAnsi="Times New Roman" w:cs="Times New Roman"/>
                <w:u w:val="single"/>
              </w:rPr>
            </w:pPr>
          </w:p>
          <w:p w14:paraId="1A6AF753" w14:textId="77777777" w:rsidR="00C01BE2" w:rsidRPr="00F604EF" w:rsidRDefault="00C01BE2" w:rsidP="00C01BE2">
            <w:pPr>
              <w:suppressAutoHyphens/>
              <w:rPr>
                <w:rFonts w:ascii="Times New Roman" w:hAnsi="Times New Roman" w:cs="Times New Roman"/>
                <w:u w:val="single"/>
              </w:rPr>
            </w:pPr>
          </w:p>
          <w:p w14:paraId="149EDAA9" w14:textId="77777777" w:rsidR="00C01BE2" w:rsidRPr="00F604EF" w:rsidRDefault="00C01BE2" w:rsidP="00C01BE2">
            <w:pPr>
              <w:suppressAutoHyphens/>
              <w:rPr>
                <w:rFonts w:ascii="Times New Roman" w:hAnsi="Times New Roman" w:cs="Times New Roman"/>
                <w:u w:val="single"/>
              </w:rPr>
            </w:pPr>
          </w:p>
          <w:p w14:paraId="2D373F04" w14:textId="77777777" w:rsidR="00C01BE2" w:rsidRPr="00F604EF" w:rsidRDefault="00C01BE2" w:rsidP="00C01BE2">
            <w:pPr>
              <w:suppressAutoHyphens/>
              <w:rPr>
                <w:rFonts w:ascii="Times New Roman" w:hAnsi="Times New Roman" w:cs="Times New Roman"/>
                <w:u w:val="single"/>
              </w:rPr>
            </w:pPr>
          </w:p>
          <w:p w14:paraId="3B794A14" w14:textId="77777777" w:rsidR="00C01BE2" w:rsidRPr="00F604EF" w:rsidRDefault="00C01BE2" w:rsidP="00C01BE2">
            <w:pPr>
              <w:suppressAutoHyphens/>
              <w:rPr>
                <w:rFonts w:ascii="Times New Roman" w:hAnsi="Times New Roman" w:cs="Times New Roman"/>
                <w:u w:val="single"/>
              </w:rPr>
            </w:pPr>
          </w:p>
          <w:p w14:paraId="371BC200" w14:textId="77777777" w:rsidR="00C01BE2" w:rsidRPr="00F604EF" w:rsidRDefault="00C01BE2" w:rsidP="00C01BE2">
            <w:pPr>
              <w:suppressAutoHyphens/>
              <w:rPr>
                <w:rFonts w:ascii="Times New Roman" w:hAnsi="Times New Roman" w:cs="Times New Roman"/>
                <w:u w:val="single"/>
              </w:rPr>
            </w:pPr>
          </w:p>
          <w:p w14:paraId="3EEE4095" w14:textId="77777777" w:rsidR="00C01BE2" w:rsidRPr="00F604EF" w:rsidRDefault="00C01BE2" w:rsidP="00C01BE2">
            <w:pPr>
              <w:suppressAutoHyphens/>
              <w:rPr>
                <w:rFonts w:ascii="Times New Roman" w:hAnsi="Times New Roman" w:cs="Times New Roman"/>
                <w:u w:val="single"/>
              </w:rPr>
            </w:pPr>
          </w:p>
          <w:p w14:paraId="55307203" w14:textId="77777777" w:rsidR="00C01BE2" w:rsidRPr="00F604EF" w:rsidRDefault="00C01BE2" w:rsidP="00C01BE2">
            <w:pPr>
              <w:suppressAutoHyphens/>
              <w:rPr>
                <w:rFonts w:ascii="Times New Roman" w:hAnsi="Times New Roman" w:cs="Times New Roman"/>
                <w:u w:val="single"/>
              </w:rPr>
            </w:pPr>
          </w:p>
          <w:p w14:paraId="3E92CDC8" w14:textId="77777777" w:rsidR="00C01BE2" w:rsidRPr="00F604EF" w:rsidRDefault="00C01BE2" w:rsidP="00C01BE2">
            <w:pPr>
              <w:suppressAutoHyphens/>
              <w:rPr>
                <w:rFonts w:ascii="Times New Roman" w:hAnsi="Times New Roman" w:cs="Times New Roman"/>
                <w:u w:val="single"/>
              </w:rPr>
            </w:pPr>
          </w:p>
          <w:p w14:paraId="64FE3537" w14:textId="77777777" w:rsidR="00AE6230" w:rsidRPr="00F604EF" w:rsidRDefault="00AE6230" w:rsidP="00D77F80">
            <w:pPr>
              <w:tabs>
                <w:tab w:val="left" w:pos="180"/>
              </w:tabs>
              <w:spacing w:line="240" w:lineRule="auto"/>
              <w:ind w:right="423"/>
              <w:jc w:val="both"/>
              <w:rPr>
                <w:rFonts w:ascii="Times New Roman" w:eastAsia="Calibri" w:hAnsi="Times New Roman" w:cs="Times New Roman"/>
                <w:i/>
                <w:iCs/>
              </w:rPr>
            </w:pPr>
          </w:p>
        </w:tc>
        <w:tc>
          <w:tcPr>
            <w:tcW w:w="2326" w:type="dxa"/>
          </w:tcPr>
          <w:p w14:paraId="074C6017" w14:textId="77777777" w:rsidR="00AE6230" w:rsidRPr="00F604EF" w:rsidRDefault="00AE6230" w:rsidP="00D77F80">
            <w:pPr>
              <w:tabs>
                <w:tab w:val="left" w:pos="180"/>
              </w:tabs>
              <w:spacing w:line="240" w:lineRule="auto"/>
              <w:ind w:right="423"/>
              <w:jc w:val="both"/>
              <w:rPr>
                <w:rFonts w:ascii="Times New Roman" w:eastAsia="Calibri" w:hAnsi="Times New Roman" w:cs="Times New Roman"/>
                <w:i/>
                <w:iCs/>
              </w:rPr>
            </w:pPr>
          </w:p>
        </w:tc>
        <w:tc>
          <w:tcPr>
            <w:tcW w:w="1921" w:type="dxa"/>
          </w:tcPr>
          <w:p w14:paraId="180F156B" w14:textId="77777777" w:rsidR="00AE6230" w:rsidRPr="00F604EF" w:rsidRDefault="00AE6230" w:rsidP="00D77F80">
            <w:pPr>
              <w:tabs>
                <w:tab w:val="left" w:pos="180"/>
              </w:tabs>
              <w:spacing w:line="240" w:lineRule="auto"/>
              <w:ind w:right="423"/>
              <w:jc w:val="both"/>
              <w:rPr>
                <w:rFonts w:ascii="Times New Roman" w:eastAsia="Calibri" w:hAnsi="Times New Roman" w:cs="Times New Roman"/>
                <w:i/>
                <w:iCs/>
              </w:rPr>
            </w:pPr>
          </w:p>
        </w:tc>
      </w:tr>
    </w:tbl>
    <w:p w14:paraId="30A7FA99" w14:textId="4A2AE53C" w:rsidR="00482179" w:rsidRPr="00420DC6" w:rsidRDefault="00482179" w:rsidP="008E7875">
      <w:pPr>
        <w:tabs>
          <w:tab w:val="left" w:pos="180"/>
        </w:tabs>
        <w:spacing w:after="0" w:line="240" w:lineRule="auto"/>
        <w:ind w:right="423"/>
        <w:jc w:val="both"/>
        <w:rPr>
          <w:rFonts w:ascii="Times New Roman" w:eastAsia="Calibri" w:hAnsi="Times New Roman" w:cs="Times New Roman"/>
          <w:i/>
          <w:iCs/>
        </w:rPr>
      </w:pPr>
      <w:r w:rsidRPr="00420DC6">
        <w:rPr>
          <w:rFonts w:ascii="Times New Roman" w:eastAsia="Calibri" w:hAnsi="Times New Roman" w:cs="Times New Roman"/>
          <w:i/>
          <w:iCs/>
        </w:rPr>
        <w:t>Data completării: ……………</w:t>
      </w:r>
    </w:p>
    <w:p w14:paraId="37459454" w14:textId="77777777" w:rsidR="00482179" w:rsidRPr="00420DC6" w:rsidRDefault="00482179" w:rsidP="008E7875">
      <w:pPr>
        <w:tabs>
          <w:tab w:val="left" w:pos="180"/>
        </w:tabs>
        <w:spacing w:after="0" w:line="240" w:lineRule="auto"/>
        <w:ind w:right="423"/>
        <w:jc w:val="both"/>
        <w:rPr>
          <w:rFonts w:ascii="Times New Roman" w:eastAsia="Calibri" w:hAnsi="Times New Roman" w:cs="Times New Roman"/>
          <w:i/>
          <w:iCs/>
        </w:rPr>
      </w:pPr>
      <w:r w:rsidRPr="00420DC6">
        <w:rPr>
          <w:rFonts w:ascii="Times New Roman" w:eastAsia="Calibri" w:hAnsi="Times New Roman" w:cs="Times New Roman"/>
          <w:i/>
          <w:iCs/>
        </w:rPr>
        <w:t>Nume, prenume: ………………………………………..</w:t>
      </w:r>
    </w:p>
    <w:p w14:paraId="38E13B85" w14:textId="226621B0" w:rsidR="00710F54" w:rsidRPr="00420DC6" w:rsidRDefault="00482179" w:rsidP="008E7875">
      <w:pPr>
        <w:tabs>
          <w:tab w:val="left" w:pos="180"/>
        </w:tabs>
        <w:spacing w:after="0" w:line="240" w:lineRule="auto"/>
        <w:ind w:right="423"/>
        <w:jc w:val="both"/>
        <w:rPr>
          <w:rFonts w:ascii="Times New Roman" w:eastAsia="Calibri" w:hAnsi="Times New Roman" w:cs="Times New Roman"/>
          <w:i/>
          <w:iCs/>
        </w:rPr>
      </w:pPr>
      <w:r w:rsidRPr="00420DC6">
        <w:rPr>
          <w:rFonts w:ascii="Times New Roman" w:eastAsia="Calibri" w:hAnsi="Times New Roman" w:cs="Times New Roman"/>
          <w:i/>
          <w:iCs/>
        </w:rPr>
        <w:t xml:space="preserve">Semnătura ………………………… în calitate de ………………………………………………, autorizat să semnez oferta pentru </w:t>
      </w:r>
      <w:r w:rsidR="00A20A41" w:rsidRPr="00420DC6">
        <w:rPr>
          <w:rFonts w:ascii="Times New Roman" w:eastAsia="Calibri" w:hAnsi="Times New Roman" w:cs="Times New Roman"/>
          <w:i/>
          <w:iCs/>
        </w:rPr>
        <w:t>și</w:t>
      </w:r>
      <w:r w:rsidRPr="00420DC6">
        <w:rPr>
          <w:rFonts w:ascii="Times New Roman" w:eastAsia="Calibri" w:hAnsi="Times New Roman" w:cs="Times New Roman"/>
          <w:i/>
          <w:iCs/>
        </w:rPr>
        <w:t xml:space="preserve"> în numele ……………………………(denumire ofertant).……………………… ……………………………………………………………………………… )</w:t>
      </w:r>
      <w:bookmarkEnd w:id="5"/>
    </w:p>
    <w:p w14:paraId="32533DC0" w14:textId="204506CF" w:rsidR="00710F54" w:rsidRPr="00420DC6" w:rsidRDefault="00710F54" w:rsidP="00710F54">
      <w:pPr>
        <w:tabs>
          <w:tab w:val="left" w:pos="180"/>
        </w:tabs>
        <w:spacing w:line="240" w:lineRule="auto"/>
        <w:ind w:right="423"/>
        <w:rPr>
          <w:rFonts w:ascii="Times New Roman" w:hAnsi="Times New Roman" w:cs="Times New Roman"/>
          <w:b/>
          <w:bCs/>
          <w:i/>
          <w:iCs/>
        </w:rPr>
      </w:pPr>
    </w:p>
    <w:bookmarkEnd w:id="6"/>
    <w:p w14:paraId="20A9AE8E" w14:textId="77777777" w:rsidR="00710F54" w:rsidRPr="00420DC6" w:rsidRDefault="00710F54" w:rsidP="00167562">
      <w:pPr>
        <w:tabs>
          <w:tab w:val="left" w:pos="180"/>
        </w:tabs>
        <w:spacing w:after="0" w:line="240" w:lineRule="auto"/>
        <w:ind w:right="423"/>
        <w:jc w:val="both"/>
        <w:rPr>
          <w:rFonts w:ascii="Times New Roman" w:eastAsia="Calibri" w:hAnsi="Times New Roman" w:cs="Times New Roman"/>
          <w:i/>
          <w:iCs/>
        </w:rPr>
      </w:pPr>
    </w:p>
    <w:p w14:paraId="4A25C210" w14:textId="77777777" w:rsidR="00B129D7" w:rsidRPr="00420DC6" w:rsidRDefault="00B129D7" w:rsidP="00167562">
      <w:pPr>
        <w:tabs>
          <w:tab w:val="left" w:pos="180"/>
        </w:tabs>
        <w:spacing w:after="0" w:line="240" w:lineRule="auto"/>
        <w:ind w:right="423"/>
        <w:jc w:val="both"/>
        <w:rPr>
          <w:rFonts w:ascii="Times New Roman" w:eastAsia="Calibri" w:hAnsi="Times New Roman" w:cs="Times New Roman"/>
          <w:i/>
          <w:iCs/>
        </w:rPr>
      </w:pPr>
    </w:p>
    <w:p w14:paraId="7A37DF34" w14:textId="77777777" w:rsidR="00B129D7" w:rsidRPr="00420DC6" w:rsidRDefault="00B129D7" w:rsidP="00167562">
      <w:pPr>
        <w:tabs>
          <w:tab w:val="left" w:pos="180"/>
        </w:tabs>
        <w:spacing w:after="0" w:line="240" w:lineRule="auto"/>
        <w:ind w:right="423"/>
        <w:jc w:val="both"/>
        <w:rPr>
          <w:rFonts w:ascii="Times New Roman" w:eastAsia="Calibri" w:hAnsi="Times New Roman" w:cs="Times New Roman"/>
          <w:i/>
          <w:iCs/>
        </w:rPr>
      </w:pPr>
    </w:p>
    <w:p w14:paraId="35ED082A" w14:textId="61BF8909" w:rsidR="00482179" w:rsidRPr="00420DC6" w:rsidRDefault="00482179" w:rsidP="00167562">
      <w:pPr>
        <w:tabs>
          <w:tab w:val="left" w:pos="180"/>
        </w:tabs>
        <w:spacing w:after="0" w:line="240" w:lineRule="auto"/>
        <w:ind w:right="423"/>
        <w:jc w:val="both"/>
        <w:rPr>
          <w:rFonts w:ascii="Times New Roman" w:hAnsi="Times New Roman" w:cs="Times New Roman"/>
          <w:b/>
          <w:bCs/>
          <w:i/>
          <w:iCs/>
        </w:rPr>
      </w:pPr>
    </w:p>
    <w:sectPr w:rsidR="00482179" w:rsidRPr="00420DC6" w:rsidSect="00A742C2">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AD37" w14:textId="77777777" w:rsidR="00C278D3" w:rsidRDefault="00C278D3" w:rsidP="00807D92">
      <w:pPr>
        <w:spacing w:after="0" w:line="240" w:lineRule="auto"/>
      </w:pPr>
      <w:r>
        <w:separator/>
      </w:r>
    </w:p>
  </w:endnote>
  <w:endnote w:type="continuationSeparator" w:id="0">
    <w:p w14:paraId="3285CAC6" w14:textId="77777777" w:rsidR="00C278D3" w:rsidRDefault="00C278D3"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9B91" w14:textId="77777777" w:rsidR="00C278D3" w:rsidRDefault="00C278D3" w:rsidP="00807D92">
      <w:pPr>
        <w:spacing w:after="0" w:line="240" w:lineRule="auto"/>
      </w:pPr>
      <w:r>
        <w:separator/>
      </w:r>
    </w:p>
  </w:footnote>
  <w:footnote w:type="continuationSeparator" w:id="0">
    <w:p w14:paraId="67C54DAA" w14:textId="77777777" w:rsidR="00C278D3" w:rsidRDefault="00C278D3"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A5B"/>
    <w:multiLevelType w:val="hybridMultilevel"/>
    <w:tmpl w:val="EF703404"/>
    <w:lvl w:ilvl="0" w:tplc="A48E8D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04B6CE6"/>
    <w:multiLevelType w:val="multilevel"/>
    <w:tmpl w:val="1226A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3B4604"/>
    <w:multiLevelType w:val="multilevel"/>
    <w:tmpl w:val="B084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56FA0"/>
    <w:multiLevelType w:val="multilevel"/>
    <w:tmpl w:val="13C8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177AD8"/>
    <w:multiLevelType w:val="multilevel"/>
    <w:tmpl w:val="F9FA8C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FC4F2E"/>
    <w:multiLevelType w:val="multilevel"/>
    <w:tmpl w:val="A59846B6"/>
    <w:lvl w:ilvl="0">
      <w:start w:val="3"/>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12F74"/>
    <w:multiLevelType w:val="hybridMultilevel"/>
    <w:tmpl w:val="B7C6998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47F23"/>
    <w:multiLevelType w:val="multilevel"/>
    <w:tmpl w:val="ED42873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69099B"/>
    <w:multiLevelType w:val="multilevel"/>
    <w:tmpl w:val="5C7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726D8"/>
    <w:multiLevelType w:val="multilevel"/>
    <w:tmpl w:val="BDFACF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F70C2"/>
    <w:multiLevelType w:val="hybridMultilevel"/>
    <w:tmpl w:val="20104E52"/>
    <w:lvl w:ilvl="0" w:tplc="F6F01EEC">
      <w:start w:val="1"/>
      <w:numFmt w:val="lowerLetter"/>
      <w:lvlText w:val="%1)"/>
      <w:lvlJc w:val="left"/>
      <w:pPr>
        <w:ind w:left="140" w:hanging="276"/>
      </w:pPr>
      <w:rPr>
        <w:rFonts w:ascii="Trebuchet MS" w:eastAsia="Trebuchet MS" w:hAnsi="Trebuchet MS" w:cs="Trebuchet MS" w:hint="default"/>
        <w:b w:val="0"/>
        <w:bCs w:val="0"/>
        <w:i w:val="0"/>
        <w:iCs w:val="0"/>
        <w:spacing w:val="-1"/>
        <w:w w:val="100"/>
        <w:sz w:val="22"/>
        <w:szCs w:val="22"/>
        <w:lang w:val="ro-RO" w:eastAsia="en-US" w:bidi="ar-SA"/>
      </w:rPr>
    </w:lvl>
    <w:lvl w:ilvl="1" w:tplc="9CDC2244">
      <w:start w:val="1"/>
      <w:numFmt w:val="upperLetter"/>
      <w:lvlText w:val="%2."/>
      <w:lvlJc w:val="left"/>
      <w:pPr>
        <w:ind w:left="985" w:hanging="279"/>
      </w:pPr>
      <w:rPr>
        <w:rFonts w:ascii="Trebuchet MS" w:eastAsia="Trebuchet MS" w:hAnsi="Trebuchet MS" w:cs="Trebuchet MS" w:hint="default"/>
        <w:b w:val="0"/>
        <w:bCs w:val="0"/>
        <w:i w:val="0"/>
        <w:iCs w:val="0"/>
        <w:spacing w:val="-1"/>
        <w:w w:val="100"/>
        <w:sz w:val="22"/>
        <w:szCs w:val="22"/>
        <w:lang w:val="ro-RO" w:eastAsia="en-US" w:bidi="ar-SA"/>
      </w:rPr>
    </w:lvl>
    <w:lvl w:ilvl="2" w:tplc="153E5FBC">
      <w:numFmt w:val="bullet"/>
      <w:lvlText w:val="•"/>
      <w:lvlJc w:val="left"/>
      <w:pPr>
        <w:ind w:left="2020" w:hanging="279"/>
      </w:pPr>
      <w:rPr>
        <w:rFonts w:hint="default"/>
        <w:lang w:val="ro-RO" w:eastAsia="en-US" w:bidi="ar-SA"/>
      </w:rPr>
    </w:lvl>
    <w:lvl w:ilvl="3" w:tplc="3E40A5EA">
      <w:numFmt w:val="bullet"/>
      <w:lvlText w:val="•"/>
      <w:lvlJc w:val="left"/>
      <w:pPr>
        <w:ind w:left="3061" w:hanging="279"/>
      </w:pPr>
      <w:rPr>
        <w:rFonts w:hint="default"/>
        <w:lang w:val="ro-RO" w:eastAsia="en-US" w:bidi="ar-SA"/>
      </w:rPr>
    </w:lvl>
    <w:lvl w:ilvl="4" w:tplc="98D47F56">
      <w:numFmt w:val="bullet"/>
      <w:lvlText w:val="•"/>
      <w:lvlJc w:val="left"/>
      <w:pPr>
        <w:ind w:left="4102" w:hanging="279"/>
      </w:pPr>
      <w:rPr>
        <w:rFonts w:hint="default"/>
        <w:lang w:val="ro-RO" w:eastAsia="en-US" w:bidi="ar-SA"/>
      </w:rPr>
    </w:lvl>
    <w:lvl w:ilvl="5" w:tplc="8EE8BC20">
      <w:numFmt w:val="bullet"/>
      <w:lvlText w:val="•"/>
      <w:lvlJc w:val="left"/>
      <w:pPr>
        <w:ind w:left="5143" w:hanging="279"/>
      </w:pPr>
      <w:rPr>
        <w:rFonts w:hint="default"/>
        <w:lang w:val="ro-RO" w:eastAsia="en-US" w:bidi="ar-SA"/>
      </w:rPr>
    </w:lvl>
    <w:lvl w:ilvl="6" w:tplc="9F10C36E">
      <w:numFmt w:val="bullet"/>
      <w:lvlText w:val="•"/>
      <w:lvlJc w:val="left"/>
      <w:pPr>
        <w:ind w:left="6184" w:hanging="279"/>
      </w:pPr>
      <w:rPr>
        <w:rFonts w:hint="default"/>
        <w:lang w:val="ro-RO" w:eastAsia="en-US" w:bidi="ar-SA"/>
      </w:rPr>
    </w:lvl>
    <w:lvl w:ilvl="7" w:tplc="FD3C8D92">
      <w:numFmt w:val="bullet"/>
      <w:lvlText w:val="•"/>
      <w:lvlJc w:val="left"/>
      <w:pPr>
        <w:ind w:left="7225" w:hanging="279"/>
      </w:pPr>
      <w:rPr>
        <w:rFonts w:hint="default"/>
        <w:lang w:val="ro-RO" w:eastAsia="en-US" w:bidi="ar-SA"/>
      </w:rPr>
    </w:lvl>
    <w:lvl w:ilvl="8" w:tplc="8BD0212E">
      <w:numFmt w:val="bullet"/>
      <w:lvlText w:val="•"/>
      <w:lvlJc w:val="left"/>
      <w:pPr>
        <w:ind w:left="8266" w:hanging="279"/>
      </w:pPr>
      <w:rPr>
        <w:rFonts w:hint="default"/>
        <w:lang w:val="ro-RO" w:eastAsia="en-US" w:bidi="ar-SA"/>
      </w:rPr>
    </w:lvl>
  </w:abstractNum>
  <w:abstractNum w:abstractNumId="11" w15:restartNumberingAfterBreak="0">
    <w:nsid w:val="1C8F4891"/>
    <w:multiLevelType w:val="multilevel"/>
    <w:tmpl w:val="F42241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50C72D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9BB26A5"/>
    <w:multiLevelType w:val="multilevel"/>
    <w:tmpl w:val="658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4843"/>
    <w:multiLevelType w:val="hybridMultilevel"/>
    <w:tmpl w:val="F3127C5A"/>
    <w:lvl w:ilvl="0" w:tplc="F1BC7904">
      <w:start w:val="1"/>
      <w:numFmt w:val="lowerLetter"/>
      <w:lvlText w:val="%1)"/>
      <w:lvlJc w:val="left"/>
      <w:pPr>
        <w:ind w:left="971" w:hanging="264"/>
      </w:pPr>
      <w:rPr>
        <w:rFonts w:ascii="Trebuchet MS" w:eastAsia="Trebuchet MS" w:hAnsi="Trebuchet MS" w:cs="Trebuchet MS" w:hint="default"/>
        <w:b w:val="0"/>
        <w:bCs w:val="0"/>
        <w:i w:val="0"/>
        <w:iCs w:val="0"/>
        <w:spacing w:val="-1"/>
        <w:w w:val="100"/>
        <w:sz w:val="22"/>
        <w:szCs w:val="22"/>
        <w:lang w:val="ro-RO" w:eastAsia="en-US" w:bidi="ar-SA"/>
      </w:rPr>
    </w:lvl>
    <w:lvl w:ilvl="1" w:tplc="13621DD6">
      <w:numFmt w:val="bullet"/>
      <w:lvlText w:val="•"/>
      <w:lvlJc w:val="left"/>
      <w:pPr>
        <w:ind w:left="1916" w:hanging="264"/>
      </w:pPr>
      <w:rPr>
        <w:rFonts w:hint="default"/>
        <w:lang w:val="ro-RO" w:eastAsia="en-US" w:bidi="ar-SA"/>
      </w:rPr>
    </w:lvl>
    <w:lvl w:ilvl="2" w:tplc="1D2C8200">
      <w:numFmt w:val="bullet"/>
      <w:lvlText w:val="•"/>
      <w:lvlJc w:val="left"/>
      <w:pPr>
        <w:ind w:left="2853" w:hanging="264"/>
      </w:pPr>
      <w:rPr>
        <w:rFonts w:hint="default"/>
        <w:lang w:val="ro-RO" w:eastAsia="en-US" w:bidi="ar-SA"/>
      </w:rPr>
    </w:lvl>
    <w:lvl w:ilvl="3" w:tplc="B6ECFEBA">
      <w:numFmt w:val="bullet"/>
      <w:lvlText w:val="•"/>
      <w:lvlJc w:val="left"/>
      <w:pPr>
        <w:ind w:left="3790" w:hanging="264"/>
      </w:pPr>
      <w:rPr>
        <w:rFonts w:hint="default"/>
        <w:lang w:val="ro-RO" w:eastAsia="en-US" w:bidi="ar-SA"/>
      </w:rPr>
    </w:lvl>
    <w:lvl w:ilvl="4" w:tplc="E0D00E24">
      <w:numFmt w:val="bullet"/>
      <w:lvlText w:val="•"/>
      <w:lvlJc w:val="left"/>
      <w:pPr>
        <w:ind w:left="4727" w:hanging="264"/>
      </w:pPr>
      <w:rPr>
        <w:rFonts w:hint="default"/>
        <w:lang w:val="ro-RO" w:eastAsia="en-US" w:bidi="ar-SA"/>
      </w:rPr>
    </w:lvl>
    <w:lvl w:ilvl="5" w:tplc="C2DC2A3A">
      <w:numFmt w:val="bullet"/>
      <w:lvlText w:val="•"/>
      <w:lvlJc w:val="left"/>
      <w:pPr>
        <w:ind w:left="5664" w:hanging="264"/>
      </w:pPr>
      <w:rPr>
        <w:rFonts w:hint="default"/>
        <w:lang w:val="ro-RO" w:eastAsia="en-US" w:bidi="ar-SA"/>
      </w:rPr>
    </w:lvl>
    <w:lvl w:ilvl="6" w:tplc="50066022">
      <w:numFmt w:val="bullet"/>
      <w:lvlText w:val="•"/>
      <w:lvlJc w:val="left"/>
      <w:pPr>
        <w:ind w:left="6601" w:hanging="264"/>
      </w:pPr>
      <w:rPr>
        <w:rFonts w:hint="default"/>
        <w:lang w:val="ro-RO" w:eastAsia="en-US" w:bidi="ar-SA"/>
      </w:rPr>
    </w:lvl>
    <w:lvl w:ilvl="7" w:tplc="5A4EFDBA">
      <w:numFmt w:val="bullet"/>
      <w:lvlText w:val="•"/>
      <w:lvlJc w:val="left"/>
      <w:pPr>
        <w:ind w:left="7537" w:hanging="264"/>
      </w:pPr>
      <w:rPr>
        <w:rFonts w:hint="default"/>
        <w:lang w:val="ro-RO" w:eastAsia="en-US" w:bidi="ar-SA"/>
      </w:rPr>
    </w:lvl>
    <w:lvl w:ilvl="8" w:tplc="774E80EE">
      <w:numFmt w:val="bullet"/>
      <w:lvlText w:val="•"/>
      <w:lvlJc w:val="left"/>
      <w:pPr>
        <w:ind w:left="8474" w:hanging="264"/>
      </w:pPr>
      <w:rPr>
        <w:rFonts w:hint="default"/>
        <w:lang w:val="ro-RO" w:eastAsia="en-US" w:bidi="ar-SA"/>
      </w:rPr>
    </w:lvl>
  </w:abstractNum>
  <w:abstractNum w:abstractNumId="16" w15:restartNumberingAfterBreak="0">
    <w:nsid w:val="2DC47122"/>
    <w:multiLevelType w:val="multilevel"/>
    <w:tmpl w:val="07A0D3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E757BAD"/>
    <w:multiLevelType w:val="multilevel"/>
    <w:tmpl w:val="FE0A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F3D0B"/>
    <w:multiLevelType w:val="hybridMultilevel"/>
    <w:tmpl w:val="26C8203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F36AF"/>
    <w:multiLevelType w:val="multilevel"/>
    <w:tmpl w:val="C7E670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43451"/>
    <w:multiLevelType w:val="multilevel"/>
    <w:tmpl w:val="8B26A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C3EDE"/>
    <w:multiLevelType w:val="multilevel"/>
    <w:tmpl w:val="03A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6741B"/>
    <w:multiLevelType w:val="hybridMultilevel"/>
    <w:tmpl w:val="F87080D0"/>
    <w:lvl w:ilvl="0" w:tplc="04180001">
      <w:start w:val="1"/>
      <w:numFmt w:val="bullet"/>
      <w:lvlText w:val=""/>
      <w:lvlJc w:val="left"/>
      <w:pPr>
        <w:ind w:left="773" w:hanging="360"/>
      </w:pPr>
      <w:rPr>
        <w:rFonts w:ascii="Symbol" w:hAnsi="Symbol"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23" w15:restartNumberingAfterBreak="0">
    <w:nsid w:val="3BDB00C7"/>
    <w:multiLevelType w:val="multilevel"/>
    <w:tmpl w:val="033A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A6624"/>
    <w:multiLevelType w:val="multilevel"/>
    <w:tmpl w:val="20C0EC1A"/>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394B35"/>
    <w:multiLevelType w:val="multilevel"/>
    <w:tmpl w:val="CD7A46D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822091"/>
    <w:multiLevelType w:val="hybridMultilevel"/>
    <w:tmpl w:val="3600F6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55A01ED7"/>
    <w:multiLevelType w:val="multilevel"/>
    <w:tmpl w:val="B63CC2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91ED4"/>
    <w:multiLevelType w:val="multilevel"/>
    <w:tmpl w:val="E4C2A5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1B65D97"/>
    <w:multiLevelType w:val="multilevel"/>
    <w:tmpl w:val="20C0EC1A"/>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14713"/>
    <w:multiLevelType w:val="hybridMultilevel"/>
    <w:tmpl w:val="C686A4B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436830019">
    <w:abstractNumId w:val="18"/>
  </w:num>
  <w:num w:numId="2" w16cid:durableId="189102529">
    <w:abstractNumId w:val="9"/>
  </w:num>
  <w:num w:numId="3" w16cid:durableId="1560478322">
    <w:abstractNumId w:val="30"/>
  </w:num>
  <w:num w:numId="4" w16cid:durableId="926381557">
    <w:abstractNumId w:val="0"/>
  </w:num>
  <w:num w:numId="5" w16cid:durableId="717898509">
    <w:abstractNumId w:val="5"/>
  </w:num>
  <w:num w:numId="6" w16cid:durableId="1457407077">
    <w:abstractNumId w:val="11"/>
  </w:num>
  <w:num w:numId="7" w16cid:durableId="26763068">
    <w:abstractNumId w:val="15"/>
  </w:num>
  <w:num w:numId="8" w16cid:durableId="793445441">
    <w:abstractNumId w:val="10"/>
  </w:num>
  <w:num w:numId="9" w16cid:durableId="564073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554040">
    <w:abstractNumId w:val="28"/>
  </w:num>
  <w:num w:numId="11" w16cid:durableId="295457780">
    <w:abstractNumId w:val="1"/>
  </w:num>
  <w:num w:numId="12" w16cid:durableId="979457477">
    <w:abstractNumId w:val="3"/>
  </w:num>
  <w:num w:numId="13" w16cid:durableId="1023819563">
    <w:abstractNumId w:val="27"/>
  </w:num>
  <w:num w:numId="14" w16cid:durableId="1733656380">
    <w:abstractNumId w:val="4"/>
  </w:num>
  <w:num w:numId="15" w16cid:durableId="1279340612">
    <w:abstractNumId w:val="16"/>
  </w:num>
  <w:num w:numId="16" w16cid:durableId="552471896">
    <w:abstractNumId w:val="29"/>
  </w:num>
  <w:num w:numId="17" w16cid:durableId="1272585280">
    <w:abstractNumId w:val="31"/>
  </w:num>
  <w:num w:numId="18" w16cid:durableId="1521242298">
    <w:abstractNumId w:val="26"/>
  </w:num>
  <w:num w:numId="19" w16cid:durableId="243684517">
    <w:abstractNumId w:val="12"/>
  </w:num>
  <w:num w:numId="20" w16cid:durableId="680163736">
    <w:abstractNumId w:val="20"/>
  </w:num>
  <w:num w:numId="21" w16cid:durableId="267125911">
    <w:abstractNumId w:val="23"/>
  </w:num>
  <w:num w:numId="22" w16cid:durableId="383141942">
    <w:abstractNumId w:val="14"/>
  </w:num>
  <w:num w:numId="23" w16cid:durableId="848377059">
    <w:abstractNumId w:val="17"/>
  </w:num>
  <w:num w:numId="24" w16cid:durableId="650329897">
    <w:abstractNumId w:val="2"/>
  </w:num>
  <w:num w:numId="25" w16cid:durableId="56822680">
    <w:abstractNumId w:val="8"/>
  </w:num>
  <w:num w:numId="26" w16cid:durableId="1521354215">
    <w:abstractNumId w:val="21"/>
  </w:num>
  <w:num w:numId="27" w16cid:durableId="2047169677">
    <w:abstractNumId w:val="13"/>
  </w:num>
  <w:num w:numId="28" w16cid:durableId="753480673">
    <w:abstractNumId w:val="19"/>
  </w:num>
  <w:num w:numId="29" w16cid:durableId="838665271">
    <w:abstractNumId w:val="22"/>
  </w:num>
  <w:num w:numId="30" w16cid:durableId="1149175375">
    <w:abstractNumId w:val="24"/>
  </w:num>
  <w:num w:numId="31" w16cid:durableId="1428237125">
    <w:abstractNumId w:val="25"/>
  </w:num>
  <w:num w:numId="32" w16cid:durableId="87932028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7"/>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3FCF"/>
    <w:rsid w:val="00004E31"/>
    <w:rsid w:val="000053C2"/>
    <w:rsid w:val="00005E73"/>
    <w:rsid w:val="00006862"/>
    <w:rsid w:val="0001157B"/>
    <w:rsid w:val="000129CC"/>
    <w:rsid w:val="00013AA9"/>
    <w:rsid w:val="000141B7"/>
    <w:rsid w:val="00015FF9"/>
    <w:rsid w:val="000161BA"/>
    <w:rsid w:val="0001733D"/>
    <w:rsid w:val="00017386"/>
    <w:rsid w:val="00027603"/>
    <w:rsid w:val="00027A4F"/>
    <w:rsid w:val="0003075D"/>
    <w:rsid w:val="00030A9A"/>
    <w:rsid w:val="00031398"/>
    <w:rsid w:val="000356E2"/>
    <w:rsid w:val="0003636A"/>
    <w:rsid w:val="00036DA3"/>
    <w:rsid w:val="0003742B"/>
    <w:rsid w:val="00037477"/>
    <w:rsid w:val="00043C1C"/>
    <w:rsid w:val="00045E14"/>
    <w:rsid w:val="00046487"/>
    <w:rsid w:val="00052DA0"/>
    <w:rsid w:val="00054076"/>
    <w:rsid w:val="000546C9"/>
    <w:rsid w:val="00055767"/>
    <w:rsid w:val="00056A57"/>
    <w:rsid w:val="00057EC8"/>
    <w:rsid w:val="0006108C"/>
    <w:rsid w:val="00066D8E"/>
    <w:rsid w:val="00067D6C"/>
    <w:rsid w:val="00070382"/>
    <w:rsid w:val="00074E2C"/>
    <w:rsid w:val="00077143"/>
    <w:rsid w:val="00081997"/>
    <w:rsid w:val="0008328D"/>
    <w:rsid w:val="000848BD"/>
    <w:rsid w:val="00087750"/>
    <w:rsid w:val="00091D92"/>
    <w:rsid w:val="00092562"/>
    <w:rsid w:val="000930C3"/>
    <w:rsid w:val="00095218"/>
    <w:rsid w:val="00096039"/>
    <w:rsid w:val="000A0926"/>
    <w:rsid w:val="000A1C32"/>
    <w:rsid w:val="000A494C"/>
    <w:rsid w:val="000A5DE5"/>
    <w:rsid w:val="000A72AC"/>
    <w:rsid w:val="000B03CB"/>
    <w:rsid w:val="000B1409"/>
    <w:rsid w:val="000B2228"/>
    <w:rsid w:val="000B22EE"/>
    <w:rsid w:val="000B68BD"/>
    <w:rsid w:val="000B69FD"/>
    <w:rsid w:val="000C2AFE"/>
    <w:rsid w:val="000C34A2"/>
    <w:rsid w:val="000D0C2B"/>
    <w:rsid w:val="000D12D6"/>
    <w:rsid w:val="000D282B"/>
    <w:rsid w:val="000D6B25"/>
    <w:rsid w:val="000E028F"/>
    <w:rsid w:val="000E4A58"/>
    <w:rsid w:val="000E56B8"/>
    <w:rsid w:val="000F056E"/>
    <w:rsid w:val="000F48CC"/>
    <w:rsid w:val="000F4FA8"/>
    <w:rsid w:val="000F58A4"/>
    <w:rsid w:val="000F719C"/>
    <w:rsid w:val="00100F9F"/>
    <w:rsid w:val="00101363"/>
    <w:rsid w:val="00102428"/>
    <w:rsid w:val="00104A34"/>
    <w:rsid w:val="0010554B"/>
    <w:rsid w:val="001070C8"/>
    <w:rsid w:val="00107E5C"/>
    <w:rsid w:val="00112C98"/>
    <w:rsid w:val="00113EA6"/>
    <w:rsid w:val="00116351"/>
    <w:rsid w:val="001171F6"/>
    <w:rsid w:val="00121032"/>
    <w:rsid w:val="00122CAF"/>
    <w:rsid w:val="00125AAD"/>
    <w:rsid w:val="001261E8"/>
    <w:rsid w:val="00126C2D"/>
    <w:rsid w:val="00126FBD"/>
    <w:rsid w:val="00130898"/>
    <w:rsid w:val="00130C84"/>
    <w:rsid w:val="00130F35"/>
    <w:rsid w:val="00134A56"/>
    <w:rsid w:val="0013555C"/>
    <w:rsid w:val="001369E7"/>
    <w:rsid w:val="00136CE9"/>
    <w:rsid w:val="00136E54"/>
    <w:rsid w:val="00141407"/>
    <w:rsid w:val="0014159B"/>
    <w:rsid w:val="00143455"/>
    <w:rsid w:val="00145C5E"/>
    <w:rsid w:val="001467C2"/>
    <w:rsid w:val="0014694C"/>
    <w:rsid w:val="001471AD"/>
    <w:rsid w:val="00150F62"/>
    <w:rsid w:val="0015236A"/>
    <w:rsid w:val="001556F3"/>
    <w:rsid w:val="001602F4"/>
    <w:rsid w:val="00162B47"/>
    <w:rsid w:val="00163B7B"/>
    <w:rsid w:val="001653C5"/>
    <w:rsid w:val="00167562"/>
    <w:rsid w:val="00171534"/>
    <w:rsid w:val="001729B3"/>
    <w:rsid w:val="00175B26"/>
    <w:rsid w:val="0017651D"/>
    <w:rsid w:val="001804A9"/>
    <w:rsid w:val="0018238B"/>
    <w:rsid w:val="0018250D"/>
    <w:rsid w:val="00182C0B"/>
    <w:rsid w:val="001848B6"/>
    <w:rsid w:val="00185769"/>
    <w:rsid w:val="00190516"/>
    <w:rsid w:val="00190C7A"/>
    <w:rsid w:val="00191390"/>
    <w:rsid w:val="00194B00"/>
    <w:rsid w:val="00195CA9"/>
    <w:rsid w:val="0019659E"/>
    <w:rsid w:val="001A18D0"/>
    <w:rsid w:val="001A1FD9"/>
    <w:rsid w:val="001A56A9"/>
    <w:rsid w:val="001A5868"/>
    <w:rsid w:val="001A7067"/>
    <w:rsid w:val="001B2C8B"/>
    <w:rsid w:val="001B36DF"/>
    <w:rsid w:val="001B44D9"/>
    <w:rsid w:val="001B7912"/>
    <w:rsid w:val="001C1291"/>
    <w:rsid w:val="001C2C3E"/>
    <w:rsid w:val="001C3205"/>
    <w:rsid w:val="001C3353"/>
    <w:rsid w:val="001D1CB1"/>
    <w:rsid w:val="001D404C"/>
    <w:rsid w:val="001D40D2"/>
    <w:rsid w:val="001D6427"/>
    <w:rsid w:val="001D6CA2"/>
    <w:rsid w:val="001D7F07"/>
    <w:rsid w:val="001E0862"/>
    <w:rsid w:val="001E13D0"/>
    <w:rsid w:val="001E3667"/>
    <w:rsid w:val="001E39FB"/>
    <w:rsid w:val="001E4C7C"/>
    <w:rsid w:val="001E536F"/>
    <w:rsid w:val="001E7A54"/>
    <w:rsid w:val="001E7B05"/>
    <w:rsid w:val="001F0744"/>
    <w:rsid w:val="001F0D10"/>
    <w:rsid w:val="001F3766"/>
    <w:rsid w:val="001F3F18"/>
    <w:rsid w:val="001F6086"/>
    <w:rsid w:val="001F7F63"/>
    <w:rsid w:val="002018A2"/>
    <w:rsid w:val="00202163"/>
    <w:rsid w:val="00207DE5"/>
    <w:rsid w:val="00210B3B"/>
    <w:rsid w:val="002110E3"/>
    <w:rsid w:val="00211883"/>
    <w:rsid w:val="00216B96"/>
    <w:rsid w:val="0021727A"/>
    <w:rsid w:val="00220F44"/>
    <w:rsid w:val="002239F7"/>
    <w:rsid w:val="002241B0"/>
    <w:rsid w:val="00227AD1"/>
    <w:rsid w:val="002301B0"/>
    <w:rsid w:val="0023328A"/>
    <w:rsid w:val="0024120F"/>
    <w:rsid w:val="002418F0"/>
    <w:rsid w:val="002449A9"/>
    <w:rsid w:val="00245854"/>
    <w:rsid w:val="00245A26"/>
    <w:rsid w:val="00254D04"/>
    <w:rsid w:val="00254EA3"/>
    <w:rsid w:val="00263F10"/>
    <w:rsid w:val="00264B7F"/>
    <w:rsid w:val="00266620"/>
    <w:rsid w:val="00266E05"/>
    <w:rsid w:val="0027225C"/>
    <w:rsid w:val="00272282"/>
    <w:rsid w:val="002727F9"/>
    <w:rsid w:val="00272DFE"/>
    <w:rsid w:val="002735CB"/>
    <w:rsid w:val="00273FEA"/>
    <w:rsid w:val="00276EAD"/>
    <w:rsid w:val="002835E4"/>
    <w:rsid w:val="00283E5D"/>
    <w:rsid w:val="00286EDC"/>
    <w:rsid w:val="0029046B"/>
    <w:rsid w:val="00293FF2"/>
    <w:rsid w:val="00294D56"/>
    <w:rsid w:val="0029757C"/>
    <w:rsid w:val="002977E4"/>
    <w:rsid w:val="002A4C14"/>
    <w:rsid w:val="002A4D4A"/>
    <w:rsid w:val="002B3049"/>
    <w:rsid w:val="002B4F9B"/>
    <w:rsid w:val="002B51FF"/>
    <w:rsid w:val="002B6966"/>
    <w:rsid w:val="002C28A7"/>
    <w:rsid w:val="002C45D1"/>
    <w:rsid w:val="002C4BBF"/>
    <w:rsid w:val="002D28DE"/>
    <w:rsid w:val="002D51CA"/>
    <w:rsid w:val="002D55D1"/>
    <w:rsid w:val="002D7739"/>
    <w:rsid w:val="002E09AE"/>
    <w:rsid w:val="002E1485"/>
    <w:rsid w:val="002E24E6"/>
    <w:rsid w:val="002E2D44"/>
    <w:rsid w:val="002E560C"/>
    <w:rsid w:val="002E6321"/>
    <w:rsid w:val="002E7577"/>
    <w:rsid w:val="002F2BD9"/>
    <w:rsid w:val="002F490B"/>
    <w:rsid w:val="002F745C"/>
    <w:rsid w:val="0030225F"/>
    <w:rsid w:val="003075F9"/>
    <w:rsid w:val="00307EFB"/>
    <w:rsid w:val="003114AB"/>
    <w:rsid w:val="003114E6"/>
    <w:rsid w:val="00312DB6"/>
    <w:rsid w:val="0031348D"/>
    <w:rsid w:val="003203A0"/>
    <w:rsid w:val="00320958"/>
    <w:rsid w:val="00330C97"/>
    <w:rsid w:val="003316BC"/>
    <w:rsid w:val="00332E94"/>
    <w:rsid w:val="00333793"/>
    <w:rsid w:val="003338B4"/>
    <w:rsid w:val="003345C8"/>
    <w:rsid w:val="00335897"/>
    <w:rsid w:val="00336938"/>
    <w:rsid w:val="00340B88"/>
    <w:rsid w:val="003417F2"/>
    <w:rsid w:val="0034272F"/>
    <w:rsid w:val="0034522F"/>
    <w:rsid w:val="00347088"/>
    <w:rsid w:val="00351243"/>
    <w:rsid w:val="00351364"/>
    <w:rsid w:val="003516E0"/>
    <w:rsid w:val="00352F88"/>
    <w:rsid w:val="003538E5"/>
    <w:rsid w:val="00354163"/>
    <w:rsid w:val="00355A51"/>
    <w:rsid w:val="00361980"/>
    <w:rsid w:val="00363B61"/>
    <w:rsid w:val="00365733"/>
    <w:rsid w:val="003665DD"/>
    <w:rsid w:val="00366743"/>
    <w:rsid w:val="003668EB"/>
    <w:rsid w:val="00370606"/>
    <w:rsid w:val="00370C3E"/>
    <w:rsid w:val="00371E78"/>
    <w:rsid w:val="0037463F"/>
    <w:rsid w:val="00374D24"/>
    <w:rsid w:val="0037646F"/>
    <w:rsid w:val="00376D1A"/>
    <w:rsid w:val="00377276"/>
    <w:rsid w:val="00377A34"/>
    <w:rsid w:val="00380678"/>
    <w:rsid w:val="003833A4"/>
    <w:rsid w:val="00383FBD"/>
    <w:rsid w:val="00385E4E"/>
    <w:rsid w:val="003912EE"/>
    <w:rsid w:val="0039223B"/>
    <w:rsid w:val="0039440B"/>
    <w:rsid w:val="00394A92"/>
    <w:rsid w:val="00395EA6"/>
    <w:rsid w:val="003A2400"/>
    <w:rsid w:val="003A4162"/>
    <w:rsid w:val="003A5E0B"/>
    <w:rsid w:val="003A687A"/>
    <w:rsid w:val="003B1359"/>
    <w:rsid w:val="003C0A40"/>
    <w:rsid w:val="003C1016"/>
    <w:rsid w:val="003C147F"/>
    <w:rsid w:val="003C17E7"/>
    <w:rsid w:val="003C21D0"/>
    <w:rsid w:val="003C386E"/>
    <w:rsid w:val="003D0722"/>
    <w:rsid w:val="003D096C"/>
    <w:rsid w:val="003D191D"/>
    <w:rsid w:val="003D1B26"/>
    <w:rsid w:val="003D1B5A"/>
    <w:rsid w:val="003D3CEC"/>
    <w:rsid w:val="003D5380"/>
    <w:rsid w:val="003E21DB"/>
    <w:rsid w:val="003E5441"/>
    <w:rsid w:val="003E6F99"/>
    <w:rsid w:val="003E7100"/>
    <w:rsid w:val="003E7BBF"/>
    <w:rsid w:val="003F2D4A"/>
    <w:rsid w:val="003F6086"/>
    <w:rsid w:val="003F6BCB"/>
    <w:rsid w:val="003F7240"/>
    <w:rsid w:val="00400FBD"/>
    <w:rsid w:val="00403621"/>
    <w:rsid w:val="00407681"/>
    <w:rsid w:val="00407715"/>
    <w:rsid w:val="00410814"/>
    <w:rsid w:val="00410B80"/>
    <w:rsid w:val="00412818"/>
    <w:rsid w:val="0041346C"/>
    <w:rsid w:val="004177D2"/>
    <w:rsid w:val="004204DD"/>
    <w:rsid w:val="00420DC6"/>
    <w:rsid w:val="00422107"/>
    <w:rsid w:val="004259FB"/>
    <w:rsid w:val="00427E05"/>
    <w:rsid w:val="00431EAF"/>
    <w:rsid w:val="00435183"/>
    <w:rsid w:val="00435E79"/>
    <w:rsid w:val="0043781F"/>
    <w:rsid w:val="00441720"/>
    <w:rsid w:val="00442C67"/>
    <w:rsid w:val="00442D52"/>
    <w:rsid w:val="00442ECD"/>
    <w:rsid w:val="00443886"/>
    <w:rsid w:val="004465EE"/>
    <w:rsid w:val="00447119"/>
    <w:rsid w:val="004506E4"/>
    <w:rsid w:val="00451A45"/>
    <w:rsid w:val="0045545E"/>
    <w:rsid w:val="004564DA"/>
    <w:rsid w:val="00456F54"/>
    <w:rsid w:val="00463298"/>
    <w:rsid w:val="00465042"/>
    <w:rsid w:val="004650B8"/>
    <w:rsid w:val="00467A48"/>
    <w:rsid w:val="004716E6"/>
    <w:rsid w:val="00472199"/>
    <w:rsid w:val="0047416A"/>
    <w:rsid w:val="004768E4"/>
    <w:rsid w:val="00477D53"/>
    <w:rsid w:val="00482179"/>
    <w:rsid w:val="00491D54"/>
    <w:rsid w:val="00492255"/>
    <w:rsid w:val="004936F1"/>
    <w:rsid w:val="00494EC3"/>
    <w:rsid w:val="004970ED"/>
    <w:rsid w:val="004972F0"/>
    <w:rsid w:val="0049798F"/>
    <w:rsid w:val="004A004C"/>
    <w:rsid w:val="004A0C69"/>
    <w:rsid w:val="004A4EBE"/>
    <w:rsid w:val="004A5430"/>
    <w:rsid w:val="004A7B9F"/>
    <w:rsid w:val="004B1556"/>
    <w:rsid w:val="004B1F99"/>
    <w:rsid w:val="004B32BD"/>
    <w:rsid w:val="004B7AB4"/>
    <w:rsid w:val="004C1114"/>
    <w:rsid w:val="004C1491"/>
    <w:rsid w:val="004C3E88"/>
    <w:rsid w:val="004C48B9"/>
    <w:rsid w:val="004C65CC"/>
    <w:rsid w:val="004D0D77"/>
    <w:rsid w:val="004D2B3C"/>
    <w:rsid w:val="004D2C48"/>
    <w:rsid w:val="004D414D"/>
    <w:rsid w:val="004D482B"/>
    <w:rsid w:val="004D6E73"/>
    <w:rsid w:val="004D6F0A"/>
    <w:rsid w:val="004E294B"/>
    <w:rsid w:val="004E3DBF"/>
    <w:rsid w:val="004E4390"/>
    <w:rsid w:val="004E4F12"/>
    <w:rsid w:val="004E7083"/>
    <w:rsid w:val="004F55B1"/>
    <w:rsid w:val="004F72B3"/>
    <w:rsid w:val="00501927"/>
    <w:rsid w:val="00504ACA"/>
    <w:rsid w:val="005057DA"/>
    <w:rsid w:val="005161AF"/>
    <w:rsid w:val="00517859"/>
    <w:rsid w:val="005209BA"/>
    <w:rsid w:val="005212BC"/>
    <w:rsid w:val="00523DC6"/>
    <w:rsid w:val="005253E7"/>
    <w:rsid w:val="00525DC5"/>
    <w:rsid w:val="00526704"/>
    <w:rsid w:val="005307EA"/>
    <w:rsid w:val="00532846"/>
    <w:rsid w:val="00535183"/>
    <w:rsid w:val="00536B39"/>
    <w:rsid w:val="005376D9"/>
    <w:rsid w:val="005433E7"/>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277"/>
    <w:rsid w:val="00577EB1"/>
    <w:rsid w:val="005827FD"/>
    <w:rsid w:val="00582B77"/>
    <w:rsid w:val="00583470"/>
    <w:rsid w:val="005848E3"/>
    <w:rsid w:val="00586F86"/>
    <w:rsid w:val="00587650"/>
    <w:rsid w:val="00587AAF"/>
    <w:rsid w:val="0059120B"/>
    <w:rsid w:val="005915C2"/>
    <w:rsid w:val="00592EDB"/>
    <w:rsid w:val="00594D86"/>
    <w:rsid w:val="005978A9"/>
    <w:rsid w:val="00597D0A"/>
    <w:rsid w:val="005A1462"/>
    <w:rsid w:val="005A1881"/>
    <w:rsid w:val="005A33CA"/>
    <w:rsid w:val="005B1B6D"/>
    <w:rsid w:val="005B2C7D"/>
    <w:rsid w:val="005B3D20"/>
    <w:rsid w:val="005B54C7"/>
    <w:rsid w:val="005B6E41"/>
    <w:rsid w:val="005C10C5"/>
    <w:rsid w:val="005C1C07"/>
    <w:rsid w:val="005C5C06"/>
    <w:rsid w:val="005C6DC3"/>
    <w:rsid w:val="005C78EE"/>
    <w:rsid w:val="005D086F"/>
    <w:rsid w:val="005D294F"/>
    <w:rsid w:val="005D3E99"/>
    <w:rsid w:val="005D6959"/>
    <w:rsid w:val="005E45C0"/>
    <w:rsid w:val="005E4E9B"/>
    <w:rsid w:val="005E5454"/>
    <w:rsid w:val="005E757C"/>
    <w:rsid w:val="005F0E84"/>
    <w:rsid w:val="005F19DE"/>
    <w:rsid w:val="005F55CF"/>
    <w:rsid w:val="005F5C92"/>
    <w:rsid w:val="006029B1"/>
    <w:rsid w:val="006029F8"/>
    <w:rsid w:val="00605663"/>
    <w:rsid w:val="00606A52"/>
    <w:rsid w:val="00610833"/>
    <w:rsid w:val="006148E2"/>
    <w:rsid w:val="0061585D"/>
    <w:rsid w:val="006204CD"/>
    <w:rsid w:val="00620857"/>
    <w:rsid w:val="006212CE"/>
    <w:rsid w:val="00621DFE"/>
    <w:rsid w:val="00622A1B"/>
    <w:rsid w:val="0062304C"/>
    <w:rsid w:val="00626A47"/>
    <w:rsid w:val="0062709A"/>
    <w:rsid w:val="0062726A"/>
    <w:rsid w:val="00627ABD"/>
    <w:rsid w:val="00630B64"/>
    <w:rsid w:val="00630BBC"/>
    <w:rsid w:val="0063104C"/>
    <w:rsid w:val="00632AC4"/>
    <w:rsid w:val="006337F2"/>
    <w:rsid w:val="00636F2B"/>
    <w:rsid w:val="00637039"/>
    <w:rsid w:val="006372C1"/>
    <w:rsid w:val="006408A9"/>
    <w:rsid w:val="006444D7"/>
    <w:rsid w:val="00647001"/>
    <w:rsid w:val="006558F7"/>
    <w:rsid w:val="0065744D"/>
    <w:rsid w:val="00657CBC"/>
    <w:rsid w:val="00660606"/>
    <w:rsid w:val="00660F1C"/>
    <w:rsid w:val="00660F9B"/>
    <w:rsid w:val="006612F2"/>
    <w:rsid w:val="0066189C"/>
    <w:rsid w:val="00661D4E"/>
    <w:rsid w:val="006624A2"/>
    <w:rsid w:val="00663355"/>
    <w:rsid w:val="00663670"/>
    <w:rsid w:val="00663F37"/>
    <w:rsid w:val="00666B03"/>
    <w:rsid w:val="00672A36"/>
    <w:rsid w:val="0067474D"/>
    <w:rsid w:val="00674821"/>
    <w:rsid w:val="006750C7"/>
    <w:rsid w:val="006778B2"/>
    <w:rsid w:val="00681916"/>
    <w:rsid w:val="00681E37"/>
    <w:rsid w:val="00681EDF"/>
    <w:rsid w:val="0068206C"/>
    <w:rsid w:val="0069195F"/>
    <w:rsid w:val="00692A1E"/>
    <w:rsid w:val="00692F29"/>
    <w:rsid w:val="00697B52"/>
    <w:rsid w:val="00697FBE"/>
    <w:rsid w:val="006A0305"/>
    <w:rsid w:val="006A4FA3"/>
    <w:rsid w:val="006A60DA"/>
    <w:rsid w:val="006A6499"/>
    <w:rsid w:val="006A67AC"/>
    <w:rsid w:val="006B3082"/>
    <w:rsid w:val="006B4A05"/>
    <w:rsid w:val="006B7251"/>
    <w:rsid w:val="006C25DE"/>
    <w:rsid w:val="006C4BB5"/>
    <w:rsid w:val="006D21C9"/>
    <w:rsid w:val="006D2EBA"/>
    <w:rsid w:val="006D3A36"/>
    <w:rsid w:val="006D4A40"/>
    <w:rsid w:val="006D55BF"/>
    <w:rsid w:val="006D6CBA"/>
    <w:rsid w:val="006E3E72"/>
    <w:rsid w:val="006E475D"/>
    <w:rsid w:val="006E486B"/>
    <w:rsid w:val="006E5C08"/>
    <w:rsid w:val="006E6CE3"/>
    <w:rsid w:val="006E7837"/>
    <w:rsid w:val="006E7F4F"/>
    <w:rsid w:val="006F14BD"/>
    <w:rsid w:val="006F408E"/>
    <w:rsid w:val="006F488A"/>
    <w:rsid w:val="006F54DA"/>
    <w:rsid w:val="00700C50"/>
    <w:rsid w:val="007040B4"/>
    <w:rsid w:val="00704DFD"/>
    <w:rsid w:val="0070544D"/>
    <w:rsid w:val="00706E5F"/>
    <w:rsid w:val="00710F54"/>
    <w:rsid w:val="0071101D"/>
    <w:rsid w:val="00713219"/>
    <w:rsid w:val="00714638"/>
    <w:rsid w:val="00715237"/>
    <w:rsid w:val="00715B59"/>
    <w:rsid w:val="00722897"/>
    <w:rsid w:val="00723951"/>
    <w:rsid w:val="0072661A"/>
    <w:rsid w:val="00732E94"/>
    <w:rsid w:val="0073530B"/>
    <w:rsid w:val="00735ABF"/>
    <w:rsid w:val="00737F68"/>
    <w:rsid w:val="0074073D"/>
    <w:rsid w:val="0074077A"/>
    <w:rsid w:val="00741962"/>
    <w:rsid w:val="00743551"/>
    <w:rsid w:val="00750B35"/>
    <w:rsid w:val="00752662"/>
    <w:rsid w:val="007555B6"/>
    <w:rsid w:val="00755A03"/>
    <w:rsid w:val="00756D17"/>
    <w:rsid w:val="0076185D"/>
    <w:rsid w:val="0076502C"/>
    <w:rsid w:val="00765284"/>
    <w:rsid w:val="007667A5"/>
    <w:rsid w:val="007674CF"/>
    <w:rsid w:val="00767CED"/>
    <w:rsid w:val="0077112A"/>
    <w:rsid w:val="00771A73"/>
    <w:rsid w:val="007725AB"/>
    <w:rsid w:val="00775487"/>
    <w:rsid w:val="007810C1"/>
    <w:rsid w:val="00787226"/>
    <w:rsid w:val="00792174"/>
    <w:rsid w:val="007936B9"/>
    <w:rsid w:val="00794311"/>
    <w:rsid w:val="007957D9"/>
    <w:rsid w:val="007966FC"/>
    <w:rsid w:val="007A10EE"/>
    <w:rsid w:val="007B1BE5"/>
    <w:rsid w:val="007B2A7B"/>
    <w:rsid w:val="007B2D22"/>
    <w:rsid w:val="007B4A8C"/>
    <w:rsid w:val="007B5883"/>
    <w:rsid w:val="007B66E4"/>
    <w:rsid w:val="007B7625"/>
    <w:rsid w:val="007C10C0"/>
    <w:rsid w:val="007C13C4"/>
    <w:rsid w:val="007C2183"/>
    <w:rsid w:val="007C3203"/>
    <w:rsid w:val="007C5B3E"/>
    <w:rsid w:val="007C5EFD"/>
    <w:rsid w:val="007C6A06"/>
    <w:rsid w:val="007D01A2"/>
    <w:rsid w:val="007D7D38"/>
    <w:rsid w:val="007E301B"/>
    <w:rsid w:val="007E3633"/>
    <w:rsid w:val="007E3E5B"/>
    <w:rsid w:val="007E4539"/>
    <w:rsid w:val="007E68E8"/>
    <w:rsid w:val="007E7787"/>
    <w:rsid w:val="00802774"/>
    <w:rsid w:val="00802D35"/>
    <w:rsid w:val="0080524D"/>
    <w:rsid w:val="0080672F"/>
    <w:rsid w:val="008071AD"/>
    <w:rsid w:val="00807D92"/>
    <w:rsid w:val="00814EB5"/>
    <w:rsid w:val="0081723D"/>
    <w:rsid w:val="0082425C"/>
    <w:rsid w:val="00825CC7"/>
    <w:rsid w:val="0082686B"/>
    <w:rsid w:val="00830FDC"/>
    <w:rsid w:val="00833241"/>
    <w:rsid w:val="00834DC5"/>
    <w:rsid w:val="00834DD5"/>
    <w:rsid w:val="00836E9C"/>
    <w:rsid w:val="008376A0"/>
    <w:rsid w:val="008377E7"/>
    <w:rsid w:val="008403FA"/>
    <w:rsid w:val="00842213"/>
    <w:rsid w:val="0084331E"/>
    <w:rsid w:val="00846F8D"/>
    <w:rsid w:val="0085072C"/>
    <w:rsid w:val="00852393"/>
    <w:rsid w:val="008535E5"/>
    <w:rsid w:val="00857B44"/>
    <w:rsid w:val="00857DBB"/>
    <w:rsid w:val="00860719"/>
    <w:rsid w:val="008613F1"/>
    <w:rsid w:val="0086402D"/>
    <w:rsid w:val="00865266"/>
    <w:rsid w:val="00866D4F"/>
    <w:rsid w:val="00873D53"/>
    <w:rsid w:val="008749F8"/>
    <w:rsid w:val="00874DD4"/>
    <w:rsid w:val="0087538C"/>
    <w:rsid w:val="00875657"/>
    <w:rsid w:val="00875ED9"/>
    <w:rsid w:val="0087700C"/>
    <w:rsid w:val="008777EF"/>
    <w:rsid w:val="00880B71"/>
    <w:rsid w:val="00883007"/>
    <w:rsid w:val="00885E30"/>
    <w:rsid w:val="008865D8"/>
    <w:rsid w:val="00890552"/>
    <w:rsid w:val="00891F7C"/>
    <w:rsid w:val="00892DF7"/>
    <w:rsid w:val="0089422C"/>
    <w:rsid w:val="00895911"/>
    <w:rsid w:val="008A0748"/>
    <w:rsid w:val="008A29BB"/>
    <w:rsid w:val="008A2B29"/>
    <w:rsid w:val="008A361A"/>
    <w:rsid w:val="008A47F6"/>
    <w:rsid w:val="008A6B47"/>
    <w:rsid w:val="008B02CA"/>
    <w:rsid w:val="008B1236"/>
    <w:rsid w:val="008B5ED7"/>
    <w:rsid w:val="008C147A"/>
    <w:rsid w:val="008C2FED"/>
    <w:rsid w:val="008D03CE"/>
    <w:rsid w:val="008D1E98"/>
    <w:rsid w:val="008D3751"/>
    <w:rsid w:val="008D39F0"/>
    <w:rsid w:val="008D6263"/>
    <w:rsid w:val="008E1670"/>
    <w:rsid w:val="008E20D1"/>
    <w:rsid w:val="008E500B"/>
    <w:rsid w:val="008E7875"/>
    <w:rsid w:val="008E7A70"/>
    <w:rsid w:val="008F5008"/>
    <w:rsid w:val="008F5BD8"/>
    <w:rsid w:val="008F69C3"/>
    <w:rsid w:val="008F6F3A"/>
    <w:rsid w:val="0090246B"/>
    <w:rsid w:val="00903A95"/>
    <w:rsid w:val="00903B79"/>
    <w:rsid w:val="00906B7F"/>
    <w:rsid w:val="009119B3"/>
    <w:rsid w:val="009135B6"/>
    <w:rsid w:val="00913C1C"/>
    <w:rsid w:val="00914AA4"/>
    <w:rsid w:val="00915080"/>
    <w:rsid w:val="009155D7"/>
    <w:rsid w:val="00916084"/>
    <w:rsid w:val="009207BD"/>
    <w:rsid w:val="009214EF"/>
    <w:rsid w:val="0092199E"/>
    <w:rsid w:val="00923827"/>
    <w:rsid w:val="009239E9"/>
    <w:rsid w:val="00930DF5"/>
    <w:rsid w:val="00930F43"/>
    <w:rsid w:val="0093237E"/>
    <w:rsid w:val="00932914"/>
    <w:rsid w:val="00933C6E"/>
    <w:rsid w:val="00936358"/>
    <w:rsid w:val="00936B79"/>
    <w:rsid w:val="00936C9D"/>
    <w:rsid w:val="00936F3B"/>
    <w:rsid w:val="00937784"/>
    <w:rsid w:val="00940C0E"/>
    <w:rsid w:val="00943FC7"/>
    <w:rsid w:val="00945CD0"/>
    <w:rsid w:val="0094623A"/>
    <w:rsid w:val="00953B48"/>
    <w:rsid w:val="00955569"/>
    <w:rsid w:val="00956832"/>
    <w:rsid w:val="00962E46"/>
    <w:rsid w:val="00965610"/>
    <w:rsid w:val="00965D89"/>
    <w:rsid w:val="0097000A"/>
    <w:rsid w:val="00971A9B"/>
    <w:rsid w:val="00973959"/>
    <w:rsid w:val="00974E5D"/>
    <w:rsid w:val="009751EC"/>
    <w:rsid w:val="00975424"/>
    <w:rsid w:val="009824D2"/>
    <w:rsid w:val="00987ECC"/>
    <w:rsid w:val="009914B0"/>
    <w:rsid w:val="00991951"/>
    <w:rsid w:val="00992A2F"/>
    <w:rsid w:val="009937C2"/>
    <w:rsid w:val="00995BA2"/>
    <w:rsid w:val="00996AD0"/>
    <w:rsid w:val="00996DFD"/>
    <w:rsid w:val="009A09E4"/>
    <w:rsid w:val="009A68AE"/>
    <w:rsid w:val="009B0515"/>
    <w:rsid w:val="009B130B"/>
    <w:rsid w:val="009B3F2A"/>
    <w:rsid w:val="009C107A"/>
    <w:rsid w:val="009C3F38"/>
    <w:rsid w:val="009C5ABB"/>
    <w:rsid w:val="009C7502"/>
    <w:rsid w:val="009D124A"/>
    <w:rsid w:val="009D46E8"/>
    <w:rsid w:val="009D4DF0"/>
    <w:rsid w:val="009D7A12"/>
    <w:rsid w:val="009E2DC4"/>
    <w:rsid w:val="009E357B"/>
    <w:rsid w:val="009E6949"/>
    <w:rsid w:val="009F152D"/>
    <w:rsid w:val="009F1E5E"/>
    <w:rsid w:val="009F2BE2"/>
    <w:rsid w:val="009F33F4"/>
    <w:rsid w:val="009F43AD"/>
    <w:rsid w:val="009F540C"/>
    <w:rsid w:val="009F5538"/>
    <w:rsid w:val="009F6581"/>
    <w:rsid w:val="00A013E3"/>
    <w:rsid w:val="00A027CF"/>
    <w:rsid w:val="00A12609"/>
    <w:rsid w:val="00A17D52"/>
    <w:rsid w:val="00A206D8"/>
    <w:rsid w:val="00A20A41"/>
    <w:rsid w:val="00A21799"/>
    <w:rsid w:val="00A2697B"/>
    <w:rsid w:val="00A27BBD"/>
    <w:rsid w:val="00A31B5E"/>
    <w:rsid w:val="00A32355"/>
    <w:rsid w:val="00A32995"/>
    <w:rsid w:val="00A32C26"/>
    <w:rsid w:val="00A32E05"/>
    <w:rsid w:val="00A34D64"/>
    <w:rsid w:val="00A36B5F"/>
    <w:rsid w:val="00A37568"/>
    <w:rsid w:val="00A40A5D"/>
    <w:rsid w:val="00A4430A"/>
    <w:rsid w:val="00A44F61"/>
    <w:rsid w:val="00A44FCD"/>
    <w:rsid w:val="00A45E39"/>
    <w:rsid w:val="00A460F7"/>
    <w:rsid w:val="00A4623D"/>
    <w:rsid w:val="00A504E3"/>
    <w:rsid w:val="00A51BEA"/>
    <w:rsid w:val="00A521FF"/>
    <w:rsid w:val="00A53386"/>
    <w:rsid w:val="00A55622"/>
    <w:rsid w:val="00A56B19"/>
    <w:rsid w:val="00A60886"/>
    <w:rsid w:val="00A63A65"/>
    <w:rsid w:val="00A6459A"/>
    <w:rsid w:val="00A652B0"/>
    <w:rsid w:val="00A65413"/>
    <w:rsid w:val="00A660F1"/>
    <w:rsid w:val="00A663D9"/>
    <w:rsid w:val="00A71B89"/>
    <w:rsid w:val="00A742C2"/>
    <w:rsid w:val="00A74E08"/>
    <w:rsid w:val="00A74E82"/>
    <w:rsid w:val="00A76707"/>
    <w:rsid w:val="00A76E64"/>
    <w:rsid w:val="00A800D9"/>
    <w:rsid w:val="00A808E2"/>
    <w:rsid w:val="00A82747"/>
    <w:rsid w:val="00A833A5"/>
    <w:rsid w:val="00A87F1A"/>
    <w:rsid w:val="00A91884"/>
    <w:rsid w:val="00A91A4E"/>
    <w:rsid w:val="00A95DE9"/>
    <w:rsid w:val="00A95FE1"/>
    <w:rsid w:val="00A9679C"/>
    <w:rsid w:val="00A96B67"/>
    <w:rsid w:val="00A96D6F"/>
    <w:rsid w:val="00A97789"/>
    <w:rsid w:val="00A97B5E"/>
    <w:rsid w:val="00AA01B1"/>
    <w:rsid w:val="00AA23A6"/>
    <w:rsid w:val="00AA3268"/>
    <w:rsid w:val="00AA4A76"/>
    <w:rsid w:val="00AB0A83"/>
    <w:rsid w:val="00AB0D4A"/>
    <w:rsid w:val="00AB52E9"/>
    <w:rsid w:val="00AB6F7C"/>
    <w:rsid w:val="00AB7974"/>
    <w:rsid w:val="00AB7E31"/>
    <w:rsid w:val="00AC004F"/>
    <w:rsid w:val="00AC2343"/>
    <w:rsid w:val="00AC35B8"/>
    <w:rsid w:val="00AC3D73"/>
    <w:rsid w:val="00AC4A0D"/>
    <w:rsid w:val="00AC7124"/>
    <w:rsid w:val="00AC758C"/>
    <w:rsid w:val="00AC783F"/>
    <w:rsid w:val="00AC7C52"/>
    <w:rsid w:val="00AD1AC8"/>
    <w:rsid w:val="00AD22AC"/>
    <w:rsid w:val="00AD328D"/>
    <w:rsid w:val="00AD3E1B"/>
    <w:rsid w:val="00AD598C"/>
    <w:rsid w:val="00AD6844"/>
    <w:rsid w:val="00AD75AB"/>
    <w:rsid w:val="00AE219F"/>
    <w:rsid w:val="00AE21EF"/>
    <w:rsid w:val="00AE4356"/>
    <w:rsid w:val="00AE6230"/>
    <w:rsid w:val="00AF1199"/>
    <w:rsid w:val="00AF235B"/>
    <w:rsid w:val="00AF7269"/>
    <w:rsid w:val="00B005C9"/>
    <w:rsid w:val="00B04F3E"/>
    <w:rsid w:val="00B06768"/>
    <w:rsid w:val="00B129D7"/>
    <w:rsid w:val="00B12B66"/>
    <w:rsid w:val="00B13D37"/>
    <w:rsid w:val="00B16BE2"/>
    <w:rsid w:val="00B203CE"/>
    <w:rsid w:val="00B2045B"/>
    <w:rsid w:val="00B21118"/>
    <w:rsid w:val="00B222C9"/>
    <w:rsid w:val="00B22F5B"/>
    <w:rsid w:val="00B23F4C"/>
    <w:rsid w:val="00B24D7B"/>
    <w:rsid w:val="00B25DA0"/>
    <w:rsid w:val="00B26933"/>
    <w:rsid w:val="00B304D7"/>
    <w:rsid w:val="00B31D0F"/>
    <w:rsid w:val="00B36176"/>
    <w:rsid w:val="00B367FE"/>
    <w:rsid w:val="00B4371C"/>
    <w:rsid w:val="00B43992"/>
    <w:rsid w:val="00B440E6"/>
    <w:rsid w:val="00B45269"/>
    <w:rsid w:val="00B45F95"/>
    <w:rsid w:val="00B54ABE"/>
    <w:rsid w:val="00B5504D"/>
    <w:rsid w:val="00B6421B"/>
    <w:rsid w:val="00B64A1A"/>
    <w:rsid w:val="00B660BE"/>
    <w:rsid w:val="00B67FA3"/>
    <w:rsid w:val="00B71691"/>
    <w:rsid w:val="00B72326"/>
    <w:rsid w:val="00B73226"/>
    <w:rsid w:val="00B765DA"/>
    <w:rsid w:val="00B76969"/>
    <w:rsid w:val="00B76A80"/>
    <w:rsid w:val="00B80DB2"/>
    <w:rsid w:val="00B8125F"/>
    <w:rsid w:val="00B81C97"/>
    <w:rsid w:val="00B82ECF"/>
    <w:rsid w:val="00B832B9"/>
    <w:rsid w:val="00B84223"/>
    <w:rsid w:val="00B852CB"/>
    <w:rsid w:val="00B867CE"/>
    <w:rsid w:val="00B87D88"/>
    <w:rsid w:val="00B904D3"/>
    <w:rsid w:val="00B9163C"/>
    <w:rsid w:val="00B91885"/>
    <w:rsid w:val="00B91A3C"/>
    <w:rsid w:val="00B950C7"/>
    <w:rsid w:val="00B96691"/>
    <w:rsid w:val="00B96E5A"/>
    <w:rsid w:val="00BA320F"/>
    <w:rsid w:val="00BA7DBF"/>
    <w:rsid w:val="00BB030B"/>
    <w:rsid w:val="00BB20C1"/>
    <w:rsid w:val="00BB2AAF"/>
    <w:rsid w:val="00BB7041"/>
    <w:rsid w:val="00BB7356"/>
    <w:rsid w:val="00BB7D52"/>
    <w:rsid w:val="00BC688A"/>
    <w:rsid w:val="00BD09A2"/>
    <w:rsid w:val="00BD1188"/>
    <w:rsid w:val="00BD15FD"/>
    <w:rsid w:val="00BD41F3"/>
    <w:rsid w:val="00BD462F"/>
    <w:rsid w:val="00BD58E7"/>
    <w:rsid w:val="00BD628E"/>
    <w:rsid w:val="00BD69C5"/>
    <w:rsid w:val="00BD795C"/>
    <w:rsid w:val="00BD7E7C"/>
    <w:rsid w:val="00BE1208"/>
    <w:rsid w:val="00BE2D96"/>
    <w:rsid w:val="00BE46C6"/>
    <w:rsid w:val="00BE6336"/>
    <w:rsid w:val="00BE6F8C"/>
    <w:rsid w:val="00BE7522"/>
    <w:rsid w:val="00BE77E4"/>
    <w:rsid w:val="00BE7F76"/>
    <w:rsid w:val="00BF092B"/>
    <w:rsid w:val="00BF381E"/>
    <w:rsid w:val="00C0012A"/>
    <w:rsid w:val="00C00D0B"/>
    <w:rsid w:val="00C01026"/>
    <w:rsid w:val="00C01BE2"/>
    <w:rsid w:val="00C0252E"/>
    <w:rsid w:val="00C04F3A"/>
    <w:rsid w:val="00C13F25"/>
    <w:rsid w:val="00C15DC3"/>
    <w:rsid w:val="00C17CBC"/>
    <w:rsid w:val="00C202CC"/>
    <w:rsid w:val="00C225F0"/>
    <w:rsid w:val="00C278D3"/>
    <w:rsid w:val="00C30716"/>
    <w:rsid w:val="00C354C2"/>
    <w:rsid w:val="00C36487"/>
    <w:rsid w:val="00C372CE"/>
    <w:rsid w:val="00C407B2"/>
    <w:rsid w:val="00C40F90"/>
    <w:rsid w:val="00C413FB"/>
    <w:rsid w:val="00C41B3F"/>
    <w:rsid w:val="00C41C77"/>
    <w:rsid w:val="00C438C7"/>
    <w:rsid w:val="00C47BC4"/>
    <w:rsid w:val="00C52EC5"/>
    <w:rsid w:val="00C53E19"/>
    <w:rsid w:val="00C55E15"/>
    <w:rsid w:val="00C56094"/>
    <w:rsid w:val="00C57249"/>
    <w:rsid w:val="00C62FD1"/>
    <w:rsid w:val="00C709A8"/>
    <w:rsid w:val="00C7121F"/>
    <w:rsid w:val="00C71E19"/>
    <w:rsid w:val="00C7342F"/>
    <w:rsid w:val="00C74F08"/>
    <w:rsid w:val="00C754EC"/>
    <w:rsid w:val="00C77D87"/>
    <w:rsid w:val="00C82688"/>
    <w:rsid w:val="00C8298D"/>
    <w:rsid w:val="00C85C3D"/>
    <w:rsid w:val="00C90D6D"/>
    <w:rsid w:val="00C916A3"/>
    <w:rsid w:val="00C93C23"/>
    <w:rsid w:val="00CA2A7B"/>
    <w:rsid w:val="00CA41A2"/>
    <w:rsid w:val="00CA4BBA"/>
    <w:rsid w:val="00CA4F0D"/>
    <w:rsid w:val="00CA781E"/>
    <w:rsid w:val="00CB1031"/>
    <w:rsid w:val="00CB1977"/>
    <w:rsid w:val="00CB2220"/>
    <w:rsid w:val="00CB34BF"/>
    <w:rsid w:val="00CB3D30"/>
    <w:rsid w:val="00CB4DD9"/>
    <w:rsid w:val="00CB4F9F"/>
    <w:rsid w:val="00CC4794"/>
    <w:rsid w:val="00CC4DBA"/>
    <w:rsid w:val="00CC5BB0"/>
    <w:rsid w:val="00CD00D0"/>
    <w:rsid w:val="00CD0BD6"/>
    <w:rsid w:val="00CD23C6"/>
    <w:rsid w:val="00CD23FD"/>
    <w:rsid w:val="00CD3203"/>
    <w:rsid w:val="00CD3569"/>
    <w:rsid w:val="00CE024C"/>
    <w:rsid w:val="00CE02AC"/>
    <w:rsid w:val="00CE0A7A"/>
    <w:rsid w:val="00CE3E48"/>
    <w:rsid w:val="00CE60A1"/>
    <w:rsid w:val="00CE7ABC"/>
    <w:rsid w:val="00CF2144"/>
    <w:rsid w:val="00CF3B03"/>
    <w:rsid w:val="00CF4B96"/>
    <w:rsid w:val="00CF4C0B"/>
    <w:rsid w:val="00CF50B7"/>
    <w:rsid w:val="00CF645C"/>
    <w:rsid w:val="00CF6CA1"/>
    <w:rsid w:val="00D01F0C"/>
    <w:rsid w:val="00D04534"/>
    <w:rsid w:val="00D04A53"/>
    <w:rsid w:val="00D05444"/>
    <w:rsid w:val="00D109EA"/>
    <w:rsid w:val="00D10E64"/>
    <w:rsid w:val="00D11482"/>
    <w:rsid w:val="00D11918"/>
    <w:rsid w:val="00D16FEA"/>
    <w:rsid w:val="00D17F95"/>
    <w:rsid w:val="00D21844"/>
    <w:rsid w:val="00D23B20"/>
    <w:rsid w:val="00D30704"/>
    <w:rsid w:val="00D30769"/>
    <w:rsid w:val="00D313B9"/>
    <w:rsid w:val="00D35CAD"/>
    <w:rsid w:val="00D415CB"/>
    <w:rsid w:val="00D43386"/>
    <w:rsid w:val="00D43641"/>
    <w:rsid w:val="00D45E5C"/>
    <w:rsid w:val="00D502AA"/>
    <w:rsid w:val="00D53072"/>
    <w:rsid w:val="00D57642"/>
    <w:rsid w:val="00D5796C"/>
    <w:rsid w:val="00D62291"/>
    <w:rsid w:val="00D64E9A"/>
    <w:rsid w:val="00D652DE"/>
    <w:rsid w:val="00D654FB"/>
    <w:rsid w:val="00D6718A"/>
    <w:rsid w:val="00D67DD2"/>
    <w:rsid w:val="00D705CC"/>
    <w:rsid w:val="00D715BB"/>
    <w:rsid w:val="00D72DAC"/>
    <w:rsid w:val="00D73998"/>
    <w:rsid w:val="00D7495A"/>
    <w:rsid w:val="00D75859"/>
    <w:rsid w:val="00D76118"/>
    <w:rsid w:val="00D773A4"/>
    <w:rsid w:val="00D773C2"/>
    <w:rsid w:val="00D7773E"/>
    <w:rsid w:val="00D77C95"/>
    <w:rsid w:val="00D77F80"/>
    <w:rsid w:val="00D82098"/>
    <w:rsid w:val="00D84E38"/>
    <w:rsid w:val="00D85102"/>
    <w:rsid w:val="00D91D1F"/>
    <w:rsid w:val="00D939EB"/>
    <w:rsid w:val="00D975F4"/>
    <w:rsid w:val="00DA3007"/>
    <w:rsid w:val="00DA317A"/>
    <w:rsid w:val="00DB3F5F"/>
    <w:rsid w:val="00DB4B08"/>
    <w:rsid w:val="00DB5421"/>
    <w:rsid w:val="00DB5FD5"/>
    <w:rsid w:val="00DC2D9F"/>
    <w:rsid w:val="00DC39BC"/>
    <w:rsid w:val="00DC39EC"/>
    <w:rsid w:val="00DC7504"/>
    <w:rsid w:val="00DD0EA8"/>
    <w:rsid w:val="00DD15C7"/>
    <w:rsid w:val="00DD7127"/>
    <w:rsid w:val="00DE0C2E"/>
    <w:rsid w:val="00DE4318"/>
    <w:rsid w:val="00DE4745"/>
    <w:rsid w:val="00DE4DB9"/>
    <w:rsid w:val="00DE5666"/>
    <w:rsid w:val="00DE5F39"/>
    <w:rsid w:val="00DF1D3C"/>
    <w:rsid w:val="00DF50AC"/>
    <w:rsid w:val="00DF5191"/>
    <w:rsid w:val="00E02819"/>
    <w:rsid w:val="00E02E68"/>
    <w:rsid w:val="00E033E6"/>
    <w:rsid w:val="00E0399F"/>
    <w:rsid w:val="00E108E3"/>
    <w:rsid w:val="00E2281B"/>
    <w:rsid w:val="00E26A9B"/>
    <w:rsid w:val="00E271A3"/>
    <w:rsid w:val="00E308B7"/>
    <w:rsid w:val="00E3140D"/>
    <w:rsid w:val="00E31F76"/>
    <w:rsid w:val="00E33B28"/>
    <w:rsid w:val="00E33F08"/>
    <w:rsid w:val="00E36E30"/>
    <w:rsid w:val="00E420B8"/>
    <w:rsid w:val="00E42BB7"/>
    <w:rsid w:val="00E43A65"/>
    <w:rsid w:val="00E44F94"/>
    <w:rsid w:val="00E45355"/>
    <w:rsid w:val="00E46D92"/>
    <w:rsid w:val="00E476BA"/>
    <w:rsid w:val="00E50BA8"/>
    <w:rsid w:val="00E541DA"/>
    <w:rsid w:val="00E57118"/>
    <w:rsid w:val="00E600FC"/>
    <w:rsid w:val="00E60B09"/>
    <w:rsid w:val="00E63C62"/>
    <w:rsid w:val="00E65829"/>
    <w:rsid w:val="00E666ED"/>
    <w:rsid w:val="00E71543"/>
    <w:rsid w:val="00E73047"/>
    <w:rsid w:val="00E7395D"/>
    <w:rsid w:val="00E74045"/>
    <w:rsid w:val="00E7414F"/>
    <w:rsid w:val="00E776EF"/>
    <w:rsid w:val="00E77CF3"/>
    <w:rsid w:val="00E801EE"/>
    <w:rsid w:val="00E8147F"/>
    <w:rsid w:val="00E81844"/>
    <w:rsid w:val="00E81B74"/>
    <w:rsid w:val="00E82DAD"/>
    <w:rsid w:val="00E836A8"/>
    <w:rsid w:val="00E8520D"/>
    <w:rsid w:val="00E86AA9"/>
    <w:rsid w:val="00E8745E"/>
    <w:rsid w:val="00E91A2A"/>
    <w:rsid w:val="00E94AEC"/>
    <w:rsid w:val="00E97354"/>
    <w:rsid w:val="00EA1658"/>
    <w:rsid w:val="00EA3A84"/>
    <w:rsid w:val="00EA69F2"/>
    <w:rsid w:val="00EA6A37"/>
    <w:rsid w:val="00EA7F43"/>
    <w:rsid w:val="00EB1738"/>
    <w:rsid w:val="00EB224B"/>
    <w:rsid w:val="00EB2295"/>
    <w:rsid w:val="00EB35E0"/>
    <w:rsid w:val="00EB49C1"/>
    <w:rsid w:val="00EB60F8"/>
    <w:rsid w:val="00EB73ED"/>
    <w:rsid w:val="00EC0AF4"/>
    <w:rsid w:val="00EC44D0"/>
    <w:rsid w:val="00EC6A63"/>
    <w:rsid w:val="00ED1CA9"/>
    <w:rsid w:val="00ED1DCA"/>
    <w:rsid w:val="00EE12D5"/>
    <w:rsid w:val="00EE183A"/>
    <w:rsid w:val="00EE3065"/>
    <w:rsid w:val="00EE55EB"/>
    <w:rsid w:val="00EE6FF4"/>
    <w:rsid w:val="00EE7282"/>
    <w:rsid w:val="00EF1466"/>
    <w:rsid w:val="00EF240E"/>
    <w:rsid w:val="00EF4226"/>
    <w:rsid w:val="00F000C4"/>
    <w:rsid w:val="00F028F2"/>
    <w:rsid w:val="00F02EDC"/>
    <w:rsid w:val="00F030D0"/>
    <w:rsid w:val="00F038EA"/>
    <w:rsid w:val="00F03F4C"/>
    <w:rsid w:val="00F06FA8"/>
    <w:rsid w:val="00F079C4"/>
    <w:rsid w:val="00F14F26"/>
    <w:rsid w:val="00F20D98"/>
    <w:rsid w:val="00F2102C"/>
    <w:rsid w:val="00F22117"/>
    <w:rsid w:val="00F222EE"/>
    <w:rsid w:val="00F24322"/>
    <w:rsid w:val="00F26109"/>
    <w:rsid w:val="00F26F29"/>
    <w:rsid w:val="00F277D4"/>
    <w:rsid w:val="00F31F09"/>
    <w:rsid w:val="00F32925"/>
    <w:rsid w:val="00F35449"/>
    <w:rsid w:val="00F35495"/>
    <w:rsid w:val="00F413A9"/>
    <w:rsid w:val="00F4146D"/>
    <w:rsid w:val="00F41B43"/>
    <w:rsid w:val="00F42C51"/>
    <w:rsid w:val="00F43206"/>
    <w:rsid w:val="00F45B72"/>
    <w:rsid w:val="00F465AB"/>
    <w:rsid w:val="00F51FD5"/>
    <w:rsid w:val="00F52322"/>
    <w:rsid w:val="00F525E1"/>
    <w:rsid w:val="00F57E7A"/>
    <w:rsid w:val="00F604EF"/>
    <w:rsid w:val="00F60AF4"/>
    <w:rsid w:val="00F627F2"/>
    <w:rsid w:val="00F654D5"/>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A7CA6"/>
    <w:rsid w:val="00FB1899"/>
    <w:rsid w:val="00FB35F8"/>
    <w:rsid w:val="00FB3E1A"/>
    <w:rsid w:val="00FB646B"/>
    <w:rsid w:val="00FB6A3A"/>
    <w:rsid w:val="00FC00F0"/>
    <w:rsid w:val="00FC0541"/>
    <w:rsid w:val="00FC1AFA"/>
    <w:rsid w:val="00FC2BAF"/>
    <w:rsid w:val="00FC3238"/>
    <w:rsid w:val="00FC645D"/>
    <w:rsid w:val="00FC67F2"/>
    <w:rsid w:val="00FC72F3"/>
    <w:rsid w:val="00FD5839"/>
    <w:rsid w:val="00FD5E2D"/>
    <w:rsid w:val="00FD67C3"/>
    <w:rsid w:val="00FD7E04"/>
    <w:rsid w:val="00FE0936"/>
    <w:rsid w:val="00FE1D87"/>
    <w:rsid w:val="00FE79F0"/>
    <w:rsid w:val="00FF06E0"/>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54"/>
  </w:style>
  <w:style w:type="paragraph" w:styleId="Heading1">
    <w:name w:val="heading 1"/>
    <w:basedOn w:val="Normal"/>
    <w:next w:val="Normal"/>
    <w:link w:val="Heading1Char"/>
    <w:uiPriority w:val="9"/>
    <w:qFormat/>
    <w:rsid w:val="00A97789"/>
    <w:pPr>
      <w:keepNext/>
      <w:keepLines/>
      <w:numPr>
        <w:numId w:val="2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7789"/>
    <w:pPr>
      <w:keepNext/>
      <w:keepLines/>
      <w:numPr>
        <w:ilvl w:val="1"/>
        <w:numId w:val="2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7789"/>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97789"/>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97789"/>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97789"/>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97789"/>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97789"/>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7789"/>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07D92"/>
    <w:rPr>
      <w:vertAlign w:val="superscript"/>
    </w:rPr>
  </w:style>
  <w:style w:type="paragraph" w:styleId="FootnoteText">
    <w:name w:val="footnote text"/>
    <w:basedOn w:val="Normal"/>
    <w:link w:val="FootnoteTextCha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807D92"/>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A74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E82"/>
    <w:rPr>
      <w:rFonts w:ascii="Segoe UI" w:hAnsi="Segoe UI" w:cs="Segoe UI"/>
      <w:sz w:val="18"/>
      <w:szCs w:val="18"/>
    </w:rPr>
  </w:style>
  <w:style w:type="table" w:styleId="TableGrid">
    <w:name w:val="Table Grid"/>
    <w:basedOn w:val="TableNormal"/>
    <w:uiPriority w:val="3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body 2,List Paragraph1,Citation List,본문(내용),List Paragraph (numbered (a)),lp1,Heading x1,Lista 1,lp11,Lettre d'introduction,1st level - Bullet List Paragraph,Paragrafo elenco,List Paragraph11,Liste 1"/>
    <w:basedOn w:val="Normal"/>
    <w:link w:val="ListParagraphChar"/>
    <w:uiPriority w:val="34"/>
    <w:qFormat/>
    <w:rsid w:val="00B43992"/>
    <w:pPr>
      <w:ind w:left="720"/>
      <w:contextualSpacing/>
    </w:pPr>
  </w:style>
  <w:style w:type="character" w:customStyle="1" w:styleId="ListParagraphChar">
    <w:name w:val="List Paragraph Char"/>
    <w:aliases w:val="Forth level Char,Normal bullet 2 Char,body 2 Char,List Paragraph1 Char,Citation List Char,본문(내용) Char,List Paragraph (numbered (a)) Char,lp1 Char,Heading x1 Char,Lista 1 Char,lp11 Char,Lettre d'introduction Char,Paragrafo elenco Char"/>
    <w:link w:val="ListParagraph"/>
    <w:uiPriority w:val="1"/>
    <w:qFormat/>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DefaultParagraphFon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BodyText2">
    <w:name w:val="Body Text 2"/>
    <w:basedOn w:val="Normal"/>
    <w:link w:val="BodyText2Char"/>
    <w:uiPriority w:val="99"/>
    <w:unhideWhenUsed/>
    <w:rsid w:val="00BE2D96"/>
    <w:pPr>
      <w:spacing w:after="120" w:line="480" w:lineRule="auto"/>
    </w:pPr>
  </w:style>
  <w:style w:type="character" w:customStyle="1" w:styleId="BodyText2Char">
    <w:name w:val="Body Text 2 Char"/>
    <w:basedOn w:val="DefaultParagraphFont"/>
    <w:link w:val="BodyText2"/>
    <w:uiPriority w:val="99"/>
    <w:rsid w:val="00BE2D96"/>
  </w:style>
  <w:style w:type="paragraph" w:styleId="Header">
    <w:name w:val="header"/>
    <w:basedOn w:val="Normal"/>
    <w:link w:val="HeaderChar"/>
    <w:uiPriority w:val="99"/>
    <w:unhideWhenUsed/>
    <w:rsid w:val="00E33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F08"/>
  </w:style>
  <w:style w:type="paragraph" w:styleId="Footer">
    <w:name w:val="footer"/>
    <w:basedOn w:val="Normal"/>
    <w:link w:val="FooterChar"/>
    <w:uiPriority w:val="99"/>
    <w:unhideWhenUsed/>
    <w:rsid w:val="00E33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F08"/>
  </w:style>
  <w:style w:type="paragraph" w:styleId="NormalWeb">
    <w:name w:val="Normal (Web)"/>
    <w:basedOn w:val="Normal"/>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DefaultParagraphFont"/>
    <w:uiPriority w:val="99"/>
    <w:rsid w:val="00B21118"/>
    <w:rPr>
      <w:rFonts w:ascii="Times New Roman" w:hAnsi="Times New Roman" w:cs="Times New Roman"/>
      <w:b/>
      <w:bCs/>
      <w:sz w:val="22"/>
      <w:szCs w:val="22"/>
    </w:rPr>
  </w:style>
  <w:style w:type="character" w:customStyle="1" w:styleId="FontStyle32">
    <w:name w:val="Font Style32"/>
    <w:basedOn w:val="DefaultParagraphFont"/>
    <w:uiPriority w:val="99"/>
    <w:rsid w:val="00DC7504"/>
    <w:rPr>
      <w:rFonts w:ascii="Times New Roman" w:hAnsi="Times New Roman" w:cs="Times New Roman"/>
      <w:b/>
      <w:bCs/>
      <w:sz w:val="20"/>
      <w:szCs w:val="20"/>
    </w:rPr>
  </w:style>
  <w:style w:type="character" w:customStyle="1" w:styleId="FontStyle11">
    <w:name w:val="Font Style11"/>
    <w:basedOn w:val="DefaultParagraphFont"/>
    <w:uiPriority w:val="99"/>
    <w:rsid w:val="00C372CE"/>
    <w:rPr>
      <w:rFonts w:ascii="Times New Roman" w:hAnsi="Times New Roman" w:cs="Times New Roman"/>
      <w:sz w:val="22"/>
      <w:szCs w:val="22"/>
    </w:rPr>
  </w:style>
  <w:style w:type="character" w:customStyle="1" w:styleId="FontStyle13">
    <w:name w:val="Font Style13"/>
    <w:basedOn w:val="DefaultParagraphFont"/>
    <w:uiPriority w:val="99"/>
    <w:rsid w:val="00C372CE"/>
    <w:rPr>
      <w:rFonts w:ascii="Times New Roman" w:hAnsi="Times New Roman" w:cs="Times New Roman"/>
      <w:b/>
      <w:bCs/>
      <w:i/>
      <w:iCs/>
      <w:spacing w:val="-10"/>
      <w:sz w:val="12"/>
      <w:szCs w:val="12"/>
    </w:rPr>
  </w:style>
  <w:style w:type="character" w:customStyle="1" w:styleId="Bodytext3">
    <w:name w:val="Body text (3)_"/>
    <w:basedOn w:val="DefaultParagraphFon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DefaultParagraphFon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DefaultParagraphFont"/>
    <w:uiPriority w:val="99"/>
    <w:rsid w:val="007966FC"/>
    <w:rPr>
      <w:rFonts w:ascii="Garamond" w:hAnsi="Garamond" w:cs="Garamond"/>
      <w:b/>
      <w:bCs/>
      <w:sz w:val="18"/>
      <w:szCs w:val="18"/>
    </w:rPr>
  </w:style>
  <w:style w:type="character" w:customStyle="1" w:styleId="FontStyle18">
    <w:name w:val="Font Style18"/>
    <w:basedOn w:val="DefaultParagraphFont"/>
    <w:uiPriority w:val="99"/>
    <w:rsid w:val="003E21DB"/>
    <w:rPr>
      <w:rFonts w:ascii="Garamond" w:hAnsi="Garamond" w:cs="Garamond"/>
      <w:sz w:val="22"/>
      <w:szCs w:val="22"/>
    </w:rPr>
  </w:style>
  <w:style w:type="character" w:styleId="Hyperlink">
    <w:name w:val="Hyperlink"/>
    <w:basedOn w:val="DefaultParagraphFont"/>
    <w:unhideWhenUsed/>
    <w:rsid w:val="002418F0"/>
    <w:rPr>
      <w:color w:val="0563C1"/>
      <w:u w:val="single"/>
    </w:rPr>
  </w:style>
  <w:style w:type="character" w:styleId="FollowedHyperlink">
    <w:name w:val="FollowedHyperlink"/>
    <w:basedOn w:val="DefaultParagraphFont"/>
    <w:uiPriority w:val="99"/>
    <w:semiHidden/>
    <w:unhideWhenUsed/>
    <w:rsid w:val="002418F0"/>
    <w:rPr>
      <w:color w:val="954F72"/>
      <w:u w:val="single"/>
    </w:rPr>
  </w:style>
  <w:style w:type="paragraph" w:customStyle="1" w:styleId="msonormal0">
    <w:name w:val="msonormal"/>
    <w:basedOn w:val="Normal"/>
    <w:rsid w:val="002418F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5">
    <w:name w:val="xl65"/>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66">
    <w:name w:val="xl66"/>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68">
    <w:name w:val="xl68"/>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69">
    <w:name w:val="xl69"/>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1">
    <w:name w:val="xl71"/>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2">
    <w:name w:val="xl72"/>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3">
    <w:name w:val="xl73"/>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4">
    <w:name w:val="xl74"/>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5">
    <w:name w:val="xl75"/>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o-RO"/>
    </w:rPr>
  </w:style>
  <w:style w:type="paragraph" w:customStyle="1" w:styleId="xl76">
    <w:name w:val="xl76"/>
    <w:basedOn w:val="Normal"/>
    <w:rsid w:val="002418F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8">
    <w:name w:val="xl78"/>
    <w:basedOn w:val="Normal"/>
    <w:rsid w:val="002418F0"/>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xl79">
    <w:name w:val="xl79"/>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0">
    <w:name w:val="xl80"/>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2">
    <w:name w:val="xl82"/>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3">
    <w:name w:val="xl83"/>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4">
    <w:name w:val="xl84"/>
    <w:basedOn w:val="Normal"/>
    <w:rsid w:val="00241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5">
    <w:name w:val="xl85"/>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6">
    <w:name w:val="xl86"/>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87">
    <w:name w:val="xl87"/>
    <w:basedOn w:val="Normal"/>
    <w:rsid w:val="002418F0"/>
    <w:pPr>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88">
    <w:name w:val="xl88"/>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o-RO"/>
    </w:rPr>
  </w:style>
  <w:style w:type="paragraph" w:customStyle="1" w:styleId="xl89">
    <w:name w:val="xl89"/>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o-RO"/>
    </w:rPr>
  </w:style>
  <w:style w:type="paragraph" w:customStyle="1" w:styleId="xl90">
    <w:name w:val="xl90"/>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o-RO"/>
    </w:rPr>
  </w:style>
  <w:style w:type="paragraph" w:customStyle="1" w:styleId="xl91">
    <w:name w:val="xl91"/>
    <w:basedOn w:val="Normal"/>
    <w:rsid w:val="00241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92">
    <w:name w:val="xl92"/>
    <w:basedOn w:val="Normal"/>
    <w:rsid w:val="002418F0"/>
    <w:pPr>
      <w:spacing w:before="100" w:beforeAutospacing="1" w:after="100" w:afterAutospacing="1" w:line="240" w:lineRule="auto"/>
      <w:textAlignment w:val="center"/>
    </w:pPr>
    <w:rPr>
      <w:rFonts w:ascii="Times New Roman" w:eastAsia="Times New Roman" w:hAnsi="Times New Roman" w:cs="Times New Roman"/>
      <w:b/>
      <w:bCs/>
      <w:sz w:val="20"/>
      <w:szCs w:val="20"/>
      <w:lang w:eastAsia="ro-RO"/>
    </w:rPr>
  </w:style>
  <w:style w:type="character" w:customStyle="1" w:styleId="u-displayfieldfield2">
    <w:name w:val="u-displayfield__field2"/>
    <w:basedOn w:val="DefaultParagraphFont"/>
    <w:rsid w:val="0015236A"/>
  </w:style>
  <w:style w:type="paragraph" w:styleId="BodyText0">
    <w:name w:val="Body Text"/>
    <w:basedOn w:val="Normal"/>
    <w:link w:val="BodyTextChar"/>
    <w:uiPriority w:val="99"/>
    <w:unhideWhenUsed/>
    <w:rsid w:val="00965D89"/>
    <w:pPr>
      <w:spacing w:after="120"/>
    </w:pPr>
  </w:style>
  <w:style w:type="character" w:customStyle="1" w:styleId="BodyTextChar">
    <w:name w:val="Body Text Char"/>
    <w:basedOn w:val="DefaultParagraphFont"/>
    <w:link w:val="BodyText0"/>
    <w:uiPriority w:val="99"/>
    <w:rsid w:val="00965D89"/>
  </w:style>
  <w:style w:type="character" w:customStyle="1" w:styleId="Heading1Char">
    <w:name w:val="Heading 1 Char"/>
    <w:basedOn w:val="DefaultParagraphFont"/>
    <w:link w:val="Heading1"/>
    <w:uiPriority w:val="9"/>
    <w:rsid w:val="00A977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77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77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977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977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977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977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977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77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3947">
      <w:bodyDiv w:val="1"/>
      <w:marLeft w:val="0"/>
      <w:marRight w:val="0"/>
      <w:marTop w:val="0"/>
      <w:marBottom w:val="0"/>
      <w:divBdr>
        <w:top w:val="none" w:sz="0" w:space="0" w:color="auto"/>
        <w:left w:val="none" w:sz="0" w:space="0" w:color="auto"/>
        <w:bottom w:val="none" w:sz="0" w:space="0" w:color="auto"/>
        <w:right w:val="none" w:sz="0" w:space="0" w:color="auto"/>
      </w:divBdr>
    </w:div>
    <w:div w:id="310332097">
      <w:bodyDiv w:val="1"/>
      <w:marLeft w:val="0"/>
      <w:marRight w:val="0"/>
      <w:marTop w:val="0"/>
      <w:marBottom w:val="0"/>
      <w:divBdr>
        <w:top w:val="none" w:sz="0" w:space="0" w:color="auto"/>
        <w:left w:val="none" w:sz="0" w:space="0" w:color="auto"/>
        <w:bottom w:val="none" w:sz="0" w:space="0" w:color="auto"/>
        <w:right w:val="none" w:sz="0" w:space="0" w:color="auto"/>
      </w:divBdr>
    </w:div>
    <w:div w:id="51022332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45208509">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713887119">
      <w:bodyDiv w:val="1"/>
      <w:marLeft w:val="0"/>
      <w:marRight w:val="0"/>
      <w:marTop w:val="0"/>
      <w:marBottom w:val="0"/>
      <w:divBdr>
        <w:top w:val="none" w:sz="0" w:space="0" w:color="auto"/>
        <w:left w:val="none" w:sz="0" w:space="0" w:color="auto"/>
        <w:bottom w:val="none" w:sz="0" w:space="0" w:color="auto"/>
        <w:right w:val="none" w:sz="0" w:space="0" w:color="auto"/>
      </w:divBdr>
    </w:div>
    <w:div w:id="782385467">
      <w:bodyDiv w:val="1"/>
      <w:marLeft w:val="0"/>
      <w:marRight w:val="0"/>
      <w:marTop w:val="0"/>
      <w:marBottom w:val="0"/>
      <w:divBdr>
        <w:top w:val="none" w:sz="0" w:space="0" w:color="auto"/>
        <w:left w:val="none" w:sz="0" w:space="0" w:color="auto"/>
        <w:bottom w:val="none" w:sz="0" w:space="0" w:color="auto"/>
        <w:right w:val="none" w:sz="0" w:space="0" w:color="auto"/>
      </w:divBdr>
    </w:div>
    <w:div w:id="1059062309">
      <w:bodyDiv w:val="1"/>
      <w:marLeft w:val="0"/>
      <w:marRight w:val="0"/>
      <w:marTop w:val="0"/>
      <w:marBottom w:val="0"/>
      <w:divBdr>
        <w:top w:val="none" w:sz="0" w:space="0" w:color="auto"/>
        <w:left w:val="none" w:sz="0" w:space="0" w:color="auto"/>
        <w:bottom w:val="none" w:sz="0" w:space="0" w:color="auto"/>
        <w:right w:val="none" w:sz="0" w:space="0" w:color="auto"/>
      </w:divBdr>
    </w:div>
    <w:div w:id="1060980926">
      <w:bodyDiv w:val="1"/>
      <w:marLeft w:val="0"/>
      <w:marRight w:val="0"/>
      <w:marTop w:val="0"/>
      <w:marBottom w:val="0"/>
      <w:divBdr>
        <w:top w:val="none" w:sz="0" w:space="0" w:color="auto"/>
        <w:left w:val="none" w:sz="0" w:space="0" w:color="auto"/>
        <w:bottom w:val="none" w:sz="0" w:space="0" w:color="auto"/>
        <w:right w:val="none" w:sz="0" w:space="0" w:color="auto"/>
      </w:divBdr>
    </w:div>
    <w:div w:id="1115518134">
      <w:bodyDiv w:val="1"/>
      <w:marLeft w:val="0"/>
      <w:marRight w:val="0"/>
      <w:marTop w:val="0"/>
      <w:marBottom w:val="0"/>
      <w:divBdr>
        <w:top w:val="none" w:sz="0" w:space="0" w:color="auto"/>
        <w:left w:val="none" w:sz="0" w:space="0" w:color="auto"/>
        <w:bottom w:val="none" w:sz="0" w:space="0" w:color="auto"/>
        <w:right w:val="none" w:sz="0" w:space="0" w:color="auto"/>
      </w:divBdr>
    </w:div>
    <w:div w:id="1343585138">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3071569">
      <w:bodyDiv w:val="1"/>
      <w:marLeft w:val="0"/>
      <w:marRight w:val="0"/>
      <w:marTop w:val="0"/>
      <w:marBottom w:val="0"/>
      <w:divBdr>
        <w:top w:val="none" w:sz="0" w:space="0" w:color="auto"/>
        <w:left w:val="none" w:sz="0" w:space="0" w:color="auto"/>
        <w:bottom w:val="none" w:sz="0" w:space="0" w:color="auto"/>
        <w:right w:val="none" w:sz="0" w:space="0" w:color="auto"/>
      </w:divBdr>
    </w:div>
    <w:div w:id="1644969499">
      <w:bodyDiv w:val="1"/>
      <w:marLeft w:val="0"/>
      <w:marRight w:val="0"/>
      <w:marTop w:val="0"/>
      <w:marBottom w:val="0"/>
      <w:divBdr>
        <w:top w:val="none" w:sz="0" w:space="0" w:color="auto"/>
        <w:left w:val="none" w:sz="0" w:space="0" w:color="auto"/>
        <w:bottom w:val="none" w:sz="0" w:space="0" w:color="auto"/>
        <w:right w:val="none" w:sz="0" w:space="0" w:color="auto"/>
      </w:divBdr>
    </w:div>
    <w:div w:id="1726250270">
      <w:bodyDiv w:val="1"/>
      <w:marLeft w:val="0"/>
      <w:marRight w:val="0"/>
      <w:marTop w:val="0"/>
      <w:marBottom w:val="0"/>
      <w:divBdr>
        <w:top w:val="none" w:sz="0" w:space="0" w:color="auto"/>
        <w:left w:val="none" w:sz="0" w:space="0" w:color="auto"/>
        <w:bottom w:val="none" w:sz="0" w:space="0" w:color="auto"/>
        <w:right w:val="none" w:sz="0" w:space="0" w:color="auto"/>
      </w:divBdr>
    </w:div>
    <w:div w:id="1899584564">
      <w:bodyDiv w:val="1"/>
      <w:marLeft w:val="0"/>
      <w:marRight w:val="0"/>
      <w:marTop w:val="0"/>
      <w:marBottom w:val="0"/>
      <w:divBdr>
        <w:top w:val="none" w:sz="0" w:space="0" w:color="auto"/>
        <w:left w:val="none" w:sz="0" w:space="0" w:color="auto"/>
        <w:bottom w:val="none" w:sz="0" w:space="0" w:color="auto"/>
        <w:right w:val="none" w:sz="0" w:space="0" w:color="auto"/>
      </w:divBdr>
    </w:div>
    <w:div w:id="20047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0572-434D-4098-87B1-0837FF87B13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5999</Words>
  <Characters>34196</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Eugen Banuta</cp:lastModifiedBy>
  <cp:revision>2</cp:revision>
  <cp:lastPrinted>2024-04-03T11:22:00Z</cp:lastPrinted>
  <dcterms:created xsi:type="dcterms:W3CDTF">2025-10-28T20:10:00Z</dcterms:created>
  <dcterms:modified xsi:type="dcterms:W3CDTF">2025-10-28T20:10:00Z</dcterms:modified>
</cp:coreProperties>
</file>