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7F0A" w14:textId="77777777" w:rsidR="0059751C" w:rsidRDefault="0059751C" w:rsidP="00096E7C">
      <w:pPr>
        <w:spacing w:line="276" w:lineRule="auto"/>
        <w:rPr>
          <w:rFonts w:ascii="Times New Roman" w:eastAsia="Calibri" w:hAnsi="Times New Roman" w:cs="Times New Roman"/>
          <w:i/>
          <w:sz w:val="24"/>
          <w:szCs w:val="24"/>
          <w:lang w:eastAsia="en-US"/>
        </w:rPr>
      </w:pPr>
    </w:p>
    <w:p w14:paraId="51A2336A" w14:textId="77777777" w:rsidR="0059751C" w:rsidRDefault="0059751C" w:rsidP="00A82782">
      <w:pPr>
        <w:spacing w:line="276" w:lineRule="auto"/>
        <w:jc w:val="center"/>
        <w:rPr>
          <w:rFonts w:ascii="Times New Roman" w:eastAsia="Calibri" w:hAnsi="Times New Roman" w:cs="Times New Roman"/>
          <w:i/>
          <w:sz w:val="24"/>
          <w:szCs w:val="24"/>
          <w:lang w:eastAsia="en-US"/>
        </w:rPr>
      </w:pPr>
    </w:p>
    <w:p w14:paraId="3131DEC1" w14:textId="77777777" w:rsidR="00CC7AF4" w:rsidRPr="00BF26B6" w:rsidRDefault="00CC7AF4" w:rsidP="00CC7AF4">
      <w:pPr>
        <w:spacing w:line="276" w:lineRule="auto"/>
        <w:ind w:left="1"/>
        <w:jc w:val="center"/>
        <w:rPr>
          <w:rFonts w:ascii="Times New Roman" w:hAnsi="Times New Roman" w:cs="Times New Roman"/>
          <w:b/>
          <w:sz w:val="24"/>
          <w:szCs w:val="24"/>
        </w:rPr>
      </w:pPr>
      <w:r w:rsidRPr="00BF26B6">
        <w:rPr>
          <w:rFonts w:ascii="Times New Roman" w:hAnsi="Times New Roman" w:cs="Times New Roman"/>
          <w:b/>
          <w:sz w:val="24"/>
          <w:szCs w:val="24"/>
        </w:rPr>
        <w:t>Model de Contract de achiziție publică de produse</w:t>
      </w:r>
    </w:p>
    <w:p w14:paraId="613B6F6F" w14:textId="77777777" w:rsidR="00CC7AF4" w:rsidRPr="00BF26B6" w:rsidRDefault="00CC7AF4" w:rsidP="00CC7AF4">
      <w:pPr>
        <w:jc w:val="center"/>
        <w:rPr>
          <w:rFonts w:ascii="Times New Roman" w:hAnsi="Times New Roman" w:cs="Times New Roman"/>
          <w:sz w:val="24"/>
          <w:szCs w:val="24"/>
        </w:rPr>
      </w:pPr>
      <w:bookmarkStart w:id="1" w:name="_Hlk133569077"/>
      <w:r w:rsidRPr="00BF26B6">
        <w:rPr>
          <w:rFonts w:ascii="Times New Roman" w:hAnsi="Times New Roman" w:cs="Times New Roman"/>
          <w:sz w:val="24"/>
          <w:szCs w:val="24"/>
        </w:rPr>
        <w:t xml:space="preserve">privind </w:t>
      </w:r>
      <w:r w:rsidRPr="00BF26B6">
        <w:rPr>
          <w:rFonts w:ascii="Times New Roman" w:hAnsi="Times New Roman" w:cs="Times New Roman"/>
          <w:b/>
          <w:i/>
          <w:sz w:val="24"/>
          <w:szCs w:val="24"/>
        </w:rPr>
        <w:t>„</w:t>
      </w:r>
      <w:r w:rsidRPr="00BF26B6">
        <w:rPr>
          <w:rFonts w:ascii="Times New Roman" w:hAnsi="Times New Roman" w:cs="Times New Roman"/>
          <w:b/>
          <w:bCs/>
          <w:i/>
          <w:sz w:val="24"/>
          <w:szCs w:val="24"/>
        </w:rPr>
        <w:t>.....................................</w:t>
      </w:r>
      <w:r w:rsidRPr="00BF26B6">
        <w:rPr>
          <w:rFonts w:ascii="Times New Roman" w:hAnsi="Times New Roman" w:cs="Times New Roman"/>
          <w:b/>
          <w:i/>
          <w:sz w:val="24"/>
          <w:szCs w:val="24"/>
        </w:rPr>
        <w:t>”</w:t>
      </w:r>
    </w:p>
    <w:p w14:paraId="402EEB4D" w14:textId="77777777" w:rsidR="00CC7AF4" w:rsidRPr="00BF26B6" w:rsidRDefault="00CC7AF4" w:rsidP="00CC7AF4">
      <w:pPr>
        <w:spacing w:line="276" w:lineRule="auto"/>
        <w:jc w:val="center"/>
        <w:rPr>
          <w:rFonts w:ascii="Times New Roman" w:hAnsi="Times New Roman" w:cs="Times New Roman"/>
          <w:sz w:val="24"/>
          <w:szCs w:val="24"/>
        </w:rPr>
      </w:pPr>
      <w:r w:rsidRPr="00BF26B6">
        <w:rPr>
          <w:rFonts w:ascii="Times New Roman" w:hAnsi="Times New Roman" w:cs="Times New Roman"/>
          <w:sz w:val="24"/>
          <w:szCs w:val="24"/>
        </w:rPr>
        <w:t>Nr. [</w:t>
      </w:r>
      <w:r w:rsidRPr="00BF26B6">
        <w:rPr>
          <w:rFonts w:ascii="Times New Roman" w:hAnsi="Times New Roman" w:cs="Times New Roman"/>
          <w:i/>
          <w:sz w:val="24"/>
          <w:szCs w:val="24"/>
        </w:rPr>
        <w:t>numărul Contractului</w:t>
      </w:r>
      <w:r w:rsidRPr="00BF26B6">
        <w:rPr>
          <w:rFonts w:ascii="Times New Roman" w:hAnsi="Times New Roman" w:cs="Times New Roman"/>
          <w:sz w:val="24"/>
          <w:szCs w:val="24"/>
        </w:rPr>
        <w:t>] din data [</w:t>
      </w:r>
      <w:r w:rsidRPr="00BF26B6">
        <w:rPr>
          <w:rFonts w:ascii="Times New Roman" w:hAnsi="Times New Roman" w:cs="Times New Roman"/>
          <w:i/>
          <w:sz w:val="24"/>
          <w:szCs w:val="24"/>
        </w:rPr>
        <w:t>zz/ll/aaaa</w:t>
      </w:r>
      <w:r w:rsidRPr="00BF26B6">
        <w:rPr>
          <w:rFonts w:ascii="Times New Roman" w:hAnsi="Times New Roman" w:cs="Times New Roman"/>
          <w:sz w:val="24"/>
          <w:szCs w:val="24"/>
        </w:rPr>
        <w:t>]</w:t>
      </w:r>
    </w:p>
    <w:p w14:paraId="6305AF67" w14:textId="77777777" w:rsidR="00CC7AF4" w:rsidRPr="00BF26B6" w:rsidRDefault="00CC7AF4" w:rsidP="00CC7AF4">
      <w:pPr>
        <w:spacing w:line="276" w:lineRule="auto"/>
        <w:ind w:left="1"/>
        <w:rPr>
          <w:rFonts w:ascii="Times New Roman" w:hAnsi="Times New Roman" w:cs="Times New Roman"/>
          <w:sz w:val="24"/>
          <w:szCs w:val="24"/>
        </w:rPr>
      </w:pPr>
    </w:p>
    <w:p w14:paraId="6C26F8BA" w14:textId="77777777" w:rsidR="00CC7AF4" w:rsidRPr="00BF26B6" w:rsidRDefault="00CC7AF4" w:rsidP="00CC7AF4">
      <w:pPr>
        <w:spacing w:line="276" w:lineRule="auto"/>
        <w:ind w:left="1"/>
        <w:rPr>
          <w:rFonts w:ascii="Times New Roman" w:hAnsi="Times New Roman" w:cs="Times New Roman"/>
          <w:sz w:val="24"/>
          <w:szCs w:val="24"/>
        </w:rPr>
      </w:pPr>
    </w:p>
    <w:p w14:paraId="2E20F082" w14:textId="77777777" w:rsidR="00CC7AF4" w:rsidRPr="00BF26B6" w:rsidRDefault="00CC7AF4" w:rsidP="00CC7AF4">
      <w:pPr>
        <w:spacing w:line="276" w:lineRule="auto"/>
        <w:ind w:left="1"/>
        <w:rPr>
          <w:rFonts w:ascii="Times New Roman" w:hAnsi="Times New Roman" w:cs="Times New Roman"/>
          <w:b/>
          <w:sz w:val="24"/>
          <w:szCs w:val="24"/>
        </w:rPr>
      </w:pPr>
      <w:r w:rsidRPr="00BF26B6">
        <w:rPr>
          <w:rFonts w:ascii="Times New Roman" w:hAnsi="Times New Roman" w:cs="Times New Roman"/>
          <w:b/>
          <w:sz w:val="24"/>
          <w:szCs w:val="24"/>
        </w:rPr>
        <w:t>Preambul</w:t>
      </w:r>
    </w:p>
    <w:p w14:paraId="40B7654C" w14:textId="77777777" w:rsidR="00CC7AF4" w:rsidRPr="00BF26B6" w:rsidRDefault="00CC7AF4" w:rsidP="00CC7AF4">
      <w:pPr>
        <w:spacing w:line="276" w:lineRule="auto"/>
        <w:ind w:left="1"/>
        <w:rPr>
          <w:rFonts w:ascii="Times New Roman" w:hAnsi="Times New Roman" w:cs="Times New Roman"/>
          <w:sz w:val="24"/>
          <w:szCs w:val="24"/>
        </w:rPr>
      </w:pPr>
      <w:r w:rsidRPr="00BF26B6">
        <w:rPr>
          <w:rFonts w:ascii="Times New Roman" w:hAnsi="Times New Roman" w:cs="Times New Roman"/>
          <w:sz w:val="24"/>
          <w:szCs w:val="24"/>
        </w:rPr>
        <w:t xml:space="preserve">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w:t>
      </w:r>
    </w:p>
    <w:p w14:paraId="56B5E5AE" w14:textId="77777777" w:rsidR="00CC7AF4" w:rsidRPr="00BF26B6" w:rsidRDefault="00CC7AF4" w:rsidP="00CC7AF4">
      <w:pPr>
        <w:spacing w:line="276" w:lineRule="auto"/>
        <w:ind w:left="1"/>
        <w:rPr>
          <w:rFonts w:ascii="Times New Roman" w:hAnsi="Times New Roman" w:cs="Times New Roman"/>
          <w:b/>
          <w:sz w:val="24"/>
          <w:szCs w:val="24"/>
        </w:rPr>
      </w:pPr>
    </w:p>
    <w:p w14:paraId="1B393295" w14:textId="77777777" w:rsidR="00CC7AF4" w:rsidRPr="00BF26B6" w:rsidRDefault="00CC7AF4" w:rsidP="00CC7AF4">
      <w:pPr>
        <w:spacing w:line="276" w:lineRule="auto"/>
        <w:ind w:left="1"/>
        <w:rPr>
          <w:rFonts w:ascii="Times New Roman" w:hAnsi="Times New Roman" w:cs="Times New Roman"/>
          <w:sz w:val="24"/>
          <w:szCs w:val="24"/>
        </w:rPr>
      </w:pPr>
      <w:r w:rsidRPr="00BF26B6">
        <w:rPr>
          <w:rFonts w:ascii="Times New Roman" w:hAnsi="Times New Roman" w:cs="Times New Roman"/>
          <w:b/>
          <w:sz w:val="24"/>
          <w:szCs w:val="24"/>
        </w:rPr>
        <w:t>între</w:t>
      </w:r>
      <w:r w:rsidRPr="00BF26B6">
        <w:rPr>
          <w:rFonts w:ascii="Times New Roman" w:hAnsi="Times New Roman" w:cs="Times New Roman"/>
          <w:sz w:val="24"/>
          <w:szCs w:val="24"/>
        </w:rPr>
        <w:t>:</w:t>
      </w:r>
    </w:p>
    <w:p w14:paraId="7C5646F5" w14:textId="77777777" w:rsidR="00CC7AF4" w:rsidRPr="00BF26B6" w:rsidRDefault="00CC7AF4" w:rsidP="00CC7AF4">
      <w:pPr>
        <w:spacing w:line="276" w:lineRule="auto"/>
        <w:ind w:left="1"/>
        <w:rPr>
          <w:rFonts w:ascii="Times New Roman" w:hAnsi="Times New Roman" w:cs="Times New Roman"/>
          <w:sz w:val="24"/>
          <w:szCs w:val="24"/>
        </w:rPr>
      </w:pPr>
    </w:p>
    <w:bookmarkEnd w:id="1"/>
    <w:p w14:paraId="14ED1420" w14:textId="491FBB03" w:rsidR="00CC7AF4" w:rsidRPr="00BF26B6" w:rsidRDefault="00096E7C" w:rsidP="00CC7AF4">
      <w:pPr>
        <w:pStyle w:val="DefaultText"/>
        <w:spacing w:line="276" w:lineRule="auto"/>
        <w:rPr>
          <w:rFonts w:ascii="Times New Roman" w:hAnsi="Times New Roman" w:cs="Times New Roman"/>
          <w:sz w:val="24"/>
          <w:szCs w:val="24"/>
          <w:lang w:val="ro-RO"/>
        </w:rPr>
      </w:pPr>
      <w:r w:rsidRPr="00096E7C">
        <w:rPr>
          <w:rFonts w:ascii="Times New Roman" w:hAnsi="Times New Roman" w:cs="Times New Roman"/>
          <w:b/>
          <w:bCs/>
          <w:sz w:val="24"/>
          <w:szCs w:val="24"/>
          <w:lang w:val="ro-RO"/>
        </w:rPr>
        <w:t>ARAS – Asociația Română Anti-SIDA</w:t>
      </w:r>
      <w:r w:rsidRPr="00096E7C">
        <w:rPr>
          <w:rFonts w:ascii="Times New Roman" w:hAnsi="Times New Roman" w:cs="Times New Roman"/>
          <w:sz w:val="24"/>
          <w:szCs w:val="24"/>
          <w:lang w:val="ro-RO"/>
        </w:rPr>
        <w:t xml:space="preserve">, cu sediul social în: București, Șos. Pantelimon, nr. 86, bloc 409A, sc. B, parter, ap. 45, sectorul 2, cod poștal 021637 și cu punct de lucru în: București, Bd. Eroii Sanitari, nr. 49, sector 5, cod poștal 050471, Tel.: 021 319 07 71, E-mail: aras@arasnet.ro, http://www.arasnet.ro, înregistrată la registrul comerțului/autoritățile administrației publice din București Sectorul 5 sub nr. PJ/10/1992, cod fiscal 5466592, cont IBAN: </w:t>
      </w:r>
      <w:r w:rsidR="00DB732A" w:rsidRPr="00DB732A">
        <w:rPr>
          <w:rFonts w:ascii="Times New Roman" w:hAnsi="Times New Roman" w:cs="Times New Roman"/>
          <w:sz w:val="24"/>
          <w:szCs w:val="24"/>
          <w:lang w:val="ro-RO"/>
        </w:rPr>
        <w:t>RO30</w:t>
      </w:r>
      <w:r w:rsidR="00DB732A">
        <w:rPr>
          <w:rFonts w:ascii="Times New Roman" w:hAnsi="Times New Roman" w:cs="Times New Roman"/>
          <w:sz w:val="24"/>
          <w:szCs w:val="24"/>
          <w:lang w:val="ro-RO"/>
        </w:rPr>
        <w:t xml:space="preserve"> </w:t>
      </w:r>
      <w:r w:rsidR="00DB732A" w:rsidRPr="00DB732A">
        <w:rPr>
          <w:rFonts w:ascii="Times New Roman" w:hAnsi="Times New Roman" w:cs="Times New Roman"/>
          <w:sz w:val="24"/>
          <w:szCs w:val="24"/>
          <w:lang w:val="ro-RO"/>
        </w:rPr>
        <w:t>RZBR</w:t>
      </w:r>
      <w:r w:rsidR="00DB732A">
        <w:rPr>
          <w:rFonts w:ascii="Times New Roman" w:hAnsi="Times New Roman" w:cs="Times New Roman"/>
          <w:sz w:val="24"/>
          <w:szCs w:val="24"/>
          <w:lang w:val="ro-RO"/>
        </w:rPr>
        <w:t xml:space="preserve"> </w:t>
      </w:r>
      <w:r w:rsidR="00DB732A" w:rsidRPr="00DB732A">
        <w:rPr>
          <w:rFonts w:ascii="Times New Roman" w:hAnsi="Times New Roman" w:cs="Times New Roman"/>
          <w:sz w:val="24"/>
          <w:szCs w:val="24"/>
          <w:lang w:val="ro-RO"/>
        </w:rPr>
        <w:t>0000</w:t>
      </w:r>
      <w:r w:rsidR="00DB732A">
        <w:rPr>
          <w:rFonts w:ascii="Times New Roman" w:hAnsi="Times New Roman" w:cs="Times New Roman"/>
          <w:sz w:val="24"/>
          <w:szCs w:val="24"/>
          <w:lang w:val="ro-RO"/>
        </w:rPr>
        <w:t xml:space="preserve"> </w:t>
      </w:r>
      <w:r w:rsidR="00DB732A" w:rsidRPr="00DB732A">
        <w:rPr>
          <w:rFonts w:ascii="Times New Roman" w:hAnsi="Times New Roman" w:cs="Times New Roman"/>
          <w:sz w:val="24"/>
          <w:szCs w:val="24"/>
          <w:lang w:val="ro-RO"/>
        </w:rPr>
        <w:t>0600</w:t>
      </w:r>
      <w:r w:rsidR="00DB732A">
        <w:rPr>
          <w:rFonts w:ascii="Times New Roman" w:hAnsi="Times New Roman" w:cs="Times New Roman"/>
          <w:sz w:val="24"/>
          <w:szCs w:val="24"/>
          <w:lang w:val="ro-RO"/>
        </w:rPr>
        <w:t xml:space="preserve"> </w:t>
      </w:r>
      <w:r w:rsidR="00DB732A" w:rsidRPr="00DB732A">
        <w:rPr>
          <w:rFonts w:ascii="Times New Roman" w:hAnsi="Times New Roman" w:cs="Times New Roman"/>
          <w:sz w:val="24"/>
          <w:szCs w:val="24"/>
          <w:lang w:val="ro-RO"/>
        </w:rPr>
        <w:t>2849</w:t>
      </w:r>
      <w:r w:rsidR="00DB732A">
        <w:rPr>
          <w:rFonts w:ascii="Times New Roman" w:hAnsi="Times New Roman" w:cs="Times New Roman"/>
          <w:sz w:val="24"/>
          <w:szCs w:val="24"/>
          <w:lang w:val="ro-RO"/>
        </w:rPr>
        <w:t xml:space="preserve"> </w:t>
      </w:r>
      <w:r w:rsidR="00DB732A" w:rsidRPr="00DB732A">
        <w:rPr>
          <w:rFonts w:ascii="Times New Roman" w:hAnsi="Times New Roman" w:cs="Times New Roman"/>
          <w:sz w:val="24"/>
          <w:szCs w:val="24"/>
          <w:lang w:val="ro-RO"/>
        </w:rPr>
        <w:t>6319</w:t>
      </w:r>
      <w:r w:rsidRPr="00096E7C">
        <w:rPr>
          <w:rFonts w:ascii="Times New Roman" w:hAnsi="Times New Roman" w:cs="Times New Roman"/>
          <w:sz w:val="24"/>
          <w:szCs w:val="24"/>
          <w:lang w:val="ro-RO"/>
        </w:rPr>
        <w:t>, deschis la Raiffeisen Bank, reprezentată prin Maria Georgescu, în calitate de Director executiv</w:t>
      </w:r>
      <w:r>
        <w:rPr>
          <w:rFonts w:ascii="Times New Roman" w:hAnsi="Times New Roman" w:cs="Times New Roman"/>
          <w:sz w:val="24"/>
          <w:szCs w:val="24"/>
          <w:lang w:val="ro-RO"/>
        </w:rPr>
        <w:t xml:space="preserve">, </w:t>
      </w:r>
      <w:r w:rsidR="00CC7AF4" w:rsidRPr="00096E7C">
        <w:rPr>
          <w:rFonts w:ascii="Times New Roman" w:hAnsi="Times New Roman" w:cs="Times New Roman"/>
          <w:sz w:val="24"/>
          <w:szCs w:val="24"/>
          <w:lang w:val="ro-RO"/>
        </w:rPr>
        <w:t>și denumită în continuare „Autoritatea contractantă</w:t>
      </w:r>
      <w:r w:rsidR="00CC7AF4" w:rsidRPr="00BF26B6">
        <w:rPr>
          <w:rFonts w:ascii="Times New Roman" w:hAnsi="Times New Roman" w:cs="Times New Roman"/>
          <w:sz w:val="24"/>
          <w:szCs w:val="24"/>
          <w:lang w:val="ro-RO"/>
        </w:rPr>
        <w:t>”, pe de o parte,</w:t>
      </w:r>
    </w:p>
    <w:p w14:paraId="6629D17C" w14:textId="77777777" w:rsidR="00CC7AF4" w:rsidRPr="00BF26B6" w:rsidRDefault="00CC7AF4" w:rsidP="00CC7AF4">
      <w:pPr>
        <w:spacing w:line="276" w:lineRule="auto"/>
        <w:rPr>
          <w:rFonts w:ascii="Times New Roman" w:hAnsi="Times New Roman" w:cs="Times New Roman"/>
          <w:sz w:val="24"/>
          <w:szCs w:val="24"/>
        </w:rPr>
      </w:pPr>
    </w:p>
    <w:p w14:paraId="6D567549"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și</w:t>
      </w:r>
    </w:p>
    <w:p w14:paraId="28DE594C" w14:textId="77777777" w:rsidR="00CC7AF4" w:rsidRPr="00BF26B6" w:rsidRDefault="00CC7AF4" w:rsidP="00CC7AF4">
      <w:pPr>
        <w:spacing w:line="276" w:lineRule="auto"/>
        <w:rPr>
          <w:rFonts w:ascii="Times New Roman" w:hAnsi="Times New Roman" w:cs="Times New Roman"/>
          <w:sz w:val="24"/>
          <w:szCs w:val="24"/>
        </w:rPr>
      </w:pPr>
    </w:p>
    <w:p w14:paraId="7514821C" w14:textId="77777777" w:rsidR="00CC7AF4" w:rsidRPr="00BF26B6" w:rsidRDefault="00CC7AF4" w:rsidP="00CC7AF4">
      <w:pPr>
        <w:spacing w:line="276" w:lineRule="auto"/>
        <w:ind w:left="1"/>
        <w:rPr>
          <w:rFonts w:ascii="Times New Roman" w:hAnsi="Times New Roman" w:cs="Times New Roman"/>
          <w:sz w:val="24"/>
          <w:szCs w:val="24"/>
        </w:rPr>
      </w:pPr>
      <w:r w:rsidRPr="00BF26B6">
        <w:rPr>
          <w:rFonts w:ascii="Times New Roman" w:hAnsi="Times New Roman" w:cs="Times New Roman"/>
          <w:b/>
          <w:sz w:val="24"/>
          <w:szCs w:val="24"/>
        </w:rPr>
        <w:t>[</w:t>
      </w:r>
      <w:r w:rsidRPr="00BF26B6">
        <w:rPr>
          <w:rFonts w:ascii="Times New Roman" w:hAnsi="Times New Roman" w:cs="Times New Roman"/>
          <w:b/>
          <w:i/>
          <w:sz w:val="24"/>
          <w:szCs w:val="24"/>
        </w:rPr>
        <w:t>Contractantul</w:t>
      </w:r>
      <w:r w:rsidRPr="00BF26B6">
        <w:rPr>
          <w:rFonts w:ascii="Times New Roman" w:hAnsi="Times New Roman" w:cs="Times New Roman"/>
          <w:b/>
          <w:sz w:val="24"/>
          <w:szCs w:val="24"/>
        </w:rPr>
        <w:t>]</w:t>
      </w:r>
      <w:r w:rsidRPr="00BF26B6">
        <w:rPr>
          <w:rFonts w:ascii="Times New Roman" w:hAnsi="Times New Roman" w:cs="Times New Roman"/>
          <w:sz w:val="24"/>
          <w:szCs w:val="24"/>
        </w:rPr>
        <w:t>, cu sediul în: [</w:t>
      </w:r>
      <w:r w:rsidRPr="00BF26B6">
        <w:rPr>
          <w:rFonts w:ascii="Times New Roman" w:hAnsi="Times New Roman" w:cs="Times New Roman"/>
          <w:i/>
          <w:sz w:val="24"/>
          <w:szCs w:val="24"/>
        </w:rPr>
        <w:t>adresa</w:t>
      </w:r>
      <w:r w:rsidRPr="00BF26B6">
        <w:rPr>
          <w:rFonts w:ascii="Times New Roman" w:hAnsi="Times New Roman" w:cs="Times New Roman"/>
          <w:sz w:val="24"/>
          <w:szCs w:val="24"/>
        </w:rPr>
        <w:t>], telefon: [</w:t>
      </w:r>
      <w:r w:rsidRPr="00BF26B6">
        <w:rPr>
          <w:rFonts w:ascii="Times New Roman" w:hAnsi="Times New Roman" w:cs="Times New Roman"/>
          <w:i/>
          <w:sz w:val="24"/>
          <w:szCs w:val="24"/>
        </w:rPr>
        <w:t>număr telefon</w:t>
      </w:r>
      <w:r w:rsidRPr="00BF26B6">
        <w:rPr>
          <w:rFonts w:ascii="Times New Roman" w:hAnsi="Times New Roman" w:cs="Times New Roman"/>
          <w:sz w:val="24"/>
          <w:szCs w:val="24"/>
        </w:rPr>
        <w:t>], fax: [</w:t>
      </w:r>
      <w:r w:rsidRPr="00BF26B6">
        <w:rPr>
          <w:rFonts w:ascii="Times New Roman" w:hAnsi="Times New Roman" w:cs="Times New Roman"/>
          <w:i/>
          <w:sz w:val="24"/>
          <w:szCs w:val="24"/>
        </w:rPr>
        <w:t>număr fax</w:t>
      </w:r>
      <w:r w:rsidRPr="00BF26B6">
        <w:rPr>
          <w:rFonts w:ascii="Times New Roman" w:hAnsi="Times New Roman" w:cs="Times New Roman"/>
          <w:sz w:val="24"/>
          <w:szCs w:val="24"/>
        </w:rPr>
        <w:t>], e-mail: [</w:t>
      </w:r>
      <w:r w:rsidRPr="00BF26B6">
        <w:rPr>
          <w:rFonts w:ascii="Times New Roman" w:hAnsi="Times New Roman" w:cs="Times New Roman"/>
          <w:i/>
          <w:sz w:val="24"/>
          <w:szCs w:val="24"/>
        </w:rPr>
        <w:t>adresă electronică</w:t>
      </w:r>
      <w:r w:rsidRPr="00BF26B6">
        <w:rPr>
          <w:rFonts w:ascii="Times New Roman" w:hAnsi="Times New Roman" w:cs="Times New Roman"/>
          <w:sz w:val="24"/>
          <w:szCs w:val="24"/>
        </w:rPr>
        <w:t>], înregistrată la Oficiul National Registrul Comerțului sub nr.</w:t>
      </w:r>
      <w:r w:rsidRPr="00BF26B6" w:rsidDel="00BC6201">
        <w:rPr>
          <w:rFonts w:ascii="Times New Roman" w:hAnsi="Times New Roman" w:cs="Times New Roman"/>
          <w:sz w:val="24"/>
          <w:szCs w:val="24"/>
        </w:rPr>
        <w:t xml:space="preserve"> </w:t>
      </w:r>
      <w:r w:rsidRPr="00BF26B6">
        <w:rPr>
          <w:rFonts w:ascii="Times New Roman" w:hAnsi="Times New Roman" w:cs="Times New Roman"/>
          <w:sz w:val="24"/>
          <w:szCs w:val="24"/>
        </w:rPr>
        <w:t>[</w:t>
      </w:r>
      <w:r w:rsidRPr="00BF26B6">
        <w:rPr>
          <w:rFonts w:ascii="Times New Roman" w:hAnsi="Times New Roman" w:cs="Times New Roman"/>
          <w:i/>
          <w:sz w:val="24"/>
          <w:szCs w:val="24"/>
        </w:rPr>
        <w:t>.................</w:t>
      </w:r>
      <w:r w:rsidRPr="00BF26B6">
        <w:rPr>
          <w:rFonts w:ascii="Times New Roman" w:hAnsi="Times New Roman" w:cs="Times New Roman"/>
          <w:sz w:val="24"/>
          <w:szCs w:val="24"/>
        </w:rPr>
        <w:t>], Cod unic de înregistrare la Registrul Comerțului (CUI) [</w:t>
      </w:r>
      <w:r w:rsidRPr="00BF26B6">
        <w:rPr>
          <w:rFonts w:ascii="Times New Roman" w:hAnsi="Times New Roman" w:cs="Times New Roman"/>
          <w:i/>
          <w:sz w:val="24"/>
          <w:szCs w:val="24"/>
        </w:rPr>
        <w:t>................</w:t>
      </w:r>
      <w:r w:rsidRPr="00BF26B6">
        <w:rPr>
          <w:rFonts w:ascii="Times New Roman" w:hAnsi="Times New Roman" w:cs="Times New Roman"/>
          <w:sz w:val="24"/>
          <w:szCs w:val="24"/>
        </w:rPr>
        <w:t>], Cod de înregistrare fiscală (CIF) RO[</w:t>
      </w:r>
      <w:r w:rsidRPr="00BF26B6">
        <w:rPr>
          <w:rFonts w:ascii="Times New Roman" w:hAnsi="Times New Roman" w:cs="Times New Roman"/>
          <w:i/>
          <w:sz w:val="24"/>
          <w:szCs w:val="24"/>
        </w:rPr>
        <w:t>.................</w:t>
      </w:r>
      <w:r w:rsidRPr="00BF26B6">
        <w:rPr>
          <w:rFonts w:ascii="Times New Roman" w:hAnsi="Times New Roman" w:cs="Times New Roman"/>
          <w:sz w:val="24"/>
          <w:szCs w:val="24"/>
        </w:rPr>
        <w:t>] cont IBAN nr. [</w:t>
      </w:r>
      <w:r w:rsidRPr="00BF26B6">
        <w:rPr>
          <w:rFonts w:ascii="Times New Roman" w:hAnsi="Times New Roman" w:cs="Times New Roman"/>
          <w:i/>
          <w:sz w:val="24"/>
          <w:szCs w:val="24"/>
        </w:rPr>
        <w:t>...................</w:t>
      </w:r>
      <w:r w:rsidRPr="00BF26B6">
        <w:rPr>
          <w:rFonts w:ascii="Times New Roman" w:hAnsi="Times New Roman" w:cs="Times New Roman"/>
          <w:sz w:val="24"/>
          <w:szCs w:val="24"/>
        </w:rPr>
        <w:t>], deschis la [</w:t>
      </w:r>
      <w:r w:rsidRPr="00BF26B6">
        <w:rPr>
          <w:rFonts w:ascii="Times New Roman" w:hAnsi="Times New Roman" w:cs="Times New Roman"/>
          <w:i/>
          <w:sz w:val="24"/>
          <w:szCs w:val="24"/>
        </w:rPr>
        <w:t>Banca-Sucursala</w:t>
      </w:r>
      <w:r w:rsidRPr="00BF26B6">
        <w:rPr>
          <w:rFonts w:ascii="Times New Roman" w:hAnsi="Times New Roman" w:cs="Times New Roman"/>
          <w:sz w:val="24"/>
          <w:szCs w:val="24"/>
        </w:rPr>
        <w:t>] reprezentată prin [</w:t>
      </w:r>
      <w:r w:rsidRPr="00BF26B6">
        <w:rPr>
          <w:rFonts w:ascii="Times New Roman" w:hAnsi="Times New Roman" w:cs="Times New Roman"/>
          <w:i/>
          <w:sz w:val="24"/>
          <w:szCs w:val="24"/>
        </w:rPr>
        <w:t>numele și prenumele reprezentantului/reprezentanților legal(i) al/ai Contractantului</w:t>
      </w:r>
      <w:r w:rsidRPr="00BF26B6">
        <w:rPr>
          <w:rFonts w:ascii="Times New Roman" w:hAnsi="Times New Roman" w:cs="Times New Roman"/>
          <w:sz w:val="24"/>
          <w:szCs w:val="24"/>
        </w:rPr>
        <w:t>], [</w:t>
      </w:r>
      <w:r w:rsidRPr="00BF26B6">
        <w:rPr>
          <w:rFonts w:ascii="Times New Roman" w:hAnsi="Times New Roman" w:cs="Times New Roman"/>
          <w:i/>
          <w:sz w:val="24"/>
          <w:szCs w:val="24"/>
        </w:rPr>
        <w:t>funcția(ile) reprezentantului/reprezentanților legal(i) al/ai Contractantului</w:t>
      </w:r>
      <w:r w:rsidRPr="00BF26B6">
        <w:rPr>
          <w:rFonts w:ascii="Times New Roman" w:hAnsi="Times New Roman" w:cs="Times New Roman"/>
          <w:sz w:val="24"/>
          <w:szCs w:val="24"/>
        </w:rPr>
        <w:t>], în calitate de și denumită în continuare „</w:t>
      </w:r>
      <w:r w:rsidRPr="00BF26B6">
        <w:rPr>
          <w:rFonts w:ascii="Times New Roman" w:hAnsi="Times New Roman" w:cs="Times New Roman"/>
          <w:b/>
          <w:sz w:val="24"/>
          <w:szCs w:val="24"/>
        </w:rPr>
        <w:t>Contractant</w:t>
      </w:r>
      <w:r w:rsidRPr="00BF26B6">
        <w:rPr>
          <w:rFonts w:ascii="Times New Roman" w:hAnsi="Times New Roman" w:cs="Times New Roman"/>
          <w:sz w:val="24"/>
          <w:szCs w:val="24"/>
        </w:rPr>
        <w:t>”, pe de altă parte, denumite, în continuare, împreună, „</w:t>
      </w:r>
      <w:r w:rsidRPr="00BF26B6">
        <w:rPr>
          <w:rFonts w:ascii="Times New Roman" w:hAnsi="Times New Roman" w:cs="Times New Roman"/>
          <w:b/>
          <w:sz w:val="24"/>
          <w:szCs w:val="24"/>
        </w:rPr>
        <w:t>Părțile</w:t>
      </w:r>
      <w:r w:rsidRPr="00BF26B6">
        <w:rPr>
          <w:rFonts w:ascii="Times New Roman" w:hAnsi="Times New Roman" w:cs="Times New Roman"/>
          <w:sz w:val="24"/>
          <w:szCs w:val="24"/>
        </w:rPr>
        <w:t>” sau „</w:t>
      </w:r>
      <w:r w:rsidRPr="00BF26B6">
        <w:rPr>
          <w:rFonts w:ascii="Times New Roman" w:hAnsi="Times New Roman" w:cs="Times New Roman"/>
          <w:b/>
          <w:sz w:val="24"/>
          <w:szCs w:val="24"/>
        </w:rPr>
        <w:t>Părțile contractante</w:t>
      </w:r>
      <w:r w:rsidRPr="00BF26B6">
        <w:rPr>
          <w:rFonts w:ascii="Times New Roman" w:hAnsi="Times New Roman" w:cs="Times New Roman"/>
          <w:sz w:val="24"/>
          <w:szCs w:val="24"/>
        </w:rPr>
        <w:t>” și care,</w:t>
      </w:r>
    </w:p>
    <w:p w14:paraId="2ED073A5" w14:textId="77777777" w:rsidR="00CC7AF4" w:rsidRPr="00BF26B6" w:rsidRDefault="00CC7AF4" w:rsidP="00CC7AF4">
      <w:pPr>
        <w:spacing w:line="276" w:lineRule="auto"/>
        <w:ind w:left="1"/>
        <w:rPr>
          <w:rFonts w:ascii="Times New Roman" w:hAnsi="Times New Roman" w:cs="Times New Roman"/>
          <w:sz w:val="24"/>
          <w:szCs w:val="24"/>
        </w:rPr>
      </w:pPr>
    </w:p>
    <w:p w14:paraId="0DF14401" w14:textId="77777777" w:rsidR="00CC7AF4" w:rsidRPr="00BF26B6" w:rsidRDefault="00CC7AF4" w:rsidP="00CC7AF4">
      <w:pPr>
        <w:spacing w:line="276" w:lineRule="auto"/>
        <w:rPr>
          <w:rFonts w:ascii="Times New Roman" w:hAnsi="Times New Roman" w:cs="Times New Roman"/>
          <w:sz w:val="24"/>
          <w:szCs w:val="24"/>
        </w:rPr>
      </w:pPr>
      <w:bookmarkStart w:id="2" w:name="_Hlk133563111"/>
      <w:r w:rsidRPr="00BF26B6">
        <w:rPr>
          <w:rFonts w:ascii="Times New Roman" w:hAnsi="Times New Roman" w:cs="Times New Roman"/>
          <w:sz w:val="24"/>
          <w:szCs w:val="24"/>
        </w:rPr>
        <w:t>având în vedere că:</w:t>
      </w:r>
    </w:p>
    <w:p w14:paraId="5F78BB99" w14:textId="77777777" w:rsidR="00096E7C" w:rsidRDefault="00CC7AF4" w:rsidP="00096E7C">
      <w:pPr>
        <w:pStyle w:val="ListParagraph"/>
        <w:numPr>
          <w:ilvl w:val="0"/>
          <w:numId w:val="11"/>
        </w:numPr>
        <w:tabs>
          <w:tab w:val="clear" w:pos="632"/>
        </w:tabs>
        <w:overflowPunct/>
        <w:autoSpaceDE/>
        <w:autoSpaceDN/>
        <w:adjustRightInd/>
        <w:spacing w:line="276" w:lineRule="auto"/>
        <w:textAlignment w:val="auto"/>
        <w:rPr>
          <w:rFonts w:ascii="Times New Roman" w:hAnsi="Times New Roman"/>
          <w:szCs w:val="24"/>
          <w:lang w:val="ro-RO"/>
        </w:rPr>
      </w:pPr>
      <w:r w:rsidRPr="00BF26B6">
        <w:rPr>
          <w:rFonts w:ascii="Times New Roman" w:hAnsi="Times New Roman"/>
          <w:szCs w:val="24"/>
          <w:lang w:val="ro-RO"/>
        </w:rPr>
        <w:t>Autoritatea contractantă a derulat achiziția de</w:t>
      </w:r>
      <w:r w:rsidR="006D7E95">
        <w:rPr>
          <w:rFonts w:ascii="Times New Roman" w:hAnsi="Times New Roman"/>
          <w:szCs w:val="24"/>
          <w:lang w:val="ro-RO"/>
        </w:rPr>
        <w:t xml:space="preserve"> </w:t>
      </w:r>
      <w:r w:rsidR="00096E7C">
        <w:rPr>
          <w:rFonts w:ascii="Times New Roman" w:hAnsi="Times New Roman"/>
          <w:b/>
          <w:szCs w:val="24"/>
          <w:lang w:val="ro-RO"/>
        </w:rPr>
        <w:t>......................</w:t>
      </w:r>
      <w:r w:rsidRPr="00BF26B6">
        <w:rPr>
          <w:rFonts w:ascii="Times New Roman" w:hAnsi="Times New Roman"/>
          <w:b/>
          <w:szCs w:val="24"/>
          <w:lang w:val="ro-RO"/>
        </w:rPr>
        <w:t>,</w:t>
      </w:r>
      <w:r w:rsidRPr="00BF26B6">
        <w:rPr>
          <w:rFonts w:ascii="Times New Roman" w:hAnsi="Times New Roman"/>
          <w:szCs w:val="24"/>
          <w:lang w:val="ro-RO"/>
        </w:rPr>
        <w:t xml:space="preserve"> inițiată prin publicarea în SEAP a Anunțului </w:t>
      </w:r>
      <w:r w:rsidR="00096E7C">
        <w:rPr>
          <w:rFonts w:ascii="Times New Roman" w:hAnsi="Times New Roman"/>
          <w:szCs w:val="24"/>
          <w:lang w:val="ro-RO"/>
        </w:rPr>
        <w:t xml:space="preserve">de participare simplificat </w:t>
      </w:r>
      <w:r w:rsidRPr="00BF26B6">
        <w:rPr>
          <w:rFonts w:ascii="Times New Roman" w:hAnsi="Times New Roman"/>
          <w:szCs w:val="24"/>
          <w:lang w:val="ro-RO"/>
        </w:rPr>
        <w:t>nr. [</w:t>
      </w:r>
      <w:r w:rsidRPr="00BF26B6">
        <w:rPr>
          <w:rFonts w:ascii="Times New Roman" w:hAnsi="Times New Roman"/>
          <w:i/>
          <w:szCs w:val="24"/>
          <w:lang w:val="ro-RO"/>
        </w:rPr>
        <w:t>.............</w:t>
      </w:r>
      <w:r w:rsidRPr="00BF26B6">
        <w:rPr>
          <w:rFonts w:ascii="Times New Roman" w:hAnsi="Times New Roman"/>
          <w:szCs w:val="24"/>
          <w:lang w:val="ro-RO"/>
        </w:rPr>
        <w:t>],</w:t>
      </w:r>
      <w:bookmarkEnd w:id="2"/>
    </w:p>
    <w:p w14:paraId="730903F0" w14:textId="4F5DE075" w:rsidR="00CC7AF4" w:rsidRPr="00096E7C" w:rsidRDefault="00096E7C" w:rsidP="00096E7C">
      <w:pPr>
        <w:pStyle w:val="ListParagraph"/>
        <w:numPr>
          <w:ilvl w:val="0"/>
          <w:numId w:val="11"/>
        </w:numPr>
        <w:tabs>
          <w:tab w:val="clear" w:pos="632"/>
        </w:tabs>
        <w:overflowPunct/>
        <w:autoSpaceDE/>
        <w:autoSpaceDN/>
        <w:adjustRightInd/>
        <w:spacing w:line="276" w:lineRule="auto"/>
        <w:textAlignment w:val="auto"/>
        <w:rPr>
          <w:rFonts w:ascii="Times New Roman" w:hAnsi="Times New Roman"/>
          <w:szCs w:val="24"/>
          <w:lang w:val="ro-RO"/>
        </w:rPr>
      </w:pPr>
      <w:r w:rsidRPr="00096E7C">
        <w:rPr>
          <w:rFonts w:ascii="Times New Roman" w:hAnsi="Times New Roman"/>
          <w:szCs w:val="24"/>
        </w:rPr>
        <w:t xml:space="preserve">Prin </w:t>
      </w:r>
      <w:proofErr w:type="spellStart"/>
      <w:r w:rsidRPr="00096E7C">
        <w:rPr>
          <w:rFonts w:ascii="Times New Roman" w:hAnsi="Times New Roman"/>
          <w:szCs w:val="24"/>
        </w:rPr>
        <w:t>Raportul</w:t>
      </w:r>
      <w:proofErr w:type="spellEnd"/>
      <w:r w:rsidRPr="00096E7C">
        <w:rPr>
          <w:rFonts w:ascii="Times New Roman" w:hAnsi="Times New Roman"/>
          <w:szCs w:val="24"/>
        </w:rPr>
        <w:t xml:space="preserve"> </w:t>
      </w:r>
      <w:proofErr w:type="spellStart"/>
      <w:r w:rsidRPr="00096E7C">
        <w:rPr>
          <w:rFonts w:ascii="Times New Roman" w:hAnsi="Times New Roman"/>
          <w:szCs w:val="24"/>
        </w:rPr>
        <w:t>procedurii</w:t>
      </w:r>
      <w:proofErr w:type="spellEnd"/>
      <w:r w:rsidRPr="00096E7C">
        <w:rPr>
          <w:rFonts w:ascii="Times New Roman" w:hAnsi="Times New Roman"/>
          <w:szCs w:val="24"/>
        </w:rPr>
        <w:t xml:space="preserve"> de </w:t>
      </w:r>
      <w:proofErr w:type="spellStart"/>
      <w:r w:rsidRPr="00096E7C">
        <w:rPr>
          <w:rFonts w:ascii="Times New Roman" w:hAnsi="Times New Roman"/>
          <w:szCs w:val="24"/>
        </w:rPr>
        <w:t>atribuire</w:t>
      </w:r>
      <w:proofErr w:type="spellEnd"/>
      <w:r w:rsidRPr="00096E7C">
        <w:rPr>
          <w:rFonts w:ascii="Times New Roman" w:hAnsi="Times New Roman"/>
          <w:szCs w:val="24"/>
        </w:rPr>
        <w:t xml:space="preserve"> nr. [nr. Raportului procedurii] din data de [zz/ll/an] Autoritatea contractantă a declarat câștigătoare Oferta Contractantului, [se va completa cu denumirea Contractantului]</w:t>
      </w:r>
    </w:p>
    <w:p w14:paraId="3C61417F" w14:textId="77777777" w:rsidR="00096E7C" w:rsidRPr="00BF26B6" w:rsidRDefault="00096E7C" w:rsidP="00CC7AF4">
      <w:pPr>
        <w:pStyle w:val="ListParagraph"/>
        <w:spacing w:line="276" w:lineRule="auto"/>
        <w:ind w:left="721"/>
        <w:rPr>
          <w:rFonts w:ascii="Times New Roman" w:hAnsi="Times New Roman"/>
          <w:szCs w:val="24"/>
          <w:lang w:val="ro-RO"/>
        </w:rPr>
      </w:pPr>
    </w:p>
    <w:p w14:paraId="3BE903AD"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Definiţii</w:t>
      </w:r>
    </w:p>
    <w:p w14:paraId="753ED67E" w14:textId="77777777" w:rsidR="00CC7AF4" w:rsidRPr="00BF26B6" w:rsidRDefault="00CC7AF4" w:rsidP="00F35500">
      <w:pPr>
        <w:pStyle w:val="ListParagraph"/>
        <w:numPr>
          <w:ilvl w:val="0"/>
          <w:numId w:val="13"/>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3" w:name="_Hlk133566291"/>
      <w:r w:rsidRPr="00BF26B6">
        <w:rPr>
          <w:rFonts w:ascii="Times New Roman" w:hAnsi="Times New Roman"/>
          <w:szCs w:val="24"/>
          <w:lang w:val="ro-RO"/>
        </w:rPr>
        <w:t>În prezentul Contract, următorii termeni vor fi interpretați astfel:</w:t>
      </w:r>
    </w:p>
    <w:p w14:paraId="06B78707"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Autoritatea contractantă</w:t>
      </w:r>
      <w:r w:rsidRPr="00BF26B6">
        <w:rPr>
          <w:rFonts w:ascii="Times New Roman" w:hAnsi="Times New Roman"/>
          <w:szCs w:val="24"/>
          <w:lang w:val="ro-RO"/>
        </w:rPr>
        <w:t xml:space="preserve"> și </w:t>
      </w:r>
      <w:r w:rsidRPr="00BF26B6">
        <w:rPr>
          <w:rFonts w:ascii="Times New Roman" w:hAnsi="Times New Roman"/>
          <w:b/>
          <w:szCs w:val="24"/>
          <w:lang w:val="ro-RO"/>
        </w:rPr>
        <w:t xml:space="preserve">Contractant </w:t>
      </w:r>
      <w:r w:rsidRPr="00BF26B6">
        <w:rPr>
          <w:rFonts w:ascii="Times New Roman" w:hAnsi="Times New Roman"/>
          <w:szCs w:val="24"/>
          <w:lang w:val="ro-RO"/>
        </w:rPr>
        <w:t>- Părțile contractante, așa cum sunt acestea numite în prezentul Contract;</w:t>
      </w:r>
    </w:p>
    <w:p w14:paraId="49C3D6B5"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bCs/>
          <w:szCs w:val="24"/>
          <w:lang w:val="ro-RO"/>
        </w:rPr>
        <w:lastRenderedPageBreak/>
        <w:t>Avertizor în interes public</w:t>
      </w:r>
      <w:r w:rsidRPr="00BF26B6">
        <w:rPr>
          <w:rFonts w:ascii="Times New Roman" w:hAnsi="Times New Roman"/>
          <w:szCs w:val="24"/>
          <w:lang w:val="ro-RO"/>
        </w:rPr>
        <w:t xml:space="preserve"> - persoana fizică care efectuează o raportare sau divulgă public informaţii referitoare la încălcări ale legii, obţinute în context profesional;</w:t>
      </w:r>
    </w:p>
    <w:p w14:paraId="7910BC4F"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Act Adițional</w:t>
      </w:r>
      <w:r w:rsidRPr="00BF26B6">
        <w:rPr>
          <w:rFonts w:ascii="Times New Roman" w:hAnsi="Times New Roman"/>
          <w:szCs w:val="24"/>
          <w:lang w:val="ro-RO"/>
        </w:rPr>
        <w:t xml:space="preserve"> - document prin care se modifică termenii și condițiile prezentului Contract de achiziție publică de produse, în condițiile Legii nr. 98/2016 privind achizițiile publice;</w:t>
      </w:r>
    </w:p>
    <w:p w14:paraId="12152BBF"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Caiet de Sarcini (dacă este cazul)</w:t>
      </w:r>
      <w:r w:rsidRPr="00BF26B6">
        <w:rPr>
          <w:rFonts w:ascii="Times New Roman" w:hAnsi="Times New Roman"/>
          <w:szCs w:val="24"/>
          <w:lang w:val="ro-RO"/>
        </w:rPr>
        <w:t xml:space="preserve"> – Anexa nr. 2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513BFA67"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Cesiune</w:t>
      </w:r>
      <w:r w:rsidRPr="00BF26B6">
        <w:rPr>
          <w:rFonts w:ascii="Times New Roman" w:hAnsi="Times New Roman"/>
          <w:szCs w:val="24"/>
          <w:lang w:val="ro-RO"/>
        </w:rPr>
        <w:t xml:space="preserve"> - înțelegere scrisă prin care Contractantul transferă unei terțe părți, în condițiile Legii nr. 98/2016, drepturile și/sau obligațiile deținute prin Contract sau parte din acestea;</w:t>
      </w:r>
    </w:p>
    <w:p w14:paraId="05022E38"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Conflict de interese</w:t>
      </w:r>
      <w:r w:rsidRPr="00BF26B6">
        <w:rPr>
          <w:rFonts w:ascii="Times New Roman" w:hAnsi="Times New Roman"/>
          <w:szCs w:val="24"/>
          <w:lang w:val="ro-RO"/>
        </w:rPr>
        <w:t xml:space="preserv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FB3C3EE" w14:textId="59AD8E69" w:rsidR="00CC7AF4" w:rsidRPr="00BF26B6" w:rsidRDefault="00CC7AF4" w:rsidP="00F35500">
      <w:pPr>
        <w:pStyle w:val="ListParagraph"/>
        <w:numPr>
          <w:ilvl w:val="0"/>
          <w:numId w:val="32"/>
        </w:numPr>
        <w:tabs>
          <w:tab w:val="clear" w:pos="632"/>
        </w:tabs>
        <w:overflowPunct/>
        <w:autoSpaceDE/>
        <w:autoSpaceDN/>
        <w:adjustRightInd/>
        <w:spacing w:after="160" w:line="259" w:lineRule="auto"/>
        <w:ind w:left="0" w:firstLine="0"/>
        <w:textAlignment w:val="auto"/>
        <w:rPr>
          <w:rFonts w:ascii="Times New Roman" w:hAnsi="Times New Roman"/>
          <w:b/>
          <w:bCs/>
          <w:szCs w:val="24"/>
          <w:lang w:val="ro-RO"/>
        </w:rPr>
      </w:pPr>
      <w:r w:rsidRPr="00BF26B6">
        <w:rPr>
          <w:rFonts w:ascii="Times New Roman" w:hAnsi="Times New Roman"/>
          <w:b/>
          <w:szCs w:val="24"/>
          <w:lang w:val="ro-RO"/>
        </w:rPr>
        <w:t>Contract</w:t>
      </w:r>
      <w:r w:rsidRPr="00BF26B6">
        <w:rPr>
          <w:rFonts w:ascii="Times New Roman" w:hAnsi="Times New Roman"/>
          <w:szCs w:val="24"/>
          <w:lang w:val="ro-RO"/>
        </w:rPr>
        <w:t xml:space="preserve"> - prezentul contract de achiziție publică de produse care are ca obiect </w:t>
      </w:r>
      <w:r w:rsidRPr="00BF26B6">
        <w:rPr>
          <w:rFonts w:ascii="Times New Roman" w:hAnsi="Times New Roman"/>
          <w:b/>
          <w:i/>
          <w:szCs w:val="24"/>
          <w:lang w:val="ro-RO"/>
        </w:rPr>
        <w:t>„</w:t>
      </w:r>
      <w:r w:rsidR="00096E7C">
        <w:rPr>
          <w:rFonts w:ascii="Times New Roman" w:hAnsi="Times New Roman"/>
          <w:b/>
          <w:szCs w:val="24"/>
          <w:lang w:val="ro-RO"/>
        </w:rPr>
        <w:t>.........................</w:t>
      </w:r>
      <w:r w:rsidRPr="00BF26B6">
        <w:rPr>
          <w:rFonts w:ascii="Times New Roman" w:hAnsi="Times New Roman"/>
          <w:b/>
          <w:i/>
          <w:szCs w:val="24"/>
          <w:lang w:val="ro-RO"/>
        </w:rPr>
        <w:t>”</w:t>
      </w:r>
      <w:r w:rsidRPr="00BF26B6" w:rsidDel="00707298">
        <w:rPr>
          <w:rStyle w:val="tax1"/>
          <w:rFonts w:ascii="Times New Roman" w:hAnsi="Times New Roman"/>
          <w:sz w:val="24"/>
          <w:szCs w:val="24"/>
          <w:lang w:val="ro-RO"/>
        </w:rPr>
        <w:t xml:space="preserve"> </w:t>
      </w:r>
      <w:r w:rsidRPr="00BF26B6">
        <w:rPr>
          <w:rFonts w:ascii="Times New Roman" w:hAnsi="Times New Roman"/>
          <w:szCs w:val="24"/>
          <w:lang w:val="ro-RO"/>
        </w:rPr>
        <w:t>și toate Anexele sale, cu titlu oneros, asimilat, potrivit Legii, actului administrativ, încheiat în scris, între Autoritatea contractantă și Contractant, care are ca obiect furnizarea de Produse;</w:t>
      </w:r>
    </w:p>
    <w:p w14:paraId="6E705408"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Contract de Subcontractare</w:t>
      </w:r>
      <w:r w:rsidRPr="00BF26B6">
        <w:rPr>
          <w:rFonts w:ascii="Times New Roman" w:hAnsi="Times New Roman"/>
          <w:szCs w:val="24"/>
          <w:lang w:val="ro-RO"/>
        </w:rPr>
        <w:t xml:space="preserve"> - acordul încheiat în scris între Contractant și un terț ce dobândește calitatea de Subcontractant, în condițiile Legii nr. 98/2016, prin care Contractantul subcontractează Subcontractantului părți din Contract în conformitate cu prevederile Contractului;</w:t>
      </w:r>
    </w:p>
    <w:p w14:paraId="66549730"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 xml:space="preserve">Finalizare Contract - Contractul este considerat finalizat </w:t>
      </w:r>
      <w:r w:rsidRPr="00BF26B6">
        <w:rPr>
          <w:rFonts w:ascii="Times New Roman" w:hAnsi="Times New Roman"/>
          <w:szCs w:val="24"/>
          <w:lang w:val="ro-RO"/>
        </w:rPr>
        <w:t>atunci când Contractantul:</w:t>
      </w:r>
    </w:p>
    <w:p w14:paraId="5638F603" w14:textId="77777777" w:rsidR="00CC7AF4" w:rsidRPr="00BF26B6" w:rsidRDefault="00CC7AF4" w:rsidP="00F35500">
      <w:pPr>
        <w:pStyle w:val="ListParagraph"/>
        <w:numPr>
          <w:ilvl w:val="0"/>
          <w:numId w:val="31"/>
        </w:numPr>
        <w:tabs>
          <w:tab w:val="clear" w:pos="632"/>
        </w:tabs>
        <w:overflowPunct/>
        <w:autoSpaceDE/>
        <w:autoSpaceDN/>
        <w:adjustRightInd/>
        <w:spacing w:line="276" w:lineRule="auto"/>
        <w:textAlignment w:val="auto"/>
        <w:rPr>
          <w:rFonts w:ascii="Times New Roman" w:hAnsi="Times New Roman"/>
          <w:szCs w:val="24"/>
          <w:lang w:val="ro-RO"/>
        </w:rPr>
      </w:pPr>
      <w:r w:rsidRPr="00BF26B6">
        <w:rPr>
          <w:rFonts w:ascii="Times New Roman" w:hAnsi="Times New Roman"/>
          <w:szCs w:val="24"/>
          <w:lang w:val="ro-RO"/>
        </w:rPr>
        <w:t>a realizat toate activitățile stabilite prin Contract și a prezentat toate Rezultatele, astfel cum este stabilit în Oferta sa și în Contract,</w:t>
      </w:r>
    </w:p>
    <w:p w14:paraId="6242A84E" w14:textId="77777777" w:rsidR="00CC7AF4" w:rsidRPr="00BF26B6" w:rsidRDefault="00CC7AF4" w:rsidP="00F35500">
      <w:pPr>
        <w:pStyle w:val="ListParagraph"/>
        <w:numPr>
          <w:ilvl w:val="0"/>
          <w:numId w:val="31"/>
        </w:numPr>
        <w:tabs>
          <w:tab w:val="clear" w:pos="632"/>
        </w:tabs>
        <w:overflowPunct/>
        <w:autoSpaceDE/>
        <w:autoSpaceDN/>
        <w:adjustRightInd/>
        <w:spacing w:line="276" w:lineRule="auto"/>
        <w:contextualSpacing w:val="0"/>
        <w:textAlignment w:val="auto"/>
        <w:rPr>
          <w:rFonts w:ascii="Times New Roman" w:hAnsi="Times New Roman"/>
          <w:szCs w:val="24"/>
          <w:lang w:val="ro-RO"/>
        </w:rPr>
      </w:pPr>
      <w:r w:rsidRPr="00BF26B6">
        <w:rPr>
          <w:rFonts w:ascii="Times New Roman" w:hAnsi="Times New Roman"/>
          <w:szCs w:val="24"/>
          <w:lang w:val="ro-RO"/>
        </w:rPr>
        <w:t>a remediat eventualele Neconformități care nu ar fi permis utilizarea Produselor de către Autoritatea contractantă, în vederea obținerii beneficiilor anticipate și îndeplinirii obiectivelor comunicate prin Caietul de Sarcini;</w:t>
      </w:r>
    </w:p>
    <w:p w14:paraId="323FA2A9"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Date cu caracter personal</w:t>
      </w:r>
      <w:r w:rsidRPr="00BF26B6">
        <w:rPr>
          <w:rFonts w:ascii="Times New Roman" w:hAnsi="Times New Roman" w:cs="Times New Roman"/>
          <w:sz w:val="24"/>
          <w:szCs w:val="24"/>
          <w:lang w:val="ro-RO"/>
        </w:rPr>
        <w:t xml:space="preserve"> –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4E4FFD91"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Destinaţie finală</w:t>
      </w:r>
      <w:r w:rsidRPr="00BF26B6">
        <w:rPr>
          <w:rFonts w:ascii="Times New Roman" w:hAnsi="Times New Roman" w:cs="Times New Roman"/>
          <w:i/>
          <w:sz w:val="24"/>
          <w:szCs w:val="24"/>
          <w:lang w:val="ro-RO"/>
        </w:rPr>
        <w:t xml:space="preserve"> </w:t>
      </w:r>
      <w:r w:rsidRPr="00BF26B6">
        <w:rPr>
          <w:rFonts w:ascii="Times New Roman" w:hAnsi="Times New Roman" w:cs="Times New Roman"/>
          <w:sz w:val="24"/>
          <w:szCs w:val="24"/>
          <w:lang w:val="ro-RO"/>
        </w:rPr>
        <w:t>- locul unde Contractantul are obligația de a furniza Produsele;</w:t>
      </w:r>
    </w:p>
    <w:p w14:paraId="6DBF8B26"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Dispoziție</w:t>
      </w:r>
      <w:r w:rsidRPr="00BF26B6">
        <w:rPr>
          <w:rFonts w:ascii="Times New Roman" w:hAnsi="Times New Roman"/>
          <w:szCs w:val="24"/>
          <w:lang w:val="ro-RO"/>
        </w:rPr>
        <w:t xml:space="preserve"> - document scris emis de Autoritatea contractantă în executarea Contractului și cu respectarea prevederilor acestuia, în limitele Legii nr. 98/2016, și a normelor de aplicare a acesteia;</w:t>
      </w:r>
    </w:p>
    <w:p w14:paraId="684A2B16"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Documentele Autorității contractante</w:t>
      </w:r>
      <w:r w:rsidRPr="00BF26B6">
        <w:rPr>
          <w:rFonts w:ascii="Times New Roman" w:hAnsi="Times New Roman"/>
          <w:szCs w:val="24"/>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 menționate în Caietul de sarcini;</w:t>
      </w:r>
    </w:p>
    <w:p w14:paraId="0063D59F"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lastRenderedPageBreak/>
        <w:t>Durata de valabilitate a Contractului</w:t>
      </w:r>
      <w:r w:rsidRPr="00BF26B6">
        <w:rPr>
          <w:rFonts w:ascii="Times New Roman" w:hAnsi="Times New Roman"/>
          <w:szCs w:val="24"/>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w:t>
      </w:r>
    </w:p>
    <w:p w14:paraId="1106D416" w14:textId="77777777" w:rsidR="00CC7AF4" w:rsidRPr="00BF26B6" w:rsidRDefault="00CC7AF4" w:rsidP="00F35500">
      <w:pPr>
        <w:pStyle w:val="ListParagraph"/>
        <w:widowControl w:val="0"/>
        <w:numPr>
          <w:ilvl w:val="0"/>
          <w:numId w:val="32"/>
        </w:numPr>
        <w:tabs>
          <w:tab w:val="clear" w:pos="632"/>
        </w:tabs>
        <w:overflowPunct/>
        <w:autoSpaceDE/>
        <w:autoSpaceDN/>
        <w:adjustRightInd/>
        <w:spacing w:line="276" w:lineRule="auto"/>
        <w:ind w:left="0" w:firstLine="0"/>
        <w:textAlignment w:val="auto"/>
        <w:rPr>
          <w:rFonts w:ascii="Times New Roman" w:hAnsi="Times New Roman"/>
          <w:szCs w:val="24"/>
          <w:lang w:val="ro-RO"/>
        </w:rPr>
      </w:pPr>
      <w:r w:rsidRPr="00BF26B6">
        <w:rPr>
          <w:rFonts w:ascii="Times New Roman" w:hAnsi="Times New Roman"/>
          <w:b/>
          <w:szCs w:val="24"/>
          <w:lang w:val="ro-RO"/>
        </w:rPr>
        <w:t>Forță majoră</w:t>
      </w:r>
      <w:r w:rsidRPr="00BF26B6">
        <w:rPr>
          <w:rFonts w:ascii="Times New Roman" w:hAnsi="Times New Roman"/>
          <w:szCs w:val="24"/>
          <w:lang w:val="ro-RO"/>
        </w:rPr>
        <w:t xml:space="preserve"> - reprezintă o împrejurare de origine externă, cu caracter extraordinar, imprevizibilă, absolut invincibilă şi inevitabilă, care se află în afara controlului oricărei părţi, care nu se datorează greșelii sau vinei acestora, şi care face imposibilă executarea şi, respectiv, îndeplinirea contractului; sunt considerate asemenea evenimente: războaie, revoluții, incendii, inundații sau orice alte catastrofe naturale, restricții apărute ca urmare a unei carantine, embargou, enumerarea nefiind exhaustivă, ci enunțiativă. </w:t>
      </w:r>
    </w:p>
    <w:p w14:paraId="4E03009F" w14:textId="77777777" w:rsidR="00CC7AF4" w:rsidRPr="00BF26B6" w:rsidRDefault="00CC7AF4" w:rsidP="00CC7AF4">
      <w:pPr>
        <w:pStyle w:val="ListParagraph"/>
        <w:widowControl w:val="0"/>
        <w:spacing w:line="276" w:lineRule="auto"/>
        <w:ind w:left="0"/>
        <w:rPr>
          <w:rFonts w:ascii="Times New Roman" w:hAnsi="Times New Roman"/>
          <w:szCs w:val="24"/>
          <w:lang w:val="ro-RO"/>
        </w:rPr>
      </w:pPr>
      <w:r w:rsidRPr="00BF26B6">
        <w:rPr>
          <w:rFonts w:ascii="Times New Roman" w:hAnsi="Times New Roman"/>
          <w:szCs w:val="24"/>
          <w:lang w:val="ro-RO"/>
        </w:rPr>
        <w:t>Nu este considerat forță majoră un eveniment asemenea celor de mai sus care, fără a crea o imposibilitate de executare, face extreme de costisitoare executarea obligațiilor uneia din părți;</w:t>
      </w:r>
    </w:p>
    <w:p w14:paraId="643BB78C"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Încălcarea securității datelor cu caracter personal</w:t>
      </w:r>
      <w:r w:rsidRPr="00BF26B6">
        <w:rPr>
          <w:rFonts w:ascii="Times New Roman" w:hAnsi="Times New Roman" w:cs="Times New Roman"/>
          <w:sz w:val="24"/>
          <w:szCs w:val="24"/>
          <w:lang w:val="ro-RO"/>
        </w:rPr>
        <w:t xml:space="preserve"> - o încălcare a securității care duce, în mod accidental sau ilegal, la distrugerea, pierderea, modificarea, sau divulgarea neautorizată a datelor cu caracter personal transmise, stocate sau prelucrate într-un alt mod, sau la accesul neautorizat la acestea;</w:t>
      </w:r>
    </w:p>
    <w:p w14:paraId="61FD5577"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 xml:space="preserve">Întârziere </w:t>
      </w:r>
      <w:r w:rsidRPr="00BF26B6">
        <w:rPr>
          <w:rFonts w:ascii="Times New Roman" w:hAnsi="Times New Roman"/>
          <w:szCs w:val="24"/>
          <w:lang w:val="ro-RO"/>
        </w:rPr>
        <w:t>- orice eșec al Contractantului sau al Autorității contractante de a executa orice obligații contractuale în termenul convenit;</w:t>
      </w:r>
    </w:p>
    <w:p w14:paraId="4EC4ADBE"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Lege</w:t>
      </w:r>
      <w:r w:rsidRPr="00BF26B6">
        <w:rPr>
          <w:rFonts w:ascii="Times New Roman" w:hAnsi="Times New Roman"/>
          <w:szCs w:val="24"/>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A4A20FF"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Mijloace electronice de comunicare în cadrul Contractului</w:t>
      </w:r>
      <w:r w:rsidRPr="00BF26B6">
        <w:rPr>
          <w:rFonts w:ascii="Times New Roman" w:hAnsi="Times New Roman"/>
          <w:szCs w:val="24"/>
          <w:lang w:val="ro-RO"/>
        </w:rPr>
        <w:t xml:space="preserve"> - echipamente electronice de procesare, inclusiv compresie digitală, și stocare a datelor emise, transmise și, respectiv, primite prin cablu, radio, mijloace optice sau prin alte mijloace electromagnetice și utilizate pentru comunicarea şi/sau transmiterea de informații şi documente în cadrul Contractului;</w:t>
      </w:r>
    </w:p>
    <w:p w14:paraId="38E0C1B6"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Neconformitate (Neconformități)</w:t>
      </w:r>
      <w:r w:rsidRPr="00BF26B6">
        <w:rPr>
          <w:rFonts w:ascii="Times New Roman" w:hAnsi="Times New Roman"/>
          <w:szCs w:val="24"/>
          <w:lang w:val="ro-RO"/>
        </w:rPr>
        <w:t xml:space="preserve"> - deficiențe care încalcă siguranța, calitatea sau cerințele tehnice și/sau profesionale prevăzute de prezentul Contract și/sau de Legea aplicabilă și/sau care fac ca furnizarea Produselor să fie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1742C40"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 xml:space="preserve">Ofertă </w:t>
      </w:r>
      <w:r w:rsidRPr="00BF26B6">
        <w:rPr>
          <w:rFonts w:ascii="Times New Roman" w:hAnsi="Times New Roman"/>
          <w:szCs w:val="24"/>
          <w:lang w:val="ro-RO"/>
        </w:rPr>
        <w:t>-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00D25185"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Operator</w:t>
      </w:r>
      <w:r w:rsidRPr="00BF26B6">
        <w:rPr>
          <w:rFonts w:ascii="Times New Roman" w:hAnsi="Times New Roman" w:cs="Times New Roman"/>
          <w:sz w:val="24"/>
          <w:szCs w:val="24"/>
          <w:lang w:val="ro-RO"/>
        </w:rPr>
        <w:t xml:space="preserve"> - persoana fizică sau juridică, autoritatea publică, agenția sau alt organism care, singur sau împreună cu altele, stabilește scopurile și mijloacele de prelucrare a datelor cu caracter personal;</w:t>
      </w:r>
    </w:p>
    <w:p w14:paraId="1F8E0C9F"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 xml:space="preserve">Origine </w:t>
      </w:r>
      <w:r w:rsidRPr="00BF26B6">
        <w:rPr>
          <w:rFonts w:ascii="Times New Roman" w:hAnsi="Times New Roman" w:cs="Times New Roman"/>
          <w:sz w:val="24"/>
          <w:szCs w:val="24"/>
          <w:lang w:val="ro-RO"/>
        </w:rPr>
        <w:t>-</w:t>
      </w:r>
      <w:r w:rsidRPr="00BF26B6">
        <w:rPr>
          <w:rFonts w:ascii="Times New Roman" w:hAnsi="Times New Roman" w:cs="Times New Roman"/>
          <w:b/>
          <w:sz w:val="24"/>
          <w:szCs w:val="24"/>
          <w:lang w:val="ro-RO"/>
        </w:rPr>
        <w:t xml:space="preserve"> </w:t>
      </w:r>
      <w:r w:rsidRPr="00BF26B6">
        <w:rPr>
          <w:rFonts w:ascii="Times New Roman" w:hAnsi="Times New Roman" w:cs="Times New Roman"/>
          <w:sz w:val="24"/>
          <w:szCs w:val="24"/>
          <w:lang w:val="ro-RO"/>
        </w:rPr>
        <w:t>locul (ţara) unde Produsele au fost realizate, fabricate. Originea Produselor poate fi distinctă de naționalitatea Contractantului;</w:t>
      </w:r>
    </w:p>
    <w:p w14:paraId="2786F72C"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 xml:space="preserve">Persoană împuternicită de operator </w:t>
      </w:r>
      <w:r w:rsidRPr="00BF26B6">
        <w:rPr>
          <w:rFonts w:ascii="Times New Roman" w:hAnsi="Times New Roman" w:cs="Times New Roman"/>
          <w:sz w:val="24"/>
          <w:szCs w:val="24"/>
          <w:lang w:val="ro-RO"/>
        </w:rPr>
        <w:t>sau</w:t>
      </w:r>
      <w:r w:rsidRPr="00BF26B6">
        <w:rPr>
          <w:rFonts w:ascii="Times New Roman" w:hAnsi="Times New Roman" w:cs="Times New Roman"/>
          <w:b/>
          <w:sz w:val="24"/>
          <w:szCs w:val="24"/>
          <w:lang w:val="ro-RO"/>
        </w:rPr>
        <w:t xml:space="preserve"> împuternicitul</w:t>
      </w:r>
      <w:r w:rsidRPr="00BF26B6">
        <w:rPr>
          <w:rFonts w:ascii="Times New Roman" w:hAnsi="Times New Roman" w:cs="Times New Roman"/>
          <w:sz w:val="24"/>
          <w:szCs w:val="24"/>
          <w:lang w:val="ro-RO"/>
        </w:rPr>
        <w:t xml:space="preserve"> - persoana fizică sau juridică, autoritatea publică, agenția sau alt organism care prelucrează datele cu caracter personal în numele operatorului;</w:t>
      </w:r>
    </w:p>
    <w:p w14:paraId="7FC515EE"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Prețul Contractului</w:t>
      </w:r>
      <w:r w:rsidRPr="00BF26B6">
        <w:rPr>
          <w:rFonts w:ascii="Times New Roman" w:hAnsi="Times New Roman"/>
          <w:szCs w:val="24"/>
          <w:lang w:val="ro-RO"/>
        </w:rPr>
        <w:t xml:space="preserve"> - Prețul plătibil Contractantului de către Autoritatea contractantă, în baza Contractului, pentru îndeplinirea integrală și corespunzătoare a tuturor obligațiilor asumate prin Contract;</w:t>
      </w:r>
    </w:p>
    <w:p w14:paraId="46E743D5"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Prelucrare -</w:t>
      </w:r>
      <w:r w:rsidRPr="00BF26B6">
        <w:rPr>
          <w:rFonts w:ascii="Times New Roman" w:hAnsi="Times New Roman" w:cs="Times New Roman"/>
          <w:sz w:val="24"/>
          <w:szCs w:val="24"/>
          <w:lang w:val="ro-RO"/>
        </w:rPr>
        <w:t xml:space="preserv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w:t>
      </w:r>
      <w:r w:rsidRPr="00BF26B6">
        <w:rPr>
          <w:rFonts w:ascii="Times New Roman" w:hAnsi="Times New Roman" w:cs="Times New Roman"/>
          <w:sz w:val="24"/>
          <w:szCs w:val="24"/>
          <w:lang w:val="ro-RO"/>
        </w:rPr>
        <w:lastRenderedPageBreak/>
        <w:t>consultarea, utilizarea, divulgarea prin transmitere, diseminarea sau punerea la dispoziție în orice alt mod, alinierea sau combinarea, restricționarea, ștergerea sau distrugerea;</w:t>
      </w:r>
    </w:p>
    <w:p w14:paraId="3122280F"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Prejudiciu</w:t>
      </w:r>
      <w:r w:rsidRPr="00BF26B6">
        <w:rPr>
          <w:rFonts w:ascii="Times New Roman" w:hAnsi="Times New Roman"/>
          <w:szCs w:val="24"/>
          <w:lang w:val="ro-RO"/>
        </w:rPr>
        <w:t xml:space="preserve"> - paguba produsă Autorității contractante de către Contractant prin neexecutarea/ executarea necorespunzătoare ori cu întârziere a obligațiilor stabilite în sarcina sa, prin prezentul contract;</w:t>
      </w:r>
    </w:p>
    <w:p w14:paraId="06678D96"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r w:rsidRPr="00BF26B6">
        <w:rPr>
          <w:rFonts w:ascii="Times New Roman" w:hAnsi="Times New Roman" w:cs="Times New Roman"/>
          <w:b/>
          <w:sz w:val="24"/>
          <w:szCs w:val="24"/>
          <w:lang w:val="ro-RO"/>
        </w:rPr>
        <w:t>Produse</w:t>
      </w:r>
      <w:r w:rsidRPr="00BF26B6">
        <w:rPr>
          <w:rFonts w:ascii="Times New Roman" w:hAnsi="Times New Roman" w:cs="Times New Roman"/>
          <w:sz w:val="24"/>
          <w:szCs w:val="24"/>
          <w:lang w:val="ro-RO"/>
        </w:rPr>
        <w:t xml:space="preserve"> - bunurile cuprinse în prezentul Contract, pe care Contractantul se obligă, prin Contract, să le furnizeze Autorității contractante;</w:t>
      </w:r>
    </w:p>
    <w:p w14:paraId="4DAF6791"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bookmarkStart w:id="4" w:name="_Hlk161780886"/>
      <w:bookmarkStart w:id="5" w:name="_Hlk161780858"/>
      <w:proofErr w:type="spellStart"/>
      <w:r w:rsidRPr="00BF26B6">
        <w:rPr>
          <w:rFonts w:ascii="Times New Roman" w:hAnsi="Times New Roman" w:cs="Times New Roman"/>
          <w:b/>
          <w:bCs/>
          <w:sz w:val="24"/>
          <w:szCs w:val="24"/>
        </w:rPr>
        <w:t>Produs</w:t>
      </w:r>
      <w:proofErr w:type="spellEnd"/>
      <w:r w:rsidRPr="00BF26B6">
        <w:rPr>
          <w:rFonts w:ascii="Times New Roman" w:hAnsi="Times New Roman" w:cs="Times New Roman"/>
          <w:b/>
          <w:bCs/>
          <w:sz w:val="24"/>
          <w:szCs w:val="24"/>
        </w:rPr>
        <w:t xml:space="preserve"> </w:t>
      </w:r>
      <w:proofErr w:type="spellStart"/>
      <w:r w:rsidRPr="00BF26B6">
        <w:rPr>
          <w:rFonts w:ascii="Times New Roman" w:hAnsi="Times New Roman" w:cs="Times New Roman"/>
          <w:b/>
          <w:bCs/>
          <w:sz w:val="24"/>
          <w:szCs w:val="24"/>
        </w:rPr>
        <w:t>contrafăcut</w:t>
      </w:r>
      <w:proofErr w:type="spellEnd"/>
      <w:r w:rsidRPr="00BF26B6">
        <w:rPr>
          <w:rFonts w:ascii="Times New Roman" w:hAnsi="Times New Roman" w:cs="Times New Roman"/>
          <w:sz w:val="24"/>
          <w:szCs w:val="24"/>
        </w:rPr>
        <w:t xml:space="preserve"> - </w:t>
      </w:r>
      <w:proofErr w:type="spellStart"/>
      <w:r w:rsidRPr="00BF26B6">
        <w:rPr>
          <w:rFonts w:ascii="Times New Roman" w:hAnsi="Times New Roman" w:cs="Times New Roman"/>
          <w:sz w:val="24"/>
          <w:szCs w:val="24"/>
        </w:rPr>
        <w:t>orice</w:t>
      </w:r>
      <w:proofErr w:type="spellEnd"/>
      <w:r w:rsidRPr="00BF26B6">
        <w:rPr>
          <w:rFonts w:ascii="Times New Roman" w:hAnsi="Times New Roman" w:cs="Times New Roman"/>
          <w:sz w:val="24"/>
          <w:szCs w:val="24"/>
        </w:rPr>
        <w:t xml:space="preserve"> bun, </w:t>
      </w:r>
      <w:proofErr w:type="spellStart"/>
      <w:r w:rsidRPr="00BF26B6">
        <w:rPr>
          <w:rFonts w:ascii="Times New Roman" w:hAnsi="Times New Roman" w:cs="Times New Roman"/>
          <w:sz w:val="24"/>
          <w:szCs w:val="24"/>
        </w:rPr>
        <w:t>inclusiv</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ambalajul</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acestuia</w:t>
      </w:r>
      <w:proofErr w:type="spellEnd"/>
      <w:r w:rsidRPr="00BF26B6">
        <w:rPr>
          <w:rFonts w:ascii="Times New Roman" w:hAnsi="Times New Roman" w:cs="Times New Roman"/>
          <w:sz w:val="24"/>
          <w:szCs w:val="24"/>
        </w:rPr>
        <w:t xml:space="preserve">, la care se </w:t>
      </w:r>
      <w:proofErr w:type="spellStart"/>
      <w:r w:rsidRPr="00BF26B6">
        <w:rPr>
          <w:rFonts w:ascii="Times New Roman" w:hAnsi="Times New Roman" w:cs="Times New Roman"/>
          <w:sz w:val="24"/>
          <w:szCs w:val="24"/>
        </w:rPr>
        <w:t>constată</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utilizarea</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fără</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autorizare</w:t>
      </w:r>
      <w:proofErr w:type="spellEnd"/>
      <w:r w:rsidRPr="00BF26B6">
        <w:rPr>
          <w:rFonts w:ascii="Times New Roman" w:hAnsi="Times New Roman" w:cs="Times New Roman"/>
          <w:sz w:val="24"/>
          <w:szCs w:val="24"/>
        </w:rPr>
        <w:t xml:space="preserve"> a </w:t>
      </w:r>
      <w:proofErr w:type="spellStart"/>
      <w:r w:rsidRPr="00BF26B6">
        <w:rPr>
          <w:rFonts w:ascii="Times New Roman" w:hAnsi="Times New Roman" w:cs="Times New Roman"/>
          <w:sz w:val="24"/>
          <w:szCs w:val="24"/>
        </w:rPr>
        <w:t>unei</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mărci</w:t>
      </w:r>
      <w:proofErr w:type="spellEnd"/>
      <w:r w:rsidRPr="00BF26B6">
        <w:rPr>
          <w:rFonts w:ascii="Times New Roman" w:hAnsi="Times New Roman" w:cs="Times New Roman"/>
          <w:sz w:val="24"/>
          <w:szCs w:val="24"/>
        </w:rPr>
        <w:t xml:space="preserve"> care </w:t>
      </w:r>
      <w:proofErr w:type="spellStart"/>
      <w:r w:rsidRPr="00BF26B6">
        <w:rPr>
          <w:rFonts w:ascii="Times New Roman" w:hAnsi="Times New Roman" w:cs="Times New Roman"/>
          <w:sz w:val="24"/>
          <w:szCs w:val="24"/>
        </w:rPr>
        <w:t>este</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identică</w:t>
      </w:r>
      <w:proofErr w:type="spellEnd"/>
      <w:r w:rsidRPr="00BF26B6">
        <w:rPr>
          <w:rFonts w:ascii="Times New Roman" w:hAnsi="Times New Roman" w:cs="Times New Roman"/>
          <w:sz w:val="24"/>
          <w:szCs w:val="24"/>
        </w:rPr>
        <w:t xml:space="preserve"> cu o </w:t>
      </w:r>
      <w:proofErr w:type="spellStart"/>
      <w:r w:rsidRPr="00BF26B6">
        <w:rPr>
          <w:rFonts w:ascii="Times New Roman" w:hAnsi="Times New Roman" w:cs="Times New Roman"/>
          <w:sz w:val="24"/>
          <w:szCs w:val="24"/>
        </w:rPr>
        <w:t>marcă</w:t>
      </w:r>
      <w:proofErr w:type="spellEnd"/>
      <w:r w:rsidRPr="00BF26B6">
        <w:rPr>
          <w:rFonts w:ascii="Times New Roman" w:hAnsi="Times New Roman" w:cs="Times New Roman"/>
          <w:sz w:val="24"/>
          <w:szCs w:val="24"/>
        </w:rPr>
        <w:t xml:space="preserve"> legal </w:t>
      </w:r>
      <w:proofErr w:type="spellStart"/>
      <w:r w:rsidRPr="00BF26B6">
        <w:rPr>
          <w:rFonts w:ascii="Times New Roman" w:hAnsi="Times New Roman" w:cs="Times New Roman"/>
          <w:sz w:val="24"/>
          <w:szCs w:val="24"/>
        </w:rPr>
        <w:t>înregistrată</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sau</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produsul</w:t>
      </w:r>
      <w:proofErr w:type="spellEnd"/>
      <w:r w:rsidRPr="00BF26B6">
        <w:rPr>
          <w:rFonts w:ascii="Times New Roman" w:hAnsi="Times New Roman" w:cs="Times New Roman"/>
          <w:sz w:val="24"/>
          <w:szCs w:val="24"/>
        </w:rPr>
        <w:t xml:space="preserve"> care nu </w:t>
      </w:r>
      <w:proofErr w:type="spellStart"/>
      <w:r w:rsidRPr="00BF26B6">
        <w:rPr>
          <w:rFonts w:ascii="Times New Roman" w:hAnsi="Times New Roman" w:cs="Times New Roman"/>
          <w:sz w:val="24"/>
          <w:szCs w:val="24"/>
        </w:rPr>
        <w:t>poate</w:t>
      </w:r>
      <w:proofErr w:type="spellEnd"/>
      <w:r w:rsidRPr="00BF26B6">
        <w:rPr>
          <w:rFonts w:ascii="Times New Roman" w:hAnsi="Times New Roman" w:cs="Times New Roman"/>
          <w:sz w:val="24"/>
          <w:szCs w:val="24"/>
        </w:rPr>
        <w:t xml:space="preserve"> fi </w:t>
      </w:r>
      <w:proofErr w:type="spellStart"/>
      <w:r w:rsidRPr="00BF26B6">
        <w:rPr>
          <w:rFonts w:ascii="Times New Roman" w:hAnsi="Times New Roman" w:cs="Times New Roman"/>
          <w:sz w:val="24"/>
          <w:szCs w:val="24"/>
        </w:rPr>
        <w:t>diferenţiat</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în</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aspectele</w:t>
      </w:r>
      <w:proofErr w:type="spellEnd"/>
      <w:r w:rsidRPr="00BF26B6">
        <w:rPr>
          <w:rFonts w:ascii="Times New Roman" w:hAnsi="Times New Roman" w:cs="Times New Roman"/>
          <w:sz w:val="24"/>
          <w:szCs w:val="24"/>
        </w:rPr>
        <w:t xml:space="preserve"> sale </w:t>
      </w:r>
      <w:proofErr w:type="spellStart"/>
      <w:r w:rsidRPr="00BF26B6">
        <w:rPr>
          <w:rFonts w:ascii="Times New Roman" w:hAnsi="Times New Roman" w:cs="Times New Roman"/>
          <w:sz w:val="24"/>
          <w:szCs w:val="24"/>
        </w:rPr>
        <w:t>esenţiale</w:t>
      </w:r>
      <w:proofErr w:type="spellEnd"/>
      <w:r w:rsidRPr="00BF26B6">
        <w:rPr>
          <w:rFonts w:ascii="Times New Roman" w:hAnsi="Times New Roman" w:cs="Times New Roman"/>
          <w:sz w:val="24"/>
          <w:szCs w:val="24"/>
        </w:rPr>
        <w:t xml:space="preserve"> de un </w:t>
      </w:r>
      <w:proofErr w:type="spellStart"/>
      <w:r w:rsidRPr="00BF26B6">
        <w:rPr>
          <w:rFonts w:ascii="Times New Roman" w:hAnsi="Times New Roman" w:cs="Times New Roman"/>
          <w:sz w:val="24"/>
          <w:szCs w:val="24"/>
        </w:rPr>
        <w:t>produs</w:t>
      </w:r>
      <w:proofErr w:type="spellEnd"/>
      <w:r w:rsidRPr="00BF26B6">
        <w:rPr>
          <w:rFonts w:ascii="Times New Roman" w:hAnsi="Times New Roman" w:cs="Times New Roman"/>
          <w:sz w:val="24"/>
          <w:szCs w:val="24"/>
        </w:rPr>
        <w:t xml:space="preserve"> de </w:t>
      </w:r>
      <w:proofErr w:type="spellStart"/>
      <w:r w:rsidRPr="00BF26B6">
        <w:rPr>
          <w:rFonts w:ascii="Times New Roman" w:hAnsi="Times New Roman" w:cs="Times New Roman"/>
          <w:sz w:val="24"/>
          <w:szCs w:val="24"/>
        </w:rPr>
        <w:t>marcă</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prin</w:t>
      </w:r>
      <w:proofErr w:type="spellEnd"/>
      <w:r w:rsidRPr="00BF26B6">
        <w:rPr>
          <w:rFonts w:ascii="Times New Roman" w:hAnsi="Times New Roman" w:cs="Times New Roman"/>
          <w:sz w:val="24"/>
          <w:szCs w:val="24"/>
        </w:rPr>
        <w:t xml:space="preserve"> care se </w:t>
      </w:r>
      <w:proofErr w:type="spellStart"/>
      <w:r w:rsidRPr="00BF26B6">
        <w:rPr>
          <w:rFonts w:ascii="Times New Roman" w:hAnsi="Times New Roman" w:cs="Times New Roman"/>
          <w:sz w:val="24"/>
          <w:szCs w:val="24"/>
        </w:rPr>
        <w:t>încalcă</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drepturile</w:t>
      </w:r>
      <w:proofErr w:type="spellEnd"/>
      <w:r w:rsidRPr="00BF26B6">
        <w:rPr>
          <w:rFonts w:ascii="Times New Roman" w:hAnsi="Times New Roman" w:cs="Times New Roman"/>
          <w:sz w:val="24"/>
          <w:szCs w:val="24"/>
        </w:rPr>
        <w:t xml:space="preserve"> </w:t>
      </w:r>
      <w:proofErr w:type="spellStart"/>
      <w:r w:rsidRPr="00BF26B6">
        <w:rPr>
          <w:rFonts w:ascii="Times New Roman" w:hAnsi="Times New Roman" w:cs="Times New Roman"/>
          <w:sz w:val="24"/>
          <w:szCs w:val="24"/>
        </w:rPr>
        <w:t>prevăzute</w:t>
      </w:r>
      <w:proofErr w:type="spellEnd"/>
      <w:r w:rsidRPr="00BF26B6">
        <w:rPr>
          <w:rFonts w:ascii="Times New Roman" w:hAnsi="Times New Roman" w:cs="Times New Roman"/>
          <w:sz w:val="24"/>
          <w:szCs w:val="24"/>
        </w:rPr>
        <w:t xml:space="preserve"> de </w:t>
      </w:r>
      <w:proofErr w:type="spellStart"/>
      <w:r w:rsidRPr="00BF26B6">
        <w:rPr>
          <w:rFonts w:ascii="Times New Roman" w:hAnsi="Times New Roman" w:cs="Times New Roman"/>
          <w:sz w:val="24"/>
          <w:szCs w:val="24"/>
        </w:rPr>
        <w:t>lege</w:t>
      </w:r>
      <w:proofErr w:type="spellEnd"/>
      <w:r w:rsidRPr="00BF26B6">
        <w:rPr>
          <w:rFonts w:ascii="Times New Roman" w:hAnsi="Times New Roman" w:cs="Times New Roman"/>
          <w:sz w:val="24"/>
          <w:szCs w:val="24"/>
        </w:rPr>
        <w:t xml:space="preserve"> ale </w:t>
      </w:r>
      <w:proofErr w:type="spellStart"/>
      <w:r w:rsidRPr="00BF26B6">
        <w:rPr>
          <w:rFonts w:ascii="Times New Roman" w:hAnsi="Times New Roman" w:cs="Times New Roman"/>
          <w:sz w:val="24"/>
          <w:szCs w:val="24"/>
        </w:rPr>
        <w:t>deţinătorului</w:t>
      </w:r>
      <w:proofErr w:type="spellEnd"/>
      <w:r w:rsidRPr="00BF26B6">
        <w:rPr>
          <w:rFonts w:ascii="Times New Roman" w:hAnsi="Times New Roman" w:cs="Times New Roman"/>
          <w:sz w:val="24"/>
          <w:szCs w:val="24"/>
        </w:rPr>
        <w:t xml:space="preserve"> legal al </w:t>
      </w:r>
      <w:proofErr w:type="spellStart"/>
      <w:r w:rsidRPr="00BF26B6">
        <w:rPr>
          <w:rFonts w:ascii="Times New Roman" w:hAnsi="Times New Roman" w:cs="Times New Roman"/>
          <w:sz w:val="24"/>
          <w:szCs w:val="24"/>
        </w:rPr>
        <w:t>mărcii</w:t>
      </w:r>
      <w:proofErr w:type="spellEnd"/>
      <w:r w:rsidRPr="00BF26B6">
        <w:rPr>
          <w:rFonts w:ascii="Times New Roman" w:hAnsi="Times New Roman" w:cs="Times New Roman"/>
          <w:sz w:val="24"/>
          <w:szCs w:val="24"/>
        </w:rPr>
        <w:t xml:space="preserve"> respective;</w:t>
      </w:r>
    </w:p>
    <w:p w14:paraId="5D2508BB" w14:textId="77777777" w:rsidR="00CC7AF4" w:rsidRPr="00BF26B6" w:rsidRDefault="00CC7AF4" w:rsidP="00F35500">
      <w:pPr>
        <w:pStyle w:val="DefaultText"/>
        <w:numPr>
          <w:ilvl w:val="0"/>
          <w:numId w:val="32"/>
        </w:numPr>
        <w:spacing w:after="0" w:line="276" w:lineRule="auto"/>
        <w:ind w:left="0" w:firstLine="0"/>
        <w:rPr>
          <w:rFonts w:ascii="Times New Roman" w:hAnsi="Times New Roman" w:cs="Times New Roman"/>
          <w:sz w:val="24"/>
          <w:szCs w:val="24"/>
          <w:lang w:val="ro-RO"/>
        </w:rPr>
      </w:pPr>
      <w:bookmarkStart w:id="6" w:name="_Hlk161780941"/>
      <w:bookmarkEnd w:id="4"/>
      <w:r w:rsidRPr="00BF26B6">
        <w:rPr>
          <w:rFonts w:ascii="Times New Roman" w:hAnsi="Times New Roman" w:cs="Times New Roman"/>
          <w:b/>
          <w:bCs/>
          <w:sz w:val="24"/>
          <w:szCs w:val="24"/>
          <w:lang w:val="ro-RO"/>
        </w:rPr>
        <w:t>Produs falsificat</w:t>
      </w:r>
      <w:r w:rsidRPr="00BF26B6">
        <w:rPr>
          <w:rFonts w:ascii="Times New Roman" w:hAnsi="Times New Roman" w:cs="Times New Roman"/>
          <w:sz w:val="24"/>
          <w:szCs w:val="24"/>
          <w:lang w:val="ro-RO"/>
        </w:rPr>
        <w:t xml:space="preserve"> - produs la care se constată alterarea sub orice formă a elementelor de identificare a unei mărci, denumiri, sigle ori desen industrial legal înregistrate, de natură a induce în eroare asupra provenienţei sale, la produse care nu au fost fabricate de deţinătorul legal al mărcii ori împuternicit al acestuia, sau la care s-a constatat utilizarea mărcii legal înregistrate fără a exista acordul titularului;</w:t>
      </w:r>
    </w:p>
    <w:bookmarkEnd w:id="5"/>
    <w:bookmarkEnd w:id="6"/>
    <w:p w14:paraId="70CCCCB7"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Recepția</w:t>
      </w:r>
      <w:r w:rsidRPr="00BF26B6">
        <w:rPr>
          <w:rFonts w:ascii="Times New Roman" w:hAnsi="Times New Roman"/>
          <w:szCs w:val="24"/>
          <w:lang w:val="ro-RO"/>
        </w:rPr>
        <w:t xml:space="preserve"> - reprezintă operațiunea prin care Autoritatea contractantă își exprimă acceptarea față de produsele furnizate în cadrul contractului de achiziție publică și pe baza căreia efectuează plățile;</w:t>
      </w:r>
    </w:p>
    <w:p w14:paraId="7BD68010"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Rezultat/Rezultate</w:t>
      </w:r>
      <w:r w:rsidRPr="00BF26B6">
        <w:rPr>
          <w:rFonts w:ascii="Times New Roman" w:hAnsi="Times New Roman"/>
          <w:szCs w:val="24"/>
          <w:lang w:val="ro-RO"/>
        </w:rPr>
        <w:t xml:space="preserve"> - oricare și toate informațiile, documentele, rapoartele colectate și/sau pregătite de Contractant ca urmare a Produselor furnizate și a serviciilor accesorii prestate, astfel cum sunt acestea descrise în Caietul de Sarcini;</w:t>
      </w:r>
    </w:p>
    <w:p w14:paraId="6EFBE21E"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Scris(ă) sau în scris</w:t>
      </w:r>
      <w:r w:rsidRPr="00BF26B6">
        <w:rPr>
          <w:rFonts w:ascii="Times New Roman" w:hAnsi="Times New Roman"/>
          <w:szCs w:val="24"/>
          <w:lang w:val="ro-RO"/>
        </w:rPr>
        <w:t xml:space="preserve"> - orice ansamblu de cuvinte sau cifre care poate fi citit, reprodus și comunicat ulterior, stocat pe suport de hârtie, inclusiv informații transmise și stocate prin Mijloace electronice de comunicare în cadrul Contractului;</w:t>
      </w:r>
    </w:p>
    <w:p w14:paraId="501E7FED"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Standarde profesionale</w:t>
      </w:r>
      <w:r w:rsidRPr="00BF26B6">
        <w:rPr>
          <w:rFonts w:ascii="Times New Roman" w:hAnsi="Times New Roman"/>
          <w:szCs w:val="24"/>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D1E77A5"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Subcontractant</w:t>
      </w:r>
      <w:r w:rsidRPr="00BF26B6">
        <w:rPr>
          <w:rFonts w:ascii="Times New Roman" w:hAnsi="Times New Roman"/>
          <w:szCs w:val="24"/>
          <w:lang w:val="ro-RO"/>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4E0D8E5"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Termen</w:t>
      </w:r>
      <w:r w:rsidRPr="00BF26B6">
        <w:rPr>
          <w:rFonts w:ascii="Times New Roman" w:hAnsi="Times New Roman"/>
          <w:szCs w:val="24"/>
          <w:lang w:val="ro-RO"/>
        </w:rPr>
        <w:t xml:space="preserve"> - intervalul de timp în care Părțile trebuie să-și îndeplinească obligațiile, astfel cum este stabilit prin Contract, exprimat în zile, săptămâni sau luni,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0EDAEDE"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Termenii comerciali</w:t>
      </w:r>
      <w:r w:rsidRPr="00BF26B6">
        <w:rPr>
          <w:rFonts w:ascii="Times New Roman" w:hAnsi="Times New Roman"/>
          <w:szCs w:val="24"/>
          <w:lang w:val="ro-RO"/>
        </w:rPr>
        <w:t xml:space="preserve"> de livrare vor fi interpretați conform INCOTERMS 2020 – Camera Internațională de Comerț (CIC);</w:t>
      </w:r>
    </w:p>
    <w:p w14:paraId="495A6725" w14:textId="77777777" w:rsidR="00CC7AF4" w:rsidRPr="00BF26B6" w:rsidRDefault="00CC7AF4" w:rsidP="00F35500">
      <w:pPr>
        <w:pStyle w:val="ListParagraph"/>
        <w:numPr>
          <w:ilvl w:val="0"/>
          <w:numId w:val="32"/>
        </w:numPr>
        <w:tabs>
          <w:tab w:val="clear" w:pos="632"/>
        </w:tabs>
        <w:overflowPunct/>
        <w:autoSpaceDE/>
        <w:autoSpaceDN/>
        <w:adjustRightInd/>
        <w:spacing w:line="276" w:lineRule="auto"/>
        <w:ind w:left="0" w:firstLine="0"/>
        <w:textAlignment w:val="auto"/>
        <w:rPr>
          <w:rFonts w:ascii="Times New Roman" w:hAnsi="Times New Roman"/>
          <w:szCs w:val="24"/>
          <w:lang w:val="ro-RO"/>
        </w:rPr>
      </w:pPr>
      <w:r w:rsidRPr="00BF26B6">
        <w:rPr>
          <w:rFonts w:ascii="Times New Roman" w:hAnsi="Times New Roman"/>
          <w:b/>
          <w:szCs w:val="24"/>
          <w:lang w:val="ro-RO"/>
        </w:rPr>
        <w:t>Zi</w:t>
      </w:r>
      <w:r w:rsidRPr="00BF26B6">
        <w:rPr>
          <w:rFonts w:ascii="Times New Roman" w:hAnsi="Times New Roman"/>
          <w:szCs w:val="24"/>
          <w:lang w:val="ro-RO"/>
        </w:rPr>
        <w:t xml:space="preserve"> - înseamnă zi calendaristică, în afara cazului în care în Contract se prevede expres că sunt zile lucrătoare; </w:t>
      </w:r>
      <w:r w:rsidRPr="00BF26B6">
        <w:rPr>
          <w:rFonts w:ascii="Times New Roman" w:hAnsi="Times New Roman"/>
          <w:b/>
          <w:szCs w:val="24"/>
          <w:lang w:val="ro-RO"/>
        </w:rPr>
        <w:t>luna</w:t>
      </w:r>
      <w:r w:rsidRPr="00BF26B6">
        <w:rPr>
          <w:rFonts w:ascii="Times New Roman" w:hAnsi="Times New Roman"/>
          <w:szCs w:val="24"/>
          <w:lang w:val="ro-RO"/>
        </w:rPr>
        <w:t xml:space="preserve"> - lună contractuală, dacă nu se specifică în mod diferit în contract.</w:t>
      </w:r>
      <w:r w:rsidRPr="00BF26B6">
        <w:rPr>
          <w:rFonts w:ascii="Times New Roman" w:hAnsi="Times New Roman"/>
          <w:szCs w:val="24"/>
        </w:rPr>
        <w:t xml:space="preserve"> </w:t>
      </w:r>
      <w:r w:rsidRPr="00BF26B6">
        <w:rPr>
          <w:rFonts w:ascii="Times New Roman" w:hAnsi="Times New Roman"/>
          <w:szCs w:val="24"/>
          <w:lang w:val="ro-RO"/>
        </w:rPr>
        <w:t xml:space="preserve">Persoană desemnată/Entitate desemnată (din perspectiva sancțiunilor/ măsurilor restrictive internaționale) - guvernele statelor, entitățile nestatale sau persoanele (juridice sau fizice) care fac obiectul unor Sancțiuni Internaționale; pentru scopul prezentului Contract vor fi considerate persoane/ entități desemnate și entitățile sau persoanele controlate direct sau indirect, prin intermediul deținerilor și/sau a drepturilor de vot, de o persoana/ entitate desemnată. </w:t>
      </w:r>
    </w:p>
    <w:bookmarkEnd w:id="3"/>
    <w:p w14:paraId="726ABEE9"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042AE084"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Interpretare</w:t>
      </w:r>
    </w:p>
    <w:p w14:paraId="7BF3E2C5" w14:textId="77777777" w:rsidR="00CC7AF4" w:rsidRPr="00BF26B6" w:rsidRDefault="00CC7AF4" w:rsidP="00F35500">
      <w:pPr>
        <w:pStyle w:val="ListParagraph"/>
        <w:numPr>
          <w:ilvl w:val="0"/>
          <w:numId w:val="14"/>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64F8FF5" w14:textId="77777777" w:rsidR="00CC7AF4" w:rsidRPr="00BF26B6" w:rsidRDefault="00CC7AF4" w:rsidP="00F35500">
      <w:pPr>
        <w:pStyle w:val="ListParagraph"/>
        <w:numPr>
          <w:ilvl w:val="0"/>
          <w:numId w:val="14"/>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se constată contradicții între prevederile clauzelor contractuale și documentele achiziției, se vor aplica regulile specifice stabilite prin documentele achiziției.</w:t>
      </w:r>
    </w:p>
    <w:p w14:paraId="45529587" w14:textId="77777777" w:rsidR="00CC7AF4" w:rsidRPr="00BF26B6" w:rsidRDefault="00CC7AF4" w:rsidP="00CC7AF4">
      <w:pPr>
        <w:spacing w:line="276" w:lineRule="auto"/>
        <w:rPr>
          <w:rFonts w:ascii="Times New Roman" w:hAnsi="Times New Roman" w:cs="Times New Roman"/>
          <w:sz w:val="24"/>
          <w:szCs w:val="24"/>
        </w:rPr>
      </w:pPr>
    </w:p>
    <w:p w14:paraId="0C3F28A0"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Obiectul Contractului</w:t>
      </w:r>
    </w:p>
    <w:p w14:paraId="6E0627A9" w14:textId="3BAF557F" w:rsidR="00CC7AF4" w:rsidRPr="00BF26B6" w:rsidRDefault="00CC7AF4" w:rsidP="00F35500">
      <w:pPr>
        <w:pStyle w:val="ListParagraph"/>
        <w:numPr>
          <w:ilvl w:val="0"/>
          <w:numId w:val="15"/>
        </w:numPr>
        <w:tabs>
          <w:tab w:val="clear" w:pos="632"/>
        </w:tabs>
        <w:overflowPunct/>
        <w:autoSpaceDE/>
        <w:autoSpaceDN/>
        <w:adjustRightInd/>
        <w:spacing w:after="160" w:line="259" w:lineRule="auto"/>
        <w:ind w:left="0" w:firstLine="0"/>
        <w:textAlignment w:val="auto"/>
        <w:rPr>
          <w:rFonts w:ascii="Times New Roman" w:hAnsi="Times New Roman"/>
          <w:szCs w:val="24"/>
          <w:lang w:val="ro-RO"/>
        </w:rPr>
      </w:pPr>
      <w:r w:rsidRPr="00BF26B6">
        <w:rPr>
          <w:rFonts w:ascii="Times New Roman" w:hAnsi="Times New Roman"/>
          <w:szCs w:val="24"/>
          <w:lang w:val="ro-RO"/>
        </w:rPr>
        <w:t xml:space="preserve">Obiectul prezentului Contract îl reprezintă </w:t>
      </w:r>
      <w:r w:rsidR="00096E7C">
        <w:rPr>
          <w:rFonts w:ascii="Times New Roman" w:hAnsi="Times New Roman"/>
          <w:b/>
          <w:bCs/>
          <w:szCs w:val="24"/>
          <w:lang w:val="ro-RO"/>
        </w:rPr>
        <w:t>......................................</w:t>
      </w:r>
      <w:r w:rsidRPr="00BF26B6">
        <w:rPr>
          <w:rFonts w:ascii="Times New Roman" w:hAnsi="Times New Roman"/>
          <w:bCs/>
          <w:szCs w:val="24"/>
          <w:lang w:val="ro-RO"/>
        </w:rPr>
        <w:t>, (</w:t>
      </w:r>
      <w:r w:rsidRPr="00BF26B6">
        <w:rPr>
          <w:rFonts w:ascii="Times New Roman" w:hAnsi="Times New Roman"/>
          <w:szCs w:val="24"/>
          <w:lang w:val="ro-RO"/>
        </w:rPr>
        <w:t xml:space="preserve">denumite în continuare </w:t>
      </w:r>
      <w:r w:rsidRPr="00BF26B6">
        <w:rPr>
          <w:rFonts w:ascii="Times New Roman" w:hAnsi="Times New Roman"/>
          <w:b/>
          <w:szCs w:val="24"/>
          <w:lang w:val="ro-RO"/>
        </w:rPr>
        <w:t>„</w:t>
      </w:r>
      <w:r w:rsidRPr="00BF26B6">
        <w:rPr>
          <w:rFonts w:ascii="Times New Roman" w:hAnsi="Times New Roman"/>
          <w:b/>
          <w:bCs/>
          <w:szCs w:val="24"/>
          <w:lang w:val="ro-RO"/>
        </w:rPr>
        <w:t>Produse”</w:t>
      </w:r>
      <w:r w:rsidRPr="00BF26B6">
        <w:rPr>
          <w:rFonts w:ascii="Times New Roman" w:hAnsi="Times New Roman"/>
          <w:bCs/>
          <w:szCs w:val="24"/>
          <w:lang w:val="ro-RO"/>
        </w:rPr>
        <w:t xml:space="preserve">), </w:t>
      </w:r>
      <w:r w:rsidRPr="00BF26B6">
        <w:rPr>
          <w:rFonts w:ascii="Times New Roman" w:hAnsi="Times New Roman"/>
          <w:szCs w:val="24"/>
          <w:lang w:val="ro-RO"/>
        </w:rPr>
        <w:t>pe care Contractantul se obligă să le furnizeze în conformitate cu prevederile din prezentul Contract, Anexa nr. 2 - Caietul de sarcini (dacă este cazul), Anexa nr.  3 - Propunerea tehnică, cu dispozițiile legale, aprobările și standardele tehnice, profesionale și de calitate în vigoare.</w:t>
      </w:r>
    </w:p>
    <w:p w14:paraId="7D2C7EAB"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bookmarkStart w:id="7" w:name="_Hlk58591142"/>
    </w:p>
    <w:bookmarkEnd w:id="7"/>
    <w:p w14:paraId="2F046520"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Prețul Contractului</w:t>
      </w:r>
    </w:p>
    <w:p w14:paraId="56A851F8" w14:textId="77777777" w:rsidR="00CC7AF4" w:rsidRPr="00BF26B6" w:rsidRDefault="00CC7AF4" w:rsidP="00F35500">
      <w:pPr>
        <w:pStyle w:val="ListParagraph"/>
        <w:numPr>
          <w:ilvl w:val="0"/>
          <w:numId w:val="16"/>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Autoritatea contractantă se obligă să plătească Prețul convenit pentru îndeplinirea Contractului </w:t>
      </w:r>
      <w:r w:rsidRPr="00BF26B6">
        <w:rPr>
          <w:rFonts w:ascii="Times New Roman" w:hAnsi="Times New Roman"/>
          <w:bCs/>
          <w:szCs w:val="24"/>
          <w:lang w:val="ro-RO"/>
        </w:rPr>
        <w:t>în conformitate cu obligațiile asumate la art. 19.3.1.</w:t>
      </w:r>
    </w:p>
    <w:p w14:paraId="125D6CAA" w14:textId="77777777" w:rsidR="00CC7AF4" w:rsidRPr="00BF26B6" w:rsidRDefault="00CC7AF4" w:rsidP="00F35500">
      <w:pPr>
        <w:pStyle w:val="ListParagraph"/>
        <w:numPr>
          <w:ilvl w:val="0"/>
          <w:numId w:val="16"/>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Prețul Contractului, plătibil Contractantului de către Autoritatea contractantă, este de </w:t>
      </w:r>
      <w:r w:rsidRPr="00BF26B6">
        <w:rPr>
          <w:rFonts w:ascii="Times New Roman" w:hAnsi="Times New Roman"/>
          <w:b/>
          <w:szCs w:val="24"/>
          <w:lang w:val="ro-RO"/>
        </w:rPr>
        <w:t>……………… Lei</w:t>
      </w:r>
      <w:r w:rsidRPr="00BF26B6">
        <w:rPr>
          <w:rFonts w:ascii="Times New Roman" w:hAnsi="Times New Roman"/>
          <w:szCs w:val="24"/>
          <w:lang w:val="ro-RO"/>
        </w:rPr>
        <w:t>, la care se adaugă cota legală de TVA. Prețurile unitare pentru fiecare tip de Produs sunt specificate în Anexa nr. 1 la Contract.</w:t>
      </w:r>
    </w:p>
    <w:p w14:paraId="251E79DF" w14:textId="77777777" w:rsidR="00CC7AF4" w:rsidRPr="00BF26B6" w:rsidRDefault="00CC7AF4" w:rsidP="00F35500">
      <w:pPr>
        <w:pStyle w:val="ListParagraph"/>
        <w:numPr>
          <w:ilvl w:val="0"/>
          <w:numId w:val="16"/>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Prețurile unitare din Anexa nr. 1 la Contract sunt ferme şi fixe în LEI şi nu se vor putea modifica sau ajusta în perioada de derulare a Contractului.</w:t>
      </w:r>
    </w:p>
    <w:p w14:paraId="1D3617C3"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b/>
          <w:szCs w:val="24"/>
          <w:lang w:val="ro-RO"/>
        </w:rPr>
        <w:t>4.4.</w:t>
      </w:r>
      <w:r w:rsidRPr="00BF26B6">
        <w:rPr>
          <w:rFonts w:ascii="Times New Roman" w:hAnsi="Times New Roman"/>
          <w:szCs w:val="24"/>
          <w:lang w:val="ro-RO"/>
        </w:rPr>
        <w:tab/>
        <w:t xml:space="preserve">Clauze speciale referitoare la plata taxei pe valoarea adăugată </w:t>
      </w:r>
      <w:r w:rsidRPr="00BF26B6">
        <w:rPr>
          <w:rFonts w:ascii="Times New Roman" w:hAnsi="Times New Roman"/>
          <w:i/>
          <w:szCs w:val="24"/>
          <w:lang w:val="ro-RO"/>
        </w:rPr>
        <w:t>[dacă este aplicabil]</w:t>
      </w:r>
      <w:r w:rsidRPr="00BF26B6">
        <w:rPr>
          <w:rFonts w:ascii="Times New Roman" w:hAnsi="Times New Roman"/>
          <w:szCs w:val="24"/>
          <w:lang w:val="ro-RO"/>
        </w:rPr>
        <w:t>:</w:t>
      </w:r>
    </w:p>
    <w:p w14:paraId="3F3A4CB6" w14:textId="77777777" w:rsidR="00CC7AF4" w:rsidRPr="00BF26B6" w:rsidRDefault="00CC7AF4" w:rsidP="00CC7AF4">
      <w:pPr>
        <w:spacing w:line="276" w:lineRule="auto"/>
        <w:rPr>
          <w:rFonts w:ascii="Times New Roman" w:hAnsi="Times New Roman" w:cs="Times New Roman"/>
          <w:sz w:val="24"/>
          <w:szCs w:val="24"/>
        </w:rPr>
      </w:pPr>
      <w:bookmarkStart w:id="8" w:name="_Hlk133570801"/>
      <w:r w:rsidRPr="00BF26B6">
        <w:rPr>
          <w:rFonts w:ascii="Times New Roman" w:hAnsi="Times New Roman" w:cs="Times New Roman"/>
          <w:sz w:val="24"/>
          <w:szCs w:val="24"/>
        </w:rPr>
        <w:t>(1) În cazul în care, pe perioada de derulare a Contractului, Contractantul este declarat inactiv de către autoritățile competente, fiind înscris în Registrul contribuabililor inactivi/ reactivați, iar Contractul se derulează şi după data înscrierii în registru, Contractantul va plăti Autorității contractante sumele datorate contractual din care va deduce următoarele sume:</w:t>
      </w:r>
    </w:p>
    <w:p w14:paraId="3A9DB6C9" w14:textId="77777777" w:rsidR="00CC7AF4" w:rsidRPr="00BF26B6" w:rsidRDefault="00CC7AF4" w:rsidP="00F35500">
      <w:pPr>
        <w:numPr>
          <w:ilvl w:val="0"/>
          <w:numId w:val="8"/>
        </w:numPr>
        <w:tabs>
          <w:tab w:val="clear" w:pos="632"/>
        </w:tabs>
        <w:spacing w:line="276" w:lineRule="auto"/>
        <w:rPr>
          <w:rFonts w:ascii="Times New Roman" w:hAnsi="Times New Roman" w:cs="Times New Roman"/>
          <w:sz w:val="24"/>
          <w:szCs w:val="24"/>
        </w:rPr>
      </w:pPr>
      <w:r w:rsidRPr="00BF26B6">
        <w:rPr>
          <w:rFonts w:ascii="Times New Roman" w:hAnsi="Times New Roman" w:cs="Times New Roman"/>
          <w:sz w:val="24"/>
          <w:szCs w:val="24"/>
        </w:rPr>
        <w:t>taxa pe valoarea adăugată corespunzătoare bazei impozabile şi pentru care Autoritatea contractantă nu îşi poate exercita dreptul de deducere pe perioada inactivității Contractantului;</w:t>
      </w:r>
    </w:p>
    <w:p w14:paraId="4F7A2099" w14:textId="77777777" w:rsidR="00CC7AF4" w:rsidRPr="00BF26B6" w:rsidRDefault="00CC7AF4" w:rsidP="00F35500">
      <w:pPr>
        <w:numPr>
          <w:ilvl w:val="0"/>
          <w:numId w:val="8"/>
        </w:numPr>
        <w:tabs>
          <w:tab w:val="clear" w:pos="632"/>
        </w:tabs>
        <w:spacing w:line="276" w:lineRule="auto"/>
        <w:rPr>
          <w:rFonts w:ascii="Times New Roman" w:hAnsi="Times New Roman" w:cs="Times New Roman"/>
          <w:sz w:val="24"/>
          <w:szCs w:val="24"/>
        </w:rPr>
      </w:pPr>
      <w:r w:rsidRPr="00BF26B6">
        <w:rPr>
          <w:rFonts w:ascii="Times New Roman" w:hAnsi="Times New Roman" w:cs="Times New Roman"/>
          <w:sz w:val="24"/>
          <w:szCs w:val="24"/>
        </w:rPr>
        <w:t>o sumă egală cu efectul nedeductibilităţii cheltuielilor aferente achizițiilor de la Contractant care se va determina prin înmulțirea cotei de impozit pe profit conform Codului Fiscal cu baza impozabilă, respectiv valoarea achiziției de la Contractant.</w:t>
      </w:r>
    </w:p>
    <w:p w14:paraId="1B4176C9" w14:textId="77777777" w:rsidR="00CC7AF4" w:rsidRPr="00BF26B6" w:rsidRDefault="00CC7AF4" w:rsidP="00CC7AF4">
      <w:pPr>
        <w:spacing w:line="276" w:lineRule="auto"/>
        <w:ind w:right="-180"/>
        <w:rPr>
          <w:rFonts w:ascii="Times New Roman" w:hAnsi="Times New Roman" w:cs="Times New Roman"/>
          <w:sz w:val="24"/>
          <w:szCs w:val="24"/>
        </w:rPr>
      </w:pPr>
      <w:r w:rsidRPr="00BF26B6">
        <w:rPr>
          <w:rFonts w:ascii="Times New Roman" w:hAnsi="Times New Roman" w:cs="Times New Roman"/>
          <w:sz w:val="24"/>
          <w:szCs w:val="24"/>
        </w:rPr>
        <w:t>(2) În cazul în care, pe perioada de derulare a Contractului, Contractantului plătitor de TVA i se anulează înregistrarea în scopuri de TVA de către autoritățile competente şi este înscris în Registrul persoanelor impozabile a căror înregistrare în scopuri de TVA a fost anulată, iar Contractul se derulează şi după data înscrierii în registru, Autoritatea contractantă va plăti Contractantului doar contravaloarea produselor livrate, fără TVA, urmând ca taxa pe valoarea adăugată să fie suportată de către Contractant, deoarece Autoritatea contractantă nu îşi poate exercita dreptul de deducere în această perioadă.</w:t>
      </w:r>
    </w:p>
    <w:p w14:paraId="3976B165" w14:textId="77777777" w:rsidR="00CC7AF4" w:rsidRPr="00BF26B6" w:rsidRDefault="00CC7AF4" w:rsidP="00CC7AF4">
      <w:pPr>
        <w:pStyle w:val="ListParagraph"/>
        <w:widowControl w:val="0"/>
        <w:spacing w:line="276" w:lineRule="auto"/>
        <w:ind w:left="0" w:right="-180"/>
        <w:contextualSpacing w:val="0"/>
        <w:rPr>
          <w:rFonts w:ascii="Times New Roman" w:hAnsi="Times New Roman"/>
          <w:szCs w:val="24"/>
          <w:lang w:val="ro-RO"/>
        </w:rPr>
      </w:pPr>
      <w:r w:rsidRPr="00BF26B6">
        <w:rPr>
          <w:rFonts w:ascii="Times New Roman" w:hAnsi="Times New Roman"/>
          <w:szCs w:val="24"/>
          <w:lang w:val="ro-RO"/>
        </w:rPr>
        <w:t>În situaţia în care ulterior anulării înregistrării în scopuri de TVA, Contractantul redobândește codul de TVA inclusiv pe perioada anulării anterioare a înregistrării în scopuri de TVA, Autoritatea contractantă va plăti Contractantului suma TVA din facturile primite pe perioada în care acesta avea codul de TVA anulat, cu condiţia ca acesta să refacă facturile din perioada respectivă, aşa cum este prevăzut de Codul Fiscal.</w:t>
      </w:r>
    </w:p>
    <w:bookmarkEnd w:id="8"/>
    <w:p w14:paraId="19804842" w14:textId="77777777" w:rsidR="00CC7AF4" w:rsidRPr="00BF26B6" w:rsidRDefault="00CC7AF4" w:rsidP="00CC7AF4">
      <w:pPr>
        <w:spacing w:line="276" w:lineRule="auto"/>
        <w:rPr>
          <w:rFonts w:ascii="Times New Roman" w:hAnsi="Times New Roman" w:cs="Times New Roman"/>
          <w:sz w:val="24"/>
          <w:szCs w:val="24"/>
        </w:rPr>
      </w:pPr>
    </w:p>
    <w:p w14:paraId="6960DA46"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Durata Contractului</w:t>
      </w:r>
    </w:p>
    <w:p w14:paraId="43A2A884" w14:textId="1700C8BD" w:rsidR="00CC7AF4" w:rsidRPr="00BF26B6" w:rsidRDefault="00CC7AF4" w:rsidP="00F35500">
      <w:pPr>
        <w:pStyle w:val="ListParagraph"/>
        <w:numPr>
          <w:ilvl w:val="0"/>
          <w:numId w:val="17"/>
        </w:numPr>
        <w:tabs>
          <w:tab w:val="clear" w:pos="632"/>
        </w:tabs>
        <w:overflowPunct/>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 xml:space="preserve">Durata prezentului Contract este de </w:t>
      </w:r>
      <w:r w:rsidR="00DB732A">
        <w:rPr>
          <w:rFonts w:ascii="Times New Roman" w:hAnsi="Times New Roman"/>
          <w:b/>
          <w:szCs w:val="24"/>
          <w:lang w:val="ro-RO"/>
        </w:rPr>
        <w:t>................</w:t>
      </w:r>
      <w:r w:rsidRPr="00BF26B6">
        <w:rPr>
          <w:rFonts w:ascii="Times New Roman" w:hAnsi="Times New Roman"/>
          <w:szCs w:val="24"/>
          <w:lang w:val="ro-RO"/>
        </w:rPr>
        <w:t>de la semnarea lui de către ambele părți contractante.</w:t>
      </w:r>
    </w:p>
    <w:p w14:paraId="522797CF" w14:textId="77777777" w:rsidR="00CC7AF4" w:rsidRPr="00BF26B6" w:rsidRDefault="00CC7AF4" w:rsidP="00F35500">
      <w:pPr>
        <w:pStyle w:val="ListParagraph"/>
        <w:numPr>
          <w:ilvl w:val="0"/>
          <w:numId w:val="17"/>
        </w:numPr>
        <w:tabs>
          <w:tab w:val="clear" w:pos="632"/>
        </w:tabs>
        <w:overflowPunct/>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Prezentul Contract va continua să își producă efectele și după expirarea duratei menționate la art. 5.1 cu privire la acele drepturi și obligații ale părților, născute în perioada de valabilitate a contractului, dar ale căror termene de executare/aducere la îndeplinire/exercitare/de valabilitate se împlinesc, indiferent de motiv, după expirarea duratei menționate la art. 5.1. Astfel, prezentul Contract își va produce efectele până la îndeplinirea tuturor obligațiilor reciproce ale părților contractante, chiar dacă îndeplinirea acestor obligații survine după expirarea duratei menționate la art. 5.1 sau obligațiile asumate prin Contract nu sunt executate potrivit graficului de livrare, indiferent de motiv.</w:t>
      </w:r>
    </w:p>
    <w:p w14:paraId="53F7C175"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b/>
          <w:bCs/>
          <w:iCs/>
          <w:szCs w:val="24"/>
          <w:lang w:val="ro-RO"/>
        </w:rPr>
        <w:t xml:space="preserve">5.3. </w:t>
      </w:r>
      <w:r w:rsidRPr="00BF26B6">
        <w:rPr>
          <w:rFonts w:ascii="Times New Roman" w:hAnsi="Times New Roman"/>
          <w:szCs w:val="24"/>
          <w:lang w:val="ro-RO"/>
        </w:rPr>
        <w:t>Prezentul Contract intră în vigoare la data semnării sale de către ambele părți contractante, respectiv la data ultimei semnături (în ordine cronologică).</w:t>
      </w:r>
    </w:p>
    <w:p w14:paraId="62C57680" w14:textId="77777777" w:rsidR="00CC7AF4" w:rsidRPr="00BF26B6" w:rsidRDefault="00CC7AF4" w:rsidP="00CC7AF4">
      <w:pPr>
        <w:spacing w:line="276" w:lineRule="auto"/>
        <w:rPr>
          <w:rFonts w:ascii="Times New Roman" w:hAnsi="Times New Roman" w:cs="Times New Roman"/>
          <w:sz w:val="24"/>
          <w:szCs w:val="24"/>
        </w:rPr>
      </w:pPr>
    </w:p>
    <w:p w14:paraId="4C5FF3E7"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Documentele Contractului</w:t>
      </w:r>
    </w:p>
    <w:p w14:paraId="181CB1DF" w14:textId="77777777" w:rsidR="00CC7AF4" w:rsidRPr="00BF26B6" w:rsidRDefault="00CC7AF4" w:rsidP="00F35500">
      <w:pPr>
        <w:pStyle w:val="ListParagraph"/>
        <w:numPr>
          <w:ilvl w:val="0"/>
          <w:numId w:val="18"/>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Documentele prezentului Contract sunt:</w:t>
      </w:r>
    </w:p>
    <w:p w14:paraId="1FE08065" w14:textId="77777777" w:rsidR="00CC7AF4" w:rsidRPr="00BF26B6" w:rsidRDefault="00CC7AF4" w:rsidP="00F35500">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r w:rsidRPr="00BF26B6">
        <w:rPr>
          <w:rFonts w:ascii="Times New Roman" w:hAnsi="Times New Roman"/>
          <w:szCs w:val="24"/>
          <w:lang w:val="ro-RO"/>
        </w:rPr>
        <w:t>Centralizator de prețuri - Anexa nr. 1;</w:t>
      </w:r>
    </w:p>
    <w:p w14:paraId="02AA6801" w14:textId="4CC54B8A" w:rsidR="00CC7AF4" w:rsidRPr="00BF26B6" w:rsidRDefault="00CC7AF4" w:rsidP="00F35500">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r w:rsidRPr="00BF26B6">
        <w:rPr>
          <w:rFonts w:ascii="Times New Roman" w:hAnsi="Times New Roman"/>
          <w:szCs w:val="24"/>
          <w:lang w:val="ro-RO"/>
        </w:rPr>
        <w:t xml:space="preserve">Caietul de sarcini nr. </w:t>
      </w:r>
      <w:r w:rsidR="00DB732A">
        <w:rPr>
          <w:rFonts w:ascii="Times New Roman" w:hAnsi="Times New Roman"/>
          <w:szCs w:val="24"/>
          <w:lang w:val="ro-RO"/>
        </w:rPr>
        <w:t>............</w:t>
      </w:r>
      <w:r w:rsidRPr="00BF26B6">
        <w:rPr>
          <w:rFonts w:ascii="Times New Roman" w:hAnsi="Times New Roman"/>
          <w:szCs w:val="24"/>
          <w:lang w:val="ro-RO"/>
        </w:rPr>
        <w:t xml:space="preserve"> - Anexa nr. 2;</w:t>
      </w:r>
    </w:p>
    <w:p w14:paraId="5E64A283" w14:textId="77777777" w:rsidR="00CC7AF4" w:rsidRPr="00BF26B6" w:rsidRDefault="00CC7AF4" w:rsidP="00F35500">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r w:rsidRPr="00BF26B6">
        <w:rPr>
          <w:rFonts w:ascii="Times New Roman" w:hAnsi="Times New Roman"/>
          <w:szCs w:val="24"/>
          <w:lang w:val="ro-RO"/>
        </w:rPr>
        <w:t>Propunerea tehnică şi, dacă este cazul, clarificările din perioada de evaluare - Anexa nr. 3;</w:t>
      </w:r>
    </w:p>
    <w:p w14:paraId="07279AA0" w14:textId="77777777" w:rsidR="00DB732A" w:rsidRDefault="00CC7AF4" w:rsidP="00DB732A">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r w:rsidRPr="00BF26B6">
        <w:rPr>
          <w:rFonts w:ascii="Times New Roman" w:hAnsi="Times New Roman"/>
          <w:szCs w:val="24"/>
          <w:lang w:val="ro-RO"/>
        </w:rPr>
        <w:t>Propunerea financiară şi, dacă este cazul, clarificările din perioada de evaluare - Anexa nr. 4;</w:t>
      </w:r>
    </w:p>
    <w:p w14:paraId="37D4D8B6" w14:textId="77777777" w:rsidR="00DB732A" w:rsidRPr="00DB732A" w:rsidRDefault="00DB732A" w:rsidP="00DB732A">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proofErr w:type="spellStart"/>
      <w:r w:rsidRPr="00DB732A">
        <w:rPr>
          <w:rFonts w:ascii="Times New Roman" w:hAnsi="Times New Roman"/>
          <w:szCs w:val="24"/>
        </w:rPr>
        <w:t>Angajamentul</w:t>
      </w:r>
      <w:proofErr w:type="spellEnd"/>
      <w:r w:rsidRPr="00DB732A">
        <w:rPr>
          <w:rFonts w:ascii="Times New Roman" w:hAnsi="Times New Roman"/>
          <w:szCs w:val="24"/>
        </w:rPr>
        <w:t xml:space="preserve"> </w:t>
      </w:r>
      <w:proofErr w:type="spellStart"/>
      <w:r w:rsidRPr="00DB732A">
        <w:rPr>
          <w:rFonts w:ascii="Times New Roman" w:hAnsi="Times New Roman"/>
          <w:szCs w:val="24"/>
        </w:rPr>
        <w:t>ferm</w:t>
      </w:r>
      <w:proofErr w:type="spellEnd"/>
      <w:r w:rsidRPr="00DB732A">
        <w:rPr>
          <w:rFonts w:ascii="Times New Roman" w:hAnsi="Times New Roman"/>
          <w:szCs w:val="24"/>
        </w:rPr>
        <w:t xml:space="preserve"> de </w:t>
      </w:r>
      <w:proofErr w:type="spellStart"/>
      <w:r w:rsidRPr="00DB732A">
        <w:rPr>
          <w:rFonts w:ascii="Times New Roman" w:hAnsi="Times New Roman"/>
          <w:szCs w:val="24"/>
        </w:rPr>
        <w:t>susținere</w:t>
      </w:r>
      <w:proofErr w:type="spellEnd"/>
      <w:r w:rsidRPr="00DB732A">
        <w:rPr>
          <w:rFonts w:ascii="Times New Roman" w:hAnsi="Times New Roman"/>
          <w:szCs w:val="24"/>
        </w:rPr>
        <w:t xml:space="preserve"> din partea unui terț, dacă este cazul - Anexa nr. </w:t>
      </w:r>
      <w:proofErr w:type="gramStart"/>
      <w:r w:rsidRPr="00DB732A">
        <w:rPr>
          <w:rFonts w:ascii="Times New Roman" w:hAnsi="Times New Roman"/>
          <w:szCs w:val="24"/>
        </w:rPr>
        <w:t>5;</w:t>
      </w:r>
      <w:proofErr w:type="gramEnd"/>
      <w:r w:rsidRPr="00DB732A">
        <w:rPr>
          <w:rFonts w:ascii="Times New Roman" w:hAnsi="Times New Roman"/>
          <w:szCs w:val="24"/>
        </w:rPr>
        <w:t xml:space="preserve"> </w:t>
      </w:r>
    </w:p>
    <w:p w14:paraId="48243034" w14:textId="0B60D07D" w:rsidR="00DB732A" w:rsidRPr="00DB732A" w:rsidRDefault="00DB732A" w:rsidP="00DB732A">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proofErr w:type="spellStart"/>
      <w:r w:rsidRPr="00DB732A">
        <w:rPr>
          <w:rFonts w:ascii="Times New Roman" w:hAnsi="Times New Roman"/>
          <w:szCs w:val="24"/>
        </w:rPr>
        <w:t>Acordul</w:t>
      </w:r>
      <w:proofErr w:type="spellEnd"/>
      <w:r w:rsidRPr="00DB732A">
        <w:rPr>
          <w:rFonts w:ascii="Times New Roman" w:hAnsi="Times New Roman"/>
          <w:szCs w:val="24"/>
        </w:rPr>
        <w:t xml:space="preserve"> de </w:t>
      </w:r>
      <w:proofErr w:type="spellStart"/>
      <w:r w:rsidRPr="00DB732A">
        <w:rPr>
          <w:rFonts w:ascii="Times New Roman" w:hAnsi="Times New Roman"/>
          <w:szCs w:val="24"/>
        </w:rPr>
        <w:t>asociere</w:t>
      </w:r>
      <w:proofErr w:type="spellEnd"/>
      <w:r w:rsidRPr="00DB732A">
        <w:rPr>
          <w:rFonts w:ascii="Times New Roman" w:hAnsi="Times New Roman"/>
          <w:szCs w:val="24"/>
        </w:rPr>
        <w:t xml:space="preserve">, </w:t>
      </w:r>
      <w:proofErr w:type="spellStart"/>
      <w:r w:rsidRPr="00DB732A">
        <w:rPr>
          <w:rFonts w:ascii="Times New Roman" w:hAnsi="Times New Roman"/>
          <w:szCs w:val="24"/>
        </w:rPr>
        <w:t>dacă</w:t>
      </w:r>
      <w:proofErr w:type="spellEnd"/>
      <w:r w:rsidRPr="00DB732A">
        <w:rPr>
          <w:rFonts w:ascii="Times New Roman" w:hAnsi="Times New Roman"/>
          <w:szCs w:val="24"/>
        </w:rPr>
        <w:t xml:space="preserve"> </w:t>
      </w:r>
      <w:proofErr w:type="spellStart"/>
      <w:r w:rsidRPr="00DB732A">
        <w:rPr>
          <w:rFonts w:ascii="Times New Roman" w:hAnsi="Times New Roman"/>
          <w:szCs w:val="24"/>
        </w:rPr>
        <w:t>este</w:t>
      </w:r>
      <w:proofErr w:type="spellEnd"/>
      <w:r w:rsidRPr="00DB732A">
        <w:rPr>
          <w:rFonts w:ascii="Times New Roman" w:hAnsi="Times New Roman"/>
          <w:szCs w:val="24"/>
        </w:rPr>
        <w:t xml:space="preserve"> cazul - Anexa nr. </w:t>
      </w:r>
      <w:proofErr w:type="gramStart"/>
      <w:r w:rsidRPr="00DB732A">
        <w:rPr>
          <w:rFonts w:ascii="Times New Roman" w:hAnsi="Times New Roman"/>
          <w:szCs w:val="24"/>
        </w:rPr>
        <w:t>6;</w:t>
      </w:r>
      <w:proofErr w:type="gramEnd"/>
      <w:r w:rsidRPr="00DB732A">
        <w:rPr>
          <w:rFonts w:ascii="Times New Roman" w:hAnsi="Times New Roman"/>
          <w:szCs w:val="24"/>
        </w:rPr>
        <w:t xml:space="preserve"> </w:t>
      </w:r>
    </w:p>
    <w:p w14:paraId="113629B4" w14:textId="385E9DB0" w:rsidR="00CC7AF4" w:rsidRPr="00BF26B6" w:rsidRDefault="00CC7AF4" w:rsidP="00F35500">
      <w:pPr>
        <w:pStyle w:val="ListParagraph"/>
        <w:numPr>
          <w:ilvl w:val="0"/>
          <w:numId w:val="19"/>
        </w:numPr>
        <w:tabs>
          <w:tab w:val="clear" w:pos="632"/>
        </w:tabs>
        <w:overflowPunct/>
        <w:autoSpaceDE/>
        <w:autoSpaceDN/>
        <w:adjustRightInd/>
        <w:spacing w:line="276" w:lineRule="auto"/>
        <w:ind w:left="547" w:hanging="540"/>
        <w:textAlignment w:val="auto"/>
        <w:rPr>
          <w:rFonts w:ascii="Times New Roman" w:hAnsi="Times New Roman"/>
          <w:szCs w:val="24"/>
          <w:lang w:val="ro-RO"/>
        </w:rPr>
      </w:pPr>
      <w:r w:rsidRPr="00BF26B6">
        <w:rPr>
          <w:rFonts w:ascii="Times New Roman" w:hAnsi="Times New Roman"/>
          <w:szCs w:val="24"/>
          <w:lang w:val="ro-RO"/>
        </w:rPr>
        <w:t xml:space="preserve">Alte documente – Anexa </w:t>
      </w:r>
      <w:r w:rsidR="00DB732A">
        <w:rPr>
          <w:rFonts w:ascii="Times New Roman" w:hAnsi="Times New Roman"/>
          <w:szCs w:val="24"/>
          <w:lang w:val="ro-RO"/>
        </w:rPr>
        <w:t>7</w:t>
      </w:r>
      <w:r w:rsidRPr="00BF26B6">
        <w:rPr>
          <w:rFonts w:ascii="Times New Roman" w:hAnsi="Times New Roman"/>
          <w:szCs w:val="24"/>
          <w:lang w:val="ro-RO"/>
        </w:rPr>
        <w:t>.</w:t>
      </w:r>
    </w:p>
    <w:p w14:paraId="65EAA6EB" w14:textId="77777777" w:rsidR="00CC7AF4" w:rsidRPr="00BF26B6" w:rsidRDefault="00CC7AF4" w:rsidP="00CC7AF4">
      <w:pPr>
        <w:pStyle w:val="ListParagraph"/>
        <w:spacing w:line="276" w:lineRule="auto"/>
        <w:ind w:left="0"/>
        <w:contextualSpacing w:val="0"/>
        <w:rPr>
          <w:rFonts w:ascii="Times New Roman" w:hAnsi="Times New Roman"/>
          <w:b/>
          <w:szCs w:val="24"/>
          <w:lang w:val="ro-RO"/>
        </w:rPr>
      </w:pPr>
    </w:p>
    <w:p w14:paraId="76127EFA"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Ordinea de precedență</w:t>
      </w:r>
    </w:p>
    <w:p w14:paraId="3E9E3575" w14:textId="77777777" w:rsidR="00CC7AF4" w:rsidRPr="00BF26B6" w:rsidRDefault="00CC7AF4" w:rsidP="00F35500">
      <w:pPr>
        <w:pStyle w:val="ListParagraph"/>
        <w:numPr>
          <w:ilvl w:val="0"/>
          <w:numId w:val="20"/>
        </w:numPr>
        <w:tabs>
          <w:tab w:val="clear" w:pos="632"/>
        </w:tabs>
        <w:overflowPunct/>
        <w:autoSpaceDE/>
        <w:autoSpaceDN/>
        <w:adjustRightInd/>
        <w:spacing w:line="276" w:lineRule="auto"/>
        <w:ind w:left="0" w:firstLine="0"/>
        <w:textAlignment w:val="auto"/>
        <w:rPr>
          <w:rFonts w:ascii="Times New Roman" w:hAnsi="Times New Roman"/>
          <w:szCs w:val="24"/>
          <w:lang w:val="ro-RO"/>
        </w:rPr>
      </w:pPr>
      <w:r w:rsidRPr="00BF26B6">
        <w:rPr>
          <w:rFonts w:ascii="Times New Roman" w:hAnsi="Times New Roman"/>
          <w:szCs w:val="24"/>
          <w:lang w:val="ro-RO"/>
        </w:rPr>
        <w:t>În cazul oricărei discrepanțe/contradicții între documentele prevăzute la articolul 6, precum și între aceste documente și prevederile unor Acte adiționale la Contract, dacă va fi cazul, prevederile acestora vor fi aplicate în ordinea de prevalență stabilită conform succesiunii următoare:</w:t>
      </w:r>
    </w:p>
    <w:p w14:paraId="56758E10" w14:textId="77777777" w:rsidR="00CC7AF4" w:rsidRPr="00BF26B6" w:rsidRDefault="00CC7AF4" w:rsidP="00F35500">
      <w:pPr>
        <w:pStyle w:val="ListParagraph"/>
        <w:widowControl w:val="0"/>
        <w:numPr>
          <w:ilvl w:val="0"/>
          <w:numId w:val="9"/>
        </w:numPr>
        <w:tabs>
          <w:tab w:val="clear" w:pos="632"/>
        </w:tabs>
        <w:overflowPunct/>
        <w:autoSpaceDE/>
        <w:autoSpaceDN/>
        <w:adjustRightInd/>
        <w:spacing w:line="276" w:lineRule="auto"/>
        <w:ind w:left="709" w:hanging="567"/>
        <w:textAlignment w:val="auto"/>
        <w:rPr>
          <w:rFonts w:ascii="Times New Roman" w:hAnsi="Times New Roman"/>
          <w:szCs w:val="24"/>
          <w:lang w:val="ro-RO"/>
        </w:rPr>
      </w:pPr>
      <w:r w:rsidRPr="00BF26B6">
        <w:rPr>
          <w:rFonts w:ascii="Times New Roman" w:hAnsi="Times New Roman"/>
          <w:szCs w:val="24"/>
          <w:lang w:val="ro-RO"/>
        </w:rPr>
        <w:t>Actele adiționale, dacă este cazul, cu mențiunea ca actele adiționale mai noi vor prevala celor mai vechi;</w:t>
      </w:r>
    </w:p>
    <w:p w14:paraId="76D7DD5E" w14:textId="77777777" w:rsidR="00CC7AF4" w:rsidRPr="00BF26B6" w:rsidRDefault="00CC7AF4" w:rsidP="00F35500">
      <w:pPr>
        <w:pStyle w:val="ListParagraph"/>
        <w:widowControl w:val="0"/>
        <w:numPr>
          <w:ilvl w:val="0"/>
          <w:numId w:val="9"/>
        </w:numPr>
        <w:tabs>
          <w:tab w:val="clear" w:pos="632"/>
        </w:tabs>
        <w:overflowPunct/>
        <w:autoSpaceDE/>
        <w:autoSpaceDN/>
        <w:adjustRightInd/>
        <w:spacing w:line="276" w:lineRule="auto"/>
        <w:ind w:left="709" w:hanging="567"/>
        <w:textAlignment w:val="auto"/>
        <w:rPr>
          <w:rFonts w:ascii="Times New Roman" w:hAnsi="Times New Roman"/>
          <w:szCs w:val="24"/>
          <w:lang w:val="ro-RO"/>
        </w:rPr>
      </w:pPr>
      <w:r w:rsidRPr="00BF26B6">
        <w:rPr>
          <w:rFonts w:ascii="Times New Roman" w:hAnsi="Times New Roman"/>
          <w:szCs w:val="24"/>
          <w:lang w:val="ro-RO"/>
        </w:rPr>
        <w:t>Contractul;</w:t>
      </w:r>
    </w:p>
    <w:p w14:paraId="52544C05" w14:textId="77777777" w:rsidR="00CC7AF4" w:rsidRPr="00BF26B6" w:rsidRDefault="00CC7AF4" w:rsidP="00F35500">
      <w:pPr>
        <w:pStyle w:val="ListParagraph"/>
        <w:widowControl w:val="0"/>
        <w:numPr>
          <w:ilvl w:val="0"/>
          <w:numId w:val="9"/>
        </w:numPr>
        <w:tabs>
          <w:tab w:val="clear" w:pos="632"/>
        </w:tabs>
        <w:overflowPunct/>
        <w:autoSpaceDE/>
        <w:autoSpaceDN/>
        <w:adjustRightInd/>
        <w:spacing w:line="276" w:lineRule="auto"/>
        <w:ind w:left="709" w:hanging="567"/>
        <w:textAlignment w:val="auto"/>
        <w:rPr>
          <w:rFonts w:ascii="Times New Roman" w:hAnsi="Times New Roman"/>
          <w:szCs w:val="24"/>
          <w:lang w:val="ro-RO"/>
        </w:rPr>
      </w:pPr>
      <w:r w:rsidRPr="00BF26B6">
        <w:rPr>
          <w:rFonts w:ascii="Times New Roman" w:hAnsi="Times New Roman"/>
          <w:szCs w:val="24"/>
          <w:lang w:val="ro-RO"/>
        </w:rPr>
        <w:t>Caietul de sarcini, inclusiv, dacă este cazul, clarificările și/sau măsurile de remediere ce privesc aspectele tehnice și financiare, aduse până la depunerea ofertelor;</w:t>
      </w:r>
    </w:p>
    <w:p w14:paraId="06F532D0" w14:textId="77777777" w:rsidR="00CC7AF4" w:rsidRPr="00BF26B6" w:rsidRDefault="00CC7AF4" w:rsidP="00F35500">
      <w:pPr>
        <w:pStyle w:val="ListParagraph"/>
        <w:widowControl w:val="0"/>
        <w:numPr>
          <w:ilvl w:val="0"/>
          <w:numId w:val="9"/>
        </w:numPr>
        <w:tabs>
          <w:tab w:val="clear" w:pos="632"/>
        </w:tabs>
        <w:overflowPunct/>
        <w:autoSpaceDE/>
        <w:autoSpaceDN/>
        <w:adjustRightInd/>
        <w:spacing w:line="276" w:lineRule="auto"/>
        <w:ind w:left="706" w:hanging="562"/>
        <w:textAlignment w:val="auto"/>
        <w:rPr>
          <w:rFonts w:ascii="Times New Roman" w:hAnsi="Times New Roman"/>
          <w:szCs w:val="24"/>
          <w:lang w:val="ro-RO"/>
        </w:rPr>
      </w:pPr>
      <w:r w:rsidRPr="00BF26B6">
        <w:rPr>
          <w:rFonts w:ascii="Times New Roman" w:hAnsi="Times New Roman"/>
          <w:szCs w:val="24"/>
          <w:lang w:val="ro-RO"/>
        </w:rPr>
        <w:t>Propunerea tehnică, inclusiv, dacă este cazul, clarificările din perioada de evaluare;</w:t>
      </w:r>
    </w:p>
    <w:p w14:paraId="07AB049F" w14:textId="77777777" w:rsidR="00CC7AF4" w:rsidRPr="00BF26B6" w:rsidRDefault="00CC7AF4" w:rsidP="00F35500">
      <w:pPr>
        <w:pStyle w:val="ListParagraph"/>
        <w:widowControl w:val="0"/>
        <w:numPr>
          <w:ilvl w:val="0"/>
          <w:numId w:val="9"/>
        </w:numPr>
        <w:tabs>
          <w:tab w:val="clear" w:pos="632"/>
        </w:tabs>
        <w:overflowPunct/>
        <w:autoSpaceDE/>
        <w:autoSpaceDN/>
        <w:adjustRightInd/>
        <w:spacing w:line="276" w:lineRule="auto"/>
        <w:ind w:left="706" w:hanging="562"/>
        <w:textAlignment w:val="auto"/>
        <w:rPr>
          <w:rFonts w:ascii="Times New Roman" w:hAnsi="Times New Roman"/>
          <w:szCs w:val="24"/>
          <w:lang w:val="ro-RO"/>
        </w:rPr>
      </w:pPr>
      <w:r w:rsidRPr="00BF26B6">
        <w:rPr>
          <w:rFonts w:ascii="Times New Roman" w:hAnsi="Times New Roman"/>
          <w:szCs w:val="24"/>
          <w:lang w:val="ro-RO"/>
        </w:rPr>
        <w:t>Propunerea financiară, inclusiv, dacă este cazul, clarificările din perioada de evaluare;</w:t>
      </w:r>
    </w:p>
    <w:p w14:paraId="46DCFDEF" w14:textId="77777777" w:rsidR="00CC7AF4" w:rsidRPr="00BF26B6" w:rsidRDefault="00CC7AF4" w:rsidP="00F35500">
      <w:pPr>
        <w:pStyle w:val="ListParagraph"/>
        <w:numPr>
          <w:ilvl w:val="0"/>
          <w:numId w:val="20"/>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(1) Pentru evitarea oricarui dubiu, în cazul în care, pe parcursul îndeplinirii Contractului, se constată faptul că anumite elemente ale Propunerii tehnice sunt inferioare sau nu corespund cerinţelor prevăzute în Caietul de sarcini, prevalează prevederile Caietului de sarcini.</w:t>
      </w:r>
    </w:p>
    <w:p w14:paraId="2706A02E" w14:textId="77777777" w:rsidR="00CC7AF4" w:rsidRPr="00BF26B6" w:rsidRDefault="00CC7AF4" w:rsidP="00CC7AF4">
      <w:pPr>
        <w:pStyle w:val="ListParagraph"/>
        <w:spacing w:line="276" w:lineRule="auto"/>
        <w:ind w:left="0"/>
        <w:rPr>
          <w:rFonts w:ascii="Times New Roman" w:hAnsi="Times New Roman"/>
          <w:szCs w:val="24"/>
          <w:lang w:val="ro-RO"/>
        </w:rPr>
      </w:pPr>
      <w:r w:rsidRPr="00BF26B6">
        <w:rPr>
          <w:rFonts w:ascii="Times New Roman" w:hAnsi="Times New Roman"/>
          <w:szCs w:val="24"/>
          <w:lang w:val="ro-RO"/>
        </w:rPr>
        <w:t>(2) De la regula prevazută la art. 7.1. se va aplica, dacă va fi cazul, următoarea derogare: În cazul în care, pe parcursul îndeplinirii Contractului, se constată faptul că anumite elemente ale Propunerii tehnice sunt superioare cerinţelor prevăzute în Caietul de sarcini, prevederile Propunerii tehnice vor prevala asupra celor din Caietului de sarcini și, în mod corespunzător, asupra Contractului.</w:t>
      </w:r>
    </w:p>
    <w:p w14:paraId="443BBCD5" w14:textId="77777777" w:rsidR="00CC7AF4" w:rsidRPr="00BF26B6" w:rsidRDefault="00CC7AF4" w:rsidP="00CC7AF4">
      <w:pPr>
        <w:spacing w:line="276" w:lineRule="auto"/>
        <w:rPr>
          <w:rFonts w:ascii="Times New Roman" w:hAnsi="Times New Roman" w:cs="Times New Roman"/>
          <w:sz w:val="24"/>
          <w:szCs w:val="24"/>
        </w:rPr>
      </w:pPr>
    </w:p>
    <w:p w14:paraId="42C81317"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Comunicarea între părți</w:t>
      </w:r>
    </w:p>
    <w:p w14:paraId="10913FC9"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comunicare făcută de către una dintre Părți, cu referire la îndeplinirea prezentului Contract, va fi redactată în scris și depusă personal de Parte sau expediată prin scrisoare recomandată cu confirmare de primire sau prin alt mijloc de comunicare care asigură confirmarea primirii documentului.</w:t>
      </w:r>
    </w:p>
    <w:p w14:paraId="2F48C11C"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Comunicările între Părți se pot face și prin fax sau e-mail, cu condiția confirmării în scris a primirii comunicării.</w:t>
      </w:r>
    </w:p>
    <w:p w14:paraId="152526C4"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D4CEDA4"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Toata corespondența referitoare la derularea prezentului Contract se va transmite în atenția ......................., având calitatea de derulator al Contractului potrivit art. 12.2. Orice corespondență în legătură cu contractul adresată altcuiva decât derulatorului de contract, desemnat în condițiile prezentului articol, nu va fi luată în considerare.</w:t>
      </w:r>
    </w:p>
    <w:p w14:paraId="1B458E83" w14:textId="77777777" w:rsidR="00CC7AF4" w:rsidRPr="00BF26B6" w:rsidRDefault="00CC7AF4" w:rsidP="00F35500">
      <w:pPr>
        <w:pStyle w:val="ListParagraph"/>
        <w:numPr>
          <w:ilvl w:val="0"/>
          <w:numId w:val="21"/>
        </w:numPr>
        <w:tabs>
          <w:tab w:val="clear" w:pos="632"/>
        </w:tabs>
        <w:overflowPunct/>
        <w:autoSpaceDE/>
        <w:autoSpaceDN/>
        <w:adjustRightInd/>
        <w:spacing w:after="120"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Adresele la care se transmit comunicările sunt următoarele:</w:t>
      </w:r>
    </w:p>
    <w:tbl>
      <w:tblPr>
        <w:tblW w:w="100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4837"/>
      </w:tblGrid>
      <w:tr w:rsidR="00CC7AF4" w:rsidRPr="00BF26B6" w14:paraId="61EF4996" w14:textId="77777777" w:rsidTr="00384B5F">
        <w:tc>
          <w:tcPr>
            <w:tcW w:w="5237" w:type="dxa"/>
          </w:tcPr>
          <w:p w14:paraId="5678FA93"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Pentru Autoritatea contractantă în calitate de derulator al Contractului:</w:t>
            </w:r>
          </w:p>
        </w:tc>
        <w:tc>
          <w:tcPr>
            <w:tcW w:w="4837" w:type="dxa"/>
          </w:tcPr>
          <w:p w14:paraId="7A31C213"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Pentru Contractant:</w:t>
            </w:r>
          </w:p>
        </w:tc>
      </w:tr>
      <w:tr w:rsidR="00CC7AF4" w:rsidRPr="00BF26B6" w14:paraId="592C2960" w14:textId="77777777" w:rsidTr="00384B5F">
        <w:tc>
          <w:tcPr>
            <w:tcW w:w="5237" w:type="dxa"/>
          </w:tcPr>
          <w:p w14:paraId="33E6F4E8"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Adresă:</w:t>
            </w:r>
          </w:p>
        </w:tc>
        <w:tc>
          <w:tcPr>
            <w:tcW w:w="4837" w:type="dxa"/>
          </w:tcPr>
          <w:p w14:paraId="3E4E33F6"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Adresă:</w:t>
            </w:r>
          </w:p>
        </w:tc>
      </w:tr>
      <w:tr w:rsidR="00CC7AF4" w:rsidRPr="00BF26B6" w14:paraId="5173C244" w14:textId="77777777" w:rsidTr="00384B5F">
        <w:tc>
          <w:tcPr>
            <w:tcW w:w="5237" w:type="dxa"/>
          </w:tcPr>
          <w:p w14:paraId="0E3C2CE2"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Telefon/Fax:</w:t>
            </w:r>
          </w:p>
        </w:tc>
        <w:tc>
          <w:tcPr>
            <w:tcW w:w="4837" w:type="dxa"/>
          </w:tcPr>
          <w:p w14:paraId="359287E2"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Telefon/Fax:</w:t>
            </w:r>
          </w:p>
        </w:tc>
      </w:tr>
      <w:tr w:rsidR="00CC7AF4" w:rsidRPr="00BF26B6" w14:paraId="38B0807C" w14:textId="77777777" w:rsidTr="00384B5F">
        <w:tc>
          <w:tcPr>
            <w:tcW w:w="5237" w:type="dxa"/>
          </w:tcPr>
          <w:p w14:paraId="60F08A63"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E-mail:</w:t>
            </w:r>
          </w:p>
        </w:tc>
        <w:tc>
          <w:tcPr>
            <w:tcW w:w="4837" w:type="dxa"/>
          </w:tcPr>
          <w:p w14:paraId="06F9D016"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E-mail:</w:t>
            </w:r>
          </w:p>
        </w:tc>
      </w:tr>
      <w:tr w:rsidR="00CC7AF4" w:rsidRPr="00BF26B6" w14:paraId="2DFF2064" w14:textId="77777777" w:rsidTr="00384B5F">
        <w:tc>
          <w:tcPr>
            <w:tcW w:w="5237" w:type="dxa"/>
          </w:tcPr>
          <w:p w14:paraId="663DDA21"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Persoana de contact:</w:t>
            </w:r>
          </w:p>
        </w:tc>
        <w:tc>
          <w:tcPr>
            <w:tcW w:w="4837" w:type="dxa"/>
          </w:tcPr>
          <w:p w14:paraId="6DE60FF5" w14:textId="77777777" w:rsidR="00CC7AF4" w:rsidRPr="00BF26B6" w:rsidRDefault="00CC7AF4" w:rsidP="00384B5F">
            <w:pPr>
              <w:spacing w:line="276" w:lineRule="auto"/>
              <w:rPr>
                <w:rFonts w:ascii="Times New Roman" w:hAnsi="Times New Roman" w:cs="Times New Roman"/>
                <w:sz w:val="24"/>
                <w:szCs w:val="24"/>
              </w:rPr>
            </w:pPr>
            <w:r w:rsidRPr="00BF26B6">
              <w:rPr>
                <w:rFonts w:ascii="Times New Roman" w:hAnsi="Times New Roman" w:cs="Times New Roman"/>
                <w:sz w:val="24"/>
                <w:szCs w:val="24"/>
              </w:rPr>
              <w:t>Persoana de contact:</w:t>
            </w:r>
          </w:p>
        </w:tc>
      </w:tr>
    </w:tbl>
    <w:p w14:paraId="2F8A75DE"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document (dispoziţie, adresă, propunere, înregistrare, Proces Verbal de Receptie, Nota de Constatare Deficiențe, notificare şi altele) întocmit în cadrul Contractului, este realizat și transmis, în scris, într-o formă ce poate fi citită, reprodusă și înregistrată.</w:t>
      </w:r>
    </w:p>
    <w:p w14:paraId="6DD8A1CF"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comunicare între Părți trebuie să conțină precizări cu privire la elementele de identificare ale Contractului (titlul și numărul de înregistrare) și să fie transmisă la adresa/adresele menționate la art. 8.5.</w:t>
      </w:r>
    </w:p>
    <w:p w14:paraId="2AC46C13"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comunicare făcută de una dintre Părți va fi considerată primită:</w:t>
      </w:r>
    </w:p>
    <w:p w14:paraId="4C72E1B4" w14:textId="77777777" w:rsidR="00CC7AF4" w:rsidRPr="00BF26B6" w:rsidRDefault="00CC7AF4" w:rsidP="00F35500">
      <w:pPr>
        <w:pStyle w:val="ListParagraph"/>
        <w:numPr>
          <w:ilvl w:val="0"/>
          <w:numId w:val="22"/>
        </w:numPr>
        <w:tabs>
          <w:tab w:val="clear" w:pos="632"/>
        </w:tabs>
        <w:overflowPunct/>
        <w:autoSpaceDE/>
        <w:autoSpaceDN/>
        <w:adjustRightInd/>
        <w:spacing w:line="276" w:lineRule="auto"/>
        <w:ind w:hanging="721"/>
        <w:textAlignment w:val="auto"/>
        <w:rPr>
          <w:rFonts w:ascii="Times New Roman" w:hAnsi="Times New Roman"/>
          <w:szCs w:val="24"/>
          <w:lang w:val="ro-RO"/>
        </w:rPr>
      </w:pPr>
      <w:r w:rsidRPr="00BF26B6">
        <w:rPr>
          <w:rFonts w:ascii="Times New Roman" w:hAnsi="Times New Roman"/>
          <w:szCs w:val="24"/>
          <w:lang w:val="ro-RO"/>
        </w:rPr>
        <w:t>la momentul înmânării, dacă este depusă personal de către una dintre Părți,</w:t>
      </w:r>
    </w:p>
    <w:p w14:paraId="6E499732" w14:textId="77777777" w:rsidR="00CC7AF4" w:rsidRPr="00BF26B6" w:rsidRDefault="00CC7AF4" w:rsidP="00F35500">
      <w:pPr>
        <w:pStyle w:val="ListParagraph"/>
        <w:numPr>
          <w:ilvl w:val="0"/>
          <w:numId w:val="22"/>
        </w:numPr>
        <w:tabs>
          <w:tab w:val="clear" w:pos="632"/>
        </w:tabs>
        <w:overflowPunct/>
        <w:autoSpaceDE/>
        <w:autoSpaceDN/>
        <w:adjustRightInd/>
        <w:spacing w:line="276" w:lineRule="auto"/>
        <w:ind w:hanging="721"/>
        <w:textAlignment w:val="auto"/>
        <w:rPr>
          <w:rFonts w:ascii="Times New Roman" w:hAnsi="Times New Roman"/>
          <w:szCs w:val="24"/>
          <w:lang w:val="ro-RO"/>
        </w:rPr>
      </w:pPr>
      <w:r w:rsidRPr="00BF26B6">
        <w:rPr>
          <w:rFonts w:ascii="Times New Roman" w:hAnsi="Times New Roman"/>
          <w:szCs w:val="24"/>
          <w:lang w:val="ro-RO"/>
        </w:rPr>
        <w:t>la momentul primirii de către destinatar, în cazul trimiterii prin scrisoare recomandată cu confirmare de primire,</w:t>
      </w:r>
    </w:p>
    <w:p w14:paraId="183A4D15" w14:textId="77777777" w:rsidR="00CC7AF4" w:rsidRPr="00BF26B6" w:rsidRDefault="00CC7AF4" w:rsidP="00F35500">
      <w:pPr>
        <w:pStyle w:val="ListParagraph"/>
        <w:numPr>
          <w:ilvl w:val="0"/>
          <w:numId w:val="22"/>
        </w:numPr>
        <w:tabs>
          <w:tab w:val="clear" w:pos="632"/>
        </w:tabs>
        <w:overflowPunct/>
        <w:autoSpaceDE/>
        <w:autoSpaceDN/>
        <w:adjustRightInd/>
        <w:spacing w:line="276" w:lineRule="auto"/>
        <w:ind w:hanging="721"/>
        <w:textAlignment w:val="auto"/>
        <w:rPr>
          <w:rFonts w:ascii="Times New Roman" w:hAnsi="Times New Roman"/>
          <w:szCs w:val="24"/>
          <w:lang w:val="ro-RO"/>
        </w:rPr>
      </w:pPr>
      <w:r w:rsidRPr="00BF26B6">
        <w:rPr>
          <w:rFonts w:ascii="Times New Roman" w:hAnsi="Times New Roman"/>
          <w:szCs w:val="24"/>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FABD21C"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Părțile se declară de acord că nerespectarea cerințelor referitoare la modalitatea de comunicare stabilite în prezentul Contract să fie sancționată cu inopozabilitatea respectivei comunicări.</w:t>
      </w:r>
    </w:p>
    <w:p w14:paraId="4DA8277B"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6FF7313" w14:textId="77777777" w:rsidR="00CC7AF4" w:rsidRPr="00BF26B6" w:rsidRDefault="00CC7AF4" w:rsidP="00F35500">
      <w:pPr>
        <w:pStyle w:val="ListParagraph"/>
        <w:numPr>
          <w:ilvl w:val="0"/>
          <w:numId w:val="21"/>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Nicio modificare a datelor de contact prevăzute în prezentul Contract nu este opozabilă celeilalte Părți, decât în cazul în care a fost notificată în prealabil.</w:t>
      </w:r>
    </w:p>
    <w:p w14:paraId="50EE6E20" w14:textId="77777777" w:rsidR="00CC7AF4" w:rsidRPr="00BF26B6" w:rsidRDefault="00CC7AF4" w:rsidP="00CC7AF4">
      <w:pPr>
        <w:spacing w:line="276" w:lineRule="auto"/>
        <w:rPr>
          <w:rFonts w:ascii="Times New Roman" w:hAnsi="Times New Roman" w:cs="Times New Roman"/>
          <w:sz w:val="24"/>
          <w:szCs w:val="24"/>
        </w:rPr>
      </w:pPr>
    </w:p>
    <w:p w14:paraId="6603B3BD" w14:textId="77777777" w:rsidR="00CC7AF4" w:rsidRPr="00BF26B6" w:rsidRDefault="00CC7AF4" w:rsidP="00F35500">
      <w:pPr>
        <w:numPr>
          <w:ilvl w:val="0"/>
          <w:numId w:val="12"/>
        </w:numPr>
        <w:tabs>
          <w:tab w:val="clear" w:pos="632"/>
        </w:tabs>
        <w:spacing w:line="276" w:lineRule="auto"/>
        <w:ind w:left="0" w:firstLine="0"/>
        <w:rPr>
          <w:rFonts w:ascii="Times New Roman" w:hAnsi="Times New Roman" w:cs="Times New Roman"/>
          <w:b/>
          <w:sz w:val="24"/>
          <w:szCs w:val="24"/>
        </w:rPr>
      </w:pPr>
      <w:r w:rsidRPr="00BF26B6">
        <w:rPr>
          <w:rFonts w:ascii="Times New Roman" w:hAnsi="Times New Roman" w:cs="Times New Roman"/>
          <w:b/>
          <w:sz w:val="24"/>
          <w:szCs w:val="24"/>
        </w:rPr>
        <w:t>Limba Contractului</w:t>
      </w:r>
    </w:p>
    <w:p w14:paraId="37134C00" w14:textId="77777777" w:rsidR="00CC7AF4" w:rsidRPr="00BF26B6" w:rsidRDefault="00CC7AF4" w:rsidP="00F35500">
      <w:pPr>
        <w:numPr>
          <w:ilvl w:val="1"/>
          <w:numId w:val="12"/>
        </w:numPr>
        <w:tabs>
          <w:tab w:val="clear" w:pos="632"/>
        </w:tabs>
        <w:spacing w:line="276" w:lineRule="auto"/>
        <w:ind w:left="0" w:firstLine="0"/>
        <w:rPr>
          <w:rFonts w:ascii="Times New Roman" w:hAnsi="Times New Roman" w:cs="Times New Roman"/>
          <w:sz w:val="24"/>
          <w:szCs w:val="24"/>
        </w:rPr>
      </w:pPr>
      <w:r w:rsidRPr="00BF26B6">
        <w:rPr>
          <w:rFonts w:ascii="Times New Roman" w:hAnsi="Times New Roman" w:cs="Times New Roman"/>
          <w:sz w:val="24"/>
          <w:szCs w:val="24"/>
        </w:rPr>
        <w:t>Limba prezentului Contract și a tuturor comunicărilor scrise va fi limba oficială a Statului Român, respectiv limba română.</w:t>
      </w:r>
    </w:p>
    <w:p w14:paraId="7A577CE1" w14:textId="77777777" w:rsidR="00CC7AF4" w:rsidRPr="00BF26B6" w:rsidRDefault="00CC7AF4" w:rsidP="00CC7AF4">
      <w:pPr>
        <w:spacing w:line="276" w:lineRule="auto"/>
        <w:rPr>
          <w:rFonts w:ascii="Times New Roman" w:hAnsi="Times New Roman" w:cs="Times New Roman"/>
          <w:sz w:val="24"/>
          <w:szCs w:val="24"/>
        </w:rPr>
      </w:pPr>
    </w:p>
    <w:p w14:paraId="095EBEA0" w14:textId="48E381BB" w:rsidR="00CC7AF4"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Garanția de bună execuție a Contractului</w:t>
      </w:r>
    </w:p>
    <w:p w14:paraId="68B98FA7" w14:textId="7403742B" w:rsidR="004662C0" w:rsidRPr="006A66C9" w:rsidRDefault="004662C0" w:rsidP="004662C0">
      <w:pPr>
        <w:spacing w:line="276" w:lineRule="auto"/>
        <w:rPr>
          <w:rFonts w:ascii="Times New Roman" w:hAnsi="Times New Roman" w:cs="Times New Roman"/>
          <w:i/>
          <w:sz w:val="24"/>
          <w:szCs w:val="24"/>
        </w:rPr>
      </w:pPr>
      <w:r w:rsidRPr="006A66C9">
        <w:rPr>
          <w:rFonts w:ascii="Times New Roman" w:hAnsi="Times New Roman" w:cs="Times New Roman"/>
          <w:b/>
          <w:sz w:val="24"/>
          <w:szCs w:val="24"/>
        </w:rPr>
        <w:lastRenderedPageBreak/>
        <w:t xml:space="preserve">10.1 </w:t>
      </w:r>
      <w:r>
        <w:rPr>
          <w:rFonts w:ascii="Times New Roman" w:hAnsi="Times New Roman" w:cs="Times New Roman"/>
          <w:b/>
          <w:sz w:val="24"/>
          <w:szCs w:val="24"/>
        </w:rPr>
        <w:t xml:space="preserve">     </w:t>
      </w:r>
      <w:r w:rsidRPr="006A66C9">
        <w:rPr>
          <w:rFonts w:ascii="Times New Roman" w:hAnsi="Times New Roman" w:cs="Times New Roman"/>
          <w:sz w:val="24"/>
          <w:szCs w:val="24"/>
        </w:rPr>
        <w:t xml:space="preserve">Contractantul se obligă să constituie garanția de bună execuție a Contractului, în cuantum de ................... lei, reprezentând </w:t>
      </w:r>
      <w:r w:rsidRPr="006A66C9">
        <w:rPr>
          <w:rFonts w:ascii="Times New Roman" w:hAnsi="Times New Roman" w:cs="Times New Roman"/>
          <w:b/>
          <w:bCs/>
          <w:sz w:val="24"/>
          <w:szCs w:val="24"/>
        </w:rPr>
        <w:t>5 %</w:t>
      </w:r>
      <w:r w:rsidRPr="006A66C9">
        <w:rPr>
          <w:rFonts w:ascii="Times New Roman" w:hAnsi="Times New Roman" w:cs="Times New Roman"/>
          <w:sz w:val="24"/>
          <w:szCs w:val="24"/>
        </w:rPr>
        <w:t xml:space="preserve"> din valoarea contractului fără TVA.</w:t>
      </w:r>
    </w:p>
    <w:p w14:paraId="31C8D65B" w14:textId="50A3A673" w:rsidR="004662C0" w:rsidRPr="006A66C9" w:rsidRDefault="004662C0" w:rsidP="004662C0">
      <w:pPr>
        <w:spacing w:line="276" w:lineRule="auto"/>
        <w:rPr>
          <w:rFonts w:ascii="Times New Roman" w:hAnsi="Times New Roman" w:cs="Times New Roman"/>
          <w:noProof/>
          <w:sz w:val="24"/>
          <w:szCs w:val="24"/>
          <w:lang w:eastAsia="x-none"/>
        </w:rPr>
      </w:pPr>
      <w:r w:rsidRPr="006A66C9">
        <w:rPr>
          <w:rFonts w:ascii="Times New Roman" w:hAnsi="Times New Roman" w:cs="Times New Roman"/>
          <w:b/>
          <w:sz w:val="24"/>
          <w:szCs w:val="24"/>
        </w:rPr>
        <w:t>10.2</w:t>
      </w:r>
      <w:r w:rsidRPr="006A66C9">
        <w:rPr>
          <w:rFonts w:ascii="Times New Roman" w:hAnsi="Times New Roman" w:cs="Times New Roman"/>
          <w:sz w:val="24"/>
          <w:szCs w:val="24"/>
        </w:rPr>
        <w:tab/>
      </w:r>
      <w:r>
        <w:rPr>
          <w:rFonts w:ascii="Times New Roman" w:hAnsi="Times New Roman" w:cs="Times New Roman"/>
          <w:sz w:val="24"/>
          <w:szCs w:val="24"/>
        </w:rPr>
        <w:t xml:space="preserve">      </w:t>
      </w:r>
      <w:r w:rsidRPr="006A66C9">
        <w:rPr>
          <w:rFonts w:ascii="Times New Roman" w:hAnsi="Times New Roman" w:cs="Times New Roman"/>
          <w:sz w:val="24"/>
          <w:szCs w:val="24"/>
        </w:rPr>
        <w:t xml:space="preserve">(1) </w:t>
      </w:r>
      <w:r w:rsidRPr="006A66C9">
        <w:rPr>
          <w:rFonts w:ascii="Times New Roman" w:hAnsi="Times New Roman" w:cs="Times New Roman"/>
          <w:noProof/>
          <w:sz w:val="24"/>
          <w:szCs w:val="24"/>
          <w:lang w:eastAsia="x-none"/>
        </w:rPr>
        <w:t xml:space="preserve">Garanţia de bună execuţie se va constitui de către </w:t>
      </w:r>
      <w:r w:rsidRPr="006A66C9">
        <w:rPr>
          <w:rFonts w:ascii="Times New Roman" w:hAnsi="Times New Roman" w:cs="Times New Roman"/>
          <w:sz w:val="24"/>
          <w:szCs w:val="24"/>
        </w:rPr>
        <w:t xml:space="preserve">Contractant </w:t>
      </w:r>
      <w:r w:rsidRPr="006A66C9">
        <w:rPr>
          <w:rFonts w:ascii="Times New Roman" w:hAnsi="Times New Roman" w:cs="Times New Roman"/>
          <w:noProof/>
          <w:sz w:val="24"/>
          <w:szCs w:val="24"/>
          <w:lang w:eastAsia="x-none"/>
        </w:rPr>
        <w:t xml:space="preserve">în termenul prevăzut la art. 39 alin. (3) din Anexa la HG nr. 395/2016, respectiv în maxim 5 zile lucrătoare de la semnarea Contractului de către ambele părţi. Acest termen poate fi prelungit la solicitarea justificată a Contractantului, fără a depăşi 15 zile de la data semnării Contractului. Modalitatea de constituire va fi în conformitate cu prevederile art. 154 alin. (4) din Legea nr. 98/2016 privind achizițiile publice, cu modificările şi completările ulterioare. </w:t>
      </w:r>
    </w:p>
    <w:p w14:paraId="00D42EFD" w14:textId="77777777" w:rsidR="004662C0" w:rsidRPr="006A66C9" w:rsidRDefault="004662C0" w:rsidP="004662C0">
      <w:pPr>
        <w:autoSpaceDE w:val="0"/>
        <w:autoSpaceDN w:val="0"/>
        <w:adjustRightInd w:val="0"/>
        <w:spacing w:line="276" w:lineRule="auto"/>
        <w:rPr>
          <w:rFonts w:ascii="Times New Roman" w:hAnsi="Times New Roman" w:cs="Times New Roman"/>
          <w:noProof/>
          <w:sz w:val="24"/>
          <w:szCs w:val="24"/>
          <w:lang w:eastAsia="x-none"/>
        </w:rPr>
      </w:pPr>
      <w:r w:rsidRPr="006A66C9">
        <w:rPr>
          <w:rFonts w:ascii="Times New Roman" w:hAnsi="Times New Roman" w:cs="Times New Roman"/>
          <w:sz w:val="24"/>
          <w:szCs w:val="24"/>
        </w:rPr>
        <w:t>În cazul reținerilor succesive, termenul de 5 zile lucrătoare menționat mai sus se referă la obligația Contractantului de a deschide contul de disponibil la unitatea Trezoreriei Statului din cadrul organului fiscal competent în administrarea acestuia și a depune în acest cont o sumă inițială de 1% din prețul Contractului fără TVA. Cota de reținere din fiecare factură emisă de Furnizor pe parcursul derulării Contractului va fi de 9%.</w:t>
      </w:r>
    </w:p>
    <w:p w14:paraId="671B4FCA" w14:textId="77777777" w:rsidR="004662C0" w:rsidRPr="006A66C9" w:rsidRDefault="004662C0" w:rsidP="004662C0">
      <w:pPr>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 xml:space="preserve">(2) În cazul constituirii garanției printr-un instrument de garantare, garanția va trebui să îndeplinească următoarele condiții: </w:t>
      </w:r>
    </w:p>
    <w:p w14:paraId="1DD0D4D9" w14:textId="77777777" w:rsidR="004662C0" w:rsidRPr="006A66C9" w:rsidRDefault="004662C0" w:rsidP="004662C0">
      <w:pPr>
        <w:numPr>
          <w:ilvl w:val="0"/>
          <w:numId w:val="33"/>
        </w:numPr>
        <w:tabs>
          <w:tab w:val="clear" w:pos="632"/>
        </w:tabs>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 xml:space="preserve">trebuie să fie irevocabilă; </w:t>
      </w:r>
    </w:p>
    <w:p w14:paraId="6F824D50" w14:textId="77777777" w:rsidR="004662C0" w:rsidRPr="006A66C9" w:rsidRDefault="004662C0" w:rsidP="004662C0">
      <w:pPr>
        <w:numPr>
          <w:ilvl w:val="0"/>
          <w:numId w:val="33"/>
        </w:numPr>
        <w:tabs>
          <w:tab w:val="clear" w:pos="632"/>
        </w:tabs>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 xml:space="preserve">trebuie să aibă o valabilitate egală cu durata Contractului plus 30 de zile; </w:t>
      </w:r>
    </w:p>
    <w:p w14:paraId="74DCF703" w14:textId="77777777" w:rsidR="004662C0" w:rsidRPr="006A66C9" w:rsidRDefault="004662C0" w:rsidP="004662C0">
      <w:pPr>
        <w:numPr>
          <w:ilvl w:val="0"/>
          <w:numId w:val="33"/>
        </w:numPr>
        <w:tabs>
          <w:tab w:val="clear" w:pos="632"/>
        </w:tabs>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trebuie să prevadă că plata garanției se va executa necondiționat, respectiv la prima cerere a Autorității contractante, pe baza declarației acestuia cu privire la culpa persoanei garantate.</w:t>
      </w:r>
    </w:p>
    <w:p w14:paraId="5BFD1F28" w14:textId="77777777" w:rsidR="004662C0" w:rsidRPr="006A66C9" w:rsidRDefault="004662C0" w:rsidP="004662C0">
      <w:pPr>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(3)</w:t>
      </w:r>
      <w:r w:rsidRPr="006A66C9">
        <w:rPr>
          <w:rFonts w:ascii="Times New Roman" w:hAnsi="Times New Roman" w:cs="Times New Roman"/>
          <w:b/>
          <w:sz w:val="24"/>
          <w:szCs w:val="24"/>
        </w:rPr>
        <w:t xml:space="preserve"> </w:t>
      </w:r>
      <w:r w:rsidRPr="006A66C9">
        <w:rPr>
          <w:rFonts w:ascii="Times New Roman" w:hAnsi="Times New Roman" w:cs="Times New Roman"/>
          <w:sz w:val="24"/>
          <w:szCs w:val="24"/>
        </w:rPr>
        <w:t>Contractantul are obligația să înlocuiască instrumentul de garantare a bunei execuții în următoarele situații:</w:t>
      </w:r>
    </w:p>
    <w:p w14:paraId="18A11F1F" w14:textId="77777777" w:rsidR="004662C0" w:rsidRPr="006A66C9" w:rsidRDefault="004662C0" w:rsidP="004662C0">
      <w:pPr>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(i) atunci când instituția de credit depozitară a garanției de bună execuție inițiale se află în una din următoarele situații:</w:t>
      </w:r>
    </w:p>
    <w:p w14:paraId="783396B7" w14:textId="77777777" w:rsidR="004662C0" w:rsidRPr="006A66C9" w:rsidRDefault="004662C0" w:rsidP="004662C0">
      <w:pPr>
        <w:tabs>
          <w:tab w:val="left" w:pos="450"/>
        </w:tabs>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a) incapacitatea vădită de plată a datoriilor exigibile cu disponibilitățile bănești;</w:t>
      </w:r>
    </w:p>
    <w:p w14:paraId="6E29DBFF" w14:textId="77777777" w:rsidR="004662C0" w:rsidRPr="006A66C9" w:rsidRDefault="004662C0" w:rsidP="004662C0">
      <w:pPr>
        <w:tabs>
          <w:tab w:val="left" w:pos="450"/>
        </w:tabs>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b) scăderea sub 2% a indicatorului de solvabilitate a instituției de credit;</w:t>
      </w:r>
    </w:p>
    <w:p w14:paraId="56E9A6AB" w14:textId="77777777" w:rsidR="004662C0" w:rsidRPr="006A66C9" w:rsidRDefault="004662C0" w:rsidP="004662C0">
      <w:pPr>
        <w:tabs>
          <w:tab w:val="left" w:pos="450"/>
        </w:tabs>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c) retragerea autorizației de funcționare a instituției de credit, potrivit prevederilor legale, ca urmare a imposibilității de redresare financiară a unei instituții de credit;</w:t>
      </w:r>
    </w:p>
    <w:p w14:paraId="5CABD0A6" w14:textId="77777777" w:rsidR="004662C0" w:rsidRPr="006A66C9" w:rsidRDefault="004662C0" w:rsidP="004662C0">
      <w:pPr>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(ii) atunci când societatea de asigurare depozitară a garanției de bună execuție inițiale se află în una din următoarele situații:</w:t>
      </w:r>
    </w:p>
    <w:p w14:paraId="46706B0A" w14:textId="77777777" w:rsidR="004662C0" w:rsidRPr="006A66C9" w:rsidRDefault="004662C0" w:rsidP="004662C0">
      <w:pPr>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a) incapacitatea vădită de plată a datoriilor exigibile cu disponibilităţile băneşti;</w:t>
      </w:r>
    </w:p>
    <w:p w14:paraId="61C72656" w14:textId="77777777" w:rsidR="004662C0" w:rsidRPr="006A66C9" w:rsidRDefault="004662C0" w:rsidP="004662C0">
      <w:pPr>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b) retragerea autorizaţiei de funcţionare a societăţii de asigurare, ca urmare a imposibilităţii restabilirii, în cadrul procedurii de redresare financiară, a respectării cerinţei de capital de solvabilitate - în cazul societăţilor supravegheate conform părţii I „Regimul de supraveghere Solvabilitate II” din Legea nr. 237/2015 privind autorizarea şi supravegherea activităţii de asigurare şi reasigurare, cu modificările ulterioare, sau ca urmare a imposibilităţii restabilirii marjei de solvabilitate disponibile cel puţin la limita minimă a marjei de solvabilitate - în cazul societăţilor supravegheate conform părţii a II-a „Regimul naţional de supraveghere” din Legea nr. 237/2015, cu modificările ulterioare;</w:t>
      </w:r>
    </w:p>
    <w:p w14:paraId="3016AAED" w14:textId="77777777" w:rsidR="004662C0" w:rsidRPr="006A66C9" w:rsidRDefault="004662C0" w:rsidP="004662C0">
      <w:pPr>
        <w:autoSpaceDE w:val="0"/>
        <w:autoSpaceDN w:val="0"/>
        <w:adjustRightInd w:val="0"/>
        <w:spacing w:line="276" w:lineRule="auto"/>
        <w:ind w:left="450"/>
        <w:rPr>
          <w:rFonts w:ascii="Times New Roman" w:hAnsi="Times New Roman" w:cs="Times New Roman"/>
          <w:sz w:val="24"/>
          <w:szCs w:val="24"/>
        </w:rPr>
      </w:pPr>
      <w:r w:rsidRPr="006A66C9">
        <w:rPr>
          <w:rFonts w:ascii="Times New Roman" w:hAnsi="Times New Roman" w:cs="Times New Roman"/>
          <w:sz w:val="24"/>
          <w:szCs w:val="24"/>
        </w:rPr>
        <w:t>c) retragerea autorizaţiei în cazul asigurătorului rezidual rezultat din procesul de rezoluţie conform prevederilor art. 71 din Legea nr. 246/2015 privind redresarea şi rezoluţia asigurătorilor;</w:t>
      </w:r>
    </w:p>
    <w:p w14:paraId="70A81F56" w14:textId="77777777" w:rsidR="004662C0" w:rsidRPr="006A66C9" w:rsidRDefault="004662C0" w:rsidP="004662C0">
      <w:pPr>
        <w:spacing w:line="276" w:lineRule="auto"/>
        <w:rPr>
          <w:rFonts w:ascii="Times New Roman" w:hAnsi="Times New Roman" w:cs="Times New Roman"/>
          <w:sz w:val="24"/>
          <w:szCs w:val="24"/>
        </w:rPr>
      </w:pPr>
      <w:r w:rsidRPr="006A66C9">
        <w:rPr>
          <w:rFonts w:ascii="Times New Roman" w:hAnsi="Times New Roman" w:cs="Times New Roman"/>
          <w:sz w:val="24"/>
          <w:szCs w:val="24"/>
        </w:rPr>
        <w:t>(iii) precum și în orice alte situații în care entitatea depozitară a garanției de bună execuție inițiale se află în incapacitatea vădită de plată a datoriilor exigibile cu disponibilităţile băneşti.</w:t>
      </w:r>
    </w:p>
    <w:p w14:paraId="7CC70CE4" w14:textId="6B2323FE" w:rsidR="004662C0" w:rsidRPr="006A66C9" w:rsidRDefault="004662C0" w:rsidP="004662C0">
      <w:pPr>
        <w:autoSpaceDE w:val="0"/>
        <w:autoSpaceDN w:val="0"/>
        <w:adjustRightInd w:val="0"/>
        <w:spacing w:line="276" w:lineRule="auto"/>
        <w:rPr>
          <w:rFonts w:ascii="Times New Roman" w:hAnsi="Times New Roman" w:cs="Times New Roman"/>
          <w:iCs/>
          <w:sz w:val="24"/>
          <w:szCs w:val="24"/>
        </w:rPr>
      </w:pPr>
      <w:r w:rsidRPr="006A66C9">
        <w:rPr>
          <w:rFonts w:ascii="Times New Roman" w:hAnsi="Times New Roman" w:cs="Times New Roman"/>
          <w:b/>
          <w:sz w:val="24"/>
          <w:szCs w:val="24"/>
        </w:rPr>
        <w:t>10.3</w:t>
      </w:r>
      <w:r>
        <w:rPr>
          <w:rFonts w:ascii="Times New Roman" w:hAnsi="Times New Roman" w:cs="Times New Roman"/>
          <w:b/>
          <w:sz w:val="24"/>
          <w:szCs w:val="24"/>
        </w:rPr>
        <w:t xml:space="preserve">       </w:t>
      </w:r>
      <w:r w:rsidRPr="006A66C9">
        <w:rPr>
          <w:rFonts w:ascii="Times New Roman" w:hAnsi="Times New Roman" w:cs="Times New Roman"/>
          <w:b/>
          <w:sz w:val="24"/>
          <w:szCs w:val="24"/>
        </w:rPr>
        <w:t xml:space="preserve"> </w:t>
      </w:r>
      <w:r w:rsidRPr="006A66C9">
        <w:rPr>
          <w:rFonts w:ascii="Times New Roman" w:hAnsi="Times New Roman" w:cs="Times New Roman"/>
          <w:sz w:val="24"/>
          <w:szCs w:val="24"/>
        </w:rPr>
        <w:t xml:space="preserve">În cazul în care Contractantul nu constituie garanţia de bună execuție în </w:t>
      </w:r>
      <w:r w:rsidRPr="006A66C9">
        <w:rPr>
          <w:rFonts w:ascii="Times New Roman" w:hAnsi="Times New Roman" w:cs="Times New Roman"/>
          <w:noProof/>
          <w:snapToGrid w:val="0"/>
          <w:sz w:val="24"/>
          <w:szCs w:val="24"/>
          <w:lang w:eastAsia="x-none"/>
        </w:rPr>
        <w:t xml:space="preserve">termenul </w:t>
      </w:r>
      <w:r w:rsidRPr="006A66C9">
        <w:rPr>
          <w:rFonts w:ascii="Times New Roman" w:hAnsi="Times New Roman" w:cs="Times New Roman"/>
          <w:noProof/>
          <w:sz w:val="24"/>
          <w:szCs w:val="24"/>
        </w:rPr>
        <w:t xml:space="preserve">de 15 zile </w:t>
      </w:r>
      <w:r w:rsidRPr="006A66C9">
        <w:rPr>
          <w:rFonts w:ascii="Times New Roman" w:hAnsi="Times New Roman" w:cs="Times New Roman"/>
          <w:noProof/>
          <w:snapToGrid w:val="0"/>
          <w:sz w:val="24"/>
          <w:szCs w:val="24"/>
          <w:lang w:eastAsia="x-none"/>
        </w:rPr>
        <w:t>prev</w:t>
      </w:r>
      <w:r w:rsidRPr="006A66C9">
        <w:rPr>
          <w:rFonts w:ascii="Times New Roman" w:hAnsi="Times New Roman" w:cs="Times New Roman"/>
          <w:sz w:val="24"/>
          <w:szCs w:val="24"/>
        </w:rPr>
        <w:t>ă</w:t>
      </w:r>
      <w:r w:rsidRPr="006A66C9">
        <w:rPr>
          <w:rFonts w:ascii="Times New Roman" w:hAnsi="Times New Roman" w:cs="Times New Roman"/>
          <w:noProof/>
          <w:snapToGrid w:val="0"/>
          <w:sz w:val="24"/>
          <w:szCs w:val="24"/>
          <w:lang w:eastAsia="x-none"/>
        </w:rPr>
        <w:t xml:space="preserve">zut la art. 39 alin. (3) din HG nr. 395/2016 sau </w:t>
      </w:r>
      <w:r w:rsidRPr="006A66C9">
        <w:rPr>
          <w:rFonts w:ascii="Times New Roman" w:hAnsi="Times New Roman" w:cs="Times New Roman"/>
          <w:sz w:val="24"/>
          <w:szCs w:val="24"/>
        </w:rPr>
        <w:t>dacă</w:t>
      </w:r>
      <w:r w:rsidRPr="006A66C9">
        <w:rPr>
          <w:rFonts w:ascii="Times New Roman" w:hAnsi="Times New Roman" w:cs="Times New Roman"/>
          <w:iCs/>
          <w:sz w:val="24"/>
          <w:szCs w:val="24"/>
        </w:rPr>
        <w:t xml:space="preserve"> Furnizorul nu respectă condițiile de formă pentru garanția de bună execuție, prevăzute la </w:t>
      </w:r>
      <w:r w:rsidRPr="006A66C9">
        <w:rPr>
          <w:rFonts w:ascii="Times New Roman" w:hAnsi="Times New Roman" w:cs="Times New Roman"/>
          <w:sz w:val="24"/>
          <w:szCs w:val="24"/>
        </w:rPr>
        <w:t>art. 10.2 alin. (2) din Contract, se vor aplica corespunzător, prevederile art. 24.3 alin. (2).</w:t>
      </w:r>
    </w:p>
    <w:p w14:paraId="7B468155" w14:textId="77777777" w:rsidR="004662C0" w:rsidRPr="006A66C9" w:rsidRDefault="004662C0" w:rsidP="004662C0">
      <w:pPr>
        <w:pStyle w:val="DefaultText1"/>
        <w:spacing w:line="276" w:lineRule="auto"/>
        <w:jc w:val="both"/>
        <w:rPr>
          <w:szCs w:val="24"/>
          <w:lang w:val="ro-RO"/>
        </w:rPr>
      </w:pPr>
      <w:r w:rsidRPr="006A66C9">
        <w:rPr>
          <w:b/>
          <w:szCs w:val="24"/>
          <w:lang w:val="ro-RO"/>
        </w:rPr>
        <w:lastRenderedPageBreak/>
        <w:t>10.4</w:t>
      </w:r>
      <w:r w:rsidRPr="006A66C9">
        <w:rPr>
          <w:szCs w:val="24"/>
          <w:lang w:val="ro-RO"/>
        </w:rPr>
        <w:tab/>
        <w:t xml:space="preserve">(1) Autoritatea contractantă are dreptul de a emite pretenţii asupra garanţiei de bună execuţie, oricând pe parcursul îndeplinirii Contractului, în limita prejudiciului creat, </w:t>
      </w:r>
      <w:r w:rsidRPr="006A66C9">
        <w:rPr>
          <w:szCs w:val="24"/>
          <w:lang w:val="ro-RO" w:eastAsia="x-none"/>
        </w:rPr>
        <w:t>în cazul în care</w:t>
      </w:r>
      <w:r w:rsidRPr="006A66C9">
        <w:rPr>
          <w:szCs w:val="24"/>
          <w:lang w:val="ro-RO"/>
        </w:rPr>
        <w:t xml:space="preserve"> </w:t>
      </w:r>
      <w:r w:rsidRPr="006A66C9">
        <w:rPr>
          <w:szCs w:val="24"/>
          <w:lang w:val="ro-RO" w:eastAsia="ro-RO"/>
        </w:rPr>
        <w:t xml:space="preserve">Contractantul </w:t>
      </w:r>
      <w:r w:rsidRPr="006A66C9">
        <w:rPr>
          <w:szCs w:val="24"/>
          <w:lang w:val="ro-RO"/>
        </w:rPr>
        <w:t xml:space="preserve">nu îşi îndeplineşte din culpa sa obligaţiile asumate prin Contract. Anterior emiterii unei pretenţii asupra garanţiei de bună execuţie, Autoritatea contractantă are obligaţia de a notifica acest lucru atât </w:t>
      </w:r>
      <w:r w:rsidRPr="006A66C9">
        <w:rPr>
          <w:szCs w:val="24"/>
          <w:lang w:val="ro-RO" w:eastAsia="ro-RO"/>
        </w:rPr>
        <w:t>Contractantul</w:t>
      </w:r>
      <w:r w:rsidRPr="006A66C9">
        <w:rPr>
          <w:szCs w:val="24"/>
          <w:lang w:val="ro-RO"/>
        </w:rPr>
        <w:t>ui</w:t>
      </w:r>
      <w:r w:rsidRPr="006A66C9">
        <w:rPr>
          <w:szCs w:val="24"/>
          <w:lang w:val="ro-RO" w:eastAsia="ro-RO"/>
        </w:rPr>
        <w:t xml:space="preserve"> </w:t>
      </w:r>
      <w:r w:rsidRPr="006A66C9">
        <w:rPr>
          <w:szCs w:val="24"/>
          <w:lang w:val="ro-RO"/>
        </w:rPr>
        <w:t xml:space="preserve">cât şi, după caz, emitentului instrumentului de garantare, precizând obligaţiile care nu au fost respectate de către </w:t>
      </w:r>
      <w:r w:rsidRPr="006A66C9">
        <w:rPr>
          <w:szCs w:val="24"/>
          <w:lang w:val="ro-RO" w:eastAsia="ro-RO"/>
        </w:rPr>
        <w:t>Contractant</w:t>
      </w:r>
      <w:r w:rsidRPr="006A66C9">
        <w:rPr>
          <w:szCs w:val="24"/>
          <w:lang w:val="ro-RO"/>
        </w:rPr>
        <w:t>, precum şi modul de calcul al prejudiciului.</w:t>
      </w:r>
    </w:p>
    <w:p w14:paraId="5ADC997B" w14:textId="77777777" w:rsidR="004662C0" w:rsidRPr="006A66C9" w:rsidRDefault="004662C0" w:rsidP="004662C0">
      <w:pPr>
        <w:autoSpaceDE w:val="0"/>
        <w:autoSpaceDN w:val="0"/>
        <w:adjustRightInd w:val="0"/>
        <w:spacing w:line="276" w:lineRule="auto"/>
        <w:rPr>
          <w:rFonts w:ascii="Times New Roman" w:hAnsi="Times New Roman" w:cs="Times New Roman"/>
          <w:sz w:val="24"/>
          <w:szCs w:val="24"/>
        </w:rPr>
      </w:pPr>
      <w:r w:rsidRPr="006A66C9">
        <w:rPr>
          <w:rFonts w:ascii="Times New Roman" w:hAnsi="Times New Roman" w:cs="Times New Roman"/>
          <w:sz w:val="24"/>
          <w:szCs w:val="24"/>
        </w:rPr>
        <w:t>(2)</w:t>
      </w:r>
      <w:r w:rsidRPr="006A66C9">
        <w:rPr>
          <w:rFonts w:ascii="Times New Roman" w:hAnsi="Times New Roman" w:cs="Times New Roman"/>
          <w:b/>
          <w:sz w:val="24"/>
          <w:szCs w:val="24"/>
        </w:rPr>
        <w:t xml:space="preserve"> </w:t>
      </w:r>
      <w:r w:rsidRPr="006A66C9">
        <w:rPr>
          <w:rFonts w:ascii="Times New Roman" w:hAnsi="Times New Roman" w:cs="Times New Roman"/>
          <w:sz w:val="24"/>
          <w:szCs w:val="24"/>
        </w:rPr>
        <w:t>În situaţia executării garanției de bună execuţie parţial sau total, Contractantul are obligația de a reîntregi garanţia în cauză, raportat la restul ramas de executat din Contract. În cazul constituirii garanției de bună execuție prin reţineri succesive din sumele datorate pentru facturi parţiale, Contractantul va avea obligația reîntregirii sumei inițiale depusă în contul de disponibil prevăzut la art. 40 alin. (6) din H.G. nr. 395/2016, cu modificările și completările ulterioare.</w:t>
      </w:r>
    </w:p>
    <w:p w14:paraId="5BF8EA69" w14:textId="77777777" w:rsidR="004662C0" w:rsidRPr="006A66C9" w:rsidRDefault="004662C0" w:rsidP="004662C0">
      <w:pPr>
        <w:spacing w:line="276" w:lineRule="auto"/>
        <w:rPr>
          <w:rFonts w:ascii="Times New Roman" w:hAnsi="Times New Roman" w:cs="Times New Roman"/>
          <w:sz w:val="24"/>
          <w:szCs w:val="24"/>
        </w:rPr>
      </w:pPr>
      <w:r w:rsidRPr="006A66C9">
        <w:rPr>
          <w:rFonts w:ascii="Times New Roman" w:hAnsi="Times New Roman" w:cs="Times New Roman"/>
          <w:sz w:val="24"/>
          <w:szCs w:val="24"/>
        </w:rPr>
        <w:t>(3) În cazul în care, indiferent de motiv, durata Contractului se prelungește, Contractantul va avea obligația să prelungească corespunzător valabilitatea garanţiei de bună execuţie, astfel încât aceasta să acopere toata durata Contractului plus 30 de zile.</w:t>
      </w:r>
    </w:p>
    <w:p w14:paraId="7745991B" w14:textId="77777777" w:rsidR="004662C0" w:rsidRPr="006A66C9" w:rsidRDefault="004662C0" w:rsidP="004662C0">
      <w:pPr>
        <w:pStyle w:val="DefaultText1"/>
        <w:spacing w:line="276" w:lineRule="auto"/>
        <w:jc w:val="both"/>
        <w:rPr>
          <w:szCs w:val="24"/>
          <w:lang w:val="ro-RO"/>
        </w:rPr>
      </w:pPr>
      <w:r w:rsidRPr="006A66C9">
        <w:rPr>
          <w:b/>
          <w:szCs w:val="24"/>
          <w:lang w:val="ro-RO"/>
        </w:rPr>
        <w:t>10.5</w:t>
      </w:r>
      <w:r w:rsidRPr="006A66C9">
        <w:rPr>
          <w:szCs w:val="24"/>
          <w:lang w:val="ro-RO"/>
        </w:rPr>
        <w:tab/>
        <w:t>Autoritatea contractantă va elibera garanţia de bună execuţie în termen de 14 zile de la plata facturii finale.</w:t>
      </w:r>
    </w:p>
    <w:p w14:paraId="440F8E47" w14:textId="77777777" w:rsidR="004662C0" w:rsidRPr="006A66C9" w:rsidRDefault="004662C0" w:rsidP="004662C0">
      <w:pPr>
        <w:spacing w:line="276" w:lineRule="auto"/>
        <w:rPr>
          <w:rFonts w:ascii="Times New Roman" w:hAnsi="Times New Roman" w:cs="Times New Roman"/>
          <w:b/>
          <w:i/>
          <w:sz w:val="24"/>
          <w:szCs w:val="24"/>
        </w:rPr>
      </w:pPr>
      <w:r w:rsidRPr="006A66C9">
        <w:rPr>
          <w:rFonts w:ascii="Times New Roman" w:hAnsi="Times New Roman" w:cs="Times New Roman"/>
          <w:b/>
          <w:sz w:val="24"/>
          <w:szCs w:val="24"/>
        </w:rPr>
        <w:t>10.6</w:t>
      </w:r>
      <w:r w:rsidRPr="006A66C9">
        <w:rPr>
          <w:rFonts w:ascii="Times New Roman" w:hAnsi="Times New Roman" w:cs="Times New Roman"/>
          <w:b/>
          <w:sz w:val="24"/>
          <w:szCs w:val="24"/>
        </w:rPr>
        <w:tab/>
      </w:r>
      <w:r w:rsidRPr="006A66C9">
        <w:rPr>
          <w:rFonts w:ascii="Times New Roman" w:hAnsi="Times New Roman" w:cs="Times New Roman"/>
          <w:sz w:val="24"/>
          <w:szCs w:val="24"/>
        </w:rPr>
        <w:t>Garanţia tehnică a Produselor este distinctă de garanţia de bună execuţie a contractului.</w:t>
      </w:r>
    </w:p>
    <w:p w14:paraId="23D2222C" w14:textId="77777777" w:rsidR="004662C0" w:rsidRPr="006A66C9" w:rsidRDefault="004662C0" w:rsidP="004662C0">
      <w:pPr>
        <w:spacing w:line="276" w:lineRule="auto"/>
        <w:rPr>
          <w:rFonts w:ascii="Times New Roman" w:hAnsi="Times New Roman" w:cs="Times New Roman"/>
          <w:sz w:val="24"/>
          <w:szCs w:val="24"/>
        </w:rPr>
      </w:pPr>
    </w:p>
    <w:p w14:paraId="12C3AF68" w14:textId="77777777" w:rsidR="00CC7AF4" w:rsidRPr="00BF26B6" w:rsidRDefault="00CC7AF4" w:rsidP="00CC7AF4">
      <w:pPr>
        <w:spacing w:line="276" w:lineRule="auto"/>
        <w:rPr>
          <w:rFonts w:ascii="Times New Roman" w:hAnsi="Times New Roman" w:cs="Times New Roman"/>
          <w:sz w:val="24"/>
          <w:szCs w:val="24"/>
        </w:rPr>
      </w:pPr>
    </w:p>
    <w:p w14:paraId="782CF3DB"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Întârzieri</w:t>
      </w:r>
    </w:p>
    <w:p w14:paraId="6F9418E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obligația sa furnizeze Produsele în termenul precizat la art. 21.2.1 din Contract.</w:t>
      </w:r>
    </w:p>
    <w:p w14:paraId="1F8C825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pe parcursul îndeplinirii Contractului, în situații obiective şi neimputabile Contractantului, acesta nu poate respecta termenul contractual de livrare, Contractantul are obligația de a notifica acest lucru în timp util, în scris, Autorității contractante (obligatoriu înainte de data stabilită pentru livrare). Modificarea termenului prevăzut în Contract se poate face numai în situații justificate în mod obiectiv şi neimputabile Contractantului, cu acordul ambelor Părţi, printr-un Act adițional la Contract.</w:t>
      </w:r>
    </w:p>
    <w:p w14:paraId="6C70A8B4"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afara situațiilor prevăzute la art. 11.2 sau a cazului de forță majoră, orice întârziere în îndeplinirea Contractului, dă dreptul Autorității contractante de a solicita penalități Contractantului potrivit art. 24.3 din Contract.</w:t>
      </w:r>
    </w:p>
    <w:p w14:paraId="3904F994"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Contractantul, din culpa sa, întarzie livrările astfel încât se ajunge la depăşirea duratei Contractului, menţionată la art. 5.1, Părţile vor încheia un Act adiţional la Contract, pentru prelungirea corespunzătoare a duratei Contractului, fără modificarea termenului de livrare prevăzut la art. 21.2.1 şi în Anexa nr. 1 la Contract. Pentru evitarea oricărui dubiu, Actul adiţional încheiat în condiţiile prezentului articol 11.4 nu va exonera Contractantul de aplicarea de penalităţi sau alte sancţiuni prevăzute în Contract.</w:t>
      </w:r>
    </w:p>
    <w:p w14:paraId="0EE763BB" w14:textId="77777777" w:rsidR="00CC7AF4" w:rsidRPr="00BF26B6" w:rsidRDefault="00CC7AF4" w:rsidP="00CC7AF4">
      <w:pPr>
        <w:spacing w:line="276" w:lineRule="auto"/>
        <w:rPr>
          <w:rFonts w:ascii="Times New Roman" w:hAnsi="Times New Roman" w:cs="Times New Roman"/>
          <w:sz w:val="24"/>
          <w:szCs w:val="24"/>
        </w:rPr>
      </w:pPr>
    </w:p>
    <w:p w14:paraId="5DE9C2EA"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Derularea şi monitorizarea Contractului</w:t>
      </w:r>
    </w:p>
    <w:p w14:paraId="6BE77DD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va întreprinde toate măsurile şi acțiunile necesare sau corespunzătoare pentru realizarea cel puțin a performanțelor contractuale astfel cum sunt stabilite în Caietul de sarcini.</w:t>
      </w:r>
    </w:p>
    <w:p w14:paraId="2AD4BF5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 xml:space="preserve">Prezentul Contract va fi derulat de către </w:t>
      </w:r>
      <w:r w:rsidRPr="00BF26B6">
        <w:rPr>
          <w:rFonts w:ascii="Times New Roman" w:hAnsi="Times New Roman"/>
          <w:spacing w:val="-1"/>
          <w:szCs w:val="24"/>
          <w:lang w:val="ro-RO"/>
        </w:rPr>
        <w:t>......................</w:t>
      </w:r>
      <w:r w:rsidRPr="00BF26B6">
        <w:rPr>
          <w:rFonts w:ascii="Times New Roman" w:hAnsi="Times New Roman"/>
          <w:szCs w:val="24"/>
          <w:lang w:val="ro-RO"/>
        </w:rPr>
        <w:t>. Derularea Contractului va cuprinde, după caz, fără a se limita la, coordonarea activităților, recepționarea produselor, avizarea plăților, purtarea corespondenței cu Contractantul, transmiterea de notificări privind întârzieri/neîndeplinirea obligațiilor, calcularea și aplicarea de penalități, emiterea documentului constatator prevăzut la art. 166 din HG nr. 395/2016.</w:t>
      </w:r>
    </w:p>
    <w:p w14:paraId="50E75F90"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5749F01A"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i/>
          <w:szCs w:val="24"/>
          <w:lang w:val="ro-RO"/>
        </w:rPr>
      </w:pPr>
      <w:r w:rsidRPr="00BF26B6">
        <w:rPr>
          <w:rFonts w:ascii="Times New Roman" w:hAnsi="Times New Roman"/>
          <w:b/>
          <w:szCs w:val="24"/>
          <w:lang w:val="ro-RO"/>
        </w:rPr>
        <w:lastRenderedPageBreak/>
        <w:t>Graficul de livrare</w:t>
      </w:r>
    </w:p>
    <w:p w14:paraId="4A8CF8A6"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Contractantul va livra Produsele cu respectarea termenului stabilit la art. 21.2.1. Nerespectarea termenului de livrare de către Contractant, se va trata conform prevederilor art. 11.2-11.4. </w:t>
      </w:r>
    </w:p>
    <w:p w14:paraId="1D2BE50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Pentru orice evenimente sau circumstanțe care ar putea afecta în mod negativ termenul de livrare</w:t>
      </w:r>
      <w:r w:rsidRPr="00BF26B6">
        <w:rPr>
          <w:rFonts w:ascii="Times New Roman" w:hAnsi="Times New Roman"/>
          <w:i/>
          <w:szCs w:val="24"/>
          <w:lang w:val="ro-RO"/>
        </w:rPr>
        <w:t>,</w:t>
      </w:r>
      <w:r w:rsidRPr="00BF26B6">
        <w:rPr>
          <w:rFonts w:ascii="Times New Roman" w:hAnsi="Times New Roman"/>
          <w:szCs w:val="24"/>
          <w:lang w:val="ro-RO"/>
        </w:rPr>
        <w:t xml:space="preserve"> Contractantul va transmite cu promptitudine Autorității Contractante, o notificare scrisă în care va prezenta situația în cauză precum şi, dacă este posibil, o estimare a efectului anticipat al evenimentului sau a circumstanțelor respective.</w:t>
      </w:r>
    </w:p>
    <w:p w14:paraId="37FE0686"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274D1960"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Revizuirea şi modificarea Contractului, dispoziţii conexe</w:t>
      </w:r>
    </w:p>
    <w:p w14:paraId="53D3316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(1) </w:t>
      </w:r>
      <w:bookmarkStart w:id="9" w:name="_Hlk133582325"/>
      <w:r w:rsidRPr="00BF26B6">
        <w:rPr>
          <w:rFonts w:ascii="Times New Roman" w:hAnsi="Times New Roman"/>
          <w:szCs w:val="24"/>
          <w:lang w:val="ro-RO"/>
        </w:rPr>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 din Legea nr. 98/2016 privind achizițiile publice, cu modificările și completările ulterioare.</w:t>
      </w:r>
      <w:bookmarkEnd w:id="9"/>
    </w:p>
    <w:p w14:paraId="681BC2E4" w14:textId="77777777" w:rsidR="00CC7AF4" w:rsidRPr="00BF26B6" w:rsidRDefault="00CC7AF4" w:rsidP="00CC7AF4">
      <w:pPr>
        <w:spacing w:line="276" w:lineRule="auto"/>
        <w:rPr>
          <w:rFonts w:ascii="Times New Roman" w:hAnsi="Times New Roman" w:cs="Times New Roman"/>
          <w:bCs/>
          <w:sz w:val="24"/>
          <w:szCs w:val="24"/>
        </w:rPr>
      </w:pPr>
      <w:bookmarkStart w:id="10" w:name="_Hlk133582343"/>
      <w:r w:rsidRPr="00BF26B6">
        <w:rPr>
          <w:rFonts w:ascii="Times New Roman" w:hAnsi="Times New Roman" w:cs="Times New Roman"/>
          <w:bCs/>
          <w:sz w:val="24"/>
          <w:szCs w:val="24"/>
        </w:rPr>
        <w:t>(2) Modificările nesubstanțiale sunt singurele modificări ale Contractului care pot fi făcute fără organizarea unei noi proceduri de atribuire.</w:t>
      </w:r>
    </w:p>
    <w:p w14:paraId="0C1089AF"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szCs w:val="24"/>
          <w:lang w:val="ro-RO"/>
        </w:rPr>
        <w:t xml:space="preserve">(3) Modificările contractuale, </w:t>
      </w:r>
      <w:r w:rsidRPr="00BF26B6">
        <w:rPr>
          <w:rFonts w:ascii="Times New Roman" w:hAnsi="Times New Roman"/>
          <w:bCs/>
          <w:szCs w:val="24"/>
          <w:lang w:val="ro-RO"/>
        </w:rPr>
        <w:t xml:space="preserve">astfel cum sunt stabilite la alin. (1) și (2) de mai sus, </w:t>
      </w:r>
      <w:r w:rsidRPr="00BF26B6">
        <w:rPr>
          <w:rFonts w:ascii="Times New Roman" w:hAnsi="Times New Roman"/>
          <w:szCs w:val="24"/>
          <w:lang w:val="ro-RO"/>
        </w:rPr>
        <w:t>nu trebuie să afecteze, în niciun caz și în niciun fel, rezultatul procedurii de atribuire, prin anularea sau diminuarea avantajului competitiv pe baza căruia Contractantul a fost declarat câștigător în cadrul procedurii de atribuire.</w:t>
      </w:r>
    </w:p>
    <w:p w14:paraId="717EC4C8"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szCs w:val="24"/>
          <w:lang w:val="ro-RO"/>
        </w:rPr>
        <w:t>(4) Partea care propune modificarea Contractului are obligația de a transmite celeilalte Părți propunerea de modificare a Contractului cu cel puțin 5 zile înainte de data la care se consideră că modificarea ar trebui să producă efecte.</w:t>
      </w:r>
    </w:p>
    <w:p w14:paraId="27500E1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bookmarkStart w:id="11" w:name="_Hlk133582406"/>
      <w:bookmarkStart w:id="12" w:name="_Hlk133582646"/>
      <w:bookmarkEnd w:id="10"/>
      <w:r w:rsidRPr="00BF26B6">
        <w:rPr>
          <w:rFonts w:ascii="Times New Roman" w:hAnsi="Times New Roman"/>
          <w:szCs w:val="24"/>
          <w:lang w:val="ro-RO"/>
        </w:rPr>
        <w:t>Următoarele modificări se realizează în conformitate cu prevederile Legii nr. 98/2016 privind achizițiile publice, cu modificările și completările ulterioare, precum și cu prevederile prezentului Contract și fără a afecta caracterul general al prezentului Contract, prin acordul Părților</w:t>
      </w:r>
      <w:bookmarkEnd w:id="11"/>
      <w:r w:rsidRPr="00BF26B6">
        <w:rPr>
          <w:rFonts w:ascii="Times New Roman" w:hAnsi="Times New Roman"/>
          <w:szCs w:val="24"/>
          <w:lang w:val="ro-RO"/>
        </w:rPr>
        <w:t xml:space="preserve">, </w:t>
      </w:r>
      <w:bookmarkStart w:id="13" w:name="_Hlk133582628"/>
      <w:r w:rsidRPr="00BF26B6">
        <w:rPr>
          <w:rFonts w:ascii="Times New Roman" w:hAnsi="Times New Roman"/>
          <w:szCs w:val="24"/>
          <w:lang w:val="ro-RO"/>
        </w:rPr>
        <w:t>respectiv prin Act adițional:</w:t>
      </w:r>
    </w:p>
    <w:p w14:paraId="45385ABF"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bookmarkStart w:id="14" w:name="_Hlk133582844"/>
      <w:bookmarkEnd w:id="12"/>
      <w:bookmarkEnd w:id="13"/>
      <w:r w:rsidRPr="00BF26B6">
        <w:rPr>
          <w:rFonts w:ascii="Times New Roman" w:hAnsi="Times New Roman"/>
          <w:szCs w:val="24"/>
          <w:lang w:val="ro-RO"/>
        </w:rPr>
        <w:t>orice modificare a datelor de contact, persoanelor de contact, conturilor bancare și băncilor prin care se efectuează plățile</w:t>
      </w:r>
      <w:bookmarkEnd w:id="14"/>
      <w:r w:rsidRPr="00BF26B6">
        <w:rPr>
          <w:rFonts w:ascii="Times New Roman" w:hAnsi="Times New Roman"/>
          <w:szCs w:val="24"/>
          <w:lang w:val="ro-RO"/>
        </w:rPr>
        <w:t>;</w:t>
      </w:r>
    </w:p>
    <w:p w14:paraId="1DFE308C"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bookmarkStart w:id="15" w:name="_Hlk133582858"/>
      <w:r w:rsidRPr="00BF26B6">
        <w:rPr>
          <w:rFonts w:ascii="Times New Roman" w:hAnsi="Times New Roman"/>
          <w:szCs w:val="24"/>
          <w:lang w:val="ro-RO"/>
        </w:rPr>
        <w:t>schimbări la nivelul legislației, Regulamentelor CE, Reglementărilor, comunicate prin intermediul Caietului de sarcini</w:t>
      </w:r>
      <w:bookmarkEnd w:id="15"/>
      <w:r w:rsidRPr="00BF26B6">
        <w:rPr>
          <w:rFonts w:ascii="Times New Roman" w:hAnsi="Times New Roman"/>
          <w:szCs w:val="24"/>
          <w:lang w:val="ro-RO"/>
        </w:rPr>
        <w:t>;</w:t>
      </w:r>
    </w:p>
    <w:p w14:paraId="3B993890"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bookmarkStart w:id="16" w:name="_Hlk133582876"/>
      <w:r w:rsidRPr="00BF26B6">
        <w:rPr>
          <w:rFonts w:ascii="Times New Roman" w:hAnsi="Times New Roman"/>
          <w:szCs w:val="24"/>
          <w:lang w:val="ro-RO"/>
        </w:rPr>
        <w:t>solicitări specifice ale factorilor interesați ce pot lua inclusiv rol de entități/autorități cu atribuții în legătură cu Produsele care face obiectul contractului, respectiv solicitări privind necesitatea obținerii de avize/acorduri/autorizații/permise sau altele asemenea, în plus față de cele solicitate prin legislația în vigoare la momentul semnării Contractului</w:t>
      </w:r>
      <w:bookmarkEnd w:id="16"/>
      <w:r w:rsidRPr="00BF26B6">
        <w:rPr>
          <w:rFonts w:ascii="Times New Roman" w:hAnsi="Times New Roman"/>
          <w:szCs w:val="24"/>
          <w:lang w:val="ro-RO"/>
        </w:rPr>
        <w:t>;</w:t>
      </w:r>
    </w:p>
    <w:p w14:paraId="001BADA7"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bookmarkStart w:id="17" w:name="_Hlk133582888"/>
      <w:r w:rsidRPr="00BF26B6">
        <w:rPr>
          <w:rFonts w:ascii="Times New Roman" w:hAnsi="Times New Roman"/>
          <w:szCs w:val="24"/>
          <w:lang w:val="ro-RO"/>
        </w:rPr>
        <w:t>drepturile și obligațiile Contractantului stabilite prin acest Contract sunt preluate de către un alt operator economic, ca urmare a unei succesiuni universale sau cu titlu universal în cadrul unui proces de reorganizare, în condițiile stabilite prin Legea nr. 98/2016 privind achizițiile publice, cu modificările și completările ulterioare</w:t>
      </w:r>
      <w:bookmarkEnd w:id="17"/>
      <w:r w:rsidRPr="00BF26B6">
        <w:rPr>
          <w:rFonts w:ascii="Times New Roman" w:hAnsi="Times New Roman"/>
          <w:szCs w:val="24"/>
          <w:lang w:val="ro-RO"/>
        </w:rPr>
        <w:t>;</w:t>
      </w:r>
    </w:p>
    <w:p w14:paraId="40E1A221"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bookmarkStart w:id="18" w:name="_Hlk133582836"/>
      <w:r w:rsidRPr="00BF26B6">
        <w:rPr>
          <w:rFonts w:ascii="Times New Roman" w:hAnsi="Times New Roman"/>
          <w:szCs w:val="24"/>
          <w:lang w:val="ro-RO"/>
        </w:rPr>
        <w:t>înlocuirea/introducerea de Subcontractanți</w:t>
      </w:r>
      <w:bookmarkEnd w:id="18"/>
      <w:r w:rsidRPr="00BF26B6">
        <w:rPr>
          <w:rFonts w:ascii="Times New Roman" w:hAnsi="Times New Roman"/>
          <w:szCs w:val="24"/>
          <w:lang w:val="ro-RO"/>
        </w:rPr>
        <w:t>;</w:t>
      </w:r>
    </w:p>
    <w:p w14:paraId="2B15AA40" w14:textId="77777777" w:rsidR="00CC7AF4" w:rsidRPr="00BF26B6" w:rsidRDefault="00CC7AF4" w:rsidP="00F35500">
      <w:pPr>
        <w:pStyle w:val="ListParagraph"/>
        <w:numPr>
          <w:ilvl w:val="0"/>
          <w:numId w:val="25"/>
        </w:numPr>
        <w:tabs>
          <w:tab w:val="clear" w:pos="632"/>
        </w:tabs>
        <w:overflowPunct/>
        <w:spacing w:line="276" w:lineRule="auto"/>
        <w:ind w:left="540" w:hanging="540"/>
        <w:textAlignment w:val="auto"/>
        <w:rPr>
          <w:rFonts w:ascii="Times New Roman" w:hAnsi="Times New Roman"/>
          <w:szCs w:val="24"/>
          <w:lang w:val="ro-RO"/>
        </w:rPr>
      </w:pPr>
      <w:r w:rsidRPr="00BF26B6">
        <w:rPr>
          <w:rFonts w:ascii="Times New Roman" w:hAnsi="Times New Roman"/>
          <w:szCs w:val="24"/>
          <w:lang w:val="ro-RO"/>
        </w:rPr>
        <w:t>modificarea/decalarea termenului de livrare din Contract, în condițiile art. 11.2-11.4.</w:t>
      </w:r>
    </w:p>
    <w:p w14:paraId="79312E7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Orice </w:t>
      </w:r>
      <w:bookmarkStart w:id="19" w:name="_Hlk133582931"/>
      <w:r w:rsidRPr="00BF26B6">
        <w:rPr>
          <w:rFonts w:ascii="Times New Roman" w:hAnsi="Times New Roman"/>
          <w:szCs w:val="24"/>
          <w:lang w:val="ro-RO"/>
        </w:rPr>
        <w:t xml:space="preserve">situație neidentificată în </w:t>
      </w:r>
      <w:bookmarkEnd w:id="19"/>
      <w:r w:rsidRPr="00BF26B6">
        <w:rPr>
          <w:rFonts w:ascii="Times New Roman" w:hAnsi="Times New Roman"/>
          <w:szCs w:val="24"/>
          <w:lang w:val="ro-RO"/>
        </w:rPr>
        <w:t xml:space="preserve">art. </w:t>
      </w:r>
      <w:r w:rsidRPr="00BF26B6">
        <w:rPr>
          <w:rFonts w:ascii="Times New Roman" w:hAnsi="Times New Roman"/>
          <w:bCs/>
          <w:szCs w:val="24"/>
          <w:lang w:val="ro-RO"/>
        </w:rPr>
        <w:t>14.2</w:t>
      </w:r>
      <w:r w:rsidRPr="00BF26B6">
        <w:rPr>
          <w:rFonts w:ascii="Times New Roman" w:hAnsi="Times New Roman"/>
          <w:szCs w:val="24"/>
          <w:lang w:val="ro-RO"/>
        </w:rPr>
        <w:t xml:space="preserve">, care ar putea reprezenta o modificare a Contractului, va fi analizată din perspectiva </w:t>
      </w:r>
      <w:bookmarkStart w:id="20" w:name="_Hlk133582963"/>
      <w:r w:rsidRPr="00BF26B6">
        <w:rPr>
          <w:rFonts w:ascii="Times New Roman" w:hAnsi="Times New Roman"/>
          <w:szCs w:val="24"/>
          <w:lang w:val="ro-RO"/>
        </w:rPr>
        <w:t>încadrării în prevederile art. 221 din Legea nr. 98/2016 privind achizițiile publice, cu modificările și completările ulterioare</w:t>
      </w:r>
      <w:r w:rsidRPr="00BF26B6">
        <w:rPr>
          <w:rFonts w:ascii="Times New Roman" w:hAnsi="Times New Roman"/>
          <w:bCs/>
          <w:szCs w:val="24"/>
          <w:lang w:val="ro-RO"/>
        </w:rPr>
        <w:t>.</w:t>
      </w:r>
      <w:r w:rsidRPr="00BF26B6">
        <w:rPr>
          <w:rFonts w:ascii="Times New Roman" w:hAnsi="Times New Roman"/>
          <w:szCs w:val="24"/>
          <w:lang w:val="ro-RO"/>
        </w:rPr>
        <w:t xml:space="preserve"> În situația nerespectării dispozițiilor art. 221 din lege, Autoritatea contractantă are dreptul de a denunța unilateral Contractul.</w:t>
      </w:r>
    </w:p>
    <w:bookmarkEnd w:id="20"/>
    <w:p w14:paraId="6ECF930B" w14:textId="77777777" w:rsidR="00CC7AF4" w:rsidRPr="00BF26B6" w:rsidRDefault="00CC7AF4" w:rsidP="00CC7AF4">
      <w:pPr>
        <w:spacing w:line="276" w:lineRule="auto"/>
        <w:rPr>
          <w:rFonts w:ascii="Times New Roman" w:hAnsi="Times New Roman" w:cs="Times New Roman"/>
          <w:sz w:val="24"/>
          <w:szCs w:val="24"/>
        </w:rPr>
      </w:pPr>
    </w:p>
    <w:p w14:paraId="2C48FFB6"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Evaluarea modificărilor Contractului şi a circumstanţelor acestora, dacă este cazul</w:t>
      </w:r>
    </w:p>
    <w:p w14:paraId="0786C68E"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right="-9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Identificarea circumstanțelor care generează Modificarea Contractului este în sarcina ambelor Părţi.</w:t>
      </w:r>
    </w:p>
    <w:p w14:paraId="587BFC7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right="-9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Modificările Contractului se realizează de Părţi, în cadrul Duratei Contractului şi cu respectarea prevederilor stipulate la articolul 8 - </w:t>
      </w:r>
      <w:r w:rsidRPr="00BF26B6">
        <w:rPr>
          <w:rFonts w:ascii="Times New Roman" w:hAnsi="Times New Roman"/>
          <w:i/>
          <w:szCs w:val="24"/>
          <w:lang w:val="ro-RO"/>
        </w:rPr>
        <w:t>Comunicarea între Părţi</w:t>
      </w:r>
      <w:r w:rsidRPr="00BF26B6">
        <w:rPr>
          <w:rFonts w:ascii="Times New Roman" w:hAnsi="Times New Roman"/>
          <w:szCs w:val="24"/>
          <w:lang w:val="ro-RO"/>
        </w:rPr>
        <w:t xml:space="preserve"> din prezentul Contract, ca urmare a: </w:t>
      </w:r>
    </w:p>
    <w:p w14:paraId="27915AFE" w14:textId="77777777" w:rsidR="00CC7AF4" w:rsidRPr="00BF26B6" w:rsidRDefault="00CC7AF4" w:rsidP="00CC7AF4">
      <w:pPr>
        <w:spacing w:line="276" w:lineRule="auto"/>
        <w:ind w:right="-90"/>
        <w:rPr>
          <w:rFonts w:ascii="Times New Roman" w:hAnsi="Times New Roman" w:cs="Times New Roman"/>
          <w:sz w:val="24"/>
          <w:szCs w:val="24"/>
        </w:rPr>
      </w:pPr>
      <w:r w:rsidRPr="00BF26B6">
        <w:rPr>
          <w:rFonts w:ascii="Times New Roman" w:hAnsi="Times New Roman" w:cs="Times New Roman"/>
          <w:sz w:val="24"/>
          <w:szCs w:val="24"/>
        </w:rPr>
        <w:t>(i) identificării, determinării şi documentării de soluţii juste şi necesare, raportat la circumstanţele care ar putea împiedica îndeplinirea obiectului Contractului şi obiectivelor urmărite de Autoritatea contractantă, astfel cum sunt precizate aceste obiective în Caietul de Sarcini; şi/sau</w:t>
      </w:r>
    </w:p>
    <w:p w14:paraId="0E5C7C1F" w14:textId="77777777" w:rsidR="00CC7AF4" w:rsidRPr="00BF26B6" w:rsidRDefault="00CC7AF4" w:rsidP="00CC7AF4">
      <w:pPr>
        <w:spacing w:line="276" w:lineRule="auto"/>
        <w:ind w:right="-90"/>
        <w:rPr>
          <w:rFonts w:ascii="Times New Roman" w:hAnsi="Times New Roman" w:cs="Times New Roman"/>
          <w:sz w:val="24"/>
          <w:szCs w:val="24"/>
        </w:rPr>
      </w:pPr>
      <w:r w:rsidRPr="00BF26B6">
        <w:rPr>
          <w:rFonts w:ascii="Times New Roman" w:hAnsi="Times New Roman" w:cs="Times New Roman"/>
          <w:sz w:val="24"/>
          <w:szCs w:val="24"/>
        </w:rPr>
        <w:t>(ii) concluziilor obţinute ca urmare a evaluării activităţilor, rezultatelor şi performanţei Contractantului în cadrul Contractului. Părţile stabilesc, prin consultare, efectele soluţiilor asupra Termenului /Termenelor de livrare şi/sau asupra preţului Contractului şi/sau asupra Produselor, astfel cum fac acestea obiectul Contractului. Efectele soluţiilor, cuantificate, devin Modificări Contractuale.</w:t>
      </w:r>
    </w:p>
    <w:p w14:paraId="0D126D6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szCs w:val="24"/>
          <w:lang w:val="ro-RO"/>
        </w:rPr>
        <w:t xml:space="preserve">Modificarea Contractului se poate realiza în condițiile de la articolul 14. - </w:t>
      </w:r>
      <w:r w:rsidRPr="00BF26B6">
        <w:rPr>
          <w:rFonts w:ascii="Times New Roman" w:hAnsi="Times New Roman"/>
          <w:i/>
          <w:szCs w:val="24"/>
          <w:lang w:val="ro-RO"/>
        </w:rPr>
        <w:t>Revizuirea şi modificarea Contractului, Dispoziţii Conexe.</w:t>
      </w:r>
    </w:p>
    <w:p w14:paraId="16FCE95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Fiecare Parte are obligaţia de a notifica cealaltă Parte, în cazul în care constată existenţa unor circumstanţe care pot genera Modificarea Contractului, întârzia sau împiedica livrarea Produselor sau prestarea serviciilor accesorii asociate sau care pot genera o suplimentare a preţului Contractului.</w:t>
      </w:r>
    </w:p>
    <w:p w14:paraId="7F90299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Autoritatea contractantă poate emite Dispoziţii privind Modificarea Contractului, cu respectarea clauzelor stipulate la articolul 19 - </w:t>
      </w:r>
      <w:r w:rsidRPr="00BF26B6">
        <w:rPr>
          <w:rFonts w:ascii="Times New Roman" w:hAnsi="Times New Roman"/>
          <w:i/>
          <w:szCs w:val="24"/>
          <w:lang w:val="ro-RO"/>
        </w:rPr>
        <w:t>Obligaţii ale Autorității contractante</w:t>
      </w:r>
      <w:r w:rsidRPr="00BF26B6">
        <w:rPr>
          <w:rFonts w:ascii="Times New Roman" w:hAnsi="Times New Roman"/>
          <w:szCs w:val="24"/>
          <w:lang w:val="ro-RO"/>
        </w:rPr>
        <w:t>, cu respectarea prevederilor contractuale şi cu respectarea Legii.</w:t>
      </w:r>
    </w:p>
    <w:p w14:paraId="589832D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trike/>
          <w:szCs w:val="24"/>
          <w:lang w:val="ro-RO"/>
        </w:rPr>
      </w:pPr>
      <w:r w:rsidRPr="00BF26B6">
        <w:rPr>
          <w:rFonts w:ascii="Times New Roman" w:hAnsi="Times New Roman"/>
          <w:szCs w:val="24"/>
          <w:lang w:val="ro-RO"/>
        </w:rPr>
        <w:t xml:space="preserve">În cazul în care Contractantul înregistrează întârzieri şi/sau se produc costuri suplimentare ca urmare a unei erori, omisiuni, viciu în cerinţele Autorității contractante şi Contractantul dovedeşte că a fost în imposibilitatea de a depista/sesiza o astfel de eroare/omisiune/viciu până la </w:t>
      </w:r>
      <w:r w:rsidRPr="00BF26B6">
        <w:rPr>
          <w:rFonts w:ascii="Times New Roman" w:hAnsi="Times New Roman"/>
          <w:i/>
          <w:szCs w:val="24"/>
          <w:lang w:val="ro-RO"/>
        </w:rPr>
        <w:t>data de clarificare</w:t>
      </w:r>
      <w:r w:rsidRPr="00BF26B6">
        <w:rPr>
          <w:rFonts w:ascii="Times New Roman" w:hAnsi="Times New Roman"/>
          <w:szCs w:val="24"/>
          <w:lang w:val="ro-RO"/>
        </w:rPr>
        <w:t xml:space="preserve">, </w:t>
      </w:r>
      <w:bookmarkStart w:id="21" w:name="_Hlk133571700"/>
      <w:r w:rsidRPr="00BF26B6">
        <w:rPr>
          <w:rFonts w:ascii="Times New Roman" w:hAnsi="Times New Roman"/>
          <w:szCs w:val="24"/>
          <w:lang w:val="ro-RO"/>
        </w:rPr>
        <w:t xml:space="preserve">Contractantul </w:t>
      </w:r>
      <w:bookmarkEnd w:id="21"/>
      <w:r w:rsidRPr="00BF26B6">
        <w:rPr>
          <w:rFonts w:ascii="Times New Roman" w:hAnsi="Times New Roman"/>
          <w:szCs w:val="24"/>
          <w:lang w:val="ro-RO"/>
        </w:rPr>
        <w:t>notifică Autoritatea contractantă, având dreptul de a solicita modificarea Contractului.</w:t>
      </w:r>
    </w:p>
    <w:p w14:paraId="61E22ECD" w14:textId="77777777" w:rsidR="00CC7AF4" w:rsidRPr="00BF26B6" w:rsidRDefault="00CC7AF4" w:rsidP="00CC7AF4">
      <w:pPr>
        <w:spacing w:line="276" w:lineRule="auto"/>
        <w:rPr>
          <w:rFonts w:ascii="Times New Roman" w:eastAsia="Times New Roman" w:hAnsi="Times New Roman" w:cs="Times New Roman"/>
          <w:sz w:val="24"/>
          <w:szCs w:val="24"/>
        </w:rPr>
      </w:pPr>
      <w:r w:rsidRPr="00BF26B6">
        <w:rPr>
          <w:rFonts w:ascii="Times New Roman" w:hAnsi="Times New Roman" w:cs="Times New Roman"/>
          <w:sz w:val="24"/>
          <w:szCs w:val="24"/>
        </w:rPr>
        <w:t xml:space="preserve">Conform art. 1 alin. (6) lit. b) din Instrucțiunea ANAP nr. 1/2021 privind </w:t>
      </w:r>
      <w:bookmarkStart w:id="22" w:name="_Hlk62657852"/>
      <w:r w:rsidRPr="00BF26B6">
        <w:rPr>
          <w:rFonts w:ascii="Times New Roman" w:eastAsia="Times New Roman" w:hAnsi="Times New Roman" w:cs="Times New Roman"/>
          <w:bCs/>
          <w:sz w:val="24"/>
          <w:szCs w:val="24"/>
        </w:rPr>
        <w:t>modificarea contractului de achiziţie publică/contractului de achiziţie sectorială/acordului-cadru</w:t>
      </w:r>
      <w:bookmarkEnd w:id="22"/>
      <w:r w:rsidRPr="00BF26B6">
        <w:rPr>
          <w:rFonts w:ascii="Times New Roman" w:hAnsi="Times New Roman" w:cs="Times New Roman"/>
          <w:sz w:val="24"/>
          <w:szCs w:val="24"/>
        </w:rPr>
        <w:t xml:space="preserve"> prin „</w:t>
      </w:r>
      <w:r w:rsidRPr="00BF26B6">
        <w:rPr>
          <w:rFonts w:ascii="Times New Roman" w:eastAsia="Times New Roman" w:hAnsi="Times New Roman" w:cs="Times New Roman"/>
          <w:i/>
          <w:iCs/>
          <w:sz w:val="24"/>
          <w:szCs w:val="24"/>
        </w:rPr>
        <w:t>data de clarificare”</w:t>
      </w:r>
      <w:r w:rsidRPr="00BF26B6">
        <w:rPr>
          <w:rFonts w:ascii="Times New Roman" w:eastAsia="Times New Roman" w:hAnsi="Times New Roman" w:cs="Times New Roman"/>
          <w:sz w:val="24"/>
          <w:szCs w:val="24"/>
        </w:rPr>
        <w:t xml:space="preserve"> se </w:t>
      </w:r>
      <w:r w:rsidRPr="00BF26B6">
        <w:rPr>
          <w:rFonts w:ascii="Times New Roman" w:hAnsi="Times New Roman" w:cs="Times New Roman"/>
          <w:sz w:val="24"/>
          <w:szCs w:val="24"/>
        </w:rPr>
        <w:t>î</w:t>
      </w:r>
      <w:r w:rsidRPr="00BF26B6">
        <w:rPr>
          <w:rFonts w:ascii="Times New Roman" w:eastAsia="Times New Roman" w:hAnsi="Times New Roman" w:cs="Times New Roman"/>
          <w:sz w:val="24"/>
          <w:szCs w:val="24"/>
        </w:rPr>
        <w:t>n</w:t>
      </w:r>
      <w:r w:rsidRPr="00BF26B6">
        <w:rPr>
          <w:rFonts w:ascii="Times New Roman" w:hAnsi="Times New Roman" w:cs="Times New Roman"/>
          <w:sz w:val="24"/>
          <w:szCs w:val="24"/>
        </w:rPr>
        <w:t>ţ</w:t>
      </w:r>
      <w:r w:rsidRPr="00BF26B6">
        <w:rPr>
          <w:rFonts w:ascii="Times New Roman" w:eastAsia="Times New Roman" w:hAnsi="Times New Roman" w:cs="Times New Roman"/>
          <w:sz w:val="24"/>
          <w:szCs w:val="24"/>
        </w:rPr>
        <w:t xml:space="preserve">elege data ultimului termen-limită prevăzut de art. 160 alin. (2) din Legea nr. </w:t>
      </w:r>
      <w:r w:rsidRPr="00BF26B6">
        <w:rPr>
          <w:rFonts w:ascii="Times New Roman" w:eastAsia="Times New Roman" w:hAnsi="Times New Roman" w:cs="Times New Roman"/>
          <w:bCs/>
          <w:sz w:val="24"/>
          <w:szCs w:val="24"/>
        </w:rPr>
        <w:t>98/2016</w:t>
      </w:r>
      <w:r w:rsidRPr="00BF26B6">
        <w:rPr>
          <w:rFonts w:ascii="Times New Roman" w:eastAsia="Times New Roman" w:hAnsi="Times New Roman" w:cs="Times New Roman"/>
          <w:sz w:val="24"/>
          <w:szCs w:val="24"/>
        </w:rPr>
        <w:t>, care se calculează prin raportare la data-limită de depunere a ofertelor/solicitărilor de participare (inclusiv decalată, după caz).</w:t>
      </w:r>
    </w:p>
    <w:p w14:paraId="3D2A5520" w14:textId="77777777" w:rsidR="00CC7AF4" w:rsidRPr="00BF26B6" w:rsidRDefault="00CC7AF4" w:rsidP="00CC7AF4">
      <w:pPr>
        <w:spacing w:line="276" w:lineRule="auto"/>
        <w:rPr>
          <w:rFonts w:ascii="Times New Roman" w:hAnsi="Times New Roman" w:cs="Times New Roman"/>
          <w:sz w:val="24"/>
          <w:szCs w:val="24"/>
        </w:rPr>
      </w:pPr>
    </w:p>
    <w:p w14:paraId="1C10809F"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i/>
          <w:szCs w:val="24"/>
          <w:lang w:val="ro-RO"/>
        </w:rPr>
      </w:pPr>
      <w:r w:rsidRPr="00BF26B6">
        <w:rPr>
          <w:rFonts w:ascii="Times New Roman" w:hAnsi="Times New Roman"/>
          <w:b/>
          <w:szCs w:val="24"/>
          <w:lang w:val="ro-RO"/>
        </w:rPr>
        <w:t>Subcontractarea</w:t>
      </w:r>
      <w:r w:rsidRPr="00BF26B6">
        <w:rPr>
          <w:rFonts w:ascii="Times New Roman" w:hAnsi="Times New Roman"/>
          <w:szCs w:val="24"/>
        </w:rPr>
        <w:t xml:space="preserve"> </w:t>
      </w:r>
      <w:r w:rsidRPr="00BF26B6">
        <w:rPr>
          <w:rFonts w:ascii="Times New Roman" w:hAnsi="Times New Roman"/>
          <w:b/>
          <w:i/>
          <w:iCs/>
          <w:szCs w:val="24"/>
          <w:lang w:val="ro-RO"/>
        </w:rPr>
        <w:t>(se aplică numai în cazul subcontractării unei /unor părți din Contract)</w:t>
      </w:r>
    </w:p>
    <w:p w14:paraId="40231EF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dreptul de a subcontracta orice parte a prezentului Contract și/sau poate schimba Subcontractantul/Subcontractanții specificat/specificați în Propunerea Tehnică numai cu acordul prealabil, scris, al Autorității contractante.</w:t>
      </w:r>
    </w:p>
    <w:p w14:paraId="1E68B7D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Dacă un subcontractant îşi exprimă opţiunea de a fi plătit direct de către Autoritatea contractantă Contractantul are obligația de a prezenta contractul încheiat cu acesta, la încheierea Contractului sau, după caz, la momentul introducerii subcontractantului în contractul de achiziţie publică, astfel încât activităţile ce revin acestuia, precum şi sumele aferente prestaţiilor, să fie cuprinse în contractul de achiziţie publică. Contractul/Contractele de Subcontractare astfel prezentate se constituie anexă la Contract, făcând parte integrantă din acesta, fiind aplicabile prevederile art. 16.12 de mai jos.</w:t>
      </w:r>
    </w:p>
    <w:p w14:paraId="3261641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D4A581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23" w:name="_Hlk133571829"/>
      <w:r w:rsidRPr="00BF26B6">
        <w:rPr>
          <w:rFonts w:ascii="Times New Roman" w:hAnsi="Times New Roman"/>
          <w:szCs w:val="24"/>
          <w:lang w:val="ro-RO"/>
        </w:rPr>
        <w:lastRenderedPageBreak/>
        <w:t xml:space="preserve">Autoritatea contractantă </w:t>
      </w:r>
      <w:bookmarkEnd w:id="23"/>
      <w:r w:rsidRPr="00BF26B6">
        <w:rPr>
          <w:rFonts w:ascii="Times New Roman" w:hAnsi="Times New Roman"/>
          <w:szCs w:val="24"/>
          <w:lang w:val="ro-RO"/>
        </w:rPr>
        <w:t>notifică Contractantului decizia sa cu privire la înlocuirea unui Subcontractant/ implicarea unui nou Subcontractant, motivând decizia sa în cazul respingerii aprobării.</w:t>
      </w:r>
    </w:p>
    <w:p w14:paraId="0821727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se obligă să încheie Contracte de Subcontractare doar cu Subcontractanții care își exprimă acordul cu privire la obligațiile contractuale asumate de către Contractant prin prezentul Contract.</w:t>
      </w:r>
    </w:p>
    <w:p w14:paraId="06314DD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2C833E2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41F4B90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Partea/părțile din Contract încredințată/încredințate unui Subcontractant de Contractant nu poate/pot fi încredințate unor terțe părți de către Subcontractant.</w:t>
      </w:r>
    </w:p>
    <w:p w14:paraId="646B57B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0510482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orice moment, pe perioada derulării Contractului, Contractantul trebuie să se asigure că Subcontractantul/Subcontractanții nu afectează drepturile Autorității contractante în temeiul prezentului Contract.</w:t>
      </w:r>
    </w:p>
    <w:p w14:paraId="5CAD60C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orice moment, pe perioada derulării Contractului, Autoritatea contractantă poate solicita Contractantului să înlocuiască un Subcontractant care se află în una dintre situațiile de excludere specificate în Lege.</w:t>
      </w:r>
    </w:p>
    <w:p w14:paraId="026787B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un Subcontractant și-a exprimat opțiunea de a fi plătit direct, atunci această opțiune este valabilă numai dacă sunt îndeplinite în mod cumulativ următoarele condiții:</w:t>
      </w:r>
    </w:p>
    <w:p w14:paraId="58CF53BF" w14:textId="77777777" w:rsidR="00CC7AF4" w:rsidRPr="00BF26B6" w:rsidRDefault="00CC7AF4" w:rsidP="00F35500">
      <w:pPr>
        <w:pStyle w:val="ListParagraph"/>
        <w:numPr>
          <w:ilvl w:val="0"/>
          <w:numId w:val="24"/>
        </w:numPr>
        <w:tabs>
          <w:tab w:val="clear" w:pos="632"/>
        </w:tabs>
        <w:overflowPunct/>
        <w:autoSpaceDE/>
        <w:autoSpaceDN/>
        <w:adjustRightInd/>
        <w:spacing w:line="276" w:lineRule="auto"/>
        <w:ind w:left="360"/>
        <w:textAlignment w:val="auto"/>
        <w:rPr>
          <w:rFonts w:ascii="Times New Roman" w:hAnsi="Times New Roman"/>
          <w:szCs w:val="24"/>
          <w:lang w:val="ro-RO"/>
        </w:rPr>
      </w:pPr>
      <w:r w:rsidRPr="00BF26B6">
        <w:rPr>
          <w:rFonts w:ascii="Times New Roman" w:hAnsi="Times New Roman"/>
          <w:szCs w:val="24"/>
          <w:lang w:val="ro-RO"/>
        </w:rPr>
        <w:t>această opțiune este inclusă explicit în Contractul de Subcontractare constituit ca anexă la Contract și făcând parte integrantă din acesta;</w:t>
      </w:r>
    </w:p>
    <w:p w14:paraId="24CCAA6C" w14:textId="77777777" w:rsidR="00CC7AF4" w:rsidRPr="00BF26B6" w:rsidRDefault="00CC7AF4" w:rsidP="00F35500">
      <w:pPr>
        <w:pStyle w:val="ListParagraph"/>
        <w:numPr>
          <w:ilvl w:val="0"/>
          <w:numId w:val="24"/>
        </w:numPr>
        <w:tabs>
          <w:tab w:val="clear" w:pos="632"/>
        </w:tabs>
        <w:overflowPunct/>
        <w:autoSpaceDE/>
        <w:autoSpaceDN/>
        <w:adjustRightInd/>
        <w:spacing w:line="276" w:lineRule="auto"/>
        <w:ind w:left="360"/>
        <w:textAlignment w:val="auto"/>
        <w:rPr>
          <w:rFonts w:ascii="Times New Roman" w:hAnsi="Times New Roman"/>
          <w:szCs w:val="24"/>
          <w:lang w:val="ro-RO"/>
        </w:rPr>
      </w:pPr>
      <w:r w:rsidRPr="00BF26B6">
        <w:rPr>
          <w:rFonts w:ascii="Times New Roman" w:hAnsi="Times New Roman"/>
          <w:szCs w:val="24"/>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5AB2A828" w14:textId="77777777" w:rsidR="00CC7AF4" w:rsidRPr="00BF26B6" w:rsidRDefault="00CC7AF4" w:rsidP="00F35500">
      <w:pPr>
        <w:pStyle w:val="ListParagraph"/>
        <w:numPr>
          <w:ilvl w:val="0"/>
          <w:numId w:val="29"/>
        </w:numPr>
        <w:tabs>
          <w:tab w:val="clear" w:pos="632"/>
        </w:tabs>
        <w:overflowPunct/>
        <w:autoSpaceDE/>
        <w:autoSpaceDN/>
        <w:adjustRightInd/>
        <w:spacing w:line="276" w:lineRule="auto"/>
        <w:ind w:left="720"/>
        <w:textAlignment w:val="auto"/>
        <w:rPr>
          <w:rFonts w:ascii="Times New Roman" w:hAnsi="Times New Roman"/>
          <w:szCs w:val="24"/>
          <w:lang w:val="ro-RO"/>
        </w:rPr>
      </w:pPr>
      <w:r w:rsidRPr="00BF26B6">
        <w:rPr>
          <w:rFonts w:ascii="Times New Roman" w:hAnsi="Times New Roman"/>
          <w:szCs w:val="24"/>
          <w:lang w:val="ro-RO"/>
        </w:rPr>
        <w:t>partea din Contract/activitate realizată de Subcontractant astfel cum trebuie specificată în factura prezentată la plată,</w:t>
      </w:r>
    </w:p>
    <w:p w14:paraId="12E9E5D8" w14:textId="77777777" w:rsidR="00CC7AF4" w:rsidRPr="00BF26B6" w:rsidRDefault="00CC7AF4" w:rsidP="00F35500">
      <w:pPr>
        <w:pStyle w:val="ListParagraph"/>
        <w:numPr>
          <w:ilvl w:val="0"/>
          <w:numId w:val="29"/>
        </w:numPr>
        <w:tabs>
          <w:tab w:val="clear" w:pos="632"/>
        </w:tabs>
        <w:overflowPunct/>
        <w:autoSpaceDE/>
        <w:autoSpaceDN/>
        <w:adjustRightInd/>
        <w:spacing w:line="276" w:lineRule="auto"/>
        <w:ind w:left="720"/>
        <w:textAlignment w:val="auto"/>
        <w:rPr>
          <w:rFonts w:ascii="Times New Roman" w:hAnsi="Times New Roman"/>
          <w:szCs w:val="24"/>
          <w:lang w:val="ro-RO"/>
        </w:rPr>
      </w:pPr>
      <w:r w:rsidRPr="00BF26B6">
        <w:rPr>
          <w:rFonts w:ascii="Times New Roman" w:hAnsi="Times New Roman"/>
          <w:szCs w:val="24"/>
          <w:lang w:val="ro-RO"/>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22344BE" w14:textId="77777777" w:rsidR="00CC7AF4" w:rsidRPr="00BF26B6" w:rsidRDefault="00CC7AF4" w:rsidP="00F35500">
      <w:pPr>
        <w:pStyle w:val="ListParagraph"/>
        <w:numPr>
          <w:ilvl w:val="0"/>
          <w:numId w:val="29"/>
        </w:numPr>
        <w:tabs>
          <w:tab w:val="clear" w:pos="632"/>
        </w:tabs>
        <w:overflowPunct/>
        <w:autoSpaceDE/>
        <w:autoSpaceDN/>
        <w:adjustRightInd/>
        <w:spacing w:line="276" w:lineRule="auto"/>
        <w:ind w:left="720"/>
        <w:textAlignment w:val="auto"/>
        <w:rPr>
          <w:rFonts w:ascii="Times New Roman" w:hAnsi="Times New Roman"/>
          <w:szCs w:val="24"/>
          <w:lang w:val="ro-RO"/>
        </w:rPr>
      </w:pPr>
      <w:r w:rsidRPr="00BF26B6">
        <w:rPr>
          <w:rFonts w:ascii="Times New Roman" w:hAnsi="Times New Roman"/>
          <w:szCs w:val="24"/>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0E110C7C" w14:textId="77777777" w:rsidR="00CC7AF4" w:rsidRPr="00BF26B6" w:rsidRDefault="00CC7AF4" w:rsidP="00F35500">
      <w:pPr>
        <w:pStyle w:val="ListParagraph"/>
        <w:numPr>
          <w:ilvl w:val="0"/>
          <w:numId w:val="29"/>
        </w:numPr>
        <w:tabs>
          <w:tab w:val="clear" w:pos="632"/>
        </w:tabs>
        <w:overflowPunct/>
        <w:autoSpaceDE/>
        <w:autoSpaceDN/>
        <w:adjustRightInd/>
        <w:spacing w:line="276" w:lineRule="auto"/>
        <w:ind w:left="720"/>
        <w:textAlignment w:val="auto"/>
        <w:rPr>
          <w:rFonts w:ascii="Times New Roman" w:hAnsi="Times New Roman"/>
          <w:szCs w:val="24"/>
          <w:lang w:val="ro-RO"/>
        </w:rPr>
      </w:pPr>
      <w:r w:rsidRPr="00BF26B6">
        <w:rPr>
          <w:rFonts w:ascii="Times New Roman" w:hAnsi="Times New Roman"/>
          <w:szCs w:val="24"/>
          <w:lang w:val="ro-RO"/>
        </w:rPr>
        <w:t>stabilește condițiile în care se materializează opțiunea de plată directă,</w:t>
      </w:r>
    </w:p>
    <w:p w14:paraId="3F18B442" w14:textId="77777777" w:rsidR="00CC7AF4" w:rsidRPr="00BF26B6" w:rsidRDefault="00CC7AF4" w:rsidP="00F35500">
      <w:pPr>
        <w:pStyle w:val="ListParagraph"/>
        <w:numPr>
          <w:ilvl w:val="0"/>
          <w:numId w:val="29"/>
        </w:numPr>
        <w:tabs>
          <w:tab w:val="clear" w:pos="632"/>
        </w:tabs>
        <w:overflowPunct/>
        <w:autoSpaceDE/>
        <w:autoSpaceDN/>
        <w:adjustRightInd/>
        <w:spacing w:line="276" w:lineRule="auto"/>
        <w:ind w:left="720"/>
        <w:textAlignment w:val="auto"/>
        <w:rPr>
          <w:rFonts w:ascii="Times New Roman" w:hAnsi="Times New Roman"/>
          <w:szCs w:val="24"/>
          <w:lang w:val="ro-RO"/>
        </w:rPr>
      </w:pPr>
      <w:r w:rsidRPr="00BF26B6">
        <w:rPr>
          <w:rFonts w:ascii="Times New Roman" w:hAnsi="Times New Roman"/>
          <w:szCs w:val="24"/>
          <w:lang w:val="ro-RO"/>
        </w:rPr>
        <w:t>precizează contul bancar al Subcontractantului.</w:t>
      </w:r>
    </w:p>
    <w:p w14:paraId="31C81F32" w14:textId="77777777" w:rsidR="00CC7AF4" w:rsidRPr="00BF26B6" w:rsidRDefault="00CC7AF4" w:rsidP="00CC7AF4">
      <w:pPr>
        <w:spacing w:line="276" w:lineRule="auto"/>
        <w:rPr>
          <w:rFonts w:ascii="Times New Roman" w:hAnsi="Times New Roman" w:cs="Times New Roman"/>
          <w:sz w:val="24"/>
          <w:szCs w:val="24"/>
        </w:rPr>
      </w:pPr>
    </w:p>
    <w:p w14:paraId="6561851F"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lastRenderedPageBreak/>
        <w:t>Cesiunea</w:t>
      </w:r>
    </w:p>
    <w:p w14:paraId="693CECC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prezentul Contract este permisă cesiunea drepturilor și obligațiilor născute din acest Contract, numai cu acordul prealabil scris al Autorității contractante și în condițiile Legii nr. 98/2016.</w:t>
      </w:r>
    </w:p>
    <w:p w14:paraId="6155359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obligația de a nu transfera total sau parțial obligațiile sale asumate prin Contract, fără să obțină, în prealabil, acordul scris al Autorității contractante.</w:t>
      </w:r>
    </w:p>
    <w:p w14:paraId="1CF58F6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Cesiunea nu va exonera Contractantul de nicio responsabilitate sau obligație asumată prin Contract.</w:t>
      </w:r>
    </w:p>
    <w:p w14:paraId="138B99C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este obligat să notifice Autoritatea contractantă, cu privire la intenția de a cesiona drepturile sau obligațiile născute din acest Contract. Cesiunea va produce efecte doar dacă toate părțile convin asupra acesteia.</w:t>
      </w:r>
    </w:p>
    <w:p w14:paraId="6D96E03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Autorității căreia îi cesionează drepturile.</w:t>
      </w:r>
    </w:p>
    <w:p w14:paraId="5025CE3E"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drept sau obligație cesionat de către Contractant fără o autorizare prealabilă din partea Autorității contractante nu este executoriu împotriva Autorității contractante.</w:t>
      </w:r>
    </w:p>
    <w:p w14:paraId="5565F604"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transmiterii/preluării obligațiilor de către Contractant, Notificarea generează inițierea novației între cele două Părți, cu condiția respectării cerințelor stabilite prin art. 221 alin. (1) lit. d) din Legea nr. 98/2016, pentru:</w:t>
      </w:r>
    </w:p>
    <w:p w14:paraId="439BDAF5" w14:textId="77777777" w:rsidR="00CC7AF4" w:rsidRPr="00BF26B6" w:rsidRDefault="00CC7AF4" w:rsidP="00F35500">
      <w:pPr>
        <w:pStyle w:val="ListParagraph"/>
        <w:numPr>
          <w:ilvl w:val="0"/>
          <w:numId w:val="28"/>
        </w:numPr>
        <w:tabs>
          <w:tab w:val="clear" w:pos="632"/>
        </w:tabs>
        <w:overflowPunct/>
        <w:autoSpaceDE/>
        <w:autoSpaceDN/>
        <w:adjustRightInd/>
        <w:spacing w:line="276" w:lineRule="auto"/>
        <w:ind w:hanging="634"/>
        <w:textAlignment w:val="auto"/>
        <w:rPr>
          <w:rFonts w:ascii="Times New Roman" w:hAnsi="Times New Roman"/>
          <w:szCs w:val="24"/>
          <w:lang w:val="ro-RO"/>
        </w:rPr>
      </w:pPr>
      <w:r w:rsidRPr="00BF26B6">
        <w:rPr>
          <w:rFonts w:ascii="Times New Roman" w:hAnsi="Times New Roman"/>
          <w:szCs w:val="24"/>
          <w:lang w:val="ro-RO"/>
        </w:rPr>
        <w:t>Operatorul Economic ce preia drepturile și obligațiile Contractantului din acest Contract, care îndeplinește criteriile de calificare stabilite inițial, respectiv în cadrul procedurii din care a rezultat prezentul Contract,</w:t>
      </w:r>
    </w:p>
    <w:p w14:paraId="4D2BCB3C" w14:textId="77777777" w:rsidR="00CC7AF4" w:rsidRPr="00BF26B6" w:rsidRDefault="00CC7AF4" w:rsidP="00F35500">
      <w:pPr>
        <w:pStyle w:val="ListParagraph"/>
        <w:numPr>
          <w:ilvl w:val="0"/>
          <w:numId w:val="28"/>
        </w:numPr>
        <w:tabs>
          <w:tab w:val="clear" w:pos="632"/>
        </w:tabs>
        <w:overflowPunct/>
        <w:autoSpaceDE/>
        <w:autoSpaceDN/>
        <w:adjustRightInd/>
        <w:spacing w:line="276" w:lineRule="auto"/>
        <w:ind w:hanging="634"/>
        <w:textAlignment w:val="auto"/>
        <w:rPr>
          <w:rFonts w:ascii="Times New Roman" w:hAnsi="Times New Roman"/>
          <w:szCs w:val="24"/>
          <w:lang w:val="ro-RO"/>
        </w:rPr>
      </w:pPr>
      <w:r w:rsidRPr="00BF26B6">
        <w:rPr>
          <w:rFonts w:ascii="Times New Roman" w:hAnsi="Times New Roman"/>
          <w:szCs w:val="24"/>
          <w:lang w:val="ro-RO"/>
        </w:rPr>
        <w:t>prezentul Contract, cu condiția ca această modificare să nu presupună alte modificări substanțiale ale Contractului,</w:t>
      </w:r>
    </w:p>
    <w:p w14:paraId="24209BA8" w14:textId="77777777" w:rsidR="00CC7AF4" w:rsidRPr="00BF26B6" w:rsidRDefault="00CC7AF4" w:rsidP="00F35500">
      <w:pPr>
        <w:pStyle w:val="ListParagraph"/>
        <w:numPr>
          <w:ilvl w:val="0"/>
          <w:numId w:val="28"/>
        </w:numPr>
        <w:tabs>
          <w:tab w:val="clear" w:pos="632"/>
        </w:tabs>
        <w:overflowPunct/>
        <w:autoSpaceDE/>
        <w:autoSpaceDN/>
        <w:adjustRightInd/>
        <w:spacing w:line="276" w:lineRule="auto"/>
        <w:ind w:hanging="634"/>
        <w:textAlignment w:val="auto"/>
        <w:rPr>
          <w:rFonts w:ascii="Times New Roman" w:hAnsi="Times New Roman"/>
          <w:szCs w:val="24"/>
          <w:lang w:val="ro-RO"/>
        </w:rPr>
      </w:pPr>
      <w:r w:rsidRPr="00BF26B6">
        <w:rPr>
          <w:rFonts w:ascii="Times New Roman" w:hAnsi="Times New Roman"/>
          <w:szCs w:val="24"/>
          <w:lang w:val="ro-RO"/>
        </w:rPr>
        <w:t>Autoritatea contractantă, dar să nu se realizeze cu scopul de a eluda aplicarea procedurilor de atribuire prevăzute de Legea nr. 98/2016.</w:t>
      </w:r>
    </w:p>
    <w:p w14:paraId="1200543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încetării anticipate a Contractului, Contractantul principal cesionează Autorității contractante contractele încheiate cu Subcontractanții.</w:t>
      </w:r>
    </w:p>
    <w:p w14:paraId="31ABE08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9D1825F" w14:textId="77777777" w:rsidR="00CC7AF4" w:rsidRPr="00BF26B6" w:rsidRDefault="00CC7AF4" w:rsidP="00CC7AF4">
      <w:pPr>
        <w:spacing w:line="276" w:lineRule="auto"/>
        <w:rPr>
          <w:rFonts w:ascii="Times New Roman" w:hAnsi="Times New Roman" w:cs="Times New Roman"/>
          <w:sz w:val="24"/>
          <w:szCs w:val="24"/>
        </w:rPr>
      </w:pPr>
    </w:p>
    <w:p w14:paraId="65833C7E"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
          <w:szCs w:val="24"/>
          <w:lang w:val="ro-RO"/>
        </w:rPr>
        <w:t>Confidențialitatea informațiilor și</w:t>
      </w:r>
      <w:r w:rsidRPr="00BF26B6">
        <w:rPr>
          <w:rFonts w:ascii="Times New Roman" w:hAnsi="Times New Roman"/>
          <w:b/>
          <w:bCs/>
          <w:szCs w:val="24"/>
          <w:lang w:val="ro-RO"/>
        </w:rPr>
        <w:t xml:space="preserve"> protecția datelor cu caracter personal</w:t>
      </w:r>
    </w:p>
    <w:p w14:paraId="76B4A0A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24" w:name="_Hlk133575655"/>
      <w:r w:rsidRPr="00BF26B6">
        <w:rPr>
          <w:rFonts w:ascii="Times New Roman" w:hAnsi="Times New Roman"/>
          <w:szCs w:val="24"/>
          <w:lang w:val="ro-RO"/>
        </w:rPr>
        <w:t xml:space="preserve">(1) </w:t>
      </w:r>
      <w:bookmarkStart w:id="25" w:name="_Hlk133575690"/>
      <w:r w:rsidRPr="00BF26B6">
        <w:rPr>
          <w:rFonts w:ascii="Times New Roman" w:hAnsi="Times New Roman"/>
          <w:szCs w:val="24"/>
          <w:lang w:val="ro-RO"/>
        </w:rPr>
        <w:t>O Parte contractantă nu are dreptul, fără acordul scris al celeilalte părți:</w:t>
      </w:r>
    </w:p>
    <w:p w14:paraId="0A837884"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szCs w:val="24"/>
          <w:lang w:val="ro-RO"/>
        </w:rPr>
        <w:t>a) de a face cunoscut Contractul sau orice prevedere a acestuia unei terțe părți, în afara acelor persoane implicate în îndeplinirea contractului;</w:t>
      </w:r>
    </w:p>
    <w:p w14:paraId="70B3179F"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szCs w:val="24"/>
          <w:lang w:val="ro-RO"/>
        </w:rPr>
        <w:t>b) de a utiliza informațiile și documentele obținute sau la care are acces în perioada de derulare a Contractului, în alt scop decât acela de a-și îndeplini obligațiile contractuale.</w:t>
      </w:r>
    </w:p>
    <w:p w14:paraId="219E2D65"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 Dezvăluirea oricărei informații față de persoanele implicate în îndeplinirea Contractului se va face confidențial și se va extinde numai asupra acelor informații necesare în vederea îndeplinirii Contractului.</w:t>
      </w:r>
    </w:p>
    <w:bookmarkEnd w:id="25"/>
    <w:p w14:paraId="4C402E4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O Parte </w:t>
      </w:r>
      <w:bookmarkStart w:id="26" w:name="_Hlk133575797"/>
      <w:r w:rsidRPr="00BF26B6">
        <w:rPr>
          <w:rFonts w:ascii="Times New Roman" w:hAnsi="Times New Roman"/>
          <w:szCs w:val="24"/>
          <w:lang w:val="ro-RO"/>
        </w:rPr>
        <w:t>contractantă va fi exonerată de răspunderea pentru dezvăluirea de informații referitoare la contract, dacă:</w:t>
      </w:r>
    </w:p>
    <w:p w14:paraId="553BD7D8" w14:textId="77777777" w:rsidR="00CC7AF4" w:rsidRPr="00BF26B6" w:rsidRDefault="00CC7AF4" w:rsidP="00CC7AF4">
      <w:pPr>
        <w:spacing w:line="276" w:lineRule="auto"/>
        <w:ind w:left="540" w:hanging="90"/>
        <w:rPr>
          <w:rFonts w:ascii="Times New Roman" w:hAnsi="Times New Roman" w:cs="Times New Roman"/>
          <w:sz w:val="24"/>
          <w:szCs w:val="24"/>
        </w:rPr>
      </w:pPr>
      <w:r w:rsidRPr="00BF26B6">
        <w:rPr>
          <w:rFonts w:ascii="Times New Roman" w:hAnsi="Times New Roman" w:cs="Times New Roman"/>
          <w:sz w:val="24"/>
          <w:szCs w:val="24"/>
        </w:rPr>
        <w:t>a) informația era cunoscută Părții contractante înainte ca ea să fi fost primită de la cealaltă Parte; sau</w:t>
      </w:r>
    </w:p>
    <w:p w14:paraId="73D45DF2" w14:textId="77777777" w:rsidR="00CC7AF4" w:rsidRPr="00BF26B6" w:rsidRDefault="00CC7AF4" w:rsidP="00CC7AF4">
      <w:pPr>
        <w:spacing w:line="276" w:lineRule="auto"/>
        <w:ind w:left="540" w:hanging="90"/>
        <w:rPr>
          <w:rFonts w:ascii="Times New Roman" w:hAnsi="Times New Roman" w:cs="Times New Roman"/>
          <w:sz w:val="24"/>
          <w:szCs w:val="24"/>
        </w:rPr>
      </w:pPr>
      <w:r w:rsidRPr="00BF26B6">
        <w:rPr>
          <w:rFonts w:ascii="Times New Roman" w:hAnsi="Times New Roman" w:cs="Times New Roman"/>
          <w:sz w:val="24"/>
          <w:szCs w:val="24"/>
        </w:rPr>
        <w:lastRenderedPageBreak/>
        <w:t>b) informația a fost dezvăluită după ce a fost obținut acordul scris al celeilalte Părți pentru asemenea dezvăluire; sau</w:t>
      </w:r>
    </w:p>
    <w:p w14:paraId="3524FD02" w14:textId="77777777" w:rsidR="00CC7AF4" w:rsidRPr="00BF26B6" w:rsidRDefault="00CC7AF4" w:rsidP="00CC7AF4">
      <w:pPr>
        <w:spacing w:line="276" w:lineRule="auto"/>
        <w:ind w:left="540" w:hanging="90"/>
        <w:rPr>
          <w:rFonts w:ascii="Times New Roman" w:hAnsi="Times New Roman" w:cs="Times New Roman"/>
          <w:sz w:val="24"/>
          <w:szCs w:val="24"/>
        </w:rPr>
      </w:pPr>
      <w:r w:rsidRPr="00BF26B6">
        <w:rPr>
          <w:rFonts w:ascii="Times New Roman" w:hAnsi="Times New Roman" w:cs="Times New Roman"/>
          <w:sz w:val="24"/>
          <w:szCs w:val="24"/>
        </w:rPr>
        <w:t>c) Partea contractantă a fost obligă în mod legal să dezvăluie informația.</w:t>
      </w:r>
    </w:p>
    <w:bookmarkEnd w:id="26"/>
    <w:p w14:paraId="670B056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Atunci când prelucrează date cu caracter personal în legătură cu Contractul, fiecare Parte se obligă să se conformeze legislației aplicabile privind protecția datelor cu caracter personal, respectiv Regulamentului nr. 679/2016 și oricăror norme general obligatorii adoptate în legătură cu protecția datelor cu caracter personal.</w:t>
      </w:r>
    </w:p>
    <w:p w14:paraId="2CDA10F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Prelucrarea de către una din Părți a datelor cu caracter personal primite de la cealaltă Parte se va face numai în vederea încheierii Contractului și furnizării Produselor care fac obiectul Contractului și îndeplinirii obligațiilor legale ale Contractantului.</w:t>
      </w:r>
    </w:p>
    <w:p w14:paraId="44C8919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 xml:space="preserve">Fiecare Parte </w:t>
      </w:r>
      <w:bookmarkStart w:id="27" w:name="_Hlk133581925"/>
      <w:r w:rsidRPr="00BF26B6">
        <w:rPr>
          <w:rFonts w:ascii="Times New Roman" w:hAnsi="Times New Roman"/>
          <w:szCs w:val="24"/>
          <w:lang w:val="ro-RO"/>
        </w:rPr>
        <w:t>solicită celeilalte Părți numai datele cu caracter personal necesare încheierii, executării și</w:t>
      </w:r>
      <w:r w:rsidRPr="00BF26B6">
        <w:rPr>
          <w:rFonts w:ascii="Times New Roman" w:hAnsi="Times New Roman"/>
          <w:bCs/>
          <w:szCs w:val="24"/>
          <w:lang w:val="ro-RO"/>
        </w:rPr>
        <w:t xml:space="preserve"> încetării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w:t>
      </w:r>
      <w:bookmarkEnd w:id="27"/>
    </w:p>
    <w:p w14:paraId="5D8635D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Fiecare Parte </w:t>
      </w:r>
      <w:bookmarkStart w:id="28" w:name="_Hlk133582011"/>
      <w:r w:rsidRPr="00BF26B6">
        <w:rPr>
          <w:rFonts w:ascii="Times New Roman" w:hAnsi="Times New Roman"/>
          <w:szCs w:val="24"/>
          <w:lang w:val="ro-RO"/>
        </w:rPr>
        <w:t>va prelucra datele cu caracter personal furnizate de cealaltă Parte doar pe durata executării Contractului în scopul acestei executări și, ulterior, în conformitate cu cerințele legale în vigoare. Orice date cu caracter personal a căror prelucrare nu mai este necesară, conform legilor, ulterior executării contractului, va fi returnată celeilalte Părți</w:t>
      </w:r>
      <w:r w:rsidRPr="00BF26B6" w:rsidDel="00C86252">
        <w:rPr>
          <w:rFonts w:ascii="Times New Roman" w:hAnsi="Times New Roman"/>
          <w:szCs w:val="24"/>
          <w:lang w:val="ro-RO"/>
        </w:rPr>
        <w:t xml:space="preserve"> </w:t>
      </w:r>
      <w:r w:rsidRPr="00BF26B6">
        <w:rPr>
          <w:rFonts w:ascii="Times New Roman" w:hAnsi="Times New Roman"/>
          <w:szCs w:val="24"/>
          <w:lang w:val="ro-RO"/>
        </w:rPr>
        <w:t>sau distruse.</w:t>
      </w:r>
    </w:p>
    <w:p w14:paraId="00CCF0E6"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29" w:name="_Hlk133582036"/>
      <w:bookmarkEnd w:id="28"/>
      <w:r w:rsidRPr="00BF26B6">
        <w:rPr>
          <w:rFonts w:ascii="Times New Roman" w:hAnsi="Times New Roman"/>
          <w:szCs w:val="24"/>
          <w:lang w:val="ro-RO"/>
        </w:rPr>
        <w:t>Activitățile de prelucrare de către Părți</w:t>
      </w:r>
      <w:r w:rsidRPr="00BF26B6" w:rsidDel="00C86252">
        <w:rPr>
          <w:rFonts w:ascii="Times New Roman" w:hAnsi="Times New Roman"/>
          <w:szCs w:val="24"/>
          <w:lang w:val="ro-RO"/>
        </w:rPr>
        <w:t xml:space="preserve"> </w:t>
      </w:r>
      <w:r w:rsidRPr="00BF26B6">
        <w:rPr>
          <w:rFonts w:ascii="Times New Roman" w:hAnsi="Times New Roman"/>
          <w:szCs w:val="24"/>
          <w:lang w:val="ro-RO"/>
        </w:rPr>
        <w:t>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bookmarkEnd w:id="29"/>
    </w:p>
    <w:p w14:paraId="51424EF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Fiecare Parte care divulgă celeilalte Părți date personale ale angajaților/reprezentanților săi se asigură că a furnizat acestora informațiile prevăzute la art. 13-14 din Regulamentul nr. 679/2016 și/sau din orice articol sau normă care înlocuiește sau completează aceste prevederi.</w:t>
      </w:r>
    </w:p>
    <w:p w14:paraId="77DC4866"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apar circumstanțe în care oricare dintre Părți acționează ca o persoană împuternicită a celeilalte Părți, sau ca un operator asociat împreună cu cealaltă Parte în legătură cu Contractul, Părțile se obligă să încheie un acord sau contract cu caracter obligatoriu în conformitate cu prevederile din articolele 26 și 28 din Regulamentul nr. 679/2016 și/sau din orice articol sau normă care înlocuiește sau completează aceste prevederi.</w:t>
      </w:r>
    </w:p>
    <w:p w14:paraId="58D26139"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bookmarkStart w:id="30" w:name="_Hlk53674333"/>
      <w:bookmarkEnd w:id="24"/>
    </w:p>
    <w:p w14:paraId="19E89E67"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Obligațiile principale ale Autorității Contractante</w:t>
      </w:r>
    </w:p>
    <w:p w14:paraId="0C118EF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asistența acordată Contractantului</w:t>
      </w:r>
    </w:p>
    <w:p w14:paraId="18A66064"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(1) </w:t>
      </w:r>
      <w:bookmarkStart w:id="31" w:name="_Hlk133582215"/>
      <w:r w:rsidRPr="00BF26B6">
        <w:rPr>
          <w:rFonts w:ascii="Times New Roman" w:hAnsi="Times New Roman"/>
          <w:szCs w:val="24"/>
          <w:lang w:val="ro-RO"/>
        </w:rPr>
        <w:t>Autoritatea contractantă</w:t>
      </w:r>
      <w:bookmarkEnd w:id="31"/>
      <w:r w:rsidRPr="00BF26B6">
        <w:rPr>
          <w:rFonts w:ascii="Times New Roman" w:hAnsi="Times New Roman"/>
          <w:szCs w:val="24"/>
          <w:lang w:val="ro-RO"/>
        </w:rPr>
        <w:t xml:space="preserve"> va pune la dispoziția </w:t>
      </w:r>
      <w:bookmarkStart w:id="32" w:name="_Hlk133575945"/>
      <w:r w:rsidRPr="00BF26B6">
        <w:rPr>
          <w:rFonts w:ascii="Times New Roman" w:hAnsi="Times New Roman"/>
          <w:szCs w:val="24"/>
          <w:lang w:val="ro-RO"/>
        </w:rPr>
        <w:t>Contractantului</w:t>
      </w:r>
      <w:bookmarkEnd w:id="32"/>
      <w:r w:rsidRPr="00BF26B6">
        <w:rPr>
          <w:rFonts w:ascii="Times New Roman" w:hAnsi="Times New Roman"/>
          <w:szCs w:val="24"/>
          <w:lang w:val="ro-RO"/>
        </w:rPr>
        <w:t>, cu promptitudine, orice informații și/sau documente pe care le deține și care pot fi relevante pentru realizarea Contractului.</w:t>
      </w:r>
    </w:p>
    <w:p w14:paraId="41CC9AD2"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w:t>
      </w:r>
      <w:r w:rsidRPr="00BF26B6" w:rsidDel="00EF598E">
        <w:rPr>
          <w:rFonts w:ascii="Times New Roman" w:hAnsi="Times New Roman" w:cs="Times New Roman"/>
          <w:sz w:val="24"/>
          <w:szCs w:val="24"/>
        </w:rPr>
        <w:t xml:space="preserve"> </w:t>
      </w:r>
      <w:r w:rsidRPr="00BF26B6">
        <w:rPr>
          <w:rFonts w:ascii="Times New Roman" w:hAnsi="Times New Roman" w:cs="Times New Roman"/>
          <w:sz w:val="24"/>
          <w:szCs w:val="24"/>
        </w:rPr>
        <w:t>Autoritatea contractantă se obligă să respecte dispozițiile din Caietul de sarcini.</w:t>
      </w:r>
    </w:p>
    <w:p w14:paraId="615C307F"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(3)</w:t>
      </w:r>
      <w:r w:rsidRPr="00BF26B6" w:rsidDel="00EF598E">
        <w:rPr>
          <w:rFonts w:ascii="Times New Roman" w:hAnsi="Times New Roman" w:cs="Times New Roman"/>
          <w:sz w:val="24"/>
          <w:szCs w:val="24"/>
        </w:rPr>
        <w:t xml:space="preserve"> </w:t>
      </w:r>
      <w:r w:rsidRPr="00BF26B6">
        <w:rPr>
          <w:rFonts w:ascii="Times New Roman" w:hAnsi="Times New Roman" w:cs="Times New Roman"/>
          <w:sz w:val="24"/>
          <w:szCs w:val="24"/>
        </w:rPr>
        <w:t>Autoritatea contractantă îşi asumă răspunderea pentru veridicitatea, corectitudinea şi legalitatea datelor/informațiilor/documentelor puse la dispoziția Contractantului în vederea îndeplinirii Contractului. În acest sens, se prezumă că toate datele/informațiile/documentele prezentate Contractantului sunt însușite de către conducătorul unității şi/sau de către persoanele în drept având funcție de decizie care au aprobat respectivele documente.</w:t>
      </w:r>
    </w:p>
    <w:p w14:paraId="28BD598C"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r w:rsidRPr="00BF26B6">
        <w:rPr>
          <w:rFonts w:ascii="Times New Roman" w:hAnsi="Times New Roman"/>
          <w:szCs w:val="24"/>
          <w:lang w:val="ro-RO"/>
        </w:rPr>
        <w:t>(4) Autoritatea contractantă va colabora, atât cât este posibil, cu Contractantul pentru furnizarea informațiilor pe care acesta din urmă le poate solicita în mod rezonabil pentru realizarea Contractului.</w:t>
      </w:r>
    </w:p>
    <w:p w14:paraId="0321086F" w14:textId="77777777" w:rsidR="00CC7AF4" w:rsidRPr="00BF26B6" w:rsidRDefault="00CC7AF4" w:rsidP="00F35500">
      <w:pPr>
        <w:pStyle w:val="ListParagraph"/>
        <w:numPr>
          <w:ilvl w:val="2"/>
          <w:numId w:val="12"/>
        </w:numPr>
        <w:tabs>
          <w:tab w:val="clear" w:pos="632"/>
        </w:tabs>
        <w:overflowPunct/>
        <w:autoSpaceDE/>
        <w:adjustRightInd/>
        <w:spacing w:line="276" w:lineRule="auto"/>
        <w:ind w:left="0" w:firstLine="0"/>
        <w:textAlignment w:val="auto"/>
        <w:rPr>
          <w:rFonts w:ascii="Times New Roman" w:hAnsi="Times New Roman"/>
          <w:szCs w:val="24"/>
        </w:rPr>
      </w:pPr>
      <w:bookmarkStart w:id="33" w:name="_Hlk156217320"/>
      <w:proofErr w:type="spellStart"/>
      <w:r w:rsidRPr="00BF26B6">
        <w:rPr>
          <w:rFonts w:ascii="Times New Roman" w:hAnsi="Times New Roman"/>
          <w:szCs w:val="24"/>
        </w:rPr>
        <w:lastRenderedPageBreak/>
        <w:t>Autoritatea</w:t>
      </w:r>
      <w:proofErr w:type="spellEnd"/>
      <w:r w:rsidRPr="00BF26B6">
        <w:rPr>
          <w:rFonts w:ascii="Times New Roman" w:hAnsi="Times New Roman"/>
          <w:szCs w:val="24"/>
        </w:rPr>
        <w:t xml:space="preserve"> </w:t>
      </w:r>
      <w:proofErr w:type="spellStart"/>
      <w:r w:rsidRPr="00BF26B6">
        <w:rPr>
          <w:rFonts w:ascii="Times New Roman" w:hAnsi="Times New Roman"/>
          <w:szCs w:val="24"/>
        </w:rPr>
        <w:t>contractantă</w:t>
      </w:r>
      <w:proofErr w:type="spellEnd"/>
      <w:r w:rsidRPr="00BF26B6">
        <w:rPr>
          <w:rFonts w:ascii="Times New Roman" w:hAnsi="Times New Roman"/>
          <w:szCs w:val="24"/>
        </w:rPr>
        <w:t xml:space="preserve"> </w:t>
      </w:r>
      <w:proofErr w:type="spellStart"/>
      <w:r w:rsidRPr="00BF26B6">
        <w:rPr>
          <w:rFonts w:ascii="Times New Roman" w:hAnsi="Times New Roman"/>
          <w:szCs w:val="24"/>
        </w:rPr>
        <w:t>va</w:t>
      </w:r>
      <w:proofErr w:type="spellEnd"/>
      <w:r w:rsidRPr="00BF26B6">
        <w:rPr>
          <w:rFonts w:ascii="Times New Roman" w:hAnsi="Times New Roman"/>
          <w:szCs w:val="24"/>
        </w:rPr>
        <w:t xml:space="preserve"> </w:t>
      </w:r>
      <w:proofErr w:type="spellStart"/>
      <w:r w:rsidRPr="00BF26B6">
        <w:rPr>
          <w:rFonts w:ascii="Times New Roman" w:hAnsi="Times New Roman"/>
          <w:szCs w:val="24"/>
        </w:rPr>
        <w:t>desemna</w:t>
      </w:r>
      <w:proofErr w:type="spellEnd"/>
      <w:r w:rsidRPr="00BF26B6">
        <w:rPr>
          <w:rFonts w:ascii="Times New Roman" w:hAnsi="Times New Roman"/>
          <w:szCs w:val="24"/>
        </w:rPr>
        <w:t xml:space="preserve">, </w:t>
      </w:r>
      <w:proofErr w:type="spellStart"/>
      <w:r w:rsidRPr="00BF26B6">
        <w:rPr>
          <w:rFonts w:ascii="Times New Roman" w:hAnsi="Times New Roman"/>
          <w:szCs w:val="24"/>
        </w:rPr>
        <w:t>până</w:t>
      </w:r>
      <w:proofErr w:type="spellEnd"/>
      <w:r w:rsidRPr="00BF26B6">
        <w:rPr>
          <w:rFonts w:ascii="Times New Roman" w:hAnsi="Times New Roman"/>
          <w:szCs w:val="24"/>
        </w:rPr>
        <w:t xml:space="preserve"> la </w:t>
      </w:r>
      <w:proofErr w:type="spellStart"/>
      <w:r w:rsidRPr="00BF26B6">
        <w:rPr>
          <w:rFonts w:ascii="Times New Roman" w:hAnsi="Times New Roman"/>
          <w:szCs w:val="24"/>
        </w:rPr>
        <w:t>semnarea</w:t>
      </w:r>
      <w:proofErr w:type="spellEnd"/>
      <w:r w:rsidRPr="00BF26B6">
        <w:rPr>
          <w:rFonts w:ascii="Times New Roman" w:hAnsi="Times New Roman"/>
          <w:szCs w:val="24"/>
        </w:rPr>
        <w:t xml:space="preserve"> </w:t>
      </w:r>
      <w:proofErr w:type="spellStart"/>
      <w:r w:rsidRPr="00BF26B6">
        <w:rPr>
          <w:rFonts w:ascii="Times New Roman" w:hAnsi="Times New Roman"/>
          <w:szCs w:val="24"/>
        </w:rPr>
        <w:t>Contractului</w:t>
      </w:r>
      <w:proofErr w:type="spellEnd"/>
      <w:r w:rsidRPr="00BF26B6">
        <w:rPr>
          <w:rFonts w:ascii="Times New Roman" w:hAnsi="Times New Roman"/>
          <w:szCs w:val="24"/>
        </w:rPr>
        <w:t xml:space="preserve">, </w:t>
      </w:r>
      <w:proofErr w:type="spellStart"/>
      <w:r w:rsidRPr="00BF26B6">
        <w:rPr>
          <w:rFonts w:ascii="Times New Roman" w:hAnsi="Times New Roman"/>
          <w:szCs w:val="24"/>
        </w:rPr>
        <w:t>persoana</w:t>
      </w:r>
      <w:proofErr w:type="spellEnd"/>
      <w:r w:rsidRPr="00BF26B6">
        <w:rPr>
          <w:rFonts w:ascii="Times New Roman" w:hAnsi="Times New Roman"/>
          <w:szCs w:val="24"/>
        </w:rPr>
        <w:t xml:space="preserve"> </w:t>
      </w:r>
      <w:proofErr w:type="spellStart"/>
      <w:r w:rsidRPr="00BF26B6">
        <w:rPr>
          <w:rFonts w:ascii="Times New Roman" w:hAnsi="Times New Roman"/>
          <w:szCs w:val="24"/>
        </w:rPr>
        <w:t>responsabilă</w:t>
      </w:r>
      <w:proofErr w:type="spellEnd"/>
      <w:r w:rsidRPr="00BF26B6">
        <w:rPr>
          <w:rFonts w:ascii="Times New Roman" w:hAnsi="Times New Roman"/>
          <w:szCs w:val="24"/>
        </w:rPr>
        <w:t xml:space="preserve"> de </w:t>
      </w:r>
      <w:proofErr w:type="spellStart"/>
      <w:r w:rsidRPr="00BF26B6">
        <w:rPr>
          <w:rFonts w:ascii="Times New Roman" w:hAnsi="Times New Roman"/>
          <w:szCs w:val="24"/>
        </w:rPr>
        <w:t>derularea</w:t>
      </w:r>
      <w:proofErr w:type="spellEnd"/>
      <w:r w:rsidRPr="00BF26B6">
        <w:rPr>
          <w:rFonts w:ascii="Times New Roman" w:hAnsi="Times New Roman"/>
          <w:szCs w:val="24"/>
        </w:rPr>
        <w:t xml:space="preserve"> </w:t>
      </w:r>
      <w:proofErr w:type="spellStart"/>
      <w:r w:rsidRPr="00BF26B6">
        <w:rPr>
          <w:rFonts w:ascii="Times New Roman" w:hAnsi="Times New Roman"/>
          <w:szCs w:val="24"/>
        </w:rPr>
        <w:t>Contractului</w:t>
      </w:r>
      <w:proofErr w:type="spellEnd"/>
      <w:r w:rsidRPr="00BF26B6">
        <w:rPr>
          <w:rFonts w:ascii="Times New Roman" w:hAnsi="Times New Roman"/>
          <w:szCs w:val="24"/>
        </w:rPr>
        <w:t xml:space="preserve">, </w:t>
      </w:r>
      <w:proofErr w:type="spellStart"/>
      <w:r w:rsidRPr="00BF26B6">
        <w:rPr>
          <w:rFonts w:ascii="Times New Roman" w:hAnsi="Times New Roman"/>
          <w:szCs w:val="24"/>
        </w:rPr>
        <w:t>astfel</w:t>
      </w:r>
      <w:proofErr w:type="spellEnd"/>
      <w:r w:rsidRPr="00BF26B6">
        <w:rPr>
          <w:rFonts w:ascii="Times New Roman" w:hAnsi="Times New Roman"/>
          <w:szCs w:val="24"/>
        </w:rPr>
        <w:t xml:space="preserve"> </w:t>
      </w:r>
      <w:proofErr w:type="spellStart"/>
      <w:r w:rsidRPr="00BF26B6">
        <w:rPr>
          <w:rFonts w:ascii="Times New Roman" w:hAnsi="Times New Roman"/>
          <w:szCs w:val="24"/>
        </w:rPr>
        <w:t>încât</w:t>
      </w:r>
      <w:proofErr w:type="spellEnd"/>
      <w:r w:rsidRPr="00BF26B6">
        <w:rPr>
          <w:rFonts w:ascii="Times New Roman" w:hAnsi="Times New Roman"/>
          <w:szCs w:val="24"/>
        </w:rPr>
        <w:t xml:space="preserve"> </w:t>
      </w:r>
      <w:proofErr w:type="spellStart"/>
      <w:r w:rsidRPr="00BF26B6">
        <w:rPr>
          <w:rFonts w:ascii="Times New Roman" w:hAnsi="Times New Roman"/>
          <w:szCs w:val="24"/>
        </w:rPr>
        <w:t>aceasta</w:t>
      </w:r>
      <w:proofErr w:type="spellEnd"/>
      <w:r w:rsidRPr="00BF26B6">
        <w:rPr>
          <w:rFonts w:ascii="Times New Roman" w:hAnsi="Times New Roman"/>
          <w:szCs w:val="24"/>
        </w:rPr>
        <w:t xml:space="preserve"> </w:t>
      </w:r>
      <w:proofErr w:type="spellStart"/>
      <w:r w:rsidRPr="00BF26B6">
        <w:rPr>
          <w:rFonts w:ascii="Times New Roman" w:hAnsi="Times New Roman"/>
          <w:szCs w:val="24"/>
        </w:rPr>
        <w:t>să</w:t>
      </w:r>
      <w:proofErr w:type="spellEnd"/>
      <w:r w:rsidRPr="00BF26B6">
        <w:rPr>
          <w:rFonts w:ascii="Times New Roman" w:hAnsi="Times New Roman"/>
          <w:szCs w:val="24"/>
        </w:rPr>
        <w:t xml:space="preserve"> </w:t>
      </w:r>
      <w:proofErr w:type="spellStart"/>
      <w:r w:rsidRPr="00BF26B6">
        <w:rPr>
          <w:rFonts w:ascii="Times New Roman" w:hAnsi="Times New Roman"/>
          <w:szCs w:val="24"/>
        </w:rPr>
        <w:t>ia</w:t>
      </w:r>
      <w:proofErr w:type="spellEnd"/>
      <w:r w:rsidRPr="00BF26B6">
        <w:rPr>
          <w:rFonts w:ascii="Times New Roman" w:hAnsi="Times New Roman"/>
          <w:szCs w:val="24"/>
        </w:rPr>
        <w:t xml:space="preserve"> la </w:t>
      </w:r>
      <w:proofErr w:type="spellStart"/>
      <w:r w:rsidRPr="00BF26B6">
        <w:rPr>
          <w:rFonts w:ascii="Times New Roman" w:hAnsi="Times New Roman"/>
          <w:szCs w:val="24"/>
        </w:rPr>
        <w:t>cunoștință</w:t>
      </w:r>
      <w:proofErr w:type="spellEnd"/>
      <w:r w:rsidRPr="00BF26B6">
        <w:rPr>
          <w:rFonts w:ascii="Times New Roman" w:hAnsi="Times New Roman"/>
          <w:szCs w:val="24"/>
        </w:rPr>
        <w:t xml:space="preserve"> </w:t>
      </w:r>
      <w:proofErr w:type="spellStart"/>
      <w:r w:rsidRPr="00BF26B6">
        <w:rPr>
          <w:rFonts w:ascii="Times New Roman" w:hAnsi="Times New Roman"/>
          <w:szCs w:val="24"/>
        </w:rPr>
        <w:t>prin</w:t>
      </w:r>
      <w:proofErr w:type="spellEnd"/>
      <w:r w:rsidRPr="00BF26B6">
        <w:rPr>
          <w:rFonts w:ascii="Times New Roman" w:hAnsi="Times New Roman"/>
          <w:szCs w:val="24"/>
        </w:rPr>
        <w:t xml:space="preserve"> </w:t>
      </w:r>
      <w:proofErr w:type="spellStart"/>
      <w:r w:rsidRPr="00BF26B6">
        <w:rPr>
          <w:rFonts w:ascii="Times New Roman" w:hAnsi="Times New Roman"/>
          <w:szCs w:val="24"/>
        </w:rPr>
        <w:t>semnătură</w:t>
      </w:r>
      <w:proofErr w:type="spellEnd"/>
      <w:r w:rsidRPr="00BF26B6">
        <w:rPr>
          <w:rFonts w:ascii="Times New Roman" w:hAnsi="Times New Roman"/>
          <w:szCs w:val="24"/>
        </w:rPr>
        <w:t xml:space="preserve"> </w:t>
      </w:r>
      <w:proofErr w:type="spellStart"/>
      <w:r w:rsidRPr="00BF26B6">
        <w:rPr>
          <w:rFonts w:ascii="Times New Roman" w:hAnsi="Times New Roman"/>
          <w:szCs w:val="24"/>
        </w:rPr>
        <w:t>anexa</w:t>
      </w:r>
      <w:proofErr w:type="spellEnd"/>
      <w:r w:rsidRPr="00BF26B6">
        <w:rPr>
          <w:rFonts w:ascii="Times New Roman" w:hAnsi="Times New Roman"/>
          <w:szCs w:val="24"/>
        </w:rPr>
        <w:t xml:space="preserve"> </w:t>
      </w:r>
      <w:proofErr w:type="spellStart"/>
      <w:r w:rsidRPr="00BF26B6">
        <w:rPr>
          <w:rFonts w:ascii="Times New Roman" w:hAnsi="Times New Roman"/>
          <w:szCs w:val="24"/>
        </w:rPr>
        <w:t>ce</w:t>
      </w:r>
      <w:proofErr w:type="spellEnd"/>
      <w:r w:rsidRPr="00BF26B6">
        <w:rPr>
          <w:rFonts w:ascii="Times New Roman" w:hAnsi="Times New Roman"/>
          <w:szCs w:val="24"/>
        </w:rPr>
        <w:t xml:space="preserve"> face </w:t>
      </w:r>
      <w:proofErr w:type="spellStart"/>
      <w:r w:rsidRPr="00BF26B6">
        <w:rPr>
          <w:rFonts w:ascii="Times New Roman" w:hAnsi="Times New Roman"/>
          <w:szCs w:val="24"/>
        </w:rPr>
        <w:t>obiectul</w:t>
      </w:r>
      <w:proofErr w:type="spellEnd"/>
      <w:r w:rsidRPr="00BF26B6">
        <w:rPr>
          <w:rFonts w:ascii="Times New Roman" w:hAnsi="Times New Roman"/>
          <w:szCs w:val="24"/>
        </w:rPr>
        <w:t xml:space="preserve"> </w:t>
      </w:r>
      <w:proofErr w:type="spellStart"/>
      <w:r w:rsidRPr="00BF26B6">
        <w:rPr>
          <w:rFonts w:ascii="Times New Roman" w:hAnsi="Times New Roman"/>
          <w:szCs w:val="24"/>
        </w:rPr>
        <w:t>contractului</w:t>
      </w:r>
      <w:proofErr w:type="spellEnd"/>
      <w:r w:rsidRPr="00BF26B6">
        <w:rPr>
          <w:rFonts w:ascii="Times New Roman" w:hAnsi="Times New Roman"/>
          <w:szCs w:val="24"/>
        </w:rPr>
        <w:t>.</w:t>
      </w:r>
    </w:p>
    <w:bookmarkEnd w:id="33"/>
    <w:p w14:paraId="254D431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Recepția</w:t>
      </w:r>
    </w:p>
    <w:p w14:paraId="2014C9F8"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(1) </w:t>
      </w:r>
      <w:bookmarkStart w:id="34" w:name="_Hlk133575919"/>
      <w:r w:rsidRPr="00BF26B6">
        <w:rPr>
          <w:rFonts w:ascii="Times New Roman" w:hAnsi="Times New Roman"/>
          <w:szCs w:val="24"/>
          <w:lang w:val="ro-RO"/>
        </w:rPr>
        <w:t>Autoritatea Contractantă</w:t>
      </w:r>
      <w:bookmarkEnd w:id="34"/>
      <w:r w:rsidRPr="00BF26B6">
        <w:rPr>
          <w:rFonts w:ascii="Times New Roman" w:hAnsi="Times New Roman"/>
          <w:szCs w:val="24"/>
          <w:lang w:val="ro-RO"/>
        </w:rPr>
        <w:t xml:space="preserve"> va efectua recepția Produselor livrate în conformitate cu prevederile Caietului de sarcini şi cu reglementările în vigoare în domeniul Contractului.</w:t>
      </w:r>
    </w:p>
    <w:p w14:paraId="5894E112" w14:textId="633BB8D0"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 Verificările se vor efectua prin raportare la cerințele Caietului de sarcini/specificațiile tehnice şi obligațiile asumate în Ofert</w:t>
      </w:r>
      <w:bookmarkStart w:id="35" w:name="_Hlk161781191"/>
      <w:r w:rsidR="004662C0">
        <w:rPr>
          <w:rFonts w:ascii="Times New Roman" w:hAnsi="Times New Roman" w:cs="Times New Roman"/>
          <w:sz w:val="24"/>
          <w:szCs w:val="24"/>
        </w:rPr>
        <w:t>ă.</w:t>
      </w:r>
    </w:p>
    <w:bookmarkEnd w:id="35"/>
    <w:p w14:paraId="628B4F4C"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Contractantul va avea obligația să remedieze, fără costuri pentru Autoritatea contractantă, orice neconformitate identificată în cadrul procesului de recepție. Termenul de remediere va fi stabilit de comun acord cu reprezentanții Autorității contractante, în funcție de natura problemei, </w:t>
      </w:r>
      <w:bookmarkStart w:id="36" w:name="_Hlk64279482"/>
      <w:r w:rsidRPr="00BF26B6">
        <w:rPr>
          <w:rFonts w:ascii="Times New Roman" w:hAnsi="Times New Roman"/>
          <w:szCs w:val="24"/>
          <w:lang w:val="ro-RO"/>
        </w:rPr>
        <w:t>dar care nu va depăși în niciun caz termenul de livrare stabilit prin contract</w:t>
      </w:r>
      <w:bookmarkEnd w:id="36"/>
      <w:r w:rsidRPr="00BF26B6">
        <w:rPr>
          <w:rFonts w:ascii="Times New Roman" w:hAnsi="Times New Roman"/>
          <w:szCs w:val="24"/>
          <w:lang w:val="ro-RO"/>
        </w:rPr>
        <w:t>. În cazul în care Contractantul nu reușește să remedieze neconformitatea sau, după caz, să înlocuiască produsele respinse la recepție, în interiorul termenului de remediere acordat, Autoritatea contractantă va aplica penalitățile de întârziere stabilite în contract sau, după caz, va executa garanția de bună execuție (total sau parțial).</w:t>
      </w:r>
    </w:p>
    <w:p w14:paraId="156DF5B2"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Dreptul Autorității contractante de a verifica şi, dacă este cazul, de a respinge, nu va fi limitat sau amânat ca urmare a faptului că Produsele au fost verificate de către Contractant, cu sau fără participarea unui reprezentant al Autorității contractante, anterior livrării acestora la destinația finală.</w:t>
      </w:r>
    </w:p>
    <w:p w14:paraId="36777466"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Prevederile clauzelor 19.2.1.-19.2.3. nu îl vor absolvi pe Contractant de obligațiile prevăzute în Contract.</w:t>
      </w:r>
    </w:p>
    <w:p w14:paraId="1FB93284"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1ED3B40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Plata</w:t>
      </w:r>
    </w:p>
    <w:p w14:paraId="31C24BF7" w14:textId="77777777" w:rsidR="004662C0" w:rsidRDefault="00CC7AF4" w:rsidP="00527533">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4662C0">
        <w:rPr>
          <w:rFonts w:ascii="Times New Roman" w:hAnsi="Times New Roman"/>
          <w:szCs w:val="24"/>
          <w:lang w:val="ro-RO"/>
        </w:rPr>
        <w:t xml:space="preserve">Autoritatea contractantă va efectua plățile în cadrul Contractului, în termen de </w:t>
      </w:r>
      <w:r w:rsidR="004662C0" w:rsidRPr="004662C0">
        <w:rPr>
          <w:rFonts w:ascii="Times New Roman" w:hAnsi="Times New Roman"/>
          <w:szCs w:val="24"/>
          <w:lang w:val="ro-RO"/>
        </w:rPr>
        <w:t>maxim 60 de zile de la data înregistrării facturii fiscale de către Autoritatea contractantă și a tuturor documentelor justificative</w:t>
      </w:r>
      <w:r w:rsidR="004662C0">
        <w:rPr>
          <w:rFonts w:ascii="Times New Roman" w:hAnsi="Times New Roman"/>
          <w:szCs w:val="24"/>
          <w:lang w:val="ro-RO"/>
        </w:rPr>
        <w:t>.</w:t>
      </w:r>
    </w:p>
    <w:p w14:paraId="5DD84EEB" w14:textId="2AAC5EEC" w:rsidR="00CC7AF4" w:rsidRPr="004662C0" w:rsidRDefault="00CC7AF4" w:rsidP="00527533">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4662C0">
        <w:rPr>
          <w:rFonts w:ascii="Times New Roman" w:hAnsi="Times New Roman"/>
          <w:szCs w:val="24"/>
          <w:lang w:val="ro-RO"/>
        </w:rPr>
        <w:t>Toate plățile vor fi efectuate în condițiile prezentului articol 19.3., coroborat cu prevederile art. 27</w:t>
      </w:r>
      <w:r w:rsidRPr="004662C0">
        <w:rPr>
          <w:rFonts w:ascii="Times New Roman" w:hAnsi="Times New Roman"/>
          <w:b/>
          <w:szCs w:val="24"/>
          <w:lang w:val="ro-RO"/>
        </w:rPr>
        <w:t xml:space="preserve"> </w:t>
      </w:r>
      <w:r w:rsidRPr="004662C0">
        <w:rPr>
          <w:rFonts w:ascii="Times New Roman" w:hAnsi="Times New Roman"/>
          <w:i/>
          <w:szCs w:val="24"/>
          <w:lang w:val="ro-RO"/>
        </w:rPr>
        <w:t>- Facturare și plăți în cadrul Contractului</w:t>
      </w:r>
      <w:r w:rsidRPr="004662C0">
        <w:rPr>
          <w:rFonts w:ascii="Times New Roman" w:hAnsi="Times New Roman"/>
          <w:szCs w:val="24"/>
          <w:lang w:val="ro-RO"/>
        </w:rPr>
        <w:t>.</w:t>
      </w:r>
    </w:p>
    <w:p w14:paraId="4E587E4A" w14:textId="77777777" w:rsidR="00CC7AF4" w:rsidRPr="00BF26B6" w:rsidRDefault="00CC7AF4" w:rsidP="00CC7AF4">
      <w:pPr>
        <w:spacing w:line="276" w:lineRule="auto"/>
        <w:rPr>
          <w:rFonts w:ascii="Times New Roman" w:hAnsi="Times New Roman" w:cs="Times New Roman"/>
          <w:sz w:val="24"/>
          <w:szCs w:val="24"/>
        </w:rPr>
      </w:pPr>
    </w:p>
    <w:p w14:paraId="33F1AC75"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Asocierea de operatori economici</w:t>
      </w:r>
    </w:p>
    <w:p w14:paraId="5971DA9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Fiecare asociat este responsabil individual și în solidar față de Autoritatea contractantă, fiind considerat ca având obligații comune și individuale pentru executarea Contractului.</w:t>
      </w:r>
    </w:p>
    <w:p w14:paraId="7FDBEE1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Membrii asocierii înțeleg și confirmă că liderul stabilit prin acordul de asociere este desemnat de asociere să acționeze în numele său și este autorizat să angajeze asocierea în cadrul Contractului.</w:t>
      </w:r>
    </w:p>
    <w:p w14:paraId="334A696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Membrii asocierii înțeleg și confirmă că liderul asocierii este autorizat să primească Dispoziții din partea Autorității contractante și să primească plata pentru și în numele persoanelor care constituie asocierea.</w:t>
      </w:r>
    </w:p>
    <w:p w14:paraId="48BBA94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Prevederile contractului de asociere nu sunt opozabile Autorității contractante.</w:t>
      </w:r>
    </w:p>
    <w:p w14:paraId="62590BF6" w14:textId="77777777" w:rsidR="00CC7AF4" w:rsidRPr="00BF26B6" w:rsidRDefault="00CC7AF4" w:rsidP="00CC7AF4">
      <w:pPr>
        <w:tabs>
          <w:tab w:val="left" w:pos="90"/>
        </w:tabs>
        <w:spacing w:line="276" w:lineRule="auto"/>
        <w:rPr>
          <w:rFonts w:ascii="Times New Roman" w:hAnsi="Times New Roman" w:cs="Times New Roman"/>
          <w:sz w:val="24"/>
          <w:szCs w:val="24"/>
        </w:rPr>
      </w:pPr>
    </w:p>
    <w:p w14:paraId="0D2CC50C"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Obligațiile principale ale Contractantului</w:t>
      </w:r>
    </w:p>
    <w:p w14:paraId="0990075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(1) Contractantul se obligă să furnizeze Produsele</w:t>
      </w:r>
      <w:r w:rsidRPr="00BF26B6">
        <w:rPr>
          <w:rFonts w:ascii="Times New Roman" w:hAnsi="Times New Roman"/>
          <w:bCs/>
          <w:szCs w:val="24"/>
          <w:lang w:val="ro-RO"/>
        </w:rPr>
        <w:t xml:space="preserve"> </w:t>
      </w:r>
      <w:r w:rsidRPr="00BF26B6">
        <w:rPr>
          <w:rFonts w:ascii="Times New Roman" w:hAnsi="Times New Roman"/>
          <w:szCs w:val="24"/>
          <w:lang w:val="ro-RO"/>
        </w:rPr>
        <w:t>care fac obiectul Contractului în condițiile stabilite prin prezentul Contract, cu respectarea prevederilor Documentației de atribuire și a Ofertei în baza căreia i-a fost adjudecat Contractul.</w:t>
      </w:r>
    </w:p>
    <w:p w14:paraId="7575A3D6" w14:textId="77777777" w:rsidR="00CC7AF4" w:rsidRPr="00BF26B6" w:rsidRDefault="00CC7AF4" w:rsidP="00CC7AF4">
      <w:pPr>
        <w:tabs>
          <w:tab w:val="left" w:pos="90"/>
        </w:tabs>
        <w:spacing w:line="276" w:lineRule="auto"/>
        <w:rPr>
          <w:rFonts w:ascii="Times New Roman" w:hAnsi="Times New Roman" w:cs="Times New Roman"/>
          <w:sz w:val="24"/>
          <w:szCs w:val="24"/>
        </w:rPr>
      </w:pPr>
      <w:r w:rsidRPr="00BF26B6">
        <w:rPr>
          <w:rFonts w:ascii="Times New Roman" w:hAnsi="Times New Roman" w:cs="Times New Roman"/>
          <w:sz w:val="24"/>
          <w:szCs w:val="24"/>
        </w:rPr>
        <w:t>(2) Contractantul are obligația să respecte termenul de livrare din Contract precum şi orice alte termene stabilite de comun acord cu Autoritatea contractantă, pe parcursul derulării Contractului.</w:t>
      </w:r>
    </w:p>
    <w:p w14:paraId="3D1B3AC9" w14:textId="77777777" w:rsidR="00CC7AF4" w:rsidRPr="00BF26B6" w:rsidRDefault="00CC7AF4" w:rsidP="00CC7AF4">
      <w:pPr>
        <w:tabs>
          <w:tab w:val="left" w:pos="90"/>
        </w:tabs>
        <w:spacing w:line="276" w:lineRule="auto"/>
        <w:rPr>
          <w:rFonts w:ascii="Times New Roman" w:hAnsi="Times New Roman" w:cs="Times New Roman"/>
          <w:sz w:val="24"/>
          <w:szCs w:val="24"/>
        </w:rPr>
      </w:pPr>
      <w:r w:rsidRPr="00BF26B6">
        <w:rPr>
          <w:rFonts w:ascii="Times New Roman" w:hAnsi="Times New Roman" w:cs="Times New Roman"/>
          <w:sz w:val="24"/>
          <w:szCs w:val="24"/>
        </w:rPr>
        <w:t xml:space="preserve">(3) Contractantul </w:t>
      </w:r>
      <w:r w:rsidRPr="00BF26B6">
        <w:rPr>
          <w:rFonts w:ascii="Times New Roman" w:hAnsi="Times New Roman" w:cs="Times New Roman"/>
          <w:spacing w:val="1"/>
          <w:sz w:val="24"/>
          <w:szCs w:val="24"/>
        </w:rPr>
        <w:t>î</w:t>
      </w:r>
      <w:r w:rsidRPr="00BF26B6">
        <w:rPr>
          <w:rFonts w:ascii="Times New Roman" w:hAnsi="Times New Roman" w:cs="Times New Roman"/>
          <w:sz w:val="24"/>
          <w:szCs w:val="24"/>
        </w:rPr>
        <w:t xml:space="preserve">şi va </w:t>
      </w:r>
      <w:r w:rsidRPr="00BF26B6">
        <w:rPr>
          <w:rFonts w:ascii="Times New Roman" w:hAnsi="Times New Roman" w:cs="Times New Roman"/>
          <w:spacing w:val="1"/>
          <w:sz w:val="24"/>
          <w:szCs w:val="24"/>
        </w:rPr>
        <w:t>î</w:t>
      </w:r>
      <w:r w:rsidRPr="00BF26B6">
        <w:rPr>
          <w:rFonts w:ascii="Times New Roman" w:hAnsi="Times New Roman" w:cs="Times New Roman"/>
          <w:sz w:val="24"/>
          <w:szCs w:val="24"/>
        </w:rPr>
        <w:t>ndeplini obligațiile contractuale cu atenție, eficiență și diligență, cu respectarea dispozițiile legale, aprobările și standardele tehnice, profesionale și de calitate în vigoare.</w:t>
      </w:r>
    </w:p>
    <w:p w14:paraId="58AAF62D" w14:textId="5B8F57FC"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lastRenderedPageBreak/>
        <w:t xml:space="preserve">(4) Contractantul are obligația să respecte toate cerințele Caietului de sarcini, </w:t>
      </w:r>
      <w:bookmarkStart w:id="37" w:name="_Hlk161781468"/>
      <w:r w:rsidRPr="00BF26B6">
        <w:rPr>
          <w:rFonts w:ascii="Times New Roman" w:hAnsi="Times New Roman" w:cs="Times New Roman"/>
          <w:sz w:val="24"/>
          <w:szCs w:val="24"/>
        </w:rPr>
        <w:t>asigurându-se totodată că produsele furnizate nu sunt contrafăcute/falsificate</w:t>
      </w:r>
      <w:r w:rsidR="004662C0">
        <w:rPr>
          <w:rFonts w:ascii="Times New Roman" w:hAnsi="Times New Roman" w:cs="Times New Roman"/>
          <w:sz w:val="24"/>
          <w:szCs w:val="24"/>
        </w:rPr>
        <w:t>.</w:t>
      </w:r>
    </w:p>
    <w:bookmarkEnd w:id="37"/>
    <w:p w14:paraId="31B30F4A" w14:textId="77777777" w:rsidR="00CC7AF4" w:rsidRPr="00BF26B6" w:rsidRDefault="00CC7AF4" w:rsidP="00CC7AF4">
      <w:pPr>
        <w:tabs>
          <w:tab w:val="left" w:pos="90"/>
        </w:tabs>
        <w:spacing w:line="276" w:lineRule="auto"/>
        <w:rPr>
          <w:rFonts w:ascii="Times New Roman" w:hAnsi="Times New Roman" w:cs="Times New Roman"/>
          <w:sz w:val="24"/>
          <w:szCs w:val="24"/>
        </w:rPr>
      </w:pPr>
      <w:r w:rsidRPr="00BF26B6">
        <w:rPr>
          <w:rFonts w:ascii="Times New Roman" w:hAnsi="Times New Roman" w:cs="Times New Roman"/>
          <w:sz w:val="24"/>
          <w:szCs w:val="24"/>
        </w:rPr>
        <w:t>(5) Contractantul are obligația de a desemna, până la semnarea Contractului, persoana de contact responsabilă cu derularea Contractului.</w:t>
      </w:r>
    </w:p>
    <w:p w14:paraId="3D5E55C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termenul de livrare a Produselor</w:t>
      </w:r>
    </w:p>
    <w:p w14:paraId="670DD9EE" w14:textId="4869C245"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Contractantul are obligația de a livra Produsele ce fac obiectul Contractului în termen de </w:t>
      </w:r>
      <w:r w:rsidR="004662C0">
        <w:rPr>
          <w:rFonts w:ascii="Times New Roman" w:hAnsi="Times New Roman"/>
          <w:b/>
          <w:szCs w:val="24"/>
          <w:lang w:val="ro-RO"/>
        </w:rPr>
        <w:t>.................</w:t>
      </w:r>
      <w:r w:rsidRPr="00BF26B6">
        <w:rPr>
          <w:rFonts w:ascii="Times New Roman" w:hAnsi="Times New Roman"/>
          <w:b/>
          <w:szCs w:val="24"/>
          <w:lang w:val="ro-RO"/>
        </w:rPr>
        <w:t>(în conformitate cu propunerea tehnică)</w:t>
      </w:r>
      <w:r w:rsidRPr="00BF26B6">
        <w:rPr>
          <w:rFonts w:ascii="Times New Roman" w:hAnsi="Times New Roman"/>
          <w:szCs w:val="24"/>
          <w:lang w:val="ro-RO"/>
        </w:rPr>
        <w:t xml:space="preserve"> de la emiterea comenzii, condiția de livrare fiind DDP Bucureșt</w:t>
      </w:r>
      <w:r w:rsidR="004662C0">
        <w:rPr>
          <w:rFonts w:ascii="Times New Roman" w:hAnsi="Times New Roman"/>
          <w:szCs w:val="24"/>
          <w:lang w:val="ro-RO"/>
        </w:rPr>
        <w:t>i</w:t>
      </w:r>
      <w:r w:rsidRPr="00BF26B6">
        <w:rPr>
          <w:rFonts w:ascii="Times New Roman" w:hAnsi="Times New Roman"/>
          <w:szCs w:val="24"/>
          <w:lang w:val="ro-RO"/>
        </w:rPr>
        <w:t>, conform INCOTERMS 2020.</w:t>
      </w:r>
    </w:p>
    <w:p w14:paraId="3EF6708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ambalarea, marcarea, etichetarea, transportul, documentele care însoțesc Produsele</w:t>
      </w:r>
    </w:p>
    <w:p w14:paraId="0F46AD1A" w14:textId="12A7BD2E"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va ambala Produsele furnizate astfel încât să prevină orice daună sau deteriorare în timpul transportului către destinația finală</w:t>
      </w:r>
      <w:r w:rsidR="004662C0">
        <w:rPr>
          <w:rFonts w:ascii="Times New Roman" w:hAnsi="Times New Roman"/>
          <w:szCs w:val="24"/>
          <w:lang w:val="ro-RO"/>
        </w:rPr>
        <w:t xml:space="preserve">. </w:t>
      </w:r>
      <w:r w:rsidRPr="00BF26B6">
        <w:rPr>
          <w:rFonts w:ascii="Times New Roman" w:hAnsi="Times New Roman"/>
          <w:szCs w:val="24"/>
          <w:lang w:val="ro-RO"/>
        </w:rPr>
        <w:t>Produsele vor fi asigurate împotriva pierderii sau deteriorării care ar putea interveni pe parcursul transportului, cauzate de orice factor extern.</w:t>
      </w:r>
    </w:p>
    <w:p w14:paraId="256B86AE"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Ambalarea, marcarea şi transportul Produselor vor respecta strict cerințele din Caietul de sarcini.</w:t>
      </w:r>
    </w:p>
    <w:p w14:paraId="291A7896"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Transportul până la destinația finală  şi toate costurile asociate sunt în sarcina exclusivă a Contractantului.</w:t>
      </w:r>
    </w:p>
    <w:p w14:paraId="7790CEE2"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va livra Produsele însoțite de documentele solicitate în Caietul de sarcini.</w:t>
      </w:r>
    </w:p>
    <w:p w14:paraId="095D9D6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perioada de garanție a Produselor</w:t>
      </w:r>
    </w:p>
    <w:p w14:paraId="676B4DA8"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obligația de a respecta cerințele de garanție precizate în Caietul de sarcini. Totodată, Contractantul are obligația de a garanta că: (i) Produsele furnizate prin Contract sunt noi şi nefolosite; (ii) produsele furnizate prin Contract nu vor avea niciun defect ca urmare a proiectului de execuție, materialelor sau manoperei sau oricărei alte acțiuni sau omisiuni ale Contractantului sau ale fabricantului.</w:t>
      </w:r>
    </w:p>
    <w:p w14:paraId="1A8F0172" w14:textId="5949E34F"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bCs/>
          <w:szCs w:val="24"/>
          <w:lang w:val="ro-RO"/>
        </w:rPr>
        <w:t xml:space="preserve">Perioada de garanție acordată Produselor de către Contractant este cea specificată în propunerea tehnică, respectiv de </w:t>
      </w:r>
      <w:r w:rsidR="004662C0">
        <w:rPr>
          <w:rFonts w:ascii="Times New Roman" w:hAnsi="Times New Roman"/>
          <w:b/>
          <w:bCs/>
          <w:szCs w:val="24"/>
          <w:lang w:val="ro-RO"/>
        </w:rPr>
        <w:t>..................</w:t>
      </w:r>
      <w:r w:rsidRPr="00BF26B6">
        <w:rPr>
          <w:rFonts w:ascii="Times New Roman" w:hAnsi="Times New Roman"/>
          <w:bCs/>
          <w:szCs w:val="24"/>
          <w:lang w:val="ro-RO"/>
        </w:rPr>
        <w:t xml:space="preserve"> de la data recepției produselor la destinația finală, </w:t>
      </w:r>
    </w:p>
    <w:p w14:paraId="7B373CF7" w14:textId="77777777" w:rsidR="00CC7AF4" w:rsidRPr="00BF26B6" w:rsidRDefault="00CC7AF4" w:rsidP="00F35500">
      <w:pPr>
        <w:pStyle w:val="ListParagraph"/>
        <w:numPr>
          <w:ilvl w:val="2"/>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Cs/>
          <w:szCs w:val="24"/>
          <w:lang w:val="ro-RO"/>
        </w:rPr>
        <w:t>(1) În perioada de garanție, Autoritatea contractantă are dreptul de a notifica imediat Contractantului, orice plângere sau reclamație ce apare în conformitate cu garanția acordată</w:t>
      </w:r>
      <w:r w:rsidRPr="00BF26B6">
        <w:rPr>
          <w:rFonts w:ascii="Times New Roman" w:hAnsi="Times New Roman"/>
          <w:szCs w:val="24"/>
          <w:lang w:val="ro-RO"/>
        </w:rPr>
        <w:t xml:space="preserve"> sau cu orice viciu ascuns.</w:t>
      </w:r>
    </w:p>
    <w:p w14:paraId="112AC5AC"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bCs/>
          <w:sz w:val="24"/>
          <w:szCs w:val="24"/>
        </w:rPr>
        <w:t xml:space="preserve">(2) La primirea unei astfel de notificări, Contractantul are obligația de a remedia neconformitatea sau de a înlocui produsul, fără costuri pentru </w:t>
      </w:r>
      <w:r w:rsidRPr="00BF26B6">
        <w:rPr>
          <w:rFonts w:ascii="Times New Roman" w:hAnsi="Times New Roman" w:cs="Times New Roman"/>
          <w:sz w:val="24"/>
          <w:szCs w:val="24"/>
        </w:rPr>
        <w:t>Autoritatea contractantă</w:t>
      </w:r>
      <w:r w:rsidRPr="00BF26B6">
        <w:rPr>
          <w:rFonts w:ascii="Times New Roman" w:hAnsi="Times New Roman" w:cs="Times New Roman"/>
          <w:bCs/>
          <w:sz w:val="24"/>
          <w:szCs w:val="24"/>
        </w:rPr>
        <w:t xml:space="preserve">, </w:t>
      </w:r>
      <w:r w:rsidRPr="00BF26B6">
        <w:rPr>
          <w:rFonts w:ascii="Times New Roman" w:hAnsi="Times New Roman" w:cs="Times New Roman"/>
          <w:sz w:val="24"/>
          <w:szCs w:val="24"/>
        </w:rPr>
        <w:t>într-o perioadă convenită în scris cu Autoritatea Contractantă, dar care nu va depăși în niciun caz termenul de livrare stabilit prin Contract.</w:t>
      </w:r>
    </w:p>
    <w:p w14:paraId="30EE075D" w14:textId="77777777" w:rsidR="00CC7AF4" w:rsidRPr="00BF26B6" w:rsidRDefault="00CC7AF4" w:rsidP="00CC7AF4">
      <w:pPr>
        <w:pStyle w:val="CaracterCaracter2CharCharCaracterCaracterCharCharCaracterCaracterCharCharCaracterCaracterCharCharCaracterCaracter"/>
        <w:spacing w:line="276" w:lineRule="auto"/>
        <w:jc w:val="both"/>
        <w:rPr>
          <w:rFonts w:ascii="Times New Roman" w:hAnsi="Times New Roman"/>
          <w:bCs/>
          <w:lang w:val="ro-RO"/>
        </w:rPr>
      </w:pPr>
      <w:r w:rsidRPr="00BF26B6">
        <w:rPr>
          <w:rFonts w:ascii="Times New Roman" w:eastAsia="Calibri" w:hAnsi="Times New Roman"/>
          <w:bCs/>
          <w:lang w:val="ro-RO"/>
        </w:rPr>
        <w:t>(3)</w:t>
      </w:r>
      <w:r w:rsidRPr="00BF26B6">
        <w:rPr>
          <w:rFonts w:ascii="Times New Roman" w:eastAsia="Calibri" w:hAnsi="Times New Roman"/>
          <w:b/>
          <w:bCs/>
          <w:lang w:val="ro-RO"/>
        </w:rPr>
        <w:t xml:space="preserve"> </w:t>
      </w:r>
      <w:r w:rsidRPr="00BF26B6">
        <w:rPr>
          <w:rFonts w:ascii="Times New Roman" w:hAnsi="Times New Roman"/>
          <w:bCs/>
          <w:lang w:val="ro-RO"/>
        </w:rPr>
        <w:t>Toate cheltuielile legate de remedierea neconformităților/înlocuirea produselor, inclusiv cele aferente transportului la şi de la fabricant sunt în sarcina Contractantului.</w:t>
      </w:r>
    </w:p>
    <w:p w14:paraId="369D573F" w14:textId="77777777" w:rsidR="00CC7AF4" w:rsidRPr="00BF26B6" w:rsidRDefault="00CC7AF4" w:rsidP="00CC7AF4">
      <w:pPr>
        <w:pStyle w:val="CaracterCaracter2CharCharCaracterCaracterCharCharCaracterCaracterCharCharCaracterCaracterCharCharCaracterCaracter"/>
        <w:spacing w:line="276" w:lineRule="auto"/>
        <w:jc w:val="both"/>
        <w:rPr>
          <w:rFonts w:ascii="Times New Roman" w:eastAsia="Calibri" w:hAnsi="Times New Roman"/>
          <w:lang w:val="ro-RO"/>
        </w:rPr>
      </w:pPr>
      <w:r w:rsidRPr="00BF26B6">
        <w:rPr>
          <w:rFonts w:ascii="Times New Roman" w:eastAsia="Calibri" w:hAnsi="Times New Roman"/>
          <w:lang w:val="ro-RO"/>
        </w:rPr>
        <w:t>(4) Produsele care, în timpul perioadei de garanţie, le înlocuiesc pe cele neconforme, beneficiază de o nouă perioadă de garanţie care curge de la data înlocuirii acestora.</w:t>
      </w:r>
    </w:p>
    <w:p w14:paraId="4D28EB45" w14:textId="77777777" w:rsidR="00CC7AF4" w:rsidRPr="00BF26B6" w:rsidRDefault="00CC7AF4" w:rsidP="00CC7AF4">
      <w:pPr>
        <w:pStyle w:val="ListParagraph"/>
        <w:spacing w:line="276" w:lineRule="auto"/>
        <w:ind w:left="0"/>
        <w:rPr>
          <w:rFonts w:ascii="Times New Roman" w:hAnsi="Times New Roman"/>
          <w:szCs w:val="24"/>
          <w:lang w:val="ro-RO"/>
        </w:rPr>
      </w:pPr>
    </w:p>
    <w:bookmarkEnd w:id="30"/>
    <w:p w14:paraId="35D698AC"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Conflictul de interese</w:t>
      </w:r>
    </w:p>
    <w:p w14:paraId="04ABD9D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FD0373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w:t>
      </w:r>
      <w:r w:rsidRPr="00BF26B6">
        <w:rPr>
          <w:rFonts w:ascii="Times New Roman" w:hAnsi="Times New Roman"/>
          <w:szCs w:val="24"/>
          <w:lang w:val="ro-RO"/>
        </w:rPr>
        <w:lastRenderedPageBreak/>
        <w:t>deplasare/delegare, orar/program), cu o altă persoană ce îndeplinește condițiile minime stabilite prin prezentul Contract.</w:t>
      </w:r>
    </w:p>
    <w:p w14:paraId="01E3F2D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ofertelor depuse în cadrul procedurii de atribuire a Contractului sau cu angajați/foști angajați ai Autorității contractante cu care Autoritatea contractantă a încetat relațiile contractuale ulterior atribuirii prezentului Contract de achiziție publică, pe parcursul unei perioade de cel puțin 12 (douăsprezece) luni de la încheierea Contractului, sub sancțiunea rezoluțiunii ori rezilierii de drept a Contractului. Contractantul are obligația de a anunța Autoritatea contractantă, în termen de 15 zile de la angajare sau, după caz, de la data încheierii înțelegerii privind prestarea de servicii, dacă pe parcursul perioadei de 12 luni a angajat sau încheiat orice fel de înțelegeri privind prestarea de servicii cu persoanele menționate mai sus, în scopul îndeplinirii Contractului.</w:t>
      </w:r>
    </w:p>
    <w:p w14:paraId="20E89147" w14:textId="77777777" w:rsidR="00CC7AF4" w:rsidRPr="00BF26B6" w:rsidRDefault="00CC7AF4" w:rsidP="00CC7AF4">
      <w:pPr>
        <w:spacing w:line="276" w:lineRule="auto"/>
        <w:rPr>
          <w:rFonts w:ascii="Times New Roman" w:hAnsi="Times New Roman" w:cs="Times New Roman"/>
          <w:sz w:val="24"/>
          <w:szCs w:val="24"/>
        </w:rPr>
      </w:pPr>
    </w:p>
    <w:p w14:paraId="151A22D8"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Conduita Contractantului, prevederi anti-mită/anti-fraudă, avertizor public/sancțiuni internaționale</w:t>
      </w:r>
    </w:p>
    <w:p w14:paraId="26B77EF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38" w:name="_Hlk133583076"/>
      <w:r w:rsidRPr="00BF26B6">
        <w:rPr>
          <w:rFonts w:ascii="Times New Roman" w:hAnsi="Times New Roman"/>
          <w:szCs w:val="24"/>
          <w:lang w:val="ro-RO"/>
        </w:rPr>
        <w:t>Contractantul</w:t>
      </w:r>
      <w:bookmarkEnd w:id="38"/>
      <w:r w:rsidRPr="00BF26B6">
        <w:rPr>
          <w:rFonts w:ascii="Times New Roman" w:hAnsi="Times New Roman"/>
          <w:szCs w:val="24"/>
          <w:lang w:val="ro-RO"/>
        </w:rPr>
        <w:t xml:space="preserve">/Personalul Contractantului/Subcontractanții va/vor acționa întotdeauna loial și imparțial și ca un consilier de încredere pentru </w:t>
      </w:r>
      <w:bookmarkStart w:id="39" w:name="_Hlk133583095"/>
      <w:r w:rsidRPr="00BF26B6">
        <w:rPr>
          <w:rFonts w:ascii="Times New Roman" w:hAnsi="Times New Roman"/>
          <w:szCs w:val="24"/>
          <w:lang w:val="ro-RO"/>
        </w:rPr>
        <w:t>Autoritatea contractantă</w:t>
      </w:r>
      <w:bookmarkEnd w:id="39"/>
      <w:r w:rsidRPr="00BF26B6">
        <w:rPr>
          <w:rFonts w:ascii="Times New Roman" w:hAnsi="Times New Roman"/>
          <w:szCs w:val="24"/>
          <w:lang w:val="ro-RO"/>
        </w:rPr>
        <w:t>, conform regulilor și/sau codului de conduită al domeniului său de activitate precum și cu discreția necesară.</w:t>
      </w:r>
    </w:p>
    <w:p w14:paraId="688F13B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(1) Contractantul declară, după cunoștința sa, că atât el însuși cât și Personalul / Subcontractanții sau/săi</w:t>
      </w:r>
      <w:r w:rsidRPr="00BF26B6">
        <w:rPr>
          <w:rFonts w:ascii="Times New Roman" w:hAnsi="Times New Roman"/>
          <w:bCs/>
          <w:szCs w:val="24"/>
          <w:lang w:val="ro-RO"/>
        </w:rPr>
        <w:t xml:space="preserve">, nici direct, nici printr-un terț, nu a/au promis, nu a/au oferit sau nu a/au dat o sumă de bani, bunuri materiale și/sau orice alt beneficiu cu intenția de a fi determinat un salariat al </w:t>
      </w:r>
      <w:r w:rsidRPr="00BF26B6">
        <w:rPr>
          <w:rFonts w:ascii="Times New Roman" w:hAnsi="Times New Roman"/>
          <w:szCs w:val="24"/>
          <w:lang w:val="ro-RO"/>
        </w:rPr>
        <w:t xml:space="preserve">Autorității contractante </w:t>
      </w:r>
      <w:r w:rsidRPr="00BF26B6">
        <w:rPr>
          <w:rFonts w:ascii="Times New Roman" w:hAnsi="Times New Roman"/>
          <w:bCs/>
          <w:szCs w:val="24"/>
          <w:lang w:val="ro-RO"/>
        </w:rPr>
        <w:t xml:space="preserve">să execute o activitate sau atribuție de serviciu în mod necorespunzător sau să fi răsplătit un salariat al </w:t>
      </w:r>
      <w:bookmarkStart w:id="40" w:name="_Hlk133583525"/>
      <w:r w:rsidRPr="00BF26B6">
        <w:rPr>
          <w:rFonts w:ascii="Times New Roman" w:hAnsi="Times New Roman"/>
          <w:szCs w:val="24"/>
          <w:lang w:val="ro-RO"/>
        </w:rPr>
        <w:t>Autorității contractante</w:t>
      </w:r>
      <w:bookmarkEnd w:id="40"/>
      <w:r w:rsidRPr="00BF26B6">
        <w:rPr>
          <w:rFonts w:ascii="Times New Roman" w:hAnsi="Times New Roman"/>
          <w:szCs w:val="24"/>
          <w:lang w:val="ro-RO"/>
        </w:rPr>
        <w:t xml:space="preserve"> </w:t>
      </w:r>
      <w:r w:rsidRPr="00BF26B6">
        <w:rPr>
          <w:rFonts w:ascii="Times New Roman" w:hAnsi="Times New Roman"/>
          <w:bCs/>
          <w:szCs w:val="24"/>
          <w:lang w:val="ro-RO"/>
        </w:rPr>
        <w:t xml:space="preserve">pentru executarea unei activități sau atribuții de serviciu sau să fi oferit/să fi promis oferirea oricărui stimulent cu scopul de a fi determinat un salariat al </w:t>
      </w:r>
      <w:bookmarkStart w:id="41" w:name="_Hlk133583113"/>
      <w:r w:rsidRPr="00BF26B6">
        <w:rPr>
          <w:rFonts w:ascii="Times New Roman" w:hAnsi="Times New Roman"/>
          <w:szCs w:val="24"/>
          <w:lang w:val="ro-RO"/>
        </w:rPr>
        <w:t>Autorității contractante</w:t>
      </w:r>
      <w:bookmarkEnd w:id="41"/>
      <w:r w:rsidRPr="00BF26B6">
        <w:rPr>
          <w:rFonts w:ascii="Times New Roman" w:hAnsi="Times New Roman"/>
          <w:szCs w:val="24"/>
          <w:lang w:val="ro-RO"/>
        </w:rPr>
        <w:t xml:space="preserve"> </w:t>
      </w:r>
      <w:r w:rsidRPr="00BF26B6">
        <w:rPr>
          <w:rFonts w:ascii="Times New Roman" w:hAnsi="Times New Roman"/>
          <w:bCs/>
          <w:szCs w:val="24"/>
          <w:lang w:val="ro-RO"/>
        </w:rPr>
        <w:t xml:space="preserve">să fi întreprins sau să se fi abținut de la a întreprinde o activitate sau de a-și fi exercitat o atribuție de serviciu pe parcursul desfășurării Contractului și ulterior, care ar fi încălcat atribuțiile și responsabilitățile persoanei/persoanelor vizate față de </w:t>
      </w:r>
      <w:r w:rsidRPr="00BF26B6">
        <w:rPr>
          <w:rFonts w:ascii="Times New Roman" w:hAnsi="Times New Roman"/>
          <w:szCs w:val="24"/>
          <w:lang w:val="ro-RO"/>
        </w:rPr>
        <w:t>Autoritatea contractantă</w:t>
      </w:r>
      <w:r w:rsidRPr="00BF26B6">
        <w:rPr>
          <w:rFonts w:ascii="Times New Roman" w:hAnsi="Times New Roman"/>
          <w:bCs/>
          <w:szCs w:val="24"/>
          <w:lang w:val="ro-RO"/>
        </w:rPr>
        <w:t>.</w:t>
      </w:r>
    </w:p>
    <w:p w14:paraId="53F5081C" w14:textId="77777777" w:rsidR="00CC7AF4" w:rsidRPr="00BF26B6" w:rsidRDefault="00CC7AF4" w:rsidP="00CC7AF4">
      <w:pPr>
        <w:pStyle w:val="ListParagraph"/>
        <w:spacing w:line="276" w:lineRule="auto"/>
        <w:ind w:left="0"/>
        <w:rPr>
          <w:rFonts w:ascii="Times New Roman" w:hAnsi="Times New Roman"/>
          <w:bCs/>
          <w:szCs w:val="24"/>
          <w:lang w:val="ro-RO"/>
        </w:rPr>
      </w:pPr>
      <w:r w:rsidRPr="00BF26B6">
        <w:rPr>
          <w:rFonts w:ascii="Times New Roman" w:hAnsi="Times New Roman"/>
          <w:szCs w:val="24"/>
          <w:lang w:val="ro-RO"/>
        </w:rPr>
        <w:t>(2)</w:t>
      </w:r>
      <w:r w:rsidRPr="00BF26B6">
        <w:rPr>
          <w:rFonts w:ascii="Times New Roman" w:hAnsi="Times New Roman"/>
          <w:bCs/>
          <w:szCs w:val="24"/>
          <w:lang w:val="ro-RO"/>
        </w:rPr>
        <w:t xml:space="preserve"> Contractantul/Personalul Contractantului/Subcontractanții, nici direct, nici printr-un terț, nu va/vor promite sau nu va/vor oferi și nici nu va/vor da o sumă de bani, bunuri materiale și/sau orice alt beneficiu cu intenția de a determina un salariat al </w:t>
      </w:r>
      <w:r w:rsidRPr="00BF26B6">
        <w:rPr>
          <w:rFonts w:ascii="Times New Roman" w:hAnsi="Times New Roman"/>
          <w:szCs w:val="24"/>
          <w:lang w:val="ro-RO"/>
        </w:rPr>
        <w:t xml:space="preserve">Autorității contractante </w:t>
      </w:r>
      <w:r w:rsidRPr="00BF26B6">
        <w:rPr>
          <w:rFonts w:ascii="Times New Roman" w:hAnsi="Times New Roman"/>
          <w:bCs/>
          <w:szCs w:val="24"/>
          <w:lang w:val="ro-RO"/>
        </w:rPr>
        <w:t xml:space="preserve">să execute o activitate sau atribuție de serviciu în mod necorespunzător sau să răsplătească un salariat al </w:t>
      </w:r>
      <w:bookmarkStart w:id="42" w:name="_Hlk133583688"/>
      <w:r w:rsidRPr="00BF26B6">
        <w:rPr>
          <w:rFonts w:ascii="Times New Roman" w:hAnsi="Times New Roman"/>
          <w:szCs w:val="24"/>
          <w:lang w:val="ro-RO"/>
        </w:rPr>
        <w:t>Autorității contractante</w:t>
      </w:r>
      <w:bookmarkEnd w:id="42"/>
      <w:r w:rsidRPr="00BF26B6">
        <w:rPr>
          <w:rFonts w:ascii="Times New Roman" w:hAnsi="Times New Roman"/>
          <w:szCs w:val="24"/>
          <w:lang w:val="ro-RO"/>
        </w:rPr>
        <w:t xml:space="preserve"> </w:t>
      </w:r>
      <w:r w:rsidRPr="00BF26B6">
        <w:rPr>
          <w:rFonts w:ascii="Times New Roman" w:hAnsi="Times New Roman"/>
          <w:bCs/>
          <w:szCs w:val="24"/>
          <w:lang w:val="ro-RO"/>
        </w:rPr>
        <w:t xml:space="preserve">pentru executarea unei activități sau atribuții de serviciu sau să ofere/să promită oferirea oricărui stimulent cu scopul de a determina un salariat al </w:t>
      </w:r>
      <w:r w:rsidRPr="00BF26B6">
        <w:rPr>
          <w:rFonts w:ascii="Times New Roman" w:hAnsi="Times New Roman"/>
          <w:szCs w:val="24"/>
          <w:lang w:val="ro-RO"/>
        </w:rPr>
        <w:t xml:space="preserve">Autorității contractante </w:t>
      </w:r>
      <w:r w:rsidRPr="00BF26B6">
        <w:rPr>
          <w:rFonts w:ascii="Times New Roman" w:hAnsi="Times New Roman"/>
          <w:bCs/>
          <w:szCs w:val="24"/>
          <w:lang w:val="ro-RO"/>
        </w:rPr>
        <w:t xml:space="preserve">să întreprindă sau să se abțină de la a întreprinde o activitate sau de a-și exercita o atribuție de serviciu pe parcursul desfășurării Contractului și ulterior, care ar încălca atribuțiile și responsabilitățile persoanei/persoanelor vizate față de </w:t>
      </w:r>
      <w:r w:rsidRPr="00BF26B6">
        <w:rPr>
          <w:rFonts w:ascii="Times New Roman" w:hAnsi="Times New Roman"/>
          <w:szCs w:val="24"/>
          <w:lang w:val="ro-RO"/>
        </w:rPr>
        <w:t>Autoritatea contractantă</w:t>
      </w:r>
      <w:r w:rsidRPr="00BF26B6">
        <w:rPr>
          <w:rFonts w:ascii="Times New Roman" w:hAnsi="Times New Roman"/>
          <w:bCs/>
          <w:szCs w:val="24"/>
          <w:lang w:val="ro-RO"/>
        </w:rPr>
        <w:t>.</w:t>
      </w:r>
    </w:p>
    <w:p w14:paraId="7A44FAD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(1)</w:t>
      </w:r>
      <w:r w:rsidRPr="00BF26B6">
        <w:rPr>
          <w:rFonts w:ascii="Times New Roman" w:hAnsi="Times New Roman"/>
          <w:bCs/>
          <w:szCs w:val="24"/>
          <w:lang w:val="ro-RO"/>
        </w:rPr>
        <w:t xml:space="preserve"> Contractantul declară că, după cunoștința sa, </w:t>
      </w:r>
      <w:r w:rsidRPr="00BF26B6">
        <w:rPr>
          <w:rFonts w:ascii="Times New Roman" w:hAnsi="Times New Roman"/>
          <w:szCs w:val="24"/>
          <w:lang w:val="ro-RO"/>
        </w:rPr>
        <w:t>Personalul/Subcontractanții</w:t>
      </w:r>
      <w:r w:rsidRPr="00BF26B6">
        <w:rPr>
          <w:rFonts w:ascii="Times New Roman" w:hAnsi="Times New Roman"/>
          <w:bCs/>
          <w:szCs w:val="24"/>
          <w:lang w:val="ro-RO"/>
        </w:rPr>
        <w:t xml:space="preserve"> </w:t>
      </w:r>
      <w:r w:rsidRPr="00BF26B6">
        <w:rPr>
          <w:rFonts w:ascii="Times New Roman" w:hAnsi="Times New Roman"/>
          <w:szCs w:val="24"/>
          <w:lang w:val="ro-RO"/>
        </w:rPr>
        <w:t>Contractantului</w:t>
      </w:r>
      <w:r w:rsidRPr="00BF26B6">
        <w:rPr>
          <w:rFonts w:ascii="Times New Roman" w:hAnsi="Times New Roman"/>
          <w:bCs/>
          <w:szCs w:val="24"/>
          <w:lang w:val="ro-RO"/>
        </w:rPr>
        <w:t xml:space="preserve"> nu a/au plătit direct sau indirect, niciun comision necuvenit sau o taxă solicitată nelegal, unui salariat al </w:t>
      </w:r>
      <w:r w:rsidRPr="00BF26B6">
        <w:rPr>
          <w:rFonts w:ascii="Times New Roman" w:hAnsi="Times New Roman"/>
          <w:szCs w:val="24"/>
          <w:lang w:val="ro-RO"/>
        </w:rPr>
        <w:t>Autorității contractante</w:t>
      </w:r>
      <w:r w:rsidRPr="00BF26B6">
        <w:rPr>
          <w:rFonts w:ascii="Times New Roman" w:hAnsi="Times New Roman"/>
          <w:bCs/>
          <w:szCs w:val="24"/>
          <w:lang w:val="ro-RO"/>
        </w:rPr>
        <w:t>, în legătură cu prezentul Contract.</w:t>
      </w:r>
    </w:p>
    <w:p w14:paraId="43577CFE" w14:textId="77777777" w:rsidR="00CC7AF4" w:rsidRPr="00BF26B6" w:rsidRDefault="00CC7AF4" w:rsidP="00CC7AF4">
      <w:pPr>
        <w:pStyle w:val="NoSpacing"/>
        <w:spacing w:line="276" w:lineRule="auto"/>
        <w:contextualSpacing/>
        <w:jc w:val="both"/>
        <w:rPr>
          <w:rFonts w:ascii="Times New Roman" w:eastAsia="Times New Roman" w:hAnsi="Times New Roman" w:cs="Times New Roman"/>
          <w:bCs/>
          <w:sz w:val="24"/>
          <w:szCs w:val="24"/>
          <w:lang w:val="ro-RO"/>
        </w:rPr>
      </w:pPr>
      <w:r w:rsidRPr="00BF26B6">
        <w:rPr>
          <w:rFonts w:ascii="Times New Roman" w:eastAsia="Times New Roman" w:hAnsi="Times New Roman" w:cs="Times New Roman"/>
          <w:sz w:val="24"/>
          <w:szCs w:val="24"/>
          <w:lang w:val="ro-RO"/>
        </w:rPr>
        <w:t>(2)</w:t>
      </w:r>
      <w:r w:rsidRPr="00BF26B6">
        <w:rPr>
          <w:rFonts w:ascii="Times New Roman" w:eastAsia="Times New Roman" w:hAnsi="Times New Roman" w:cs="Times New Roman"/>
          <w:bCs/>
          <w:sz w:val="24"/>
          <w:szCs w:val="24"/>
          <w:lang w:val="ro-RO"/>
        </w:rPr>
        <w:t xml:space="preserve"> </w:t>
      </w:r>
      <w:r w:rsidRPr="00BF26B6">
        <w:rPr>
          <w:rFonts w:ascii="Times New Roman" w:hAnsi="Times New Roman" w:cs="Times New Roman"/>
          <w:sz w:val="24"/>
          <w:szCs w:val="24"/>
          <w:lang w:val="ro-RO"/>
        </w:rPr>
        <w:t>Contractantul/Personalul Contractantului/Subcontractanții</w:t>
      </w:r>
      <w:r w:rsidRPr="00BF26B6">
        <w:rPr>
          <w:rFonts w:ascii="Times New Roman" w:eastAsia="Times New Roman" w:hAnsi="Times New Roman" w:cs="Times New Roman"/>
          <w:bCs/>
          <w:sz w:val="24"/>
          <w:szCs w:val="24"/>
          <w:lang w:val="ro-RO"/>
        </w:rPr>
        <w:t xml:space="preserve"> nu va/vor plăti sau nu va/vor intenţiona să plătească, direct sau indirect, niciun comision necuvenit, nicio taxă solicitată nelegal și nu va/vor oferi niciun cadou unui salariat al </w:t>
      </w:r>
      <w:r w:rsidRPr="00BF26B6">
        <w:rPr>
          <w:rFonts w:ascii="Times New Roman" w:hAnsi="Times New Roman" w:cs="Times New Roman"/>
          <w:sz w:val="24"/>
          <w:szCs w:val="24"/>
          <w:lang w:val="ro-RO"/>
        </w:rPr>
        <w:t xml:space="preserve">Autorității contractante </w:t>
      </w:r>
      <w:r w:rsidRPr="00BF26B6">
        <w:rPr>
          <w:rFonts w:ascii="Times New Roman" w:eastAsia="Times New Roman" w:hAnsi="Times New Roman" w:cs="Times New Roman"/>
          <w:bCs/>
          <w:sz w:val="24"/>
          <w:szCs w:val="24"/>
          <w:lang w:val="ro-RO"/>
        </w:rPr>
        <w:t xml:space="preserve">în legătură cu derularea contractului sau pentru obținerea oricărui favor ori pentru orice alt motiv. </w:t>
      </w:r>
    </w:p>
    <w:p w14:paraId="0E62FE5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În cazul în care Contractantul / Personalul Contractantului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va putea decide încetarea/rezilierea Contractului.</w:t>
      </w:r>
    </w:p>
    <w:p w14:paraId="06C4B9F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Personalul Contractantului/ Subcontractanții declară că nu a/au fost condamnat/ condamnați nici ca persoană/ companie, nici administratorii/ membrii organului de conducere/ asociații săi, după caz, respectiv că nu a(u) pledat vinovat(ți) cu privire la o infracțiune care implică frauda, corupția, mita, delapidarea sau alte infracțiuni economico-financiare.</w:t>
      </w:r>
    </w:p>
    <w:p w14:paraId="441FB29E"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Contractantul / Personalul Contractantului / Subcontractanții</w:t>
      </w:r>
      <w:r w:rsidRPr="00BF26B6">
        <w:rPr>
          <w:rFonts w:ascii="Times New Roman" w:hAnsi="Times New Roman"/>
          <w:bCs/>
          <w:szCs w:val="24"/>
          <w:lang w:val="ro-RO"/>
        </w:rPr>
        <w:t xml:space="preserve"> este/sunt de acord să furnizeze și să susțină, la solicitarea expresă a </w:t>
      </w:r>
      <w:r w:rsidRPr="00BF26B6">
        <w:rPr>
          <w:rFonts w:ascii="Times New Roman" w:hAnsi="Times New Roman"/>
          <w:szCs w:val="24"/>
          <w:lang w:val="ro-RO"/>
        </w:rPr>
        <w:t>Autorității contractante</w:t>
      </w:r>
      <w:r w:rsidRPr="00BF26B6">
        <w:rPr>
          <w:rFonts w:ascii="Times New Roman" w:hAnsi="Times New Roman"/>
          <w:bCs/>
          <w:szCs w:val="24"/>
          <w:lang w:val="ro-RO"/>
        </w:rPr>
        <w:t xml:space="preserve">, o declarație pe propria răspundere în privința respectării politicilor anti-mită, ale principiilor de afaceri și de conduită etică ale </w:t>
      </w:r>
      <w:r w:rsidRPr="00BF26B6">
        <w:rPr>
          <w:rFonts w:ascii="Times New Roman" w:hAnsi="Times New Roman"/>
          <w:szCs w:val="24"/>
          <w:lang w:val="ro-RO"/>
        </w:rPr>
        <w:t xml:space="preserve">Autorității contractante </w:t>
      </w:r>
      <w:r w:rsidRPr="00BF26B6">
        <w:rPr>
          <w:rFonts w:ascii="Times New Roman" w:hAnsi="Times New Roman"/>
          <w:bCs/>
          <w:szCs w:val="24"/>
          <w:lang w:val="ro-RO"/>
        </w:rPr>
        <w:t xml:space="preserve">și se obligă să anunțe imediat, în scris, </w:t>
      </w:r>
      <w:r w:rsidRPr="00BF26B6">
        <w:rPr>
          <w:rFonts w:ascii="Times New Roman" w:hAnsi="Times New Roman"/>
          <w:szCs w:val="24"/>
          <w:lang w:val="ro-RO"/>
        </w:rPr>
        <w:t xml:space="preserve">Autoritatea contractantă </w:t>
      </w:r>
      <w:r w:rsidRPr="00BF26B6">
        <w:rPr>
          <w:rFonts w:ascii="Times New Roman" w:hAnsi="Times New Roman"/>
          <w:bCs/>
          <w:szCs w:val="24"/>
          <w:lang w:val="ro-RO"/>
        </w:rPr>
        <w:t>în privința oricărui caz apărut sau de care a/au luat cunoștință ulterior, dar nu mai târziu de 5 zile lucrătoare de la luarea la cunoștință a situației apărute.</w:t>
      </w:r>
    </w:p>
    <w:p w14:paraId="0F14287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și Personalul său vor respecta secretul profesional, pe perioada executării Contractului, inclusiv pe perioada oricărei prelungiri a acestuia, precum și după încetarea Contractului.</w:t>
      </w:r>
    </w:p>
    <w:p w14:paraId="136171F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 Personalul Contractantului / Subcontractanții este/sunt de acord și se angajează să respecte politicile și procedurile referitoare la sistemul de management anti-mită al Autorității contractante.</w:t>
      </w:r>
    </w:p>
    <w:p w14:paraId="1C5DD99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încălcare a obligațiilor asumate prin clauzele anti-mită de la art. 23.1 – 23.8 de mai sus va conferi dreptul Autorității contractante de a rezilia contractul, cu efect imediat, fără nicio compensație, fără nicio formalitate şi fără nicio altă procedură judiciară sau extrajudiciară.</w:t>
      </w:r>
    </w:p>
    <w:p w14:paraId="5770321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Cs/>
          <w:szCs w:val="24"/>
          <w:lang w:val="ro-RO"/>
        </w:rPr>
      </w:pPr>
      <w:r w:rsidRPr="00BF26B6">
        <w:rPr>
          <w:rFonts w:ascii="Times New Roman" w:hAnsi="Times New Roman"/>
          <w:szCs w:val="24"/>
          <w:lang w:val="ro-RO"/>
        </w:rPr>
        <w:t>(1) În aplicarea prezentului articol 23, prin „Personalul Contractantului” se înțelege personalul angajat</w:t>
      </w:r>
      <w:r w:rsidRPr="00BF26B6">
        <w:rPr>
          <w:rFonts w:ascii="Times New Roman" w:hAnsi="Times New Roman"/>
          <w:bCs/>
          <w:szCs w:val="24"/>
          <w:lang w:val="ro-RO"/>
        </w:rPr>
        <w:t xml:space="preserve"> la data semnării prezentului Contract, precum și oricare alt personal care va fi angajat de Contractant pe perioada de valabilitate a prezentului Contract.</w:t>
      </w:r>
    </w:p>
    <w:p w14:paraId="063D9E54" w14:textId="77777777" w:rsidR="00CC7AF4" w:rsidRPr="00BF26B6" w:rsidRDefault="00CC7AF4" w:rsidP="00CC7AF4">
      <w:pPr>
        <w:spacing w:line="276" w:lineRule="auto"/>
        <w:rPr>
          <w:rFonts w:ascii="Times New Roman" w:hAnsi="Times New Roman" w:cs="Times New Roman"/>
          <w:bCs/>
          <w:sz w:val="24"/>
          <w:szCs w:val="24"/>
        </w:rPr>
      </w:pPr>
      <w:r w:rsidRPr="00BF26B6">
        <w:rPr>
          <w:rFonts w:ascii="Times New Roman" w:hAnsi="Times New Roman" w:cs="Times New Roman"/>
          <w:sz w:val="24"/>
          <w:szCs w:val="24"/>
        </w:rPr>
        <w:t>(2)</w:t>
      </w:r>
      <w:r w:rsidRPr="00BF26B6">
        <w:rPr>
          <w:rFonts w:ascii="Times New Roman" w:hAnsi="Times New Roman" w:cs="Times New Roman"/>
          <w:bCs/>
          <w:sz w:val="24"/>
          <w:szCs w:val="24"/>
        </w:rPr>
        <w:t xml:space="preserve"> În aplicarea prezentului articol 23, prin „Subcontractant” se înțelege atât subcontractanții declarați de Contractant la momentul semnării prezentului contract, cât și, dacă este cazul, oricare alți subcontractanți ce vor fi implicați ulterior în executarea prezentului Contract.</w:t>
      </w:r>
    </w:p>
    <w:p w14:paraId="04EFC26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(1)</w:t>
      </w:r>
      <w:r w:rsidRPr="00BF26B6">
        <w:rPr>
          <w:rFonts w:ascii="Times New Roman" w:hAnsi="Times New Roman"/>
          <w:b/>
          <w:szCs w:val="24"/>
          <w:lang w:val="ro-RO"/>
        </w:rPr>
        <w:t xml:space="preserve"> </w:t>
      </w:r>
      <w:r w:rsidRPr="00BF26B6">
        <w:rPr>
          <w:rFonts w:ascii="Times New Roman" w:hAnsi="Times New Roman"/>
          <w:szCs w:val="24"/>
          <w:lang w:val="ro-RO"/>
        </w:rPr>
        <w:t>Autoritatea contractantă își rezervă dreptul de a rezoluționa/rezilia Contractul, fără însă a fi afectat dreptul Părților de a pretinde plata unor daune sau alte prejudicii, în situația în care Contractantul a săvârșit nereguli, neconformități,</w:t>
      </w:r>
      <w:r w:rsidRPr="00BF26B6">
        <w:rPr>
          <w:rFonts w:ascii="Times New Roman" w:hAnsi="Times New Roman"/>
          <w:szCs w:val="24"/>
        </w:rPr>
        <w:t xml:space="preserve"> </w:t>
      </w:r>
      <w:r w:rsidRPr="00BF26B6">
        <w:rPr>
          <w:rFonts w:ascii="Times New Roman" w:hAnsi="Times New Roman"/>
          <w:szCs w:val="24"/>
          <w:lang w:val="ro-RO"/>
        </w:rPr>
        <w:t>inclusiv livrarea unor produse contrafăcute/frauduloase sau infracțiuni care implică frauda, corupția, mita, delapidarea sau alte infracțiuni economico-financiare în cadrul procedurii de atribuire a Contractului sau în legătură cu executarea acestuia.</w:t>
      </w:r>
    </w:p>
    <w:p w14:paraId="7D029521" w14:textId="77777777" w:rsidR="00CC7AF4" w:rsidRPr="00BF26B6" w:rsidRDefault="00CC7AF4" w:rsidP="00CC7AF4">
      <w:pPr>
        <w:pStyle w:val="ListParagraph"/>
        <w:spacing w:line="276" w:lineRule="auto"/>
        <w:ind w:left="0"/>
        <w:rPr>
          <w:rFonts w:ascii="Times New Roman" w:hAnsi="Times New Roman"/>
          <w:szCs w:val="24"/>
          <w:lang w:val="ro-RO"/>
        </w:rPr>
      </w:pPr>
      <w:r w:rsidRPr="00BF26B6">
        <w:rPr>
          <w:rFonts w:ascii="Times New Roman" w:hAnsi="Times New Roman"/>
          <w:bCs/>
          <w:szCs w:val="24"/>
          <w:lang w:val="ro-RO"/>
        </w:rPr>
        <w:t>(2)</w:t>
      </w:r>
      <w:r w:rsidRPr="00BF26B6">
        <w:rPr>
          <w:rFonts w:ascii="Times New Roman" w:hAnsi="Times New Roman"/>
          <w:szCs w:val="24"/>
          <w:lang w:val="ro-RO"/>
        </w:rPr>
        <w:t xml:space="preserve"> Contractantul poate rezoluționa/rezilia Contractul fără însă a fi afectat dreptul Părților de a pretinde plata unor daune sau alte prejudicii, în cazul în care Autoritatea contractantă a comis erori esențiale, nereguli, neconformități,</w:t>
      </w:r>
      <w:r w:rsidRPr="00BF26B6">
        <w:rPr>
          <w:rFonts w:ascii="Times New Roman" w:hAnsi="Times New Roman"/>
          <w:szCs w:val="24"/>
        </w:rPr>
        <w:t xml:space="preserve"> </w:t>
      </w:r>
      <w:r w:rsidRPr="00BF26B6">
        <w:rPr>
          <w:rFonts w:ascii="Times New Roman" w:hAnsi="Times New Roman"/>
          <w:szCs w:val="24"/>
          <w:lang w:val="ro-RO"/>
        </w:rPr>
        <w:t xml:space="preserve">inclusiv livrarea unor produse contrafăcute/frauduloase </w:t>
      </w:r>
      <w:r w:rsidRPr="00BF26B6">
        <w:rPr>
          <w:rFonts w:ascii="Times New Roman" w:hAnsi="Times New Roman"/>
          <w:bCs/>
          <w:szCs w:val="24"/>
          <w:lang w:val="ro-RO"/>
        </w:rPr>
        <w:t>sau infracțiuni care implică frauda, corupția, mita, delapidarea sau alte infracțiuni economico-financiare</w:t>
      </w:r>
      <w:r w:rsidRPr="00BF26B6">
        <w:rPr>
          <w:rFonts w:ascii="Times New Roman" w:hAnsi="Times New Roman"/>
          <w:szCs w:val="24"/>
          <w:lang w:val="ro-RO"/>
        </w:rPr>
        <w:t xml:space="preserve"> în cadrul procedurii de atribuire a Contractului sau în legătură cu executarea acestuia. </w:t>
      </w:r>
    </w:p>
    <w:p w14:paraId="52092D84" w14:textId="4B0E9733" w:rsidR="00CC7AF4" w:rsidRPr="00BF26B6" w:rsidRDefault="00CC7AF4" w:rsidP="00CC7AF4">
      <w:pPr>
        <w:spacing w:line="276" w:lineRule="auto"/>
        <w:contextualSpacing/>
        <w:rPr>
          <w:rFonts w:ascii="Times New Roman" w:hAnsi="Times New Roman" w:cs="Times New Roman"/>
          <w:sz w:val="24"/>
          <w:szCs w:val="24"/>
        </w:rPr>
      </w:pPr>
      <w:bookmarkStart w:id="43" w:name="_Hlk161307843"/>
      <w:r w:rsidRPr="00BF26B6">
        <w:rPr>
          <w:rFonts w:ascii="Times New Roman" w:hAnsi="Times New Roman" w:cs="Times New Roman"/>
          <w:b/>
          <w:bCs/>
          <w:sz w:val="24"/>
          <w:szCs w:val="24"/>
        </w:rPr>
        <w:t>23.1</w:t>
      </w:r>
      <w:r w:rsidR="00D4374A">
        <w:rPr>
          <w:rFonts w:ascii="Times New Roman" w:hAnsi="Times New Roman" w:cs="Times New Roman"/>
          <w:b/>
          <w:bCs/>
          <w:sz w:val="24"/>
          <w:szCs w:val="24"/>
        </w:rPr>
        <w:t>2</w:t>
      </w:r>
      <w:r w:rsidRPr="00BF26B6">
        <w:rPr>
          <w:rFonts w:ascii="Times New Roman" w:hAnsi="Times New Roman" w:cs="Times New Roman"/>
          <w:b/>
          <w:bCs/>
          <w:sz w:val="24"/>
          <w:szCs w:val="24"/>
        </w:rPr>
        <w:t>.</w:t>
      </w:r>
      <w:r w:rsidRPr="00BF26B6">
        <w:rPr>
          <w:rFonts w:ascii="Times New Roman" w:hAnsi="Times New Roman" w:cs="Times New Roman"/>
          <w:sz w:val="24"/>
          <w:szCs w:val="24"/>
        </w:rPr>
        <w:t xml:space="preserve"> Contractantul/Personalul Contractantului/Subcontractanții va/vor acționa întotdeauna loial și imparțial și ca un consilier de încredere pentru Achizitor/Filială/Societate, conform regulilor și/sau codului de conduită al domeniului său de activitate, precum și cu discreția necesară.</w:t>
      </w:r>
    </w:p>
    <w:p w14:paraId="452403B5" w14:textId="58A6430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23.1</w:t>
      </w:r>
      <w:r w:rsidR="00D4374A">
        <w:rPr>
          <w:rFonts w:ascii="Times New Roman" w:hAnsi="Times New Roman" w:cs="Times New Roman"/>
          <w:b/>
          <w:bCs/>
          <w:sz w:val="24"/>
          <w:szCs w:val="24"/>
        </w:rPr>
        <w:t>3</w:t>
      </w:r>
      <w:r w:rsidRPr="00BF26B6">
        <w:rPr>
          <w:rFonts w:ascii="Times New Roman" w:hAnsi="Times New Roman" w:cs="Times New Roman"/>
          <w:b/>
          <w:bCs/>
          <w:sz w:val="24"/>
          <w:szCs w:val="24"/>
        </w:rPr>
        <w:t>.</w:t>
      </w:r>
      <w:r w:rsidRPr="00BF26B6">
        <w:rPr>
          <w:rFonts w:ascii="Times New Roman" w:hAnsi="Times New Roman" w:cs="Times New Roman"/>
          <w:sz w:val="24"/>
          <w:szCs w:val="24"/>
        </w:rPr>
        <w:t xml:space="preserve"> Contractantul are obligația de a respecta legislația și reglementările privind prevenirea corupției și promovarea integrității, aplicabile părților contractante. Contractantul are obligația să respecte toate legile și reglementările privind prevenirea corupției și promovarea integrității, aplicabile în teritoriile/jurisdicțiile în care își desfășoară activitatea, și să se asigure că personalul și subcontractanții săi respectă, la rândul lor, toate </w:t>
      </w:r>
      <w:r w:rsidRPr="00BF26B6">
        <w:rPr>
          <w:rFonts w:ascii="Times New Roman" w:hAnsi="Times New Roman" w:cs="Times New Roman"/>
          <w:sz w:val="24"/>
          <w:szCs w:val="24"/>
        </w:rPr>
        <w:lastRenderedPageBreak/>
        <w:t>aceste norme. Contractantul trebuie să implementeze politici organizaționale și proceduri adecvate pentru a asigura respectarea acestor obligații și să le dezvăluie Achizitorului/Filialei/Societății, la cerere.</w:t>
      </w:r>
    </w:p>
    <w:p w14:paraId="11AF2008" w14:textId="572260B4"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23.1</w:t>
      </w:r>
      <w:r w:rsidR="00D4374A">
        <w:rPr>
          <w:rFonts w:ascii="Times New Roman" w:hAnsi="Times New Roman" w:cs="Times New Roman"/>
          <w:b/>
          <w:bCs/>
          <w:sz w:val="24"/>
          <w:szCs w:val="24"/>
        </w:rPr>
        <w:t>4</w:t>
      </w:r>
      <w:r w:rsidRPr="00BF26B6">
        <w:rPr>
          <w:rFonts w:ascii="Times New Roman" w:hAnsi="Times New Roman" w:cs="Times New Roman"/>
          <w:b/>
          <w:bCs/>
          <w:sz w:val="24"/>
          <w:szCs w:val="24"/>
        </w:rPr>
        <w:t xml:space="preserve"> (1)</w:t>
      </w:r>
      <w:r w:rsidRPr="00BF26B6">
        <w:rPr>
          <w:rFonts w:ascii="Times New Roman" w:hAnsi="Times New Roman" w:cs="Times New Roman"/>
          <w:sz w:val="24"/>
          <w:szCs w:val="24"/>
        </w:rPr>
        <w:t xml:space="preserve"> Contractantul declară, după cunoștința sa, că atât el însuși cât și Personalul/Subcontractanții său/săi, nici direct, nici printr-un terț, nu a/au promis, nu a/au oferit sau nu a/au dat o sumă de bani, bunuri materiale și/sau orice alt beneficiu sau alte foloase necuvenite, cu intenția de a fi determinat un salariat al Achizitorului/Filialei/Societății să execute o activitate sau atribuție de serviciu în mod necorespunzător sau să fi răsplătit un salariat al Achizitorului/Filialei/Societății pentru executarea unei activități sau atribuții de serviciu sau să fi oferit/sa fi promis oferirea oricărui stimulent cu scopul de a fi determinat un salariat al Achizitorului/Filialei/Societății să fi întreprins sau să se fi abținut de la a întreprinde o activitate sau de a-și fi exercitat o atribuție de serviciu în vederea inițierii procedurii de achiziție, a desfășurării acesteia sau pe parcursul desfășurării Contractului și ulterior, care ar fi încălcat atribuțiile și responsabilitățile persoanei/persoanelor vizate față de Achizitor/Filială/Societate.</w:t>
      </w:r>
    </w:p>
    <w:p w14:paraId="066C8E41"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w:t>
      </w:r>
      <w:r w:rsidRPr="00BF26B6">
        <w:rPr>
          <w:rFonts w:ascii="Times New Roman" w:hAnsi="Times New Roman" w:cs="Times New Roman"/>
          <w:sz w:val="24"/>
          <w:szCs w:val="24"/>
        </w:rPr>
        <w:t xml:space="preserve"> Contractantul/Personalul Contractantului/Subcontractanții, nici direct, nici printr-un terț, nu va/vor promite sau nu va/vor oferi și nici nu va/vor da o sumă de bani, bunuri materiale și/sau orice alt beneficiu sau alte foloase necuvenite, cu intenția de a determina un salariat al Achizitorului/Filialei/Societății să execute o activitate sau atribuție de serviciu în mod necorespunzător sau să răsplătească un salariat al Achizitorului/Filialei/Societății pentru executarea unei activități sau atribuții de serviciu sau să ofere/sa promită oferirea oricărui stimulent cu scopul de a determina un salariat al Achizitorului/Filialei/Societății să întreprindă sau să se abțină de la a întreprinde o activitate sau de a-și exercita o atribuție de serviciu pe parcursul derulării Contractului și ulterior, care ar încălca atribuțiile și responsabilitățile persoanei/persoanelor vizate față de Achizitor/Filială/Societate.</w:t>
      </w:r>
    </w:p>
    <w:p w14:paraId="0D9A01B3" w14:textId="4CF62D85"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23.1</w:t>
      </w:r>
      <w:r w:rsidR="00D4374A">
        <w:rPr>
          <w:rFonts w:ascii="Times New Roman" w:hAnsi="Times New Roman" w:cs="Times New Roman"/>
          <w:b/>
          <w:bCs/>
          <w:sz w:val="24"/>
          <w:szCs w:val="24"/>
        </w:rPr>
        <w:t>5</w:t>
      </w:r>
      <w:r w:rsidRPr="00BF26B6">
        <w:rPr>
          <w:rFonts w:ascii="Times New Roman" w:hAnsi="Times New Roman" w:cs="Times New Roman"/>
          <w:b/>
          <w:bCs/>
          <w:sz w:val="24"/>
          <w:szCs w:val="24"/>
        </w:rPr>
        <w:t>.</w:t>
      </w:r>
      <w:r w:rsidRPr="00BF26B6">
        <w:rPr>
          <w:rFonts w:ascii="Times New Roman" w:hAnsi="Times New Roman" w:cs="Times New Roman"/>
          <w:sz w:val="24"/>
          <w:szCs w:val="24"/>
        </w:rPr>
        <w:t xml:space="preserve">  În cazul în care Contractantul/Personalul Contractantului sau oricare dintre Subcontractanții săi se oferă să dea/să acorde sau dau/acordă oricărei persoane mită, bunuri, facilități, comisioane, beneficii sau alte foloase necuvenite în scopul de a determina sau recompensa îndeplinirea/neîndeplinirea oricăror acte sau fapte în legătură cu prezentul Contract sau pentru a favoriza/defavoriza orice persoană în legătură cu prezentul Contract, Achizitorul/Filiala/Societatea va putea decide încetarea/rezilierea Contractului.</w:t>
      </w:r>
    </w:p>
    <w:p w14:paraId="683FD856" w14:textId="124217D0"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23.1</w:t>
      </w:r>
      <w:r w:rsidR="00D4374A">
        <w:rPr>
          <w:rFonts w:ascii="Times New Roman" w:hAnsi="Times New Roman" w:cs="Times New Roman"/>
          <w:b/>
          <w:bCs/>
          <w:sz w:val="24"/>
          <w:szCs w:val="24"/>
        </w:rPr>
        <w:t>6</w:t>
      </w:r>
      <w:r w:rsidRPr="00BF26B6">
        <w:rPr>
          <w:rFonts w:ascii="Times New Roman" w:hAnsi="Times New Roman" w:cs="Times New Roman"/>
          <w:b/>
          <w:bCs/>
          <w:sz w:val="24"/>
          <w:szCs w:val="24"/>
        </w:rPr>
        <w:t>.</w:t>
      </w:r>
      <w:r w:rsidRPr="00BF26B6">
        <w:rPr>
          <w:rFonts w:ascii="Times New Roman" w:hAnsi="Times New Roman" w:cs="Times New Roman"/>
          <w:sz w:val="24"/>
          <w:szCs w:val="24"/>
        </w:rPr>
        <w:t xml:space="preserve"> Contractantul/Personalul Contractantului/Subcontractanții declară că nu a/au fost condamnat/condamnați nici ca persoană/companie, nici administratorii/membrii organului de conducere/asociații săi, după caz, cu privire la o infracțiune care implică fraudă, corupție, mită, delapidare sau alte infracțiuni economico-financiare.</w:t>
      </w:r>
    </w:p>
    <w:p w14:paraId="745B50CD" w14:textId="45CC70C1"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23.1</w:t>
      </w:r>
      <w:r w:rsidR="00D4374A">
        <w:rPr>
          <w:rFonts w:ascii="Times New Roman" w:hAnsi="Times New Roman" w:cs="Times New Roman"/>
          <w:b/>
          <w:bCs/>
          <w:sz w:val="24"/>
          <w:szCs w:val="24"/>
        </w:rPr>
        <w:t>7</w:t>
      </w:r>
      <w:r w:rsidRPr="00BF26B6">
        <w:rPr>
          <w:rFonts w:ascii="Times New Roman" w:hAnsi="Times New Roman" w:cs="Times New Roman"/>
          <w:b/>
          <w:bCs/>
          <w:sz w:val="24"/>
          <w:szCs w:val="24"/>
        </w:rPr>
        <w:t>.</w:t>
      </w:r>
      <w:r w:rsidRPr="00BF26B6">
        <w:rPr>
          <w:rFonts w:ascii="Times New Roman" w:hAnsi="Times New Roman" w:cs="Times New Roman"/>
          <w:sz w:val="24"/>
          <w:szCs w:val="24"/>
        </w:rPr>
        <w:t xml:space="preserve"> Contractantul/Personalul Contractantului/Subcontractanții este/sunt de acord să furnizeze și să susțină, la solicitarea expresă a Achizitorului/Filialei/Societății, o declarație pe propria răspundere în privința respectării politicilor anti-mită, ale principiilor de afaceri și de conduită etică și se obligă să notifice imediat, în scris, Achizitorul/Filiala/Societatea în privința oricărui caz apărut sau de care a/au luat cunoștință ulterior, dar nu mai târziu de cinci (5) zile lucrătoare de la luarea la cunoștință a situației apărute în legătură cu clauzele prevăzute în prezenta secțiune. Contractantul trebuie să coopereze cu Achizitorul și să răspundă prompt solicitărilor rezonabile de informații.</w:t>
      </w:r>
    </w:p>
    <w:p w14:paraId="6D11C6E8" w14:textId="6429DA11"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w:t>
      </w:r>
      <w:r w:rsidR="00D4374A">
        <w:rPr>
          <w:rFonts w:ascii="Times New Roman" w:hAnsi="Times New Roman" w:cs="Times New Roman"/>
          <w:b/>
          <w:bCs/>
          <w:sz w:val="24"/>
          <w:szCs w:val="24"/>
        </w:rPr>
        <w:t>18</w:t>
      </w:r>
      <w:r w:rsidRPr="00BF26B6">
        <w:rPr>
          <w:rFonts w:ascii="Times New Roman" w:hAnsi="Times New Roman" w:cs="Times New Roman"/>
          <w:b/>
          <w:bCs/>
          <w:sz w:val="24"/>
          <w:szCs w:val="24"/>
        </w:rPr>
        <w:t>. (1)</w:t>
      </w:r>
      <w:r w:rsidRPr="00BF26B6">
        <w:rPr>
          <w:rFonts w:ascii="Times New Roman" w:hAnsi="Times New Roman" w:cs="Times New Roman"/>
          <w:sz w:val="24"/>
          <w:szCs w:val="24"/>
        </w:rPr>
        <w:t xml:space="preserve"> Achizitorul/Filiala/Societatea își rezervă dreptul de a rezilia Contractul cu efect imediat, fără nicio compensație, fără nicio altă procedură judiciară sau extrajudiciară, fără însă a fi afectat dreptul Părților de a pretinde plata unor daune sau alte prejudicii, în situația în care Contractantul a încălcat obligațiile asumate prin clauzele anti-mită de la art. 23.13 – 23.18 în cadrul procedurii de atribuire/negociere/încheiere a Contractului sau în legătură cu executarea acestuia.</w:t>
      </w:r>
    </w:p>
    <w:p w14:paraId="5E08981B"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 xml:space="preserve">(2) </w:t>
      </w:r>
      <w:r w:rsidRPr="00BF26B6">
        <w:rPr>
          <w:rFonts w:ascii="Times New Roman" w:hAnsi="Times New Roman" w:cs="Times New Roman"/>
          <w:sz w:val="24"/>
          <w:szCs w:val="24"/>
        </w:rPr>
        <w:t xml:space="preserve">Contractantul poate rezilia Contractul fără însă a fi afectat dreptul Părților de a pretinde plata unor daune sau alte prejudicii, în cazul în care Achizitorul a comis erori esențiale, nereguli, neconformități sau infracțiuni </w:t>
      </w:r>
      <w:r w:rsidRPr="00BF26B6">
        <w:rPr>
          <w:rFonts w:ascii="Times New Roman" w:hAnsi="Times New Roman" w:cs="Times New Roman"/>
          <w:sz w:val="24"/>
          <w:szCs w:val="24"/>
        </w:rPr>
        <w:lastRenderedPageBreak/>
        <w:t>care implică fraudă, corupție, mită, delapidare sau alte infracțiuni economico-financiare în cadrul procedurii de atribuire a Contractului sau în legătură cu executarea acestuia.</w:t>
      </w:r>
    </w:p>
    <w:p w14:paraId="0AC03E52" w14:textId="6C2C617C"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w:t>
      </w:r>
      <w:r w:rsidR="00D4374A">
        <w:rPr>
          <w:rFonts w:ascii="Times New Roman" w:hAnsi="Times New Roman" w:cs="Times New Roman"/>
          <w:b/>
          <w:bCs/>
          <w:sz w:val="24"/>
          <w:szCs w:val="24"/>
        </w:rPr>
        <w:t>19</w:t>
      </w:r>
      <w:r w:rsidRPr="00BF26B6">
        <w:rPr>
          <w:rFonts w:ascii="Times New Roman" w:hAnsi="Times New Roman" w:cs="Times New Roman"/>
          <w:b/>
          <w:bCs/>
          <w:sz w:val="24"/>
          <w:szCs w:val="24"/>
        </w:rPr>
        <w:t>. (1)</w:t>
      </w:r>
      <w:r w:rsidRPr="00BF26B6">
        <w:rPr>
          <w:rFonts w:ascii="Times New Roman" w:hAnsi="Times New Roman" w:cs="Times New Roman"/>
          <w:sz w:val="24"/>
          <w:szCs w:val="24"/>
        </w:rPr>
        <w:t xml:space="preserve"> În aplicarea prezentului articol, prin „Personalul Contractantului” se înțelege personalul angajat la data semnării prezentului Contract, precum și oricare alt personal care va fi angajat de Contractant pe perioada de valabilitate a prezentului Contract.</w:t>
      </w:r>
    </w:p>
    <w:p w14:paraId="0C238298"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w:t>
      </w:r>
      <w:r w:rsidRPr="00BF26B6">
        <w:rPr>
          <w:rFonts w:ascii="Times New Roman" w:hAnsi="Times New Roman" w:cs="Times New Roman"/>
          <w:sz w:val="24"/>
          <w:szCs w:val="24"/>
        </w:rPr>
        <w:t xml:space="preserve"> În aplicarea prezentului articol, prin „Subcontractant” se înțelege atât subcontractanții declarați de Contractant la momentul semnării prezentului Contract, cât și, dacă este cazul, oricare alți subcontractanți ce vor fi implicați ulterior în executarea prezentului Contract.</w:t>
      </w:r>
    </w:p>
    <w:p w14:paraId="4955BA8A" w14:textId="322F0C1B"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23.2</w:t>
      </w:r>
      <w:r w:rsidR="00D4374A">
        <w:rPr>
          <w:rFonts w:ascii="Times New Roman" w:hAnsi="Times New Roman" w:cs="Times New Roman"/>
          <w:b/>
          <w:bCs/>
          <w:sz w:val="24"/>
          <w:szCs w:val="24"/>
        </w:rPr>
        <w:t>0</w:t>
      </w:r>
      <w:r w:rsidRPr="00BF26B6">
        <w:rPr>
          <w:rFonts w:ascii="Times New Roman" w:hAnsi="Times New Roman" w:cs="Times New Roman"/>
          <w:b/>
          <w:bCs/>
          <w:sz w:val="24"/>
          <w:szCs w:val="24"/>
        </w:rPr>
        <w:t>. (1)</w:t>
      </w:r>
      <w:r w:rsidRPr="00BF26B6">
        <w:rPr>
          <w:rFonts w:ascii="Times New Roman" w:hAnsi="Times New Roman" w:cs="Times New Roman"/>
          <w:sz w:val="24"/>
          <w:szCs w:val="24"/>
        </w:rPr>
        <w:t xml:space="preserve"> Fiecare Parte trebuie să respecte pe deplin toate cerințele legale privind Sancțiunile (măsurile restrictive) internaționale aplicabile în legătură cu executarea Contractului.</w:t>
      </w:r>
    </w:p>
    <w:p w14:paraId="78E2183F"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(2)</w:t>
      </w:r>
      <w:r w:rsidRPr="00BF26B6">
        <w:rPr>
          <w:rFonts w:ascii="Times New Roman" w:hAnsi="Times New Roman" w:cs="Times New Roman"/>
          <w:sz w:val="24"/>
          <w:szCs w:val="24"/>
        </w:rPr>
        <w:t xml:space="preserve"> Fiecare Parte se angajează să aplice politici, proceduri și un cadru intern robust pentru conformarea cu Sancțiunile aplicabile, menite să prevină impunerea oricăror Sancțiuni internaționale și să comunice prompt, în scris, celeilalte părți inițierea oricărei proceduri care ar putea duce la o asemenea impunere a unei Sancțiuni internaționale și, în orice caz, la aplicarea oricăror Sancțiuni internaționale, intervenite pe toată Durata Contractului.</w:t>
      </w:r>
    </w:p>
    <w:p w14:paraId="14C91A1B" w14:textId="1812342F"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(3)</w:t>
      </w:r>
      <w:r w:rsidRPr="00BF26B6">
        <w:rPr>
          <w:rFonts w:ascii="Times New Roman" w:hAnsi="Times New Roman" w:cs="Times New Roman"/>
          <w:sz w:val="24"/>
          <w:szCs w:val="24"/>
        </w:rPr>
        <w:t xml:space="preserve"> Fiecare parte declară că, din cunoștințele sale, Subcontractanții săi, Subfurnizorii săi, terții angajați de către acea parte și întregul său lanț de aprovizionare nu fac obiectul niciunei Sancțiuni internaționale, iar niciunul dintre produsele, materialele și/sau activitățile pe care le realizează nu sunt interzise de aceste Sancțiuni sau alte măsuri restrictive, și că va transmite prompt în scris, în conformitate cu prevederile prezentului contract privind comunicările între părți, către </w:t>
      </w:r>
      <w:r w:rsidR="004662C0">
        <w:rPr>
          <w:rFonts w:ascii="Times New Roman" w:hAnsi="Times New Roman" w:cs="Times New Roman"/>
          <w:sz w:val="24"/>
          <w:szCs w:val="24"/>
        </w:rPr>
        <w:t>ARAS</w:t>
      </w:r>
      <w:r w:rsidRPr="00BF26B6">
        <w:rPr>
          <w:rFonts w:ascii="Times New Roman" w:hAnsi="Times New Roman" w:cs="Times New Roman"/>
          <w:sz w:val="24"/>
          <w:szCs w:val="24"/>
        </w:rPr>
        <w:t>., orice circumstanță de care are cunoștință cu privire la aplicarea oricăror Sancțiuni internaționale.</w:t>
      </w:r>
    </w:p>
    <w:p w14:paraId="01FB42F9"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 xml:space="preserve">(4) </w:t>
      </w:r>
      <w:r w:rsidRPr="00BF26B6">
        <w:rPr>
          <w:rFonts w:ascii="Times New Roman" w:hAnsi="Times New Roman" w:cs="Times New Roman"/>
          <w:sz w:val="24"/>
          <w:szCs w:val="24"/>
        </w:rPr>
        <w:t>Imediat ulterior unei comunicări între părți de felul celor menționate în paragrafele anterioare, cu privire la aplicarea oricăror Sancțiuni internaționale, Părțile vor colabora cu bună credință pentru înlăturarea oricărei încălcări, eveniment sau circumstanță care au condus la aplicarea Sancțiunii și pentru reducerea oricărui impact negativ pe care aceasta l-ar putea avea asupra derulării Contractului.</w:t>
      </w:r>
    </w:p>
    <w:p w14:paraId="1F44F0AC" w14:textId="77777777" w:rsidR="00CC7AF4" w:rsidRPr="00BF26B6" w:rsidRDefault="00CC7AF4" w:rsidP="00CC7AF4">
      <w:pPr>
        <w:spacing w:line="276" w:lineRule="auto"/>
        <w:contextualSpacing/>
        <w:rPr>
          <w:rFonts w:ascii="Times New Roman" w:hAnsi="Times New Roman" w:cs="Times New Roman"/>
          <w:sz w:val="24"/>
          <w:szCs w:val="24"/>
        </w:rPr>
      </w:pPr>
      <w:r w:rsidRPr="00BF26B6">
        <w:rPr>
          <w:rFonts w:ascii="Times New Roman" w:hAnsi="Times New Roman" w:cs="Times New Roman"/>
          <w:b/>
          <w:bCs/>
          <w:sz w:val="24"/>
          <w:szCs w:val="24"/>
        </w:rPr>
        <w:t>(5)</w:t>
      </w:r>
      <w:r w:rsidRPr="00BF26B6">
        <w:rPr>
          <w:rFonts w:ascii="Times New Roman" w:hAnsi="Times New Roman" w:cs="Times New Roman"/>
          <w:sz w:val="24"/>
          <w:szCs w:val="24"/>
        </w:rPr>
        <w:t xml:space="preserve"> Achizitorul/Filiala/Societatea poate refuza să execute obligațiile asumate prin Contract și poate rezilia Contractul, fără intervenția instanței, cu un preaviz scris de șapte (7) zile calendaristice, în cazul în care Contractantul sau oricare dintre Subcontractanții, Subfurnizorii, terții angajați de către Contractant și operatorii aparținând întregului său lanț de aprovizionare fac obiectul unei Sancțiuni internaționale pe durata Contractului sau dacă Contractantul face declarații necorespunzătoare adevărului în temeiul prezentei clauze. În aceste cazuri, partea în culpă va despăgubi și va exonera cealaltă parte de răspundere pentru orice daune, pierderi, costuri/cheltuieli aferente sau întârziere din cauza unui asemenea refuz sau a aplicării legilor și reglementărilor naționale și/sau internaționale privind sancțiunile.</w:t>
      </w:r>
    </w:p>
    <w:bookmarkEnd w:id="43"/>
    <w:p w14:paraId="32D1C264" w14:textId="77777777" w:rsidR="00CC7AF4" w:rsidRPr="00BF26B6" w:rsidRDefault="00CC7AF4" w:rsidP="00CC7AF4">
      <w:pPr>
        <w:pStyle w:val="ListParagraph"/>
        <w:spacing w:line="276" w:lineRule="auto"/>
        <w:ind w:left="0"/>
        <w:rPr>
          <w:rFonts w:ascii="Times New Roman" w:hAnsi="Times New Roman"/>
          <w:szCs w:val="24"/>
          <w:lang w:val="ro-RO"/>
        </w:rPr>
      </w:pPr>
    </w:p>
    <w:p w14:paraId="341B40E2"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Obligații privind daunele și penalitățile de întârziere</w:t>
      </w:r>
    </w:p>
    <w:p w14:paraId="1494EDAE"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se obligă să despăgubească Autoritatea contractantă în limita prejudiciului creat, împotriva oricăror:</w:t>
      </w:r>
    </w:p>
    <w:p w14:paraId="306EDBF1" w14:textId="77777777" w:rsidR="00CC7AF4" w:rsidRPr="00BF26B6" w:rsidRDefault="00CC7AF4" w:rsidP="00F35500">
      <w:pPr>
        <w:pStyle w:val="ListParagraph"/>
        <w:numPr>
          <w:ilvl w:val="0"/>
          <w:numId w:val="26"/>
        </w:numPr>
        <w:tabs>
          <w:tab w:val="clear" w:pos="632"/>
        </w:tabs>
        <w:overflowPunct/>
        <w:autoSpaceDE/>
        <w:autoSpaceDN/>
        <w:adjustRightInd/>
        <w:spacing w:line="276" w:lineRule="auto"/>
        <w:ind w:left="720" w:hanging="634"/>
        <w:textAlignment w:val="auto"/>
        <w:rPr>
          <w:rFonts w:ascii="Times New Roman" w:hAnsi="Times New Roman"/>
          <w:szCs w:val="24"/>
          <w:lang w:val="ro-RO"/>
        </w:rPr>
      </w:pPr>
      <w:r w:rsidRPr="00BF26B6">
        <w:rPr>
          <w:rFonts w:ascii="Times New Roman" w:hAnsi="Times New Roman"/>
          <w:szCs w:val="24"/>
          <w:lang w:val="ro-RO"/>
        </w:rPr>
        <w:t>reclamații și acțiuni în justiție, ce rezultă din încălcarea unor drepturi de proprietate intelectuală (brevete, nume, mărci înregistrate etc.), legate de produsele furnizate, și/sau</w:t>
      </w:r>
    </w:p>
    <w:p w14:paraId="27F87B14" w14:textId="77777777" w:rsidR="00CC7AF4" w:rsidRPr="00BF26B6" w:rsidRDefault="00CC7AF4" w:rsidP="00F35500">
      <w:pPr>
        <w:pStyle w:val="ListParagraph"/>
        <w:numPr>
          <w:ilvl w:val="0"/>
          <w:numId w:val="26"/>
        </w:numPr>
        <w:tabs>
          <w:tab w:val="clear" w:pos="632"/>
        </w:tabs>
        <w:overflowPunct/>
        <w:autoSpaceDE/>
        <w:autoSpaceDN/>
        <w:adjustRightInd/>
        <w:spacing w:line="276" w:lineRule="auto"/>
        <w:ind w:left="720" w:hanging="634"/>
        <w:textAlignment w:val="auto"/>
        <w:rPr>
          <w:rFonts w:ascii="Times New Roman" w:hAnsi="Times New Roman"/>
          <w:szCs w:val="24"/>
          <w:lang w:val="ro-RO"/>
        </w:rPr>
      </w:pPr>
      <w:r w:rsidRPr="00BF26B6">
        <w:rPr>
          <w:rFonts w:ascii="Times New Roman" w:hAnsi="Times New Roman"/>
          <w:szCs w:val="24"/>
          <w:lang w:val="ro-RO"/>
        </w:rPr>
        <w:t>daune, despăgubiri, penalități, costuri, taxe și cheltuieli de orice natură, aferente eventualelor încălcări ale dreptului de proprietate intelectuală, precum și ale obligațiilor sale conform prevederilor Contractului.</w:t>
      </w:r>
    </w:p>
    <w:p w14:paraId="02966F8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va despăgubi Autoritatea contractantă în măsura în care sunt îndeplinite cumulativ următoarele condiții:</w:t>
      </w:r>
    </w:p>
    <w:p w14:paraId="60416FE6" w14:textId="77777777" w:rsidR="00CC7AF4" w:rsidRPr="00BF26B6" w:rsidRDefault="00CC7AF4" w:rsidP="00F35500">
      <w:pPr>
        <w:pStyle w:val="ListParagraph"/>
        <w:numPr>
          <w:ilvl w:val="0"/>
          <w:numId w:val="27"/>
        </w:numPr>
        <w:tabs>
          <w:tab w:val="clear" w:pos="632"/>
        </w:tabs>
        <w:overflowPunct/>
        <w:autoSpaceDE/>
        <w:autoSpaceDN/>
        <w:adjustRightInd/>
        <w:spacing w:line="276" w:lineRule="auto"/>
        <w:ind w:left="720" w:hanging="634"/>
        <w:textAlignment w:val="auto"/>
        <w:rPr>
          <w:rFonts w:ascii="Times New Roman" w:hAnsi="Times New Roman"/>
          <w:szCs w:val="24"/>
          <w:lang w:val="ro-RO"/>
        </w:rPr>
      </w:pPr>
      <w:r w:rsidRPr="00BF26B6">
        <w:rPr>
          <w:rFonts w:ascii="Times New Roman" w:hAnsi="Times New Roman"/>
          <w:szCs w:val="24"/>
          <w:lang w:val="ro-RO"/>
        </w:rPr>
        <w:lastRenderedPageBreak/>
        <w:t>despăgubirile să se refere exclusiv la daunele suferite de către Autoritatea contractantă ca urmare a culpei Contractantului;</w:t>
      </w:r>
    </w:p>
    <w:p w14:paraId="496EACF0" w14:textId="77777777" w:rsidR="00CC7AF4" w:rsidRPr="00BF26B6" w:rsidRDefault="00CC7AF4" w:rsidP="00F35500">
      <w:pPr>
        <w:pStyle w:val="ListParagraph"/>
        <w:numPr>
          <w:ilvl w:val="0"/>
          <w:numId w:val="27"/>
        </w:numPr>
        <w:tabs>
          <w:tab w:val="clear" w:pos="632"/>
        </w:tabs>
        <w:overflowPunct/>
        <w:autoSpaceDE/>
        <w:autoSpaceDN/>
        <w:adjustRightInd/>
        <w:spacing w:line="276" w:lineRule="auto"/>
        <w:ind w:left="720" w:hanging="634"/>
        <w:textAlignment w:val="auto"/>
        <w:rPr>
          <w:rFonts w:ascii="Times New Roman" w:hAnsi="Times New Roman"/>
          <w:szCs w:val="24"/>
          <w:lang w:val="ro-RO"/>
        </w:rPr>
      </w:pPr>
      <w:r w:rsidRPr="00BF26B6">
        <w:rPr>
          <w:rFonts w:ascii="Times New Roman" w:hAnsi="Times New Roman"/>
          <w:szCs w:val="24"/>
          <w:lang w:val="ro-RO"/>
        </w:rPr>
        <w:t>Autoritatea contractantă a notificat Contractantul despre primirea unei notificări/cereri cu privire la incidența oricăreia dintre situațiile prevăzute mai sus.</w:t>
      </w:r>
    </w:p>
    <w:p w14:paraId="35ED50A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(1) În cazul în care, din culpa sa exclusivă, Contractantul nu își executa obligațiile asumate prin contract sau își îndeplinește obligațiile cu întârziere și/sau în mod necorespunzător, defectuos, atunci  Autoritatea contractantă are dreptul de a pretinde plata de și de a factura în mod corespunzător daune-interese (penalități). Daunele-interese (penalitățile) solicitate de către Autoritatea contractantă în astfel de cazuri se vor calcula prin aplicarea unei cote procentuale de 0,2% pe zi de întârziere la valoarea obligațiilor neefectuate, efectuate cu întârziere, în mod defectuos sau în mod necorespunzător, până la îndeplinirea efectivă și conformă a respectivelor obligaţii.</w:t>
      </w:r>
    </w:p>
    <w:p w14:paraId="6C3AD101"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 Pentru evitarea oricărui dubiu, în cazul în care Contractantul nu își îndeplinește obligațiile contractuale cu privire la garanția de bună execuție sau și le îndeplinește cu întârziere și/sau în mod defectuos, necorespunzător, Autoritatea contractantă are dreptul de a pretinde plata de daune-interese (penalități) prin aplicarea unei cote procentuale de 0,2% pe zi de întârziere din valoarea garanției de bună execuție calculată începând cu prima zi următoare expirării termenului acordat Contractantului de către Autoritatea contractantă pentru remedierea garanției de bună execuție, potrivit art. 24.8.</w:t>
      </w:r>
    </w:p>
    <w:p w14:paraId="27710D20"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37113E8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Răspunderea Contractantului nu operează în următoarele situații:</w:t>
      </w:r>
    </w:p>
    <w:p w14:paraId="2B9943FF" w14:textId="77777777" w:rsidR="00CC7AF4" w:rsidRPr="00BF26B6" w:rsidRDefault="00CC7AF4" w:rsidP="00F35500">
      <w:pPr>
        <w:pStyle w:val="ListParagraph"/>
        <w:numPr>
          <w:ilvl w:val="1"/>
          <w:numId w:val="30"/>
        </w:numPr>
        <w:tabs>
          <w:tab w:val="clear" w:pos="632"/>
        </w:tabs>
        <w:overflowPunct/>
        <w:autoSpaceDE/>
        <w:autoSpaceDN/>
        <w:adjustRightInd/>
        <w:spacing w:line="276" w:lineRule="auto"/>
        <w:ind w:left="1170" w:hanging="450"/>
        <w:textAlignment w:val="auto"/>
        <w:rPr>
          <w:rFonts w:ascii="Times New Roman" w:hAnsi="Times New Roman"/>
          <w:szCs w:val="24"/>
          <w:lang w:val="ro-RO"/>
        </w:rPr>
      </w:pPr>
      <w:r w:rsidRPr="00BF26B6">
        <w:rPr>
          <w:rFonts w:ascii="Times New Roman" w:hAnsi="Times New Roman"/>
          <w:szCs w:val="24"/>
          <w:lang w:val="ro-RO"/>
        </w:rPr>
        <w:t>datele/informațiile/documentele necesare pentru îndeplinirea Contractului nu sunt puse la dispoziția Contractantului sau sunt puse la dispoziție cu întârziere;</w:t>
      </w:r>
    </w:p>
    <w:p w14:paraId="31D25DE3" w14:textId="77777777" w:rsidR="00CC7AF4" w:rsidRPr="00BF26B6" w:rsidRDefault="00CC7AF4" w:rsidP="00F35500">
      <w:pPr>
        <w:pStyle w:val="ListParagraph"/>
        <w:numPr>
          <w:ilvl w:val="1"/>
          <w:numId w:val="30"/>
        </w:numPr>
        <w:tabs>
          <w:tab w:val="clear" w:pos="632"/>
        </w:tabs>
        <w:overflowPunct/>
        <w:autoSpaceDE/>
        <w:autoSpaceDN/>
        <w:adjustRightInd/>
        <w:spacing w:line="276" w:lineRule="auto"/>
        <w:ind w:left="1170" w:hanging="450"/>
        <w:textAlignment w:val="auto"/>
        <w:rPr>
          <w:rFonts w:ascii="Times New Roman" w:hAnsi="Times New Roman"/>
          <w:szCs w:val="24"/>
          <w:lang w:val="ro-RO"/>
        </w:rPr>
      </w:pPr>
      <w:r w:rsidRPr="00BF26B6">
        <w:rPr>
          <w:rFonts w:ascii="Times New Roman" w:hAnsi="Times New Roman"/>
          <w:szCs w:val="24"/>
          <w:lang w:val="ro-RO"/>
        </w:rPr>
        <w:t>neexecutarea sau executarea în mod necorespunzător a obligațiilor ce revin Contractantului se datorează culpei Autorității contractante;</w:t>
      </w:r>
    </w:p>
    <w:p w14:paraId="6E68958B" w14:textId="77777777" w:rsidR="00CC7AF4" w:rsidRPr="00BF26B6" w:rsidRDefault="00CC7AF4" w:rsidP="00F35500">
      <w:pPr>
        <w:pStyle w:val="ListParagraph"/>
        <w:numPr>
          <w:ilvl w:val="1"/>
          <w:numId w:val="30"/>
        </w:numPr>
        <w:tabs>
          <w:tab w:val="clear" w:pos="632"/>
        </w:tabs>
        <w:overflowPunct/>
        <w:autoSpaceDE/>
        <w:autoSpaceDN/>
        <w:adjustRightInd/>
        <w:spacing w:line="276" w:lineRule="auto"/>
        <w:ind w:left="1170" w:hanging="450"/>
        <w:contextualSpacing w:val="0"/>
        <w:textAlignment w:val="auto"/>
        <w:rPr>
          <w:rFonts w:ascii="Times New Roman" w:hAnsi="Times New Roman"/>
          <w:szCs w:val="24"/>
          <w:lang w:val="ro-RO"/>
        </w:rPr>
      </w:pPr>
      <w:r w:rsidRPr="00BF26B6">
        <w:rPr>
          <w:rFonts w:ascii="Times New Roman" w:hAnsi="Times New Roman"/>
          <w:szCs w:val="24"/>
          <w:lang w:val="ro-RO"/>
        </w:rPr>
        <w:t>într-o situație de forță majoră, în conformitate cu prevederile art. 29.</w:t>
      </w:r>
    </w:p>
    <w:p w14:paraId="3D3DEBA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Autoritatea contractantă, din culpa sa exclusivă, nu își îndeplinește obligațiile de plată în termenul prevăzut la art. 19.3.1., atunci acesteia îi revine obligaţia de a plăti, ca penalități, o sumă echivalentă cu o cotă procentuală de 0,05% pe zi de întârziere din plata neefectuată, până la data plății efective, dar nu mai mult decât valoarea debitului.</w:t>
      </w:r>
    </w:p>
    <w:p w14:paraId="0B86771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Penalitățile de întârziere datorate curg de drept din data scadenței obligațiilor asumate conform prezentului Contract.</w:t>
      </w:r>
    </w:p>
    <w:p w14:paraId="40940FF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Perceperea de către Părți a daunelor-interese (penalităților) nu va exonera Contractantul de obligația de a îşi îndeplini întocmai obligațiile sau responsabilitățile pe care le are conform prevederilor Contractului.</w:t>
      </w:r>
    </w:p>
    <w:p w14:paraId="0B344ED2"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La constatarea </w:t>
      </w:r>
      <w:bookmarkStart w:id="44" w:name="_Hlk133575246"/>
      <w:r w:rsidRPr="00BF26B6">
        <w:rPr>
          <w:rFonts w:ascii="Times New Roman" w:hAnsi="Times New Roman"/>
          <w:szCs w:val="24"/>
          <w:lang w:val="ro-RO"/>
        </w:rPr>
        <w:t>nerespectării obligațiilor asumate prin prezentul Contract de către una dintre părţi, partea lezată emite o notificare scrisă celeilalte părți cu privire la obligația nerespectată şi acordă un termen de remediere care, de regulă, nu poate fi mai mare de 15 de zile. În cazul în care partea în culpă nu reușește să-şi îndeplinească obligația în termenul acordat prin notificare, partea lezată va avea dreptul sa rezilieze Contractul, fără intervenția instanței de judecată şi fără vreo altă formalitate prealabilă. Rezilierea va deveni efectivă începând cu prima zi următoare termenului acordat pentru remediere şi va da dreptul părții lezate de a pretinde plata de daune-interese.</w:t>
      </w:r>
      <w:bookmarkEnd w:id="44"/>
    </w:p>
    <w:p w14:paraId="70C07F9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noProof/>
          <w:szCs w:val="24"/>
          <w:lang w:val="ro-RO"/>
        </w:rPr>
      </w:pPr>
      <w:r w:rsidRPr="00BF26B6">
        <w:rPr>
          <w:rFonts w:ascii="Times New Roman" w:hAnsi="Times New Roman"/>
          <w:szCs w:val="24"/>
          <w:lang w:val="ro-RO"/>
        </w:rPr>
        <w:t>În situația rezilierii din cauza nerespectării de către părți a obligațiilor contractuale, partea în culpă va datora daune-interese pentru acoperirea şi/sau compensarea integrală a prejudiciului suferit</w:t>
      </w:r>
      <w:r w:rsidRPr="00BF26B6">
        <w:rPr>
          <w:rFonts w:ascii="Times New Roman" w:hAnsi="Times New Roman"/>
          <w:snapToGrid w:val="0"/>
          <w:szCs w:val="24"/>
          <w:lang w:val="ro-RO"/>
        </w:rPr>
        <w:t>. Dispozițiile prezentului articol nu aduc atingere celor ale art. 24.3. si 24.5. de mai sus, care rămân aplicabile</w:t>
      </w:r>
      <w:r w:rsidRPr="00BF26B6">
        <w:rPr>
          <w:rFonts w:ascii="Times New Roman" w:hAnsi="Times New Roman"/>
          <w:szCs w:val="24"/>
          <w:lang w:val="ro-RO"/>
        </w:rPr>
        <w:t>.</w:t>
      </w:r>
    </w:p>
    <w:p w14:paraId="23EBB1A1" w14:textId="77777777" w:rsidR="00CC7AF4" w:rsidRPr="00BF26B6" w:rsidRDefault="00CC7AF4" w:rsidP="00CC7AF4">
      <w:pPr>
        <w:spacing w:line="276" w:lineRule="auto"/>
        <w:ind w:left="1"/>
        <w:rPr>
          <w:rFonts w:ascii="Times New Roman" w:hAnsi="Times New Roman" w:cs="Times New Roman"/>
          <w:sz w:val="24"/>
          <w:szCs w:val="24"/>
        </w:rPr>
      </w:pPr>
    </w:p>
    <w:p w14:paraId="240A2503"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lastRenderedPageBreak/>
        <w:t>Obligații privind asigurările, securitatea muncii și protecția mediului care trebuie respectate de către Contractant</w:t>
      </w:r>
    </w:p>
    <w:p w14:paraId="343AAE6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Cs/>
          <w:szCs w:val="24"/>
          <w:lang w:val="ro-RO"/>
        </w:rPr>
        <w:t>Contractantul se obligă să respecte legialația muncii,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r w:rsidRPr="00BF26B6">
        <w:rPr>
          <w:rFonts w:ascii="Times New Roman" w:hAnsi="Times New Roman"/>
          <w:szCs w:val="24"/>
          <w:lang w:val="ro-RO"/>
        </w:rPr>
        <w:t>.</w:t>
      </w:r>
    </w:p>
    <w:p w14:paraId="4A421FE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bCs/>
          <w:szCs w:val="24"/>
          <w:lang w:val="ro-RO"/>
        </w:rPr>
        <w:t>Contractantul se obligă să respecte toate legile și reglementările în vigoare privind protecția mediului, pe toată durata contractului</w:t>
      </w:r>
      <w:r w:rsidRPr="00BF26B6">
        <w:rPr>
          <w:rFonts w:ascii="Times New Roman" w:hAnsi="Times New Roman"/>
          <w:szCs w:val="24"/>
          <w:lang w:val="ro-RO"/>
        </w:rPr>
        <w:t>.</w:t>
      </w:r>
    </w:p>
    <w:p w14:paraId="65CEC35F"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482A0747"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Drepturi de proprietate intelectuală</w:t>
      </w:r>
    </w:p>
    <w:p w14:paraId="0F65FAA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64C78B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EBF9484" w14:textId="77777777" w:rsidR="00CC7AF4" w:rsidRPr="00BF26B6" w:rsidRDefault="00CC7AF4" w:rsidP="00CC7AF4">
      <w:pPr>
        <w:spacing w:line="276" w:lineRule="auto"/>
        <w:rPr>
          <w:rFonts w:ascii="Times New Roman" w:hAnsi="Times New Roman" w:cs="Times New Roman"/>
          <w:sz w:val="24"/>
          <w:szCs w:val="24"/>
        </w:rPr>
      </w:pPr>
      <w:bookmarkStart w:id="45" w:name="_Hlk53674430"/>
    </w:p>
    <w:p w14:paraId="26B160D9"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Facturare și plăți în cadrul Contractului</w:t>
      </w:r>
    </w:p>
    <w:p w14:paraId="7DDD36F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Plățile care urmează a fi realizate în cadrul Contractului se vor efectua în condițiile Caietului de sarcini şi prevederilor art. 19.3.1. din Contract.</w:t>
      </w:r>
    </w:p>
    <w:p w14:paraId="2A920B7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Plățile facturilor emise de către Contractant se fac prin virament bancar direct în contul Contractantului indicat pe fiecare factură, pentru suma la care este îndreptățit conform prevederilor contractuale, în baza facturii şi a documentelor de recepție emise de Autoritatea contractantă.</w:t>
      </w:r>
    </w:p>
    <w:p w14:paraId="3FCF2342"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Termenul de plată este cel prevăzut la art. 19.3.1. din Contract.</w:t>
      </w:r>
    </w:p>
    <w:p w14:paraId="08886FF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Moneda utilizată în cadrul prezentului Contract: LEU.</w:t>
      </w:r>
    </w:p>
    <w:p w14:paraId="753B7000" w14:textId="6771A8F6"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Facturile se vor emite pe numele </w:t>
      </w:r>
      <w:r w:rsidR="00D4374A" w:rsidRPr="00D4374A">
        <w:rPr>
          <w:rFonts w:ascii="Times New Roman" w:hAnsi="Times New Roman"/>
          <w:szCs w:val="24"/>
          <w:lang w:val="ro-RO"/>
        </w:rPr>
        <w:t>ARAS – Asociația Română Anti-SIDA,</w:t>
      </w:r>
      <w:r w:rsidRPr="00BF26B6">
        <w:rPr>
          <w:rFonts w:ascii="Times New Roman" w:hAnsi="Times New Roman"/>
          <w:szCs w:val="24"/>
          <w:lang w:val="ro-RO"/>
        </w:rPr>
        <w:t>cu respectarea legislației române în vigoare.</w:t>
      </w:r>
    </w:p>
    <w:p w14:paraId="0444AF1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Dacă factura are elemente greșite și/sau greșeli de calcul identificate de Autoritatea Contractantă, și sunt necesare revizuiri, clarificări suplimentare sau alte documente suport din partea Contractantului, termenul de plată prevăzut la art. 19.3.1. din Contract se suspendă. Repunerea în termen se face de la momentul îndeplinirii condițiilor de formă și de fond ale facturii.</w:t>
      </w:r>
    </w:p>
    <w:p w14:paraId="59FD6E8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Contractantul este răspunzător de corectitudinea și exactitatea datelor înscrise în factură și se obligă să restituie atât sumele încasate în plus cât și foloasele realizate necuvenit, aferente acesteia. Sumele încasate în plus, cât și foloasele necuvenite aferente acesteia (pe perioada de la încasare până la constatarea lor), vor fi stabilite în urma verificărilor executate de către Organele de Control Intern ale Contractantului sau alte Organisme de control abilitate de lege.</w:t>
      </w:r>
    </w:p>
    <w:p w14:paraId="6A851557"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Solicitările de plată către terți pot fi onorate numai după operarea unei cesiuni de drepturi/obligații ale Contractantului către terți, cu respectarea clauzelor prezentului Contract.</w:t>
      </w:r>
    </w:p>
    <w:bookmarkEnd w:id="45"/>
    <w:p w14:paraId="0E909994" w14:textId="77777777" w:rsidR="00CC7AF4" w:rsidRPr="00BF26B6" w:rsidRDefault="00CC7AF4" w:rsidP="00CC7AF4">
      <w:pPr>
        <w:spacing w:line="276" w:lineRule="auto"/>
        <w:rPr>
          <w:rFonts w:ascii="Times New Roman" w:hAnsi="Times New Roman" w:cs="Times New Roman"/>
          <w:sz w:val="24"/>
          <w:szCs w:val="24"/>
        </w:rPr>
      </w:pPr>
    </w:p>
    <w:p w14:paraId="5C60769D"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Suspendarea Contractului</w:t>
      </w:r>
    </w:p>
    <w:p w14:paraId="7BB3598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situații temeinic justificate, părțile pot conveni suspendarea executării Contractului.</w:t>
      </w:r>
    </w:p>
    <w:p w14:paraId="2A7F3B02"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 xml:space="preserve">În cazul în care se constată că procedura de atribuire a Contractului sau executarea contractului este viciată de erori esențiale, nereguli, neconformități sau infracțiuni care implică frauda, corupția, mita, delapidarea sau alte infracțiuni economico-financiare, Autoritatea contractantă are dreptul, la alegerea sa, </w:t>
      </w:r>
      <w:r w:rsidRPr="00BF26B6">
        <w:rPr>
          <w:rFonts w:ascii="Times New Roman" w:hAnsi="Times New Roman"/>
          <w:b/>
          <w:bCs/>
          <w:szCs w:val="24"/>
          <w:lang w:val="ro-RO"/>
        </w:rPr>
        <w:t>(i)</w:t>
      </w:r>
      <w:r w:rsidRPr="00BF26B6">
        <w:rPr>
          <w:rFonts w:ascii="Times New Roman" w:hAnsi="Times New Roman"/>
          <w:szCs w:val="24"/>
          <w:lang w:val="ro-RO"/>
        </w:rPr>
        <w:t xml:space="preserve"> fie să notifice Contractantului suspendarea executării contractului, până la clarificarea situației și luarea unei decizii privind continuarea sau încetarea Contractului – situație în care suspendarea va fi consfințită printr-un înscris semnat de ambele părți, urmând să înceteze la momentul la care Autoritatea contractantă va decide privind continuarea sau încetarea Contractului, </w:t>
      </w:r>
      <w:r w:rsidRPr="00BF26B6">
        <w:rPr>
          <w:rFonts w:ascii="Times New Roman" w:hAnsi="Times New Roman"/>
          <w:b/>
          <w:bCs/>
          <w:szCs w:val="24"/>
          <w:lang w:val="ro-RO"/>
        </w:rPr>
        <w:t>(ii)</w:t>
      </w:r>
      <w:r w:rsidRPr="00BF26B6">
        <w:rPr>
          <w:rFonts w:ascii="Times New Roman" w:hAnsi="Times New Roman"/>
          <w:szCs w:val="24"/>
          <w:lang w:val="ro-RO"/>
        </w:rPr>
        <w:t xml:space="preserve"> fie să notifice Contractantului încetarea contractului, ca efect al rezilierii sale, în condițiile art. 23.9. sau, după caz, 23.11. din prezentul Contract.</w:t>
      </w:r>
    </w:p>
    <w:p w14:paraId="6E078BF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suspendării/sistării temporare a furnizării Produselor, durata Contractului se va prelungi automat cu perioada suspendării/sistării.</w:t>
      </w:r>
    </w:p>
    <w:p w14:paraId="3291BDE7"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1C2F16DE"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Forța majoră</w:t>
      </w:r>
    </w:p>
    <w:p w14:paraId="558D153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Forța majoră exonerează de răspundere Părțile în cazul neexecutării parțiale sau totale a obligațiilor asumate prin prezentul Contract, în conformitate cu prevederile art. 1.351 din Codul civil.</w:t>
      </w:r>
    </w:p>
    <w:p w14:paraId="2073E5A1"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Forța majoră trebuie dovedită.</w:t>
      </w:r>
    </w:p>
    <w:p w14:paraId="193D14A0"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Partea care invocă forța majoră are obligația să o aducă la cunoștință celeilalte părți, în scris, de îndată ce s-a produs evenimentul.</w:t>
      </w:r>
    </w:p>
    <w:p w14:paraId="574D0E5F"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Partea care a invocat forța majoră are obligația să aducă la cunoștința celeilalte părți încetarea cauzei acesteia de îndată ce evenimentul a luat sfârșit.</w:t>
      </w:r>
    </w:p>
    <w:p w14:paraId="422D40F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Îndeplinirea Contractului va fi suspendată în perioada de acțiune a forței majore, dar fără a prejudicia drepturile ce li se cuveneau Părților până la apariția acesteia.</w:t>
      </w:r>
    </w:p>
    <w:p w14:paraId="5D21C6C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Dacă forța majoră acționează sau se estimează că va acționa o perioadă mai mare de 60 de zile, fiecare parte va avea dreptul să notifice celeilalte părți încetarea de plin drept a prezentului Contract, fără ca vreuna din părți să poată pretinde celeilalte daune-interese.</w:t>
      </w:r>
    </w:p>
    <w:p w14:paraId="73D49178"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3CDD911F"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Încetarea Contractului</w:t>
      </w:r>
    </w:p>
    <w:p w14:paraId="1B1514B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Prezentul Contract încetează de drept prin ajungere la termen sau la momentul la care toate obligațiile stabilite în sarcina Părților au fost executate.</w:t>
      </w:r>
    </w:p>
    <w:p w14:paraId="12C8DB78"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46" w:name="_Hlk133580297"/>
      <w:r w:rsidRPr="00BF26B6">
        <w:rPr>
          <w:rFonts w:ascii="Times New Roman" w:hAnsi="Times New Roman"/>
          <w:szCs w:val="24"/>
          <w:lang w:val="ro-RO"/>
        </w:rPr>
        <w:t xml:space="preserve">Autoritatea contractantă </w:t>
      </w:r>
      <w:bookmarkEnd w:id="46"/>
      <w:r w:rsidRPr="00BF26B6">
        <w:rPr>
          <w:rFonts w:ascii="Times New Roman" w:hAnsi="Times New Roman"/>
          <w:szCs w:val="24"/>
          <w:lang w:val="ro-RO"/>
        </w:rPr>
        <w:t>își rezervă dreptul de a rezilia Contractul, fără însă a fi afectat dreptul Părților de a pretinde plata unor daune sau alte prejudicii, la constatarea nerespectării de către Contractant a obligațiilor asumate prin prezentul Contract, cum ar fi dar fără a se limita la, următoarele:</w:t>
      </w:r>
    </w:p>
    <w:p w14:paraId="3E985167"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Contractantul nu se conformează notificării emise de către Autoritatea contractantă conform art. 24.8., în termenul specificat în notificare;</w:t>
      </w:r>
    </w:p>
    <w:p w14:paraId="7477A8D8"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 xml:space="preserve">Contractantul subcontractează părți din Contract fără a avea acordul scris al  </w:t>
      </w:r>
      <w:bookmarkStart w:id="47" w:name="_Hlk133580227"/>
      <w:r w:rsidRPr="00BF26B6">
        <w:rPr>
          <w:rFonts w:ascii="Times New Roman" w:hAnsi="Times New Roman"/>
          <w:szCs w:val="24"/>
          <w:lang w:val="ro-RO"/>
        </w:rPr>
        <w:t>Autorității contractante</w:t>
      </w:r>
      <w:bookmarkEnd w:id="47"/>
      <w:r w:rsidRPr="00BF26B6">
        <w:rPr>
          <w:rFonts w:ascii="Times New Roman" w:hAnsi="Times New Roman"/>
          <w:szCs w:val="24"/>
          <w:lang w:val="ro-RO"/>
        </w:rPr>
        <w:t>;</w:t>
      </w:r>
    </w:p>
    <w:p w14:paraId="2D954ACD"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Contractantul cesionează drepturile și obligațiile sale fără acordul scris al Autorității contractante;</w:t>
      </w:r>
    </w:p>
    <w:p w14:paraId="53635657"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4F42677"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Devin incidente oricare alte incapacități legale care să împiedice executarea Contractului;</w:t>
      </w:r>
    </w:p>
    <w:p w14:paraId="45747B6C" w14:textId="77777777" w:rsidR="00CC7AF4" w:rsidRPr="00BF26B6" w:rsidRDefault="00CC7AF4" w:rsidP="00F35500">
      <w:pPr>
        <w:pStyle w:val="ListParagraph"/>
        <w:numPr>
          <w:ilvl w:val="0"/>
          <w:numId w:val="23"/>
        </w:numPr>
        <w:tabs>
          <w:tab w:val="clear" w:pos="632"/>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În cazul în care, printr-un act normativ, se modifică interesul public al Autorității contractante în legătură cu care se furnizează Produselor care fac obiectul Contractului;</w:t>
      </w:r>
    </w:p>
    <w:p w14:paraId="20AFB00F" w14:textId="77777777" w:rsidR="00CC7AF4" w:rsidRPr="00BF26B6" w:rsidRDefault="00CC7AF4" w:rsidP="00F35500">
      <w:pPr>
        <w:pStyle w:val="ListParagraph"/>
        <w:numPr>
          <w:ilvl w:val="0"/>
          <w:numId w:val="23"/>
        </w:numPr>
        <w:tabs>
          <w:tab w:val="clear" w:pos="632"/>
          <w:tab w:val="left" w:pos="720"/>
        </w:tabs>
        <w:overflowPunct/>
        <w:autoSpaceDE/>
        <w:autoSpaceDN/>
        <w:adjustRightInd/>
        <w:spacing w:line="276" w:lineRule="auto"/>
        <w:ind w:left="630" w:hanging="540"/>
        <w:textAlignment w:val="auto"/>
        <w:rPr>
          <w:rFonts w:ascii="Times New Roman" w:hAnsi="Times New Roman"/>
          <w:szCs w:val="24"/>
          <w:lang w:val="ro-RO"/>
        </w:rPr>
      </w:pPr>
      <w:r w:rsidRPr="00BF26B6">
        <w:rPr>
          <w:rFonts w:ascii="Times New Roman" w:hAnsi="Times New Roman"/>
          <w:szCs w:val="24"/>
          <w:lang w:val="ro-RO"/>
        </w:rPr>
        <w:t>Contractantul a săvârșit nereguli sau fraude în cadrul procedurii de atribuire a Contractului sau în legătură cu executare acestuia, ce au provocat o vătămare Autorității contractante;</w:t>
      </w:r>
    </w:p>
    <w:p w14:paraId="0F01F06A" w14:textId="77777777" w:rsidR="00CC7AF4" w:rsidRPr="00BF26B6" w:rsidRDefault="00CC7AF4" w:rsidP="00F35500">
      <w:pPr>
        <w:pStyle w:val="ListParagraph"/>
        <w:numPr>
          <w:ilvl w:val="0"/>
          <w:numId w:val="23"/>
        </w:numPr>
        <w:tabs>
          <w:tab w:val="clear" w:pos="632"/>
          <w:tab w:val="left" w:pos="720"/>
        </w:tabs>
        <w:overflowPunct/>
        <w:autoSpaceDE/>
        <w:autoSpaceDN/>
        <w:adjustRightInd/>
        <w:spacing w:line="276" w:lineRule="auto"/>
        <w:ind w:left="630" w:hanging="54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Valorificarea de către Autoritatea contractantă a rezultatelor prezentului Contract este grav compromisă ca urmare a întârzierii prestațiilor din vina Contractantului.</w:t>
      </w:r>
    </w:p>
    <w:p w14:paraId="5870D87D"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Rezilierea Contractului în condițiile art. 30.2. intervine cu efecte depline, fără a mai fi necesară îndeplinirea vreunei formalități prealabile și fără a mai fi necesară intervenția vreunei instanțe judecătorești și/sau arbitrale.</w:t>
      </w:r>
    </w:p>
    <w:p w14:paraId="7C2E2646"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Prevederile prezentului Contract în materia rezilierii Contractului se completează cu prevederile în materie ale Codului Civil în vigoare.</w:t>
      </w:r>
    </w:p>
    <w:p w14:paraId="117F36B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situația rezilierii totale/parțiale din cauza neexecutării/executării parțiale de către Contractant a obligațiilor contractuale, se vor aplica prevederile art. 24.9.</w:t>
      </w:r>
    </w:p>
    <w:p w14:paraId="58635B9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iCs/>
          <w:szCs w:val="24"/>
          <w:lang w:val="ro-RO"/>
        </w:rPr>
        <w:t xml:space="preserve">(1) </w:t>
      </w:r>
      <w:r w:rsidRPr="00BF26B6">
        <w:rPr>
          <w:rFonts w:ascii="Times New Roman" w:hAnsi="Times New Roman"/>
          <w:szCs w:val="24"/>
          <w:lang w:val="ro-RO"/>
        </w:rPr>
        <w:t>Autoritatea contractantă îşi rezervă dreptul de a denunța unilateral Contractul, printr-o notificare scrisă adresată Contractantului</w:t>
      </w:r>
      <w:r w:rsidRPr="00BF26B6" w:rsidDel="00FD333D">
        <w:rPr>
          <w:rFonts w:ascii="Times New Roman" w:hAnsi="Times New Roman"/>
          <w:szCs w:val="24"/>
          <w:lang w:val="ro-RO"/>
        </w:rPr>
        <w:t xml:space="preserve"> </w:t>
      </w:r>
      <w:r w:rsidRPr="00BF26B6">
        <w:rPr>
          <w:rFonts w:ascii="Times New Roman" w:hAnsi="Times New Roman"/>
          <w:szCs w:val="24"/>
          <w:lang w:val="ro-RO"/>
        </w:rPr>
        <w:t>cu 30 de zile înainte de momentul la care Autoritatea contractantă dorește să înceteze Contractul, fără nicio compensație, fără nicio formalitate şi fără nicio altă procedură judiciară sau extrajudiciară. În acest caz, Contractantul are dreptul de a pretinde plata pentru partea de contract executată și, după caz, pentru cheltuielile efectuate până la data efectivă a denunțării, în scopul îndeplinirii contractului, cu condiția să prezinte documente justificative în acest sens, aceste documente fiind verificate și confirmate în prealabil de către Autoritatea contractantă.</w:t>
      </w:r>
    </w:p>
    <w:p w14:paraId="76BE2192"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 Fără a aduce atingere dispozițiilor dreptului comun privind încetarea contractelor sau dreptului Autorității contractante de a solicita constatarea nulității absolute a Contractului, în conformitate cu dispozițiile dreptului comun, Autoritatea contractantă are dreptul de a denunța unilateral Contractul în perioada de valabilitate a acestuia si într-una din următoarele situații:</w:t>
      </w:r>
    </w:p>
    <w:p w14:paraId="771ADD30"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a) Contractantul se afla, la momentul atribuirii Contractului, într-una dintre situațiile care ar fi determinat excluderea sa din procedura de atribuire, în temeiul art. 164 din Legea nr. 98/2016 privind achizițiile publice;</w:t>
      </w:r>
    </w:p>
    <w:p w14:paraId="5CA48414"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b) Contractul nu ar fi trebuit să fie atribuit Contractantului, având în vedere o încălcare gravă a obligațiilor care rezultă din legislația europeană relevantă şi care a fost constatată printr-o decizie a Curţii de Justiţie a Uniunii Europene;</w:t>
      </w:r>
    </w:p>
    <w:p w14:paraId="2E6BE708" w14:textId="77777777" w:rsidR="00CC7AF4" w:rsidRPr="00BF26B6" w:rsidRDefault="00CC7AF4" w:rsidP="00CC7AF4">
      <w:pPr>
        <w:spacing w:line="276" w:lineRule="auto"/>
        <w:rPr>
          <w:rFonts w:ascii="Times New Roman" w:hAnsi="Times New Roman" w:cs="Times New Roman"/>
          <w:noProof/>
          <w:sz w:val="24"/>
          <w:szCs w:val="24"/>
        </w:rPr>
      </w:pPr>
      <w:r w:rsidRPr="00BF26B6">
        <w:rPr>
          <w:rFonts w:ascii="Times New Roman" w:hAnsi="Times New Roman" w:cs="Times New Roman"/>
          <w:noProof/>
          <w:sz w:val="24"/>
          <w:szCs w:val="24"/>
        </w:rPr>
        <w:t>c) Contractantul sau subcontractanţii acestuia nu mai respectă obligaţiile prevăzute la art. 51 alin. (1)</w:t>
      </w:r>
      <w:r w:rsidRPr="00BF26B6">
        <w:rPr>
          <w:rFonts w:ascii="Times New Roman" w:hAnsi="Times New Roman" w:cs="Times New Roman"/>
          <w:sz w:val="24"/>
          <w:szCs w:val="24"/>
        </w:rPr>
        <w:t xml:space="preserve"> </w:t>
      </w:r>
      <w:r w:rsidRPr="00BF26B6">
        <w:rPr>
          <w:rFonts w:ascii="Times New Roman" w:hAnsi="Times New Roman" w:cs="Times New Roman"/>
          <w:noProof/>
          <w:sz w:val="24"/>
          <w:szCs w:val="24"/>
        </w:rPr>
        <w:t>din Legea nr. 98/2016 privind achizițiile publice.</w:t>
      </w:r>
    </w:p>
    <w:p w14:paraId="7C8AE9B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(1) Achizitorul își rezerva dreptul de a denunța unilateral Contractul, printr-o notificare scrisă adresată Contractantului, fără nicio compensație, dacă Contractantul a fost declarat în stare de faliment, face obiectul unei proceduri de lichidare, dizolvare, administrare/supraveghere judiciară sau se află sub controlul unei autorități care a încheiat o înțelegere cu creditorii privind plata datoriilor, și-a suspendat/încetat activitatea, este în executare silită sau se află într-o situație asemănătoare, care rezultă dintr-o procedură similară reglementată de legislația sau reglementările stabilite la nivel național.</w:t>
      </w:r>
    </w:p>
    <w:p w14:paraId="7835A43D"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(2) În situațiile menționate la alin. (1), Contractantul are dreptul de a pretinde numai plata corespunzătoare pentru partea din contract îndeplinită până la data denunțării unilaterale a Contractului.</w:t>
      </w:r>
    </w:p>
    <w:p w14:paraId="3CEABB5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În cazul în care, pe parcursul îndeplinirii Contractului, se constată faptul că nu sunt respectate elemente ale Propunerii tehnice (sunt inferioare sau nu corespund cerințelor prevăzute în Caietul de sarcini), Autoritatea contractantă își rezervă dreptul, într-o prima etapă, de a sista furnizarea produselor sau prestarea serviciilor accesorii până la remedierea situației constatate (dispozițiile articolului 28 – </w:t>
      </w:r>
      <w:r w:rsidRPr="00BF26B6">
        <w:rPr>
          <w:rFonts w:ascii="Times New Roman" w:hAnsi="Times New Roman"/>
          <w:i/>
          <w:szCs w:val="24"/>
          <w:lang w:val="ro-RO"/>
        </w:rPr>
        <w:t>Suspendarea Contractului</w:t>
      </w:r>
      <w:r w:rsidRPr="00BF26B6">
        <w:rPr>
          <w:rFonts w:ascii="Times New Roman" w:hAnsi="Times New Roman"/>
          <w:szCs w:val="24"/>
          <w:lang w:val="ro-RO"/>
        </w:rPr>
        <w:t xml:space="preserve"> fiind aplicabile) şi, dacă acest lucru nu se întâmplă într-un termen rezonabil, de a denunța unilateral Contractul.</w:t>
      </w:r>
    </w:p>
    <w:p w14:paraId="1422945D" w14:textId="77777777" w:rsidR="00CC7AF4" w:rsidRPr="00BF26B6" w:rsidRDefault="00CC7AF4" w:rsidP="00CC7AF4">
      <w:pPr>
        <w:pStyle w:val="ListParagraph"/>
        <w:spacing w:line="276" w:lineRule="auto"/>
        <w:ind w:left="0"/>
        <w:contextualSpacing w:val="0"/>
        <w:rPr>
          <w:rFonts w:ascii="Times New Roman" w:hAnsi="Times New Roman"/>
          <w:szCs w:val="24"/>
          <w:lang w:val="ro-RO"/>
        </w:rPr>
      </w:pPr>
    </w:p>
    <w:p w14:paraId="0DA26265"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Insolvență și faliment</w:t>
      </w:r>
    </w:p>
    <w:p w14:paraId="29A56F6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deschiderii unei proceduri generale de insolvență împotriva Contractantului, acesta are obligația de a notifica Autoritatea contractantă în termen de 3 (trei) zile de la deschiderea procedurii.</w:t>
      </w:r>
    </w:p>
    <w:p w14:paraId="4AB03496"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lastRenderedPageBreak/>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4DE3AB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 xml:space="preserve">În cazul deschiderii unei proceduri generale de insolvență împotriva unui Subcontractant, unui terț susținător sau, dacă este cazul, în situația menționată la articolul 20 - </w:t>
      </w:r>
      <w:r w:rsidRPr="00BF26B6">
        <w:rPr>
          <w:rFonts w:ascii="Times New Roman" w:hAnsi="Times New Roman"/>
          <w:i/>
          <w:szCs w:val="24"/>
          <w:lang w:val="ro-RO"/>
        </w:rPr>
        <w:t>Asocierea de operatori economici</w:t>
      </w:r>
      <w:r w:rsidRPr="00BF26B6">
        <w:rPr>
          <w:rFonts w:ascii="Times New Roman" w:hAnsi="Times New Roman"/>
          <w:szCs w:val="24"/>
          <w:lang w:val="ro-RO"/>
        </w:rPr>
        <w:t xml:space="preserve"> din prezentul Contract, Contractantul are aceleași obligații stabilite la art. 31.1 și 31.2 din prezentul Contract.</w:t>
      </w:r>
    </w:p>
    <w:p w14:paraId="3C7FE26A"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cazul în care Contractantul intră în stare de faliment, în proces de lichidare sau se află într-o situație care produce efecte similare, Contractantul este obligat să acționeze în același fel cum este stipulat la art. 31.1., 31.2. și 31.3. din prezentul Contract.</w:t>
      </w:r>
    </w:p>
    <w:p w14:paraId="111DC51E"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Nicio astfel de măsură propusă conform celor stipulate la art. 31.2., 31.3. și 31.4. din prezentul Contract, nu poate fi aplicată, dacă nu este acceptată, în scris, de Autoritatea contractantă.</w:t>
      </w:r>
    </w:p>
    <w:p w14:paraId="3E1FC3C0" w14:textId="77777777" w:rsidR="00CC7AF4" w:rsidRPr="00BF26B6" w:rsidRDefault="00CC7AF4" w:rsidP="00CC7AF4">
      <w:pPr>
        <w:spacing w:line="276" w:lineRule="auto"/>
        <w:rPr>
          <w:rFonts w:ascii="Times New Roman" w:hAnsi="Times New Roman" w:cs="Times New Roman"/>
          <w:sz w:val="24"/>
          <w:szCs w:val="24"/>
        </w:rPr>
      </w:pPr>
    </w:p>
    <w:p w14:paraId="63A56AE6"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Legea aplicabilă</w:t>
      </w:r>
    </w:p>
    <w:p w14:paraId="5C02E4B3"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Contractul va fi interpretat conform legilor din România.</w:t>
      </w:r>
    </w:p>
    <w:p w14:paraId="760C9D7C"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Prezentul contract se completează şi se interpretează conform prevederilor Codului Civil şi a legilor aplicabile din România. Clauzele contractuale sunt obligatorii pentru părţile contractante.</w:t>
      </w:r>
    </w:p>
    <w:p w14:paraId="5D02A4EB"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Dacă pe parcursul derulării Contractului apar modificări legislative a căror implementare este imperativ impusă prin respectivele modificări legislative, modificări ce afectează clauzele contractuale, părţile vor proceda la amendarea acestor clauze, în acord cu modificările imperative ale legislației, prin Act Adițional la Contract.</w:t>
      </w:r>
    </w:p>
    <w:p w14:paraId="497DA369"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În orice situație prevederile legale imperative prevalează clauzele contractuale.</w:t>
      </w:r>
    </w:p>
    <w:p w14:paraId="73F2DD64"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Documentele contractuale nu vor fi folosite în alte scopuri decât cele stabilite prin Contract.</w:t>
      </w:r>
    </w:p>
    <w:p w14:paraId="472434E5"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Prin semnarea contractului, părțile confirmă faptul că au luat la cunoștință, au înțeles pe deplin şi acceptă în mod expres toate prevederile acestuia.</w:t>
      </w:r>
    </w:p>
    <w:p w14:paraId="530E20DD" w14:textId="77777777" w:rsidR="00CC7AF4" w:rsidRPr="00BF26B6" w:rsidRDefault="00CC7AF4" w:rsidP="00CC7AF4">
      <w:pPr>
        <w:spacing w:line="276" w:lineRule="auto"/>
        <w:rPr>
          <w:rFonts w:ascii="Times New Roman" w:hAnsi="Times New Roman" w:cs="Times New Roman"/>
          <w:sz w:val="24"/>
          <w:szCs w:val="24"/>
        </w:rPr>
      </w:pPr>
    </w:p>
    <w:p w14:paraId="600F98CC" w14:textId="77777777" w:rsidR="00CC7AF4" w:rsidRPr="00BF26B6" w:rsidRDefault="00CC7AF4" w:rsidP="00F35500">
      <w:pPr>
        <w:pStyle w:val="ListParagraph"/>
        <w:numPr>
          <w:ilvl w:val="0"/>
          <w:numId w:val="12"/>
        </w:numPr>
        <w:tabs>
          <w:tab w:val="clear" w:pos="632"/>
        </w:tabs>
        <w:overflowPunct/>
        <w:autoSpaceDE/>
        <w:autoSpaceDN/>
        <w:adjustRightInd/>
        <w:spacing w:line="276" w:lineRule="auto"/>
        <w:ind w:left="0" w:firstLine="0"/>
        <w:contextualSpacing w:val="0"/>
        <w:textAlignment w:val="auto"/>
        <w:rPr>
          <w:rFonts w:ascii="Times New Roman" w:hAnsi="Times New Roman"/>
          <w:b/>
          <w:szCs w:val="24"/>
          <w:lang w:val="ro-RO"/>
        </w:rPr>
      </w:pPr>
      <w:r w:rsidRPr="00BF26B6">
        <w:rPr>
          <w:rFonts w:ascii="Times New Roman" w:hAnsi="Times New Roman"/>
          <w:b/>
          <w:szCs w:val="24"/>
          <w:lang w:val="ro-RO"/>
        </w:rPr>
        <w:t>Soluționarea eventualelor divergențe și a litigiilor</w:t>
      </w:r>
    </w:p>
    <w:p w14:paraId="5165B422"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r w:rsidRPr="00BF26B6">
        <w:rPr>
          <w:rFonts w:ascii="Times New Roman" w:hAnsi="Times New Roman"/>
          <w:szCs w:val="24"/>
          <w:lang w:val="ro-RO"/>
        </w:rPr>
        <w:t>Părțile vor depune toate eforturile pentru a rezolva pe cale amiabilă, prin tratative directe, orice neînțelegere sau divergență care se poate ivi între ele în cadrul sau în legătură cu îndeplinirea Contractului.</w:t>
      </w:r>
    </w:p>
    <w:p w14:paraId="45BC5704" w14:textId="77777777" w:rsidR="00CC7AF4" w:rsidRPr="00BF26B6" w:rsidRDefault="00CC7AF4" w:rsidP="00F35500">
      <w:pPr>
        <w:pStyle w:val="ListParagraph"/>
        <w:numPr>
          <w:ilvl w:val="1"/>
          <w:numId w:val="12"/>
        </w:numPr>
        <w:tabs>
          <w:tab w:val="clear" w:pos="632"/>
        </w:tabs>
        <w:overflowPunct/>
        <w:autoSpaceDE/>
        <w:autoSpaceDN/>
        <w:adjustRightInd/>
        <w:spacing w:line="276" w:lineRule="auto"/>
        <w:ind w:left="0" w:firstLine="0"/>
        <w:contextualSpacing w:val="0"/>
        <w:textAlignment w:val="auto"/>
        <w:rPr>
          <w:rFonts w:ascii="Times New Roman" w:hAnsi="Times New Roman"/>
          <w:szCs w:val="24"/>
          <w:lang w:val="ro-RO"/>
        </w:rPr>
      </w:pPr>
      <w:bookmarkStart w:id="48" w:name="_Hlk133571935"/>
      <w:r w:rsidRPr="00BF26B6">
        <w:rPr>
          <w:rFonts w:ascii="Times New Roman" w:hAnsi="Times New Roman"/>
          <w:szCs w:val="24"/>
          <w:lang w:val="ro-RO"/>
        </w:rPr>
        <w:t xml:space="preserve">Dacă, după 15 de zile de la începerea acestor tratative, Autoritatea contractantă şi Contractantul nu reușesc să rezolve în mod amiabil o divergență contractuală, fiecare poate solicita ca divergența să se soluționeze de către instanțele competente material de la sediul Autorității contractante, </w:t>
      </w:r>
      <w:r w:rsidRPr="00BF26B6">
        <w:rPr>
          <w:rFonts w:ascii="Times New Roman" w:hAnsi="Times New Roman"/>
          <w:bCs/>
          <w:szCs w:val="24"/>
          <w:lang w:val="ro-RO"/>
        </w:rPr>
        <w:t xml:space="preserve">în condițiile şi potrivit procedurilor reglementate de legislația în vigoare, </w:t>
      </w:r>
      <w:r w:rsidRPr="00BF26B6">
        <w:rPr>
          <w:rFonts w:ascii="Times New Roman" w:hAnsi="Times New Roman"/>
          <w:szCs w:val="24"/>
          <w:lang w:val="ro-RO"/>
        </w:rPr>
        <w:t>sau după caz,</w:t>
      </w:r>
      <w:r w:rsidRPr="00BF26B6">
        <w:rPr>
          <w:rFonts w:ascii="Times New Roman" w:hAnsi="Times New Roman"/>
          <w:bCs/>
          <w:i/>
          <w:noProof/>
          <w:szCs w:val="24"/>
          <w:lang w:val="ro-RO"/>
        </w:rPr>
        <w:t xml:space="preserve"> </w:t>
      </w:r>
      <w:r w:rsidRPr="00BF26B6">
        <w:rPr>
          <w:rFonts w:ascii="Times New Roman" w:hAnsi="Times New Roman"/>
          <w:szCs w:val="24"/>
          <w:lang w:val="ro-RO"/>
        </w:rPr>
        <w:t>de către Curtea de Arbitraj Comercial Internațional de pe lângă Camera de Comerț și Industrie a României (CCIR), potrivit procedurilor arbitrale ale acesteia și dispozițiilor Codului de procedură civilă al României; în acest sens, Autoritatea contractantă și Contractantul vor stabili, de comun acord, în termen de 5 zile lucrătoare de la momentul expirării termenului de 15 zile menționat în teza introductivă a prezentului articol, prin care dintre cele două modalități (instanța de drept comun de la sediul Autorității contractante sau Curtea de Arbitraj Comercial Internațional de pe lângă CCIR) va fi soluționată neînțelegerea sau divergența contractuală respectivă, iar în cazul în care părțile nu reușesc să ajungă la o înțelegere în legătură cu acest aspect, neînțelegerea sau divergența contractuală respectivă va fi soluționată de către instanța de judecată competentă material de la sediul Autorității contractante.</w:t>
      </w:r>
    </w:p>
    <w:bookmarkEnd w:id="48"/>
    <w:p w14:paraId="6563060C" w14:textId="77777777" w:rsidR="00CC7AF4" w:rsidRPr="00BF26B6" w:rsidRDefault="00CC7AF4" w:rsidP="00CC7AF4">
      <w:pPr>
        <w:spacing w:line="276" w:lineRule="auto"/>
        <w:rPr>
          <w:rFonts w:ascii="Times New Roman" w:hAnsi="Times New Roman" w:cs="Times New Roman"/>
          <w:bCs/>
          <w:sz w:val="24"/>
          <w:szCs w:val="24"/>
        </w:rPr>
      </w:pPr>
    </w:p>
    <w:p w14:paraId="22EBF325" w14:textId="77777777" w:rsidR="00CC7AF4" w:rsidRPr="00BF26B6" w:rsidRDefault="00CC7AF4" w:rsidP="00CC7AF4">
      <w:pPr>
        <w:spacing w:line="276" w:lineRule="auto"/>
        <w:ind w:left="1"/>
        <w:rPr>
          <w:rFonts w:ascii="Times New Roman" w:hAnsi="Times New Roman" w:cs="Times New Roman"/>
          <w:sz w:val="24"/>
          <w:szCs w:val="24"/>
        </w:rPr>
      </w:pPr>
      <w:r w:rsidRPr="00BF26B6">
        <w:rPr>
          <w:rFonts w:ascii="Times New Roman" w:hAnsi="Times New Roman" w:cs="Times New Roman"/>
          <w:sz w:val="24"/>
          <w:szCs w:val="24"/>
        </w:rPr>
        <w:t xml:space="preserve">Drept pentru care, Părțile au încheiat prezentul Contract azi, </w:t>
      </w:r>
      <w:r w:rsidRPr="00BF26B6">
        <w:rPr>
          <w:rFonts w:ascii="Times New Roman" w:hAnsi="Times New Roman" w:cs="Times New Roman"/>
          <w:i/>
          <w:sz w:val="24"/>
          <w:szCs w:val="24"/>
        </w:rPr>
        <w:t>[data încheierii Contractului]</w:t>
      </w:r>
      <w:r w:rsidRPr="00BF26B6">
        <w:rPr>
          <w:rFonts w:ascii="Times New Roman" w:hAnsi="Times New Roman" w:cs="Times New Roman"/>
          <w:sz w:val="24"/>
          <w:szCs w:val="24"/>
        </w:rPr>
        <w:t xml:space="preserve">, în </w:t>
      </w:r>
      <w:r w:rsidRPr="00BF26B6">
        <w:rPr>
          <w:rFonts w:ascii="Times New Roman" w:hAnsi="Times New Roman" w:cs="Times New Roman"/>
          <w:i/>
          <w:sz w:val="24"/>
          <w:szCs w:val="24"/>
        </w:rPr>
        <w:t>[localitatea]</w:t>
      </w:r>
      <w:r w:rsidRPr="00BF26B6">
        <w:rPr>
          <w:rFonts w:ascii="Times New Roman" w:hAnsi="Times New Roman" w:cs="Times New Roman"/>
          <w:sz w:val="24"/>
          <w:szCs w:val="24"/>
        </w:rPr>
        <w:t xml:space="preserve">, în </w:t>
      </w:r>
      <w:r w:rsidRPr="00BF26B6">
        <w:rPr>
          <w:rFonts w:ascii="Times New Roman" w:hAnsi="Times New Roman" w:cs="Times New Roman"/>
          <w:i/>
          <w:sz w:val="24"/>
          <w:szCs w:val="24"/>
        </w:rPr>
        <w:t>[număr exemplare în cifre]</w:t>
      </w:r>
      <w:r w:rsidRPr="00BF26B6">
        <w:rPr>
          <w:rFonts w:ascii="Times New Roman" w:hAnsi="Times New Roman" w:cs="Times New Roman"/>
          <w:sz w:val="24"/>
          <w:szCs w:val="24"/>
        </w:rPr>
        <w:t xml:space="preserve"> (</w:t>
      </w:r>
      <w:r w:rsidRPr="00BF26B6">
        <w:rPr>
          <w:rFonts w:ascii="Times New Roman" w:hAnsi="Times New Roman" w:cs="Times New Roman"/>
          <w:i/>
          <w:sz w:val="24"/>
          <w:szCs w:val="24"/>
        </w:rPr>
        <w:t>[număr exemplare în litere]</w:t>
      </w:r>
      <w:r w:rsidRPr="00BF26B6">
        <w:rPr>
          <w:rFonts w:ascii="Times New Roman" w:hAnsi="Times New Roman" w:cs="Times New Roman"/>
          <w:sz w:val="24"/>
          <w:szCs w:val="24"/>
        </w:rPr>
        <w:t>) exemplare.</w:t>
      </w:r>
    </w:p>
    <w:p w14:paraId="50DBA4C9" w14:textId="77777777" w:rsidR="00CC7AF4" w:rsidRPr="00BF26B6" w:rsidRDefault="00CC7AF4" w:rsidP="00CC7AF4">
      <w:pPr>
        <w:spacing w:line="276" w:lineRule="auto"/>
        <w:ind w:left="1"/>
        <w:rPr>
          <w:rFonts w:ascii="Times New Roman" w:hAnsi="Times New Roman" w:cs="Times New Roman"/>
          <w:i/>
          <w:sz w:val="24"/>
          <w:szCs w:val="24"/>
        </w:rPr>
      </w:pPr>
    </w:p>
    <w:p w14:paraId="154DA4C3" w14:textId="77777777" w:rsidR="00CC7AF4" w:rsidRPr="00BF26B6" w:rsidRDefault="00CC7AF4" w:rsidP="00CC7AF4">
      <w:pPr>
        <w:spacing w:line="276" w:lineRule="auto"/>
        <w:ind w:left="1"/>
        <w:rPr>
          <w:rFonts w:ascii="Times New Roman" w:hAnsi="Times New Roman" w:cs="Times New Roman"/>
          <w:i/>
          <w:sz w:val="24"/>
          <w:szCs w:val="24"/>
        </w:rPr>
      </w:pPr>
      <w:r w:rsidRPr="00BF26B6">
        <w:rPr>
          <w:rFonts w:ascii="Times New Roman" w:hAnsi="Times New Roman" w:cs="Times New Roman"/>
          <w:i/>
          <w:sz w:val="24"/>
          <w:szCs w:val="24"/>
        </w:rPr>
        <w:t>sau</w:t>
      </w:r>
    </w:p>
    <w:p w14:paraId="5EB69C56" w14:textId="77777777" w:rsidR="00CC7AF4" w:rsidRPr="00BF26B6" w:rsidRDefault="00CC7AF4" w:rsidP="00CC7AF4">
      <w:pPr>
        <w:spacing w:line="276" w:lineRule="auto"/>
        <w:rPr>
          <w:rFonts w:ascii="Times New Roman" w:hAnsi="Times New Roman" w:cs="Times New Roman"/>
          <w:sz w:val="24"/>
          <w:szCs w:val="24"/>
        </w:rPr>
      </w:pPr>
    </w:p>
    <w:p w14:paraId="1E9884BB"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 xml:space="preserve">Prezentul contract a fost încheiat la distanță, fiind semnat, de către reprezentanții autorizați ai părților semnatare, cu semnături electronice extinse, bazate pe certificate calificate nesuspendate sau nerevocate la momentul semnării Contractului şi generate cu ajutorul unor dispozitive securizate de creare a semnăturii electronice, în condițiile Legii nr. </w:t>
      </w:r>
      <w:hyperlink r:id="rId8" w:tooltip="ABROGATA - privind semnatura electronica (act publicat in M.Of. 429 din 31-iul-2001)" w:history="1">
        <w:r w:rsidRPr="00BF26B6">
          <w:rPr>
            <w:rFonts w:ascii="Times New Roman" w:hAnsi="Times New Roman" w:cs="Times New Roman"/>
            <w:sz w:val="24"/>
            <w:szCs w:val="24"/>
          </w:rPr>
          <w:t>455/2001</w:t>
        </w:r>
      </w:hyperlink>
      <w:r w:rsidRPr="00BF26B6">
        <w:rPr>
          <w:rFonts w:ascii="Times New Roman" w:hAnsi="Times New Roman" w:cs="Times New Roman"/>
          <w:sz w:val="24"/>
          <w:szCs w:val="24"/>
        </w:rPr>
        <w:t xml:space="preserve"> republicată, privind semnătura electronică.</w:t>
      </w:r>
    </w:p>
    <w:p w14:paraId="5C28CC94" w14:textId="77777777" w:rsidR="00CC7AF4" w:rsidRPr="00BF26B6" w:rsidRDefault="00CC7AF4" w:rsidP="00CC7AF4">
      <w:pPr>
        <w:spacing w:line="276" w:lineRule="auto"/>
        <w:rPr>
          <w:rFonts w:ascii="Times New Roman" w:hAnsi="Times New Roman" w:cs="Times New Roman"/>
          <w:sz w:val="24"/>
          <w:szCs w:val="24"/>
        </w:rPr>
      </w:pPr>
    </w:p>
    <w:p w14:paraId="243D3105" w14:textId="77777777" w:rsidR="00CC7AF4" w:rsidRPr="00BF26B6" w:rsidRDefault="00CC7AF4" w:rsidP="00CC7AF4">
      <w:pPr>
        <w:spacing w:line="276" w:lineRule="auto"/>
        <w:rPr>
          <w:rFonts w:ascii="Times New Roman" w:hAnsi="Times New Roman" w:cs="Times New Roman"/>
          <w:sz w:val="24"/>
          <w:szCs w:val="24"/>
        </w:rPr>
      </w:pPr>
      <w:r w:rsidRPr="00BF26B6">
        <w:rPr>
          <w:rFonts w:ascii="Times New Roman" w:hAnsi="Times New Roman" w:cs="Times New Roman"/>
          <w:sz w:val="24"/>
          <w:szCs w:val="24"/>
        </w:rPr>
        <w:t>Contractul va intră în vigoare la data/momentul la care sunt îndeplinite, în mod cumulativ, următoarele condiții:</w:t>
      </w:r>
    </w:p>
    <w:p w14:paraId="5A8E4BD4" w14:textId="77777777" w:rsidR="00CC7AF4" w:rsidRPr="00BF26B6" w:rsidRDefault="00CC7AF4" w:rsidP="00F35500">
      <w:pPr>
        <w:numPr>
          <w:ilvl w:val="1"/>
          <w:numId w:val="10"/>
        </w:numPr>
        <w:tabs>
          <w:tab w:val="clear" w:pos="632"/>
        </w:tabs>
        <w:spacing w:line="276" w:lineRule="auto"/>
        <w:ind w:left="270" w:hanging="270"/>
        <w:rPr>
          <w:rFonts w:ascii="Times New Roman" w:hAnsi="Times New Roman" w:cs="Times New Roman"/>
          <w:sz w:val="24"/>
          <w:szCs w:val="24"/>
        </w:rPr>
      </w:pPr>
      <w:r w:rsidRPr="00BF26B6">
        <w:rPr>
          <w:rFonts w:ascii="Times New Roman" w:hAnsi="Times New Roman" w:cs="Times New Roman"/>
          <w:sz w:val="24"/>
          <w:szCs w:val="24"/>
        </w:rPr>
        <w:t xml:space="preserve">Ultima parte semnatară a </w:t>
      </w:r>
      <w:bookmarkStart w:id="49" w:name="_Hlk133585134"/>
      <w:r w:rsidRPr="00BF26B6">
        <w:rPr>
          <w:rFonts w:ascii="Times New Roman" w:hAnsi="Times New Roman" w:cs="Times New Roman"/>
          <w:sz w:val="24"/>
          <w:szCs w:val="24"/>
        </w:rPr>
        <w:t>Contractul</w:t>
      </w:r>
      <w:bookmarkEnd w:id="49"/>
      <w:r w:rsidRPr="00BF26B6">
        <w:rPr>
          <w:rFonts w:ascii="Times New Roman" w:hAnsi="Times New Roman" w:cs="Times New Roman"/>
          <w:sz w:val="24"/>
          <w:szCs w:val="24"/>
        </w:rPr>
        <w:t>ui a comunicat celeilalte părți, prin e-mail, Contractul astfel semnat, respectiv Contractul purtând semnăturile electronice extinse autorizate ale ambelor părți contractante;</w:t>
      </w:r>
    </w:p>
    <w:p w14:paraId="1FFFFB01" w14:textId="77777777" w:rsidR="00CC7AF4" w:rsidRPr="00BF26B6" w:rsidRDefault="00CC7AF4" w:rsidP="00F35500">
      <w:pPr>
        <w:numPr>
          <w:ilvl w:val="1"/>
          <w:numId w:val="10"/>
        </w:numPr>
        <w:tabs>
          <w:tab w:val="clear" w:pos="632"/>
        </w:tabs>
        <w:spacing w:line="276" w:lineRule="auto"/>
        <w:ind w:left="270" w:hanging="270"/>
        <w:rPr>
          <w:rFonts w:ascii="Times New Roman" w:hAnsi="Times New Roman" w:cs="Times New Roman"/>
          <w:sz w:val="24"/>
          <w:szCs w:val="24"/>
        </w:rPr>
      </w:pPr>
      <w:r w:rsidRPr="00BF26B6">
        <w:rPr>
          <w:rFonts w:ascii="Times New Roman" w:hAnsi="Times New Roman" w:cs="Times New Roman"/>
          <w:sz w:val="24"/>
          <w:szCs w:val="24"/>
        </w:rPr>
        <w:t>Partea căreia i-a fost comunicat, prin e-mail, Contractul, în condițiile anterior menționate, a confirmat părții care a trimis prin e-mail Contractul recepționarea acestuia și acceptul expres privind validitatea și eficacitatea Contractului astfel primit.</w:t>
      </w:r>
    </w:p>
    <w:p w14:paraId="3A4D19EC" w14:textId="77777777" w:rsidR="00CC7AF4" w:rsidRPr="00BF26B6" w:rsidRDefault="00CC7AF4" w:rsidP="00CC7AF4">
      <w:pPr>
        <w:spacing w:line="276" w:lineRule="auto"/>
        <w:jc w:val="left"/>
        <w:rPr>
          <w:rFonts w:ascii="Times New Roman" w:hAnsi="Times New Roman" w:cs="Times New Roman"/>
          <w:sz w:val="24"/>
          <w:szCs w:val="24"/>
        </w:rPr>
      </w:pPr>
    </w:p>
    <w:tbl>
      <w:tblPr>
        <w:tblW w:w="9990" w:type="dxa"/>
        <w:tblInd w:w="85" w:type="dxa"/>
        <w:tblLook w:val="04A0" w:firstRow="1" w:lastRow="0" w:firstColumn="1" w:lastColumn="0" w:noHBand="0" w:noVBand="1"/>
      </w:tblPr>
      <w:tblGrid>
        <w:gridCol w:w="5400"/>
        <w:gridCol w:w="4590"/>
      </w:tblGrid>
      <w:tr w:rsidR="00CC7AF4" w:rsidRPr="00BF26B6" w14:paraId="75C2CE07" w14:textId="77777777" w:rsidTr="00384B5F">
        <w:tc>
          <w:tcPr>
            <w:tcW w:w="5400" w:type="dxa"/>
          </w:tcPr>
          <w:p w14:paraId="3AE8544B" w14:textId="77777777" w:rsidR="00CC7AF4" w:rsidRPr="00BF26B6" w:rsidRDefault="00CC7AF4" w:rsidP="00384B5F">
            <w:pPr>
              <w:spacing w:line="276" w:lineRule="auto"/>
              <w:jc w:val="center"/>
              <w:rPr>
                <w:rFonts w:ascii="Times New Roman" w:hAnsi="Times New Roman" w:cs="Times New Roman"/>
                <w:b/>
                <w:bCs/>
                <w:sz w:val="24"/>
                <w:szCs w:val="24"/>
              </w:rPr>
            </w:pPr>
            <w:bookmarkStart w:id="50" w:name="_Hlk156216331"/>
            <w:r w:rsidRPr="00BF26B6">
              <w:rPr>
                <w:rFonts w:ascii="Times New Roman" w:hAnsi="Times New Roman" w:cs="Times New Roman"/>
                <w:b/>
                <w:bCs/>
                <w:sz w:val="24"/>
                <w:szCs w:val="24"/>
              </w:rPr>
              <w:t>Pentru Autoritatea Contractantă</w:t>
            </w:r>
          </w:p>
        </w:tc>
        <w:tc>
          <w:tcPr>
            <w:tcW w:w="4590" w:type="dxa"/>
          </w:tcPr>
          <w:p w14:paraId="7DF687C0" w14:textId="77777777" w:rsidR="00CC7AF4" w:rsidRPr="00BF26B6" w:rsidRDefault="00CC7AF4" w:rsidP="00384B5F">
            <w:pPr>
              <w:spacing w:line="276" w:lineRule="auto"/>
              <w:jc w:val="center"/>
              <w:rPr>
                <w:rFonts w:ascii="Times New Roman" w:hAnsi="Times New Roman" w:cs="Times New Roman"/>
                <w:b/>
                <w:bCs/>
                <w:sz w:val="24"/>
                <w:szCs w:val="24"/>
              </w:rPr>
            </w:pPr>
            <w:r w:rsidRPr="00BF26B6">
              <w:rPr>
                <w:rFonts w:ascii="Times New Roman" w:hAnsi="Times New Roman" w:cs="Times New Roman"/>
                <w:b/>
                <w:bCs/>
                <w:sz w:val="24"/>
                <w:szCs w:val="24"/>
              </w:rPr>
              <w:t>Pentru Contractant</w:t>
            </w:r>
          </w:p>
        </w:tc>
      </w:tr>
      <w:tr w:rsidR="00CC7AF4" w:rsidRPr="00BF26B6" w14:paraId="7EB89853" w14:textId="77777777" w:rsidTr="00384B5F">
        <w:trPr>
          <w:trHeight w:val="442"/>
        </w:trPr>
        <w:tc>
          <w:tcPr>
            <w:tcW w:w="5400" w:type="dxa"/>
          </w:tcPr>
          <w:p w14:paraId="4D66D75B" w14:textId="0E6BDA7C" w:rsidR="00CC7AF4" w:rsidRPr="00BF26B6" w:rsidRDefault="00CC7AF4" w:rsidP="00384B5F">
            <w:pPr>
              <w:spacing w:line="276" w:lineRule="auto"/>
              <w:jc w:val="center"/>
              <w:rPr>
                <w:rFonts w:ascii="Times New Roman" w:hAnsi="Times New Roman" w:cs="Times New Roman"/>
                <w:sz w:val="24"/>
                <w:szCs w:val="24"/>
              </w:rPr>
            </w:pPr>
          </w:p>
        </w:tc>
        <w:tc>
          <w:tcPr>
            <w:tcW w:w="4590" w:type="dxa"/>
          </w:tcPr>
          <w:p w14:paraId="7D609ECA" w14:textId="77777777" w:rsidR="00CC7AF4" w:rsidRPr="00BF26B6" w:rsidRDefault="00CC7AF4" w:rsidP="00384B5F">
            <w:pPr>
              <w:spacing w:line="276" w:lineRule="auto"/>
              <w:jc w:val="center"/>
              <w:rPr>
                <w:rFonts w:ascii="Times New Roman" w:hAnsi="Times New Roman" w:cs="Times New Roman"/>
                <w:sz w:val="24"/>
                <w:szCs w:val="24"/>
              </w:rPr>
            </w:pPr>
            <w:r w:rsidRPr="00BF26B6">
              <w:rPr>
                <w:rFonts w:ascii="Times New Roman" w:hAnsi="Times New Roman" w:cs="Times New Roman"/>
                <w:b/>
                <w:bCs/>
                <w:sz w:val="24"/>
                <w:szCs w:val="24"/>
              </w:rPr>
              <w:t>Contractantul</w:t>
            </w:r>
          </w:p>
        </w:tc>
      </w:tr>
      <w:tr w:rsidR="00CC7AF4" w:rsidRPr="00BF26B6" w14:paraId="176AF513" w14:textId="77777777" w:rsidTr="00384B5F">
        <w:trPr>
          <w:trHeight w:val="442"/>
        </w:trPr>
        <w:tc>
          <w:tcPr>
            <w:tcW w:w="5400" w:type="dxa"/>
          </w:tcPr>
          <w:p w14:paraId="0AB8AC8E" w14:textId="5AA976DA" w:rsidR="00CC7AF4" w:rsidRPr="00BF26B6" w:rsidRDefault="00CC7AF4" w:rsidP="00384B5F">
            <w:pPr>
              <w:spacing w:line="276" w:lineRule="auto"/>
              <w:jc w:val="center"/>
              <w:rPr>
                <w:rFonts w:ascii="Times New Roman" w:hAnsi="Times New Roman" w:cs="Times New Roman"/>
                <w:b/>
                <w:bCs/>
                <w:sz w:val="24"/>
                <w:szCs w:val="24"/>
              </w:rPr>
            </w:pPr>
          </w:p>
        </w:tc>
        <w:tc>
          <w:tcPr>
            <w:tcW w:w="4590" w:type="dxa"/>
          </w:tcPr>
          <w:p w14:paraId="69C07590" w14:textId="0388648C"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70DCB4B0" w14:textId="77777777" w:rsidTr="00384B5F">
        <w:trPr>
          <w:trHeight w:val="1135"/>
        </w:trPr>
        <w:tc>
          <w:tcPr>
            <w:tcW w:w="5400" w:type="dxa"/>
          </w:tcPr>
          <w:p w14:paraId="642DCADB" w14:textId="77777777" w:rsidR="00CC7AF4" w:rsidRPr="00BF26B6" w:rsidRDefault="00CC7AF4" w:rsidP="00384B5F">
            <w:pPr>
              <w:spacing w:line="276" w:lineRule="auto"/>
              <w:jc w:val="center"/>
              <w:rPr>
                <w:rFonts w:ascii="Times New Roman" w:hAnsi="Times New Roman" w:cs="Times New Roman"/>
                <w:sz w:val="24"/>
                <w:szCs w:val="24"/>
              </w:rPr>
            </w:pPr>
          </w:p>
        </w:tc>
        <w:tc>
          <w:tcPr>
            <w:tcW w:w="4590" w:type="dxa"/>
          </w:tcPr>
          <w:p w14:paraId="4BCC1F61" w14:textId="2285F2FA"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41DC1167" w14:textId="77777777" w:rsidTr="00384B5F">
        <w:trPr>
          <w:trHeight w:val="87"/>
        </w:trPr>
        <w:tc>
          <w:tcPr>
            <w:tcW w:w="5400" w:type="dxa"/>
          </w:tcPr>
          <w:p w14:paraId="5E0CA5B8" w14:textId="32415EB1" w:rsidR="00CC7AF4" w:rsidRPr="00BF26B6" w:rsidRDefault="00CC7AF4" w:rsidP="00384B5F">
            <w:pPr>
              <w:spacing w:line="276" w:lineRule="auto"/>
              <w:jc w:val="center"/>
              <w:rPr>
                <w:rFonts w:ascii="Times New Roman" w:hAnsi="Times New Roman" w:cs="Times New Roman"/>
                <w:sz w:val="24"/>
                <w:szCs w:val="24"/>
              </w:rPr>
            </w:pPr>
          </w:p>
        </w:tc>
        <w:tc>
          <w:tcPr>
            <w:tcW w:w="4590" w:type="dxa"/>
          </w:tcPr>
          <w:p w14:paraId="263E5F55" w14:textId="77777777" w:rsidR="00CC7AF4" w:rsidRPr="00BF26B6" w:rsidRDefault="00CC7AF4" w:rsidP="00384B5F">
            <w:pPr>
              <w:spacing w:line="276" w:lineRule="auto"/>
              <w:jc w:val="center"/>
              <w:rPr>
                <w:rFonts w:ascii="Times New Roman" w:hAnsi="Times New Roman" w:cs="Times New Roman"/>
                <w:sz w:val="24"/>
                <w:szCs w:val="24"/>
              </w:rPr>
            </w:pPr>
            <w:r w:rsidRPr="00BF26B6">
              <w:rPr>
                <w:rFonts w:ascii="Times New Roman" w:hAnsi="Times New Roman" w:cs="Times New Roman"/>
                <w:sz w:val="24"/>
                <w:szCs w:val="24"/>
              </w:rPr>
              <w:t xml:space="preserve"> </w:t>
            </w:r>
          </w:p>
        </w:tc>
      </w:tr>
      <w:tr w:rsidR="00CC7AF4" w:rsidRPr="00BF26B6" w14:paraId="7822B5AF" w14:textId="77777777" w:rsidTr="00384B5F">
        <w:trPr>
          <w:trHeight w:val="766"/>
        </w:trPr>
        <w:tc>
          <w:tcPr>
            <w:tcW w:w="5400" w:type="dxa"/>
          </w:tcPr>
          <w:p w14:paraId="329467DF" w14:textId="10DA6972" w:rsidR="00CC7AF4" w:rsidRPr="00BF26B6" w:rsidRDefault="00CC7AF4" w:rsidP="00384B5F">
            <w:pPr>
              <w:tabs>
                <w:tab w:val="left" w:pos="1011"/>
              </w:tabs>
              <w:spacing w:line="276" w:lineRule="auto"/>
              <w:rPr>
                <w:rFonts w:ascii="Times New Roman" w:hAnsi="Times New Roman" w:cs="Times New Roman"/>
                <w:sz w:val="24"/>
                <w:szCs w:val="24"/>
              </w:rPr>
            </w:pPr>
          </w:p>
        </w:tc>
        <w:tc>
          <w:tcPr>
            <w:tcW w:w="4590" w:type="dxa"/>
          </w:tcPr>
          <w:p w14:paraId="0261AC7C" w14:textId="77777777"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1145123E" w14:textId="77777777" w:rsidTr="00384B5F">
        <w:trPr>
          <w:trHeight w:val="622"/>
        </w:trPr>
        <w:tc>
          <w:tcPr>
            <w:tcW w:w="5400" w:type="dxa"/>
          </w:tcPr>
          <w:p w14:paraId="66A0F3F5" w14:textId="260BF649" w:rsidR="00CC7AF4" w:rsidRPr="00BF26B6" w:rsidRDefault="00CC7AF4" w:rsidP="00384B5F">
            <w:pPr>
              <w:spacing w:line="276" w:lineRule="auto"/>
              <w:jc w:val="center"/>
              <w:rPr>
                <w:rFonts w:ascii="Times New Roman" w:hAnsi="Times New Roman" w:cs="Times New Roman"/>
                <w:b/>
                <w:bCs/>
                <w:sz w:val="24"/>
                <w:szCs w:val="24"/>
              </w:rPr>
            </w:pPr>
          </w:p>
        </w:tc>
        <w:tc>
          <w:tcPr>
            <w:tcW w:w="4590" w:type="dxa"/>
          </w:tcPr>
          <w:p w14:paraId="47BBF8D0" w14:textId="77777777"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4FF99866" w14:textId="77777777" w:rsidTr="00384B5F">
        <w:trPr>
          <w:trHeight w:val="892"/>
        </w:trPr>
        <w:tc>
          <w:tcPr>
            <w:tcW w:w="5400" w:type="dxa"/>
          </w:tcPr>
          <w:p w14:paraId="21D97D5D" w14:textId="33F40704" w:rsidR="00CC7AF4" w:rsidRPr="00BF26B6" w:rsidRDefault="00CC7AF4" w:rsidP="00384B5F">
            <w:pPr>
              <w:spacing w:line="276" w:lineRule="auto"/>
              <w:jc w:val="center"/>
              <w:rPr>
                <w:rFonts w:ascii="Times New Roman" w:hAnsi="Times New Roman" w:cs="Times New Roman"/>
                <w:sz w:val="24"/>
                <w:szCs w:val="24"/>
              </w:rPr>
            </w:pPr>
          </w:p>
        </w:tc>
        <w:tc>
          <w:tcPr>
            <w:tcW w:w="4590" w:type="dxa"/>
          </w:tcPr>
          <w:p w14:paraId="2FAB0C0A" w14:textId="77777777"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3AE5C04A" w14:textId="77777777" w:rsidTr="00384B5F">
        <w:trPr>
          <w:trHeight w:val="268"/>
        </w:trPr>
        <w:tc>
          <w:tcPr>
            <w:tcW w:w="5400" w:type="dxa"/>
            <w:vAlign w:val="center"/>
          </w:tcPr>
          <w:p w14:paraId="355866CF" w14:textId="33BDFCA5" w:rsidR="00CC7AF4" w:rsidRPr="00BF26B6" w:rsidRDefault="00CC7AF4" w:rsidP="00384B5F">
            <w:pPr>
              <w:spacing w:line="276" w:lineRule="auto"/>
              <w:jc w:val="center"/>
              <w:rPr>
                <w:rFonts w:ascii="Times New Roman" w:hAnsi="Times New Roman" w:cs="Times New Roman"/>
                <w:b/>
                <w:bCs/>
                <w:sz w:val="24"/>
                <w:szCs w:val="24"/>
              </w:rPr>
            </w:pPr>
          </w:p>
        </w:tc>
        <w:tc>
          <w:tcPr>
            <w:tcW w:w="4590" w:type="dxa"/>
          </w:tcPr>
          <w:p w14:paraId="1B6CE04E" w14:textId="77777777" w:rsidR="00CC7AF4" w:rsidRPr="00BF26B6" w:rsidRDefault="00CC7AF4" w:rsidP="00384B5F">
            <w:pPr>
              <w:spacing w:line="276" w:lineRule="auto"/>
              <w:jc w:val="center"/>
              <w:rPr>
                <w:rFonts w:ascii="Times New Roman" w:hAnsi="Times New Roman" w:cs="Times New Roman"/>
                <w:sz w:val="24"/>
                <w:szCs w:val="24"/>
              </w:rPr>
            </w:pPr>
          </w:p>
        </w:tc>
      </w:tr>
      <w:tr w:rsidR="00CC7AF4" w:rsidRPr="00BF26B6" w14:paraId="0711D523" w14:textId="77777777" w:rsidTr="00384B5F">
        <w:trPr>
          <w:trHeight w:val="928"/>
        </w:trPr>
        <w:tc>
          <w:tcPr>
            <w:tcW w:w="5400" w:type="dxa"/>
          </w:tcPr>
          <w:p w14:paraId="7E8D14CF" w14:textId="77777777" w:rsidR="00CC7AF4" w:rsidRDefault="00CC7AF4" w:rsidP="00384B5F">
            <w:pPr>
              <w:spacing w:line="276" w:lineRule="auto"/>
              <w:jc w:val="center"/>
              <w:rPr>
                <w:rFonts w:ascii="Times New Roman" w:hAnsi="Times New Roman" w:cs="Times New Roman"/>
                <w:sz w:val="24"/>
                <w:szCs w:val="24"/>
              </w:rPr>
            </w:pPr>
          </w:p>
          <w:p w14:paraId="71A05A56" w14:textId="77777777" w:rsidR="00D4374A" w:rsidRDefault="00D4374A" w:rsidP="00384B5F">
            <w:pPr>
              <w:spacing w:line="276" w:lineRule="auto"/>
              <w:jc w:val="center"/>
              <w:rPr>
                <w:rFonts w:ascii="Times New Roman" w:hAnsi="Times New Roman" w:cs="Times New Roman"/>
                <w:sz w:val="24"/>
                <w:szCs w:val="24"/>
              </w:rPr>
            </w:pPr>
          </w:p>
          <w:p w14:paraId="0A25AD06" w14:textId="77777777" w:rsidR="00D4374A" w:rsidRDefault="00D4374A" w:rsidP="00384B5F">
            <w:pPr>
              <w:spacing w:line="276" w:lineRule="auto"/>
              <w:jc w:val="center"/>
              <w:rPr>
                <w:rFonts w:ascii="Times New Roman" w:hAnsi="Times New Roman" w:cs="Times New Roman"/>
                <w:sz w:val="24"/>
                <w:szCs w:val="24"/>
              </w:rPr>
            </w:pPr>
          </w:p>
          <w:p w14:paraId="50FA731B" w14:textId="77777777" w:rsidR="00D4374A" w:rsidRDefault="00D4374A" w:rsidP="00384B5F">
            <w:pPr>
              <w:spacing w:line="276" w:lineRule="auto"/>
              <w:jc w:val="center"/>
              <w:rPr>
                <w:rFonts w:ascii="Times New Roman" w:hAnsi="Times New Roman" w:cs="Times New Roman"/>
                <w:sz w:val="24"/>
                <w:szCs w:val="24"/>
              </w:rPr>
            </w:pPr>
          </w:p>
          <w:p w14:paraId="3B1A0ABE" w14:textId="77777777" w:rsidR="00D4374A" w:rsidRDefault="00D4374A" w:rsidP="00384B5F">
            <w:pPr>
              <w:spacing w:line="276" w:lineRule="auto"/>
              <w:jc w:val="center"/>
              <w:rPr>
                <w:rFonts w:ascii="Times New Roman" w:hAnsi="Times New Roman" w:cs="Times New Roman"/>
                <w:sz w:val="24"/>
                <w:szCs w:val="24"/>
              </w:rPr>
            </w:pPr>
          </w:p>
          <w:p w14:paraId="1B0EBA51" w14:textId="1A9217C4" w:rsidR="00D4374A" w:rsidRPr="00BF26B6" w:rsidRDefault="00D4374A" w:rsidP="00384B5F">
            <w:pPr>
              <w:spacing w:line="276" w:lineRule="auto"/>
              <w:jc w:val="center"/>
              <w:rPr>
                <w:rFonts w:ascii="Times New Roman" w:hAnsi="Times New Roman" w:cs="Times New Roman"/>
                <w:sz w:val="24"/>
                <w:szCs w:val="24"/>
              </w:rPr>
            </w:pPr>
          </w:p>
        </w:tc>
        <w:tc>
          <w:tcPr>
            <w:tcW w:w="4590" w:type="dxa"/>
          </w:tcPr>
          <w:p w14:paraId="1F0E6A54" w14:textId="77777777" w:rsidR="00CC7AF4" w:rsidRPr="00BF26B6" w:rsidRDefault="00CC7AF4" w:rsidP="00384B5F">
            <w:pPr>
              <w:spacing w:line="276" w:lineRule="auto"/>
              <w:jc w:val="center"/>
              <w:rPr>
                <w:rFonts w:ascii="Times New Roman" w:hAnsi="Times New Roman" w:cs="Times New Roman"/>
                <w:sz w:val="24"/>
                <w:szCs w:val="24"/>
              </w:rPr>
            </w:pPr>
          </w:p>
        </w:tc>
      </w:tr>
      <w:bookmarkEnd w:id="50"/>
      <w:tr w:rsidR="00CC7AF4" w:rsidRPr="00BF26B6" w14:paraId="7D9CE04C" w14:textId="77777777" w:rsidTr="00384B5F">
        <w:trPr>
          <w:trHeight w:val="258"/>
        </w:trPr>
        <w:tc>
          <w:tcPr>
            <w:tcW w:w="5400" w:type="dxa"/>
          </w:tcPr>
          <w:p w14:paraId="522A512B" w14:textId="3972C8A6" w:rsidR="00CC7AF4" w:rsidRPr="00BF26B6" w:rsidRDefault="00CC7AF4" w:rsidP="00384B5F">
            <w:pPr>
              <w:spacing w:line="276" w:lineRule="auto"/>
              <w:jc w:val="center"/>
              <w:rPr>
                <w:rFonts w:ascii="Times New Roman" w:hAnsi="Times New Roman" w:cs="Times New Roman"/>
                <w:b/>
                <w:bCs/>
                <w:sz w:val="24"/>
                <w:szCs w:val="24"/>
              </w:rPr>
            </w:pPr>
          </w:p>
        </w:tc>
        <w:tc>
          <w:tcPr>
            <w:tcW w:w="4590" w:type="dxa"/>
          </w:tcPr>
          <w:p w14:paraId="3C78B3F7" w14:textId="77777777" w:rsidR="00CC7AF4" w:rsidRPr="00BF26B6" w:rsidRDefault="00CC7AF4" w:rsidP="00384B5F">
            <w:pPr>
              <w:spacing w:line="276" w:lineRule="auto"/>
              <w:jc w:val="center"/>
              <w:rPr>
                <w:rFonts w:ascii="Times New Roman" w:hAnsi="Times New Roman" w:cs="Times New Roman"/>
                <w:sz w:val="24"/>
                <w:szCs w:val="24"/>
              </w:rPr>
            </w:pPr>
          </w:p>
        </w:tc>
      </w:tr>
    </w:tbl>
    <w:p w14:paraId="61B51D5E" w14:textId="77777777" w:rsidR="00CC7AF4" w:rsidRPr="00BF26B6" w:rsidRDefault="00CC7AF4" w:rsidP="00CC7AF4">
      <w:pPr>
        <w:spacing w:line="276" w:lineRule="auto"/>
        <w:rPr>
          <w:rFonts w:ascii="Times New Roman" w:eastAsia="Calibri" w:hAnsi="Times New Roman" w:cs="Times New Roman"/>
          <w:sz w:val="24"/>
          <w:szCs w:val="24"/>
        </w:rPr>
      </w:pPr>
      <w:r w:rsidRPr="00BF26B6">
        <w:rPr>
          <w:rFonts w:ascii="Times New Roman" w:eastAsia="Calibri" w:hAnsi="Times New Roman" w:cs="Times New Roman"/>
          <w:b/>
          <w:sz w:val="24"/>
          <w:szCs w:val="24"/>
        </w:rPr>
        <w:t>Anexa nr. 1 la contract</w:t>
      </w:r>
    </w:p>
    <w:p w14:paraId="7C349827" w14:textId="77777777" w:rsidR="00CC7AF4" w:rsidRPr="00BF26B6" w:rsidRDefault="00CC7AF4" w:rsidP="00CC7AF4">
      <w:pPr>
        <w:spacing w:line="276" w:lineRule="auto"/>
        <w:rPr>
          <w:rFonts w:ascii="Times New Roman" w:eastAsia="Calibri" w:hAnsi="Times New Roman" w:cs="Times New Roman"/>
          <w:b/>
          <w:sz w:val="24"/>
          <w:szCs w:val="24"/>
        </w:rPr>
      </w:pPr>
    </w:p>
    <w:p w14:paraId="08BE1DC9" w14:textId="77777777" w:rsidR="00CC7AF4" w:rsidRPr="00BF26B6" w:rsidRDefault="00CC7AF4" w:rsidP="00CC7AF4">
      <w:pPr>
        <w:spacing w:line="276" w:lineRule="auto"/>
        <w:jc w:val="center"/>
        <w:rPr>
          <w:rFonts w:ascii="Times New Roman" w:eastAsia="Calibri" w:hAnsi="Times New Roman" w:cs="Times New Roman"/>
          <w:b/>
          <w:sz w:val="24"/>
          <w:szCs w:val="24"/>
        </w:rPr>
      </w:pPr>
      <w:r w:rsidRPr="00BF26B6">
        <w:rPr>
          <w:rFonts w:ascii="Times New Roman" w:eastAsia="Calibri" w:hAnsi="Times New Roman" w:cs="Times New Roman"/>
          <w:b/>
          <w:sz w:val="24"/>
          <w:szCs w:val="24"/>
        </w:rPr>
        <w:t>Centralizator de preţuri</w:t>
      </w:r>
    </w:p>
    <w:p w14:paraId="00896730" w14:textId="77777777" w:rsidR="00CC7AF4" w:rsidRPr="00BF26B6" w:rsidRDefault="00CC7AF4" w:rsidP="00CC7AF4">
      <w:pPr>
        <w:spacing w:line="276" w:lineRule="auto"/>
        <w:rPr>
          <w:rFonts w:ascii="Times New Roman" w:eastAsia="Calibri" w:hAnsi="Times New Roman" w:cs="Times New Roman"/>
          <w:sz w:val="24"/>
          <w:szCs w:val="24"/>
        </w:rPr>
      </w:pPr>
    </w:p>
    <w:tbl>
      <w:tblPr>
        <w:tblW w:w="500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43"/>
        <w:gridCol w:w="3955"/>
        <w:gridCol w:w="1120"/>
        <w:gridCol w:w="811"/>
        <w:gridCol w:w="1316"/>
        <w:gridCol w:w="1625"/>
        <w:gridCol w:w="1060"/>
      </w:tblGrid>
      <w:tr w:rsidR="00CC7AF4" w:rsidRPr="00BF26B6" w14:paraId="3EA1029F" w14:textId="77777777" w:rsidTr="005E4324">
        <w:trPr>
          <w:trHeight w:val="759"/>
        </w:trPr>
        <w:tc>
          <w:tcPr>
            <w:tcW w:w="260" w:type="pct"/>
            <w:vAlign w:val="center"/>
            <w:hideMark/>
          </w:tcPr>
          <w:p w14:paraId="324854A3"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lastRenderedPageBreak/>
              <w:t>Poz.</w:t>
            </w:r>
          </w:p>
        </w:tc>
        <w:tc>
          <w:tcPr>
            <w:tcW w:w="1896" w:type="pct"/>
            <w:vAlign w:val="center"/>
            <w:hideMark/>
          </w:tcPr>
          <w:p w14:paraId="1BE3AD89"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Denumire produs</w:t>
            </w:r>
          </w:p>
        </w:tc>
        <w:tc>
          <w:tcPr>
            <w:tcW w:w="537" w:type="pct"/>
            <w:vAlign w:val="center"/>
            <w:hideMark/>
          </w:tcPr>
          <w:p w14:paraId="08852838"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Cantitate</w:t>
            </w:r>
          </w:p>
        </w:tc>
        <w:tc>
          <w:tcPr>
            <w:tcW w:w="389" w:type="pct"/>
            <w:vAlign w:val="center"/>
            <w:hideMark/>
          </w:tcPr>
          <w:p w14:paraId="77649417"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UM</w:t>
            </w:r>
          </w:p>
        </w:tc>
        <w:tc>
          <w:tcPr>
            <w:tcW w:w="631" w:type="pct"/>
            <w:vAlign w:val="center"/>
            <w:hideMark/>
          </w:tcPr>
          <w:p w14:paraId="68923133"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Preț unitar</w:t>
            </w:r>
          </w:p>
          <w:p w14:paraId="4B7656E8"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sz w:val="24"/>
                <w:szCs w:val="24"/>
              </w:rPr>
              <w:t>(fără TVA)</w:t>
            </w:r>
          </w:p>
          <w:p w14:paraId="15F0D2E8"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sz w:val="24"/>
                <w:szCs w:val="24"/>
              </w:rPr>
              <w:t>(Lei/U.M)</w:t>
            </w:r>
          </w:p>
        </w:tc>
        <w:tc>
          <w:tcPr>
            <w:tcW w:w="779" w:type="pct"/>
            <w:vAlign w:val="center"/>
            <w:hideMark/>
          </w:tcPr>
          <w:p w14:paraId="52D7D2D7"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Preț total</w:t>
            </w:r>
          </w:p>
          <w:p w14:paraId="3CC063AA"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sz w:val="24"/>
                <w:szCs w:val="24"/>
              </w:rPr>
              <w:t>(Lei fără TVA)</w:t>
            </w:r>
          </w:p>
        </w:tc>
        <w:tc>
          <w:tcPr>
            <w:tcW w:w="508" w:type="pct"/>
            <w:vAlign w:val="center"/>
            <w:hideMark/>
          </w:tcPr>
          <w:p w14:paraId="3BBC3744"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r w:rsidRPr="00BF26B6">
              <w:rPr>
                <w:rFonts w:ascii="Times New Roman" w:eastAsia="Times New Roman" w:hAnsi="Times New Roman" w:cs="Times New Roman"/>
                <w:b/>
                <w:sz w:val="24"/>
                <w:szCs w:val="24"/>
              </w:rPr>
              <w:t>Termen livrare</w:t>
            </w:r>
          </w:p>
        </w:tc>
      </w:tr>
      <w:tr w:rsidR="00CC7AF4" w:rsidRPr="00BF26B6" w14:paraId="4415AE60" w14:textId="77777777" w:rsidTr="005E4324">
        <w:trPr>
          <w:trHeight w:val="242"/>
        </w:trPr>
        <w:tc>
          <w:tcPr>
            <w:tcW w:w="260" w:type="pct"/>
            <w:vAlign w:val="center"/>
            <w:hideMark/>
          </w:tcPr>
          <w:p w14:paraId="41EE5C36"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0</w:t>
            </w:r>
          </w:p>
        </w:tc>
        <w:tc>
          <w:tcPr>
            <w:tcW w:w="1896" w:type="pct"/>
            <w:vAlign w:val="center"/>
            <w:hideMark/>
          </w:tcPr>
          <w:p w14:paraId="70546446"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1</w:t>
            </w:r>
          </w:p>
        </w:tc>
        <w:tc>
          <w:tcPr>
            <w:tcW w:w="537" w:type="pct"/>
            <w:vAlign w:val="center"/>
            <w:hideMark/>
          </w:tcPr>
          <w:p w14:paraId="7097B768"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2</w:t>
            </w:r>
          </w:p>
        </w:tc>
        <w:tc>
          <w:tcPr>
            <w:tcW w:w="389" w:type="pct"/>
            <w:vAlign w:val="center"/>
            <w:hideMark/>
          </w:tcPr>
          <w:p w14:paraId="0763F2DE"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3</w:t>
            </w:r>
          </w:p>
        </w:tc>
        <w:tc>
          <w:tcPr>
            <w:tcW w:w="631" w:type="pct"/>
            <w:vAlign w:val="center"/>
            <w:hideMark/>
          </w:tcPr>
          <w:p w14:paraId="2068D949"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4</w:t>
            </w:r>
          </w:p>
        </w:tc>
        <w:tc>
          <w:tcPr>
            <w:tcW w:w="779" w:type="pct"/>
            <w:vAlign w:val="center"/>
            <w:hideMark/>
          </w:tcPr>
          <w:p w14:paraId="7164868E"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5</w:t>
            </w:r>
          </w:p>
        </w:tc>
        <w:tc>
          <w:tcPr>
            <w:tcW w:w="508" w:type="pct"/>
            <w:vAlign w:val="center"/>
            <w:hideMark/>
          </w:tcPr>
          <w:p w14:paraId="388AE8E7" w14:textId="77777777"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i/>
                <w:sz w:val="24"/>
                <w:szCs w:val="24"/>
              </w:rPr>
            </w:pPr>
            <w:r w:rsidRPr="00BF26B6">
              <w:rPr>
                <w:rFonts w:ascii="Times New Roman" w:eastAsia="Times New Roman" w:hAnsi="Times New Roman" w:cs="Times New Roman"/>
                <w:b/>
                <w:i/>
                <w:sz w:val="24"/>
                <w:szCs w:val="24"/>
              </w:rPr>
              <w:t>6</w:t>
            </w:r>
          </w:p>
        </w:tc>
      </w:tr>
      <w:tr w:rsidR="005E4324" w:rsidRPr="00BF26B6" w14:paraId="0A52A01F" w14:textId="77777777" w:rsidTr="005E4324">
        <w:trPr>
          <w:trHeight w:val="223"/>
        </w:trPr>
        <w:tc>
          <w:tcPr>
            <w:tcW w:w="260" w:type="pct"/>
            <w:vAlign w:val="center"/>
            <w:hideMark/>
          </w:tcPr>
          <w:p w14:paraId="0ECF6528" w14:textId="77777777" w:rsidR="005E4324" w:rsidRPr="00BF26B6" w:rsidRDefault="005E4324" w:rsidP="005E4324">
            <w:pPr>
              <w:widowControl w:val="0"/>
              <w:tabs>
                <w:tab w:val="center" w:pos="4320"/>
                <w:tab w:val="right" w:pos="8640"/>
              </w:tabs>
              <w:spacing w:line="276" w:lineRule="auto"/>
              <w:jc w:val="center"/>
              <w:rPr>
                <w:rFonts w:ascii="Times New Roman" w:eastAsia="Times New Roman" w:hAnsi="Times New Roman" w:cs="Times New Roman"/>
                <w:sz w:val="24"/>
                <w:szCs w:val="24"/>
              </w:rPr>
            </w:pPr>
            <w:r w:rsidRPr="00BF26B6">
              <w:rPr>
                <w:rFonts w:ascii="Times New Roman" w:eastAsia="Times New Roman" w:hAnsi="Times New Roman" w:cs="Times New Roman"/>
                <w:sz w:val="24"/>
                <w:szCs w:val="24"/>
              </w:rPr>
              <w:t>1</w:t>
            </w:r>
          </w:p>
        </w:tc>
        <w:tc>
          <w:tcPr>
            <w:tcW w:w="1896" w:type="pct"/>
            <w:tcBorders>
              <w:top w:val="single" w:sz="4" w:space="0" w:color="auto"/>
              <w:bottom w:val="single" w:sz="4" w:space="0" w:color="auto"/>
              <w:right w:val="single" w:sz="4" w:space="0" w:color="auto"/>
            </w:tcBorders>
            <w:vAlign w:val="center"/>
          </w:tcPr>
          <w:p w14:paraId="45685F8F" w14:textId="514B1485" w:rsidR="005E4324" w:rsidRPr="00BF26B6" w:rsidRDefault="005E4324" w:rsidP="005E4324">
            <w:pPr>
              <w:widowControl w:val="0"/>
              <w:tabs>
                <w:tab w:val="center" w:pos="4320"/>
                <w:tab w:val="right" w:pos="8640"/>
              </w:tabs>
              <w:spacing w:line="276" w:lineRule="auto"/>
              <w:rPr>
                <w:rFonts w:ascii="Times New Roman" w:eastAsia="Times New Roman" w:hAnsi="Times New Roman" w:cs="Times New Roman"/>
                <w:sz w:val="24"/>
                <w:szCs w:val="24"/>
              </w:rPr>
            </w:pPr>
          </w:p>
        </w:tc>
        <w:tc>
          <w:tcPr>
            <w:tcW w:w="537" w:type="pct"/>
            <w:vAlign w:val="center"/>
          </w:tcPr>
          <w:p w14:paraId="5026DB59" w14:textId="33EE1FEA" w:rsidR="005E4324" w:rsidRPr="00BF26B6" w:rsidRDefault="005E4324" w:rsidP="005E4324">
            <w:pPr>
              <w:widowControl w:val="0"/>
              <w:tabs>
                <w:tab w:val="center" w:pos="4320"/>
                <w:tab w:val="right" w:pos="8640"/>
              </w:tabs>
              <w:spacing w:line="276" w:lineRule="auto"/>
              <w:jc w:val="center"/>
              <w:rPr>
                <w:rFonts w:ascii="Times New Roman" w:eastAsia="Times New Roman" w:hAnsi="Times New Roman" w:cs="Times New Roman"/>
                <w:sz w:val="24"/>
                <w:szCs w:val="24"/>
              </w:rPr>
            </w:pPr>
          </w:p>
        </w:tc>
        <w:tc>
          <w:tcPr>
            <w:tcW w:w="389" w:type="pct"/>
            <w:vAlign w:val="center"/>
          </w:tcPr>
          <w:p w14:paraId="7DB9BC78" w14:textId="711B0079" w:rsidR="005E4324" w:rsidRPr="00BF26B6" w:rsidRDefault="005E4324" w:rsidP="005E4324">
            <w:pPr>
              <w:widowControl w:val="0"/>
              <w:tabs>
                <w:tab w:val="center" w:pos="4320"/>
                <w:tab w:val="right" w:pos="8640"/>
              </w:tabs>
              <w:spacing w:line="276" w:lineRule="auto"/>
              <w:jc w:val="center"/>
              <w:rPr>
                <w:rFonts w:ascii="Times New Roman" w:eastAsia="Times New Roman" w:hAnsi="Times New Roman" w:cs="Times New Roman"/>
                <w:sz w:val="24"/>
                <w:szCs w:val="24"/>
              </w:rPr>
            </w:pPr>
          </w:p>
        </w:tc>
        <w:tc>
          <w:tcPr>
            <w:tcW w:w="631" w:type="pct"/>
            <w:vAlign w:val="center"/>
          </w:tcPr>
          <w:p w14:paraId="59805150" w14:textId="77777777" w:rsidR="005E4324" w:rsidRPr="00BF26B6" w:rsidRDefault="005E4324" w:rsidP="005E4324">
            <w:pPr>
              <w:widowControl w:val="0"/>
              <w:tabs>
                <w:tab w:val="center" w:pos="4320"/>
                <w:tab w:val="right" w:pos="8640"/>
              </w:tabs>
              <w:spacing w:line="276" w:lineRule="auto"/>
              <w:rPr>
                <w:rFonts w:ascii="Times New Roman" w:eastAsia="Times New Roman" w:hAnsi="Times New Roman" w:cs="Times New Roman"/>
                <w:sz w:val="24"/>
                <w:szCs w:val="24"/>
              </w:rPr>
            </w:pPr>
          </w:p>
        </w:tc>
        <w:tc>
          <w:tcPr>
            <w:tcW w:w="779" w:type="pct"/>
            <w:vAlign w:val="center"/>
          </w:tcPr>
          <w:p w14:paraId="2ABC3E82" w14:textId="77777777" w:rsidR="005E4324" w:rsidRPr="00BF26B6" w:rsidRDefault="005E4324" w:rsidP="005E4324">
            <w:pPr>
              <w:widowControl w:val="0"/>
              <w:spacing w:line="276" w:lineRule="auto"/>
              <w:rPr>
                <w:rFonts w:ascii="Times New Roman" w:eastAsia="Times New Roman" w:hAnsi="Times New Roman" w:cs="Times New Roman"/>
                <w:sz w:val="24"/>
                <w:szCs w:val="24"/>
              </w:rPr>
            </w:pPr>
          </w:p>
        </w:tc>
        <w:tc>
          <w:tcPr>
            <w:tcW w:w="508" w:type="pct"/>
            <w:vAlign w:val="center"/>
          </w:tcPr>
          <w:p w14:paraId="12B6CFE8" w14:textId="77777777" w:rsidR="005E4324" w:rsidRPr="00BF26B6" w:rsidRDefault="005E4324" w:rsidP="005E4324">
            <w:pPr>
              <w:widowControl w:val="0"/>
              <w:spacing w:line="276" w:lineRule="auto"/>
              <w:rPr>
                <w:rFonts w:ascii="Times New Roman" w:eastAsia="Times New Roman" w:hAnsi="Times New Roman" w:cs="Times New Roman"/>
                <w:sz w:val="24"/>
                <w:szCs w:val="24"/>
              </w:rPr>
            </w:pPr>
          </w:p>
        </w:tc>
      </w:tr>
      <w:tr w:rsidR="00CC7AF4" w:rsidRPr="00BF26B6" w14:paraId="0C8E4ED6" w14:textId="77777777" w:rsidTr="00D4374A">
        <w:trPr>
          <w:trHeight w:val="217"/>
        </w:trPr>
        <w:tc>
          <w:tcPr>
            <w:tcW w:w="3713" w:type="pct"/>
            <w:gridSpan w:val="5"/>
            <w:vAlign w:val="center"/>
          </w:tcPr>
          <w:p w14:paraId="1ED57884" w14:textId="7D6AB122" w:rsidR="00CC7AF4" w:rsidRPr="00BF26B6" w:rsidRDefault="00CC7AF4" w:rsidP="00384B5F">
            <w:pPr>
              <w:widowControl w:val="0"/>
              <w:tabs>
                <w:tab w:val="center" w:pos="4320"/>
                <w:tab w:val="right" w:pos="8640"/>
              </w:tabs>
              <w:spacing w:line="276" w:lineRule="auto"/>
              <w:jc w:val="center"/>
              <w:rPr>
                <w:rFonts w:ascii="Times New Roman" w:eastAsia="Times New Roman" w:hAnsi="Times New Roman" w:cs="Times New Roman"/>
                <w:b/>
                <w:sz w:val="24"/>
                <w:szCs w:val="24"/>
              </w:rPr>
            </w:pPr>
          </w:p>
        </w:tc>
        <w:tc>
          <w:tcPr>
            <w:tcW w:w="779" w:type="pct"/>
            <w:vAlign w:val="center"/>
          </w:tcPr>
          <w:p w14:paraId="7E7D1CB7" w14:textId="77777777" w:rsidR="00CC7AF4" w:rsidRPr="00BF26B6" w:rsidRDefault="00CC7AF4" w:rsidP="00384B5F">
            <w:pPr>
              <w:widowControl w:val="0"/>
              <w:spacing w:line="276" w:lineRule="auto"/>
              <w:rPr>
                <w:rFonts w:ascii="Times New Roman" w:eastAsia="Times New Roman" w:hAnsi="Times New Roman" w:cs="Times New Roman"/>
                <w:b/>
                <w:sz w:val="24"/>
                <w:szCs w:val="24"/>
              </w:rPr>
            </w:pPr>
          </w:p>
        </w:tc>
        <w:tc>
          <w:tcPr>
            <w:tcW w:w="508" w:type="pct"/>
            <w:vAlign w:val="center"/>
          </w:tcPr>
          <w:p w14:paraId="20C3A499" w14:textId="77777777" w:rsidR="00CC7AF4" w:rsidRPr="00BF26B6" w:rsidRDefault="00CC7AF4" w:rsidP="00384B5F">
            <w:pPr>
              <w:widowControl w:val="0"/>
              <w:spacing w:line="276" w:lineRule="auto"/>
              <w:rPr>
                <w:rFonts w:ascii="Times New Roman" w:eastAsia="Times New Roman" w:hAnsi="Times New Roman" w:cs="Times New Roman"/>
                <w:b/>
                <w:sz w:val="24"/>
                <w:szCs w:val="24"/>
              </w:rPr>
            </w:pPr>
          </w:p>
        </w:tc>
      </w:tr>
    </w:tbl>
    <w:p w14:paraId="4A7325A2" w14:textId="77777777" w:rsidR="00CC7AF4" w:rsidRPr="00BF26B6" w:rsidRDefault="00CC7AF4" w:rsidP="00CC7AF4">
      <w:pPr>
        <w:spacing w:line="276" w:lineRule="auto"/>
        <w:rPr>
          <w:rFonts w:ascii="Times New Roman" w:hAnsi="Times New Roman" w:cs="Times New Roman"/>
          <w:sz w:val="24"/>
          <w:szCs w:val="24"/>
        </w:rPr>
      </w:pPr>
    </w:p>
    <w:tbl>
      <w:tblPr>
        <w:tblW w:w="10080" w:type="dxa"/>
        <w:tblInd w:w="-5" w:type="dxa"/>
        <w:tblLook w:val="04A0" w:firstRow="1" w:lastRow="0" w:firstColumn="1" w:lastColumn="0" w:noHBand="0" w:noVBand="1"/>
      </w:tblPr>
      <w:tblGrid>
        <w:gridCol w:w="5490"/>
        <w:gridCol w:w="4590"/>
      </w:tblGrid>
      <w:tr w:rsidR="00CC7AF4" w:rsidRPr="00BF26B6" w14:paraId="11480FE2" w14:textId="77777777" w:rsidTr="00384B5F">
        <w:tc>
          <w:tcPr>
            <w:tcW w:w="5490" w:type="dxa"/>
          </w:tcPr>
          <w:p w14:paraId="3E77930A" w14:textId="77777777" w:rsidR="00CC7AF4" w:rsidRPr="00BF26B6" w:rsidRDefault="00CC7AF4" w:rsidP="00384B5F">
            <w:pPr>
              <w:spacing w:line="276" w:lineRule="auto"/>
              <w:jc w:val="center"/>
              <w:rPr>
                <w:rFonts w:ascii="Times New Roman" w:hAnsi="Times New Roman" w:cs="Times New Roman"/>
                <w:b/>
                <w:bCs/>
                <w:sz w:val="24"/>
                <w:szCs w:val="24"/>
              </w:rPr>
            </w:pPr>
            <w:r w:rsidRPr="00BF26B6">
              <w:rPr>
                <w:rFonts w:ascii="Times New Roman" w:hAnsi="Times New Roman" w:cs="Times New Roman"/>
                <w:b/>
                <w:bCs/>
                <w:sz w:val="24"/>
                <w:szCs w:val="24"/>
              </w:rPr>
              <w:t>Pentru Autoritatea Contractantă</w:t>
            </w:r>
          </w:p>
        </w:tc>
        <w:tc>
          <w:tcPr>
            <w:tcW w:w="4590" w:type="dxa"/>
          </w:tcPr>
          <w:p w14:paraId="0C50C2A6" w14:textId="77777777" w:rsidR="00CC7AF4" w:rsidRPr="00BF26B6" w:rsidRDefault="00CC7AF4" w:rsidP="00384B5F">
            <w:pPr>
              <w:spacing w:line="276" w:lineRule="auto"/>
              <w:jc w:val="center"/>
              <w:rPr>
                <w:rFonts w:ascii="Times New Roman" w:hAnsi="Times New Roman" w:cs="Times New Roman"/>
                <w:b/>
                <w:bCs/>
                <w:sz w:val="24"/>
                <w:szCs w:val="24"/>
              </w:rPr>
            </w:pPr>
            <w:r w:rsidRPr="00BF26B6">
              <w:rPr>
                <w:rFonts w:ascii="Times New Roman" w:hAnsi="Times New Roman" w:cs="Times New Roman"/>
                <w:b/>
                <w:bCs/>
                <w:sz w:val="24"/>
                <w:szCs w:val="24"/>
              </w:rPr>
              <w:t>Pentru Contractant</w:t>
            </w:r>
          </w:p>
        </w:tc>
      </w:tr>
      <w:tr w:rsidR="00CC7AF4" w:rsidRPr="00BF26B6" w14:paraId="0F8A8630" w14:textId="77777777" w:rsidTr="00384B5F">
        <w:trPr>
          <w:trHeight w:val="802"/>
        </w:trPr>
        <w:tc>
          <w:tcPr>
            <w:tcW w:w="5490" w:type="dxa"/>
          </w:tcPr>
          <w:p w14:paraId="1495FFB6" w14:textId="011A6C87" w:rsidR="00CC7AF4" w:rsidRPr="00BF26B6" w:rsidRDefault="00CC7AF4" w:rsidP="00384B5F">
            <w:pPr>
              <w:spacing w:line="276" w:lineRule="auto"/>
              <w:jc w:val="center"/>
              <w:rPr>
                <w:rFonts w:ascii="Times New Roman" w:hAnsi="Times New Roman" w:cs="Times New Roman"/>
                <w:sz w:val="24"/>
                <w:szCs w:val="24"/>
              </w:rPr>
            </w:pPr>
          </w:p>
        </w:tc>
        <w:tc>
          <w:tcPr>
            <w:tcW w:w="4590" w:type="dxa"/>
          </w:tcPr>
          <w:p w14:paraId="597F9BD8" w14:textId="77777777" w:rsidR="00CC7AF4" w:rsidRPr="00BF26B6" w:rsidRDefault="00CC7AF4" w:rsidP="00384B5F">
            <w:pPr>
              <w:spacing w:line="276" w:lineRule="auto"/>
              <w:jc w:val="center"/>
              <w:rPr>
                <w:rFonts w:ascii="Times New Roman" w:hAnsi="Times New Roman" w:cs="Times New Roman"/>
                <w:sz w:val="24"/>
                <w:szCs w:val="24"/>
              </w:rPr>
            </w:pPr>
            <w:r w:rsidRPr="00BF26B6">
              <w:rPr>
                <w:rFonts w:ascii="Times New Roman" w:hAnsi="Times New Roman" w:cs="Times New Roman"/>
                <w:b/>
                <w:bCs/>
                <w:sz w:val="24"/>
                <w:szCs w:val="24"/>
              </w:rPr>
              <w:t>Contractantul</w:t>
            </w:r>
          </w:p>
        </w:tc>
      </w:tr>
    </w:tbl>
    <w:p w14:paraId="1FE342F1" w14:textId="77777777" w:rsidR="0059751C" w:rsidRPr="00BF26B6" w:rsidRDefault="0059751C" w:rsidP="00A82782">
      <w:pPr>
        <w:spacing w:line="276" w:lineRule="auto"/>
        <w:jc w:val="center"/>
        <w:rPr>
          <w:rFonts w:ascii="Times New Roman" w:eastAsia="Calibri" w:hAnsi="Times New Roman" w:cs="Times New Roman"/>
          <w:i/>
          <w:sz w:val="24"/>
          <w:szCs w:val="24"/>
          <w:lang w:eastAsia="en-US"/>
        </w:rPr>
      </w:pPr>
    </w:p>
    <w:sectPr w:rsidR="0059751C" w:rsidRPr="00BF26B6" w:rsidSect="00214ED6">
      <w:headerReference w:type="default" r:id="rId9"/>
      <w:footerReference w:type="default" r:id="rId10"/>
      <w:pgSz w:w="12240" w:h="15840"/>
      <w:pgMar w:top="547" w:right="720" w:bottom="720" w:left="1080" w:header="432"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5879" w14:textId="77777777" w:rsidR="002C3394" w:rsidRDefault="002C3394" w:rsidP="00283F8E">
      <w:r>
        <w:separator/>
      </w:r>
    </w:p>
  </w:endnote>
  <w:endnote w:type="continuationSeparator" w:id="0">
    <w:p w14:paraId="2798696F" w14:textId="77777777" w:rsidR="002C3394" w:rsidRDefault="002C3394" w:rsidP="00283F8E">
      <w:r>
        <w:continuationSeparator/>
      </w:r>
    </w:p>
  </w:endnote>
  <w:endnote w:type="continuationNotice" w:id="1">
    <w:p w14:paraId="45331E87" w14:textId="77777777" w:rsidR="002C3394" w:rsidRDefault="002C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02968"/>
      <w:docPartObj>
        <w:docPartGallery w:val="Page Numbers (Bottom of Page)"/>
        <w:docPartUnique/>
      </w:docPartObj>
    </w:sdtPr>
    <w:sdtEndPr>
      <w:rPr>
        <w:noProof/>
      </w:rPr>
    </w:sdtEndPr>
    <w:sdtContent>
      <w:p w14:paraId="5FEBB960" w14:textId="77777777" w:rsidR="000A266D" w:rsidRDefault="000A266D">
        <w:pPr>
          <w:pStyle w:val="Footer"/>
          <w:jc w:val="right"/>
        </w:pPr>
      </w:p>
      <w:p w14:paraId="652F0F53" w14:textId="5AFA4193" w:rsidR="005E4985" w:rsidRPr="002703A1" w:rsidRDefault="00000000" w:rsidP="002703A1">
        <w:pPr>
          <w:pStyle w:val="Footer"/>
          <w:ind w:left="-450"/>
          <w:jc w:val="left"/>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15FA" w14:textId="77777777" w:rsidR="002C3394" w:rsidRDefault="002C3394" w:rsidP="00283F8E">
      <w:bookmarkStart w:id="0" w:name="_Hlk125109682"/>
      <w:bookmarkEnd w:id="0"/>
      <w:r>
        <w:separator/>
      </w:r>
    </w:p>
  </w:footnote>
  <w:footnote w:type="continuationSeparator" w:id="0">
    <w:p w14:paraId="30032EA7" w14:textId="77777777" w:rsidR="002C3394" w:rsidRDefault="002C3394" w:rsidP="00283F8E">
      <w:r>
        <w:continuationSeparator/>
      </w:r>
    </w:p>
  </w:footnote>
  <w:footnote w:type="continuationNotice" w:id="1">
    <w:p w14:paraId="7380F771" w14:textId="77777777" w:rsidR="002C3394" w:rsidRDefault="002C3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F6E1" w14:textId="77777777" w:rsidR="005E4985" w:rsidRPr="003575E5" w:rsidRDefault="005E4985" w:rsidP="007A1A49">
    <w:pPr>
      <w:pStyle w:val="Heade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5E4985" w14:paraId="3108F7AD" w14:textId="77777777" w:rsidTr="00C353E3">
      <w:tc>
        <w:tcPr>
          <w:tcW w:w="5239" w:type="dxa"/>
        </w:tcPr>
        <w:p w14:paraId="4E9AFAD1" w14:textId="5A72870D" w:rsidR="005E4985" w:rsidRDefault="005E4985" w:rsidP="007A1A49">
          <w:pPr>
            <w:pStyle w:val="Header"/>
            <w:rPr>
              <w:rFonts w:ascii="Arial" w:hAnsi="Arial" w:cs="Arial"/>
              <w:sz w:val="12"/>
              <w:szCs w:val="12"/>
            </w:rPr>
          </w:pPr>
        </w:p>
      </w:tc>
      <w:tc>
        <w:tcPr>
          <w:tcW w:w="5240" w:type="dxa"/>
          <w:vAlign w:val="center"/>
        </w:tcPr>
        <w:p w14:paraId="2A94FF0A" w14:textId="63F120B1" w:rsidR="005E4985" w:rsidRPr="00C353E3" w:rsidRDefault="005E4985" w:rsidP="00C353E3">
          <w:pPr>
            <w:pStyle w:val="Header"/>
            <w:jc w:val="right"/>
            <w:rPr>
              <w:sz w:val="14"/>
              <w:szCs w:val="14"/>
            </w:rPr>
          </w:pPr>
        </w:p>
      </w:tc>
    </w:tr>
  </w:tbl>
  <w:p w14:paraId="401287E8" w14:textId="77777777" w:rsidR="005E4985" w:rsidRPr="003575E5" w:rsidRDefault="005E4985" w:rsidP="007A1A49">
    <w:pPr>
      <w:pStyle w:val="Head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205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D2F30"/>
    <w:multiLevelType w:val="hybridMultilevel"/>
    <w:tmpl w:val="F7DE9D7E"/>
    <w:lvl w:ilvl="0" w:tplc="D7A8EA5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A726BA"/>
    <w:multiLevelType w:val="hybridMultilevel"/>
    <w:tmpl w:val="7B00427A"/>
    <w:lvl w:ilvl="0" w:tplc="D66C987E">
      <w:start w:val="1"/>
      <w:numFmt w:val="lowerRoman"/>
      <w:lvlText w:val="(%1)"/>
      <w:lvlJc w:val="left"/>
      <w:pPr>
        <w:ind w:left="721"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F68A0"/>
    <w:multiLevelType w:val="hybridMultilevel"/>
    <w:tmpl w:val="90405494"/>
    <w:lvl w:ilvl="0" w:tplc="0409000B">
      <w:start w:val="1"/>
      <w:numFmt w:val="bullet"/>
      <w:lvlText w:val=""/>
      <w:lvlJc w:val="left"/>
      <w:pPr>
        <w:ind w:left="721" w:hanging="360"/>
      </w:pPr>
      <w:rPr>
        <w:rFonts w:ascii="Wingdings" w:hAnsi="Wingdings" w:hint="default"/>
      </w:rPr>
    </w:lvl>
    <w:lvl w:ilvl="1" w:tplc="3AA2CD7A">
      <w:numFmt w:val="bullet"/>
      <w:lvlText w:val="-"/>
      <w:lvlJc w:val="left"/>
      <w:pPr>
        <w:ind w:left="1441" w:hanging="360"/>
      </w:pPr>
      <w:rPr>
        <w:rFonts w:ascii="Times New Roman" w:eastAsia="Calibri" w:hAnsi="Times New Roman" w:cs="Times New Roman"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 w15:restartNumberingAfterBreak="0">
    <w:nsid w:val="0640626A"/>
    <w:multiLevelType w:val="hybridMultilevel"/>
    <w:tmpl w:val="8D4ACBB8"/>
    <w:lvl w:ilvl="0" w:tplc="D034DDF2">
      <w:start w:val="1"/>
      <w:numFmt w:val="decimal"/>
      <w:lvlText w:val="5.%1."/>
      <w:lvlJc w:val="left"/>
      <w:pPr>
        <w:ind w:left="721" w:hanging="360"/>
      </w:pPr>
      <w:rPr>
        <w:rFonts w:ascii="Times New Roman" w:hAnsi="Times New Roman" w:cs="Times New Roman" w:hint="default"/>
        <w:b/>
        <w:sz w:val="24"/>
        <w:szCs w:val="24"/>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77D676E"/>
    <w:multiLevelType w:val="hybridMultilevel"/>
    <w:tmpl w:val="893C65DC"/>
    <w:lvl w:ilvl="0" w:tplc="D864F6CC">
      <w:start w:val="1"/>
      <w:numFmt w:val="lowerRoman"/>
      <w:lvlText w:val="(%1)"/>
      <w:lvlJc w:val="left"/>
      <w:pPr>
        <w:ind w:left="1081" w:hanging="360"/>
      </w:pPr>
      <w:rPr>
        <w:rFonts w:hint="default"/>
        <w:sz w:val="24"/>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10431983"/>
    <w:multiLevelType w:val="hybridMultilevel"/>
    <w:tmpl w:val="EAFC4502"/>
    <w:lvl w:ilvl="0" w:tplc="301E7F7A">
      <w:start w:val="1"/>
      <w:numFmt w:val="decimal"/>
      <w:lvlText w:val="4.%1."/>
      <w:lvlJc w:val="left"/>
      <w:pPr>
        <w:ind w:left="90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536752"/>
    <w:multiLevelType w:val="hybridMultilevel"/>
    <w:tmpl w:val="03926DAE"/>
    <w:lvl w:ilvl="0" w:tplc="A5D68BB2">
      <w:start w:val="1"/>
      <w:numFmt w:val="decimal"/>
      <w:lvlText w:val="20.%1."/>
      <w:lvlJc w:val="left"/>
      <w:pPr>
        <w:ind w:left="721" w:hanging="360"/>
      </w:pPr>
      <w:rPr>
        <w:rFonts w:hint="default"/>
        <w:b/>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15:restartNumberingAfterBreak="0">
    <w:nsid w:val="1BDD2F61"/>
    <w:multiLevelType w:val="hybridMultilevel"/>
    <w:tmpl w:val="9E62B270"/>
    <w:lvl w:ilvl="0" w:tplc="D864F6CC">
      <w:start w:val="1"/>
      <w:numFmt w:val="lowerRoman"/>
      <w:lvlText w:val="(%1)"/>
      <w:lvlJc w:val="left"/>
      <w:pPr>
        <w:ind w:left="1081" w:hanging="360"/>
      </w:pPr>
      <w:rPr>
        <w:rFonts w:hint="default"/>
        <w:sz w:val="24"/>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0" w15:restartNumberingAfterBreak="0">
    <w:nsid w:val="21365716"/>
    <w:multiLevelType w:val="hybridMultilevel"/>
    <w:tmpl w:val="4E28BEA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31F70F7"/>
    <w:multiLevelType w:val="hybridMultilevel"/>
    <w:tmpl w:val="EE22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052AF"/>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78A70EA"/>
    <w:multiLevelType w:val="hybridMultilevel"/>
    <w:tmpl w:val="29A87CC8"/>
    <w:lvl w:ilvl="0" w:tplc="0418001B">
      <w:start w:val="1"/>
      <w:numFmt w:val="lowerRoman"/>
      <w:lvlText w:val="%1."/>
      <w:lvlJc w:val="right"/>
      <w:pPr>
        <w:ind w:left="721"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AB1A19"/>
    <w:multiLevelType w:val="hybridMultilevel"/>
    <w:tmpl w:val="B79ED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306E"/>
    <w:multiLevelType w:val="hybridMultilevel"/>
    <w:tmpl w:val="649ADA64"/>
    <w:lvl w:ilvl="0" w:tplc="D864F6CC">
      <w:start w:val="1"/>
      <w:numFmt w:val="lowerRoman"/>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5457D"/>
    <w:multiLevelType w:val="hybridMultilevel"/>
    <w:tmpl w:val="25581DB4"/>
    <w:lvl w:ilvl="0" w:tplc="2702018A">
      <w:start w:val="4"/>
      <w:numFmt w:val="bullet"/>
      <w:lvlText w:val="-"/>
      <w:lvlJc w:val="left"/>
      <w:pPr>
        <w:ind w:left="720" w:hanging="360"/>
      </w:pPr>
      <w:rPr>
        <w:rFonts w:ascii="Times New Roman" w:eastAsia="Calibri" w:hAnsi="Times New Roman" w:cs="Times New Roman" w:hint="default"/>
      </w:rPr>
    </w:lvl>
    <w:lvl w:ilvl="1" w:tplc="13003D66">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D32654"/>
    <w:multiLevelType w:val="hybridMultilevel"/>
    <w:tmpl w:val="2438FD08"/>
    <w:lvl w:ilvl="0" w:tplc="CACA4FF0">
      <w:start w:val="1"/>
      <w:numFmt w:val="lowerRoman"/>
      <w:lvlText w:val="(%1)"/>
      <w:lvlJc w:val="left"/>
      <w:pPr>
        <w:ind w:left="721" w:hanging="360"/>
      </w:pPr>
      <w:rPr>
        <w:rFonts w:hint="default"/>
      </w:rPr>
    </w:lvl>
    <w:lvl w:ilvl="1" w:tplc="C2A48074">
      <w:start w:val="1"/>
      <w:numFmt w:val="lowerLetter"/>
      <w:lvlText w:val="%2)"/>
      <w:lvlJc w:val="left"/>
      <w:pPr>
        <w:ind w:left="1801" w:hanging="72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9F04A35"/>
    <w:multiLevelType w:val="multilevel"/>
    <w:tmpl w:val="DB340CA0"/>
    <w:lvl w:ilvl="0">
      <w:start w:val="1"/>
      <w:numFmt w:val="decimal"/>
      <w:lvlText w:val="%1."/>
      <w:lvlJc w:val="left"/>
      <w:pPr>
        <w:ind w:left="360" w:hanging="360"/>
      </w:pPr>
      <w:rPr>
        <w:b/>
        <w:i w:val="0"/>
      </w:rPr>
    </w:lvl>
    <w:lvl w:ilvl="1">
      <w:start w:val="1"/>
      <w:numFmt w:val="decimal"/>
      <w:isLgl/>
      <w:lvlText w:val="%1.%2."/>
      <w:lvlJc w:val="left"/>
      <w:pPr>
        <w:ind w:left="705" w:hanging="705"/>
      </w:pPr>
      <w:rPr>
        <w:rFonts w:hint="default"/>
        <w:b/>
        <w:i w:val="0"/>
        <w:strike w:val="0"/>
      </w:rPr>
    </w:lvl>
    <w:lvl w:ilvl="2">
      <w:start w:val="1"/>
      <w:numFmt w:val="decimal"/>
      <w:isLgl/>
      <w:lvlText w:val="%1.%2.%3."/>
      <w:lvlJc w:val="left"/>
      <w:pPr>
        <w:ind w:left="1081" w:hanging="720"/>
      </w:pPr>
      <w:rPr>
        <w:rFonts w:hint="default"/>
        <w:b/>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1"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DE45DB0"/>
    <w:multiLevelType w:val="hybridMultilevel"/>
    <w:tmpl w:val="E556B0F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3BB4117"/>
    <w:multiLevelType w:val="hybridMultilevel"/>
    <w:tmpl w:val="99587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B245B7"/>
    <w:multiLevelType w:val="hybridMultilevel"/>
    <w:tmpl w:val="9A04F15E"/>
    <w:lvl w:ilvl="0" w:tplc="3EEEA092">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A3E1175"/>
    <w:multiLevelType w:val="hybridMultilevel"/>
    <w:tmpl w:val="77DA6E9A"/>
    <w:lvl w:ilvl="0" w:tplc="0809000F">
      <w:start w:val="1"/>
      <w:numFmt w:val="decimal"/>
      <w:lvlText w:val="%1."/>
      <w:lvlJc w:val="left"/>
      <w:pPr>
        <w:ind w:left="720" w:hanging="360"/>
      </w:pPr>
    </w:lvl>
    <w:lvl w:ilvl="1" w:tplc="752CA02E">
      <w:start w:val="10"/>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EA76E7"/>
    <w:multiLevelType w:val="hybridMultilevel"/>
    <w:tmpl w:val="1062D432"/>
    <w:lvl w:ilvl="0" w:tplc="04090001">
      <w:start w:val="1"/>
      <w:numFmt w:val="bullet"/>
      <w:lvlText w:val=""/>
      <w:lvlJc w:val="left"/>
      <w:pPr>
        <w:ind w:left="1440" w:hanging="360"/>
      </w:pPr>
      <w:rPr>
        <w:rFonts w:ascii="Symbol" w:hAnsi="Symbol" w:hint="default"/>
      </w:rPr>
    </w:lvl>
    <w:lvl w:ilvl="1" w:tplc="1D48CEBC">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796E0E"/>
    <w:multiLevelType w:val="hybridMultilevel"/>
    <w:tmpl w:val="7EFC14C0"/>
    <w:lvl w:ilvl="0" w:tplc="BA6C5AFC">
      <w:start w:val="1"/>
      <w:numFmt w:val="decimal"/>
      <w:lvlText w:val="3.%1."/>
      <w:lvlJc w:val="left"/>
      <w:pPr>
        <w:ind w:left="721" w:hanging="360"/>
      </w:pPr>
      <w:rPr>
        <w:rFonts w:hint="default"/>
        <w:b/>
      </w:rPr>
    </w:lvl>
    <w:lvl w:ilvl="1" w:tplc="5FA0EA88">
      <w:start w:val="1"/>
      <w:numFmt w:val="lowerLetter"/>
      <w:lvlText w:val="(%2)"/>
      <w:lvlJc w:val="left"/>
      <w:pPr>
        <w:ind w:left="1537" w:hanging="456"/>
      </w:pPr>
      <w:rPr>
        <w:rFonts w:hint="default"/>
        <w:b/>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59F236C"/>
    <w:multiLevelType w:val="hybridMultilevel"/>
    <w:tmpl w:val="B29EFB26"/>
    <w:lvl w:ilvl="0" w:tplc="69A0A474">
      <w:start w:val="1"/>
      <w:numFmt w:val="lowerRoman"/>
      <w:lvlText w:val="(%1)"/>
      <w:lvlJc w:val="left"/>
      <w:pPr>
        <w:ind w:left="721" w:hanging="360"/>
      </w:pPr>
      <w:rPr>
        <w:rFonts w:hint="default"/>
        <w:b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189756338">
    <w:abstractNumId w:val="10"/>
  </w:num>
  <w:num w:numId="2" w16cid:durableId="1829855650">
    <w:abstractNumId w:val="29"/>
  </w:num>
  <w:num w:numId="3" w16cid:durableId="1893150313">
    <w:abstractNumId w:val="11"/>
  </w:num>
  <w:num w:numId="4" w16cid:durableId="1998603988">
    <w:abstractNumId w:val="26"/>
  </w:num>
  <w:num w:numId="5" w16cid:durableId="1056004332">
    <w:abstractNumId w:val="27"/>
  </w:num>
  <w:num w:numId="6" w16cid:durableId="775901381">
    <w:abstractNumId w:val="30"/>
  </w:num>
  <w:num w:numId="7" w16cid:durableId="1210804435">
    <w:abstractNumId w:val="0"/>
  </w:num>
  <w:num w:numId="8" w16cid:durableId="1422294618">
    <w:abstractNumId w:val="15"/>
  </w:num>
  <w:num w:numId="9" w16cid:durableId="131798396">
    <w:abstractNumId w:val="12"/>
  </w:num>
  <w:num w:numId="10" w16cid:durableId="1704210597">
    <w:abstractNumId w:val="17"/>
  </w:num>
  <w:num w:numId="11" w16cid:durableId="1793279600">
    <w:abstractNumId w:val="8"/>
  </w:num>
  <w:num w:numId="12" w16cid:durableId="258489846">
    <w:abstractNumId w:val="20"/>
  </w:num>
  <w:num w:numId="13" w16cid:durableId="1451437101">
    <w:abstractNumId w:val="25"/>
  </w:num>
  <w:num w:numId="14" w16cid:durableId="1774323281">
    <w:abstractNumId w:val="18"/>
  </w:num>
  <w:num w:numId="15" w16cid:durableId="329019491">
    <w:abstractNumId w:val="31"/>
  </w:num>
  <w:num w:numId="16" w16cid:durableId="1423915504">
    <w:abstractNumId w:val="6"/>
  </w:num>
  <w:num w:numId="17" w16cid:durableId="1836528450">
    <w:abstractNumId w:val="4"/>
  </w:num>
  <w:num w:numId="18" w16cid:durableId="589656308">
    <w:abstractNumId w:val="23"/>
  </w:num>
  <w:num w:numId="19" w16cid:durableId="303438965">
    <w:abstractNumId w:val="32"/>
  </w:num>
  <w:num w:numId="20" w16cid:durableId="2090882520">
    <w:abstractNumId w:val="14"/>
  </w:num>
  <w:num w:numId="21" w16cid:durableId="2055502629">
    <w:abstractNumId w:val="21"/>
  </w:num>
  <w:num w:numId="22" w16cid:durableId="303312754">
    <w:abstractNumId w:val="28"/>
  </w:num>
  <w:num w:numId="23" w16cid:durableId="1405377410">
    <w:abstractNumId w:val="24"/>
  </w:num>
  <w:num w:numId="24" w16cid:durableId="1293706497">
    <w:abstractNumId w:val="19"/>
  </w:num>
  <w:num w:numId="25" w16cid:durableId="820191519">
    <w:abstractNumId w:val="9"/>
  </w:num>
  <w:num w:numId="26" w16cid:durableId="1738236632">
    <w:abstractNumId w:val="5"/>
  </w:num>
  <w:num w:numId="27" w16cid:durableId="1347513551">
    <w:abstractNumId w:val="2"/>
  </w:num>
  <w:num w:numId="28" w16cid:durableId="353963124">
    <w:abstractNumId w:val="16"/>
  </w:num>
  <w:num w:numId="29" w16cid:durableId="2010330320">
    <w:abstractNumId w:val="3"/>
  </w:num>
  <w:num w:numId="30" w16cid:durableId="1099908228">
    <w:abstractNumId w:val="7"/>
  </w:num>
  <w:num w:numId="31" w16cid:durableId="1346977650">
    <w:abstractNumId w:val="13"/>
  </w:num>
  <w:num w:numId="32" w16cid:durableId="1152716741">
    <w:abstractNumId w:val="1"/>
  </w:num>
  <w:num w:numId="33" w16cid:durableId="740857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8B"/>
    <w:rsid w:val="00000335"/>
    <w:rsid w:val="0000423B"/>
    <w:rsid w:val="00004E08"/>
    <w:rsid w:val="00004EFB"/>
    <w:rsid w:val="0000526B"/>
    <w:rsid w:val="00006B15"/>
    <w:rsid w:val="00007C19"/>
    <w:rsid w:val="00011ED9"/>
    <w:rsid w:val="000120FF"/>
    <w:rsid w:val="00012401"/>
    <w:rsid w:val="00012527"/>
    <w:rsid w:val="000126FF"/>
    <w:rsid w:val="000133B2"/>
    <w:rsid w:val="00013758"/>
    <w:rsid w:val="00015291"/>
    <w:rsid w:val="000154ED"/>
    <w:rsid w:val="00017208"/>
    <w:rsid w:val="00020724"/>
    <w:rsid w:val="00020CA1"/>
    <w:rsid w:val="000217A5"/>
    <w:rsid w:val="00021EE6"/>
    <w:rsid w:val="00021F6C"/>
    <w:rsid w:val="000223A8"/>
    <w:rsid w:val="0002247F"/>
    <w:rsid w:val="00022879"/>
    <w:rsid w:val="00022B00"/>
    <w:rsid w:val="00023FCD"/>
    <w:rsid w:val="0002514C"/>
    <w:rsid w:val="000262CB"/>
    <w:rsid w:val="0002718C"/>
    <w:rsid w:val="00030621"/>
    <w:rsid w:val="00032331"/>
    <w:rsid w:val="00033B59"/>
    <w:rsid w:val="00034456"/>
    <w:rsid w:val="00034A1C"/>
    <w:rsid w:val="0003500A"/>
    <w:rsid w:val="00035811"/>
    <w:rsid w:val="000416C7"/>
    <w:rsid w:val="0004472C"/>
    <w:rsid w:val="0004554A"/>
    <w:rsid w:val="00047875"/>
    <w:rsid w:val="00047AFC"/>
    <w:rsid w:val="00051291"/>
    <w:rsid w:val="00051863"/>
    <w:rsid w:val="000524D0"/>
    <w:rsid w:val="000526F3"/>
    <w:rsid w:val="0005270F"/>
    <w:rsid w:val="00052BA7"/>
    <w:rsid w:val="00053DD0"/>
    <w:rsid w:val="00054ECA"/>
    <w:rsid w:val="000552FF"/>
    <w:rsid w:val="00056576"/>
    <w:rsid w:val="00060BBF"/>
    <w:rsid w:val="00062ADA"/>
    <w:rsid w:val="00062C40"/>
    <w:rsid w:val="00063C2F"/>
    <w:rsid w:val="000657F2"/>
    <w:rsid w:val="0007027B"/>
    <w:rsid w:val="000702BC"/>
    <w:rsid w:val="00072488"/>
    <w:rsid w:val="00073794"/>
    <w:rsid w:val="0007424B"/>
    <w:rsid w:val="000749F7"/>
    <w:rsid w:val="00074A56"/>
    <w:rsid w:val="000754F0"/>
    <w:rsid w:val="00075A93"/>
    <w:rsid w:val="00075C17"/>
    <w:rsid w:val="00075E4A"/>
    <w:rsid w:val="000760B3"/>
    <w:rsid w:val="00082407"/>
    <w:rsid w:val="00082C42"/>
    <w:rsid w:val="00082CD4"/>
    <w:rsid w:val="00083196"/>
    <w:rsid w:val="00084855"/>
    <w:rsid w:val="00085812"/>
    <w:rsid w:val="000918F8"/>
    <w:rsid w:val="00092758"/>
    <w:rsid w:val="00092925"/>
    <w:rsid w:val="000931A8"/>
    <w:rsid w:val="000958FC"/>
    <w:rsid w:val="00095D57"/>
    <w:rsid w:val="00096E7C"/>
    <w:rsid w:val="00097C26"/>
    <w:rsid w:val="000A0767"/>
    <w:rsid w:val="000A266D"/>
    <w:rsid w:val="000A2B80"/>
    <w:rsid w:val="000A3484"/>
    <w:rsid w:val="000A4C6A"/>
    <w:rsid w:val="000A5CB6"/>
    <w:rsid w:val="000A6AF2"/>
    <w:rsid w:val="000A75D4"/>
    <w:rsid w:val="000B11E6"/>
    <w:rsid w:val="000B1CEC"/>
    <w:rsid w:val="000B245A"/>
    <w:rsid w:val="000B26C0"/>
    <w:rsid w:val="000B2D31"/>
    <w:rsid w:val="000B3A75"/>
    <w:rsid w:val="000B472F"/>
    <w:rsid w:val="000B4D9E"/>
    <w:rsid w:val="000B5619"/>
    <w:rsid w:val="000B67FC"/>
    <w:rsid w:val="000B6B6A"/>
    <w:rsid w:val="000C0DF2"/>
    <w:rsid w:val="000C0F70"/>
    <w:rsid w:val="000C1B4A"/>
    <w:rsid w:val="000C3444"/>
    <w:rsid w:val="000C3F2C"/>
    <w:rsid w:val="000C4ABE"/>
    <w:rsid w:val="000C4C1B"/>
    <w:rsid w:val="000C4D81"/>
    <w:rsid w:val="000C7F42"/>
    <w:rsid w:val="000D06E1"/>
    <w:rsid w:val="000D07E6"/>
    <w:rsid w:val="000D2465"/>
    <w:rsid w:val="000D256A"/>
    <w:rsid w:val="000D41FE"/>
    <w:rsid w:val="000D4536"/>
    <w:rsid w:val="000E0117"/>
    <w:rsid w:val="000E0374"/>
    <w:rsid w:val="000E08C6"/>
    <w:rsid w:val="000E1BB0"/>
    <w:rsid w:val="000E27AB"/>
    <w:rsid w:val="000E29DB"/>
    <w:rsid w:val="000E51AF"/>
    <w:rsid w:val="000E6C10"/>
    <w:rsid w:val="000E6E37"/>
    <w:rsid w:val="000E70A0"/>
    <w:rsid w:val="000E7692"/>
    <w:rsid w:val="000F1DB1"/>
    <w:rsid w:val="000F2CF6"/>
    <w:rsid w:val="000F321C"/>
    <w:rsid w:val="000F3533"/>
    <w:rsid w:val="000F47D6"/>
    <w:rsid w:val="00102496"/>
    <w:rsid w:val="001054F5"/>
    <w:rsid w:val="00105AB8"/>
    <w:rsid w:val="00105F02"/>
    <w:rsid w:val="00107164"/>
    <w:rsid w:val="001113DA"/>
    <w:rsid w:val="00111CFB"/>
    <w:rsid w:val="00113745"/>
    <w:rsid w:val="00113E42"/>
    <w:rsid w:val="00114199"/>
    <w:rsid w:val="00115339"/>
    <w:rsid w:val="00115B26"/>
    <w:rsid w:val="00121E8A"/>
    <w:rsid w:val="001231F0"/>
    <w:rsid w:val="00124F91"/>
    <w:rsid w:val="001270C9"/>
    <w:rsid w:val="00127DC7"/>
    <w:rsid w:val="00132519"/>
    <w:rsid w:val="00133192"/>
    <w:rsid w:val="001360B3"/>
    <w:rsid w:val="00137E53"/>
    <w:rsid w:val="00141D35"/>
    <w:rsid w:val="00142D68"/>
    <w:rsid w:val="00145264"/>
    <w:rsid w:val="0014557C"/>
    <w:rsid w:val="001470C2"/>
    <w:rsid w:val="00147DAF"/>
    <w:rsid w:val="00150345"/>
    <w:rsid w:val="00150EC8"/>
    <w:rsid w:val="001519D0"/>
    <w:rsid w:val="00151B50"/>
    <w:rsid w:val="00152123"/>
    <w:rsid w:val="001528E7"/>
    <w:rsid w:val="00153D37"/>
    <w:rsid w:val="001543D0"/>
    <w:rsid w:val="00154492"/>
    <w:rsid w:val="00154A8E"/>
    <w:rsid w:val="001562A7"/>
    <w:rsid w:val="001563DB"/>
    <w:rsid w:val="00157615"/>
    <w:rsid w:val="001608FB"/>
    <w:rsid w:val="001618E7"/>
    <w:rsid w:val="0016262B"/>
    <w:rsid w:val="0016325D"/>
    <w:rsid w:val="0016365F"/>
    <w:rsid w:val="00163AEF"/>
    <w:rsid w:val="00163DB7"/>
    <w:rsid w:val="001647C4"/>
    <w:rsid w:val="00164B3C"/>
    <w:rsid w:val="00166D31"/>
    <w:rsid w:val="00167493"/>
    <w:rsid w:val="0016795C"/>
    <w:rsid w:val="0017049A"/>
    <w:rsid w:val="00171A98"/>
    <w:rsid w:val="00172396"/>
    <w:rsid w:val="00174A63"/>
    <w:rsid w:val="0017528F"/>
    <w:rsid w:val="001761CB"/>
    <w:rsid w:val="00176863"/>
    <w:rsid w:val="00177A10"/>
    <w:rsid w:val="001816E3"/>
    <w:rsid w:val="00181DE3"/>
    <w:rsid w:val="0018404E"/>
    <w:rsid w:val="00184735"/>
    <w:rsid w:val="00185E3F"/>
    <w:rsid w:val="00186794"/>
    <w:rsid w:val="00193B45"/>
    <w:rsid w:val="0019499D"/>
    <w:rsid w:val="00194DA5"/>
    <w:rsid w:val="001953D6"/>
    <w:rsid w:val="00197F40"/>
    <w:rsid w:val="001A0586"/>
    <w:rsid w:val="001A059D"/>
    <w:rsid w:val="001A081A"/>
    <w:rsid w:val="001A0E5D"/>
    <w:rsid w:val="001A177E"/>
    <w:rsid w:val="001A2703"/>
    <w:rsid w:val="001A2F2C"/>
    <w:rsid w:val="001A3ACD"/>
    <w:rsid w:val="001A3DE1"/>
    <w:rsid w:val="001A5CFB"/>
    <w:rsid w:val="001A60B4"/>
    <w:rsid w:val="001A6656"/>
    <w:rsid w:val="001B4479"/>
    <w:rsid w:val="001B7611"/>
    <w:rsid w:val="001B7EA3"/>
    <w:rsid w:val="001C2250"/>
    <w:rsid w:val="001C2418"/>
    <w:rsid w:val="001C24FD"/>
    <w:rsid w:val="001C34B9"/>
    <w:rsid w:val="001C38D2"/>
    <w:rsid w:val="001C77C4"/>
    <w:rsid w:val="001D0504"/>
    <w:rsid w:val="001D1400"/>
    <w:rsid w:val="001D328D"/>
    <w:rsid w:val="001D3F58"/>
    <w:rsid w:val="001D400F"/>
    <w:rsid w:val="001E0046"/>
    <w:rsid w:val="001E168E"/>
    <w:rsid w:val="001E1D39"/>
    <w:rsid w:val="001E1EA7"/>
    <w:rsid w:val="001E2A1C"/>
    <w:rsid w:val="001E35D1"/>
    <w:rsid w:val="001E4141"/>
    <w:rsid w:val="001E515E"/>
    <w:rsid w:val="001E51C5"/>
    <w:rsid w:val="001E5858"/>
    <w:rsid w:val="001E5C68"/>
    <w:rsid w:val="001E5D70"/>
    <w:rsid w:val="001F0F1A"/>
    <w:rsid w:val="001F2259"/>
    <w:rsid w:val="001F36EE"/>
    <w:rsid w:val="001F4AC6"/>
    <w:rsid w:val="001F4B36"/>
    <w:rsid w:val="001F57BD"/>
    <w:rsid w:val="001F5855"/>
    <w:rsid w:val="001F5BCF"/>
    <w:rsid w:val="001F698C"/>
    <w:rsid w:val="001F7FCE"/>
    <w:rsid w:val="0020010A"/>
    <w:rsid w:val="00200C36"/>
    <w:rsid w:val="00203791"/>
    <w:rsid w:val="0020394D"/>
    <w:rsid w:val="00204AC7"/>
    <w:rsid w:val="00204E0D"/>
    <w:rsid w:val="00205081"/>
    <w:rsid w:val="002054B1"/>
    <w:rsid w:val="00205B04"/>
    <w:rsid w:val="00206BE1"/>
    <w:rsid w:val="00206D12"/>
    <w:rsid w:val="00207075"/>
    <w:rsid w:val="0021282A"/>
    <w:rsid w:val="00214B4E"/>
    <w:rsid w:val="00214ED6"/>
    <w:rsid w:val="00216F34"/>
    <w:rsid w:val="002171F7"/>
    <w:rsid w:val="00217369"/>
    <w:rsid w:val="00217433"/>
    <w:rsid w:val="002200A4"/>
    <w:rsid w:val="00220C59"/>
    <w:rsid w:val="00222138"/>
    <w:rsid w:val="00222353"/>
    <w:rsid w:val="002232BE"/>
    <w:rsid w:val="00223944"/>
    <w:rsid w:val="0022584D"/>
    <w:rsid w:val="002278E4"/>
    <w:rsid w:val="00227D3A"/>
    <w:rsid w:val="00227F83"/>
    <w:rsid w:val="002300BE"/>
    <w:rsid w:val="00230122"/>
    <w:rsid w:val="00230E7D"/>
    <w:rsid w:val="00232810"/>
    <w:rsid w:val="00233B2D"/>
    <w:rsid w:val="00233BC4"/>
    <w:rsid w:val="0023460F"/>
    <w:rsid w:val="00234950"/>
    <w:rsid w:val="002355D5"/>
    <w:rsid w:val="00235B0B"/>
    <w:rsid w:val="00235F8C"/>
    <w:rsid w:val="0023676E"/>
    <w:rsid w:val="00236E9D"/>
    <w:rsid w:val="002412E5"/>
    <w:rsid w:val="00241338"/>
    <w:rsid w:val="002420F0"/>
    <w:rsid w:val="00242471"/>
    <w:rsid w:val="00244056"/>
    <w:rsid w:val="002443D2"/>
    <w:rsid w:val="00245790"/>
    <w:rsid w:val="00245BC0"/>
    <w:rsid w:val="0024798A"/>
    <w:rsid w:val="00250576"/>
    <w:rsid w:val="002507F7"/>
    <w:rsid w:val="00250D70"/>
    <w:rsid w:val="002526F6"/>
    <w:rsid w:val="0025321F"/>
    <w:rsid w:val="0025445E"/>
    <w:rsid w:val="002544A0"/>
    <w:rsid w:val="00255600"/>
    <w:rsid w:val="00256169"/>
    <w:rsid w:val="00260D4B"/>
    <w:rsid w:val="002645DE"/>
    <w:rsid w:val="00265E09"/>
    <w:rsid w:val="0026626B"/>
    <w:rsid w:val="002669DE"/>
    <w:rsid w:val="00267815"/>
    <w:rsid w:val="002703A1"/>
    <w:rsid w:val="00270A55"/>
    <w:rsid w:val="00271BD6"/>
    <w:rsid w:val="00272012"/>
    <w:rsid w:val="0027213D"/>
    <w:rsid w:val="00273847"/>
    <w:rsid w:val="00274F07"/>
    <w:rsid w:val="002759FB"/>
    <w:rsid w:val="0027638C"/>
    <w:rsid w:val="002807C7"/>
    <w:rsid w:val="00281466"/>
    <w:rsid w:val="00281642"/>
    <w:rsid w:val="00283064"/>
    <w:rsid w:val="0028397C"/>
    <w:rsid w:val="00283F8E"/>
    <w:rsid w:val="00285D5A"/>
    <w:rsid w:val="00285FFD"/>
    <w:rsid w:val="00287A84"/>
    <w:rsid w:val="00290A3A"/>
    <w:rsid w:val="00291CC4"/>
    <w:rsid w:val="0029571F"/>
    <w:rsid w:val="002957DC"/>
    <w:rsid w:val="002957E1"/>
    <w:rsid w:val="00296917"/>
    <w:rsid w:val="00296F9A"/>
    <w:rsid w:val="00297E61"/>
    <w:rsid w:val="00297E79"/>
    <w:rsid w:val="002A0060"/>
    <w:rsid w:val="002A089A"/>
    <w:rsid w:val="002A0BED"/>
    <w:rsid w:val="002A0D43"/>
    <w:rsid w:val="002A4730"/>
    <w:rsid w:val="002A5682"/>
    <w:rsid w:val="002A5F4A"/>
    <w:rsid w:val="002B15EF"/>
    <w:rsid w:val="002B16FF"/>
    <w:rsid w:val="002B1DDC"/>
    <w:rsid w:val="002B3BF1"/>
    <w:rsid w:val="002B4E6A"/>
    <w:rsid w:val="002B54EB"/>
    <w:rsid w:val="002C0EA7"/>
    <w:rsid w:val="002C3394"/>
    <w:rsid w:val="002C3CEF"/>
    <w:rsid w:val="002C4632"/>
    <w:rsid w:val="002C487C"/>
    <w:rsid w:val="002C4CE8"/>
    <w:rsid w:val="002C677F"/>
    <w:rsid w:val="002C7C0C"/>
    <w:rsid w:val="002D0584"/>
    <w:rsid w:val="002D08AD"/>
    <w:rsid w:val="002D0BDC"/>
    <w:rsid w:val="002D1EED"/>
    <w:rsid w:val="002D2152"/>
    <w:rsid w:val="002D2822"/>
    <w:rsid w:val="002D2936"/>
    <w:rsid w:val="002D3F5E"/>
    <w:rsid w:val="002D48DB"/>
    <w:rsid w:val="002D7C17"/>
    <w:rsid w:val="002E1B09"/>
    <w:rsid w:val="002E3A54"/>
    <w:rsid w:val="002E42A8"/>
    <w:rsid w:val="002E515E"/>
    <w:rsid w:val="002E5922"/>
    <w:rsid w:val="002E6192"/>
    <w:rsid w:val="002E648F"/>
    <w:rsid w:val="002E6B0F"/>
    <w:rsid w:val="002E705E"/>
    <w:rsid w:val="002F2BFC"/>
    <w:rsid w:val="002F305A"/>
    <w:rsid w:val="002F541B"/>
    <w:rsid w:val="002F56D5"/>
    <w:rsid w:val="002F7AF2"/>
    <w:rsid w:val="003009C3"/>
    <w:rsid w:val="003022B4"/>
    <w:rsid w:val="003023AC"/>
    <w:rsid w:val="00302949"/>
    <w:rsid w:val="00302ADA"/>
    <w:rsid w:val="00302B19"/>
    <w:rsid w:val="003030DB"/>
    <w:rsid w:val="00304703"/>
    <w:rsid w:val="00304E07"/>
    <w:rsid w:val="00305118"/>
    <w:rsid w:val="00306CB0"/>
    <w:rsid w:val="00307FB3"/>
    <w:rsid w:val="003102A7"/>
    <w:rsid w:val="00310337"/>
    <w:rsid w:val="00310CAE"/>
    <w:rsid w:val="0031149B"/>
    <w:rsid w:val="003153C8"/>
    <w:rsid w:val="00315723"/>
    <w:rsid w:val="003159EC"/>
    <w:rsid w:val="003168DC"/>
    <w:rsid w:val="00316AD4"/>
    <w:rsid w:val="0031741E"/>
    <w:rsid w:val="00320063"/>
    <w:rsid w:val="0032037E"/>
    <w:rsid w:val="003207C1"/>
    <w:rsid w:val="003221C5"/>
    <w:rsid w:val="0032255E"/>
    <w:rsid w:val="00322F09"/>
    <w:rsid w:val="00323B4E"/>
    <w:rsid w:val="00323BEB"/>
    <w:rsid w:val="0032652E"/>
    <w:rsid w:val="00326D0F"/>
    <w:rsid w:val="00331AF3"/>
    <w:rsid w:val="00332E6F"/>
    <w:rsid w:val="0033388C"/>
    <w:rsid w:val="00333A93"/>
    <w:rsid w:val="00333F0A"/>
    <w:rsid w:val="003340E1"/>
    <w:rsid w:val="003352C1"/>
    <w:rsid w:val="0033583A"/>
    <w:rsid w:val="00336308"/>
    <w:rsid w:val="00337EAA"/>
    <w:rsid w:val="0034213A"/>
    <w:rsid w:val="00343FFB"/>
    <w:rsid w:val="00344859"/>
    <w:rsid w:val="003456D3"/>
    <w:rsid w:val="003475DA"/>
    <w:rsid w:val="003506BE"/>
    <w:rsid w:val="00351346"/>
    <w:rsid w:val="00351B31"/>
    <w:rsid w:val="00351BCD"/>
    <w:rsid w:val="00355049"/>
    <w:rsid w:val="0035733C"/>
    <w:rsid w:val="003575E5"/>
    <w:rsid w:val="003604BF"/>
    <w:rsid w:val="00361CAC"/>
    <w:rsid w:val="003633FD"/>
    <w:rsid w:val="00365302"/>
    <w:rsid w:val="00365584"/>
    <w:rsid w:val="003662BF"/>
    <w:rsid w:val="003667E3"/>
    <w:rsid w:val="00367656"/>
    <w:rsid w:val="003679D8"/>
    <w:rsid w:val="00370D12"/>
    <w:rsid w:val="00371583"/>
    <w:rsid w:val="003720E6"/>
    <w:rsid w:val="003729BE"/>
    <w:rsid w:val="00374624"/>
    <w:rsid w:val="0037466A"/>
    <w:rsid w:val="003809E3"/>
    <w:rsid w:val="00381CDF"/>
    <w:rsid w:val="0038273C"/>
    <w:rsid w:val="00382DDF"/>
    <w:rsid w:val="003855EF"/>
    <w:rsid w:val="00386030"/>
    <w:rsid w:val="00387BF4"/>
    <w:rsid w:val="00391D78"/>
    <w:rsid w:val="00392313"/>
    <w:rsid w:val="00392E56"/>
    <w:rsid w:val="00395D72"/>
    <w:rsid w:val="00397131"/>
    <w:rsid w:val="00397DF2"/>
    <w:rsid w:val="003A1617"/>
    <w:rsid w:val="003A2179"/>
    <w:rsid w:val="003A2A62"/>
    <w:rsid w:val="003A2D34"/>
    <w:rsid w:val="003A6EDD"/>
    <w:rsid w:val="003A7F3D"/>
    <w:rsid w:val="003B1E6C"/>
    <w:rsid w:val="003B25C5"/>
    <w:rsid w:val="003B28AB"/>
    <w:rsid w:val="003B2C16"/>
    <w:rsid w:val="003B2DE2"/>
    <w:rsid w:val="003B31EE"/>
    <w:rsid w:val="003B461A"/>
    <w:rsid w:val="003B48EB"/>
    <w:rsid w:val="003B4B99"/>
    <w:rsid w:val="003B64EB"/>
    <w:rsid w:val="003B7609"/>
    <w:rsid w:val="003B7CBD"/>
    <w:rsid w:val="003C0574"/>
    <w:rsid w:val="003C0CCF"/>
    <w:rsid w:val="003C130E"/>
    <w:rsid w:val="003C1681"/>
    <w:rsid w:val="003C1D3C"/>
    <w:rsid w:val="003C2322"/>
    <w:rsid w:val="003C2599"/>
    <w:rsid w:val="003C2DEC"/>
    <w:rsid w:val="003C3608"/>
    <w:rsid w:val="003C7895"/>
    <w:rsid w:val="003C795C"/>
    <w:rsid w:val="003C7F68"/>
    <w:rsid w:val="003D1430"/>
    <w:rsid w:val="003D2CAD"/>
    <w:rsid w:val="003D3F81"/>
    <w:rsid w:val="003D4035"/>
    <w:rsid w:val="003D602F"/>
    <w:rsid w:val="003D7E2A"/>
    <w:rsid w:val="003E1ED8"/>
    <w:rsid w:val="003E3B7C"/>
    <w:rsid w:val="003E3BCB"/>
    <w:rsid w:val="003E41B8"/>
    <w:rsid w:val="003E42DC"/>
    <w:rsid w:val="003E4A5B"/>
    <w:rsid w:val="003E61B1"/>
    <w:rsid w:val="003E6287"/>
    <w:rsid w:val="003F27AC"/>
    <w:rsid w:val="003F31E2"/>
    <w:rsid w:val="003F4248"/>
    <w:rsid w:val="003F560C"/>
    <w:rsid w:val="003F712F"/>
    <w:rsid w:val="0040067B"/>
    <w:rsid w:val="0040146E"/>
    <w:rsid w:val="00401DA0"/>
    <w:rsid w:val="004023BC"/>
    <w:rsid w:val="00403132"/>
    <w:rsid w:val="00405AD0"/>
    <w:rsid w:val="00407149"/>
    <w:rsid w:val="00407B47"/>
    <w:rsid w:val="00410074"/>
    <w:rsid w:val="00410A26"/>
    <w:rsid w:val="00410BD2"/>
    <w:rsid w:val="0041176F"/>
    <w:rsid w:val="00412389"/>
    <w:rsid w:val="00413394"/>
    <w:rsid w:val="00413479"/>
    <w:rsid w:val="004138E8"/>
    <w:rsid w:val="00415F68"/>
    <w:rsid w:val="004177BD"/>
    <w:rsid w:val="004177F4"/>
    <w:rsid w:val="0042042A"/>
    <w:rsid w:val="00420ABF"/>
    <w:rsid w:val="00420E7D"/>
    <w:rsid w:val="004216AA"/>
    <w:rsid w:val="0042209F"/>
    <w:rsid w:val="004245AE"/>
    <w:rsid w:val="004245C6"/>
    <w:rsid w:val="00425FE4"/>
    <w:rsid w:val="00426923"/>
    <w:rsid w:val="00427C57"/>
    <w:rsid w:val="0043146C"/>
    <w:rsid w:val="004319E6"/>
    <w:rsid w:val="00431B92"/>
    <w:rsid w:val="004324C3"/>
    <w:rsid w:val="0043344F"/>
    <w:rsid w:val="00433C34"/>
    <w:rsid w:val="00435539"/>
    <w:rsid w:val="00435EF8"/>
    <w:rsid w:val="00436D16"/>
    <w:rsid w:val="00436E6F"/>
    <w:rsid w:val="00436E95"/>
    <w:rsid w:val="004375E4"/>
    <w:rsid w:val="004401E4"/>
    <w:rsid w:val="004423C8"/>
    <w:rsid w:val="00443B8B"/>
    <w:rsid w:val="00443DF1"/>
    <w:rsid w:val="004453BB"/>
    <w:rsid w:val="00445D9D"/>
    <w:rsid w:val="00446708"/>
    <w:rsid w:val="004474EB"/>
    <w:rsid w:val="00447CC7"/>
    <w:rsid w:val="00450BED"/>
    <w:rsid w:val="00450DC3"/>
    <w:rsid w:val="00451DF2"/>
    <w:rsid w:val="00451E8D"/>
    <w:rsid w:val="00451F40"/>
    <w:rsid w:val="00452041"/>
    <w:rsid w:val="00452152"/>
    <w:rsid w:val="004529D8"/>
    <w:rsid w:val="0045498E"/>
    <w:rsid w:val="00455758"/>
    <w:rsid w:val="00457AA6"/>
    <w:rsid w:val="00461BB1"/>
    <w:rsid w:val="00462185"/>
    <w:rsid w:val="00462275"/>
    <w:rsid w:val="00463AC3"/>
    <w:rsid w:val="00463BB5"/>
    <w:rsid w:val="00464ED2"/>
    <w:rsid w:val="00465832"/>
    <w:rsid w:val="004662C0"/>
    <w:rsid w:val="00466AB6"/>
    <w:rsid w:val="00467C3D"/>
    <w:rsid w:val="004701BD"/>
    <w:rsid w:val="004701E3"/>
    <w:rsid w:val="004706E1"/>
    <w:rsid w:val="00470A7C"/>
    <w:rsid w:val="00470DE0"/>
    <w:rsid w:val="00471620"/>
    <w:rsid w:val="00471C30"/>
    <w:rsid w:val="00472CA8"/>
    <w:rsid w:val="00473F82"/>
    <w:rsid w:val="004751AC"/>
    <w:rsid w:val="0047536A"/>
    <w:rsid w:val="00476932"/>
    <w:rsid w:val="00477434"/>
    <w:rsid w:val="00477599"/>
    <w:rsid w:val="00477C64"/>
    <w:rsid w:val="004801D1"/>
    <w:rsid w:val="00480276"/>
    <w:rsid w:val="00480295"/>
    <w:rsid w:val="00480C45"/>
    <w:rsid w:val="00481D09"/>
    <w:rsid w:val="004822CF"/>
    <w:rsid w:val="00482762"/>
    <w:rsid w:val="00482C76"/>
    <w:rsid w:val="004831E2"/>
    <w:rsid w:val="00483459"/>
    <w:rsid w:val="00484445"/>
    <w:rsid w:val="00485280"/>
    <w:rsid w:val="004854BC"/>
    <w:rsid w:val="0049191C"/>
    <w:rsid w:val="00492441"/>
    <w:rsid w:val="0049456F"/>
    <w:rsid w:val="004948CF"/>
    <w:rsid w:val="00494E2C"/>
    <w:rsid w:val="0049569B"/>
    <w:rsid w:val="00495C0B"/>
    <w:rsid w:val="004A0177"/>
    <w:rsid w:val="004A1059"/>
    <w:rsid w:val="004A1D22"/>
    <w:rsid w:val="004A2DF9"/>
    <w:rsid w:val="004A5526"/>
    <w:rsid w:val="004A6542"/>
    <w:rsid w:val="004B0967"/>
    <w:rsid w:val="004B105D"/>
    <w:rsid w:val="004B3D88"/>
    <w:rsid w:val="004B4409"/>
    <w:rsid w:val="004B506C"/>
    <w:rsid w:val="004B60A2"/>
    <w:rsid w:val="004B6634"/>
    <w:rsid w:val="004B6708"/>
    <w:rsid w:val="004B7AAA"/>
    <w:rsid w:val="004C1EAF"/>
    <w:rsid w:val="004C2702"/>
    <w:rsid w:val="004C385F"/>
    <w:rsid w:val="004C663F"/>
    <w:rsid w:val="004C67AC"/>
    <w:rsid w:val="004C6860"/>
    <w:rsid w:val="004C68AE"/>
    <w:rsid w:val="004C72C5"/>
    <w:rsid w:val="004C7749"/>
    <w:rsid w:val="004D085D"/>
    <w:rsid w:val="004D1CED"/>
    <w:rsid w:val="004D2379"/>
    <w:rsid w:val="004D42A4"/>
    <w:rsid w:val="004D46D1"/>
    <w:rsid w:val="004D6550"/>
    <w:rsid w:val="004D78D5"/>
    <w:rsid w:val="004E4660"/>
    <w:rsid w:val="004E63CF"/>
    <w:rsid w:val="004E6911"/>
    <w:rsid w:val="004E784E"/>
    <w:rsid w:val="004E7A51"/>
    <w:rsid w:val="004F045E"/>
    <w:rsid w:val="004F11F9"/>
    <w:rsid w:val="004F2890"/>
    <w:rsid w:val="004F30F2"/>
    <w:rsid w:val="004F365D"/>
    <w:rsid w:val="004F3892"/>
    <w:rsid w:val="004F38BD"/>
    <w:rsid w:val="004F5109"/>
    <w:rsid w:val="004F56D5"/>
    <w:rsid w:val="004F5B44"/>
    <w:rsid w:val="004F70D1"/>
    <w:rsid w:val="00500AC7"/>
    <w:rsid w:val="0050327A"/>
    <w:rsid w:val="005036FC"/>
    <w:rsid w:val="00503A14"/>
    <w:rsid w:val="00504C9C"/>
    <w:rsid w:val="00504FD1"/>
    <w:rsid w:val="00505315"/>
    <w:rsid w:val="005067F7"/>
    <w:rsid w:val="0050723E"/>
    <w:rsid w:val="0051079E"/>
    <w:rsid w:val="00511C01"/>
    <w:rsid w:val="00511F85"/>
    <w:rsid w:val="00512176"/>
    <w:rsid w:val="00512712"/>
    <w:rsid w:val="0051492B"/>
    <w:rsid w:val="005150DD"/>
    <w:rsid w:val="00515CFE"/>
    <w:rsid w:val="00516631"/>
    <w:rsid w:val="005167B8"/>
    <w:rsid w:val="00516838"/>
    <w:rsid w:val="00516EFC"/>
    <w:rsid w:val="00520AEE"/>
    <w:rsid w:val="00520F54"/>
    <w:rsid w:val="00521160"/>
    <w:rsid w:val="00521BD2"/>
    <w:rsid w:val="00521F25"/>
    <w:rsid w:val="00522691"/>
    <w:rsid w:val="005232DF"/>
    <w:rsid w:val="005245E3"/>
    <w:rsid w:val="00525C92"/>
    <w:rsid w:val="0052678E"/>
    <w:rsid w:val="00527313"/>
    <w:rsid w:val="00527331"/>
    <w:rsid w:val="0053307D"/>
    <w:rsid w:val="00533D42"/>
    <w:rsid w:val="005341B6"/>
    <w:rsid w:val="00534912"/>
    <w:rsid w:val="005368B2"/>
    <w:rsid w:val="0054042A"/>
    <w:rsid w:val="0054064D"/>
    <w:rsid w:val="005407F0"/>
    <w:rsid w:val="00540B09"/>
    <w:rsid w:val="0054140B"/>
    <w:rsid w:val="005418D0"/>
    <w:rsid w:val="00544226"/>
    <w:rsid w:val="00545563"/>
    <w:rsid w:val="00545AA8"/>
    <w:rsid w:val="00546E40"/>
    <w:rsid w:val="005476CD"/>
    <w:rsid w:val="00547F98"/>
    <w:rsid w:val="00550550"/>
    <w:rsid w:val="005508BF"/>
    <w:rsid w:val="00550A7C"/>
    <w:rsid w:val="00551667"/>
    <w:rsid w:val="0055175F"/>
    <w:rsid w:val="0055266A"/>
    <w:rsid w:val="00552B4E"/>
    <w:rsid w:val="00553317"/>
    <w:rsid w:val="00554B9D"/>
    <w:rsid w:val="00556295"/>
    <w:rsid w:val="00556C57"/>
    <w:rsid w:val="00557D41"/>
    <w:rsid w:val="00560200"/>
    <w:rsid w:val="00560EE2"/>
    <w:rsid w:val="0056248E"/>
    <w:rsid w:val="00563841"/>
    <w:rsid w:val="00565B63"/>
    <w:rsid w:val="00566316"/>
    <w:rsid w:val="005679D4"/>
    <w:rsid w:val="00567D11"/>
    <w:rsid w:val="0057099B"/>
    <w:rsid w:val="00571DF6"/>
    <w:rsid w:val="0057235C"/>
    <w:rsid w:val="005747FD"/>
    <w:rsid w:val="0057482C"/>
    <w:rsid w:val="00575722"/>
    <w:rsid w:val="005765FC"/>
    <w:rsid w:val="00576AA4"/>
    <w:rsid w:val="00576EDB"/>
    <w:rsid w:val="0057769B"/>
    <w:rsid w:val="00577B91"/>
    <w:rsid w:val="0058046F"/>
    <w:rsid w:val="00580813"/>
    <w:rsid w:val="00581337"/>
    <w:rsid w:val="005813FD"/>
    <w:rsid w:val="005815F5"/>
    <w:rsid w:val="00581FBE"/>
    <w:rsid w:val="0058202D"/>
    <w:rsid w:val="00582664"/>
    <w:rsid w:val="0058274C"/>
    <w:rsid w:val="00583670"/>
    <w:rsid w:val="00583B70"/>
    <w:rsid w:val="00584527"/>
    <w:rsid w:val="00584875"/>
    <w:rsid w:val="00586CF6"/>
    <w:rsid w:val="00587AEE"/>
    <w:rsid w:val="005901BA"/>
    <w:rsid w:val="005901D5"/>
    <w:rsid w:val="00592112"/>
    <w:rsid w:val="0059268E"/>
    <w:rsid w:val="005931D6"/>
    <w:rsid w:val="00593472"/>
    <w:rsid w:val="0059375C"/>
    <w:rsid w:val="00595087"/>
    <w:rsid w:val="0059691F"/>
    <w:rsid w:val="005972CE"/>
    <w:rsid w:val="0059751C"/>
    <w:rsid w:val="00597867"/>
    <w:rsid w:val="005A0A07"/>
    <w:rsid w:val="005A284E"/>
    <w:rsid w:val="005A3197"/>
    <w:rsid w:val="005A3544"/>
    <w:rsid w:val="005A37E0"/>
    <w:rsid w:val="005A42D0"/>
    <w:rsid w:val="005A5D98"/>
    <w:rsid w:val="005B1421"/>
    <w:rsid w:val="005B2A2F"/>
    <w:rsid w:val="005B2CCD"/>
    <w:rsid w:val="005B4D01"/>
    <w:rsid w:val="005B5148"/>
    <w:rsid w:val="005B57A6"/>
    <w:rsid w:val="005B6D34"/>
    <w:rsid w:val="005C02C7"/>
    <w:rsid w:val="005C03E1"/>
    <w:rsid w:val="005C0ABE"/>
    <w:rsid w:val="005C1BF2"/>
    <w:rsid w:val="005C1CE6"/>
    <w:rsid w:val="005C22BE"/>
    <w:rsid w:val="005C45B5"/>
    <w:rsid w:val="005C490D"/>
    <w:rsid w:val="005C56B7"/>
    <w:rsid w:val="005C5D14"/>
    <w:rsid w:val="005C6486"/>
    <w:rsid w:val="005C7B7C"/>
    <w:rsid w:val="005D037B"/>
    <w:rsid w:val="005D21BE"/>
    <w:rsid w:val="005D35C3"/>
    <w:rsid w:val="005D475C"/>
    <w:rsid w:val="005D4999"/>
    <w:rsid w:val="005D56FD"/>
    <w:rsid w:val="005D6940"/>
    <w:rsid w:val="005D73D5"/>
    <w:rsid w:val="005D7515"/>
    <w:rsid w:val="005D7B14"/>
    <w:rsid w:val="005E216C"/>
    <w:rsid w:val="005E3190"/>
    <w:rsid w:val="005E4324"/>
    <w:rsid w:val="005E4985"/>
    <w:rsid w:val="005F2966"/>
    <w:rsid w:val="005F3EB3"/>
    <w:rsid w:val="005F4534"/>
    <w:rsid w:val="005F5A01"/>
    <w:rsid w:val="005F5AAD"/>
    <w:rsid w:val="005F5BBA"/>
    <w:rsid w:val="005F66F2"/>
    <w:rsid w:val="005F6CE4"/>
    <w:rsid w:val="00600C9F"/>
    <w:rsid w:val="00601A7E"/>
    <w:rsid w:val="00603006"/>
    <w:rsid w:val="00603330"/>
    <w:rsid w:val="006033B9"/>
    <w:rsid w:val="006035CD"/>
    <w:rsid w:val="006051D0"/>
    <w:rsid w:val="0060735E"/>
    <w:rsid w:val="00607B7A"/>
    <w:rsid w:val="0061076C"/>
    <w:rsid w:val="00610912"/>
    <w:rsid w:val="0061189C"/>
    <w:rsid w:val="00611F94"/>
    <w:rsid w:val="006139EC"/>
    <w:rsid w:val="00613BB7"/>
    <w:rsid w:val="00614377"/>
    <w:rsid w:val="00616430"/>
    <w:rsid w:val="006165CE"/>
    <w:rsid w:val="00617036"/>
    <w:rsid w:val="0061711C"/>
    <w:rsid w:val="00617BD4"/>
    <w:rsid w:val="00620BF1"/>
    <w:rsid w:val="00621415"/>
    <w:rsid w:val="00621517"/>
    <w:rsid w:val="006216D2"/>
    <w:rsid w:val="006218E2"/>
    <w:rsid w:val="0062237E"/>
    <w:rsid w:val="00622E42"/>
    <w:rsid w:val="006235AF"/>
    <w:rsid w:val="0062638D"/>
    <w:rsid w:val="00626E50"/>
    <w:rsid w:val="006312B5"/>
    <w:rsid w:val="00633165"/>
    <w:rsid w:val="00633562"/>
    <w:rsid w:val="00637606"/>
    <w:rsid w:val="00637AC0"/>
    <w:rsid w:val="00640C17"/>
    <w:rsid w:val="00641404"/>
    <w:rsid w:val="006423F1"/>
    <w:rsid w:val="0064429F"/>
    <w:rsid w:val="0064436D"/>
    <w:rsid w:val="00644525"/>
    <w:rsid w:val="00644AB1"/>
    <w:rsid w:val="00645641"/>
    <w:rsid w:val="00647F04"/>
    <w:rsid w:val="00654174"/>
    <w:rsid w:val="00655F11"/>
    <w:rsid w:val="00655FF7"/>
    <w:rsid w:val="00661CDD"/>
    <w:rsid w:val="006626C7"/>
    <w:rsid w:val="0066278B"/>
    <w:rsid w:val="00662AC5"/>
    <w:rsid w:val="00662DAC"/>
    <w:rsid w:val="0066340B"/>
    <w:rsid w:val="006639FB"/>
    <w:rsid w:val="00663AEB"/>
    <w:rsid w:val="00666330"/>
    <w:rsid w:val="00667E58"/>
    <w:rsid w:val="00673713"/>
    <w:rsid w:val="00673C09"/>
    <w:rsid w:val="0067535A"/>
    <w:rsid w:val="0067541C"/>
    <w:rsid w:val="006758AE"/>
    <w:rsid w:val="0067607A"/>
    <w:rsid w:val="0067755B"/>
    <w:rsid w:val="006775BA"/>
    <w:rsid w:val="0068053D"/>
    <w:rsid w:val="006810D4"/>
    <w:rsid w:val="006820B8"/>
    <w:rsid w:val="00683553"/>
    <w:rsid w:val="00684DD5"/>
    <w:rsid w:val="00686239"/>
    <w:rsid w:val="006916A5"/>
    <w:rsid w:val="00691AF2"/>
    <w:rsid w:val="00691DC8"/>
    <w:rsid w:val="00692D0D"/>
    <w:rsid w:val="00692F00"/>
    <w:rsid w:val="0069337C"/>
    <w:rsid w:val="006941B2"/>
    <w:rsid w:val="006962DF"/>
    <w:rsid w:val="006962FB"/>
    <w:rsid w:val="0069670C"/>
    <w:rsid w:val="006969BC"/>
    <w:rsid w:val="006A10BA"/>
    <w:rsid w:val="006A22E0"/>
    <w:rsid w:val="006A266A"/>
    <w:rsid w:val="006A3F13"/>
    <w:rsid w:val="006A401C"/>
    <w:rsid w:val="006A4F51"/>
    <w:rsid w:val="006A64B7"/>
    <w:rsid w:val="006A7726"/>
    <w:rsid w:val="006B15C4"/>
    <w:rsid w:val="006B20AB"/>
    <w:rsid w:val="006B22FD"/>
    <w:rsid w:val="006B3443"/>
    <w:rsid w:val="006B3845"/>
    <w:rsid w:val="006B43F9"/>
    <w:rsid w:val="006B599D"/>
    <w:rsid w:val="006B59D3"/>
    <w:rsid w:val="006B5B27"/>
    <w:rsid w:val="006B64F1"/>
    <w:rsid w:val="006B6508"/>
    <w:rsid w:val="006C0051"/>
    <w:rsid w:val="006C0183"/>
    <w:rsid w:val="006C172B"/>
    <w:rsid w:val="006C39FB"/>
    <w:rsid w:val="006C4433"/>
    <w:rsid w:val="006C5313"/>
    <w:rsid w:val="006C55BC"/>
    <w:rsid w:val="006C5C3A"/>
    <w:rsid w:val="006C600F"/>
    <w:rsid w:val="006D13B3"/>
    <w:rsid w:val="006D1429"/>
    <w:rsid w:val="006D34CE"/>
    <w:rsid w:val="006D4AD0"/>
    <w:rsid w:val="006D5AED"/>
    <w:rsid w:val="006D6CB5"/>
    <w:rsid w:val="006D7056"/>
    <w:rsid w:val="006D7665"/>
    <w:rsid w:val="006D786F"/>
    <w:rsid w:val="006D7E95"/>
    <w:rsid w:val="006E0246"/>
    <w:rsid w:val="006E13E4"/>
    <w:rsid w:val="006E1978"/>
    <w:rsid w:val="006E26CD"/>
    <w:rsid w:val="006E4D36"/>
    <w:rsid w:val="006E5B33"/>
    <w:rsid w:val="006E620A"/>
    <w:rsid w:val="006E6AF4"/>
    <w:rsid w:val="006E6F5F"/>
    <w:rsid w:val="006E7941"/>
    <w:rsid w:val="006F0031"/>
    <w:rsid w:val="006F178B"/>
    <w:rsid w:val="006F2B42"/>
    <w:rsid w:val="006F3AF7"/>
    <w:rsid w:val="006F4207"/>
    <w:rsid w:val="006F45B2"/>
    <w:rsid w:val="006F565D"/>
    <w:rsid w:val="006F62C7"/>
    <w:rsid w:val="006F6B94"/>
    <w:rsid w:val="006F77F2"/>
    <w:rsid w:val="0070037C"/>
    <w:rsid w:val="00700F1B"/>
    <w:rsid w:val="007011A5"/>
    <w:rsid w:val="00703C42"/>
    <w:rsid w:val="00704015"/>
    <w:rsid w:val="0070405E"/>
    <w:rsid w:val="007040B1"/>
    <w:rsid w:val="007077D0"/>
    <w:rsid w:val="00711DC9"/>
    <w:rsid w:val="0071202B"/>
    <w:rsid w:val="00712755"/>
    <w:rsid w:val="00713C30"/>
    <w:rsid w:val="00715C10"/>
    <w:rsid w:val="00715C9A"/>
    <w:rsid w:val="00717503"/>
    <w:rsid w:val="00717B2E"/>
    <w:rsid w:val="00720627"/>
    <w:rsid w:val="007210CB"/>
    <w:rsid w:val="00722DDC"/>
    <w:rsid w:val="0072545A"/>
    <w:rsid w:val="00727B5D"/>
    <w:rsid w:val="00727F27"/>
    <w:rsid w:val="00730CDE"/>
    <w:rsid w:val="00731310"/>
    <w:rsid w:val="00731D47"/>
    <w:rsid w:val="007329BC"/>
    <w:rsid w:val="0073408F"/>
    <w:rsid w:val="00734E76"/>
    <w:rsid w:val="00735D1F"/>
    <w:rsid w:val="007377B9"/>
    <w:rsid w:val="00740D15"/>
    <w:rsid w:val="007435FA"/>
    <w:rsid w:val="00744F4C"/>
    <w:rsid w:val="0074647E"/>
    <w:rsid w:val="007473A1"/>
    <w:rsid w:val="007473E9"/>
    <w:rsid w:val="007514AC"/>
    <w:rsid w:val="00751A86"/>
    <w:rsid w:val="007539B8"/>
    <w:rsid w:val="0075494E"/>
    <w:rsid w:val="00754D0D"/>
    <w:rsid w:val="007567FF"/>
    <w:rsid w:val="007568CF"/>
    <w:rsid w:val="00760765"/>
    <w:rsid w:val="00761083"/>
    <w:rsid w:val="00761208"/>
    <w:rsid w:val="007613A0"/>
    <w:rsid w:val="00761571"/>
    <w:rsid w:val="007631D5"/>
    <w:rsid w:val="00765041"/>
    <w:rsid w:val="007675B9"/>
    <w:rsid w:val="00767748"/>
    <w:rsid w:val="00770AA5"/>
    <w:rsid w:val="00770C73"/>
    <w:rsid w:val="0077129E"/>
    <w:rsid w:val="0077165A"/>
    <w:rsid w:val="00774468"/>
    <w:rsid w:val="007744A5"/>
    <w:rsid w:val="007744B5"/>
    <w:rsid w:val="0077478F"/>
    <w:rsid w:val="00774A95"/>
    <w:rsid w:val="007750BE"/>
    <w:rsid w:val="00775149"/>
    <w:rsid w:val="00775B37"/>
    <w:rsid w:val="007761DF"/>
    <w:rsid w:val="0077744C"/>
    <w:rsid w:val="0078131C"/>
    <w:rsid w:val="00781433"/>
    <w:rsid w:val="0078195C"/>
    <w:rsid w:val="00781A2E"/>
    <w:rsid w:val="007828C4"/>
    <w:rsid w:val="00783A89"/>
    <w:rsid w:val="007853CA"/>
    <w:rsid w:val="0078758F"/>
    <w:rsid w:val="00790767"/>
    <w:rsid w:val="00790BD1"/>
    <w:rsid w:val="007916E7"/>
    <w:rsid w:val="00791894"/>
    <w:rsid w:val="00794F45"/>
    <w:rsid w:val="007951E4"/>
    <w:rsid w:val="0079593D"/>
    <w:rsid w:val="00795E6B"/>
    <w:rsid w:val="007977C3"/>
    <w:rsid w:val="007978C7"/>
    <w:rsid w:val="00797A65"/>
    <w:rsid w:val="007A0650"/>
    <w:rsid w:val="007A0E0F"/>
    <w:rsid w:val="007A1A49"/>
    <w:rsid w:val="007A2F24"/>
    <w:rsid w:val="007A6FE1"/>
    <w:rsid w:val="007A7F75"/>
    <w:rsid w:val="007B04B3"/>
    <w:rsid w:val="007B114D"/>
    <w:rsid w:val="007B1321"/>
    <w:rsid w:val="007B2EEA"/>
    <w:rsid w:val="007B31A7"/>
    <w:rsid w:val="007B4FD0"/>
    <w:rsid w:val="007B504F"/>
    <w:rsid w:val="007B6BEE"/>
    <w:rsid w:val="007C09F1"/>
    <w:rsid w:val="007C0D89"/>
    <w:rsid w:val="007C151E"/>
    <w:rsid w:val="007C1D26"/>
    <w:rsid w:val="007C2613"/>
    <w:rsid w:val="007C2BE1"/>
    <w:rsid w:val="007C309B"/>
    <w:rsid w:val="007C35A1"/>
    <w:rsid w:val="007C4115"/>
    <w:rsid w:val="007C43DA"/>
    <w:rsid w:val="007C4A07"/>
    <w:rsid w:val="007C4E56"/>
    <w:rsid w:val="007C6356"/>
    <w:rsid w:val="007C6D71"/>
    <w:rsid w:val="007C7C4F"/>
    <w:rsid w:val="007C7DAF"/>
    <w:rsid w:val="007D3B52"/>
    <w:rsid w:val="007D4F31"/>
    <w:rsid w:val="007D5DEA"/>
    <w:rsid w:val="007D6AC8"/>
    <w:rsid w:val="007E02F3"/>
    <w:rsid w:val="007E1316"/>
    <w:rsid w:val="007E2A4E"/>
    <w:rsid w:val="007E2A67"/>
    <w:rsid w:val="007E3602"/>
    <w:rsid w:val="007E5867"/>
    <w:rsid w:val="007E608C"/>
    <w:rsid w:val="007E62E4"/>
    <w:rsid w:val="007E634A"/>
    <w:rsid w:val="007E7A28"/>
    <w:rsid w:val="007F08A3"/>
    <w:rsid w:val="007F2C35"/>
    <w:rsid w:val="007F2FB5"/>
    <w:rsid w:val="007F38AE"/>
    <w:rsid w:val="007F38D8"/>
    <w:rsid w:val="007F5EEC"/>
    <w:rsid w:val="007F6EA0"/>
    <w:rsid w:val="007F79BB"/>
    <w:rsid w:val="00800061"/>
    <w:rsid w:val="008007BF"/>
    <w:rsid w:val="00802194"/>
    <w:rsid w:val="0080330A"/>
    <w:rsid w:val="008059C7"/>
    <w:rsid w:val="0080652A"/>
    <w:rsid w:val="00806C8E"/>
    <w:rsid w:val="00813A57"/>
    <w:rsid w:val="00814E78"/>
    <w:rsid w:val="00815C69"/>
    <w:rsid w:val="0082010E"/>
    <w:rsid w:val="00820411"/>
    <w:rsid w:val="0082199A"/>
    <w:rsid w:val="00822569"/>
    <w:rsid w:val="0082475B"/>
    <w:rsid w:val="00825518"/>
    <w:rsid w:val="0082589A"/>
    <w:rsid w:val="00826E68"/>
    <w:rsid w:val="0082718C"/>
    <w:rsid w:val="008305D4"/>
    <w:rsid w:val="00830CEE"/>
    <w:rsid w:val="00830F41"/>
    <w:rsid w:val="0083192D"/>
    <w:rsid w:val="0083355C"/>
    <w:rsid w:val="00834729"/>
    <w:rsid w:val="008355D9"/>
    <w:rsid w:val="0083564B"/>
    <w:rsid w:val="008369FF"/>
    <w:rsid w:val="0084083D"/>
    <w:rsid w:val="008412DB"/>
    <w:rsid w:val="0084210D"/>
    <w:rsid w:val="0084240A"/>
    <w:rsid w:val="00842FFE"/>
    <w:rsid w:val="00844282"/>
    <w:rsid w:val="0084430D"/>
    <w:rsid w:val="0084598C"/>
    <w:rsid w:val="00846F80"/>
    <w:rsid w:val="00847186"/>
    <w:rsid w:val="00847236"/>
    <w:rsid w:val="008505F6"/>
    <w:rsid w:val="008508E5"/>
    <w:rsid w:val="00850F4B"/>
    <w:rsid w:val="00851014"/>
    <w:rsid w:val="00851D80"/>
    <w:rsid w:val="00851ECF"/>
    <w:rsid w:val="00852C99"/>
    <w:rsid w:val="00853301"/>
    <w:rsid w:val="008535FA"/>
    <w:rsid w:val="00854623"/>
    <w:rsid w:val="00854737"/>
    <w:rsid w:val="0085475B"/>
    <w:rsid w:val="008566C7"/>
    <w:rsid w:val="00860338"/>
    <w:rsid w:val="008615C3"/>
    <w:rsid w:val="00862712"/>
    <w:rsid w:val="0086406C"/>
    <w:rsid w:val="008648B9"/>
    <w:rsid w:val="00867440"/>
    <w:rsid w:val="00872637"/>
    <w:rsid w:val="0087419C"/>
    <w:rsid w:val="0087447D"/>
    <w:rsid w:val="008760AA"/>
    <w:rsid w:val="008772FF"/>
    <w:rsid w:val="00877BD2"/>
    <w:rsid w:val="00877CFA"/>
    <w:rsid w:val="0088188D"/>
    <w:rsid w:val="008823E6"/>
    <w:rsid w:val="00882B10"/>
    <w:rsid w:val="008831BB"/>
    <w:rsid w:val="0088393B"/>
    <w:rsid w:val="00886186"/>
    <w:rsid w:val="0088678A"/>
    <w:rsid w:val="00886B9E"/>
    <w:rsid w:val="00890902"/>
    <w:rsid w:val="00892C44"/>
    <w:rsid w:val="008930F8"/>
    <w:rsid w:val="008931AB"/>
    <w:rsid w:val="008931B0"/>
    <w:rsid w:val="00894649"/>
    <w:rsid w:val="008949E4"/>
    <w:rsid w:val="00895413"/>
    <w:rsid w:val="008955D2"/>
    <w:rsid w:val="00895C51"/>
    <w:rsid w:val="00896248"/>
    <w:rsid w:val="00897BFE"/>
    <w:rsid w:val="00897DE8"/>
    <w:rsid w:val="008A0EC4"/>
    <w:rsid w:val="008A1A75"/>
    <w:rsid w:val="008A3420"/>
    <w:rsid w:val="008A4BB3"/>
    <w:rsid w:val="008A6BAC"/>
    <w:rsid w:val="008A7067"/>
    <w:rsid w:val="008A7185"/>
    <w:rsid w:val="008B0916"/>
    <w:rsid w:val="008B17A1"/>
    <w:rsid w:val="008B3443"/>
    <w:rsid w:val="008B3A0F"/>
    <w:rsid w:val="008B3F73"/>
    <w:rsid w:val="008B482B"/>
    <w:rsid w:val="008B54E4"/>
    <w:rsid w:val="008B5D43"/>
    <w:rsid w:val="008B7A54"/>
    <w:rsid w:val="008B7E3A"/>
    <w:rsid w:val="008C05CC"/>
    <w:rsid w:val="008C492D"/>
    <w:rsid w:val="008C6FBD"/>
    <w:rsid w:val="008C7124"/>
    <w:rsid w:val="008D0098"/>
    <w:rsid w:val="008D147D"/>
    <w:rsid w:val="008D248F"/>
    <w:rsid w:val="008D2514"/>
    <w:rsid w:val="008D3A1F"/>
    <w:rsid w:val="008D3E2C"/>
    <w:rsid w:val="008D47CD"/>
    <w:rsid w:val="008D589E"/>
    <w:rsid w:val="008D5F3A"/>
    <w:rsid w:val="008D6788"/>
    <w:rsid w:val="008D6AB9"/>
    <w:rsid w:val="008D72B8"/>
    <w:rsid w:val="008D7AD0"/>
    <w:rsid w:val="008D7CF1"/>
    <w:rsid w:val="008E02A8"/>
    <w:rsid w:val="008E0362"/>
    <w:rsid w:val="008E3496"/>
    <w:rsid w:val="008E4A49"/>
    <w:rsid w:val="008E5FFC"/>
    <w:rsid w:val="008F20AE"/>
    <w:rsid w:val="008F33C0"/>
    <w:rsid w:val="008F5333"/>
    <w:rsid w:val="008F66D2"/>
    <w:rsid w:val="008F6C22"/>
    <w:rsid w:val="008F75AB"/>
    <w:rsid w:val="00900A99"/>
    <w:rsid w:val="00900BB8"/>
    <w:rsid w:val="00905DE0"/>
    <w:rsid w:val="00907010"/>
    <w:rsid w:val="0091090D"/>
    <w:rsid w:val="00911E74"/>
    <w:rsid w:val="00912220"/>
    <w:rsid w:val="00912246"/>
    <w:rsid w:val="00912490"/>
    <w:rsid w:val="009151AE"/>
    <w:rsid w:val="00915921"/>
    <w:rsid w:val="0091598B"/>
    <w:rsid w:val="0091793F"/>
    <w:rsid w:val="009204F3"/>
    <w:rsid w:val="009216D1"/>
    <w:rsid w:val="0092276C"/>
    <w:rsid w:val="009235FC"/>
    <w:rsid w:val="0092417D"/>
    <w:rsid w:val="00925775"/>
    <w:rsid w:val="00930199"/>
    <w:rsid w:val="0093033E"/>
    <w:rsid w:val="00930FD9"/>
    <w:rsid w:val="00934ED1"/>
    <w:rsid w:val="009352A3"/>
    <w:rsid w:val="00940273"/>
    <w:rsid w:val="00940291"/>
    <w:rsid w:val="009411E9"/>
    <w:rsid w:val="00942F4C"/>
    <w:rsid w:val="009447E8"/>
    <w:rsid w:val="009459F6"/>
    <w:rsid w:val="009472C2"/>
    <w:rsid w:val="00947C8C"/>
    <w:rsid w:val="00952939"/>
    <w:rsid w:val="009539BC"/>
    <w:rsid w:val="00953E36"/>
    <w:rsid w:val="009544F3"/>
    <w:rsid w:val="00954992"/>
    <w:rsid w:val="00956017"/>
    <w:rsid w:val="009571F8"/>
    <w:rsid w:val="00961127"/>
    <w:rsid w:val="0096175A"/>
    <w:rsid w:val="00963797"/>
    <w:rsid w:val="0096702B"/>
    <w:rsid w:val="0096767C"/>
    <w:rsid w:val="009705B2"/>
    <w:rsid w:val="00970CD8"/>
    <w:rsid w:val="00971CA9"/>
    <w:rsid w:val="00972E6C"/>
    <w:rsid w:val="009732D9"/>
    <w:rsid w:val="00973610"/>
    <w:rsid w:val="00976AD8"/>
    <w:rsid w:val="00977C75"/>
    <w:rsid w:val="00981DA1"/>
    <w:rsid w:val="00982422"/>
    <w:rsid w:val="009829AB"/>
    <w:rsid w:val="00982A11"/>
    <w:rsid w:val="00983D53"/>
    <w:rsid w:val="009869BC"/>
    <w:rsid w:val="00986CEE"/>
    <w:rsid w:val="00986FE7"/>
    <w:rsid w:val="009914AE"/>
    <w:rsid w:val="009927EB"/>
    <w:rsid w:val="00992FDF"/>
    <w:rsid w:val="009936E4"/>
    <w:rsid w:val="0099393B"/>
    <w:rsid w:val="00993AAA"/>
    <w:rsid w:val="009949A5"/>
    <w:rsid w:val="0099573C"/>
    <w:rsid w:val="0099713C"/>
    <w:rsid w:val="009A1168"/>
    <w:rsid w:val="009A210B"/>
    <w:rsid w:val="009A2A16"/>
    <w:rsid w:val="009A2F10"/>
    <w:rsid w:val="009A4E0B"/>
    <w:rsid w:val="009A71C0"/>
    <w:rsid w:val="009B240A"/>
    <w:rsid w:val="009B307F"/>
    <w:rsid w:val="009B36DC"/>
    <w:rsid w:val="009B3DB9"/>
    <w:rsid w:val="009B41FF"/>
    <w:rsid w:val="009B4B72"/>
    <w:rsid w:val="009B5D0B"/>
    <w:rsid w:val="009B7ADB"/>
    <w:rsid w:val="009C02FF"/>
    <w:rsid w:val="009C05D6"/>
    <w:rsid w:val="009C0C83"/>
    <w:rsid w:val="009C0CB0"/>
    <w:rsid w:val="009C1297"/>
    <w:rsid w:val="009C152A"/>
    <w:rsid w:val="009C158D"/>
    <w:rsid w:val="009C445B"/>
    <w:rsid w:val="009C452C"/>
    <w:rsid w:val="009C4FE5"/>
    <w:rsid w:val="009C528A"/>
    <w:rsid w:val="009C557F"/>
    <w:rsid w:val="009C5BBF"/>
    <w:rsid w:val="009C6B3D"/>
    <w:rsid w:val="009C6EEE"/>
    <w:rsid w:val="009C720B"/>
    <w:rsid w:val="009D1052"/>
    <w:rsid w:val="009D154C"/>
    <w:rsid w:val="009D1D5F"/>
    <w:rsid w:val="009D4346"/>
    <w:rsid w:val="009D61D8"/>
    <w:rsid w:val="009D6788"/>
    <w:rsid w:val="009E4645"/>
    <w:rsid w:val="009E497C"/>
    <w:rsid w:val="009E4B34"/>
    <w:rsid w:val="009E55B4"/>
    <w:rsid w:val="009E613A"/>
    <w:rsid w:val="009E7E6B"/>
    <w:rsid w:val="009F02A7"/>
    <w:rsid w:val="009F0FE8"/>
    <w:rsid w:val="009F1AF0"/>
    <w:rsid w:val="009F1F12"/>
    <w:rsid w:val="009F3141"/>
    <w:rsid w:val="009F4573"/>
    <w:rsid w:val="009F4D56"/>
    <w:rsid w:val="009F5027"/>
    <w:rsid w:val="009F5CF2"/>
    <w:rsid w:val="009F6617"/>
    <w:rsid w:val="009F713E"/>
    <w:rsid w:val="009F72E8"/>
    <w:rsid w:val="009F7564"/>
    <w:rsid w:val="00A0145C"/>
    <w:rsid w:val="00A0209F"/>
    <w:rsid w:val="00A02BC4"/>
    <w:rsid w:val="00A06E7A"/>
    <w:rsid w:val="00A0764E"/>
    <w:rsid w:val="00A077F4"/>
    <w:rsid w:val="00A1135C"/>
    <w:rsid w:val="00A1253C"/>
    <w:rsid w:val="00A125ED"/>
    <w:rsid w:val="00A12A8F"/>
    <w:rsid w:val="00A12BE8"/>
    <w:rsid w:val="00A1594D"/>
    <w:rsid w:val="00A16623"/>
    <w:rsid w:val="00A20312"/>
    <w:rsid w:val="00A20629"/>
    <w:rsid w:val="00A2148C"/>
    <w:rsid w:val="00A2208B"/>
    <w:rsid w:val="00A229AF"/>
    <w:rsid w:val="00A2382C"/>
    <w:rsid w:val="00A24EEC"/>
    <w:rsid w:val="00A250A8"/>
    <w:rsid w:val="00A2777E"/>
    <w:rsid w:val="00A30729"/>
    <w:rsid w:val="00A32FDA"/>
    <w:rsid w:val="00A35429"/>
    <w:rsid w:val="00A36FF6"/>
    <w:rsid w:val="00A404D9"/>
    <w:rsid w:val="00A40DCA"/>
    <w:rsid w:val="00A41D1A"/>
    <w:rsid w:val="00A4235A"/>
    <w:rsid w:val="00A42846"/>
    <w:rsid w:val="00A43228"/>
    <w:rsid w:val="00A46C04"/>
    <w:rsid w:val="00A51415"/>
    <w:rsid w:val="00A52D45"/>
    <w:rsid w:val="00A53F96"/>
    <w:rsid w:val="00A54675"/>
    <w:rsid w:val="00A55EB2"/>
    <w:rsid w:val="00A577FE"/>
    <w:rsid w:val="00A60A29"/>
    <w:rsid w:val="00A60E94"/>
    <w:rsid w:val="00A61006"/>
    <w:rsid w:val="00A61146"/>
    <w:rsid w:val="00A61569"/>
    <w:rsid w:val="00A62BF8"/>
    <w:rsid w:val="00A63340"/>
    <w:rsid w:val="00A65F10"/>
    <w:rsid w:val="00A661A9"/>
    <w:rsid w:val="00A71402"/>
    <w:rsid w:val="00A7274B"/>
    <w:rsid w:val="00A72BF1"/>
    <w:rsid w:val="00A737F9"/>
    <w:rsid w:val="00A7527C"/>
    <w:rsid w:val="00A7639B"/>
    <w:rsid w:val="00A76D6D"/>
    <w:rsid w:val="00A8077A"/>
    <w:rsid w:val="00A80C44"/>
    <w:rsid w:val="00A816F7"/>
    <w:rsid w:val="00A82782"/>
    <w:rsid w:val="00A840A1"/>
    <w:rsid w:val="00A847E9"/>
    <w:rsid w:val="00A84E9A"/>
    <w:rsid w:val="00A8699D"/>
    <w:rsid w:val="00A8737B"/>
    <w:rsid w:val="00A907B9"/>
    <w:rsid w:val="00A91075"/>
    <w:rsid w:val="00A910D6"/>
    <w:rsid w:val="00A9141F"/>
    <w:rsid w:val="00A92167"/>
    <w:rsid w:val="00A938E0"/>
    <w:rsid w:val="00A94348"/>
    <w:rsid w:val="00A95508"/>
    <w:rsid w:val="00A957ED"/>
    <w:rsid w:val="00A97A54"/>
    <w:rsid w:val="00A97DD6"/>
    <w:rsid w:val="00AA032C"/>
    <w:rsid w:val="00AA06E4"/>
    <w:rsid w:val="00AA2826"/>
    <w:rsid w:val="00AA3ECC"/>
    <w:rsid w:val="00AA4103"/>
    <w:rsid w:val="00AA4187"/>
    <w:rsid w:val="00AA42C8"/>
    <w:rsid w:val="00AA48DB"/>
    <w:rsid w:val="00AA4A95"/>
    <w:rsid w:val="00AA5217"/>
    <w:rsid w:val="00AA568D"/>
    <w:rsid w:val="00AA5AC6"/>
    <w:rsid w:val="00AA5DB2"/>
    <w:rsid w:val="00AA6411"/>
    <w:rsid w:val="00AA6638"/>
    <w:rsid w:val="00AA6D2A"/>
    <w:rsid w:val="00AB0F9D"/>
    <w:rsid w:val="00AB1CD5"/>
    <w:rsid w:val="00AB2510"/>
    <w:rsid w:val="00AB2829"/>
    <w:rsid w:val="00AB3430"/>
    <w:rsid w:val="00AB3B2F"/>
    <w:rsid w:val="00AB4B6C"/>
    <w:rsid w:val="00AB4D34"/>
    <w:rsid w:val="00AB5169"/>
    <w:rsid w:val="00AB5DB4"/>
    <w:rsid w:val="00AB6194"/>
    <w:rsid w:val="00AC30F7"/>
    <w:rsid w:val="00AC3C8A"/>
    <w:rsid w:val="00AC3E6E"/>
    <w:rsid w:val="00AC425B"/>
    <w:rsid w:val="00AC50F5"/>
    <w:rsid w:val="00AD07B6"/>
    <w:rsid w:val="00AD0EBE"/>
    <w:rsid w:val="00AD5184"/>
    <w:rsid w:val="00AE27BE"/>
    <w:rsid w:val="00AE3A9B"/>
    <w:rsid w:val="00AE50AB"/>
    <w:rsid w:val="00AE5F24"/>
    <w:rsid w:val="00AE647C"/>
    <w:rsid w:val="00AE6ADA"/>
    <w:rsid w:val="00AE7CC6"/>
    <w:rsid w:val="00AF2352"/>
    <w:rsid w:val="00AF58E5"/>
    <w:rsid w:val="00AF5C8D"/>
    <w:rsid w:val="00AF6620"/>
    <w:rsid w:val="00AF6E8D"/>
    <w:rsid w:val="00B00B60"/>
    <w:rsid w:val="00B00EF4"/>
    <w:rsid w:val="00B01F28"/>
    <w:rsid w:val="00B01F7B"/>
    <w:rsid w:val="00B02BF8"/>
    <w:rsid w:val="00B03687"/>
    <w:rsid w:val="00B036C4"/>
    <w:rsid w:val="00B117DB"/>
    <w:rsid w:val="00B12650"/>
    <w:rsid w:val="00B138C7"/>
    <w:rsid w:val="00B138F1"/>
    <w:rsid w:val="00B1525E"/>
    <w:rsid w:val="00B155FC"/>
    <w:rsid w:val="00B159B7"/>
    <w:rsid w:val="00B1669E"/>
    <w:rsid w:val="00B2107F"/>
    <w:rsid w:val="00B22DB2"/>
    <w:rsid w:val="00B23FB6"/>
    <w:rsid w:val="00B24CAB"/>
    <w:rsid w:val="00B24ED0"/>
    <w:rsid w:val="00B25CA1"/>
    <w:rsid w:val="00B30FED"/>
    <w:rsid w:val="00B326E3"/>
    <w:rsid w:val="00B32C5E"/>
    <w:rsid w:val="00B3306A"/>
    <w:rsid w:val="00B332FA"/>
    <w:rsid w:val="00B33379"/>
    <w:rsid w:val="00B35688"/>
    <w:rsid w:val="00B40A36"/>
    <w:rsid w:val="00B41E46"/>
    <w:rsid w:val="00B436DF"/>
    <w:rsid w:val="00B44BE3"/>
    <w:rsid w:val="00B4561B"/>
    <w:rsid w:val="00B45F61"/>
    <w:rsid w:val="00B46092"/>
    <w:rsid w:val="00B467C5"/>
    <w:rsid w:val="00B4719F"/>
    <w:rsid w:val="00B4737F"/>
    <w:rsid w:val="00B4738D"/>
    <w:rsid w:val="00B474B4"/>
    <w:rsid w:val="00B475B9"/>
    <w:rsid w:val="00B47FEC"/>
    <w:rsid w:val="00B50E7B"/>
    <w:rsid w:val="00B510EB"/>
    <w:rsid w:val="00B51515"/>
    <w:rsid w:val="00B544C7"/>
    <w:rsid w:val="00B54758"/>
    <w:rsid w:val="00B557E6"/>
    <w:rsid w:val="00B56856"/>
    <w:rsid w:val="00B603EB"/>
    <w:rsid w:val="00B61A26"/>
    <w:rsid w:val="00B638BC"/>
    <w:rsid w:val="00B63A13"/>
    <w:rsid w:val="00B64194"/>
    <w:rsid w:val="00B6555B"/>
    <w:rsid w:val="00B66CE6"/>
    <w:rsid w:val="00B67CEF"/>
    <w:rsid w:val="00B70D99"/>
    <w:rsid w:val="00B71672"/>
    <w:rsid w:val="00B71DA8"/>
    <w:rsid w:val="00B73E19"/>
    <w:rsid w:val="00B7515E"/>
    <w:rsid w:val="00B7539A"/>
    <w:rsid w:val="00B759EA"/>
    <w:rsid w:val="00B75CCE"/>
    <w:rsid w:val="00B77F49"/>
    <w:rsid w:val="00B80183"/>
    <w:rsid w:val="00B80590"/>
    <w:rsid w:val="00B81914"/>
    <w:rsid w:val="00B82B84"/>
    <w:rsid w:val="00B903CB"/>
    <w:rsid w:val="00B93751"/>
    <w:rsid w:val="00B93BD8"/>
    <w:rsid w:val="00B93EAD"/>
    <w:rsid w:val="00B943DF"/>
    <w:rsid w:val="00B943F4"/>
    <w:rsid w:val="00B946E0"/>
    <w:rsid w:val="00B960A9"/>
    <w:rsid w:val="00B962AA"/>
    <w:rsid w:val="00B96FBC"/>
    <w:rsid w:val="00B97146"/>
    <w:rsid w:val="00B976F5"/>
    <w:rsid w:val="00BA03B5"/>
    <w:rsid w:val="00BA1BC1"/>
    <w:rsid w:val="00BA1D2B"/>
    <w:rsid w:val="00BA2F87"/>
    <w:rsid w:val="00BA3F97"/>
    <w:rsid w:val="00BB0210"/>
    <w:rsid w:val="00BB07FF"/>
    <w:rsid w:val="00BB290E"/>
    <w:rsid w:val="00BB2955"/>
    <w:rsid w:val="00BB3225"/>
    <w:rsid w:val="00BB3A5C"/>
    <w:rsid w:val="00BB4D60"/>
    <w:rsid w:val="00BB6974"/>
    <w:rsid w:val="00BB6D0E"/>
    <w:rsid w:val="00BC0150"/>
    <w:rsid w:val="00BC0684"/>
    <w:rsid w:val="00BC1C1C"/>
    <w:rsid w:val="00BC2578"/>
    <w:rsid w:val="00BC2986"/>
    <w:rsid w:val="00BC437F"/>
    <w:rsid w:val="00BC5C50"/>
    <w:rsid w:val="00BC6BE3"/>
    <w:rsid w:val="00BD03B2"/>
    <w:rsid w:val="00BD2001"/>
    <w:rsid w:val="00BD2E30"/>
    <w:rsid w:val="00BD4084"/>
    <w:rsid w:val="00BD41C4"/>
    <w:rsid w:val="00BD5381"/>
    <w:rsid w:val="00BD6075"/>
    <w:rsid w:val="00BD6B56"/>
    <w:rsid w:val="00BE0694"/>
    <w:rsid w:val="00BE15A1"/>
    <w:rsid w:val="00BE1EF8"/>
    <w:rsid w:val="00BE3D15"/>
    <w:rsid w:val="00BE4036"/>
    <w:rsid w:val="00BE4F86"/>
    <w:rsid w:val="00BE5286"/>
    <w:rsid w:val="00BE783B"/>
    <w:rsid w:val="00BF04D9"/>
    <w:rsid w:val="00BF1E11"/>
    <w:rsid w:val="00BF26B6"/>
    <w:rsid w:val="00BF4BC2"/>
    <w:rsid w:val="00BF5319"/>
    <w:rsid w:val="00BF6451"/>
    <w:rsid w:val="00BF6C95"/>
    <w:rsid w:val="00BF6E33"/>
    <w:rsid w:val="00C00CDA"/>
    <w:rsid w:val="00C0262E"/>
    <w:rsid w:val="00C046DA"/>
    <w:rsid w:val="00C050C0"/>
    <w:rsid w:val="00C05BFC"/>
    <w:rsid w:val="00C11430"/>
    <w:rsid w:val="00C1240D"/>
    <w:rsid w:val="00C125F3"/>
    <w:rsid w:val="00C132EE"/>
    <w:rsid w:val="00C13B1A"/>
    <w:rsid w:val="00C159C5"/>
    <w:rsid w:val="00C15CFB"/>
    <w:rsid w:val="00C15F54"/>
    <w:rsid w:val="00C1616B"/>
    <w:rsid w:val="00C170D2"/>
    <w:rsid w:val="00C17EDA"/>
    <w:rsid w:val="00C20748"/>
    <w:rsid w:val="00C207C1"/>
    <w:rsid w:val="00C214A2"/>
    <w:rsid w:val="00C2150F"/>
    <w:rsid w:val="00C22D1B"/>
    <w:rsid w:val="00C26DEC"/>
    <w:rsid w:val="00C31ECC"/>
    <w:rsid w:val="00C330B5"/>
    <w:rsid w:val="00C347F5"/>
    <w:rsid w:val="00C35022"/>
    <w:rsid w:val="00C353E3"/>
    <w:rsid w:val="00C35830"/>
    <w:rsid w:val="00C365EF"/>
    <w:rsid w:val="00C41C41"/>
    <w:rsid w:val="00C41D61"/>
    <w:rsid w:val="00C41EDC"/>
    <w:rsid w:val="00C42C49"/>
    <w:rsid w:val="00C44155"/>
    <w:rsid w:val="00C445AC"/>
    <w:rsid w:val="00C44957"/>
    <w:rsid w:val="00C44F70"/>
    <w:rsid w:val="00C5034F"/>
    <w:rsid w:val="00C5063D"/>
    <w:rsid w:val="00C5106A"/>
    <w:rsid w:val="00C53414"/>
    <w:rsid w:val="00C55007"/>
    <w:rsid w:val="00C55D90"/>
    <w:rsid w:val="00C568A5"/>
    <w:rsid w:val="00C6026A"/>
    <w:rsid w:val="00C65272"/>
    <w:rsid w:val="00C6631E"/>
    <w:rsid w:val="00C6753F"/>
    <w:rsid w:val="00C7140F"/>
    <w:rsid w:val="00C718AA"/>
    <w:rsid w:val="00C71A47"/>
    <w:rsid w:val="00C72755"/>
    <w:rsid w:val="00C72C4F"/>
    <w:rsid w:val="00C742CD"/>
    <w:rsid w:val="00C75AE6"/>
    <w:rsid w:val="00C75DB6"/>
    <w:rsid w:val="00C76290"/>
    <w:rsid w:val="00C76C19"/>
    <w:rsid w:val="00C7776A"/>
    <w:rsid w:val="00C81847"/>
    <w:rsid w:val="00C827F8"/>
    <w:rsid w:val="00C83351"/>
    <w:rsid w:val="00C84F35"/>
    <w:rsid w:val="00C850A0"/>
    <w:rsid w:val="00C90332"/>
    <w:rsid w:val="00C919B6"/>
    <w:rsid w:val="00C926CD"/>
    <w:rsid w:val="00C927A5"/>
    <w:rsid w:val="00C92FD7"/>
    <w:rsid w:val="00C93B2E"/>
    <w:rsid w:val="00C955A1"/>
    <w:rsid w:val="00CA00AE"/>
    <w:rsid w:val="00CA0EDF"/>
    <w:rsid w:val="00CA16B1"/>
    <w:rsid w:val="00CA232F"/>
    <w:rsid w:val="00CA322F"/>
    <w:rsid w:val="00CA3766"/>
    <w:rsid w:val="00CA3B4E"/>
    <w:rsid w:val="00CA412C"/>
    <w:rsid w:val="00CA4447"/>
    <w:rsid w:val="00CA5245"/>
    <w:rsid w:val="00CA6636"/>
    <w:rsid w:val="00CA7342"/>
    <w:rsid w:val="00CA7C60"/>
    <w:rsid w:val="00CB3C05"/>
    <w:rsid w:val="00CB3E82"/>
    <w:rsid w:val="00CB42EF"/>
    <w:rsid w:val="00CB43F4"/>
    <w:rsid w:val="00CB4A94"/>
    <w:rsid w:val="00CB4F0F"/>
    <w:rsid w:val="00CC025C"/>
    <w:rsid w:val="00CC051B"/>
    <w:rsid w:val="00CC09F6"/>
    <w:rsid w:val="00CC1352"/>
    <w:rsid w:val="00CC2C29"/>
    <w:rsid w:val="00CC4B32"/>
    <w:rsid w:val="00CC7AF4"/>
    <w:rsid w:val="00CC7EB2"/>
    <w:rsid w:val="00CD248C"/>
    <w:rsid w:val="00CD275E"/>
    <w:rsid w:val="00CD3693"/>
    <w:rsid w:val="00CD3B1F"/>
    <w:rsid w:val="00CD4932"/>
    <w:rsid w:val="00CD51FD"/>
    <w:rsid w:val="00CD562E"/>
    <w:rsid w:val="00CD5ADE"/>
    <w:rsid w:val="00CD6338"/>
    <w:rsid w:val="00CE1250"/>
    <w:rsid w:val="00CF2003"/>
    <w:rsid w:val="00CF221C"/>
    <w:rsid w:val="00CF2598"/>
    <w:rsid w:val="00CF25D4"/>
    <w:rsid w:val="00CF2C09"/>
    <w:rsid w:val="00CF3DD4"/>
    <w:rsid w:val="00CF4AF1"/>
    <w:rsid w:val="00CF6D3C"/>
    <w:rsid w:val="00CF7702"/>
    <w:rsid w:val="00CF78A7"/>
    <w:rsid w:val="00D0085D"/>
    <w:rsid w:val="00D02500"/>
    <w:rsid w:val="00D03C2A"/>
    <w:rsid w:val="00D04055"/>
    <w:rsid w:val="00D06315"/>
    <w:rsid w:val="00D06BB5"/>
    <w:rsid w:val="00D07184"/>
    <w:rsid w:val="00D11279"/>
    <w:rsid w:val="00D1289F"/>
    <w:rsid w:val="00D13CA6"/>
    <w:rsid w:val="00D14A9E"/>
    <w:rsid w:val="00D15257"/>
    <w:rsid w:val="00D158A2"/>
    <w:rsid w:val="00D15DEE"/>
    <w:rsid w:val="00D160C6"/>
    <w:rsid w:val="00D16760"/>
    <w:rsid w:val="00D17665"/>
    <w:rsid w:val="00D176B1"/>
    <w:rsid w:val="00D1778D"/>
    <w:rsid w:val="00D20893"/>
    <w:rsid w:val="00D229F4"/>
    <w:rsid w:val="00D239B5"/>
    <w:rsid w:val="00D23D5E"/>
    <w:rsid w:val="00D24C4A"/>
    <w:rsid w:val="00D30661"/>
    <w:rsid w:val="00D307B8"/>
    <w:rsid w:val="00D32E44"/>
    <w:rsid w:val="00D330D7"/>
    <w:rsid w:val="00D331A5"/>
    <w:rsid w:val="00D338A5"/>
    <w:rsid w:val="00D33CCD"/>
    <w:rsid w:val="00D33E82"/>
    <w:rsid w:val="00D36F44"/>
    <w:rsid w:val="00D37AAF"/>
    <w:rsid w:val="00D37DE2"/>
    <w:rsid w:val="00D40A02"/>
    <w:rsid w:val="00D41854"/>
    <w:rsid w:val="00D4374A"/>
    <w:rsid w:val="00D43763"/>
    <w:rsid w:val="00D43920"/>
    <w:rsid w:val="00D43CA8"/>
    <w:rsid w:val="00D444B0"/>
    <w:rsid w:val="00D444DE"/>
    <w:rsid w:val="00D47039"/>
    <w:rsid w:val="00D500D9"/>
    <w:rsid w:val="00D5251B"/>
    <w:rsid w:val="00D53C2D"/>
    <w:rsid w:val="00D53CCE"/>
    <w:rsid w:val="00D54104"/>
    <w:rsid w:val="00D54E3F"/>
    <w:rsid w:val="00D559E5"/>
    <w:rsid w:val="00D55D7D"/>
    <w:rsid w:val="00D55EE8"/>
    <w:rsid w:val="00D56830"/>
    <w:rsid w:val="00D56CE4"/>
    <w:rsid w:val="00D57201"/>
    <w:rsid w:val="00D60216"/>
    <w:rsid w:val="00D6067C"/>
    <w:rsid w:val="00D620BD"/>
    <w:rsid w:val="00D6441A"/>
    <w:rsid w:val="00D6525D"/>
    <w:rsid w:val="00D655B2"/>
    <w:rsid w:val="00D657EB"/>
    <w:rsid w:val="00D6580E"/>
    <w:rsid w:val="00D65A09"/>
    <w:rsid w:val="00D65FF7"/>
    <w:rsid w:val="00D66753"/>
    <w:rsid w:val="00D73370"/>
    <w:rsid w:val="00D755D3"/>
    <w:rsid w:val="00D75A11"/>
    <w:rsid w:val="00D776AA"/>
    <w:rsid w:val="00D77AD9"/>
    <w:rsid w:val="00D80700"/>
    <w:rsid w:val="00D81F46"/>
    <w:rsid w:val="00D87E33"/>
    <w:rsid w:val="00D90864"/>
    <w:rsid w:val="00D9185B"/>
    <w:rsid w:val="00D92312"/>
    <w:rsid w:val="00D92BA2"/>
    <w:rsid w:val="00D94CE6"/>
    <w:rsid w:val="00D95CC2"/>
    <w:rsid w:val="00D96E22"/>
    <w:rsid w:val="00DA11E8"/>
    <w:rsid w:val="00DA1700"/>
    <w:rsid w:val="00DA1781"/>
    <w:rsid w:val="00DA455B"/>
    <w:rsid w:val="00DA5793"/>
    <w:rsid w:val="00DA629D"/>
    <w:rsid w:val="00DB0E37"/>
    <w:rsid w:val="00DB1CF3"/>
    <w:rsid w:val="00DB3800"/>
    <w:rsid w:val="00DB4CFE"/>
    <w:rsid w:val="00DB5549"/>
    <w:rsid w:val="00DB732A"/>
    <w:rsid w:val="00DB76D3"/>
    <w:rsid w:val="00DC1017"/>
    <w:rsid w:val="00DC2350"/>
    <w:rsid w:val="00DC26E2"/>
    <w:rsid w:val="00DC2B2C"/>
    <w:rsid w:val="00DC4FB3"/>
    <w:rsid w:val="00DC52CC"/>
    <w:rsid w:val="00DC5DBA"/>
    <w:rsid w:val="00DC5F1D"/>
    <w:rsid w:val="00DC6240"/>
    <w:rsid w:val="00DC685D"/>
    <w:rsid w:val="00DC7159"/>
    <w:rsid w:val="00DC74C4"/>
    <w:rsid w:val="00DC7DF3"/>
    <w:rsid w:val="00DD0780"/>
    <w:rsid w:val="00DD0B01"/>
    <w:rsid w:val="00DD1077"/>
    <w:rsid w:val="00DD1775"/>
    <w:rsid w:val="00DD201B"/>
    <w:rsid w:val="00DD3D1A"/>
    <w:rsid w:val="00DD5A0F"/>
    <w:rsid w:val="00DD6739"/>
    <w:rsid w:val="00DD6FB3"/>
    <w:rsid w:val="00DD7976"/>
    <w:rsid w:val="00DE0606"/>
    <w:rsid w:val="00DE283E"/>
    <w:rsid w:val="00DE2B73"/>
    <w:rsid w:val="00DE2DF5"/>
    <w:rsid w:val="00DE310D"/>
    <w:rsid w:val="00DE4128"/>
    <w:rsid w:val="00DE4E57"/>
    <w:rsid w:val="00DE58AD"/>
    <w:rsid w:val="00DE7297"/>
    <w:rsid w:val="00DF0FDE"/>
    <w:rsid w:val="00DF160E"/>
    <w:rsid w:val="00DF1B35"/>
    <w:rsid w:val="00DF2D0B"/>
    <w:rsid w:val="00DF45CA"/>
    <w:rsid w:val="00DF5648"/>
    <w:rsid w:val="00DF57B8"/>
    <w:rsid w:val="00DF58D9"/>
    <w:rsid w:val="00DF6BE3"/>
    <w:rsid w:val="00DF6C73"/>
    <w:rsid w:val="00E00912"/>
    <w:rsid w:val="00E03F3C"/>
    <w:rsid w:val="00E04444"/>
    <w:rsid w:val="00E07107"/>
    <w:rsid w:val="00E076CB"/>
    <w:rsid w:val="00E07D7F"/>
    <w:rsid w:val="00E10843"/>
    <w:rsid w:val="00E11CA0"/>
    <w:rsid w:val="00E13F89"/>
    <w:rsid w:val="00E14AB5"/>
    <w:rsid w:val="00E156F0"/>
    <w:rsid w:val="00E15F3A"/>
    <w:rsid w:val="00E162BB"/>
    <w:rsid w:val="00E22D8D"/>
    <w:rsid w:val="00E23232"/>
    <w:rsid w:val="00E23778"/>
    <w:rsid w:val="00E257B1"/>
    <w:rsid w:val="00E2684D"/>
    <w:rsid w:val="00E26EA4"/>
    <w:rsid w:val="00E2718E"/>
    <w:rsid w:val="00E27ABE"/>
    <w:rsid w:val="00E27D0C"/>
    <w:rsid w:val="00E3163A"/>
    <w:rsid w:val="00E32031"/>
    <w:rsid w:val="00E32498"/>
    <w:rsid w:val="00E32927"/>
    <w:rsid w:val="00E32CBC"/>
    <w:rsid w:val="00E33B9E"/>
    <w:rsid w:val="00E34825"/>
    <w:rsid w:val="00E34A7F"/>
    <w:rsid w:val="00E37746"/>
    <w:rsid w:val="00E410FB"/>
    <w:rsid w:val="00E41FC0"/>
    <w:rsid w:val="00E4398F"/>
    <w:rsid w:val="00E443CD"/>
    <w:rsid w:val="00E4659A"/>
    <w:rsid w:val="00E47515"/>
    <w:rsid w:val="00E53650"/>
    <w:rsid w:val="00E5427E"/>
    <w:rsid w:val="00E54B08"/>
    <w:rsid w:val="00E54B86"/>
    <w:rsid w:val="00E5518E"/>
    <w:rsid w:val="00E6017D"/>
    <w:rsid w:val="00E622A8"/>
    <w:rsid w:val="00E633E3"/>
    <w:rsid w:val="00E63424"/>
    <w:rsid w:val="00E65822"/>
    <w:rsid w:val="00E65A07"/>
    <w:rsid w:val="00E6605C"/>
    <w:rsid w:val="00E6636A"/>
    <w:rsid w:val="00E66390"/>
    <w:rsid w:val="00E71C49"/>
    <w:rsid w:val="00E71D2D"/>
    <w:rsid w:val="00E72096"/>
    <w:rsid w:val="00E73FDB"/>
    <w:rsid w:val="00E7440C"/>
    <w:rsid w:val="00E74948"/>
    <w:rsid w:val="00E74DB0"/>
    <w:rsid w:val="00E752A9"/>
    <w:rsid w:val="00E762D1"/>
    <w:rsid w:val="00E77AB7"/>
    <w:rsid w:val="00E801C3"/>
    <w:rsid w:val="00E80863"/>
    <w:rsid w:val="00E83A1C"/>
    <w:rsid w:val="00E83B9E"/>
    <w:rsid w:val="00E854AC"/>
    <w:rsid w:val="00E85516"/>
    <w:rsid w:val="00E85699"/>
    <w:rsid w:val="00E85A81"/>
    <w:rsid w:val="00E85D8C"/>
    <w:rsid w:val="00E85F6B"/>
    <w:rsid w:val="00E90058"/>
    <w:rsid w:val="00E90E87"/>
    <w:rsid w:val="00E96A30"/>
    <w:rsid w:val="00E97CDD"/>
    <w:rsid w:val="00EA0441"/>
    <w:rsid w:val="00EA0F1A"/>
    <w:rsid w:val="00EA1901"/>
    <w:rsid w:val="00EA1E43"/>
    <w:rsid w:val="00EA2DD1"/>
    <w:rsid w:val="00EA37D2"/>
    <w:rsid w:val="00EA6099"/>
    <w:rsid w:val="00EB0A9F"/>
    <w:rsid w:val="00EB2C9D"/>
    <w:rsid w:val="00EB4FDE"/>
    <w:rsid w:val="00EB512A"/>
    <w:rsid w:val="00EB6A70"/>
    <w:rsid w:val="00EB6B80"/>
    <w:rsid w:val="00EB6C6B"/>
    <w:rsid w:val="00EB7D19"/>
    <w:rsid w:val="00EB7E6B"/>
    <w:rsid w:val="00EC01C9"/>
    <w:rsid w:val="00EC15E6"/>
    <w:rsid w:val="00EC2296"/>
    <w:rsid w:val="00EC3237"/>
    <w:rsid w:val="00EC3D83"/>
    <w:rsid w:val="00EC4109"/>
    <w:rsid w:val="00EC52D8"/>
    <w:rsid w:val="00EC55D1"/>
    <w:rsid w:val="00EC62D4"/>
    <w:rsid w:val="00EC717C"/>
    <w:rsid w:val="00EC7B13"/>
    <w:rsid w:val="00EC7DB3"/>
    <w:rsid w:val="00ED0176"/>
    <w:rsid w:val="00ED0585"/>
    <w:rsid w:val="00ED0D39"/>
    <w:rsid w:val="00ED0F9C"/>
    <w:rsid w:val="00ED384A"/>
    <w:rsid w:val="00ED4116"/>
    <w:rsid w:val="00ED4E99"/>
    <w:rsid w:val="00ED5C09"/>
    <w:rsid w:val="00ED64EE"/>
    <w:rsid w:val="00EE1371"/>
    <w:rsid w:val="00EE2D89"/>
    <w:rsid w:val="00EE2E4C"/>
    <w:rsid w:val="00EE57D9"/>
    <w:rsid w:val="00EE5B6D"/>
    <w:rsid w:val="00EE692C"/>
    <w:rsid w:val="00EE70C3"/>
    <w:rsid w:val="00EF0638"/>
    <w:rsid w:val="00EF1790"/>
    <w:rsid w:val="00EF325E"/>
    <w:rsid w:val="00EF6BDF"/>
    <w:rsid w:val="00EF7DC3"/>
    <w:rsid w:val="00F018C2"/>
    <w:rsid w:val="00F02FE7"/>
    <w:rsid w:val="00F03478"/>
    <w:rsid w:val="00F037BA"/>
    <w:rsid w:val="00F03AD2"/>
    <w:rsid w:val="00F04317"/>
    <w:rsid w:val="00F07599"/>
    <w:rsid w:val="00F07851"/>
    <w:rsid w:val="00F11996"/>
    <w:rsid w:val="00F12188"/>
    <w:rsid w:val="00F12294"/>
    <w:rsid w:val="00F124B9"/>
    <w:rsid w:val="00F12F0C"/>
    <w:rsid w:val="00F131D4"/>
    <w:rsid w:val="00F13FA4"/>
    <w:rsid w:val="00F1527E"/>
    <w:rsid w:val="00F2077A"/>
    <w:rsid w:val="00F210FE"/>
    <w:rsid w:val="00F2252D"/>
    <w:rsid w:val="00F2545A"/>
    <w:rsid w:val="00F2576C"/>
    <w:rsid w:val="00F277AD"/>
    <w:rsid w:val="00F27C26"/>
    <w:rsid w:val="00F30E69"/>
    <w:rsid w:val="00F33F2A"/>
    <w:rsid w:val="00F343BB"/>
    <w:rsid w:val="00F35500"/>
    <w:rsid w:val="00F36AC5"/>
    <w:rsid w:val="00F37770"/>
    <w:rsid w:val="00F37C4C"/>
    <w:rsid w:val="00F40A5D"/>
    <w:rsid w:val="00F40C0F"/>
    <w:rsid w:val="00F41E86"/>
    <w:rsid w:val="00F42CAC"/>
    <w:rsid w:val="00F42D50"/>
    <w:rsid w:val="00F42F4E"/>
    <w:rsid w:val="00F43C80"/>
    <w:rsid w:val="00F4402D"/>
    <w:rsid w:val="00F45563"/>
    <w:rsid w:val="00F45CCC"/>
    <w:rsid w:val="00F460C9"/>
    <w:rsid w:val="00F465BB"/>
    <w:rsid w:val="00F47FB7"/>
    <w:rsid w:val="00F51247"/>
    <w:rsid w:val="00F53BBB"/>
    <w:rsid w:val="00F548B5"/>
    <w:rsid w:val="00F55B97"/>
    <w:rsid w:val="00F56F34"/>
    <w:rsid w:val="00F56FC9"/>
    <w:rsid w:val="00F576BF"/>
    <w:rsid w:val="00F579A8"/>
    <w:rsid w:val="00F60E17"/>
    <w:rsid w:val="00F61065"/>
    <w:rsid w:val="00F6182E"/>
    <w:rsid w:val="00F6318E"/>
    <w:rsid w:val="00F63784"/>
    <w:rsid w:val="00F640C4"/>
    <w:rsid w:val="00F64300"/>
    <w:rsid w:val="00F657EE"/>
    <w:rsid w:val="00F67910"/>
    <w:rsid w:val="00F67BB4"/>
    <w:rsid w:val="00F67CFE"/>
    <w:rsid w:val="00F72162"/>
    <w:rsid w:val="00F727E1"/>
    <w:rsid w:val="00F72935"/>
    <w:rsid w:val="00F746FD"/>
    <w:rsid w:val="00F76635"/>
    <w:rsid w:val="00F81533"/>
    <w:rsid w:val="00F82DC6"/>
    <w:rsid w:val="00F902B8"/>
    <w:rsid w:val="00F909EC"/>
    <w:rsid w:val="00F910A9"/>
    <w:rsid w:val="00F91BC9"/>
    <w:rsid w:val="00F92CE0"/>
    <w:rsid w:val="00F933E0"/>
    <w:rsid w:val="00F93F7B"/>
    <w:rsid w:val="00F97529"/>
    <w:rsid w:val="00FA1277"/>
    <w:rsid w:val="00FA1525"/>
    <w:rsid w:val="00FA1845"/>
    <w:rsid w:val="00FA23D5"/>
    <w:rsid w:val="00FA2636"/>
    <w:rsid w:val="00FA2A2B"/>
    <w:rsid w:val="00FA31E1"/>
    <w:rsid w:val="00FA51F7"/>
    <w:rsid w:val="00FA6F17"/>
    <w:rsid w:val="00FA780C"/>
    <w:rsid w:val="00FB1AED"/>
    <w:rsid w:val="00FB3DD7"/>
    <w:rsid w:val="00FB5604"/>
    <w:rsid w:val="00FB6A04"/>
    <w:rsid w:val="00FB6DB1"/>
    <w:rsid w:val="00FB6FBD"/>
    <w:rsid w:val="00FB716B"/>
    <w:rsid w:val="00FC0CC2"/>
    <w:rsid w:val="00FC25FF"/>
    <w:rsid w:val="00FC3252"/>
    <w:rsid w:val="00FC3C09"/>
    <w:rsid w:val="00FC3FC0"/>
    <w:rsid w:val="00FC41DA"/>
    <w:rsid w:val="00FC50CD"/>
    <w:rsid w:val="00FD08A6"/>
    <w:rsid w:val="00FD10A0"/>
    <w:rsid w:val="00FD1324"/>
    <w:rsid w:val="00FD13C1"/>
    <w:rsid w:val="00FD1AED"/>
    <w:rsid w:val="00FD2DEC"/>
    <w:rsid w:val="00FD40A5"/>
    <w:rsid w:val="00FD716D"/>
    <w:rsid w:val="00FE0CBB"/>
    <w:rsid w:val="00FE2F30"/>
    <w:rsid w:val="00FE6836"/>
    <w:rsid w:val="00FF110D"/>
    <w:rsid w:val="00FF1D79"/>
    <w:rsid w:val="00FF20FF"/>
    <w:rsid w:val="00FF3422"/>
    <w:rsid w:val="00FF37D2"/>
    <w:rsid w:val="00FF53A3"/>
    <w:rsid w:val="00FF5AA2"/>
    <w:rsid w:val="00FF5BD6"/>
    <w:rsid w:val="00FF627D"/>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4DE37"/>
  <w15:chartTrackingRefBased/>
  <w15:docId w15:val="{94D9B1D7-2E7F-4361-A2F3-D2F0ABE5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BF"/>
    <w:pPr>
      <w:tabs>
        <w:tab w:val="left" w:pos="632"/>
      </w:tabs>
      <w:spacing w:after="0" w:line="240" w:lineRule="auto"/>
      <w:jc w:val="both"/>
    </w:pPr>
    <w:rPr>
      <w:rFonts w:cstheme="minorHAnsi"/>
      <w:lang w:val="ro-RO" w:eastAsia="ro-RO"/>
    </w:rPr>
  </w:style>
  <w:style w:type="paragraph" w:styleId="Heading2">
    <w:name w:val="heading 2"/>
    <w:basedOn w:val="Normal"/>
    <w:next w:val="Normal"/>
    <w:link w:val="Heading2Char"/>
    <w:uiPriority w:val="9"/>
    <w:semiHidden/>
    <w:unhideWhenUsed/>
    <w:qFormat/>
    <w:rsid w:val="006F42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4436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F8E"/>
    <w:pPr>
      <w:tabs>
        <w:tab w:val="center" w:pos="4680"/>
        <w:tab w:val="right" w:pos="9360"/>
      </w:tabs>
    </w:pPr>
  </w:style>
  <w:style w:type="character" w:customStyle="1" w:styleId="HeaderChar">
    <w:name w:val="Header Char"/>
    <w:basedOn w:val="DefaultParagraphFont"/>
    <w:link w:val="Header"/>
    <w:uiPriority w:val="99"/>
    <w:rsid w:val="00283F8E"/>
  </w:style>
  <w:style w:type="paragraph" w:styleId="Footer">
    <w:name w:val="footer"/>
    <w:basedOn w:val="Normal"/>
    <w:link w:val="FooterChar"/>
    <w:uiPriority w:val="99"/>
    <w:unhideWhenUsed/>
    <w:rsid w:val="00283F8E"/>
    <w:pPr>
      <w:tabs>
        <w:tab w:val="center" w:pos="4680"/>
        <w:tab w:val="right" w:pos="9360"/>
      </w:tabs>
    </w:pPr>
  </w:style>
  <w:style w:type="character" w:customStyle="1" w:styleId="FooterChar">
    <w:name w:val="Footer Char"/>
    <w:basedOn w:val="DefaultParagraphFont"/>
    <w:link w:val="Footer"/>
    <w:uiPriority w:val="99"/>
    <w:rsid w:val="00283F8E"/>
  </w:style>
  <w:style w:type="table" w:styleId="TableGrid">
    <w:name w:val="Table Grid"/>
    <w:basedOn w:val="TableNormal"/>
    <w:uiPriority w:val="39"/>
    <w:qFormat/>
    <w:rsid w:val="0028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list,List Paragraph11,Normal bullet 21,List Paragraph111,Bullet list1,Bullet Points,Lis"/>
    <w:basedOn w:val="Normal"/>
    <w:link w:val="ListParagraphChar"/>
    <w:uiPriority w:val="34"/>
    <w:qFormat/>
    <w:rsid w:val="00297E61"/>
    <w:pPr>
      <w:overflowPunct w:val="0"/>
      <w:autoSpaceDE w:val="0"/>
      <w:autoSpaceDN w:val="0"/>
      <w:adjustRightInd w:val="0"/>
      <w:spacing w:line="280" w:lineRule="atLeast"/>
      <w:ind w:left="720"/>
      <w:contextualSpacing/>
      <w:textAlignment w:val="baseline"/>
    </w:pPr>
    <w:rPr>
      <w:rFonts w:ascii="Times" w:eastAsia="Times New Roman" w:hAnsi="Times" w:cs="Times New Roman"/>
      <w:sz w:val="24"/>
      <w:szCs w:val="20"/>
      <w:lang w:val="en-GB"/>
    </w:rPr>
  </w:style>
  <w:style w:type="paragraph" w:styleId="NoSpacing">
    <w:name w:val="No Spacing"/>
    <w:qFormat/>
    <w:rsid w:val="00297E61"/>
    <w:pPr>
      <w:spacing w:after="0" w:line="240" w:lineRule="auto"/>
    </w:pPr>
    <w:rPr>
      <w:rFonts w:ascii="Calibri" w:hAnsi="Calibri" w:cs="Calibri"/>
    </w:rPr>
  </w:style>
  <w:style w:type="paragraph" w:customStyle="1" w:styleId="Default">
    <w:name w:val="Default"/>
    <w:rsid w:val="00297E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83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51"/>
    <w:rPr>
      <w:rFonts w:ascii="Segoe UI" w:hAnsi="Segoe UI" w:cs="Segoe UI"/>
      <w:sz w:val="18"/>
      <w:szCs w:val="18"/>
    </w:rPr>
  </w:style>
  <w:style w:type="character" w:styleId="Strong">
    <w:name w:val="Strong"/>
    <w:basedOn w:val="DefaultParagraphFont"/>
    <w:uiPriority w:val="22"/>
    <w:qFormat/>
    <w:rsid w:val="000B6B6A"/>
    <w:rPr>
      <w:b/>
      <w:bCs/>
    </w:rPr>
  </w:style>
  <w:style w:type="character" w:customStyle="1" w:styleId="u-displayfieldfield">
    <w:name w:val="u-displayfield__field"/>
    <w:basedOn w:val="DefaultParagraphFont"/>
    <w:rsid w:val="00795E6B"/>
  </w:style>
  <w:style w:type="character" w:styleId="Hyperlink">
    <w:name w:val="Hyperlink"/>
    <w:basedOn w:val="DefaultParagraphFont"/>
    <w:unhideWhenUsed/>
    <w:rsid w:val="00896248"/>
    <w:rPr>
      <w:color w:val="0563C1" w:themeColor="hyperlink"/>
      <w:u w:val="single"/>
    </w:rPr>
  </w:style>
  <w:style w:type="character" w:customStyle="1" w:styleId="UnresolvedMention1">
    <w:name w:val="Unresolved Mention1"/>
    <w:basedOn w:val="DefaultParagraphFont"/>
    <w:uiPriority w:val="99"/>
    <w:semiHidden/>
    <w:unhideWhenUsed/>
    <w:rsid w:val="00896248"/>
    <w:rPr>
      <w:color w:val="605E5C"/>
      <w:shd w:val="clear" w:color="auto" w:fill="E1DFDD"/>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list Char,Bullet list1 Char"/>
    <w:link w:val="ListParagraph"/>
    <w:uiPriority w:val="34"/>
    <w:qFormat/>
    <w:locked/>
    <w:rsid w:val="002200A4"/>
    <w:rPr>
      <w:rFonts w:ascii="Times" w:eastAsia="Times New Roman" w:hAnsi="Times" w:cs="Times New Roman"/>
      <w:sz w:val="24"/>
      <w:szCs w:val="20"/>
      <w:lang w:val="en-GB" w:eastAsia="ro-RO"/>
    </w:rPr>
  </w:style>
  <w:style w:type="character" w:customStyle="1" w:styleId="DefaultTextChar">
    <w:name w:val="Default Text Char"/>
    <w:link w:val="DefaultText"/>
    <w:locked/>
    <w:rsid w:val="002957E1"/>
    <w:rPr>
      <w:lang w:eastAsia="ro-RO"/>
    </w:rPr>
  </w:style>
  <w:style w:type="paragraph" w:customStyle="1" w:styleId="DefaultText">
    <w:name w:val="Default Text"/>
    <w:basedOn w:val="Normal"/>
    <w:link w:val="DefaultTextChar"/>
    <w:rsid w:val="002957E1"/>
    <w:pPr>
      <w:tabs>
        <w:tab w:val="clear" w:pos="632"/>
      </w:tabs>
      <w:spacing w:after="80" w:line="240" w:lineRule="exact"/>
    </w:pPr>
    <w:rPr>
      <w:rFonts w:cstheme="minorBidi"/>
      <w:lang w:val="en-US"/>
    </w:rPr>
  </w:style>
  <w:style w:type="character" w:customStyle="1" w:styleId="tax1">
    <w:name w:val="tax1"/>
    <w:rsid w:val="002957E1"/>
    <w:rPr>
      <w:b/>
      <w:bCs/>
      <w:sz w:val="26"/>
      <w:szCs w:val="26"/>
    </w:rPr>
  </w:style>
  <w:style w:type="character" w:styleId="CommentReference">
    <w:name w:val="annotation reference"/>
    <w:unhideWhenUsed/>
    <w:rsid w:val="002957E1"/>
    <w:rPr>
      <w:sz w:val="16"/>
      <w:szCs w:val="16"/>
    </w:rPr>
  </w:style>
  <w:style w:type="paragraph" w:styleId="CommentText">
    <w:name w:val="annotation text"/>
    <w:basedOn w:val="Normal"/>
    <w:link w:val="CommentTextChar"/>
    <w:unhideWhenUsed/>
    <w:rsid w:val="002957E1"/>
    <w:pPr>
      <w:tabs>
        <w:tab w:val="clear" w:pos="632"/>
      </w:tabs>
      <w:spacing w:after="160"/>
      <w:jc w:val="left"/>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rsid w:val="002957E1"/>
    <w:rPr>
      <w:rFonts w:ascii="Calibri" w:eastAsia="Calibri" w:hAnsi="Calibri" w:cs="Times New Roman"/>
      <w:sz w:val="20"/>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957E1"/>
    <w:pPr>
      <w:tabs>
        <w:tab w:val="clear" w:pos="632"/>
      </w:tabs>
      <w:jc w:val="left"/>
    </w:pPr>
    <w:rPr>
      <w:rFonts w:ascii="Arial" w:eastAsia="Times New Roman" w:hAnsi="Arial" w:cs="Times New Roman"/>
      <w:sz w:val="24"/>
      <w:szCs w:val="24"/>
      <w:lang w:val="pl-PL" w:eastAsia="pl-PL"/>
    </w:rPr>
  </w:style>
  <w:style w:type="character" w:customStyle="1" w:styleId="ng-scope">
    <w:name w:val="ng-scope"/>
    <w:basedOn w:val="DefaultParagraphFont"/>
    <w:rsid w:val="002957E1"/>
  </w:style>
  <w:style w:type="paragraph" w:customStyle="1" w:styleId="Headingform">
    <w:name w:val="Heading form"/>
    <w:basedOn w:val="Heading2"/>
    <w:rsid w:val="006F4207"/>
    <w:pPr>
      <w:keepNext w:val="0"/>
      <w:keepLines w:val="0"/>
      <w:tabs>
        <w:tab w:val="clear" w:pos="632"/>
      </w:tabs>
      <w:suppressAutoHyphens/>
      <w:spacing w:before="240" w:after="60"/>
      <w:jc w:val="center"/>
    </w:pPr>
    <w:rPr>
      <w:rFonts w:ascii="Arial Narrow" w:eastAsia="Times New Roman" w:hAnsi="Arial Narrow" w:cs="Arial"/>
      <w:b/>
      <w:bCs/>
      <w:iCs/>
      <w:color w:val="auto"/>
      <w:sz w:val="28"/>
      <w:szCs w:val="28"/>
      <w:lang w:eastAsia="ar-SA"/>
    </w:rPr>
  </w:style>
  <w:style w:type="character" w:customStyle="1" w:styleId="Heading2Char">
    <w:name w:val="Heading 2 Char"/>
    <w:basedOn w:val="DefaultParagraphFont"/>
    <w:link w:val="Heading2"/>
    <w:uiPriority w:val="9"/>
    <w:semiHidden/>
    <w:rsid w:val="006F4207"/>
    <w:rPr>
      <w:rFonts w:asciiTheme="majorHAnsi" w:eastAsiaTheme="majorEastAsia" w:hAnsiTheme="majorHAnsi" w:cstheme="majorBidi"/>
      <w:color w:val="2E74B5" w:themeColor="accent1" w:themeShade="BF"/>
      <w:sz w:val="26"/>
      <w:szCs w:val="26"/>
      <w:lang w:val="ro-RO" w:eastAsia="ro-RO"/>
    </w:rPr>
  </w:style>
  <w:style w:type="table" w:customStyle="1" w:styleId="TableGrid1">
    <w:name w:val="Table Grid1"/>
    <w:basedOn w:val="TableNormal"/>
    <w:next w:val="TableGrid"/>
    <w:uiPriority w:val="39"/>
    <w:qFormat/>
    <w:rsid w:val="0036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4436D"/>
    <w:rPr>
      <w:rFonts w:asciiTheme="majorHAnsi" w:eastAsiaTheme="majorEastAsia" w:hAnsiTheme="majorHAnsi" w:cstheme="majorBidi"/>
      <w:color w:val="1F4D78" w:themeColor="accent1" w:themeShade="7F"/>
      <w:sz w:val="24"/>
      <w:szCs w:val="24"/>
      <w:lang w:val="ro-RO" w:eastAsia="ro-RO"/>
    </w:rPr>
  </w:style>
  <w:style w:type="table" w:customStyle="1" w:styleId="TableGrid11">
    <w:name w:val="Table Grid11"/>
    <w:basedOn w:val="TableNormal"/>
    <w:next w:val="TableGrid"/>
    <w:uiPriority w:val="59"/>
    <w:qFormat/>
    <w:rsid w:val="00CF77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
    <w:name w:val="specs"/>
    <w:basedOn w:val="Normal"/>
    <w:rsid w:val="00174A63"/>
    <w:pPr>
      <w:tabs>
        <w:tab w:val="clear" w:pos="632"/>
      </w:tabs>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specslabel">
    <w:name w:val="specs__label"/>
    <w:basedOn w:val="DefaultParagraphFont"/>
    <w:rsid w:val="00174A63"/>
  </w:style>
  <w:style w:type="character" w:customStyle="1" w:styleId="specscontent">
    <w:name w:val="specs__content"/>
    <w:basedOn w:val="DefaultParagraphFont"/>
    <w:rsid w:val="00174A63"/>
  </w:style>
  <w:style w:type="paragraph" w:styleId="Revision">
    <w:name w:val="Revision"/>
    <w:hidden/>
    <w:uiPriority w:val="99"/>
    <w:semiHidden/>
    <w:rsid w:val="00983D53"/>
    <w:pPr>
      <w:spacing w:after="0" w:line="240" w:lineRule="auto"/>
    </w:pPr>
    <w:rPr>
      <w:rFonts w:cstheme="minorHAnsi"/>
      <w:lang w:val="ro-RO" w:eastAsia="ro-RO"/>
    </w:rPr>
  </w:style>
  <w:style w:type="paragraph" w:styleId="CommentSubject">
    <w:name w:val="annotation subject"/>
    <w:basedOn w:val="CommentText"/>
    <w:next w:val="CommentText"/>
    <w:link w:val="CommentSubjectChar"/>
    <w:uiPriority w:val="99"/>
    <w:semiHidden/>
    <w:unhideWhenUsed/>
    <w:rsid w:val="00983D53"/>
    <w:pPr>
      <w:tabs>
        <w:tab w:val="left" w:pos="632"/>
      </w:tabs>
      <w:spacing w:after="0"/>
      <w:jc w:val="both"/>
    </w:pPr>
    <w:rPr>
      <w:rFonts w:asciiTheme="minorHAnsi" w:eastAsiaTheme="minorHAnsi" w:hAnsiTheme="minorHAnsi" w:cstheme="minorHAnsi"/>
      <w:b/>
      <w:bCs/>
      <w:lang w:eastAsia="ro-RO"/>
    </w:rPr>
  </w:style>
  <w:style w:type="character" w:customStyle="1" w:styleId="CommentSubjectChar">
    <w:name w:val="Comment Subject Char"/>
    <w:basedOn w:val="CommentTextChar"/>
    <w:link w:val="CommentSubject"/>
    <w:uiPriority w:val="99"/>
    <w:semiHidden/>
    <w:rsid w:val="00983D53"/>
    <w:rPr>
      <w:rFonts w:ascii="Calibri" w:eastAsia="Calibri" w:hAnsi="Calibri" w:cstheme="minorHAnsi"/>
      <w:b/>
      <w:bCs/>
      <w:sz w:val="20"/>
      <w:szCs w:val="20"/>
      <w:lang w:val="ro-RO" w:eastAsia="ro-RO"/>
    </w:rPr>
  </w:style>
  <w:style w:type="character" w:styleId="UnresolvedMention">
    <w:name w:val="Unresolved Mention"/>
    <w:basedOn w:val="DefaultParagraphFont"/>
    <w:uiPriority w:val="99"/>
    <w:semiHidden/>
    <w:unhideWhenUsed/>
    <w:rsid w:val="0084430D"/>
    <w:rPr>
      <w:color w:val="605E5C"/>
      <w:shd w:val="clear" w:color="auto" w:fill="E1DFDD"/>
    </w:rPr>
  </w:style>
  <w:style w:type="table" w:customStyle="1" w:styleId="TableGrid12">
    <w:name w:val="Table Grid12"/>
    <w:basedOn w:val="TableNormal"/>
    <w:next w:val="TableGrid"/>
    <w:uiPriority w:val="39"/>
    <w:qFormat/>
    <w:rsid w:val="00717B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uiPriority w:val="99"/>
    <w:rsid w:val="00CC7AF4"/>
    <w:pPr>
      <w:tabs>
        <w:tab w:val="clear" w:pos="632"/>
      </w:tabs>
      <w:jc w:val="left"/>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uiPriority w:val="99"/>
    <w:rsid w:val="00CC7AF4"/>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932">
      <w:bodyDiv w:val="1"/>
      <w:marLeft w:val="0"/>
      <w:marRight w:val="0"/>
      <w:marTop w:val="0"/>
      <w:marBottom w:val="0"/>
      <w:divBdr>
        <w:top w:val="none" w:sz="0" w:space="0" w:color="auto"/>
        <w:left w:val="none" w:sz="0" w:space="0" w:color="auto"/>
        <w:bottom w:val="none" w:sz="0" w:space="0" w:color="auto"/>
        <w:right w:val="none" w:sz="0" w:space="0" w:color="auto"/>
      </w:divBdr>
    </w:div>
    <w:div w:id="130251616">
      <w:bodyDiv w:val="1"/>
      <w:marLeft w:val="0"/>
      <w:marRight w:val="0"/>
      <w:marTop w:val="0"/>
      <w:marBottom w:val="0"/>
      <w:divBdr>
        <w:top w:val="none" w:sz="0" w:space="0" w:color="auto"/>
        <w:left w:val="none" w:sz="0" w:space="0" w:color="auto"/>
        <w:bottom w:val="none" w:sz="0" w:space="0" w:color="auto"/>
        <w:right w:val="none" w:sz="0" w:space="0" w:color="auto"/>
      </w:divBdr>
    </w:div>
    <w:div w:id="544027283">
      <w:bodyDiv w:val="1"/>
      <w:marLeft w:val="0"/>
      <w:marRight w:val="0"/>
      <w:marTop w:val="0"/>
      <w:marBottom w:val="0"/>
      <w:divBdr>
        <w:top w:val="none" w:sz="0" w:space="0" w:color="auto"/>
        <w:left w:val="none" w:sz="0" w:space="0" w:color="auto"/>
        <w:bottom w:val="none" w:sz="0" w:space="0" w:color="auto"/>
        <w:right w:val="none" w:sz="0" w:space="0" w:color="auto"/>
      </w:divBdr>
    </w:div>
    <w:div w:id="621962955">
      <w:bodyDiv w:val="1"/>
      <w:marLeft w:val="0"/>
      <w:marRight w:val="0"/>
      <w:marTop w:val="0"/>
      <w:marBottom w:val="0"/>
      <w:divBdr>
        <w:top w:val="none" w:sz="0" w:space="0" w:color="auto"/>
        <w:left w:val="none" w:sz="0" w:space="0" w:color="auto"/>
        <w:bottom w:val="none" w:sz="0" w:space="0" w:color="auto"/>
        <w:right w:val="none" w:sz="0" w:space="0" w:color="auto"/>
      </w:divBdr>
    </w:div>
    <w:div w:id="700781415">
      <w:bodyDiv w:val="1"/>
      <w:marLeft w:val="0"/>
      <w:marRight w:val="0"/>
      <w:marTop w:val="0"/>
      <w:marBottom w:val="0"/>
      <w:divBdr>
        <w:top w:val="none" w:sz="0" w:space="0" w:color="auto"/>
        <w:left w:val="none" w:sz="0" w:space="0" w:color="auto"/>
        <w:bottom w:val="none" w:sz="0" w:space="0" w:color="auto"/>
        <w:right w:val="none" w:sz="0" w:space="0" w:color="auto"/>
      </w:divBdr>
    </w:div>
    <w:div w:id="708720590">
      <w:bodyDiv w:val="1"/>
      <w:marLeft w:val="0"/>
      <w:marRight w:val="0"/>
      <w:marTop w:val="0"/>
      <w:marBottom w:val="0"/>
      <w:divBdr>
        <w:top w:val="none" w:sz="0" w:space="0" w:color="auto"/>
        <w:left w:val="none" w:sz="0" w:space="0" w:color="auto"/>
        <w:bottom w:val="none" w:sz="0" w:space="0" w:color="auto"/>
        <w:right w:val="none" w:sz="0" w:space="0" w:color="auto"/>
      </w:divBdr>
    </w:div>
    <w:div w:id="741489527">
      <w:bodyDiv w:val="1"/>
      <w:marLeft w:val="0"/>
      <w:marRight w:val="0"/>
      <w:marTop w:val="0"/>
      <w:marBottom w:val="0"/>
      <w:divBdr>
        <w:top w:val="none" w:sz="0" w:space="0" w:color="auto"/>
        <w:left w:val="none" w:sz="0" w:space="0" w:color="auto"/>
        <w:bottom w:val="none" w:sz="0" w:space="0" w:color="auto"/>
        <w:right w:val="none" w:sz="0" w:space="0" w:color="auto"/>
      </w:divBdr>
    </w:div>
    <w:div w:id="791871874">
      <w:bodyDiv w:val="1"/>
      <w:marLeft w:val="0"/>
      <w:marRight w:val="0"/>
      <w:marTop w:val="0"/>
      <w:marBottom w:val="0"/>
      <w:divBdr>
        <w:top w:val="none" w:sz="0" w:space="0" w:color="auto"/>
        <w:left w:val="none" w:sz="0" w:space="0" w:color="auto"/>
        <w:bottom w:val="none" w:sz="0" w:space="0" w:color="auto"/>
        <w:right w:val="none" w:sz="0" w:space="0" w:color="auto"/>
      </w:divBdr>
    </w:div>
    <w:div w:id="794567977">
      <w:bodyDiv w:val="1"/>
      <w:marLeft w:val="0"/>
      <w:marRight w:val="0"/>
      <w:marTop w:val="0"/>
      <w:marBottom w:val="0"/>
      <w:divBdr>
        <w:top w:val="none" w:sz="0" w:space="0" w:color="auto"/>
        <w:left w:val="none" w:sz="0" w:space="0" w:color="auto"/>
        <w:bottom w:val="none" w:sz="0" w:space="0" w:color="auto"/>
        <w:right w:val="none" w:sz="0" w:space="0" w:color="auto"/>
      </w:divBdr>
    </w:div>
    <w:div w:id="806431802">
      <w:bodyDiv w:val="1"/>
      <w:marLeft w:val="0"/>
      <w:marRight w:val="0"/>
      <w:marTop w:val="0"/>
      <w:marBottom w:val="0"/>
      <w:divBdr>
        <w:top w:val="none" w:sz="0" w:space="0" w:color="auto"/>
        <w:left w:val="none" w:sz="0" w:space="0" w:color="auto"/>
        <w:bottom w:val="none" w:sz="0" w:space="0" w:color="auto"/>
        <w:right w:val="none" w:sz="0" w:space="0" w:color="auto"/>
      </w:divBdr>
    </w:div>
    <w:div w:id="858349303">
      <w:bodyDiv w:val="1"/>
      <w:marLeft w:val="0"/>
      <w:marRight w:val="0"/>
      <w:marTop w:val="0"/>
      <w:marBottom w:val="0"/>
      <w:divBdr>
        <w:top w:val="none" w:sz="0" w:space="0" w:color="auto"/>
        <w:left w:val="none" w:sz="0" w:space="0" w:color="auto"/>
        <w:bottom w:val="none" w:sz="0" w:space="0" w:color="auto"/>
        <w:right w:val="none" w:sz="0" w:space="0" w:color="auto"/>
      </w:divBdr>
    </w:div>
    <w:div w:id="860515235">
      <w:bodyDiv w:val="1"/>
      <w:marLeft w:val="0"/>
      <w:marRight w:val="0"/>
      <w:marTop w:val="0"/>
      <w:marBottom w:val="0"/>
      <w:divBdr>
        <w:top w:val="none" w:sz="0" w:space="0" w:color="auto"/>
        <w:left w:val="none" w:sz="0" w:space="0" w:color="auto"/>
        <w:bottom w:val="none" w:sz="0" w:space="0" w:color="auto"/>
        <w:right w:val="none" w:sz="0" w:space="0" w:color="auto"/>
      </w:divBdr>
    </w:div>
    <w:div w:id="983243968">
      <w:bodyDiv w:val="1"/>
      <w:marLeft w:val="0"/>
      <w:marRight w:val="0"/>
      <w:marTop w:val="0"/>
      <w:marBottom w:val="0"/>
      <w:divBdr>
        <w:top w:val="none" w:sz="0" w:space="0" w:color="auto"/>
        <w:left w:val="none" w:sz="0" w:space="0" w:color="auto"/>
        <w:bottom w:val="none" w:sz="0" w:space="0" w:color="auto"/>
        <w:right w:val="none" w:sz="0" w:space="0" w:color="auto"/>
      </w:divBdr>
    </w:div>
    <w:div w:id="1015620623">
      <w:bodyDiv w:val="1"/>
      <w:marLeft w:val="0"/>
      <w:marRight w:val="0"/>
      <w:marTop w:val="0"/>
      <w:marBottom w:val="0"/>
      <w:divBdr>
        <w:top w:val="none" w:sz="0" w:space="0" w:color="auto"/>
        <w:left w:val="none" w:sz="0" w:space="0" w:color="auto"/>
        <w:bottom w:val="none" w:sz="0" w:space="0" w:color="auto"/>
        <w:right w:val="none" w:sz="0" w:space="0" w:color="auto"/>
      </w:divBdr>
    </w:div>
    <w:div w:id="1375041367">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402362002">
      <w:bodyDiv w:val="1"/>
      <w:marLeft w:val="0"/>
      <w:marRight w:val="0"/>
      <w:marTop w:val="0"/>
      <w:marBottom w:val="0"/>
      <w:divBdr>
        <w:top w:val="none" w:sz="0" w:space="0" w:color="auto"/>
        <w:left w:val="none" w:sz="0" w:space="0" w:color="auto"/>
        <w:bottom w:val="none" w:sz="0" w:space="0" w:color="auto"/>
        <w:right w:val="none" w:sz="0" w:space="0" w:color="auto"/>
      </w:divBdr>
    </w:div>
    <w:div w:id="1412774775">
      <w:bodyDiv w:val="1"/>
      <w:marLeft w:val="0"/>
      <w:marRight w:val="0"/>
      <w:marTop w:val="0"/>
      <w:marBottom w:val="0"/>
      <w:divBdr>
        <w:top w:val="none" w:sz="0" w:space="0" w:color="auto"/>
        <w:left w:val="none" w:sz="0" w:space="0" w:color="auto"/>
        <w:bottom w:val="none" w:sz="0" w:space="0" w:color="auto"/>
        <w:right w:val="none" w:sz="0" w:space="0" w:color="auto"/>
      </w:divBdr>
    </w:div>
    <w:div w:id="1436824959">
      <w:bodyDiv w:val="1"/>
      <w:marLeft w:val="0"/>
      <w:marRight w:val="0"/>
      <w:marTop w:val="0"/>
      <w:marBottom w:val="0"/>
      <w:divBdr>
        <w:top w:val="none" w:sz="0" w:space="0" w:color="auto"/>
        <w:left w:val="none" w:sz="0" w:space="0" w:color="auto"/>
        <w:bottom w:val="none" w:sz="0" w:space="0" w:color="auto"/>
        <w:right w:val="none" w:sz="0" w:space="0" w:color="auto"/>
      </w:divBdr>
    </w:div>
    <w:div w:id="1485201066">
      <w:bodyDiv w:val="1"/>
      <w:marLeft w:val="0"/>
      <w:marRight w:val="0"/>
      <w:marTop w:val="0"/>
      <w:marBottom w:val="0"/>
      <w:divBdr>
        <w:top w:val="none" w:sz="0" w:space="0" w:color="auto"/>
        <w:left w:val="none" w:sz="0" w:space="0" w:color="auto"/>
        <w:bottom w:val="none" w:sz="0" w:space="0" w:color="auto"/>
        <w:right w:val="none" w:sz="0" w:space="0" w:color="auto"/>
      </w:divBdr>
    </w:div>
    <w:div w:id="1521044232">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633712417">
      <w:bodyDiv w:val="1"/>
      <w:marLeft w:val="0"/>
      <w:marRight w:val="0"/>
      <w:marTop w:val="0"/>
      <w:marBottom w:val="0"/>
      <w:divBdr>
        <w:top w:val="none" w:sz="0" w:space="0" w:color="auto"/>
        <w:left w:val="none" w:sz="0" w:space="0" w:color="auto"/>
        <w:bottom w:val="none" w:sz="0" w:space="0" w:color="auto"/>
        <w:right w:val="none" w:sz="0" w:space="0" w:color="auto"/>
      </w:divBdr>
    </w:div>
    <w:div w:id="1687902890">
      <w:bodyDiv w:val="1"/>
      <w:marLeft w:val="0"/>
      <w:marRight w:val="0"/>
      <w:marTop w:val="0"/>
      <w:marBottom w:val="0"/>
      <w:divBdr>
        <w:top w:val="none" w:sz="0" w:space="0" w:color="auto"/>
        <w:left w:val="none" w:sz="0" w:space="0" w:color="auto"/>
        <w:bottom w:val="none" w:sz="0" w:space="0" w:color="auto"/>
        <w:right w:val="none" w:sz="0" w:space="0" w:color="auto"/>
      </w:divBdr>
    </w:div>
    <w:div w:id="1728795925">
      <w:bodyDiv w:val="1"/>
      <w:marLeft w:val="0"/>
      <w:marRight w:val="0"/>
      <w:marTop w:val="0"/>
      <w:marBottom w:val="0"/>
      <w:divBdr>
        <w:top w:val="none" w:sz="0" w:space="0" w:color="auto"/>
        <w:left w:val="none" w:sz="0" w:space="0" w:color="auto"/>
        <w:bottom w:val="none" w:sz="0" w:space="0" w:color="auto"/>
        <w:right w:val="none" w:sz="0" w:space="0" w:color="auto"/>
      </w:divBdr>
    </w:div>
    <w:div w:id="1746224602">
      <w:bodyDiv w:val="1"/>
      <w:marLeft w:val="0"/>
      <w:marRight w:val="0"/>
      <w:marTop w:val="0"/>
      <w:marBottom w:val="0"/>
      <w:divBdr>
        <w:top w:val="none" w:sz="0" w:space="0" w:color="auto"/>
        <w:left w:val="none" w:sz="0" w:space="0" w:color="auto"/>
        <w:bottom w:val="none" w:sz="0" w:space="0" w:color="auto"/>
        <w:right w:val="none" w:sz="0" w:space="0" w:color="auto"/>
      </w:divBdr>
    </w:div>
    <w:div w:id="1885949714">
      <w:bodyDiv w:val="1"/>
      <w:marLeft w:val="0"/>
      <w:marRight w:val="0"/>
      <w:marTop w:val="0"/>
      <w:marBottom w:val="0"/>
      <w:divBdr>
        <w:top w:val="none" w:sz="0" w:space="0" w:color="auto"/>
        <w:left w:val="none" w:sz="0" w:space="0" w:color="auto"/>
        <w:bottom w:val="none" w:sz="0" w:space="0" w:color="auto"/>
        <w:right w:val="none" w:sz="0" w:space="0" w:color="auto"/>
      </w:divBdr>
    </w:div>
    <w:div w:id="1971087636">
      <w:bodyDiv w:val="1"/>
      <w:marLeft w:val="0"/>
      <w:marRight w:val="0"/>
      <w:marTop w:val="0"/>
      <w:marBottom w:val="0"/>
      <w:divBdr>
        <w:top w:val="none" w:sz="0" w:space="0" w:color="auto"/>
        <w:left w:val="none" w:sz="0" w:space="0" w:color="auto"/>
        <w:bottom w:val="none" w:sz="0" w:space="0" w:color="auto"/>
        <w:right w:val="none" w:sz="0" w:space="0" w:color="auto"/>
      </w:divBdr>
    </w:div>
    <w:div w:id="2005355399">
      <w:bodyDiv w:val="1"/>
      <w:marLeft w:val="0"/>
      <w:marRight w:val="0"/>
      <w:marTop w:val="0"/>
      <w:marBottom w:val="0"/>
      <w:divBdr>
        <w:top w:val="none" w:sz="0" w:space="0" w:color="auto"/>
        <w:left w:val="none" w:sz="0" w:space="0" w:color="auto"/>
        <w:bottom w:val="none" w:sz="0" w:space="0" w:color="auto"/>
        <w:right w:val="none" w:sz="0" w:space="0" w:color="auto"/>
      </w:divBdr>
    </w:div>
    <w:div w:id="2096896297">
      <w:bodyDiv w:val="1"/>
      <w:marLeft w:val="0"/>
      <w:marRight w:val="0"/>
      <w:marTop w:val="0"/>
      <w:marBottom w:val="0"/>
      <w:divBdr>
        <w:top w:val="none" w:sz="0" w:space="0" w:color="auto"/>
        <w:left w:val="none" w:sz="0" w:space="0" w:color="auto"/>
        <w:bottom w:val="none" w:sz="0" w:space="0" w:color="auto"/>
        <w:right w:val="none" w:sz="0" w:space="0" w:color="auto"/>
      </w:divBdr>
    </w:div>
    <w:div w:id="21194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nnsrv-fileserver.gen.local\share_drive\AppData\vchiripus\AppData\Local\AppData\Local\Microsoft\Windows\AppData\Local\AppData\vchiripus\sintact%204.0\cache\Legislatie\temp527716\000505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a\Desktop\ACHIZITII%20DIRECTE\ANUNT%20TEGO\CONTRACT%20TE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C169-A9B8-40E6-BC05-97488931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TEGO</Template>
  <TotalTime>7</TotalTime>
  <Pages>27</Pages>
  <Words>14174</Words>
  <Characters>80792</Characters>
  <Application>Microsoft Office Word</Application>
  <DocSecurity>0</DocSecurity>
  <Lines>673</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musat cosmin</cp:lastModifiedBy>
  <cp:revision>2</cp:revision>
  <cp:lastPrinted>2025-02-04T09:59:00Z</cp:lastPrinted>
  <dcterms:created xsi:type="dcterms:W3CDTF">2025-11-02T10:40:00Z</dcterms:created>
  <dcterms:modified xsi:type="dcterms:W3CDTF">2025-11-02T10:40:00Z</dcterms:modified>
</cp:coreProperties>
</file>