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CCCE" w14:textId="37AD0ED2" w:rsidR="00A01DE9" w:rsidRDefault="00A01DE9" w:rsidP="00A01DE9">
      <w:pPr>
        <w:tabs>
          <w:tab w:val="left" w:pos="180"/>
        </w:tabs>
        <w:rPr>
          <w:rFonts w:ascii="Calibri" w:eastAsia="Calibri" w:hAnsi="Calibri" w:cs="Calibri"/>
          <w:b/>
          <w:sz w:val="22"/>
          <w:szCs w:val="22"/>
          <w:lang w:val="ro-RO"/>
        </w:rPr>
      </w:pPr>
      <w:r>
        <w:rPr>
          <w:rFonts w:ascii="Calibri" w:eastAsia="Calibri" w:hAnsi="Calibri" w:cs="Calibri"/>
          <w:b/>
          <w:sz w:val="22"/>
          <w:szCs w:val="22"/>
          <w:lang w:val="ro-RO"/>
        </w:rPr>
        <w:tab/>
        <w:t>Formular Nr.12</w:t>
      </w:r>
    </w:p>
    <w:p w14:paraId="639AD1BC" w14:textId="7B177393" w:rsidR="00656E89" w:rsidRPr="00FB49A5" w:rsidRDefault="00B5648C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  <w:r>
        <w:rPr>
          <w:rFonts w:ascii="Calibri" w:eastAsia="Calibri" w:hAnsi="Calibri" w:cs="Calibri"/>
          <w:b/>
          <w:sz w:val="22"/>
          <w:szCs w:val="22"/>
          <w:lang w:val="ro-RO"/>
        </w:rPr>
        <w:t xml:space="preserve">Formular </w:t>
      </w:r>
      <w:r w:rsidR="006E14BD" w:rsidRPr="00FB49A5">
        <w:rPr>
          <w:rFonts w:ascii="Calibri" w:eastAsia="Calibri" w:hAnsi="Calibri" w:cs="Calibri"/>
          <w:b/>
          <w:sz w:val="22"/>
          <w:szCs w:val="22"/>
          <w:lang w:val="ro-RO"/>
        </w:rPr>
        <w:t>Propunere T</w:t>
      </w:r>
      <w:r w:rsidR="007D7CF7" w:rsidRPr="00FB49A5">
        <w:rPr>
          <w:rFonts w:ascii="Calibri" w:eastAsia="Calibri" w:hAnsi="Calibri" w:cs="Calibri"/>
          <w:b/>
          <w:sz w:val="22"/>
          <w:szCs w:val="22"/>
          <w:lang w:val="ro-RO"/>
        </w:rPr>
        <w:t>ehnic</w:t>
      </w:r>
      <w:r w:rsidR="00541F32" w:rsidRPr="00FB49A5">
        <w:rPr>
          <w:rFonts w:ascii="Calibri" w:eastAsia="Calibri" w:hAnsi="Calibri" w:cs="Calibri"/>
          <w:b/>
          <w:sz w:val="22"/>
          <w:szCs w:val="22"/>
          <w:lang w:val="ro-RO"/>
        </w:rPr>
        <w:t>ă</w:t>
      </w:r>
    </w:p>
    <w:p w14:paraId="456D06D8" w14:textId="77777777" w:rsidR="007A2E22" w:rsidRPr="00FB49A5" w:rsidRDefault="007A2E22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18D1AEAC" w14:textId="77777777" w:rsidR="00D67D73" w:rsidRPr="00FB49A5" w:rsidRDefault="00D67D73" w:rsidP="00381848">
      <w:pPr>
        <w:widowControl/>
        <w:autoSpaceDE/>
        <w:autoSpaceDN/>
        <w:rPr>
          <w:rFonts w:ascii="Calibri" w:eastAsia="Calibri" w:hAnsi="Calibri" w:cs="Calibri"/>
          <w:i/>
          <w:sz w:val="22"/>
          <w:szCs w:val="22"/>
          <w:lang w:val="ro-RO"/>
        </w:rPr>
      </w:pPr>
    </w:p>
    <w:p w14:paraId="3F26C53D" w14:textId="77777777" w:rsidR="00176CE6" w:rsidRPr="00FB49A5" w:rsidRDefault="00F1312C" w:rsidP="00381848">
      <w:pPr>
        <w:widowControl/>
        <w:autoSpaceDE/>
        <w:autoSpaceDN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eastAsia="Calibri" w:hAnsi="Calibri" w:cs="Calibr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="00C5777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introduceți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]</w:t>
      </w:r>
    </w:p>
    <w:p w14:paraId="4D699D4F" w14:textId="77777777" w:rsidR="007A2E22" w:rsidRPr="00FB49A5" w:rsidRDefault="007A2E22" w:rsidP="00381848">
      <w:pPr>
        <w:jc w:val="both"/>
        <w:rPr>
          <w:rFonts w:ascii="Calibri" w:eastAsia="Calibri" w:hAnsi="Calibri" w:cs="Calibri"/>
          <w:i/>
          <w:color w:val="000000" w:themeColor="text1"/>
          <w:sz w:val="22"/>
          <w:szCs w:val="22"/>
          <w:lang w:val="ro-RO"/>
        </w:rPr>
      </w:pPr>
    </w:p>
    <w:p w14:paraId="23E4DD55" w14:textId="77777777" w:rsidR="00656E89" w:rsidRPr="00FB49A5" w:rsidRDefault="00DE3531" w:rsidP="00381848">
      <w:pPr>
        <w:jc w:val="right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Data</w:t>
      </w:r>
      <w:r w:rsidR="00656E89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:</w:t>
      </w:r>
      <w:r w:rsidR="00656E8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[ZZ/LL/AAAA</w:t>
      </w:r>
      <w:r w:rsidR="00656E8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]</w:t>
      </w:r>
    </w:p>
    <w:p w14:paraId="1E0BBD2E" w14:textId="77777777" w:rsidR="00F1312C" w:rsidRPr="00FB49A5" w:rsidRDefault="00C5777A" w:rsidP="00381848">
      <w:pPr>
        <w:jc w:val="right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Anunț</w:t>
      </w:r>
      <w:r w:rsidR="00F1312C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de participare: [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introduceți</w:t>
      </w:r>
      <w:r w:rsidR="00F1312C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numărul anunțului de participare]</w:t>
      </w:r>
    </w:p>
    <w:p w14:paraId="43654323" w14:textId="77777777" w:rsidR="00F1312C" w:rsidRPr="00FB49A5" w:rsidRDefault="00F1312C" w:rsidP="00381848">
      <w:pPr>
        <w:jc w:val="right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Obiectul contractului:</w:t>
      </w:r>
      <w:r w:rsidR="007550F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="00C5777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introduceți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obiectul contractului din </w:t>
      </w:r>
      <w:r w:rsidR="00C5777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anunțul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de participare]</w:t>
      </w:r>
    </w:p>
    <w:p w14:paraId="1ECD5CC0" w14:textId="77777777" w:rsidR="00F1312C" w:rsidRPr="00FB49A5" w:rsidRDefault="00F1312C" w:rsidP="005839B7">
      <w:pPr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51EF7041" w14:textId="77777777" w:rsidR="005839B7" w:rsidRPr="00FB49A5" w:rsidRDefault="005839B7" w:rsidP="005839B7">
      <w:pPr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126526D0" w14:textId="7AC8A7D3" w:rsidR="000C16E2" w:rsidRPr="00FB49A5" w:rsidRDefault="00872382" w:rsidP="00FB49A5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Informațiile </w:t>
      </w:r>
      <w:r w:rsidR="003B06A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prezentate</w:t>
      </w:r>
      <w:r w:rsidR="00F46B7E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de către 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O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fertanți în acest formular 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reprezintă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fundament </w:t>
      </w:r>
      <w:r w:rsidR="003B06A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pentru</w:t>
      </w:r>
      <w:r w:rsidR="00FB49A5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evalu</w:t>
      </w:r>
      <w:r w:rsidR="003B06A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r</w:t>
      </w:r>
      <w:r w:rsidR="003B06A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ea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F1312C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Propunerii T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ehnice </w:t>
      </w:r>
      <w:r w:rsidR="0018066E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conform metodologiei stabilite prin </w:t>
      </w:r>
      <w:r w:rsidR="00DC1D1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D</w:t>
      </w:r>
      <w:r w:rsidR="00DD38D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ocumenta</w:t>
      </w:r>
      <w:r w:rsidR="00F248AE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ț</w:t>
      </w:r>
      <w:r w:rsidR="00DC1D1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ia de A</w:t>
      </w:r>
      <w:r w:rsidR="00DD38D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tribuire</w:t>
      </w:r>
      <w:r w:rsidR="00DD38D4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î</w:t>
      </w:r>
      <w:r w:rsidR="003B06A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n 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corela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ț</w:t>
      </w:r>
      <w:r w:rsidR="003B06A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ie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cu cerințele</w:t>
      </w:r>
      <w:r w:rsidR="000C16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minime 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din 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</w:t>
      </w:r>
      <w:r w:rsidR="000C16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aietul de 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S</w:t>
      </w:r>
      <w:r w:rsidR="000C16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arcini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,</w:t>
      </w:r>
    </w:p>
    <w:p w14:paraId="75051993" w14:textId="77777777" w:rsidR="00613445" w:rsidRPr="00FB49A5" w:rsidRDefault="00613445" w:rsidP="00381848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</w:p>
    <w:p w14:paraId="76FB5A02" w14:textId="77777777" w:rsidR="00B050DB" w:rsidRPr="00FB49A5" w:rsidRDefault="00446374" w:rsidP="00381848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Toate informațiile </w:t>
      </w:r>
      <w:r w:rsidR="003B06A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solicitate 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î</w:t>
      </w:r>
      <w:r w:rsidR="003B06A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n cele ce </w:t>
      </w:r>
      <w:r w:rsidR="00541F3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urmează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reprezintă </w:t>
      </w:r>
      <w:r w:rsidR="00F46B7E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elemente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cheie obligatorii ale </w:t>
      </w:r>
      <w:r w:rsidR="00C5777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P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ropune</w:t>
      </w:r>
      <w:r w:rsidR="0018066E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r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ii </w:t>
      </w:r>
      <w:r w:rsidR="00C5777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T</w:t>
      </w:r>
      <w:r w:rsidR="00D02F2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ehnice.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]</w:t>
      </w:r>
    </w:p>
    <w:p w14:paraId="23B8E9F3" w14:textId="77777777" w:rsidR="000C16E2" w:rsidRPr="00FB49A5" w:rsidRDefault="000C16E2" w:rsidP="00381848">
      <w:pPr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07F3E66C" w14:textId="41ACC8D4" w:rsidR="00176CE6" w:rsidRPr="00FB49A5" w:rsidRDefault="005002F7" w:rsidP="00381848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[Abordarea tehnică </w:t>
      </w:r>
      <w:r w:rsidR="000C16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și planul de lucru sunt componente cheie ale</w:t>
      </w:r>
      <w:r w:rsidR="00C5777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Propunerii T</w:t>
      </w:r>
      <w:r w:rsidR="000C16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ehnice. Ofertanții trebuie să prezinte </w:t>
      </w:r>
      <w:r w:rsidR="006E14BD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Propunerea T</w:t>
      </w:r>
      <w:r w:rsidR="000C16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ehnică</w:t>
      </w:r>
      <w:r w:rsidR="00176CE6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ca parte a Ofertei</w:t>
      </w:r>
      <w:r w:rsidR="00291361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, inclusiv </w:t>
      </w:r>
      <w:r w:rsidR="00176CE6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orice alte anexe considerate relevante de către acesta pentru:</w:t>
      </w:r>
    </w:p>
    <w:p w14:paraId="32DB7A3A" w14:textId="77777777" w:rsidR="00176CE6" w:rsidRPr="00FB49A5" w:rsidRDefault="00176CE6" w:rsidP="00A4739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demonstrarea îndeplinirii cerințelor minime</w:t>
      </w:r>
    </w:p>
    <w:p w14:paraId="210EF1E4" w14:textId="77777777" w:rsidR="000C16E2" w:rsidRPr="00FB49A5" w:rsidRDefault="00452164" w:rsidP="00A4739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evidențierea beneficiilor pe care le oferă </w:t>
      </w:r>
      <w:r w:rsidR="00A0053D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utorității </w:t>
      </w:r>
      <w:r w:rsidR="00A0053D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ontractante</w:t>
      </w:r>
      <w:r w:rsidR="000C16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].</w:t>
      </w:r>
    </w:p>
    <w:p w14:paraId="556268E8" w14:textId="77777777" w:rsidR="009B7B70" w:rsidRPr="00FB49A5" w:rsidRDefault="009B7B70" w:rsidP="00381848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</w:p>
    <w:p w14:paraId="3B5F6526" w14:textId="2E4948EF" w:rsidR="007D28CA" w:rsidRPr="00FB49A5" w:rsidRDefault="00696177" w:rsidP="00381848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="007D28C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Toate informațiile solicitate în cele ce urmează, reprezintă componente-cheie</w:t>
      </w:r>
      <w:r w:rsidR="00950FA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și</w:t>
      </w:r>
      <w:r w:rsidR="007D28C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obligatorii ale Propunerii Tehnice </w:t>
      </w:r>
      <w:r w:rsidR="00EE424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și</w:t>
      </w:r>
      <w:r w:rsidR="007D28C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trebuie prezentate </w:t>
      </w:r>
      <w:r w:rsidR="00EE424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și</w:t>
      </w:r>
      <w:r w:rsidR="007D28C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descrise de către Ofertant la un nivel de detaliere corespunzător.</w:t>
      </w:r>
    </w:p>
    <w:p w14:paraId="55B8269D" w14:textId="3EF1F55A" w:rsidR="007D28CA" w:rsidRPr="00FB49A5" w:rsidRDefault="007D28CA" w:rsidP="00381848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Prezentarea unei Propuneri </w:t>
      </w:r>
      <w:r w:rsidR="00950FA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T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ehnice care nu include </w:t>
      </w:r>
      <w:r w:rsidR="00EE424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informațiile</w:t>
      </w:r>
      <w:r w:rsidR="00950FA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solicitate de Autoritatea Contractantă ca răspuns la cerințele minime</w:t>
      </w:r>
      <w:r w:rsidR="005679C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stabilite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poate atrage neconformitatea Ofertei. Simpla copiere a </w:t>
      </w:r>
      <w:r w:rsidR="00950FA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cerințelor din Caietul de Sarcini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nu este considerată drept răspuns la </w:t>
      </w:r>
      <w:r w:rsidR="00EE424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cerințele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Autorității Contractante</w:t>
      </w:r>
      <w:r w:rsidR="0069617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]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.</w:t>
      </w:r>
      <w:r w:rsidR="00696177" w:rsidRPr="00696177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</w:p>
    <w:p w14:paraId="14AE3DA3" w14:textId="77777777" w:rsidR="004C012B" w:rsidRPr="00FB49A5" w:rsidRDefault="004C012B" w:rsidP="00381848">
      <w:pPr>
        <w:pStyle w:val="Heading1"/>
        <w:spacing w:before="0"/>
        <w:ind w:left="360"/>
        <w:jc w:val="both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ro-RO"/>
        </w:rPr>
      </w:pPr>
    </w:p>
    <w:p w14:paraId="60823735" w14:textId="65F574EA" w:rsidR="004C012B" w:rsidRPr="00FB49A5" w:rsidRDefault="004C012B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bookmarkStart w:id="0" w:name="_Toc485651485"/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Rezumat</w:t>
      </w:r>
      <w:bookmarkEnd w:id="0"/>
    </w:p>
    <w:p w14:paraId="7E8CDE11" w14:textId="77777777" w:rsidR="004C012B" w:rsidRPr="00FB49A5" w:rsidRDefault="004C012B" w:rsidP="00381848">
      <w:pPr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7D302F01" w14:textId="6E9E5C5F" w:rsidR="004C012B" w:rsidRPr="00FB49A5" w:rsidRDefault="00613445" w:rsidP="00381848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="004C012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Rezumatul trebuie să fie </w:t>
      </w:r>
      <w:r w:rsidR="00846DE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de</w:t>
      </w:r>
      <w:r w:rsidR="004C012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maxim</w:t>
      </w:r>
      <w:r w:rsidR="00A0053D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um</w:t>
      </w:r>
      <w:r w:rsidR="004C012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A0053D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4 (</w:t>
      </w:r>
      <w:r w:rsidR="004C012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patru</w:t>
      </w:r>
      <w:r w:rsidR="00A0053D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)</w:t>
      </w:r>
      <w:r w:rsidR="004C012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pagini</w:t>
      </w:r>
      <w:r w:rsidR="003A00B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(recomandat)</w:t>
      </w:r>
      <w:r w:rsidR="004C012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și trebuie:</w:t>
      </w:r>
    </w:p>
    <w:p w14:paraId="3C882AE1" w14:textId="13227A6A" w:rsidR="0057476E" w:rsidRPr="00FB49A5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să includă </w:t>
      </w:r>
      <w:r w:rsidR="0057476E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elementele</w:t>
      </w:r>
      <w:r w:rsidR="00871AB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esențiale ale P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ropunerii </w:t>
      </w:r>
      <w:r w:rsidR="00871AB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T</w:t>
      </w:r>
      <w:r w:rsidR="00E8757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ehnice – acestea</w:t>
      </w:r>
      <w:r w:rsidR="007213F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trebuie identificate ca atare î</w:t>
      </w:r>
      <w:r w:rsidR="00E87579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n conținutu</w:t>
      </w:r>
      <w:r w:rsidR="00291361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l Propunerii Tehnice prezentate;</w:t>
      </w:r>
    </w:p>
    <w:p w14:paraId="4EE1DAC5" w14:textId="09A06584" w:rsidR="00871ABB" w:rsidRPr="00FB49A5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să </w:t>
      </w:r>
      <w:r w:rsidR="001074E6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evidențieze avantaj</w:t>
      </w:r>
      <w:r w:rsidR="00871AB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ele competitive ale Propunerii Tehnice</w:t>
      </w:r>
      <w:r w:rsidR="001074E6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, așa cum sunt acestea identificate de Ofertantul ce întocmește această Propunere Tehnică</w:t>
      </w:r>
      <w:r w:rsidR="00871AB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7213F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și cu luarea î</w:t>
      </w:r>
      <w:r w:rsidR="00871AB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n considerare a </w:t>
      </w:r>
      <w:r w:rsidR="007213F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cerințelor</w:t>
      </w:r>
      <w:r w:rsidR="00871AB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identificate de Autoritatea Contractant</w:t>
      </w:r>
      <w:r w:rsidR="007213F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ă î</w:t>
      </w:r>
      <w:r w:rsidR="00613445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n Caietul de S</w:t>
      </w:r>
      <w:r w:rsidR="00871AB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arcini</w:t>
      </w:r>
      <w:r w:rsidR="007213F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;</w:t>
      </w:r>
    </w:p>
    <w:p w14:paraId="49929A06" w14:textId="79D7C700" w:rsidR="00871ABB" w:rsidRPr="00FB49A5" w:rsidRDefault="00871AB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s</w:t>
      </w:r>
      <w:r w:rsidR="00DF5C2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ă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fie </w:t>
      </w:r>
      <w:r w:rsidR="00AB21F5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conceput</w:t>
      </w:r>
      <w:r w:rsidR="00DF5C2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de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ofertant astfel </w:t>
      </w:r>
      <w:r w:rsidR="00DF5C2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încât să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DF5C2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poată</w:t>
      </w:r>
      <w:r w:rsidR="007D28C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fi utilizat ca dată de intrare î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n </w:t>
      </w:r>
      <w:r w:rsidR="00DF5C2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întâlnirile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organizate pentru monitorizarea </w:t>
      </w:r>
      <w:r w:rsidR="00DF5C2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activităților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DF5C2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î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n cadrul Contractului</w:t>
      </w:r>
      <w:r w:rsidR="007D28CA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.</w:t>
      </w:r>
    </w:p>
    <w:p w14:paraId="182BA595" w14:textId="77777777" w:rsidR="0057476E" w:rsidRPr="00FB49A5" w:rsidRDefault="0057476E" w:rsidP="00381848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</w:p>
    <w:p w14:paraId="7BA359F2" w14:textId="47E53176" w:rsidR="00D7226C" w:rsidRPr="00FB49A5" w:rsidRDefault="00266F19" w:rsidP="001904D2">
      <w:pPr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Rezumatul</w:t>
      </w:r>
      <w:r w:rsidR="00D52B3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57476E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nu trebuie </w:t>
      </w:r>
      <w:r w:rsidR="001074E6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u</w:t>
      </w:r>
      <w:r w:rsidR="004C012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tilizat pentru a transmite suplimentar</w:t>
      </w:r>
      <w:r w:rsidR="007550F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4C012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informații </w:t>
      </w:r>
      <w:r w:rsidR="0057476E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ce nu se regăsesc în conținutul </w:t>
      </w:r>
      <w:r w:rsidR="001074E6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Propunerii T</w:t>
      </w:r>
      <w:r w:rsidR="0057476E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ehnice</w:t>
      </w:r>
      <w:r w:rsidR="007550FB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și nici pentru a atribui</w:t>
      </w:r>
      <w:r w:rsidR="001074E6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informațiilor din Propunerea Tehnică un alt sens decât cel care reiese din includerea informației respective în conțin</w:t>
      </w:r>
      <w:r w:rsidR="00613445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utul Propunerii Tehnice.]</w:t>
      </w:r>
    </w:p>
    <w:p w14:paraId="5F7500AD" w14:textId="77777777" w:rsidR="004C012B" w:rsidRPr="00FB49A5" w:rsidRDefault="004C012B" w:rsidP="00381848">
      <w:pPr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1AF40D30" w14:textId="3DB8A7CA" w:rsidR="00656E89" w:rsidRPr="00FB49A5" w:rsidRDefault="00406983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</w:t>
      </w:r>
      <w:bookmarkStart w:id="1" w:name="_Toc485651489"/>
      <w:r w:rsidR="00FB49A5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Abordarea tehnica si </w:t>
      </w:r>
      <w:r w:rsidR="00EA5073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Planul de lucru</w:t>
      </w:r>
      <w:r w:rsidR="00871ABB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B45357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pentru implementarea/</w:t>
      </w:r>
      <w:r w:rsidR="00AE5FE0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realizarea serviciilor/ob</w:t>
      </w:r>
      <w:r w:rsidR="00891836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ț</w:t>
      </w:r>
      <w:r w:rsidR="00AE5FE0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inerea rezultatelor</w:t>
      </w:r>
      <w:r w:rsidR="00B45357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în cadrul Contractului</w:t>
      </w:r>
      <w:bookmarkEnd w:id="1"/>
    </w:p>
    <w:p w14:paraId="59E50269" w14:textId="77777777" w:rsidR="00326BBB" w:rsidRPr="00FB49A5" w:rsidRDefault="00326BBB" w:rsidP="00326BBB">
      <w:pPr>
        <w:rPr>
          <w:color w:val="000000" w:themeColor="text1"/>
          <w:lang w:val="ro-RO"/>
        </w:rPr>
      </w:pPr>
    </w:p>
    <w:p w14:paraId="1EC63C60" w14:textId="7009C054" w:rsidR="00656E89" w:rsidRPr="00FB49A5" w:rsidRDefault="00A30B44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[</w:t>
      </w:r>
      <w:r w:rsidR="006E14BD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În acest capitol, O</w:t>
      </w:r>
      <w:r w:rsidR="00891836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fertantul trebuie să</w:t>
      </w:r>
      <w:r w:rsidR="00D73E40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prezinte</w:t>
      </w:r>
      <w:r w:rsidR="00277588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</w:t>
      </w:r>
      <w:r w:rsidR="00FB49A5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abordarea tehnica si </w:t>
      </w:r>
      <w:r w:rsidR="00EA507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planul de lucru pentru prestarea serviciilor. </w:t>
      </w:r>
      <w:r w:rsidR="008B4400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Planul de lucru propus</w:t>
      </w:r>
      <w:r w:rsidR="00A72B5F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</w:t>
      </w:r>
      <w:r w:rsidR="008B4400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trebui</w:t>
      </w:r>
      <w:r w:rsidR="005A4B66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e</w:t>
      </w:r>
      <w:r w:rsidR="008B4400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să fie în concordanță cu </w:t>
      </w:r>
      <w:r w:rsidR="005002F7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Lista activităților/categoriilor majore de activități care trebuie realizate de către Contractant în cadrul Contractului  si </w:t>
      </w:r>
      <w:r w:rsidR="004D01EC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Planul de implementare a contractului din Caietul de sarcini</w:t>
      </w:r>
      <w:r w:rsidR="00891836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.</w:t>
      </w:r>
      <w:r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]</w:t>
      </w:r>
    </w:p>
    <w:p w14:paraId="3606E8A5" w14:textId="77777777" w:rsidR="00A72B5F" w:rsidRPr="00FB49A5" w:rsidRDefault="00A72B5F" w:rsidP="00381848">
      <w:pPr>
        <w:tabs>
          <w:tab w:val="left" w:pos="0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</w:p>
    <w:p w14:paraId="4217DD81" w14:textId="29FF0DB7" w:rsidR="00476BC9" w:rsidRPr="00FB49A5" w:rsidRDefault="00F46B7E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lastRenderedPageBreak/>
        <w:t xml:space="preserve">Cel puțin următoarele informații </w:t>
      </w:r>
      <w:r w:rsidR="00476BC9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trebuie prezentate</w:t>
      </w:r>
      <w:r w:rsidR="00504B5C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î</w:t>
      </w:r>
      <w:r w:rsidR="00504B5C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n aceast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ă</w:t>
      </w:r>
      <w:r w:rsidR="00504B5C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</w:t>
      </w:r>
      <w:r w:rsidR="005E2E67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secțiune</w:t>
      </w:r>
      <w:r w:rsidR="007F2DE8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a Propunerii T</w:t>
      </w:r>
      <w:r w:rsidR="00504B5C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ehnice </w:t>
      </w:r>
      <w:r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:</w:t>
      </w:r>
    </w:p>
    <w:p w14:paraId="2899765B" w14:textId="284016AA" w:rsidR="00EA5073" w:rsidRPr="00FB49A5" w:rsidRDefault="003B06A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D</w:t>
      </w:r>
      <w:r w:rsidR="00F46B7E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enumirea</w:t>
      </w:r>
      <w:r w:rsidR="00476BC9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activităților</w:t>
      </w:r>
      <w:r w:rsidR="00EA507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(inclusiv denumirea pachetelor de </w:t>
      </w:r>
      <w:r w:rsidR="005E2E67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activități</w:t>
      </w:r>
      <w:r w:rsidR="00EA507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, a fazelor </w:t>
      </w:r>
      <w:r w:rsidR="005E2E67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activităților î</w:t>
      </w:r>
      <w:r w:rsidR="00504B5C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n cadrul C</w:t>
      </w:r>
      <w:r w:rsidR="00EA507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ontractului –</w:t>
      </w:r>
      <w:r w:rsidR="00CB533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cu eviden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ț</w:t>
      </w:r>
      <w:r w:rsidR="00CB533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ierea activit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ăț</w:t>
      </w:r>
      <w:r w:rsidR="00CB533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ilor ce 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ț</w:t>
      </w:r>
      <w:r w:rsidR="00CB533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in de ob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ț</w:t>
      </w:r>
      <w:r w:rsidR="00CB533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inerea asigur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ă</w:t>
      </w:r>
      <w:r w:rsidR="00CB533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rii c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ă</w:t>
      </w:r>
      <w:r w:rsidR="00CB533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nivelul de calitate solicitat este ob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ț</w:t>
      </w:r>
      <w:r w:rsidR="00CB533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inut de Ofertant</w:t>
      </w:r>
      <w:r w:rsidR="00EA5073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)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;</w:t>
      </w:r>
    </w:p>
    <w:p w14:paraId="160BFB2C" w14:textId="77777777" w:rsidR="00656E89" w:rsidRPr="00FB49A5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Durata</w:t>
      </w:r>
      <w:r w:rsidR="00225F87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/succesiunea</w:t>
      </w:r>
      <w:r w:rsidR="00476BC9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 activităților și </w:t>
      </w:r>
      <w:r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inter</w:t>
      </w:r>
      <w:r w:rsidR="00504B5C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-</w:t>
      </w:r>
      <w:r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relaționarea </w:t>
      </w:r>
      <w:r w:rsidR="00476BC9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lor</w:t>
      </w:r>
      <w:r w:rsidR="00175464"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>;</w:t>
      </w:r>
    </w:p>
    <w:p w14:paraId="3DF95002" w14:textId="7CBA8EB5" w:rsidR="00A527F9" w:rsidRPr="00FB49A5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/>
          <w:color w:val="000000" w:themeColor="text1"/>
          <w:sz w:val="22"/>
          <w:szCs w:val="22"/>
          <w:lang w:val="ro-RO"/>
        </w:rPr>
        <w:t xml:space="preserve">Resursele alocate activităților </w:t>
      </w:r>
    </w:p>
    <w:p w14:paraId="207F4255" w14:textId="77777777" w:rsidR="00656E89" w:rsidRPr="00FB49A5" w:rsidRDefault="00656E89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4D20760B" w14:textId="77777777" w:rsidR="00656E89" w:rsidRPr="00FB49A5" w:rsidRDefault="005806C0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Planul </w:t>
      </w:r>
      <w:r w:rsidR="00F46B7E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de lucru </w:t>
      </w:r>
      <w:r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propus trebuie să</w:t>
      </w:r>
      <w:r w:rsidR="007F5470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 con</w:t>
      </w:r>
      <w:r w:rsidR="00F74A19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ț</w:t>
      </w:r>
      <w:r w:rsidR="007F5470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in</w:t>
      </w:r>
      <w:r w:rsidR="00F74A19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ă</w:t>
      </w:r>
      <w:r w:rsidR="007F5470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 resursele planificate</w:t>
      </w:r>
      <w:r w:rsidR="00DF6FDB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 pentru realizarea </w:t>
      </w:r>
      <w:r w:rsidR="005E2E67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activităților</w:t>
      </w:r>
      <w:r w:rsidR="007F5470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 </w:t>
      </w:r>
      <w:r w:rsidR="00F74A19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și trebuie:</w:t>
      </w:r>
    </w:p>
    <w:p w14:paraId="269AC445" w14:textId="77777777" w:rsidR="00656E89" w:rsidRPr="00FB49A5" w:rsidRDefault="00F74A19" w:rsidP="00B7670C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să </w:t>
      </w:r>
      <w:r w:rsidR="0006207A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d</w:t>
      </w:r>
      <w:r w:rsidR="005806C0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emonstreze</w:t>
      </w:r>
      <w:r w:rsidR="00656E89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:</w:t>
      </w:r>
    </w:p>
    <w:p w14:paraId="1A684716" w14:textId="77777777" w:rsidR="00656E89" w:rsidRPr="00FB49A5" w:rsidRDefault="005806C0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înțelegerea conținutului</w:t>
      </w:r>
      <w:r w:rsidR="008E6C0A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/prevederilor</w:t>
      </w:r>
      <w:r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 </w:t>
      </w:r>
      <w:r w:rsidR="00F74A19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Caietului de Sarcini</w:t>
      </w:r>
      <w:r w:rsidR="00175464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;</w:t>
      </w:r>
    </w:p>
    <w:p w14:paraId="2D7BDD6D" w14:textId="77C75AB9" w:rsidR="005806C0" w:rsidRPr="00FB49A5" w:rsidRDefault="00504B5C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abilitatea de a transpune activitățile necesar a fi </w:t>
      </w:r>
      <w:r w:rsidR="005E2E67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desfășurate</w:t>
      </w:r>
      <w:r w:rsidR="00F74A19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 într-un plan de lucru fezabil</w:t>
      </w:r>
      <w:r w:rsidR="00A527F9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, </w:t>
      </w:r>
      <w:r w:rsidR="004E3CC6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de așa manieră încât să se asigure fin</w:t>
      </w:r>
      <w:r w:rsidR="00696177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alizarea serviciilor în termenii</w:t>
      </w:r>
      <w:r w:rsidR="004E3CC6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 specificat</w:t>
      </w:r>
      <w:r w:rsidR="00696177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i</w:t>
      </w:r>
      <w:r w:rsidR="004E3CC6" w:rsidRPr="00FB49A5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 xml:space="preserve"> în Caietul de Sarcini</w:t>
      </w:r>
      <w:r w:rsidR="00696177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  <w:t>.</w:t>
      </w:r>
    </w:p>
    <w:p w14:paraId="419A6976" w14:textId="77777777" w:rsidR="00326BBB" w:rsidRPr="00FB49A5" w:rsidRDefault="00326BBB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0446A56F" w14:textId="3A15E132" w:rsidR="00504B5C" w:rsidRPr="00FB49A5" w:rsidRDefault="00AC04C0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bookmarkStart w:id="2" w:name="_Toc485651490"/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M</w:t>
      </w:r>
      <w:r w:rsidR="00B12408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anagementul realiză</w:t>
      </w:r>
      <w:r w:rsidR="00A4268D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rii</w:t>
      </w:r>
      <w:r w:rsidR="00504B5C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serviciilor</w:t>
      </w:r>
      <w:bookmarkEnd w:id="2"/>
      <w:r w:rsidR="00A4268D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</w:t>
      </w:r>
    </w:p>
    <w:p w14:paraId="2545350B" w14:textId="77777777" w:rsidR="00504B5C" w:rsidRPr="00FB49A5" w:rsidRDefault="00504B5C" w:rsidP="00381848">
      <w:pPr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3F5CA6BF" w14:textId="77777777" w:rsidR="00B7670C" w:rsidRPr="00B7670C" w:rsidRDefault="00B7670C" w:rsidP="00B7670C">
      <w:pPr>
        <w:widowControl/>
        <w:adjustRightInd w:val="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  <w:r w:rsidRPr="00B7670C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În acest capitol se vor prezenta, cel puțin, următoarele informații:</w:t>
      </w:r>
    </w:p>
    <w:p w14:paraId="79CB9F70" w14:textId="77777777" w:rsidR="005839B7" w:rsidRPr="00FB49A5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</w:p>
    <w:p w14:paraId="596F3E96" w14:textId="71E6F061" w:rsidR="003F357D" w:rsidRPr="00FB49A5" w:rsidRDefault="009D094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Abordarea </w:t>
      </w:r>
      <w:r w:rsidR="00343F5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pentru organizarea </w:t>
      </w:r>
      <w:r w:rsidR="00EC50A3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ș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i gestionarea </w:t>
      </w:r>
      <w:r w:rsidR="00343F5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activităților în cad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r</w:t>
      </w:r>
      <w:r w:rsidR="00343F5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ul </w:t>
      </w:r>
      <w:r w:rsidR="006E14BD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C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ontractului</w:t>
      </w:r>
      <w:r w:rsidR="00EC50A3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, î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n cazul unei </w:t>
      </w:r>
      <w:r w:rsidR="00343F5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asocieri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EC50A3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(dacă</w:t>
      </w:r>
      <w:r w:rsidR="006E14BD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O</w:t>
      </w:r>
      <w:r w:rsidR="00343F5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fertantul este o asociere)</w:t>
      </w:r>
    </w:p>
    <w:p w14:paraId="1BC0F3F6" w14:textId="77777777" w:rsidR="00AA7A80" w:rsidRPr="00FB49A5" w:rsidRDefault="00AA7A8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</w:p>
    <w:p w14:paraId="545BD452" w14:textId="77777777" w:rsidR="00E97D9E" w:rsidRPr="00FB49A5" w:rsidRDefault="00E97D9E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[</w:t>
      </w:r>
      <w:r w:rsidR="005E2E67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includeți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aici </w:t>
      </w:r>
      <w:r w:rsidR="005E2E67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informații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despre:</w:t>
      </w:r>
    </w:p>
    <w:p w14:paraId="61ED3138" w14:textId="0CDB7653" w:rsidR="00E97D9E" w:rsidRPr="00FB49A5" w:rsidRDefault="005E2E67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Distribuția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responsabilității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pentru realizarea de rezultate intermediare sau finale/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activități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intre membr</w:t>
      </w:r>
      <w:r w:rsidR="00901646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i</w:t>
      </w:r>
      <w:r w:rsidR="003B6DEA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i asocierii</w:t>
      </w:r>
    </w:p>
    <w:p w14:paraId="63860C9B" w14:textId="77777777" w:rsidR="00E97D9E" w:rsidRPr="00FB49A5" w:rsidRDefault="00E97D9E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Datele de intrare pentru </w:t>
      </w:r>
      <w:r w:rsidR="005E2E67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activități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sau </w:t>
      </w:r>
      <w:r w:rsidR="005E2E67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activități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realizate efectiv de fiecare dintre membr</w:t>
      </w:r>
      <w:r w:rsidR="00901646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i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i asocierii</w:t>
      </w:r>
    </w:p>
    <w:p w14:paraId="289E794A" w14:textId="5A57048D" w:rsidR="00E97D9E" w:rsidRPr="00FB49A5" w:rsidRDefault="005E2E67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Interacțiunea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dintre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activitățile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/rezultatele realizate de fiecare membru al asocierii cu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ceilalți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membri ai asocierii pentru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activitățile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/rezultatele solicitate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în 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cadrul Caietului de </w:t>
      </w:r>
      <w:r w:rsidR="00613445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S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arcini</w:t>
      </w:r>
      <w:r w:rsidR="003B6DEA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.</w:t>
      </w:r>
      <w:r w:rsidR="00E97D9E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]</w:t>
      </w:r>
    </w:p>
    <w:p w14:paraId="2AEF1F5F" w14:textId="77777777" w:rsidR="00D52B34" w:rsidRPr="00FB49A5" w:rsidRDefault="00D52B3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</w:p>
    <w:p w14:paraId="32935515" w14:textId="112F887D" w:rsidR="003D6FA5" w:rsidRPr="00FB49A5" w:rsidRDefault="00343F57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Abordarea pentru managementul 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activit</w:t>
      </w:r>
      <w:r w:rsidR="00EC50A3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ăț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ii </w:t>
      </w:r>
      <w:r w:rsidR="00EC50A3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subcontractanț</w:t>
      </w:r>
      <w:r w:rsidR="00CF152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ilor </w:t>
      </w:r>
      <w:r w:rsidR="00EC50A3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î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n cadrul activit</w:t>
      </w:r>
      <w:r w:rsidR="00EC50A3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ăț</w:t>
      </w:r>
      <w:r w:rsidR="006E14BD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ilor din C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ontract</w:t>
      </w:r>
      <w:r w:rsidR="00B12408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ș</w:t>
      </w:r>
      <w:r w:rsidR="00726D5F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i </w:t>
      </w:r>
      <w:r w:rsidR="005E2E6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următoarele</w:t>
      </w:r>
      <w:r w:rsidR="00726D5F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5E2E6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informații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(în cazul în care </w:t>
      </w:r>
      <w:r w:rsidR="006E14BD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O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fertantul va </w:t>
      </w:r>
      <w:r w:rsidR="00FE3202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utiliza </w:t>
      </w:r>
      <w:r w:rsidR="00AE7742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subcontract</w:t>
      </w:r>
      <w:r w:rsidR="00EC50A3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anț</w:t>
      </w:r>
      <w:r w:rsidR="00CF152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i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pentru anumite activit</w:t>
      </w:r>
      <w:r w:rsidR="00EC50A3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ăț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i din </w:t>
      </w:r>
      <w:r w:rsidR="006E14BD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C</w:t>
      </w:r>
      <w:r w:rsidR="00726D5F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ontract)</w:t>
      </w:r>
      <w:r w:rsidR="003D6FA5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:</w:t>
      </w:r>
    </w:p>
    <w:p w14:paraId="5933CABD" w14:textId="0A08C423" w:rsidR="00726D5F" w:rsidRPr="00FB49A5" w:rsidRDefault="008975AB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i</w:t>
      </w:r>
      <w:r w:rsidR="00726D5F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dentificarea </w:t>
      </w:r>
      <w:r w:rsidR="00091A4A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activităților</w:t>
      </w:r>
      <w:r w:rsidR="00AA7A80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sau a rezultatelor intermediare</w:t>
      </w:r>
      <w:r w:rsidR="00726D5F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realizate de </w:t>
      </w:r>
      <w:r w:rsidR="00091A4A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subcontractanți</w:t>
      </w:r>
    </w:p>
    <w:p w14:paraId="32F592C5" w14:textId="3C76A997" w:rsidR="003F357D" w:rsidRPr="00FB49A5" w:rsidRDefault="00EC50A3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modalitatea î</w:t>
      </w:r>
      <w:r w:rsidR="00CB58F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n care se va asigura integrarea rezultatului activit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ăților realizate de subcontractanți în rezultatul final </w:t>
      </w:r>
    </w:p>
    <w:p w14:paraId="120C6ECE" w14:textId="57B7519C" w:rsidR="003D6FA5" w:rsidRPr="00FB49A5" w:rsidRDefault="003D6FA5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modalitatea de efectuare a </w:t>
      </w:r>
      <w:r w:rsidR="00091A4A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plaților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091A4A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către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091A4A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subcontractanți</w:t>
      </w:r>
      <w:r w:rsidR="00DD6E54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în </w:t>
      </w:r>
      <w:r w:rsidR="008975AB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cadrul Contractului.</w:t>
      </w:r>
    </w:p>
    <w:p w14:paraId="13B071BF" w14:textId="77777777" w:rsidR="005839B7" w:rsidRPr="00FB49A5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</w:p>
    <w:p w14:paraId="10F3193C" w14:textId="50169256" w:rsidR="00726D5F" w:rsidRPr="00FB49A5" w:rsidRDefault="005002F7" w:rsidP="005002F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c.  </w:t>
      </w:r>
      <w:r w:rsidR="00726D5F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Abordarea</w:t>
      </w:r>
      <w:r w:rsidR="00E97D9E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DD6E54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și</w:t>
      </w:r>
      <w:r w:rsidR="00E97D9E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metodologia propusa pentru </w:t>
      </w:r>
      <w:r w:rsidR="003B4BC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gestionarea </w:t>
      </w:r>
      <w:r w:rsidR="005E2E67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relației</w:t>
      </w:r>
      <w:r w:rsidR="003B4BC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cu </w:t>
      </w:r>
      <w:r w:rsidR="003F2C8D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Entitatea </w:t>
      </w:r>
      <w:r w:rsidR="003B4BC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Contractanta,</w:t>
      </w:r>
      <w:r w:rsidR="00726D5F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prin raportare la informațiile</w:t>
      </w:r>
      <w:r w:rsidR="003B4BC9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furnizate </w:t>
      </w:r>
      <w:r w:rsidR="00DD6E54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și</w:t>
      </w:r>
      <w:r w:rsidR="00726D5F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cerințele cuprinse în</w:t>
      </w:r>
      <w:r w:rsidR="003F2C8D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Caietul de Sarcini la </w:t>
      </w:r>
      <w:r w:rsidR="003F2C8D" w:rsidRPr="00E5622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ro-RO"/>
        </w:rPr>
        <w:t>Secțiun</w:t>
      </w:r>
      <w:r w:rsidRPr="00E5622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ro-RO"/>
        </w:rPr>
        <w:t>ea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E56222">
        <w:rPr>
          <w:rFonts w:ascii="Calibri" w:eastAsia="Calibri" w:hAnsi="Calibri" w:cs="Calibri"/>
          <w:b/>
          <w:color w:val="000000" w:themeColor="text1"/>
          <w:sz w:val="22"/>
          <w:szCs w:val="22"/>
        </w:rPr>
        <w:t>20</w:t>
      </w:r>
      <w:r w:rsidRPr="00FB49A5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. </w:t>
      </w:r>
      <w:r w:rsidR="00E56222" w:rsidRPr="00E56222">
        <w:rPr>
          <w:rFonts w:ascii="Calibri" w:eastAsia="Calibri" w:hAnsi="Calibri" w:cs="Calibri"/>
          <w:b/>
          <w:color w:val="000000" w:themeColor="text1"/>
          <w:sz w:val="22"/>
          <w:szCs w:val="22"/>
        </w:rPr>
        <w:t>Obligațiile principale ale Contractantului</w:t>
      </w:r>
      <w:r w:rsidR="00FB51F8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si </w:t>
      </w:r>
      <w:r w:rsidR="00FB51F8" w:rsidRPr="00FB51F8">
        <w:rPr>
          <w:rFonts w:ascii="Calibri" w:eastAsia="Calibri" w:hAnsi="Calibri" w:cs="Calibri"/>
          <w:b/>
          <w:color w:val="000000" w:themeColor="text1"/>
          <w:sz w:val="22"/>
          <w:szCs w:val="22"/>
          <w:lang w:val="ro-RO"/>
        </w:rPr>
        <w:t xml:space="preserve">Sectiunea </w:t>
      </w:r>
      <w:r w:rsidR="00E56222">
        <w:rPr>
          <w:rFonts w:ascii="Calibri" w:eastAsia="Calibri" w:hAnsi="Calibri" w:cs="Calibri"/>
          <w:b/>
          <w:color w:val="000000" w:themeColor="text1"/>
          <w:sz w:val="22"/>
          <w:szCs w:val="22"/>
          <w:lang w:val="ro-RO"/>
        </w:rPr>
        <w:t>11</w:t>
      </w:r>
      <w:r w:rsidR="00FB51F8" w:rsidRPr="00FB51F8">
        <w:rPr>
          <w:rFonts w:ascii="Calibri" w:eastAsia="Calibri" w:hAnsi="Calibri" w:cs="Calibri"/>
          <w:b/>
          <w:color w:val="000000" w:themeColor="text1"/>
          <w:sz w:val="22"/>
          <w:szCs w:val="22"/>
          <w:lang w:val="ro-RO"/>
        </w:rPr>
        <w:t xml:space="preserve">. </w:t>
      </w:r>
      <w:r w:rsidR="00E56222" w:rsidRPr="00E56222">
        <w:rPr>
          <w:rFonts w:ascii="Calibri" w:eastAsia="Calibri" w:hAnsi="Calibri" w:cs="Calibri"/>
          <w:b/>
          <w:color w:val="000000" w:themeColor="text1"/>
          <w:sz w:val="22"/>
          <w:szCs w:val="22"/>
          <w:lang w:val="ro-RO"/>
        </w:rPr>
        <w:t>Derularea și monitorizarea contractului</w:t>
      </w:r>
      <w:r w:rsidR="00FB51F8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, </w:t>
      </w:r>
      <w:r w:rsidR="00726D5F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respectiv:</w:t>
      </w:r>
    </w:p>
    <w:p w14:paraId="591BDE2C" w14:textId="66F961C4" w:rsidR="00726D5F" w:rsidRPr="00FB49A5" w:rsidRDefault="00726D5F" w:rsidP="00A4739F">
      <w:pPr>
        <w:numPr>
          <w:ilvl w:val="1"/>
          <w:numId w:val="4"/>
        </w:numPr>
        <w:tabs>
          <w:tab w:val="clear" w:pos="1440"/>
          <w:tab w:val="left" w:pos="0"/>
          <w:tab w:val="num" w:pos="720"/>
        </w:tabs>
        <w:ind w:left="720"/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Prezentarea metodelor și a planurilor de management utilizate pentru planificarea și monitorizarea derulării activităților din Contract, pentru planificarea</w:t>
      </w:r>
      <w:r w:rsidR="003B4BC9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și</w:t>
      </w:r>
      <w:r w:rsidR="003B4BC9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monitorizarea </w:t>
      </w:r>
      <w:r w:rsidR="005E2E67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obținerii</w:t>
      </w:r>
      <w:r w:rsidR="003B4BC9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rezultatelor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în </w:t>
      </w:r>
      <w:r w:rsidR="003B4BC9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cadrul C</w:t>
      </w:r>
      <w:r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ontractului, </w:t>
      </w:r>
      <w:r w:rsidR="003B4BC9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pentru planificarea 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și</w:t>
      </w:r>
      <w:r w:rsidR="003B4BC9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monitorizarea </w:t>
      </w:r>
      <w:r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costuri</w:t>
      </w:r>
      <w:r w:rsidR="00CB0CF1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lor în cadrul Contractului</w:t>
      </w:r>
      <w:r w:rsidR="005A74CE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;</w:t>
      </w:r>
    </w:p>
    <w:p w14:paraId="1D2733D9" w14:textId="29E14604" w:rsidR="00726D5F" w:rsidRPr="00FB49A5" w:rsidRDefault="00726D5F" w:rsidP="00A4739F">
      <w:pPr>
        <w:numPr>
          <w:ilvl w:val="1"/>
          <w:numId w:val="4"/>
        </w:numPr>
        <w:tabs>
          <w:tab w:val="clear" w:pos="1440"/>
          <w:tab w:val="left" w:pos="0"/>
          <w:tab w:val="num" w:pos="720"/>
        </w:tabs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Descrierea modului de realizare a comunicării cu </w:t>
      </w:r>
      <w:r w:rsidR="001E5461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Entitatea</w:t>
      </w:r>
      <w:r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Contractantă pe durata derulării Contractului</w:t>
      </w:r>
      <w:r w:rsidR="005A74CE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.</w:t>
      </w:r>
    </w:p>
    <w:p w14:paraId="3306DF7F" w14:textId="77777777" w:rsidR="00270F55" w:rsidRPr="00FB49A5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color w:val="000000" w:themeColor="text1"/>
          <w:sz w:val="22"/>
          <w:szCs w:val="22"/>
          <w:lang w:val="ro-RO" w:eastAsia="en-GB"/>
        </w:rPr>
      </w:pPr>
    </w:p>
    <w:p w14:paraId="377BF5B3" w14:textId="782A6A90" w:rsidR="00B526AD" w:rsidRPr="00FB49A5" w:rsidRDefault="00E56222" w:rsidP="00E56222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r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d. </w:t>
      </w:r>
      <w:r w:rsidR="00B526AD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Prezentarea modului de realizare a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înregistrărilor</w:t>
      </w:r>
      <w:r w:rsidR="00B526AD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pentru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activitățile</w:t>
      </w:r>
      <w:r w:rsidR="00B526AD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, deciziile 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și</w:t>
      </w:r>
      <w:r w:rsidR="00B526AD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fluxul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informațional</w:t>
      </w:r>
      <w:r w:rsidR="00B526AD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și</w:t>
      </w:r>
      <w:r w:rsidR="00B526AD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financiar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în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legătură</w:t>
      </w:r>
      <w:r w:rsidR="00B526AD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cu acest Contract, astfel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încât</w:t>
      </w:r>
      <w:r w:rsidR="00923FC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s</w:t>
      </w:r>
      <w:r w:rsidR="003B6DEA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ă</w:t>
      </w:r>
      <w:r w:rsidR="00923FC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se asigure trasabilitatea deciziilor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în </w:t>
      </w:r>
      <w:r w:rsidR="00923FC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cazul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în </w:t>
      </w:r>
      <w:r w:rsidR="00923FC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care acest Contract este supus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verificărilor</w:t>
      </w:r>
      <w:r w:rsidR="00923FC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de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terță</w:t>
      </w:r>
      <w:r w:rsidR="003B6DEA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parte</w:t>
      </w:r>
    </w:p>
    <w:p w14:paraId="298DAB19" w14:textId="77777777" w:rsidR="00B526AD" w:rsidRPr="00FB49A5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</w:pPr>
    </w:p>
    <w:p w14:paraId="3AE9941B" w14:textId="1A1D028B" w:rsidR="00923FC4" w:rsidRPr="00FB49A5" w:rsidRDefault="00B12408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[includeți aici informaț</w:t>
      </w:r>
      <w:r w:rsidR="00923FC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ii </w:t>
      </w:r>
      <w:r w:rsidR="008E0725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despre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modalitatea de realizare a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înregistrărilor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</w:t>
      </w:r>
      <w:r w:rsidR="00923FC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prin raportare la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cerințele</w:t>
      </w:r>
      <w:r w:rsidR="00923FC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incluse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în </w:t>
      </w:r>
      <w:r w:rsidR="003B6DEA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Contract</w:t>
      </w:r>
      <w:r w:rsidR="003B6DEA" w:rsidRPr="00FB49A5">
        <w:rPr>
          <w:rFonts w:ascii="Calibri" w:hAnsi="Calibri" w:cs="Calibri"/>
          <w:i/>
          <w:color w:val="000000" w:themeColor="text1"/>
          <w:sz w:val="22"/>
          <w:szCs w:val="22"/>
          <w:lang w:eastAsia="en-GB"/>
        </w:rPr>
        <w:t>]</w:t>
      </w:r>
    </w:p>
    <w:p w14:paraId="7CB93794" w14:textId="77777777" w:rsidR="005839B7" w:rsidRPr="00FB49A5" w:rsidRDefault="005839B7" w:rsidP="00381848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11B97970" w14:textId="6968E4F4" w:rsidR="00DC0DE3" w:rsidRPr="00FB49A5" w:rsidRDefault="00E56222" w:rsidP="00E56222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r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e. </w:t>
      </w:r>
      <w:r w:rsidR="00DC0DE3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Prezentarea modului de realizare a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comunicării</w:t>
      </w:r>
      <w:r w:rsidR="00DC0DE3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dintre Ofertant 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și</w:t>
      </w:r>
      <w:r w:rsidR="00DC0DE3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terț</w:t>
      </w:r>
      <w:r w:rsidR="00DC0DE3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/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terți</w:t>
      </w:r>
      <w:r w:rsidR="00DC0DE3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susținătorii</w:t>
      </w:r>
      <w:r w:rsidR="00DD6E54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în </w:t>
      </w:r>
      <w:r w:rsidR="00381848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>legătură</w:t>
      </w:r>
      <w:r w:rsidR="003B6DEA" w:rsidRPr="00FB49A5"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  <w:t xml:space="preserve"> cu  executarea Contractului</w:t>
      </w:r>
    </w:p>
    <w:p w14:paraId="50425CE3" w14:textId="77777777" w:rsidR="003B6DEA" w:rsidRPr="00FB49A5" w:rsidRDefault="003B6DEA" w:rsidP="003B6DEA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755147FD" w14:textId="13E54270" w:rsidR="00DC0DE3" w:rsidRPr="00FB49A5" w:rsidRDefault="00DC0DE3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[</w:t>
      </w:r>
      <w:r w:rsidR="00B1240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în situația î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n care este aplicabil,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includeți</w:t>
      </w:r>
      <w:r w:rsidR="00B1240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aici informaț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ii despre modalitatea de realizare a </w:t>
      </w:r>
      <w:r w:rsidR="00B1240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comunicării cu terțul/terții susțină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tori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în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ceea ce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privește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monitorizarea performan</w:t>
      </w:r>
      <w:r w:rsidR="003B6DEA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ț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ei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în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cadrul contractului 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și</w:t>
      </w:r>
      <w:r w:rsidR="003B6DEA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,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în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special</w:t>
      </w:r>
      <w:r w:rsidR="003B6DEA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,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în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situația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în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care riscul de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dificultăți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în 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implementarea contractului se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materializează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(chiar dac</w:t>
      </w:r>
      <w:r w:rsidR="003B6DEA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ă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acest risc este considerat ipotetic de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>către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 w:eastAsia="en-GB"/>
        </w:rPr>
        <w:t xml:space="preserve"> Ofertant)</w:t>
      </w:r>
      <w:r w:rsidR="003B6DEA" w:rsidRPr="00FB49A5">
        <w:rPr>
          <w:rFonts w:ascii="Calibri" w:hAnsi="Calibri" w:cs="Calibri"/>
          <w:i/>
          <w:color w:val="000000" w:themeColor="text1"/>
          <w:sz w:val="22"/>
          <w:szCs w:val="22"/>
          <w:lang w:eastAsia="en-GB"/>
        </w:rPr>
        <w:t>]</w:t>
      </w:r>
    </w:p>
    <w:p w14:paraId="689629B7" w14:textId="77777777" w:rsidR="005839B7" w:rsidRDefault="005839B7" w:rsidP="00381848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1EF2F477" w14:textId="77777777" w:rsidR="005A04F7" w:rsidRPr="00FB49A5" w:rsidRDefault="005A04F7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bookmarkStart w:id="3" w:name="_Toc485651491"/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Infrastructura care va fi utilizată în realizarea activităților în cadrul Contractului</w:t>
      </w:r>
      <w:bookmarkEnd w:id="3"/>
    </w:p>
    <w:p w14:paraId="272D77AA" w14:textId="694C1D03" w:rsidR="005A04F7" w:rsidRPr="00977427" w:rsidRDefault="005A04F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</w:pP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Prezentarea infrastructurii pe care Ofertantul </w:t>
      </w:r>
      <w:r w:rsidR="00B949EE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o 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va utiliza</w:t>
      </w:r>
      <w:r w:rsidR="003D6FA5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efectiv 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în desfășurarea activităților</w:t>
      </w:r>
      <w:r w:rsidR="00DD6E54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în </w:t>
      </w:r>
      <w:r w:rsidR="003D6FA5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cadrul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 </w:t>
      </w:r>
      <w:r w:rsidR="003D6FA5"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>Con</w:t>
      </w:r>
      <w:r w:rsidRPr="00FB49A5"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  <w:t xml:space="preserve">tractului </w:t>
      </w:r>
      <w:r w:rsidRPr="00FB49A5">
        <w:rPr>
          <w:rFonts w:ascii="Calibri" w:eastAsia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informații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despre</w:t>
      </w:r>
      <w:r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infrastructura care se utilizează efectiv în derularea activităților incluse în Caietul de Sarcini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; aceasta infrastructura trebuie </w:t>
      </w:r>
      <w:r w:rsidR="003F1B75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să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fi fost</w:t>
      </w:r>
      <w:r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evidențiat</w:t>
      </w:r>
      <w:r w:rsidR="008E0725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a</w:t>
      </w:r>
      <w:r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în cadrul Propunerii Tehnice la capitolul Abordare și </w:t>
      </w:r>
      <w:r w:rsid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plan de lucru</w:t>
      </w:r>
      <w:r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ca date de intrare</w:t>
      </w:r>
      <w:r w:rsidR="00DD6E54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realizarea </w:t>
      </w:r>
      <w:r w:rsidR="00950FA2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activităților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sau pentru </w:t>
      </w:r>
      <w:r w:rsidR="00950FA2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obținerea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</w:t>
      </w:r>
      <w:r w:rsidR="00381848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asigurării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</w:t>
      </w:r>
      <w:r w:rsidR="003B6DEA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că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se </w:t>
      </w:r>
      <w:r w:rsidR="00381848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obține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nivelul de calitate descris pentru realizarea </w:t>
      </w:r>
      <w:r w:rsidR="00950FA2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activităților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</w:t>
      </w:r>
      <w:r w:rsidR="00DD6E54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și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pentru </w:t>
      </w:r>
      <w:r w:rsidR="00950FA2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obținerea</w:t>
      </w:r>
      <w:r w:rsidR="00B949EE"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 xml:space="preserve"> rezultatelor</w:t>
      </w:r>
      <w:r w:rsidRPr="00977427">
        <w:rPr>
          <w:rFonts w:ascii="Calibri" w:eastAsia="Calibri" w:hAnsi="Calibri" w:cs="Calibri"/>
          <w:i/>
          <w:color w:val="000000" w:themeColor="text1"/>
          <w:sz w:val="22"/>
          <w:szCs w:val="22"/>
          <w:shd w:val="clear" w:color="auto" w:fill="C0C0C0"/>
          <w:lang w:val="ro-RO"/>
        </w:rPr>
        <w:t>.]</w:t>
      </w:r>
    </w:p>
    <w:p w14:paraId="07C4D260" w14:textId="77777777" w:rsidR="005839B7" w:rsidRPr="00FB49A5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740"/>
        <w:gridCol w:w="1418"/>
        <w:gridCol w:w="1701"/>
        <w:gridCol w:w="1621"/>
        <w:gridCol w:w="1890"/>
      </w:tblGrid>
      <w:tr w:rsidR="005A04F7" w:rsidRPr="00FB49A5" w14:paraId="39AB6782" w14:textId="77777777" w:rsidTr="00326BBB">
        <w:tc>
          <w:tcPr>
            <w:tcW w:w="1345" w:type="dxa"/>
            <w:vAlign w:val="center"/>
          </w:tcPr>
          <w:p w14:paraId="44CCD6CE" w14:textId="77777777" w:rsidR="005A04F7" w:rsidRPr="00FB49A5" w:rsidRDefault="00B949EE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40" w:type="dxa"/>
            <w:vAlign w:val="center"/>
          </w:tcPr>
          <w:p w14:paraId="01598152" w14:textId="77777777" w:rsidR="005A04F7" w:rsidRPr="00FB49A5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Caracteristici</w:t>
            </w:r>
          </w:p>
          <w:p w14:paraId="61C2CA27" w14:textId="0CBC5AC9" w:rsidR="005A04F7" w:rsidRPr="00FB49A5" w:rsidRDefault="007C6006" w:rsidP="007C600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(scurtă descriere</w:t>
            </w:r>
            <w:r w:rsidR="005A04F7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08D2302F" w14:textId="77777777" w:rsidR="005A04F7" w:rsidRPr="00FB49A5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Numărul de unități utilizate în activitățile Contractului</w:t>
            </w:r>
          </w:p>
        </w:tc>
        <w:tc>
          <w:tcPr>
            <w:tcW w:w="1701" w:type="dxa"/>
            <w:vAlign w:val="center"/>
          </w:tcPr>
          <w:p w14:paraId="028F3D3D" w14:textId="77777777" w:rsidR="005A04F7" w:rsidRPr="00FB49A5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o-RO"/>
              </w:rPr>
              <w:t>Licențe, permise etc. conform legislației în vigoare la data depunerii Ofertei</w:t>
            </w:r>
          </w:p>
        </w:tc>
        <w:tc>
          <w:tcPr>
            <w:tcW w:w="1621" w:type="dxa"/>
            <w:vAlign w:val="center"/>
          </w:tcPr>
          <w:p w14:paraId="4C2D0F8C" w14:textId="77777777" w:rsidR="005A04F7" w:rsidRPr="00FB49A5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Momentul</w:t>
            </w:r>
            <w:r w:rsidR="00B949EE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sau d</w:t>
            </w: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pe perioada </w:t>
            </w:r>
            <w:r w:rsidR="00950FA2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derulării</w:t>
            </w:r>
            <w:r w:rsidR="00B949EE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1890" w:type="dxa"/>
            <w:vAlign w:val="center"/>
          </w:tcPr>
          <w:p w14:paraId="77BA4526" w14:textId="77777777" w:rsidR="005A04F7" w:rsidRPr="00FB49A5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Operatorul economic care pune la dispoziție echipamentul</w:t>
            </w:r>
          </w:p>
          <w:p w14:paraId="3FFBCB19" w14:textId="5B7AFE66" w:rsidR="005A04F7" w:rsidRPr="00FB49A5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(</w:t>
            </w:r>
            <w:r w:rsidR="00B949EE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o</w:t>
            </w: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fertantul</w:t>
            </w:r>
            <w:r w:rsidR="00726D5F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operator economic individual</w:t>
            </w: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, subcontractantul, partenerul din asociere</w:t>
            </w:r>
            <w:r w:rsidR="00B949EE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sau o </w:t>
            </w:r>
            <w:r w:rsidR="00381848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terță</w:t>
            </w:r>
            <w:r w:rsidR="00B949EE"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parte</w:t>
            </w:r>
            <w:r w:rsidRPr="00FB49A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>)</w:t>
            </w:r>
          </w:p>
        </w:tc>
      </w:tr>
      <w:tr w:rsidR="005A04F7" w:rsidRPr="00FB49A5" w14:paraId="3DC9DF58" w14:textId="77777777" w:rsidTr="00326BBB">
        <w:tc>
          <w:tcPr>
            <w:tcW w:w="1345" w:type="dxa"/>
          </w:tcPr>
          <w:p w14:paraId="7FAEAF81" w14:textId="312D308A" w:rsidR="005A04F7" w:rsidRPr="00FB49A5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[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introduceți</w:t>
            </w: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 xml:space="preserve"> denumirea]</w:t>
            </w:r>
          </w:p>
        </w:tc>
        <w:tc>
          <w:tcPr>
            <w:tcW w:w="1740" w:type="dxa"/>
          </w:tcPr>
          <w:p w14:paraId="6B8FDA6D" w14:textId="77777777" w:rsidR="005A04F7" w:rsidRPr="00FB49A5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08BB7D77" w14:textId="5622EC5A" w:rsidR="005A04F7" w:rsidRPr="00FB49A5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[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introduceți</w:t>
            </w:r>
            <w:r w:rsidR="005225DA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numărul</w:t>
            </w:r>
            <w:r w:rsidR="005225DA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 xml:space="preserve"> de 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unități</w:t>
            </w: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]</w:t>
            </w:r>
          </w:p>
        </w:tc>
        <w:tc>
          <w:tcPr>
            <w:tcW w:w="1701" w:type="dxa"/>
          </w:tcPr>
          <w:p w14:paraId="1BC8E712" w14:textId="0874C7F7" w:rsidR="005A04F7" w:rsidRPr="00FB49A5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[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introduceți</w:t>
            </w: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licențele</w:t>
            </w: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, permisele etc.]</w:t>
            </w:r>
          </w:p>
        </w:tc>
        <w:tc>
          <w:tcPr>
            <w:tcW w:w="1621" w:type="dxa"/>
          </w:tcPr>
          <w:p w14:paraId="055550CB" w14:textId="12E15ECE" w:rsidR="005A04F7" w:rsidRPr="00FB49A5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[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introduceți</w:t>
            </w: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 xml:space="preserve"> momentul sau durata 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utilizării</w:t>
            </w: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]</w:t>
            </w:r>
          </w:p>
        </w:tc>
        <w:tc>
          <w:tcPr>
            <w:tcW w:w="1890" w:type="dxa"/>
          </w:tcPr>
          <w:p w14:paraId="35093884" w14:textId="0B557C93" w:rsidR="005A04F7" w:rsidRPr="00FB49A5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[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introduceți</w:t>
            </w: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 xml:space="preserve"> operatorul economic care pune la </w:t>
            </w:r>
            <w:r w:rsidR="00381848"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>dispoziție</w:t>
            </w:r>
            <w:r w:rsidRPr="00FB49A5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lang w:val="ro-RO"/>
              </w:rPr>
              <w:t xml:space="preserve"> echipamentul]</w:t>
            </w:r>
          </w:p>
        </w:tc>
      </w:tr>
      <w:tr w:rsidR="005A04F7" w:rsidRPr="00FB49A5" w14:paraId="2779DE34" w14:textId="77777777" w:rsidTr="00326BBB">
        <w:tc>
          <w:tcPr>
            <w:tcW w:w="1345" w:type="dxa"/>
          </w:tcPr>
          <w:p w14:paraId="048A0013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3D3188DB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05C1CFD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58D0F12C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62C107F6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25B668C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5A04F7" w:rsidRPr="00FB49A5" w14:paraId="20B87BC8" w14:textId="77777777" w:rsidTr="00326BBB">
        <w:tc>
          <w:tcPr>
            <w:tcW w:w="1345" w:type="dxa"/>
          </w:tcPr>
          <w:p w14:paraId="094E4676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1AF1E0FB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C50B4EE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4F39EDB2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7C609A54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10D9276" w14:textId="77777777" w:rsidR="005A04F7" w:rsidRPr="00FB49A5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607162FF" w14:textId="77777777" w:rsidR="005A04F7" w:rsidRPr="00FB49A5" w:rsidRDefault="005A04F7" w:rsidP="00381848">
      <w:pPr>
        <w:tabs>
          <w:tab w:val="left" w:pos="0"/>
        </w:tabs>
        <w:jc w:val="both"/>
        <w:rPr>
          <w:rFonts w:ascii="Calibri" w:hAnsi="Calibri" w:cs="Calibri"/>
          <w:bCs/>
          <w:color w:val="000000" w:themeColor="text1"/>
          <w:sz w:val="22"/>
          <w:szCs w:val="22"/>
          <w:lang w:val="ro-RO"/>
        </w:rPr>
      </w:pPr>
    </w:p>
    <w:p w14:paraId="21A57709" w14:textId="77777777" w:rsidR="005839B7" w:rsidRPr="00FB49A5" w:rsidRDefault="005839B7" w:rsidP="00381848">
      <w:pPr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14DA6282" w14:textId="5DAB612E" w:rsidR="005A04F7" w:rsidRPr="00FB49A5" w:rsidRDefault="00B12408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bookmarkStart w:id="4" w:name="_Toc485651493"/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Mă</w:t>
      </w:r>
      <w:r w:rsidR="00BA3A91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suri aplicabile de Ofertant pe perioada Contractului pentru asigurarea îndeplinirii obligațiilor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din domeniul mediului c</w:t>
      </w:r>
      <w:r w:rsidR="005839B7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ar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e derivă din î</w:t>
      </w:r>
      <w:r w:rsidR="00BA3A91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ndeplinirea obiectului Contractului</w:t>
      </w:r>
      <w:bookmarkEnd w:id="4"/>
      <w:r w:rsidR="00BA3A91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</w:t>
      </w:r>
    </w:p>
    <w:p w14:paraId="43C16E69" w14:textId="77777777" w:rsidR="005839B7" w:rsidRPr="00FB49A5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o-RO"/>
        </w:rPr>
      </w:pPr>
    </w:p>
    <w:p w14:paraId="752CCB2C" w14:textId="4885BD00" w:rsidR="00536BDC" w:rsidRPr="00FB49A5" w:rsidRDefault="00CE7FFE" w:rsidP="00381848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Descrierea mă</w:t>
      </w:r>
      <w:r w:rsidR="00536BDC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surilor aplicate 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î</w:t>
      </w:r>
      <w:r w:rsidR="00CB2BE1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n prestarea serviciilor 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pentru asigurarea îndeplinirii obligațiilor din domeniul mediului, astfel</w:t>
      </w:r>
      <w:r w:rsidR="00536BDC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cum sunt a</w:t>
      </w:r>
      <w:r w:rsidR="00DC1D1B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cestea stabilite prin D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ocumentaț</w:t>
      </w:r>
      <w:r w:rsidR="00536BDC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ia</w:t>
      </w:r>
      <w:r w:rsidR="00DC1D1B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de A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tribuire î</w:t>
      </w:r>
      <w:r w:rsidR="00536BDC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n baza prevederilo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r art. </w:t>
      </w:r>
      <w:r w:rsidR="007C6006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64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din Legea 9</w:t>
      </w:r>
      <w:r w:rsidR="007C6006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9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/2016, avându-se în vedere cerințele prevăzute î</w:t>
      </w:r>
      <w:r w:rsidR="00536BDC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n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Caietul de S</w:t>
      </w:r>
      <w:r w:rsidR="002F35E2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arcini</w:t>
      </w:r>
    </w:p>
    <w:p w14:paraId="2119C7BA" w14:textId="77777777" w:rsidR="005839B7" w:rsidRPr="00FB49A5" w:rsidRDefault="005839B7" w:rsidP="005839B7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923"/>
        <w:gridCol w:w="5399"/>
      </w:tblGrid>
      <w:tr w:rsidR="00FB49A5" w:rsidRPr="00FB49A5" w14:paraId="12031339" w14:textId="77777777" w:rsidTr="007C6006">
        <w:tc>
          <w:tcPr>
            <w:tcW w:w="3923" w:type="dxa"/>
            <w:vAlign w:val="center"/>
          </w:tcPr>
          <w:p w14:paraId="5D8DE3A2" w14:textId="77777777" w:rsidR="007C6006" w:rsidRPr="00FB49A5" w:rsidRDefault="007C6006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o-RO"/>
              </w:rPr>
              <w:t>Prevederea legislativă inclusă în legislația națională sau în legislația europeană prin intermediul Regulamentelor emise la nivel de UE în domeniul mediului</w:t>
            </w:r>
          </w:p>
        </w:tc>
        <w:tc>
          <w:tcPr>
            <w:tcW w:w="5399" w:type="dxa"/>
            <w:vAlign w:val="center"/>
          </w:tcPr>
          <w:p w14:paraId="2762A6E7" w14:textId="77777777" w:rsidR="007C6006" w:rsidRPr="00FB49A5" w:rsidRDefault="007C6006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o-RO"/>
              </w:rPr>
              <w:t>Modalitatea de îndeplinire a acesteia</w:t>
            </w:r>
          </w:p>
        </w:tc>
      </w:tr>
      <w:tr w:rsidR="00FB49A5" w:rsidRPr="00FB49A5" w14:paraId="603CBBB3" w14:textId="77777777" w:rsidTr="007C6006">
        <w:tc>
          <w:tcPr>
            <w:tcW w:w="3923" w:type="dxa"/>
          </w:tcPr>
          <w:p w14:paraId="1B05251C" w14:textId="77777777" w:rsidR="007C6006" w:rsidRPr="00FB49A5" w:rsidRDefault="007C6006" w:rsidP="005839B7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  <w:t>[Introduceți]</w:t>
            </w:r>
          </w:p>
        </w:tc>
        <w:tc>
          <w:tcPr>
            <w:tcW w:w="5399" w:type="dxa"/>
          </w:tcPr>
          <w:p w14:paraId="2F6D6DE0" w14:textId="77777777" w:rsidR="007C6006" w:rsidRPr="00FB49A5" w:rsidRDefault="007C6006" w:rsidP="005839B7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FB49A5">
              <w:rPr>
                <w:rFonts w:ascii="Calibri" w:hAnsi="Calibri" w:cs="Calibri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  <w:t>[Introduceți]</w:t>
            </w:r>
          </w:p>
        </w:tc>
      </w:tr>
    </w:tbl>
    <w:p w14:paraId="6941E697" w14:textId="77777777" w:rsidR="005839B7" w:rsidRPr="00FB49A5" w:rsidRDefault="005839B7" w:rsidP="005839B7">
      <w:pPr>
        <w:tabs>
          <w:tab w:val="left" w:pos="0"/>
        </w:tabs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</w:p>
    <w:p w14:paraId="59C58ED9" w14:textId="77777777" w:rsidR="00536BDC" w:rsidRPr="00FB49A5" w:rsidRDefault="00536BDC" w:rsidP="00381848">
      <w:pPr>
        <w:tabs>
          <w:tab w:val="left" w:pos="0"/>
        </w:tabs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="00A24E1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N</w:t>
      </w:r>
      <w:r w:rsidR="00985FA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u includeț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 aici proceduri generice din manualul de management al mediului</w:t>
      </w:r>
      <w:r w:rsidR="002F35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existent la nivel de operator economic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, ci </w:t>
      </w:r>
      <w:r w:rsidR="002F35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pre</w:t>
      </w:r>
      <w:r w:rsidR="00277588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</w:t>
      </w:r>
      <w:r w:rsidR="00985FA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izați concret cum se asigură</w:t>
      </w:r>
      <w:r w:rsidR="002F35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conformitatea cu prevederile legale</w:t>
      </w:r>
      <w:r w:rsidR="008601C0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c</w:t>
      </w:r>
      <w:r w:rsidR="00985FA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are reglementează</w:t>
      </w:r>
      <w:r w:rsidR="008601C0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activitatea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2F35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solicitat</w:t>
      </w:r>
      <w:r w:rsidR="00985FA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ă</w:t>
      </w:r>
      <w:r w:rsidR="002F35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prin </w:t>
      </w:r>
      <w:r w:rsidR="00985FA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Caietul de S</w:t>
      </w:r>
      <w:r w:rsidR="008A561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arcini</w:t>
      </w:r>
      <w:r w:rsidR="00985FA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î</w:t>
      </w:r>
      <w:r w:rsidR="00D62363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n c</w:t>
      </w:r>
      <w:r w:rsidR="00985FA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ontextul descris în Caietul de S</w:t>
      </w:r>
      <w:r w:rsidR="00D62363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arcini</w:t>
      </w:r>
      <w:r w:rsidR="008A561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.]</w:t>
      </w:r>
    </w:p>
    <w:p w14:paraId="20381A01" w14:textId="77777777" w:rsidR="005839B7" w:rsidRDefault="005839B7" w:rsidP="00381848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1DE9DAD9" w14:textId="77777777" w:rsidR="00123E88" w:rsidRPr="00FB49A5" w:rsidRDefault="00123E88" w:rsidP="00381848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009EE41B" w14:textId="7A54314A" w:rsidR="00536BDC" w:rsidRPr="00FB49A5" w:rsidRDefault="00A24E17" w:rsidP="00381848">
      <w:pPr>
        <w:tabs>
          <w:tab w:val="left" w:pos="0"/>
        </w:tabs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="00985FA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Măsurile aplicate și descrise trebuie să includă și activitatea subcontractanț</w:t>
      </w:r>
      <w:r w:rsidR="00CB2BE1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ilor</w:t>
      </w:r>
      <w:r w:rsidR="00277588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,</w:t>
      </w:r>
      <w:r w:rsidR="002F35E2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5839B7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în cazul în care</w:t>
      </w:r>
      <w:r w:rsidR="00CB2BE1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este aplicabil</w:t>
      </w:r>
      <w:r w:rsidR="008A561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.]</w:t>
      </w:r>
    </w:p>
    <w:p w14:paraId="6AA19395" w14:textId="77777777" w:rsidR="00CB2BE1" w:rsidRDefault="00CB2BE1" w:rsidP="00381848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1F052DDA" w14:textId="77777777" w:rsidR="001904D2" w:rsidRPr="00FB49A5" w:rsidRDefault="001904D2" w:rsidP="00381848">
      <w:pPr>
        <w:tabs>
          <w:tab w:val="left" w:pos="0"/>
        </w:tabs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</w:p>
    <w:p w14:paraId="2F5FFDFD" w14:textId="59860851" w:rsidR="00263A77" w:rsidRPr="00FB49A5" w:rsidRDefault="005F1451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bookmarkStart w:id="5" w:name="_Toc485651495"/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Informaț</w:t>
      </w:r>
      <w:r w:rsidR="00263A77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ii cu privire la eventuale </w:t>
      </w:r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modificări</w:t>
      </w:r>
      <w:r w:rsidR="00DC0DE3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 xml:space="preserve"> ale operatorului economic Ofertant</w:t>
      </w:r>
      <w:bookmarkEnd w:id="5"/>
    </w:p>
    <w:p w14:paraId="62A92B72" w14:textId="77777777" w:rsidR="005839B7" w:rsidRPr="00FB49A5" w:rsidRDefault="005839B7" w:rsidP="00381848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ro-RO"/>
        </w:rPr>
      </w:pPr>
    </w:p>
    <w:p w14:paraId="58CCF242" w14:textId="5E6FF84A" w:rsidR="00DC0DE3" w:rsidRPr="00FB49A5" w:rsidRDefault="005839B7" w:rsidP="00381848">
      <w:pPr>
        <w:tabs>
          <w:tab w:val="left" w:pos="0"/>
        </w:tabs>
        <w:jc w:val="both"/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[Î</w:t>
      </w:r>
      <w:r w:rsidR="00DC0DE3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n cazul</w:t>
      </w:r>
      <w:r w:rsidR="00DD6E54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în </w:t>
      </w:r>
      <w:r w:rsidR="00DC0DE3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care este aplicabil,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Introduceți</w:t>
      </w:r>
      <w:r w:rsidR="00DC0DE3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informații</w:t>
      </w:r>
      <w:r w:rsidR="00DC0DE3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despre posibile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modificări</w:t>
      </w:r>
      <w:r w:rsidR="00DC0DE3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ale structurii operatorului economic de care acesta are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cunoștință</w:t>
      </w:r>
      <w:r w:rsidR="00DC0DE3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la momentul depunerii Ofertei]</w:t>
      </w:r>
    </w:p>
    <w:p w14:paraId="4976A8A4" w14:textId="77777777" w:rsidR="00DC0DE3" w:rsidRPr="00FB49A5" w:rsidRDefault="00DC0DE3" w:rsidP="00381848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ro-RO"/>
        </w:rPr>
      </w:pPr>
    </w:p>
    <w:p w14:paraId="08950B6C" w14:textId="77777777" w:rsidR="005839B7" w:rsidRPr="00FB49A5" w:rsidRDefault="005839B7" w:rsidP="00381848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ro-RO"/>
        </w:rPr>
      </w:pPr>
    </w:p>
    <w:p w14:paraId="68306D2C" w14:textId="04057CD2" w:rsidR="00F1312C" w:rsidRPr="00FB49A5" w:rsidRDefault="00F1312C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color w:val="000000" w:themeColor="text1"/>
          <w:sz w:val="22"/>
          <w:szCs w:val="22"/>
          <w:lang w:val="ro-RO"/>
        </w:rPr>
      </w:pPr>
      <w:bookmarkStart w:id="6" w:name="_Toc485651496"/>
      <w:r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Anexe la Propunerea Tehnic</w:t>
      </w:r>
      <w:r w:rsidR="005F1451" w:rsidRPr="00FB49A5">
        <w:rPr>
          <w:rFonts w:ascii="Calibri" w:hAnsi="Calibri" w:cs="Calibri"/>
          <w:color w:val="000000" w:themeColor="text1"/>
          <w:sz w:val="22"/>
          <w:szCs w:val="22"/>
          <w:lang w:val="ro-RO"/>
        </w:rPr>
        <w:t>ă</w:t>
      </w:r>
      <w:bookmarkEnd w:id="6"/>
    </w:p>
    <w:p w14:paraId="1B41A863" w14:textId="77777777" w:rsidR="00F14294" w:rsidRPr="00FB49A5" w:rsidRDefault="00F14294" w:rsidP="00381848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val="ro-RO"/>
        </w:rPr>
      </w:pPr>
    </w:p>
    <w:p w14:paraId="71E986A4" w14:textId="02AD3020" w:rsidR="0057476E" w:rsidRPr="00381848" w:rsidRDefault="003D0E01" w:rsidP="005839B7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[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Introduceți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anexele</w:t>
      </w:r>
      <w:r w:rsidR="00F56256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cu </w:t>
      </w:r>
      <w:r w:rsidR="00381848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informațiile</w:t>
      </w:r>
      <w:r w:rsidR="00F56256"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 xml:space="preserve"> solicitate de Autoritatea Contractantă</w:t>
      </w:r>
      <w:r w:rsidRPr="00FB49A5">
        <w:rPr>
          <w:rFonts w:ascii="Calibri" w:hAnsi="Calibri" w:cs="Calibri"/>
          <w:i/>
          <w:color w:val="000000" w:themeColor="text1"/>
          <w:sz w:val="22"/>
          <w:szCs w:val="22"/>
          <w:lang w:val="ro-RO"/>
        </w:rPr>
        <w:t>]</w:t>
      </w:r>
    </w:p>
    <w:sectPr w:rsidR="0057476E" w:rsidRPr="00381848" w:rsidSect="001904D2">
      <w:footerReference w:type="default" r:id="rId9"/>
      <w:pgSz w:w="11906" w:h="16838"/>
      <w:pgMar w:top="992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52FE" w14:textId="77777777" w:rsidR="003E75D1" w:rsidRDefault="003E75D1" w:rsidP="00656E89">
      <w:r>
        <w:separator/>
      </w:r>
    </w:p>
  </w:endnote>
  <w:endnote w:type="continuationSeparator" w:id="0">
    <w:p w14:paraId="7738E01C" w14:textId="77777777" w:rsidR="003E75D1" w:rsidRDefault="003E75D1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  <w:lang w:val="ro-RO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20288508" w14:textId="0A309A71" w:rsidR="00291361" w:rsidRPr="008D5771" w:rsidRDefault="00291361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81848"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EA288D" wp14:editId="534EB8D9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6334C" w14:textId="762BEA9B" w:rsidR="00291361" w:rsidRPr="005A4B66" w:rsidRDefault="00291361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FEA2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41B6334C" w14:textId="762BEA9B" w:rsidR="00291361" w:rsidRPr="005A4B66" w:rsidRDefault="00291361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848">
              <w:rPr>
                <w:rFonts w:asciiTheme="minorHAnsi" w:hAnsiTheme="minorHAnsi"/>
                <w:sz w:val="18"/>
                <w:szCs w:val="18"/>
                <w:lang w:val="ro-RO"/>
              </w:rPr>
              <w:t>Pagina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4457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4457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5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5418" w14:textId="77777777" w:rsidR="003E75D1" w:rsidRDefault="003E75D1" w:rsidP="00656E89">
      <w:r>
        <w:separator/>
      </w:r>
    </w:p>
  </w:footnote>
  <w:footnote w:type="continuationSeparator" w:id="0">
    <w:p w14:paraId="72793D2C" w14:textId="77777777" w:rsidR="003E75D1" w:rsidRDefault="003E75D1" w:rsidP="00656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 w15:restartNumberingAfterBreak="0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7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A6D1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4A7D"/>
    <w:multiLevelType w:val="hybridMultilevel"/>
    <w:tmpl w:val="C8888C4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5992">
    <w:abstractNumId w:val="1"/>
  </w:num>
  <w:num w:numId="2" w16cid:durableId="2058429366">
    <w:abstractNumId w:val="7"/>
  </w:num>
  <w:num w:numId="3" w16cid:durableId="171646203">
    <w:abstractNumId w:val="6"/>
  </w:num>
  <w:num w:numId="4" w16cid:durableId="686255699">
    <w:abstractNumId w:val="18"/>
  </w:num>
  <w:num w:numId="5" w16cid:durableId="809710285">
    <w:abstractNumId w:val="17"/>
  </w:num>
  <w:num w:numId="6" w16cid:durableId="1667631987">
    <w:abstractNumId w:val="10"/>
  </w:num>
  <w:num w:numId="7" w16cid:durableId="686294289">
    <w:abstractNumId w:val="9"/>
  </w:num>
  <w:num w:numId="8" w16cid:durableId="140390864">
    <w:abstractNumId w:val="19"/>
  </w:num>
  <w:num w:numId="9" w16cid:durableId="559948375">
    <w:abstractNumId w:val="5"/>
  </w:num>
  <w:num w:numId="10" w16cid:durableId="269237564">
    <w:abstractNumId w:val="11"/>
  </w:num>
  <w:num w:numId="11" w16cid:durableId="742529130">
    <w:abstractNumId w:val="2"/>
  </w:num>
  <w:num w:numId="12" w16cid:durableId="264311376">
    <w:abstractNumId w:val="16"/>
  </w:num>
  <w:num w:numId="13" w16cid:durableId="572205952">
    <w:abstractNumId w:val="14"/>
  </w:num>
  <w:num w:numId="14" w16cid:durableId="1139494048">
    <w:abstractNumId w:val="12"/>
  </w:num>
  <w:num w:numId="15" w16cid:durableId="132792536">
    <w:abstractNumId w:val="8"/>
  </w:num>
  <w:num w:numId="16" w16cid:durableId="91559878">
    <w:abstractNumId w:val="20"/>
  </w:num>
  <w:num w:numId="17" w16cid:durableId="1568807634">
    <w:abstractNumId w:val="4"/>
  </w:num>
  <w:num w:numId="18" w16cid:durableId="1512986542">
    <w:abstractNumId w:val="15"/>
  </w:num>
  <w:num w:numId="19" w16cid:durableId="1751350505">
    <w:abstractNumId w:val="0"/>
  </w:num>
  <w:num w:numId="20" w16cid:durableId="1891110430">
    <w:abstractNumId w:val="3"/>
  </w:num>
  <w:num w:numId="21" w16cid:durableId="1334645588">
    <w:abstractNumId w:val="13"/>
  </w:num>
  <w:num w:numId="22" w16cid:durableId="306665101">
    <w:abstractNumId w:val="22"/>
  </w:num>
  <w:num w:numId="23" w16cid:durableId="1015770282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C9"/>
    <w:rsid w:val="0000348B"/>
    <w:rsid w:val="00003F37"/>
    <w:rsid w:val="000043E2"/>
    <w:rsid w:val="00007C27"/>
    <w:rsid w:val="00012D85"/>
    <w:rsid w:val="00025EA4"/>
    <w:rsid w:val="00026CCE"/>
    <w:rsid w:val="00033725"/>
    <w:rsid w:val="000368D4"/>
    <w:rsid w:val="00040C1A"/>
    <w:rsid w:val="00041C69"/>
    <w:rsid w:val="0004617B"/>
    <w:rsid w:val="0006030C"/>
    <w:rsid w:val="00061D32"/>
    <w:rsid w:val="0006207A"/>
    <w:rsid w:val="00063DA4"/>
    <w:rsid w:val="00067D1B"/>
    <w:rsid w:val="0007222C"/>
    <w:rsid w:val="00077ED4"/>
    <w:rsid w:val="00080232"/>
    <w:rsid w:val="00087AAE"/>
    <w:rsid w:val="00091A4A"/>
    <w:rsid w:val="000A24C3"/>
    <w:rsid w:val="000A685B"/>
    <w:rsid w:val="000A73DD"/>
    <w:rsid w:val="000B1D49"/>
    <w:rsid w:val="000B23C5"/>
    <w:rsid w:val="000B299B"/>
    <w:rsid w:val="000B5CEA"/>
    <w:rsid w:val="000C16E2"/>
    <w:rsid w:val="000C29D9"/>
    <w:rsid w:val="000D00C2"/>
    <w:rsid w:val="000D3CF5"/>
    <w:rsid w:val="000D651E"/>
    <w:rsid w:val="000F08B6"/>
    <w:rsid w:val="000F5C55"/>
    <w:rsid w:val="0010086E"/>
    <w:rsid w:val="00100DC0"/>
    <w:rsid w:val="001054CC"/>
    <w:rsid w:val="001074E6"/>
    <w:rsid w:val="00123E88"/>
    <w:rsid w:val="00127BF3"/>
    <w:rsid w:val="0013445C"/>
    <w:rsid w:val="001354C5"/>
    <w:rsid w:val="001440DF"/>
    <w:rsid w:val="0015420D"/>
    <w:rsid w:val="00164940"/>
    <w:rsid w:val="00165CEB"/>
    <w:rsid w:val="0016657D"/>
    <w:rsid w:val="00175464"/>
    <w:rsid w:val="00175501"/>
    <w:rsid w:val="00175A0F"/>
    <w:rsid w:val="00176CE6"/>
    <w:rsid w:val="0018066E"/>
    <w:rsid w:val="001904D2"/>
    <w:rsid w:val="0019348F"/>
    <w:rsid w:val="001979B7"/>
    <w:rsid w:val="001A1E1F"/>
    <w:rsid w:val="001A5997"/>
    <w:rsid w:val="001B6DB6"/>
    <w:rsid w:val="001D50D4"/>
    <w:rsid w:val="001D552C"/>
    <w:rsid w:val="001D78E2"/>
    <w:rsid w:val="001E5461"/>
    <w:rsid w:val="001E6BC3"/>
    <w:rsid w:val="001E6BE0"/>
    <w:rsid w:val="001F3457"/>
    <w:rsid w:val="001F5B89"/>
    <w:rsid w:val="001F6C58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5769F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14"/>
    <w:rsid w:val="0028653C"/>
    <w:rsid w:val="00287F0F"/>
    <w:rsid w:val="00291361"/>
    <w:rsid w:val="00295CD6"/>
    <w:rsid w:val="00296EF0"/>
    <w:rsid w:val="002A131F"/>
    <w:rsid w:val="002A4C3C"/>
    <w:rsid w:val="002B4481"/>
    <w:rsid w:val="002B6C1A"/>
    <w:rsid w:val="002D23DD"/>
    <w:rsid w:val="002E3CB0"/>
    <w:rsid w:val="002E5B29"/>
    <w:rsid w:val="002F35E2"/>
    <w:rsid w:val="00305C3B"/>
    <w:rsid w:val="0031604F"/>
    <w:rsid w:val="00326975"/>
    <w:rsid w:val="00326BBB"/>
    <w:rsid w:val="00343F57"/>
    <w:rsid w:val="00347B1A"/>
    <w:rsid w:val="00352AA4"/>
    <w:rsid w:val="00354A95"/>
    <w:rsid w:val="0035647B"/>
    <w:rsid w:val="003638A2"/>
    <w:rsid w:val="00365CB5"/>
    <w:rsid w:val="00380406"/>
    <w:rsid w:val="00381848"/>
    <w:rsid w:val="00390782"/>
    <w:rsid w:val="00390FB4"/>
    <w:rsid w:val="00391B66"/>
    <w:rsid w:val="0039769D"/>
    <w:rsid w:val="003A00B4"/>
    <w:rsid w:val="003A42A3"/>
    <w:rsid w:val="003A7EDF"/>
    <w:rsid w:val="003B06A9"/>
    <w:rsid w:val="003B4BC9"/>
    <w:rsid w:val="003B6DEA"/>
    <w:rsid w:val="003B7E53"/>
    <w:rsid w:val="003C0E71"/>
    <w:rsid w:val="003C59DD"/>
    <w:rsid w:val="003C77ED"/>
    <w:rsid w:val="003D06A9"/>
    <w:rsid w:val="003D0E01"/>
    <w:rsid w:val="003D68A1"/>
    <w:rsid w:val="003D6FA5"/>
    <w:rsid w:val="003E1694"/>
    <w:rsid w:val="003E190F"/>
    <w:rsid w:val="003E3EC3"/>
    <w:rsid w:val="003E4A20"/>
    <w:rsid w:val="003E6FC4"/>
    <w:rsid w:val="003E75D1"/>
    <w:rsid w:val="003F0706"/>
    <w:rsid w:val="003F1B75"/>
    <w:rsid w:val="003F2C8D"/>
    <w:rsid w:val="003F357D"/>
    <w:rsid w:val="003F3744"/>
    <w:rsid w:val="0040111E"/>
    <w:rsid w:val="00406983"/>
    <w:rsid w:val="00406B53"/>
    <w:rsid w:val="00413572"/>
    <w:rsid w:val="00422F7E"/>
    <w:rsid w:val="00423005"/>
    <w:rsid w:val="00431903"/>
    <w:rsid w:val="00431AA7"/>
    <w:rsid w:val="00433FA9"/>
    <w:rsid w:val="00435A2E"/>
    <w:rsid w:val="004414F8"/>
    <w:rsid w:val="00446374"/>
    <w:rsid w:val="00451386"/>
    <w:rsid w:val="00452164"/>
    <w:rsid w:val="00457F28"/>
    <w:rsid w:val="00464184"/>
    <w:rsid w:val="00476BC9"/>
    <w:rsid w:val="0048050B"/>
    <w:rsid w:val="00481345"/>
    <w:rsid w:val="00487E91"/>
    <w:rsid w:val="004920A9"/>
    <w:rsid w:val="004A2477"/>
    <w:rsid w:val="004A3653"/>
    <w:rsid w:val="004A68D0"/>
    <w:rsid w:val="004A75CE"/>
    <w:rsid w:val="004B4835"/>
    <w:rsid w:val="004C012B"/>
    <w:rsid w:val="004D01EC"/>
    <w:rsid w:val="004E3CC6"/>
    <w:rsid w:val="004E5858"/>
    <w:rsid w:val="004E5C72"/>
    <w:rsid w:val="004E6AB1"/>
    <w:rsid w:val="004F5333"/>
    <w:rsid w:val="005002F7"/>
    <w:rsid w:val="00500642"/>
    <w:rsid w:val="00504B5C"/>
    <w:rsid w:val="005120B0"/>
    <w:rsid w:val="005159D7"/>
    <w:rsid w:val="005225DA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60CCB"/>
    <w:rsid w:val="0056347B"/>
    <w:rsid w:val="005679CA"/>
    <w:rsid w:val="00570A45"/>
    <w:rsid w:val="0057476E"/>
    <w:rsid w:val="00577061"/>
    <w:rsid w:val="005806A7"/>
    <w:rsid w:val="005806C0"/>
    <w:rsid w:val="005839B7"/>
    <w:rsid w:val="00594958"/>
    <w:rsid w:val="005A04F7"/>
    <w:rsid w:val="005A4B66"/>
    <w:rsid w:val="005A74CE"/>
    <w:rsid w:val="005B5226"/>
    <w:rsid w:val="005D323B"/>
    <w:rsid w:val="005D53F5"/>
    <w:rsid w:val="005E2E67"/>
    <w:rsid w:val="005E389D"/>
    <w:rsid w:val="005F1451"/>
    <w:rsid w:val="005F6738"/>
    <w:rsid w:val="00604749"/>
    <w:rsid w:val="0060673C"/>
    <w:rsid w:val="006102A4"/>
    <w:rsid w:val="00613445"/>
    <w:rsid w:val="006250E0"/>
    <w:rsid w:val="006251DB"/>
    <w:rsid w:val="00633B2F"/>
    <w:rsid w:val="00637433"/>
    <w:rsid w:val="00641AFB"/>
    <w:rsid w:val="00642EB6"/>
    <w:rsid w:val="00656929"/>
    <w:rsid w:val="00656E89"/>
    <w:rsid w:val="00661ED9"/>
    <w:rsid w:val="00665FD0"/>
    <w:rsid w:val="00667751"/>
    <w:rsid w:val="00675C38"/>
    <w:rsid w:val="006765FC"/>
    <w:rsid w:val="00683475"/>
    <w:rsid w:val="0068695A"/>
    <w:rsid w:val="00696177"/>
    <w:rsid w:val="006A0158"/>
    <w:rsid w:val="006A0F64"/>
    <w:rsid w:val="006A51F2"/>
    <w:rsid w:val="006B70BF"/>
    <w:rsid w:val="006C0A4A"/>
    <w:rsid w:val="006E14BD"/>
    <w:rsid w:val="00702EE7"/>
    <w:rsid w:val="00704D13"/>
    <w:rsid w:val="00706BC4"/>
    <w:rsid w:val="00717A6D"/>
    <w:rsid w:val="007213F7"/>
    <w:rsid w:val="00722C10"/>
    <w:rsid w:val="007261B1"/>
    <w:rsid w:val="00726D5F"/>
    <w:rsid w:val="00744577"/>
    <w:rsid w:val="00753408"/>
    <w:rsid w:val="0075401A"/>
    <w:rsid w:val="00754C6B"/>
    <w:rsid w:val="007550FB"/>
    <w:rsid w:val="007632A6"/>
    <w:rsid w:val="007643C2"/>
    <w:rsid w:val="00765D6A"/>
    <w:rsid w:val="00783CE7"/>
    <w:rsid w:val="00785127"/>
    <w:rsid w:val="007A04F0"/>
    <w:rsid w:val="007A0884"/>
    <w:rsid w:val="007A2E22"/>
    <w:rsid w:val="007A3022"/>
    <w:rsid w:val="007A4938"/>
    <w:rsid w:val="007A6C7F"/>
    <w:rsid w:val="007B01C0"/>
    <w:rsid w:val="007B45EE"/>
    <w:rsid w:val="007C6006"/>
    <w:rsid w:val="007D28CA"/>
    <w:rsid w:val="007D2DEE"/>
    <w:rsid w:val="007D64B5"/>
    <w:rsid w:val="007D7CF7"/>
    <w:rsid w:val="007E4905"/>
    <w:rsid w:val="007F152A"/>
    <w:rsid w:val="007F2DE8"/>
    <w:rsid w:val="007F3FD0"/>
    <w:rsid w:val="007F5470"/>
    <w:rsid w:val="008171C8"/>
    <w:rsid w:val="00826467"/>
    <w:rsid w:val="00833DE5"/>
    <w:rsid w:val="008347DC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318E"/>
    <w:rsid w:val="00874AE6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26AC"/>
    <w:rsid w:val="008B4400"/>
    <w:rsid w:val="008B48EF"/>
    <w:rsid w:val="008C1B14"/>
    <w:rsid w:val="008C6F74"/>
    <w:rsid w:val="008D5771"/>
    <w:rsid w:val="008E0725"/>
    <w:rsid w:val="008E6C0A"/>
    <w:rsid w:val="008E723E"/>
    <w:rsid w:val="008F3EAF"/>
    <w:rsid w:val="009010D1"/>
    <w:rsid w:val="00901646"/>
    <w:rsid w:val="00906AB2"/>
    <w:rsid w:val="00907CF0"/>
    <w:rsid w:val="00907DD5"/>
    <w:rsid w:val="00921204"/>
    <w:rsid w:val="00923FC4"/>
    <w:rsid w:val="00933672"/>
    <w:rsid w:val="00941D0B"/>
    <w:rsid w:val="00950FA2"/>
    <w:rsid w:val="00962EBF"/>
    <w:rsid w:val="0096324A"/>
    <w:rsid w:val="00977427"/>
    <w:rsid w:val="0098308D"/>
    <w:rsid w:val="00985FA7"/>
    <w:rsid w:val="009905B3"/>
    <w:rsid w:val="0099291D"/>
    <w:rsid w:val="00995C9E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9F2587"/>
    <w:rsid w:val="00A0053D"/>
    <w:rsid w:val="00A01216"/>
    <w:rsid w:val="00A014B3"/>
    <w:rsid w:val="00A01DE9"/>
    <w:rsid w:val="00A02BD4"/>
    <w:rsid w:val="00A1197B"/>
    <w:rsid w:val="00A1414F"/>
    <w:rsid w:val="00A24E17"/>
    <w:rsid w:val="00A30B44"/>
    <w:rsid w:val="00A4268D"/>
    <w:rsid w:val="00A4610D"/>
    <w:rsid w:val="00A46785"/>
    <w:rsid w:val="00A472F3"/>
    <w:rsid w:val="00A4739F"/>
    <w:rsid w:val="00A50225"/>
    <w:rsid w:val="00A527F9"/>
    <w:rsid w:val="00A6603F"/>
    <w:rsid w:val="00A66577"/>
    <w:rsid w:val="00A673FC"/>
    <w:rsid w:val="00A72B5F"/>
    <w:rsid w:val="00A7466B"/>
    <w:rsid w:val="00A85BC4"/>
    <w:rsid w:val="00A85D3A"/>
    <w:rsid w:val="00A865C7"/>
    <w:rsid w:val="00A95D6C"/>
    <w:rsid w:val="00AA2684"/>
    <w:rsid w:val="00AA7570"/>
    <w:rsid w:val="00AA7A80"/>
    <w:rsid w:val="00AB21F5"/>
    <w:rsid w:val="00AC04C0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B050DB"/>
    <w:rsid w:val="00B0620F"/>
    <w:rsid w:val="00B11BB9"/>
    <w:rsid w:val="00B12408"/>
    <w:rsid w:val="00B207BD"/>
    <w:rsid w:val="00B31050"/>
    <w:rsid w:val="00B42DFF"/>
    <w:rsid w:val="00B44490"/>
    <w:rsid w:val="00B45357"/>
    <w:rsid w:val="00B470C5"/>
    <w:rsid w:val="00B526AD"/>
    <w:rsid w:val="00B5648C"/>
    <w:rsid w:val="00B7531A"/>
    <w:rsid w:val="00B7670C"/>
    <w:rsid w:val="00B7747F"/>
    <w:rsid w:val="00B84872"/>
    <w:rsid w:val="00B941B5"/>
    <w:rsid w:val="00B949EE"/>
    <w:rsid w:val="00BA1DD0"/>
    <w:rsid w:val="00BA3A91"/>
    <w:rsid w:val="00BA6DC9"/>
    <w:rsid w:val="00BB0AA4"/>
    <w:rsid w:val="00BB1EEC"/>
    <w:rsid w:val="00BB42B3"/>
    <w:rsid w:val="00BE132C"/>
    <w:rsid w:val="00C11DEA"/>
    <w:rsid w:val="00C16FED"/>
    <w:rsid w:val="00C20CC3"/>
    <w:rsid w:val="00C2395E"/>
    <w:rsid w:val="00C32908"/>
    <w:rsid w:val="00C37C6E"/>
    <w:rsid w:val="00C40B72"/>
    <w:rsid w:val="00C45611"/>
    <w:rsid w:val="00C50CED"/>
    <w:rsid w:val="00C51828"/>
    <w:rsid w:val="00C5744C"/>
    <w:rsid w:val="00C5777A"/>
    <w:rsid w:val="00C71C0E"/>
    <w:rsid w:val="00C75C64"/>
    <w:rsid w:val="00C76BEB"/>
    <w:rsid w:val="00C806DA"/>
    <w:rsid w:val="00C808AF"/>
    <w:rsid w:val="00C819E3"/>
    <w:rsid w:val="00C821D1"/>
    <w:rsid w:val="00C83B21"/>
    <w:rsid w:val="00CA0A25"/>
    <w:rsid w:val="00CA24B5"/>
    <w:rsid w:val="00CA292C"/>
    <w:rsid w:val="00CB0CF1"/>
    <w:rsid w:val="00CB2BE1"/>
    <w:rsid w:val="00CB5333"/>
    <w:rsid w:val="00CB58F9"/>
    <w:rsid w:val="00CC496D"/>
    <w:rsid w:val="00CD303D"/>
    <w:rsid w:val="00CE7D35"/>
    <w:rsid w:val="00CE7FFE"/>
    <w:rsid w:val="00CF1527"/>
    <w:rsid w:val="00D02F24"/>
    <w:rsid w:val="00D06BCD"/>
    <w:rsid w:val="00D12BF1"/>
    <w:rsid w:val="00D13AF0"/>
    <w:rsid w:val="00D14087"/>
    <w:rsid w:val="00D22749"/>
    <w:rsid w:val="00D24E94"/>
    <w:rsid w:val="00D25E3A"/>
    <w:rsid w:val="00D31C05"/>
    <w:rsid w:val="00D352DA"/>
    <w:rsid w:val="00D47CD7"/>
    <w:rsid w:val="00D507EB"/>
    <w:rsid w:val="00D50ADD"/>
    <w:rsid w:val="00D52B34"/>
    <w:rsid w:val="00D52D93"/>
    <w:rsid w:val="00D53A27"/>
    <w:rsid w:val="00D57C04"/>
    <w:rsid w:val="00D60380"/>
    <w:rsid w:val="00D62363"/>
    <w:rsid w:val="00D646D7"/>
    <w:rsid w:val="00D64BF2"/>
    <w:rsid w:val="00D66706"/>
    <w:rsid w:val="00D67439"/>
    <w:rsid w:val="00D67D73"/>
    <w:rsid w:val="00D7226C"/>
    <w:rsid w:val="00D73E40"/>
    <w:rsid w:val="00D81F16"/>
    <w:rsid w:val="00D82429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D6E54"/>
    <w:rsid w:val="00DE3531"/>
    <w:rsid w:val="00DF5C22"/>
    <w:rsid w:val="00DF64DF"/>
    <w:rsid w:val="00DF6FDB"/>
    <w:rsid w:val="00E060DC"/>
    <w:rsid w:val="00E275A6"/>
    <w:rsid w:val="00E304E7"/>
    <w:rsid w:val="00E31321"/>
    <w:rsid w:val="00E33E1D"/>
    <w:rsid w:val="00E33FCC"/>
    <w:rsid w:val="00E35141"/>
    <w:rsid w:val="00E56222"/>
    <w:rsid w:val="00E56662"/>
    <w:rsid w:val="00E627CE"/>
    <w:rsid w:val="00E82E4D"/>
    <w:rsid w:val="00E86357"/>
    <w:rsid w:val="00E87579"/>
    <w:rsid w:val="00E950F1"/>
    <w:rsid w:val="00E97D9E"/>
    <w:rsid w:val="00EA08F5"/>
    <w:rsid w:val="00EA13B1"/>
    <w:rsid w:val="00EA1680"/>
    <w:rsid w:val="00EA3AB9"/>
    <w:rsid w:val="00EA46D6"/>
    <w:rsid w:val="00EA5073"/>
    <w:rsid w:val="00EB00A0"/>
    <w:rsid w:val="00EB6BBA"/>
    <w:rsid w:val="00EB770A"/>
    <w:rsid w:val="00EB7DC1"/>
    <w:rsid w:val="00EC50A3"/>
    <w:rsid w:val="00ED289A"/>
    <w:rsid w:val="00ED3899"/>
    <w:rsid w:val="00EE4247"/>
    <w:rsid w:val="00EE4B3C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48AE"/>
    <w:rsid w:val="00F31BA3"/>
    <w:rsid w:val="00F36413"/>
    <w:rsid w:val="00F41366"/>
    <w:rsid w:val="00F46B7E"/>
    <w:rsid w:val="00F56171"/>
    <w:rsid w:val="00F56256"/>
    <w:rsid w:val="00F74A19"/>
    <w:rsid w:val="00F77FCC"/>
    <w:rsid w:val="00F95F0B"/>
    <w:rsid w:val="00FA429C"/>
    <w:rsid w:val="00FB0620"/>
    <w:rsid w:val="00FB49A5"/>
    <w:rsid w:val="00FB51F8"/>
    <w:rsid w:val="00FB56F1"/>
    <w:rsid w:val="00FC2D9F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68A42"/>
  <w15:docId w15:val="{9276FF7A-73B3-443C-B01A-720B6343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F08B6"/>
    <w:pPr>
      <w:tabs>
        <w:tab w:val="left" w:pos="360"/>
        <w:tab w:val="right" w:leader="dot" w:pos="9060"/>
      </w:tabs>
      <w:spacing w:before="240" w:after="100"/>
      <w:ind w:left="360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1ED47C-BDA2-4B08-8AD1-265C7D77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Mihai Preda</cp:lastModifiedBy>
  <cp:revision>4</cp:revision>
  <cp:lastPrinted>2026-01-30T08:37:00Z</cp:lastPrinted>
  <dcterms:created xsi:type="dcterms:W3CDTF">2023-06-22T08:03:00Z</dcterms:created>
  <dcterms:modified xsi:type="dcterms:W3CDTF">2026-01-30T08:38:00Z</dcterms:modified>
  <cp:category>Planul de lucru</cp:category>
</cp:coreProperties>
</file>