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5A11DD" w14:textId="77777777" w:rsidR="001B3EC9" w:rsidRPr="00E568AA" w:rsidRDefault="001B3EC9">
      <w:pPr>
        <w:spacing w:line="360" w:lineRule="auto"/>
        <w:rPr>
          <w:rFonts w:cs="Calibri"/>
          <w:b/>
          <w:sz w:val="24"/>
          <w:szCs w:val="24"/>
          <w:u w:val="single"/>
          <w:lang w:val="ro-RO"/>
        </w:rPr>
      </w:pPr>
    </w:p>
    <w:p w14:paraId="4A5A11DE" w14:textId="656C28DC" w:rsidR="001B3EC9" w:rsidRDefault="007350AE">
      <w:pPr>
        <w:autoSpaceDE w:val="0"/>
        <w:spacing w:line="360" w:lineRule="auto"/>
        <w:jc w:val="center"/>
        <w:rPr>
          <w:rFonts w:cs="Calibri"/>
          <w:b/>
          <w:bCs/>
          <w:sz w:val="24"/>
          <w:szCs w:val="24"/>
          <w:lang w:val="ro-RO"/>
        </w:rPr>
      </w:pPr>
      <w:r w:rsidRPr="00E568AA">
        <w:rPr>
          <w:rFonts w:cs="Calibri"/>
          <w:b/>
          <w:bCs/>
          <w:sz w:val="24"/>
          <w:szCs w:val="24"/>
          <w:lang w:val="ro-RO"/>
        </w:rPr>
        <w:t>CONTRACT DE SERVICII</w:t>
      </w:r>
    </w:p>
    <w:p w14:paraId="246B1732" w14:textId="77777777" w:rsidR="00203164" w:rsidRPr="00203164" w:rsidRDefault="00C021F2" w:rsidP="00203164">
      <w:pPr>
        <w:jc w:val="center"/>
        <w:rPr>
          <w:rFonts w:cstheme="minorHAnsi"/>
          <w:b/>
          <w:bCs/>
          <w:sz w:val="24"/>
          <w:szCs w:val="24"/>
          <w:lang w:val="ro-RO"/>
        </w:rPr>
      </w:pPr>
      <w:r w:rsidRPr="00C021F2">
        <w:rPr>
          <w:rFonts w:eastAsia="Times New Roman" w:cs="Calibri"/>
          <w:b/>
          <w:bCs/>
          <w:i/>
          <w:iCs/>
          <w:sz w:val="24"/>
          <w:szCs w:val="24"/>
          <w:bdr w:val="none" w:sz="0" w:space="0" w:color="auto" w:frame="1"/>
          <w:lang w:val="ro-RO" w:eastAsia="ro-RO"/>
        </w:rPr>
        <w:t xml:space="preserve">Achiziția serviciilor de catering în cadrul Programului Național „MASA SĂNĂTOASĂ” </w:t>
      </w:r>
      <w:r w:rsidR="00203164" w:rsidRPr="00203164">
        <w:rPr>
          <w:rFonts w:cstheme="minorHAnsi"/>
          <w:b/>
          <w:bCs/>
          <w:sz w:val="24"/>
          <w:szCs w:val="24"/>
          <w:lang w:val="ro-RO"/>
        </w:rPr>
        <w:t>pentru preșcolarii și elevii unităților de învățământ preuniversitar de stat din Comuna Valea Viilor, judetul Sibiu "</w:t>
      </w:r>
    </w:p>
    <w:p w14:paraId="3BCE9499" w14:textId="0D9B9335" w:rsidR="005B2389" w:rsidRPr="00E568AA" w:rsidRDefault="005B2389">
      <w:pPr>
        <w:autoSpaceDE w:val="0"/>
        <w:spacing w:line="360" w:lineRule="auto"/>
        <w:jc w:val="center"/>
        <w:rPr>
          <w:rFonts w:cs="Calibri"/>
          <w:b/>
          <w:bCs/>
          <w:sz w:val="24"/>
          <w:szCs w:val="24"/>
          <w:lang w:val="ro-RO"/>
        </w:rPr>
      </w:pPr>
      <w:r w:rsidRPr="00E568AA">
        <w:rPr>
          <w:rFonts w:cs="Calibri"/>
          <w:b/>
          <w:bCs/>
          <w:sz w:val="24"/>
          <w:szCs w:val="24"/>
          <w:lang w:val="ro-RO"/>
        </w:rPr>
        <w:t xml:space="preserve">Nr. ..... din date de ..... </w:t>
      </w:r>
    </w:p>
    <w:p w14:paraId="4A5A11E1" w14:textId="77777777" w:rsidR="001B3EC9" w:rsidRPr="00E568AA" w:rsidRDefault="001B3EC9">
      <w:pPr>
        <w:autoSpaceDE w:val="0"/>
        <w:spacing w:line="360" w:lineRule="auto"/>
        <w:jc w:val="both"/>
        <w:rPr>
          <w:rFonts w:cs="Calibri"/>
          <w:sz w:val="24"/>
          <w:szCs w:val="24"/>
          <w:lang w:val="ro-RO"/>
        </w:rPr>
      </w:pPr>
    </w:p>
    <w:p w14:paraId="4A5A11E2" w14:textId="56CD6F26" w:rsidR="001B3EC9" w:rsidRPr="00E568AA" w:rsidRDefault="007350AE">
      <w:pPr>
        <w:autoSpaceDE w:val="0"/>
        <w:spacing w:line="360" w:lineRule="auto"/>
        <w:jc w:val="both"/>
        <w:rPr>
          <w:sz w:val="24"/>
          <w:szCs w:val="24"/>
          <w:lang w:val="ro-RO"/>
        </w:rPr>
      </w:pPr>
      <w:r w:rsidRPr="00E568AA">
        <w:rPr>
          <w:rFonts w:cs="Calibri"/>
          <w:sz w:val="24"/>
          <w:szCs w:val="24"/>
          <w:lang w:val="ro-RO"/>
        </w:rPr>
        <w:t xml:space="preserve">În temeiul Legii nr. 98/2016 privind </w:t>
      </w:r>
      <w:r w:rsidR="004C391A" w:rsidRPr="00E568AA">
        <w:rPr>
          <w:rFonts w:cs="Calibri"/>
          <w:sz w:val="24"/>
          <w:szCs w:val="24"/>
          <w:lang w:val="ro-RO"/>
        </w:rPr>
        <w:t>achizițiile</w:t>
      </w:r>
      <w:r w:rsidRPr="00E568AA">
        <w:rPr>
          <w:rFonts w:cs="Calibri"/>
          <w:sz w:val="24"/>
          <w:szCs w:val="24"/>
          <w:lang w:val="ro-RO"/>
        </w:rPr>
        <w:t xml:space="preserve"> publice, s-a încheiat prezentul contract de servicii, </w:t>
      </w:r>
    </w:p>
    <w:p w14:paraId="4A5A11E3" w14:textId="2A89907F" w:rsidR="001B3EC9" w:rsidRPr="00E568AA" w:rsidRDefault="00B11FC0">
      <w:pPr>
        <w:spacing w:line="360" w:lineRule="auto"/>
        <w:jc w:val="both"/>
        <w:rPr>
          <w:sz w:val="24"/>
          <w:szCs w:val="24"/>
          <w:lang w:val="ro-RO"/>
        </w:rPr>
      </w:pPr>
      <w:r w:rsidRPr="00E568AA">
        <w:rPr>
          <w:rFonts w:cs="Calibri"/>
          <w:b/>
          <w:sz w:val="24"/>
          <w:szCs w:val="24"/>
          <w:lang w:val="ro-RO"/>
        </w:rPr>
        <w:t>î</w:t>
      </w:r>
      <w:r w:rsidR="007350AE" w:rsidRPr="00E568AA">
        <w:rPr>
          <w:rFonts w:cs="Calibri"/>
          <w:b/>
          <w:sz w:val="24"/>
          <w:szCs w:val="24"/>
          <w:lang w:val="ro-RO"/>
        </w:rPr>
        <w:t>ntre</w:t>
      </w:r>
    </w:p>
    <w:p w14:paraId="32D69F3E" w14:textId="44C8465A" w:rsidR="008E14B8" w:rsidRPr="002F2048" w:rsidRDefault="001F025E" w:rsidP="008E14B8">
      <w:pPr>
        <w:spacing w:line="259" w:lineRule="auto"/>
        <w:jc w:val="both"/>
        <w:rPr>
          <w:rFonts w:cs="Calibri"/>
          <w:sz w:val="24"/>
          <w:szCs w:val="24"/>
          <w:lang w:val="ro-RO"/>
        </w:rPr>
      </w:pPr>
      <w:r w:rsidRPr="008103B9">
        <w:rPr>
          <w:rFonts w:cs="Calibri"/>
          <w:b/>
          <w:bCs/>
          <w:sz w:val="24"/>
          <w:szCs w:val="24"/>
          <w:lang w:val="ro-RO"/>
        </w:rPr>
        <w:t xml:space="preserve">U.A.T. </w:t>
      </w:r>
      <w:r>
        <w:rPr>
          <w:rFonts w:cs="Calibri"/>
          <w:b/>
          <w:sz w:val="24"/>
          <w:szCs w:val="24"/>
          <w:lang w:val="ro-RO"/>
        </w:rPr>
        <w:t xml:space="preserve">COMUNA </w:t>
      </w:r>
      <w:r w:rsidR="008C6592" w:rsidRPr="008C6592">
        <w:rPr>
          <w:rFonts w:cstheme="minorHAnsi"/>
          <w:b/>
          <w:sz w:val="24"/>
          <w:szCs w:val="24"/>
          <w:lang w:val="ro-RO"/>
        </w:rPr>
        <w:t>VALEA VIILOR</w:t>
      </w:r>
      <w:r w:rsidRPr="008C6592">
        <w:rPr>
          <w:rFonts w:cs="Calibri"/>
          <w:b/>
          <w:sz w:val="24"/>
          <w:szCs w:val="24"/>
          <w:lang w:val="ro-RO"/>
        </w:rPr>
        <w:t>,</w:t>
      </w:r>
      <w:r w:rsidRPr="005D7971">
        <w:rPr>
          <w:rFonts w:cs="Calibri"/>
          <w:b/>
          <w:sz w:val="24"/>
          <w:szCs w:val="24"/>
          <w:lang w:val="ro-RO"/>
        </w:rPr>
        <w:t xml:space="preserve"> </w:t>
      </w:r>
      <w:r w:rsidRPr="005D7971">
        <w:rPr>
          <w:rFonts w:cs="Calibri"/>
          <w:sz w:val="24"/>
          <w:szCs w:val="24"/>
          <w:lang w:val="ro-RO"/>
        </w:rPr>
        <w:t xml:space="preserve">având sediul în </w:t>
      </w:r>
      <w:r>
        <w:rPr>
          <w:rFonts w:cs="Calibri"/>
          <w:sz w:val="24"/>
          <w:szCs w:val="24"/>
          <w:lang w:val="ro-RO"/>
        </w:rPr>
        <w:t xml:space="preserve">com. </w:t>
      </w:r>
      <w:r w:rsidR="008C6592" w:rsidRPr="0055591B">
        <w:rPr>
          <w:rFonts w:cstheme="minorHAnsi"/>
          <w:sz w:val="24"/>
          <w:szCs w:val="24"/>
          <w:lang w:val="ro-RO"/>
        </w:rPr>
        <w:t>VALEA VIILOR</w:t>
      </w:r>
      <w:r w:rsidRPr="005D7971">
        <w:rPr>
          <w:rFonts w:cs="Calibri"/>
          <w:sz w:val="24"/>
          <w:szCs w:val="24"/>
          <w:lang w:val="ro-RO"/>
        </w:rPr>
        <w:t xml:space="preserve">, </w:t>
      </w:r>
      <w:r w:rsidR="008C6592">
        <w:rPr>
          <w:rFonts w:cs="Calibri"/>
          <w:sz w:val="24"/>
          <w:szCs w:val="24"/>
          <w:lang w:val="ro-RO"/>
        </w:rPr>
        <w:t>str. Principală, nr. 342</w:t>
      </w:r>
      <w:r>
        <w:rPr>
          <w:rFonts w:cs="Calibri"/>
          <w:sz w:val="24"/>
          <w:szCs w:val="24"/>
          <w:lang w:val="ro-RO"/>
        </w:rPr>
        <w:t xml:space="preserve"> </w:t>
      </w:r>
      <w:r w:rsidRPr="005D7971">
        <w:rPr>
          <w:rFonts w:cs="Calibri"/>
          <w:sz w:val="24"/>
          <w:szCs w:val="24"/>
          <w:lang w:val="ro-RO"/>
        </w:rPr>
        <w:t>, jude</w:t>
      </w:r>
      <w:r w:rsidR="00AF3E67">
        <w:rPr>
          <w:rFonts w:cs="Calibri"/>
          <w:sz w:val="24"/>
          <w:szCs w:val="24"/>
          <w:lang w:val="ro-RO"/>
        </w:rPr>
        <w:t>ț</w:t>
      </w:r>
      <w:r w:rsidRPr="005D7971">
        <w:rPr>
          <w:rFonts w:cs="Calibri"/>
          <w:sz w:val="24"/>
          <w:szCs w:val="24"/>
          <w:lang w:val="ro-RO"/>
        </w:rPr>
        <w:t xml:space="preserve">ul </w:t>
      </w:r>
      <w:r w:rsidR="008C6592">
        <w:rPr>
          <w:rFonts w:cs="Calibri"/>
          <w:sz w:val="24"/>
          <w:szCs w:val="24"/>
          <w:lang w:val="ro-RO"/>
        </w:rPr>
        <w:t>Sibiu</w:t>
      </w:r>
      <w:r w:rsidRPr="005D7971">
        <w:rPr>
          <w:rFonts w:cs="Calibri"/>
          <w:sz w:val="24"/>
          <w:szCs w:val="24"/>
          <w:lang w:val="ro-RO"/>
        </w:rPr>
        <w:t xml:space="preserve">, telefon/fax </w:t>
      </w:r>
      <w:r w:rsidR="008C6592">
        <w:rPr>
          <w:rFonts w:cs="Calibri"/>
          <w:sz w:val="24"/>
          <w:szCs w:val="24"/>
          <w:lang w:val="ro-RO"/>
        </w:rPr>
        <w:t>0269 515 109</w:t>
      </w:r>
      <w:r w:rsidRPr="005D7971">
        <w:rPr>
          <w:rFonts w:cs="Calibri"/>
          <w:sz w:val="24"/>
          <w:szCs w:val="24"/>
          <w:lang w:val="ro-RO"/>
        </w:rPr>
        <w:t xml:space="preserve"> cod fiscal </w:t>
      </w:r>
      <w:r w:rsidR="008C6592">
        <w:rPr>
          <w:rFonts w:cs="Calibri"/>
          <w:sz w:val="24"/>
          <w:szCs w:val="24"/>
          <w:lang w:val="ro-RO"/>
        </w:rPr>
        <w:t>4556212, reprezentat prin dl.Pinte Ilie Avram</w:t>
      </w:r>
      <w:r>
        <w:rPr>
          <w:rFonts w:cs="Calibri"/>
          <w:sz w:val="24"/>
          <w:szCs w:val="24"/>
          <w:lang w:val="ro-RO"/>
        </w:rPr>
        <w:t xml:space="preserve"> </w:t>
      </w:r>
      <w:r w:rsidRPr="005D7971">
        <w:rPr>
          <w:rFonts w:cs="Calibri"/>
          <w:sz w:val="24"/>
          <w:szCs w:val="24"/>
          <w:lang w:val="ro-RO"/>
        </w:rPr>
        <w:t>având func</w:t>
      </w:r>
      <w:r w:rsidR="00AF3E67">
        <w:rPr>
          <w:rFonts w:cs="Calibri"/>
          <w:sz w:val="24"/>
          <w:szCs w:val="24"/>
          <w:lang w:val="ro-RO"/>
        </w:rPr>
        <w:t>ț</w:t>
      </w:r>
      <w:r w:rsidRPr="005D7971">
        <w:rPr>
          <w:rFonts w:cs="Calibri"/>
          <w:sz w:val="24"/>
          <w:szCs w:val="24"/>
          <w:lang w:val="ro-RO"/>
        </w:rPr>
        <w:t>ia de Primar</w:t>
      </w:r>
      <w:r w:rsidR="008E14B8" w:rsidRPr="002F2048">
        <w:rPr>
          <w:rFonts w:cs="Calibri"/>
          <w:sz w:val="24"/>
          <w:szCs w:val="24"/>
          <w:lang w:val="ro-RO"/>
        </w:rPr>
        <w:t xml:space="preserve">, denumită în continuare </w:t>
      </w:r>
      <w:r w:rsidR="008E14B8">
        <w:rPr>
          <w:rFonts w:cs="Calibri"/>
          <w:b/>
          <w:bCs/>
          <w:sz w:val="24"/>
          <w:szCs w:val="24"/>
          <w:lang w:val="ro-RO"/>
        </w:rPr>
        <w:t>Beneficiar</w:t>
      </w:r>
      <w:r w:rsidR="008E14B8" w:rsidRPr="002F2048">
        <w:rPr>
          <w:rFonts w:cs="Calibri"/>
          <w:b/>
          <w:bCs/>
          <w:sz w:val="24"/>
          <w:szCs w:val="24"/>
          <w:lang w:val="ro-RO"/>
        </w:rPr>
        <w:t>, pe de o parte</w:t>
      </w:r>
    </w:p>
    <w:p w14:paraId="4A5A11E5" w14:textId="211DDD6F" w:rsidR="001B3EC9" w:rsidRPr="00E568AA" w:rsidRDefault="007350AE">
      <w:pPr>
        <w:spacing w:after="200" w:line="276" w:lineRule="auto"/>
        <w:jc w:val="both"/>
        <w:rPr>
          <w:rFonts w:cs="Calibri"/>
          <w:bCs/>
          <w:sz w:val="24"/>
          <w:szCs w:val="24"/>
          <w:lang w:val="ro-RO"/>
        </w:rPr>
      </w:pPr>
      <w:r w:rsidRPr="00E568AA">
        <w:rPr>
          <w:rFonts w:cs="Calibri"/>
          <w:bCs/>
          <w:sz w:val="24"/>
          <w:szCs w:val="24"/>
          <w:lang w:val="ro-RO"/>
        </w:rPr>
        <w:t xml:space="preserve">Și </w:t>
      </w:r>
    </w:p>
    <w:p w14:paraId="4A5A11E7" w14:textId="59621766" w:rsidR="001B3EC9" w:rsidRPr="00E568AA" w:rsidRDefault="00D83001" w:rsidP="00986A76">
      <w:pPr>
        <w:spacing w:after="200" w:line="276" w:lineRule="auto"/>
        <w:jc w:val="both"/>
        <w:rPr>
          <w:sz w:val="24"/>
          <w:szCs w:val="24"/>
          <w:lang w:val="ro-RO"/>
        </w:rPr>
      </w:pPr>
      <w:r w:rsidRPr="00E568AA">
        <w:rPr>
          <w:rFonts w:cs="Calibri"/>
          <w:b/>
          <w:bCs/>
          <w:sz w:val="24"/>
          <w:szCs w:val="24"/>
          <w:lang w:val="ro-RO"/>
        </w:rPr>
        <w:t xml:space="preserve">Societatea </w:t>
      </w:r>
      <w:r w:rsidR="004C391A" w:rsidRPr="00E568AA">
        <w:rPr>
          <w:rFonts w:cs="Calibri"/>
          <w:b/>
          <w:bCs/>
          <w:sz w:val="24"/>
          <w:szCs w:val="24"/>
          <w:lang w:val="ro-RO"/>
        </w:rPr>
        <w:t>.....</w:t>
      </w:r>
      <w:r w:rsidRPr="00E568AA">
        <w:rPr>
          <w:rFonts w:cs="Calibri"/>
          <w:b/>
          <w:bCs/>
          <w:sz w:val="24"/>
          <w:szCs w:val="24"/>
          <w:lang w:val="ro-RO"/>
        </w:rPr>
        <w:t xml:space="preserve"> S.R.L., </w:t>
      </w:r>
      <w:r w:rsidRPr="00E568AA">
        <w:rPr>
          <w:rFonts w:cs="Calibri"/>
          <w:sz w:val="24"/>
          <w:szCs w:val="24"/>
          <w:lang w:val="ro-RO"/>
        </w:rPr>
        <w:t xml:space="preserve">cu sediul </w:t>
      </w:r>
      <w:r w:rsidR="004C391A" w:rsidRPr="00E568AA">
        <w:rPr>
          <w:rFonts w:cs="Calibri"/>
          <w:sz w:val="24"/>
          <w:szCs w:val="24"/>
          <w:lang w:val="ro-RO"/>
        </w:rPr>
        <w:t>......</w:t>
      </w:r>
      <w:r w:rsidR="009C1447" w:rsidRPr="00E568AA">
        <w:rPr>
          <w:rFonts w:cs="Calibri"/>
          <w:sz w:val="24"/>
          <w:szCs w:val="24"/>
          <w:lang w:val="ro-RO"/>
        </w:rPr>
        <w:t xml:space="preserve">, reprezentată prin administrator </w:t>
      </w:r>
      <w:r w:rsidR="004C391A" w:rsidRPr="00E568AA">
        <w:rPr>
          <w:rFonts w:cs="Calibri"/>
          <w:sz w:val="24"/>
          <w:szCs w:val="24"/>
          <w:lang w:val="ro-RO"/>
        </w:rPr>
        <w:t>.....</w:t>
      </w:r>
      <w:r w:rsidR="00986A76" w:rsidRPr="00E568AA">
        <w:rPr>
          <w:rFonts w:cs="Calibri"/>
          <w:sz w:val="24"/>
          <w:szCs w:val="24"/>
          <w:lang w:val="ro-RO"/>
        </w:rPr>
        <w:t xml:space="preserve">, în </w:t>
      </w:r>
      <w:r w:rsidR="007350AE" w:rsidRPr="00E568AA">
        <w:rPr>
          <w:rFonts w:cs="Calibri"/>
          <w:sz w:val="24"/>
          <w:szCs w:val="24"/>
          <w:lang w:val="ro-RO"/>
        </w:rPr>
        <w:t xml:space="preserve">calitate de </w:t>
      </w:r>
      <w:r w:rsidR="007350AE" w:rsidRPr="00E568AA">
        <w:rPr>
          <w:rFonts w:cs="Calibri"/>
          <w:b/>
          <w:sz w:val="24"/>
          <w:szCs w:val="24"/>
          <w:lang w:val="ro-RO"/>
        </w:rPr>
        <w:t>Prestator</w:t>
      </w:r>
      <w:r w:rsidR="001431B1" w:rsidRPr="00E568AA">
        <w:rPr>
          <w:rFonts w:cs="Calibri"/>
          <w:sz w:val="24"/>
          <w:szCs w:val="24"/>
          <w:lang w:val="ro-RO"/>
        </w:rPr>
        <w:t>.</w:t>
      </w:r>
    </w:p>
    <w:p w14:paraId="4A5A11E8" w14:textId="77777777" w:rsidR="001B3EC9" w:rsidRPr="00E568AA" w:rsidRDefault="001B3EC9">
      <w:pPr>
        <w:pStyle w:val="DefaultText"/>
        <w:spacing w:line="360" w:lineRule="auto"/>
        <w:jc w:val="both"/>
        <w:rPr>
          <w:rFonts w:ascii="Calibri" w:hAnsi="Calibri" w:cs="Calibri"/>
          <w:b/>
          <w:szCs w:val="24"/>
        </w:rPr>
      </w:pPr>
    </w:p>
    <w:p w14:paraId="4A5A11E9" w14:textId="648F1F0F" w:rsidR="001B3EC9" w:rsidRPr="00E568AA" w:rsidRDefault="007350AE">
      <w:pPr>
        <w:pStyle w:val="DefaultText"/>
        <w:spacing w:line="360" w:lineRule="auto"/>
        <w:jc w:val="both"/>
        <w:rPr>
          <w:rFonts w:ascii="Calibri" w:hAnsi="Calibri" w:cs="Calibri"/>
          <w:b/>
          <w:i/>
          <w:szCs w:val="24"/>
        </w:rPr>
      </w:pPr>
      <w:r w:rsidRPr="00E568AA">
        <w:rPr>
          <w:rFonts w:ascii="Calibri" w:hAnsi="Calibri" w:cs="Calibri"/>
          <w:b/>
          <w:i/>
          <w:szCs w:val="24"/>
        </w:rPr>
        <w:t xml:space="preserve">2. </w:t>
      </w:r>
      <w:r w:rsidR="004C391A" w:rsidRPr="00E568AA">
        <w:rPr>
          <w:rFonts w:ascii="Calibri" w:hAnsi="Calibri" w:cs="Calibri"/>
          <w:b/>
          <w:i/>
          <w:szCs w:val="24"/>
        </w:rPr>
        <w:t>Definiții</w:t>
      </w:r>
      <w:r w:rsidRPr="00E568AA">
        <w:rPr>
          <w:rFonts w:ascii="Calibri" w:hAnsi="Calibri" w:cs="Calibri"/>
          <w:b/>
          <w:i/>
          <w:szCs w:val="24"/>
        </w:rPr>
        <w:t xml:space="preserve"> </w:t>
      </w:r>
    </w:p>
    <w:p w14:paraId="4A5A11EA" w14:textId="6E949D25" w:rsidR="001B3EC9" w:rsidRPr="00E568AA" w:rsidRDefault="007350AE">
      <w:pPr>
        <w:pStyle w:val="DefaultText"/>
        <w:spacing w:line="360" w:lineRule="auto"/>
        <w:jc w:val="both"/>
        <w:rPr>
          <w:rFonts w:ascii="Calibri" w:hAnsi="Calibri" w:cs="Calibri"/>
          <w:szCs w:val="24"/>
        </w:rPr>
      </w:pPr>
      <w:r w:rsidRPr="00E568AA">
        <w:rPr>
          <w:rFonts w:ascii="Calibri" w:hAnsi="Calibri" w:cs="Calibri"/>
          <w:szCs w:val="24"/>
        </w:rPr>
        <w:t xml:space="preserve">2.1 - În prezentul contract următorii termeni vor fi </w:t>
      </w:r>
      <w:r w:rsidR="004C391A" w:rsidRPr="00E568AA">
        <w:rPr>
          <w:rFonts w:ascii="Calibri" w:hAnsi="Calibri" w:cs="Calibri"/>
          <w:szCs w:val="24"/>
        </w:rPr>
        <w:t>interpretați</w:t>
      </w:r>
      <w:r w:rsidRPr="00E568AA">
        <w:rPr>
          <w:rFonts w:ascii="Calibri" w:hAnsi="Calibri" w:cs="Calibri"/>
          <w:szCs w:val="24"/>
        </w:rPr>
        <w:t xml:space="preserve"> astfel:</w:t>
      </w:r>
    </w:p>
    <w:p w14:paraId="4A5A11EB" w14:textId="77777777" w:rsidR="001B3EC9" w:rsidRPr="00E568AA" w:rsidRDefault="007350AE">
      <w:pPr>
        <w:pStyle w:val="DefaultText"/>
        <w:numPr>
          <w:ilvl w:val="3"/>
          <w:numId w:val="2"/>
        </w:numPr>
        <w:overflowPunct/>
        <w:autoSpaceDE/>
        <w:spacing w:line="360" w:lineRule="auto"/>
        <w:ind w:left="0" w:firstLine="0"/>
        <w:jc w:val="both"/>
        <w:rPr>
          <w:szCs w:val="24"/>
        </w:rPr>
      </w:pPr>
      <w:r w:rsidRPr="00E568AA">
        <w:rPr>
          <w:rFonts w:ascii="Calibri" w:hAnsi="Calibri" w:cs="Calibri"/>
          <w:b/>
          <w:i/>
          <w:szCs w:val="24"/>
        </w:rPr>
        <w:t>contract</w:t>
      </w:r>
      <w:r w:rsidRPr="00E568AA">
        <w:rPr>
          <w:rFonts w:ascii="Calibri" w:hAnsi="Calibri" w:cs="Calibri"/>
          <w:b/>
          <w:szCs w:val="24"/>
        </w:rPr>
        <w:t xml:space="preserve"> </w:t>
      </w:r>
      <w:r w:rsidRPr="00E568AA">
        <w:rPr>
          <w:rFonts w:ascii="Calibri" w:hAnsi="Calibri" w:cs="Calibri"/>
          <w:szCs w:val="24"/>
        </w:rPr>
        <w:t xml:space="preserve">– reprezintă prezentul contract  şi toate Anexele sale. </w:t>
      </w:r>
    </w:p>
    <w:p w14:paraId="4A5A11EC" w14:textId="377E6B11" w:rsidR="001B3EC9" w:rsidRPr="00E568AA" w:rsidRDefault="00F32BA5">
      <w:pPr>
        <w:pStyle w:val="DefaultText"/>
        <w:numPr>
          <w:ilvl w:val="3"/>
          <w:numId w:val="1"/>
        </w:numPr>
        <w:overflowPunct/>
        <w:autoSpaceDE/>
        <w:spacing w:line="360" w:lineRule="auto"/>
        <w:ind w:left="0" w:firstLine="0"/>
        <w:jc w:val="both"/>
        <w:rPr>
          <w:szCs w:val="24"/>
        </w:rPr>
      </w:pPr>
      <w:r w:rsidRPr="00E568AA">
        <w:rPr>
          <w:rFonts w:ascii="Calibri" w:hAnsi="Calibri" w:cs="Calibri"/>
          <w:b/>
          <w:i/>
          <w:szCs w:val="24"/>
        </w:rPr>
        <w:t>Beneficiar</w:t>
      </w:r>
      <w:r w:rsidR="007350AE" w:rsidRPr="00E568AA">
        <w:rPr>
          <w:rFonts w:ascii="Calibri" w:hAnsi="Calibri" w:cs="Calibri"/>
          <w:b/>
          <w:i/>
          <w:szCs w:val="24"/>
        </w:rPr>
        <w:t xml:space="preserve"> şi prestator</w:t>
      </w:r>
      <w:r w:rsidR="007350AE" w:rsidRPr="00E568AA">
        <w:rPr>
          <w:rFonts w:ascii="Calibri" w:hAnsi="Calibri" w:cs="Calibri"/>
          <w:szCs w:val="24"/>
        </w:rPr>
        <w:t xml:space="preserve">  - </w:t>
      </w:r>
      <w:r w:rsidR="004C391A" w:rsidRPr="00E568AA">
        <w:rPr>
          <w:rFonts w:ascii="Calibri" w:hAnsi="Calibri" w:cs="Calibri"/>
          <w:szCs w:val="24"/>
        </w:rPr>
        <w:t>pârțile</w:t>
      </w:r>
      <w:r w:rsidR="007350AE" w:rsidRPr="00E568AA">
        <w:rPr>
          <w:rFonts w:ascii="Calibri" w:hAnsi="Calibri" w:cs="Calibri"/>
          <w:szCs w:val="24"/>
        </w:rPr>
        <w:t xml:space="preserve"> contractante, aşa cum sunt acestea numite în prezentul contract;</w:t>
      </w:r>
    </w:p>
    <w:p w14:paraId="4A5A11ED" w14:textId="72589B29" w:rsidR="001B3EC9" w:rsidRPr="00E568AA" w:rsidRDefault="007350AE">
      <w:pPr>
        <w:pStyle w:val="DefaultText"/>
        <w:numPr>
          <w:ilvl w:val="3"/>
          <w:numId w:val="1"/>
        </w:numPr>
        <w:overflowPunct/>
        <w:autoSpaceDE/>
        <w:spacing w:line="360" w:lineRule="auto"/>
        <w:ind w:left="0" w:firstLine="0"/>
        <w:jc w:val="both"/>
        <w:rPr>
          <w:szCs w:val="24"/>
        </w:rPr>
      </w:pPr>
      <w:r w:rsidRPr="00E568AA">
        <w:rPr>
          <w:rFonts w:ascii="Calibri" w:hAnsi="Calibri" w:cs="Calibri"/>
          <w:b/>
          <w:i/>
          <w:szCs w:val="24"/>
        </w:rPr>
        <w:t>preţul contractului</w:t>
      </w:r>
      <w:r w:rsidRPr="00E568AA">
        <w:rPr>
          <w:rFonts w:ascii="Calibri" w:hAnsi="Calibri" w:cs="Calibri"/>
          <w:b/>
          <w:szCs w:val="24"/>
        </w:rPr>
        <w:t xml:space="preserve"> </w:t>
      </w:r>
      <w:r w:rsidRPr="00E568AA">
        <w:rPr>
          <w:rFonts w:ascii="Calibri" w:hAnsi="Calibri" w:cs="Calibri"/>
          <w:szCs w:val="24"/>
        </w:rPr>
        <w:t xml:space="preserve">- preţul plătibil prestatorului de către </w:t>
      </w:r>
      <w:r w:rsidR="00F32BA5" w:rsidRPr="00E568AA">
        <w:rPr>
          <w:rFonts w:ascii="Calibri" w:hAnsi="Calibri" w:cs="Calibri"/>
          <w:szCs w:val="24"/>
        </w:rPr>
        <w:t>Beneficiar</w:t>
      </w:r>
      <w:r w:rsidRPr="00E568AA">
        <w:rPr>
          <w:rFonts w:ascii="Calibri" w:hAnsi="Calibri" w:cs="Calibri"/>
          <w:szCs w:val="24"/>
        </w:rPr>
        <w:t>, în baza contractului, pentru îndeplinirea integrală şi corespunzătoare a tuturor obligaţiilor asumate prin contract;</w:t>
      </w:r>
    </w:p>
    <w:p w14:paraId="4A5A11EE" w14:textId="77777777" w:rsidR="001B3EC9" w:rsidRPr="00E568AA" w:rsidRDefault="007350AE">
      <w:pPr>
        <w:pStyle w:val="DefaultText"/>
        <w:numPr>
          <w:ilvl w:val="3"/>
          <w:numId w:val="1"/>
        </w:numPr>
        <w:overflowPunct/>
        <w:autoSpaceDE/>
        <w:spacing w:line="360" w:lineRule="auto"/>
        <w:ind w:left="0" w:firstLine="0"/>
        <w:jc w:val="both"/>
        <w:rPr>
          <w:szCs w:val="24"/>
        </w:rPr>
      </w:pPr>
      <w:r w:rsidRPr="00E568AA">
        <w:rPr>
          <w:rFonts w:ascii="Calibri" w:hAnsi="Calibri" w:cs="Calibri"/>
          <w:b/>
          <w:i/>
          <w:szCs w:val="24"/>
        </w:rPr>
        <w:t>servicii</w:t>
      </w:r>
      <w:r w:rsidRPr="00E568AA">
        <w:rPr>
          <w:rFonts w:ascii="Calibri" w:hAnsi="Calibri" w:cs="Calibri"/>
          <w:i/>
          <w:szCs w:val="24"/>
        </w:rPr>
        <w:t xml:space="preserve"> -</w:t>
      </w:r>
      <w:r w:rsidRPr="00E568AA">
        <w:rPr>
          <w:rFonts w:ascii="Calibri" w:hAnsi="Calibri" w:cs="Calibri"/>
          <w:szCs w:val="24"/>
        </w:rPr>
        <w:t xml:space="preserve"> activităţi a căror prestare fac obiectul contractului; </w:t>
      </w:r>
    </w:p>
    <w:p w14:paraId="4A5A11EF" w14:textId="77777777" w:rsidR="001B3EC9" w:rsidRPr="00E568AA" w:rsidRDefault="007350AE">
      <w:pPr>
        <w:pStyle w:val="DefaultText"/>
        <w:numPr>
          <w:ilvl w:val="3"/>
          <w:numId w:val="1"/>
        </w:numPr>
        <w:overflowPunct/>
        <w:autoSpaceDE/>
        <w:spacing w:line="360" w:lineRule="auto"/>
        <w:ind w:left="0" w:firstLine="0"/>
        <w:jc w:val="both"/>
        <w:rPr>
          <w:szCs w:val="24"/>
        </w:rPr>
      </w:pPr>
      <w:r w:rsidRPr="00E568AA">
        <w:rPr>
          <w:rFonts w:ascii="Calibri" w:hAnsi="Calibri" w:cs="Calibri"/>
          <w:b/>
          <w:i/>
          <w:szCs w:val="24"/>
        </w:rPr>
        <w:t>produse</w:t>
      </w:r>
      <w:r w:rsidRPr="00E568AA">
        <w:rPr>
          <w:rFonts w:ascii="Calibri" w:hAnsi="Calibri" w:cs="Calibri"/>
          <w:szCs w:val="24"/>
        </w:rPr>
        <w:t xml:space="preserve"> - echipamentele, maşinile, utilajele, piesele de schimb şi orice alte bunuri cuprinse în anexa/anexele la prezentul contract şi pe care prestatorul are obligaţia de a le furniza aferent serviciilor prestate conform contractului;</w:t>
      </w:r>
    </w:p>
    <w:p w14:paraId="4A5A11F0" w14:textId="77777777" w:rsidR="001B3EC9" w:rsidRPr="00E568AA" w:rsidRDefault="007350AE">
      <w:pPr>
        <w:pStyle w:val="DefaultText"/>
        <w:numPr>
          <w:ilvl w:val="3"/>
          <w:numId w:val="1"/>
        </w:numPr>
        <w:overflowPunct/>
        <w:autoSpaceDE/>
        <w:spacing w:line="360" w:lineRule="auto"/>
        <w:ind w:left="0" w:firstLine="0"/>
        <w:jc w:val="both"/>
        <w:rPr>
          <w:szCs w:val="24"/>
        </w:rPr>
      </w:pPr>
      <w:r w:rsidRPr="00E568AA">
        <w:rPr>
          <w:rFonts w:ascii="Calibri" w:hAnsi="Calibri" w:cs="Calibri"/>
          <w:b/>
          <w:i/>
          <w:szCs w:val="24"/>
        </w:rPr>
        <w:lastRenderedPageBreak/>
        <w:t>forţa majoră</w:t>
      </w:r>
      <w:r w:rsidRPr="00E568AA">
        <w:rPr>
          <w:rFonts w:ascii="Calibri" w:hAnsi="Calibri" w:cs="Calibri"/>
          <w:i/>
          <w:szCs w:val="24"/>
        </w:rPr>
        <w:t xml:space="preserve"> </w:t>
      </w:r>
      <w:r w:rsidRPr="00E568AA">
        <w:rPr>
          <w:rFonts w:ascii="Calibri" w:hAnsi="Calibri" w:cs="Calibri"/>
          <w:szCs w:val="24"/>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4A5A11F1" w14:textId="77777777" w:rsidR="001B3EC9" w:rsidRPr="00E568AA" w:rsidRDefault="007350AE">
      <w:pPr>
        <w:pStyle w:val="DefaultText1"/>
        <w:tabs>
          <w:tab w:val="left" w:pos="360"/>
        </w:tabs>
        <w:spacing w:line="360" w:lineRule="auto"/>
        <w:jc w:val="both"/>
        <w:rPr>
          <w:szCs w:val="24"/>
          <w:lang w:val="ro-RO"/>
        </w:rPr>
      </w:pPr>
      <w:r w:rsidRPr="00E568AA">
        <w:rPr>
          <w:rFonts w:ascii="Calibri" w:hAnsi="Calibri" w:cs="Calibri"/>
          <w:b/>
          <w:i/>
          <w:szCs w:val="24"/>
          <w:lang w:val="ro-RO"/>
        </w:rPr>
        <w:t>g. zi</w:t>
      </w:r>
      <w:r w:rsidRPr="00E568AA">
        <w:rPr>
          <w:rFonts w:ascii="Calibri" w:hAnsi="Calibri" w:cs="Calibri"/>
          <w:b/>
          <w:szCs w:val="24"/>
          <w:lang w:val="ro-RO"/>
        </w:rPr>
        <w:t xml:space="preserve"> </w:t>
      </w:r>
      <w:r w:rsidRPr="00E568AA">
        <w:rPr>
          <w:rFonts w:ascii="Calibri" w:hAnsi="Calibri" w:cs="Calibri"/>
          <w:szCs w:val="24"/>
          <w:lang w:val="ro-RO"/>
        </w:rPr>
        <w:t xml:space="preserve">- zi calendaristică; </w:t>
      </w:r>
      <w:r w:rsidRPr="00E568AA">
        <w:rPr>
          <w:rFonts w:ascii="Calibri" w:hAnsi="Calibri" w:cs="Calibri"/>
          <w:i/>
          <w:szCs w:val="24"/>
          <w:lang w:val="ro-RO"/>
        </w:rPr>
        <w:t>an</w:t>
      </w:r>
      <w:r w:rsidRPr="00E568AA">
        <w:rPr>
          <w:rFonts w:ascii="Calibri" w:hAnsi="Calibri" w:cs="Calibri"/>
          <w:szCs w:val="24"/>
          <w:lang w:val="ro-RO"/>
        </w:rPr>
        <w:t xml:space="preserve"> - 365 de zile.</w:t>
      </w:r>
    </w:p>
    <w:p w14:paraId="4A5A11F2" w14:textId="77777777" w:rsidR="001B3EC9" w:rsidRPr="00E568AA" w:rsidRDefault="001B3EC9">
      <w:pPr>
        <w:pStyle w:val="DefaultText1"/>
        <w:spacing w:line="360" w:lineRule="auto"/>
        <w:jc w:val="both"/>
        <w:rPr>
          <w:rFonts w:ascii="Calibri" w:hAnsi="Calibri" w:cs="Calibri"/>
          <w:szCs w:val="24"/>
          <w:lang w:val="ro-RO"/>
        </w:rPr>
      </w:pPr>
    </w:p>
    <w:p w14:paraId="4A5A11F3" w14:textId="77777777" w:rsidR="001B3EC9" w:rsidRPr="00E568AA" w:rsidRDefault="007350AE">
      <w:pPr>
        <w:pStyle w:val="DefaultText"/>
        <w:spacing w:line="360" w:lineRule="auto"/>
        <w:jc w:val="both"/>
        <w:rPr>
          <w:szCs w:val="24"/>
        </w:rPr>
      </w:pPr>
      <w:r w:rsidRPr="00E568AA">
        <w:rPr>
          <w:rFonts w:ascii="Calibri" w:hAnsi="Calibri" w:cs="Calibri"/>
          <w:b/>
          <w:szCs w:val="24"/>
        </w:rPr>
        <w:t xml:space="preserve">3. </w:t>
      </w:r>
      <w:r w:rsidRPr="00E568AA">
        <w:rPr>
          <w:rFonts w:ascii="Calibri" w:hAnsi="Calibri" w:cs="Calibri"/>
          <w:b/>
          <w:i/>
          <w:szCs w:val="24"/>
        </w:rPr>
        <w:t>Interpretare</w:t>
      </w:r>
    </w:p>
    <w:p w14:paraId="4A5A11F4" w14:textId="77777777" w:rsidR="001B3EC9" w:rsidRPr="00E568AA" w:rsidRDefault="007350AE">
      <w:pPr>
        <w:pStyle w:val="DefaultText"/>
        <w:spacing w:line="360" w:lineRule="auto"/>
        <w:jc w:val="both"/>
        <w:rPr>
          <w:szCs w:val="24"/>
        </w:rPr>
      </w:pPr>
      <w:r w:rsidRPr="00E568AA">
        <w:rPr>
          <w:rFonts w:ascii="Calibri" w:hAnsi="Calibri" w:cs="Calibri"/>
          <w:b/>
          <w:szCs w:val="24"/>
        </w:rPr>
        <w:t xml:space="preserve">3.1 </w:t>
      </w:r>
      <w:r w:rsidRPr="00E568AA">
        <w:rPr>
          <w:rFonts w:ascii="Calibri" w:hAnsi="Calibri" w:cs="Calibri"/>
          <w:szCs w:val="24"/>
        </w:rPr>
        <w:t>În prezentul contract, cu excepţia unei prevederi contrare cuvintele la forma singular vor include forma de plural şi vice versa, acolo unde acest lucru este permis de context.</w:t>
      </w:r>
    </w:p>
    <w:p w14:paraId="4A5A11F5" w14:textId="207F672B" w:rsidR="001B3EC9" w:rsidRPr="00E568AA" w:rsidRDefault="007350AE">
      <w:pPr>
        <w:pStyle w:val="DefaultText"/>
        <w:spacing w:line="360" w:lineRule="auto"/>
        <w:jc w:val="both"/>
        <w:rPr>
          <w:szCs w:val="24"/>
        </w:rPr>
      </w:pPr>
      <w:r w:rsidRPr="00E568AA">
        <w:rPr>
          <w:rFonts w:ascii="Calibri" w:hAnsi="Calibri" w:cs="Calibri"/>
          <w:b/>
          <w:szCs w:val="24"/>
        </w:rPr>
        <w:t xml:space="preserve">3.2 </w:t>
      </w:r>
      <w:r w:rsidRPr="00E568AA">
        <w:rPr>
          <w:rFonts w:ascii="Calibri" w:hAnsi="Calibri" w:cs="Calibri"/>
          <w:szCs w:val="24"/>
        </w:rPr>
        <w:t xml:space="preserve">Termenul </w:t>
      </w:r>
      <w:r w:rsidR="004C391A" w:rsidRPr="00E568AA">
        <w:rPr>
          <w:rFonts w:ascii="Calibri" w:hAnsi="Calibri" w:cs="Calibri"/>
          <w:szCs w:val="24"/>
        </w:rPr>
        <w:t>„</w:t>
      </w:r>
      <w:r w:rsidRPr="00E568AA">
        <w:rPr>
          <w:rFonts w:ascii="Calibri" w:hAnsi="Calibri" w:cs="Calibri"/>
          <w:szCs w:val="24"/>
        </w:rPr>
        <w:t xml:space="preserve">zi”sau </w:t>
      </w:r>
      <w:r w:rsidR="004C391A" w:rsidRPr="00E568AA">
        <w:rPr>
          <w:rFonts w:ascii="Calibri" w:hAnsi="Calibri" w:cs="Calibri"/>
          <w:szCs w:val="24"/>
        </w:rPr>
        <w:t>„</w:t>
      </w:r>
      <w:r w:rsidRPr="00E568AA">
        <w:rPr>
          <w:rFonts w:ascii="Calibri" w:hAnsi="Calibri" w:cs="Calibri"/>
          <w:szCs w:val="24"/>
        </w:rPr>
        <w:t>zile” sau orice referire la zile reprezintă zile calendaristice dacă nu se specifică in mod diferit.</w:t>
      </w:r>
    </w:p>
    <w:p w14:paraId="4A5A11F8" w14:textId="77777777" w:rsidR="001B3EC9" w:rsidRPr="00E568AA" w:rsidRDefault="001B3EC9" w:rsidP="005B2389">
      <w:pPr>
        <w:pStyle w:val="DefaultText"/>
        <w:spacing w:line="360" w:lineRule="auto"/>
        <w:rPr>
          <w:rFonts w:ascii="Calibri" w:hAnsi="Calibri" w:cs="Calibri"/>
          <w:b/>
          <w:i/>
          <w:szCs w:val="24"/>
        </w:rPr>
      </w:pPr>
    </w:p>
    <w:p w14:paraId="4A5A11F9" w14:textId="77777777" w:rsidR="001B3EC9" w:rsidRPr="00E568AA" w:rsidRDefault="007350AE">
      <w:pPr>
        <w:pStyle w:val="DefaultText"/>
        <w:spacing w:line="360" w:lineRule="auto"/>
        <w:jc w:val="both"/>
        <w:rPr>
          <w:szCs w:val="24"/>
        </w:rPr>
      </w:pPr>
      <w:r w:rsidRPr="00E568AA">
        <w:rPr>
          <w:rFonts w:ascii="Calibri" w:hAnsi="Calibri" w:cs="Calibri"/>
          <w:b/>
          <w:i/>
          <w:szCs w:val="24"/>
        </w:rPr>
        <w:t xml:space="preserve">4. Obiectul principal al contractului  </w:t>
      </w:r>
    </w:p>
    <w:p w14:paraId="0EA727F7" w14:textId="2AE20093" w:rsidR="00D25234" w:rsidRPr="00203164" w:rsidRDefault="007350AE" w:rsidP="00D25234">
      <w:pPr>
        <w:jc w:val="center"/>
        <w:rPr>
          <w:rFonts w:cstheme="minorHAnsi"/>
          <w:b/>
          <w:bCs/>
          <w:sz w:val="24"/>
          <w:szCs w:val="24"/>
          <w:lang w:val="ro-RO"/>
        </w:rPr>
      </w:pPr>
      <w:r w:rsidRPr="00E568AA">
        <w:rPr>
          <w:rFonts w:cs="Calibri"/>
          <w:sz w:val="24"/>
          <w:szCs w:val="24"/>
          <w:lang w:val="ro-RO"/>
        </w:rPr>
        <w:t>4.1 - Contractantul se obligă să pr</w:t>
      </w:r>
      <w:r w:rsidR="00125F2D" w:rsidRPr="00E568AA">
        <w:rPr>
          <w:rFonts w:cs="Calibri"/>
          <w:sz w:val="24"/>
          <w:szCs w:val="24"/>
          <w:lang w:val="ro-RO"/>
        </w:rPr>
        <w:t>esteze serviciile de catering, constând în livrarea unui suport alimentar, constând în</w:t>
      </w:r>
      <w:r w:rsidR="00EF509C" w:rsidRPr="00E568AA">
        <w:rPr>
          <w:rFonts w:cs="Calibri"/>
          <w:sz w:val="24"/>
          <w:szCs w:val="24"/>
          <w:lang w:val="ro-RO"/>
        </w:rPr>
        <w:t>tr-</w:t>
      </w:r>
      <w:r w:rsidR="00372ED5" w:rsidRPr="00E568AA">
        <w:rPr>
          <w:rFonts w:cs="Calibri"/>
          <w:sz w:val="24"/>
          <w:szCs w:val="24"/>
          <w:lang w:val="ro-RO"/>
        </w:rPr>
        <w:t xml:space="preserve">un </w:t>
      </w:r>
      <w:r w:rsidR="008E14B8">
        <w:rPr>
          <w:rFonts w:cs="Calibri"/>
          <w:sz w:val="24"/>
          <w:szCs w:val="24"/>
          <w:lang w:val="ro-RO"/>
        </w:rPr>
        <w:t>meniu (masă caldă în regim catering)</w:t>
      </w:r>
      <w:r w:rsidRPr="00E568AA">
        <w:rPr>
          <w:rFonts w:cs="Calibri"/>
          <w:sz w:val="24"/>
          <w:szCs w:val="24"/>
          <w:lang w:val="ro-RO"/>
        </w:rPr>
        <w:t xml:space="preserve"> </w:t>
      </w:r>
      <w:r w:rsidR="00ED26A1" w:rsidRPr="00E568AA">
        <w:rPr>
          <w:rFonts w:cs="Calibri"/>
          <w:sz w:val="24"/>
          <w:szCs w:val="24"/>
          <w:lang w:val="ro-RO"/>
        </w:rPr>
        <w:t xml:space="preserve">în zilele în care se desfășoară </w:t>
      </w:r>
      <w:r w:rsidR="005B2389" w:rsidRPr="00E568AA">
        <w:rPr>
          <w:rFonts w:cs="Calibri"/>
          <w:sz w:val="24"/>
          <w:szCs w:val="24"/>
          <w:lang w:val="ro-RO"/>
        </w:rPr>
        <w:t>activități școlare</w:t>
      </w:r>
      <w:r w:rsidR="008E14B8">
        <w:rPr>
          <w:rFonts w:cs="Calibri"/>
          <w:sz w:val="24"/>
          <w:szCs w:val="24"/>
          <w:lang w:val="ro-RO"/>
        </w:rPr>
        <w:t>,</w:t>
      </w:r>
      <w:r w:rsidR="00ED26A1" w:rsidRPr="00E568AA">
        <w:rPr>
          <w:rFonts w:cs="Calibri"/>
          <w:sz w:val="24"/>
          <w:szCs w:val="24"/>
          <w:lang w:val="ro-RO"/>
        </w:rPr>
        <w:t xml:space="preserve"> în cadrul </w:t>
      </w:r>
      <w:r w:rsidR="001E480C" w:rsidRPr="00E568AA">
        <w:rPr>
          <w:rFonts w:cs="Calibri"/>
          <w:sz w:val="24"/>
          <w:szCs w:val="24"/>
          <w:lang w:val="ro-RO"/>
        </w:rPr>
        <w:t xml:space="preserve">Programului Naţional „MASA SĂNĂTOASĂ” </w:t>
      </w:r>
      <w:r w:rsidR="00D25234">
        <w:rPr>
          <w:rFonts w:cstheme="minorHAnsi"/>
          <w:bCs/>
          <w:sz w:val="24"/>
          <w:szCs w:val="24"/>
          <w:lang w:val="ro-RO"/>
        </w:rPr>
        <w:t>pentru preșcolarii și elevii</w:t>
      </w:r>
      <w:r w:rsidR="00D25234" w:rsidRPr="00D25234">
        <w:rPr>
          <w:rFonts w:cstheme="minorHAnsi"/>
          <w:bCs/>
          <w:sz w:val="24"/>
          <w:szCs w:val="24"/>
          <w:lang w:val="ro-RO"/>
        </w:rPr>
        <w:t>unităților de învățământ preuniversitar de stat din Comuna Valea Viilor, judetul Sibiu "</w:t>
      </w:r>
    </w:p>
    <w:p w14:paraId="4A5A11FB" w14:textId="39BFD04F" w:rsidR="001B3EC9" w:rsidRPr="00E568AA" w:rsidRDefault="007350AE" w:rsidP="00D25234">
      <w:pPr>
        <w:spacing w:line="360" w:lineRule="auto"/>
        <w:jc w:val="both"/>
        <w:rPr>
          <w:rFonts w:cs="Calibri"/>
          <w:szCs w:val="24"/>
        </w:rPr>
      </w:pPr>
      <w:r w:rsidRPr="00E568AA">
        <w:rPr>
          <w:rFonts w:cs="Calibri"/>
          <w:szCs w:val="24"/>
        </w:rPr>
        <w:t xml:space="preserve">4.2 - </w:t>
      </w:r>
      <w:proofErr w:type="spellStart"/>
      <w:r w:rsidR="00532579" w:rsidRPr="00E568AA">
        <w:rPr>
          <w:rFonts w:cs="Calibri"/>
          <w:szCs w:val="24"/>
        </w:rPr>
        <w:t>Beneficiarul</w:t>
      </w:r>
      <w:proofErr w:type="spellEnd"/>
      <w:r w:rsidRPr="00E568AA">
        <w:rPr>
          <w:rFonts w:cs="Calibri"/>
          <w:szCs w:val="24"/>
        </w:rPr>
        <w:t xml:space="preserve"> se obligă </w:t>
      </w:r>
      <w:proofErr w:type="gramStart"/>
      <w:r w:rsidRPr="00E568AA">
        <w:rPr>
          <w:rFonts w:cs="Calibri"/>
          <w:szCs w:val="24"/>
        </w:rPr>
        <w:t>să</w:t>
      </w:r>
      <w:proofErr w:type="gramEnd"/>
      <w:r w:rsidRPr="00E568AA">
        <w:rPr>
          <w:rFonts w:cs="Calibri"/>
          <w:szCs w:val="24"/>
        </w:rPr>
        <w:t xml:space="preserve"> </w:t>
      </w:r>
      <w:r w:rsidR="004C391A" w:rsidRPr="00E568AA">
        <w:rPr>
          <w:rFonts w:cs="Calibri"/>
          <w:szCs w:val="24"/>
        </w:rPr>
        <w:t>plătească</w:t>
      </w:r>
      <w:r w:rsidRPr="00E568AA">
        <w:rPr>
          <w:rFonts w:cs="Calibri"/>
          <w:szCs w:val="24"/>
        </w:rPr>
        <w:t xml:space="preserve"> </w:t>
      </w:r>
      <w:r w:rsidR="004C391A" w:rsidRPr="00E568AA">
        <w:rPr>
          <w:rFonts w:cs="Calibri"/>
          <w:szCs w:val="24"/>
        </w:rPr>
        <w:t>prețul</w:t>
      </w:r>
      <w:r w:rsidRPr="00E568AA">
        <w:rPr>
          <w:rFonts w:cs="Calibri"/>
          <w:szCs w:val="24"/>
        </w:rPr>
        <w:t xml:space="preserve"> convenit în prezentul contract pentru serviciile prestate. </w:t>
      </w:r>
    </w:p>
    <w:p w14:paraId="4A5A11FC" w14:textId="77777777" w:rsidR="001B3EC9" w:rsidRPr="00E568AA" w:rsidRDefault="001B3EC9">
      <w:pPr>
        <w:pStyle w:val="DefaultText"/>
        <w:spacing w:line="360" w:lineRule="auto"/>
        <w:jc w:val="both"/>
        <w:rPr>
          <w:rFonts w:ascii="Calibri" w:hAnsi="Calibri" w:cs="Calibri"/>
          <w:szCs w:val="24"/>
        </w:rPr>
      </w:pPr>
    </w:p>
    <w:p w14:paraId="4C6050D1" w14:textId="77777777"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t xml:space="preserve">4.2. Beneficiarul se obligă să plătească prețul convenit în prezentul contract pentru serviciile prestate. </w:t>
      </w:r>
    </w:p>
    <w:p w14:paraId="260937A5" w14:textId="77777777" w:rsidR="005B2389" w:rsidRPr="00E568AA" w:rsidRDefault="005B2389" w:rsidP="005B2389">
      <w:pPr>
        <w:pStyle w:val="DefaultText"/>
        <w:spacing w:line="360" w:lineRule="auto"/>
        <w:jc w:val="both"/>
        <w:rPr>
          <w:rFonts w:asciiTheme="minorHAnsi" w:hAnsiTheme="minorHAnsi" w:cstheme="minorHAnsi"/>
          <w:szCs w:val="24"/>
        </w:rPr>
      </w:pPr>
    </w:p>
    <w:p w14:paraId="4AA886FD" w14:textId="77777777"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b/>
          <w:szCs w:val="24"/>
        </w:rPr>
        <w:t xml:space="preserve">5. </w:t>
      </w:r>
      <w:r w:rsidRPr="00E568AA">
        <w:rPr>
          <w:rFonts w:asciiTheme="minorHAnsi" w:hAnsiTheme="minorHAnsi" w:cstheme="minorHAnsi"/>
          <w:b/>
          <w:i/>
          <w:szCs w:val="24"/>
        </w:rPr>
        <w:t>Prețul contractului</w:t>
      </w:r>
    </w:p>
    <w:p w14:paraId="3E4F6DC7" w14:textId="7D1302E5" w:rsidR="005B2389"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t xml:space="preserve">5.1. Prețul convenit pentru îndeplinirea contractului, plătibil prestatorului de către Beneficiar, este de.... lei/ </w:t>
      </w:r>
      <w:r w:rsidR="008E14B8">
        <w:rPr>
          <w:rFonts w:asciiTheme="minorHAnsi" w:hAnsiTheme="minorHAnsi" w:cstheme="minorHAnsi"/>
          <w:szCs w:val="24"/>
        </w:rPr>
        <w:t>meniu</w:t>
      </w:r>
      <w:r w:rsidRPr="00E568AA">
        <w:rPr>
          <w:rFonts w:asciiTheme="minorHAnsi" w:hAnsiTheme="minorHAnsi" w:cstheme="minorHAnsi"/>
          <w:szCs w:val="24"/>
        </w:rPr>
        <w:t xml:space="preserve">, fără TVA,  rezultând un total de ..... lei, fără TVA (......de zile de școală X ..... elevi X .... lei) lei fără TVA. Prețul serviciilor prestate este cel rezultat prin aplicarea tarifelor </w:t>
      </w:r>
      <w:r w:rsidRPr="00E568AA">
        <w:rPr>
          <w:rFonts w:asciiTheme="minorHAnsi" w:hAnsiTheme="minorHAnsi" w:cstheme="minorHAnsi"/>
          <w:szCs w:val="24"/>
        </w:rPr>
        <w:lastRenderedPageBreak/>
        <w:t xml:space="preserve">prevăzute în propunerea financiară anexă la prezentul contract, aplicat la numărul de </w:t>
      </w:r>
      <w:r w:rsidR="008E14B8">
        <w:rPr>
          <w:rFonts w:asciiTheme="minorHAnsi" w:hAnsiTheme="minorHAnsi" w:cstheme="minorHAnsi"/>
          <w:szCs w:val="24"/>
        </w:rPr>
        <w:t>meniurilor</w:t>
      </w:r>
      <w:r w:rsidRPr="00E568AA">
        <w:rPr>
          <w:rFonts w:asciiTheme="minorHAnsi" w:hAnsiTheme="minorHAnsi" w:cstheme="minorHAnsi"/>
          <w:szCs w:val="24"/>
        </w:rPr>
        <w:t xml:space="preserve"> livrate zilnic. Tarifele sunt ferme și se mențin pe întreaga perioadă contractuală.</w:t>
      </w:r>
    </w:p>
    <w:p w14:paraId="097C6DB9" w14:textId="0D9354CC" w:rsidR="00E568AA" w:rsidRPr="00E568AA" w:rsidRDefault="00E568AA" w:rsidP="005B2389">
      <w:pPr>
        <w:pStyle w:val="DefaultText"/>
        <w:spacing w:line="360" w:lineRule="auto"/>
        <w:jc w:val="both"/>
        <w:rPr>
          <w:rFonts w:asciiTheme="minorHAnsi" w:hAnsiTheme="minorHAnsi" w:cstheme="minorHAnsi"/>
          <w:szCs w:val="24"/>
        </w:rPr>
      </w:pPr>
      <w:r>
        <w:rPr>
          <w:rFonts w:asciiTheme="minorHAnsi" w:hAnsiTheme="minorHAnsi" w:cstheme="minorHAnsi"/>
          <w:szCs w:val="24"/>
        </w:rPr>
        <w:t>5.2. Prețul contractului indicat la art. 5.1. este aferentă perioadei de la intrarea în vigoare a contractul</w:t>
      </w:r>
      <w:r w:rsidR="00D25234">
        <w:rPr>
          <w:rFonts w:asciiTheme="minorHAnsi" w:hAnsiTheme="minorHAnsi" w:cstheme="minorHAnsi"/>
          <w:szCs w:val="24"/>
        </w:rPr>
        <w:t>ui și până la data de 30.03.2027</w:t>
      </w:r>
      <w:r>
        <w:rPr>
          <w:rFonts w:asciiTheme="minorHAnsi" w:hAnsiTheme="minorHAnsi" w:cstheme="minorHAnsi"/>
          <w:szCs w:val="24"/>
        </w:rPr>
        <w:t xml:space="preserve">, reprezentând durata contractului. </w:t>
      </w:r>
      <w:r w:rsidR="00C84EB2">
        <w:rPr>
          <w:rFonts w:asciiTheme="minorHAnsi" w:hAnsiTheme="minorHAnsi" w:cstheme="minorHAnsi"/>
          <w:szCs w:val="24"/>
        </w:rPr>
        <w:t>Autoritatea contractantă are dreptul de opțiune pentru a solicita prelungirea contractului, pentru pe</w:t>
      </w:r>
      <w:r w:rsidR="00D25234">
        <w:rPr>
          <w:rFonts w:asciiTheme="minorHAnsi" w:hAnsiTheme="minorHAnsi" w:cstheme="minorHAnsi"/>
          <w:szCs w:val="24"/>
        </w:rPr>
        <w:t>rioada cuprinsă între 01.01.2027 – 30.04.2027</w:t>
      </w:r>
      <w:r w:rsidR="00C84EB2">
        <w:rPr>
          <w:rFonts w:asciiTheme="minorHAnsi" w:hAnsiTheme="minorHAnsi" w:cstheme="minorHAnsi"/>
          <w:szCs w:val="24"/>
        </w:rPr>
        <w:t xml:space="preserve">, pentru o cantitate suplimentare de </w:t>
      </w:r>
      <w:r w:rsidR="00D25234">
        <w:rPr>
          <w:rFonts w:asciiTheme="minorHAnsi" w:hAnsiTheme="minorHAnsi" w:cstheme="minorHAnsi"/>
          <w:szCs w:val="24"/>
        </w:rPr>
        <w:t xml:space="preserve">9752 </w:t>
      </w:r>
      <w:r w:rsidR="008E14B8">
        <w:rPr>
          <w:rFonts w:asciiTheme="minorHAnsi" w:hAnsiTheme="minorHAnsi" w:cstheme="minorHAnsi"/>
          <w:szCs w:val="24"/>
        </w:rPr>
        <w:t xml:space="preserve"> meniuri</w:t>
      </w:r>
      <w:r w:rsidR="004F0157">
        <w:rPr>
          <w:rFonts w:asciiTheme="minorHAnsi" w:hAnsiTheme="minorHAnsi" w:cstheme="minorHAnsi"/>
          <w:szCs w:val="24"/>
        </w:rPr>
        <w:t>, având o valoare totală de .... lei, fără TVA</w:t>
      </w:r>
      <w:r w:rsidR="00C47C61">
        <w:rPr>
          <w:rFonts w:asciiTheme="minorHAnsi" w:hAnsiTheme="minorHAnsi" w:cstheme="minorHAnsi"/>
          <w:szCs w:val="24"/>
        </w:rPr>
        <w:t xml:space="preserve">. Dreptul la opțiune este condiționat de </w:t>
      </w:r>
      <w:r w:rsidR="00A9208E" w:rsidRPr="00A9208E">
        <w:rPr>
          <w:rFonts w:asciiTheme="minorHAnsi" w:hAnsiTheme="minorHAnsi" w:cstheme="minorHAnsi"/>
          <w:szCs w:val="24"/>
        </w:rPr>
        <w:t xml:space="preserve"> existența resurselor financiare alocate cu această destinație</w:t>
      </w:r>
      <w:r w:rsidR="00A9208E">
        <w:rPr>
          <w:rFonts w:asciiTheme="minorHAnsi" w:hAnsiTheme="minorHAnsi" w:cstheme="minorHAnsi"/>
          <w:szCs w:val="24"/>
        </w:rPr>
        <w:t xml:space="preserve">. În situația în care Autoritatea contractantă optează pentru prelungirea prestării serviciilor, Prestatorul se obligă să livreze cantitățile suplimentare, în limita cantității menționate anterior, </w:t>
      </w:r>
      <w:r w:rsidR="00B155CA">
        <w:rPr>
          <w:rFonts w:asciiTheme="minorHAnsi" w:hAnsiTheme="minorHAnsi" w:cstheme="minorHAnsi"/>
          <w:szCs w:val="24"/>
        </w:rPr>
        <w:t>în aceeași condiții financiare.</w:t>
      </w:r>
    </w:p>
    <w:p w14:paraId="08334B48" w14:textId="3B4D64E2" w:rsidR="005B2389" w:rsidRPr="00E568AA" w:rsidRDefault="005B2389" w:rsidP="005B2389">
      <w:pPr>
        <w:pStyle w:val="DefaultText2"/>
        <w:spacing w:line="360" w:lineRule="auto"/>
        <w:jc w:val="both"/>
        <w:rPr>
          <w:rFonts w:asciiTheme="minorHAnsi" w:hAnsiTheme="minorHAnsi" w:cstheme="minorHAnsi"/>
          <w:bCs/>
          <w:szCs w:val="24"/>
          <w:lang w:val="ro-RO"/>
        </w:rPr>
      </w:pPr>
      <w:r w:rsidRPr="00E568AA">
        <w:rPr>
          <w:rFonts w:asciiTheme="minorHAnsi" w:hAnsiTheme="minorHAnsi" w:cstheme="minorHAnsi"/>
          <w:bCs/>
          <w:szCs w:val="24"/>
          <w:lang w:val="ro-RO"/>
        </w:rPr>
        <w:t>5.</w:t>
      </w:r>
      <w:r w:rsidR="00B155CA">
        <w:rPr>
          <w:rFonts w:asciiTheme="minorHAnsi" w:hAnsiTheme="minorHAnsi" w:cstheme="minorHAnsi"/>
          <w:bCs/>
          <w:szCs w:val="24"/>
          <w:lang w:val="ro-RO"/>
        </w:rPr>
        <w:t>3</w:t>
      </w:r>
      <w:r w:rsidRPr="00E568AA">
        <w:rPr>
          <w:rFonts w:asciiTheme="minorHAnsi" w:hAnsiTheme="minorHAnsi" w:cstheme="minorHAnsi"/>
          <w:bCs/>
          <w:szCs w:val="24"/>
          <w:lang w:val="ro-RO"/>
        </w:rPr>
        <w:t>. Costul final al serviciilor va fi calculat pe baza preturilor unitare fixate în contract (respectiv propunerea financiară/a ofertantului declarat câștigător al procedurii care este anexă la contract).</w:t>
      </w:r>
    </w:p>
    <w:p w14:paraId="32DBB06B" w14:textId="774F34B2" w:rsidR="005B2389" w:rsidRPr="00E568AA" w:rsidRDefault="005B2389" w:rsidP="005B2389">
      <w:pPr>
        <w:pStyle w:val="DefaultText2"/>
        <w:spacing w:line="360" w:lineRule="auto"/>
        <w:jc w:val="both"/>
        <w:rPr>
          <w:rFonts w:asciiTheme="minorHAnsi" w:hAnsiTheme="minorHAnsi" w:cstheme="minorHAnsi"/>
          <w:bCs/>
          <w:szCs w:val="24"/>
          <w:lang w:val="ro-RO"/>
        </w:rPr>
      </w:pPr>
      <w:r w:rsidRPr="00E568AA">
        <w:rPr>
          <w:rFonts w:asciiTheme="minorHAnsi" w:hAnsiTheme="minorHAnsi" w:cstheme="minorHAnsi"/>
          <w:bCs/>
          <w:szCs w:val="24"/>
          <w:lang w:val="ro-RO"/>
        </w:rPr>
        <w:t>5.</w:t>
      </w:r>
      <w:r w:rsidR="00B155CA">
        <w:rPr>
          <w:rFonts w:asciiTheme="minorHAnsi" w:hAnsiTheme="minorHAnsi" w:cstheme="minorHAnsi"/>
          <w:bCs/>
          <w:szCs w:val="24"/>
          <w:lang w:val="ro-RO"/>
        </w:rPr>
        <w:t>4</w:t>
      </w:r>
      <w:r w:rsidRPr="00E568AA">
        <w:rPr>
          <w:rFonts w:asciiTheme="minorHAnsi" w:hAnsiTheme="minorHAnsi" w:cstheme="minorHAnsi"/>
          <w:bCs/>
          <w:szCs w:val="24"/>
          <w:lang w:val="ro-RO"/>
        </w:rPr>
        <w:t xml:space="preserve">. În fiecare zi școlară, în conformitate cu prevederile Caietului de sarcini, se va comanda numărul de </w:t>
      </w:r>
      <w:r w:rsidR="008E14B8">
        <w:rPr>
          <w:rFonts w:asciiTheme="minorHAnsi" w:hAnsiTheme="minorHAnsi" w:cstheme="minorHAnsi"/>
          <w:bCs/>
          <w:szCs w:val="24"/>
          <w:lang w:val="ro-RO"/>
        </w:rPr>
        <w:t>meniuri</w:t>
      </w:r>
      <w:r w:rsidRPr="00E568AA">
        <w:rPr>
          <w:rFonts w:asciiTheme="minorHAnsi" w:hAnsiTheme="minorHAnsi" w:cstheme="minorHAnsi"/>
          <w:bCs/>
          <w:szCs w:val="24"/>
          <w:lang w:val="ro-RO"/>
        </w:rPr>
        <w:t xml:space="preserve"> pentru ziua respectivă, în limita numărului maxim de </w:t>
      </w:r>
      <w:r w:rsidR="008E14B8">
        <w:rPr>
          <w:rFonts w:asciiTheme="minorHAnsi" w:hAnsiTheme="minorHAnsi" w:cstheme="minorHAnsi"/>
          <w:bCs/>
          <w:szCs w:val="24"/>
          <w:lang w:val="ro-RO"/>
        </w:rPr>
        <w:t>meniuri prevăzute</w:t>
      </w:r>
      <w:r w:rsidRPr="00E568AA">
        <w:rPr>
          <w:rFonts w:asciiTheme="minorHAnsi" w:hAnsiTheme="minorHAnsi" w:cstheme="minorHAnsi"/>
          <w:bCs/>
          <w:szCs w:val="24"/>
          <w:lang w:val="ro-RO"/>
        </w:rPr>
        <w:t xml:space="preserve">. </w:t>
      </w:r>
    </w:p>
    <w:p w14:paraId="310BD99B" w14:textId="77777777" w:rsidR="005B2389" w:rsidRPr="00E568AA" w:rsidRDefault="005B2389" w:rsidP="005B2389">
      <w:pPr>
        <w:pStyle w:val="DefaultText2"/>
        <w:spacing w:line="360" w:lineRule="auto"/>
        <w:jc w:val="both"/>
        <w:rPr>
          <w:rFonts w:asciiTheme="minorHAnsi" w:hAnsiTheme="minorHAnsi" w:cstheme="minorHAnsi"/>
          <w:bCs/>
          <w:szCs w:val="24"/>
          <w:lang w:val="ro-RO"/>
        </w:rPr>
      </w:pPr>
    </w:p>
    <w:p w14:paraId="2EA7D5E4" w14:textId="77777777" w:rsidR="005B2389" w:rsidRPr="00E568AA" w:rsidRDefault="005B2389" w:rsidP="005B2389">
      <w:pPr>
        <w:pStyle w:val="DefaultText2"/>
        <w:spacing w:line="360" w:lineRule="auto"/>
        <w:jc w:val="both"/>
        <w:rPr>
          <w:rFonts w:asciiTheme="minorHAnsi" w:hAnsiTheme="minorHAnsi" w:cstheme="minorHAnsi"/>
          <w:szCs w:val="24"/>
          <w:lang w:val="ro-RO"/>
        </w:rPr>
      </w:pPr>
      <w:r w:rsidRPr="00E568AA">
        <w:rPr>
          <w:rFonts w:asciiTheme="minorHAnsi" w:hAnsiTheme="minorHAnsi" w:cstheme="minorHAnsi"/>
          <w:b/>
          <w:szCs w:val="24"/>
          <w:lang w:val="ro-RO"/>
        </w:rPr>
        <w:t xml:space="preserve">6. </w:t>
      </w:r>
      <w:r w:rsidRPr="00E568AA">
        <w:rPr>
          <w:rFonts w:asciiTheme="minorHAnsi" w:hAnsiTheme="minorHAnsi" w:cstheme="minorHAnsi"/>
          <w:b/>
          <w:i/>
          <w:szCs w:val="24"/>
          <w:lang w:val="ro-RO"/>
        </w:rPr>
        <w:t>Durata contractului</w:t>
      </w:r>
    </w:p>
    <w:p w14:paraId="77C569B6" w14:textId="77777777" w:rsidR="005B2389" w:rsidRPr="00E568AA" w:rsidRDefault="005B2389" w:rsidP="005B2389">
      <w:pPr>
        <w:pStyle w:val="DefaultText2"/>
        <w:spacing w:line="360" w:lineRule="auto"/>
        <w:jc w:val="both"/>
        <w:rPr>
          <w:rFonts w:asciiTheme="minorHAnsi" w:hAnsiTheme="minorHAnsi" w:cstheme="minorHAnsi"/>
          <w:szCs w:val="24"/>
          <w:lang w:val="ro-RO"/>
        </w:rPr>
      </w:pPr>
      <w:r w:rsidRPr="00E568AA">
        <w:rPr>
          <w:rFonts w:asciiTheme="minorHAnsi" w:hAnsiTheme="minorHAnsi" w:cstheme="minorHAnsi"/>
          <w:szCs w:val="24"/>
          <w:lang w:val="ro-RO"/>
        </w:rPr>
        <w:t xml:space="preserve">6.1. Durata de valabilitate prezentului Contract începe de la data intrării în vigoare a prezentului Contract, respectiv de la data semnării Contractului de către Părți. </w:t>
      </w:r>
    </w:p>
    <w:p w14:paraId="14A701AC" w14:textId="47F34647" w:rsidR="006B35D9" w:rsidRDefault="005B2389" w:rsidP="005B2389">
      <w:pPr>
        <w:pStyle w:val="DefaultText2"/>
        <w:spacing w:line="360" w:lineRule="auto"/>
        <w:jc w:val="both"/>
        <w:rPr>
          <w:rFonts w:asciiTheme="minorHAnsi" w:hAnsiTheme="minorHAnsi" w:cstheme="minorHAnsi"/>
          <w:szCs w:val="24"/>
          <w:lang w:val="ro-RO"/>
        </w:rPr>
      </w:pPr>
      <w:r w:rsidRPr="00E568AA">
        <w:rPr>
          <w:rFonts w:asciiTheme="minorHAnsi" w:hAnsiTheme="minorHAnsi" w:cstheme="minorHAnsi"/>
          <w:szCs w:val="24"/>
          <w:lang w:val="ro-RO"/>
        </w:rPr>
        <w:t>6.2. Durata de presta</w:t>
      </w:r>
      <w:r w:rsidR="00AF7943">
        <w:rPr>
          <w:rFonts w:asciiTheme="minorHAnsi" w:hAnsiTheme="minorHAnsi" w:cstheme="minorHAnsi"/>
          <w:szCs w:val="24"/>
          <w:lang w:val="ro-RO"/>
        </w:rPr>
        <w:t>re a servici</w:t>
      </w:r>
      <w:r w:rsidR="00D17A74">
        <w:rPr>
          <w:rFonts w:asciiTheme="minorHAnsi" w:hAnsiTheme="minorHAnsi" w:cstheme="minorHAnsi"/>
          <w:szCs w:val="24"/>
          <w:lang w:val="ro-RO"/>
        </w:rPr>
        <w:t>ilor este în perioada 16.02.2026</w:t>
      </w:r>
      <w:r w:rsidR="00AF7943">
        <w:rPr>
          <w:rFonts w:asciiTheme="minorHAnsi" w:hAnsiTheme="minorHAnsi" w:cstheme="minorHAnsi"/>
          <w:szCs w:val="24"/>
          <w:lang w:val="ro-RO"/>
        </w:rPr>
        <w:t xml:space="preserve"> (sau de </w:t>
      </w:r>
      <w:r w:rsidR="006B35D9">
        <w:rPr>
          <w:rFonts w:asciiTheme="minorHAnsi" w:hAnsiTheme="minorHAnsi" w:cstheme="minorHAnsi"/>
          <w:szCs w:val="24"/>
          <w:lang w:val="ro-RO"/>
        </w:rPr>
        <w:t xml:space="preserve">la 2 zile lucrătoare după semnarea contractului în cazul în care procedura de atribuire se finalizează după această dată) și până la data de </w:t>
      </w:r>
      <w:r w:rsidR="00D17A74">
        <w:rPr>
          <w:rFonts w:asciiTheme="minorHAnsi" w:hAnsiTheme="minorHAnsi" w:cstheme="minorHAnsi"/>
          <w:szCs w:val="24"/>
          <w:lang w:val="ro-RO"/>
        </w:rPr>
        <w:t>31.12.2026</w:t>
      </w:r>
      <w:r w:rsidRPr="00E568AA">
        <w:rPr>
          <w:rFonts w:asciiTheme="minorHAnsi" w:hAnsiTheme="minorHAnsi" w:cstheme="minorHAnsi"/>
          <w:szCs w:val="24"/>
          <w:lang w:val="ro-RO"/>
        </w:rPr>
        <w:t>.</w:t>
      </w:r>
    </w:p>
    <w:p w14:paraId="6B755BCF" w14:textId="5CF88F28" w:rsidR="005B2389" w:rsidRPr="00E568AA" w:rsidRDefault="006B35D9" w:rsidP="005B2389">
      <w:pPr>
        <w:pStyle w:val="DefaultText2"/>
        <w:spacing w:line="360" w:lineRule="auto"/>
        <w:jc w:val="both"/>
        <w:rPr>
          <w:rFonts w:asciiTheme="minorHAnsi" w:hAnsiTheme="minorHAnsi" w:cstheme="minorHAnsi"/>
          <w:szCs w:val="24"/>
          <w:lang w:val="ro-RO"/>
        </w:rPr>
      </w:pPr>
      <w:r>
        <w:rPr>
          <w:rFonts w:asciiTheme="minorHAnsi" w:hAnsiTheme="minorHAnsi" w:cstheme="minorHAnsi"/>
          <w:szCs w:val="24"/>
          <w:lang w:val="ro-RO"/>
        </w:rPr>
        <w:t>6.3. Prezentul contract se poate prelungi</w:t>
      </w:r>
      <w:r w:rsidR="00D17A74">
        <w:rPr>
          <w:rFonts w:asciiTheme="minorHAnsi" w:hAnsiTheme="minorHAnsi" w:cstheme="minorHAnsi"/>
          <w:szCs w:val="24"/>
          <w:lang w:val="ro-RO"/>
        </w:rPr>
        <w:t>, pentru perioada 01.01.2027 – 30.03.2027</w:t>
      </w:r>
      <w:r w:rsidR="00123B81">
        <w:rPr>
          <w:rFonts w:asciiTheme="minorHAnsi" w:hAnsiTheme="minorHAnsi" w:cstheme="minorHAnsi"/>
          <w:szCs w:val="24"/>
          <w:lang w:val="ro-RO"/>
        </w:rPr>
        <w:t>, dar nu mai tâ</w:t>
      </w:r>
      <w:r w:rsidR="00D17A74">
        <w:rPr>
          <w:rFonts w:asciiTheme="minorHAnsi" w:hAnsiTheme="minorHAnsi" w:cstheme="minorHAnsi"/>
          <w:szCs w:val="24"/>
          <w:lang w:val="ro-RO"/>
        </w:rPr>
        <w:t>rziu de încheierea, în anul 2027</w:t>
      </w:r>
      <w:r w:rsidR="00123B81">
        <w:rPr>
          <w:rFonts w:asciiTheme="minorHAnsi" w:hAnsiTheme="minorHAnsi" w:cstheme="minorHAnsi"/>
          <w:szCs w:val="24"/>
          <w:lang w:val="ro-RO"/>
        </w:rPr>
        <w:t xml:space="preserve">, a contractului de </w:t>
      </w:r>
      <w:r w:rsidR="00E82E2B">
        <w:rPr>
          <w:rFonts w:asciiTheme="minorHAnsi" w:hAnsiTheme="minorHAnsi" w:cstheme="minorHAnsi"/>
          <w:szCs w:val="24"/>
          <w:lang w:val="ro-RO"/>
        </w:rPr>
        <w:t>prestări servicii de catering pentru Programul național „Masă sănătoasă” pentru anul 2026, cu respectarea prevederilor art. 5.2. din prezentul Contract</w:t>
      </w:r>
      <w:r w:rsidR="00672DA5">
        <w:rPr>
          <w:rFonts w:asciiTheme="minorHAnsi" w:hAnsiTheme="minorHAnsi" w:cstheme="minorHAnsi"/>
          <w:szCs w:val="24"/>
          <w:lang w:val="ro-RO"/>
        </w:rPr>
        <w:t>.</w:t>
      </w:r>
      <w:r w:rsidR="005B2389" w:rsidRPr="00E568AA">
        <w:rPr>
          <w:rFonts w:asciiTheme="minorHAnsi" w:hAnsiTheme="minorHAnsi" w:cstheme="minorHAnsi"/>
          <w:szCs w:val="24"/>
          <w:lang w:val="ro-RO"/>
        </w:rPr>
        <w:t xml:space="preserve"> </w:t>
      </w:r>
    </w:p>
    <w:p w14:paraId="104FF53C" w14:textId="77777777" w:rsidR="005B2389" w:rsidRPr="00E568AA" w:rsidRDefault="005B2389" w:rsidP="005B2389">
      <w:pPr>
        <w:pStyle w:val="DefaultText"/>
        <w:spacing w:line="360" w:lineRule="auto"/>
        <w:jc w:val="both"/>
        <w:rPr>
          <w:rFonts w:asciiTheme="minorHAnsi" w:hAnsiTheme="minorHAnsi" w:cstheme="minorHAnsi"/>
          <w:b/>
          <w:szCs w:val="24"/>
        </w:rPr>
      </w:pPr>
    </w:p>
    <w:p w14:paraId="667FBAF6" w14:textId="77777777"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b/>
          <w:szCs w:val="24"/>
        </w:rPr>
        <w:t xml:space="preserve">7. </w:t>
      </w:r>
      <w:r w:rsidRPr="00E568AA">
        <w:rPr>
          <w:rFonts w:asciiTheme="minorHAnsi" w:hAnsiTheme="minorHAnsi" w:cstheme="minorHAnsi"/>
          <w:b/>
          <w:i/>
          <w:szCs w:val="24"/>
        </w:rPr>
        <w:t>Documentele contractului</w:t>
      </w:r>
    </w:p>
    <w:p w14:paraId="4D346A19" w14:textId="77777777" w:rsidR="005B2389" w:rsidRPr="00E568AA" w:rsidRDefault="005B2389" w:rsidP="005B2389">
      <w:pPr>
        <w:pStyle w:val="DefaultText1"/>
        <w:spacing w:line="360" w:lineRule="auto"/>
        <w:jc w:val="both"/>
        <w:rPr>
          <w:rFonts w:asciiTheme="minorHAnsi" w:hAnsiTheme="minorHAnsi" w:cstheme="minorHAnsi"/>
          <w:szCs w:val="24"/>
          <w:lang w:val="ro-RO"/>
        </w:rPr>
      </w:pPr>
      <w:r w:rsidRPr="00E568AA">
        <w:rPr>
          <w:rFonts w:asciiTheme="minorHAnsi" w:hAnsiTheme="minorHAnsi" w:cstheme="minorHAnsi"/>
          <w:szCs w:val="24"/>
          <w:lang w:val="ro-RO"/>
        </w:rPr>
        <w:t>7.1. Documentele contractului sunt:</w:t>
      </w:r>
    </w:p>
    <w:p w14:paraId="6ED72F26" w14:textId="77777777" w:rsidR="005B2389" w:rsidRPr="00E568AA" w:rsidRDefault="005B2389" w:rsidP="005B2389">
      <w:pPr>
        <w:pStyle w:val="DefaultText"/>
        <w:numPr>
          <w:ilvl w:val="0"/>
          <w:numId w:val="4"/>
        </w:numPr>
        <w:spacing w:line="360" w:lineRule="auto"/>
        <w:ind w:left="0" w:firstLine="0"/>
        <w:jc w:val="both"/>
        <w:rPr>
          <w:rFonts w:asciiTheme="minorHAnsi" w:hAnsiTheme="minorHAnsi" w:cstheme="minorHAnsi"/>
          <w:szCs w:val="24"/>
        </w:rPr>
      </w:pPr>
      <w:r w:rsidRPr="00E568AA">
        <w:rPr>
          <w:rFonts w:asciiTheme="minorHAnsi" w:hAnsiTheme="minorHAnsi" w:cstheme="minorHAnsi"/>
          <w:szCs w:val="24"/>
        </w:rPr>
        <w:lastRenderedPageBreak/>
        <w:t>caietul de sarcini (toate cerințele impuse în caietul de sarcini sunt clauze obligatorii și trebuie  respectate de către prestator);</w:t>
      </w:r>
    </w:p>
    <w:p w14:paraId="5038BE7D" w14:textId="77777777" w:rsidR="005B2389" w:rsidRPr="00E568AA" w:rsidRDefault="005B2389" w:rsidP="005B2389">
      <w:pPr>
        <w:pStyle w:val="DefaultText"/>
        <w:numPr>
          <w:ilvl w:val="0"/>
          <w:numId w:val="3"/>
        </w:numPr>
        <w:spacing w:line="360" w:lineRule="auto"/>
        <w:ind w:left="0" w:firstLine="0"/>
        <w:jc w:val="both"/>
        <w:rPr>
          <w:rFonts w:asciiTheme="minorHAnsi" w:hAnsiTheme="minorHAnsi" w:cstheme="minorHAnsi"/>
          <w:szCs w:val="24"/>
        </w:rPr>
      </w:pPr>
      <w:r w:rsidRPr="00E568AA">
        <w:rPr>
          <w:rFonts w:asciiTheme="minorHAnsi" w:hAnsiTheme="minorHAnsi" w:cstheme="minorHAnsi"/>
          <w:szCs w:val="24"/>
        </w:rPr>
        <w:t>propunerea financiară;</w:t>
      </w:r>
    </w:p>
    <w:p w14:paraId="2BF09AA7" w14:textId="77777777" w:rsidR="005B2389" w:rsidRPr="00E568AA" w:rsidRDefault="005B2389" w:rsidP="005B2389">
      <w:pPr>
        <w:pStyle w:val="DefaultText"/>
        <w:numPr>
          <w:ilvl w:val="0"/>
          <w:numId w:val="3"/>
        </w:numPr>
        <w:spacing w:line="360" w:lineRule="auto"/>
        <w:ind w:left="0" w:firstLine="0"/>
        <w:jc w:val="both"/>
        <w:rPr>
          <w:rFonts w:asciiTheme="minorHAnsi" w:hAnsiTheme="minorHAnsi" w:cstheme="minorHAnsi"/>
          <w:szCs w:val="24"/>
        </w:rPr>
      </w:pPr>
      <w:r w:rsidRPr="00E568AA">
        <w:rPr>
          <w:rFonts w:asciiTheme="minorHAnsi" w:hAnsiTheme="minorHAnsi" w:cstheme="minorHAnsi"/>
          <w:szCs w:val="24"/>
        </w:rPr>
        <w:t>propunerea tehnică.</w:t>
      </w:r>
    </w:p>
    <w:p w14:paraId="4869B8F5" w14:textId="77777777" w:rsidR="005B2389" w:rsidRPr="00E568AA" w:rsidRDefault="005B2389" w:rsidP="005B2389">
      <w:pPr>
        <w:pStyle w:val="DefaultText"/>
        <w:numPr>
          <w:ilvl w:val="0"/>
          <w:numId w:val="3"/>
        </w:numPr>
        <w:spacing w:line="360" w:lineRule="auto"/>
        <w:ind w:left="0" w:firstLine="0"/>
        <w:jc w:val="both"/>
        <w:rPr>
          <w:rFonts w:asciiTheme="minorHAnsi" w:hAnsiTheme="minorHAnsi" w:cstheme="minorHAnsi"/>
          <w:szCs w:val="24"/>
        </w:rPr>
      </w:pPr>
      <w:r w:rsidRPr="00E568AA">
        <w:rPr>
          <w:rFonts w:asciiTheme="minorHAnsi" w:hAnsiTheme="minorHAnsi" w:cstheme="minorHAnsi"/>
          <w:szCs w:val="24"/>
        </w:rPr>
        <w:t>Angajamentul ferm de susținere din partea terțului susținător, dacă este cazul;</w:t>
      </w:r>
    </w:p>
    <w:p w14:paraId="1AE96300" w14:textId="77777777" w:rsidR="005B2389" w:rsidRPr="00E568AA" w:rsidRDefault="005B2389" w:rsidP="005B2389">
      <w:pPr>
        <w:pStyle w:val="DefaultText"/>
        <w:numPr>
          <w:ilvl w:val="0"/>
          <w:numId w:val="3"/>
        </w:numPr>
        <w:spacing w:line="360" w:lineRule="auto"/>
        <w:ind w:left="0" w:firstLine="0"/>
        <w:jc w:val="both"/>
        <w:rPr>
          <w:rFonts w:asciiTheme="minorHAnsi" w:hAnsiTheme="minorHAnsi" w:cstheme="minorHAnsi"/>
          <w:szCs w:val="24"/>
        </w:rPr>
      </w:pPr>
      <w:r w:rsidRPr="00E568AA">
        <w:rPr>
          <w:rFonts w:asciiTheme="minorHAnsi" w:hAnsiTheme="minorHAnsi" w:cstheme="minorHAnsi"/>
          <w:szCs w:val="24"/>
        </w:rPr>
        <w:t xml:space="preserve">Contractul de subcontractare, dacă este cazul. </w:t>
      </w:r>
    </w:p>
    <w:p w14:paraId="0687C23B" w14:textId="77777777" w:rsidR="005B2389" w:rsidRPr="00E568AA" w:rsidRDefault="005B2389" w:rsidP="005B2389">
      <w:pPr>
        <w:pStyle w:val="DefaultText"/>
        <w:spacing w:line="360" w:lineRule="auto"/>
        <w:jc w:val="both"/>
        <w:rPr>
          <w:rFonts w:asciiTheme="minorHAnsi" w:hAnsiTheme="minorHAnsi" w:cstheme="minorHAnsi"/>
          <w:bCs/>
          <w:szCs w:val="24"/>
        </w:rPr>
      </w:pPr>
      <w:r w:rsidRPr="00E568AA">
        <w:rPr>
          <w:rFonts w:asciiTheme="minorHAnsi" w:hAnsiTheme="minorHAnsi" w:cstheme="minorHAnsi"/>
          <w:szCs w:val="24"/>
        </w:rPr>
        <w:t>7.2. În cazul în care, pe parcursul executării contractului de achiziție publică, se constată că anumite elemente ale propunerii tehnice sunt</w:t>
      </w:r>
      <w:r w:rsidRPr="00E568AA">
        <w:rPr>
          <w:rFonts w:asciiTheme="minorHAnsi" w:hAnsiTheme="minorHAnsi" w:cstheme="minorHAnsi"/>
          <w:bCs/>
          <w:szCs w:val="24"/>
        </w:rPr>
        <w:t xml:space="preserve"> inferioare sau nu corespund cerințelor prevăzute în caietul de sarcini, prevalează prevederile caietului de sarcini.</w:t>
      </w:r>
    </w:p>
    <w:p w14:paraId="21331300" w14:textId="77777777" w:rsidR="005B2389" w:rsidRPr="00E568AA" w:rsidRDefault="005B2389" w:rsidP="005B2389">
      <w:pPr>
        <w:pStyle w:val="DefaultText"/>
        <w:spacing w:line="360" w:lineRule="auto"/>
        <w:jc w:val="both"/>
        <w:rPr>
          <w:rFonts w:asciiTheme="minorHAnsi" w:hAnsiTheme="minorHAnsi" w:cstheme="minorHAnsi"/>
          <w:b/>
          <w:szCs w:val="24"/>
        </w:rPr>
      </w:pPr>
    </w:p>
    <w:p w14:paraId="3F6C9801" w14:textId="77777777"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b/>
          <w:szCs w:val="24"/>
        </w:rPr>
        <w:t xml:space="preserve">8.  </w:t>
      </w:r>
      <w:r w:rsidRPr="00E568AA">
        <w:rPr>
          <w:rFonts w:asciiTheme="minorHAnsi" w:hAnsiTheme="minorHAnsi" w:cstheme="minorHAnsi"/>
          <w:b/>
          <w:i/>
          <w:szCs w:val="24"/>
        </w:rPr>
        <w:t>Obligațiile principale ale prestatorului</w:t>
      </w:r>
    </w:p>
    <w:p w14:paraId="44103043" w14:textId="77777777"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t>8.1. Prestatorul se obligă să asigure pregătirea, prepararea și livrarea hranei pentru preșcolari și elevi, în cantitățile și conținutul caloric stabilit prin normele de hrană prevăzute de legislația în vigoare, în perioadele convenite și în conformitate cu obligațiile asumate prin prezentul contract.</w:t>
      </w:r>
    </w:p>
    <w:p w14:paraId="3C184246" w14:textId="77777777"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8.2. Prestatorul se obligă să asigure termenele de livrare a hranei în conformitate cu graficul întocmit de autoritatea contractanta.</w:t>
      </w:r>
    </w:p>
    <w:p w14:paraId="09B3394C" w14:textId="77777777"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t>8.3. Prestatorul își asumă responsabilitatea ca hrana să fie adecvată vârstei preșcolarilor și elevilor conținând necesarul de elemente nutritive specifice fiecărei vârste.</w:t>
      </w:r>
    </w:p>
    <w:p w14:paraId="3BA9BF20" w14:textId="77777777"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8.4. Prestatorul își asumă obligația ca hrana să se încadreze în prețul total ofertat.</w:t>
      </w:r>
    </w:p>
    <w:p w14:paraId="7A15F009" w14:textId="77777777"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8.5 Prestatorul se obliga să prepare hrana în conformitate cu necesitățile calorice și cantitative ale copiilor.</w:t>
      </w:r>
    </w:p>
    <w:p w14:paraId="36A67910" w14:textId="11D5D351"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t>8.6. Prestatorul se obligă sa nu prepare și să nu distribuie alimente nerecomandate copiilor școlari și preșcolari, în conformitate cu A</w:t>
      </w:r>
      <w:r w:rsidR="00D17A74">
        <w:rPr>
          <w:rFonts w:asciiTheme="minorHAnsi" w:hAnsiTheme="minorHAnsi" w:cstheme="minorHAnsi"/>
          <w:szCs w:val="24"/>
        </w:rPr>
        <w:t>nexa Nr. 1 a Ordinului 541/2025</w:t>
      </w:r>
      <w:r w:rsidRPr="00E568AA">
        <w:rPr>
          <w:rFonts w:asciiTheme="minorHAnsi" w:hAnsiTheme="minorHAnsi" w:cstheme="minorHAnsi"/>
          <w:szCs w:val="24"/>
        </w:rPr>
        <w:t>.</w:t>
      </w:r>
    </w:p>
    <w:p w14:paraId="2B7F34F4" w14:textId="77777777"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8.7. Prestatorul se obligă să nu prepare și să nu distribuie alimente cu conținut crescut de grăsimi, zahăr, sare sau calorii per unitate de vânzare, precum și alimentele neambalate (la vrac) sau neetichetate.</w:t>
      </w:r>
    </w:p>
    <w:p w14:paraId="4A1F3BD2" w14:textId="77777777"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8.8. Prestatorul se obligă să asigure prepararea hranei din produse agroalimentare de calitate, însoțite obligatoriu de certificate de calitate și documente sanitar veterinare.</w:t>
      </w:r>
    </w:p>
    <w:p w14:paraId="2B46D68F" w14:textId="77777777"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lastRenderedPageBreak/>
        <w:t>8.9. Prestatorul se obliga să asigure condițiile igienico-sanitare prevăzute de actele normative în vigoare pentru depozitarea și păstrarea produselor agroalimentare, respectiv pentru distribuția hranei.</w:t>
      </w:r>
    </w:p>
    <w:p w14:paraId="57A1FBAC" w14:textId="77777777"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8.10. Prestatorul se obligă să presteze serviciile de catering la standardele şi/sau performanțele prezentate în propunerea tehnică, anexă la contract.</w:t>
      </w:r>
    </w:p>
    <w:p w14:paraId="7C40D983" w14:textId="1D833538"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 xml:space="preserve">8.11. Prestatorul se obliga sa transporte și să distribuie hrana, cu mijloace de transport autorizate sanitar-veterinar, în conformitate cu normele de igiena în vigoare. Mijloacele de transport şi/sau containerele folosite la transportul alimentelor trebuise menținute curate și în bune condiții pentru a proteja alimentele de contaminare și trebuie, unde este necesar, să fie create și construite pentru a permite o curățire adecvată și/sau dezinfecție. Fiecare </w:t>
      </w:r>
      <w:r w:rsidR="008E14B8">
        <w:rPr>
          <w:rFonts w:asciiTheme="minorHAnsi" w:hAnsiTheme="minorHAnsi" w:cstheme="minorHAnsi"/>
          <w:sz w:val="24"/>
          <w:szCs w:val="24"/>
          <w:lang w:val="ro-RO"/>
        </w:rPr>
        <w:t>meniu</w:t>
      </w:r>
      <w:r w:rsidRPr="00E568AA">
        <w:rPr>
          <w:rFonts w:asciiTheme="minorHAnsi" w:hAnsiTheme="minorHAnsi" w:cstheme="minorHAnsi"/>
          <w:sz w:val="24"/>
          <w:szCs w:val="24"/>
          <w:lang w:val="ro-RO"/>
        </w:rPr>
        <w:t xml:space="preserve"> se livrează ambalat în ambalaj de unică folosință</w:t>
      </w:r>
      <w:r w:rsidR="008E14B8">
        <w:rPr>
          <w:rFonts w:asciiTheme="minorHAnsi" w:hAnsiTheme="minorHAnsi" w:cstheme="minorHAnsi"/>
          <w:sz w:val="24"/>
          <w:szCs w:val="24"/>
          <w:lang w:val="ro-RO"/>
        </w:rPr>
        <w:t>, însoțit de tacâmuri de unică folosință, ambalate individual</w:t>
      </w:r>
      <w:r w:rsidRPr="00E568AA">
        <w:rPr>
          <w:rFonts w:asciiTheme="minorHAnsi" w:hAnsiTheme="minorHAnsi" w:cstheme="minorHAnsi"/>
          <w:sz w:val="24"/>
          <w:szCs w:val="24"/>
          <w:lang w:val="ro-RO"/>
        </w:rPr>
        <w:t>, cu respectarea reglementărilor legale.</w:t>
      </w:r>
    </w:p>
    <w:p w14:paraId="5EE5633C" w14:textId="4B590A24"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 xml:space="preserve">8.12. Prestatorul are obligația să livreze </w:t>
      </w:r>
      <w:r w:rsidR="008E14B8">
        <w:rPr>
          <w:rFonts w:asciiTheme="minorHAnsi" w:hAnsiTheme="minorHAnsi" w:cstheme="minorHAnsi"/>
          <w:sz w:val="24"/>
          <w:szCs w:val="24"/>
          <w:lang w:val="ro-RO"/>
        </w:rPr>
        <w:t>meniurile</w:t>
      </w:r>
      <w:r w:rsidRPr="00E568AA">
        <w:rPr>
          <w:rFonts w:asciiTheme="minorHAnsi" w:hAnsiTheme="minorHAnsi" w:cstheme="minorHAnsi"/>
          <w:sz w:val="24"/>
          <w:szCs w:val="24"/>
          <w:lang w:val="ro-RO"/>
        </w:rPr>
        <w:t xml:space="preserve"> direct la locația stabilită / locațiile stabilite de Beneficiar. </w:t>
      </w:r>
    </w:p>
    <w:p w14:paraId="211CDD53" w14:textId="17627DE7"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8.13. Prestatorul se obligă să întocmească cantitativ-valoric documentele legale (note de distribuție, bonuri de predare-transfer, restituire, bonuri de repartiție distribuție) pentru distribuirea produselor agroalimentare și a altor bunuri ce intră în consum. Produsele aprovizionate vor fi însoțite de documente legale prevăzute de legislația în vigoare (facturi fiscale, aviz de însoțire a mărfii, avize, certificate sanitar veterinare, declarații de conformitate, certificate de calitate, etc.).</w:t>
      </w:r>
    </w:p>
    <w:p w14:paraId="6B637B89" w14:textId="77777777"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8.14. Prestatorul se obligă să realizeze serviciile prezentului contract exclusiv cu personal calificat. Personalul prestatorului care lucrează la prepararea hranei trebuie să aibă analizele medicale la zi și să respecte regulile igienica-sanitare prevăzute de legislația în vigoare. Personalul bucătăriilor sau oficiilor va fi supus controlului medical la angajare si controalelor medicale periodice. Fiecare persoană care lucrează în zona de manipulare a alimentelor va menține curățenia personală la un nivel înalt și va purta echipament de protecție adecvat și curat.</w:t>
      </w:r>
    </w:p>
    <w:p w14:paraId="6287346C" w14:textId="77777777"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lastRenderedPageBreak/>
        <w:t>8.15. Prestatorul își asumă obligația de a presta serviciul de preparare și servire a hranei în deplină concordanța cu legislația privind aprobarea normelor privind condițiile pe care trebuie sa la îndeplinească o instituție în vederea obținerii autorizației sanitare de funcționare.</w:t>
      </w:r>
    </w:p>
    <w:p w14:paraId="77F30499" w14:textId="77777777"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8.16. Prestatorul va obține de la instituțiile avizate și autorizații privind activitățile de: protecția muncii, P.S.I, și protecția copilului, în vigoare la data întocmirii contractului de servicii și actualizarea acestora pe toată durata contractului.</w:t>
      </w:r>
    </w:p>
    <w:p w14:paraId="41045AF7" w14:textId="77777777"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 xml:space="preserve">8.17. Echipamentele cu care prestatorul va furniza serviciile, cât și echipamentele de rezervă vor fi conform legislației române în vigoare și standardele europene.  </w:t>
      </w:r>
    </w:p>
    <w:p w14:paraId="5F229975" w14:textId="77777777"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8.18. Prestatorul trebuie să rezolve imediat sesizările și reclamațiile privind calitatea hranei.</w:t>
      </w:r>
    </w:p>
    <w:p w14:paraId="4D6614A4" w14:textId="77777777"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t>8.19. În vederea rezolvării problemelor curente și evitării unor disfuncționalități, prestatorul va numi o persoană cu responsabilități operative care va prelua zilnic  solicitările din partea instituției.</w:t>
      </w:r>
    </w:p>
    <w:p w14:paraId="6032AA13" w14:textId="77777777"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t>8.20.  Prestatorul se obligă să despăgubească Beneficiarul împotriva oricăror:</w:t>
      </w:r>
    </w:p>
    <w:p w14:paraId="12B37438" w14:textId="77777777" w:rsidR="005B2389" w:rsidRPr="00E568AA" w:rsidRDefault="005B2389" w:rsidP="005B2389">
      <w:pPr>
        <w:pStyle w:val="DefaultText"/>
        <w:numPr>
          <w:ilvl w:val="1"/>
          <w:numId w:val="5"/>
        </w:numPr>
        <w:tabs>
          <w:tab w:val="left" w:pos="576"/>
        </w:tabs>
        <w:overflowPunct/>
        <w:autoSpaceDE/>
        <w:spacing w:line="360" w:lineRule="auto"/>
        <w:ind w:left="0" w:firstLine="0"/>
        <w:jc w:val="both"/>
        <w:rPr>
          <w:rFonts w:asciiTheme="minorHAnsi" w:hAnsiTheme="minorHAnsi" w:cstheme="minorHAnsi"/>
          <w:szCs w:val="24"/>
        </w:rPr>
      </w:pPr>
      <w:r w:rsidRPr="00E568AA">
        <w:rPr>
          <w:rFonts w:asciiTheme="minorHAnsi" w:hAnsiTheme="minorHAnsi" w:cstheme="minorHAnsi"/>
          <w:szCs w:val="24"/>
        </w:rPr>
        <w:t>reclamații și acțiuni în justiție, ce rezultă din încălcarea unor drepturi de proprietate intelectuală (brevete, nume, mărci înregistrate etc.), legate de echipamentele, materialele, instalațiile sau utilajele folosite pentru sau în legătură cu produsele achiziționate, și</w:t>
      </w:r>
    </w:p>
    <w:p w14:paraId="097E4F9B" w14:textId="77777777" w:rsidR="005B2389" w:rsidRPr="00E568AA" w:rsidRDefault="005B2389" w:rsidP="005B2389">
      <w:pPr>
        <w:pStyle w:val="DefaultText"/>
        <w:numPr>
          <w:ilvl w:val="1"/>
          <w:numId w:val="5"/>
        </w:numPr>
        <w:tabs>
          <w:tab w:val="left" w:pos="576"/>
        </w:tabs>
        <w:overflowPunct/>
        <w:autoSpaceDE/>
        <w:spacing w:line="360" w:lineRule="auto"/>
        <w:ind w:left="0" w:firstLine="0"/>
        <w:jc w:val="both"/>
        <w:rPr>
          <w:rFonts w:asciiTheme="minorHAnsi" w:hAnsiTheme="minorHAnsi" w:cstheme="minorHAnsi"/>
          <w:szCs w:val="24"/>
        </w:rPr>
      </w:pPr>
      <w:r w:rsidRPr="00E568AA">
        <w:rPr>
          <w:rFonts w:asciiTheme="minorHAnsi" w:hAnsiTheme="minorHAnsi" w:cstheme="minorHAnsi"/>
          <w:szCs w:val="24"/>
        </w:rPr>
        <w:t>daune-interese, costuri, taxe și cheltuieli de orice natură, aferente, cu excepția situației în care o astfel de încălcare rezultă din respectarea caietului de sarcini întocmit de către Beneficiar.</w:t>
      </w:r>
    </w:p>
    <w:p w14:paraId="4DC096D1" w14:textId="77777777"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t>8.21. Prestatorul este pe deplin responsabil pentru prestarea serviciilor de preparare și distribuire a hranei. Totodată, este răspunzător atât de siguranța tuturor operațiunilor și metodelor de prestare utilizate, cât și de calificarea personalului folosit pe toată durata contractului.</w:t>
      </w:r>
    </w:p>
    <w:p w14:paraId="7066C1E4" w14:textId="77777777"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t>8.22. Prestatorul este pe deplin responsabil pentru conformitatea, stabilitatea și siguranța tuturor operațiunilor, cu respectarea prevederilor și a reglementărilor în vigoare în ce privește produsele alimentare.</w:t>
      </w:r>
    </w:p>
    <w:p w14:paraId="31292C3C" w14:textId="77777777" w:rsidR="005B2389" w:rsidRPr="00E568AA" w:rsidRDefault="005B2389" w:rsidP="005B2389">
      <w:pPr>
        <w:pStyle w:val="DefaultText"/>
        <w:spacing w:line="360" w:lineRule="auto"/>
        <w:jc w:val="both"/>
        <w:rPr>
          <w:rFonts w:asciiTheme="minorHAnsi" w:hAnsiTheme="minorHAnsi" w:cstheme="minorHAnsi"/>
          <w:b/>
          <w:szCs w:val="24"/>
        </w:rPr>
      </w:pPr>
    </w:p>
    <w:p w14:paraId="1392BC90" w14:textId="77777777"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b/>
          <w:szCs w:val="24"/>
        </w:rPr>
        <w:t xml:space="preserve">8.  </w:t>
      </w:r>
      <w:r w:rsidRPr="00E568AA">
        <w:rPr>
          <w:rFonts w:asciiTheme="minorHAnsi" w:hAnsiTheme="minorHAnsi" w:cstheme="minorHAnsi"/>
          <w:b/>
          <w:i/>
          <w:szCs w:val="24"/>
        </w:rPr>
        <w:t>Obligațiile principale ale Beneficiarului</w:t>
      </w:r>
    </w:p>
    <w:p w14:paraId="7F588DB7" w14:textId="1EDF1513"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lastRenderedPageBreak/>
        <w:t xml:space="preserve">9.1.  Beneficiarul va transmite, persoanei responsabile desemnate de Prestator, în fiecare zi în care se fac livrări, în intervalul de timp precizat în Caietul de sarcini, numărul de </w:t>
      </w:r>
      <w:r w:rsidR="008E14B8">
        <w:rPr>
          <w:rFonts w:asciiTheme="minorHAnsi" w:hAnsiTheme="minorHAnsi" w:cstheme="minorHAnsi"/>
          <w:sz w:val="24"/>
          <w:szCs w:val="24"/>
          <w:lang w:val="ro-RO"/>
        </w:rPr>
        <w:t>meniuri</w:t>
      </w:r>
      <w:r w:rsidR="00606C56" w:rsidRPr="00E568AA">
        <w:rPr>
          <w:rFonts w:asciiTheme="minorHAnsi" w:hAnsiTheme="minorHAnsi" w:cstheme="minorHAnsi"/>
          <w:sz w:val="24"/>
          <w:szCs w:val="24"/>
          <w:lang w:val="ro-RO"/>
        </w:rPr>
        <w:t xml:space="preserve"> </w:t>
      </w:r>
      <w:r w:rsidRPr="00E568AA">
        <w:rPr>
          <w:rFonts w:asciiTheme="minorHAnsi" w:hAnsiTheme="minorHAnsi" w:cstheme="minorHAnsi"/>
          <w:sz w:val="24"/>
          <w:szCs w:val="24"/>
          <w:lang w:val="ro-RO"/>
        </w:rPr>
        <w:t xml:space="preserve"> comandate în ziua respectivă.</w:t>
      </w:r>
    </w:p>
    <w:p w14:paraId="0341A889" w14:textId="352DDBE7"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t xml:space="preserve">9.2. Predarea- preluarea hranei se va face sub supravegherea personalului desemnat care va consemna aspectul cantitativ și calitativ al alimentelor într-un registru. </w:t>
      </w:r>
      <w:r w:rsidR="008E14B8">
        <w:rPr>
          <w:rFonts w:asciiTheme="minorHAnsi" w:hAnsiTheme="minorHAnsi" w:cstheme="minorHAnsi"/>
          <w:szCs w:val="24"/>
        </w:rPr>
        <w:t>Meniurile</w:t>
      </w:r>
      <w:r w:rsidRPr="00E568AA">
        <w:rPr>
          <w:rFonts w:asciiTheme="minorHAnsi" w:hAnsiTheme="minorHAnsi" w:cstheme="minorHAnsi"/>
          <w:szCs w:val="24"/>
        </w:rPr>
        <w:t xml:space="preserve"> vor fi însoțite de aviz de însoțire a mărfii și de certificate de conformitate. </w:t>
      </w:r>
    </w:p>
    <w:p w14:paraId="08EB3769" w14:textId="77777777"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9.3. Personalul administrativ are obligația și dreptul de a urmări și verifica distribuirea alimentelor pe tot parcursul desfășurării acestor activității. În cazul în care se constată abateri ce pot conduce la consecințe grave pentru starea de sănătate a copiilor, personalul administrativ va avea dreptul să oprească distribuirea hranei, iar prestatorul va fi obligat să înlocuiască alimentele sau hrana în cauză cu altele corespunzătoare, în decurs de 60 de minute, fără a pretinde plăti suplimentare pentru aceasta.</w:t>
      </w:r>
    </w:p>
    <w:p w14:paraId="42B96DFF" w14:textId="58B64811"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 xml:space="preserve">9.4.  Zilnic, o probă din hrana preparată, de la fiecare </w:t>
      </w:r>
      <w:r w:rsidR="008E14B8">
        <w:rPr>
          <w:rFonts w:asciiTheme="minorHAnsi" w:hAnsiTheme="minorHAnsi" w:cstheme="minorHAnsi"/>
          <w:sz w:val="24"/>
          <w:szCs w:val="24"/>
          <w:lang w:val="ro-RO"/>
        </w:rPr>
        <w:t>meniu</w:t>
      </w:r>
      <w:r w:rsidRPr="00E568AA">
        <w:rPr>
          <w:rFonts w:asciiTheme="minorHAnsi" w:hAnsiTheme="minorHAnsi" w:cstheme="minorHAnsi"/>
          <w:sz w:val="24"/>
          <w:szCs w:val="24"/>
          <w:lang w:val="ro-RO"/>
        </w:rPr>
        <w:t>, va fi păstrată în frigider timp de 48 ore. De asemenea, hrana va fi verificată obligatoriu de către personalul desemnat de coordonatorul Instituției. Avizul acestora va fi pe documentul de distribuție.</w:t>
      </w:r>
    </w:p>
    <w:p w14:paraId="5EBD989B" w14:textId="77777777"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 xml:space="preserve">9.5.  Beneficiarul se obligă de a efectua plata către prestator lunar pe baza facturii emise și a documentelor justificative aferente. Contravaloarea facturilor se va achita în termen de 30 de zile de la recepționarea acestora. </w:t>
      </w:r>
    </w:p>
    <w:p w14:paraId="2A946015" w14:textId="77777777"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b/>
          <w:szCs w:val="24"/>
        </w:rPr>
        <w:t xml:space="preserve">10.  </w:t>
      </w:r>
      <w:r w:rsidRPr="00E568AA">
        <w:rPr>
          <w:rFonts w:asciiTheme="minorHAnsi" w:hAnsiTheme="minorHAnsi" w:cstheme="minorHAnsi"/>
          <w:b/>
          <w:i/>
          <w:szCs w:val="24"/>
        </w:rPr>
        <w:t xml:space="preserve">Sancțiuni pentru neîndeplinirea culpabilă a obligațiilor </w:t>
      </w:r>
    </w:p>
    <w:p w14:paraId="1936BD14" w14:textId="77777777" w:rsidR="005B2389" w:rsidRPr="00E568AA" w:rsidRDefault="005B2389" w:rsidP="005B2389">
      <w:pPr>
        <w:pStyle w:val="DefaultText"/>
        <w:spacing w:line="360" w:lineRule="auto"/>
        <w:jc w:val="both"/>
        <w:rPr>
          <w:rFonts w:asciiTheme="minorHAnsi" w:hAnsiTheme="minorHAnsi" w:cstheme="minorHAnsi"/>
          <w:szCs w:val="24"/>
        </w:rPr>
      </w:pPr>
      <w:bookmarkStart w:id="0" w:name="_Hlk162425748"/>
      <w:r w:rsidRPr="00E568AA">
        <w:rPr>
          <w:rFonts w:asciiTheme="minorHAnsi" w:hAnsiTheme="minorHAnsi" w:cstheme="minorHAnsi"/>
          <w:szCs w:val="24"/>
        </w:rPr>
        <w:t>10.1.</w:t>
      </w:r>
      <w:r w:rsidRPr="00E568AA">
        <w:rPr>
          <w:rFonts w:asciiTheme="minorHAnsi" w:hAnsiTheme="minorHAnsi" w:cstheme="minorHAnsi"/>
          <w:b/>
          <w:szCs w:val="24"/>
        </w:rPr>
        <w:t xml:space="preserve"> </w:t>
      </w:r>
      <w:r w:rsidRPr="00E568AA">
        <w:rPr>
          <w:rFonts w:asciiTheme="minorHAnsi" w:hAnsiTheme="minorHAnsi" w:cstheme="minorHAnsi"/>
          <w:szCs w:val="24"/>
        </w:rPr>
        <w:t>În cazul în care, din vina sa exclusivă, Prestatorul nu reușește să-și execute obligațiile asumate prin contract, atunci Beneficiarul are dreptul de a deduce din prețul contractului, ca penalități, o sumă echivalentă cu 0,02% pe zi întârziere din valoarea prestațiilor nerealizate, fără T.V.A.</w:t>
      </w:r>
    </w:p>
    <w:p w14:paraId="64006BA0" w14:textId="77777777"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t>10.2. În cazul în care Beneficiarul nu onorează facturile la scadența acestora, atunci acesta are obligația de a plăti, ca penalități, o sumă echivalentă cu 0,02% pe zi întârziere din plata neefectuată.</w:t>
      </w:r>
    </w:p>
    <w:bookmarkEnd w:id="0"/>
    <w:p w14:paraId="7F2DBE46" w14:textId="77777777"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lastRenderedPageBreak/>
        <w:t>10.3.</w:t>
      </w:r>
      <w:r w:rsidRPr="00E568AA">
        <w:rPr>
          <w:rFonts w:asciiTheme="minorHAnsi" w:hAnsiTheme="minorHAnsi" w:cstheme="minorHAnsi"/>
          <w:b/>
          <w:szCs w:val="24"/>
        </w:rPr>
        <w:t xml:space="preserve"> </w:t>
      </w:r>
      <w:r w:rsidRPr="00E568AA">
        <w:rPr>
          <w:rFonts w:asciiTheme="minorHAnsi" w:hAnsiTheme="minorHAnsi" w:cstheme="minorHAnsi"/>
          <w:szCs w:val="24"/>
        </w:rPr>
        <w:t>Nerespectarea obligațiilor asumate prin prezentul contract de către una dintre pârți, în mod culpabil și repetat, dă dreptul părții lezate de a considera contractul de drept reziliat și de a pretinde plata de daune-interese.</w:t>
      </w:r>
    </w:p>
    <w:p w14:paraId="18E98BE0" w14:textId="77777777"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t>10.4. Beneficiarul își rezervă dreptul de a renunța oricând la contract, printr-o notificare scrisă adresată prestatorului, fără nici o compensație, dacă acesta din urmă intră în procedura falimentului, cu condiția ca această anulare să nu prejudicieze sau să afecteze dreptul la acțiune sau despăgubire pentru prestator.  În acest caz, prestatorul are dreptul de a pretinde numai plata corespunzătoare pentru partea din contract îndeplinită până la data denunțării unilaterale a contractului.</w:t>
      </w:r>
    </w:p>
    <w:p w14:paraId="52A7E15F" w14:textId="77777777" w:rsidR="005B2389" w:rsidRPr="00E568AA" w:rsidRDefault="005B2389" w:rsidP="005B2389">
      <w:pPr>
        <w:pStyle w:val="DefaultText"/>
        <w:spacing w:line="360" w:lineRule="auto"/>
        <w:jc w:val="both"/>
        <w:rPr>
          <w:rFonts w:asciiTheme="minorHAnsi" w:hAnsiTheme="minorHAnsi" w:cstheme="minorHAnsi"/>
          <w:b/>
          <w:szCs w:val="24"/>
        </w:rPr>
      </w:pPr>
    </w:p>
    <w:p w14:paraId="0D7DE0EB" w14:textId="77777777" w:rsidR="005B2389" w:rsidRPr="00E568AA" w:rsidRDefault="005B2389" w:rsidP="005B2389">
      <w:pPr>
        <w:pStyle w:val="DefaultText"/>
        <w:spacing w:line="360" w:lineRule="auto"/>
        <w:jc w:val="both"/>
        <w:rPr>
          <w:rFonts w:asciiTheme="minorHAnsi" w:hAnsiTheme="minorHAnsi" w:cstheme="minorHAnsi"/>
          <w:b/>
          <w:i/>
          <w:szCs w:val="24"/>
        </w:rPr>
      </w:pPr>
      <w:r w:rsidRPr="00E568AA">
        <w:rPr>
          <w:rFonts w:asciiTheme="minorHAnsi" w:hAnsiTheme="minorHAnsi" w:cstheme="minorHAnsi"/>
          <w:b/>
          <w:i/>
          <w:szCs w:val="24"/>
        </w:rPr>
        <w:t>11. Alte responsabilități ale prestatorului</w:t>
      </w:r>
    </w:p>
    <w:p w14:paraId="312A3DF6" w14:textId="02C587FA"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t xml:space="preserve">11.1. În situația în care personalul angajat uzează de dreptul la grevă, prestatorul trebuie să asigure desfășurarea activității de preparare și livrare </w:t>
      </w:r>
      <w:r w:rsidR="008E14B8">
        <w:rPr>
          <w:rFonts w:asciiTheme="minorHAnsi" w:hAnsiTheme="minorHAnsi" w:cstheme="minorHAnsi"/>
          <w:szCs w:val="24"/>
        </w:rPr>
        <w:t>meniurilor (masă caldă</w:t>
      </w:r>
      <w:r w:rsidRPr="00E568AA">
        <w:rPr>
          <w:rFonts w:asciiTheme="minorHAnsi" w:hAnsiTheme="minorHAnsi" w:cstheme="minorHAnsi"/>
          <w:szCs w:val="24"/>
        </w:rPr>
        <w:t xml:space="preserve"> în regim de catering</w:t>
      </w:r>
      <w:r w:rsidR="008E14B8">
        <w:rPr>
          <w:rFonts w:asciiTheme="minorHAnsi" w:hAnsiTheme="minorHAnsi" w:cstheme="minorHAnsi"/>
          <w:szCs w:val="24"/>
        </w:rPr>
        <w:t>)</w:t>
      </w:r>
      <w:r w:rsidRPr="00E568AA">
        <w:rPr>
          <w:rFonts w:asciiTheme="minorHAnsi" w:hAnsiTheme="minorHAnsi" w:cstheme="minorHAnsi"/>
          <w:szCs w:val="24"/>
        </w:rPr>
        <w:t>.</w:t>
      </w:r>
    </w:p>
    <w:p w14:paraId="3C97CEC0" w14:textId="77777777"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t>11.2. Prestatorul are obligația de a executa serviciile prevăzute în contract cu profesionalismul și promptitudinea cuvenite angajamentului asumat și în conformitate cu propunerea sa tehnică, anexa la contract.</w:t>
      </w:r>
    </w:p>
    <w:p w14:paraId="26E3610F" w14:textId="77777777"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t xml:space="preserve">11.3. Prestatorul se obligă să supravegheze prestarea serviciilor, să asigure resursele umane, materialele, instalațiile, echipamentele și orice alte asemenea, fie de natura provizorie, fie definitivă cerute de și pentru contract, în măsura în care necesitatea asigurării acestora este prevăzută în contract sau se poate deduce în mod rezonabil din contract.  </w:t>
      </w:r>
    </w:p>
    <w:p w14:paraId="7C0F56F6" w14:textId="77777777"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t xml:space="preserve">11.3. Prestatorul este pe deplin responsabil pentru execuția serviciilor în conformitate cu graficul de prestare întocmit de Beneficiar. Totodată, este răspunzător atât de siguranța tuturor operațiunilor și metodelor de prestare utilizate, cât și de calificarea personalului folosit pe toată durata contractului. </w:t>
      </w:r>
    </w:p>
    <w:p w14:paraId="73880563" w14:textId="77777777" w:rsidR="005B2389" w:rsidRPr="00E568AA" w:rsidRDefault="005B2389" w:rsidP="005B2389">
      <w:pPr>
        <w:pStyle w:val="DefaultText"/>
        <w:spacing w:line="360" w:lineRule="auto"/>
        <w:jc w:val="both"/>
        <w:rPr>
          <w:rFonts w:asciiTheme="minorHAnsi" w:hAnsiTheme="minorHAnsi" w:cstheme="minorHAnsi"/>
          <w:b/>
          <w:i/>
          <w:szCs w:val="24"/>
        </w:rPr>
      </w:pPr>
    </w:p>
    <w:p w14:paraId="4443A811" w14:textId="77777777" w:rsidR="005B2389" w:rsidRPr="00E568AA" w:rsidRDefault="005B2389" w:rsidP="005B2389">
      <w:pPr>
        <w:pStyle w:val="DefaultText"/>
        <w:spacing w:line="360" w:lineRule="auto"/>
        <w:jc w:val="both"/>
        <w:rPr>
          <w:rFonts w:asciiTheme="minorHAnsi" w:hAnsiTheme="minorHAnsi" w:cstheme="minorHAnsi"/>
          <w:b/>
          <w:i/>
          <w:szCs w:val="24"/>
        </w:rPr>
      </w:pPr>
      <w:r w:rsidRPr="00E568AA">
        <w:rPr>
          <w:rFonts w:asciiTheme="minorHAnsi" w:hAnsiTheme="minorHAnsi" w:cstheme="minorHAnsi"/>
          <w:b/>
          <w:i/>
          <w:szCs w:val="24"/>
        </w:rPr>
        <w:t>12. Alte responsabilități ale Beneficiarului</w:t>
      </w:r>
    </w:p>
    <w:p w14:paraId="72936CD0" w14:textId="77777777"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lastRenderedPageBreak/>
        <w:t>12.1</w:t>
      </w:r>
      <w:r w:rsidRPr="00E568AA">
        <w:rPr>
          <w:rFonts w:asciiTheme="minorHAnsi" w:hAnsiTheme="minorHAnsi" w:cstheme="minorHAnsi"/>
          <w:b/>
          <w:szCs w:val="24"/>
        </w:rPr>
        <w:t>.</w:t>
      </w:r>
      <w:r w:rsidRPr="00E568AA">
        <w:rPr>
          <w:rFonts w:asciiTheme="minorHAnsi" w:hAnsiTheme="minorHAnsi" w:cstheme="minorHAnsi"/>
          <w:szCs w:val="24"/>
        </w:rPr>
        <w:t xml:space="preserve"> Beneficiarul se obligă să pună la dispoziția prestatorului orice facilități și/sau informații pe care acesta le-a cerut în propunerea tehnică şi pe care le considera necesare îndeplinirii contractului.</w:t>
      </w:r>
    </w:p>
    <w:p w14:paraId="1CC26332" w14:textId="77777777" w:rsidR="005B2389" w:rsidRPr="00E568AA" w:rsidRDefault="005B2389" w:rsidP="005B2389">
      <w:pPr>
        <w:pStyle w:val="DefaultText"/>
        <w:spacing w:line="360" w:lineRule="auto"/>
        <w:jc w:val="both"/>
        <w:rPr>
          <w:rFonts w:asciiTheme="minorHAnsi" w:hAnsiTheme="minorHAnsi" w:cstheme="minorHAnsi"/>
          <w:b/>
          <w:i/>
          <w:szCs w:val="24"/>
        </w:rPr>
      </w:pPr>
    </w:p>
    <w:p w14:paraId="686443E9" w14:textId="77777777" w:rsidR="005B2389" w:rsidRPr="00E568AA" w:rsidRDefault="005B2389" w:rsidP="005B2389">
      <w:pPr>
        <w:pStyle w:val="DefaultText"/>
        <w:spacing w:line="360" w:lineRule="auto"/>
        <w:jc w:val="both"/>
        <w:rPr>
          <w:rFonts w:asciiTheme="minorHAnsi" w:hAnsiTheme="minorHAnsi" w:cstheme="minorHAnsi"/>
          <w:b/>
          <w:i/>
          <w:szCs w:val="24"/>
        </w:rPr>
      </w:pPr>
      <w:r w:rsidRPr="00E568AA">
        <w:rPr>
          <w:rFonts w:asciiTheme="minorHAnsi" w:hAnsiTheme="minorHAnsi" w:cstheme="minorHAnsi"/>
          <w:b/>
          <w:i/>
          <w:szCs w:val="24"/>
        </w:rPr>
        <w:t xml:space="preserve">13. Recepție și verificări </w:t>
      </w:r>
    </w:p>
    <w:p w14:paraId="698E3E2C" w14:textId="77777777"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t xml:space="preserve">13.1. Beneficiarul are dreptul de a verifica modul de prestare a serviciilor pentru a stabili conformitatea lor cu prevederile din propunerea tehnică și din caietul de sarcini. </w:t>
      </w:r>
    </w:p>
    <w:p w14:paraId="10F419D8" w14:textId="77777777"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13.2. Recepția hranei se va realiza zilnic de către Beneficiar prin personalul desemnat. Nu se va distribui hrana fără avizul de însoțire al acesteia. În cazul constatării unor deficiențe în prestarea serviciilor, acestea se comunică imediat în scris prestatorului iar măsurile de remediere a deficiențelor vor fi stabilite de comun acord.</w:t>
      </w:r>
    </w:p>
    <w:p w14:paraId="7F90309B" w14:textId="77777777"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13.3. Personalul administrativ are obligația și dreptul de a urmări și verifica distribuirea alimentelor pe tot parcursul desfășurării acestor activității. În cazul în care se constată abateri ce pot conduce la consecințe grave pentru starea de sănătate a copiilor, personalul administrativ va avea dreptul să oprească distribuirea hranei, iar prestatorul va fi obligat să înlocuiască alimentele sau hrana în cauză cu altele corespunzătoare, în decurs de 60 minute, fără a pretinde plăți suplimentare pentru aceasta.</w:t>
      </w:r>
    </w:p>
    <w:p w14:paraId="59A5B2E7" w14:textId="77777777"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13.4. Cantitățile constatate lipsă în urma verificărilor efectuate vor fi deduse din facturi. În situația în care prestatorul nu remediază deficientele constate de către autoritatea, se aduce la cunoștință în scris prestatorului termenul limita de remediere, iar în caz contrar se declanșează procedura de reziliere a contractului cu toate consecințele ce decurg din aceasta.</w:t>
      </w:r>
    </w:p>
    <w:p w14:paraId="44CD26DA" w14:textId="77777777"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13.5. Verificările vor fi efectuate în conformitate cu prevederile din prezentul contract. Beneficiarul are obligația de a notifica, în scris,  prestatorului, identitatea reprezentanților săi împuterniciți pentru acest scop.</w:t>
      </w:r>
    </w:p>
    <w:p w14:paraId="0D58585C" w14:textId="77777777" w:rsidR="005B2389" w:rsidRPr="00E568AA" w:rsidRDefault="005B2389" w:rsidP="005B2389">
      <w:pPr>
        <w:pStyle w:val="DefaultText"/>
        <w:spacing w:line="360" w:lineRule="auto"/>
        <w:jc w:val="both"/>
        <w:rPr>
          <w:rFonts w:asciiTheme="minorHAnsi" w:hAnsiTheme="minorHAnsi" w:cstheme="minorHAnsi"/>
          <w:b/>
          <w:i/>
          <w:szCs w:val="24"/>
        </w:rPr>
      </w:pPr>
      <w:r w:rsidRPr="00E568AA">
        <w:rPr>
          <w:rFonts w:asciiTheme="minorHAnsi" w:hAnsiTheme="minorHAnsi" w:cstheme="minorHAnsi"/>
          <w:b/>
          <w:i/>
          <w:szCs w:val="24"/>
        </w:rPr>
        <w:t xml:space="preserve">14. Amendamente </w:t>
      </w:r>
    </w:p>
    <w:p w14:paraId="114268C3" w14:textId="77777777"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t xml:space="preserve">14.1. Părțile contractante au dreptul, pe durata îndeplinirii contractului, de a conveni modificarea clauzelor contractului, prin act adițional, numai în cazul apariției unor circumstanțe care lezează </w:t>
      </w:r>
      <w:r w:rsidRPr="00E568AA">
        <w:rPr>
          <w:rFonts w:asciiTheme="minorHAnsi" w:hAnsiTheme="minorHAnsi" w:cstheme="minorHAnsi"/>
          <w:szCs w:val="24"/>
        </w:rPr>
        <w:lastRenderedPageBreak/>
        <w:t>interesele comerciale legitime ale acestora şi care nu au putut fi prevăzute la data încheierii contractului.</w:t>
      </w:r>
    </w:p>
    <w:p w14:paraId="3BB9C22E" w14:textId="77777777" w:rsidR="005B2389" w:rsidRPr="00E568AA" w:rsidRDefault="005B2389" w:rsidP="005B2389">
      <w:pPr>
        <w:pStyle w:val="DefaultText"/>
        <w:spacing w:line="360" w:lineRule="auto"/>
        <w:jc w:val="both"/>
        <w:rPr>
          <w:rFonts w:asciiTheme="minorHAnsi" w:hAnsiTheme="minorHAnsi" w:cstheme="minorHAnsi"/>
          <w:szCs w:val="24"/>
        </w:rPr>
      </w:pPr>
    </w:p>
    <w:p w14:paraId="605B212C" w14:textId="77777777" w:rsidR="005B2389" w:rsidRPr="00E568AA" w:rsidRDefault="005B2389" w:rsidP="005B2389">
      <w:pPr>
        <w:pStyle w:val="DefaultText"/>
        <w:spacing w:line="360" w:lineRule="auto"/>
        <w:jc w:val="both"/>
        <w:rPr>
          <w:rFonts w:asciiTheme="minorHAnsi" w:hAnsiTheme="minorHAnsi" w:cstheme="minorHAnsi"/>
          <w:b/>
          <w:i/>
          <w:szCs w:val="24"/>
        </w:rPr>
      </w:pPr>
      <w:r w:rsidRPr="00E568AA">
        <w:rPr>
          <w:rFonts w:asciiTheme="minorHAnsi" w:hAnsiTheme="minorHAnsi" w:cstheme="minorHAnsi"/>
          <w:b/>
          <w:i/>
          <w:szCs w:val="24"/>
        </w:rPr>
        <w:t>15. Subcontractanți</w:t>
      </w:r>
    </w:p>
    <w:p w14:paraId="2314733F" w14:textId="77777777" w:rsidR="005B2389" w:rsidRPr="00E568AA" w:rsidRDefault="005B2389" w:rsidP="005B2389">
      <w:pPr>
        <w:spacing w:line="360" w:lineRule="auto"/>
        <w:jc w:val="both"/>
        <w:rPr>
          <w:rFonts w:asciiTheme="minorHAnsi" w:hAnsiTheme="minorHAnsi" w:cstheme="minorHAnsi"/>
          <w:bCs/>
          <w:iCs/>
          <w:sz w:val="24"/>
          <w:szCs w:val="24"/>
          <w:lang w:val="ro-RO"/>
        </w:rPr>
      </w:pPr>
      <w:r w:rsidRPr="00E568AA">
        <w:rPr>
          <w:rFonts w:asciiTheme="minorHAnsi" w:hAnsiTheme="minorHAnsi" w:cstheme="minorHAnsi"/>
          <w:bCs/>
          <w:iCs/>
          <w:sz w:val="24"/>
          <w:szCs w:val="24"/>
          <w:lang w:val="ro-RO"/>
        </w:rPr>
        <w:t>15.1. Prestatorul are obligația de a încheia contracte cu subcontractanții desemnați, în aceleași condiții în care el a semnat contractul cu Beneficiarul. Activitățile ce revin acestora, precum și sumele aferente prestațiilor, sunt cuprinse în contractul de achiziție publică. Beneficiarul poate efectua plăți corespunzătoare părții/părților din contract îndeplinite de către subcontractanții propuși în ofertă, dacă aceștia solicită la momentul încheierii contractului de achiziție publică sau la momentul introducerii lor în contract, pentru serviciile prestate contractantului potrivit contractului dintre contractant și subcontractant.</w:t>
      </w:r>
    </w:p>
    <w:p w14:paraId="6295FEB1" w14:textId="77777777" w:rsidR="005B2389" w:rsidRPr="00E568AA" w:rsidRDefault="005B2389" w:rsidP="005B2389">
      <w:pPr>
        <w:spacing w:line="360" w:lineRule="auto"/>
        <w:jc w:val="both"/>
        <w:rPr>
          <w:rFonts w:asciiTheme="minorHAnsi" w:hAnsiTheme="minorHAnsi" w:cstheme="minorHAnsi"/>
          <w:bCs/>
          <w:iCs/>
          <w:sz w:val="24"/>
          <w:szCs w:val="24"/>
          <w:lang w:val="ro-RO"/>
        </w:rPr>
      </w:pPr>
      <w:r w:rsidRPr="00E568AA">
        <w:rPr>
          <w:rFonts w:asciiTheme="minorHAnsi" w:hAnsiTheme="minorHAnsi" w:cstheme="minorHAnsi"/>
          <w:bCs/>
          <w:iCs/>
          <w:sz w:val="24"/>
          <w:szCs w:val="24"/>
          <w:lang w:val="ro-RO"/>
        </w:rPr>
        <w:t>15.2. Beneficiarul efectuează plățile directe către subcontractanții agreați doar atunci când prestația acestora este confirmată prin documente agreate de toate cele 3 părți, respectiv beneficiar, prestator și subcontractant sau de Beneficiar și subcontractant atunci când, în mod nejustificat, prestatorul blochează confirmarea prestări obligațiilor asumate de subcontractant.</w:t>
      </w:r>
    </w:p>
    <w:p w14:paraId="2F58BF18" w14:textId="77777777" w:rsidR="005B2389" w:rsidRPr="00E568AA" w:rsidRDefault="005B2389" w:rsidP="005B2389">
      <w:pPr>
        <w:spacing w:line="360" w:lineRule="auto"/>
        <w:jc w:val="both"/>
        <w:rPr>
          <w:rFonts w:asciiTheme="minorHAnsi" w:hAnsiTheme="minorHAnsi" w:cstheme="minorHAnsi"/>
          <w:bCs/>
          <w:iCs/>
          <w:sz w:val="24"/>
          <w:szCs w:val="24"/>
          <w:lang w:val="ro-RO"/>
        </w:rPr>
      </w:pPr>
      <w:r w:rsidRPr="00E568AA">
        <w:rPr>
          <w:rFonts w:asciiTheme="minorHAnsi" w:hAnsiTheme="minorHAnsi" w:cstheme="minorHAnsi"/>
          <w:bCs/>
          <w:iCs/>
          <w:sz w:val="24"/>
          <w:szCs w:val="24"/>
          <w:lang w:val="ro-RO"/>
        </w:rPr>
        <w:t>15.3. Dispozițiile prevăzute la alin. (1)-(3) nu diminuează răspunderea prestatorului în ceea ce privește modul de îndeplinire a contractului de achiziție publică.</w:t>
      </w:r>
    </w:p>
    <w:p w14:paraId="7AA7B9AE" w14:textId="77777777" w:rsidR="005B2389" w:rsidRPr="00E568AA" w:rsidRDefault="005B2389" w:rsidP="005B2389">
      <w:pPr>
        <w:spacing w:line="360" w:lineRule="auto"/>
        <w:jc w:val="both"/>
        <w:rPr>
          <w:rFonts w:asciiTheme="minorHAnsi" w:hAnsiTheme="minorHAnsi" w:cstheme="minorHAnsi"/>
          <w:bCs/>
          <w:iCs/>
          <w:sz w:val="24"/>
          <w:szCs w:val="24"/>
          <w:lang w:val="ro-RO"/>
        </w:rPr>
      </w:pPr>
      <w:r w:rsidRPr="00E568AA">
        <w:rPr>
          <w:rFonts w:asciiTheme="minorHAnsi" w:hAnsiTheme="minorHAnsi" w:cstheme="minorHAnsi"/>
          <w:bCs/>
          <w:iCs/>
          <w:sz w:val="24"/>
          <w:szCs w:val="24"/>
          <w:lang w:val="ro-RO"/>
        </w:rPr>
        <w:t>15.4. Prestatorul are obligația de a prezenta la încheierea contractului toate contractele încheiate cu subcontractanții desemnați.</w:t>
      </w:r>
    </w:p>
    <w:p w14:paraId="0F8B50BC" w14:textId="77777777" w:rsidR="005B2389" w:rsidRPr="00E568AA" w:rsidRDefault="005B2389" w:rsidP="005B2389">
      <w:pPr>
        <w:spacing w:line="360" w:lineRule="auto"/>
        <w:jc w:val="both"/>
        <w:rPr>
          <w:rFonts w:asciiTheme="minorHAnsi" w:hAnsiTheme="minorHAnsi" w:cstheme="minorHAnsi"/>
          <w:bCs/>
          <w:iCs/>
          <w:sz w:val="24"/>
          <w:szCs w:val="24"/>
          <w:lang w:val="ro-RO"/>
        </w:rPr>
      </w:pPr>
      <w:r w:rsidRPr="00E568AA">
        <w:rPr>
          <w:rFonts w:asciiTheme="minorHAnsi" w:hAnsiTheme="minorHAnsi" w:cstheme="minorHAnsi"/>
          <w:bCs/>
          <w:iCs/>
          <w:sz w:val="24"/>
          <w:szCs w:val="24"/>
          <w:lang w:val="ro-RO"/>
        </w:rPr>
        <w:t>15.5. Lista subcontractanților cuprinzând datele de recunoaștere a acestora, precum și contractele încheiate cu aceștia se constituie în anexe la contract.</w:t>
      </w:r>
    </w:p>
    <w:p w14:paraId="6EA4EDF9" w14:textId="77777777" w:rsidR="005B2389" w:rsidRPr="00E568AA" w:rsidRDefault="005B2389" w:rsidP="005B2389">
      <w:pPr>
        <w:spacing w:line="360" w:lineRule="auto"/>
        <w:jc w:val="both"/>
        <w:rPr>
          <w:rFonts w:asciiTheme="minorHAnsi" w:hAnsiTheme="minorHAnsi" w:cstheme="minorHAnsi"/>
          <w:bCs/>
          <w:iCs/>
          <w:sz w:val="24"/>
          <w:szCs w:val="24"/>
          <w:lang w:val="ro-RO"/>
        </w:rPr>
      </w:pPr>
      <w:r w:rsidRPr="00E568AA">
        <w:rPr>
          <w:rFonts w:asciiTheme="minorHAnsi" w:hAnsiTheme="minorHAnsi" w:cstheme="minorHAnsi"/>
          <w:bCs/>
          <w:iCs/>
          <w:sz w:val="24"/>
          <w:szCs w:val="24"/>
          <w:lang w:val="ro-RO"/>
        </w:rPr>
        <w:t>15.6. Prestatorul este pe deplin răspunzător fata de Beneficiar de modul în care îndeplinește contractul. Subcontractantul este pe deplin răspunzător fata de prestator de modul în care îndeplinește partea sa din contract.</w:t>
      </w:r>
    </w:p>
    <w:p w14:paraId="484A53B5" w14:textId="77777777" w:rsidR="005B2389" w:rsidRPr="00E568AA" w:rsidRDefault="005B2389" w:rsidP="005B2389">
      <w:pPr>
        <w:spacing w:line="360" w:lineRule="auto"/>
        <w:jc w:val="both"/>
        <w:rPr>
          <w:rFonts w:asciiTheme="minorHAnsi" w:hAnsiTheme="minorHAnsi" w:cstheme="minorHAnsi"/>
          <w:bCs/>
          <w:iCs/>
          <w:sz w:val="24"/>
          <w:szCs w:val="24"/>
          <w:lang w:val="ro-RO"/>
        </w:rPr>
      </w:pPr>
      <w:r w:rsidRPr="00E568AA">
        <w:rPr>
          <w:rFonts w:asciiTheme="minorHAnsi" w:hAnsiTheme="minorHAnsi" w:cstheme="minorHAnsi"/>
          <w:bCs/>
          <w:iCs/>
          <w:sz w:val="24"/>
          <w:szCs w:val="24"/>
          <w:lang w:val="ro-RO"/>
        </w:rPr>
        <w:t xml:space="preserve">15.4. Prestatorul poate schimba oricare subcontractant numai daca acesta nu a îndeplinit partea sa din contract. Schimbarea subcontractantului nu modifica valoarea aferentă activităților </w:t>
      </w:r>
      <w:r w:rsidRPr="00E568AA">
        <w:rPr>
          <w:rFonts w:asciiTheme="minorHAnsi" w:hAnsiTheme="minorHAnsi" w:cstheme="minorHAnsi"/>
          <w:bCs/>
          <w:iCs/>
          <w:sz w:val="24"/>
          <w:szCs w:val="24"/>
          <w:lang w:val="ro-RO"/>
        </w:rPr>
        <w:lastRenderedPageBreak/>
        <w:t>subcontractate, care va fi cel mult egală cu valoarea declarată în cadrul ofertei ca fiind subcontractată si se va face doar cu acordul prealabil al Beneficiarului.</w:t>
      </w:r>
    </w:p>
    <w:p w14:paraId="667A101B" w14:textId="77777777" w:rsidR="005B2389" w:rsidRPr="00E568AA" w:rsidRDefault="005B2389" w:rsidP="005B2389">
      <w:pPr>
        <w:pStyle w:val="DefaultText"/>
        <w:spacing w:line="360" w:lineRule="auto"/>
        <w:jc w:val="both"/>
        <w:rPr>
          <w:rFonts w:asciiTheme="minorHAnsi" w:hAnsiTheme="minorHAnsi" w:cstheme="minorHAnsi"/>
          <w:b/>
          <w:szCs w:val="24"/>
        </w:rPr>
      </w:pPr>
    </w:p>
    <w:p w14:paraId="73C8D557" w14:textId="77777777" w:rsidR="005B2389" w:rsidRPr="00E568AA" w:rsidRDefault="005B2389" w:rsidP="005B2389">
      <w:pPr>
        <w:pStyle w:val="DefaultText"/>
        <w:spacing w:line="360" w:lineRule="auto"/>
        <w:jc w:val="both"/>
        <w:rPr>
          <w:rFonts w:asciiTheme="minorHAnsi" w:hAnsiTheme="minorHAnsi" w:cstheme="minorHAnsi"/>
          <w:b/>
          <w:i/>
          <w:szCs w:val="24"/>
        </w:rPr>
      </w:pPr>
      <w:r w:rsidRPr="00E568AA">
        <w:rPr>
          <w:rFonts w:asciiTheme="minorHAnsi" w:hAnsiTheme="minorHAnsi" w:cstheme="minorHAnsi"/>
          <w:b/>
          <w:i/>
          <w:szCs w:val="24"/>
        </w:rPr>
        <w:t xml:space="preserve">16. Cesiunea </w:t>
      </w:r>
    </w:p>
    <w:p w14:paraId="7AAD5C45" w14:textId="77777777"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16.1. În cadrul contractului este permisă doar cesiunea creanțelor născute în temeiul contractului.</w:t>
      </w:r>
      <w:r w:rsidRPr="00E568AA">
        <w:rPr>
          <w:rFonts w:asciiTheme="minorHAnsi" w:hAnsiTheme="minorHAnsi" w:cstheme="minorHAnsi"/>
          <w:sz w:val="24"/>
          <w:szCs w:val="24"/>
          <w:lang w:val="ro-RO" w:eastAsia="ar-SA"/>
        </w:rPr>
        <w:t>.</w:t>
      </w:r>
    </w:p>
    <w:p w14:paraId="67B9B208" w14:textId="77777777"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16.2. Beneficiarul poate urmări orice pretenție la daune pe care prestatorul ar putea să o aibă împotriva terțului/terților susținător/susținători declarați pentru nerespectarea obligațiilor asumate prin angajamentul ferm. În acest sens, se poate realiza o cesiune a drepturilor prestatorului către Beneficiar, cu titlu de garanție.</w:t>
      </w:r>
    </w:p>
    <w:p w14:paraId="59EFDD8F" w14:textId="77777777" w:rsidR="005B2389" w:rsidRPr="00E568AA" w:rsidRDefault="005B2389" w:rsidP="005B2389">
      <w:pPr>
        <w:spacing w:line="360" w:lineRule="auto"/>
        <w:jc w:val="both"/>
        <w:rPr>
          <w:rFonts w:asciiTheme="minorHAnsi" w:hAnsiTheme="minorHAnsi" w:cstheme="minorHAnsi"/>
          <w:b/>
          <w:i/>
          <w:sz w:val="24"/>
          <w:szCs w:val="24"/>
          <w:lang w:val="ro-RO"/>
        </w:rPr>
      </w:pPr>
      <w:r w:rsidRPr="00E568AA">
        <w:rPr>
          <w:rFonts w:asciiTheme="minorHAnsi" w:hAnsiTheme="minorHAnsi" w:cstheme="minorHAnsi"/>
          <w:b/>
          <w:i/>
          <w:sz w:val="24"/>
          <w:szCs w:val="24"/>
          <w:lang w:val="ro-RO"/>
        </w:rPr>
        <w:t>17. Încetarea Contractului</w:t>
      </w:r>
    </w:p>
    <w:p w14:paraId="62138C11" w14:textId="77777777"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17.1. Prezentul contract încetează de plin drept, fără a mai fi necesara intervenția unei instanțe judecătorești, în cazul în care una dintre părți:</w:t>
      </w:r>
    </w:p>
    <w:p w14:paraId="22F14F34" w14:textId="77777777"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 este declarată în stare de faliment sau a fost declanșată procedura de lichidare înainte de începerea executării prezentului contract;</w:t>
      </w:r>
    </w:p>
    <w:p w14:paraId="1E784E5E" w14:textId="77777777"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 cesionează drepturile și obligațiile sale prevăzute de prezentul contract fără acordul celeilalte părți;</w:t>
      </w:r>
    </w:p>
    <w:p w14:paraId="086322C6" w14:textId="77777777"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 nu dispune de certificatele/autorizațiile/avizele necesare funcționarii sau acestea nu sunt reînnoite la expirarea celor existente.</w:t>
      </w:r>
    </w:p>
    <w:p w14:paraId="5E39C95D" w14:textId="77777777"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17.2. Partea care invocă o cauza de încetare a prevederilor prezentului contract o va notifica celeilalte părți, cu cel puțin 10 zile înainte de data la care încetarea urmează să-și producă efectele.</w:t>
      </w:r>
    </w:p>
    <w:p w14:paraId="69EEE0E8" w14:textId="77777777"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17.3. Rezilierea prezentului contract nu va avea nici un efect asupra obligațiilor deja scadente intre părțile contractante.</w:t>
      </w:r>
    </w:p>
    <w:p w14:paraId="0C37023F" w14:textId="77777777"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17.4. Prevederile prezentului capitol nu înlătura răspunderea părții care în mod culpabil a cauzat încetarea contractului.</w:t>
      </w:r>
    </w:p>
    <w:p w14:paraId="355DD5D2" w14:textId="77777777" w:rsidR="005B2389" w:rsidRPr="00E568AA" w:rsidRDefault="005B2389" w:rsidP="005B2389">
      <w:pPr>
        <w:pStyle w:val="DefaultText"/>
        <w:spacing w:line="360" w:lineRule="auto"/>
        <w:jc w:val="both"/>
        <w:rPr>
          <w:rFonts w:asciiTheme="minorHAnsi" w:hAnsiTheme="minorHAnsi" w:cstheme="minorHAnsi"/>
          <w:szCs w:val="24"/>
        </w:rPr>
      </w:pPr>
    </w:p>
    <w:p w14:paraId="6BE0B633" w14:textId="77777777" w:rsidR="005B2389" w:rsidRPr="00E568AA" w:rsidRDefault="005B2389" w:rsidP="005B2389">
      <w:pPr>
        <w:pStyle w:val="DefaultText"/>
        <w:spacing w:line="360" w:lineRule="auto"/>
        <w:jc w:val="both"/>
        <w:rPr>
          <w:rFonts w:asciiTheme="minorHAnsi" w:hAnsiTheme="minorHAnsi" w:cstheme="minorHAnsi"/>
          <w:b/>
          <w:i/>
          <w:szCs w:val="24"/>
        </w:rPr>
      </w:pPr>
      <w:r w:rsidRPr="00E568AA">
        <w:rPr>
          <w:rFonts w:asciiTheme="minorHAnsi" w:hAnsiTheme="minorHAnsi" w:cstheme="minorHAnsi"/>
          <w:b/>
          <w:i/>
          <w:szCs w:val="24"/>
        </w:rPr>
        <w:t>18. Rezilierea contractului</w:t>
      </w:r>
    </w:p>
    <w:p w14:paraId="26BAA55C" w14:textId="77777777" w:rsidR="005B2389" w:rsidRPr="00E568AA" w:rsidRDefault="005B2389" w:rsidP="005B2389">
      <w:pPr>
        <w:autoSpaceDE w:val="0"/>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 xml:space="preserve"> 18.1. Nerespectarea de către prestator, din culpa sa exclusivă, a obligațiilor asumate prin prezentul contract, da dreptul Beneficiarului de a rezilia contractul și de a pretinde plata de daune-interese.</w:t>
      </w:r>
    </w:p>
    <w:p w14:paraId="61668460" w14:textId="77777777" w:rsidR="005B2389" w:rsidRPr="00E568AA" w:rsidRDefault="005B2389" w:rsidP="005B2389">
      <w:pPr>
        <w:autoSpaceDE w:val="0"/>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 xml:space="preserve"> 18.2. Rezilierea va opera de plin drept la expirarea unui termen de 10 zile de la transmiterea notificării scrise de către beneficiar, dacă prestatorul nu își îndeplinește obligațiile asumate în acest termen.</w:t>
      </w:r>
    </w:p>
    <w:p w14:paraId="34F13B6E" w14:textId="77777777" w:rsidR="005B2389" w:rsidRPr="00E568AA" w:rsidRDefault="005B2389" w:rsidP="005B2389">
      <w:pPr>
        <w:autoSpaceDE w:val="0"/>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 xml:space="preserve"> 18.3. Beneficiarul își rezervă dreptul de a denunța unilateral contractul de servicii, în cel mult 30 de zile de la apariția unor circumstanțe care nu au putut fi prevăzute la data încheierii contractului și care conduc la modificarea clauzelor contractuale în așa măsură încât îndeplinirea contractului respectiv ar fi contrară interesului public.</w:t>
      </w:r>
    </w:p>
    <w:p w14:paraId="2581BBA9" w14:textId="77777777" w:rsidR="005B2389" w:rsidRPr="00E568AA" w:rsidRDefault="005B2389" w:rsidP="005B2389">
      <w:pPr>
        <w:pStyle w:val="DefaultText"/>
        <w:spacing w:line="360" w:lineRule="auto"/>
        <w:jc w:val="both"/>
        <w:rPr>
          <w:rFonts w:asciiTheme="minorHAnsi" w:hAnsiTheme="minorHAnsi" w:cstheme="minorHAnsi"/>
          <w:b/>
          <w:i/>
          <w:szCs w:val="24"/>
        </w:rPr>
      </w:pPr>
      <w:r w:rsidRPr="00E568AA">
        <w:rPr>
          <w:rFonts w:asciiTheme="minorHAnsi" w:hAnsiTheme="minorHAnsi" w:cstheme="minorHAnsi"/>
          <w:b/>
          <w:i/>
          <w:szCs w:val="24"/>
        </w:rPr>
        <w:t>19. Forța majoră</w:t>
      </w:r>
    </w:p>
    <w:p w14:paraId="7D090DEB" w14:textId="77777777"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t>19.1. Forța majoră este constatată de o autoritate competentă.</w:t>
      </w:r>
    </w:p>
    <w:p w14:paraId="5F67F42B" w14:textId="77777777"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t>19.2. Forța majoră exonerează părțile contractante de îndeplinirea obligațiilor asumate prin prezentul contract, pe toată perioada în care aceasta acționează.</w:t>
      </w:r>
    </w:p>
    <w:p w14:paraId="320F02F1" w14:textId="77777777"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t>19.3. Îndeplinirea contractului va fi suspendată în perioada de acțiune a forței majore, dar fără a prejudicia drepturile ce li se cuveneau părților până la apariția acesteia.</w:t>
      </w:r>
    </w:p>
    <w:p w14:paraId="04F0B1EB" w14:textId="77777777"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t>19.4. Partea contractantă care invocă forța majoră are obligația de a notifica celeilalte părți, imediat și în mod complet, producerea acesteia și să ia orice măsuri care îi stau la dispoziție în vederea limitării consecințelor.</w:t>
      </w:r>
    </w:p>
    <w:p w14:paraId="20E63A19" w14:textId="77777777"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t>19.5</w:t>
      </w:r>
      <w:r w:rsidRPr="00E568AA">
        <w:rPr>
          <w:rFonts w:asciiTheme="minorHAnsi" w:hAnsiTheme="minorHAnsi" w:cstheme="minorHAnsi"/>
          <w:b/>
          <w:szCs w:val="24"/>
        </w:rPr>
        <w:t>.</w:t>
      </w:r>
      <w:r w:rsidRPr="00E568AA">
        <w:rPr>
          <w:rFonts w:asciiTheme="minorHAnsi" w:hAnsiTheme="minorHAnsi" w:cstheme="minorHAnsi"/>
          <w:szCs w:val="24"/>
        </w:rPr>
        <w:t xml:space="preserve"> Dacă forța majoră acționează sau se estimează ca va acționa o perioadă mai mare de 6 luni, fiecare parte va avea dreptul să notifice celeilalte</w:t>
      </w:r>
      <w:r w:rsidRPr="00E568AA">
        <w:rPr>
          <w:rFonts w:asciiTheme="minorHAnsi" w:hAnsiTheme="minorHAnsi" w:cstheme="minorHAnsi"/>
          <w:b/>
          <w:szCs w:val="24"/>
        </w:rPr>
        <w:t xml:space="preserve"> </w:t>
      </w:r>
      <w:r w:rsidRPr="00E568AA">
        <w:rPr>
          <w:rFonts w:asciiTheme="minorHAnsi" w:hAnsiTheme="minorHAnsi" w:cstheme="minorHAnsi"/>
          <w:szCs w:val="24"/>
        </w:rPr>
        <w:t>părți încetarea de plin drept a prezentului contract, fără ca vreuna din părți să poată pretindă celeilalte daune-interese.</w:t>
      </w:r>
    </w:p>
    <w:p w14:paraId="3B4F8DA0" w14:textId="77777777" w:rsidR="005B2389" w:rsidRPr="00E568AA" w:rsidRDefault="005B2389" w:rsidP="005B2389">
      <w:pPr>
        <w:pStyle w:val="DefaultText"/>
        <w:spacing w:line="360" w:lineRule="auto"/>
        <w:jc w:val="both"/>
        <w:rPr>
          <w:rFonts w:asciiTheme="minorHAnsi" w:hAnsiTheme="minorHAnsi" w:cstheme="minorHAnsi"/>
          <w:b/>
          <w:szCs w:val="24"/>
        </w:rPr>
      </w:pPr>
    </w:p>
    <w:p w14:paraId="75F903F8" w14:textId="77777777" w:rsidR="005B2389" w:rsidRPr="00E568AA" w:rsidRDefault="005B2389" w:rsidP="005B2389">
      <w:pPr>
        <w:pStyle w:val="DefaultText"/>
        <w:spacing w:line="360" w:lineRule="auto"/>
        <w:jc w:val="both"/>
        <w:rPr>
          <w:rFonts w:asciiTheme="minorHAnsi" w:hAnsiTheme="minorHAnsi" w:cstheme="minorHAnsi"/>
          <w:b/>
          <w:i/>
          <w:szCs w:val="24"/>
        </w:rPr>
      </w:pPr>
      <w:r w:rsidRPr="00E568AA">
        <w:rPr>
          <w:rFonts w:asciiTheme="minorHAnsi" w:hAnsiTheme="minorHAnsi" w:cstheme="minorHAnsi"/>
          <w:b/>
          <w:i/>
          <w:szCs w:val="24"/>
        </w:rPr>
        <w:t>20. Soluționarea litigiilor</w:t>
      </w:r>
    </w:p>
    <w:p w14:paraId="6D1A40EB" w14:textId="77777777"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lastRenderedPageBreak/>
        <w:t>21.1. Beneficiarul și prestatorul vor face toate eforturile pentru a rezolva pe cale amiabilă, prin tratative directe, orice neînțelegere sau dispută care se poate ivi între ei în cadrul sau în legătură cu îndeplinirea contractului.</w:t>
      </w:r>
    </w:p>
    <w:p w14:paraId="23397314" w14:textId="77777777"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t xml:space="preserve">21.2. Dacă, după 15 de zile de la începerea acestor tratative neoficiale, Beneficiarul și prestatorul nu reușesc să rezolve în mod amiabil o divergență contractuală, fiecare poate solicita ca disputa să se soluționeze de către instanțele judecătorești competente din România. </w:t>
      </w:r>
    </w:p>
    <w:p w14:paraId="6E009BE8" w14:textId="77777777" w:rsidR="005B2389" w:rsidRPr="00E568AA" w:rsidRDefault="005B2389" w:rsidP="005B2389">
      <w:pPr>
        <w:pStyle w:val="DefaultText"/>
        <w:spacing w:line="360" w:lineRule="auto"/>
        <w:jc w:val="both"/>
        <w:rPr>
          <w:rFonts w:asciiTheme="minorHAnsi" w:hAnsiTheme="minorHAnsi" w:cstheme="minorHAnsi"/>
          <w:b/>
          <w:i/>
          <w:szCs w:val="24"/>
        </w:rPr>
      </w:pPr>
    </w:p>
    <w:p w14:paraId="286A04B9" w14:textId="77777777"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b/>
          <w:i/>
          <w:szCs w:val="24"/>
        </w:rPr>
        <w:t>22. Limba care guvernează contractul</w:t>
      </w:r>
    </w:p>
    <w:p w14:paraId="0644075A" w14:textId="77777777"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t>22.1. Limba care guvernează contractul este limba română.</w:t>
      </w:r>
    </w:p>
    <w:p w14:paraId="7ADAA883" w14:textId="77777777"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t xml:space="preserve"> </w:t>
      </w:r>
    </w:p>
    <w:p w14:paraId="317F98DC" w14:textId="77777777" w:rsidR="005B2389" w:rsidRPr="00E568AA" w:rsidRDefault="005B2389" w:rsidP="005B2389">
      <w:pPr>
        <w:pStyle w:val="DefaultText"/>
        <w:spacing w:line="360" w:lineRule="auto"/>
        <w:jc w:val="both"/>
        <w:rPr>
          <w:rFonts w:asciiTheme="minorHAnsi" w:hAnsiTheme="minorHAnsi" w:cstheme="minorHAnsi"/>
          <w:b/>
          <w:i/>
          <w:szCs w:val="24"/>
        </w:rPr>
      </w:pPr>
      <w:r w:rsidRPr="00E568AA">
        <w:rPr>
          <w:rFonts w:asciiTheme="minorHAnsi" w:hAnsiTheme="minorHAnsi" w:cstheme="minorHAnsi"/>
          <w:b/>
          <w:i/>
          <w:szCs w:val="24"/>
        </w:rPr>
        <w:t>23. Comunicări</w:t>
      </w:r>
    </w:p>
    <w:p w14:paraId="0717FFB9" w14:textId="77777777"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23.1.În accepțiunea parților contractante, orice notificare adresata de una dintre acestea celeilalte este valabil îndeplinita dacă va fi transmisă la sediul prevăzut în partea introductiva a prezentului contract.</w:t>
      </w:r>
    </w:p>
    <w:p w14:paraId="3EBA20D7" w14:textId="77777777"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23.2. În cazul in care notificarea se face pe cale poștală, ea va fi transmisă, prin scrisoare recomandată, cu confirmare de primire și se consideră primită de destinatar la data menționată de oficiul poștal primitor pe aceasta confirmare.</w:t>
      </w:r>
    </w:p>
    <w:p w14:paraId="058AC0A2" w14:textId="77777777" w:rsidR="005B2389" w:rsidRPr="00E568AA" w:rsidRDefault="005B2389" w:rsidP="005B2389">
      <w:pPr>
        <w:spacing w:line="360" w:lineRule="auto"/>
        <w:jc w:val="both"/>
        <w:rPr>
          <w:rFonts w:asciiTheme="minorHAnsi" w:hAnsiTheme="minorHAnsi" w:cstheme="minorHAnsi"/>
          <w:sz w:val="24"/>
          <w:szCs w:val="24"/>
          <w:lang w:val="ro-RO"/>
        </w:rPr>
      </w:pPr>
      <w:r w:rsidRPr="00E568AA">
        <w:rPr>
          <w:rFonts w:asciiTheme="minorHAnsi" w:hAnsiTheme="minorHAnsi" w:cstheme="minorHAnsi"/>
          <w:sz w:val="24"/>
          <w:szCs w:val="24"/>
          <w:lang w:val="ro-RO"/>
        </w:rPr>
        <w:t>23.3. Dacă notificarea se trimite prin email, ea se considera primită în prima zi lucrătoare după cea în care a fost expediata.</w:t>
      </w:r>
    </w:p>
    <w:p w14:paraId="370CC93D" w14:textId="77777777"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t>23.4. Notificările verbale nu se iau în considerare de nici una dintre părți, dacă nu sunt confirmate, prin intermediul uneia din modalitățile prevăzute la alineatele precedente.</w:t>
      </w:r>
    </w:p>
    <w:p w14:paraId="00910075" w14:textId="77777777" w:rsidR="005B2389" w:rsidRPr="00E568AA" w:rsidRDefault="005B2389" w:rsidP="005B2389">
      <w:pPr>
        <w:pStyle w:val="DefaultText"/>
        <w:spacing w:line="360" w:lineRule="auto"/>
        <w:jc w:val="both"/>
        <w:rPr>
          <w:rFonts w:asciiTheme="minorHAnsi" w:hAnsiTheme="minorHAnsi" w:cstheme="minorHAnsi"/>
          <w:b/>
          <w:szCs w:val="24"/>
        </w:rPr>
      </w:pPr>
    </w:p>
    <w:p w14:paraId="55CB2D11" w14:textId="77777777"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b/>
          <w:i/>
          <w:szCs w:val="24"/>
        </w:rPr>
        <w:t>24. Legea aplicabilă contractului</w:t>
      </w:r>
    </w:p>
    <w:p w14:paraId="6E8CD797" w14:textId="77777777" w:rsidR="005B2389" w:rsidRPr="00E568AA" w:rsidRDefault="005B2389" w:rsidP="005B2389">
      <w:pPr>
        <w:pStyle w:val="DefaultText"/>
        <w:spacing w:line="360" w:lineRule="auto"/>
        <w:jc w:val="both"/>
        <w:rPr>
          <w:rFonts w:asciiTheme="minorHAnsi" w:hAnsiTheme="minorHAnsi" w:cstheme="minorHAnsi"/>
          <w:szCs w:val="24"/>
        </w:rPr>
      </w:pPr>
      <w:r w:rsidRPr="00E568AA">
        <w:rPr>
          <w:rFonts w:asciiTheme="minorHAnsi" w:hAnsiTheme="minorHAnsi" w:cstheme="minorHAnsi"/>
          <w:szCs w:val="24"/>
        </w:rPr>
        <w:t>24.1.  Contractul va fi interpretat conform legilor din România.</w:t>
      </w:r>
    </w:p>
    <w:p w14:paraId="4A5A12A3" w14:textId="7A9EB3B1" w:rsidR="001B3EC9" w:rsidRPr="00E568AA" w:rsidRDefault="00815E87">
      <w:pPr>
        <w:pStyle w:val="DefaultText"/>
        <w:spacing w:line="360" w:lineRule="auto"/>
        <w:ind w:firstLine="720"/>
        <w:jc w:val="both"/>
        <w:rPr>
          <w:szCs w:val="24"/>
        </w:rPr>
      </w:pPr>
      <w:r w:rsidRPr="00E568AA">
        <w:rPr>
          <w:rFonts w:ascii="Calibri" w:hAnsi="Calibri" w:cs="Calibri"/>
          <w:szCs w:val="24"/>
        </w:rPr>
        <w:t>Părțile</w:t>
      </w:r>
      <w:r w:rsidR="007350AE" w:rsidRPr="00E568AA">
        <w:rPr>
          <w:rFonts w:ascii="Calibri" w:hAnsi="Calibri" w:cs="Calibri"/>
          <w:szCs w:val="24"/>
        </w:rPr>
        <w:t xml:space="preserve"> au </w:t>
      </w:r>
      <w:r w:rsidRPr="00E568AA">
        <w:rPr>
          <w:rFonts w:ascii="Calibri" w:hAnsi="Calibri" w:cs="Calibri"/>
          <w:szCs w:val="24"/>
        </w:rPr>
        <w:t>înțeles</w:t>
      </w:r>
      <w:r w:rsidR="007350AE" w:rsidRPr="00E568AA">
        <w:rPr>
          <w:rFonts w:ascii="Calibri" w:hAnsi="Calibri" w:cs="Calibri"/>
          <w:szCs w:val="24"/>
        </w:rPr>
        <w:t xml:space="preserve"> să încheie azi </w:t>
      </w:r>
      <w:r w:rsidR="004C391A" w:rsidRPr="00E568AA">
        <w:rPr>
          <w:rFonts w:ascii="Calibri" w:hAnsi="Calibri" w:cs="Calibri"/>
          <w:szCs w:val="24"/>
        </w:rPr>
        <w:t>..........</w:t>
      </w:r>
      <w:r w:rsidR="007350AE" w:rsidRPr="00E568AA">
        <w:rPr>
          <w:rFonts w:ascii="Calibri" w:hAnsi="Calibri" w:cs="Calibri"/>
          <w:szCs w:val="24"/>
        </w:rPr>
        <w:t xml:space="preserve"> prezentul contract în </w:t>
      </w:r>
      <w:r w:rsidR="00CE0EDE" w:rsidRPr="00E568AA">
        <w:rPr>
          <w:rFonts w:ascii="Calibri" w:hAnsi="Calibri" w:cs="Calibri"/>
          <w:szCs w:val="24"/>
        </w:rPr>
        <w:t>trei</w:t>
      </w:r>
      <w:r w:rsidR="007350AE" w:rsidRPr="00E568AA">
        <w:rPr>
          <w:rFonts w:ascii="Calibri" w:hAnsi="Calibri" w:cs="Calibri"/>
          <w:szCs w:val="24"/>
        </w:rPr>
        <w:t xml:space="preserve"> exemplare.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E0EDE" w:rsidRPr="00E568AA" w14:paraId="681253DF" w14:textId="77777777" w:rsidTr="00015E04">
        <w:trPr>
          <w:trHeight w:val="720"/>
        </w:trPr>
        <w:tc>
          <w:tcPr>
            <w:tcW w:w="4675" w:type="dxa"/>
          </w:tcPr>
          <w:p w14:paraId="48080A5E" w14:textId="312834A0" w:rsidR="00CE0EDE" w:rsidRPr="00E568AA" w:rsidRDefault="007350AE" w:rsidP="000B6806">
            <w:pPr>
              <w:jc w:val="center"/>
              <w:rPr>
                <w:b/>
                <w:bCs/>
                <w:sz w:val="24"/>
                <w:szCs w:val="24"/>
                <w:lang w:val="ro-RO"/>
              </w:rPr>
            </w:pPr>
            <w:r w:rsidRPr="00E568AA">
              <w:rPr>
                <w:rFonts w:cs="Calibri"/>
                <w:szCs w:val="24"/>
              </w:rPr>
              <w:tab/>
            </w:r>
            <w:r w:rsidR="000B6806" w:rsidRPr="00E568AA">
              <w:rPr>
                <w:b/>
                <w:bCs/>
                <w:sz w:val="24"/>
                <w:szCs w:val="24"/>
                <w:lang w:val="ro-RO"/>
              </w:rPr>
              <w:t>Beneficiar,</w:t>
            </w:r>
          </w:p>
          <w:p w14:paraId="6B03BAF3" w14:textId="0E83C541" w:rsidR="000B6806" w:rsidRPr="00E568AA" w:rsidRDefault="005B2389" w:rsidP="000B6806">
            <w:pPr>
              <w:jc w:val="center"/>
              <w:rPr>
                <w:b/>
                <w:bCs/>
                <w:sz w:val="24"/>
                <w:szCs w:val="24"/>
                <w:lang w:val="ro-RO"/>
              </w:rPr>
            </w:pPr>
            <w:r w:rsidRPr="00E568AA">
              <w:rPr>
                <w:b/>
                <w:bCs/>
                <w:sz w:val="24"/>
                <w:szCs w:val="24"/>
                <w:lang w:val="ro-RO"/>
              </w:rPr>
              <w:t xml:space="preserve">U.A.T. COMUNA </w:t>
            </w:r>
            <w:r w:rsidR="00D17A74">
              <w:rPr>
                <w:b/>
                <w:bCs/>
                <w:sz w:val="24"/>
                <w:szCs w:val="24"/>
                <w:lang w:val="ro-RO"/>
              </w:rPr>
              <w:t>VALEA VIILOR</w:t>
            </w:r>
            <w:r w:rsidR="00171CA8" w:rsidRPr="00E568AA">
              <w:rPr>
                <w:b/>
                <w:bCs/>
                <w:sz w:val="24"/>
                <w:szCs w:val="24"/>
                <w:lang w:val="ro-RO"/>
              </w:rPr>
              <w:t>,</w:t>
            </w:r>
          </w:p>
          <w:p w14:paraId="6685C8CC" w14:textId="13D096A9" w:rsidR="00B20AB0" w:rsidRPr="00E568AA" w:rsidRDefault="002F6218" w:rsidP="00311729">
            <w:pPr>
              <w:jc w:val="center"/>
              <w:rPr>
                <w:b/>
                <w:bCs/>
                <w:sz w:val="24"/>
                <w:szCs w:val="24"/>
                <w:lang w:val="ro-RO"/>
              </w:rPr>
            </w:pPr>
            <w:r>
              <w:rPr>
                <w:b/>
                <w:bCs/>
                <w:sz w:val="24"/>
                <w:szCs w:val="24"/>
                <w:lang w:val="ro-RO"/>
              </w:rPr>
              <w:t>Primar,</w:t>
            </w:r>
            <w:r w:rsidR="005B2389" w:rsidRPr="00E568AA">
              <w:rPr>
                <w:b/>
                <w:bCs/>
                <w:sz w:val="24"/>
                <w:szCs w:val="24"/>
                <w:lang w:val="ro-RO"/>
              </w:rPr>
              <w:t xml:space="preserve"> </w:t>
            </w:r>
            <w:r w:rsidR="00D17A74">
              <w:rPr>
                <w:b/>
                <w:bCs/>
                <w:sz w:val="24"/>
                <w:szCs w:val="24"/>
                <w:lang w:val="ro-RO"/>
              </w:rPr>
              <w:t>PINTE ILIE AVRAM</w:t>
            </w:r>
            <w:bookmarkStart w:id="1" w:name="_GoBack"/>
            <w:bookmarkEnd w:id="1"/>
          </w:p>
        </w:tc>
        <w:tc>
          <w:tcPr>
            <w:tcW w:w="4675" w:type="dxa"/>
          </w:tcPr>
          <w:p w14:paraId="67724472" w14:textId="77777777" w:rsidR="00CE0EDE" w:rsidRPr="00E568AA" w:rsidRDefault="000B6806" w:rsidP="000B6806">
            <w:pPr>
              <w:jc w:val="center"/>
              <w:rPr>
                <w:b/>
                <w:bCs/>
                <w:sz w:val="24"/>
                <w:szCs w:val="24"/>
                <w:lang w:val="ro-RO"/>
              </w:rPr>
            </w:pPr>
            <w:r w:rsidRPr="00E568AA">
              <w:rPr>
                <w:b/>
                <w:bCs/>
                <w:sz w:val="24"/>
                <w:szCs w:val="24"/>
                <w:lang w:val="ro-RO"/>
              </w:rPr>
              <w:t>Prestator,</w:t>
            </w:r>
          </w:p>
          <w:p w14:paraId="35751779" w14:textId="4C90F8EB" w:rsidR="00BD147B" w:rsidRPr="00E568AA" w:rsidRDefault="004C391A" w:rsidP="000B6806">
            <w:pPr>
              <w:jc w:val="center"/>
              <w:rPr>
                <w:b/>
                <w:bCs/>
                <w:sz w:val="24"/>
                <w:szCs w:val="24"/>
                <w:lang w:val="ro-RO"/>
              </w:rPr>
            </w:pPr>
            <w:r w:rsidRPr="00E568AA">
              <w:rPr>
                <w:b/>
                <w:bCs/>
                <w:sz w:val="24"/>
                <w:szCs w:val="24"/>
                <w:lang w:val="ro-RO"/>
              </w:rPr>
              <w:t>.......</w:t>
            </w:r>
          </w:p>
        </w:tc>
      </w:tr>
    </w:tbl>
    <w:p w14:paraId="4A5A12A8" w14:textId="77777777" w:rsidR="001B3EC9" w:rsidRPr="00E568AA" w:rsidRDefault="001B3EC9">
      <w:pPr>
        <w:rPr>
          <w:sz w:val="24"/>
          <w:szCs w:val="24"/>
          <w:lang w:val="ro-RO"/>
        </w:rPr>
      </w:pPr>
    </w:p>
    <w:sectPr w:rsidR="001B3EC9" w:rsidRPr="00E568AA" w:rsidSect="008E14B8">
      <w:footerReference w:type="default" r:id="rId10"/>
      <w:headerReference w:type="first" r:id="rId11"/>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7C47E" w14:textId="77777777" w:rsidR="00712E6B" w:rsidRDefault="00712E6B">
      <w:pPr>
        <w:spacing w:after="0" w:line="240" w:lineRule="auto"/>
      </w:pPr>
      <w:r>
        <w:separator/>
      </w:r>
    </w:p>
  </w:endnote>
  <w:endnote w:type="continuationSeparator" w:id="0">
    <w:p w14:paraId="1A957548" w14:textId="77777777" w:rsidR="00712E6B" w:rsidRDefault="00712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1475201"/>
      <w:docPartObj>
        <w:docPartGallery w:val="Page Numbers (Bottom of Page)"/>
        <w:docPartUnique/>
      </w:docPartObj>
    </w:sdtPr>
    <w:sdtEndPr/>
    <w:sdtContent>
      <w:sdt>
        <w:sdtPr>
          <w:id w:val="-1769616900"/>
          <w:docPartObj>
            <w:docPartGallery w:val="Page Numbers (Top of Page)"/>
            <w:docPartUnique/>
          </w:docPartObj>
        </w:sdtPr>
        <w:sdtEndPr/>
        <w:sdtContent>
          <w:p w14:paraId="51A677A3" w14:textId="64D0DC11" w:rsidR="00420462" w:rsidRDefault="00420462">
            <w:pPr>
              <w:pStyle w:val="Footer"/>
              <w:jc w:val="right"/>
            </w:pPr>
            <w:proofErr w:type="spellStart"/>
            <w:r>
              <w:t>Pagina</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D17A74">
              <w:rPr>
                <w:b/>
                <w:bCs/>
                <w:noProof/>
              </w:rPr>
              <w:t>13</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D17A74">
              <w:rPr>
                <w:b/>
                <w:bCs/>
                <w:noProof/>
              </w:rPr>
              <w:t>13</w:t>
            </w:r>
            <w:r>
              <w:rPr>
                <w:b/>
                <w:bCs/>
                <w:sz w:val="24"/>
                <w:szCs w:val="24"/>
              </w:rPr>
              <w:fldChar w:fldCharType="end"/>
            </w:r>
          </w:p>
        </w:sdtContent>
      </w:sdt>
    </w:sdtContent>
  </w:sdt>
  <w:p w14:paraId="6F1DF761" w14:textId="77777777" w:rsidR="00420462" w:rsidRDefault="004204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77D4C" w14:textId="77777777" w:rsidR="00712E6B" w:rsidRDefault="00712E6B">
      <w:pPr>
        <w:spacing w:after="0" w:line="240" w:lineRule="auto"/>
      </w:pPr>
      <w:r>
        <w:rPr>
          <w:color w:val="000000"/>
        </w:rPr>
        <w:separator/>
      </w:r>
    </w:p>
  </w:footnote>
  <w:footnote w:type="continuationSeparator" w:id="0">
    <w:p w14:paraId="4BD326A1" w14:textId="77777777" w:rsidR="00712E6B" w:rsidRDefault="00712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BBB5B" w14:textId="77777777" w:rsidR="00B265A1" w:rsidRPr="00B265A1" w:rsidRDefault="00B265A1" w:rsidP="00B265A1">
    <w:pPr>
      <w:tabs>
        <w:tab w:val="center" w:pos="4680"/>
        <w:tab w:val="right" w:pos="9360"/>
      </w:tabs>
      <w:suppressAutoHyphens w:val="0"/>
      <w:autoSpaceDN/>
      <w:spacing w:before="120" w:after="0" w:line="240" w:lineRule="auto"/>
      <w:jc w:val="both"/>
      <w:textAlignment w:val="auto"/>
      <w:rPr>
        <w:rFonts w:eastAsia="Times New Roman" w:cs="Calibri"/>
        <w:sz w:val="24"/>
        <w:szCs w:val="24"/>
        <w:lang w:val="ro-RO"/>
      </w:rPr>
    </w:pPr>
    <w:bookmarkStart w:id="2" w:name="_Hlk190162226"/>
    <w:r w:rsidRPr="00B265A1">
      <w:rPr>
        <w:rFonts w:eastAsia="Times New Roman" w:cs="Calibri"/>
        <w:noProof/>
        <w:sz w:val="24"/>
        <w:szCs w:val="24"/>
        <w:lang w:val="ro-RO" w:eastAsia="ro-RO"/>
      </w:rPr>
      <w:drawing>
        <wp:anchor distT="0" distB="0" distL="114300" distR="114300" simplePos="0" relativeHeight="251659264" behindDoc="1" locked="0" layoutInCell="1" allowOverlap="1" wp14:anchorId="20BD540E" wp14:editId="1A4E500A">
          <wp:simplePos x="0" y="0"/>
          <wp:positionH relativeFrom="column">
            <wp:posOffset>-523875</wp:posOffset>
          </wp:positionH>
          <wp:positionV relativeFrom="paragraph">
            <wp:posOffset>-107513</wp:posOffset>
          </wp:positionV>
          <wp:extent cx="885825" cy="1276480"/>
          <wp:effectExtent l="0" t="0" r="0" b="0"/>
          <wp:wrapNone/>
          <wp:docPr id="589532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645" cy="1277662"/>
                  </a:xfrm>
                  <a:prstGeom prst="rect">
                    <a:avLst/>
                  </a:prstGeom>
                  <a:noFill/>
                </pic:spPr>
              </pic:pic>
            </a:graphicData>
          </a:graphic>
          <wp14:sizeRelH relativeFrom="page">
            <wp14:pctWidth>0</wp14:pctWidth>
          </wp14:sizeRelH>
          <wp14:sizeRelV relativeFrom="page">
            <wp14:pctHeight>0</wp14:pctHeight>
          </wp14:sizeRelV>
        </wp:anchor>
      </w:drawing>
    </w:r>
  </w:p>
  <w:bookmarkEnd w:id="2"/>
  <w:p w14:paraId="45A87FFC" w14:textId="77777777" w:rsidR="00203164" w:rsidRPr="00B2104F" w:rsidRDefault="00203164" w:rsidP="00203164">
    <w:pPr>
      <w:widowControl w:val="0"/>
      <w:tabs>
        <w:tab w:val="center" w:pos="4680"/>
        <w:tab w:val="left" w:pos="7500"/>
      </w:tabs>
      <w:spacing w:after="0" w:line="240" w:lineRule="auto"/>
      <w:rPr>
        <w:rFonts w:eastAsia="Times New Roman" w:cs="Calibri"/>
        <w:b/>
        <w:sz w:val="24"/>
        <w:szCs w:val="24"/>
        <w:lang w:val="ro-RO" w:eastAsia="ro-RO"/>
      </w:rPr>
    </w:pPr>
    <w:r w:rsidRPr="00B2104F">
      <w:rPr>
        <w:rFonts w:eastAsia="Times New Roman" w:cs="Calibri"/>
        <w:b/>
        <w:sz w:val="24"/>
        <w:szCs w:val="24"/>
        <w:lang w:val="ro-RO" w:eastAsia="ro-RO"/>
      </w:rPr>
      <w:tab/>
    </w:r>
  </w:p>
  <w:p w14:paraId="6C42BB70" w14:textId="77777777" w:rsidR="00203164" w:rsidRPr="00B2104F" w:rsidRDefault="00203164" w:rsidP="00203164">
    <w:pPr>
      <w:widowControl w:val="0"/>
      <w:spacing w:after="0" w:line="240" w:lineRule="auto"/>
      <w:jc w:val="center"/>
      <w:rPr>
        <w:rFonts w:eastAsia="Times New Roman" w:cs="Calibri"/>
        <w:b/>
        <w:sz w:val="24"/>
        <w:szCs w:val="24"/>
        <w:lang w:val="ro-RO" w:eastAsia="ro-RO"/>
      </w:rPr>
    </w:pPr>
    <w:r w:rsidRPr="00B2104F">
      <w:rPr>
        <w:rFonts w:eastAsia="Times New Roman" w:cs="Calibri"/>
        <w:b/>
        <w:sz w:val="24"/>
        <w:szCs w:val="24"/>
        <w:lang w:val="ro-RO" w:eastAsia="ro-RO"/>
      </w:rPr>
      <w:t xml:space="preserve">       </w:t>
    </w:r>
    <w:r w:rsidRPr="00B2104F">
      <w:rPr>
        <w:rFonts w:eastAsia="Times New Roman" w:cs="Calibri"/>
        <w:b/>
        <w:sz w:val="24"/>
        <w:szCs w:val="24"/>
        <w:lang w:val="ro-RO" w:eastAsia="ro-RO"/>
      </w:rPr>
      <w:t>ROMÂNIA</w:t>
    </w:r>
  </w:p>
  <w:p w14:paraId="571DB02C" w14:textId="77777777" w:rsidR="00203164" w:rsidRPr="00B2104F" w:rsidRDefault="00203164" w:rsidP="00203164">
    <w:pPr>
      <w:widowControl w:val="0"/>
      <w:spacing w:after="0" w:line="240" w:lineRule="auto"/>
      <w:jc w:val="center"/>
      <w:rPr>
        <w:rFonts w:eastAsia="Times New Roman" w:cs="Calibri"/>
        <w:b/>
        <w:sz w:val="24"/>
        <w:szCs w:val="24"/>
        <w:lang w:val="ro-RO" w:eastAsia="ro-RO"/>
      </w:rPr>
    </w:pPr>
    <w:r w:rsidRPr="00B2104F">
      <w:rPr>
        <w:rFonts w:eastAsia="Times New Roman" w:cs="Calibri"/>
        <w:b/>
        <w:sz w:val="24"/>
        <w:szCs w:val="24"/>
        <w:lang w:val="ro-RO" w:eastAsia="ro-RO"/>
      </w:rPr>
      <w:t xml:space="preserve">       JUDEŢUL S</w:t>
    </w:r>
    <w:r>
      <w:rPr>
        <w:rFonts w:eastAsia="Times New Roman" w:cs="Calibri"/>
        <w:b/>
        <w:sz w:val="24"/>
        <w:szCs w:val="24"/>
        <w:lang w:val="ro-RO" w:eastAsia="ro-RO"/>
      </w:rPr>
      <w:t>IBIU</w:t>
    </w:r>
  </w:p>
  <w:p w14:paraId="3B53ADEE" w14:textId="28FC64D2" w:rsidR="008E14B8" w:rsidRPr="00B265A1" w:rsidRDefault="00203164" w:rsidP="00203164">
    <w:pPr>
      <w:pStyle w:val="Header"/>
      <w:rPr>
        <w:lang w:val="es-ES"/>
      </w:rPr>
    </w:pPr>
    <w:r w:rsidRPr="00B2104F">
      <w:rPr>
        <w:rFonts w:eastAsia="Times New Roman" w:cs="Calibri"/>
        <w:b/>
        <w:bCs/>
        <w:color w:val="000000"/>
        <w:sz w:val="24"/>
        <w:szCs w:val="24"/>
        <w:lang w:val="ro-RO" w:eastAsia="ro-RO"/>
      </w:rPr>
      <w:t xml:space="preserve">                                                 </w:t>
    </w:r>
    <w:r>
      <w:rPr>
        <w:rFonts w:eastAsia="Times New Roman" w:cs="Calibri"/>
        <w:b/>
        <w:bCs/>
        <w:color w:val="000000"/>
        <w:sz w:val="24"/>
        <w:szCs w:val="24"/>
        <w:lang w:val="ro-RO" w:eastAsia="ro-RO"/>
      </w:rPr>
      <w:t xml:space="preserve">         </w:t>
    </w:r>
    <w:r w:rsidRPr="00B2104F">
      <w:rPr>
        <w:rFonts w:eastAsia="Times New Roman" w:cs="Calibri"/>
        <w:b/>
        <w:bCs/>
        <w:color w:val="000000"/>
        <w:sz w:val="24"/>
        <w:szCs w:val="24"/>
        <w:lang w:val="ro-RO" w:eastAsia="ro-RO"/>
      </w:rPr>
      <w:t xml:space="preserve">  </w:t>
    </w:r>
    <w:r>
      <w:rPr>
        <w:rFonts w:eastAsia="Times New Roman" w:cs="Calibri"/>
        <w:b/>
        <w:bCs/>
        <w:color w:val="000000"/>
        <w:sz w:val="24"/>
        <w:szCs w:val="24"/>
        <w:lang w:val="ro-RO" w:eastAsia="ro-RO"/>
      </w:rPr>
      <w:t>PRIMARIA COMUNEI VALEA VIILOR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82E23"/>
    <w:multiLevelType w:val="multilevel"/>
    <w:tmpl w:val="48C896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80A173A"/>
    <w:multiLevelType w:val="multilevel"/>
    <w:tmpl w:val="8C7E51CE"/>
    <w:lvl w:ilvl="0">
      <w:start w:val="1"/>
      <w:numFmt w:val="upperRoman"/>
      <w:lvlText w:val="%1."/>
      <w:lvlJc w:val="left"/>
      <w:pPr>
        <w:ind w:left="360" w:hanging="360"/>
      </w:pPr>
      <w:rPr>
        <w:rFonts w:ascii="Times New Roman" w:hAnsi="Times New Roman" w:cs="Times New Roman"/>
      </w:rPr>
    </w:lvl>
    <w:lvl w:ilvl="1">
      <w:start w:val="1"/>
      <w:numFmt w:val="upperLetter"/>
      <w:lvlText w:val="%2."/>
      <w:lvlJc w:val="left"/>
      <w:pPr>
        <w:ind w:left="720" w:hanging="360"/>
      </w:pPr>
      <w:rPr>
        <w:rFonts w:ascii="Times New Roman" w:hAnsi="Times New Roman" w:cs="Times New Roman"/>
      </w:rPr>
    </w:lvl>
    <w:lvl w:ilvl="2">
      <w:start w:val="1"/>
      <w:numFmt w:val="decimal"/>
      <w:lvlText w:val="%3."/>
      <w:lvlJc w:val="left"/>
      <w:pPr>
        <w:ind w:left="1080" w:hanging="360"/>
      </w:pPr>
      <w:rPr>
        <w:rFonts w:ascii="Times New Roman" w:hAnsi="Times New Roman" w:cs="Times New Roman"/>
      </w:rPr>
    </w:lvl>
    <w:lvl w:ilvl="3">
      <w:start w:val="1"/>
      <w:numFmt w:val="lowerLetter"/>
      <w:lvlText w:val="%4."/>
      <w:lvlJc w:val="left"/>
      <w:pPr>
        <w:ind w:left="1440" w:hanging="360"/>
      </w:pPr>
      <w:rPr>
        <w:rFonts w:ascii="Times New Roman" w:hAnsi="Times New Roman" w:cs="Times New Roman"/>
      </w:rPr>
    </w:lvl>
    <w:lvl w:ilvl="4">
      <w:start w:val="1"/>
      <w:numFmt w:val="lowerRoman"/>
      <w:lvlText w:val="%5."/>
      <w:lvlJc w:val="left"/>
      <w:pPr>
        <w:ind w:left="1800" w:hanging="360"/>
      </w:pPr>
      <w:rPr>
        <w:rFonts w:ascii="Times New Roman" w:hAnsi="Times New Roman" w:cs="Times New Roman"/>
      </w:rPr>
    </w:lvl>
    <w:lvl w:ilvl="5">
      <w:start w:val="1"/>
      <w:numFmt w:val="decimal"/>
      <w:lvlText w:val="%6)"/>
      <w:lvlJc w:val="left"/>
      <w:pPr>
        <w:ind w:left="2160" w:hanging="360"/>
      </w:pPr>
      <w:rPr>
        <w:rFonts w:ascii="Times New Roman" w:hAnsi="Times New Roman" w:cs="Times New Roman"/>
      </w:rPr>
    </w:lvl>
    <w:lvl w:ilvl="6">
      <w:start w:val="1"/>
      <w:numFmt w:val="lowerLetter"/>
      <w:lvlText w:val="%7)"/>
      <w:lvlJc w:val="left"/>
      <w:pPr>
        <w:ind w:left="2520" w:hanging="360"/>
      </w:pPr>
      <w:rPr>
        <w:rFonts w:ascii="Times New Roman" w:hAnsi="Times New Roman" w:cs="Times New Roman"/>
      </w:rPr>
    </w:lvl>
    <w:lvl w:ilvl="7">
      <w:start w:val="1"/>
      <w:numFmt w:val="lowerLetter"/>
      <w:lvlText w:val="%8)"/>
      <w:lvlJc w:val="left"/>
      <w:pPr>
        <w:ind w:left="1260" w:hanging="360"/>
      </w:pPr>
      <w:rPr>
        <w:rFonts w:ascii="Times New Roman" w:eastAsia="Times New Roman" w:hAnsi="Times New Roman" w:cs="Times New Roman"/>
      </w:rPr>
    </w:lvl>
    <w:lvl w:ilvl="8">
      <w:start w:val="1"/>
      <w:numFmt w:val="decimal"/>
      <w:lvlText w:val="(%9)"/>
      <w:lvlJc w:val="left"/>
      <w:pPr>
        <w:ind w:left="3240" w:hanging="360"/>
      </w:pPr>
      <w:rPr>
        <w:rFonts w:ascii="Times New Roman" w:hAnsi="Times New Roman" w:cs="Times New Roman"/>
      </w:rPr>
    </w:lvl>
  </w:abstractNum>
  <w:abstractNum w:abstractNumId="2" w15:restartNumberingAfterBreak="0">
    <w:nsid w:val="709D0CD8"/>
    <w:multiLevelType w:val="multilevel"/>
    <w:tmpl w:val="B4D4A9A2"/>
    <w:lvl w:ilvl="0">
      <w:start w:val="1"/>
      <w:numFmt w:val="upperRoman"/>
      <w:lvlText w:val="%1."/>
      <w:lvlJc w:val="left"/>
      <w:pPr>
        <w:ind w:left="216" w:hanging="216"/>
      </w:pPr>
      <w:rPr>
        <w:rFonts w:ascii="Times New Roman" w:hAnsi="Times New Roman" w:cs="Times New Roman"/>
      </w:rPr>
    </w:lvl>
    <w:lvl w:ilvl="1">
      <w:numFmt w:val="bullet"/>
      <w:lvlText w:val=""/>
      <w:lvlJc w:val="left"/>
      <w:pPr>
        <w:ind w:left="576" w:hanging="360"/>
      </w:pPr>
      <w:rPr>
        <w:rFonts w:ascii="Wingdings" w:hAnsi="Wingdings"/>
      </w:rPr>
    </w:lvl>
    <w:lvl w:ilvl="2">
      <w:start w:val="1"/>
      <w:numFmt w:val="decimal"/>
      <w:lvlText w:val="%3."/>
      <w:lvlJc w:val="left"/>
      <w:pPr>
        <w:ind w:left="648" w:hanging="216"/>
      </w:pPr>
      <w:rPr>
        <w:rFonts w:ascii="Times New Roman" w:hAnsi="Times New Roman" w:cs="Times New Roman"/>
      </w:rPr>
    </w:lvl>
    <w:lvl w:ilvl="3">
      <w:start w:val="1"/>
      <w:numFmt w:val="lowerLetter"/>
      <w:lvlText w:val="%4."/>
      <w:lvlJc w:val="left"/>
      <w:pPr>
        <w:ind w:left="864" w:hanging="216"/>
      </w:pPr>
      <w:rPr>
        <w:rFonts w:ascii="Times New Roman" w:hAnsi="Times New Roman" w:cs="Times New Roman"/>
      </w:rPr>
    </w:lvl>
    <w:lvl w:ilvl="4">
      <w:start w:val="1"/>
      <w:numFmt w:val="lowerRoman"/>
      <w:lvlText w:val="%5."/>
      <w:lvlJc w:val="left"/>
      <w:pPr>
        <w:ind w:left="1080" w:hanging="216"/>
      </w:pPr>
      <w:rPr>
        <w:rFonts w:ascii="Times New Roman" w:hAnsi="Times New Roman" w:cs="Times New Roman"/>
      </w:rPr>
    </w:lvl>
    <w:lvl w:ilvl="5">
      <w:start w:val="1"/>
      <w:numFmt w:val="decimal"/>
      <w:lvlText w:val="%6)"/>
      <w:lvlJc w:val="left"/>
      <w:pPr>
        <w:ind w:left="1296" w:hanging="216"/>
      </w:pPr>
      <w:rPr>
        <w:rFonts w:ascii="Times New Roman" w:hAnsi="Times New Roman" w:cs="Times New Roman"/>
      </w:rPr>
    </w:lvl>
    <w:lvl w:ilvl="6">
      <w:start w:val="1"/>
      <w:numFmt w:val="lowerLetter"/>
      <w:lvlText w:val="%7)"/>
      <w:lvlJc w:val="left"/>
      <w:pPr>
        <w:ind w:left="1512" w:hanging="216"/>
      </w:pPr>
      <w:rPr>
        <w:rFonts w:ascii="Times New Roman" w:hAnsi="Times New Roman" w:cs="Times New Roman"/>
      </w:rPr>
    </w:lvl>
    <w:lvl w:ilvl="7">
      <w:start w:val="1"/>
      <w:numFmt w:val="upperRoman"/>
      <w:lvlText w:val="%8."/>
      <w:lvlJc w:val="right"/>
      <w:pPr>
        <w:ind w:left="1173" w:hanging="180"/>
      </w:pPr>
      <w:rPr>
        <w:b/>
      </w:rPr>
    </w:lvl>
    <w:lvl w:ilvl="8">
      <w:start w:val="1"/>
      <w:numFmt w:val="decimal"/>
      <w:lvlText w:val="(%9)"/>
      <w:lvlJc w:val="left"/>
      <w:pPr>
        <w:ind w:left="1944" w:hanging="216"/>
      </w:pPr>
      <w:rPr>
        <w:rFonts w:ascii="Times New Roman" w:hAnsi="Times New Roman" w:cs="Times New Roman"/>
      </w:rPr>
    </w:lvl>
  </w:abstractNum>
  <w:abstractNum w:abstractNumId="3" w15:restartNumberingAfterBreak="0">
    <w:nsid w:val="7A171E25"/>
    <w:multiLevelType w:val="multilevel"/>
    <w:tmpl w:val="4C6A00F8"/>
    <w:lvl w:ilvl="0">
      <w:start w:val="1"/>
      <w:numFmt w:val="upperRoman"/>
      <w:lvlText w:val="%1."/>
      <w:lvlJc w:val="left"/>
      <w:pPr>
        <w:ind w:left="216" w:hanging="216"/>
      </w:pPr>
      <w:rPr>
        <w:rFonts w:ascii="Times New Roman" w:hAnsi="Times New Roman" w:cs="Times New Roman"/>
      </w:rPr>
    </w:lvl>
    <w:lvl w:ilvl="1">
      <w:start w:val="1"/>
      <w:numFmt w:val="upperLetter"/>
      <w:lvlText w:val="%2."/>
      <w:lvlJc w:val="left"/>
      <w:pPr>
        <w:ind w:left="432" w:hanging="216"/>
      </w:pPr>
      <w:rPr>
        <w:rFonts w:ascii="Times New Roman" w:hAnsi="Times New Roman" w:cs="Times New Roman"/>
      </w:rPr>
    </w:lvl>
    <w:lvl w:ilvl="2">
      <w:start w:val="1"/>
      <w:numFmt w:val="decimal"/>
      <w:lvlText w:val="%3."/>
      <w:lvlJc w:val="left"/>
      <w:pPr>
        <w:ind w:left="648" w:hanging="216"/>
      </w:pPr>
      <w:rPr>
        <w:rFonts w:ascii="Times New Roman" w:hAnsi="Times New Roman" w:cs="Times New Roman"/>
      </w:rPr>
    </w:lvl>
    <w:lvl w:ilvl="3">
      <w:start w:val="1"/>
      <w:numFmt w:val="lowerLetter"/>
      <w:lvlText w:val="%4."/>
      <w:lvlJc w:val="left"/>
      <w:pPr>
        <w:ind w:left="864" w:hanging="216"/>
      </w:pPr>
      <w:rPr>
        <w:rFonts w:ascii="Times New Roman" w:hAnsi="Times New Roman" w:cs="Times New Roman"/>
      </w:rPr>
    </w:lvl>
    <w:lvl w:ilvl="4">
      <w:start w:val="1"/>
      <w:numFmt w:val="lowerRoman"/>
      <w:lvlText w:val="%5."/>
      <w:lvlJc w:val="left"/>
      <w:pPr>
        <w:ind w:left="1080" w:hanging="216"/>
      </w:pPr>
      <w:rPr>
        <w:rFonts w:ascii="Times New Roman" w:hAnsi="Times New Roman" w:cs="Times New Roman"/>
      </w:rPr>
    </w:lvl>
    <w:lvl w:ilvl="5">
      <w:start w:val="1"/>
      <w:numFmt w:val="decimal"/>
      <w:lvlText w:val="%6)"/>
      <w:lvlJc w:val="left"/>
      <w:pPr>
        <w:ind w:left="1296" w:hanging="216"/>
      </w:pPr>
      <w:rPr>
        <w:rFonts w:ascii="Times New Roman" w:hAnsi="Times New Roman" w:cs="Times New Roman"/>
      </w:rPr>
    </w:lvl>
    <w:lvl w:ilvl="6">
      <w:start w:val="1"/>
      <w:numFmt w:val="lowerLetter"/>
      <w:lvlText w:val="%7)"/>
      <w:lvlJc w:val="left"/>
      <w:pPr>
        <w:ind w:left="1512" w:hanging="216"/>
      </w:pPr>
      <w:rPr>
        <w:rFonts w:ascii="Times New Roman" w:hAnsi="Times New Roman" w:cs="Times New Roman"/>
      </w:rPr>
    </w:lvl>
    <w:lvl w:ilvl="7">
      <w:start w:val="1"/>
      <w:numFmt w:val="lowerRoman"/>
      <w:lvlText w:val="%8)"/>
      <w:lvlJc w:val="left"/>
      <w:pPr>
        <w:ind w:left="1728" w:hanging="216"/>
      </w:pPr>
      <w:rPr>
        <w:rFonts w:ascii="Times New Roman" w:hAnsi="Times New Roman" w:cs="Times New Roman"/>
      </w:rPr>
    </w:lvl>
    <w:lvl w:ilvl="8">
      <w:start w:val="1"/>
      <w:numFmt w:val="decimal"/>
      <w:lvlText w:val="(%9)"/>
      <w:lvlJc w:val="left"/>
      <w:pPr>
        <w:ind w:left="1944" w:hanging="216"/>
      </w:pPr>
      <w:rPr>
        <w:rFonts w:ascii="Times New Roman" w:hAnsi="Times New Roman" w:cs="Times New Roman"/>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num>
  <w:num w:numId="3">
    <w:abstractNumId w:val="0"/>
  </w:num>
  <w:num w:numId="4">
    <w:abstractNumId w:val="0"/>
    <w:lvlOverride w:ilvl="0">
      <w:startOverride w:val="1"/>
    </w:lvlOverride>
  </w:num>
  <w:num w:numId="5">
    <w:abstractNumId w:val="2"/>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EC9"/>
    <w:rsid w:val="00003A82"/>
    <w:rsid w:val="00015E04"/>
    <w:rsid w:val="000241D7"/>
    <w:rsid w:val="00056967"/>
    <w:rsid w:val="000953D4"/>
    <w:rsid w:val="000A5B55"/>
    <w:rsid w:val="000B6806"/>
    <w:rsid w:val="000F075C"/>
    <w:rsid w:val="00123B81"/>
    <w:rsid w:val="00125F2D"/>
    <w:rsid w:val="0013610B"/>
    <w:rsid w:val="001431B1"/>
    <w:rsid w:val="00157F00"/>
    <w:rsid w:val="00165AE5"/>
    <w:rsid w:val="00167CF8"/>
    <w:rsid w:val="00171544"/>
    <w:rsid w:val="00171CA8"/>
    <w:rsid w:val="001908BA"/>
    <w:rsid w:val="00191F99"/>
    <w:rsid w:val="001A70EC"/>
    <w:rsid w:val="001B3EC9"/>
    <w:rsid w:val="001B728E"/>
    <w:rsid w:val="001E480C"/>
    <w:rsid w:val="001E5EBB"/>
    <w:rsid w:val="001F025E"/>
    <w:rsid w:val="00203164"/>
    <w:rsid w:val="00203F38"/>
    <w:rsid w:val="00256458"/>
    <w:rsid w:val="00271BCA"/>
    <w:rsid w:val="002F31FF"/>
    <w:rsid w:val="002F6218"/>
    <w:rsid w:val="00311729"/>
    <w:rsid w:val="00372ED5"/>
    <w:rsid w:val="003815F8"/>
    <w:rsid w:val="00420462"/>
    <w:rsid w:val="00476EDE"/>
    <w:rsid w:val="0048616D"/>
    <w:rsid w:val="004971A9"/>
    <w:rsid w:val="004B374F"/>
    <w:rsid w:val="004B622D"/>
    <w:rsid w:val="004C391A"/>
    <w:rsid w:val="004F0157"/>
    <w:rsid w:val="00532579"/>
    <w:rsid w:val="00541E8D"/>
    <w:rsid w:val="005460FB"/>
    <w:rsid w:val="005845A0"/>
    <w:rsid w:val="00584CC0"/>
    <w:rsid w:val="005919F8"/>
    <w:rsid w:val="005B1A7D"/>
    <w:rsid w:val="005B2389"/>
    <w:rsid w:val="005C0EE2"/>
    <w:rsid w:val="00606C56"/>
    <w:rsid w:val="00645726"/>
    <w:rsid w:val="00653491"/>
    <w:rsid w:val="00672DA5"/>
    <w:rsid w:val="006843BE"/>
    <w:rsid w:val="006B35D9"/>
    <w:rsid w:val="006C7D2E"/>
    <w:rsid w:val="006F4545"/>
    <w:rsid w:val="00712E6B"/>
    <w:rsid w:val="00717A92"/>
    <w:rsid w:val="007350AE"/>
    <w:rsid w:val="007367AF"/>
    <w:rsid w:val="0079748F"/>
    <w:rsid w:val="007A705E"/>
    <w:rsid w:val="00815E87"/>
    <w:rsid w:val="0087636C"/>
    <w:rsid w:val="008A5C57"/>
    <w:rsid w:val="008C6592"/>
    <w:rsid w:val="008E14B8"/>
    <w:rsid w:val="008E3C65"/>
    <w:rsid w:val="008E6B5D"/>
    <w:rsid w:val="00933DAB"/>
    <w:rsid w:val="00944057"/>
    <w:rsid w:val="00973E4C"/>
    <w:rsid w:val="00986A76"/>
    <w:rsid w:val="009A7253"/>
    <w:rsid w:val="009C1447"/>
    <w:rsid w:val="009D6E95"/>
    <w:rsid w:val="009E44F3"/>
    <w:rsid w:val="009F7AC9"/>
    <w:rsid w:val="00A24965"/>
    <w:rsid w:val="00A32D8F"/>
    <w:rsid w:val="00A630A8"/>
    <w:rsid w:val="00A6494B"/>
    <w:rsid w:val="00A85B12"/>
    <w:rsid w:val="00A9208E"/>
    <w:rsid w:val="00AA32EF"/>
    <w:rsid w:val="00AD51E0"/>
    <w:rsid w:val="00AD5AAC"/>
    <w:rsid w:val="00AF3E67"/>
    <w:rsid w:val="00AF7943"/>
    <w:rsid w:val="00B100D2"/>
    <w:rsid w:val="00B11076"/>
    <w:rsid w:val="00B11FC0"/>
    <w:rsid w:val="00B155CA"/>
    <w:rsid w:val="00B20AB0"/>
    <w:rsid w:val="00B265A1"/>
    <w:rsid w:val="00B30AE8"/>
    <w:rsid w:val="00B54A73"/>
    <w:rsid w:val="00B565FA"/>
    <w:rsid w:val="00B64299"/>
    <w:rsid w:val="00B730FA"/>
    <w:rsid w:val="00BB3B81"/>
    <w:rsid w:val="00BC7F1A"/>
    <w:rsid w:val="00BD147B"/>
    <w:rsid w:val="00C016CD"/>
    <w:rsid w:val="00C021F2"/>
    <w:rsid w:val="00C10192"/>
    <w:rsid w:val="00C43404"/>
    <w:rsid w:val="00C47C61"/>
    <w:rsid w:val="00C53C02"/>
    <w:rsid w:val="00C65405"/>
    <w:rsid w:val="00C703DE"/>
    <w:rsid w:val="00C84EB2"/>
    <w:rsid w:val="00CC45ED"/>
    <w:rsid w:val="00CC77EB"/>
    <w:rsid w:val="00CE0EDE"/>
    <w:rsid w:val="00CE4141"/>
    <w:rsid w:val="00CE7A5D"/>
    <w:rsid w:val="00D17A74"/>
    <w:rsid w:val="00D25234"/>
    <w:rsid w:val="00D83001"/>
    <w:rsid w:val="00DF0E6D"/>
    <w:rsid w:val="00E314BC"/>
    <w:rsid w:val="00E568AA"/>
    <w:rsid w:val="00E82E2B"/>
    <w:rsid w:val="00EA66F2"/>
    <w:rsid w:val="00EB26BB"/>
    <w:rsid w:val="00ED26A1"/>
    <w:rsid w:val="00EF03B2"/>
    <w:rsid w:val="00EF509C"/>
    <w:rsid w:val="00F32BA5"/>
    <w:rsid w:val="00F82229"/>
    <w:rsid w:val="00F8336E"/>
    <w:rsid w:val="00FA090F"/>
    <w:rsid w:val="00FC37D6"/>
    <w:rsid w:val="00FF7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A11DD"/>
  <w15:docId w15:val="{BAED23E4-5FFA-4DDD-BE19-BC6CA3C2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overflowPunct w:val="0"/>
      <w:autoSpaceDE w:val="0"/>
      <w:spacing w:after="0" w:line="240" w:lineRule="auto"/>
    </w:pPr>
    <w:rPr>
      <w:rFonts w:ascii="Times New Roman" w:eastAsia="Times New Roman" w:hAnsi="Times New Roman"/>
      <w:sz w:val="24"/>
      <w:szCs w:val="20"/>
      <w:lang w:val="ro-RO"/>
    </w:rPr>
  </w:style>
  <w:style w:type="paragraph" w:customStyle="1" w:styleId="DefaultText2">
    <w:name w:val="Default Text:2"/>
    <w:basedOn w:val="Normal"/>
    <w:pPr>
      <w:spacing w:after="0" w:line="240" w:lineRule="auto"/>
    </w:pPr>
    <w:rPr>
      <w:rFonts w:ascii="Times New Roman" w:eastAsia="Times New Roman" w:hAnsi="Times New Roman"/>
      <w:sz w:val="24"/>
      <w:szCs w:val="20"/>
    </w:rPr>
  </w:style>
  <w:style w:type="paragraph" w:customStyle="1" w:styleId="DefaultText1">
    <w:name w:val="Default Text:1"/>
    <w:basedOn w:val="Normal"/>
    <w:pPr>
      <w:overflowPunct w:val="0"/>
      <w:autoSpaceDE w:val="0"/>
      <w:spacing w:after="0" w:line="240" w:lineRule="auto"/>
    </w:pPr>
    <w:rPr>
      <w:rFonts w:ascii="Times New Roman" w:eastAsia="Times New Roman" w:hAnsi="Times New Roman"/>
      <w:sz w:val="24"/>
      <w:szCs w:val="20"/>
    </w:rPr>
  </w:style>
  <w:style w:type="paragraph" w:styleId="Header">
    <w:name w:val="header"/>
    <w:basedOn w:val="Normal"/>
    <w:link w:val="HeaderChar"/>
    <w:uiPriority w:val="99"/>
    <w:unhideWhenUsed/>
    <w:rsid w:val="00735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0AE"/>
  </w:style>
  <w:style w:type="paragraph" w:styleId="Footer">
    <w:name w:val="footer"/>
    <w:aliases w:val="(Pg,No.,Code),ft"/>
    <w:basedOn w:val="Normal"/>
    <w:link w:val="FooterChar"/>
    <w:uiPriority w:val="99"/>
    <w:unhideWhenUsed/>
    <w:rsid w:val="007350AE"/>
    <w:pPr>
      <w:tabs>
        <w:tab w:val="center" w:pos="4680"/>
        <w:tab w:val="right" w:pos="9360"/>
      </w:tabs>
      <w:spacing w:after="0" w:line="240" w:lineRule="auto"/>
    </w:pPr>
  </w:style>
  <w:style w:type="character" w:customStyle="1" w:styleId="FooterChar">
    <w:name w:val="Footer Char"/>
    <w:aliases w:val="(Pg Char,No. Char,Code) Char,ft Char"/>
    <w:basedOn w:val="DefaultParagraphFont"/>
    <w:link w:val="Footer"/>
    <w:uiPriority w:val="99"/>
    <w:rsid w:val="007350AE"/>
  </w:style>
  <w:style w:type="table" w:styleId="TableGrid">
    <w:name w:val="Table Grid"/>
    <w:basedOn w:val="TableNormal"/>
    <w:uiPriority w:val="39"/>
    <w:rsid w:val="00CE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1F99"/>
    <w:rPr>
      <w:color w:val="0563C1" w:themeColor="hyperlink"/>
      <w:u w:val="single"/>
    </w:rPr>
  </w:style>
  <w:style w:type="character" w:customStyle="1" w:styleId="UnresolvedMention">
    <w:name w:val="Unresolved Mention"/>
    <w:basedOn w:val="DefaultParagraphFont"/>
    <w:uiPriority w:val="99"/>
    <w:semiHidden/>
    <w:unhideWhenUsed/>
    <w:rsid w:val="00191F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3e441d-ae61-47ce-b968-4deca5c02d2a">
      <Terms xmlns="http://schemas.microsoft.com/office/infopath/2007/PartnerControls"/>
    </lcf76f155ced4ddcb4097134ff3c332f>
    <TaxCatchAll xmlns="ac942d10-ad99-4c1a-be2f-0c596182d2a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AB71232B9D344B99BB2C047CE0EDED" ma:contentTypeVersion="18" ma:contentTypeDescription="Create a new document." ma:contentTypeScope="" ma:versionID="46d7eb15b7f84e7490a4fd7d5bad1ee2">
  <xsd:schema xmlns:xsd="http://www.w3.org/2001/XMLSchema" xmlns:xs="http://www.w3.org/2001/XMLSchema" xmlns:p="http://schemas.microsoft.com/office/2006/metadata/properties" xmlns:ns2="d33e441d-ae61-47ce-b968-4deca5c02d2a" xmlns:ns3="ac942d10-ad99-4c1a-be2f-0c596182d2a1" targetNamespace="http://schemas.microsoft.com/office/2006/metadata/properties" ma:root="true" ma:fieldsID="f9223bca378c42ae9453e4b15edf90bd" ns2:_="" ns3:_="">
    <xsd:import namespace="d33e441d-ae61-47ce-b968-4deca5c02d2a"/>
    <xsd:import namespace="ac942d10-ad99-4c1a-be2f-0c596182d2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e441d-ae61-47ce-b968-4deca5c02d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fcf0890-7a8e-4100-8550-c655ce16b6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942d10-ad99-4c1a-be2f-0c596182d2a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cc4515e-fe8b-4f7b-ad67-62608107d522}" ma:internalName="TaxCatchAll" ma:showField="CatchAllData" ma:web="ac942d10-ad99-4c1a-be2f-0c596182d2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F3D302-E0A6-4739-8D20-79D8C7863E11}">
  <ds:schemaRefs>
    <ds:schemaRef ds:uri="http://schemas.microsoft.com/sharepoint/v3/contenttype/forms"/>
  </ds:schemaRefs>
</ds:datastoreItem>
</file>

<file path=customXml/itemProps2.xml><?xml version="1.0" encoding="utf-8"?>
<ds:datastoreItem xmlns:ds="http://schemas.openxmlformats.org/officeDocument/2006/customXml" ds:itemID="{01207856-2748-4CBC-8507-9B26FA227FF9}">
  <ds:schemaRefs>
    <ds:schemaRef ds:uri="http://schemas.microsoft.com/office/2006/metadata/properties"/>
    <ds:schemaRef ds:uri="http://schemas.microsoft.com/office/infopath/2007/PartnerControls"/>
    <ds:schemaRef ds:uri="d33e441d-ae61-47ce-b968-4deca5c02d2a"/>
    <ds:schemaRef ds:uri="ac942d10-ad99-4c1a-be2f-0c596182d2a1"/>
  </ds:schemaRefs>
</ds:datastoreItem>
</file>

<file path=customXml/itemProps3.xml><?xml version="1.0" encoding="utf-8"?>
<ds:datastoreItem xmlns:ds="http://schemas.openxmlformats.org/officeDocument/2006/customXml" ds:itemID="{858952AE-797B-47CB-9782-5B2BD1AC9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e441d-ae61-47ce-b968-4deca5c02d2a"/>
    <ds:schemaRef ds:uri="ac942d10-ad99-4c1a-be2f-0c596182d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3665</Words>
  <Characters>21260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 Attila</dc:creator>
  <dc:description/>
  <cp:lastModifiedBy>Windows User</cp:lastModifiedBy>
  <cp:revision>6</cp:revision>
  <dcterms:created xsi:type="dcterms:W3CDTF">2025-02-12T12:09:00Z</dcterms:created>
  <dcterms:modified xsi:type="dcterms:W3CDTF">2026-01-22T08:47:00Z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0x01010035AB71232B9D344B99BB2C047CE0EDED</vt:lpwstr>
  </property>
  <property fmtid="{D5CDD505-2E9C-101B-9397-08002B2CF9AE}" pid="3" name="MediaServiceImageTags">
    <vt:lpwstr/>
  </property>
</Properties>
</file>