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E8180" w14:textId="010A9CE0" w:rsidR="006C3111" w:rsidRPr="00471CA3" w:rsidRDefault="006C3111" w:rsidP="00A30BF2">
      <w:pPr>
        <w:pStyle w:val="Body"/>
        <w:spacing w:after="0" w:line="240" w:lineRule="auto"/>
        <w:jc w:val="center"/>
        <w:rPr>
          <w:b/>
          <w:bCs/>
          <w:noProof/>
          <w:color w:val="000000" w:themeColor="text1"/>
          <w:kern w:val="0"/>
          <w:sz w:val="24"/>
          <w:lang w:val="ro-RO"/>
        </w:rPr>
      </w:pPr>
      <w:r w:rsidRPr="00471CA3">
        <w:rPr>
          <w:b/>
          <w:bCs/>
          <w:noProof/>
          <w:color w:val="000000" w:themeColor="text1"/>
          <w:kern w:val="0"/>
          <w:sz w:val="24"/>
          <w:lang w:val="ro-RO"/>
        </w:rPr>
        <w:t>MODEL</w:t>
      </w:r>
    </w:p>
    <w:p w14:paraId="18B60990" w14:textId="66AB5C45" w:rsidR="00F575F1" w:rsidRPr="00471CA3" w:rsidRDefault="006C3111" w:rsidP="00A30BF2">
      <w:pPr>
        <w:pStyle w:val="Body"/>
        <w:spacing w:after="0" w:line="240" w:lineRule="auto"/>
        <w:jc w:val="center"/>
        <w:rPr>
          <w:b/>
          <w:bCs/>
          <w:noProof/>
          <w:color w:val="000000" w:themeColor="text1"/>
          <w:kern w:val="0"/>
          <w:sz w:val="24"/>
          <w:lang w:val="ro-RO"/>
        </w:rPr>
      </w:pPr>
      <w:r w:rsidRPr="00471CA3">
        <w:rPr>
          <w:b/>
          <w:bCs/>
          <w:noProof/>
          <w:color w:val="000000" w:themeColor="text1"/>
          <w:kern w:val="0"/>
          <w:sz w:val="24"/>
          <w:lang w:val="ro-RO"/>
        </w:rPr>
        <w:t>CONTRACT SUBSECVENT</w:t>
      </w:r>
    </w:p>
    <w:p w14:paraId="192AE3D8" w14:textId="1A99AA2A" w:rsidR="006C3111" w:rsidRPr="00471CA3" w:rsidRDefault="006C3111" w:rsidP="00A30BF2">
      <w:pPr>
        <w:pStyle w:val="Body"/>
        <w:spacing w:after="0" w:line="240" w:lineRule="auto"/>
        <w:jc w:val="center"/>
        <w:rPr>
          <w:b/>
          <w:bCs/>
          <w:noProof/>
          <w:color w:val="000000" w:themeColor="text1"/>
          <w:kern w:val="0"/>
          <w:sz w:val="24"/>
          <w:lang w:val="ro-RO"/>
        </w:rPr>
      </w:pPr>
    </w:p>
    <w:p w14:paraId="1D738EDE" w14:textId="4DF8159D" w:rsidR="006C3111" w:rsidRPr="00471CA3" w:rsidRDefault="006C3111" w:rsidP="00A30BF2">
      <w:pPr>
        <w:pStyle w:val="Body"/>
        <w:spacing w:after="0" w:line="240" w:lineRule="auto"/>
        <w:jc w:val="center"/>
        <w:rPr>
          <w:b/>
          <w:bCs/>
          <w:noProof/>
          <w:color w:val="000000" w:themeColor="text1"/>
          <w:kern w:val="0"/>
          <w:sz w:val="24"/>
          <w:lang w:val="ro-RO"/>
        </w:rPr>
      </w:pPr>
      <w:r w:rsidRPr="00471CA3">
        <w:rPr>
          <w:b/>
          <w:bCs/>
          <w:noProof/>
          <w:color w:val="000000" w:themeColor="text1"/>
          <w:kern w:val="0"/>
          <w:sz w:val="24"/>
          <w:lang w:val="ro-RO"/>
        </w:rPr>
        <w:t xml:space="preserve">Nr. </w:t>
      </w:r>
      <w:r w:rsidR="007C5241" w:rsidRPr="00471CA3">
        <w:rPr>
          <w:b/>
          <w:bCs/>
          <w:noProof/>
          <w:color w:val="000000" w:themeColor="text1"/>
          <w:kern w:val="0"/>
          <w:sz w:val="24"/>
          <w:lang w:val="ro-RO"/>
        </w:rPr>
        <w:t>____________</w:t>
      </w:r>
      <w:r w:rsidRPr="00471CA3">
        <w:rPr>
          <w:b/>
          <w:bCs/>
          <w:noProof/>
          <w:color w:val="000000" w:themeColor="text1"/>
          <w:kern w:val="0"/>
          <w:sz w:val="24"/>
          <w:lang w:val="ro-RO"/>
        </w:rPr>
        <w:t xml:space="preserve">/ </w:t>
      </w:r>
      <w:r w:rsidR="007C5241" w:rsidRPr="00471CA3">
        <w:rPr>
          <w:b/>
          <w:bCs/>
          <w:noProof/>
          <w:color w:val="000000" w:themeColor="text1"/>
          <w:kern w:val="0"/>
          <w:sz w:val="24"/>
          <w:lang w:val="ro-RO"/>
        </w:rPr>
        <w:t>____________</w:t>
      </w:r>
    </w:p>
    <w:p w14:paraId="753C935E" w14:textId="6C531CB3" w:rsidR="006C3111" w:rsidRPr="00471CA3" w:rsidRDefault="00E76AD2" w:rsidP="00A30BF2">
      <w:pPr>
        <w:pStyle w:val="Body"/>
        <w:tabs>
          <w:tab w:val="left" w:pos="5948"/>
        </w:tabs>
        <w:spacing w:after="0" w:line="240" w:lineRule="auto"/>
        <w:rPr>
          <w:noProof/>
          <w:color w:val="000000" w:themeColor="text1"/>
          <w:kern w:val="0"/>
          <w:sz w:val="24"/>
          <w:lang w:val="ro-RO"/>
        </w:rPr>
      </w:pPr>
      <w:r w:rsidRPr="00471CA3">
        <w:rPr>
          <w:noProof/>
          <w:color w:val="000000" w:themeColor="text1"/>
          <w:kern w:val="0"/>
          <w:sz w:val="24"/>
          <w:lang w:val="ro-RO"/>
        </w:rPr>
        <w:tab/>
      </w:r>
    </w:p>
    <w:p w14:paraId="2FEE6A3F" w14:textId="144DD940" w:rsidR="006C3111" w:rsidRPr="00471CA3" w:rsidRDefault="006C3111" w:rsidP="00A30BF2">
      <w:pPr>
        <w:pStyle w:val="Body"/>
        <w:spacing w:after="0" w:line="240" w:lineRule="auto"/>
        <w:rPr>
          <w:noProof/>
          <w:color w:val="000000" w:themeColor="text1"/>
          <w:kern w:val="0"/>
          <w:sz w:val="24"/>
          <w:lang w:val="ro-RO"/>
        </w:rPr>
      </w:pPr>
      <w:r w:rsidRPr="00471CA3">
        <w:rPr>
          <w:noProof/>
          <w:color w:val="000000" w:themeColor="text1"/>
          <w:kern w:val="0"/>
          <w:sz w:val="24"/>
          <w:lang w:val="ro-RO"/>
        </w:rPr>
        <w:t>Prezentul Contract de achiziție publică/sectorială de  produse, (denumit în continuare „</w:t>
      </w:r>
      <w:r w:rsidRPr="00471CA3">
        <w:rPr>
          <w:b/>
          <w:bCs/>
          <w:noProof/>
          <w:color w:val="000000" w:themeColor="text1"/>
          <w:kern w:val="0"/>
          <w:sz w:val="24"/>
          <w:lang w:val="ro-RO"/>
        </w:rPr>
        <w:t>Contract</w:t>
      </w:r>
      <w:r w:rsidRPr="00471CA3">
        <w:rPr>
          <w:noProof/>
          <w:color w:val="000000" w:themeColor="text1"/>
          <w:kern w:val="0"/>
          <w:sz w:val="24"/>
          <w:lang w:val="ro-RO"/>
        </w:rPr>
        <w:t xml:space="preserve">”), </w:t>
      </w:r>
      <w:r w:rsidR="005C3058" w:rsidRPr="00471CA3">
        <w:rPr>
          <w:rFonts w:cs="Arial"/>
          <w:iCs/>
          <w:noProof/>
          <w:color w:val="000000" w:themeColor="text1"/>
          <w:kern w:val="0"/>
          <w:sz w:val="24"/>
          <w:lang w:val="ro-RO"/>
        </w:rPr>
        <w:t>aferent acordului cadru nr. __________</w:t>
      </w:r>
      <w:r w:rsidR="005C3058" w:rsidRPr="00471CA3">
        <w:rPr>
          <w:rFonts w:cs="Arial"/>
          <w:noProof/>
          <w:color w:val="000000" w:themeColor="text1"/>
          <w:kern w:val="0"/>
          <w:sz w:val="24"/>
          <w:lang w:val="ro-RO"/>
        </w:rPr>
        <w:t xml:space="preserve"> are la baza procedura de achiziție sectorială </w:t>
      </w:r>
      <w:r w:rsidR="0033669F" w:rsidRPr="00471CA3">
        <w:rPr>
          <w:rFonts w:cs="Arial"/>
          <w:noProof/>
          <w:color w:val="000000" w:themeColor="text1"/>
          <w:kern w:val="0"/>
          <w:sz w:val="24"/>
          <w:lang w:val="ro-RO"/>
        </w:rPr>
        <w:t>nr. 3885/2025 licitație deschisǎ</w:t>
      </w:r>
      <w:r w:rsidR="005C3058" w:rsidRPr="00471CA3">
        <w:rPr>
          <w:rFonts w:cs="Arial"/>
          <w:noProof/>
          <w:color w:val="000000" w:themeColor="text1"/>
          <w:kern w:val="0"/>
          <w:sz w:val="24"/>
          <w:lang w:val="ro-RO"/>
        </w:rPr>
        <w:t xml:space="preserve"> și </w:t>
      </w:r>
      <w:r w:rsidRPr="00471CA3">
        <w:rPr>
          <w:noProof/>
          <w:color w:val="000000" w:themeColor="text1"/>
          <w:kern w:val="0"/>
          <w:sz w:val="24"/>
          <w:lang w:val="ro-RO"/>
        </w:rPr>
        <w:t xml:space="preserve">s-a încheiat având în vedere prevederile din </w:t>
      </w:r>
      <w:r w:rsidRPr="00471CA3">
        <w:rPr>
          <w:iCs/>
          <w:noProof/>
          <w:color w:val="000000" w:themeColor="text1"/>
          <w:kern w:val="0"/>
          <w:sz w:val="24"/>
          <w:lang w:val="ro-RO"/>
        </w:rPr>
        <w:t>Legea nr. 99/2016 privind achizițiile sectoriale (denumită în continuare „</w:t>
      </w:r>
      <w:r w:rsidRPr="00471CA3">
        <w:rPr>
          <w:b/>
          <w:bCs/>
          <w:iCs/>
          <w:noProof/>
          <w:color w:val="000000" w:themeColor="text1"/>
          <w:kern w:val="0"/>
          <w:sz w:val="24"/>
          <w:lang w:val="ro-RO"/>
        </w:rPr>
        <w:t>Legea nr. 99/2016</w:t>
      </w:r>
      <w:r w:rsidRPr="00471CA3">
        <w:rPr>
          <w:iCs/>
          <w:noProof/>
          <w:color w:val="000000" w:themeColor="text1"/>
          <w:kern w:val="0"/>
          <w:sz w:val="24"/>
          <w:lang w:val="ro-RO"/>
        </w:rPr>
        <w:t>”)</w:t>
      </w:r>
      <w:r w:rsidRPr="00471CA3">
        <w:rPr>
          <w:i/>
          <w:noProof/>
          <w:color w:val="000000" w:themeColor="text1"/>
          <w:kern w:val="0"/>
          <w:sz w:val="24"/>
          <w:lang w:val="ro-RO"/>
        </w:rPr>
        <w:t>,</w:t>
      </w:r>
      <w:r w:rsidRPr="00471CA3">
        <w:rPr>
          <w:noProof/>
          <w:color w:val="000000" w:themeColor="text1"/>
          <w:kern w:val="0"/>
          <w:sz w:val="24"/>
          <w:lang w:val="ro-RO"/>
        </w:rPr>
        <w:t xml:space="preserve"> precum și orice alte prevederi legale emise în aplicarea acesteia</w:t>
      </w:r>
    </w:p>
    <w:p w14:paraId="686EB858" w14:textId="41CA42DF" w:rsidR="006C3111" w:rsidRPr="00471CA3" w:rsidRDefault="006C3111" w:rsidP="00A30BF2">
      <w:pPr>
        <w:pStyle w:val="Body"/>
        <w:spacing w:after="0" w:line="240" w:lineRule="auto"/>
        <w:rPr>
          <w:noProof/>
          <w:color w:val="000000" w:themeColor="text1"/>
          <w:kern w:val="0"/>
          <w:sz w:val="24"/>
          <w:lang w:val="ro-RO"/>
        </w:rPr>
      </w:pPr>
      <w:r w:rsidRPr="00471CA3">
        <w:rPr>
          <w:noProof/>
          <w:color w:val="000000" w:themeColor="text1"/>
          <w:kern w:val="0"/>
          <w:sz w:val="24"/>
          <w:lang w:val="ro-RO"/>
        </w:rPr>
        <w:t>încheiat, între</w:t>
      </w:r>
    </w:p>
    <w:p w14:paraId="7AA2F06A" w14:textId="77777777" w:rsidR="006C3111" w:rsidRPr="00471CA3" w:rsidRDefault="006C3111" w:rsidP="00A30BF2">
      <w:pPr>
        <w:pStyle w:val="Body"/>
        <w:spacing w:after="0" w:line="240" w:lineRule="auto"/>
        <w:rPr>
          <w:noProof/>
          <w:color w:val="000000" w:themeColor="text1"/>
          <w:kern w:val="0"/>
          <w:sz w:val="24"/>
          <w:lang w:val="ro-RO"/>
        </w:rPr>
      </w:pPr>
    </w:p>
    <w:p w14:paraId="57EE1AA7" w14:textId="77777777" w:rsidR="006C3111" w:rsidRPr="00471CA3" w:rsidRDefault="006C3111" w:rsidP="00A30BF2">
      <w:pPr>
        <w:pStyle w:val="ListNumbers"/>
        <w:numPr>
          <w:ilvl w:val="0"/>
          <w:numId w:val="0"/>
        </w:numPr>
        <w:spacing w:after="0" w:line="240" w:lineRule="auto"/>
        <w:ind w:left="680"/>
        <w:rPr>
          <w:noProof/>
          <w:color w:val="000000" w:themeColor="text1"/>
          <w:kern w:val="0"/>
          <w:sz w:val="24"/>
          <w:lang w:val="ro-RO"/>
        </w:rPr>
      </w:pPr>
      <w:r w:rsidRPr="00471CA3">
        <w:rPr>
          <w:b/>
          <w:bCs/>
          <w:noProof/>
          <w:color w:val="000000" w:themeColor="text1"/>
          <w:kern w:val="0"/>
          <w:sz w:val="24"/>
          <w:lang w:val="ro-RO"/>
        </w:rPr>
        <w:t>Părțile Contractului Subsecvent</w:t>
      </w:r>
    </w:p>
    <w:p w14:paraId="64815427" w14:textId="5A2B272F" w:rsidR="006C3111" w:rsidRPr="00471CA3" w:rsidRDefault="0033669F" w:rsidP="00A30BF2">
      <w:pPr>
        <w:pStyle w:val="Parties"/>
        <w:spacing w:after="0" w:line="240" w:lineRule="auto"/>
        <w:rPr>
          <w:bCs/>
          <w:noProof/>
          <w:color w:val="000000" w:themeColor="text1"/>
          <w:kern w:val="0"/>
          <w:sz w:val="24"/>
          <w:lang w:val="ro-RO"/>
        </w:rPr>
      </w:pPr>
      <w:r w:rsidRPr="00471CA3">
        <w:rPr>
          <w:rFonts w:cs="Arial"/>
          <w:noProof/>
          <w:color w:val="000000" w:themeColor="text1"/>
          <w:kern w:val="0"/>
          <w:sz w:val="24"/>
          <w:lang w:val="ro-RO"/>
        </w:rPr>
        <w:t>SOCIETATEA DE TRANSPORT BUCUREŞTI STB S.A., cu sediul în Bucureşti,  b-dul Dinicu Golescu, nr.1, sector 1, e-mail: info@stb.ro, înregistrată la Registrul Comerţului cu nr.</w:t>
      </w:r>
      <w:r w:rsidRPr="00471CA3">
        <w:rPr>
          <w:noProof/>
          <w:color w:val="000000" w:themeColor="text1"/>
          <w:lang w:val="ro-RO"/>
        </w:rPr>
        <w:t xml:space="preserve"> </w:t>
      </w:r>
      <w:r w:rsidRPr="00471CA3">
        <w:rPr>
          <w:rFonts w:cs="Arial"/>
          <w:noProof/>
          <w:color w:val="000000" w:themeColor="text1"/>
          <w:sz w:val="24"/>
          <w:lang w:val="ro-RO"/>
        </w:rPr>
        <w:t>J</w:t>
      </w:r>
      <w:r w:rsidRPr="00471CA3">
        <w:rPr>
          <w:rFonts w:cs="Arial"/>
          <w:noProof/>
          <w:color w:val="000000" w:themeColor="text1"/>
          <w:kern w:val="0"/>
          <w:sz w:val="24"/>
          <w:lang w:val="ro-RO"/>
        </w:rPr>
        <w:t xml:space="preserve">1991000046408, cod unic de înregistrare RO1589886, cont nr. RO74 RNCB 0074 0036 9856 0001 deschis la BCR Sector 3 – Bucureşti, reprezentată prin </w:t>
      </w:r>
      <w:bookmarkStart w:id="0" w:name="_Hlk210123371"/>
      <w:r w:rsidRPr="00471CA3">
        <w:rPr>
          <w:rFonts w:cs="Arial"/>
          <w:noProof/>
          <w:color w:val="000000" w:themeColor="text1"/>
          <w:kern w:val="0"/>
          <w:sz w:val="24"/>
          <w:lang w:val="ro-RO"/>
        </w:rPr>
        <w:t xml:space="preserve">Andrei Dinculescu Bighea </w:t>
      </w:r>
      <w:bookmarkEnd w:id="0"/>
      <w:r w:rsidRPr="00471CA3">
        <w:rPr>
          <w:rFonts w:cs="Arial"/>
          <w:noProof/>
          <w:color w:val="000000" w:themeColor="text1"/>
          <w:kern w:val="0"/>
          <w:sz w:val="24"/>
          <w:lang w:val="ro-RO"/>
        </w:rPr>
        <w:t>- Director General şi Monica Ciocan - Director  Economic</w:t>
      </w:r>
      <w:r w:rsidR="006C3111" w:rsidRPr="00471CA3">
        <w:rPr>
          <w:bCs/>
          <w:noProof/>
          <w:color w:val="000000" w:themeColor="text1"/>
          <w:kern w:val="0"/>
          <w:sz w:val="24"/>
          <w:lang w:val="ro-RO"/>
        </w:rPr>
        <w:t>,</w:t>
      </w:r>
      <w:r w:rsidR="006C3111" w:rsidRPr="00471CA3">
        <w:rPr>
          <w:noProof/>
          <w:color w:val="000000" w:themeColor="text1"/>
          <w:kern w:val="0"/>
          <w:sz w:val="24"/>
          <w:lang w:val="ro-RO"/>
        </w:rPr>
        <w:t xml:space="preserve"> în calitate de </w:t>
      </w:r>
      <w:r w:rsidR="00E33CBD" w:rsidRPr="00471CA3">
        <w:rPr>
          <w:bCs/>
          <w:noProof/>
          <w:color w:val="000000" w:themeColor="text1"/>
          <w:kern w:val="0"/>
          <w:sz w:val="24"/>
          <w:lang w:val="ro-RO"/>
        </w:rPr>
        <w:t>Promitent-Achizitor</w:t>
      </w:r>
      <w:r w:rsidR="006C3111" w:rsidRPr="00471CA3">
        <w:rPr>
          <w:bCs/>
          <w:noProof/>
          <w:color w:val="000000" w:themeColor="text1"/>
          <w:kern w:val="0"/>
          <w:sz w:val="24"/>
          <w:lang w:val="ro-RO"/>
        </w:rPr>
        <w:t xml:space="preserve"> la Acordul-cadru nr.</w:t>
      </w:r>
      <w:r w:rsidR="006C3111" w:rsidRPr="00471CA3">
        <w:rPr>
          <w:b/>
          <w:noProof/>
          <w:color w:val="000000" w:themeColor="text1"/>
          <w:kern w:val="0"/>
          <w:sz w:val="24"/>
          <w:lang w:val="ro-RO"/>
        </w:rPr>
        <w:t xml:space="preserve"> </w:t>
      </w:r>
      <w:r w:rsidR="00C85E55" w:rsidRPr="00471CA3">
        <w:rPr>
          <w:bCs/>
          <w:noProof/>
          <w:color w:val="000000" w:themeColor="text1"/>
          <w:kern w:val="0"/>
          <w:sz w:val="24"/>
          <w:lang w:val="ro-RO"/>
        </w:rPr>
        <w:t>_________</w:t>
      </w:r>
      <w:r w:rsidR="006C3111" w:rsidRPr="00471CA3">
        <w:rPr>
          <w:b/>
          <w:noProof/>
          <w:color w:val="000000" w:themeColor="text1"/>
          <w:kern w:val="0"/>
          <w:sz w:val="24"/>
          <w:lang w:val="ro-RO"/>
        </w:rPr>
        <w:t>,</w:t>
      </w:r>
      <w:r w:rsidR="006C3111" w:rsidRPr="00471CA3">
        <w:rPr>
          <w:noProof/>
          <w:color w:val="000000" w:themeColor="text1"/>
          <w:kern w:val="0"/>
          <w:sz w:val="24"/>
          <w:lang w:val="ro-RO"/>
        </w:rPr>
        <w:t xml:space="preserve"> numit în continuare “</w:t>
      </w:r>
      <w:r w:rsidR="00C85E55" w:rsidRPr="00471CA3">
        <w:rPr>
          <w:b/>
          <w:bCs/>
          <w:noProof/>
          <w:color w:val="000000" w:themeColor="text1"/>
          <w:kern w:val="0"/>
          <w:sz w:val="24"/>
          <w:lang w:val="ro-RO"/>
        </w:rPr>
        <w:t>E</w:t>
      </w:r>
      <w:r w:rsidR="006C3111" w:rsidRPr="00471CA3">
        <w:rPr>
          <w:b/>
          <w:bCs/>
          <w:noProof/>
          <w:color w:val="000000" w:themeColor="text1"/>
          <w:kern w:val="0"/>
          <w:sz w:val="24"/>
          <w:lang w:val="ro-RO"/>
        </w:rPr>
        <w:t>ntitate contractantă</w:t>
      </w:r>
      <w:r w:rsidR="006C3111" w:rsidRPr="00471CA3">
        <w:rPr>
          <w:noProof/>
          <w:color w:val="000000" w:themeColor="text1"/>
          <w:kern w:val="0"/>
          <w:sz w:val="24"/>
          <w:lang w:val="ro-RO"/>
        </w:rPr>
        <w:t xml:space="preserve">”, </w:t>
      </w:r>
      <w:r w:rsidR="006C3111" w:rsidRPr="00471CA3">
        <w:rPr>
          <w:bCs/>
          <w:noProof/>
          <w:color w:val="000000" w:themeColor="text1"/>
          <w:kern w:val="0"/>
          <w:sz w:val="24"/>
          <w:lang w:val="ro-RO"/>
        </w:rPr>
        <w:t>pe de o parte</w:t>
      </w:r>
    </w:p>
    <w:p w14:paraId="5086540D" w14:textId="77777777" w:rsidR="006C3111" w:rsidRPr="00471CA3" w:rsidRDefault="006C3111" w:rsidP="00A30BF2">
      <w:pPr>
        <w:pStyle w:val="Body"/>
        <w:spacing w:after="0" w:line="240" w:lineRule="auto"/>
        <w:rPr>
          <w:bCs/>
          <w:noProof/>
          <w:color w:val="000000" w:themeColor="text1"/>
          <w:kern w:val="0"/>
          <w:sz w:val="24"/>
          <w:lang w:val="ro-RO"/>
        </w:rPr>
      </w:pPr>
      <w:r w:rsidRPr="00471CA3">
        <w:rPr>
          <w:bCs/>
          <w:noProof/>
          <w:color w:val="000000" w:themeColor="text1"/>
          <w:kern w:val="0"/>
          <w:sz w:val="24"/>
          <w:lang w:val="ro-RO"/>
        </w:rPr>
        <w:t>și</w:t>
      </w:r>
    </w:p>
    <w:p w14:paraId="4C53688A" w14:textId="73D9BA78" w:rsidR="006C3111" w:rsidRPr="00471CA3" w:rsidRDefault="00E33CBD" w:rsidP="00A30BF2">
      <w:pPr>
        <w:pStyle w:val="Parties"/>
        <w:spacing w:after="0" w:line="240" w:lineRule="auto"/>
        <w:rPr>
          <w:noProof/>
          <w:color w:val="000000" w:themeColor="text1"/>
          <w:kern w:val="0"/>
          <w:sz w:val="24"/>
          <w:lang w:val="ro-RO"/>
        </w:rPr>
      </w:pPr>
      <w:r w:rsidRPr="00471CA3">
        <w:rPr>
          <w:rFonts w:cs="Arial"/>
          <w:noProof/>
          <w:color w:val="000000" w:themeColor="text1"/>
          <w:kern w:val="0"/>
          <w:sz w:val="24"/>
          <w:lang w:val="ro-RO"/>
        </w:rPr>
        <w:t>____</w:t>
      </w:r>
      <w:r w:rsidR="0033669F" w:rsidRPr="00471CA3">
        <w:rPr>
          <w:rFonts w:cs="Arial"/>
          <w:noProof/>
          <w:color w:val="000000" w:themeColor="text1"/>
          <w:kern w:val="0"/>
          <w:sz w:val="24"/>
          <w:lang w:val="ro-RO"/>
        </w:rPr>
        <w:t xml:space="preserve">____ cu sediul în ____, nr. de înregistrare în Registrul Comerțului, telefon _____, având CIF […], cont IBAN […] deschis la […], reprezentată prin […], având funcția […], în calitate de Promitent-Furnizor în Acordul-Cadru nr........... </w:t>
      </w:r>
      <w:r w:rsidR="006C3111" w:rsidRPr="00471CA3">
        <w:rPr>
          <w:noProof/>
          <w:color w:val="000000" w:themeColor="text1"/>
          <w:kern w:val="0"/>
          <w:sz w:val="24"/>
          <w:lang w:val="ro-RO"/>
        </w:rPr>
        <w:t>numit în continuare “</w:t>
      </w:r>
      <w:r w:rsidR="006C3111" w:rsidRPr="00471CA3">
        <w:rPr>
          <w:b/>
          <w:bCs/>
          <w:noProof/>
          <w:color w:val="000000" w:themeColor="text1"/>
          <w:kern w:val="0"/>
          <w:sz w:val="24"/>
          <w:lang w:val="ro-RO"/>
        </w:rPr>
        <w:t>Contractant</w:t>
      </w:r>
      <w:r w:rsidR="006C3111" w:rsidRPr="00471CA3">
        <w:rPr>
          <w:noProof/>
          <w:color w:val="000000" w:themeColor="text1"/>
          <w:kern w:val="0"/>
          <w:sz w:val="24"/>
          <w:lang w:val="ro-RO"/>
        </w:rPr>
        <w:t>”,</w:t>
      </w:r>
    </w:p>
    <w:p w14:paraId="36DE4C9A" w14:textId="77777777" w:rsidR="006C3111" w:rsidRPr="00471CA3" w:rsidRDefault="006C3111" w:rsidP="00A30BF2">
      <w:pPr>
        <w:pStyle w:val="Body"/>
        <w:spacing w:after="0" w:line="240" w:lineRule="auto"/>
        <w:rPr>
          <w:noProof/>
          <w:color w:val="000000" w:themeColor="text1"/>
          <w:kern w:val="0"/>
          <w:sz w:val="24"/>
          <w:lang w:val="ro-RO"/>
        </w:rPr>
      </w:pPr>
      <w:r w:rsidRPr="00471CA3">
        <w:rPr>
          <w:noProof/>
          <w:color w:val="000000" w:themeColor="text1"/>
          <w:kern w:val="0"/>
          <w:sz w:val="24"/>
          <w:lang w:val="ro-RO"/>
        </w:rPr>
        <w:t>Pe de altă parte,</w:t>
      </w:r>
    </w:p>
    <w:p w14:paraId="092D7AF4" w14:textId="77777777" w:rsidR="006C3111" w:rsidRPr="00471CA3" w:rsidRDefault="006C3111" w:rsidP="00A30BF2">
      <w:pPr>
        <w:pStyle w:val="Body"/>
        <w:spacing w:after="0" w:line="240" w:lineRule="auto"/>
        <w:rPr>
          <w:noProof/>
          <w:color w:val="000000" w:themeColor="text1"/>
          <w:kern w:val="0"/>
          <w:sz w:val="24"/>
          <w:lang w:val="ro-RO"/>
        </w:rPr>
      </w:pPr>
      <w:r w:rsidRPr="00471CA3">
        <w:rPr>
          <w:noProof/>
          <w:color w:val="000000" w:themeColor="text1"/>
          <w:kern w:val="0"/>
          <w:sz w:val="24"/>
          <w:lang w:val="ro-RO"/>
        </w:rPr>
        <w:t>Fiecare denumit în continuare ”Parte” și împreună ”Părți”;</w:t>
      </w:r>
    </w:p>
    <w:p w14:paraId="1F057EC1" w14:textId="77777777" w:rsidR="00EC6377" w:rsidRPr="00471CA3" w:rsidRDefault="00EC6377" w:rsidP="00A30BF2">
      <w:pPr>
        <w:pStyle w:val="Body"/>
        <w:spacing w:after="0" w:line="240" w:lineRule="auto"/>
        <w:rPr>
          <w:noProof/>
          <w:color w:val="000000" w:themeColor="text1"/>
          <w:kern w:val="0"/>
          <w:sz w:val="24"/>
          <w:lang w:val="ro-RO"/>
        </w:rPr>
      </w:pPr>
    </w:p>
    <w:p w14:paraId="30D28F4D" w14:textId="77777777" w:rsidR="006C3111" w:rsidRPr="00471CA3" w:rsidRDefault="006C3111" w:rsidP="00A30BF2">
      <w:pPr>
        <w:pStyle w:val="Level1"/>
        <w:numPr>
          <w:ilvl w:val="0"/>
          <w:numId w:val="4"/>
        </w:numPr>
        <w:spacing w:before="0" w:after="0" w:line="240" w:lineRule="auto"/>
        <w:rPr>
          <w:noProof/>
          <w:color w:val="000000" w:themeColor="text1"/>
          <w:kern w:val="0"/>
          <w:sz w:val="24"/>
          <w:szCs w:val="24"/>
          <w:lang w:val="ro-RO"/>
        </w:rPr>
      </w:pPr>
      <w:r w:rsidRPr="00471CA3">
        <w:rPr>
          <w:noProof/>
          <w:color w:val="000000" w:themeColor="text1"/>
          <w:kern w:val="0"/>
          <w:sz w:val="24"/>
          <w:szCs w:val="24"/>
          <w:lang w:val="ro-RO"/>
        </w:rPr>
        <w:t>CAPITOLUL 1 – ASPECTE GENERALE REFERITOARE LA OBIECTUL CONTRACTULUI SUBSECVENT</w:t>
      </w:r>
    </w:p>
    <w:p w14:paraId="18D03A57" w14:textId="77777777" w:rsidR="006C3111" w:rsidRPr="00471CA3" w:rsidRDefault="006C3111" w:rsidP="00A30BF2">
      <w:pPr>
        <w:pStyle w:val="Level2"/>
        <w:spacing w:after="0" w:line="240" w:lineRule="auto"/>
        <w:rPr>
          <w:noProof/>
          <w:color w:val="000000" w:themeColor="text1"/>
          <w:kern w:val="0"/>
          <w:lang w:val="ro-RO"/>
        </w:rPr>
      </w:pPr>
      <w:r w:rsidRPr="00471CA3">
        <w:rPr>
          <w:noProof/>
          <w:color w:val="000000" w:themeColor="text1"/>
          <w:kern w:val="0"/>
          <w:lang w:val="ro-RO"/>
        </w:rPr>
        <w:t>Obiectul și scopul Contractului Subsecvent</w:t>
      </w:r>
    </w:p>
    <w:p w14:paraId="075AEC62" w14:textId="660BA479" w:rsidR="006C3111" w:rsidRPr="00471CA3" w:rsidRDefault="006C3111" w:rsidP="00E555B0">
      <w:pPr>
        <w:pStyle w:val="Level3"/>
        <w:rPr>
          <w:color w:val="000000" w:themeColor="text1"/>
        </w:rPr>
      </w:pPr>
      <w:r w:rsidRPr="00471CA3">
        <w:rPr>
          <w:color w:val="000000" w:themeColor="text1"/>
        </w:rPr>
        <w:t xml:space="preserve">Obiectul prezentului Contract îl reprezintă furnizarea </w:t>
      </w:r>
      <w:r w:rsidR="00C85E55" w:rsidRPr="00471CA3">
        <w:rPr>
          <w:color w:val="000000" w:themeColor="text1"/>
        </w:rPr>
        <w:t>de</w:t>
      </w:r>
      <w:r w:rsidR="00287992" w:rsidRPr="00471CA3">
        <w:rPr>
          <w:color w:val="000000" w:themeColor="text1"/>
        </w:rPr>
        <w:t xml:space="preserve"> </w:t>
      </w:r>
      <w:r w:rsidR="00046C44" w:rsidRPr="00471CA3">
        <w:rPr>
          <w:color w:val="000000" w:themeColor="text1"/>
        </w:rPr>
        <w:t>„Carburanti: Motorina Euro 5 si Benzina fara plumb”</w:t>
      </w:r>
      <w:r w:rsidRPr="00471CA3">
        <w:rPr>
          <w:color w:val="000000" w:themeColor="text1"/>
        </w:rPr>
        <w:t>, denumite în continuare Produse, pe care Contractantul se obligă să le furnizeze în conformitate cu prevederile din acordul-cadru, prezentul contract, Caietul de sarcini, Propunerea tehnică și propunerea financiară.</w:t>
      </w:r>
    </w:p>
    <w:p w14:paraId="7E3A609C" w14:textId="6905AEFD" w:rsidR="006C3111" w:rsidRPr="00471CA3" w:rsidRDefault="006C3111" w:rsidP="00E555B0">
      <w:pPr>
        <w:pStyle w:val="Level3"/>
        <w:rPr>
          <w:rFonts w:cs="Arial"/>
          <w:color w:val="000000" w:themeColor="text1"/>
        </w:rPr>
      </w:pPr>
      <w:r w:rsidRPr="00471CA3">
        <w:rPr>
          <w:color w:val="000000" w:themeColor="text1"/>
        </w:rPr>
        <w:t xml:space="preserve">Cantitatea produselor care urmează a fi livrată în baza contractului subsecvent este </w:t>
      </w:r>
      <w:r w:rsidR="00C85E55" w:rsidRPr="00471CA3">
        <w:rPr>
          <w:color w:val="000000" w:themeColor="text1"/>
        </w:rPr>
        <w:t xml:space="preserve">menționată în Anexa </w:t>
      </w:r>
      <w:r w:rsidR="00E76AD2" w:rsidRPr="00471CA3">
        <w:rPr>
          <w:color w:val="000000" w:themeColor="text1"/>
        </w:rPr>
        <w:t>3</w:t>
      </w:r>
      <w:r w:rsidR="00C85E55" w:rsidRPr="00471CA3">
        <w:rPr>
          <w:color w:val="000000" w:themeColor="text1"/>
        </w:rPr>
        <w:t>.</w:t>
      </w:r>
    </w:p>
    <w:p w14:paraId="20992E4B" w14:textId="61E9766C" w:rsidR="006C3111" w:rsidRPr="00471CA3" w:rsidRDefault="006C3111" w:rsidP="00E555B0">
      <w:pPr>
        <w:pStyle w:val="Level3"/>
        <w:rPr>
          <w:color w:val="000000" w:themeColor="text1"/>
        </w:rPr>
      </w:pPr>
      <w:bookmarkStart w:id="1" w:name="_Hlk147992093"/>
      <w:r w:rsidRPr="00471CA3">
        <w:rPr>
          <w:color w:val="000000" w:themeColor="text1"/>
        </w:rPr>
        <w:t>Contractantul</w:t>
      </w:r>
      <w:r w:rsidRPr="00471CA3">
        <w:rPr>
          <w:color w:val="000000" w:themeColor="text1"/>
          <w:spacing w:val="-17"/>
        </w:rPr>
        <w:t xml:space="preserve"> </w:t>
      </w:r>
      <w:r w:rsidRPr="00471CA3">
        <w:rPr>
          <w:color w:val="000000" w:themeColor="text1"/>
        </w:rPr>
        <w:t>se</w:t>
      </w:r>
      <w:r w:rsidRPr="00471CA3">
        <w:rPr>
          <w:color w:val="000000" w:themeColor="text1"/>
          <w:spacing w:val="-15"/>
        </w:rPr>
        <w:t xml:space="preserve"> </w:t>
      </w:r>
      <w:r w:rsidRPr="00471CA3">
        <w:rPr>
          <w:color w:val="000000" w:themeColor="text1"/>
        </w:rPr>
        <w:t>obligă</w:t>
      </w:r>
      <w:r w:rsidRPr="00471CA3">
        <w:rPr>
          <w:color w:val="000000" w:themeColor="text1"/>
          <w:spacing w:val="-18"/>
        </w:rPr>
        <w:t xml:space="preserve"> </w:t>
      </w:r>
      <w:r w:rsidRPr="00471CA3">
        <w:rPr>
          <w:color w:val="000000" w:themeColor="text1"/>
        </w:rPr>
        <w:t>să</w:t>
      </w:r>
      <w:r w:rsidRPr="00471CA3">
        <w:rPr>
          <w:color w:val="000000" w:themeColor="text1"/>
          <w:spacing w:val="-13"/>
        </w:rPr>
        <w:t xml:space="preserve"> </w:t>
      </w:r>
      <w:r w:rsidRPr="00471CA3">
        <w:rPr>
          <w:color w:val="000000" w:themeColor="text1"/>
        </w:rPr>
        <w:t>furnizeze</w:t>
      </w:r>
      <w:r w:rsidRPr="00471CA3">
        <w:rPr>
          <w:color w:val="000000" w:themeColor="text1"/>
          <w:spacing w:val="-15"/>
        </w:rPr>
        <w:t xml:space="preserve"> </w:t>
      </w:r>
      <w:r w:rsidRPr="00471CA3">
        <w:rPr>
          <w:color w:val="000000" w:themeColor="text1"/>
        </w:rPr>
        <w:t>produsele</w:t>
      </w:r>
      <w:r w:rsidRPr="00471CA3">
        <w:rPr>
          <w:color w:val="000000" w:themeColor="text1"/>
          <w:spacing w:val="-16"/>
        </w:rPr>
        <w:t xml:space="preserve"> </w:t>
      </w:r>
      <w:r w:rsidRPr="00471CA3">
        <w:rPr>
          <w:color w:val="000000" w:themeColor="text1"/>
        </w:rPr>
        <w:t>la</w:t>
      </w:r>
      <w:r w:rsidRPr="00471CA3">
        <w:rPr>
          <w:color w:val="000000" w:themeColor="text1"/>
          <w:spacing w:val="-16"/>
        </w:rPr>
        <w:t xml:space="preserve"> </w:t>
      </w:r>
      <w:r w:rsidRPr="00471CA3">
        <w:rPr>
          <w:color w:val="000000" w:themeColor="text1"/>
        </w:rPr>
        <w:t>adresa</w:t>
      </w:r>
      <w:r w:rsidRPr="00471CA3">
        <w:rPr>
          <w:color w:val="000000" w:themeColor="text1"/>
          <w:spacing w:val="-17"/>
        </w:rPr>
        <w:t xml:space="preserve"> </w:t>
      </w:r>
      <w:r w:rsidRPr="00471CA3">
        <w:rPr>
          <w:color w:val="000000" w:themeColor="text1"/>
        </w:rPr>
        <w:t>de</w:t>
      </w:r>
      <w:r w:rsidRPr="00471CA3">
        <w:rPr>
          <w:color w:val="000000" w:themeColor="text1"/>
          <w:spacing w:val="-14"/>
        </w:rPr>
        <w:t xml:space="preserve"> </w:t>
      </w:r>
      <w:r w:rsidRPr="00471CA3">
        <w:rPr>
          <w:color w:val="000000" w:themeColor="text1"/>
        </w:rPr>
        <w:t>livrare după cum urmează:</w:t>
      </w:r>
      <w:r w:rsidR="004E152B" w:rsidRPr="00471CA3">
        <w:rPr>
          <w:color w:val="000000" w:themeColor="text1"/>
        </w:rPr>
        <w:t xml:space="preserve"> unit</w:t>
      </w:r>
      <w:r w:rsidR="00F7021F" w:rsidRPr="00471CA3">
        <w:rPr>
          <w:color w:val="000000" w:themeColor="text1"/>
        </w:rPr>
        <w:t>ǎțile</w:t>
      </w:r>
      <w:r w:rsidR="004E152B" w:rsidRPr="00471CA3">
        <w:rPr>
          <w:color w:val="000000" w:themeColor="text1"/>
        </w:rPr>
        <w:t xml:space="preserve"> STB S.A.</w:t>
      </w:r>
      <w:r w:rsidR="00F7021F" w:rsidRPr="00471CA3">
        <w:rPr>
          <w:color w:val="000000" w:themeColor="text1"/>
        </w:rPr>
        <w:t>, ȋn locațiile menționate ȋn caietul de sarcini MCH 61, anexele 4.1 și 4.2.</w:t>
      </w:r>
    </w:p>
    <w:bookmarkEnd w:id="1"/>
    <w:p w14:paraId="68D33794" w14:textId="77777777" w:rsidR="006C3111" w:rsidRPr="00471CA3" w:rsidRDefault="006C3111" w:rsidP="00E555B0">
      <w:pPr>
        <w:pStyle w:val="Level3"/>
        <w:rPr>
          <w:color w:val="000000" w:themeColor="text1"/>
        </w:rPr>
      </w:pPr>
      <w:r w:rsidRPr="00471CA3">
        <w:rPr>
          <w:color w:val="000000" w:themeColor="text1"/>
        </w:rPr>
        <w:t>Achizitorul se obligă să achiziţioneze produsele prevăzute la art. 1.1.1 şi să plătească preţul convenit la art. 1.1.5.</w:t>
      </w:r>
    </w:p>
    <w:p w14:paraId="0A081245" w14:textId="26677B61" w:rsidR="006C3111" w:rsidRPr="00471CA3" w:rsidRDefault="006C3111" w:rsidP="00E555B0">
      <w:pPr>
        <w:pStyle w:val="Level3"/>
        <w:rPr>
          <w:color w:val="000000" w:themeColor="text1"/>
        </w:rPr>
      </w:pPr>
      <w:r w:rsidRPr="00471CA3">
        <w:rPr>
          <w:color w:val="000000" w:themeColor="text1"/>
        </w:rPr>
        <w:t xml:space="preserve">Valoarea contractului subsecvent aferentă produselor specificate la art. </w:t>
      </w:r>
      <w:r w:rsidR="00BA134D" w:rsidRPr="00471CA3">
        <w:rPr>
          <w:color w:val="000000" w:themeColor="text1"/>
        </w:rPr>
        <w:t>1.1.1</w:t>
      </w:r>
      <w:r w:rsidRPr="00471CA3">
        <w:rPr>
          <w:color w:val="000000" w:themeColor="text1"/>
        </w:rPr>
        <w:t xml:space="preserve"> din prezentul contract</w:t>
      </w:r>
      <w:r w:rsidRPr="00471CA3">
        <w:rPr>
          <w:color w:val="000000" w:themeColor="text1"/>
          <w:spacing w:val="-16"/>
        </w:rPr>
        <w:t xml:space="preserve"> </w:t>
      </w:r>
      <w:r w:rsidRPr="00471CA3">
        <w:rPr>
          <w:color w:val="000000" w:themeColor="text1"/>
        </w:rPr>
        <w:t>subsecvent,</w:t>
      </w:r>
      <w:r w:rsidRPr="00471CA3">
        <w:rPr>
          <w:color w:val="000000" w:themeColor="text1"/>
          <w:spacing w:val="-15"/>
        </w:rPr>
        <w:t xml:space="preserve"> </w:t>
      </w:r>
      <w:r w:rsidRPr="00471CA3">
        <w:rPr>
          <w:color w:val="000000" w:themeColor="text1"/>
        </w:rPr>
        <w:t>este</w:t>
      </w:r>
      <w:r w:rsidRPr="00471CA3">
        <w:rPr>
          <w:color w:val="000000" w:themeColor="text1"/>
          <w:spacing w:val="-15"/>
        </w:rPr>
        <w:t xml:space="preserve"> </w:t>
      </w:r>
      <w:r w:rsidRPr="00471CA3">
        <w:rPr>
          <w:color w:val="000000" w:themeColor="text1"/>
        </w:rPr>
        <w:t>de</w:t>
      </w:r>
      <w:r w:rsidR="004E152B" w:rsidRPr="00471CA3">
        <w:rPr>
          <w:color w:val="000000" w:themeColor="text1"/>
        </w:rPr>
        <w:t xml:space="preserve"> ___________</w:t>
      </w:r>
      <w:r w:rsidRPr="00471CA3">
        <w:rPr>
          <w:color w:val="000000" w:themeColor="text1"/>
        </w:rPr>
        <w:t xml:space="preserve"> lei</w:t>
      </w:r>
      <w:r w:rsidRPr="00471CA3">
        <w:rPr>
          <w:color w:val="000000" w:themeColor="text1"/>
          <w:spacing w:val="-15"/>
        </w:rPr>
        <w:t xml:space="preserve"> </w:t>
      </w:r>
      <w:r w:rsidRPr="00471CA3">
        <w:rPr>
          <w:color w:val="000000" w:themeColor="text1"/>
        </w:rPr>
        <w:t>fără</w:t>
      </w:r>
      <w:r w:rsidRPr="00471CA3">
        <w:rPr>
          <w:color w:val="000000" w:themeColor="text1"/>
          <w:spacing w:val="-14"/>
        </w:rPr>
        <w:t xml:space="preserve"> </w:t>
      </w:r>
      <w:r w:rsidRPr="00471CA3">
        <w:rPr>
          <w:color w:val="000000" w:themeColor="text1"/>
        </w:rPr>
        <w:t>T.V.A</w:t>
      </w:r>
      <w:r w:rsidRPr="00471CA3">
        <w:rPr>
          <w:color w:val="000000" w:themeColor="text1"/>
          <w:spacing w:val="-15"/>
        </w:rPr>
        <w:t xml:space="preserve"> </w:t>
      </w:r>
      <w:r w:rsidRPr="00471CA3">
        <w:rPr>
          <w:color w:val="000000" w:themeColor="text1"/>
        </w:rPr>
        <w:t>.,</w:t>
      </w:r>
      <w:r w:rsidRPr="00471CA3">
        <w:rPr>
          <w:color w:val="000000" w:themeColor="text1"/>
          <w:spacing w:val="-15"/>
        </w:rPr>
        <w:t xml:space="preserve"> </w:t>
      </w:r>
      <w:r w:rsidRPr="00471CA3">
        <w:rPr>
          <w:color w:val="000000" w:themeColor="text1"/>
        </w:rPr>
        <w:t>la</w:t>
      </w:r>
      <w:r w:rsidRPr="00471CA3">
        <w:rPr>
          <w:color w:val="000000" w:themeColor="text1"/>
          <w:spacing w:val="-12"/>
        </w:rPr>
        <w:t xml:space="preserve"> </w:t>
      </w:r>
      <w:r w:rsidRPr="00471CA3">
        <w:rPr>
          <w:color w:val="000000" w:themeColor="text1"/>
        </w:rPr>
        <w:t>care</w:t>
      </w:r>
      <w:r w:rsidRPr="00471CA3">
        <w:rPr>
          <w:color w:val="000000" w:themeColor="text1"/>
          <w:spacing w:val="-13"/>
        </w:rPr>
        <w:t xml:space="preserve"> </w:t>
      </w:r>
      <w:r w:rsidRPr="00471CA3">
        <w:rPr>
          <w:color w:val="000000" w:themeColor="text1"/>
        </w:rPr>
        <w:t>se</w:t>
      </w:r>
      <w:r w:rsidRPr="00471CA3">
        <w:rPr>
          <w:color w:val="000000" w:themeColor="text1"/>
          <w:spacing w:val="-12"/>
        </w:rPr>
        <w:t xml:space="preserve"> </w:t>
      </w:r>
      <w:r w:rsidRPr="00471CA3">
        <w:rPr>
          <w:color w:val="000000" w:themeColor="text1"/>
        </w:rPr>
        <w:t>adaugă</w:t>
      </w:r>
      <w:r w:rsidRPr="00471CA3">
        <w:rPr>
          <w:color w:val="000000" w:themeColor="text1"/>
          <w:spacing w:val="-12"/>
        </w:rPr>
        <w:t xml:space="preserve"> </w:t>
      </w:r>
      <w:r w:rsidRPr="00471CA3">
        <w:rPr>
          <w:color w:val="000000" w:themeColor="text1"/>
        </w:rPr>
        <w:t>TVA.</w:t>
      </w:r>
    </w:p>
    <w:p w14:paraId="72B18AF3" w14:textId="77777777" w:rsidR="006C3111" w:rsidRPr="00471CA3" w:rsidRDefault="006C3111" w:rsidP="00A30BF2">
      <w:pPr>
        <w:pStyle w:val="Level2"/>
        <w:spacing w:after="0" w:line="240" w:lineRule="auto"/>
        <w:rPr>
          <w:noProof/>
          <w:color w:val="000000" w:themeColor="text1"/>
          <w:kern w:val="0"/>
          <w:szCs w:val="24"/>
          <w:lang w:val="ro-RO"/>
        </w:rPr>
      </w:pPr>
      <w:r w:rsidRPr="00471CA3">
        <w:rPr>
          <w:bCs/>
          <w:noProof/>
          <w:color w:val="000000" w:themeColor="text1"/>
          <w:kern w:val="0"/>
          <w:szCs w:val="24"/>
          <w:lang w:val="ro-RO"/>
        </w:rPr>
        <w:t>Ajustarea prețului</w:t>
      </w:r>
    </w:p>
    <w:p w14:paraId="656CDB27" w14:textId="6AF511DA" w:rsidR="006C3111" w:rsidRPr="00471CA3" w:rsidRDefault="006C3111" w:rsidP="00E555B0">
      <w:pPr>
        <w:pStyle w:val="Level3"/>
        <w:rPr>
          <w:color w:val="000000" w:themeColor="text1"/>
        </w:rPr>
      </w:pPr>
      <w:r w:rsidRPr="00471CA3">
        <w:rPr>
          <w:color w:val="000000" w:themeColor="text1"/>
        </w:rPr>
        <w:t xml:space="preserve">Prețul se va ajusta conform mecanismului prevăzut </w:t>
      </w:r>
      <w:r w:rsidR="00E76AD2" w:rsidRPr="00471CA3">
        <w:rPr>
          <w:color w:val="000000" w:themeColor="text1"/>
        </w:rPr>
        <w:t>la art 1.2.4</w:t>
      </w:r>
      <w:r w:rsidRPr="00471CA3">
        <w:rPr>
          <w:color w:val="000000" w:themeColor="text1"/>
        </w:rPr>
        <w:t>.</w:t>
      </w:r>
    </w:p>
    <w:p w14:paraId="1AF414CA" w14:textId="56BABB53" w:rsidR="006C3111" w:rsidRPr="00471CA3" w:rsidRDefault="006C3111" w:rsidP="00E555B0">
      <w:pPr>
        <w:pStyle w:val="Level3"/>
        <w:rPr>
          <w:color w:val="000000" w:themeColor="text1"/>
        </w:rPr>
      </w:pPr>
      <w:r w:rsidRPr="00471CA3">
        <w:rPr>
          <w:color w:val="000000" w:themeColor="text1"/>
        </w:rPr>
        <w:t>Prețurile sunt exprimate în lei, fără TVA și includ toate cheltuielile ocazionate de furnizarea și livrarea Produselor.</w:t>
      </w:r>
    </w:p>
    <w:p w14:paraId="2E785B6F" w14:textId="799A3E86" w:rsidR="00E76AD2" w:rsidRPr="00471CA3" w:rsidRDefault="006C3111" w:rsidP="00E555B0">
      <w:pPr>
        <w:pStyle w:val="Level3"/>
        <w:rPr>
          <w:color w:val="000000" w:themeColor="text1"/>
        </w:rPr>
      </w:pPr>
      <w:r w:rsidRPr="00471CA3">
        <w:rPr>
          <w:color w:val="000000" w:themeColor="text1"/>
        </w:rPr>
        <w:t xml:space="preserve">Prin excepție de la prevederile art. 1.2.1 în măsura în care prețul contractului se ajustează potrivit dispozițiilor din acordul cadru, prețul Contractului Subsecvent se </w:t>
      </w:r>
      <w:r w:rsidRPr="00471CA3">
        <w:rPr>
          <w:color w:val="000000" w:themeColor="text1"/>
        </w:rPr>
        <w:lastRenderedPageBreak/>
        <w:t>modifică în mod corespunzător pentru produsele care se livrează ulterior modificării dispozițiilor din acordul-cadru.</w:t>
      </w:r>
    </w:p>
    <w:p w14:paraId="091446CE" w14:textId="77777777" w:rsidR="0078101E" w:rsidRPr="00471CA3" w:rsidRDefault="0078101E" w:rsidP="00E555B0">
      <w:pPr>
        <w:pStyle w:val="Level3"/>
        <w:rPr>
          <w:color w:val="000000" w:themeColor="text1"/>
        </w:rPr>
      </w:pPr>
      <w:r w:rsidRPr="00471CA3">
        <w:rPr>
          <w:color w:val="000000" w:themeColor="text1"/>
        </w:rPr>
        <w:t xml:space="preserve">Prețul contractului va fi ajustat după următoarea formulă: </w:t>
      </w:r>
    </w:p>
    <w:p w14:paraId="18620AEB" w14:textId="77777777" w:rsidR="008F3669" w:rsidRPr="00471CA3" w:rsidRDefault="008F3669" w:rsidP="008F3669">
      <w:pPr>
        <w:pStyle w:val="ListParagraph"/>
        <w:tabs>
          <w:tab w:val="left" w:pos="709"/>
        </w:tabs>
        <w:ind w:left="709"/>
        <w:jc w:val="both"/>
        <w:rPr>
          <w:rFonts w:cs="Arial"/>
          <w:noProof/>
          <w:color w:val="000000" w:themeColor="text1"/>
          <w:sz w:val="24"/>
          <w:lang w:val="ro-RO"/>
        </w:rPr>
      </w:pPr>
      <w:r w:rsidRPr="00471CA3">
        <w:rPr>
          <w:rFonts w:cs="Arial"/>
          <w:noProof/>
          <w:color w:val="000000" w:themeColor="text1"/>
          <w:sz w:val="24"/>
          <w:lang w:val="ro-RO"/>
        </w:rPr>
        <w:t>I. Pentru motorina EURO 5, pretul se va intocmi dupa formula:</w:t>
      </w:r>
    </w:p>
    <w:p w14:paraId="04498821" w14:textId="77777777" w:rsidR="008F3669" w:rsidRPr="00471CA3" w:rsidRDefault="008F3669" w:rsidP="008F3669">
      <w:pPr>
        <w:pStyle w:val="ListParagraph"/>
        <w:tabs>
          <w:tab w:val="left" w:pos="709"/>
        </w:tabs>
        <w:ind w:left="709"/>
        <w:jc w:val="both"/>
        <w:rPr>
          <w:rFonts w:cs="Arial"/>
          <w:noProof/>
          <w:color w:val="000000" w:themeColor="text1"/>
          <w:sz w:val="24"/>
          <w:lang w:val="ro-RO"/>
        </w:rPr>
      </w:pPr>
      <w:r w:rsidRPr="00471CA3">
        <w:rPr>
          <w:rFonts w:cs="Arial"/>
          <w:noProof/>
          <w:color w:val="000000" w:themeColor="text1"/>
          <w:sz w:val="24"/>
          <w:lang w:val="ro-RO"/>
        </w:rPr>
        <w:t>P</w:t>
      </w:r>
      <w:r w:rsidRPr="00471CA3">
        <w:rPr>
          <w:rFonts w:cs="Arial"/>
          <w:noProof/>
          <w:color w:val="000000" w:themeColor="text1"/>
          <w:sz w:val="24"/>
          <w:vertAlign w:val="subscript"/>
          <w:lang w:val="ro-RO"/>
        </w:rPr>
        <w:t>n</w:t>
      </w:r>
      <w:r w:rsidRPr="00471CA3">
        <w:rPr>
          <w:rFonts w:cs="Arial"/>
          <w:noProof/>
          <w:color w:val="000000" w:themeColor="text1"/>
          <w:sz w:val="24"/>
          <w:lang w:val="ro-RO"/>
        </w:rPr>
        <w:t xml:space="preserve"> (lei/litru) = Cot</w:t>
      </w:r>
      <w:r w:rsidRPr="00471CA3">
        <w:rPr>
          <w:rFonts w:cs="Arial"/>
          <w:noProof/>
          <w:color w:val="000000" w:themeColor="text1"/>
          <w:sz w:val="24"/>
          <w:vertAlign w:val="subscript"/>
          <w:lang w:val="ro-RO"/>
        </w:rPr>
        <w:t>n</w:t>
      </w:r>
      <w:r w:rsidRPr="00471CA3">
        <w:rPr>
          <w:rFonts w:cs="Arial"/>
          <w:noProof/>
          <w:color w:val="000000" w:themeColor="text1"/>
          <w:sz w:val="24"/>
          <w:lang w:val="ro-RO"/>
        </w:rPr>
        <w:t xml:space="preserve"> (USD/to) × C</w:t>
      </w:r>
      <w:r w:rsidRPr="00471CA3">
        <w:rPr>
          <w:rFonts w:cs="Arial"/>
          <w:noProof/>
          <w:color w:val="000000" w:themeColor="text1"/>
          <w:sz w:val="24"/>
          <w:vertAlign w:val="subscript"/>
          <w:lang w:val="ro-RO"/>
        </w:rPr>
        <w:t>n</w:t>
      </w:r>
      <w:r w:rsidRPr="00471CA3">
        <w:rPr>
          <w:rFonts w:cs="Arial"/>
          <w:noProof/>
          <w:color w:val="000000" w:themeColor="text1"/>
          <w:sz w:val="24"/>
          <w:lang w:val="ro-RO"/>
        </w:rPr>
        <w:t xml:space="preserve"> × ρ + Acciza</w:t>
      </w:r>
      <w:r w:rsidRPr="00471CA3">
        <w:rPr>
          <w:rFonts w:cs="Arial"/>
          <w:noProof/>
          <w:color w:val="000000" w:themeColor="text1"/>
          <w:sz w:val="24"/>
          <w:vertAlign w:val="subscript"/>
          <w:lang w:val="ro-RO"/>
        </w:rPr>
        <w:t>n</w:t>
      </w:r>
      <w:r w:rsidRPr="00471CA3">
        <w:rPr>
          <w:rFonts w:cs="Arial"/>
          <w:noProof/>
          <w:color w:val="000000" w:themeColor="text1"/>
          <w:sz w:val="24"/>
          <w:lang w:val="ro-RO"/>
        </w:rPr>
        <w:t xml:space="preserve"> ± Diferential (USD/litru) × C</w:t>
      </w:r>
      <w:r w:rsidRPr="00471CA3">
        <w:rPr>
          <w:rFonts w:cs="Arial"/>
          <w:noProof/>
          <w:color w:val="000000" w:themeColor="text1"/>
          <w:sz w:val="24"/>
          <w:vertAlign w:val="subscript"/>
          <w:lang w:val="ro-RO"/>
        </w:rPr>
        <w:t>n</w:t>
      </w:r>
    </w:p>
    <w:p w14:paraId="13F81AA8" w14:textId="77777777" w:rsidR="008F3669" w:rsidRPr="00471CA3" w:rsidRDefault="008F3669" w:rsidP="008F3669">
      <w:pPr>
        <w:pStyle w:val="ListParagraph"/>
        <w:tabs>
          <w:tab w:val="left" w:pos="709"/>
        </w:tabs>
        <w:ind w:left="709"/>
        <w:jc w:val="both"/>
        <w:rPr>
          <w:rFonts w:cs="Arial"/>
          <w:noProof/>
          <w:color w:val="000000" w:themeColor="text1"/>
          <w:sz w:val="24"/>
          <w:lang w:val="ro-RO"/>
        </w:rPr>
      </w:pPr>
      <w:r w:rsidRPr="00471CA3">
        <w:rPr>
          <w:rFonts w:cs="Arial"/>
          <w:noProof/>
          <w:color w:val="000000" w:themeColor="text1"/>
          <w:sz w:val="24"/>
          <w:lang w:val="ro-RO"/>
        </w:rPr>
        <w:t>Componentele formulei de pret sunt:</w:t>
      </w:r>
    </w:p>
    <w:p w14:paraId="30234924" w14:textId="77777777" w:rsidR="008F3669" w:rsidRPr="00471CA3" w:rsidRDefault="008F3669" w:rsidP="008F3669">
      <w:pPr>
        <w:pStyle w:val="ListParagraph"/>
        <w:tabs>
          <w:tab w:val="left" w:pos="709"/>
        </w:tabs>
        <w:ind w:left="709"/>
        <w:jc w:val="both"/>
        <w:rPr>
          <w:rFonts w:cs="Arial"/>
          <w:noProof/>
          <w:color w:val="000000" w:themeColor="text1"/>
          <w:sz w:val="24"/>
          <w:lang w:val="ro-RO"/>
        </w:rPr>
      </w:pPr>
      <w:r w:rsidRPr="00471CA3">
        <w:rPr>
          <w:rFonts w:cs="Arial"/>
          <w:noProof/>
          <w:color w:val="000000" w:themeColor="text1"/>
          <w:sz w:val="24"/>
          <w:lang w:val="ro-RO"/>
        </w:rPr>
        <w:t xml:space="preserve">- Cot </w:t>
      </w:r>
      <w:r w:rsidRPr="00471CA3">
        <w:rPr>
          <w:rFonts w:cs="Arial"/>
          <w:noProof/>
          <w:color w:val="000000" w:themeColor="text1"/>
          <w:sz w:val="24"/>
          <w:vertAlign w:val="subscript"/>
          <w:lang w:val="ro-RO"/>
        </w:rPr>
        <w:t>n</w:t>
      </w:r>
      <w:r w:rsidRPr="00471CA3">
        <w:rPr>
          <w:rFonts w:cs="Arial"/>
          <w:noProof/>
          <w:color w:val="000000" w:themeColor="text1"/>
          <w:sz w:val="24"/>
          <w:lang w:val="ro-RO"/>
        </w:rPr>
        <w:t xml:space="preserve"> = cotatia de ____USD/to, FOB MED Italy 10ppm ULSD (ultra low sulfur diesel) high, publicata de PLATTS valabila cu 2 zile lucratoare inainte de data livrarii (pentru ziua „n-2”);</w:t>
      </w:r>
    </w:p>
    <w:p w14:paraId="54B9C710" w14:textId="77777777" w:rsidR="008F3669" w:rsidRPr="00471CA3" w:rsidRDefault="008F3669" w:rsidP="008F3669">
      <w:pPr>
        <w:pStyle w:val="ListParagraph"/>
        <w:tabs>
          <w:tab w:val="left" w:pos="709"/>
        </w:tabs>
        <w:ind w:left="709"/>
        <w:jc w:val="both"/>
        <w:rPr>
          <w:rFonts w:cs="Arial"/>
          <w:noProof/>
          <w:color w:val="000000" w:themeColor="text1"/>
          <w:sz w:val="24"/>
          <w:lang w:val="ro-RO"/>
        </w:rPr>
      </w:pPr>
      <w:r w:rsidRPr="00471CA3">
        <w:rPr>
          <w:rFonts w:cs="Arial"/>
          <w:noProof/>
          <w:color w:val="000000" w:themeColor="text1"/>
          <w:sz w:val="24"/>
          <w:lang w:val="ro-RO"/>
        </w:rPr>
        <w:t xml:space="preserve">- Acciza </w:t>
      </w:r>
      <w:r w:rsidRPr="00471CA3">
        <w:rPr>
          <w:rFonts w:cs="Arial"/>
          <w:noProof/>
          <w:color w:val="000000" w:themeColor="text1"/>
          <w:sz w:val="24"/>
          <w:vertAlign w:val="subscript"/>
          <w:lang w:val="ro-RO"/>
        </w:rPr>
        <w:t>n</w:t>
      </w:r>
      <w:r w:rsidRPr="00471CA3">
        <w:rPr>
          <w:rFonts w:cs="Arial"/>
          <w:noProof/>
          <w:color w:val="000000" w:themeColor="text1"/>
          <w:sz w:val="24"/>
          <w:lang w:val="ro-RO"/>
        </w:rPr>
        <w:t xml:space="preserve"> = _____ lei/litru pentru motorina tip EURO DIESEL AUTO EURO 5 conform dispozitiilor  legale la data livrarii „n”. Se va realiza transformarea din lei/1000litri in lei/litru;</w:t>
      </w:r>
    </w:p>
    <w:p w14:paraId="76169A9C" w14:textId="77777777" w:rsidR="008F3669" w:rsidRPr="00471CA3" w:rsidRDefault="008F3669" w:rsidP="008F3669">
      <w:pPr>
        <w:pStyle w:val="ListParagraph"/>
        <w:tabs>
          <w:tab w:val="left" w:pos="709"/>
        </w:tabs>
        <w:ind w:left="709"/>
        <w:jc w:val="both"/>
        <w:rPr>
          <w:rFonts w:cs="Arial"/>
          <w:noProof/>
          <w:color w:val="000000" w:themeColor="text1"/>
          <w:sz w:val="24"/>
          <w:lang w:val="ro-RO"/>
        </w:rPr>
      </w:pPr>
      <w:r w:rsidRPr="00471CA3">
        <w:rPr>
          <w:rFonts w:cs="Arial"/>
          <w:noProof/>
          <w:color w:val="000000" w:themeColor="text1"/>
          <w:sz w:val="24"/>
          <w:lang w:val="ro-RO"/>
        </w:rPr>
        <w:t>- C</w:t>
      </w:r>
      <w:r w:rsidRPr="00471CA3">
        <w:rPr>
          <w:rFonts w:cs="Arial"/>
          <w:noProof/>
          <w:color w:val="000000" w:themeColor="text1"/>
          <w:sz w:val="24"/>
          <w:vertAlign w:val="subscript"/>
          <w:lang w:val="ro-RO"/>
        </w:rPr>
        <w:t>n</w:t>
      </w:r>
      <w:r w:rsidRPr="00471CA3">
        <w:rPr>
          <w:rFonts w:cs="Arial"/>
          <w:noProof/>
          <w:color w:val="000000" w:themeColor="text1"/>
          <w:sz w:val="24"/>
          <w:lang w:val="ro-RO"/>
        </w:rPr>
        <w:t xml:space="preserve"> = cursul ____  lei/USD, valabil in ziua livrarii „n” (publicata de BNR in ziua lucratoare anterioara livrarii); </w:t>
      </w:r>
    </w:p>
    <w:p w14:paraId="5C363ECB" w14:textId="77777777" w:rsidR="008F3669" w:rsidRPr="00471CA3" w:rsidRDefault="008F3669" w:rsidP="008F3669">
      <w:pPr>
        <w:pStyle w:val="ListParagraph"/>
        <w:tabs>
          <w:tab w:val="left" w:pos="709"/>
        </w:tabs>
        <w:ind w:left="709"/>
        <w:jc w:val="both"/>
        <w:rPr>
          <w:rFonts w:cs="Arial"/>
          <w:noProof/>
          <w:color w:val="000000" w:themeColor="text1"/>
          <w:sz w:val="24"/>
          <w:lang w:val="ro-RO"/>
        </w:rPr>
      </w:pPr>
      <w:r w:rsidRPr="00471CA3">
        <w:rPr>
          <w:rFonts w:cs="Arial"/>
          <w:noProof/>
          <w:color w:val="000000" w:themeColor="text1"/>
          <w:sz w:val="24"/>
          <w:lang w:val="ro-RO"/>
        </w:rPr>
        <w:t>-  ρ = densitatea pentru motorina tip EURO 5 este de 0,845 × 10</w:t>
      </w:r>
      <w:r w:rsidRPr="00471CA3">
        <w:rPr>
          <w:rFonts w:cs="Arial"/>
          <w:noProof/>
          <w:color w:val="000000" w:themeColor="text1"/>
          <w:sz w:val="24"/>
          <w:vertAlign w:val="superscript"/>
          <w:lang w:val="ro-RO"/>
        </w:rPr>
        <w:t>-3</w:t>
      </w:r>
      <w:r w:rsidRPr="00471CA3">
        <w:rPr>
          <w:rFonts w:cs="Arial"/>
          <w:noProof/>
          <w:color w:val="000000" w:themeColor="text1"/>
          <w:sz w:val="24"/>
          <w:lang w:val="ro-RO"/>
        </w:rPr>
        <w:t xml:space="preserve"> to/litru, rezultat in urma transformarii valorii indicate in Caietul de sarcini;</w:t>
      </w:r>
    </w:p>
    <w:p w14:paraId="2813CFC8" w14:textId="77777777" w:rsidR="008F3669" w:rsidRPr="00471CA3" w:rsidRDefault="008F3669" w:rsidP="008F3669">
      <w:pPr>
        <w:pStyle w:val="ListParagraph"/>
        <w:tabs>
          <w:tab w:val="left" w:pos="709"/>
        </w:tabs>
        <w:ind w:left="709"/>
        <w:jc w:val="both"/>
        <w:rPr>
          <w:rFonts w:cs="Arial"/>
          <w:noProof/>
          <w:color w:val="000000" w:themeColor="text1"/>
          <w:sz w:val="24"/>
          <w:lang w:val="ro-RO"/>
        </w:rPr>
      </w:pPr>
      <w:r w:rsidRPr="00471CA3">
        <w:rPr>
          <w:rFonts w:cs="Arial"/>
          <w:noProof/>
          <w:color w:val="000000" w:themeColor="text1"/>
          <w:sz w:val="24"/>
          <w:lang w:val="ro-RO"/>
        </w:rPr>
        <w:t xml:space="preserve">- Diferential = _____ (USD/litru), ecart valoric pe care furnizorul se angajeaza sa il pastreze constant pe tot parcursul derularii contractului.   </w:t>
      </w:r>
    </w:p>
    <w:p w14:paraId="1B1703ED" w14:textId="77777777" w:rsidR="008F3669" w:rsidRPr="00471CA3" w:rsidRDefault="008F3669" w:rsidP="008F3669">
      <w:pPr>
        <w:pStyle w:val="ListParagraph"/>
        <w:tabs>
          <w:tab w:val="left" w:pos="709"/>
        </w:tabs>
        <w:ind w:left="709"/>
        <w:jc w:val="both"/>
        <w:rPr>
          <w:rFonts w:cs="Arial"/>
          <w:noProof/>
          <w:color w:val="000000" w:themeColor="text1"/>
          <w:sz w:val="24"/>
          <w:lang w:val="ro-RO"/>
        </w:rPr>
      </w:pPr>
      <w:r w:rsidRPr="00471CA3">
        <w:rPr>
          <w:rFonts w:cs="Arial"/>
          <w:noProof/>
          <w:color w:val="000000" w:themeColor="text1"/>
          <w:sz w:val="24"/>
          <w:lang w:val="ro-RO"/>
        </w:rPr>
        <w:t>II. Pentru motorina EURO 5 – carduri, pretul va fi cel in vigoare la data livrarii, la statiile de carburanti ale furnizorului sau la statiile declarate in oferta, la care se aplica un eventual discount, pe care contractantul il va pastra constant pe toata durata de valabilitate a contractului.</w:t>
      </w:r>
    </w:p>
    <w:p w14:paraId="5CFE4D86" w14:textId="77777777" w:rsidR="008F3669" w:rsidRPr="00471CA3" w:rsidRDefault="008F3669" w:rsidP="008F3669">
      <w:pPr>
        <w:pStyle w:val="ListParagraph"/>
        <w:tabs>
          <w:tab w:val="left" w:pos="709"/>
        </w:tabs>
        <w:ind w:left="709"/>
        <w:jc w:val="both"/>
        <w:rPr>
          <w:rFonts w:cs="Arial"/>
          <w:noProof/>
          <w:color w:val="000000" w:themeColor="text1"/>
          <w:sz w:val="24"/>
          <w:lang w:val="ro-RO"/>
        </w:rPr>
      </w:pPr>
      <w:r w:rsidRPr="00471CA3">
        <w:rPr>
          <w:rFonts w:cs="Arial"/>
          <w:noProof/>
          <w:color w:val="000000" w:themeColor="text1"/>
          <w:sz w:val="24"/>
          <w:lang w:val="ro-RO"/>
        </w:rPr>
        <w:t>III. Pentru benzina fara plumb – carduri, pentru vehicule cu catalizator pretul va fi cel in vigoare la data livrarii, la statiile de carburanti ale furnizorului sau la statiile declarate in oferta, la care se aplica un eventual discount, pe care contractantul il va pastra constant pe toata durata de valabilitate a contractului.</w:t>
      </w:r>
    </w:p>
    <w:p w14:paraId="0478818B" w14:textId="77777777" w:rsidR="006C3111" w:rsidRPr="00471CA3" w:rsidRDefault="006C3111" w:rsidP="00A30BF2">
      <w:pPr>
        <w:pStyle w:val="Level2"/>
        <w:spacing w:after="0" w:line="240" w:lineRule="auto"/>
        <w:rPr>
          <w:noProof/>
          <w:color w:val="000000" w:themeColor="text1"/>
          <w:kern w:val="0"/>
          <w:szCs w:val="24"/>
          <w:lang w:val="ro-RO"/>
        </w:rPr>
      </w:pPr>
      <w:r w:rsidRPr="00471CA3">
        <w:rPr>
          <w:bCs/>
          <w:noProof/>
          <w:color w:val="000000" w:themeColor="text1"/>
          <w:kern w:val="0"/>
          <w:szCs w:val="24"/>
          <w:lang w:val="ro-RO"/>
        </w:rPr>
        <w:t>Durata contractului</w:t>
      </w:r>
    </w:p>
    <w:p w14:paraId="1E0E73A9" w14:textId="77777777" w:rsidR="006C3111" w:rsidRPr="00471CA3" w:rsidRDefault="006C3111" w:rsidP="00E555B0">
      <w:pPr>
        <w:pStyle w:val="Level3"/>
        <w:rPr>
          <w:color w:val="000000" w:themeColor="text1"/>
        </w:rPr>
      </w:pPr>
      <w:r w:rsidRPr="00471CA3">
        <w:rPr>
          <w:color w:val="000000" w:themeColor="text1"/>
        </w:rPr>
        <w:t>Contractul Subsecvent intră în vigoare la data semnării sale de către ambele Părți.</w:t>
      </w:r>
    </w:p>
    <w:p w14:paraId="2B77DCC8" w14:textId="70427391" w:rsidR="006C3111" w:rsidRPr="00471CA3" w:rsidRDefault="00C071AC" w:rsidP="00E555B0">
      <w:pPr>
        <w:pStyle w:val="Level3"/>
        <w:rPr>
          <w:color w:val="000000" w:themeColor="text1"/>
        </w:rPr>
      </w:pPr>
      <w:r w:rsidRPr="00471CA3">
        <w:rPr>
          <w:color w:val="000000" w:themeColor="text1"/>
        </w:rPr>
        <w:t>Prezentul Contract Subsecvent se încheie pana la data de _______, și produce efect de la data intrării sale în vigoare.</w:t>
      </w:r>
    </w:p>
    <w:p w14:paraId="33B97CD2" w14:textId="1A40390D" w:rsidR="00293545" w:rsidRPr="00471CA3" w:rsidRDefault="006C3111" w:rsidP="00E555B0">
      <w:pPr>
        <w:pStyle w:val="Level3"/>
        <w:rPr>
          <w:color w:val="000000" w:themeColor="text1"/>
        </w:rPr>
      </w:pPr>
      <w:r w:rsidRPr="00471CA3">
        <w:rPr>
          <w:color w:val="000000" w:themeColor="text1"/>
        </w:rPr>
        <w:t>Încetarea din orice motiv a Contractului Subsecvent nu afectează obligațiile scadente la data încetării acestuia.</w:t>
      </w:r>
    </w:p>
    <w:p w14:paraId="17002435" w14:textId="77777777" w:rsidR="006C3111" w:rsidRPr="00471CA3" w:rsidRDefault="006C3111" w:rsidP="00A30BF2">
      <w:pPr>
        <w:pStyle w:val="Level2"/>
        <w:spacing w:after="0" w:line="240" w:lineRule="auto"/>
        <w:rPr>
          <w:noProof/>
          <w:color w:val="000000" w:themeColor="text1"/>
          <w:kern w:val="0"/>
          <w:szCs w:val="24"/>
          <w:lang w:val="ro-RO"/>
        </w:rPr>
      </w:pPr>
      <w:r w:rsidRPr="00471CA3">
        <w:rPr>
          <w:bCs/>
          <w:noProof/>
          <w:color w:val="000000" w:themeColor="text1"/>
          <w:kern w:val="0"/>
          <w:szCs w:val="24"/>
          <w:lang w:val="ro-RO"/>
        </w:rPr>
        <w:t>Documentele contractului</w:t>
      </w:r>
    </w:p>
    <w:p w14:paraId="7B79D14E" w14:textId="77777777" w:rsidR="006C3111" w:rsidRPr="00471CA3" w:rsidRDefault="006C3111" w:rsidP="00E555B0">
      <w:pPr>
        <w:pStyle w:val="Level3"/>
        <w:rPr>
          <w:color w:val="000000" w:themeColor="text1"/>
        </w:rPr>
      </w:pPr>
      <w:r w:rsidRPr="00471CA3">
        <w:rPr>
          <w:color w:val="000000" w:themeColor="text1"/>
        </w:rPr>
        <w:t>Anexele contractului sunt următoarele:</w:t>
      </w:r>
    </w:p>
    <w:p w14:paraId="0B5F8531" w14:textId="68D831E8" w:rsidR="006C3111" w:rsidRPr="00471CA3" w:rsidRDefault="006C3111" w:rsidP="00A30BF2">
      <w:pPr>
        <w:pStyle w:val="Level4"/>
        <w:spacing w:after="0" w:line="240" w:lineRule="auto"/>
        <w:rPr>
          <w:noProof/>
          <w:color w:val="000000" w:themeColor="text1"/>
          <w:kern w:val="0"/>
          <w:sz w:val="24"/>
          <w:lang w:val="ro-RO"/>
        </w:rPr>
      </w:pPr>
      <w:r w:rsidRPr="00471CA3">
        <w:rPr>
          <w:noProof/>
          <w:color w:val="000000" w:themeColor="text1"/>
          <w:kern w:val="0"/>
          <w:sz w:val="24"/>
          <w:lang w:val="ro-RO"/>
        </w:rPr>
        <w:t>Acordul-cadru încheiat de către Promitentul achizitor cu Contractantul semnatar al prezentului Contract Subsecvent, împreună cu anexele acestuia</w:t>
      </w:r>
      <w:r w:rsidR="00E708F7" w:rsidRPr="00471CA3">
        <w:rPr>
          <w:noProof/>
          <w:color w:val="000000" w:themeColor="text1"/>
          <w:kern w:val="0"/>
          <w:sz w:val="24"/>
          <w:lang w:val="ro-RO"/>
        </w:rPr>
        <w:t xml:space="preserve"> </w:t>
      </w:r>
      <w:r w:rsidR="00E708F7" w:rsidRPr="00471CA3">
        <w:rPr>
          <w:rFonts w:cs="Arial"/>
          <w:noProof/>
          <w:color w:val="000000" w:themeColor="text1"/>
          <w:kern w:val="0"/>
          <w:sz w:val="24"/>
          <w:lang w:val="ro-RO"/>
        </w:rPr>
        <w:t>– Anexa nr. 1</w:t>
      </w:r>
      <w:r w:rsidRPr="00471CA3">
        <w:rPr>
          <w:noProof/>
          <w:color w:val="000000" w:themeColor="text1"/>
          <w:kern w:val="0"/>
          <w:sz w:val="24"/>
          <w:lang w:val="ro-RO"/>
        </w:rPr>
        <w:t>;</w:t>
      </w:r>
    </w:p>
    <w:p w14:paraId="6A8552FC" w14:textId="283C9C2C" w:rsidR="006C3111" w:rsidRPr="00471CA3" w:rsidRDefault="006C3111" w:rsidP="00A30BF2">
      <w:pPr>
        <w:pStyle w:val="Level4"/>
        <w:spacing w:after="0" w:line="240" w:lineRule="auto"/>
        <w:rPr>
          <w:noProof/>
          <w:color w:val="000000" w:themeColor="text1"/>
          <w:kern w:val="0"/>
          <w:sz w:val="24"/>
          <w:lang w:val="ro-RO"/>
        </w:rPr>
      </w:pPr>
      <w:r w:rsidRPr="00471CA3">
        <w:rPr>
          <w:noProof/>
          <w:color w:val="000000" w:themeColor="text1"/>
          <w:kern w:val="0"/>
          <w:sz w:val="24"/>
          <w:lang w:val="ro-RO"/>
        </w:rPr>
        <w:t>Garanția de bună execuție</w:t>
      </w:r>
      <w:r w:rsidR="00E708F7" w:rsidRPr="00471CA3">
        <w:rPr>
          <w:noProof/>
          <w:color w:val="000000" w:themeColor="text1"/>
          <w:kern w:val="0"/>
          <w:sz w:val="24"/>
          <w:lang w:val="ro-RO"/>
        </w:rPr>
        <w:t xml:space="preserve"> </w:t>
      </w:r>
      <w:r w:rsidR="00E708F7" w:rsidRPr="00471CA3">
        <w:rPr>
          <w:rFonts w:cs="Arial"/>
          <w:noProof/>
          <w:color w:val="000000" w:themeColor="text1"/>
          <w:kern w:val="0"/>
          <w:sz w:val="24"/>
          <w:lang w:val="ro-RO"/>
        </w:rPr>
        <w:t>– Anexa nr. 2</w:t>
      </w:r>
      <w:r w:rsidRPr="00471CA3">
        <w:rPr>
          <w:noProof/>
          <w:color w:val="000000" w:themeColor="text1"/>
          <w:kern w:val="0"/>
          <w:sz w:val="24"/>
          <w:lang w:val="ro-RO"/>
        </w:rPr>
        <w:t>;</w:t>
      </w:r>
    </w:p>
    <w:p w14:paraId="0CA2D1E6" w14:textId="2AFB143B" w:rsidR="00E708F7" w:rsidRPr="00471CA3" w:rsidRDefault="00E708F7" w:rsidP="00A30BF2">
      <w:pPr>
        <w:pStyle w:val="Level4"/>
        <w:spacing w:after="0" w:line="240" w:lineRule="auto"/>
        <w:rPr>
          <w:noProof/>
          <w:color w:val="000000" w:themeColor="text1"/>
          <w:kern w:val="0"/>
          <w:sz w:val="24"/>
          <w:lang w:val="ro-RO"/>
        </w:rPr>
      </w:pPr>
      <w:r w:rsidRPr="00471CA3">
        <w:rPr>
          <w:rFonts w:cs="Arial"/>
          <w:noProof/>
          <w:color w:val="000000" w:themeColor="text1"/>
          <w:kern w:val="0"/>
          <w:sz w:val="24"/>
          <w:lang w:val="ro-RO"/>
        </w:rPr>
        <w:t xml:space="preserve">Centralizatorul preţurilor contractului şi valorilor aferente structurii achiziţiei, pe preţuri unitare şi cantităţi – Anexa nr. </w:t>
      </w:r>
      <w:r w:rsidR="00027354" w:rsidRPr="00471CA3">
        <w:rPr>
          <w:rFonts w:cs="Arial"/>
          <w:noProof/>
          <w:color w:val="000000" w:themeColor="text1"/>
          <w:kern w:val="0"/>
          <w:sz w:val="24"/>
          <w:lang w:val="ro-RO"/>
        </w:rPr>
        <w:t>3</w:t>
      </w:r>
      <w:r w:rsidRPr="00471CA3">
        <w:rPr>
          <w:rFonts w:cs="Arial"/>
          <w:noProof/>
          <w:color w:val="000000" w:themeColor="text1"/>
          <w:kern w:val="0"/>
          <w:sz w:val="24"/>
          <w:lang w:val="ro-RO"/>
        </w:rPr>
        <w:t xml:space="preserve"> la contract</w:t>
      </w:r>
      <w:r w:rsidR="00027354" w:rsidRPr="00471CA3">
        <w:rPr>
          <w:rFonts w:cs="Arial"/>
          <w:noProof/>
          <w:color w:val="000000" w:themeColor="text1"/>
          <w:kern w:val="0"/>
          <w:sz w:val="24"/>
          <w:lang w:val="ro-RO"/>
        </w:rPr>
        <w:t>;</w:t>
      </w:r>
    </w:p>
    <w:p w14:paraId="564645C5" w14:textId="5515B98E" w:rsidR="00027354" w:rsidRPr="00471CA3" w:rsidRDefault="00FB614D" w:rsidP="00A30BF2">
      <w:pPr>
        <w:pStyle w:val="Level4"/>
        <w:spacing w:after="0" w:line="240" w:lineRule="auto"/>
        <w:rPr>
          <w:noProof/>
          <w:color w:val="000000" w:themeColor="text1"/>
          <w:kern w:val="0"/>
          <w:sz w:val="24"/>
          <w:lang w:val="ro-RO"/>
        </w:rPr>
      </w:pPr>
      <w:r w:rsidRPr="00471CA3">
        <w:rPr>
          <w:noProof/>
          <w:color w:val="000000" w:themeColor="text1"/>
          <w:kern w:val="0"/>
          <w:sz w:val="24"/>
          <w:lang w:val="ro-RO"/>
        </w:rPr>
        <w:t>Calendar cu termenele de receptie a produselor livrate in cadrul contractului subsecvent</w:t>
      </w:r>
      <w:r w:rsidR="00293545" w:rsidRPr="00471CA3">
        <w:rPr>
          <w:noProof/>
          <w:color w:val="000000" w:themeColor="text1"/>
          <w:kern w:val="0"/>
          <w:sz w:val="24"/>
          <w:lang w:val="ro-RO"/>
        </w:rPr>
        <w:t xml:space="preserve"> </w:t>
      </w:r>
      <w:r w:rsidR="00027354" w:rsidRPr="00471CA3">
        <w:rPr>
          <w:rFonts w:cs="Arial"/>
          <w:noProof/>
          <w:color w:val="000000" w:themeColor="text1"/>
          <w:kern w:val="0"/>
          <w:sz w:val="24"/>
          <w:lang w:val="ro-RO"/>
        </w:rPr>
        <w:t>– Anexa nr. 4 la contract</w:t>
      </w:r>
      <w:r w:rsidR="00027354" w:rsidRPr="00471CA3">
        <w:rPr>
          <w:noProof/>
          <w:color w:val="000000" w:themeColor="text1"/>
          <w:kern w:val="0"/>
          <w:sz w:val="24"/>
          <w:lang w:val="ro-RO"/>
        </w:rPr>
        <w:t>;</w:t>
      </w:r>
    </w:p>
    <w:p w14:paraId="0FCA5403" w14:textId="4DF27A7A" w:rsidR="000072D1" w:rsidRPr="00471CA3" w:rsidRDefault="000072D1" w:rsidP="00AE4D40">
      <w:pPr>
        <w:pStyle w:val="Level4"/>
        <w:spacing w:after="0" w:line="240" w:lineRule="auto"/>
        <w:ind w:left="567" w:hanging="567"/>
        <w:rPr>
          <w:noProof/>
          <w:color w:val="000000" w:themeColor="text1"/>
          <w:kern w:val="0"/>
          <w:sz w:val="24"/>
          <w:lang w:val="ro-RO"/>
        </w:rPr>
      </w:pPr>
      <w:r w:rsidRPr="00471CA3">
        <w:rPr>
          <w:noProof/>
          <w:color w:val="000000" w:themeColor="text1"/>
          <w:kern w:val="0"/>
          <w:sz w:val="24"/>
          <w:lang w:val="ro-RO"/>
        </w:rPr>
        <w:t>Cantitati minime de carburanti pe zi, pentru fiecare statie de alimentare cu carburant apartinand STB SA – Anexa 5 la contract</w:t>
      </w:r>
      <w:r w:rsidR="00FF26B1" w:rsidRPr="00471CA3">
        <w:rPr>
          <w:noProof/>
          <w:color w:val="000000" w:themeColor="text1"/>
          <w:kern w:val="0"/>
          <w:sz w:val="24"/>
          <w:lang w:val="ro-RO"/>
        </w:rPr>
        <w:t>;</w:t>
      </w:r>
    </w:p>
    <w:p w14:paraId="52B6D0FF" w14:textId="363624A2" w:rsidR="00FF26B1" w:rsidRPr="00471CA3" w:rsidRDefault="00FF26B1" w:rsidP="00AE4D40">
      <w:pPr>
        <w:pStyle w:val="Level4"/>
        <w:spacing w:after="0" w:line="240" w:lineRule="auto"/>
        <w:ind w:left="284" w:hanging="284"/>
        <w:rPr>
          <w:noProof/>
          <w:color w:val="000000" w:themeColor="text1"/>
          <w:kern w:val="0"/>
          <w:sz w:val="24"/>
          <w:lang w:val="ro-RO"/>
        </w:rPr>
      </w:pPr>
      <w:r w:rsidRPr="00471CA3">
        <w:rPr>
          <w:noProof/>
          <w:color w:val="000000" w:themeColor="text1"/>
          <w:kern w:val="0"/>
          <w:sz w:val="24"/>
          <w:lang w:val="ro-RO"/>
        </w:rPr>
        <w:t>PROCEDURA privind folosirea Cardurilor de combustibil si lista de vehicule – Anexa 6 la contract;</w:t>
      </w:r>
    </w:p>
    <w:p w14:paraId="5BEDE4D7" w14:textId="72229FB5" w:rsidR="00FF26B1" w:rsidRPr="00471CA3" w:rsidRDefault="00511451" w:rsidP="00AE4D40">
      <w:pPr>
        <w:pStyle w:val="Level4"/>
        <w:spacing w:after="0" w:line="240" w:lineRule="auto"/>
        <w:ind w:left="284" w:hanging="284"/>
        <w:rPr>
          <w:noProof/>
          <w:color w:val="000000" w:themeColor="text1"/>
          <w:kern w:val="0"/>
          <w:sz w:val="24"/>
          <w:lang w:val="ro-RO"/>
        </w:rPr>
      </w:pPr>
      <w:r w:rsidRPr="00471CA3">
        <w:rPr>
          <w:noProof/>
          <w:color w:val="000000" w:themeColor="text1"/>
          <w:kern w:val="0"/>
          <w:sz w:val="24"/>
          <w:lang w:val="ro-RO"/>
        </w:rPr>
        <w:t>Clauze de securitate si sanatate in munca – Anexa 7 la contract;</w:t>
      </w:r>
    </w:p>
    <w:p w14:paraId="383BE1FE" w14:textId="29E06A9B" w:rsidR="00511451" w:rsidRPr="00471CA3" w:rsidRDefault="00511451" w:rsidP="00AE4D40">
      <w:pPr>
        <w:pStyle w:val="Level4"/>
        <w:spacing w:after="0" w:line="240" w:lineRule="auto"/>
        <w:ind w:left="284" w:hanging="284"/>
        <w:rPr>
          <w:noProof/>
          <w:color w:val="000000" w:themeColor="text1"/>
          <w:kern w:val="0"/>
          <w:sz w:val="24"/>
          <w:lang w:val="ro-RO"/>
        </w:rPr>
      </w:pPr>
      <w:r w:rsidRPr="00471CA3">
        <w:rPr>
          <w:noProof/>
          <w:color w:val="000000" w:themeColor="text1"/>
          <w:kern w:val="0"/>
          <w:sz w:val="24"/>
          <w:lang w:val="ro-RO"/>
        </w:rPr>
        <w:t>Clauze privind apărarea împotriva incendiilor şi protecţia civilă (situaţii de urgenţă) – Anexa 8 la contract;</w:t>
      </w:r>
    </w:p>
    <w:p w14:paraId="17CD7181" w14:textId="507BDA4B" w:rsidR="006C3111" w:rsidRPr="00471CA3" w:rsidRDefault="006C3111" w:rsidP="00AE4D40">
      <w:pPr>
        <w:pStyle w:val="Level4"/>
        <w:spacing w:after="0" w:line="240" w:lineRule="auto"/>
        <w:ind w:left="284" w:hanging="284"/>
        <w:rPr>
          <w:noProof/>
          <w:color w:val="000000" w:themeColor="text1"/>
          <w:kern w:val="0"/>
          <w:sz w:val="24"/>
          <w:lang w:val="ro-RO"/>
        </w:rPr>
      </w:pPr>
      <w:r w:rsidRPr="00471CA3">
        <w:rPr>
          <w:noProof/>
          <w:color w:val="000000" w:themeColor="text1"/>
          <w:kern w:val="0"/>
          <w:sz w:val="24"/>
          <w:lang w:val="ro-RO"/>
        </w:rPr>
        <w:lastRenderedPageBreak/>
        <w:t xml:space="preserve">Contractul de subcontractare încheiat între Contractant și subcontractantul/subcontractanții nominalizați în Ofertă </w:t>
      </w:r>
      <w:r w:rsidRPr="00471CA3">
        <w:rPr>
          <w:i/>
          <w:iCs/>
          <w:noProof/>
          <w:color w:val="000000" w:themeColor="text1"/>
          <w:kern w:val="0"/>
          <w:sz w:val="24"/>
          <w:lang w:val="ro-RO"/>
        </w:rPr>
        <w:t>(dacă este cazul)</w:t>
      </w:r>
      <w:r w:rsidR="00027354" w:rsidRPr="00471CA3">
        <w:rPr>
          <w:rFonts w:cs="Arial"/>
          <w:noProof/>
          <w:color w:val="000000" w:themeColor="text1"/>
          <w:kern w:val="0"/>
          <w:sz w:val="24"/>
          <w:lang w:val="ro-RO"/>
        </w:rPr>
        <w:t xml:space="preserve"> – Anexa nr. ...;</w:t>
      </w:r>
    </w:p>
    <w:p w14:paraId="646DA7D8" w14:textId="3A725693" w:rsidR="006C3111" w:rsidRPr="00471CA3" w:rsidRDefault="006C3111" w:rsidP="00AE4D40">
      <w:pPr>
        <w:pStyle w:val="Level4"/>
        <w:spacing w:after="0" w:line="240" w:lineRule="auto"/>
        <w:ind w:left="567" w:hanging="567"/>
        <w:rPr>
          <w:noProof/>
          <w:color w:val="000000" w:themeColor="text1"/>
          <w:kern w:val="0"/>
          <w:sz w:val="24"/>
          <w:lang w:val="ro-RO"/>
        </w:rPr>
      </w:pPr>
      <w:r w:rsidRPr="00471CA3">
        <w:rPr>
          <w:noProof/>
          <w:color w:val="000000" w:themeColor="text1"/>
          <w:kern w:val="0"/>
          <w:sz w:val="24"/>
          <w:lang w:val="ro-RO"/>
        </w:rPr>
        <w:t>Modelul Procesul-verbal de recepție și Procesele-verbale de recepție încheiate</w:t>
      </w:r>
      <w:r w:rsidR="00027354" w:rsidRPr="00471CA3">
        <w:rPr>
          <w:rFonts w:cs="Arial"/>
          <w:noProof/>
          <w:color w:val="000000" w:themeColor="text1"/>
          <w:kern w:val="0"/>
          <w:sz w:val="24"/>
          <w:lang w:val="ro-RO"/>
        </w:rPr>
        <w:t xml:space="preserve"> – Anexa nr. ...</w:t>
      </w:r>
      <w:r w:rsidRPr="00471CA3">
        <w:rPr>
          <w:noProof/>
          <w:color w:val="000000" w:themeColor="text1"/>
          <w:kern w:val="0"/>
          <w:sz w:val="24"/>
          <w:lang w:val="ro-RO"/>
        </w:rPr>
        <w:t>.</w:t>
      </w:r>
    </w:p>
    <w:p w14:paraId="5DCCE3E8" w14:textId="77777777" w:rsidR="006C3111" w:rsidRPr="00471CA3" w:rsidRDefault="006C3111" w:rsidP="00A30BF2">
      <w:pPr>
        <w:pStyle w:val="Level2"/>
        <w:spacing w:after="0" w:line="240" w:lineRule="auto"/>
        <w:rPr>
          <w:noProof/>
          <w:color w:val="000000" w:themeColor="text1"/>
          <w:kern w:val="0"/>
          <w:szCs w:val="24"/>
          <w:lang w:val="ro-RO"/>
        </w:rPr>
      </w:pPr>
      <w:r w:rsidRPr="00471CA3">
        <w:rPr>
          <w:bCs/>
          <w:noProof/>
          <w:color w:val="000000" w:themeColor="text1"/>
          <w:kern w:val="0"/>
          <w:szCs w:val="24"/>
          <w:lang w:val="ro-RO"/>
        </w:rPr>
        <w:t>Transferul proprietății și livrarea</w:t>
      </w:r>
    </w:p>
    <w:p w14:paraId="18501E57" w14:textId="2D0E3065" w:rsidR="006C3111" w:rsidRPr="00471CA3" w:rsidRDefault="006C3111" w:rsidP="00E555B0">
      <w:pPr>
        <w:pStyle w:val="Level3"/>
        <w:rPr>
          <w:color w:val="000000" w:themeColor="text1"/>
        </w:rPr>
      </w:pPr>
      <w:r w:rsidRPr="00471CA3">
        <w:rPr>
          <w:color w:val="000000" w:themeColor="text1"/>
        </w:rPr>
        <w:t xml:space="preserve">Dreptul de proprietate asupra Produselor se transferă de la Contractant la </w:t>
      </w:r>
      <w:r w:rsidR="00CD6A21" w:rsidRPr="00471CA3">
        <w:rPr>
          <w:color w:val="000000" w:themeColor="text1"/>
        </w:rPr>
        <w:t>E</w:t>
      </w:r>
      <w:r w:rsidRPr="00471CA3">
        <w:rPr>
          <w:color w:val="000000" w:themeColor="text1"/>
        </w:rPr>
        <w:t>ntitatea contractantă la momentul îndeplinirii condițiilor de recepție, și a semnării procesului-verbal de recepție a produselor</w:t>
      </w:r>
      <w:r w:rsidR="00BC2AD2" w:rsidRPr="00471CA3">
        <w:rPr>
          <w:color w:val="000000" w:themeColor="text1"/>
        </w:rPr>
        <w:t>’</w:t>
      </w:r>
    </w:p>
    <w:p w14:paraId="6542E5C3" w14:textId="77777777" w:rsidR="006C3111" w:rsidRPr="00471CA3" w:rsidRDefault="006C3111" w:rsidP="00E555B0">
      <w:pPr>
        <w:pStyle w:val="Level3"/>
        <w:rPr>
          <w:color w:val="000000" w:themeColor="text1"/>
        </w:rPr>
      </w:pPr>
      <w:r w:rsidRPr="00471CA3">
        <w:rPr>
          <w:color w:val="000000" w:themeColor="text1"/>
        </w:rPr>
        <w:t>Contractantul are obligația de a respecta toate celelalte prevederi ale Acordului-Cadru cu privire la livrarea produselor.</w:t>
      </w:r>
    </w:p>
    <w:p w14:paraId="52756625" w14:textId="77777777" w:rsidR="006C3111" w:rsidRPr="00471CA3" w:rsidRDefault="006C3111" w:rsidP="00A30BF2">
      <w:pPr>
        <w:pStyle w:val="Level2"/>
        <w:spacing w:after="0" w:line="240" w:lineRule="auto"/>
        <w:rPr>
          <w:noProof/>
          <w:color w:val="000000" w:themeColor="text1"/>
          <w:kern w:val="0"/>
          <w:szCs w:val="24"/>
          <w:lang w:val="ro-RO"/>
        </w:rPr>
      </w:pPr>
      <w:r w:rsidRPr="00471CA3">
        <w:rPr>
          <w:bCs/>
          <w:noProof/>
          <w:color w:val="000000" w:themeColor="text1"/>
          <w:kern w:val="0"/>
          <w:szCs w:val="24"/>
          <w:lang w:val="ro-RO"/>
        </w:rPr>
        <w:t>Facturare și plăți</w:t>
      </w:r>
    </w:p>
    <w:p w14:paraId="7CDC8064" w14:textId="6BFE1B9B" w:rsidR="006C3111" w:rsidRPr="00471CA3" w:rsidRDefault="006C3111" w:rsidP="00E555B0">
      <w:pPr>
        <w:pStyle w:val="Level3"/>
        <w:rPr>
          <w:color w:val="000000" w:themeColor="text1"/>
        </w:rPr>
      </w:pPr>
      <w:r w:rsidRPr="00471CA3">
        <w:rPr>
          <w:color w:val="000000" w:themeColor="text1"/>
        </w:rPr>
        <w:t xml:space="preserve">Plățile care urmează a fi realizate în cadrul contractului se vor face numai după emiterea facturii ca urmare a aprobării de către </w:t>
      </w:r>
      <w:r w:rsidR="004E712F" w:rsidRPr="00471CA3">
        <w:rPr>
          <w:color w:val="000000" w:themeColor="text1"/>
        </w:rPr>
        <w:t>E</w:t>
      </w:r>
      <w:r w:rsidRPr="00471CA3">
        <w:rPr>
          <w:color w:val="000000" w:themeColor="text1"/>
        </w:rPr>
        <w:t>ntitatea contractantă a îndeplinirii obligațiilor de către Contractant cu privire la livrarea produselor, în condițiile Caietului de sarcini.</w:t>
      </w:r>
    </w:p>
    <w:p w14:paraId="32366C32" w14:textId="1F3E1187" w:rsidR="006C3111" w:rsidRPr="00471CA3" w:rsidRDefault="006C3111" w:rsidP="00E555B0">
      <w:pPr>
        <w:pStyle w:val="Level3"/>
        <w:rPr>
          <w:color w:val="000000" w:themeColor="text1"/>
        </w:rPr>
      </w:pPr>
      <w:r w:rsidRPr="00471CA3">
        <w:rPr>
          <w:color w:val="000000" w:themeColor="text1"/>
        </w:rPr>
        <w:t>Plățile vor fi efectuate în lei.</w:t>
      </w:r>
      <w:r w:rsidR="00CD6A21" w:rsidRPr="00471CA3">
        <w:rPr>
          <w:color w:val="000000" w:themeColor="text1"/>
        </w:rPr>
        <w:t xml:space="preserve"> </w:t>
      </w:r>
    </w:p>
    <w:p w14:paraId="6CE19B58" w14:textId="5BE66CC1" w:rsidR="006C3111" w:rsidRPr="00471CA3" w:rsidRDefault="006C3111" w:rsidP="00E555B0">
      <w:pPr>
        <w:pStyle w:val="Level3"/>
        <w:rPr>
          <w:color w:val="000000" w:themeColor="text1"/>
        </w:rPr>
      </w:pPr>
      <w:r w:rsidRPr="00471CA3">
        <w:rPr>
          <w:color w:val="000000" w:themeColor="text1"/>
        </w:rPr>
        <w:t xml:space="preserve">Termenul de plată este de </w:t>
      </w:r>
      <w:r w:rsidR="00C01B82" w:rsidRPr="00471CA3">
        <w:rPr>
          <w:color w:val="000000" w:themeColor="text1"/>
        </w:rPr>
        <w:t>maxim 60 de zile de la primirea facturii</w:t>
      </w:r>
      <w:r w:rsidR="00AB095B" w:rsidRPr="00471CA3">
        <w:rPr>
          <w:color w:val="000000" w:themeColor="text1"/>
        </w:rPr>
        <w:t xml:space="preserve">, </w:t>
      </w:r>
      <w:r w:rsidRPr="00471CA3">
        <w:rPr>
          <w:color w:val="000000" w:themeColor="text1"/>
        </w:rPr>
        <w:t xml:space="preserve">conform prevederilor Legii nr. 72/2013. </w:t>
      </w:r>
    </w:p>
    <w:p w14:paraId="26116F5D" w14:textId="77777777" w:rsidR="006C3111" w:rsidRPr="00471CA3" w:rsidRDefault="006C3111" w:rsidP="00E555B0">
      <w:pPr>
        <w:pStyle w:val="Level3"/>
        <w:rPr>
          <w:color w:val="000000" w:themeColor="text1"/>
        </w:rPr>
      </w:pPr>
      <w:r w:rsidRPr="00471CA3">
        <w:rPr>
          <w:color w:val="000000" w:themeColor="text1"/>
        </w:rPr>
        <w:t xml:space="preserve">Toate celelalte dispoziții ale Acordului-Cadru în privința efectuării plății se aplică în mod corespunzător. </w:t>
      </w:r>
    </w:p>
    <w:p w14:paraId="48F9F6A9" w14:textId="77777777" w:rsidR="00AC2264" w:rsidRPr="00471CA3" w:rsidRDefault="00AC2264" w:rsidP="00E555B0">
      <w:pPr>
        <w:pStyle w:val="Level3"/>
        <w:numPr>
          <w:ilvl w:val="0"/>
          <w:numId w:val="0"/>
        </w:numPr>
        <w:rPr>
          <w:color w:val="000000" w:themeColor="text1"/>
        </w:rPr>
      </w:pPr>
    </w:p>
    <w:p w14:paraId="05EA07F3" w14:textId="77777777" w:rsidR="006C3111" w:rsidRPr="00471CA3" w:rsidRDefault="006C3111" w:rsidP="00A30BF2">
      <w:pPr>
        <w:pStyle w:val="Level1"/>
        <w:spacing w:before="0" w:after="0" w:line="240" w:lineRule="auto"/>
        <w:rPr>
          <w:noProof/>
          <w:color w:val="000000" w:themeColor="text1"/>
          <w:kern w:val="0"/>
          <w:sz w:val="24"/>
          <w:szCs w:val="24"/>
          <w:lang w:val="ro-RO"/>
        </w:rPr>
      </w:pPr>
      <w:r w:rsidRPr="00471CA3">
        <w:rPr>
          <w:noProof/>
          <w:color w:val="000000" w:themeColor="text1"/>
          <w:kern w:val="0"/>
          <w:sz w:val="24"/>
          <w:szCs w:val="24"/>
          <w:lang w:val="ro-RO"/>
        </w:rPr>
        <w:t xml:space="preserve">CAPITOLUL 2 – OBLIGAȚIILE PĂRȚILOR. RĂSPUNDERE CONTRACTUALĂ. </w:t>
      </w:r>
    </w:p>
    <w:p w14:paraId="7E3F9B7D" w14:textId="49063393" w:rsidR="006C3111" w:rsidRPr="00471CA3" w:rsidRDefault="006C3111" w:rsidP="00A30BF2">
      <w:pPr>
        <w:pStyle w:val="Level2"/>
        <w:spacing w:after="0" w:line="240" w:lineRule="auto"/>
        <w:rPr>
          <w:noProof/>
          <w:color w:val="000000" w:themeColor="text1"/>
          <w:kern w:val="0"/>
          <w:szCs w:val="24"/>
          <w:lang w:val="ro-RO"/>
        </w:rPr>
      </w:pPr>
      <w:r w:rsidRPr="00471CA3">
        <w:rPr>
          <w:bCs/>
          <w:noProof/>
          <w:color w:val="000000" w:themeColor="text1"/>
          <w:kern w:val="0"/>
          <w:szCs w:val="24"/>
          <w:lang w:val="ro-RO"/>
        </w:rPr>
        <w:t xml:space="preserve">Obligațiile generale ale </w:t>
      </w:r>
      <w:r w:rsidR="00F25BA7" w:rsidRPr="00471CA3">
        <w:rPr>
          <w:bCs/>
          <w:noProof/>
          <w:color w:val="000000" w:themeColor="text1"/>
          <w:kern w:val="0"/>
          <w:szCs w:val="24"/>
          <w:lang w:val="ro-RO"/>
        </w:rPr>
        <w:t>E</w:t>
      </w:r>
      <w:r w:rsidRPr="00471CA3">
        <w:rPr>
          <w:bCs/>
          <w:noProof/>
          <w:color w:val="000000" w:themeColor="text1"/>
          <w:kern w:val="0"/>
          <w:szCs w:val="24"/>
          <w:lang w:val="ro-RO"/>
        </w:rPr>
        <w:t>ntității contractante</w:t>
      </w:r>
    </w:p>
    <w:p w14:paraId="693CFCAC" w14:textId="6C2D5688" w:rsidR="006C3111" w:rsidRPr="00471CA3" w:rsidRDefault="00F25BA7" w:rsidP="00E555B0">
      <w:pPr>
        <w:pStyle w:val="Level3"/>
        <w:rPr>
          <w:color w:val="000000" w:themeColor="text1"/>
        </w:rPr>
      </w:pPr>
      <w:r w:rsidRPr="00471CA3">
        <w:rPr>
          <w:color w:val="000000" w:themeColor="text1"/>
        </w:rPr>
        <w:t>E</w:t>
      </w:r>
      <w:r w:rsidR="006C3111" w:rsidRPr="00471CA3">
        <w:rPr>
          <w:color w:val="000000" w:themeColor="text1"/>
        </w:rPr>
        <w:t>ntitatea contractantă are obligația de a colabora cu Contractantul pentru a identifica în timp util orice eventuale probleme care ar putea apărea pe parcursul derulării Contractului Subsecvent.</w:t>
      </w:r>
    </w:p>
    <w:p w14:paraId="63B652D6" w14:textId="7893A586" w:rsidR="006C3111" w:rsidRPr="00471CA3" w:rsidRDefault="00F25BA7" w:rsidP="00E555B0">
      <w:pPr>
        <w:pStyle w:val="Level3"/>
        <w:rPr>
          <w:color w:val="000000" w:themeColor="text1"/>
        </w:rPr>
      </w:pPr>
      <w:r w:rsidRPr="00471CA3">
        <w:rPr>
          <w:color w:val="000000" w:themeColor="text1"/>
        </w:rPr>
        <w:t>E</w:t>
      </w:r>
      <w:r w:rsidR="006C3111" w:rsidRPr="00471CA3">
        <w:rPr>
          <w:color w:val="000000" w:themeColor="text1"/>
        </w:rPr>
        <w:t>ntitatea contractantă are obligația de a achita prețul aferent produselor livrate.</w:t>
      </w:r>
    </w:p>
    <w:p w14:paraId="6494BB59" w14:textId="27A91843" w:rsidR="006C3111" w:rsidRPr="00471CA3" w:rsidRDefault="00F25BA7" w:rsidP="00E555B0">
      <w:pPr>
        <w:pStyle w:val="Level3"/>
        <w:rPr>
          <w:color w:val="000000" w:themeColor="text1"/>
        </w:rPr>
      </w:pPr>
      <w:r w:rsidRPr="00471CA3">
        <w:rPr>
          <w:color w:val="000000" w:themeColor="text1"/>
        </w:rPr>
        <w:t>E</w:t>
      </w:r>
      <w:r w:rsidR="006C3111" w:rsidRPr="00471CA3">
        <w:rPr>
          <w:color w:val="000000" w:themeColor="text1"/>
        </w:rPr>
        <w:t>ntitatea contractantă are obligația de a respecta toate celelalte obligații stabilite în sarcina sa, așa cum ele au fost indicate în cuprinsul Acordului-Cadru.</w:t>
      </w:r>
    </w:p>
    <w:p w14:paraId="38E43CD8" w14:textId="77777777" w:rsidR="006C3111" w:rsidRPr="00471CA3" w:rsidRDefault="006C3111" w:rsidP="00A30BF2">
      <w:pPr>
        <w:pStyle w:val="Level2"/>
        <w:spacing w:after="0" w:line="240" w:lineRule="auto"/>
        <w:rPr>
          <w:noProof/>
          <w:color w:val="000000" w:themeColor="text1"/>
          <w:kern w:val="0"/>
          <w:szCs w:val="24"/>
          <w:lang w:val="ro-RO"/>
        </w:rPr>
      </w:pPr>
      <w:r w:rsidRPr="00471CA3">
        <w:rPr>
          <w:bCs/>
          <w:noProof/>
          <w:color w:val="000000" w:themeColor="text1"/>
          <w:kern w:val="0"/>
          <w:szCs w:val="24"/>
          <w:lang w:val="ro-RO"/>
        </w:rPr>
        <w:t>Obligațiile generale ale Contractantului</w:t>
      </w:r>
    </w:p>
    <w:p w14:paraId="26FEF972" w14:textId="77777777" w:rsidR="006C3111" w:rsidRPr="00471CA3" w:rsidRDefault="006C3111" w:rsidP="00E555B0">
      <w:pPr>
        <w:pStyle w:val="Level3"/>
        <w:rPr>
          <w:color w:val="000000" w:themeColor="text1"/>
        </w:rPr>
      </w:pPr>
      <w:r w:rsidRPr="00471CA3">
        <w:rPr>
          <w:color w:val="000000" w:themeColor="text1"/>
        </w:rPr>
        <w:t>Contractantul va furniza Produsele și își va îndeplini obligațiile în condițiile stabilite prin prezentul Contract Subsecvent, cu respectarea prevederilor din Acordul cadru, din documentația de atribuire și a ofertei în baza căreia i-a fost atribuit contractul.</w:t>
      </w:r>
    </w:p>
    <w:p w14:paraId="5E906F0B" w14:textId="648A3B1D" w:rsidR="00743966" w:rsidRPr="00471CA3" w:rsidRDefault="00743966" w:rsidP="00E555B0">
      <w:pPr>
        <w:pStyle w:val="Level3"/>
        <w:rPr>
          <w:color w:val="000000" w:themeColor="text1"/>
        </w:rPr>
      </w:pPr>
      <w:r w:rsidRPr="00471CA3">
        <w:rPr>
          <w:color w:val="000000" w:themeColor="text1"/>
        </w:rPr>
        <w:t xml:space="preserve">Contractantul se obliga sa asigure cantitatile minime/zi de carburant in fiecare locatie conform Anexei nr. </w:t>
      </w:r>
      <w:r w:rsidR="00BC2AD2" w:rsidRPr="00471CA3">
        <w:rPr>
          <w:color w:val="000000" w:themeColor="text1"/>
        </w:rPr>
        <w:t>5</w:t>
      </w:r>
      <w:r w:rsidRPr="00471CA3">
        <w:rPr>
          <w:color w:val="000000" w:themeColor="text1"/>
        </w:rPr>
        <w:t xml:space="preserve"> la contractul subsecvent, prin sistemul de monitorizare si alimentare cu carburanti pus la dispozitia sa de catre Entitatea Contractanta.</w:t>
      </w:r>
    </w:p>
    <w:p w14:paraId="1EB44F20" w14:textId="77777777" w:rsidR="006C3111" w:rsidRPr="00471CA3" w:rsidRDefault="006C3111" w:rsidP="00E555B0">
      <w:pPr>
        <w:pStyle w:val="Level3"/>
        <w:rPr>
          <w:color w:val="000000" w:themeColor="text1"/>
        </w:rPr>
      </w:pPr>
      <w:r w:rsidRPr="00471CA3">
        <w:rPr>
          <w:color w:val="000000" w:themeColor="text1"/>
        </w:rPr>
        <w:t xml:space="preserve">Contractantul are toate celelalte obligații prevăzute în Acordul-Cadru în sarcina sa. </w:t>
      </w:r>
    </w:p>
    <w:p w14:paraId="6F4F0C8B" w14:textId="71DD77C2" w:rsidR="00FC19E7" w:rsidRPr="00471CA3" w:rsidRDefault="00FC19E7" w:rsidP="00E555B0">
      <w:pPr>
        <w:pStyle w:val="Level3"/>
        <w:rPr>
          <w:color w:val="000000" w:themeColor="text1"/>
        </w:rPr>
      </w:pPr>
      <w:r w:rsidRPr="00471CA3">
        <w:rPr>
          <w:color w:val="000000" w:themeColor="text1"/>
        </w:rPr>
        <w:t>Contractantul se obliga sa livreze Entitatii Contractante fara costuri suplimentare pentru acesta, echipamentele precizate in caietul de sarcini, Anexa 3.1 – „Cerinte de livrabile și echipare a vehiculelor si soferilor”. Livrarile vor fi incluse si efectuate in primul sau al doilea contract subsecvent in functie de data la care se vor incheia acestea, pentru a fi asigurate termenele de livrare mentionate in caietul de sarcini, cap. 3.7</w:t>
      </w:r>
      <w:r w:rsidR="006E68DE" w:rsidRPr="00471CA3">
        <w:rPr>
          <w:color w:val="000000" w:themeColor="text1"/>
        </w:rPr>
        <w:t>,</w:t>
      </w:r>
      <w:r w:rsidRPr="00471CA3">
        <w:rPr>
          <w:color w:val="000000" w:themeColor="text1"/>
        </w:rPr>
        <w:t xml:space="preserve"> tabelul „Calendar cu termenele de receptie a produselor livrate in cadrul contractului subsecvent” (pentru primul sau al doilea contract subsecvent).</w:t>
      </w:r>
    </w:p>
    <w:p w14:paraId="064C47C2" w14:textId="77777777" w:rsidR="006C3111" w:rsidRPr="00471CA3" w:rsidRDefault="006C3111" w:rsidP="00A30BF2">
      <w:pPr>
        <w:pStyle w:val="Level2"/>
        <w:spacing w:after="0" w:line="240" w:lineRule="auto"/>
        <w:rPr>
          <w:noProof/>
          <w:color w:val="000000" w:themeColor="text1"/>
          <w:kern w:val="0"/>
          <w:szCs w:val="24"/>
          <w:lang w:val="ro-RO"/>
        </w:rPr>
      </w:pPr>
      <w:bookmarkStart w:id="2" w:name="_Hlk195096496"/>
      <w:r w:rsidRPr="00471CA3">
        <w:rPr>
          <w:bCs/>
          <w:noProof/>
          <w:color w:val="000000" w:themeColor="text1"/>
          <w:kern w:val="0"/>
          <w:szCs w:val="24"/>
          <w:lang w:val="ro-RO"/>
        </w:rPr>
        <w:t>Obligația Contractantului de a constitui garanția de bună-execuție</w:t>
      </w:r>
    </w:p>
    <w:p w14:paraId="37699BBE" w14:textId="6048FBCD" w:rsidR="006C3111" w:rsidRPr="00471CA3" w:rsidRDefault="006C3111" w:rsidP="00E555B0">
      <w:pPr>
        <w:pStyle w:val="Level3"/>
        <w:rPr>
          <w:color w:val="000000" w:themeColor="text1"/>
        </w:rPr>
      </w:pPr>
      <w:r w:rsidRPr="00471CA3">
        <w:rPr>
          <w:color w:val="000000" w:themeColor="text1"/>
        </w:rPr>
        <w:t xml:space="preserve">Contractantul se obligă să constituie garanția de bună execuție a contractului în cuantum de </w:t>
      </w:r>
      <w:r w:rsidR="00F25BA7" w:rsidRPr="00471CA3">
        <w:rPr>
          <w:color w:val="000000" w:themeColor="text1"/>
        </w:rPr>
        <w:t>10</w:t>
      </w:r>
      <w:r w:rsidRPr="00471CA3">
        <w:rPr>
          <w:color w:val="000000" w:themeColor="text1"/>
        </w:rPr>
        <w:t xml:space="preserve"> % din prețul contractului fără TVA, adică </w:t>
      </w:r>
      <w:r w:rsidR="00F25BA7" w:rsidRPr="00471CA3">
        <w:rPr>
          <w:color w:val="000000" w:themeColor="text1"/>
        </w:rPr>
        <w:t>____</w:t>
      </w:r>
      <w:r w:rsidRPr="00471CA3">
        <w:rPr>
          <w:color w:val="000000" w:themeColor="text1"/>
        </w:rPr>
        <w:t xml:space="preserve"> lei, în termen de 5 </w:t>
      </w:r>
      <w:r w:rsidRPr="00471CA3">
        <w:rPr>
          <w:color w:val="000000" w:themeColor="text1"/>
        </w:rPr>
        <w:lastRenderedPageBreak/>
        <w:t xml:space="preserve">zile lucrătoare de la semnarea contractului de ambele părți. Garanția de bună execuție se constituie în conformitate cu prevederile art. 164 alin (3) și (4) din Legea 99/2016, precum și cu prevederile </w:t>
      </w:r>
      <w:r w:rsidR="000C7C66" w:rsidRPr="00471CA3">
        <w:rPr>
          <w:rFonts w:cs="Arial"/>
          <w:color w:val="000000" w:themeColor="text1"/>
        </w:rPr>
        <w:t xml:space="preserve">art. 45, alin. 3, respectiv prevederile </w:t>
      </w:r>
      <w:r w:rsidRPr="00471CA3">
        <w:rPr>
          <w:color w:val="000000" w:themeColor="text1"/>
        </w:rPr>
        <w:t>art. 46 din H.G. nr. 394/2016, cu modificările și completările ulterioare</w:t>
      </w:r>
      <w:r w:rsidR="00FE0B12" w:rsidRPr="00471CA3">
        <w:rPr>
          <w:color w:val="000000" w:themeColor="text1"/>
        </w:rPr>
        <w:t>, respectiv:</w:t>
      </w:r>
    </w:p>
    <w:bookmarkEnd w:id="2"/>
    <w:p w14:paraId="2BF6C61F" w14:textId="77777777" w:rsidR="00FE0B12" w:rsidRPr="00471CA3" w:rsidRDefault="00FE0B12" w:rsidP="00E555B0">
      <w:pPr>
        <w:pStyle w:val="Level3"/>
        <w:numPr>
          <w:ilvl w:val="0"/>
          <w:numId w:val="0"/>
        </w:numPr>
        <w:rPr>
          <w:color w:val="000000" w:themeColor="text1"/>
        </w:rPr>
      </w:pPr>
      <w:r w:rsidRPr="00471CA3">
        <w:rPr>
          <w:color w:val="000000" w:themeColor="text1"/>
        </w:rPr>
        <w:t>Varianta 1:</w:t>
      </w:r>
    </w:p>
    <w:p w14:paraId="351B4E88" w14:textId="4FD288E0" w:rsidR="00FE0B12" w:rsidRPr="00471CA3" w:rsidRDefault="00FE0B12" w:rsidP="00E555B0">
      <w:pPr>
        <w:pStyle w:val="Level3"/>
        <w:numPr>
          <w:ilvl w:val="0"/>
          <w:numId w:val="0"/>
        </w:numPr>
        <w:rPr>
          <w:color w:val="000000" w:themeColor="text1"/>
        </w:rPr>
      </w:pPr>
      <w:r w:rsidRPr="00471CA3">
        <w:rPr>
          <w:color w:val="000000" w:themeColor="text1"/>
        </w:rPr>
        <w:t xml:space="preserve">2.3.1.1. Contractantul se obliga sa constituie garantia de buna executie a contractului pentru toata perioada de valabilitate a acestuia, prin _______________ (virament bancar sau instrument de garantare emis de o instituție de credit bancar sau de instituţii financiare nebancare din România sau din alt stat sau de o societate de asigurări, în conditiile legii) depus(a) in original (respectiv copie pentru virament bancar) la sediul STB S.A. in termen de 5 zile lucrătoare de la data semnării contractului. </w:t>
      </w:r>
      <w:r w:rsidR="008B2AED" w:rsidRPr="00471CA3">
        <w:rPr>
          <w:color w:val="000000" w:themeColor="text1"/>
        </w:rPr>
        <w:t xml:space="preserve">Contul bancar în care se va constitui garanția de bună execuție are </w:t>
      </w:r>
      <w:r w:rsidR="008B2AED" w:rsidRPr="00471CA3">
        <w:rPr>
          <w:rFonts w:cs="Arial"/>
          <w:color w:val="000000" w:themeColor="text1"/>
        </w:rPr>
        <w:t>nr. RO61 RNCB 0074 0036 9856 3339 deschis la BCR.</w:t>
      </w:r>
    </w:p>
    <w:p w14:paraId="73A084E1" w14:textId="77777777" w:rsidR="00FE0B12" w:rsidRPr="00471CA3" w:rsidRDefault="00FE0B12" w:rsidP="00E555B0">
      <w:pPr>
        <w:pStyle w:val="Level3"/>
        <w:numPr>
          <w:ilvl w:val="0"/>
          <w:numId w:val="0"/>
        </w:numPr>
        <w:rPr>
          <w:color w:val="000000" w:themeColor="text1"/>
        </w:rPr>
      </w:pPr>
      <w:r w:rsidRPr="00471CA3">
        <w:rPr>
          <w:color w:val="000000" w:themeColor="text1"/>
        </w:rPr>
        <w:t>Durata de valabilitate a instrumentului de garantare va excede cu 14 zile durata de valabilitate a contractului.</w:t>
      </w:r>
    </w:p>
    <w:p w14:paraId="7016A4E5" w14:textId="16887562" w:rsidR="00FE0B12" w:rsidRPr="00471CA3" w:rsidRDefault="00FE0B12" w:rsidP="00E555B0">
      <w:pPr>
        <w:pStyle w:val="Level3"/>
        <w:numPr>
          <w:ilvl w:val="0"/>
          <w:numId w:val="0"/>
        </w:numPr>
        <w:rPr>
          <w:color w:val="000000" w:themeColor="text1"/>
        </w:rPr>
      </w:pPr>
      <w:r w:rsidRPr="00471CA3">
        <w:rPr>
          <w:color w:val="000000" w:themeColor="text1"/>
        </w:rPr>
        <w:t xml:space="preserve">Instrumentul de garantare trebuie să prevadă că plata garanţiei se va executa necondiţionat, respectiv la prima cerere a  Entității contractante, pe baza declaraţiei </w:t>
      </w:r>
      <w:r w:rsidR="00D448BB" w:rsidRPr="00471CA3">
        <w:rPr>
          <w:color w:val="000000" w:themeColor="text1"/>
        </w:rPr>
        <w:t>acesteia</w:t>
      </w:r>
      <w:r w:rsidRPr="00471CA3">
        <w:rPr>
          <w:color w:val="000000" w:themeColor="text1"/>
        </w:rPr>
        <w:t xml:space="preserve"> cu privire la culpa persoanei garantate.</w:t>
      </w:r>
    </w:p>
    <w:p w14:paraId="78D9B601" w14:textId="260ABCA6" w:rsidR="00FE0B12" w:rsidRPr="00471CA3" w:rsidRDefault="00FE0B12" w:rsidP="00E555B0">
      <w:pPr>
        <w:pStyle w:val="Level3"/>
        <w:numPr>
          <w:ilvl w:val="0"/>
          <w:numId w:val="0"/>
        </w:numPr>
        <w:rPr>
          <w:color w:val="000000" w:themeColor="text1"/>
        </w:rPr>
      </w:pPr>
      <w:r w:rsidRPr="00471CA3">
        <w:rPr>
          <w:color w:val="000000" w:themeColor="text1"/>
        </w:rPr>
        <w:t xml:space="preserve">Sau Varianta </w:t>
      </w:r>
      <w:r w:rsidR="00BC2AD2" w:rsidRPr="00471CA3">
        <w:rPr>
          <w:color w:val="000000" w:themeColor="text1"/>
        </w:rPr>
        <w:t>2</w:t>
      </w:r>
      <w:r w:rsidRPr="00471CA3">
        <w:rPr>
          <w:color w:val="000000" w:themeColor="text1"/>
        </w:rPr>
        <w:t>: Dacă părțile convin</w:t>
      </w:r>
    </w:p>
    <w:p w14:paraId="00CF4B29" w14:textId="256F1058" w:rsidR="00FE0B12" w:rsidRPr="00471CA3" w:rsidRDefault="00FE0B12" w:rsidP="00E555B0">
      <w:pPr>
        <w:pStyle w:val="Level3"/>
        <w:numPr>
          <w:ilvl w:val="0"/>
          <w:numId w:val="0"/>
        </w:numPr>
        <w:rPr>
          <w:color w:val="000000" w:themeColor="text1"/>
        </w:rPr>
      </w:pPr>
      <w:r w:rsidRPr="00471CA3">
        <w:rPr>
          <w:color w:val="000000" w:themeColor="text1"/>
        </w:rPr>
        <w:t xml:space="preserve">2.3.1.1. Garanţia de bună executie a contractului  se va constitui prin reţineri succesive din sumele cuvenite pentru facturi parţiale. Sumele astfel reţinute vor fi depuse </w:t>
      </w:r>
      <w:r w:rsidR="002651DA" w:rsidRPr="002651DA">
        <w:rPr>
          <w:color w:val="000000" w:themeColor="text1"/>
        </w:rPr>
        <w:t>la unitatea Trezoreriei Statului din cadrul organului fiscal competent în administrarea acestuia</w:t>
      </w:r>
      <w:r w:rsidRPr="00471CA3">
        <w:rPr>
          <w:color w:val="000000" w:themeColor="text1"/>
        </w:rPr>
        <w:t>, într-un cont deschis de Contractant la dispoziţia Entității contractante în termen de 5 zile lucrătoare de la semnarea contractului. Suma iniţială care se depune în contul astfel deschis este de 1% din preţul contractului, respectiv ________  lei. Cuantumul garanţiei de bună execuţie a contractului reprezintă  10% din preţul contractului fără TVA, fiind în valoare de  ________ lei.</w:t>
      </w:r>
    </w:p>
    <w:p w14:paraId="69889FB0" w14:textId="77777777" w:rsidR="006C3111" w:rsidRPr="00471CA3" w:rsidRDefault="006C3111" w:rsidP="00E555B0">
      <w:pPr>
        <w:pStyle w:val="Level3"/>
        <w:rPr>
          <w:color w:val="000000" w:themeColor="text1"/>
        </w:rPr>
      </w:pPr>
      <w:r w:rsidRPr="00471CA3">
        <w:rPr>
          <w:color w:val="000000" w:themeColor="text1"/>
        </w:rPr>
        <w:t>Dispozițiile din Acordul-Cadru cu privire la garanția de bună execuție se aplică în mod corespunzător.</w:t>
      </w:r>
    </w:p>
    <w:p w14:paraId="396310B5" w14:textId="77777777" w:rsidR="006C3111" w:rsidRPr="00471CA3" w:rsidRDefault="006C3111" w:rsidP="00A30BF2">
      <w:pPr>
        <w:pStyle w:val="Level2"/>
        <w:spacing w:after="0" w:line="240" w:lineRule="auto"/>
        <w:rPr>
          <w:noProof/>
          <w:color w:val="000000" w:themeColor="text1"/>
          <w:kern w:val="0"/>
          <w:szCs w:val="24"/>
          <w:lang w:val="ro-RO"/>
        </w:rPr>
      </w:pPr>
      <w:r w:rsidRPr="00471CA3">
        <w:rPr>
          <w:bCs/>
          <w:noProof/>
          <w:color w:val="000000" w:themeColor="text1"/>
          <w:kern w:val="0"/>
          <w:szCs w:val="24"/>
          <w:lang w:val="ro-RO"/>
        </w:rPr>
        <w:t>Răspunderea contractuală</w:t>
      </w:r>
    </w:p>
    <w:p w14:paraId="2884CD91" w14:textId="77777777" w:rsidR="006C3111" w:rsidRPr="00471CA3" w:rsidRDefault="006C3111" w:rsidP="00E555B0">
      <w:pPr>
        <w:pStyle w:val="Level3"/>
        <w:rPr>
          <w:color w:val="000000" w:themeColor="text1"/>
        </w:rPr>
      </w:pPr>
      <w:r w:rsidRPr="00471CA3">
        <w:rPr>
          <w:color w:val="000000" w:themeColor="text1"/>
        </w:rPr>
        <w:t>În cazul în care una dintre Părți nu își îndeplinește sau își îndeplinește în mod necorespunzător obligațiile contractuale, aceasta va răspunde contractual potrivit celor stabilite în Acordul-Cadru.</w:t>
      </w:r>
    </w:p>
    <w:p w14:paraId="2950CF94" w14:textId="77777777" w:rsidR="00740F2C" w:rsidRPr="00471CA3" w:rsidRDefault="00740F2C" w:rsidP="00E555B0">
      <w:pPr>
        <w:pStyle w:val="Level3"/>
        <w:numPr>
          <w:ilvl w:val="0"/>
          <w:numId w:val="0"/>
        </w:numPr>
        <w:rPr>
          <w:color w:val="000000" w:themeColor="text1"/>
        </w:rPr>
      </w:pPr>
    </w:p>
    <w:p w14:paraId="09CEF70A" w14:textId="77777777" w:rsidR="006C3111" w:rsidRPr="00471CA3" w:rsidRDefault="006C3111" w:rsidP="00A30BF2">
      <w:pPr>
        <w:pStyle w:val="Level1"/>
        <w:spacing w:before="0" w:after="0" w:line="240" w:lineRule="auto"/>
        <w:rPr>
          <w:noProof/>
          <w:color w:val="000000" w:themeColor="text1"/>
          <w:kern w:val="0"/>
          <w:sz w:val="24"/>
          <w:szCs w:val="24"/>
          <w:lang w:val="ro-RO"/>
        </w:rPr>
      </w:pPr>
      <w:r w:rsidRPr="00471CA3">
        <w:rPr>
          <w:noProof/>
          <w:color w:val="000000" w:themeColor="text1"/>
          <w:kern w:val="0"/>
          <w:sz w:val="24"/>
          <w:szCs w:val="24"/>
          <w:lang w:val="ro-RO"/>
        </w:rPr>
        <w:t>CAPITOLUL 3 – DISPOZIȚII FINALE</w:t>
      </w:r>
    </w:p>
    <w:p w14:paraId="63E7F96C" w14:textId="77777777" w:rsidR="006C3111" w:rsidRPr="00471CA3" w:rsidRDefault="006C3111" w:rsidP="00A30BF2">
      <w:pPr>
        <w:pStyle w:val="Level2"/>
        <w:spacing w:after="0" w:line="240" w:lineRule="auto"/>
        <w:rPr>
          <w:noProof/>
          <w:color w:val="000000" w:themeColor="text1"/>
          <w:kern w:val="0"/>
          <w:szCs w:val="24"/>
          <w:lang w:val="ro-RO"/>
        </w:rPr>
      </w:pPr>
      <w:r w:rsidRPr="00471CA3">
        <w:rPr>
          <w:noProof/>
          <w:color w:val="000000" w:themeColor="text1"/>
          <w:kern w:val="0"/>
          <w:szCs w:val="24"/>
          <w:lang w:val="ro-RO"/>
        </w:rPr>
        <w:t>Prevederile Acordului-Cadru cu privire la:</w:t>
      </w:r>
    </w:p>
    <w:p w14:paraId="55588651" w14:textId="77777777" w:rsidR="006C3111" w:rsidRPr="00471CA3" w:rsidRDefault="006C3111" w:rsidP="00A30BF2">
      <w:pPr>
        <w:pStyle w:val="Level4"/>
        <w:spacing w:after="0" w:line="240" w:lineRule="auto"/>
        <w:ind w:left="1134" w:hanging="538"/>
        <w:rPr>
          <w:noProof/>
          <w:color w:val="000000" w:themeColor="text1"/>
          <w:kern w:val="0"/>
          <w:sz w:val="24"/>
          <w:lang w:val="ro-RO"/>
        </w:rPr>
      </w:pPr>
      <w:r w:rsidRPr="00471CA3">
        <w:rPr>
          <w:noProof/>
          <w:color w:val="000000" w:themeColor="text1"/>
          <w:kern w:val="0"/>
          <w:sz w:val="24"/>
          <w:lang w:val="ro-RO"/>
        </w:rPr>
        <w:t>Încetarea și suspendarea Contractului Subsecvent;</w:t>
      </w:r>
    </w:p>
    <w:p w14:paraId="7ED210C3" w14:textId="751D7365" w:rsidR="006C3111" w:rsidRPr="00471CA3" w:rsidRDefault="006C3111" w:rsidP="00A30BF2">
      <w:pPr>
        <w:pStyle w:val="Level4"/>
        <w:spacing w:after="0" w:line="240" w:lineRule="auto"/>
        <w:ind w:left="1134" w:hanging="538"/>
        <w:rPr>
          <w:noProof/>
          <w:color w:val="000000" w:themeColor="text1"/>
          <w:kern w:val="0"/>
          <w:sz w:val="24"/>
          <w:lang w:val="ro-RO"/>
        </w:rPr>
      </w:pPr>
      <w:r w:rsidRPr="00471CA3">
        <w:rPr>
          <w:noProof/>
          <w:color w:val="000000" w:themeColor="text1"/>
          <w:kern w:val="0"/>
          <w:sz w:val="24"/>
          <w:lang w:val="ro-RO"/>
        </w:rPr>
        <w:t>Aspectele referitoare la derularea contractului – facturare și plata, modificarea contractului, cesiunea și subcontractarea, conflictul de interese, protecția datelor cu caracter personal, comunicarea părților, soluționarea litigiilor, insolvență și faliment</w:t>
      </w:r>
      <w:r w:rsidR="00FE0B12" w:rsidRPr="00471CA3">
        <w:rPr>
          <w:noProof/>
          <w:color w:val="000000" w:themeColor="text1"/>
          <w:kern w:val="0"/>
          <w:sz w:val="24"/>
          <w:lang w:val="ro-RO"/>
        </w:rPr>
        <w:t>, s</w:t>
      </w:r>
      <w:r w:rsidRPr="00471CA3">
        <w:rPr>
          <w:noProof/>
          <w:color w:val="000000" w:themeColor="text1"/>
          <w:kern w:val="0"/>
          <w:sz w:val="24"/>
          <w:lang w:val="ro-RO"/>
        </w:rPr>
        <w:t>e aplică în mod corespunzător în cadrul prezentului Contract Subsecvent</w:t>
      </w:r>
    </w:p>
    <w:p w14:paraId="3FE9EFC3" w14:textId="77777777" w:rsidR="00FE0B12" w:rsidRPr="00471CA3" w:rsidRDefault="00FE0B12" w:rsidP="00A30BF2">
      <w:pPr>
        <w:pStyle w:val="Body1"/>
        <w:spacing w:after="0" w:line="240" w:lineRule="auto"/>
        <w:rPr>
          <w:noProof/>
          <w:color w:val="000000" w:themeColor="text1"/>
          <w:kern w:val="0"/>
          <w:sz w:val="24"/>
          <w:lang w:val="ro-RO"/>
        </w:rPr>
      </w:pPr>
    </w:p>
    <w:p w14:paraId="5BDA0046" w14:textId="205FE92E" w:rsidR="006C3111" w:rsidRPr="00471CA3" w:rsidRDefault="006C3111" w:rsidP="00A30BF2">
      <w:pPr>
        <w:pStyle w:val="Body1"/>
        <w:spacing w:after="0" w:line="240" w:lineRule="auto"/>
        <w:ind w:left="0"/>
        <w:rPr>
          <w:noProof/>
          <w:color w:val="000000" w:themeColor="text1"/>
          <w:kern w:val="0"/>
          <w:sz w:val="24"/>
          <w:lang w:val="ro-RO"/>
        </w:rPr>
      </w:pPr>
      <w:r w:rsidRPr="00471CA3">
        <w:rPr>
          <w:noProof/>
          <w:color w:val="000000" w:themeColor="text1"/>
          <w:kern w:val="0"/>
          <w:sz w:val="24"/>
          <w:lang w:val="ro-RO"/>
        </w:rPr>
        <w:t xml:space="preserve">Prezentul Contract Subsecvent a fost încheiat în </w:t>
      </w:r>
      <w:r w:rsidR="00FE0B12" w:rsidRPr="00471CA3">
        <w:rPr>
          <w:noProof/>
          <w:color w:val="000000" w:themeColor="text1"/>
          <w:kern w:val="0"/>
          <w:sz w:val="24"/>
          <w:lang w:val="ro-RO"/>
        </w:rPr>
        <w:t>2</w:t>
      </w:r>
      <w:r w:rsidRPr="00471CA3">
        <w:rPr>
          <w:noProof/>
          <w:color w:val="000000" w:themeColor="text1"/>
          <w:kern w:val="0"/>
          <w:sz w:val="24"/>
          <w:lang w:val="ro-RO"/>
        </w:rPr>
        <w:t xml:space="preserve"> exemplare originale, câte unul pentru fiecare parte.</w:t>
      </w:r>
    </w:p>
    <w:p w14:paraId="6CE9B707" w14:textId="77777777" w:rsidR="00FE0B12" w:rsidRPr="00471CA3" w:rsidRDefault="00FE0B12" w:rsidP="00A30BF2">
      <w:pPr>
        <w:pStyle w:val="Body1"/>
        <w:spacing w:after="0" w:line="240" w:lineRule="auto"/>
        <w:rPr>
          <w:noProof/>
          <w:color w:val="000000" w:themeColor="text1"/>
          <w:kern w:val="0"/>
          <w:sz w:val="24"/>
          <w:lang w:val="ro-R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682"/>
      </w:tblGrid>
      <w:tr w:rsidR="00471CA3" w:rsidRPr="00471CA3" w14:paraId="4B3D2CDF" w14:textId="77777777" w:rsidTr="00740F2C">
        <w:trPr>
          <w:trHeight w:val="599"/>
        </w:trPr>
        <w:tc>
          <w:tcPr>
            <w:tcW w:w="4390" w:type="dxa"/>
          </w:tcPr>
          <w:p w14:paraId="55496BF3" w14:textId="5D1F73BD" w:rsidR="006C3111" w:rsidRPr="00471CA3" w:rsidRDefault="006C3111" w:rsidP="00A30BF2">
            <w:pPr>
              <w:pStyle w:val="Body"/>
              <w:spacing w:after="0" w:line="240" w:lineRule="auto"/>
              <w:rPr>
                <w:b/>
                <w:bCs/>
                <w:noProof/>
                <w:color w:val="000000" w:themeColor="text1"/>
                <w:kern w:val="0"/>
                <w:sz w:val="24"/>
                <w:lang w:val="ro-RO"/>
              </w:rPr>
            </w:pPr>
            <w:r w:rsidRPr="00471CA3">
              <w:rPr>
                <w:b/>
                <w:bCs/>
                <w:noProof/>
                <w:color w:val="000000" w:themeColor="text1"/>
                <w:kern w:val="0"/>
                <w:sz w:val="24"/>
                <w:lang w:val="ro-RO"/>
              </w:rPr>
              <w:t>ENTITATEA CONTRACTANTĂ</w:t>
            </w:r>
          </w:p>
        </w:tc>
        <w:tc>
          <w:tcPr>
            <w:tcW w:w="4682" w:type="dxa"/>
          </w:tcPr>
          <w:p w14:paraId="7CBF200A" w14:textId="77777777" w:rsidR="006C3111" w:rsidRPr="00471CA3" w:rsidRDefault="006C3111" w:rsidP="00A30BF2">
            <w:pPr>
              <w:pStyle w:val="Body"/>
              <w:spacing w:after="0" w:line="240" w:lineRule="auto"/>
              <w:jc w:val="right"/>
              <w:rPr>
                <w:b/>
                <w:bCs/>
                <w:noProof/>
                <w:color w:val="000000" w:themeColor="text1"/>
                <w:kern w:val="0"/>
                <w:sz w:val="24"/>
                <w:lang w:val="ro-RO"/>
              </w:rPr>
            </w:pPr>
            <w:r w:rsidRPr="00471CA3">
              <w:rPr>
                <w:b/>
                <w:bCs/>
                <w:noProof/>
                <w:color w:val="000000" w:themeColor="text1"/>
                <w:kern w:val="0"/>
                <w:sz w:val="24"/>
                <w:lang w:val="ro-RO"/>
              </w:rPr>
              <w:t>CONTRACTANT</w:t>
            </w:r>
          </w:p>
        </w:tc>
      </w:tr>
      <w:tr w:rsidR="006C3111" w:rsidRPr="00471CA3" w14:paraId="00C4F7F5" w14:textId="77777777" w:rsidTr="00740F2C">
        <w:tc>
          <w:tcPr>
            <w:tcW w:w="4390" w:type="dxa"/>
          </w:tcPr>
          <w:p w14:paraId="04EF4FFD" w14:textId="77777777" w:rsidR="006C3111" w:rsidRPr="00471CA3" w:rsidRDefault="006C3111" w:rsidP="00A30BF2">
            <w:pPr>
              <w:pStyle w:val="Body"/>
              <w:spacing w:after="0" w:line="240" w:lineRule="auto"/>
              <w:rPr>
                <w:b/>
                <w:bCs/>
                <w:noProof/>
                <w:color w:val="000000" w:themeColor="text1"/>
                <w:kern w:val="0"/>
                <w:sz w:val="24"/>
                <w:lang w:val="ro-RO"/>
              </w:rPr>
            </w:pPr>
            <w:r w:rsidRPr="00471CA3">
              <w:rPr>
                <w:b/>
                <w:bCs/>
                <w:noProof/>
                <w:color w:val="000000" w:themeColor="text1"/>
                <w:kern w:val="0"/>
                <w:sz w:val="24"/>
                <w:lang w:val="ro-RO"/>
              </w:rPr>
              <w:t>____________</w:t>
            </w:r>
          </w:p>
        </w:tc>
        <w:tc>
          <w:tcPr>
            <w:tcW w:w="4682" w:type="dxa"/>
          </w:tcPr>
          <w:p w14:paraId="6BDC62BE" w14:textId="77777777" w:rsidR="006C3111" w:rsidRPr="00471CA3" w:rsidRDefault="006C3111" w:rsidP="00A30BF2">
            <w:pPr>
              <w:pStyle w:val="Body"/>
              <w:spacing w:after="0" w:line="240" w:lineRule="auto"/>
              <w:jc w:val="right"/>
              <w:rPr>
                <w:b/>
                <w:bCs/>
                <w:noProof/>
                <w:color w:val="000000" w:themeColor="text1"/>
                <w:kern w:val="0"/>
                <w:sz w:val="24"/>
                <w:lang w:val="ro-RO"/>
              </w:rPr>
            </w:pPr>
            <w:r w:rsidRPr="00471CA3">
              <w:rPr>
                <w:b/>
                <w:bCs/>
                <w:noProof/>
                <w:color w:val="000000" w:themeColor="text1"/>
                <w:kern w:val="0"/>
                <w:sz w:val="24"/>
                <w:lang w:val="ro-RO"/>
              </w:rPr>
              <w:t>______________</w:t>
            </w:r>
          </w:p>
        </w:tc>
      </w:tr>
    </w:tbl>
    <w:p w14:paraId="1F6918E5" w14:textId="77777777" w:rsidR="006C3111" w:rsidRPr="00471CA3" w:rsidRDefault="006C3111" w:rsidP="00A30BF2">
      <w:pPr>
        <w:pStyle w:val="Body1"/>
        <w:spacing w:after="0" w:line="240" w:lineRule="auto"/>
        <w:rPr>
          <w:noProof/>
          <w:color w:val="000000" w:themeColor="text1"/>
          <w:kern w:val="0"/>
          <w:sz w:val="24"/>
          <w:lang w:val="ro-RO"/>
        </w:rPr>
      </w:pPr>
    </w:p>
    <w:p w14:paraId="1A64D92A" w14:textId="77777777" w:rsidR="003C0C30" w:rsidRPr="00471CA3" w:rsidRDefault="003C0C30" w:rsidP="00A30BF2">
      <w:pPr>
        <w:pStyle w:val="TableText"/>
        <w:widowControl w:val="0"/>
        <w:ind w:left="721"/>
        <w:jc w:val="right"/>
        <w:rPr>
          <w:rFonts w:ascii="Arial" w:hAnsi="Arial" w:cs="Arial"/>
          <w:noProof/>
          <w:color w:val="000000" w:themeColor="text1"/>
          <w:szCs w:val="24"/>
          <w:lang w:val="ro-RO"/>
        </w:rPr>
        <w:sectPr w:rsidR="003C0C30" w:rsidRPr="00471CA3" w:rsidSect="00E558CF">
          <w:footerReference w:type="default" r:id="rId8"/>
          <w:footerReference w:type="first" r:id="rId9"/>
          <w:pgSz w:w="11907" w:h="16839" w:code="9"/>
          <w:pgMar w:top="1134" w:right="1418" w:bottom="1134" w:left="1418" w:header="578" w:footer="669" w:gutter="0"/>
          <w:cols w:space="708"/>
          <w:docGrid w:linePitch="360"/>
        </w:sectPr>
      </w:pPr>
      <w:bookmarkStart w:id="3" w:name="_Hlk3381020"/>
    </w:p>
    <w:p w14:paraId="2B3FDA7E" w14:textId="77777777" w:rsidR="00175F3E" w:rsidRPr="00471CA3" w:rsidRDefault="00175F3E" w:rsidP="00A30BF2">
      <w:pPr>
        <w:pStyle w:val="TableText"/>
        <w:widowControl w:val="0"/>
        <w:ind w:left="721"/>
        <w:jc w:val="right"/>
        <w:rPr>
          <w:rFonts w:ascii="Arial" w:hAnsi="Arial" w:cs="Arial"/>
          <w:noProof/>
          <w:color w:val="000000" w:themeColor="text1"/>
          <w:sz w:val="20"/>
          <w:lang w:val="ro-RO"/>
        </w:rPr>
        <w:sectPr w:rsidR="00175F3E" w:rsidRPr="00471CA3" w:rsidSect="003C0C30">
          <w:pgSz w:w="16839" w:h="11907" w:orient="landscape" w:code="9"/>
          <w:pgMar w:top="1418" w:right="1134" w:bottom="1418" w:left="1134" w:header="578" w:footer="669" w:gutter="0"/>
          <w:cols w:space="708"/>
          <w:docGrid w:linePitch="360"/>
        </w:sectPr>
      </w:pPr>
    </w:p>
    <w:p w14:paraId="7D174734" w14:textId="4631D15D" w:rsidR="003C0C30" w:rsidRPr="00471CA3" w:rsidRDefault="003C0C30" w:rsidP="00A30BF2">
      <w:pPr>
        <w:pStyle w:val="TableText"/>
        <w:widowControl w:val="0"/>
        <w:ind w:left="721"/>
        <w:jc w:val="right"/>
        <w:rPr>
          <w:rFonts w:ascii="Arial" w:hAnsi="Arial" w:cs="Arial"/>
          <w:noProof/>
          <w:color w:val="000000" w:themeColor="text1"/>
          <w:sz w:val="20"/>
          <w:lang w:val="ro-RO"/>
        </w:rPr>
      </w:pPr>
      <w:r w:rsidRPr="00471CA3">
        <w:rPr>
          <w:rFonts w:ascii="Arial" w:hAnsi="Arial" w:cs="Arial"/>
          <w:noProof/>
          <w:color w:val="000000" w:themeColor="text1"/>
          <w:sz w:val="20"/>
          <w:lang w:val="ro-RO"/>
        </w:rPr>
        <w:t xml:space="preserve">Anexa </w:t>
      </w:r>
      <w:r w:rsidR="00FB614D" w:rsidRPr="00471CA3">
        <w:rPr>
          <w:rFonts w:ascii="Arial" w:hAnsi="Arial" w:cs="Arial"/>
          <w:noProof/>
          <w:color w:val="000000" w:themeColor="text1"/>
          <w:sz w:val="20"/>
          <w:lang w:val="ro-RO"/>
        </w:rPr>
        <w:t>3</w:t>
      </w:r>
    </w:p>
    <w:p w14:paraId="0113A0A9" w14:textId="77777777" w:rsidR="003C0C30" w:rsidRPr="00471CA3" w:rsidRDefault="003C0C30" w:rsidP="00A30BF2">
      <w:pPr>
        <w:jc w:val="center"/>
        <w:rPr>
          <w:rFonts w:eastAsiaTheme="minorEastAsia" w:cs="Arial"/>
          <w:noProof/>
          <w:color w:val="000000" w:themeColor="text1"/>
          <w:szCs w:val="20"/>
          <w:lang w:val="ro-RO"/>
        </w:rPr>
      </w:pPr>
      <w:r w:rsidRPr="00471CA3">
        <w:rPr>
          <w:rFonts w:eastAsiaTheme="minorEastAsia" w:cs="Arial"/>
          <w:noProof/>
          <w:color w:val="000000" w:themeColor="text1"/>
          <w:szCs w:val="20"/>
          <w:lang w:val="ro-RO"/>
        </w:rPr>
        <w:t>CENTRALIZATOR DE PRETURI</w:t>
      </w:r>
    </w:p>
    <w:p w14:paraId="69073627" w14:textId="77777777" w:rsidR="003C0C30" w:rsidRPr="00471CA3" w:rsidRDefault="003C0C30" w:rsidP="00A30BF2">
      <w:pPr>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la Contractul subsecvent nr. ______________________ privind livrarea de Carburanti - motorina tip EURO 5 si benzina fara plumb</w:t>
      </w:r>
    </w:p>
    <w:p w14:paraId="54B5704D" w14:textId="42B1FBE9" w:rsidR="003C0C30" w:rsidRPr="00471CA3" w:rsidRDefault="003C0C30" w:rsidP="00A30BF2">
      <w:pPr>
        <w:rPr>
          <w:rFonts w:eastAsiaTheme="minorEastAsia" w:cs="Arial"/>
          <w:bCs/>
          <w:noProof/>
          <w:color w:val="000000" w:themeColor="text1"/>
          <w:szCs w:val="20"/>
          <w:lang w:val="ro-RO"/>
        </w:rPr>
      </w:pPr>
      <w:r w:rsidRPr="00471CA3">
        <w:rPr>
          <w:rFonts w:eastAsiaTheme="minorEastAsia" w:cs="Arial"/>
          <w:b/>
          <w:bCs/>
          <w:noProof/>
          <w:color w:val="000000" w:themeColor="text1"/>
          <w:szCs w:val="20"/>
          <w:lang w:val="ro-RO"/>
        </w:rPr>
        <w:t xml:space="preserve">A. Motorina tip EURO 5 </w:t>
      </w:r>
    </w:p>
    <w:tbl>
      <w:tblPr>
        <w:tblW w:w="14454" w:type="dxa"/>
        <w:tblLook w:val="01E0" w:firstRow="1" w:lastRow="1" w:firstColumn="1" w:lastColumn="1" w:noHBand="0" w:noVBand="0"/>
      </w:tblPr>
      <w:tblGrid>
        <w:gridCol w:w="507"/>
        <w:gridCol w:w="1472"/>
        <w:gridCol w:w="925"/>
        <w:gridCol w:w="666"/>
        <w:gridCol w:w="947"/>
        <w:gridCol w:w="924"/>
        <w:gridCol w:w="958"/>
        <w:gridCol w:w="869"/>
        <w:gridCol w:w="1099"/>
        <w:gridCol w:w="2379"/>
        <w:gridCol w:w="1775"/>
        <w:gridCol w:w="1933"/>
      </w:tblGrid>
      <w:tr w:rsidR="00471CA3" w:rsidRPr="00471CA3" w14:paraId="28C70EBA" w14:textId="77777777" w:rsidTr="00C25700">
        <w:trPr>
          <w:trHeight w:val="232"/>
        </w:trPr>
        <w:tc>
          <w:tcPr>
            <w:tcW w:w="511" w:type="dxa"/>
            <w:tcBorders>
              <w:top w:val="single" w:sz="4" w:space="0" w:color="auto"/>
              <w:left w:val="single" w:sz="4" w:space="0" w:color="auto"/>
              <w:bottom w:val="single" w:sz="4" w:space="0" w:color="auto"/>
              <w:right w:val="single" w:sz="4" w:space="0" w:color="auto"/>
            </w:tcBorders>
          </w:tcPr>
          <w:p w14:paraId="4FA2221F"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Nr.</w:t>
            </w:r>
          </w:p>
          <w:p w14:paraId="1A03EB89"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crt.</w:t>
            </w:r>
          </w:p>
        </w:tc>
        <w:tc>
          <w:tcPr>
            <w:tcW w:w="1499" w:type="dxa"/>
            <w:tcBorders>
              <w:top w:val="single" w:sz="4" w:space="0" w:color="auto"/>
              <w:left w:val="single" w:sz="4" w:space="0" w:color="auto"/>
              <w:bottom w:val="single" w:sz="4" w:space="0" w:color="auto"/>
              <w:right w:val="single" w:sz="4" w:space="0" w:color="auto"/>
            </w:tcBorders>
          </w:tcPr>
          <w:p w14:paraId="236FAC4E"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Denumire produs</w:t>
            </w:r>
          </w:p>
        </w:tc>
        <w:tc>
          <w:tcPr>
            <w:tcW w:w="856" w:type="dxa"/>
            <w:tcBorders>
              <w:top w:val="single" w:sz="4" w:space="0" w:color="auto"/>
              <w:left w:val="single" w:sz="4" w:space="0" w:color="auto"/>
              <w:bottom w:val="single" w:sz="4" w:space="0" w:color="auto"/>
              <w:right w:val="single" w:sz="4" w:space="0" w:color="auto"/>
            </w:tcBorders>
          </w:tcPr>
          <w:p w14:paraId="0E31F565"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 xml:space="preserve">Cod </w:t>
            </w:r>
          </w:p>
          <w:p w14:paraId="2D9FDAFD"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SAP</w:t>
            </w:r>
          </w:p>
        </w:tc>
        <w:tc>
          <w:tcPr>
            <w:tcW w:w="678" w:type="dxa"/>
            <w:tcBorders>
              <w:top w:val="single" w:sz="4" w:space="0" w:color="auto"/>
              <w:left w:val="single" w:sz="4" w:space="0" w:color="auto"/>
              <w:bottom w:val="single" w:sz="4" w:space="0" w:color="auto"/>
              <w:right w:val="single" w:sz="4" w:space="0" w:color="auto"/>
            </w:tcBorders>
          </w:tcPr>
          <w:p w14:paraId="68A0F7B2"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UM</w:t>
            </w:r>
          </w:p>
        </w:tc>
        <w:tc>
          <w:tcPr>
            <w:tcW w:w="896" w:type="dxa"/>
            <w:tcBorders>
              <w:top w:val="single" w:sz="4" w:space="0" w:color="auto"/>
              <w:left w:val="single" w:sz="4" w:space="0" w:color="auto"/>
              <w:right w:val="single" w:sz="4" w:space="0" w:color="auto"/>
            </w:tcBorders>
          </w:tcPr>
          <w:p w14:paraId="024B5510"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Cantitate</w:t>
            </w:r>
          </w:p>
        </w:tc>
        <w:tc>
          <w:tcPr>
            <w:tcW w:w="861" w:type="dxa"/>
            <w:tcBorders>
              <w:top w:val="single" w:sz="4" w:space="0" w:color="auto"/>
              <w:left w:val="single" w:sz="4" w:space="0" w:color="auto"/>
              <w:bottom w:val="single" w:sz="4" w:space="0" w:color="auto"/>
              <w:right w:val="single" w:sz="4" w:space="0" w:color="auto"/>
            </w:tcBorders>
          </w:tcPr>
          <w:p w14:paraId="1F0B01C9"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Cot</w:t>
            </w:r>
            <w:r w:rsidRPr="00471CA3">
              <w:rPr>
                <w:rFonts w:eastAsiaTheme="minorEastAsia" w:cs="Arial"/>
                <w:bCs/>
                <w:noProof/>
                <w:color w:val="000000" w:themeColor="text1"/>
                <w:szCs w:val="20"/>
                <w:vertAlign w:val="subscript"/>
                <w:lang w:val="ro-RO"/>
              </w:rPr>
              <w:t>0</w:t>
            </w:r>
          </w:p>
          <w:p w14:paraId="04502DA1"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(USD/to)</w:t>
            </w:r>
          </w:p>
        </w:tc>
        <w:tc>
          <w:tcPr>
            <w:tcW w:w="880" w:type="dxa"/>
            <w:tcBorders>
              <w:top w:val="single" w:sz="4" w:space="0" w:color="auto"/>
              <w:left w:val="single" w:sz="4" w:space="0" w:color="auto"/>
              <w:bottom w:val="single" w:sz="4" w:space="0" w:color="auto"/>
              <w:right w:val="single" w:sz="4" w:space="0" w:color="auto"/>
            </w:tcBorders>
          </w:tcPr>
          <w:p w14:paraId="12F3270C"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Co</w:t>
            </w:r>
          </w:p>
          <w:p w14:paraId="152DBB9F"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(lei/USD)</w:t>
            </w:r>
          </w:p>
        </w:tc>
        <w:tc>
          <w:tcPr>
            <w:tcW w:w="870" w:type="dxa"/>
            <w:tcBorders>
              <w:top w:val="single" w:sz="4" w:space="0" w:color="auto"/>
              <w:left w:val="single" w:sz="4" w:space="0" w:color="auto"/>
              <w:bottom w:val="single" w:sz="4" w:space="0" w:color="auto"/>
              <w:right w:val="single" w:sz="4" w:space="0" w:color="auto"/>
            </w:tcBorders>
          </w:tcPr>
          <w:p w14:paraId="16838873"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Acciza</w:t>
            </w:r>
          </w:p>
          <w:p w14:paraId="4F165468"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(lei/litru)</w:t>
            </w:r>
          </w:p>
        </w:tc>
        <w:tc>
          <w:tcPr>
            <w:tcW w:w="1103" w:type="dxa"/>
            <w:tcBorders>
              <w:top w:val="single" w:sz="4" w:space="0" w:color="auto"/>
              <w:left w:val="single" w:sz="4" w:space="0" w:color="auto"/>
              <w:bottom w:val="single" w:sz="4" w:space="0" w:color="auto"/>
              <w:right w:val="single" w:sz="4" w:space="0" w:color="auto"/>
            </w:tcBorders>
          </w:tcPr>
          <w:p w14:paraId="26B0EF34"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Densitate</w:t>
            </w:r>
          </w:p>
          <w:p w14:paraId="6CD55410"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(to/litru)</w:t>
            </w:r>
          </w:p>
        </w:tc>
        <w:tc>
          <w:tcPr>
            <w:tcW w:w="2452" w:type="dxa"/>
            <w:tcBorders>
              <w:top w:val="single" w:sz="4" w:space="0" w:color="auto"/>
              <w:left w:val="single" w:sz="4" w:space="0" w:color="auto"/>
              <w:bottom w:val="single" w:sz="4" w:space="0" w:color="auto"/>
              <w:right w:val="single" w:sz="4" w:space="0" w:color="auto"/>
            </w:tcBorders>
          </w:tcPr>
          <w:p w14:paraId="4F06D02A"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Diferential</w:t>
            </w:r>
          </w:p>
          <w:p w14:paraId="536CB9E4"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(USD/litru)</w:t>
            </w:r>
          </w:p>
        </w:tc>
        <w:tc>
          <w:tcPr>
            <w:tcW w:w="1842" w:type="dxa"/>
            <w:tcBorders>
              <w:top w:val="single" w:sz="4" w:space="0" w:color="auto"/>
              <w:left w:val="single" w:sz="4" w:space="0" w:color="auto"/>
              <w:bottom w:val="single" w:sz="4" w:space="0" w:color="auto"/>
              <w:right w:val="single" w:sz="4" w:space="0" w:color="auto"/>
            </w:tcBorders>
          </w:tcPr>
          <w:p w14:paraId="0D24497B"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Pret unitar fara TVA (lei)</w:t>
            </w:r>
            <w:r w:rsidRPr="00471CA3">
              <w:rPr>
                <w:rFonts w:eastAsiaTheme="minorEastAsia" w:cs="Arial"/>
                <w:bCs/>
                <w:noProof/>
                <w:color w:val="000000" w:themeColor="text1"/>
                <w:szCs w:val="20"/>
                <w:vertAlign w:val="superscript"/>
                <w:lang w:val="ro-RO"/>
              </w:rPr>
              <w:t>*)</w:t>
            </w:r>
          </w:p>
        </w:tc>
        <w:tc>
          <w:tcPr>
            <w:tcW w:w="2006" w:type="dxa"/>
            <w:tcBorders>
              <w:top w:val="single" w:sz="4" w:space="0" w:color="auto"/>
              <w:left w:val="single" w:sz="4" w:space="0" w:color="auto"/>
              <w:bottom w:val="single" w:sz="4" w:space="0" w:color="auto"/>
              <w:right w:val="single" w:sz="4" w:space="0" w:color="auto"/>
            </w:tcBorders>
          </w:tcPr>
          <w:p w14:paraId="4423AB81"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Pret total fara TVA (lei)</w:t>
            </w:r>
          </w:p>
          <w:p w14:paraId="27775A11"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[4×10]</w:t>
            </w:r>
          </w:p>
        </w:tc>
      </w:tr>
      <w:tr w:rsidR="00471CA3" w:rsidRPr="00471CA3" w14:paraId="5FC1685F" w14:textId="77777777" w:rsidTr="00C25700">
        <w:tc>
          <w:tcPr>
            <w:tcW w:w="511" w:type="dxa"/>
            <w:tcBorders>
              <w:top w:val="single" w:sz="4" w:space="0" w:color="auto"/>
              <w:left w:val="single" w:sz="4" w:space="0" w:color="auto"/>
              <w:bottom w:val="single" w:sz="4" w:space="0" w:color="auto"/>
              <w:right w:val="single" w:sz="4" w:space="0" w:color="auto"/>
            </w:tcBorders>
          </w:tcPr>
          <w:p w14:paraId="778CB329"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0</w:t>
            </w:r>
          </w:p>
        </w:tc>
        <w:tc>
          <w:tcPr>
            <w:tcW w:w="1499" w:type="dxa"/>
            <w:tcBorders>
              <w:top w:val="single" w:sz="4" w:space="0" w:color="auto"/>
              <w:left w:val="single" w:sz="4" w:space="0" w:color="auto"/>
              <w:bottom w:val="single" w:sz="4" w:space="0" w:color="auto"/>
              <w:right w:val="single" w:sz="4" w:space="0" w:color="auto"/>
            </w:tcBorders>
          </w:tcPr>
          <w:p w14:paraId="6BC21192"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1</w:t>
            </w:r>
          </w:p>
        </w:tc>
        <w:tc>
          <w:tcPr>
            <w:tcW w:w="856" w:type="dxa"/>
            <w:tcBorders>
              <w:top w:val="single" w:sz="4" w:space="0" w:color="auto"/>
              <w:left w:val="single" w:sz="4" w:space="0" w:color="auto"/>
              <w:bottom w:val="single" w:sz="4" w:space="0" w:color="auto"/>
              <w:right w:val="single" w:sz="4" w:space="0" w:color="auto"/>
            </w:tcBorders>
          </w:tcPr>
          <w:p w14:paraId="0F28FA9D"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2</w:t>
            </w:r>
          </w:p>
        </w:tc>
        <w:tc>
          <w:tcPr>
            <w:tcW w:w="678" w:type="dxa"/>
            <w:tcBorders>
              <w:top w:val="single" w:sz="4" w:space="0" w:color="auto"/>
              <w:left w:val="single" w:sz="4" w:space="0" w:color="auto"/>
              <w:bottom w:val="single" w:sz="4" w:space="0" w:color="auto"/>
              <w:right w:val="single" w:sz="4" w:space="0" w:color="auto"/>
            </w:tcBorders>
          </w:tcPr>
          <w:p w14:paraId="32231428"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3</w:t>
            </w:r>
          </w:p>
        </w:tc>
        <w:tc>
          <w:tcPr>
            <w:tcW w:w="896" w:type="dxa"/>
            <w:tcBorders>
              <w:top w:val="single" w:sz="4" w:space="0" w:color="auto"/>
              <w:left w:val="single" w:sz="4" w:space="0" w:color="auto"/>
              <w:bottom w:val="single" w:sz="4" w:space="0" w:color="auto"/>
              <w:right w:val="single" w:sz="4" w:space="0" w:color="auto"/>
            </w:tcBorders>
          </w:tcPr>
          <w:p w14:paraId="06C90213"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4</w:t>
            </w:r>
          </w:p>
        </w:tc>
        <w:tc>
          <w:tcPr>
            <w:tcW w:w="861" w:type="dxa"/>
            <w:tcBorders>
              <w:top w:val="single" w:sz="4" w:space="0" w:color="auto"/>
              <w:left w:val="single" w:sz="4" w:space="0" w:color="auto"/>
              <w:bottom w:val="single" w:sz="4" w:space="0" w:color="auto"/>
              <w:right w:val="single" w:sz="4" w:space="0" w:color="auto"/>
            </w:tcBorders>
          </w:tcPr>
          <w:p w14:paraId="68614793"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5</w:t>
            </w:r>
          </w:p>
        </w:tc>
        <w:tc>
          <w:tcPr>
            <w:tcW w:w="880" w:type="dxa"/>
            <w:tcBorders>
              <w:top w:val="single" w:sz="4" w:space="0" w:color="auto"/>
              <w:left w:val="single" w:sz="4" w:space="0" w:color="auto"/>
              <w:bottom w:val="single" w:sz="4" w:space="0" w:color="auto"/>
              <w:right w:val="single" w:sz="4" w:space="0" w:color="auto"/>
            </w:tcBorders>
          </w:tcPr>
          <w:p w14:paraId="7703C6D6"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6</w:t>
            </w:r>
          </w:p>
        </w:tc>
        <w:tc>
          <w:tcPr>
            <w:tcW w:w="870" w:type="dxa"/>
            <w:tcBorders>
              <w:top w:val="single" w:sz="4" w:space="0" w:color="auto"/>
              <w:left w:val="single" w:sz="4" w:space="0" w:color="auto"/>
              <w:bottom w:val="single" w:sz="4" w:space="0" w:color="auto"/>
              <w:right w:val="single" w:sz="4" w:space="0" w:color="auto"/>
            </w:tcBorders>
          </w:tcPr>
          <w:p w14:paraId="66F00A48"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7</w:t>
            </w:r>
          </w:p>
        </w:tc>
        <w:tc>
          <w:tcPr>
            <w:tcW w:w="1103" w:type="dxa"/>
            <w:tcBorders>
              <w:top w:val="single" w:sz="4" w:space="0" w:color="auto"/>
              <w:left w:val="single" w:sz="4" w:space="0" w:color="auto"/>
              <w:bottom w:val="single" w:sz="4" w:space="0" w:color="auto"/>
              <w:right w:val="single" w:sz="4" w:space="0" w:color="auto"/>
            </w:tcBorders>
          </w:tcPr>
          <w:p w14:paraId="21C766D1"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8</w:t>
            </w:r>
          </w:p>
        </w:tc>
        <w:tc>
          <w:tcPr>
            <w:tcW w:w="2452" w:type="dxa"/>
            <w:tcBorders>
              <w:top w:val="single" w:sz="4" w:space="0" w:color="auto"/>
              <w:left w:val="single" w:sz="4" w:space="0" w:color="auto"/>
              <w:bottom w:val="single" w:sz="4" w:space="0" w:color="auto"/>
              <w:right w:val="single" w:sz="4" w:space="0" w:color="auto"/>
            </w:tcBorders>
          </w:tcPr>
          <w:p w14:paraId="79C020A9"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9</w:t>
            </w:r>
          </w:p>
        </w:tc>
        <w:tc>
          <w:tcPr>
            <w:tcW w:w="1842" w:type="dxa"/>
            <w:tcBorders>
              <w:top w:val="single" w:sz="4" w:space="0" w:color="auto"/>
              <w:left w:val="single" w:sz="4" w:space="0" w:color="auto"/>
              <w:bottom w:val="single" w:sz="4" w:space="0" w:color="auto"/>
              <w:right w:val="single" w:sz="4" w:space="0" w:color="auto"/>
            </w:tcBorders>
          </w:tcPr>
          <w:p w14:paraId="5AB1F133"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10</w:t>
            </w:r>
          </w:p>
        </w:tc>
        <w:tc>
          <w:tcPr>
            <w:tcW w:w="2006" w:type="dxa"/>
            <w:tcBorders>
              <w:top w:val="single" w:sz="4" w:space="0" w:color="auto"/>
              <w:left w:val="single" w:sz="4" w:space="0" w:color="auto"/>
              <w:bottom w:val="single" w:sz="4" w:space="0" w:color="auto"/>
              <w:right w:val="single" w:sz="4" w:space="0" w:color="auto"/>
            </w:tcBorders>
          </w:tcPr>
          <w:p w14:paraId="777F0A77"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11</w:t>
            </w:r>
          </w:p>
        </w:tc>
      </w:tr>
      <w:tr w:rsidR="00471CA3" w:rsidRPr="00471CA3" w14:paraId="1F7D0F1E" w14:textId="77777777" w:rsidTr="00C25700">
        <w:tc>
          <w:tcPr>
            <w:tcW w:w="511" w:type="dxa"/>
            <w:tcBorders>
              <w:top w:val="single" w:sz="4" w:space="0" w:color="auto"/>
              <w:left w:val="single" w:sz="4" w:space="0" w:color="auto"/>
              <w:bottom w:val="single" w:sz="4" w:space="0" w:color="auto"/>
              <w:right w:val="single" w:sz="4" w:space="0" w:color="auto"/>
            </w:tcBorders>
          </w:tcPr>
          <w:p w14:paraId="19CDE925" w14:textId="77777777" w:rsidR="003C0C30" w:rsidRPr="00471CA3" w:rsidRDefault="003C0C30" w:rsidP="00A30BF2">
            <w:pPr>
              <w:ind w:left="-70" w:right="-84"/>
              <w:jc w:val="center"/>
              <w:rPr>
                <w:rFonts w:eastAsiaTheme="minorEastAsia" w:cs="Arial"/>
                <w:bCs/>
                <w:noProof/>
                <w:color w:val="000000" w:themeColor="text1"/>
                <w:szCs w:val="20"/>
                <w:lang w:val="ro-RO"/>
              </w:rPr>
            </w:pPr>
            <w:bookmarkStart w:id="4" w:name="_Hlk479165215"/>
            <w:r w:rsidRPr="00471CA3">
              <w:rPr>
                <w:rFonts w:eastAsiaTheme="minorEastAsia" w:cs="Arial"/>
                <w:bCs/>
                <w:noProof/>
                <w:color w:val="000000" w:themeColor="text1"/>
                <w:szCs w:val="20"/>
                <w:lang w:val="ro-RO"/>
              </w:rPr>
              <w:t>1</w:t>
            </w:r>
          </w:p>
        </w:tc>
        <w:tc>
          <w:tcPr>
            <w:tcW w:w="1499" w:type="dxa"/>
            <w:tcBorders>
              <w:top w:val="single" w:sz="4" w:space="0" w:color="auto"/>
              <w:left w:val="single" w:sz="4" w:space="0" w:color="auto"/>
              <w:bottom w:val="single" w:sz="4" w:space="0" w:color="auto"/>
              <w:right w:val="single" w:sz="4" w:space="0" w:color="auto"/>
            </w:tcBorders>
          </w:tcPr>
          <w:p w14:paraId="0B75E1BF" w14:textId="73E8ED71"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Motorina tip EURO 5</w:t>
            </w:r>
            <w:r w:rsidRPr="00471CA3">
              <w:rPr>
                <w:rFonts w:eastAsiaTheme="minorEastAsia" w:cs="Arial"/>
                <w:noProof/>
                <w:color w:val="000000" w:themeColor="text1"/>
                <w:szCs w:val="20"/>
                <w:lang w:val="ro-RO"/>
              </w:rPr>
              <w:t xml:space="preserve"> </w:t>
            </w:r>
          </w:p>
        </w:tc>
        <w:tc>
          <w:tcPr>
            <w:tcW w:w="856" w:type="dxa"/>
            <w:tcBorders>
              <w:top w:val="single" w:sz="4" w:space="0" w:color="auto"/>
              <w:left w:val="single" w:sz="4" w:space="0" w:color="auto"/>
              <w:bottom w:val="single" w:sz="4" w:space="0" w:color="auto"/>
              <w:right w:val="single" w:sz="4" w:space="0" w:color="auto"/>
            </w:tcBorders>
          </w:tcPr>
          <w:p w14:paraId="446223CB"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1000150</w:t>
            </w:r>
          </w:p>
        </w:tc>
        <w:tc>
          <w:tcPr>
            <w:tcW w:w="678" w:type="dxa"/>
            <w:tcBorders>
              <w:top w:val="single" w:sz="4" w:space="0" w:color="auto"/>
              <w:left w:val="single" w:sz="4" w:space="0" w:color="auto"/>
              <w:bottom w:val="single" w:sz="4" w:space="0" w:color="auto"/>
              <w:right w:val="single" w:sz="4" w:space="0" w:color="auto"/>
            </w:tcBorders>
          </w:tcPr>
          <w:p w14:paraId="0404008F"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Litri</w:t>
            </w:r>
          </w:p>
        </w:tc>
        <w:tc>
          <w:tcPr>
            <w:tcW w:w="896" w:type="dxa"/>
            <w:tcBorders>
              <w:top w:val="single" w:sz="4" w:space="0" w:color="auto"/>
              <w:left w:val="single" w:sz="4" w:space="0" w:color="auto"/>
              <w:bottom w:val="single" w:sz="4" w:space="0" w:color="auto"/>
              <w:right w:val="single" w:sz="4" w:space="0" w:color="auto"/>
            </w:tcBorders>
          </w:tcPr>
          <w:p w14:paraId="28963150"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____</w:t>
            </w:r>
          </w:p>
        </w:tc>
        <w:tc>
          <w:tcPr>
            <w:tcW w:w="861" w:type="dxa"/>
            <w:tcBorders>
              <w:top w:val="single" w:sz="4" w:space="0" w:color="auto"/>
              <w:left w:val="single" w:sz="4" w:space="0" w:color="auto"/>
              <w:bottom w:val="single" w:sz="4" w:space="0" w:color="auto"/>
              <w:right w:val="single" w:sz="4" w:space="0" w:color="auto"/>
            </w:tcBorders>
          </w:tcPr>
          <w:p w14:paraId="24EE88DB" w14:textId="77777777" w:rsidR="003C0C30" w:rsidRPr="00471CA3" w:rsidRDefault="003C0C30" w:rsidP="00A30BF2">
            <w:pPr>
              <w:ind w:left="-70" w:right="-84"/>
              <w:jc w:val="center"/>
              <w:rPr>
                <w:rFonts w:eastAsiaTheme="minorEastAsia" w:cs="Arial"/>
                <w:bCs/>
                <w:noProof/>
                <w:color w:val="000000" w:themeColor="text1"/>
                <w:szCs w:val="20"/>
                <w:lang w:val="ro-RO"/>
              </w:rPr>
            </w:pPr>
          </w:p>
        </w:tc>
        <w:tc>
          <w:tcPr>
            <w:tcW w:w="880" w:type="dxa"/>
            <w:tcBorders>
              <w:top w:val="single" w:sz="4" w:space="0" w:color="auto"/>
              <w:left w:val="single" w:sz="4" w:space="0" w:color="auto"/>
              <w:bottom w:val="single" w:sz="4" w:space="0" w:color="auto"/>
              <w:right w:val="single" w:sz="4" w:space="0" w:color="auto"/>
            </w:tcBorders>
          </w:tcPr>
          <w:p w14:paraId="6E04F546" w14:textId="77777777" w:rsidR="003C0C30" w:rsidRPr="00471CA3" w:rsidRDefault="003C0C30" w:rsidP="00A30BF2">
            <w:pPr>
              <w:ind w:left="-70" w:right="-84"/>
              <w:jc w:val="center"/>
              <w:rPr>
                <w:rFonts w:eastAsiaTheme="minorEastAsia" w:cs="Arial"/>
                <w:bCs/>
                <w:noProof/>
                <w:color w:val="000000" w:themeColor="text1"/>
                <w:szCs w:val="20"/>
                <w:lang w:val="ro-RO"/>
              </w:rPr>
            </w:pPr>
          </w:p>
        </w:tc>
        <w:tc>
          <w:tcPr>
            <w:tcW w:w="870" w:type="dxa"/>
            <w:tcBorders>
              <w:top w:val="single" w:sz="4" w:space="0" w:color="auto"/>
              <w:left w:val="single" w:sz="4" w:space="0" w:color="auto"/>
              <w:bottom w:val="single" w:sz="4" w:space="0" w:color="auto"/>
              <w:right w:val="single" w:sz="4" w:space="0" w:color="auto"/>
            </w:tcBorders>
          </w:tcPr>
          <w:p w14:paraId="4F4275B7" w14:textId="77777777" w:rsidR="003C0C30" w:rsidRPr="00471CA3" w:rsidRDefault="003C0C30" w:rsidP="00A30BF2">
            <w:pPr>
              <w:ind w:left="-70" w:right="-84"/>
              <w:jc w:val="center"/>
              <w:rPr>
                <w:rFonts w:eastAsiaTheme="minorEastAsia" w:cs="Arial"/>
                <w:bCs/>
                <w:noProof/>
                <w:color w:val="000000" w:themeColor="text1"/>
                <w:szCs w:val="20"/>
                <w:lang w:val="ro-RO"/>
              </w:rPr>
            </w:pPr>
          </w:p>
        </w:tc>
        <w:tc>
          <w:tcPr>
            <w:tcW w:w="1103" w:type="dxa"/>
            <w:tcBorders>
              <w:top w:val="single" w:sz="4" w:space="0" w:color="auto"/>
              <w:left w:val="single" w:sz="4" w:space="0" w:color="auto"/>
              <w:bottom w:val="single" w:sz="4" w:space="0" w:color="auto"/>
              <w:right w:val="single" w:sz="4" w:space="0" w:color="auto"/>
            </w:tcBorders>
          </w:tcPr>
          <w:p w14:paraId="43AACDEA" w14:textId="77777777" w:rsidR="003C0C30" w:rsidRPr="00471CA3" w:rsidRDefault="003C0C30" w:rsidP="00A30BF2">
            <w:pPr>
              <w:ind w:left="-70" w:right="-84"/>
              <w:jc w:val="center"/>
              <w:rPr>
                <w:rFonts w:eastAsiaTheme="minorEastAsia" w:cs="Arial"/>
                <w:bCs/>
                <w:noProof/>
                <w:color w:val="000000" w:themeColor="text1"/>
                <w:szCs w:val="20"/>
                <w:vertAlign w:val="superscript"/>
                <w:lang w:val="ro-RO"/>
              </w:rPr>
            </w:pPr>
            <w:r w:rsidRPr="00471CA3">
              <w:rPr>
                <w:rFonts w:eastAsiaTheme="minorEastAsia" w:cs="Arial"/>
                <w:bCs/>
                <w:noProof/>
                <w:color w:val="000000" w:themeColor="text1"/>
                <w:szCs w:val="20"/>
                <w:lang w:val="ro-RO"/>
              </w:rPr>
              <w:t>0,845×10</w:t>
            </w:r>
            <w:r w:rsidRPr="00471CA3">
              <w:rPr>
                <w:rFonts w:eastAsiaTheme="minorEastAsia" w:cs="Arial"/>
                <w:bCs/>
                <w:noProof/>
                <w:color w:val="000000" w:themeColor="text1"/>
                <w:szCs w:val="20"/>
                <w:vertAlign w:val="superscript"/>
                <w:lang w:val="ro-RO"/>
              </w:rPr>
              <w:t>-3</w:t>
            </w:r>
          </w:p>
        </w:tc>
        <w:tc>
          <w:tcPr>
            <w:tcW w:w="2452" w:type="dxa"/>
            <w:tcBorders>
              <w:top w:val="single" w:sz="4" w:space="0" w:color="auto"/>
              <w:left w:val="single" w:sz="4" w:space="0" w:color="auto"/>
              <w:bottom w:val="single" w:sz="4" w:space="0" w:color="auto"/>
              <w:right w:val="single" w:sz="4" w:space="0" w:color="auto"/>
            </w:tcBorders>
          </w:tcPr>
          <w:p w14:paraId="0AAA5B15"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 xml:space="preserve">_________ USD/litru </w:t>
            </w:r>
          </w:p>
        </w:tc>
        <w:tc>
          <w:tcPr>
            <w:tcW w:w="1842" w:type="dxa"/>
            <w:tcBorders>
              <w:top w:val="single" w:sz="4" w:space="0" w:color="auto"/>
              <w:left w:val="single" w:sz="4" w:space="0" w:color="auto"/>
              <w:bottom w:val="single" w:sz="4" w:space="0" w:color="auto"/>
              <w:right w:val="single" w:sz="4" w:space="0" w:color="auto"/>
            </w:tcBorders>
          </w:tcPr>
          <w:p w14:paraId="4474FCA3" w14:textId="77777777" w:rsidR="003C0C30" w:rsidRPr="00471CA3" w:rsidRDefault="003C0C30" w:rsidP="00A30BF2">
            <w:pPr>
              <w:ind w:left="-70" w:right="-84"/>
              <w:jc w:val="center"/>
              <w:rPr>
                <w:rFonts w:eastAsiaTheme="minorEastAsia" w:cs="Arial"/>
                <w:bCs/>
                <w:noProof/>
                <w:color w:val="000000" w:themeColor="text1"/>
                <w:szCs w:val="20"/>
                <w:lang w:val="ro-RO"/>
              </w:rPr>
            </w:pPr>
          </w:p>
        </w:tc>
        <w:tc>
          <w:tcPr>
            <w:tcW w:w="2006" w:type="dxa"/>
            <w:tcBorders>
              <w:top w:val="single" w:sz="4" w:space="0" w:color="auto"/>
              <w:left w:val="single" w:sz="4" w:space="0" w:color="auto"/>
              <w:bottom w:val="single" w:sz="4" w:space="0" w:color="auto"/>
              <w:right w:val="single" w:sz="4" w:space="0" w:color="auto"/>
            </w:tcBorders>
          </w:tcPr>
          <w:p w14:paraId="570CC20B" w14:textId="77777777" w:rsidR="003C0C30" w:rsidRPr="00471CA3" w:rsidRDefault="003C0C30" w:rsidP="00A30BF2">
            <w:pPr>
              <w:ind w:left="-70" w:right="-84"/>
              <w:jc w:val="center"/>
              <w:rPr>
                <w:rFonts w:eastAsiaTheme="minorEastAsia" w:cs="Arial"/>
                <w:bCs/>
                <w:noProof/>
                <w:color w:val="000000" w:themeColor="text1"/>
                <w:szCs w:val="20"/>
                <w:lang w:val="ro-RO"/>
              </w:rPr>
            </w:pPr>
          </w:p>
        </w:tc>
      </w:tr>
    </w:tbl>
    <w:bookmarkEnd w:id="4"/>
    <w:p w14:paraId="1BB9B3B0" w14:textId="77777777" w:rsidR="003C0C30" w:rsidRPr="00471CA3" w:rsidRDefault="003C0C30" w:rsidP="00A30BF2">
      <w:pPr>
        <w:rPr>
          <w:rFonts w:eastAsiaTheme="minorEastAsia" w:cs="Arial"/>
          <w:noProof/>
          <w:color w:val="000000" w:themeColor="text1"/>
          <w:szCs w:val="20"/>
          <w:lang w:val="ro-RO"/>
        </w:rPr>
      </w:pPr>
      <w:r w:rsidRPr="00471CA3">
        <w:rPr>
          <w:rFonts w:eastAsiaTheme="minorEastAsia" w:cs="Arial"/>
          <w:noProof/>
          <w:color w:val="000000" w:themeColor="text1"/>
          <w:szCs w:val="20"/>
          <w:vertAlign w:val="superscript"/>
          <w:lang w:val="ro-RO"/>
        </w:rPr>
        <w:t>*)</w:t>
      </w:r>
      <w:r w:rsidRPr="00471CA3">
        <w:rPr>
          <w:rFonts w:eastAsiaTheme="minorEastAsia" w:cs="Arial"/>
          <w:noProof/>
          <w:color w:val="000000" w:themeColor="text1"/>
          <w:szCs w:val="20"/>
          <w:lang w:val="ro-RO"/>
        </w:rPr>
        <w:t xml:space="preserve"> Se va calcula conform formulei de calcul</w:t>
      </w:r>
    </w:p>
    <w:p w14:paraId="75DD73DE" w14:textId="77777777" w:rsidR="003C0C30" w:rsidRPr="00471CA3" w:rsidRDefault="003C0C30" w:rsidP="00A30BF2">
      <w:pPr>
        <w:rPr>
          <w:rFonts w:eastAsiaTheme="minorEastAsia" w:cs="Arial"/>
          <w:noProof/>
          <w:color w:val="000000" w:themeColor="text1"/>
          <w:szCs w:val="20"/>
          <w:lang w:val="ro-RO"/>
        </w:rPr>
      </w:pPr>
    </w:p>
    <w:p w14:paraId="0751DB71" w14:textId="010A33CB" w:rsidR="003C0C30" w:rsidRPr="00471CA3" w:rsidRDefault="003C0C30" w:rsidP="00A30BF2">
      <w:pPr>
        <w:rPr>
          <w:rFonts w:eastAsiaTheme="minorEastAsia" w:cs="Arial"/>
          <w:bCs/>
          <w:noProof/>
          <w:color w:val="000000" w:themeColor="text1"/>
          <w:szCs w:val="20"/>
          <w:lang w:val="ro-RO"/>
        </w:rPr>
      </w:pPr>
      <w:r w:rsidRPr="00471CA3">
        <w:rPr>
          <w:rFonts w:eastAsiaTheme="minorEastAsia" w:cs="Arial"/>
          <w:b/>
          <w:bCs/>
          <w:noProof/>
          <w:color w:val="000000" w:themeColor="text1"/>
          <w:szCs w:val="20"/>
          <w:lang w:val="ro-RO"/>
        </w:rPr>
        <w:t xml:space="preserve">B. Motorina tip EURO 5 </w:t>
      </w:r>
      <w:r w:rsidRPr="00471CA3">
        <w:rPr>
          <w:rFonts w:eastAsiaTheme="minorEastAsia" w:cs="Arial"/>
          <w:b/>
          <w:noProof/>
          <w:color w:val="000000" w:themeColor="text1"/>
          <w:szCs w:val="20"/>
          <w:lang w:val="ro-RO"/>
        </w:rPr>
        <w:t>achizitionata pe baza de card:</w:t>
      </w:r>
    </w:p>
    <w:tbl>
      <w:tblPr>
        <w:tblW w:w="14454" w:type="dxa"/>
        <w:tblLook w:val="01E0" w:firstRow="1" w:lastRow="1" w:firstColumn="1" w:lastColumn="1" w:noHBand="0" w:noVBand="0"/>
      </w:tblPr>
      <w:tblGrid>
        <w:gridCol w:w="507"/>
        <w:gridCol w:w="1472"/>
        <w:gridCol w:w="925"/>
        <w:gridCol w:w="666"/>
        <w:gridCol w:w="947"/>
        <w:gridCol w:w="924"/>
        <w:gridCol w:w="958"/>
        <w:gridCol w:w="869"/>
        <w:gridCol w:w="1099"/>
        <w:gridCol w:w="2379"/>
        <w:gridCol w:w="1775"/>
        <w:gridCol w:w="1933"/>
      </w:tblGrid>
      <w:tr w:rsidR="00471CA3" w:rsidRPr="00471CA3" w14:paraId="6F352FC0" w14:textId="77777777" w:rsidTr="00C25700">
        <w:trPr>
          <w:trHeight w:val="232"/>
        </w:trPr>
        <w:tc>
          <w:tcPr>
            <w:tcW w:w="511" w:type="dxa"/>
            <w:tcBorders>
              <w:top w:val="single" w:sz="4" w:space="0" w:color="auto"/>
              <w:left w:val="single" w:sz="4" w:space="0" w:color="auto"/>
              <w:bottom w:val="single" w:sz="4" w:space="0" w:color="auto"/>
              <w:right w:val="single" w:sz="4" w:space="0" w:color="auto"/>
            </w:tcBorders>
          </w:tcPr>
          <w:p w14:paraId="6A5C20BE"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Nr.</w:t>
            </w:r>
          </w:p>
          <w:p w14:paraId="6B60F6AE"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crt.</w:t>
            </w:r>
          </w:p>
        </w:tc>
        <w:tc>
          <w:tcPr>
            <w:tcW w:w="1499" w:type="dxa"/>
            <w:tcBorders>
              <w:top w:val="single" w:sz="4" w:space="0" w:color="auto"/>
              <w:left w:val="single" w:sz="4" w:space="0" w:color="auto"/>
              <w:bottom w:val="single" w:sz="4" w:space="0" w:color="auto"/>
              <w:right w:val="single" w:sz="4" w:space="0" w:color="auto"/>
            </w:tcBorders>
          </w:tcPr>
          <w:p w14:paraId="01E4735E"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Denumire produs</w:t>
            </w:r>
          </w:p>
        </w:tc>
        <w:tc>
          <w:tcPr>
            <w:tcW w:w="856" w:type="dxa"/>
            <w:tcBorders>
              <w:top w:val="single" w:sz="4" w:space="0" w:color="auto"/>
              <w:left w:val="single" w:sz="4" w:space="0" w:color="auto"/>
              <w:bottom w:val="single" w:sz="4" w:space="0" w:color="auto"/>
              <w:right w:val="single" w:sz="4" w:space="0" w:color="auto"/>
            </w:tcBorders>
          </w:tcPr>
          <w:p w14:paraId="342A7DE5"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 xml:space="preserve">Cod </w:t>
            </w:r>
          </w:p>
          <w:p w14:paraId="5D2C7C21"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SAP</w:t>
            </w:r>
          </w:p>
        </w:tc>
        <w:tc>
          <w:tcPr>
            <w:tcW w:w="678" w:type="dxa"/>
            <w:tcBorders>
              <w:top w:val="single" w:sz="4" w:space="0" w:color="auto"/>
              <w:left w:val="single" w:sz="4" w:space="0" w:color="auto"/>
              <w:bottom w:val="single" w:sz="4" w:space="0" w:color="auto"/>
              <w:right w:val="single" w:sz="4" w:space="0" w:color="auto"/>
            </w:tcBorders>
          </w:tcPr>
          <w:p w14:paraId="0EA2E8D7"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UM</w:t>
            </w:r>
          </w:p>
        </w:tc>
        <w:tc>
          <w:tcPr>
            <w:tcW w:w="896" w:type="dxa"/>
            <w:tcBorders>
              <w:top w:val="single" w:sz="4" w:space="0" w:color="auto"/>
              <w:left w:val="single" w:sz="4" w:space="0" w:color="auto"/>
              <w:right w:val="single" w:sz="4" w:space="0" w:color="auto"/>
            </w:tcBorders>
          </w:tcPr>
          <w:p w14:paraId="1ACB3455"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Cantitate</w:t>
            </w:r>
          </w:p>
        </w:tc>
        <w:tc>
          <w:tcPr>
            <w:tcW w:w="861" w:type="dxa"/>
            <w:tcBorders>
              <w:top w:val="single" w:sz="4" w:space="0" w:color="auto"/>
              <w:left w:val="single" w:sz="4" w:space="0" w:color="auto"/>
              <w:bottom w:val="single" w:sz="4" w:space="0" w:color="auto"/>
              <w:right w:val="single" w:sz="4" w:space="0" w:color="auto"/>
            </w:tcBorders>
          </w:tcPr>
          <w:p w14:paraId="00A36B83"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Cot</w:t>
            </w:r>
            <w:r w:rsidRPr="00471CA3">
              <w:rPr>
                <w:rFonts w:eastAsiaTheme="minorEastAsia" w:cs="Arial"/>
                <w:bCs/>
                <w:noProof/>
                <w:color w:val="000000" w:themeColor="text1"/>
                <w:szCs w:val="20"/>
                <w:vertAlign w:val="subscript"/>
                <w:lang w:val="ro-RO"/>
              </w:rPr>
              <w:t>0</w:t>
            </w:r>
          </w:p>
          <w:p w14:paraId="186030C6"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(USD/to)</w:t>
            </w:r>
          </w:p>
        </w:tc>
        <w:tc>
          <w:tcPr>
            <w:tcW w:w="880" w:type="dxa"/>
            <w:tcBorders>
              <w:top w:val="single" w:sz="4" w:space="0" w:color="auto"/>
              <w:left w:val="single" w:sz="4" w:space="0" w:color="auto"/>
              <w:bottom w:val="single" w:sz="4" w:space="0" w:color="auto"/>
              <w:right w:val="single" w:sz="4" w:space="0" w:color="auto"/>
            </w:tcBorders>
          </w:tcPr>
          <w:p w14:paraId="3D3BC78A"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Co</w:t>
            </w:r>
          </w:p>
          <w:p w14:paraId="3962D389"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(lei/USD)</w:t>
            </w:r>
          </w:p>
        </w:tc>
        <w:tc>
          <w:tcPr>
            <w:tcW w:w="870" w:type="dxa"/>
            <w:tcBorders>
              <w:top w:val="single" w:sz="4" w:space="0" w:color="auto"/>
              <w:left w:val="single" w:sz="4" w:space="0" w:color="auto"/>
              <w:bottom w:val="single" w:sz="4" w:space="0" w:color="auto"/>
              <w:right w:val="single" w:sz="4" w:space="0" w:color="auto"/>
            </w:tcBorders>
          </w:tcPr>
          <w:p w14:paraId="1F59FB33"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Acciza</w:t>
            </w:r>
          </w:p>
          <w:p w14:paraId="5A06917E"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(lei/litru)</w:t>
            </w:r>
          </w:p>
        </w:tc>
        <w:tc>
          <w:tcPr>
            <w:tcW w:w="1103" w:type="dxa"/>
            <w:tcBorders>
              <w:top w:val="single" w:sz="4" w:space="0" w:color="auto"/>
              <w:left w:val="single" w:sz="4" w:space="0" w:color="auto"/>
              <w:bottom w:val="single" w:sz="4" w:space="0" w:color="auto"/>
              <w:right w:val="single" w:sz="4" w:space="0" w:color="auto"/>
            </w:tcBorders>
          </w:tcPr>
          <w:p w14:paraId="490870EE"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Densitate</w:t>
            </w:r>
          </w:p>
          <w:p w14:paraId="63E1325A"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(to/litru)</w:t>
            </w:r>
          </w:p>
        </w:tc>
        <w:tc>
          <w:tcPr>
            <w:tcW w:w="2452" w:type="dxa"/>
            <w:tcBorders>
              <w:top w:val="single" w:sz="4" w:space="0" w:color="auto"/>
              <w:left w:val="single" w:sz="4" w:space="0" w:color="auto"/>
              <w:bottom w:val="single" w:sz="4" w:space="0" w:color="auto"/>
              <w:right w:val="single" w:sz="4" w:space="0" w:color="auto"/>
            </w:tcBorders>
          </w:tcPr>
          <w:p w14:paraId="51558302"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Diferential</w:t>
            </w:r>
          </w:p>
          <w:p w14:paraId="588FB52C"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(USD/litru)</w:t>
            </w:r>
          </w:p>
        </w:tc>
        <w:tc>
          <w:tcPr>
            <w:tcW w:w="1842" w:type="dxa"/>
            <w:tcBorders>
              <w:top w:val="single" w:sz="4" w:space="0" w:color="auto"/>
              <w:left w:val="single" w:sz="4" w:space="0" w:color="auto"/>
              <w:bottom w:val="single" w:sz="4" w:space="0" w:color="auto"/>
              <w:right w:val="single" w:sz="4" w:space="0" w:color="auto"/>
            </w:tcBorders>
          </w:tcPr>
          <w:p w14:paraId="1C2643D6"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Pret unitar fara TVA (lei)</w:t>
            </w:r>
            <w:r w:rsidRPr="00471CA3">
              <w:rPr>
                <w:rFonts w:eastAsiaTheme="minorEastAsia" w:cs="Arial"/>
                <w:bCs/>
                <w:noProof/>
                <w:color w:val="000000" w:themeColor="text1"/>
                <w:szCs w:val="20"/>
                <w:vertAlign w:val="superscript"/>
                <w:lang w:val="ro-RO"/>
              </w:rPr>
              <w:t>*)</w:t>
            </w:r>
          </w:p>
        </w:tc>
        <w:tc>
          <w:tcPr>
            <w:tcW w:w="2006" w:type="dxa"/>
            <w:tcBorders>
              <w:top w:val="single" w:sz="4" w:space="0" w:color="auto"/>
              <w:left w:val="single" w:sz="4" w:space="0" w:color="auto"/>
              <w:bottom w:val="single" w:sz="4" w:space="0" w:color="auto"/>
              <w:right w:val="single" w:sz="4" w:space="0" w:color="auto"/>
            </w:tcBorders>
          </w:tcPr>
          <w:p w14:paraId="03051CF9"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Pret total fara TVA (lei)</w:t>
            </w:r>
          </w:p>
          <w:p w14:paraId="763520B8"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[4×10]</w:t>
            </w:r>
          </w:p>
        </w:tc>
      </w:tr>
      <w:tr w:rsidR="00471CA3" w:rsidRPr="00471CA3" w14:paraId="096F0D23" w14:textId="77777777" w:rsidTr="00C25700">
        <w:tc>
          <w:tcPr>
            <w:tcW w:w="511" w:type="dxa"/>
            <w:tcBorders>
              <w:top w:val="single" w:sz="4" w:space="0" w:color="auto"/>
              <w:left w:val="single" w:sz="4" w:space="0" w:color="auto"/>
              <w:bottom w:val="single" w:sz="4" w:space="0" w:color="auto"/>
              <w:right w:val="single" w:sz="4" w:space="0" w:color="auto"/>
            </w:tcBorders>
          </w:tcPr>
          <w:p w14:paraId="6675C1B9"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0</w:t>
            </w:r>
          </w:p>
        </w:tc>
        <w:tc>
          <w:tcPr>
            <w:tcW w:w="1499" w:type="dxa"/>
            <w:tcBorders>
              <w:top w:val="single" w:sz="4" w:space="0" w:color="auto"/>
              <w:left w:val="single" w:sz="4" w:space="0" w:color="auto"/>
              <w:bottom w:val="single" w:sz="4" w:space="0" w:color="auto"/>
              <w:right w:val="single" w:sz="4" w:space="0" w:color="auto"/>
            </w:tcBorders>
          </w:tcPr>
          <w:p w14:paraId="4E95C27A"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1</w:t>
            </w:r>
          </w:p>
        </w:tc>
        <w:tc>
          <w:tcPr>
            <w:tcW w:w="856" w:type="dxa"/>
            <w:tcBorders>
              <w:top w:val="single" w:sz="4" w:space="0" w:color="auto"/>
              <w:left w:val="single" w:sz="4" w:space="0" w:color="auto"/>
              <w:bottom w:val="single" w:sz="4" w:space="0" w:color="auto"/>
              <w:right w:val="single" w:sz="4" w:space="0" w:color="auto"/>
            </w:tcBorders>
          </w:tcPr>
          <w:p w14:paraId="6252AE37"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2</w:t>
            </w:r>
          </w:p>
        </w:tc>
        <w:tc>
          <w:tcPr>
            <w:tcW w:w="678" w:type="dxa"/>
            <w:tcBorders>
              <w:top w:val="single" w:sz="4" w:space="0" w:color="auto"/>
              <w:left w:val="single" w:sz="4" w:space="0" w:color="auto"/>
              <w:bottom w:val="single" w:sz="4" w:space="0" w:color="auto"/>
              <w:right w:val="single" w:sz="4" w:space="0" w:color="auto"/>
            </w:tcBorders>
          </w:tcPr>
          <w:p w14:paraId="18F26367"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3</w:t>
            </w:r>
          </w:p>
        </w:tc>
        <w:tc>
          <w:tcPr>
            <w:tcW w:w="896" w:type="dxa"/>
            <w:tcBorders>
              <w:top w:val="single" w:sz="4" w:space="0" w:color="auto"/>
              <w:left w:val="single" w:sz="4" w:space="0" w:color="auto"/>
              <w:bottom w:val="single" w:sz="4" w:space="0" w:color="auto"/>
              <w:right w:val="single" w:sz="4" w:space="0" w:color="auto"/>
            </w:tcBorders>
          </w:tcPr>
          <w:p w14:paraId="25DC1DB8"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4</w:t>
            </w:r>
          </w:p>
        </w:tc>
        <w:tc>
          <w:tcPr>
            <w:tcW w:w="861" w:type="dxa"/>
            <w:tcBorders>
              <w:top w:val="single" w:sz="4" w:space="0" w:color="auto"/>
              <w:left w:val="single" w:sz="4" w:space="0" w:color="auto"/>
              <w:bottom w:val="single" w:sz="4" w:space="0" w:color="auto"/>
              <w:right w:val="single" w:sz="4" w:space="0" w:color="auto"/>
            </w:tcBorders>
          </w:tcPr>
          <w:p w14:paraId="086CD145"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5</w:t>
            </w:r>
          </w:p>
        </w:tc>
        <w:tc>
          <w:tcPr>
            <w:tcW w:w="880" w:type="dxa"/>
            <w:tcBorders>
              <w:top w:val="single" w:sz="4" w:space="0" w:color="auto"/>
              <w:left w:val="single" w:sz="4" w:space="0" w:color="auto"/>
              <w:bottom w:val="single" w:sz="4" w:space="0" w:color="auto"/>
              <w:right w:val="single" w:sz="4" w:space="0" w:color="auto"/>
            </w:tcBorders>
          </w:tcPr>
          <w:p w14:paraId="51A50B19"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6</w:t>
            </w:r>
          </w:p>
        </w:tc>
        <w:tc>
          <w:tcPr>
            <w:tcW w:w="870" w:type="dxa"/>
            <w:tcBorders>
              <w:top w:val="single" w:sz="4" w:space="0" w:color="auto"/>
              <w:left w:val="single" w:sz="4" w:space="0" w:color="auto"/>
              <w:bottom w:val="single" w:sz="4" w:space="0" w:color="auto"/>
              <w:right w:val="single" w:sz="4" w:space="0" w:color="auto"/>
            </w:tcBorders>
          </w:tcPr>
          <w:p w14:paraId="43A79F6A"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7</w:t>
            </w:r>
          </w:p>
        </w:tc>
        <w:tc>
          <w:tcPr>
            <w:tcW w:w="1103" w:type="dxa"/>
            <w:tcBorders>
              <w:top w:val="single" w:sz="4" w:space="0" w:color="auto"/>
              <w:left w:val="single" w:sz="4" w:space="0" w:color="auto"/>
              <w:bottom w:val="single" w:sz="4" w:space="0" w:color="auto"/>
              <w:right w:val="single" w:sz="4" w:space="0" w:color="auto"/>
            </w:tcBorders>
          </w:tcPr>
          <w:p w14:paraId="109B7D7A"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8</w:t>
            </w:r>
          </w:p>
        </w:tc>
        <w:tc>
          <w:tcPr>
            <w:tcW w:w="2452" w:type="dxa"/>
            <w:tcBorders>
              <w:top w:val="single" w:sz="4" w:space="0" w:color="auto"/>
              <w:left w:val="single" w:sz="4" w:space="0" w:color="auto"/>
              <w:bottom w:val="single" w:sz="4" w:space="0" w:color="auto"/>
              <w:right w:val="single" w:sz="4" w:space="0" w:color="auto"/>
            </w:tcBorders>
          </w:tcPr>
          <w:p w14:paraId="38296E3D"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9</w:t>
            </w:r>
          </w:p>
        </w:tc>
        <w:tc>
          <w:tcPr>
            <w:tcW w:w="1842" w:type="dxa"/>
            <w:tcBorders>
              <w:top w:val="single" w:sz="4" w:space="0" w:color="auto"/>
              <w:left w:val="single" w:sz="4" w:space="0" w:color="auto"/>
              <w:bottom w:val="single" w:sz="4" w:space="0" w:color="auto"/>
              <w:right w:val="single" w:sz="4" w:space="0" w:color="auto"/>
            </w:tcBorders>
          </w:tcPr>
          <w:p w14:paraId="2876E77D"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10</w:t>
            </w:r>
          </w:p>
        </w:tc>
        <w:tc>
          <w:tcPr>
            <w:tcW w:w="2006" w:type="dxa"/>
            <w:tcBorders>
              <w:top w:val="single" w:sz="4" w:space="0" w:color="auto"/>
              <w:left w:val="single" w:sz="4" w:space="0" w:color="auto"/>
              <w:bottom w:val="single" w:sz="4" w:space="0" w:color="auto"/>
              <w:right w:val="single" w:sz="4" w:space="0" w:color="auto"/>
            </w:tcBorders>
          </w:tcPr>
          <w:p w14:paraId="749B6B44"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11</w:t>
            </w:r>
          </w:p>
        </w:tc>
      </w:tr>
      <w:tr w:rsidR="00471CA3" w:rsidRPr="00471CA3" w14:paraId="0AF887EC" w14:textId="77777777" w:rsidTr="00C25700">
        <w:tc>
          <w:tcPr>
            <w:tcW w:w="511" w:type="dxa"/>
            <w:tcBorders>
              <w:top w:val="single" w:sz="4" w:space="0" w:color="auto"/>
              <w:left w:val="single" w:sz="4" w:space="0" w:color="auto"/>
              <w:bottom w:val="single" w:sz="4" w:space="0" w:color="auto"/>
              <w:right w:val="single" w:sz="4" w:space="0" w:color="auto"/>
            </w:tcBorders>
          </w:tcPr>
          <w:p w14:paraId="0457ADE4"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1</w:t>
            </w:r>
          </w:p>
        </w:tc>
        <w:tc>
          <w:tcPr>
            <w:tcW w:w="1499" w:type="dxa"/>
            <w:tcBorders>
              <w:top w:val="single" w:sz="4" w:space="0" w:color="auto"/>
              <w:left w:val="single" w:sz="4" w:space="0" w:color="auto"/>
              <w:bottom w:val="single" w:sz="4" w:space="0" w:color="auto"/>
              <w:right w:val="single" w:sz="4" w:space="0" w:color="auto"/>
            </w:tcBorders>
          </w:tcPr>
          <w:p w14:paraId="32B6C3D1"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Motorina tip EURO 5</w:t>
            </w:r>
            <w:r w:rsidRPr="00471CA3">
              <w:rPr>
                <w:rFonts w:eastAsiaTheme="minorEastAsia" w:cs="Arial"/>
                <w:noProof/>
                <w:color w:val="000000" w:themeColor="text1"/>
                <w:szCs w:val="20"/>
                <w:lang w:val="ro-RO"/>
              </w:rPr>
              <w:t xml:space="preserve"> </w:t>
            </w:r>
            <w:r w:rsidRPr="00471CA3">
              <w:rPr>
                <w:rFonts w:eastAsiaTheme="minorEastAsia" w:cs="Arial"/>
                <w:bCs/>
                <w:noProof/>
                <w:color w:val="000000" w:themeColor="text1"/>
                <w:szCs w:val="20"/>
                <w:lang w:val="ro-RO"/>
              </w:rPr>
              <w:t>si tip EURO 5 pe baza de card</w:t>
            </w:r>
          </w:p>
        </w:tc>
        <w:tc>
          <w:tcPr>
            <w:tcW w:w="856" w:type="dxa"/>
            <w:tcBorders>
              <w:top w:val="single" w:sz="4" w:space="0" w:color="auto"/>
              <w:left w:val="single" w:sz="4" w:space="0" w:color="auto"/>
              <w:bottom w:val="single" w:sz="4" w:space="0" w:color="auto"/>
              <w:right w:val="single" w:sz="4" w:space="0" w:color="auto"/>
            </w:tcBorders>
          </w:tcPr>
          <w:p w14:paraId="2883076A"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1000150</w:t>
            </w:r>
          </w:p>
        </w:tc>
        <w:tc>
          <w:tcPr>
            <w:tcW w:w="678" w:type="dxa"/>
            <w:tcBorders>
              <w:top w:val="single" w:sz="4" w:space="0" w:color="auto"/>
              <w:left w:val="single" w:sz="4" w:space="0" w:color="auto"/>
              <w:bottom w:val="single" w:sz="4" w:space="0" w:color="auto"/>
              <w:right w:val="single" w:sz="4" w:space="0" w:color="auto"/>
            </w:tcBorders>
          </w:tcPr>
          <w:p w14:paraId="45C022DB"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Litri</w:t>
            </w:r>
          </w:p>
        </w:tc>
        <w:tc>
          <w:tcPr>
            <w:tcW w:w="896" w:type="dxa"/>
            <w:tcBorders>
              <w:top w:val="single" w:sz="4" w:space="0" w:color="auto"/>
              <w:left w:val="single" w:sz="4" w:space="0" w:color="auto"/>
              <w:bottom w:val="single" w:sz="4" w:space="0" w:color="auto"/>
              <w:right w:val="single" w:sz="4" w:space="0" w:color="auto"/>
            </w:tcBorders>
          </w:tcPr>
          <w:p w14:paraId="770611FC"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____</w:t>
            </w:r>
          </w:p>
        </w:tc>
        <w:tc>
          <w:tcPr>
            <w:tcW w:w="861" w:type="dxa"/>
            <w:tcBorders>
              <w:top w:val="single" w:sz="4" w:space="0" w:color="auto"/>
              <w:left w:val="single" w:sz="4" w:space="0" w:color="auto"/>
              <w:bottom w:val="single" w:sz="4" w:space="0" w:color="auto"/>
              <w:right w:val="single" w:sz="4" w:space="0" w:color="auto"/>
            </w:tcBorders>
          </w:tcPr>
          <w:p w14:paraId="3EECD600" w14:textId="77777777" w:rsidR="003C0C30" w:rsidRPr="00471CA3" w:rsidRDefault="003C0C30" w:rsidP="00A30BF2">
            <w:pPr>
              <w:ind w:left="-70" w:right="-84"/>
              <w:jc w:val="center"/>
              <w:rPr>
                <w:rFonts w:eastAsiaTheme="minorEastAsia" w:cs="Arial"/>
                <w:bCs/>
                <w:noProof/>
                <w:color w:val="000000" w:themeColor="text1"/>
                <w:szCs w:val="20"/>
                <w:lang w:val="ro-RO"/>
              </w:rPr>
            </w:pPr>
          </w:p>
        </w:tc>
        <w:tc>
          <w:tcPr>
            <w:tcW w:w="880" w:type="dxa"/>
            <w:tcBorders>
              <w:top w:val="single" w:sz="4" w:space="0" w:color="auto"/>
              <w:left w:val="single" w:sz="4" w:space="0" w:color="auto"/>
              <w:bottom w:val="single" w:sz="4" w:space="0" w:color="auto"/>
              <w:right w:val="single" w:sz="4" w:space="0" w:color="auto"/>
            </w:tcBorders>
          </w:tcPr>
          <w:p w14:paraId="1EDA95BE" w14:textId="77777777" w:rsidR="003C0C30" w:rsidRPr="00471CA3" w:rsidRDefault="003C0C30" w:rsidP="00A30BF2">
            <w:pPr>
              <w:ind w:left="-70" w:right="-84"/>
              <w:jc w:val="center"/>
              <w:rPr>
                <w:rFonts w:eastAsiaTheme="minorEastAsia" w:cs="Arial"/>
                <w:bCs/>
                <w:noProof/>
                <w:color w:val="000000" w:themeColor="text1"/>
                <w:szCs w:val="20"/>
                <w:lang w:val="ro-RO"/>
              </w:rPr>
            </w:pPr>
          </w:p>
        </w:tc>
        <w:tc>
          <w:tcPr>
            <w:tcW w:w="870" w:type="dxa"/>
            <w:tcBorders>
              <w:top w:val="single" w:sz="4" w:space="0" w:color="auto"/>
              <w:left w:val="single" w:sz="4" w:space="0" w:color="auto"/>
              <w:bottom w:val="single" w:sz="4" w:space="0" w:color="auto"/>
              <w:right w:val="single" w:sz="4" w:space="0" w:color="auto"/>
            </w:tcBorders>
          </w:tcPr>
          <w:p w14:paraId="42AF6866" w14:textId="77777777" w:rsidR="003C0C30" w:rsidRPr="00471CA3" w:rsidRDefault="003C0C30" w:rsidP="00A30BF2">
            <w:pPr>
              <w:ind w:left="-70" w:right="-84"/>
              <w:jc w:val="center"/>
              <w:rPr>
                <w:rFonts w:eastAsiaTheme="minorEastAsia" w:cs="Arial"/>
                <w:bCs/>
                <w:noProof/>
                <w:color w:val="000000" w:themeColor="text1"/>
                <w:szCs w:val="20"/>
                <w:lang w:val="ro-RO"/>
              </w:rPr>
            </w:pPr>
          </w:p>
        </w:tc>
        <w:tc>
          <w:tcPr>
            <w:tcW w:w="1103" w:type="dxa"/>
            <w:tcBorders>
              <w:top w:val="single" w:sz="4" w:space="0" w:color="auto"/>
              <w:left w:val="single" w:sz="4" w:space="0" w:color="auto"/>
              <w:bottom w:val="single" w:sz="4" w:space="0" w:color="auto"/>
              <w:right w:val="single" w:sz="4" w:space="0" w:color="auto"/>
            </w:tcBorders>
          </w:tcPr>
          <w:p w14:paraId="5E44EABE" w14:textId="77777777" w:rsidR="003C0C30" w:rsidRPr="00471CA3" w:rsidRDefault="003C0C30" w:rsidP="00A30BF2">
            <w:pPr>
              <w:ind w:left="-70" w:right="-84"/>
              <w:jc w:val="center"/>
              <w:rPr>
                <w:rFonts w:eastAsiaTheme="minorEastAsia" w:cs="Arial"/>
                <w:bCs/>
                <w:noProof/>
                <w:color w:val="000000" w:themeColor="text1"/>
                <w:szCs w:val="20"/>
                <w:vertAlign w:val="superscript"/>
                <w:lang w:val="ro-RO"/>
              </w:rPr>
            </w:pPr>
            <w:r w:rsidRPr="00471CA3">
              <w:rPr>
                <w:rFonts w:eastAsiaTheme="minorEastAsia" w:cs="Arial"/>
                <w:bCs/>
                <w:noProof/>
                <w:color w:val="000000" w:themeColor="text1"/>
                <w:szCs w:val="20"/>
                <w:lang w:val="ro-RO"/>
              </w:rPr>
              <w:t>0,845×10</w:t>
            </w:r>
            <w:r w:rsidRPr="00471CA3">
              <w:rPr>
                <w:rFonts w:eastAsiaTheme="minorEastAsia" w:cs="Arial"/>
                <w:bCs/>
                <w:noProof/>
                <w:color w:val="000000" w:themeColor="text1"/>
                <w:szCs w:val="20"/>
                <w:vertAlign w:val="superscript"/>
                <w:lang w:val="ro-RO"/>
              </w:rPr>
              <w:t>-3</w:t>
            </w:r>
          </w:p>
        </w:tc>
        <w:tc>
          <w:tcPr>
            <w:tcW w:w="2452" w:type="dxa"/>
            <w:tcBorders>
              <w:top w:val="single" w:sz="4" w:space="0" w:color="auto"/>
              <w:left w:val="single" w:sz="4" w:space="0" w:color="auto"/>
              <w:bottom w:val="single" w:sz="4" w:space="0" w:color="auto"/>
              <w:right w:val="single" w:sz="4" w:space="0" w:color="auto"/>
            </w:tcBorders>
          </w:tcPr>
          <w:p w14:paraId="14EE6520" w14:textId="77777777" w:rsidR="003C0C30" w:rsidRPr="00471CA3" w:rsidRDefault="003C0C30"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 xml:space="preserve">_________ USD/litru </w:t>
            </w:r>
          </w:p>
        </w:tc>
        <w:tc>
          <w:tcPr>
            <w:tcW w:w="1842" w:type="dxa"/>
            <w:tcBorders>
              <w:top w:val="single" w:sz="4" w:space="0" w:color="auto"/>
              <w:left w:val="single" w:sz="4" w:space="0" w:color="auto"/>
              <w:bottom w:val="single" w:sz="4" w:space="0" w:color="auto"/>
              <w:right w:val="single" w:sz="4" w:space="0" w:color="auto"/>
            </w:tcBorders>
          </w:tcPr>
          <w:p w14:paraId="18AA37E5" w14:textId="77777777" w:rsidR="003C0C30" w:rsidRPr="00471CA3" w:rsidRDefault="003C0C30" w:rsidP="00A30BF2">
            <w:pPr>
              <w:ind w:left="-70" w:right="-84"/>
              <w:jc w:val="center"/>
              <w:rPr>
                <w:rFonts w:eastAsiaTheme="minorEastAsia" w:cs="Arial"/>
                <w:bCs/>
                <w:noProof/>
                <w:color w:val="000000" w:themeColor="text1"/>
                <w:szCs w:val="20"/>
                <w:lang w:val="ro-RO"/>
              </w:rPr>
            </w:pPr>
          </w:p>
        </w:tc>
        <w:tc>
          <w:tcPr>
            <w:tcW w:w="2006" w:type="dxa"/>
            <w:tcBorders>
              <w:top w:val="single" w:sz="4" w:space="0" w:color="auto"/>
              <w:left w:val="single" w:sz="4" w:space="0" w:color="auto"/>
              <w:bottom w:val="single" w:sz="4" w:space="0" w:color="auto"/>
              <w:right w:val="single" w:sz="4" w:space="0" w:color="auto"/>
            </w:tcBorders>
          </w:tcPr>
          <w:p w14:paraId="552F19AB" w14:textId="77777777" w:rsidR="003C0C30" w:rsidRPr="00471CA3" w:rsidRDefault="003C0C30" w:rsidP="00A30BF2">
            <w:pPr>
              <w:ind w:left="-70" w:right="-84"/>
              <w:jc w:val="center"/>
              <w:rPr>
                <w:rFonts w:eastAsiaTheme="minorEastAsia" w:cs="Arial"/>
                <w:bCs/>
                <w:noProof/>
                <w:color w:val="000000" w:themeColor="text1"/>
                <w:szCs w:val="20"/>
                <w:lang w:val="ro-RO"/>
              </w:rPr>
            </w:pPr>
          </w:p>
        </w:tc>
      </w:tr>
    </w:tbl>
    <w:p w14:paraId="7B831131" w14:textId="77777777" w:rsidR="003C0C30" w:rsidRPr="00471CA3" w:rsidRDefault="003C0C30" w:rsidP="00A30BF2">
      <w:pPr>
        <w:rPr>
          <w:rFonts w:eastAsiaTheme="minorEastAsia" w:cs="Arial"/>
          <w:noProof/>
          <w:color w:val="000000" w:themeColor="text1"/>
          <w:szCs w:val="20"/>
          <w:lang w:val="ro-RO"/>
        </w:rPr>
      </w:pPr>
      <w:r w:rsidRPr="00471CA3">
        <w:rPr>
          <w:rFonts w:eastAsiaTheme="minorEastAsia" w:cs="Arial"/>
          <w:noProof/>
          <w:color w:val="000000" w:themeColor="text1"/>
          <w:szCs w:val="20"/>
          <w:vertAlign w:val="superscript"/>
          <w:lang w:val="ro-RO"/>
        </w:rPr>
        <w:t>*)</w:t>
      </w:r>
      <w:r w:rsidRPr="00471CA3">
        <w:rPr>
          <w:rFonts w:eastAsiaTheme="minorEastAsia" w:cs="Arial"/>
          <w:noProof/>
          <w:color w:val="000000" w:themeColor="text1"/>
          <w:szCs w:val="20"/>
          <w:lang w:val="ro-RO"/>
        </w:rPr>
        <w:t xml:space="preserve"> Se va calcula conform formulei de calcul</w:t>
      </w:r>
    </w:p>
    <w:p w14:paraId="2C8D3688" w14:textId="77777777" w:rsidR="003C0C30" w:rsidRPr="00471CA3" w:rsidRDefault="003C0C30" w:rsidP="00A30BF2">
      <w:pPr>
        <w:rPr>
          <w:rFonts w:eastAsiaTheme="minorEastAsia" w:cs="Arial"/>
          <w:noProof/>
          <w:color w:val="000000" w:themeColor="text1"/>
          <w:szCs w:val="20"/>
          <w:lang w:val="ro-RO"/>
        </w:rPr>
      </w:pPr>
    </w:p>
    <w:p w14:paraId="670D6112" w14:textId="77777777" w:rsidR="003C0C30" w:rsidRPr="00471CA3" w:rsidRDefault="003C0C30" w:rsidP="00A30BF2">
      <w:pPr>
        <w:rPr>
          <w:rFonts w:eastAsiaTheme="minorEastAsia" w:cs="Arial"/>
          <w:noProof/>
          <w:color w:val="000000" w:themeColor="text1"/>
          <w:szCs w:val="20"/>
          <w:lang w:val="ro-RO"/>
        </w:rPr>
      </w:pPr>
    </w:p>
    <w:p w14:paraId="3E2F2CD9" w14:textId="326DF5CF" w:rsidR="003C0C30" w:rsidRPr="00471CA3" w:rsidRDefault="003C0C30" w:rsidP="00A30BF2">
      <w:pPr>
        <w:jc w:val="both"/>
        <w:rPr>
          <w:rFonts w:eastAsiaTheme="minorEastAsia" w:cs="Arial"/>
          <w:b/>
          <w:noProof/>
          <w:color w:val="000000" w:themeColor="text1"/>
          <w:szCs w:val="20"/>
          <w:lang w:val="ro-RO"/>
        </w:rPr>
      </w:pPr>
      <w:r w:rsidRPr="00471CA3">
        <w:rPr>
          <w:rFonts w:eastAsiaTheme="minorEastAsia" w:cs="Arial"/>
          <w:b/>
          <w:noProof/>
          <w:color w:val="000000" w:themeColor="text1"/>
          <w:szCs w:val="20"/>
          <w:lang w:val="ro-RO"/>
        </w:rPr>
        <w:t>C. Benzina fara plumb achizitionata pe baza de card:</w:t>
      </w:r>
    </w:p>
    <w:tbl>
      <w:tblPr>
        <w:tblW w:w="13462" w:type="dxa"/>
        <w:tblLook w:val="01E0" w:firstRow="1" w:lastRow="1" w:firstColumn="1" w:lastColumn="1" w:noHBand="0" w:noVBand="0"/>
      </w:tblPr>
      <w:tblGrid>
        <w:gridCol w:w="424"/>
        <w:gridCol w:w="1686"/>
        <w:gridCol w:w="995"/>
        <w:gridCol w:w="730"/>
        <w:gridCol w:w="952"/>
        <w:gridCol w:w="1445"/>
        <w:gridCol w:w="1418"/>
        <w:gridCol w:w="1276"/>
        <w:gridCol w:w="1701"/>
        <w:gridCol w:w="1275"/>
        <w:gridCol w:w="1560"/>
      </w:tblGrid>
      <w:tr w:rsidR="00471CA3" w:rsidRPr="00471CA3" w14:paraId="2509AF91" w14:textId="77777777" w:rsidTr="00CC332B">
        <w:trPr>
          <w:trHeight w:val="732"/>
        </w:trPr>
        <w:tc>
          <w:tcPr>
            <w:tcW w:w="424" w:type="dxa"/>
            <w:tcBorders>
              <w:top w:val="single" w:sz="4" w:space="0" w:color="auto"/>
              <w:left w:val="single" w:sz="4" w:space="0" w:color="auto"/>
              <w:bottom w:val="single" w:sz="4" w:space="0" w:color="auto"/>
              <w:right w:val="single" w:sz="4" w:space="0" w:color="auto"/>
            </w:tcBorders>
          </w:tcPr>
          <w:p w14:paraId="32D8465E" w14:textId="77777777" w:rsidR="00CC332B" w:rsidRPr="00471CA3" w:rsidRDefault="00CC332B"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Nr.</w:t>
            </w:r>
          </w:p>
          <w:p w14:paraId="2E104D34" w14:textId="77777777" w:rsidR="00CC332B" w:rsidRPr="00471CA3" w:rsidRDefault="00CC332B"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crt.</w:t>
            </w:r>
          </w:p>
        </w:tc>
        <w:tc>
          <w:tcPr>
            <w:tcW w:w="1686" w:type="dxa"/>
            <w:tcBorders>
              <w:top w:val="single" w:sz="4" w:space="0" w:color="auto"/>
              <w:left w:val="single" w:sz="4" w:space="0" w:color="auto"/>
              <w:bottom w:val="single" w:sz="4" w:space="0" w:color="auto"/>
              <w:right w:val="single" w:sz="4" w:space="0" w:color="auto"/>
            </w:tcBorders>
          </w:tcPr>
          <w:p w14:paraId="426EA18D" w14:textId="77777777" w:rsidR="00CC332B" w:rsidRPr="00471CA3" w:rsidRDefault="00CC332B"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Denumire produs</w:t>
            </w:r>
          </w:p>
        </w:tc>
        <w:tc>
          <w:tcPr>
            <w:tcW w:w="995" w:type="dxa"/>
            <w:tcBorders>
              <w:top w:val="single" w:sz="4" w:space="0" w:color="auto"/>
              <w:left w:val="single" w:sz="4" w:space="0" w:color="auto"/>
              <w:bottom w:val="single" w:sz="4" w:space="0" w:color="auto"/>
              <w:right w:val="single" w:sz="4" w:space="0" w:color="auto"/>
            </w:tcBorders>
          </w:tcPr>
          <w:p w14:paraId="29387A03" w14:textId="77777777" w:rsidR="00CC332B" w:rsidRPr="00471CA3" w:rsidRDefault="00CC332B" w:rsidP="00A30BF2">
            <w:pPr>
              <w:ind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Cod SAP</w:t>
            </w:r>
          </w:p>
        </w:tc>
        <w:tc>
          <w:tcPr>
            <w:tcW w:w="730" w:type="dxa"/>
            <w:tcBorders>
              <w:top w:val="single" w:sz="4" w:space="0" w:color="auto"/>
              <w:left w:val="single" w:sz="4" w:space="0" w:color="auto"/>
              <w:bottom w:val="single" w:sz="4" w:space="0" w:color="auto"/>
              <w:right w:val="single" w:sz="4" w:space="0" w:color="auto"/>
            </w:tcBorders>
          </w:tcPr>
          <w:p w14:paraId="76AD8C1E" w14:textId="77777777" w:rsidR="00CC332B" w:rsidRPr="00471CA3" w:rsidRDefault="00CC332B"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UM</w:t>
            </w:r>
          </w:p>
        </w:tc>
        <w:tc>
          <w:tcPr>
            <w:tcW w:w="952" w:type="dxa"/>
            <w:tcBorders>
              <w:top w:val="single" w:sz="4" w:space="0" w:color="auto"/>
              <w:left w:val="single" w:sz="4" w:space="0" w:color="auto"/>
              <w:right w:val="single" w:sz="4" w:space="0" w:color="auto"/>
            </w:tcBorders>
          </w:tcPr>
          <w:p w14:paraId="7AE56297" w14:textId="77777777" w:rsidR="00CC332B" w:rsidRPr="00471CA3" w:rsidRDefault="00CC332B"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Cantitate</w:t>
            </w:r>
          </w:p>
        </w:tc>
        <w:tc>
          <w:tcPr>
            <w:tcW w:w="1445" w:type="dxa"/>
            <w:tcBorders>
              <w:top w:val="single" w:sz="4" w:space="0" w:color="auto"/>
              <w:left w:val="single" w:sz="4" w:space="0" w:color="auto"/>
              <w:bottom w:val="single" w:sz="4" w:space="0" w:color="auto"/>
              <w:right w:val="single" w:sz="4" w:space="0" w:color="auto"/>
            </w:tcBorders>
          </w:tcPr>
          <w:p w14:paraId="4D043942" w14:textId="77777777" w:rsidR="00CC332B" w:rsidRPr="00471CA3" w:rsidRDefault="00CC332B"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Pret unitar fara TVA</w:t>
            </w:r>
          </w:p>
          <w:p w14:paraId="3615834D" w14:textId="77777777" w:rsidR="00CC332B" w:rsidRPr="00471CA3" w:rsidRDefault="00CC332B"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(lei/litru)</w:t>
            </w:r>
          </w:p>
        </w:tc>
        <w:tc>
          <w:tcPr>
            <w:tcW w:w="1418" w:type="dxa"/>
            <w:tcBorders>
              <w:top w:val="single" w:sz="4" w:space="0" w:color="auto"/>
              <w:left w:val="single" w:sz="4" w:space="0" w:color="auto"/>
              <w:right w:val="single" w:sz="4" w:space="0" w:color="auto"/>
            </w:tcBorders>
          </w:tcPr>
          <w:p w14:paraId="725AF125" w14:textId="77777777" w:rsidR="00CC332B" w:rsidRPr="00471CA3" w:rsidRDefault="00CC332B"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Pret unitar cu TVA</w:t>
            </w:r>
            <w:r w:rsidRPr="00471CA3">
              <w:rPr>
                <w:rFonts w:eastAsiaTheme="minorEastAsia" w:cs="Arial"/>
                <w:bCs/>
                <w:noProof/>
                <w:color w:val="000000" w:themeColor="text1"/>
                <w:szCs w:val="20"/>
                <w:vertAlign w:val="superscript"/>
                <w:lang w:val="ro-RO"/>
              </w:rPr>
              <w:t>*)</w:t>
            </w:r>
            <w:r w:rsidRPr="00471CA3">
              <w:rPr>
                <w:rFonts w:eastAsiaTheme="minorEastAsia" w:cs="Arial"/>
                <w:bCs/>
                <w:noProof/>
                <w:color w:val="000000" w:themeColor="text1"/>
                <w:szCs w:val="20"/>
                <w:lang w:val="ro-RO"/>
              </w:rPr>
              <w:t xml:space="preserve"> (lei/litru)</w:t>
            </w:r>
          </w:p>
        </w:tc>
        <w:tc>
          <w:tcPr>
            <w:tcW w:w="1276" w:type="dxa"/>
            <w:tcBorders>
              <w:top w:val="single" w:sz="4" w:space="0" w:color="auto"/>
              <w:left w:val="single" w:sz="4" w:space="0" w:color="auto"/>
              <w:right w:val="single" w:sz="4" w:space="0" w:color="auto"/>
            </w:tcBorders>
          </w:tcPr>
          <w:p w14:paraId="6A23AE5D" w14:textId="77777777" w:rsidR="00CC332B" w:rsidRPr="00471CA3" w:rsidRDefault="00CC332B"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Discount</w:t>
            </w:r>
            <w:r w:rsidRPr="00471CA3">
              <w:rPr>
                <w:rFonts w:eastAsiaTheme="minorEastAsia" w:cs="Arial"/>
                <w:bCs/>
                <w:noProof/>
                <w:color w:val="000000" w:themeColor="text1"/>
                <w:szCs w:val="20"/>
                <w:vertAlign w:val="superscript"/>
                <w:lang w:val="ro-RO"/>
              </w:rPr>
              <w:t>**)</w:t>
            </w:r>
          </w:p>
          <w:p w14:paraId="75E51760" w14:textId="77777777" w:rsidR="00CC332B" w:rsidRPr="00471CA3" w:rsidRDefault="00CC332B"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(lei)</w:t>
            </w:r>
          </w:p>
        </w:tc>
        <w:tc>
          <w:tcPr>
            <w:tcW w:w="1701" w:type="dxa"/>
            <w:tcBorders>
              <w:top w:val="single" w:sz="4" w:space="0" w:color="auto"/>
              <w:left w:val="single" w:sz="4" w:space="0" w:color="auto"/>
              <w:right w:val="single" w:sz="4" w:space="0" w:color="auto"/>
            </w:tcBorders>
          </w:tcPr>
          <w:p w14:paraId="70BEA5CC" w14:textId="77777777" w:rsidR="00CC332B" w:rsidRPr="00471CA3" w:rsidRDefault="00CC332B"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Pret unitar cu TVA si cu discount (lei/litru)</w:t>
            </w:r>
          </w:p>
        </w:tc>
        <w:tc>
          <w:tcPr>
            <w:tcW w:w="1275" w:type="dxa"/>
            <w:tcBorders>
              <w:top w:val="single" w:sz="4" w:space="0" w:color="auto"/>
              <w:left w:val="single" w:sz="4" w:space="0" w:color="auto"/>
              <w:right w:val="single" w:sz="4" w:space="0" w:color="auto"/>
            </w:tcBorders>
          </w:tcPr>
          <w:p w14:paraId="5CEB80EA" w14:textId="77777777" w:rsidR="00CC332B" w:rsidRPr="00471CA3" w:rsidRDefault="00CC332B"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Pret unitar cu discount, fara TVA (lei/litru)</w:t>
            </w:r>
          </w:p>
        </w:tc>
        <w:tc>
          <w:tcPr>
            <w:tcW w:w="1560" w:type="dxa"/>
            <w:tcBorders>
              <w:top w:val="single" w:sz="4" w:space="0" w:color="auto"/>
              <w:left w:val="single" w:sz="4" w:space="0" w:color="auto"/>
              <w:bottom w:val="single" w:sz="4" w:space="0" w:color="auto"/>
              <w:right w:val="single" w:sz="4" w:space="0" w:color="auto"/>
            </w:tcBorders>
          </w:tcPr>
          <w:p w14:paraId="51BD69F2" w14:textId="77777777" w:rsidR="00CC332B" w:rsidRPr="00471CA3" w:rsidRDefault="00CC332B"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Pret total fara TVA si cu discount (lei)</w:t>
            </w:r>
          </w:p>
          <w:p w14:paraId="6A965A0E" w14:textId="77777777" w:rsidR="00CC332B" w:rsidRPr="00471CA3" w:rsidRDefault="00CC332B"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[4×9]</w:t>
            </w:r>
          </w:p>
        </w:tc>
      </w:tr>
      <w:tr w:rsidR="00471CA3" w:rsidRPr="00471CA3" w14:paraId="44019795" w14:textId="77777777" w:rsidTr="00CC332B">
        <w:tc>
          <w:tcPr>
            <w:tcW w:w="424" w:type="dxa"/>
            <w:tcBorders>
              <w:top w:val="single" w:sz="4" w:space="0" w:color="auto"/>
              <w:left w:val="single" w:sz="4" w:space="0" w:color="auto"/>
              <w:bottom w:val="single" w:sz="4" w:space="0" w:color="auto"/>
              <w:right w:val="single" w:sz="4" w:space="0" w:color="auto"/>
            </w:tcBorders>
          </w:tcPr>
          <w:p w14:paraId="7FA11767" w14:textId="77777777" w:rsidR="00CC332B" w:rsidRPr="00471CA3" w:rsidRDefault="00CC332B"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0</w:t>
            </w:r>
          </w:p>
        </w:tc>
        <w:tc>
          <w:tcPr>
            <w:tcW w:w="1686" w:type="dxa"/>
            <w:tcBorders>
              <w:top w:val="single" w:sz="4" w:space="0" w:color="auto"/>
              <w:left w:val="single" w:sz="4" w:space="0" w:color="auto"/>
              <w:bottom w:val="single" w:sz="4" w:space="0" w:color="auto"/>
              <w:right w:val="single" w:sz="4" w:space="0" w:color="auto"/>
            </w:tcBorders>
          </w:tcPr>
          <w:p w14:paraId="620BC06E" w14:textId="77777777" w:rsidR="00CC332B" w:rsidRPr="00471CA3" w:rsidRDefault="00CC332B" w:rsidP="00A30BF2">
            <w:pPr>
              <w:ind w:left="-70" w:right="-84"/>
              <w:jc w:val="both"/>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1</w:t>
            </w:r>
          </w:p>
        </w:tc>
        <w:tc>
          <w:tcPr>
            <w:tcW w:w="995" w:type="dxa"/>
            <w:tcBorders>
              <w:top w:val="single" w:sz="4" w:space="0" w:color="auto"/>
              <w:left w:val="single" w:sz="4" w:space="0" w:color="auto"/>
              <w:bottom w:val="single" w:sz="4" w:space="0" w:color="auto"/>
              <w:right w:val="single" w:sz="4" w:space="0" w:color="auto"/>
            </w:tcBorders>
          </w:tcPr>
          <w:p w14:paraId="77E21918" w14:textId="77777777" w:rsidR="00CC332B" w:rsidRPr="00471CA3" w:rsidRDefault="00CC332B" w:rsidP="00A30BF2">
            <w:pPr>
              <w:ind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2</w:t>
            </w:r>
          </w:p>
        </w:tc>
        <w:tc>
          <w:tcPr>
            <w:tcW w:w="730" w:type="dxa"/>
            <w:tcBorders>
              <w:top w:val="single" w:sz="4" w:space="0" w:color="auto"/>
              <w:left w:val="single" w:sz="4" w:space="0" w:color="auto"/>
              <w:bottom w:val="single" w:sz="4" w:space="0" w:color="auto"/>
              <w:right w:val="single" w:sz="4" w:space="0" w:color="auto"/>
            </w:tcBorders>
          </w:tcPr>
          <w:p w14:paraId="37E9A574" w14:textId="77777777" w:rsidR="00CC332B" w:rsidRPr="00471CA3" w:rsidRDefault="00CC332B"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3</w:t>
            </w:r>
          </w:p>
        </w:tc>
        <w:tc>
          <w:tcPr>
            <w:tcW w:w="952" w:type="dxa"/>
            <w:tcBorders>
              <w:top w:val="single" w:sz="4" w:space="0" w:color="auto"/>
              <w:left w:val="single" w:sz="4" w:space="0" w:color="auto"/>
              <w:bottom w:val="single" w:sz="4" w:space="0" w:color="auto"/>
              <w:right w:val="single" w:sz="4" w:space="0" w:color="auto"/>
            </w:tcBorders>
          </w:tcPr>
          <w:p w14:paraId="197D372C" w14:textId="77777777" w:rsidR="00CC332B" w:rsidRPr="00471CA3" w:rsidRDefault="00CC332B"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4</w:t>
            </w:r>
          </w:p>
        </w:tc>
        <w:tc>
          <w:tcPr>
            <w:tcW w:w="1445" w:type="dxa"/>
            <w:tcBorders>
              <w:top w:val="single" w:sz="4" w:space="0" w:color="auto"/>
              <w:left w:val="single" w:sz="4" w:space="0" w:color="auto"/>
              <w:bottom w:val="single" w:sz="4" w:space="0" w:color="auto"/>
              <w:right w:val="single" w:sz="4" w:space="0" w:color="auto"/>
            </w:tcBorders>
          </w:tcPr>
          <w:p w14:paraId="73BA5944" w14:textId="77777777" w:rsidR="00CC332B" w:rsidRPr="00471CA3" w:rsidRDefault="00CC332B"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5</w:t>
            </w:r>
          </w:p>
        </w:tc>
        <w:tc>
          <w:tcPr>
            <w:tcW w:w="1418" w:type="dxa"/>
            <w:tcBorders>
              <w:top w:val="single" w:sz="4" w:space="0" w:color="auto"/>
              <w:left w:val="single" w:sz="4" w:space="0" w:color="auto"/>
              <w:bottom w:val="single" w:sz="4" w:space="0" w:color="auto"/>
              <w:right w:val="single" w:sz="4" w:space="0" w:color="auto"/>
            </w:tcBorders>
          </w:tcPr>
          <w:p w14:paraId="4EFF6E14" w14:textId="77777777" w:rsidR="00CC332B" w:rsidRPr="00471CA3" w:rsidRDefault="00CC332B"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6</w:t>
            </w:r>
          </w:p>
        </w:tc>
        <w:tc>
          <w:tcPr>
            <w:tcW w:w="1276" w:type="dxa"/>
            <w:tcBorders>
              <w:top w:val="single" w:sz="4" w:space="0" w:color="auto"/>
              <w:left w:val="single" w:sz="4" w:space="0" w:color="auto"/>
              <w:bottom w:val="single" w:sz="4" w:space="0" w:color="auto"/>
              <w:right w:val="single" w:sz="4" w:space="0" w:color="auto"/>
            </w:tcBorders>
          </w:tcPr>
          <w:p w14:paraId="76F44EAB" w14:textId="77777777" w:rsidR="00CC332B" w:rsidRPr="00471CA3" w:rsidRDefault="00CC332B"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7</w:t>
            </w:r>
          </w:p>
        </w:tc>
        <w:tc>
          <w:tcPr>
            <w:tcW w:w="1701" w:type="dxa"/>
            <w:tcBorders>
              <w:top w:val="single" w:sz="4" w:space="0" w:color="auto"/>
              <w:left w:val="single" w:sz="4" w:space="0" w:color="auto"/>
              <w:bottom w:val="single" w:sz="4" w:space="0" w:color="auto"/>
              <w:right w:val="single" w:sz="4" w:space="0" w:color="auto"/>
            </w:tcBorders>
          </w:tcPr>
          <w:p w14:paraId="157AE28C" w14:textId="77777777" w:rsidR="00CC332B" w:rsidRPr="00471CA3" w:rsidRDefault="00CC332B"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8</w:t>
            </w:r>
          </w:p>
        </w:tc>
        <w:tc>
          <w:tcPr>
            <w:tcW w:w="1275" w:type="dxa"/>
            <w:tcBorders>
              <w:top w:val="single" w:sz="4" w:space="0" w:color="auto"/>
              <w:left w:val="single" w:sz="4" w:space="0" w:color="auto"/>
              <w:bottom w:val="single" w:sz="4" w:space="0" w:color="auto"/>
              <w:right w:val="single" w:sz="4" w:space="0" w:color="auto"/>
            </w:tcBorders>
          </w:tcPr>
          <w:p w14:paraId="2651C20B" w14:textId="77777777" w:rsidR="00CC332B" w:rsidRPr="00471CA3" w:rsidRDefault="00CC332B"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9</w:t>
            </w:r>
          </w:p>
        </w:tc>
        <w:tc>
          <w:tcPr>
            <w:tcW w:w="1560" w:type="dxa"/>
            <w:tcBorders>
              <w:top w:val="single" w:sz="4" w:space="0" w:color="auto"/>
              <w:left w:val="single" w:sz="4" w:space="0" w:color="auto"/>
              <w:bottom w:val="single" w:sz="4" w:space="0" w:color="auto"/>
              <w:right w:val="single" w:sz="4" w:space="0" w:color="auto"/>
            </w:tcBorders>
          </w:tcPr>
          <w:p w14:paraId="298DE7C7" w14:textId="77777777" w:rsidR="00CC332B" w:rsidRPr="00471CA3" w:rsidRDefault="00CC332B"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10</w:t>
            </w:r>
          </w:p>
        </w:tc>
      </w:tr>
      <w:tr w:rsidR="00471CA3" w:rsidRPr="00471CA3" w14:paraId="5D567A12" w14:textId="77777777" w:rsidTr="00CC332B">
        <w:tc>
          <w:tcPr>
            <w:tcW w:w="424" w:type="dxa"/>
            <w:tcBorders>
              <w:top w:val="single" w:sz="4" w:space="0" w:color="auto"/>
              <w:left w:val="single" w:sz="4" w:space="0" w:color="auto"/>
              <w:bottom w:val="single" w:sz="4" w:space="0" w:color="auto"/>
              <w:right w:val="single" w:sz="4" w:space="0" w:color="auto"/>
            </w:tcBorders>
          </w:tcPr>
          <w:p w14:paraId="0C210440" w14:textId="77777777" w:rsidR="00CC332B" w:rsidRPr="00471CA3" w:rsidRDefault="00CC332B" w:rsidP="00A30BF2">
            <w:pPr>
              <w:ind w:left="-70" w:right="-84"/>
              <w:jc w:val="center"/>
              <w:rPr>
                <w:rFonts w:eastAsiaTheme="minorEastAsia" w:cs="Arial"/>
                <w:bCs/>
                <w:noProof/>
                <w:color w:val="000000" w:themeColor="text1"/>
                <w:szCs w:val="20"/>
                <w:lang w:val="ro-RO"/>
              </w:rPr>
            </w:pPr>
            <w:bookmarkStart w:id="5" w:name="_Hlk479165230"/>
            <w:r w:rsidRPr="00471CA3">
              <w:rPr>
                <w:rFonts w:eastAsiaTheme="minorEastAsia" w:cs="Arial"/>
                <w:bCs/>
                <w:noProof/>
                <w:color w:val="000000" w:themeColor="text1"/>
                <w:szCs w:val="20"/>
                <w:lang w:val="ro-RO"/>
              </w:rPr>
              <w:t>1</w:t>
            </w:r>
          </w:p>
        </w:tc>
        <w:tc>
          <w:tcPr>
            <w:tcW w:w="1686" w:type="dxa"/>
            <w:tcBorders>
              <w:top w:val="single" w:sz="4" w:space="0" w:color="auto"/>
              <w:left w:val="single" w:sz="4" w:space="0" w:color="auto"/>
              <w:bottom w:val="single" w:sz="4" w:space="0" w:color="auto"/>
              <w:right w:val="single" w:sz="4" w:space="0" w:color="auto"/>
            </w:tcBorders>
          </w:tcPr>
          <w:p w14:paraId="69ACCBE9" w14:textId="77777777" w:rsidR="00CC332B" w:rsidRPr="00471CA3" w:rsidRDefault="00CC332B" w:rsidP="00A30BF2">
            <w:pPr>
              <w:ind w:left="-70" w:right="-84"/>
              <w:jc w:val="both"/>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Benzina fara plumb - carduri</w:t>
            </w:r>
          </w:p>
        </w:tc>
        <w:tc>
          <w:tcPr>
            <w:tcW w:w="995" w:type="dxa"/>
            <w:tcBorders>
              <w:top w:val="single" w:sz="4" w:space="0" w:color="auto"/>
              <w:left w:val="single" w:sz="4" w:space="0" w:color="auto"/>
              <w:bottom w:val="single" w:sz="4" w:space="0" w:color="auto"/>
              <w:right w:val="single" w:sz="4" w:space="0" w:color="auto"/>
            </w:tcBorders>
          </w:tcPr>
          <w:p w14:paraId="2517A07C" w14:textId="77777777" w:rsidR="00CC332B" w:rsidRPr="00471CA3" w:rsidRDefault="00CC332B" w:rsidP="00A30BF2">
            <w:pPr>
              <w:ind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1000200</w:t>
            </w:r>
          </w:p>
        </w:tc>
        <w:tc>
          <w:tcPr>
            <w:tcW w:w="730" w:type="dxa"/>
            <w:tcBorders>
              <w:top w:val="single" w:sz="4" w:space="0" w:color="auto"/>
              <w:left w:val="single" w:sz="4" w:space="0" w:color="auto"/>
              <w:bottom w:val="single" w:sz="4" w:space="0" w:color="auto"/>
              <w:right w:val="single" w:sz="4" w:space="0" w:color="auto"/>
            </w:tcBorders>
          </w:tcPr>
          <w:p w14:paraId="16746BAC" w14:textId="77777777" w:rsidR="00CC332B" w:rsidRPr="00471CA3" w:rsidRDefault="00CC332B"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Litri</w:t>
            </w:r>
          </w:p>
        </w:tc>
        <w:tc>
          <w:tcPr>
            <w:tcW w:w="952" w:type="dxa"/>
            <w:tcBorders>
              <w:top w:val="single" w:sz="4" w:space="0" w:color="auto"/>
              <w:left w:val="single" w:sz="4" w:space="0" w:color="auto"/>
              <w:bottom w:val="single" w:sz="4" w:space="0" w:color="auto"/>
              <w:right w:val="single" w:sz="4" w:space="0" w:color="auto"/>
            </w:tcBorders>
          </w:tcPr>
          <w:p w14:paraId="0B5368EC" w14:textId="77777777" w:rsidR="00CC332B" w:rsidRPr="00471CA3" w:rsidRDefault="00CC332B"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___</w:t>
            </w:r>
          </w:p>
        </w:tc>
        <w:tc>
          <w:tcPr>
            <w:tcW w:w="1445" w:type="dxa"/>
            <w:tcBorders>
              <w:top w:val="single" w:sz="4" w:space="0" w:color="auto"/>
              <w:left w:val="single" w:sz="4" w:space="0" w:color="auto"/>
              <w:bottom w:val="single" w:sz="4" w:space="0" w:color="auto"/>
              <w:right w:val="single" w:sz="4" w:space="0" w:color="auto"/>
            </w:tcBorders>
          </w:tcPr>
          <w:p w14:paraId="19ECEB7F" w14:textId="77777777" w:rsidR="00CC332B" w:rsidRPr="00471CA3" w:rsidRDefault="00CC332B" w:rsidP="00A30BF2">
            <w:pPr>
              <w:ind w:left="-70" w:right="-84"/>
              <w:jc w:val="center"/>
              <w:rPr>
                <w:rFonts w:eastAsiaTheme="minorEastAsia" w:cs="Arial"/>
                <w:bCs/>
                <w:noProof/>
                <w:color w:val="000000" w:themeColor="text1"/>
                <w:szCs w:val="20"/>
                <w:lang w:val="ro-RO"/>
              </w:rPr>
            </w:pPr>
          </w:p>
        </w:tc>
        <w:tc>
          <w:tcPr>
            <w:tcW w:w="1418" w:type="dxa"/>
            <w:tcBorders>
              <w:top w:val="single" w:sz="4" w:space="0" w:color="auto"/>
              <w:left w:val="single" w:sz="4" w:space="0" w:color="auto"/>
              <w:bottom w:val="single" w:sz="4" w:space="0" w:color="auto"/>
              <w:right w:val="single" w:sz="4" w:space="0" w:color="auto"/>
            </w:tcBorders>
          </w:tcPr>
          <w:p w14:paraId="31131EBC" w14:textId="77777777" w:rsidR="00CC332B" w:rsidRPr="00471CA3" w:rsidRDefault="00CC332B" w:rsidP="00A30BF2">
            <w:pPr>
              <w:ind w:left="-70" w:right="-84"/>
              <w:jc w:val="center"/>
              <w:rPr>
                <w:rFonts w:eastAsiaTheme="minorEastAsia" w:cs="Arial"/>
                <w:bCs/>
                <w:noProof/>
                <w:color w:val="000000" w:themeColor="text1"/>
                <w:szCs w:val="20"/>
                <w:lang w:val="ro-RO"/>
              </w:rPr>
            </w:pPr>
          </w:p>
        </w:tc>
        <w:tc>
          <w:tcPr>
            <w:tcW w:w="1276" w:type="dxa"/>
            <w:tcBorders>
              <w:top w:val="single" w:sz="4" w:space="0" w:color="auto"/>
              <w:left w:val="single" w:sz="4" w:space="0" w:color="auto"/>
              <w:bottom w:val="single" w:sz="4" w:space="0" w:color="auto"/>
              <w:right w:val="single" w:sz="4" w:space="0" w:color="auto"/>
            </w:tcBorders>
          </w:tcPr>
          <w:p w14:paraId="15BE1B22" w14:textId="77777777" w:rsidR="00CC332B" w:rsidRPr="00471CA3" w:rsidRDefault="00CC332B" w:rsidP="00A30BF2">
            <w:pPr>
              <w:ind w:left="-70" w:right="-84"/>
              <w:jc w:val="center"/>
              <w:rPr>
                <w:rFonts w:eastAsiaTheme="minorEastAsia" w:cs="Arial"/>
                <w:bCs/>
                <w:noProof/>
                <w:color w:val="000000" w:themeColor="text1"/>
                <w:szCs w:val="20"/>
                <w:lang w:val="ro-RO"/>
              </w:rPr>
            </w:pPr>
            <w:r w:rsidRPr="00471CA3">
              <w:rPr>
                <w:rFonts w:eastAsiaTheme="minorEastAsia" w:cs="Arial"/>
                <w:bCs/>
                <w:noProof/>
                <w:color w:val="000000" w:themeColor="text1"/>
                <w:szCs w:val="20"/>
                <w:lang w:val="ro-RO"/>
              </w:rPr>
              <w:t>________</w:t>
            </w:r>
          </w:p>
        </w:tc>
        <w:tc>
          <w:tcPr>
            <w:tcW w:w="1701" w:type="dxa"/>
            <w:tcBorders>
              <w:top w:val="single" w:sz="4" w:space="0" w:color="auto"/>
              <w:left w:val="single" w:sz="4" w:space="0" w:color="auto"/>
              <w:bottom w:val="single" w:sz="4" w:space="0" w:color="auto"/>
              <w:right w:val="single" w:sz="4" w:space="0" w:color="auto"/>
            </w:tcBorders>
          </w:tcPr>
          <w:p w14:paraId="3923A3D2" w14:textId="77777777" w:rsidR="00CC332B" w:rsidRPr="00471CA3" w:rsidRDefault="00CC332B" w:rsidP="00A30BF2">
            <w:pPr>
              <w:ind w:left="-70" w:right="-84"/>
              <w:jc w:val="center"/>
              <w:rPr>
                <w:rFonts w:eastAsiaTheme="minorEastAsia" w:cs="Arial"/>
                <w:bCs/>
                <w:noProof/>
                <w:color w:val="000000" w:themeColor="text1"/>
                <w:szCs w:val="20"/>
                <w:lang w:val="ro-RO"/>
              </w:rPr>
            </w:pPr>
          </w:p>
        </w:tc>
        <w:tc>
          <w:tcPr>
            <w:tcW w:w="1275" w:type="dxa"/>
            <w:tcBorders>
              <w:top w:val="single" w:sz="4" w:space="0" w:color="auto"/>
              <w:left w:val="single" w:sz="4" w:space="0" w:color="auto"/>
              <w:bottom w:val="single" w:sz="4" w:space="0" w:color="auto"/>
              <w:right w:val="single" w:sz="4" w:space="0" w:color="auto"/>
            </w:tcBorders>
          </w:tcPr>
          <w:p w14:paraId="2750792C" w14:textId="77777777" w:rsidR="00CC332B" w:rsidRPr="00471CA3" w:rsidRDefault="00CC332B" w:rsidP="00A30BF2">
            <w:pPr>
              <w:ind w:left="-70" w:right="-84"/>
              <w:jc w:val="center"/>
              <w:rPr>
                <w:rFonts w:eastAsiaTheme="minorEastAsia" w:cs="Arial"/>
                <w:bCs/>
                <w:noProof/>
                <w:color w:val="000000" w:themeColor="text1"/>
                <w:szCs w:val="20"/>
                <w:lang w:val="ro-RO"/>
              </w:rPr>
            </w:pPr>
          </w:p>
        </w:tc>
        <w:tc>
          <w:tcPr>
            <w:tcW w:w="1560" w:type="dxa"/>
            <w:tcBorders>
              <w:top w:val="single" w:sz="4" w:space="0" w:color="auto"/>
              <w:left w:val="single" w:sz="4" w:space="0" w:color="auto"/>
              <w:bottom w:val="single" w:sz="4" w:space="0" w:color="auto"/>
              <w:right w:val="single" w:sz="4" w:space="0" w:color="auto"/>
            </w:tcBorders>
          </w:tcPr>
          <w:p w14:paraId="55454435" w14:textId="77777777" w:rsidR="00CC332B" w:rsidRPr="00471CA3" w:rsidRDefault="00CC332B" w:rsidP="00A30BF2">
            <w:pPr>
              <w:ind w:left="-70" w:right="-84"/>
              <w:jc w:val="center"/>
              <w:rPr>
                <w:rFonts w:eastAsiaTheme="minorEastAsia" w:cs="Arial"/>
                <w:bCs/>
                <w:noProof/>
                <w:color w:val="000000" w:themeColor="text1"/>
                <w:szCs w:val="20"/>
                <w:lang w:val="ro-RO"/>
              </w:rPr>
            </w:pPr>
          </w:p>
        </w:tc>
      </w:tr>
    </w:tbl>
    <w:bookmarkEnd w:id="5"/>
    <w:p w14:paraId="5995F60E" w14:textId="77777777" w:rsidR="003C0C30" w:rsidRPr="00471CA3" w:rsidRDefault="003C0C30" w:rsidP="00A30BF2">
      <w:pPr>
        <w:rPr>
          <w:rFonts w:eastAsiaTheme="minorEastAsia" w:cs="Arial"/>
          <w:noProof/>
          <w:color w:val="000000" w:themeColor="text1"/>
          <w:szCs w:val="20"/>
          <w:lang w:val="ro-RO"/>
        </w:rPr>
      </w:pPr>
      <w:r w:rsidRPr="00471CA3">
        <w:rPr>
          <w:rFonts w:eastAsiaTheme="minorEastAsia" w:cs="Arial"/>
          <w:noProof/>
          <w:color w:val="000000" w:themeColor="text1"/>
          <w:szCs w:val="20"/>
          <w:lang w:val="ro-RO"/>
        </w:rPr>
        <w:t>*) – pretul de livrare la statia _____ sau la statiile partenerilor la data de ______</w:t>
      </w:r>
    </w:p>
    <w:p w14:paraId="690D580A" w14:textId="77777777" w:rsidR="003C0C30" w:rsidRDefault="003C0C30" w:rsidP="00A30BF2">
      <w:pPr>
        <w:rPr>
          <w:rFonts w:eastAsiaTheme="minorEastAsia" w:cs="Arial"/>
          <w:noProof/>
          <w:color w:val="000000" w:themeColor="text1"/>
          <w:szCs w:val="20"/>
          <w:lang w:val="ro-RO"/>
        </w:rPr>
      </w:pPr>
      <w:r w:rsidRPr="00471CA3">
        <w:rPr>
          <w:rFonts w:eastAsiaTheme="minorEastAsia" w:cs="Arial"/>
          <w:noProof/>
          <w:color w:val="000000" w:themeColor="text1"/>
          <w:szCs w:val="20"/>
          <w:lang w:val="ro-RO"/>
        </w:rPr>
        <w:t>**) – discount pe care ofertantul il va pastra constant pe toata durata contractului.</w:t>
      </w:r>
    </w:p>
    <w:p w14:paraId="74367858" w14:textId="77777777" w:rsidR="00504228" w:rsidRDefault="00504228" w:rsidP="00A30BF2">
      <w:pPr>
        <w:rPr>
          <w:rFonts w:eastAsiaTheme="minorEastAsia" w:cs="Arial"/>
          <w:noProof/>
          <w:color w:val="000000" w:themeColor="text1"/>
          <w:szCs w:val="20"/>
          <w:lang w:val="ro-RO"/>
        </w:rPr>
      </w:pPr>
    </w:p>
    <w:p w14:paraId="134AB153" w14:textId="77777777" w:rsidR="00A33CE6" w:rsidRDefault="00A33CE6" w:rsidP="00504228">
      <w:pPr>
        <w:rPr>
          <w:rFonts w:eastAsia="Calibri" w:cs="Arial"/>
          <w:b/>
          <w:noProof/>
          <w:sz w:val="22"/>
          <w:szCs w:val="22"/>
          <w:lang w:val="ro-RO"/>
        </w:rPr>
      </w:pPr>
    </w:p>
    <w:p w14:paraId="0794049F" w14:textId="77777777" w:rsidR="00A33CE6" w:rsidRDefault="00A33CE6" w:rsidP="00504228">
      <w:pPr>
        <w:rPr>
          <w:rFonts w:eastAsia="Calibri" w:cs="Arial"/>
          <w:b/>
          <w:noProof/>
          <w:sz w:val="22"/>
          <w:szCs w:val="22"/>
          <w:lang w:val="ro-RO"/>
        </w:rPr>
      </w:pPr>
    </w:p>
    <w:p w14:paraId="709F3208" w14:textId="33816F35" w:rsidR="00504228" w:rsidRPr="00504228" w:rsidRDefault="00504228" w:rsidP="00504228">
      <w:pPr>
        <w:rPr>
          <w:rFonts w:eastAsia="Calibri" w:cs="Arial"/>
          <w:b/>
          <w:noProof/>
          <w:sz w:val="22"/>
          <w:szCs w:val="22"/>
          <w:lang w:val="ro-RO"/>
        </w:rPr>
      </w:pPr>
      <w:r w:rsidRPr="00504228">
        <w:rPr>
          <w:rFonts w:eastAsia="Calibri" w:cs="Arial"/>
          <w:b/>
          <w:noProof/>
          <w:sz w:val="22"/>
          <w:szCs w:val="22"/>
          <w:lang w:val="ro-RO"/>
        </w:rPr>
        <w:lastRenderedPageBreak/>
        <w:t>D. Echipamente conexe:</w:t>
      </w:r>
    </w:p>
    <w:tbl>
      <w:tblPr>
        <w:tblW w:w="11335" w:type="dxa"/>
        <w:tblLook w:val="01E0" w:firstRow="1" w:lastRow="1" w:firstColumn="1" w:lastColumn="1" w:noHBand="0" w:noVBand="0"/>
      </w:tblPr>
      <w:tblGrid>
        <w:gridCol w:w="452"/>
        <w:gridCol w:w="4224"/>
        <w:gridCol w:w="709"/>
        <w:gridCol w:w="1365"/>
        <w:gridCol w:w="236"/>
        <w:gridCol w:w="1089"/>
        <w:gridCol w:w="1559"/>
        <w:gridCol w:w="1701"/>
      </w:tblGrid>
      <w:tr w:rsidR="00504228" w:rsidRPr="00504228" w14:paraId="434954B9" w14:textId="77777777" w:rsidTr="00566F91">
        <w:trPr>
          <w:trHeight w:val="176"/>
        </w:trPr>
        <w:tc>
          <w:tcPr>
            <w:tcW w:w="452" w:type="dxa"/>
            <w:vMerge w:val="restart"/>
            <w:tcBorders>
              <w:top w:val="single" w:sz="4" w:space="0" w:color="auto"/>
              <w:left w:val="single" w:sz="4" w:space="0" w:color="auto"/>
              <w:bottom w:val="single" w:sz="4" w:space="0" w:color="auto"/>
              <w:right w:val="single" w:sz="4" w:space="0" w:color="auto"/>
            </w:tcBorders>
          </w:tcPr>
          <w:p w14:paraId="264F54DE" w14:textId="77777777" w:rsidR="00504228" w:rsidRPr="00504228" w:rsidRDefault="00504228" w:rsidP="00504228">
            <w:pPr>
              <w:ind w:left="-70" w:right="-84"/>
              <w:jc w:val="center"/>
              <w:rPr>
                <w:rFonts w:eastAsia="Calibri" w:cs="Arial"/>
                <w:bCs/>
                <w:noProof/>
                <w:sz w:val="22"/>
                <w:szCs w:val="22"/>
                <w:lang w:val="ro-RO"/>
              </w:rPr>
            </w:pPr>
            <w:r w:rsidRPr="00504228">
              <w:rPr>
                <w:rFonts w:eastAsia="Calibri" w:cs="Arial"/>
                <w:bCs/>
                <w:noProof/>
                <w:sz w:val="22"/>
                <w:szCs w:val="22"/>
                <w:lang w:val="ro-RO"/>
              </w:rPr>
              <w:t>Nr.</w:t>
            </w:r>
          </w:p>
          <w:p w14:paraId="4C779B25" w14:textId="77777777" w:rsidR="00504228" w:rsidRPr="00504228" w:rsidRDefault="00504228" w:rsidP="00504228">
            <w:pPr>
              <w:ind w:left="-70" w:right="-84"/>
              <w:jc w:val="center"/>
              <w:rPr>
                <w:rFonts w:eastAsia="Calibri" w:cs="Arial"/>
                <w:bCs/>
                <w:noProof/>
                <w:sz w:val="22"/>
                <w:szCs w:val="22"/>
                <w:lang w:val="ro-RO"/>
              </w:rPr>
            </w:pPr>
            <w:r w:rsidRPr="00504228">
              <w:rPr>
                <w:rFonts w:eastAsia="Calibri" w:cs="Arial"/>
                <w:bCs/>
                <w:noProof/>
                <w:sz w:val="22"/>
                <w:szCs w:val="22"/>
                <w:lang w:val="ro-RO"/>
              </w:rPr>
              <w:t>crt.</w:t>
            </w:r>
          </w:p>
        </w:tc>
        <w:tc>
          <w:tcPr>
            <w:tcW w:w="4224" w:type="dxa"/>
            <w:vMerge w:val="restart"/>
            <w:tcBorders>
              <w:top w:val="single" w:sz="4" w:space="0" w:color="auto"/>
              <w:left w:val="single" w:sz="4" w:space="0" w:color="auto"/>
              <w:bottom w:val="single" w:sz="4" w:space="0" w:color="auto"/>
              <w:right w:val="single" w:sz="4" w:space="0" w:color="auto"/>
            </w:tcBorders>
          </w:tcPr>
          <w:p w14:paraId="2387B3C2" w14:textId="77777777" w:rsidR="00504228" w:rsidRPr="00504228" w:rsidRDefault="00504228" w:rsidP="00504228">
            <w:pPr>
              <w:ind w:left="-70" w:right="-84"/>
              <w:jc w:val="center"/>
              <w:rPr>
                <w:rFonts w:eastAsia="Calibri" w:cs="Arial"/>
                <w:bCs/>
                <w:noProof/>
                <w:sz w:val="22"/>
                <w:szCs w:val="22"/>
                <w:lang w:val="ro-RO"/>
              </w:rPr>
            </w:pPr>
            <w:r w:rsidRPr="00504228">
              <w:rPr>
                <w:rFonts w:eastAsia="Calibri" w:cs="Arial"/>
                <w:bCs/>
                <w:noProof/>
                <w:sz w:val="22"/>
                <w:szCs w:val="22"/>
                <w:lang w:val="ro-RO"/>
              </w:rPr>
              <w:t>Denumire produs</w:t>
            </w:r>
          </w:p>
        </w:tc>
        <w:tc>
          <w:tcPr>
            <w:tcW w:w="709" w:type="dxa"/>
            <w:vMerge w:val="restart"/>
            <w:tcBorders>
              <w:top w:val="single" w:sz="4" w:space="0" w:color="auto"/>
              <w:left w:val="single" w:sz="4" w:space="0" w:color="auto"/>
              <w:bottom w:val="single" w:sz="4" w:space="0" w:color="auto"/>
              <w:right w:val="single" w:sz="4" w:space="0" w:color="auto"/>
            </w:tcBorders>
          </w:tcPr>
          <w:p w14:paraId="2807E0BC" w14:textId="77777777" w:rsidR="00504228" w:rsidRPr="00504228" w:rsidRDefault="00504228" w:rsidP="00504228">
            <w:pPr>
              <w:ind w:left="-70" w:right="-84"/>
              <w:jc w:val="center"/>
              <w:rPr>
                <w:rFonts w:eastAsia="Calibri" w:cs="Arial"/>
                <w:bCs/>
                <w:noProof/>
                <w:sz w:val="22"/>
                <w:szCs w:val="22"/>
                <w:lang w:val="ro-RO"/>
              </w:rPr>
            </w:pPr>
            <w:r w:rsidRPr="00504228">
              <w:rPr>
                <w:rFonts w:eastAsia="Calibri" w:cs="Arial"/>
                <w:bCs/>
                <w:noProof/>
                <w:sz w:val="22"/>
                <w:szCs w:val="22"/>
                <w:lang w:val="ro-RO"/>
              </w:rPr>
              <w:t>UM</w:t>
            </w:r>
          </w:p>
        </w:tc>
        <w:tc>
          <w:tcPr>
            <w:tcW w:w="1365" w:type="dxa"/>
            <w:tcBorders>
              <w:top w:val="single" w:sz="4" w:space="0" w:color="auto"/>
              <w:left w:val="single" w:sz="4" w:space="0" w:color="auto"/>
              <w:bottom w:val="single" w:sz="4" w:space="0" w:color="auto"/>
              <w:right w:val="single" w:sz="4" w:space="0" w:color="auto"/>
            </w:tcBorders>
          </w:tcPr>
          <w:p w14:paraId="51455C2B" w14:textId="77777777" w:rsidR="00504228" w:rsidRPr="00504228" w:rsidRDefault="00504228" w:rsidP="00504228">
            <w:pPr>
              <w:ind w:left="-70" w:right="-84"/>
              <w:jc w:val="center"/>
              <w:rPr>
                <w:rFonts w:eastAsia="Calibri" w:cs="Arial"/>
                <w:bCs/>
                <w:noProof/>
                <w:sz w:val="22"/>
                <w:szCs w:val="22"/>
                <w:lang w:val="ro-RO"/>
              </w:rPr>
            </w:pPr>
            <w:r w:rsidRPr="00504228">
              <w:rPr>
                <w:rFonts w:eastAsia="Calibri" w:cs="Arial"/>
                <w:bCs/>
                <w:noProof/>
                <w:sz w:val="22"/>
                <w:szCs w:val="22"/>
                <w:lang w:val="ro-RO"/>
              </w:rPr>
              <w:t>Cantitati</w:t>
            </w:r>
          </w:p>
        </w:tc>
        <w:tc>
          <w:tcPr>
            <w:tcW w:w="1325" w:type="dxa"/>
            <w:gridSpan w:val="2"/>
            <w:tcBorders>
              <w:top w:val="single" w:sz="4" w:space="0" w:color="auto"/>
              <w:left w:val="single" w:sz="4" w:space="0" w:color="auto"/>
              <w:bottom w:val="single" w:sz="4" w:space="0" w:color="auto"/>
              <w:right w:val="single" w:sz="4" w:space="0" w:color="auto"/>
            </w:tcBorders>
          </w:tcPr>
          <w:p w14:paraId="6CEDCF96" w14:textId="77777777" w:rsidR="00504228" w:rsidRPr="00504228" w:rsidRDefault="00504228" w:rsidP="00504228">
            <w:pPr>
              <w:ind w:left="-70" w:right="-84"/>
              <w:jc w:val="center"/>
              <w:rPr>
                <w:rFonts w:eastAsia="Calibri" w:cs="Arial"/>
                <w:bCs/>
                <w:noProof/>
                <w:sz w:val="22"/>
                <w:szCs w:val="22"/>
                <w:lang w:val="ro-RO"/>
              </w:rPr>
            </w:pPr>
            <w:r w:rsidRPr="00504228">
              <w:rPr>
                <w:rFonts w:eastAsia="Calibri" w:cs="Arial"/>
                <w:bCs/>
                <w:noProof/>
                <w:sz w:val="22"/>
                <w:szCs w:val="22"/>
                <w:lang w:val="ro-RO"/>
              </w:rPr>
              <w:t>Pret unitar fara TVA</w:t>
            </w:r>
          </w:p>
          <w:p w14:paraId="7A4191E5" w14:textId="77777777" w:rsidR="00504228" w:rsidRPr="00504228" w:rsidRDefault="00504228" w:rsidP="00504228">
            <w:pPr>
              <w:ind w:left="-70" w:right="-84"/>
              <w:jc w:val="center"/>
              <w:rPr>
                <w:rFonts w:eastAsia="Calibri" w:cs="Arial"/>
                <w:bCs/>
                <w:noProof/>
                <w:sz w:val="22"/>
                <w:szCs w:val="22"/>
                <w:lang w:val="ro-RO"/>
              </w:rPr>
            </w:pPr>
            <w:r w:rsidRPr="00504228">
              <w:rPr>
                <w:rFonts w:eastAsia="Calibri" w:cs="Arial"/>
                <w:bCs/>
                <w:noProof/>
                <w:sz w:val="22"/>
                <w:szCs w:val="22"/>
                <w:lang w:val="ro-RO"/>
              </w:rPr>
              <w:t>(lei)</w:t>
            </w:r>
          </w:p>
        </w:tc>
        <w:tc>
          <w:tcPr>
            <w:tcW w:w="1559" w:type="dxa"/>
            <w:tcBorders>
              <w:top w:val="single" w:sz="4" w:space="0" w:color="auto"/>
              <w:left w:val="single" w:sz="4" w:space="0" w:color="auto"/>
              <w:bottom w:val="single" w:sz="4" w:space="0" w:color="auto"/>
              <w:right w:val="single" w:sz="4" w:space="0" w:color="auto"/>
            </w:tcBorders>
          </w:tcPr>
          <w:p w14:paraId="4086E751" w14:textId="77777777" w:rsidR="00504228" w:rsidRPr="00504228" w:rsidRDefault="00504228" w:rsidP="00504228">
            <w:pPr>
              <w:ind w:left="-70" w:right="-84"/>
              <w:jc w:val="center"/>
              <w:rPr>
                <w:rFonts w:eastAsia="Calibri" w:cs="Arial"/>
                <w:bCs/>
                <w:noProof/>
                <w:sz w:val="22"/>
                <w:szCs w:val="22"/>
                <w:lang w:val="ro-RO"/>
              </w:rPr>
            </w:pPr>
            <w:r w:rsidRPr="00504228">
              <w:rPr>
                <w:rFonts w:eastAsia="Calibri" w:cs="Arial"/>
                <w:bCs/>
                <w:noProof/>
                <w:sz w:val="22"/>
                <w:szCs w:val="22"/>
                <w:lang w:val="ro-RO"/>
              </w:rPr>
              <w:t>Valoare minima (lei, fara TVA)</w:t>
            </w:r>
          </w:p>
        </w:tc>
        <w:tc>
          <w:tcPr>
            <w:tcW w:w="1701" w:type="dxa"/>
            <w:tcBorders>
              <w:top w:val="single" w:sz="4" w:space="0" w:color="auto"/>
              <w:left w:val="single" w:sz="4" w:space="0" w:color="auto"/>
              <w:bottom w:val="single" w:sz="4" w:space="0" w:color="auto"/>
              <w:right w:val="single" w:sz="4" w:space="0" w:color="auto"/>
            </w:tcBorders>
          </w:tcPr>
          <w:p w14:paraId="1264E246" w14:textId="77777777" w:rsidR="00504228" w:rsidRPr="00504228" w:rsidRDefault="00504228" w:rsidP="00504228">
            <w:pPr>
              <w:ind w:left="-70" w:right="-84"/>
              <w:jc w:val="center"/>
              <w:rPr>
                <w:rFonts w:eastAsia="Calibri" w:cs="Arial"/>
                <w:bCs/>
                <w:noProof/>
                <w:sz w:val="22"/>
                <w:szCs w:val="22"/>
                <w:lang w:val="ro-RO"/>
              </w:rPr>
            </w:pPr>
            <w:r w:rsidRPr="00504228">
              <w:rPr>
                <w:rFonts w:eastAsia="Calibri" w:cs="Arial"/>
                <w:bCs/>
                <w:noProof/>
                <w:sz w:val="22"/>
                <w:szCs w:val="22"/>
                <w:lang w:val="ro-RO"/>
              </w:rPr>
              <w:t>Valoare maxima (lei, fara TVA)</w:t>
            </w:r>
          </w:p>
        </w:tc>
      </w:tr>
      <w:tr w:rsidR="00504228" w:rsidRPr="00504228" w14:paraId="3240040F" w14:textId="77777777" w:rsidTr="00566F91">
        <w:trPr>
          <w:trHeight w:val="275"/>
        </w:trPr>
        <w:tc>
          <w:tcPr>
            <w:tcW w:w="452" w:type="dxa"/>
            <w:vMerge/>
            <w:tcBorders>
              <w:top w:val="single" w:sz="4" w:space="0" w:color="auto"/>
              <w:left w:val="single" w:sz="4" w:space="0" w:color="auto"/>
              <w:bottom w:val="single" w:sz="4" w:space="0" w:color="auto"/>
              <w:right w:val="single" w:sz="4" w:space="0" w:color="auto"/>
            </w:tcBorders>
          </w:tcPr>
          <w:p w14:paraId="6F440702" w14:textId="77777777" w:rsidR="00504228" w:rsidRPr="00504228" w:rsidRDefault="00504228" w:rsidP="00504228">
            <w:pPr>
              <w:ind w:left="-70" w:right="-84"/>
              <w:jc w:val="center"/>
              <w:rPr>
                <w:rFonts w:eastAsia="Calibri" w:cs="Arial"/>
                <w:bCs/>
                <w:noProof/>
                <w:sz w:val="22"/>
                <w:szCs w:val="22"/>
                <w:lang w:val="ro-RO"/>
              </w:rPr>
            </w:pPr>
          </w:p>
        </w:tc>
        <w:tc>
          <w:tcPr>
            <w:tcW w:w="4224" w:type="dxa"/>
            <w:vMerge/>
            <w:tcBorders>
              <w:top w:val="single" w:sz="4" w:space="0" w:color="auto"/>
              <w:left w:val="single" w:sz="4" w:space="0" w:color="auto"/>
              <w:bottom w:val="single" w:sz="4" w:space="0" w:color="auto"/>
              <w:right w:val="single" w:sz="4" w:space="0" w:color="auto"/>
            </w:tcBorders>
          </w:tcPr>
          <w:p w14:paraId="1FCDD4B6" w14:textId="77777777" w:rsidR="00504228" w:rsidRPr="00504228" w:rsidRDefault="00504228" w:rsidP="00504228">
            <w:pPr>
              <w:ind w:left="-70" w:right="-84"/>
              <w:jc w:val="center"/>
              <w:rPr>
                <w:rFonts w:eastAsia="Calibri" w:cs="Arial"/>
                <w:bCs/>
                <w:noProof/>
                <w:sz w:val="22"/>
                <w:szCs w:val="22"/>
                <w:lang w:val="ro-RO"/>
              </w:rPr>
            </w:pPr>
          </w:p>
        </w:tc>
        <w:tc>
          <w:tcPr>
            <w:tcW w:w="709" w:type="dxa"/>
            <w:vMerge/>
            <w:tcBorders>
              <w:top w:val="single" w:sz="4" w:space="0" w:color="auto"/>
              <w:left w:val="single" w:sz="4" w:space="0" w:color="auto"/>
              <w:bottom w:val="single" w:sz="4" w:space="0" w:color="auto"/>
              <w:right w:val="single" w:sz="4" w:space="0" w:color="auto"/>
            </w:tcBorders>
          </w:tcPr>
          <w:p w14:paraId="3665FCB2" w14:textId="77777777" w:rsidR="00504228" w:rsidRPr="00504228" w:rsidRDefault="00504228" w:rsidP="00504228">
            <w:pPr>
              <w:ind w:left="-70" w:right="-84"/>
              <w:jc w:val="center"/>
              <w:rPr>
                <w:rFonts w:eastAsia="Calibri" w:cs="Arial"/>
                <w:bCs/>
                <w:noProof/>
                <w:sz w:val="22"/>
                <w:szCs w:val="22"/>
                <w:lang w:val="ro-RO"/>
              </w:rPr>
            </w:pPr>
          </w:p>
        </w:tc>
        <w:tc>
          <w:tcPr>
            <w:tcW w:w="1365" w:type="dxa"/>
            <w:tcBorders>
              <w:top w:val="single" w:sz="4" w:space="0" w:color="auto"/>
              <w:left w:val="single" w:sz="4" w:space="0" w:color="auto"/>
              <w:bottom w:val="single" w:sz="4" w:space="0" w:color="auto"/>
              <w:right w:val="single" w:sz="4" w:space="0" w:color="auto"/>
            </w:tcBorders>
          </w:tcPr>
          <w:p w14:paraId="019C0372" w14:textId="77777777" w:rsidR="00504228" w:rsidRPr="00504228" w:rsidRDefault="00504228" w:rsidP="00504228">
            <w:pPr>
              <w:ind w:left="-70" w:right="-84"/>
              <w:jc w:val="center"/>
              <w:rPr>
                <w:rFonts w:eastAsia="Calibri" w:cs="Arial"/>
                <w:bCs/>
                <w:noProof/>
                <w:sz w:val="22"/>
                <w:szCs w:val="22"/>
                <w:lang w:val="ro-RO"/>
              </w:rPr>
            </w:pPr>
            <w:r w:rsidRPr="00504228">
              <w:rPr>
                <w:rFonts w:eastAsia="Calibri" w:cs="Arial"/>
                <w:bCs/>
                <w:noProof/>
                <w:sz w:val="22"/>
                <w:szCs w:val="22"/>
                <w:lang w:val="ro-RO"/>
              </w:rPr>
              <w:t>min</w:t>
            </w:r>
          </w:p>
        </w:tc>
        <w:tc>
          <w:tcPr>
            <w:tcW w:w="1325" w:type="dxa"/>
            <w:gridSpan w:val="2"/>
            <w:tcBorders>
              <w:top w:val="single" w:sz="4" w:space="0" w:color="auto"/>
              <w:left w:val="single" w:sz="4" w:space="0" w:color="auto"/>
              <w:bottom w:val="single" w:sz="4" w:space="0" w:color="auto"/>
              <w:right w:val="single" w:sz="4" w:space="0" w:color="auto"/>
            </w:tcBorders>
          </w:tcPr>
          <w:p w14:paraId="593CEA87" w14:textId="77777777" w:rsidR="00504228" w:rsidRPr="00504228" w:rsidRDefault="00504228" w:rsidP="00504228">
            <w:pPr>
              <w:ind w:left="-70" w:right="-84"/>
              <w:jc w:val="center"/>
              <w:rPr>
                <w:rFonts w:eastAsia="Calibri" w:cs="Arial"/>
                <w:bCs/>
                <w:noProof/>
                <w:sz w:val="22"/>
                <w:szCs w:val="22"/>
                <w:lang w:val="ro-RO"/>
              </w:rPr>
            </w:pPr>
          </w:p>
        </w:tc>
        <w:tc>
          <w:tcPr>
            <w:tcW w:w="1559" w:type="dxa"/>
            <w:tcBorders>
              <w:top w:val="single" w:sz="4" w:space="0" w:color="auto"/>
              <w:left w:val="single" w:sz="4" w:space="0" w:color="auto"/>
              <w:bottom w:val="single" w:sz="4" w:space="0" w:color="auto"/>
              <w:right w:val="single" w:sz="4" w:space="0" w:color="auto"/>
            </w:tcBorders>
          </w:tcPr>
          <w:p w14:paraId="10FE2D24" w14:textId="77777777" w:rsidR="00504228" w:rsidRPr="00504228" w:rsidRDefault="00504228" w:rsidP="00504228">
            <w:pPr>
              <w:ind w:left="-70" w:right="-84"/>
              <w:jc w:val="center"/>
              <w:rPr>
                <w:rFonts w:eastAsia="Calibri" w:cs="Arial"/>
                <w:bCs/>
                <w:noProof/>
                <w:sz w:val="22"/>
                <w:szCs w:val="22"/>
                <w:lang w:val="ro-RO"/>
              </w:rPr>
            </w:pPr>
          </w:p>
        </w:tc>
        <w:tc>
          <w:tcPr>
            <w:tcW w:w="1701" w:type="dxa"/>
            <w:tcBorders>
              <w:top w:val="single" w:sz="4" w:space="0" w:color="auto"/>
              <w:left w:val="single" w:sz="4" w:space="0" w:color="auto"/>
              <w:bottom w:val="single" w:sz="4" w:space="0" w:color="auto"/>
              <w:right w:val="single" w:sz="4" w:space="0" w:color="auto"/>
            </w:tcBorders>
          </w:tcPr>
          <w:p w14:paraId="021672D5" w14:textId="77777777" w:rsidR="00504228" w:rsidRPr="00504228" w:rsidRDefault="00504228" w:rsidP="00504228">
            <w:pPr>
              <w:ind w:left="-70" w:right="-84"/>
              <w:jc w:val="center"/>
              <w:rPr>
                <w:rFonts w:eastAsia="Calibri" w:cs="Arial"/>
                <w:bCs/>
                <w:noProof/>
                <w:sz w:val="22"/>
                <w:szCs w:val="22"/>
                <w:lang w:val="ro-RO"/>
              </w:rPr>
            </w:pPr>
          </w:p>
        </w:tc>
      </w:tr>
      <w:tr w:rsidR="00504228" w:rsidRPr="00504228" w14:paraId="2B951A83" w14:textId="77777777" w:rsidTr="00566F91">
        <w:tc>
          <w:tcPr>
            <w:tcW w:w="452" w:type="dxa"/>
            <w:tcBorders>
              <w:top w:val="single" w:sz="4" w:space="0" w:color="auto"/>
              <w:left w:val="single" w:sz="4" w:space="0" w:color="auto"/>
              <w:bottom w:val="single" w:sz="4" w:space="0" w:color="auto"/>
              <w:right w:val="single" w:sz="4" w:space="0" w:color="auto"/>
            </w:tcBorders>
          </w:tcPr>
          <w:p w14:paraId="5CE89382" w14:textId="77777777" w:rsidR="00504228" w:rsidRPr="00504228" w:rsidRDefault="00504228" w:rsidP="00504228">
            <w:pPr>
              <w:ind w:left="-70" w:right="-84"/>
              <w:jc w:val="center"/>
              <w:rPr>
                <w:rFonts w:eastAsia="Calibri" w:cs="Arial"/>
                <w:bCs/>
                <w:noProof/>
                <w:sz w:val="22"/>
                <w:szCs w:val="22"/>
                <w:lang w:val="ro-RO"/>
              </w:rPr>
            </w:pPr>
            <w:r w:rsidRPr="00504228">
              <w:rPr>
                <w:rFonts w:eastAsia="Calibri" w:cs="Arial"/>
                <w:bCs/>
                <w:noProof/>
                <w:sz w:val="22"/>
                <w:szCs w:val="22"/>
                <w:lang w:val="ro-RO"/>
              </w:rPr>
              <w:t>0</w:t>
            </w:r>
          </w:p>
        </w:tc>
        <w:tc>
          <w:tcPr>
            <w:tcW w:w="4224" w:type="dxa"/>
            <w:tcBorders>
              <w:top w:val="single" w:sz="4" w:space="0" w:color="auto"/>
              <w:left w:val="single" w:sz="4" w:space="0" w:color="auto"/>
              <w:bottom w:val="single" w:sz="4" w:space="0" w:color="auto"/>
              <w:right w:val="single" w:sz="4" w:space="0" w:color="auto"/>
            </w:tcBorders>
          </w:tcPr>
          <w:p w14:paraId="616FCDD2" w14:textId="77777777" w:rsidR="00504228" w:rsidRPr="00504228" w:rsidRDefault="00504228" w:rsidP="00504228">
            <w:pPr>
              <w:ind w:left="-70" w:right="-84"/>
              <w:jc w:val="center"/>
              <w:rPr>
                <w:rFonts w:eastAsia="Calibri" w:cs="Arial"/>
                <w:bCs/>
                <w:noProof/>
                <w:sz w:val="22"/>
                <w:szCs w:val="22"/>
                <w:lang w:val="ro-RO"/>
              </w:rPr>
            </w:pPr>
            <w:r w:rsidRPr="00504228">
              <w:rPr>
                <w:rFonts w:eastAsia="Calibri" w:cs="Arial"/>
                <w:bCs/>
                <w:noProof/>
                <w:sz w:val="22"/>
                <w:szCs w:val="22"/>
                <w:lang w:val="ro-RO"/>
              </w:rPr>
              <w:t>1</w:t>
            </w:r>
          </w:p>
        </w:tc>
        <w:tc>
          <w:tcPr>
            <w:tcW w:w="709" w:type="dxa"/>
            <w:tcBorders>
              <w:top w:val="single" w:sz="4" w:space="0" w:color="auto"/>
              <w:left w:val="single" w:sz="4" w:space="0" w:color="auto"/>
              <w:bottom w:val="single" w:sz="4" w:space="0" w:color="auto"/>
              <w:right w:val="single" w:sz="4" w:space="0" w:color="auto"/>
            </w:tcBorders>
          </w:tcPr>
          <w:p w14:paraId="1937EB33" w14:textId="77777777" w:rsidR="00504228" w:rsidRPr="00504228" w:rsidRDefault="00504228" w:rsidP="00504228">
            <w:pPr>
              <w:ind w:left="-70" w:right="-84"/>
              <w:jc w:val="center"/>
              <w:rPr>
                <w:rFonts w:eastAsia="Calibri" w:cs="Arial"/>
                <w:bCs/>
                <w:noProof/>
                <w:sz w:val="22"/>
                <w:szCs w:val="22"/>
                <w:lang w:val="ro-RO"/>
              </w:rPr>
            </w:pPr>
            <w:r w:rsidRPr="00504228">
              <w:rPr>
                <w:rFonts w:eastAsia="Calibri" w:cs="Arial"/>
                <w:bCs/>
                <w:noProof/>
                <w:sz w:val="22"/>
                <w:szCs w:val="22"/>
                <w:lang w:val="ro-RO"/>
              </w:rPr>
              <w:t>3</w:t>
            </w:r>
          </w:p>
        </w:tc>
        <w:tc>
          <w:tcPr>
            <w:tcW w:w="1365" w:type="dxa"/>
            <w:tcBorders>
              <w:top w:val="single" w:sz="4" w:space="0" w:color="auto"/>
              <w:left w:val="single" w:sz="4" w:space="0" w:color="auto"/>
              <w:bottom w:val="single" w:sz="4" w:space="0" w:color="auto"/>
              <w:right w:val="single" w:sz="4" w:space="0" w:color="auto"/>
            </w:tcBorders>
          </w:tcPr>
          <w:p w14:paraId="1146CB50" w14:textId="77777777" w:rsidR="00504228" w:rsidRPr="00504228" w:rsidRDefault="00504228" w:rsidP="00504228">
            <w:pPr>
              <w:ind w:left="-70" w:right="-84"/>
              <w:jc w:val="center"/>
              <w:rPr>
                <w:rFonts w:eastAsia="Calibri" w:cs="Arial"/>
                <w:bCs/>
                <w:noProof/>
                <w:sz w:val="22"/>
                <w:szCs w:val="22"/>
                <w:lang w:val="ro-RO"/>
              </w:rPr>
            </w:pPr>
            <w:r w:rsidRPr="00504228">
              <w:rPr>
                <w:rFonts w:eastAsia="Calibri" w:cs="Arial"/>
                <w:bCs/>
                <w:noProof/>
                <w:sz w:val="22"/>
                <w:szCs w:val="22"/>
                <w:lang w:val="ro-RO"/>
              </w:rPr>
              <w:t>4</w:t>
            </w:r>
          </w:p>
        </w:tc>
        <w:tc>
          <w:tcPr>
            <w:tcW w:w="1325" w:type="dxa"/>
            <w:gridSpan w:val="2"/>
            <w:tcBorders>
              <w:top w:val="single" w:sz="4" w:space="0" w:color="auto"/>
              <w:left w:val="single" w:sz="4" w:space="0" w:color="auto"/>
              <w:bottom w:val="single" w:sz="4" w:space="0" w:color="auto"/>
              <w:right w:val="single" w:sz="4" w:space="0" w:color="auto"/>
            </w:tcBorders>
          </w:tcPr>
          <w:p w14:paraId="63F26FFC" w14:textId="77777777" w:rsidR="00504228" w:rsidRPr="00504228" w:rsidRDefault="00504228" w:rsidP="00504228">
            <w:pPr>
              <w:ind w:left="-70" w:right="-84"/>
              <w:jc w:val="center"/>
              <w:rPr>
                <w:rFonts w:eastAsia="Calibri" w:cs="Arial"/>
                <w:bCs/>
                <w:noProof/>
                <w:sz w:val="22"/>
                <w:szCs w:val="22"/>
                <w:lang w:val="ro-RO"/>
              </w:rPr>
            </w:pPr>
            <w:r w:rsidRPr="00504228">
              <w:rPr>
                <w:rFonts w:eastAsia="Calibri" w:cs="Arial"/>
                <w:bCs/>
                <w:noProof/>
                <w:sz w:val="22"/>
                <w:szCs w:val="22"/>
                <w:lang w:val="ro-RO"/>
              </w:rPr>
              <w:t>6</w:t>
            </w:r>
          </w:p>
        </w:tc>
        <w:tc>
          <w:tcPr>
            <w:tcW w:w="1559" w:type="dxa"/>
            <w:tcBorders>
              <w:top w:val="single" w:sz="4" w:space="0" w:color="auto"/>
              <w:left w:val="single" w:sz="4" w:space="0" w:color="auto"/>
              <w:bottom w:val="single" w:sz="4" w:space="0" w:color="auto"/>
              <w:right w:val="single" w:sz="4" w:space="0" w:color="auto"/>
            </w:tcBorders>
          </w:tcPr>
          <w:p w14:paraId="66BF1207" w14:textId="77777777" w:rsidR="00504228" w:rsidRPr="00504228" w:rsidRDefault="00504228" w:rsidP="00504228">
            <w:pPr>
              <w:ind w:left="-70" w:right="-84"/>
              <w:jc w:val="center"/>
              <w:rPr>
                <w:rFonts w:eastAsia="Calibri" w:cs="Arial"/>
                <w:bCs/>
                <w:noProof/>
                <w:sz w:val="22"/>
                <w:szCs w:val="22"/>
                <w:lang w:val="ro-RO"/>
              </w:rPr>
            </w:pPr>
          </w:p>
        </w:tc>
        <w:tc>
          <w:tcPr>
            <w:tcW w:w="1701" w:type="dxa"/>
            <w:tcBorders>
              <w:top w:val="single" w:sz="4" w:space="0" w:color="auto"/>
              <w:left w:val="single" w:sz="4" w:space="0" w:color="auto"/>
              <w:bottom w:val="single" w:sz="4" w:space="0" w:color="auto"/>
              <w:right w:val="single" w:sz="4" w:space="0" w:color="auto"/>
            </w:tcBorders>
          </w:tcPr>
          <w:p w14:paraId="4B237D92" w14:textId="77777777" w:rsidR="00504228" w:rsidRPr="00504228" w:rsidRDefault="00504228" w:rsidP="00504228">
            <w:pPr>
              <w:ind w:left="-70" w:right="-84"/>
              <w:jc w:val="center"/>
              <w:rPr>
                <w:rFonts w:eastAsia="Calibri" w:cs="Arial"/>
                <w:bCs/>
                <w:noProof/>
                <w:sz w:val="22"/>
                <w:szCs w:val="22"/>
                <w:lang w:val="ro-RO"/>
              </w:rPr>
            </w:pPr>
          </w:p>
        </w:tc>
      </w:tr>
      <w:tr w:rsidR="00504228" w:rsidRPr="00504228" w14:paraId="6326A359" w14:textId="77777777" w:rsidTr="00566F91">
        <w:tc>
          <w:tcPr>
            <w:tcW w:w="452" w:type="dxa"/>
            <w:tcBorders>
              <w:top w:val="single" w:sz="4" w:space="0" w:color="auto"/>
              <w:left w:val="single" w:sz="4" w:space="0" w:color="auto"/>
              <w:bottom w:val="single" w:sz="4" w:space="0" w:color="auto"/>
              <w:right w:val="single" w:sz="4" w:space="0" w:color="auto"/>
            </w:tcBorders>
          </w:tcPr>
          <w:p w14:paraId="1226F094" w14:textId="77777777" w:rsidR="00504228" w:rsidRPr="00504228" w:rsidRDefault="00504228" w:rsidP="00504228">
            <w:pPr>
              <w:ind w:left="-70" w:right="-84"/>
              <w:jc w:val="center"/>
              <w:rPr>
                <w:rFonts w:eastAsia="Calibri" w:cs="Arial"/>
                <w:bCs/>
                <w:noProof/>
                <w:sz w:val="22"/>
                <w:szCs w:val="22"/>
                <w:lang w:val="ro-RO"/>
              </w:rPr>
            </w:pPr>
            <w:r w:rsidRPr="00504228">
              <w:rPr>
                <w:rFonts w:eastAsia="Calibri" w:cs="Arial"/>
                <w:bCs/>
                <w:noProof/>
                <w:sz w:val="22"/>
                <w:szCs w:val="22"/>
                <w:lang w:val="ro-RO"/>
              </w:rPr>
              <w:t>1</w:t>
            </w:r>
          </w:p>
        </w:tc>
        <w:tc>
          <w:tcPr>
            <w:tcW w:w="4224" w:type="dxa"/>
            <w:tcBorders>
              <w:top w:val="single" w:sz="4" w:space="0" w:color="auto"/>
              <w:left w:val="single" w:sz="4" w:space="0" w:color="auto"/>
              <w:bottom w:val="single" w:sz="4" w:space="0" w:color="auto"/>
              <w:right w:val="single" w:sz="4" w:space="0" w:color="auto"/>
            </w:tcBorders>
          </w:tcPr>
          <w:p w14:paraId="7AE82133" w14:textId="77777777" w:rsidR="00504228" w:rsidRPr="00504228" w:rsidRDefault="00504228" w:rsidP="00504228">
            <w:pPr>
              <w:ind w:left="-70" w:right="-84"/>
              <w:rPr>
                <w:rFonts w:eastAsia="Calibri" w:cs="Arial"/>
                <w:bCs/>
                <w:noProof/>
                <w:sz w:val="22"/>
                <w:szCs w:val="22"/>
                <w:lang w:val="ro-RO"/>
              </w:rPr>
            </w:pPr>
            <w:r w:rsidRPr="00504228">
              <w:rPr>
                <w:rFonts w:eastAsiaTheme="minorHAnsi" w:cs="Arial"/>
                <w:noProof/>
                <w:kern w:val="2"/>
                <w:sz w:val="22"/>
                <w:szCs w:val="22"/>
                <w:lang w:val="ro-RO"/>
                <w14:ligatures w14:val="standardContextual"/>
              </w:rPr>
              <w:t>Inele de identificare rezervor carburant autobuz -cf. anexa 3.1 a caietului de sarcini-se vor livra la solicitarea achizitorului</w:t>
            </w:r>
          </w:p>
        </w:tc>
        <w:tc>
          <w:tcPr>
            <w:tcW w:w="709" w:type="dxa"/>
            <w:tcBorders>
              <w:top w:val="single" w:sz="4" w:space="0" w:color="auto"/>
              <w:left w:val="single" w:sz="4" w:space="0" w:color="auto"/>
              <w:bottom w:val="single" w:sz="4" w:space="0" w:color="auto"/>
              <w:right w:val="single" w:sz="4" w:space="0" w:color="auto"/>
            </w:tcBorders>
          </w:tcPr>
          <w:p w14:paraId="364E8DA6" w14:textId="77777777" w:rsidR="00504228" w:rsidRPr="00504228" w:rsidRDefault="00504228" w:rsidP="00504228">
            <w:pPr>
              <w:ind w:left="-70" w:right="-84"/>
              <w:jc w:val="center"/>
              <w:rPr>
                <w:rFonts w:eastAsia="Calibri" w:cs="Arial"/>
                <w:bCs/>
                <w:noProof/>
                <w:sz w:val="22"/>
                <w:szCs w:val="22"/>
                <w:lang w:val="ro-RO"/>
              </w:rPr>
            </w:pPr>
            <w:r w:rsidRPr="00504228">
              <w:rPr>
                <w:rFonts w:eastAsiaTheme="minorHAnsi" w:cs="Arial"/>
                <w:noProof/>
                <w:kern w:val="2"/>
                <w:sz w:val="22"/>
                <w:szCs w:val="22"/>
                <w:lang w:val="ro-RO"/>
                <w14:ligatures w14:val="standardContextual"/>
              </w:rPr>
              <w:t>buc</w:t>
            </w:r>
          </w:p>
        </w:tc>
        <w:tc>
          <w:tcPr>
            <w:tcW w:w="1365" w:type="dxa"/>
            <w:tcBorders>
              <w:top w:val="single" w:sz="4" w:space="0" w:color="auto"/>
              <w:left w:val="single" w:sz="4" w:space="0" w:color="auto"/>
              <w:bottom w:val="single" w:sz="4" w:space="0" w:color="auto"/>
              <w:right w:val="single" w:sz="4" w:space="0" w:color="auto"/>
            </w:tcBorders>
          </w:tcPr>
          <w:p w14:paraId="7E9CF756" w14:textId="77777777" w:rsidR="00504228" w:rsidRPr="00504228" w:rsidRDefault="00504228" w:rsidP="00504228">
            <w:pPr>
              <w:ind w:left="-70" w:right="-84"/>
              <w:jc w:val="center"/>
              <w:rPr>
                <w:rFonts w:eastAsia="Calibri" w:cs="Arial"/>
                <w:bCs/>
                <w:noProof/>
                <w:sz w:val="22"/>
                <w:szCs w:val="22"/>
                <w:lang w:val="ro-RO"/>
              </w:rPr>
            </w:pPr>
            <w:r w:rsidRPr="00504228">
              <w:rPr>
                <w:rFonts w:eastAsiaTheme="minorHAnsi" w:cs="Arial"/>
                <w:noProof/>
                <w:kern w:val="2"/>
                <w:sz w:val="22"/>
                <w:szCs w:val="22"/>
                <w:lang w:val="ro-RO"/>
                <w14:ligatures w14:val="standardContextual"/>
              </w:rPr>
              <w:t>200</w:t>
            </w:r>
          </w:p>
        </w:tc>
        <w:tc>
          <w:tcPr>
            <w:tcW w:w="1325" w:type="dxa"/>
            <w:gridSpan w:val="2"/>
            <w:tcBorders>
              <w:top w:val="single" w:sz="4" w:space="0" w:color="auto"/>
              <w:left w:val="single" w:sz="4" w:space="0" w:color="auto"/>
              <w:bottom w:val="single" w:sz="4" w:space="0" w:color="auto"/>
              <w:right w:val="single" w:sz="4" w:space="0" w:color="auto"/>
            </w:tcBorders>
          </w:tcPr>
          <w:p w14:paraId="66C99CDE" w14:textId="77777777" w:rsidR="00504228" w:rsidRPr="00504228" w:rsidRDefault="00504228" w:rsidP="00504228">
            <w:pPr>
              <w:ind w:left="-70" w:right="-84"/>
              <w:jc w:val="center"/>
              <w:rPr>
                <w:rFonts w:eastAsia="Calibri" w:cs="Arial"/>
                <w:bCs/>
                <w:noProof/>
                <w:sz w:val="22"/>
                <w:szCs w:val="22"/>
                <w:lang w:val="ro-RO"/>
              </w:rPr>
            </w:pPr>
          </w:p>
        </w:tc>
        <w:tc>
          <w:tcPr>
            <w:tcW w:w="1559" w:type="dxa"/>
            <w:tcBorders>
              <w:top w:val="single" w:sz="4" w:space="0" w:color="auto"/>
              <w:left w:val="single" w:sz="4" w:space="0" w:color="auto"/>
              <w:bottom w:val="single" w:sz="4" w:space="0" w:color="auto"/>
              <w:right w:val="single" w:sz="4" w:space="0" w:color="auto"/>
            </w:tcBorders>
          </w:tcPr>
          <w:p w14:paraId="5F93EFF3" w14:textId="77777777" w:rsidR="00504228" w:rsidRPr="00504228" w:rsidRDefault="00504228" w:rsidP="00504228">
            <w:pPr>
              <w:ind w:left="-70" w:right="-84"/>
              <w:jc w:val="center"/>
              <w:rPr>
                <w:rFonts w:eastAsia="Calibri" w:cs="Arial"/>
                <w:bCs/>
                <w:noProof/>
                <w:sz w:val="22"/>
                <w:szCs w:val="22"/>
                <w:lang w:val="ro-RO"/>
              </w:rPr>
            </w:pPr>
          </w:p>
        </w:tc>
        <w:tc>
          <w:tcPr>
            <w:tcW w:w="1701" w:type="dxa"/>
            <w:tcBorders>
              <w:top w:val="single" w:sz="4" w:space="0" w:color="auto"/>
              <w:left w:val="single" w:sz="4" w:space="0" w:color="auto"/>
              <w:bottom w:val="single" w:sz="4" w:space="0" w:color="auto"/>
              <w:right w:val="single" w:sz="4" w:space="0" w:color="auto"/>
            </w:tcBorders>
          </w:tcPr>
          <w:p w14:paraId="49692E6B" w14:textId="77777777" w:rsidR="00504228" w:rsidRPr="00504228" w:rsidRDefault="00504228" w:rsidP="00504228">
            <w:pPr>
              <w:ind w:left="-70" w:right="-84"/>
              <w:jc w:val="center"/>
              <w:rPr>
                <w:rFonts w:eastAsia="Calibri" w:cs="Arial"/>
                <w:bCs/>
                <w:noProof/>
                <w:sz w:val="22"/>
                <w:szCs w:val="22"/>
                <w:lang w:val="ro-RO"/>
              </w:rPr>
            </w:pPr>
          </w:p>
        </w:tc>
      </w:tr>
      <w:tr w:rsidR="00504228" w:rsidRPr="00504228" w14:paraId="7EF7D62C" w14:textId="77777777" w:rsidTr="00566F91">
        <w:tc>
          <w:tcPr>
            <w:tcW w:w="452" w:type="dxa"/>
            <w:tcBorders>
              <w:top w:val="single" w:sz="4" w:space="0" w:color="auto"/>
              <w:left w:val="single" w:sz="4" w:space="0" w:color="auto"/>
              <w:bottom w:val="single" w:sz="4" w:space="0" w:color="auto"/>
              <w:right w:val="single" w:sz="4" w:space="0" w:color="auto"/>
            </w:tcBorders>
          </w:tcPr>
          <w:p w14:paraId="5C557D6C" w14:textId="77777777" w:rsidR="00504228" w:rsidRPr="00504228" w:rsidRDefault="00504228" w:rsidP="00504228">
            <w:pPr>
              <w:ind w:left="-70" w:right="-84"/>
              <w:jc w:val="center"/>
              <w:rPr>
                <w:rFonts w:eastAsia="Calibri" w:cs="Arial"/>
                <w:bCs/>
                <w:noProof/>
                <w:sz w:val="22"/>
                <w:szCs w:val="22"/>
                <w:lang w:val="ro-RO"/>
              </w:rPr>
            </w:pPr>
            <w:r w:rsidRPr="00504228">
              <w:rPr>
                <w:rFonts w:eastAsia="Calibri" w:cs="Arial"/>
                <w:bCs/>
                <w:noProof/>
                <w:sz w:val="22"/>
                <w:szCs w:val="22"/>
                <w:lang w:val="ro-RO"/>
              </w:rPr>
              <w:t>2</w:t>
            </w:r>
          </w:p>
        </w:tc>
        <w:tc>
          <w:tcPr>
            <w:tcW w:w="4224" w:type="dxa"/>
            <w:tcBorders>
              <w:top w:val="single" w:sz="4" w:space="0" w:color="auto"/>
              <w:left w:val="single" w:sz="4" w:space="0" w:color="auto"/>
              <w:bottom w:val="single" w:sz="4" w:space="0" w:color="auto"/>
              <w:right w:val="single" w:sz="4" w:space="0" w:color="auto"/>
            </w:tcBorders>
          </w:tcPr>
          <w:p w14:paraId="56B98E3F" w14:textId="77777777" w:rsidR="00504228" w:rsidRPr="00504228" w:rsidRDefault="00504228" w:rsidP="00504228">
            <w:pPr>
              <w:ind w:left="-70" w:right="-84"/>
              <w:rPr>
                <w:rFonts w:eastAsia="Calibri" w:cs="Arial"/>
                <w:bCs/>
                <w:noProof/>
                <w:sz w:val="22"/>
                <w:szCs w:val="22"/>
                <w:lang w:val="ro-RO"/>
              </w:rPr>
            </w:pPr>
            <w:r w:rsidRPr="00504228">
              <w:rPr>
                <w:rFonts w:eastAsiaTheme="minorHAnsi" w:cs="Arial"/>
                <w:noProof/>
                <w:kern w:val="2"/>
                <w:sz w:val="22"/>
                <w:szCs w:val="22"/>
                <w:lang w:val="ro-RO"/>
                <w14:ligatures w14:val="standardContextual"/>
              </w:rPr>
              <w:t>Inele de identificare rezervor Webasto-cf. anexa 3.1 a caietului de sarcini-se vor livra la solicitarea achizitorului</w:t>
            </w:r>
          </w:p>
        </w:tc>
        <w:tc>
          <w:tcPr>
            <w:tcW w:w="709" w:type="dxa"/>
            <w:tcBorders>
              <w:top w:val="single" w:sz="4" w:space="0" w:color="auto"/>
              <w:left w:val="single" w:sz="4" w:space="0" w:color="auto"/>
              <w:bottom w:val="single" w:sz="4" w:space="0" w:color="auto"/>
              <w:right w:val="single" w:sz="4" w:space="0" w:color="auto"/>
            </w:tcBorders>
          </w:tcPr>
          <w:p w14:paraId="2792E3F3" w14:textId="77777777" w:rsidR="00504228" w:rsidRPr="00504228" w:rsidRDefault="00504228" w:rsidP="00504228">
            <w:pPr>
              <w:ind w:left="-70" w:right="-84"/>
              <w:jc w:val="center"/>
              <w:rPr>
                <w:rFonts w:eastAsia="Calibri" w:cs="Arial"/>
                <w:bCs/>
                <w:noProof/>
                <w:sz w:val="22"/>
                <w:szCs w:val="22"/>
                <w:lang w:val="ro-RO"/>
              </w:rPr>
            </w:pPr>
            <w:r w:rsidRPr="00504228">
              <w:rPr>
                <w:rFonts w:eastAsiaTheme="minorHAnsi" w:cs="Arial"/>
                <w:noProof/>
                <w:kern w:val="2"/>
                <w:sz w:val="22"/>
                <w:szCs w:val="22"/>
                <w:lang w:val="ro-RO"/>
                <w14:ligatures w14:val="standardContextual"/>
              </w:rPr>
              <w:t>buc</w:t>
            </w:r>
          </w:p>
        </w:tc>
        <w:tc>
          <w:tcPr>
            <w:tcW w:w="1365" w:type="dxa"/>
            <w:tcBorders>
              <w:top w:val="single" w:sz="4" w:space="0" w:color="auto"/>
              <w:left w:val="single" w:sz="4" w:space="0" w:color="auto"/>
              <w:bottom w:val="single" w:sz="4" w:space="0" w:color="auto"/>
              <w:right w:val="single" w:sz="4" w:space="0" w:color="auto"/>
            </w:tcBorders>
          </w:tcPr>
          <w:p w14:paraId="493FABAE" w14:textId="77777777" w:rsidR="00504228" w:rsidRPr="00504228" w:rsidRDefault="00504228" w:rsidP="00504228">
            <w:pPr>
              <w:ind w:left="-70" w:right="-84"/>
              <w:jc w:val="center"/>
              <w:rPr>
                <w:rFonts w:eastAsia="Calibri" w:cs="Arial"/>
                <w:bCs/>
                <w:noProof/>
                <w:sz w:val="22"/>
                <w:szCs w:val="22"/>
                <w:lang w:val="ro-RO"/>
              </w:rPr>
            </w:pPr>
            <w:r w:rsidRPr="00504228">
              <w:rPr>
                <w:rFonts w:eastAsiaTheme="minorHAnsi" w:cs="Arial"/>
                <w:noProof/>
                <w:kern w:val="2"/>
                <w:sz w:val="22"/>
                <w:szCs w:val="22"/>
                <w:lang w:val="ro-RO"/>
                <w14:ligatures w14:val="standardContextual"/>
              </w:rPr>
              <w:t>50</w:t>
            </w:r>
          </w:p>
        </w:tc>
        <w:tc>
          <w:tcPr>
            <w:tcW w:w="1325" w:type="dxa"/>
            <w:gridSpan w:val="2"/>
            <w:tcBorders>
              <w:top w:val="single" w:sz="4" w:space="0" w:color="auto"/>
              <w:left w:val="single" w:sz="4" w:space="0" w:color="auto"/>
              <w:bottom w:val="single" w:sz="4" w:space="0" w:color="auto"/>
              <w:right w:val="single" w:sz="4" w:space="0" w:color="auto"/>
            </w:tcBorders>
          </w:tcPr>
          <w:p w14:paraId="2AAA1A37" w14:textId="77777777" w:rsidR="00504228" w:rsidRPr="00504228" w:rsidRDefault="00504228" w:rsidP="00504228">
            <w:pPr>
              <w:ind w:left="-70" w:right="-84"/>
              <w:jc w:val="center"/>
              <w:rPr>
                <w:rFonts w:eastAsia="Calibri" w:cs="Arial"/>
                <w:bCs/>
                <w:noProof/>
                <w:sz w:val="22"/>
                <w:szCs w:val="22"/>
                <w:lang w:val="ro-RO"/>
              </w:rPr>
            </w:pPr>
          </w:p>
        </w:tc>
        <w:tc>
          <w:tcPr>
            <w:tcW w:w="1559" w:type="dxa"/>
            <w:tcBorders>
              <w:top w:val="single" w:sz="4" w:space="0" w:color="auto"/>
              <w:left w:val="single" w:sz="4" w:space="0" w:color="auto"/>
              <w:bottom w:val="single" w:sz="4" w:space="0" w:color="auto"/>
              <w:right w:val="single" w:sz="4" w:space="0" w:color="auto"/>
            </w:tcBorders>
          </w:tcPr>
          <w:p w14:paraId="5ABC67F3" w14:textId="77777777" w:rsidR="00504228" w:rsidRPr="00504228" w:rsidRDefault="00504228" w:rsidP="00504228">
            <w:pPr>
              <w:ind w:left="-70" w:right="-84"/>
              <w:jc w:val="center"/>
              <w:rPr>
                <w:rFonts w:eastAsia="Calibri" w:cs="Arial"/>
                <w:bCs/>
                <w:noProof/>
                <w:sz w:val="22"/>
                <w:szCs w:val="22"/>
                <w:lang w:val="ro-RO"/>
              </w:rPr>
            </w:pPr>
          </w:p>
        </w:tc>
        <w:tc>
          <w:tcPr>
            <w:tcW w:w="1701" w:type="dxa"/>
            <w:tcBorders>
              <w:top w:val="single" w:sz="4" w:space="0" w:color="auto"/>
              <w:left w:val="single" w:sz="4" w:space="0" w:color="auto"/>
              <w:bottom w:val="single" w:sz="4" w:space="0" w:color="auto"/>
              <w:right w:val="single" w:sz="4" w:space="0" w:color="auto"/>
            </w:tcBorders>
          </w:tcPr>
          <w:p w14:paraId="08ECC96B" w14:textId="77777777" w:rsidR="00504228" w:rsidRPr="00504228" w:rsidRDefault="00504228" w:rsidP="00504228">
            <w:pPr>
              <w:ind w:left="-70" w:right="-84"/>
              <w:jc w:val="center"/>
              <w:rPr>
                <w:rFonts w:eastAsia="Calibri" w:cs="Arial"/>
                <w:bCs/>
                <w:noProof/>
                <w:sz w:val="22"/>
                <w:szCs w:val="22"/>
                <w:lang w:val="ro-RO"/>
              </w:rPr>
            </w:pPr>
          </w:p>
        </w:tc>
      </w:tr>
      <w:tr w:rsidR="00504228" w:rsidRPr="00504228" w14:paraId="4A1D5165" w14:textId="77777777" w:rsidTr="00566F91">
        <w:tc>
          <w:tcPr>
            <w:tcW w:w="452" w:type="dxa"/>
            <w:tcBorders>
              <w:top w:val="single" w:sz="4" w:space="0" w:color="auto"/>
              <w:left w:val="single" w:sz="4" w:space="0" w:color="auto"/>
              <w:bottom w:val="single" w:sz="4" w:space="0" w:color="auto"/>
              <w:right w:val="single" w:sz="4" w:space="0" w:color="auto"/>
            </w:tcBorders>
          </w:tcPr>
          <w:p w14:paraId="04E0610E" w14:textId="77777777" w:rsidR="00504228" w:rsidRPr="00504228" w:rsidRDefault="00504228" w:rsidP="00504228">
            <w:pPr>
              <w:ind w:left="-70" w:right="-84"/>
              <w:jc w:val="center"/>
              <w:rPr>
                <w:rFonts w:eastAsia="Calibri" w:cs="Arial"/>
                <w:bCs/>
                <w:noProof/>
                <w:sz w:val="22"/>
                <w:szCs w:val="22"/>
                <w:lang w:val="ro-RO"/>
              </w:rPr>
            </w:pPr>
            <w:r w:rsidRPr="00504228">
              <w:rPr>
                <w:rFonts w:eastAsia="Calibri" w:cs="Arial"/>
                <w:bCs/>
                <w:noProof/>
                <w:sz w:val="22"/>
                <w:szCs w:val="22"/>
                <w:lang w:val="ro-RO"/>
              </w:rPr>
              <w:t>3</w:t>
            </w:r>
          </w:p>
        </w:tc>
        <w:tc>
          <w:tcPr>
            <w:tcW w:w="4224" w:type="dxa"/>
            <w:tcBorders>
              <w:top w:val="single" w:sz="4" w:space="0" w:color="auto"/>
              <w:left w:val="single" w:sz="4" w:space="0" w:color="auto"/>
              <w:bottom w:val="single" w:sz="4" w:space="0" w:color="auto"/>
              <w:right w:val="single" w:sz="4" w:space="0" w:color="auto"/>
            </w:tcBorders>
          </w:tcPr>
          <w:p w14:paraId="2EF80E5C" w14:textId="77777777" w:rsidR="00504228" w:rsidRPr="00504228" w:rsidRDefault="00504228" w:rsidP="00504228">
            <w:pPr>
              <w:ind w:left="-70" w:right="-84"/>
              <w:rPr>
                <w:rFonts w:eastAsia="Calibri" w:cs="Arial"/>
                <w:bCs/>
                <w:noProof/>
                <w:sz w:val="22"/>
                <w:szCs w:val="22"/>
                <w:lang w:val="ro-RO"/>
              </w:rPr>
            </w:pPr>
            <w:r w:rsidRPr="00504228">
              <w:rPr>
                <w:rFonts w:eastAsiaTheme="minorHAnsi" w:cs="Arial"/>
                <w:noProof/>
                <w:kern w:val="2"/>
                <w:sz w:val="22"/>
                <w:szCs w:val="22"/>
                <w:lang w:val="ro-RO"/>
                <w14:ligatures w14:val="standardContextual"/>
              </w:rPr>
              <w:t xml:space="preserve"> Tag-uri conducatori autovehicule si/sau personal autorizat sa alimentez cf. anexa 3.1 a caietului de sarcini-se vor livra la solicitarea achizitorului</w:t>
            </w:r>
          </w:p>
        </w:tc>
        <w:tc>
          <w:tcPr>
            <w:tcW w:w="709" w:type="dxa"/>
            <w:tcBorders>
              <w:top w:val="single" w:sz="4" w:space="0" w:color="auto"/>
              <w:left w:val="single" w:sz="4" w:space="0" w:color="auto"/>
              <w:bottom w:val="single" w:sz="4" w:space="0" w:color="auto"/>
              <w:right w:val="single" w:sz="4" w:space="0" w:color="auto"/>
            </w:tcBorders>
          </w:tcPr>
          <w:p w14:paraId="7D4BA2B4" w14:textId="77777777" w:rsidR="00504228" w:rsidRPr="00504228" w:rsidRDefault="00504228" w:rsidP="00504228">
            <w:pPr>
              <w:ind w:left="-70" w:right="-84"/>
              <w:jc w:val="center"/>
              <w:rPr>
                <w:rFonts w:eastAsia="Calibri" w:cs="Arial"/>
                <w:bCs/>
                <w:noProof/>
                <w:sz w:val="22"/>
                <w:szCs w:val="22"/>
                <w:lang w:val="ro-RO"/>
              </w:rPr>
            </w:pPr>
            <w:r w:rsidRPr="00504228">
              <w:rPr>
                <w:rFonts w:eastAsiaTheme="minorHAnsi" w:cs="Arial"/>
                <w:noProof/>
                <w:kern w:val="2"/>
                <w:sz w:val="22"/>
                <w:szCs w:val="22"/>
                <w:lang w:val="ro-RO"/>
                <w14:ligatures w14:val="standardContextual"/>
              </w:rPr>
              <w:t>buc</w:t>
            </w:r>
          </w:p>
        </w:tc>
        <w:tc>
          <w:tcPr>
            <w:tcW w:w="1365" w:type="dxa"/>
            <w:tcBorders>
              <w:top w:val="single" w:sz="4" w:space="0" w:color="auto"/>
              <w:left w:val="single" w:sz="4" w:space="0" w:color="auto"/>
              <w:bottom w:val="single" w:sz="4" w:space="0" w:color="auto"/>
              <w:right w:val="single" w:sz="4" w:space="0" w:color="auto"/>
            </w:tcBorders>
          </w:tcPr>
          <w:p w14:paraId="59ADD7F0" w14:textId="77777777" w:rsidR="00504228" w:rsidRPr="00504228" w:rsidRDefault="00504228" w:rsidP="00504228">
            <w:pPr>
              <w:ind w:left="-70" w:right="-84"/>
              <w:jc w:val="center"/>
              <w:rPr>
                <w:rFonts w:eastAsia="Calibri" w:cs="Arial"/>
                <w:bCs/>
                <w:noProof/>
                <w:sz w:val="22"/>
                <w:szCs w:val="22"/>
                <w:lang w:val="ro-RO"/>
              </w:rPr>
            </w:pPr>
            <w:r w:rsidRPr="00504228">
              <w:rPr>
                <w:rFonts w:eastAsiaTheme="minorHAnsi" w:cs="Arial"/>
                <w:noProof/>
                <w:kern w:val="2"/>
                <w:sz w:val="22"/>
                <w:szCs w:val="22"/>
                <w:lang w:val="ro-RO"/>
                <w14:ligatures w14:val="standardContextual"/>
              </w:rPr>
              <w:t>400</w:t>
            </w:r>
          </w:p>
        </w:tc>
        <w:tc>
          <w:tcPr>
            <w:tcW w:w="1325" w:type="dxa"/>
            <w:gridSpan w:val="2"/>
            <w:tcBorders>
              <w:top w:val="single" w:sz="4" w:space="0" w:color="auto"/>
              <w:left w:val="single" w:sz="4" w:space="0" w:color="auto"/>
              <w:bottom w:val="single" w:sz="4" w:space="0" w:color="auto"/>
              <w:right w:val="single" w:sz="4" w:space="0" w:color="auto"/>
            </w:tcBorders>
          </w:tcPr>
          <w:p w14:paraId="7D41F876" w14:textId="77777777" w:rsidR="00504228" w:rsidRPr="00504228" w:rsidRDefault="00504228" w:rsidP="00504228">
            <w:pPr>
              <w:ind w:left="-70" w:right="-84"/>
              <w:jc w:val="center"/>
              <w:rPr>
                <w:rFonts w:eastAsia="Calibri" w:cs="Arial"/>
                <w:bCs/>
                <w:noProof/>
                <w:sz w:val="22"/>
                <w:szCs w:val="22"/>
                <w:lang w:val="ro-RO"/>
              </w:rPr>
            </w:pPr>
          </w:p>
        </w:tc>
        <w:tc>
          <w:tcPr>
            <w:tcW w:w="1559" w:type="dxa"/>
            <w:tcBorders>
              <w:top w:val="single" w:sz="4" w:space="0" w:color="auto"/>
              <w:left w:val="single" w:sz="4" w:space="0" w:color="auto"/>
              <w:bottom w:val="single" w:sz="4" w:space="0" w:color="auto"/>
              <w:right w:val="single" w:sz="4" w:space="0" w:color="auto"/>
            </w:tcBorders>
          </w:tcPr>
          <w:p w14:paraId="66E5C4BF" w14:textId="77777777" w:rsidR="00504228" w:rsidRPr="00504228" w:rsidRDefault="00504228" w:rsidP="00504228">
            <w:pPr>
              <w:ind w:left="-70" w:right="-84"/>
              <w:jc w:val="center"/>
              <w:rPr>
                <w:rFonts w:eastAsia="Calibri" w:cs="Arial"/>
                <w:bCs/>
                <w:noProof/>
                <w:sz w:val="22"/>
                <w:szCs w:val="22"/>
                <w:lang w:val="ro-RO"/>
              </w:rPr>
            </w:pPr>
          </w:p>
        </w:tc>
        <w:tc>
          <w:tcPr>
            <w:tcW w:w="1701" w:type="dxa"/>
            <w:tcBorders>
              <w:top w:val="single" w:sz="4" w:space="0" w:color="auto"/>
              <w:left w:val="single" w:sz="4" w:space="0" w:color="auto"/>
              <w:bottom w:val="single" w:sz="4" w:space="0" w:color="auto"/>
              <w:right w:val="single" w:sz="4" w:space="0" w:color="auto"/>
            </w:tcBorders>
          </w:tcPr>
          <w:p w14:paraId="17B9B339" w14:textId="77777777" w:rsidR="00504228" w:rsidRPr="00504228" w:rsidRDefault="00504228" w:rsidP="00504228">
            <w:pPr>
              <w:ind w:left="-70" w:right="-84"/>
              <w:jc w:val="center"/>
              <w:rPr>
                <w:rFonts w:eastAsia="Calibri" w:cs="Arial"/>
                <w:bCs/>
                <w:noProof/>
                <w:sz w:val="22"/>
                <w:szCs w:val="22"/>
                <w:lang w:val="ro-RO"/>
              </w:rPr>
            </w:pPr>
          </w:p>
        </w:tc>
      </w:tr>
      <w:tr w:rsidR="00504228" w:rsidRPr="00504228" w14:paraId="04E8E083" w14:textId="77777777" w:rsidTr="00566F91">
        <w:tc>
          <w:tcPr>
            <w:tcW w:w="452" w:type="dxa"/>
            <w:tcBorders>
              <w:top w:val="single" w:sz="4" w:space="0" w:color="auto"/>
              <w:left w:val="single" w:sz="4" w:space="0" w:color="auto"/>
              <w:bottom w:val="single" w:sz="4" w:space="0" w:color="auto"/>
              <w:right w:val="single" w:sz="4" w:space="0" w:color="auto"/>
            </w:tcBorders>
          </w:tcPr>
          <w:p w14:paraId="61C878AA" w14:textId="77777777" w:rsidR="00504228" w:rsidRPr="00504228" w:rsidRDefault="00504228" w:rsidP="00504228">
            <w:pPr>
              <w:ind w:left="-70" w:right="-84"/>
              <w:jc w:val="center"/>
              <w:rPr>
                <w:rFonts w:eastAsia="Calibri" w:cs="Arial"/>
                <w:bCs/>
                <w:noProof/>
                <w:sz w:val="22"/>
                <w:szCs w:val="22"/>
                <w:lang w:val="ro-RO"/>
              </w:rPr>
            </w:pPr>
            <w:r w:rsidRPr="00504228">
              <w:rPr>
                <w:rFonts w:eastAsia="Calibri" w:cs="Arial"/>
                <w:bCs/>
                <w:noProof/>
                <w:sz w:val="22"/>
                <w:szCs w:val="22"/>
                <w:lang w:val="ro-RO"/>
              </w:rPr>
              <w:t>4</w:t>
            </w:r>
          </w:p>
        </w:tc>
        <w:tc>
          <w:tcPr>
            <w:tcW w:w="4224" w:type="dxa"/>
            <w:tcBorders>
              <w:top w:val="single" w:sz="4" w:space="0" w:color="auto"/>
              <w:left w:val="single" w:sz="4" w:space="0" w:color="auto"/>
              <w:bottom w:val="single" w:sz="4" w:space="0" w:color="auto"/>
              <w:right w:val="single" w:sz="4" w:space="0" w:color="auto"/>
            </w:tcBorders>
          </w:tcPr>
          <w:p w14:paraId="62C9FDF4" w14:textId="77777777" w:rsidR="00504228" w:rsidRPr="00504228" w:rsidRDefault="00504228" w:rsidP="00504228">
            <w:pPr>
              <w:ind w:left="-70" w:right="-84"/>
              <w:rPr>
                <w:rFonts w:eastAsia="Calibri" w:cs="Arial"/>
                <w:bCs/>
                <w:noProof/>
                <w:sz w:val="22"/>
                <w:szCs w:val="22"/>
                <w:lang w:val="ro-RO"/>
              </w:rPr>
            </w:pPr>
            <w:r w:rsidRPr="00504228">
              <w:rPr>
                <w:rFonts w:eastAsiaTheme="minorHAnsi" w:cs="Arial"/>
                <w:noProof/>
                <w:kern w:val="2"/>
                <w:sz w:val="22"/>
                <w:szCs w:val="22"/>
                <w:lang w:val="ro-RO"/>
                <w14:ligatures w14:val="standardContextual"/>
              </w:rPr>
              <w:t>Sistem informatic echipamente de analiza si prelucrare a datelor din sistemul de gestiune carburanti,  cu caracteristicile conform specificatiilor tehnice minimale din Anexa 11  a caietului de sarcini (20 de echipamente).</w:t>
            </w:r>
          </w:p>
        </w:tc>
        <w:tc>
          <w:tcPr>
            <w:tcW w:w="709" w:type="dxa"/>
            <w:tcBorders>
              <w:top w:val="single" w:sz="4" w:space="0" w:color="auto"/>
              <w:left w:val="single" w:sz="4" w:space="0" w:color="auto"/>
              <w:bottom w:val="single" w:sz="4" w:space="0" w:color="auto"/>
              <w:right w:val="single" w:sz="4" w:space="0" w:color="auto"/>
            </w:tcBorders>
          </w:tcPr>
          <w:p w14:paraId="7A205E91" w14:textId="77777777" w:rsidR="00504228" w:rsidRPr="00504228" w:rsidRDefault="00504228" w:rsidP="00504228">
            <w:pPr>
              <w:ind w:left="-70" w:right="-84"/>
              <w:jc w:val="center"/>
              <w:rPr>
                <w:rFonts w:eastAsia="Calibri" w:cs="Arial"/>
                <w:bCs/>
                <w:noProof/>
                <w:sz w:val="22"/>
                <w:szCs w:val="22"/>
                <w:lang w:val="ro-RO"/>
              </w:rPr>
            </w:pPr>
            <w:r w:rsidRPr="00504228">
              <w:rPr>
                <w:rFonts w:eastAsiaTheme="minorHAnsi" w:cs="Arial"/>
                <w:noProof/>
                <w:kern w:val="2"/>
                <w:sz w:val="22"/>
                <w:szCs w:val="22"/>
                <w:lang w:val="ro-RO"/>
                <w14:ligatures w14:val="standardContextual"/>
              </w:rPr>
              <w:t>buc</w:t>
            </w:r>
          </w:p>
        </w:tc>
        <w:tc>
          <w:tcPr>
            <w:tcW w:w="1365" w:type="dxa"/>
            <w:tcBorders>
              <w:top w:val="single" w:sz="4" w:space="0" w:color="auto"/>
              <w:left w:val="single" w:sz="4" w:space="0" w:color="auto"/>
              <w:bottom w:val="single" w:sz="4" w:space="0" w:color="auto"/>
              <w:right w:val="single" w:sz="4" w:space="0" w:color="auto"/>
            </w:tcBorders>
          </w:tcPr>
          <w:p w14:paraId="46D8D437" w14:textId="77777777" w:rsidR="00504228" w:rsidRPr="00504228" w:rsidRDefault="00504228" w:rsidP="00504228">
            <w:pPr>
              <w:ind w:left="-70" w:right="-84"/>
              <w:jc w:val="center"/>
              <w:rPr>
                <w:rFonts w:eastAsia="Calibri" w:cs="Arial"/>
                <w:bCs/>
                <w:noProof/>
                <w:sz w:val="22"/>
                <w:szCs w:val="22"/>
                <w:lang w:val="ro-RO"/>
              </w:rPr>
            </w:pPr>
            <w:r w:rsidRPr="00504228">
              <w:rPr>
                <w:rFonts w:eastAsiaTheme="minorHAnsi" w:cs="Arial"/>
                <w:noProof/>
                <w:kern w:val="2"/>
                <w:sz w:val="22"/>
                <w:szCs w:val="22"/>
                <w:lang w:val="ro-RO"/>
                <w14:ligatures w14:val="standardContextual"/>
              </w:rPr>
              <w:t>20</w:t>
            </w:r>
          </w:p>
        </w:tc>
        <w:tc>
          <w:tcPr>
            <w:tcW w:w="1325" w:type="dxa"/>
            <w:gridSpan w:val="2"/>
            <w:tcBorders>
              <w:top w:val="single" w:sz="4" w:space="0" w:color="auto"/>
              <w:left w:val="single" w:sz="4" w:space="0" w:color="auto"/>
              <w:bottom w:val="single" w:sz="4" w:space="0" w:color="auto"/>
              <w:right w:val="single" w:sz="4" w:space="0" w:color="auto"/>
            </w:tcBorders>
          </w:tcPr>
          <w:p w14:paraId="07521F6B" w14:textId="77777777" w:rsidR="00504228" w:rsidRPr="00504228" w:rsidRDefault="00504228" w:rsidP="00504228">
            <w:pPr>
              <w:ind w:left="-70" w:right="-84"/>
              <w:jc w:val="center"/>
              <w:rPr>
                <w:rFonts w:eastAsia="Calibri" w:cs="Arial"/>
                <w:bCs/>
                <w:noProof/>
                <w:sz w:val="22"/>
                <w:szCs w:val="22"/>
                <w:lang w:val="ro-RO"/>
              </w:rPr>
            </w:pPr>
          </w:p>
        </w:tc>
        <w:tc>
          <w:tcPr>
            <w:tcW w:w="1559" w:type="dxa"/>
            <w:tcBorders>
              <w:top w:val="single" w:sz="4" w:space="0" w:color="auto"/>
              <w:left w:val="single" w:sz="4" w:space="0" w:color="auto"/>
              <w:bottom w:val="single" w:sz="4" w:space="0" w:color="auto"/>
              <w:right w:val="single" w:sz="4" w:space="0" w:color="auto"/>
            </w:tcBorders>
          </w:tcPr>
          <w:p w14:paraId="748C12C0" w14:textId="77777777" w:rsidR="00504228" w:rsidRPr="00504228" w:rsidRDefault="00504228" w:rsidP="00504228">
            <w:pPr>
              <w:ind w:left="-70" w:right="-84"/>
              <w:jc w:val="center"/>
              <w:rPr>
                <w:rFonts w:eastAsia="Calibri" w:cs="Arial"/>
                <w:bCs/>
                <w:noProof/>
                <w:sz w:val="22"/>
                <w:szCs w:val="22"/>
                <w:lang w:val="ro-RO"/>
              </w:rPr>
            </w:pPr>
          </w:p>
        </w:tc>
        <w:tc>
          <w:tcPr>
            <w:tcW w:w="1701" w:type="dxa"/>
            <w:tcBorders>
              <w:top w:val="single" w:sz="4" w:space="0" w:color="auto"/>
              <w:left w:val="single" w:sz="4" w:space="0" w:color="auto"/>
              <w:bottom w:val="single" w:sz="4" w:space="0" w:color="auto"/>
              <w:right w:val="single" w:sz="4" w:space="0" w:color="auto"/>
            </w:tcBorders>
          </w:tcPr>
          <w:p w14:paraId="3CB84982" w14:textId="77777777" w:rsidR="00504228" w:rsidRPr="00504228" w:rsidRDefault="00504228" w:rsidP="00504228">
            <w:pPr>
              <w:ind w:left="-70" w:right="-84"/>
              <w:jc w:val="center"/>
              <w:rPr>
                <w:rFonts w:eastAsia="Calibri" w:cs="Arial"/>
                <w:bCs/>
                <w:noProof/>
                <w:sz w:val="22"/>
                <w:szCs w:val="22"/>
                <w:lang w:val="ro-RO"/>
              </w:rPr>
            </w:pPr>
          </w:p>
        </w:tc>
      </w:tr>
      <w:tr w:rsidR="00504228" w:rsidRPr="00504228" w14:paraId="213F5709" w14:textId="77777777" w:rsidTr="00566F91">
        <w:tc>
          <w:tcPr>
            <w:tcW w:w="452" w:type="dxa"/>
            <w:tcBorders>
              <w:top w:val="single" w:sz="4" w:space="0" w:color="auto"/>
              <w:left w:val="single" w:sz="4" w:space="0" w:color="auto"/>
              <w:bottom w:val="single" w:sz="4" w:space="0" w:color="auto"/>
              <w:right w:val="single" w:sz="4" w:space="0" w:color="auto"/>
            </w:tcBorders>
          </w:tcPr>
          <w:p w14:paraId="74F9C4B9" w14:textId="77777777" w:rsidR="00504228" w:rsidRPr="00504228" w:rsidRDefault="00504228" w:rsidP="00504228">
            <w:pPr>
              <w:ind w:left="-70" w:right="-84"/>
              <w:jc w:val="center"/>
              <w:rPr>
                <w:rFonts w:eastAsia="Calibri" w:cs="Arial"/>
                <w:b/>
                <w:bCs/>
                <w:noProof/>
                <w:sz w:val="22"/>
                <w:szCs w:val="22"/>
                <w:lang w:val="ro-RO"/>
              </w:rPr>
            </w:pPr>
          </w:p>
        </w:tc>
        <w:tc>
          <w:tcPr>
            <w:tcW w:w="4224" w:type="dxa"/>
            <w:tcBorders>
              <w:top w:val="single" w:sz="4" w:space="0" w:color="auto"/>
              <w:left w:val="single" w:sz="4" w:space="0" w:color="auto"/>
              <w:bottom w:val="single" w:sz="4" w:space="0" w:color="auto"/>
              <w:right w:val="single" w:sz="4" w:space="0" w:color="auto"/>
            </w:tcBorders>
          </w:tcPr>
          <w:p w14:paraId="2CFCE3D2" w14:textId="77777777" w:rsidR="00504228" w:rsidRPr="00504228" w:rsidRDefault="00504228" w:rsidP="00504228">
            <w:pPr>
              <w:ind w:left="-70" w:right="-84"/>
              <w:rPr>
                <w:rFonts w:eastAsiaTheme="minorHAnsi" w:cs="Arial"/>
                <w:b/>
                <w:bCs/>
                <w:noProof/>
                <w:kern w:val="2"/>
                <w:sz w:val="22"/>
                <w:szCs w:val="22"/>
                <w:lang w:val="ro-RO"/>
                <w14:ligatures w14:val="standardContextual"/>
              </w:rPr>
            </w:pPr>
            <w:r w:rsidRPr="00504228">
              <w:rPr>
                <w:rFonts w:eastAsiaTheme="minorHAnsi" w:cs="Arial"/>
                <w:b/>
                <w:bCs/>
                <w:noProof/>
                <w:kern w:val="2"/>
                <w:sz w:val="22"/>
                <w:szCs w:val="22"/>
                <w:lang w:val="ro-RO"/>
                <w14:ligatures w14:val="standardContextual"/>
              </w:rPr>
              <w:t>Total general:</w:t>
            </w:r>
          </w:p>
        </w:tc>
        <w:tc>
          <w:tcPr>
            <w:tcW w:w="709" w:type="dxa"/>
            <w:tcBorders>
              <w:top w:val="single" w:sz="4" w:space="0" w:color="auto"/>
              <w:left w:val="single" w:sz="4" w:space="0" w:color="auto"/>
              <w:bottom w:val="single" w:sz="4" w:space="0" w:color="auto"/>
            </w:tcBorders>
          </w:tcPr>
          <w:p w14:paraId="7CBCB771" w14:textId="77777777" w:rsidR="00504228" w:rsidRPr="00504228" w:rsidRDefault="00504228" w:rsidP="00504228">
            <w:pPr>
              <w:ind w:left="-70" w:right="-84"/>
              <w:jc w:val="center"/>
              <w:rPr>
                <w:rFonts w:eastAsiaTheme="minorHAnsi" w:cs="Arial"/>
                <w:b/>
                <w:bCs/>
                <w:noProof/>
                <w:kern w:val="2"/>
                <w:sz w:val="22"/>
                <w:szCs w:val="22"/>
                <w:lang w:val="ro-RO"/>
                <w14:ligatures w14:val="standardContextual"/>
              </w:rPr>
            </w:pPr>
          </w:p>
        </w:tc>
        <w:tc>
          <w:tcPr>
            <w:tcW w:w="1365" w:type="dxa"/>
            <w:tcBorders>
              <w:top w:val="single" w:sz="4" w:space="0" w:color="auto"/>
              <w:bottom w:val="single" w:sz="4" w:space="0" w:color="auto"/>
            </w:tcBorders>
          </w:tcPr>
          <w:p w14:paraId="6ED6672E" w14:textId="77777777" w:rsidR="00504228" w:rsidRPr="00504228" w:rsidRDefault="00504228" w:rsidP="00504228">
            <w:pPr>
              <w:ind w:left="-70" w:right="-84"/>
              <w:jc w:val="center"/>
              <w:rPr>
                <w:rFonts w:eastAsiaTheme="minorHAnsi" w:cs="Arial"/>
                <w:b/>
                <w:bCs/>
                <w:noProof/>
                <w:kern w:val="2"/>
                <w:sz w:val="22"/>
                <w:szCs w:val="22"/>
                <w:lang w:val="ro-RO"/>
                <w14:ligatures w14:val="standardContextual"/>
              </w:rPr>
            </w:pPr>
          </w:p>
        </w:tc>
        <w:tc>
          <w:tcPr>
            <w:tcW w:w="236" w:type="dxa"/>
            <w:tcBorders>
              <w:top w:val="single" w:sz="4" w:space="0" w:color="auto"/>
              <w:bottom w:val="single" w:sz="4" w:space="0" w:color="auto"/>
            </w:tcBorders>
          </w:tcPr>
          <w:p w14:paraId="324136BD" w14:textId="77777777" w:rsidR="00504228" w:rsidRPr="00504228" w:rsidRDefault="00504228" w:rsidP="00504228">
            <w:pPr>
              <w:ind w:left="-70" w:right="-84"/>
              <w:jc w:val="center"/>
              <w:rPr>
                <w:rFonts w:eastAsiaTheme="minorHAnsi" w:cs="Arial"/>
                <w:b/>
                <w:bCs/>
                <w:noProof/>
                <w:kern w:val="2"/>
                <w:sz w:val="22"/>
                <w:szCs w:val="22"/>
                <w:lang w:val="ro-RO"/>
                <w14:ligatures w14:val="standardContextual"/>
              </w:rPr>
            </w:pPr>
          </w:p>
        </w:tc>
        <w:tc>
          <w:tcPr>
            <w:tcW w:w="1089" w:type="dxa"/>
            <w:tcBorders>
              <w:top w:val="single" w:sz="4" w:space="0" w:color="auto"/>
              <w:bottom w:val="single" w:sz="4" w:space="0" w:color="auto"/>
              <w:right w:val="single" w:sz="4" w:space="0" w:color="auto"/>
            </w:tcBorders>
          </w:tcPr>
          <w:p w14:paraId="0ADDC136" w14:textId="77777777" w:rsidR="00504228" w:rsidRPr="00504228" w:rsidRDefault="00504228" w:rsidP="00504228">
            <w:pPr>
              <w:ind w:left="-70" w:right="-84"/>
              <w:jc w:val="center"/>
              <w:rPr>
                <w:rFonts w:eastAsia="Calibri" w:cs="Arial"/>
                <w:b/>
                <w:bCs/>
                <w:noProof/>
                <w:sz w:val="22"/>
                <w:szCs w:val="22"/>
                <w:lang w:val="ro-RO"/>
              </w:rPr>
            </w:pPr>
          </w:p>
        </w:tc>
        <w:tc>
          <w:tcPr>
            <w:tcW w:w="1559" w:type="dxa"/>
            <w:tcBorders>
              <w:top w:val="single" w:sz="4" w:space="0" w:color="auto"/>
              <w:left w:val="single" w:sz="4" w:space="0" w:color="auto"/>
              <w:bottom w:val="single" w:sz="4" w:space="0" w:color="auto"/>
              <w:right w:val="single" w:sz="4" w:space="0" w:color="auto"/>
            </w:tcBorders>
          </w:tcPr>
          <w:p w14:paraId="7849F235" w14:textId="77777777" w:rsidR="00504228" w:rsidRPr="00504228" w:rsidRDefault="00504228" w:rsidP="00504228">
            <w:pPr>
              <w:ind w:left="-70" w:right="-84"/>
              <w:jc w:val="center"/>
              <w:rPr>
                <w:rFonts w:eastAsia="Calibri" w:cs="Arial"/>
                <w:b/>
                <w:bCs/>
                <w:noProof/>
                <w:sz w:val="22"/>
                <w:szCs w:val="22"/>
                <w:lang w:val="ro-RO"/>
              </w:rPr>
            </w:pPr>
          </w:p>
        </w:tc>
        <w:tc>
          <w:tcPr>
            <w:tcW w:w="1701" w:type="dxa"/>
            <w:tcBorders>
              <w:top w:val="single" w:sz="4" w:space="0" w:color="auto"/>
              <w:left w:val="single" w:sz="4" w:space="0" w:color="auto"/>
              <w:bottom w:val="single" w:sz="4" w:space="0" w:color="auto"/>
              <w:right w:val="single" w:sz="4" w:space="0" w:color="auto"/>
            </w:tcBorders>
          </w:tcPr>
          <w:p w14:paraId="47DDC0EE" w14:textId="77777777" w:rsidR="00504228" w:rsidRPr="00504228" w:rsidRDefault="00504228" w:rsidP="00504228">
            <w:pPr>
              <w:ind w:left="-70" w:right="-84"/>
              <w:jc w:val="center"/>
              <w:rPr>
                <w:rFonts w:eastAsia="Calibri" w:cs="Arial"/>
                <w:b/>
                <w:bCs/>
                <w:noProof/>
                <w:sz w:val="22"/>
                <w:szCs w:val="22"/>
                <w:lang w:val="ro-RO"/>
              </w:rPr>
            </w:pPr>
          </w:p>
        </w:tc>
      </w:tr>
    </w:tbl>
    <w:p w14:paraId="15FAAF51" w14:textId="77777777" w:rsidR="00504228" w:rsidRPr="00504228" w:rsidRDefault="00504228" w:rsidP="00504228">
      <w:pPr>
        <w:rPr>
          <w:rFonts w:eastAsia="Calibri" w:cs="Arial"/>
          <w:bCs/>
          <w:noProof/>
          <w:szCs w:val="20"/>
          <w:lang w:val="ro-RO"/>
        </w:rPr>
      </w:pPr>
      <w:r w:rsidRPr="00504228">
        <w:rPr>
          <w:rFonts w:eastAsia="Calibri" w:cs="Arial"/>
          <w:bCs/>
          <w:noProof/>
          <w:szCs w:val="20"/>
          <w:lang w:val="ro-RO"/>
        </w:rPr>
        <w:t xml:space="preserve">Nota: </w:t>
      </w:r>
    </w:p>
    <w:p w14:paraId="4D246EFF" w14:textId="77777777" w:rsidR="00504228" w:rsidRPr="00504228" w:rsidRDefault="00504228" w:rsidP="00504228">
      <w:pPr>
        <w:rPr>
          <w:rFonts w:eastAsia="Calibri" w:cs="Arial"/>
          <w:bCs/>
          <w:noProof/>
          <w:szCs w:val="20"/>
          <w:lang w:val="ro-RO"/>
        </w:rPr>
      </w:pPr>
      <w:bookmarkStart w:id="6" w:name="_Hlk216165591"/>
      <w:r w:rsidRPr="00504228">
        <w:rPr>
          <w:rFonts w:eastAsia="Calibri" w:cs="Arial"/>
          <w:bCs/>
          <w:noProof/>
          <w:szCs w:val="20"/>
          <w:lang w:val="ro-RO"/>
        </w:rPr>
        <w:t>Aceste echipamente vor fi furnizate o singurǎ data, in primul contract subsecvent.</w:t>
      </w:r>
    </w:p>
    <w:bookmarkEnd w:id="6"/>
    <w:p w14:paraId="51F9A0EB" w14:textId="77777777" w:rsidR="00504228" w:rsidRPr="00471CA3" w:rsidRDefault="00504228" w:rsidP="00A30BF2">
      <w:pPr>
        <w:rPr>
          <w:rFonts w:eastAsiaTheme="minorEastAsia" w:cs="Arial"/>
          <w:noProof/>
          <w:color w:val="000000" w:themeColor="text1"/>
          <w:szCs w:val="20"/>
          <w:lang w:val="ro-RO"/>
        </w:rPr>
      </w:pPr>
    </w:p>
    <w:p w14:paraId="3FF7797C" w14:textId="77777777" w:rsidR="003C0C30" w:rsidRPr="00471CA3" w:rsidRDefault="003C0C30" w:rsidP="00A30BF2">
      <w:pPr>
        <w:rPr>
          <w:rFonts w:eastAsiaTheme="minorEastAsia" w:cs="Arial"/>
          <w:b/>
          <w:noProof/>
          <w:color w:val="000000" w:themeColor="text1"/>
          <w:szCs w:val="20"/>
          <w:lang w:val="ro-RO"/>
        </w:rPr>
      </w:pPr>
    </w:p>
    <w:p w14:paraId="29EBD9A8" w14:textId="3C924C02" w:rsidR="003C0C30" w:rsidRPr="00471CA3" w:rsidRDefault="003C0C30" w:rsidP="00A30BF2">
      <w:pPr>
        <w:rPr>
          <w:rFonts w:cs="Arial"/>
          <w:noProof/>
          <w:color w:val="000000" w:themeColor="text1"/>
          <w:lang w:val="ro-RO"/>
        </w:rPr>
        <w:sectPr w:rsidR="003C0C30" w:rsidRPr="00471CA3" w:rsidSect="00175F3E">
          <w:type w:val="continuous"/>
          <w:pgSz w:w="16839" w:h="11907" w:orient="landscape" w:code="9"/>
          <w:pgMar w:top="1418" w:right="1134" w:bottom="1418" w:left="1134" w:header="578" w:footer="669" w:gutter="0"/>
          <w:cols w:space="708"/>
          <w:docGrid w:linePitch="360"/>
        </w:sectPr>
      </w:pPr>
      <w:r w:rsidRPr="00471CA3">
        <w:rPr>
          <w:rFonts w:eastAsiaTheme="minorEastAsia" w:cs="Arial"/>
          <w:b/>
          <w:noProof/>
          <w:color w:val="000000" w:themeColor="text1"/>
          <w:szCs w:val="20"/>
          <w:lang w:val="ro-RO"/>
        </w:rPr>
        <w:t xml:space="preserve">Pret total contract subsecvent = </w:t>
      </w:r>
      <w:r w:rsidR="00245A71" w:rsidRPr="00471CA3">
        <w:rPr>
          <w:rFonts w:eastAsia="Calibri" w:cs="Arial"/>
          <w:b/>
          <w:noProof/>
          <w:color w:val="000000" w:themeColor="text1"/>
          <w:szCs w:val="20"/>
          <w:lang w:val="ro-RO"/>
        </w:rPr>
        <w:t xml:space="preserve">Pret total Motorina EURO 5, fara TVA + </w:t>
      </w:r>
      <w:bookmarkStart w:id="7" w:name="_Hlk213330066"/>
      <w:r w:rsidR="00245A71" w:rsidRPr="00471CA3">
        <w:rPr>
          <w:rFonts w:eastAsia="Calibri" w:cs="Arial"/>
          <w:b/>
          <w:noProof/>
          <w:color w:val="000000" w:themeColor="text1"/>
          <w:szCs w:val="20"/>
          <w:lang w:val="ro-RO"/>
        </w:rPr>
        <w:t>Pret total</w:t>
      </w:r>
      <w:r w:rsidR="00245A71" w:rsidRPr="00471CA3">
        <w:rPr>
          <w:rFonts w:eastAsiaTheme="minorHAnsi" w:cs="Arial"/>
          <w:noProof/>
          <w:color w:val="000000" w:themeColor="text1"/>
          <w:kern w:val="2"/>
          <w:szCs w:val="20"/>
          <w:lang w:val="ro-RO"/>
          <w14:ligatures w14:val="standardContextual"/>
        </w:rPr>
        <w:t xml:space="preserve"> </w:t>
      </w:r>
      <w:r w:rsidR="00245A71" w:rsidRPr="00471CA3">
        <w:rPr>
          <w:rFonts w:eastAsia="Calibri" w:cs="Arial"/>
          <w:b/>
          <w:noProof/>
          <w:color w:val="000000" w:themeColor="text1"/>
          <w:szCs w:val="20"/>
          <w:lang w:val="ro-RO"/>
        </w:rPr>
        <w:t xml:space="preserve">Motorina tip EURO 5 pe baza de card, fara TVA </w:t>
      </w:r>
      <w:r w:rsidR="0010035B" w:rsidRPr="00471CA3">
        <w:rPr>
          <w:rFonts w:eastAsia="Calibri" w:cs="Arial"/>
          <w:b/>
          <w:noProof/>
          <w:color w:val="000000" w:themeColor="text1"/>
          <w:szCs w:val="20"/>
          <w:lang w:val="ro-RO"/>
        </w:rPr>
        <w:t xml:space="preserve">si cu discount </w:t>
      </w:r>
      <w:r w:rsidR="00245A71" w:rsidRPr="00471CA3">
        <w:rPr>
          <w:rFonts w:eastAsia="Calibri" w:cs="Arial"/>
          <w:b/>
          <w:noProof/>
          <w:color w:val="000000" w:themeColor="text1"/>
          <w:szCs w:val="20"/>
          <w:lang w:val="ro-RO"/>
        </w:rPr>
        <w:t xml:space="preserve">+ Pret total </w:t>
      </w:r>
      <w:bookmarkEnd w:id="7"/>
      <w:r w:rsidR="00245A71" w:rsidRPr="00471CA3">
        <w:rPr>
          <w:rFonts w:eastAsia="Calibri" w:cs="Arial"/>
          <w:b/>
          <w:noProof/>
          <w:color w:val="000000" w:themeColor="text1"/>
          <w:szCs w:val="20"/>
          <w:lang w:val="ro-RO"/>
        </w:rPr>
        <w:t xml:space="preserve">benzina fara plumb, fara TVA si cu discount = </w:t>
      </w:r>
      <w:r w:rsidR="00A7677C" w:rsidRPr="00471CA3">
        <w:rPr>
          <w:rFonts w:eastAsia="Calibri" w:cs="Arial"/>
          <w:b/>
          <w:noProof/>
          <w:color w:val="000000" w:themeColor="text1"/>
          <w:szCs w:val="20"/>
          <w:lang w:val="ro-RO"/>
        </w:rPr>
        <w:t xml:space="preserve"> </w:t>
      </w:r>
    </w:p>
    <w:p w14:paraId="40ABF90C" w14:textId="3EFDC25F" w:rsidR="00611B79" w:rsidRPr="00471CA3" w:rsidRDefault="00611B79" w:rsidP="00A30BF2">
      <w:pPr>
        <w:pStyle w:val="TableText"/>
        <w:widowControl w:val="0"/>
        <w:ind w:left="721"/>
        <w:jc w:val="right"/>
        <w:rPr>
          <w:rFonts w:ascii="Arial" w:hAnsi="Arial" w:cs="Arial"/>
          <w:noProof/>
          <w:color w:val="000000" w:themeColor="text1"/>
          <w:szCs w:val="24"/>
          <w:lang w:val="ro-RO"/>
        </w:rPr>
      </w:pPr>
      <w:r w:rsidRPr="00471CA3">
        <w:rPr>
          <w:rFonts w:ascii="Arial" w:hAnsi="Arial" w:cs="Arial"/>
          <w:noProof/>
          <w:color w:val="000000" w:themeColor="text1"/>
          <w:szCs w:val="24"/>
          <w:lang w:val="ro-RO"/>
        </w:rPr>
        <w:lastRenderedPageBreak/>
        <w:t xml:space="preserve">Anexa nr. </w:t>
      </w:r>
      <w:r w:rsidR="00FB614D" w:rsidRPr="00471CA3">
        <w:rPr>
          <w:rFonts w:ascii="Arial" w:hAnsi="Arial" w:cs="Arial"/>
          <w:noProof/>
          <w:color w:val="000000" w:themeColor="text1"/>
          <w:szCs w:val="24"/>
          <w:lang w:val="ro-RO"/>
        </w:rPr>
        <w:t>4</w:t>
      </w:r>
    </w:p>
    <w:p w14:paraId="207E24DE" w14:textId="77777777" w:rsidR="00611B79" w:rsidRPr="00471CA3" w:rsidRDefault="00611B79" w:rsidP="00A30BF2">
      <w:pPr>
        <w:widowControl w:val="0"/>
        <w:tabs>
          <w:tab w:val="decimal" w:pos="0"/>
        </w:tabs>
        <w:ind w:left="721"/>
        <w:rPr>
          <w:rFonts w:eastAsia="Calibri" w:cs="Arial"/>
          <w:noProof/>
          <w:color w:val="000000" w:themeColor="text1"/>
          <w:sz w:val="24"/>
          <w:lang w:val="ro-RO"/>
        </w:rPr>
      </w:pPr>
    </w:p>
    <w:p w14:paraId="22591485" w14:textId="37788A6B" w:rsidR="00611B79" w:rsidRPr="00471CA3" w:rsidRDefault="00611B79" w:rsidP="00A30BF2">
      <w:pPr>
        <w:widowControl w:val="0"/>
        <w:jc w:val="center"/>
        <w:rPr>
          <w:rFonts w:eastAsia="Calibri" w:cs="Arial"/>
          <w:noProof/>
          <w:color w:val="000000" w:themeColor="text1"/>
          <w:sz w:val="24"/>
          <w:lang w:val="ro-RO"/>
        </w:rPr>
      </w:pPr>
      <w:bookmarkStart w:id="8" w:name="_Hlk213325692"/>
      <w:r w:rsidRPr="00471CA3">
        <w:rPr>
          <w:rFonts w:eastAsia="Calibri" w:cs="Arial"/>
          <w:noProof/>
          <w:color w:val="000000" w:themeColor="text1"/>
          <w:sz w:val="24"/>
          <w:lang w:val="ro-RO"/>
        </w:rPr>
        <w:t>Calendar cu termenele de receptie a produselor livrate</w:t>
      </w:r>
    </w:p>
    <w:p w14:paraId="4E74EAD0" w14:textId="77777777" w:rsidR="00611B79" w:rsidRPr="00471CA3" w:rsidRDefault="00611B79" w:rsidP="00A30BF2">
      <w:pPr>
        <w:widowControl w:val="0"/>
        <w:jc w:val="center"/>
        <w:rPr>
          <w:rFonts w:eastAsia="Calibri" w:cs="Arial"/>
          <w:noProof/>
          <w:color w:val="000000" w:themeColor="text1"/>
          <w:sz w:val="24"/>
          <w:lang w:val="ro-RO"/>
        </w:rPr>
      </w:pPr>
      <w:r w:rsidRPr="00471CA3">
        <w:rPr>
          <w:rFonts w:eastAsia="Calibri" w:cs="Arial"/>
          <w:noProof/>
          <w:color w:val="000000" w:themeColor="text1"/>
          <w:sz w:val="24"/>
          <w:lang w:val="ro-RO"/>
        </w:rPr>
        <w:t>in cadrul contractului subsecvent</w:t>
      </w:r>
    </w:p>
    <w:bookmarkEnd w:id="8"/>
    <w:p w14:paraId="766105C0" w14:textId="77777777" w:rsidR="00611B79" w:rsidRPr="00471CA3" w:rsidRDefault="00611B79" w:rsidP="00A30BF2">
      <w:pPr>
        <w:widowControl w:val="0"/>
        <w:tabs>
          <w:tab w:val="decimal" w:pos="0"/>
        </w:tabs>
        <w:rPr>
          <w:rFonts w:eastAsia="Calibri" w:cs="Arial"/>
          <w:noProof/>
          <w:color w:val="000000" w:themeColor="text1"/>
          <w:sz w:val="24"/>
          <w:lang w:val="ro-RO"/>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3827"/>
      </w:tblGrid>
      <w:tr w:rsidR="00471CA3" w:rsidRPr="00471CA3" w14:paraId="2CE30657" w14:textId="77777777" w:rsidTr="0000282F">
        <w:tc>
          <w:tcPr>
            <w:tcW w:w="2405" w:type="dxa"/>
          </w:tcPr>
          <w:p w14:paraId="6568F171" w14:textId="77777777" w:rsidR="0000282F" w:rsidRPr="00471CA3" w:rsidRDefault="0000282F" w:rsidP="00A30BF2">
            <w:pPr>
              <w:rPr>
                <w:rFonts w:cs="Arial"/>
                <w:b/>
                <w:bCs/>
                <w:noProof/>
                <w:color w:val="000000" w:themeColor="text1"/>
                <w:sz w:val="22"/>
                <w:szCs w:val="22"/>
                <w:lang w:val="ro-RO" w:eastAsia="x-none"/>
              </w:rPr>
            </w:pPr>
            <w:r w:rsidRPr="00471CA3">
              <w:rPr>
                <w:rFonts w:cs="Arial"/>
                <w:b/>
                <w:bCs/>
                <w:noProof/>
                <w:color w:val="000000" w:themeColor="text1"/>
                <w:sz w:val="22"/>
                <w:szCs w:val="22"/>
                <w:lang w:val="ro-RO" w:eastAsia="x-none"/>
              </w:rPr>
              <w:t>Livrabile</w:t>
            </w:r>
          </w:p>
        </w:tc>
        <w:tc>
          <w:tcPr>
            <w:tcW w:w="2977" w:type="dxa"/>
          </w:tcPr>
          <w:p w14:paraId="06036D92" w14:textId="77777777" w:rsidR="0000282F" w:rsidRPr="00471CA3" w:rsidRDefault="0000282F" w:rsidP="00A30BF2">
            <w:pPr>
              <w:rPr>
                <w:rFonts w:cs="Arial"/>
                <w:b/>
                <w:bCs/>
                <w:noProof/>
                <w:color w:val="000000" w:themeColor="text1"/>
                <w:sz w:val="22"/>
                <w:szCs w:val="22"/>
                <w:lang w:val="ro-RO" w:eastAsia="x-none"/>
              </w:rPr>
            </w:pPr>
            <w:r w:rsidRPr="00471CA3">
              <w:rPr>
                <w:rFonts w:cs="Arial"/>
                <w:b/>
                <w:bCs/>
                <w:noProof/>
                <w:color w:val="000000" w:themeColor="text1"/>
                <w:sz w:val="22"/>
                <w:szCs w:val="22"/>
                <w:lang w:val="ro-RO" w:eastAsia="x-none"/>
              </w:rPr>
              <w:t>Descriere</w:t>
            </w:r>
          </w:p>
        </w:tc>
        <w:tc>
          <w:tcPr>
            <w:tcW w:w="3827" w:type="dxa"/>
          </w:tcPr>
          <w:p w14:paraId="4C8F34A2" w14:textId="77777777" w:rsidR="0000282F" w:rsidRPr="00471CA3" w:rsidRDefault="0000282F" w:rsidP="00A30BF2">
            <w:pPr>
              <w:rPr>
                <w:rFonts w:cs="Arial"/>
                <w:b/>
                <w:bCs/>
                <w:noProof/>
                <w:color w:val="000000" w:themeColor="text1"/>
                <w:sz w:val="22"/>
                <w:szCs w:val="22"/>
                <w:lang w:val="ro-RO" w:eastAsia="x-none"/>
              </w:rPr>
            </w:pPr>
            <w:r w:rsidRPr="00471CA3">
              <w:rPr>
                <w:rFonts w:cs="Arial"/>
                <w:b/>
                <w:bCs/>
                <w:noProof/>
                <w:color w:val="000000" w:themeColor="text1"/>
                <w:sz w:val="22"/>
                <w:szCs w:val="22"/>
                <w:lang w:val="ro-RO" w:eastAsia="x-none"/>
              </w:rPr>
              <w:t>Termene de Receptie</w:t>
            </w:r>
          </w:p>
        </w:tc>
      </w:tr>
      <w:tr w:rsidR="00471CA3" w:rsidRPr="00471CA3" w14:paraId="118BD0EF" w14:textId="77777777" w:rsidTr="00DB3631">
        <w:tc>
          <w:tcPr>
            <w:tcW w:w="2405" w:type="dxa"/>
          </w:tcPr>
          <w:p w14:paraId="1C770921" w14:textId="77777777" w:rsidR="0000282F" w:rsidRPr="00471CA3" w:rsidRDefault="0000282F" w:rsidP="00A30BF2">
            <w:pPr>
              <w:rPr>
                <w:rFonts w:cs="Arial"/>
                <w:noProof/>
                <w:color w:val="000000" w:themeColor="text1"/>
                <w:sz w:val="22"/>
                <w:szCs w:val="22"/>
                <w:lang w:val="ro-RO" w:eastAsia="x-none"/>
              </w:rPr>
            </w:pPr>
            <w:r w:rsidRPr="00471CA3">
              <w:rPr>
                <w:rFonts w:cs="Arial"/>
                <w:noProof/>
                <w:color w:val="000000" w:themeColor="text1"/>
                <w:sz w:val="22"/>
                <w:szCs w:val="22"/>
                <w:lang w:val="ro-RO" w:eastAsia="x-none"/>
              </w:rPr>
              <w:t>Motorina tip EURO 5*(sau superioara in functie de noile tipuri de motorina existente)</w:t>
            </w:r>
          </w:p>
        </w:tc>
        <w:tc>
          <w:tcPr>
            <w:tcW w:w="2977" w:type="dxa"/>
          </w:tcPr>
          <w:p w14:paraId="1DA60272" w14:textId="77777777" w:rsidR="0000282F" w:rsidRPr="00471CA3" w:rsidRDefault="0000282F" w:rsidP="00A30BF2">
            <w:pPr>
              <w:rPr>
                <w:rFonts w:cs="Arial"/>
                <w:noProof/>
                <w:color w:val="000000" w:themeColor="text1"/>
                <w:sz w:val="22"/>
                <w:szCs w:val="22"/>
                <w:lang w:val="ro-RO" w:eastAsia="x-none"/>
              </w:rPr>
            </w:pPr>
            <w:r w:rsidRPr="00471CA3">
              <w:rPr>
                <w:rFonts w:cs="Arial"/>
                <w:noProof/>
                <w:color w:val="000000" w:themeColor="text1"/>
                <w:sz w:val="22"/>
                <w:szCs w:val="22"/>
                <w:lang w:val="ro-RO" w:eastAsia="x-none"/>
              </w:rPr>
              <w:t>Contractantul se obliga sa asigure 24 ore/zi, cantitatile minime/zi pe fiecare locatie prin sistemul de monitorizare si alimentare cu carburanti pus la dispozitia sa de catre  Entitatea contractanta</w:t>
            </w:r>
          </w:p>
        </w:tc>
        <w:tc>
          <w:tcPr>
            <w:tcW w:w="3827" w:type="dxa"/>
          </w:tcPr>
          <w:p w14:paraId="04B87F86" w14:textId="77777777" w:rsidR="0000282F" w:rsidRPr="00471CA3" w:rsidRDefault="0000282F" w:rsidP="00A30BF2">
            <w:pPr>
              <w:rPr>
                <w:rFonts w:cs="Arial"/>
                <w:bCs/>
                <w:noProof/>
                <w:color w:val="000000" w:themeColor="text1"/>
                <w:sz w:val="22"/>
                <w:szCs w:val="22"/>
                <w:lang w:val="ro-RO" w:eastAsia="x-none"/>
              </w:rPr>
            </w:pPr>
            <w:r w:rsidRPr="00471CA3">
              <w:rPr>
                <w:rFonts w:cs="Arial"/>
                <w:bCs/>
                <w:noProof/>
                <w:color w:val="000000" w:themeColor="text1"/>
                <w:sz w:val="22"/>
                <w:szCs w:val="22"/>
                <w:lang w:val="ro-RO" w:eastAsia="x-none"/>
              </w:rPr>
              <w:t>Receptia se realizeaza cantitativ si calitativ.</w:t>
            </w:r>
          </w:p>
          <w:p w14:paraId="3500DC52" w14:textId="77777777" w:rsidR="0000282F" w:rsidRPr="00471CA3" w:rsidRDefault="0000282F" w:rsidP="00A30BF2">
            <w:pPr>
              <w:rPr>
                <w:rFonts w:cs="Arial"/>
                <w:noProof/>
                <w:color w:val="000000" w:themeColor="text1"/>
                <w:sz w:val="22"/>
                <w:szCs w:val="22"/>
                <w:lang w:val="ro-RO"/>
              </w:rPr>
            </w:pPr>
            <w:r w:rsidRPr="00471CA3">
              <w:rPr>
                <w:rFonts w:cs="Arial"/>
                <w:bCs/>
                <w:noProof/>
                <w:color w:val="000000" w:themeColor="text1"/>
                <w:sz w:val="22"/>
                <w:szCs w:val="22"/>
                <w:lang w:val="ro-RO" w:eastAsia="x-none"/>
              </w:rPr>
              <w:t>Receptia cantitativa se realizeaza odata cu alimentarea autovehiculelor, prin utilizarea elementelor de identificare respectiv</w:t>
            </w:r>
            <w:r w:rsidRPr="00471CA3">
              <w:rPr>
                <w:rFonts w:cs="Arial"/>
                <w:noProof/>
                <w:color w:val="000000" w:themeColor="text1"/>
                <w:sz w:val="22"/>
                <w:szCs w:val="22"/>
                <w:lang w:val="ro-RO"/>
              </w:rPr>
              <w:t xml:space="preserve"> Inele de identificare rezervor si Tag-uri tip conducatori vehicule si/sau personal autorizat sa alimenteze.</w:t>
            </w:r>
          </w:p>
          <w:p w14:paraId="7D1108CE" w14:textId="77777777" w:rsidR="0000282F" w:rsidRPr="00471CA3" w:rsidRDefault="0000282F" w:rsidP="00A30BF2">
            <w:pPr>
              <w:rPr>
                <w:rFonts w:cs="Arial"/>
                <w:noProof/>
                <w:color w:val="000000" w:themeColor="text1"/>
                <w:sz w:val="22"/>
                <w:szCs w:val="22"/>
                <w:lang w:val="ro-RO"/>
              </w:rPr>
            </w:pPr>
            <w:r w:rsidRPr="00471CA3">
              <w:rPr>
                <w:rFonts w:cs="Arial"/>
                <w:bCs/>
                <w:noProof/>
                <w:color w:val="000000" w:themeColor="text1"/>
                <w:sz w:val="22"/>
                <w:szCs w:val="22"/>
                <w:lang w:val="ro-RO" w:eastAsia="x-none"/>
              </w:rPr>
              <w:t xml:space="preserve">Receptia calitativa se va realiza pe baza documentelor conform cap. 6. </w:t>
            </w:r>
            <w:r w:rsidRPr="00471CA3">
              <w:rPr>
                <w:rFonts w:cs="Arial"/>
                <w:noProof/>
                <w:color w:val="000000" w:themeColor="text1"/>
                <w:sz w:val="22"/>
                <w:szCs w:val="22"/>
                <w:lang w:val="ro-RO"/>
              </w:rPr>
              <w:t>RECEPŢIA PRODUSELOR</w:t>
            </w:r>
          </w:p>
        </w:tc>
      </w:tr>
      <w:tr w:rsidR="00471CA3" w:rsidRPr="00471CA3" w14:paraId="750230C5" w14:textId="77777777" w:rsidTr="00DB3631">
        <w:tc>
          <w:tcPr>
            <w:tcW w:w="2405" w:type="dxa"/>
          </w:tcPr>
          <w:p w14:paraId="3BDB0B4F" w14:textId="77777777" w:rsidR="0000282F" w:rsidRPr="00471CA3" w:rsidRDefault="0000282F" w:rsidP="00A30BF2">
            <w:pPr>
              <w:rPr>
                <w:rFonts w:cs="Arial"/>
                <w:noProof/>
                <w:color w:val="000000" w:themeColor="text1"/>
                <w:sz w:val="22"/>
                <w:szCs w:val="22"/>
                <w:lang w:val="ro-RO" w:eastAsia="x-none"/>
              </w:rPr>
            </w:pPr>
            <w:r w:rsidRPr="00471CA3">
              <w:rPr>
                <w:rFonts w:cs="Arial"/>
                <w:noProof/>
                <w:color w:val="000000" w:themeColor="text1"/>
                <w:sz w:val="22"/>
                <w:szCs w:val="22"/>
                <w:lang w:val="ro-RO" w:eastAsia="x-none"/>
              </w:rPr>
              <w:t xml:space="preserve">Motorina tip </w:t>
            </w:r>
            <w:smartTag w:uri="urn:schemas-microsoft-com:office:smarttags" w:element="stockticker">
              <w:r w:rsidRPr="00471CA3">
                <w:rPr>
                  <w:rFonts w:cs="Arial"/>
                  <w:noProof/>
                  <w:color w:val="000000" w:themeColor="text1"/>
                  <w:sz w:val="22"/>
                  <w:szCs w:val="22"/>
                  <w:lang w:val="ro-RO" w:eastAsia="x-none"/>
                </w:rPr>
                <w:t>EURO</w:t>
              </w:r>
            </w:smartTag>
            <w:r w:rsidRPr="00471CA3">
              <w:rPr>
                <w:rFonts w:cs="Arial"/>
                <w:noProof/>
                <w:color w:val="000000" w:themeColor="text1"/>
                <w:sz w:val="22"/>
                <w:szCs w:val="22"/>
                <w:lang w:val="ro-RO" w:eastAsia="x-none"/>
              </w:rPr>
              <w:t xml:space="preserve"> 5*(sau superioara in functie de noile tipuri de motorina existente)- card</w:t>
            </w:r>
          </w:p>
        </w:tc>
        <w:tc>
          <w:tcPr>
            <w:tcW w:w="2977" w:type="dxa"/>
          </w:tcPr>
          <w:p w14:paraId="5D4DAF2A" w14:textId="77777777" w:rsidR="0000282F" w:rsidRPr="00471CA3" w:rsidRDefault="0000282F" w:rsidP="00D27E97">
            <w:pPr>
              <w:keepNext/>
              <w:outlineLvl w:val="0"/>
              <w:rPr>
                <w:rFonts w:cs="Arial"/>
                <w:bCs/>
                <w:noProof/>
                <w:color w:val="000000" w:themeColor="text1"/>
                <w:kern w:val="32"/>
                <w:sz w:val="22"/>
                <w:szCs w:val="22"/>
                <w:lang w:val="ro-RO" w:eastAsia="x-none"/>
              </w:rPr>
            </w:pPr>
            <w:r w:rsidRPr="00471CA3">
              <w:rPr>
                <w:rFonts w:cs="Arial"/>
                <w:bCs/>
                <w:noProof/>
                <w:color w:val="000000" w:themeColor="text1"/>
                <w:kern w:val="32"/>
                <w:sz w:val="22"/>
                <w:szCs w:val="22"/>
                <w:lang w:val="ro-RO" w:eastAsia="x-none"/>
              </w:rPr>
              <w:t>Contractantul va furniza carburant tip motorina pe baza de card prin statii de carburanti amplasate in Bucuresti dar si pe intreg teritoriul Romaniei.</w:t>
            </w:r>
          </w:p>
        </w:tc>
        <w:tc>
          <w:tcPr>
            <w:tcW w:w="3827" w:type="dxa"/>
          </w:tcPr>
          <w:p w14:paraId="0845B374" w14:textId="77777777" w:rsidR="0000282F" w:rsidRPr="00471CA3" w:rsidRDefault="0000282F" w:rsidP="00A30BF2">
            <w:pPr>
              <w:rPr>
                <w:rFonts w:cs="Arial"/>
                <w:bCs/>
                <w:noProof/>
                <w:color w:val="000000" w:themeColor="text1"/>
                <w:sz w:val="22"/>
                <w:szCs w:val="22"/>
                <w:lang w:val="ro-RO" w:eastAsia="x-none"/>
              </w:rPr>
            </w:pPr>
            <w:r w:rsidRPr="00471CA3">
              <w:rPr>
                <w:rFonts w:cs="Arial"/>
                <w:bCs/>
                <w:noProof/>
                <w:color w:val="000000" w:themeColor="text1"/>
                <w:sz w:val="22"/>
                <w:szCs w:val="22"/>
                <w:lang w:val="ro-RO"/>
              </w:rPr>
              <w:t>Receptia se realizeaza cu ocazia alimentarii vehiculelor prin utilizarea cardului.</w:t>
            </w:r>
          </w:p>
        </w:tc>
      </w:tr>
      <w:tr w:rsidR="00471CA3" w:rsidRPr="00471CA3" w14:paraId="53BF8334" w14:textId="77777777" w:rsidTr="00DB3631">
        <w:tc>
          <w:tcPr>
            <w:tcW w:w="2405" w:type="dxa"/>
          </w:tcPr>
          <w:p w14:paraId="7015E847" w14:textId="77777777" w:rsidR="0000282F" w:rsidRPr="00471CA3" w:rsidRDefault="0000282F" w:rsidP="00A30BF2">
            <w:pPr>
              <w:rPr>
                <w:rFonts w:cs="Arial"/>
                <w:noProof/>
                <w:color w:val="000000" w:themeColor="text1"/>
                <w:sz w:val="22"/>
                <w:szCs w:val="22"/>
                <w:lang w:val="ro-RO" w:eastAsia="x-none"/>
              </w:rPr>
            </w:pPr>
            <w:r w:rsidRPr="00471CA3">
              <w:rPr>
                <w:rFonts w:cs="Arial"/>
                <w:noProof/>
                <w:color w:val="000000" w:themeColor="text1"/>
                <w:sz w:val="22"/>
                <w:szCs w:val="22"/>
                <w:lang w:val="ro-RO" w:eastAsia="x-none"/>
              </w:rPr>
              <w:t>Benzina fara plumb - card</w:t>
            </w:r>
          </w:p>
        </w:tc>
        <w:tc>
          <w:tcPr>
            <w:tcW w:w="2977" w:type="dxa"/>
          </w:tcPr>
          <w:p w14:paraId="137CEF98" w14:textId="77777777" w:rsidR="0000282F" w:rsidRPr="00471CA3" w:rsidRDefault="0000282F" w:rsidP="00A30BF2">
            <w:pPr>
              <w:rPr>
                <w:rFonts w:cs="Arial"/>
                <w:noProof/>
                <w:color w:val="000000" w:themeColor="text1"/>
                <w:sz w:val="22"/>
                <w:szCs w:val="22"/>
                <w:lang w:val="ro-RO" w:eastAsia="x-none"/>
              </w:rPr>
            </w:pPr>
            <w:r w:rsidRPr="00471CA3">
              <w:rPr>
                <w:rFonts w:cs="Arial"/>
                <w:noProof/>
                <w:color w:val="000000" w:themeColor="text1"/>
                <w:sz w:val="22"/>
                <w:szCs w:val="22"/>
                <w:lang w:val="ro-RO" w:eastAsia="x-none"/>
              </w:rPr>
              <w:t>Contractantul va furniza carburant tip benzina pe baza de card prin statii de carburanti amplasate in Bucuresti dar si pe intreg teritoriul Romaniei.</w:t>
            </w:r>
          </w:p>
        </w:tc>
        <w:tc>
          <w:tcPr>
            <w:tcW w:w="3827" w:type="dxa"/>
          </w:tcPr>
          <w:p w14:paraId="3B00612D" w14:textId="77777777" w:rsidR="0000282F" w:rsidRPr="00471CA3" w:rsidRDefault="0000282F" w:rsidP="00A30BF2">
            <w:pPr>
              <w:keepNext/>
              <w:numPr>
                <w:ilvl w:val="0"/>
                <w:numId w:val="8"/>
              </w:numPr>
              <w:ind w:left="0" w:firstLine="0"/>
              <w:outlineLvl w:val="0"/>
              <w:rPr>
                <w:rFonts w:cs="Arial"/>
                <w:noProof/>
                <w:color w:val="000000" w:themeColor="text1"/>
                <w:kern w:val="32"/>
                <w:sz w:val="22"/>
                <w:szCs w:val="22"/>
                <w:lang w:val="ro-RO" w:eastAsia="x-none"/>
              </w:rPr>
            </w:pPr>
            <w:r w:rsidRPr="00471CA3">
              <w:rPr>
                <w:rFonts w:cs="Arial"/>
                <w:noProof/>
                <w:color w:val="000000" w:themeColor="text1"/>
                <w:kern w:val="32"/>
                <w:sz w:val="22"/>
                <w:szCs w:val="22"/>
                <w:lang w:val="ro-RO" w:eastAsia="x-none"/>
              </w:rPr>
              <w:t>Receptia se realizeaza cu ocazia alimentarii vehiculelor prin utilizarea cardului.</w:t>
            </w:r>
          </w:p>
          <w:p w14:paraId="189CD5B7" w14:textId="77777777" w:rsidR="0000282F" w:rsidRPr="00471CA3" w:rsidRDefault="0000282F" w:rsidP="00A30BF2">
            <w:pPr>
              <w:rPr>
                <w:rFonts w:cs="Arial"/>
                <w:noProof/>
                <w:color w:val="000000" w:themeColor="text1"/>
                <w:sz w:val="22"/>
                <w:szCs w:val="22"/>
                <w:lang w:val="ro-RO" w:eastAsia="x-none"/>
              </w:rPr>
            </w:pPr>
          </w:p>
        </w:tc>
      </w:tr>
      <w:tr w:rsidR="00471CA3" w:rsidRPr="00471CA3" w14:paraId="1523D96F" w14:textId="77777777" w:rsidTr="00DB3631">
        <w:trPr>
          <w:trHeight w:val="1893"/>
        </w:trPr>
        <w:tc>
          <w:tcPr>
            <w:tcW w:w="2405" w:type="dxa"/>
            <w:vMerge w:val="restart"/>
          </w:tcPr>
          <w:p w14:paraId="751944CB" w14:textId="77777777" w:rsidR="0000282F" w:rsidRPr="00471CA3" w:rsidRDefault="0000282F" w:rsidP="00A30BF2">
            <w:pPr>
              <w:rPr>
                <w:rFonts w:cs="Arial"/>
                <w:noProof/>
                <w:color w:val="000000" w:themeColor="text1"/>
                <w:sz w:val="22"/>
                <w:szCs w:val="22"/>
                <w:lang w:val="ro-RO" w:eastAsia="x-none"/>
              </w:rPr>
            </w:pPr>
            <w:r w:rsidRPr="00471CA3">
              <w:rPr>
                <w:rFonts w:cs="Arial"/>
                <w:noProof/>
                <w:color w:val="000000" w:themeColor="text1"/>
                <w:sz w:val="22"/>
                <w:szCs w:val="22"/>
                <w:lang w:val="ro-RO" w:eastAsia="x-none"/>
              </w:rPr>
              <w:t>Echipamente conform Anexa 3.1</w:t>
            </w:r>
          </w:p>
        </w:tc>
        <w:tc>
          <w:tcPr>
            <w:tcW w:w="2977" w:type="dxa"/>
          </w:tcPr>
          <w:p w14:paraId="657116F4" w14:textId="4DE44699" w:rsidR="0000282F" w:rsidRPr="00471CA3" w:rsidRDefault="0000282F" w:rsidP="00A30BF2">
            <w:pPr>
              <w:rPr>
                <w:rFonts w:cs="Arial"/>
                <w:noProof/>
                <w:color w:val="000000" w:themeColor="text1"/>
                <w:sz w:val="22"/>
                <w:szCs w:val="22"/>
                <w:lang w:val="ro-RO"/>
              </w:rPr>
            </w:pPr>
            <w:bookmarkStart w:id="9" w:name="_Hlk198109571"/>
            <w:r w:rsidRPr="00471CA3">
              <w:rPr>
                <w:rFonts w:cs="Arial"/>
                <w:noProof/>
                <w:color w:val="000000" w:themeColor="text1"/>
                <w:sz w:val="22"/>
                <w:szCs w:val="22"/>
                <w:lang w:val="ro-RO"/>
              </w:rPr>
              <w:t>Numar Inele de identificare rezervor:</w:t>
            </w:r>
          </w:p>
          <w:p w14:paraId="3E8A8E8B" w14:textId="49752ED4" w:rsidR="0000282F" w:rsidRPr="00471CA3" w:rsidRDefault="00D27E97" w:rsidP="00A30BF2">
            <w:pPr>
              <w:rPr>
                <w:rFonts w:cs="Arial"/>
                <w:noProof/>
                <w:color w:val="000000" w:themeColor="text1"/>
                <w:sz w:val="22"/>
                <w:szCs w:val="22"/>
                <w:lang w:val="ro-RO" w:eastAsia="x-none"/>
              </w:rPr>
            </w:pPr>
            <w:r w:rsidRPr="00471CA3">
              <w:rPr>
                <w:rFonts w:cs="Arial"/>
                <w:noProof/>
                <w:color w:val="000000" w:themeColor="text1"/>
                <w:sz w:val="22"/>
                <w:szCs w:val="22"/>
                <w:lang w:val="ro-RO" w:eastAsia="x-none"/>
              </w:rPr>
              <w:t>-</w:t>
            </w:r>
            <w:r w:rsidR="0000282F" w:rsidRPr="00471CA3">
              <w:rPr>
                <w:rFonts w:cs="Arial"/>
                <w:noProof/>
                <w:color w:val="000000" w:themeColor="text1"/>
                <w:sz w:val="22"/>
                <w:szCs w:val="22"/>
                <w:lang w:val="ro-RO" w:eastAsia="x-none"/>
              </w:rPr>
              <w:t>200 buc diametru 120mm (rezervor carburant autobuz)</w:t>
            </w:r>
          </w:p>
          <w:p w14:paraId="4E2284E8" w14:textId="2F925B26" w:rsidR="0000282F" w:rsidRPr="00471CA3" w:rsidRDefault="00D27E97" w:rsidP="00A30BF2">
            <w:pPr>
              <w:rPr>
                <w:rFonts w:cs="Arial"/>
                <w:noProof/>
                <w:color w:val="000000" w:themeColor="text1"/>
                <w:sz w:val="22"/>
                <w:szCs w:val="22"/>
                <w:lang w:val="ro-RO" w:eastAsia="x-none"/>
              </w:rPr>
            </w:pPr>
            <w:r w:rsidRPr="00471CA3">
              <w:rPr>
                <w:rFonts w:cs="Arial"/>
                <w:noProof/>
                <w:color w:val="000000" w:themeColor="text1"/>
                <w:sz w:val="22"/>
                <w:szCs w:val="22"/>
                <w:lang w:val="ro-RO" w:eastAsia="x-none"/>
              </w:rPr>
              <w:t>-</w:t>
            </w:r>
            <w:r w:rsidR="0000282F" w:rsidRPr="00471CA3">
              <w:rPr>
                <w:rFonts w:cs="Arial"/>
                <w:noProof/>
                <w:color w:val="000000" w:themeColor="text1"/>
                <w:sz w:val="22"/>
                <w:szCs w:val="22"/>
                <w:lang w:val="ro-RO" w:eastAsia="x-none"/>
              </w:rPr>
              <w:t>50 buc diametru 90mm (rezervor Webasto)</w:t>
            </w:r>
            <w:bookmarkEnd w:id="9"/>
          </w:p>
        </w:tc>
        <w:tc>
          <w:tcPr>
            <w:tcW w:w="3827" w:type="dxa"/>
          </w:tcPr>
          <w:p w14:paraId="1D518503" w14:textId="77777777" w:rsidR="0000282F" w:rsidRPr="00471CA3" w:rsidRDefault="0000282F" w:rsidP="00A30BF2">
            <w:pPr>
              <w:rPr>
                <w:rFonts w:cs="Arial"/>
                <w:noProof/>
                <w:color w:val="000000" w:themeColor="text1"/>
                <w:sz w:val="22"/>
                <w:szCs w:val="22"/>
                <w:lang w:val="ro-RO" w:eastAsia="x-none"/>
              </w:rPr>
            </w:pPr>
            <w:r w:rsidRPr="00471CA3">
              <w:rPr>
                <w:rFonts w:cs="Arial"/>
                <w:noProof/>
                <w:color w:val="000000" w:themeColor="text1"/>
                <w:sz w:val="22"/>
                <w:szCs w:val="22"/>
                <w:lang w:val="ro-RO" w:eastAsia="x-none"/>
              </w:rPr>
              <w:t>Receptia se face in momentul livrarii, respectandu-se termenul de maxim 3 luni de la semnarea contractului subsecvent de furnizare.</w:t>
            </w:r>
          </w:p>
          <w:p w14:paraId="5B687790" w14:textId="77777777" w:rsidR="0000282F" w:rsidRPr="00471CA3" w:rsidRDefault="0000282F" w:rsidP="00A30BF2">
            <w:pPr>
              <w:rPr>
                <w:rFonts w:cs="Arial"/>
                <w:b/>
                <w:noProof/>
                <w:color w:val="000000" w:themeColor="text1"/>
                <w:sz w:val="22"/>
                <w:szCs w:val="22"/>
                <w:lang w:val="ro-RO" w:eastAsia="x-none"/>
              </w:rPr>
            </w:pPr>
          </w:p>
          <w:p w14:paraId="51BFC759" w14:textId="77777777" w:rsidR="0000282F" w:rsidRPr="00471CA3" w:rsidRDefault="0000282F" w:rsidP="00A30BF2">
            <w:pPr>
              <w:rPr>
                <w:rFonts w:cs="Arial"/>
                <w:b/>
                <w:noProof/>
                <w:color w:val="000000" w:themeColor="text1"/>
                <w:sz w:val="22"/>
                <w:szCs w:val="22"/>
                <w:lang w:val="ro-RO" w:eastAsia="x-none"/>
              </w:rPr>
            </w:pPr>
          </w:p>
          <w:p w14:paraId="454F7AB9" w14:textId="77777777" w:rsidR="0000282F" w:rsidRPr="00471CA3" w:rsidRDefault="0000282F" w:rsidP="00A30BF2">
            <w:pPr>
              <w:rPr>
                <w:rFonts w:cs="Arial"/>
                <w:b/>
                <w:noProof/>
                <w:color w:val="000000" w:themeColor="text1"/>
                <w:sz w:val="22"/>
                <w:szCs w:val="22"/>
                <w:lang w:val="ro-RO" w:eastAsia="x-none"/>
              </w:rPr>
            </w:pPr>
          </w:p>
        </w:tc>
      </w:tr>
      <w:tr w:rsidR="00471CA3" w:rsidRPr="00471CA3" w14:paraId="57CCCE62" w14:textId="77777777" w:rsidTr="00DB3631">
        <w:trPr>
          <w:trHeight w:val="1551"/>
        </w:trPr>
        <w:tc>
          <w:tcPr>
            <w:tcW w:w="2405" w:type="dxa"/>
            <w:vMerge/>
          </w:tcPr>
          <w:p w14:paraId="1B594314" w14:textId="77777777" w:rsidR="0000282F" w:rsidRPr="00471CA3" w:rsidRDefault="0000282F" w:rsidP="00A30BF2">
            <w:pPr>
              <w:rPr>
                <w:rFonts w:cs="Arial"/>
                <w:noProof/>
                <w:color w:val="000000" w:themeColor="text1"/>
                <w:sz w:val="22"/>
                <w:szCs w:val="22"/>
                <w:lang w:val="ro-RO" w:eastAsia="x-none"/>
              </w:rPr>
            </w:pPr>
          </w:p>
        </w:tc>
        <w:tc>
          <w:tcPr>
            <w:tcW w:w="2977" w:type="dxa"/>
          </w:tcPr>
          <w:p w14:paraId="4A6F223E" w14:textId="7DDE9AA3" w:rsidR="0000282F" w:rsidRPr="00471CA3" w:rsidRDefault="0000282F" w:rsidP="00A30BF2">
            <w:pPr>
              <w:rPr>
                <w:rFonts w:cs="Arial"/>
                <w:noProof/>
                <w:color w:val="000000" w:themeColor="text1"/>
                <w:sz w:val="22"/>
                <w:szCs w:val="22"/>
                <w:lang w:val="ro-RO"/>
              </w:rPr>
            </w:pPr>
            <w:bookmarkStart w:id="10" w:name="_Hlk198109591"/>
            <w:r w:rsidRPr="00471CA3">
              <w:rPr>
                <w:rFonts w:cs="Arial"/>
                <w:noProof/>
                <w:color w:val="000000" w:themeColor="text1"/>
                <w:sz w:val="22"/>
                <w:szCs w:val="22"/>
                <w:lang w:val="ro-RO"/>
              </w:rPr>
              <w:t>Numar Tag-uri tip conducatori vehicule si/sau personal autorizat sa alimenteze:</w:t>
            </w:r>
          </w:p>
          <w:p w14:paraId="24818568" w14:textId="77777777" w:rsidR="0000282F" w:rsidRPr="00471CA3" w:rsidRDefault="0000282F" w:rsidP="00A30BF2">
            <w:pPr>
              <w:rPr>
                <w:rFonts w:cs="Arial"/>
                <w:noProof/>
                <w:color w:val="000000" w:themeColor="text1"/>
                <w:sz w:val="22"/>
                <w:szCs w:val="22"/>
                <w:lang w:val="ro-RO" w:eastAsia="x-none"/>
              </w:rPr>
            </w:pPr>
            <w:r w:rsidRPr="00471CA3">
              <w:rPr>
                <w:rFonts w:cs="Arial"/>
                <w:noProof/>
                <w:color w:val="000000" w:themeColor="text1"/>
                <w:sz w:val="22"/>
                <w:szCs w:val="22"/>
                <w:lang w:val="ro-RO" w:eastAsia="x-none"/>
              </w:rPr>
              <w:t>400 buc</w:t>
            </w:r>
          </w:p>
          <w:bookmarkEnd w:id="10"/>
          <w:p w14:paraId="17E7BB4E" w14:textId="77777777" w:rsidR="0000282F" w:rsidRPr="00471CA3" w:rsidRDefault="0000282F" w:rsidP="00A30BF2">
            <w:pPr>
              <w:tabs>
                <w:tab w:val="center" w:pos="4153"/>
                <w:tab w:val="right" w:pos="8306"/>
              </w:tabs>
              <w:rPr>
                <w:rFonts w:cs="Arial"/>
                <w:noProof/>
                <w:color w:val="000000" w:themeColor="text1"/>
                <w:sz w:val="22"/>
                <w:szCs w:val="22"/>
                <w:lang w:val="ro-RO" w:eastAsia="x-none"/>
              </w:rPr>
            </w:pPr>
          </w:p>
        </w:tc>
        <w:tc>
          <w:tcPr>
            <w:tcW w:w="3827" w:type="dxa"/>
          </w:tcPr>
          <w:p w14:paraId="30094E9E" w14:textId="77777777" w:rsidR="0000282F" w:rsidRPr="00471CA3" w:rsidRDefault="0000282F" w:rsidP="00A30BF2">
            <w:pPr>
              <w:rPr>
                <w:rFonts w:cs="Arial"/>
                <w:noProof/>
                <w:color w:val="000000" w:themeColor="text1"/>
                <w:sz w:val="22"/>
                <w:szCs w:val="22"/>
                <w:lang w:val="ro-RO" w:eastAsia="x-none"/>
              </w:rPr>
            </w:pPr>
          </w:p>
          <w:p w14:paraId="7019CE79" w14:textId="77777777" w:rsidR="0000282F" w:rsidRPr="00471CA3" w:rsidRDefault="0000282F" w:rsidP="00A30BF2">
            <w:pPr>
              <w:rPr>
                <w:rFonts w:cs="Arial"/>
                <w:noProof/>
                <w:color w:val="000000" w:themeColor="text1"/>
                <w:sz w:val="22"/>
                <w:szCs w:val="22"/>
                <w:lang w:val="ro-RO" w:eastAsia="x-none"/>
              </w:rPr>
            </w:pPr>
            <w:r w:rsidRPr="00471CA3">
              <w:rPr>
                <w:rFonts w:cs="Arial"/>
                <w:noProof/>
                <w:color w:val="000000" w:themeColor="text1"/>
                <w:sz w:val="22"/>
                <w:szCs w:val="22"/>
                <w:lang w:val="ro-RO" w:eastAsia="x-none"/>
              </w:rPr>
              <w:t>Receptia se face in momentul livrarii, respectandu-se termenul de maxim 3 luni de la semnarea contractului subsecvent de furnizare.</w:t>
            </w:r>
          </w:p>
          <w:p w14:paraId="2912F850" w14:textId="77777777" w:rsidR="0000282F" w:rsidRPr="00471CA3" w:rsidRDefault="0000282F" w:rsidP="00A30BF2">
            <w:pPr>
              <w:rPr>
                <w:rFonts w:cs="Arial"/>
                <w:noProof/>
                <w:color w:val="000000" w:themeColor="text1"/>
                <w:sz w:val="22"/>
                <w:szCs w:val="22"/>
                <w:lang w:val="ro-RO"/>
              </w:rPr>
            </w:pPr>
          </w:p>
        </w:tc>
      </w:tr>
    </w:tbl>
    <w:p w14:paraId="787F7985" w14:textId="77777777" w:rsidR="00611B79" w:rsidRPr="00471CA3" w:rsidRDefault="00611B79" w:rsidP="00A30BF2">
      <w:pPr>
        <w:rPr>
          <w:rFonts w:eastAsia="Calibri" w:cs="Arial"/>
          <w:noProof/>
          <w:color w:val="000000" w:themeColor="text1"/>
          <w:kern w:val="2"/>
          <w:sz w:val="24"/>
          <w:lang w:val="ro-RO"/>
          <w14:ligatures w14:val="standardContextual"/>
        </w:rPr>
      </w:pPr>
      <w:r w:rsidRPr="00471CA3">
        <w:rPr>
          <w:rFonts w:eastAsiaTheme="minorHAnsi" w:cs="Arial"/>
          <w:noProof/>
          <w:color w:val="000000" w:themeColor="text1"/>
          <w:kern w:val="2"/>
          <w:sz w:val="22"/>
          <w:lang w:val="ro-RO"/>
          <w14:ligatures w14:val="standardContextual"/>
        </w:rPr>
        <w:br w:type="page"/>
      </w:r>
    </w:p>
    <w:p w14:paraId="566C32CB" w14:textId="00207356" w:rsidR="00611B79" w:rsidRPr="00703603" w:rsidRDefault="00611B79" w:rsidP="00A30BF2">
      <w:pPr>
        <w:widowControl w:val="0"/>
        <w:tabs>
          <w:tab w:val="decimal" w:pos="0"/>
        </w:tabs>
        <w:jc w:val="right"/>
        <w:rPr>
          <w:rFonts w:eastAsia="Calibri" w:cs="Arial"/>
          <w:noProof/>
          <w:sz w:val="24"/>
          <w:lang w:val="ro-RO"/>
        </w:rPr>
      </w:pPr>
      <w:r w:rsidRPr="00703603">
        <w:rPr>
          <w:rFonts w:eastAsia="Calibri" w:cs="Arial"/>
          <w:noProof/>
          <w:sz w:val="24"/>
          <w:lang w:val="ro-RO"/>
        </w:rPr>
        <w:lastRenderedPageBreak/>
        <w:t xml:space="preserve">Anexa </w:t>
      </w:r>
      <w:r w:rsidR="000072D1" w:rsidRPr="00703603">
        <w:rPr>
          <w:rFonts w:eastAsia="Calibri" w:cs="Arial"/>
          <w:noProof/>
          <w:sz w:val="24"/>
          <w:lang w:val="ro-RO"/>
        </w:rPr>
        <w:t>5</w:t>
      </w:r>
      <w:r w:rsidRPr="00703603">
        <w:rPr>
          <w:rFonts w:eastAsia="Calibri" w:cs="Arial"/>
          <w:noProof/>
          <w:sz w:val="24"/>
          <w:lang w:val="ro-RO"/>
        </w:rPr>
        <w:t xml:space="preserve"> </w:t>
      </w:r>
    </w:p>
    <w:p w14:paraId="0FE572CF" w14:textId="77777777" w:rsidR="00611B79" w:rsidRPr="00703603" w:rsidRDefault="00611B79" w:rsidP="00A30BF2">
      <w:pPr>
        <w:jc w:val="right"/>
        <w:rPr>
          <w:rFonts w:eastAsiaTheme="minorHAnsi" w:cs="Arial"/>
          <w:noProof/>
          <w:kern w:val="2"/>
          <w:sz w:val="22"/>
          <w:szCs w:val="22"/>
          <w:lang w:val="ro-RO"/>
          <w14:ligatures w14:val="standardContextual"/>
        </w:rPr>
      </w:pPr>
    </w:p>
    <w:p w14:paraId="7072399A" w14:textId="77777777" w:rsidR="00611B79" w:rsidRPr="00703603" w:rsidRDefault="00611B79" w:rsidP="00A30BF2">
      <w:pPr>
        <w:jc w:val="center"/>
        <w:rPr>
          <w:rFonts w:eastAsiaTheme="minorHAnsi" w:cs="Arial"/>
          <w:noProof/>
          <w:kern w:val="2"/>
          <w:sz w:val="24"/>
          <w:lang w:val="ro-RO"/>
          <w14:ligatures w14:val="standardContextual"/>
        </w:rPr>
      </w:pPr>
      <w:bookmarkStart w:id="11" w:name="_Hlk213402269"/>
      <w:bookmarkStart w:id="12" w:name="_Hlk71711124"/>
      <w:bookmarkStart w:id="13" w:name="_Hlk213326885"/>
      <w:r w:rsidRPr="00703603">
        <w:rPr>
          <w:rFonts w:eastAsiaTheme="minorHAnsi" w:cs="Arial"/>
          <w:noProof/>
          <w:kern w:val="2"/>
          <w:sz w:val="24"/>
          <w:lang w:val="ro-RO"/>
          <w14:ligatures w14:val="standardContextual"/>
        </w:rPr>
        <w:t xml:space="preserve">Cantitati minime de carburanti pe zi,  </w:t>
      </w:r>
    </w:p>
    <w:p w14:paraId="6918B0F2" w14:textId="77777777" w:rsidR="00611B79" w:rsidRPr="00703603" w:rsidRDefault="00611B79" w:rsidP="00A30BF2">
      <w:pPr>
        <w:jc w:val="center"/>
        <w:rPr>
          <w:rFonts w:eastAsiaTheme="minorHAnsi" w:cs="Arial"/>
          <w:noProof/>
          <w:kern w:val="2"/>
          <w:sz w:val="24"/>
          <w:lang w:val="ro-RO"/>
          <w14:ligatures w14:val="standardContextual"/>
        </w:rPr>
      </w:pPr>
      <w:r w:rsidRPr="00703603">
        <w:rPr>
          <w:rFonts w:eastAsiaTheme="minorHAnsi" w:cs="Arial"/>
          <w:noProof/>
          <w:kern w:val="2"/>
          <w:sz w:val="24"/>
          <w:lang w:val="ro-RO"/>
          <w14:ligatures w14:val="standardContextual"/>
        </w:rPr>
        <w:t xml:space="preserve">pentru fiecare statie de alimentare cu carburant apartinand STB SA </w:t>
      </w:r>
    </w:p>
    <w:bookmarkEnd w:id="11"/>
    <w:p w14:paraId="7349123F" w14:textId="77777777" w:rsidR="00611B79" w:rsidRPr="00703603" w:rsidRDefault="00611B79" w:rsidP="00A30BF2">
      <w:pPr>
        <w:jc w:val="center"/>
        <w:rPr>
          <w:rFonts w:eastAsiaTheme="minorHAnsi" w:cs="Arial"/>
          <w:noProof/>
          <w:kern w:val="2"/>
          <w:sz w:val="24"/>
          <w:lang w:val="ro-RO"/>
          <w14:ligatures w14:val="standardContextu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843"/>
        <w:gridCol w:w="1389"/>
        <w:gridCol w:w="1390"/>
      </w:tblGrid>
      <w:tr w:rsidR="00703603" w:rsidRPr="00703603" w14:paraId="16D5BB7A" w14:textId="77777777" w:rsidTr="00E72D29">
        <w:trPr>
          <w:cantSplit/>
          <w:trHeight w:val="20"/>
          <w:jc w:val="center"/>
        </w:trPr>
        <w:tc>
          <w:tcPr>
            <w:tcW w:w="675" w:type="dxa"/>
            <w:vMerge w:val="restart"/>
            <w:vAlign w:val="center"/>
          </w:tcPr>
          <w:p w14:paraId="554DEF06" w14:textId="77777777" w:rsidR="00611B79" w:rsidRPr="00703603" w:rsidRDefault="00611B79" w:rsidP="00A30BF2">
            <w:pPr>
              <w:jc w:val="center"/>
              <w:rPr>
                <w:rFonts w:eastAsiaTheme="minorHAnsi" w:cs="Arial"/>
                <w:noProof/>
                <w:kern w:val="2"/>
                <w:sz w:val="24"/>
                <w:lang w:val="ro-RO"/>
                <w14:ligatures w14:val="standardContextual"/>
              </w:rPr>
            </w:pPr>
            <w:bookmarkStart w:id="14" w:name="_Hlk3459085"/>
            <w:r w:rsidRPr="00703603">
              <w:rPr>
                <w:rFonts w:eastAsiaTheme="minorHAnsi" w:cs="Arial"/>
                <w:noProof/>
                <w:kern w:val="2"/>
                <w:sz w:val="24"/>
                <w:lang w:val="ro-RO"/>
                <w14:ligatures w14:val="standardContextual"/>
              </w:rPr>
              <w:t>Nr. crt.</w:t>
            </w:r>
          </w:p>
        </w:tc>
        <w:tc>
          <w:tcPr>
            <w:tcW w:w="1843" w:type="dxa"/>
            <w:vMerge w:val="restart"/>
            <w:vAlign w:val="center"/>
          </w:tcPr>
          <w:p w14:paraId="29D7A800" w14:textId="77777777" w:rsidR="00611B79" w:rsidRPr="00703603" w:rsidRDefault="00611B79" w:rsidP="00A30BF2">
            <w:pPr>
              <w:jc w:val="center"/>
              <w:rPr>
                <w:rFonts w:eastAsiaTheme="minorHAnsi" w:cs="Arial"/>
                <w:noProof/>
                <w:kern w:val="2"/>
                <w:sz w:val="24"/>
                <w:lang w:val="ro-RO"/>
                <w14:ligatures w14:val="standardContextual"/>
              </w:rPr>
            </w:pPr>
            <w:r w:rsidRPr="00703603">
              <w:rPr>
                <w:rFonts w:eastAsiaTheme="minorHAnsi" w:cs="Arial"/>
                <w:noProof/>
                <w:kern w:val="2"/>
                <w:sz w:val="24"/>
                <w:lang w:val="ro-RO"/>
                <w14:ligatures w14:val="standardContextual"/>
              </w:rPr>
              <w:t>Autobaza</w:t>
            </w:r>
          </w:p>
        </w:tc>
        <w:tc>
          <w:tcPr>
            <w:tcW w:w="2779" w:type="dxa"/>
            <w:gridSpan w:val="2"/>
          </w:tcPr>
          <w:p w14:paraId="5154D447" w14:textId="77777777" w:rsidR="00611B79" w:rsidRPr="00703603" w:rsidRDefault="00611B79" w:rsidP="00A30BF2">
            <w:pPr>
              <w:jc w:val="center"/>
              <w:rPr>
                <w:rFonts w:eastAsiaTheme="minorHAnsi" w:cs="Arial"/>
                <w:noProof/>
                <w:kern w:val="2"/>
                <w:sz w:val="24"/>
                <w:lang w:val="ro-RO"/>
                <w14:ligatures w14:val="standardContextual"/>
              </w:rPr>
            </w:pPr>
            <w:r w:rsidRPr="00703603">
              <w:rPr>
                <w:rFonts w:eastAsiaTheme="minorHAnsi" w:cs="Arial"/>
                <w:noProof/>
                <w:kern w:val="2"/>
                <w:sz w:val="24"/>
                <w:lang w:val="ro-RO"/>
                <w14:ligatures w14:val="standardContextual"/>
              </w:rPr>
              <w:t xml:space="preserve">Cantitatea estimata de motorina/zi de lucru </w:t>
            </w:r>
          </w:p>
          <w:p w14:paraId="3E607E30" w14:textId="77777777" w:rsidR="00611B79" w:rsidRPr="00703603" w:rsidRDefault="00611B79" w:rsidP="00A30BF2">
            <w:pPr>
              <w:jc w:val="center"/>
              <w:rPr>
                <w:rFonts w:eastAsiaTheme="minorHAnsi" w:cs="Arial"/>
                <w:noProof/>
                <w:kern w:val="2"/>
                <w:sz w:val="24"/>
                <w:lang w:val="ro-RO"/>
                <w14:ligatures w14:val="standardContextual"/>
              </w:rPr>
            </w:pPr>
            <w:r w:rsidRPr="00703603">
              <w:rPr>
                <w:rFonts w:eastAsiaTheme="minorHAnsi" w:cs="Arial"/>
                <w:noProof/>
                <w:kern w:val="2"/>
                <w:sz w:val="24"/>
                <w:lang w:val="ro-RO"/>
                <w14:ligatures w14:val="standardContextual"/>
              </w:rPr>
              <w:t>[litri]</w:t>
            </w:r>
          </w:p>
        </w:tc>
      </w:tr>
      <w:tr w:rsidR="00703603" w:rsidRPr="00703603" w14:paraId="0002C9F7" w14:textId="77777777" w:rsidTr="00E72D29">
        <w:trPr>
          <w:cantSplit/>
          <w:trHeight w:val="20"/>
          <w:jc w:val="center"/>
        </w:trPr>
        <w:tc>
          <w:tcPr>
            <w:tcW w:w="675" w:type="dxa"/>
            <w:vMerge/>
            <w:vAlign w:val="center"/>
          </w:tcPr>
          <w:p w14:paraId="2085E81A" w14:textId="77777777" w:rsidR="00611B79" w:rsidRPr="00703603" w:rsidRDefault="00611B79" w:rsidP="00A30BF2">
            <w:pPr>
              <w:jc w:val="center"/>
              <w:rPr>
                <w:rFonts w:eastAsiaTheme="minorHAnsi" w:cs="Arial"/>
                <w:noProof/>
                <w:kern w:val="2"/>
                <w:sz w:val="24"/>
                <w:lang w:val="ro-RO"/>
                <w14:ligatures w14:val="standardContextual"/>
              </w:rPr>
            </w:pPr>
          </w:p>
        </w:tc>
        <w:tc>
          <w:tcPr>
            <w:tcW w:w="1843" w:type="dxa"/>
            <w:vMerge/>
            <w:vAlign w:val="center"/>
          </w:tcPr>
          <w:p w14:paraId="4C25EA70" w14:textId="77777777" w:rsidR="00611B79" w:rsidRPr="00703603" w:rsidRDefault="00611B79" w:rsidP="00A30BF2">
            <w:pPr>
              <w:jc w:val="center"/>
              <w:rPr>
                <w:rFonts w:eastAsiaTheme="minorHAnsi" w:cs="Arial"/>
                <w:noProof/>
                <w:kern w:val="2"/>
                <w:sz w:val="24"/>
                <w:lang w:val="ro-RO"/>
                <w14:ligatures w14:val="standardContextual"/>
              </w:rPr>
            </w:pPr>
          </w:p>
        </w:tc>
        <w:tc>
          <w:tcPr>
            <w:tcW w:w="1389" w:type="dxa"/>
            <w:vAlign w:val="center"/>
          </w:tcPr>
          <w:p w14:paraId="659F9EFB" w14:textId="77777777" w:rsidR="00611B79" w:rsidRPr="00703603" w:rsidRDefault="00611B79" w:rsidP="00A30BF2">
            <w:pPr>
              <w:jc w:val="center"/>
              <w:rPr>
                <w:rFonts w:eastAsiaTheme="minorHAnsi" w:cs="Arial"/>
                <w:noProof/>
                <w:kern w:val="2"/>
                <w:sz w:val="24"/>
                <w:lang w:val="ro-RO"/>
                <w14:ligatures w14:val="standardContextual"/>
              </w:rPr>
            </w:pPr>
            <w:r w:rsidRPr="00703603">
              <w:rPr>
                <w:rFonts w:eastAsiaTheme="minorHAnsi" w:cs="Arial"/>
                <w:noProof/>
                <w:kern w:val="2"/>
                <w:sz w:val="24"/>
                <w:lang w:val="ro-RO"/>
                <w14:ligatures w14:val="standardContextual"/>
              </w:rPr>
              <w:t>Vara</w:t>
            </w:r>
          </w:p>
        </w:tc>
        <w:tc>
          <w:tcPr>
            <w:tcW w:w="1390" w:type="dxa"/>
            <w:vAlign w:val="center"/>
          </w:tcPr>
          <w:p w14:paraId="37A2EA49" w14:textId="77777777" w:rsidR="00611B79" w:rsidRPr="00703603" w:rsidRDefault="00611B79" w:rsidP="00A30BF2">
            <w:pPr>
              <w:jc w:val="center"/>
              <w:rPr>
                <w:rFonts w:eastAsiaTheme="minorHAnsi" w:cs="Arial"/>
                <w:noProof/>
                <w:kern w:val="2"/>
                <w:sz w:val="24"/>
                <w:lang w:val="ro-RO"/>
                <w14:ligatures w14:val="standardContextual"/>
              </w:rPr>
            </w:pPr>
            <w:r w:rsidRPr="00703603">
              <w:rPr>
                <w:rFonts w:eastAsiaTheme="minorHAnsi" w:cs="Arial"/>
                <w:noProof/>
                <w:kern w:val="2"/>
                <w:sz w:val="24"/>
                <w:lang w:val="ro-RO"/>
                <w14:ligatures w14:val="standardContextual"/>
              </w:rPr>
              <w:t>Iarna</w:t>
            </w:r>
          </w:p>
        </w:tc>
      </w:tr>
      <w:bookmarkEnd w:id="14"/>
      <w:tr w:rsidR="00703603" w:rsidRPr="00703603" w14:paraId="2B4E1B40" w14:textId="77777777" w:rsidTr="00376192">
        <w:trPr>
          <w:cantSplit/>
          <w:trHeight w:val="20"/>
          <w:jc w:val="center"/>
        </w:trPr>
        <w:tc>
          <w:tcPr>
            <w:tcW w:w="675" w:type="dxa"/>
          </w:tcPr>
          <w:p w14:paraId="060ABB3C" w14:textId="577280BD" w:rsidR="009B4257" w:rsidRPr="00703603" w:rsidRDefault="009B4257" w:rsidP="009B4257">
            <w:pPr>
              <w:jc w:val="center"/>
              <w:rPr>
                <w:rFonts w:eastAsiaTheme="minorHAnsi" w:cs="Arial"/>
                <w:noProof/>
                <w:kern w:val="2"/>
                <w:sz w:val="24"/>
                <w:lang w:val="ro-RO"/>
                <w14:ligatures w14:val="standardContextual"/>
              </w:rPr>
            </w:pPr>
            <w:r w:rsidRPr="00703603">
              <w:rPr>
                <w:rFonts w:cs="Arial"/>
                <w:noProof/>
                <w:sz w:val="24"/>
                <w:lang w:val="ro-RO"/>
              </w:rPr>
              <w:t>1</w:t>
            </w:r>
          </w:p>
        </w:tc>
        <w:tc>
          <w:tcPr>
            <w:tcW w:w="1843" w:type="dxa"/>
          </w:tcPr>
          <w:p w14:paraId="64BDB09B" w14:textId="4ADD6FD0" w:rsidR="009B4257" w:rsidRPr="00703603" w:rsidRDefault="009B4257" w:rsidP="009B4257">
            <w:pPr>
              <w:keepNext/>
              <w:keepLines/>
              <w:ind w:left="360"/>
              <w:outlineLvl w:val="0"/>
              <w:rPr>
                <w:rFonts w:eastAsiaTheme="minorEastAsia" w:cs="Arial"/>
                <w:b/>
                <w:bCs/>
                <w:noProof/>
                <w:sz w:val="24"/>
                <w:lang w:val="ro-RO"/>
              </w:rPr>
            </w:pPr>
            <w:r w:rsidRPr="00703603">
              <w:rPr>
                <w:rFonts w:cs="Arial"/>
                <w:noProof/>
                <w:sz w:val="24"/>
                <w:lang w:val="ro-RO"/>
              </w:rPr>
              <w:t>Floreasca</w:t>
            </w:r>
          </w:p>
        </w:tc>
        <w:tc>
          <w:tcPr>
            <w:tcW w:w="1389" w:type="dxa"/>
          </w:tcPr>
          <w:p w14:paraId="5C2D20BE" w14:textId="17790FA7" w:rsidR="009B4257" w:rsidRPr="00703603" w:rsidRDefault="009B4257" w:rsidP="009B4257">
            <w:pPr>
              <w:jc w:val="center"/>
              <w:rPr>
                <w:rFonts w:eastAsiaTheme="minorHAnsi" w:cs="Arial"/>
                <w:noProof/>
                <w:kern w:val="2"/>
                <w:sz w:val="24"/>
                <w:lang w:val="ro-RO"/>
                <w14:ligatures w14:val="standardContextual"/>
              </w:rPr>
            </w:pPr>
            <w:r w:rsidRPr="00703603">
              <w:rPr>
                <w:rFonts w:cs="Arial"/>
                <w:noProof/>
                <w:sz w:val="24"/>
                <w:lang w:val="ro-RO"/>
              </w:rPr>
              <w:t>7.000</w:t>
            </w:r>
          </w:p>
        </w:tc>
        <w:tc>
          <w:tcPr>
            <w:tcW w:w="1390" w:type="dxa"/>
          </w:tcPr>
          <w:p w14:paraId="4A4DF21D" w14:textId="115A4C6B" w:rsidR="009B4257" w:rsidRPr="00703603" w:rsidRDefault="009B4257" w:rsidP="009B4257">
            <w:pPr>
              <w:jc w:val="center"/>
              <w:rPr>
                <w:rFonts w:eastAsiaTheme="minorHAnsi" w:cs="Arial"/>
                <w:noProof/>
                <w:kern w:val="2"/>
                <w:sz w:val="24"/>
                <w:lang w:val="ro-RO"/>
                <w14:ligatures w14:val="standardContextual"/>
              </w:rPr>
            </w:pPr>
            <w:r w:rsidRPr="00703603">
              <w:rPr>
                <w:rFonts w:cs="Arial"/>
                <w:noProof/>
                <w:sz w:val="24"/>
                <w:lang w:val="ro-RO"/>
              </w:rPr>
              <w:t>8.500</w:t>
            </w:r>
          </w:p>
        </w:tc>
      </w:tr>
      <w:tr w:rsidR="00703603" w:rsidRPr="00703603" w14:paraId="1951A211" w14:textId="77777777" w:rsidTr="00376192">
        <w:trPr>
          <w:cantSplit/>
          <w:trHeight w:val="20"/>
          <w:jc w:val="center"/>
        </w:trPr>
        <w:tc>
          <w:tcPr>
            <w:tcW w:w="675" w:type="dxa"/>
          </w:tcPr>
          <w:p w14:paraId="6E78427C" w14:textId="360F8488" w:rsidR="009B4257" w:rsidRPr="00703603" w:rsidRDefault="009B4257" w:rsidP="009B4257">
            <w:pPr>
              <w:jc w:val="center"/>
              <w:rPr>
                <w:rFonts w:eastAsiaTheme="minorHAnsi" w:cs="Arial"/>
                <w:noProof/>
                <w:kern w:val="2"/>
                <w:sz w:val="24"/>
                <w:lang w:val="ro-RO"/>
                <w14:ligatures w14:val="standardContextual"/>
              </w:rPr>
            </w:pPr>
            <w:r w:rsidRPr="00703603">
              <w:rPr>
                <w:rFonts w:cs="Arial"/>
                <w:noProof/>
                <w:sz w:val="24"/>
                <w:lang w:val="ro-RO"/>
              </w:rPr>
              <w:t>2</w:t>
            </w:r>
          </w:p>
        </w:tc>
        <w:tc>
          <w:tcPr>
            <w:tcW w:w="1843" w:type="dxa"/>
          </w:tcPr>
          <w:p w14:paraId="169B7FE4" w14:textId="461A863E" w:rsidR="009B4257" w:rsidRPr="00703603" w:rsidRDefault="009B4257" w:rsidP="009B4257">
            <w:pPr>
              <w:jc w:val="center"/>
              <w:rPr>
                <w:rFonts w:eastAsiaTheme="minorHAnsi" w:cs="Arial"/>
                <w:noProof/>
                <w:kern w:val="2"/>
                <w:sz w:val="24"/>
                <w:lang w:val="ro-RO"/>
                <w14:ligatures w14:val="standardContextual"/>
              </w:rPr>
            </w:pPr>
            <w:r w:rsidRPr="00703603">
              <w:rPr>
                <w:rFonts w:cs="Arial"/>
                <w:noProof/>
                <w:sz w:val="24"/>
                <w:lang w:val="ro-RO"/>
              </w:rPr>
              <w:t>Ferentari</w:t>
            </w:r>
          </w:p>
        </w:tc>
        <w:tc>
          <w:tcPr>
            <w:tcW w:w="1389" w:type="dxa"/>
          </w:tcPr>
          <w:p w14:paraId="66861695" w14:textId="545BF5AC" w:rsidR="009B4257" w:rsidRPr="00703603" w:rsidRDefault="009B4257" w:rsidP="009B4257">
            <w:pPr>
              <w:jc w:val="center"/>
              <w:rPr>
                <w:rFonts w:eastAsiaTheme="minorHAnsi" w:cs="Arial"/>
                <w:noProof/>
                <w:kern w:val="2"/>
                <w:sz w:val="24"/>
                <w:lang w:val="ro-RO"/>
                <w14:ligatures w14:val="standardContextual"/>
              </w:rPr>
            </w:pPr>
            <w:r w:rsidRPr="00703603">
              <w:rPr>
                <w:rFonts w:cs="Arial"/>
                <w:noProof/>
                <w:sz w:val="24"/>
                <w:lang w:val="ro-RO"/>
              </w:rPr>
              <w:t>13.000</w:t>
            </w:r>
          </w:p>
        </w:tc>
        <w:tc>
          <w:tcPr>
            <w:tcW w:w="1390" w:type="dxa"/>
          </w:tcPr>
          <w:p w14:paraId="411D3A48" w14:textId="21B05667" w:rsidR="009B4257" w:rsidRPr="00703603" w:rsidRDefault="009B4257" w:rsidP="009B4257">
            <w:pPr>
              <w:jc w:val="center"/>
              <w:rPr>
                <w:rFonts w:eastAsiaTheme="minorHAnsi" w:cs="Arial"/>
                <w:noProof/>
                <w:kern w:val="2"/>
                <w:sz w:val="24"/>
                <w:lang w:val="ro-RO"/>
                <w14:ligatures w14:val="standardContextual"/>
              </w:rPr>
            </w:pPr>
            <w:r w:rsidRPr="00703603">
              <w:rPr>
                <w:rFonts w:cs="Arial"/>
                <w:noProof/>
                <w:sz w:val="24"/>
                <w:lang w:val="ro-RO"/>
              </w:rPr>
              <w:t>18.000</w:t>
            </w:r>
          </w:p>
        </w:tc>
      </w:tr>
      <w:tr w:rsidR="00703603" w:rsidRPr="00703603" w14:paraId="75FF9ADA" w14:textId="77777777" w:rsidTr="00376192">
        <w:trPr>
          <w:cantSplit/>
          <w:trHeight w:val="20"/>
          <w:jc w:val="center"/>
        </w:trPr>
        <w:tc>
          <w:tcPr>
            <w:tcW w:w="675" w:type="dxa"/>
          </w:tcPr>
          <w:p w14:paraId="6BC32BB5" w14:textId="721F57ED" w:rsidR="009B4257" w:rsidRPr="00703603" w:rsidRDefault="009B4257" w:rsidP="009B4257">
            <w:pPr>
              <w:jc w:val="center"/>
              <w:rPr>
                <w:rFonts w:eastAsiaTheme="minorHAnsi" w:cs="Arial"/>
                <w:noProof/>
                <w:kern w:val="2"/>
                <w:sz w:val="24"/>
                <w:lang w:val="ro-RO"/>
                <w14:ligatures w14:val="standardContextual"/>
              </w:rPr>
            </w:pPr>
            <w:r w:rsidRPr="00703603">
              <w:rPr>
                <w:rFonts w:cs="Arial"/>
                <w:noProof/>
                <w:sz w:val="24"/>
                <w:lang w:val="ro-RO"/>
              </w:rPr>
              <w:t>3</w:t>
            </w:r>
          </w:p>
        </w:tc>
        <w:tc>
          <w:tcPr>
            <w:tcW w:w="1843" w:type="dxa"/>
          </w:tcPr>
          <w:p w14:paraId="3970AE2C" w14:textId="52440B77" w:rsidR="009B4257" w:rsidRPr="00703603" w:rsidRDefault="009B4257" w:rsidP="009B4257">
            <w:pPr>
              <w:jc w:val="center"/>
              <w:rPr>
                <w:rFonts w:eastAsiaTheme="minorHAnsi" w:cs="Arial"/>
                <w:noProof/>
                <w:kern w:val="2"/>
                <w:sz w:val="24"/>
                <w:lang w:val="ro-RO"/>
                <w14:ligatures w14:val="standardContextual"/>
              </w:rPr>
            </w:pPr>
            <w:r w:rsidRPr="00703603">
              <w:rPr>
                <w:rFonts w:cs="Arial"/>
                <w:noProof/>
                <w:sz w:val="24"/>
                <w:lang w:val="ro-RO"/>
              </w:rPr>
              <w:t>Nordului</w:t>
            </w:r>
          </w:p>
        </w:tc>
        <w:tc>
          <w:tcPr>
            <w:tcW w:w="1389" w:type="dxa"/>
          </w:tcPr>
          <w:p w14:paraId="32D6ABB9" w14:textId="0DAC03D7" w:rsidR="009B4257" w:rsidRPr="00703603" w:rsidRDefault="009B4257" w:rsidP="009B4257">
            <w:pPr>
              <w:jc w:val="center"/>
              <w:rPr>
                <w:rFonts w:eastAsiaTheme="minorHAnsi" w:cs="Arial"/>
                <w:noProof/>
                <w:kern w:val="2"/>
                <w:sz w:val="24"/>
                <w:lang w:val="ro-RO"/>
                <w14:ligatures w14:val="standardContextual"/>
              </w:rPr>
            </w:pPr>
            <w:r w:rsidRPr="00703603">
              <w:rPr>
                <w:rFonts w:cs="Arial"/>
                <w:noProof/>
                <w:sz w:val="24"/>
                <w:lang w:val="ro-RO"/>
              </w:rPr>
              <w:t>10.000</w:t>
            </w:r>
          </w:p>
        </w:tc>
        <w:tc>
          <w:tcPr>
            <w:tcW w:w="1390" w:type="dxa"/>
          </w:tcPr>
          <w:p w14:paraId="70869499" w14:textId="1EEEE508" w:rsidR="009B4257" w:rsidRPr="00703603" w:rsidRDefault="009B4257" w:rsidP="009B4257">
            <w:pPr>
              <w:jc w:val="center"/>
              <w:rPr>
                <w:rFonts w:eastAsiaTheme="minorHAnsi" w:cs="Arial"/>
                <w:noProof/>
                <w:kern w:val="2"/>
                <w:sz w:val="24"/>
                <w:lang w:val="ro-RO"/>
                <w14:ligatures w14:val="standardContextual"/>
              </w:rPr>
            </w:pPr>
            <w:r w:rsidRPr="00703603">
              <w:rPr>
                <w:rFonts w:cs="Arial"/>
                <w:noProof/>
                <w:sz w:val="24"/>
                <w:lang w:val="ro-RO"/>
              </w:rPr>
              <w:t>13.000</w:t>
            </w:r>
          </w:p>
        </w:tc>
      </w:tr>
      <w:tr w:rsidR="00703603" w:rsidRPr="00703603" w14:paraId="40F2564A" w14:textId="77777777" w:rsidTr="00376192">
        <w:trPr>
          <w:cantSplit/>
          <w:trHeight w:val="20"/>
          <w:jc w:val="center"/>
        </w:trPr>
        <w:tc>
          <w:tcPr>
            <w:tcW w:w="675" w:type="dxa"/>
          </w:tcPr>
          <w:p w14:paraId="69E4A556" w14:textId="07418A7D" w:rsidR="009B4257" w:rsidRPr="00703603" w:rsidRDefault="009B4257" w:rsidP="009B4257">
            <w:pPr>
              <w:jc w:val="center"/>
              <w:rPr>
                <w:rFonts w:eastAsiaTheme="minorHAnsi" w:cs="Arial"/>
                <w:noProof/>
                <w:kern w:val="2"/>
                <w:sz w:val="24"/>
                <w:lang w:val="ro-RO"/>
                <w14:ligatures w14:val="standardContextual"/>
              </w:rPr>
            </w:pPr>
            <w:r w:rsidRPr="00703603">
              <w:rPr>
                <w:rFonts w:cs="Arial"/>
                <w:noProof/>
                <w:sz w:val="24"/>
                <w:lang w:val="ro-RO"/>
              </w:rPr>
              <w:t>4</w:t>
            </w:r>
          </w:p>
        </w:tc>
        <w:tc>
          <w:tcPr>
            <w:tcW w:w="1843" w:type="dxa"/>
          </w:tcPr>
          <w:p w14:paraId="03A7D619" w14:textId="2925DE95" w:rsidR="009B4257" w:rsidRPr="00703603" w:rsidRDefault="009B4257" w:rsidP="009B4257">
            <w:pPr>
              <w:jc w:val="center"/>
              <w:rPr>
                <w:rFonts w:eastAsiaTheme="minorHAnsi" w:cs="Arial"/>
                <w:noProof/>
                <w:kern w:val="2"/>
                <w:sz w:val="24"/>
                <w:lang w:val="ro-RO"/>
                <w14:ligatures w14:val="standardContextual"/>
              </w:rPr>
            </w:pPr>
            <w:r w:rsidRPr="00703603">
              <w:rPr>
                <w:rFonts w:cs="Arial"/>
                <w:noProof/>
                <w:sz w:val="24"/>
                <w:lang w:val="ro-RO"/>
              </w:rPr>
              <w:t>Alexandria</w:t>
            </w:r>
          </w:p>
        </w:tc>
        <w:tc>
          <w:tcPr>
            <w:tcW w:w="1389" w:type="dxa"/>
          </w:tcPr>
          <w:p w14:paraId="58CD283D" w14:textId="11381196" w:rsidR="009B4257" w:rsidRPr="00703603" w:rsidRDefault="009B4257" w:rsidP="009B4257">
            <w:pPr>
              <w:jc w:val="center"/>
              <w:rPr>
                <w:rFonts w:eastAsiaTheme="minorHAnsi" w:cs="Arial"/>
                <w:noProof/>
                <w:kern w:val="2"/>
                <w:sz w:val="24"/>
                <w:lang w:val="ro-RO"/>
                <w14:ligatures w14:val="standardContextual"/>
              </w:rPr>
            </w:pPr>
            <w:r w:rsidRPr="00703603">
              <w:rPr>
                <w:rFonts w:cs="Arial"/>
                <w:noProof/>
                <w:sz w:val="24"/>
                <w:lang w:val="ro-RO"/>
              </w:rPr>
              <w:t>14.000</w:t>
            </w:r>
          </w:p>
        </w:tc>
        <w:tc>
          <w:tcPr>
            <w:tcW w:w="1390" w:type="dxa"/>
          </w:tcPr>
          <w:p w14:paraId="518D9DFA" w14:textId="4781B60B" w:rsidR="009B4257" w:rsidRPr="00703603" w:rsidRDefault="009B4257" w:rsidP="009B4257">
            <w:pPr>
              <w:jc w:val="center"/>
              <w:rPr>
                <w:rFonts w:eastAsiaTheme="minorHAnsi" w:cs="Arial"/>
                <w:noProof/>
                <w:kern w:val="2"/>
                <w:sz w:val="24"/>
                <w:lang w:val="ro-RO"/>
                <w14:ligatures w14:val="standardContextual"/>
              </w:rPr>
            </w:pPr>
            <w:r w:rsidRPr="00703603">
              <w:rPr>
                <w:rFonts w:cs="Arial"/>
                <w:noProof/>
                <w:sz w:val="24"/>
                <w:lang w:val="ro-RO"/>
              </w:rPr>
              <w:t>18.000</w:t>
            </w:r>
          </w:p>
        </w:tc>
      </w:tr>
      <w:tr w:rsidR="00703603" w:rsidRPr="00703603" w14:paraId="17754FAD" w14:textId="77777777" w:rsidTr="00376192">
        <w:trPr>
          <w:cantSplit/>
          <w:trHeight w:val="20"/>
          <w:jc w:val="center"/>
        </w:trPr>
        <w:tc>
          <w:tcPr>
            <w:tcW w:w="675" w:type="dxa"/>
          </w:tcPr>
          <w:p w14:paraId="2BE51FE3" w14:textId="47B7B577" w:rsidR="009B4257" w:rsidRPr="00703603" w:rsidRDefault="009B4257" w:rsidP="009B4257">
            <w:pPr>
              <w:jc w:val="center"/>
              <w:rPr>
                <w:rFonts w:eastAsiaTheme="minorHAnsi" w:cs="Arial"/>
                <w:noProof/>
                <w:kern w:val="2"/>
                <w:sz w:val="24"/>
                <w:lang w:val="ro-RO"/>
                <w14:ligatures w14:val="standardContextual"/>
              </w:rPr>
            </w:pPr>
            <w:r w:rsidRPr="00703603">
              <w:rPr>
                <w:rFonts w:cs="Arial"/>
                <w:noProof/>
                <w:sz w:val="24"/>
                <w:lang w:val="ro-RO"/>
              </w:rPr>
              <w:t>5</w:t>
            </w:r>
          </w:p>
        </w:tc>
        <w:tc>
          <w:tcPr>
            <w:tcW w:w="1843" w:type="dxa"/>
          </w:tcPr>
          <w:p w14:paraId="10051A7D" w14:textId="00F89297" w:rsidR="009B4257" w:rsidRPr="00703603" w:rsidRDefault="009B4257" w:rsidP="009B4257">
            <w:pPr>
              <w:jc w:val="center"/>
              <w:rPr>
                <w:rFonts w:eastAsiaTheme="minorHAnsi" w:cs="Arial"/>
                <w:noProof/>
                <w:kern w:val="2"/>
                <w:sz w:val="24"/>
                <w:lang w:val="ro-RO"/>
                <w14:ligatures w14:val="standardContextual"/>
              </w:rPr>
            </w:pPr>
            <w:r w:rsidRPr="00703603">
              <w:rPr>
                <w:rFonts w:cs="Arial"/>
                <w:noProof/>
                <w:sz w:val="24"/>
                <w:lang w:val="ro-RO"/>
              </w:rPr>
              <w:t>Militari</w:t>
            </w:r>
          </w:p>
        </w:tc>
        <w:tc>
          <w:tcPr>
            <w:tcW w:w="1389" w:type="dxa"/>
          </w:tcPr>
          <w:p w14:paraId="2ED5EAC7" w14:textId="6AB7B069" w:rsidR="009B4257" w:rsidRPr="00703603" w:rsidRDefault="009B4257" w:rsidP="009B4257">
            <w:pPr>
              <w:jc w:val="center"/>
              <w:rPr>
                <w:rFonts w:eastAsiaTheme="minorHAnsi" w:cs="Arial"/>
                <w:noProof/>
                <w:kern w:val="2"/>
                <w:sz w:val="24"/>
                <w:lang w:val="ro-RO"/>
                <w14:ligatures w14:val="standardContextual"/>
              </w:rPr>
            </w:pPr>
            <w:r w:rsidRPr="00703603">
              <w:rPr>
                <w:rFonts w:cs="Arial"/>
                <w:noProof/>
                <w:sz w:val="24"/>
                <w:lang w:val="ro-RO"/>
              </w:rPr>
              <w:t>12.000</w:t>
            </w:r>
          </w:p>
        </w:tc>
        <w:tc>
          <w:tcPr>
            <w:tcW w:w="1390" w:type="dxa"/>
          </w:tcPr>
          <w:p w14:paraId="5F9CA510" w14:textId="6EBE4DF6" w:rsidR="009B4257" w:rsidRPr="00703603" w:rsidRDefault="009B4257" w:rsidP="009B4257">
            <w:pPr>
              <w:jc w:val="center"/>
              <w:rPr>
                <w:rFonts w:eastAsiaTheme="minorHAnsi" w:cs="Arial"/>
                <w:noProof/>
                <w:kern w:val="2"/>
                <w:sz w:val="24"/>
                <w:lang w:val="ro-RO"/>
                <w14:ligatures w14:val="standardContextual"/>
              </w:rPr>
            </w:pPr>
            <w:r w:rsidRPr="00703603">
              <w:rPr>
                <w:rFonts w:cs="Arial"/>
                <w:noProof/>
                <w:sz w:val="24"/>
                <w:lang w:val="ro-RO"/>
              </w:rPr>
              <w:t>15.000</w:t>
            </w:r>
          </w:p>
        </w:tc>
      </w:tr>
      <w:tr w:rsidR="00703603" w:rsidRPr="00703603" w14:paraId="3276D6E1" w14:textId="77777777" w:rsidTr="00376192">
        <w:trPr>
          <w:cantSplit/>
          <w:trHeight w:val="20"/>
          <w:jc w:val="center"/>
        </w:trPr>
        <w:tc>
          <w:tcPr>
            <w:tcW w:w="675" w:type="dxa"/>
          </w:tcPr>
          <w:p w14:paraId="0A7E52CD" w14:textId="441001BA" w:rsidR="009B4257" w:rsidRPr="00703603" w:rsidRDefault="009B4257" w:rsidP="009B4257">
            <w:pPr>
              <w:jc w:val="center"/>
              <w:rPr>
                <w:rFonts w:eastAsiaTheme="minorHAnsi" w:cs="Arial"/>
                <w:noProof/>
                <w:kern w:val="2"/>
                <w:sz w:val="24"/>
                <w:lang w:val="ro-RO"/>
                <w14:ligatures w14:val="standardContextual"/>
              </w:rPr>
            </w:pPr>
            <w:r w:rsidRPr="00703603">
              <w:rPr>
                <w:rFonts w:cs="Arial"/>
                <w:noProof/>
                <w:sz w:val="24"/>
                <w:lang w:val="ro-RO"/>
              </w:rPr>
              <w:t>6</w:t>
            </w:r>
          </w:p>
        </w:tc>
        <w:tc>
          <w:tcPr>
            <w:tcW w:w="1843" w:type="dxa"/>
          </w:tcPr>
          <w:p w14:paraId="2B3B49BB" w14:textId="02F3BF9B" w:rsidR="009B4257" w:rsidRPr="00703603" w:rsidRDefault="009B4257" w:rsidP="009B4257">
            <w:pPr>
              <w:jc w:val="center"/>
              <w:rPr>
                <w:rFonts w:eastAsiaTheme="minorHAnsi" w:cs="Arial"/>
                <w:noProof/>
                <w:kern w:val="2"/>
                <w:sz w:val="24"/>
                <w:lang w:val="ro-RO"/>
                <w14:ligatures w14:val="standardContextual"/>
              </w:rPr>
            </w:pPr>
            <w:r w:rsidRPr="00703603">
              <w:rPr>
                <w:rFonts w:cs="Arial"/>
                <w:noProof/>
                <w:sz w:val="24"/>
                <w:lang w:val="ro-RO"/>
              </w:rPr>
              <w:t>Titan</w:t>
            </w:r>
          </w:p>
        </w:tc>
        <w:tc>
          <w:tcPr>
            <w:tcW w:w="1389" w:type="dxa"/>
          </w:tcPr>
          <w:p w14:paraId="1C885ACF" w14:textId="1539C4A2" w:rsidR="009B4257" w:rsidRPr="00703603" w:rsidRDefault="009B4257" w:rsidP="009B4257">
            <w:pPr>
              <w:jc w:val="center"/>
              <w:rPr>
                <w:rFonts w:eastAsiaTheme="minorHAnsi" w:cs="Arial"/>
                <w:noProof/>
                <w:kern w:val="2"/>
                <w:sz w:val="24"/>
                <w:lang w:val="ro-RO"/>
                <w14:ligatures w14:val="standardContextual"/>
              </w:rPr>
            </w:pPr>
            <w:r w:rsidRPr="00703603">
              <w:rPr>
                <w:rFonts w:cs="Arial"/>
                <w:noProof/>
                <w:sz w:val="24"/>
                <w:lang w:val="ro-RO"/>
              </w:rPr>
              <w:t>16.000</w:t>
            </w:r>
          </w:p>
        </w:tc>
        <w:tc>
          <w:tcPr>
            <w:tcW w:w="1390" w:type="dxa"/>
          </w:tcPr>
          <w:p w14:paraId="361082CE" w14:textId="024B4BD4" w:rsidR="009B4257" w:rsidRPr="00703603" w:rsidRDefault="009B4257" w:rsidP="009B4257">
            <w:pPr>
              <w:jc w:val="center"/>
              <w:rPr>
                <w:rFonts w:eastAsiaTheme="minorHAnsi" w:cs="Arial"/>
                <w:noProof/>
                <w:kern w:val="2"/>
                <w:sz w:val="24"/>
                <w:lang w:val="ro-RO"/>
                <w14:ligatures w14:val="standardContextual"/>
              </w:rPr>
            </w:pPr>
            <w:r w:rsidRPr="00703603">
              <w:rPr>
                <w:rFonts w:cs="Arial"/>
                <w:noProof/>
                <w:sz w:val="24"/>
                <w:lang w:val="ro-RO"/>
              </w:rPr>
              <w:t>21.000</w:t>
            </w:r>
          </w:p>
        </w:tc>
      </w:tr>
      <w:tr w:rsidR="00703603" w:rsidRPr="00703603" w14:paraId="6214B4E0" w14:textId="77777777" w:rsidTr="00376192">
        <w:trPr>
          <w:cantSplit/>
          <w:trHeight w:val="20"/>
          <w:jc w:val="center"/>
        </w:trPr>
        <w:tc>
          <w:tcPr>
            <w:tcW w:w="675" w:type="dxa"/>
          </w:tcPr>
          <w:p w14:paraId="141E3881" w14:textId="6B0D4009" w:rsidR="009B4257" w:rsidRPr="00703603" w:rsidRDefault="009B4257" w:rsidP="009B4257">
            <w:pPr>
              <w:jc w:val="center"/>
              <w:rPr>
                <w:rFonts w:eastAsiaTheme="minorHAnsi" w:cs="Arial"/>
                <w:noProof/>
                <w:kern w:val="2"/>
                <w:sz w:val="24"/>
                <w:lang w:val="ro-RO"/>
                <w14:ligatures w14:val="standardContextual"/>
              </w:rPr>
            </w:pPr>
            <w:r w:rsidRPr="00703603">
              <w:rPr>
                <w:rFonts w:cs="Arial"/>
                <w:noProof/>
                <w:sz w:val="24"/>
                <w:lang w:val="ro-RO"/>
              </w:rPr>
              <w:t>7</w:t>
            </w:r>
          </w:p>
        </w:tc>
        <w:tc>
          <w:tcPr>
            <w:tcW w:w="1843" w:type="dxa"/>
          </w:tcPr>
          <w:p w14:paraId="666A5A45" w14:textId="21951DC9" w:rsidR="009B4257" w:rsidRPr="00703603" w:rsidRDefault="009B4257" w:rsidP="009B4257">
            <w:pPr>
              <w:jc w:val="center"/>
              <w:rPr>
                <w:rFonts w:eastAsiaTheme="minorHAnsi" w:cs="Arial"/>
                <w:noProof/>
                <w:kern w:val="2"/>
                <w:sz w:val="24"/>
                <w:lang w:val="ro-RO"/>
                <w14:ligatures w14:val="standardContextual"/>
              </w:rPr>
            </w:pPr>
            <w:r w:rsidRPr="00703603">
              <w:rPr>
                <w:rFonts w:cs="Arial"/>
                <w:noProof/>
                <w:sz w:val="24"/>
                <w:lang w:val="ro-RO"/>
              </w:rPr>
              <w:t>Obregia</w:t>
            </w:r>
          </w:p>
        </w:tc>
        <w:tc>
          <w:tcPr>
            <w:tcW w:w="1389" w:type="dxa"/>
          </w:tcPr>
          <w:p w14:paraId="1915E5C1" w14:textId="6D25DF7F" w:rsidR="009B4257" w:rsidRPr="00703603" w:rsidRDefault="009B4257" w:rsidP="009B4257">
            <w:pPr>
              <w:jc w:val="center"/>
              <w:rPr>
                <w:rFonts w:eastAsiaTheme="minorHAnsi" w:cs="Arial"/>
                <w:noProof/>
                <w:kern w:val="2"/>
                <w:sz w:val="24"/>
                <w:lang w:val="ro-RO"/>
                <w14:ligatures w14:val="standardContextual"/>
              </w:rPr>
            </w:pPr>
            <w:r w:rsidRPr="00703603">
              <w:rPr>
                <w:rFonts w:cs="Arial"/>
                <w:noProof/>
                <w:sz w:val="24"/>
                <w:lang w:val="ro-RO"/>
              </w:rPr>
              <w:t>6.000</w:t>
            </w:r>
          </w:p>
        </w:tc>
        <w:tc>
          <w:tcPr>
            <w:tcW w:w="1390" w:type="dxa"/>
          </w:tcPr>
          <w:p w14:paraId="781BEB09" w14:textId="3C078B7F" w:rsidR="009B4257" w:rsidRPr="00703603" w:rsidRDefault="009B4257" w:rsidP="009B4257">
            <w:pPr>
              <w:jc w:val="center"/>
              <w:rPr>
                <w:rFonts w:eastAsiaTheme="minorHAnsi" w:cs="Arial"/>
                <w:noProof/>
                <w:kern w:val="2"/>
                <w:sz w:val="24"/>
                <w:lang w:val="ro-RO"/>
                <w14:ligatures w14:val="standardContextual"/>
              </w:rPr>
            </w:pPr>
            <w:r w:rsidRPr="00703603">
              <w:rPr>
                <w:rFonts w:cs="Arial"/>
                <w:noProof/>
                <w:sz w:val="24"/>
                <w:lang w:val="ro-RO"/>
              </w:rPr>
              <w:t>8.000</w:t>
            </w:r>
          </w:p>
        </w:tc>
      </w:tr>
      <w:tr w:rsidR="00703603" w:rsidRPr="00703603" w14:paraId="70B8C4D4" w14:textId="77777777" w:rsidTr="00376192">
        <w:trPr>
          <w:cantSplit/>
          <w:trHeight w:val="20"/>
          <w:jc w:val="center"/>
        </w:trPr>
        <w:tc>
          <w:tcPr>
            <w:tcW w:w="675" w:type="dxa"/>
          </w:tcPr>
          <w:p w14:paraId="4F6BD1E9" w14:textId="19A9C924" w:rsidR="009B4257" w:rsidRPr="00703603" w:rsidRDefault="009B4257" w:rsidP="009B4257">
            <w:pPr>
              <w:jc w:val="center"/>
              <w:rPr>
                <w:rFonts w:eastAsiaTheme="minorHAnsi" w:cs="Arial"/>
                <w:noProof/>
                <w:kern w:val="2"/>
                <w:sz w:val="24"/>
                <w:lang w:val="ro-RO"/>
                <w14:ligatures w14:val="standardContextual"/>
              </w:rPr>
            </w:pPr>
            <w:r w:rsidRPr="00703603">
              <w:rPr>
                <w:rFonts w:cs="Arial"/>
                <w:noProof/>
                <w:sz w:val="24"/>
                <w:lang w:val="ro-RO"/>
              </w:rPr>
              <w:t>8</w:t>
            </w:r>
          </w:p>
        </w:tc>
        <w:tc>
          <w:tcPr>
            <w:tcW w:w="1843" w:type="dxa"/>
          </w:tcPr>
          <w:p w14:paraId="7660BDFE" w14:textId="19FDDF79" w:rsidR="009B4257" w:rsidRPr="00703603" w:rsidRDefault="009B4257" w:rsidP="009B4257">
            <w:pPr>
              <w:jc w:val="center"/>
              <w:rPr>
                <w:rFonts w:eastAsiaTheme="minorHAnsi" w:cs="Arial"/>
                <w:noProof/>
                <w:kern w:val="2"/>
                <w:sz w:val="24"/>
                <w:lang w:val="ro-RO"/>
                <w14:ligatures w14:val="standardContextual"/>
              </w:rPr>
            </w:pPr>
            <w:r w:rsidRPr="00703603">
              <w:rPr>
                <w:rFonts w:cs="Arial"/>
                <w:noProof/>
                <w:sz w:val="24"/>
                <w:lang w:val="ro-RO"/>
              </w:rPr>
              <w:t>Giurgiului</w:t>
            </w:r>
          </w:p>
        </w:tc>
        <w:tc>
          <w:tcPr>
            <w:tcW w:w="1389" w:type="dxa"/>
          </w:tcPr>
          <w:p w14:paraId="7865BE1E" w14:textId="406D05EB" w:rsidR="009B4257" w:rsidRPr="00703603" w:rsidRDefault="009B4257" w:rsidP="009B4257">
            <w:pPr>
              <w:jc w:val="center"/>
              <w:rPr>
                <w:rFonts w:eastAsiaTheme="minorHAnsi" w:cs="Arial"/>
                <w:noProof/>
                <w:kern w:val="2"/>
                <w:sz w:val="24"/>
                <w:lang w:val="ro-RO"/>
                <w14:ligatures w14:val="standardContextual"/>
              </w:rPr>
            </w:pPr>
            <w:r w:rsidRPr="00703603">
              <w:rPr>
                <w:rFonts w:cs="Arial"/>
                <w:noProof/>
                <w:sz w:val="24"/>
                <w:lang w:val="ro-RO"/>
              </w:rPr>
              <w:t>10.000</w:t>
            </w:r>
          </w:p>
        </w:tc>
        <w:tc>
          <w:tcPr>
            <w:tcW w:w="1390" w:type="dxa"/>
          </w:tcPr>
          <w:p w14:paraId="723B870C" w14:textId="6B01E74C" w:rsidR="009B4257" w:rsidRPr="00703603" w:rsidRDefault="009B4257" w:rsidP="009B4257">
            <w:pPr>
              <w:jc w:val="center"/>
              <w:rPr>
                <w:rFonts w:eastAsiaTheme="minorHAnsi" w:cs="Arial"/>
                <w:noProof/>
                <w:kern w:val="2"/>
                <w:sz w:val="24"/>
                <w:lang w:val="ro-RO"/>
                <w14:ligatures w14:val="standardContextual"/>
              </w:rPr>
            </w:pPr>
            <w:r w:rsidRPr="00703603">
              <w:rPr>
                <w:rFonts w:cs="Arial"/>
                <w:noProof/>
                <w:sz w:val="24"/>
                <w:lang w:val="ro-RO"/>
              </w:rPr>
              <w:t>11.000</w:t>
            </w:r>
          </w:p>
        </w:tc>
      </w:tr>
      <w:tr w:rsidR="00703603" w:rsidRPr="00703603" w14:paraId="4EFF802B" w14:textId="77777777" w:rsidTr="00376192">
        <w:trPr>
          <w:cantSplit/>
          <w:trHeight w:val="20"/>
          <w:jc w:val="center"/>
        </w:trPr>
        <w:tc>
          <w:tcPr>
            <w:tcW w:w="675" w:type="dxa"/>
          </w:tcPr>
          <w:p w14:paraId="7B63E163" w14:textId="52D82085" w:rsidR="009B4257" w:rsidRPr="00703603" w:rsidRDefault="009B4257" w:rsidP="009B4257">
            <w:pPr>
              <w:jc w:val="center"/>
              <w:rPr>
                <w:rFonts w:eastAsiaTheme="minorHAnsi" w:cs="Arial"/>
                <w:noProof/>
                <w:kern w:val="2"/>
                <w:sz w:val="24"/>
                <w:lang w:val="ro-RO"/>
                <w14:ligatures w14:val="standardContextual"/>
              </w:rPr>
            </w:pPr>
            <w:r w:rsidRPr="00703603">
              <w:rPr>
                <w:rFonts w:cs="Arial"/>
                <w:noProof/>
                <w:sz w:val="24"/>
                <w:lang w:val="ro-RO"/>
              </w:rPr>
              <w:t>9</w:t>
            </w:r>
          </w:p>
        </w:tc>
        <w:tc>
          <w:tcPr>
            <w:tcW w:w="1843" w:type="dxa"/>
          </w:tcPr>
          <w:p w14:paraId="41CA9437" w14:textId="4150B991" w:rsidR="009B4257" w:rsidRPr="00703603" w:rsidRDefault="009B4257" w:rsidP="009B4257">
            <w:pPr>
              <w:jc w:val="center"/>
              <w:rPr>
                <w:rFonts w:eastAsiaTheme="minorHAnsi" w:cs="Arial"/>
                <w:noProof/>
                <w:kern w:val="2"/>
                <w:sz w:val="24"/>
                <w:lang w:val="ro-RO"/>
                <w14:ligatures w14:val="standardContextual"/>
              </w:rPr>
            </w:pPr>
            <w:r w:rsidRPr="00703603">
              <w:rPr>
                <w:rFonts w:cs="Arial"/>
                <w:noProof/>
                <w:sz w:val="24"/>
                <w:lang w:val="ro-RO"/>
              </w:rPr>
              <w:t>Bujoreni</w:t>
            </w:r>
            <w:r w:rsidR="00F3213B" w:rsidRPr="00703603">
              <w:rPr>
                <w:rFonts w:cs="Arial"/>
                <w:noProof/>
                <w:sz w:val="24"/>
                <w:lang w:val="ro-RO"/>
              </w:rPr>
              <w:t>*</w:t>
            </w:r>
          </w:p>
        </w:tc>
        <w:tc>
          <w:tcPr>
            <w:tcW w:w="1389" w:type="dxa"/>
          </w:tcPr>
          <w:p w14:paraId="13A4E88F" w14:textId="5F5523F5" w:rsidR="009B4257" w:rsidRPr="00703603" w:rsidRDefault="009B4257" w:rsidP="009B4257">
            <w:pPr>
              <w:jc w:val="center"/>
              <w:rPr>
                <w:rFonts w:eastAsiaTheme="minorHAnsi" w:cs="Arial"/>
                <w:noProof/>
                <w:kern w:val="2"/>
                <w:sz w:val="24"/>
                <w:lang w:val="ro-RO"/>
                <w14:ligatures w14:val="standardContextual"/>
              </w:rPr>
            </w:pPr>
            <w:r w:rsidRPr="00703603">
              <w:rPr>
                <w:rFonts w:cs="Arial"/>
                <w:noProof/>
                <w:sz w:val="24"/>
                <w:lang w:val="ro-RO"/>
              </w:rPr>
              <w:t>0</w:t>
            </w:r>
          </w:p>
        </w:tc>
        <w:tc>
          <w:tcPr>
            <w:tcW w:w="1390" w:type="dxa"/>
          </w:tcPr>
          <w:p w14:paraId="387A82FA" w14:textId="29A2969E" w:rsidR="009B4257" w:rsidRPr="00703603" w:rsidRDefault="009B4257" w:rsidP="009B4257">
            <w:pPr>
              <w:jc w:val="center"/>
              <w:rPr>
                <w:rFonts w:eastAsiaTheme="minorHAnsi" w:cs="Arial"/>
                <w:noProof/>
                <w:kern w:val="2"/>
                <w:sz w:val="24"/>
                <w:lang w:val="ro-RO"/>
                <w14:ligatures w14:val="standardContextual"/>
              </w:rPr>
            </w:pPr>
            <w:r w:rsidRPr="00703603">
              <w:rPr>
                <w:rFonts w:cs="Arial"/>
                <w:noProof/>
                <w:sz w:val="24"/>
                <w:lang w:val="ro-RO"/>
              </w:rPr>
              <w:t>0</w:t>
            </w:r>
          </w:p>
        </w:tc>
      </w:tr>
      <w:tr w:rsidR="00703603" w:rsidRPr="00703603" w14:paraId="39B4D8A3" w14:textId="77777777" w:rsidTr="00376192">
        <w:trPr>
          <w:cantSplit/>
          <w:trHeight w:val="20"/>
          <w:jc w:val="center"/>
        </w:trPr>
        <w:tc>
          <w:tcPr>
            <w:tcW w:w="675" w:type="dxa"/>
          </w:tcPr>
          <w:p w14:paraId="3AE4D92C" w14:textId="025B59EB" w:rsidR="009B4257" w:rsidRPr="00703603" w:rsidRDefault="009B4257" w:rsidP="009B4257">
            <w:pPr>
              <w:jc w:val="center"/>
              <w:rPr>
                <w:rFonts w:eastAsiaTheme="minorHAnsi" w:cs="Arial"/>
                <w:noProof/>
                <w:kern w:val="2"/>
                <w:sz w:val="24"/>
                <w:lang w:val="ro-RO"/>
                <w14:ligatures w14:val="standardContextual"/>
              </w:rPr>
            </w:pPr>
            <w:r w:rsidRPr="00703603">
              <w:rPr>
                <w:rFonts w:cs="Arial"/>
                <w:noProof/>
                <w:sz w:val="24"/>
                <w:lang w:val="ro-RO"/>
              </w:rPr>
              <w:t>10</w:t>
            </w:r>
          </w:p>
        </w:tc>
        <w:tc>
          <w:tcPr>
            <w:tcW w:w="1843" w:type="dxa"/>
          </w:tcPr>
          <w:p w14:paraId="786C47DF" w14:textId="50EBD25B" w:rsidR="009B4257" w:rsidRPr="00703603" w:rsidRDefault="009B4257" w:rsidP="009B4257">
            <w:pPr>
              <w:jc w:val="center"/>
              <w:rPr>
                <w:rFonts w:eastAsiaTheme="minorHAnsi" w:cs="Arial"/>
                <w:noProof/>
                <w:kern w:val="2"/>
                <w:sz w:val="24"/>
                <w:lang w:val="ro-RO"/>
                <w14:ligatures w14:val="standardContextual"/>
              </w:rPr>
            </w:pPr>
            <w:r w:rsidRPr="00703603">
              <w:rPr>
                <w:rFonts w:cs="Arial"/>
                <w:noProof/>
                <w:sz w:val="24"/>
                <w:lang w:val="ro-RO"/>
              </w:rPr>
              <w:t>Berceni</w:t>
            </w:r>
            <w:r w:rsidR="00F3213B" w:rsidRPr="00703603">
              <w:rPr>
                <w:rFonts w:cs="Arial"/>
                <w:noProof/>
                <w:sz w:val="24"/>
                <w:lang w:val="ro-RO"/>
              </w:rPr>
              <w:t>*</w:t>
            </w:r>
          </w:p>
        </w:tc>
        <w:tc>
          <w:tcPr>
            <w:tcW w:w="1389" w:type="dxa"/>
          </w:tcPr>
          <w:p w14:paraId="6D0E1C83" w14:textId="205D7AB8" w:rsidR="009B4257" w:rsidRPr="00703603" w:rsidRDefault="009B4257" w:rsidP="009B4257">
            <w:pPr>
              <w:jc w:val="center"/>
              <w:rPr>
                <w:rFonts w:eastAsiaTheme="minorHAnsi" w:cs="Arial"/>
                <w:noProof/>
                <w:kern w:val="2"/>
                <w:sz w:val="24"/>
                <w:lang w:val="ro-RO"/>
                <w14:ligatures w14:val="standardContextual"/>
              </w:rPr>
            </w:pPr>
            <w:r w:rsidRPr="00703603">
              <w:rPr>
                <w:rFonts w:cs="Arial"/>
                <w:noProof/>
                <w:sz w:val="24"/>
                <w:lang w:val="ro-RO"/>
              </w:rPr>
              <w:t>0</w:t>
            </w:r>
          </w:p>
        </w:tc>
        <w:tc>
          <w:tcPr>
            <w:tcW w:w="1390" w:type="dxa"/>
          </w:tcPr>
          <w:p w14:paraId="5168BA03" w14:textId="6A8BDA4C" w:rsidR="009B4257" w:rsidRPr="00703603" w:rsidRDefault="009B4257" w:rsidP="009B4257">
            <w:pPr>
              <w:jc w:val="center"/>
              <w:rPr>
                <w:rFonts w:eastAsiaTheme="minorHAnsi" w:cs="Arial"/>
                <w:noProof/>
                <w:kern w:val="2"/>
                <w:sz w:val="24"/>
                <w:lang w:val="ro-RO"/>
                <w14:ligatures w14:val="standardContextual"/>
              </w:rPr>
            </w:pPr>
            <w:r w:rsidRPr="00703603">
              <w:rPr>
                <w:rFonts w:cs="Arial"/>
                <w:noProof/>
                <w:sz w:val="24"/>
                <w:lang w:val="ro-RO"/>
              </w:rPr>
              <w:t>0</w:t>
            </w:r>
          </w:p>
        </w:tc>
      </w:tr>
      <w:bookmarkEnd w:id="12"/>
      <w:tr w:rsidR="00FB6212" w:rsidRPr="00703603" w14:paraId="4FBB2B33" w14:textId="77777777" w:rsidTr="00E33D50">
        <w:trPr>
          <w:cantSplit/>
          <w:trHeight w:val="20"/>
          <w:jc w:val="center"/>
        </w:trPr>
        <w:tc>
          <w:tcPr>
            <w:tcW w:w="675" w:type="dxa"/>
            <w:vAlign w:val="center"/>
          </w:tcPr>
          <w:p w14:paraId="69E7ACFE" w14:textId="77777777" w:rsidR="00FB6212" w:rsidRPr="00703603" w:rsidRDefault="00FB6212" w:rsidP="00FB6212">
            <w:pPr>
              <w:jc w:val="center"/>
              <w:rPr>
                <w:rFonts w:eastAsiaTheme="minorHAnsi" w:cs="Arial"/>
                <w:noProof/>
                <w:kern w:val="2"/>
                <w:sz w:val="24"/>
                <w:lang w:val="ro-RO"/>
                <w14:ligatures w14:val="standardContextual"/>
              </w:rPr>
            </w:pPr>
          </w:p>
        </w:tc>
        <w:tc>
          <w:tcPr>
            <w:tcW w:w="1843" w:type="dxa"/>
            <w:vAlign w:val="center"/>
          </w:tcPr>
          <w:p w14:paraId="77E48CEC" w14:textId="77777777" w:rsidR="00FB6212" w:rsidRPr="00703603" w:rsidRDefault="00FB6212" w:rsidP="00FB6212">
            <w:pPr>
              <w:jc w:val="center"/>
              <w:rPr>
                <w:rFonts w:eastAsiaTheme="minorHAnsi" w:cs="Arial"/>
                <w:b/>
                <w:noProof/>
                <w:kern w:val="2"/>
                <w:sz w:val="24"/>
                <w:lang w:val="ro-RO"/>
                <w14:ligatures w14:val="standardContextual"/>
              </w:rPr>
            </w:pPr>
            <w:r w:rsidRPr="00703603">
              <w:rPr>
                <w:rFonts w:eastAsiaTheme="minorHAnsi" w:cs="Arial"/>
                <w:b/>
                <w:noProof/>
                <w:kern w:val="2"/>
                <w:sz w:val="24"/>
                <w:lang w:val="ro-RO"/>
                <w14:ligatures w14:val="standardContextual"/>
              </w:rPr>
              <w:t>Total</w:t>
            </w:r>
          </w:p>
        </w:tc>
        <w:tc>
          <w:tcPr>
            <w:tcW w:w="1389" w:type="dxa"/>
          </w:tcPr>
          <w:p w14:paraId="15FF3538" w14:textId="583E1BA7" w:rsidR="00FB6212" w:rsidRPr="00703603" w:rsidRDefault="00FB6212" w:rsidP="00FB6212">
            <w:pPr>
              <w:jc w:val="center"/>
              <w:rPr>
                <w:rFonts w:eastAsiaTheme="minorHAnsi" w:cs="Arial"/>
                <w:b/>
                <w:bCs/>
                <w:noProof/>
                <w:kern w:val="2"/>
                <w:sz w:val="22"/>
                <w:szCs w:val="22"/>
                <w:lang w:val="ro-RO"/>
                <w14:ligatures w14:val="standardContextual"/>
              </w:rPr>
            </w:pPr>
            <w:r w:rsidRPr="00703603">
              <w:rPr>
                <w:noProof/>
                <w:sz w:val="22"/>
                <w:szCs w:val="22"/>
                <w:lang w:val="ro-RO"/>
              </w:rPr>
              <w:t>88.000</w:t>
            </w:r>
          </w:p>
        </w:tc>
        <w:tc>
          <w:tcPr>
            <w:tcW w:w="1390" w:type="dxa"/>
          </w:tcPr>
          <w:p w14:paraId="7AA96601" w14:textId="61B7AEE8" w:rsidR="00FB6212" w:rsidRPr="00703603" w:rsidRDefault="00FB6212" w:rsidP="00FB6212">
            <w:pPr>
              <w:jc w:val="center"/>
              <w:rPr>
                <w:rFonts w:eastAsiaTheme="minorHAnsi" w:cs="Arial"/>
                <w:b/>
                <w:bCs/>
                <w:noProof/>
                <w:kern w:val="2"/>
                <w:sz w:val="22"/>
                <w:szCs w:val="22"/>
                <w:lang w:val="ro-RO"/>
                <w14:ligatures w14:val="standardContextual"/>
              </w:rPr>
            </w:pPr>
            <w:r w:rsidRPr="00703603">
              <w:rPr>
                <w:noProof/>
                <w:sz w:val="22"/>
                <w:szCs w:val="22"/>
                <w:lang w:val="ro-RO"/>
              </w:rPr>
              <w:t>112.500</w:t>
            </w:r>
          </w:p>
        </w:tc>
      </w:tr>
      <w:bookmarkEnd w:id="13"/>
    </w:tbl>
    <w:p w14:paraId="5A7520A9" w14:textId="77777777" w:rsidR="00611B79" w:rsidRPr="00703603" w:rsidRDefault="00611B79" w:rsidP="00A30BF2">
      <w:pPr>
        <w:rPr>
          <w:rFonts w:eastAsiaTheme="minorHAnsi" w:cs="Arial"/>
          <w:noProof/>
          <w:kern w:val="2"/>
          <w:sz w:val="24"/>
          <w:lang w:val="ro-RO"/>
          <w14:ligatures w14:val="standardContextual"/>
        </w:rPr>
      </w:pPr>
    </w:p>
    <w:bookmarkEnd w:id="3"/>
    <w:p w14:paraId="5A72EB21" w14:textId="77777777" w:rsidR="00611B79" w:rsidRPr="00703603" w:rsidRDefault="00611B79" w:rsidP="00A30BF2">
      <w:pPr>
        <w:jc w:val="both"/>
        <w:rPr>
          <w:rFonts w:eastAsiaTheme="minorHAnsi" w:cs="Arial"/>
          <w:i/>
          <w:iCs/>
          <w:noProof/>
          <w:kern w:val="2"/>
          <w:sz w:val="24"/>
          <w:lang w:val="ro-RO"/>
          <w14:ligatures w14:val="standardContextual"/>
        </w:rPr>
      </w:pPr>
      <w:r w:rsidRPr="00703603">
        <w:rPr>
          <w:rFonts w:eastAsiaTheme="minorHAnsi" w:cs="Arial"/>
          <w:noProof/>
          <w:kern w:val="2"/>
          <w:sz w:val="24"/>
          <w:lang w:val="ro-RO"/>
          <w14:ligatures w14:val="standardContextual"/>
        </w:rPr>
        <w:tab/>
      </w:r>
      <w:r w:rsidRPr="00703603">
        <w:rPr>
          <w:rFonts w:eastAsiaTheme="minorHAnsi" w:cs="Arial"/>
          <w:i/>
          <w:iCs/>
          <w:noProof/>
          <w:kern w:val="2"/>
          <w:sz w:val="24"/>
          <w:lang w:val="ro-RO"/>
          <w14:ligatures w14:val="standardContextual"/>
        </w:rPr>
        <w:t>In conditiile modificarii ofertei de transport, estimarea va fi ajustata conform rulajului programat.</w:t>
      </w:r>
    </w:p>
    <w:p w14:paraId="34AD089D" w14:textId="4DF031AE" w:rsidR="00F3213B" w:rsidRPr="00703603" w:rsidRDefault="00F3213B" w:rsidP="00F3213B">
      <w:pPr>
        <w:pStyle w:val="ListParagraph"/>
        <w:jc w:val="both"/>
        <w:rPr>
          <w:rFonts w:eastAsiaTheme="minorHAnsi" w:cs="Arial"/>
          <w:i/>
          <w:iCs/>
          <w:noProof/>
          <w:kern w:val="2"/>
          <w:sz w:val="24"/>
          <w:lang w:val="ro-RO"/>
          <w14:ligatures w14:val="standardContextual"/>
        </w:rPr>
      </w:pPr>
      <w:r w:rsidRPr="00703603">
        <w:rPr>
          <w:rFonts w:eastAsiaTheme="minorHAnsi" w:cs="Arial"/>
          <w:i/>
          <w:iCs/>
          <w:noProof/>
          <w:kern w:val="2"/>
          <w:sz w:val="24"/>
          <w:lang w:val="ro-RO"/>
          <w14:ligatures w14:val="standardContextual"/>
        </w:rPr>
        <w:t>*</w:t>
      </w:r>
      <w:r w:rsidR="002708B4" w:rsidRPr="00703603">
        <w:rPr>
          <w:rFonts w:eastAsiaTheme="minorHAnsi" w:cs="Arial"/>
          <w:i/>
          <w:iCs/>
          <w:noProof/>
          <w:kern w:val="2"/>
          <w:sz w:val="24"/>
          <w:lang w:val="ro-RO"/>
          <w14:ligatures w14:val="standardContextual"/>
        </w:rPr>
        <w:t>S</w:t>
      </w:r>
      <w:r w:rsidRPr="00703603">
        <w:rPr>
          <w:rFonts w:eastAsiaTheme="minorHAnsi" w:cs="Arial"/>
          <w:i/>
          <w:iCs/>
          <w:noProof/>
          <w:kern w:val="2"/>
          <w:sz w:val="24"/>
          <w:lang w:val="ro-RO"/>
          <w14:ligatures w14:val="standardContextual"/>
        </w:rPr>
        <w:t>tatii in conservare</w:t>
      </w:r>
      <w:r w:rsidR="002708B4" w:rsidRPr="00703603">
        <w:rPr>
          <w:rFonts w:eastAsiaTheme="minorHAnsi" w:cs="Arial"/>
          <w:i/>
          <w:iCs/>
          <w:noProof/>
          <w:kern w:val="2"/>
          <w:sz w:val="24"/>
          <w:lang w:val="ro-RO"/>
          <w14:ligatures w14:val="standardContextual"/>
        </w:rPr>
        <w:t>.</w:t>
      </w:r>
    </w:p>
    <w:p w14:paraId="05B334DF" w14:textId="77777777" w:rsidR="00611B79" w:rsidRPr="00703603" w:rsidRDefault="00611B79" w:rsidP="00A30BF2">
      <w:pPr>
        <w:jc w:val="both"/>
        <w:rPr>
          <w:rFonts w:eastAsiaTheme="minorHAnsi" w:cs="Arial"/>
          <w:noProof/>
          <w:kern w:val="2"/>
          <w:sz w:val="24"/>
          <w:lang w:val="ro-RO"/>
          <w14:ligatures w14:val="standardContextual"/>
        </w:rPr>
      </w:pPr>
    </w:p>
    <w:p w14:paraId="4700075C" w14:textId="77777777" w:rsidR="00611B79" w:rsidRPr="00471CA3" w:rsidRDefault="00611B79" w:rsidP="00A30BF2">
      <w:pPr>
        <w:rPr>
          <w:rFonts w:eastAsiaTheme="minorHAnsi" w:cs="Arial"/>
          <w:noProof/>
          <w:color w:val="000000" w:themeColor="text1"/>
          <w:kern w:val="2"/>
          <w:sz w:val="22"/>
          <w:lang w:val="ro-RO"/>
          <w14:ligatures w14:val="standardContextual"/>
        </w:rPr>
      </w:pPr>
    </w:p>
    <w:p w14:paraId="703D59E1" w14:textId="77777777" w:rsidR="0092407D" w:rsidRPr="00471CA3" w:rsidRDefault="0092407D" w:rsidP="00A30BF2">
      <w:pPr>
        <w:jc w:val="right"/>
        <w:rPr>
          <w:rFonts w:eastAsiaTheme="minorHAnsi" w:cs="Arial"/>
          <w:noProof/>
          <w:color w:val="000000" w:themeColor="text1"/>
          <w:kern w:val="2"/>
          <w:sz w:val="24"/>
          <w:lang w:val="ro-RO"/>
          <w14:ligatures w14:val="standardContextual"/>
        </w:rPr>
      </w:pPr>
      <w:r w:rsidRPr="00471CA3">
        <w:rPr>
          <w:rFonts w:eastAsiaTheme="minorHAnsi" w:cs="Arial"/>
          <w:noProof/>
          <w:color w:val="000000" w:themeColor="text1"/>
          <w:kern w:val="2"/>
          <w:sz w:val="24"/>
          <w:lang w:val="ro-RO"/>
          <w14:ligatures w14:val="standardContextual"/>
        </w:rPr>
        <w:br w:type="page"/>
      </w:r>
    </w:p>
    <w:p w14:paraId="67271EAC" w14:textId="0C0328B5" w:rsidR="00611B79" w:rsidRPr="00471CA3" w:rsidRDefault="00611B79" w:rsidP="00A30BF2">
      <w:pPr>
        <w:jc w:val="right"/>
        <w:rPr>
          <w:rFonts w:eastAsiaTheme="minorHAnsi" w:cs="Arial"/>
          <w:noProof/>
          <w:color w:val="000000" w:themeColor="text1"/>
          <w:kern w:val="2"/>
          <w:sz w:val="24"/>
          <w:lang w:val="ro-RO"/>
          <w14:ligatures w14:val="standardContextual"/>
        </w:rPr>
      </w:pPr>
      <w:r w:rsidRPr="00471CA3">
        <w:rPr>
          <w:rFonts w:eastAsiaTheme="minorHAnsi" w:cs="Arial"/>
          <w:noProof/>
          <w:color w:val="000000" w:themeColor="text1"/>
          <w:kern w:val="2"/>
          <w:sz w:val="24"/>
          <w:lang w:val="ro-RO"/>
          <w14:ligatures w14:val="standardContextual"/>
        </w:rPr>
        <w:lastRenderedPageBreak/>
        <w:t xml:space="preserve">Anexa </w:t>
      </w:r>
      <w:r w:rsidR="005C5F77" w:rsidRPr="00471CA3">
        <w:rPr>
          <w:rFonts w:eastAsiaTheme="minorHAnsi" w:cs="Arial"/>
          <w:noProof/>
          <w:color w:val="000000" w:themeColor="text1"/>
          <w:kern w:val="2"/>
          <w:sz w:val="24"/>
          <w:lang w:val="ro-RO"/>
          <w14:ligatures w14:val="standardContextual"/>
        </w:rPr>
        <w:t>6</w:t>
      </w:r>
    </w:p>
    <w:p w14:paraId="62D0ACE9" w14:textId="77777777" w:rsidR="00611B79" w:rsidRPr="00471CA3" w:rsidRDefault="00611B79" w:rsidP="00A30BF2">
      <w:pPr>
        <w:tabs>
          <w:tab w:val="center" w:pos="4536"/>
          <w:tab w:val="right" w:pos="9072"/>
        </w:tabs>
        <w:jc w:val="center"/>
        <w:outlineLvl w:val="1"/>
        <w:rPr>
          <w:rFonts w:eastAsiaTheme="minorEastAsia" w:cs="Arial"/>
          <w:b/>
          <w:noProof/>
          <w:color w:val="000000" w:themeColor="text1"/>
          <w:sz w:val="24"/>
          <w:lang w:val="ro-RO"/>
        </w:rPr>
      </w:pPr>
      <w:r w:rsidRPr="00471CA3">
        <w:rPr>
          <w:rFonts w:eastAsiaTheme="minorEastAsia" w:cs="Arial"/>
          <w:b/>
          <w:noProof/>
          <w:color w:val="000000" w:themeColor="text1"/>
          <w:sz w:val="24"/>
          <w:lang w:val="ro-RO"/>
        </w:rPr>
        <w:t>PROCEDURA</w:t>
      </w:r>
    </w:p>
    <w:p w14:paraId="7A864D38" w14:textId="77777777" w:rsidR="00611B79" w:rsidRPr="00471CA3" w:rsidRDefault="00611B79" w:rsidP="00A30BF2">
      <w:pPr>
        <w:jc w:val="center"/>
        <w:rPr>
          <w:rFonts w:eastAsiaTheme="minorHAnsi" w:cs="Arial"/>
          <w:b/>
          <w:noProof/>
          <w:color w:val="000000" w:themeColor="text1"/>
          <w:kern w:val="2"/>
          <w:sz w:val="24"/>
          <w:lang w:val="ro-RO"/>
          <w14:ligatures w14:val="standardContextual"/>
        </w:rPr>
      </w:pPr>
      <w:r w:rsidRPr="00471CA3">
        <w:rPr>
          <w:rFonts w:eastAsiaTheme="minorHAnsi" w:cs="Arial"/>
          <w:b/>
          <w:noProof/>
          <w:color w:val="000000" w:themeColor="text1"/>
          <w:kern w:val="2"/>
          <w:sz w:val="24"/>
          <w:lang w:val="ro-RO"/>
          <w14:ligatures w14:val="standardContextual"/>
        </w:rPr>
        <w:t>privind folosirea Cardurilor de combustibil</w:t>
      </w:r>
    </w:p>
    <w:p w14:paraId="0D4D50BD" w14:textId="77777777" w:rsidR="00611B79" w:rsidRPr="00471CA3" w:rsidRDefault="00611B79" w:rsidP="00A30BF2">
      <w:pPr>
        <w:jc w:val="center"/>
        <w:rPr>
          <w:rFonts w:eastAsiaTheme="minorHAnsi" w:cs="Arial"/>
          <w:noProof/>
          <w:color w:val="000000" w:themeColor="text1"/>
          <w:kern w:val="2"/>
          <w:sz w:val="24"/>
          <w:lang w:val="ro-RO"/>
          <w14:ligatures w14:val="standardContextual"/>
        </w:rPr>
      </w:pPr>
      <w:r w:rsidRPr="00471CA3">
        <w:rPr>
          <w:rFonts w:eastAsiaTheme="minorHAnsi" w:cs="Arial"/>
          <w:b/>
          <w:noProof/>
          <w:color w:val="000000" w:themeColor="text1"/>
          <w:kern w:val="2"/>
          <w:sz w:val="24"/>
          <w:lang w:val="ro-RO"/>
          <w14:ligatures w14:val="standardContextual"/>
        </w:rPr>
        <w:t xml:space="preserve">si lista de vehicule </w:t>
      </w:r>
    </w:p>
    <w:p w14:paraId="2A0C2D91" w14:textId="1EB2E5B7" w:rsidR="003F4099" w:rsidRPr="00471CA3" w:rsidRDefault="003F4099" w:rsidP="00A30BF2">
      <w:pPr>
        <w:rPr>
          <w:rFonts w:eastAsiaTheme="minorHAnsi" w:cs="Arial"/>
          <w:noProof/>
          <w:color w:val="000000" w:themeColor="text1"/>
          <w:kern w:val="2"/>
          <w:sz w:val="24"/>
          <w:lang w:val="ro-RO"/>
          <w14:ligatures w14:val="standardContextual"/>
        </w:rPr>
        <w:sectPr w:rsidR="003F4099" w:rsidRPr="00471CA3" w:rsidSect="00E558CF">
          <w:pgSz w:w="11907" w:h="16839" w:code="9"/>
          <w:pgMar w:top="1134" w:right="1418" w:bottom="1134" w:left="1418" w:header="578" w:footer="669" w:gutter="0"/>
          <w:cols w:space="708"/>
          <w:docGrid w:linePitch="360"/>
        </w:sectPr>
      </w:pPr>
    </w:p>
    <w:p w14:paraId="4FBF567E" w14:textId="77777777" w:rsidR="00B636D0" w:rsidRPr="00471CA3" w:rsidRDefault="00B636D0" w:rsidP="00A30BF2">
      <w:pPr>
        <w:widowControl w:val="0"/>
        <w:jc w:val="right"/>
        <w:rPr>
          <w:rFonts w:eastAsiaTheme="minorHAnsi" w:cs="Arial"/>
          <w:noProof/>
          <w:color w:val="000000" w:themeColor="text1"/>
          <w:kern w:val="2"/>
          <w:sz w:val="22"/>
          <w:szCs w:val="22"/>
          <w:lang w:val="ro-RO"/>
          <w14:ligatures w14:val="standardContextual"/>
        </w:rPr>
      </w:pPr>
      <w:r w:rsidRPr="00471CA3">
        <w:rPr>
          <w:rFonts w:eastAsiaTheme="minorHAnsi" w:cs="Arial"/>
          <w:noProof/>
          <w:color w:val="000000" w:themeColor="text1"/>
          <w:kern w:val="2"/>
          <w:sz w:val="22"/>
          <w:szCs w:val="22"/>
          <w:lang w:val="ro-RO"/>
          <w14:ligatures w14:val="standardContextual"/>
        </w:rPr>
        <w:lastRenderedPageBreak/>
        <w:t>Anexa 7</w:t>
      </w:r>
    </w:p>
    <w:p w14:paraId="34BE525D" w14:textId="77777777" w:rsidR="00B636D0" w:rsidRPr="00471CA3" w:rsidRDefault="00B636D0" w:rsidP="00A30BF2">
      <w:pPr>
        <w:widowControl w:val="0"/>
        <w:jc w:val="right"/>
        <w:rPr>
          <w:rFonts w:eastAsiaTheme="minorHAnsi" w:cs="Arial"/>
          <w:noProof/>
          <w:color w:val="000000" w:themeColor="text1"/>
          <w:kern w:val="2"/>
          <w:sz w:val="22"/>
          <w:szCs w:val="22"/>
          <w:lang w:val="ro-RO"/>
          <w14:ligatures w14:val="standardContextual"/>
        </w:rPr>
      </w:pPr>
    </w:p>
    <w:p w14:paraId="29B1629D" w14:textId="77777777" w:rsidR="00B636D0" w:rsidRPr="00471CA3" w:rsidRDefault="00B636D0" w:rsidP="00A30BF2">
      <w:pPr>
        <w:widowControl w:val="0"/>
        <w:jc w:val="center"/>
        <w:rPr>
          <w:rFonts w:cs="Arial"/>
          <w:b/>
          <w:noProof/>
          <w:color w:val="000000" w:themeColor="text1"/>
          <w:sz w:val="22"/>
          <w:szCs w:val="22"/>
          <w:lang w:val="ro-RO"/>
        </w:rPr>
      </w:pPr>
      <w:r w:rsidRPr="00471CA3">
        <w:rPr>
          <w:rFonts w:cs="Arial"/>
          <w:b/>
          <w:noProof/>
          <w:color w:val="000000" w:themeColor="text1"/>
          <w:sz w:val="22"/>
          <w:szCs w:val="22"/>
          <w:lang w:val="ro-RO"/>
        </w:rPr>
        <w:t xml:space="preserve">CLAUZE DE SECURITATE SI SANATATE IN MUNCA </w:t>
      </w:r>
    </w:p>
    <w:p w14:paraId="1520E094" w14:textId="77777777" w:rsidR="00B636D0" w:rsidRPr="00471CA3" w:rsidRDefault="00B636D0" w:rsidP="00A30BF2">
      <w:pPr>
        <w:widowControl w:val="0"/>
        <w:jc w:val="center"/>
        <w:rPr>
          <w:rFonts w:cs="Arial"/>
          <w:noProof/>
          <w:color w:val="000000" w:themeColor="text1"/>
          <w:sz w:val="22"/>
          <w:szCs w:val="22"/>
          <w:lang w:val="ro-RO"/>
        </w:rPr>
      </w:pPr>
      <w:r w:rsidRPr="00471CA3">
        <w:rPr>
          <w:rFonts w:cs="Arial"/>
          <w:noProof/>
          <w:color w:val="000000" w:themeColor="text1"/>
          <w:sz w:val="22"/>
          <w:szCs w:val="22"/>
          <w:lang w:val="ro-RO"/>
        </w:rPr>
        <w:t>anexă la contractul nr. …………….….. din data ………………………</w:t>
      </w:r>
    </w:p>
    <w:p w14:paraId="29544271" w14:textId="77777777" w:rsidR="00B636D0" w:rsidRPr="00471CA3" w:rsidRDefault="00B636D0" w:rsidP="00A30BF2">
      <w:pPr>
        <w:widowControl w:val="0"/>
        <w:jc w:val="center"/>
        <w:rPr>
          <w:rFonts w:cs="Arial"/>
          <w:noProof/>
          <w:color w:val="000000" w:themeColor="text1"/>
          <w:sz w:val="22"/>
          <w:szCs w:val="22"/>
          <w:lang w:val="ro-RO"/>
        </w:rPr>
      </w:pPr>
    </w:p>
    <w:p w14:paraId="2085B721" w14:textId="50235527" w:rsidR="00B636D0" w:rsidRPr="00471CA3" w:rsidRDefault="00B636D0" w:rsidP="00A30BF2">
      <w:pPr>
        <w:autoSpaceDE w:val="0"/>
        <w:autoSpaceDN w:val="0"/>
        <w:adjustRightInd w:val="0"/>
        <w:jc w:val="both"/>
        <w:rPr>
          <w:rFonts w:cs="Arial"/>
          <w:b/>
          <w:noProof/>
          <w:color w:val="000000" w:themeColor="text1"/>
          <w:sz w:val="22"/>
          <w:szCs w:val="22"/>
          <w:lang w:val="ro-RO"/>
        </w:rPr>
      </w:pPr>
      <w:r w:rsidRPr="00471CA3">
        <w:rPr>
          <w:rFonts w:cs="Arial"/>
          <w:b/>
          <w:bCs/>
          <w:noProof/>
          <w:color w:val="000000" w:themeColor="text1"/>
          <w:sz w:val="22"/>
          <w:szCs w:val="22"/>
          <w:lang w:val="ro-RO"/>
        </w:rPr>
        <w:t xml:space="preserve">       Obiectul contractului: </w:t>
      </w:r>
      <w:r w:rsidR="003F4099" w:rsidRPr="00471CA3">
        <w:rPr>
          <w:noProof/>
          <w:color w:val="000000" w:themeColor="text1"/>
          <w:sz w:val="22"/>
          <w:szCs w:val="22"/>
          <w:lang w:val="ro-RO"/>
        </w:rPr>
        <w:t>Carburanti: Motorina Euro 5 si Benzina fara plumb</w:t>
      </w:r>
    </w:p>
    <w:p w14:paraId="44CF2ACE" w14:textId="77777777" w:rsidR="00B636D0" w:rsidRPr="00471CA3" w:rsidRDefault="00B636D0" w:rsidP="00A30BF2">
      <w:pPr>
        <w:autoSpaceDE w:val="0"/>
        <w:autoSpaceDN w:val="0"/>
        <w:adjustRightInd w:val="0"/>
        <w:jc w:val="both"/>
        <w:rPr>
          <w:rFonts w:cs="Arial"/>
          <w:b/>
          <w:i/>
          <w:iCs/>
          <w:noProof/>
          <w:color w:val="000000" w:themeColor="text1"/>
          <w:sz w:val="22"/>
          <w:szCs w:val="22"/>
          <w:lang w:val="ro-RO"/>
        </w:rPr>
      </w:pPr>
    </w:p>
    <w:p w14:paraId="5AA9F50E" w14:textId="77777777" w:rsidR="00B636D0" w:rsidRPr="00471CA3" w:rsidRDefault="00B636D0" w:rsidP="00A30BF2">
      <w:pPr>
        <w:widowControl w:val="0"/>
        <w:jc w:val="both"/>
        <w:rPr>
          <w:rFonts w:cs="Arial"/>
          <w:noProof/>
          <w:color w:val="000000" w:themeColor="text1"/>
          <w:sz w:val="22"/>
          <w:szCs w:val="22"/>
          <w:lang w:val="ro-RO"/>
        </w:rPr>
      </w:pPr>
      <w:r w:rsidRPr="00471CA3">
        <w:rPr>
          <w:rFonts w:cs="Arial"/>
          <w:noProof/>
          <w:color w:val="000000" w:themeColor="text1"/>
          <w:sz w:val="22"/>
          <w:szCs w:val="22"/>
          <w:lang w:val="ro-RO"/>
        </w:rPr>
        <w:t xml:space="preserve">       Entitate contractanta: SOCIETATEA DE TRANSPORT BUCURESTI STB SA</w:t>
      </w:r>
    </w:p>
    <w:p w14:paraId="452AFA38" w14:textId="77777777" w:rsidR="00B636D0" w:rsidRPr="00471CA3" w:rsidRDefault="00B636D0" w:rsidP="00A30BF2">
      <w:pPr>
        <w:widowControl w:val="0"/>
        <w:jc w:val="both"/>
        <w:rPr>
          <w:rFonts w:cs="Arial"/>
          <w:noProof/>
          <w:color w:val="000000" w:themeColor="text1"/>
          <w:sz w:val="22"/>
          <w:szCs w:val="22"/>
          <w:lang w:val="ro-RO"/>
        </w:rPr>
      </w:pPr>
      <w:r w:rsidRPr="00471CA3">
        <w:rPr>
          <w:rFonts w:cs="Arial"/>
          <w:noProof/>
          <w:color w:val="000000" w:themeColor="text1"/>
          <w:sz w:val="22"/>
          <w:szCs w:val="22"/>
          <w:lang w:val="ro-RO"/>
        </w:rPr>
        <w:t xml:space="preserve">       Contractant: _____________________________________</w:t>
      </w:r>
    </w:p>
    <w:p w14:paraId="1CCE11E9" w14:textId="77777777" w:rsidR="00B636D0" w:rsidRPr="00471CA3" w:rsidRDefault="00B636D0" w:rsidP="00A30BF2">
      <w:pPr>
        <w:widowControl w:val="0"/>
        <w:jc w:val="center"/>
        <w:rPr>
          <w:rFonts w:cs="Arial"/>
          <w:b/>
          <w:noProof/>
          <w:color w:val="000000" w:themeColor="text1"/>
          <w:sz w:val="22"/>
          <w:szCs w:val="22"/>
          <w:lang w:val="ro-RO"/>
        </w:rPr>
      </w:pPr>
    </w:p>
    <w:p w14:paraId="2891C9C6" w14:textId="77777777" w:rsidR="00B636D0" w:rsidRPr="00471CA3" w:rsidRDefault="00B636D0" w:rsidP="00A30BF2">
      <w:pPr>
        <w:widowControl w:val="0"/>
        <w:jc w:val="both"/>
        <w:rPr>
          <w:rFonts w:cs="Arial"/>
          <w:noProof/>
          <w:color w:val="000000" w:themeColor="text1"/>
          <w:sz w:val="22"/>
          <w:szCs w:val="22"/>
          <w:lang w:val="ro-RO"/>
        </w:rPr>
      </w:pPr>
      <w:r w:rsidRPr="00471CA3">
        <w:rPr>
          <w:rFonts w:cs="Arial"/>
          <w:noProof/>
          <w:color w:val="000000" w:themeColor="text1"/>
          <w:sz w:val="22"/>
          <w:szCs w:val="22"/>
          <w:lang w:val="ro-RO"/>
        </w:rPr>
        <w:t>    In conformitate cu art. 15 alin (1) punctul 30 si art. 175 din HG 1425/2006 modificata si completata pentru aprobarea Normelor Metodologice de aplicare a Legii 319/2006</w:t>
      </w:r>
    </w:p>
    <w:p w14:paraId="7BF67842" w14:textId="77777777" w:rsidR="00B636D0" w:rsidRPr="00471CA3" w:rsidRDefault="00B636D0" w:rsidP="00A30BF2">
      <w:pPr>
        <w:widowControl w:val="0"/>
        <w:jc w:val="both"/>
        <w:rPr>
          <w:rFonts w:cs="Arial"/>
          <w:noProof/>
          <w:color w:val="000000" w:themeColor="text1"/>
          <w:sz w:val="22"/>
          <w:szCs w:val="22"/>
          <w:lang w:val="ro-RO"/>
        </w:rPr>
      </w:pPr>
    </w:p>
    <w:p w14:paraId="3970792F" w14:textId="77777777" w:rsidR="00B636D0" w:rsidRPr="00471CA3" w:rsidRDefault="00B636D0" w:rsidP="00A30BF2">
      <w:pPr>
        <w:widowControl w:val="0"/>
        <w:shd w:val="clear" w:color="auto" w:fill="FFFFFF"/>
        <w:tabs>
          <w:tab w:val="left" w:pos="274"/>
        </w:tabs>
        <w:jc w:val="both"/>
        <w:rPr>
          <w:rFonts w:cs="Arial"/>
          <w:b/>
          <w:bCs/>
          <w:noProof/>
          <w:color w:val="000000" w:themeColor="text1"/>
          <w:sz w:val="22"/>
          <w:szCs w:val="22"/>
          <w:lang w:val="ro-RO"/>
        </w:rPr>
      </w:pPr>
      <w:r w:rsidRPr="00471CA3">
        <w:rPr>
          <w:rFonts w:cs="Arial"/>
          <w:b/>
          <w:bCs/>
          <w:noProof/>
          <w:color w:val="000000" w:themeColor="text1"/>
          <w:sz w:val="22"/>
          <w:szCs w:val="22"/>
          <w:lang w:val="ro-RO"/>
        </w:rPr>
        <w:t>I.</w:t>
      </w:r>
      <w:r w:rsidRPr="00471CA3">
        <w:rPr>
          <w:rFonts w:cs="Arial"/>
          <w:b/>
          <w:bCs/>
          <w:noProof/>
          <w:color w:val="000000" w:themeColor="text1"/>
          <w:sz w:val="22"/>
          <w:szCs w:val="22"/>
          <w:lang w:val="ro-RO"/>
        </w:rPr>
        <w:tab/>
        <w:t>Prevederi generale</w:t>
      </w:r>
    </w:p>
    <w:p w14:paraId="2AE5C7A2" w14:textId="77777777" w:rsidR="00B636D0" w:rsidRPr="00471CA3" w:rsidRDefault="00B636D0" w:rsidP="00A30BF2">
      <w:pPr>
        <w:widowControl w:val="0"/>
        <w:numPr>
          <w:ilvl w:val="0"/>
          <w:numId w:val="9"/>
        </w:numPr>
        <w:shd w:val="clear" w:color="auto" w:fill="FFFFFF"/>
        <w:tabs>
          <w:tab w:val="num" w:pos="0"/>
          <w:tab w:val="left" w:pos="715"/>
        </w:tabs>
        <w:autoSpaceDE w:val="0"/>
        <w:ind w:left="0" w:firstLine="0"/>
        <w:jc w:val="both"/>
        <w:rPr>
          <w:rFonts w:cs="Arial"/>
          <w:noProof/>
          <w:color w:val="000000" w:themeColor="text1"/>
          <w:sz w:val="22"/>
          <w:szCs w:val="22"/>
          <w:lang w:val="ro-RO"/>
        </w:rPr>
      </w:pPr>
      <w:r w:rsidRPr="00471CA3">
        <w:rPr>
          <w:rFonts w:cs="Arial"/>
          <w:noProof/>
          <w:color w:val="000000" w:themeColor="text1"/>
          <w:sz w:val="22"/>
          <w:szCs w:val="22"/>
          <w:lang w:val="ro-RO"/>
        </w:rPr>
        <w:t>Contractantul este obligat sa respecte regulile de acces in unităţile Entitatii contractante.</w:t>
      </w:r>
    </w:p>
    <w:p w14:paraId="4C28573C" w14:textId="77777777" w:rsidR="00B636D0" w:rsidRPr="00471CA3" w:rsidRDefault="00B636D0" w:rsidP="00A30BF2">
      <w:pPr>
        <w:widowControl w:val="0"/>
        <w:numPr>
          <w:ilvl w:val="0"/>
          <w:numId w:val="9"/>
        </w:numPr>
        <w:shd w:val="clear" w:color="auto" w:fill="FFFFFF"/>
        <w:tabs>
          <w:tab w:val="num" w:pos="0"/>
          <w:tab w:val="left" w:pos="715"/>
        </w:tabs>
        <w:autoSpaceDE w:val="0"/>
        <w:ind w:left="0" w:firstLine="0"/>
        <w:jc w:val="both"/>
        <w:rPr>
          <w:rFonts w:cs="Arial"/>
          <w:noProof/>
          <w:color w:val="000000" w:themeColor="text1"/>
          <w:sz w:val="22"/>
          <w:szCs w:val="22"/>
          <w:lang w:val="ro-RO"/>
        </w:rPr>
      </w:pPr>
      <w:r w:rsidRPr="00471CA3">
        <w:rPr>
          <w:rFonts w:cs="Arial"/>
          <w:noProof/>
          <w:color w:val="000000" w:themeColor="text1"/>
          <w:sz w:val="22"/>
          <w:szCs w:val="22"/>
          <w:lang w:val="ro-RO"/>
        </w:rPr>
        <w:t>Contractantul va aduce la cunoştinţa Entitatii contractante persoanele delegate care răspund de organizarea si desfăşurarea activităţii.</w:t>
      </w:r>
    </w:p>
    <w:p w14:paraId="42A77A47" w14:textId="77777777" w:rsidR="00B636D0" w:rsidRPr="00471CA3" w:rsidRDefault="00B636D0" w:rsidP="00A30BF2">
      <w:pPr>
        <w:widowControl w:val="0"/>
        <w:numPr>
          <w:ilvl w:val="0"/>
          <w:numId w:val="9"/>
        </w:numPr>
        <w:shd w:val="clear" w:color="auto" w:fill="FFFFFF"/>
        <w:tabs>
          <w:tab w:val="num" w:pos="0"/>
          <w:tab w:val="left" w:pos="715"/>
        </w:tabs>
        <w:autoSpaceDE w:val="0"/>
        <w:ind w:left="0" w:firstLine="0"/>
        <w:jc w:val="both"/>
        <w:rPr>
          <w:rFonts w:cs="Arial"/>
          <w:noProof/>
          <w:color w:val="000000" w:themeColor="text1"/>
          <w:sz w:val="22"/>
          <w:szCs w:val="22"/>
          <w:lang w:val="ro-RO"/>
        </w:rPr>
      </w:pPr>
      <w:r w:rsidRPr="00471CA3">
        <w:rPr>
          <w:rFonts w:cs="Arial"/>
          <w:noProof/>
          <w:color w:val="000000" w:themeColor="text1"/>
          <w:sz w:val="22"/>
          <w:szCs w:val="22"/>
          <w:lang w:val="ro-RO"/>
        </w:rPr>
        <w:t>Contractantul va colabora cu Entitatea contractanta in vederea realizării activităţii profesionale respectând Regulamentul intern si Instrucţiunile proprii de securitate in munca ale acestuia.</w:t>
      </w:r>
    </w:p>
    <w:p w14:paraId="2E0ADBB2" w14:textId="77777777" w:rsidR="00B636D0" w:rsidRPr="00471CA3" w:rsidRDefault="00B636D0" w:rsidP="00A30BF2">
      <w:pPr>
        <w:widowControl w:val="0"/>
        <w:numPr>
          <w:ilvl w:val="0"/>
          <w:numId w:val="9"/>
        </w:numPr>
        <w:shd w:val="clear" w:color="auto" w:fill="FFFFFF"/>
        <w:tabs>
          <w:tab w:val="num" w:pos="0"/>
          <w:tab w:val="left" w:pos="715"/>
        </w:tabs>
        <w:autoSpaceDE w:val="0"/>
        <w:ind w:left="0" w:firstLine="0"/>
        <w:jc w:val="both"/>
        <w:rPr>
          <w:rFonts w:cs="Arial"/>
          <w:noProof/>
          <w:color w:val="000000" w:themeColor="text1"/>
          <w:sz w:val="22"/>
          <w:szCs w:val="22"/>
          <w:lang w:val="ro-RO"/>
        </w:rPr>
      </w:pPr>
      <w:r w:rsidRPr="00471CA3">
        <w:rPr>
          <w:rFonts w:cs="Arial"/>
          <w:noProof/>
          <w:color w:val="000000" w:themeColor="text1"/>
          <w:sz w:val="22"/>
          <w:szCs w:val="22"/>
          <w:lang w:val="ro-RO"/>
        </w:rPr>
        <w:t>Personalul Contractantului care isi desfăşoară activitatea in unităţile Entitatii contractante nu va avea acces in locurile periculoase (zone de lucru cu risc ridicat si specific).</w:t>
      </w:r>
    </w:p>
    <w:p w14:paraId="719B16B3" w14:textId="77777777" w:rsidR="00B636D0" w:rsidRPr="00471CA3" w:rsidRDefault="00B636D0" w:rsidP="00A30BF2">
      <w:pPr>
        <w:widowControl w:val="0"/>
        <w:shd w:val="clear" w:color="auto" w:fill="FFFFFF"/>
        <w:tabs>
          <w:tab w:val="left" w:pos="715"/>
        </w:tabs>
        <w:autoSpaceDE w:val="0"/>
        <w:jc w:val="both"/>
        <w:rPr>
          <w:rFonts w:cs="Arial"/>
          <w:noProof/>
          <w:color w:val="000000" w:themeColor="text1"/>
          <w:sz w:val="22"/>
          <w:szCs w:val="22"/>
          <w:lang w:val="ro-RO"/>
        </w:rPr>
      </w:pPr>
    </w:p>
    <w:p w14:paraId="65C2C577" w14:textId="77777777" w:rsidR="00B636D0" w:rsidRPr="00471CA3" w:rsidRDefault="00B636D0" w:rsidP="00A30BF2">
      <w:pPr>
        <w:widowControl w:val="0"/>
        <w:shd w:val="clear" w:color="auto" w:fill="FFFFFF"/>
        <w:tabs>
          <w:tab w:val="left" w:pos="360"/>
        </w:tabs>
        <w:jc w:val="both"/>
        <w:rPr>
          <w:rFonts w:cs="Arial"/>
          <w:b/>
          <w:bCs/>
          <w:noProof/>
          <w:color w:val="000000" w:themeColor="text1"/>
          <w:sz w:val="22"/>
          <w:szCs w:val="22"/>
          <w:lang w:val="ro-RO"/>
        </w:rPr>
      </w:pPr>
      <w:r w:rsidRPr="00471CA3">
        <w:rPr>
          <w:rFonts w:cs="Arial"/>
          <w:b/>
          <w:bCs/>
          <w:noProof/>
          <w:color w:val="000000" w:themeColor="text1"/>
          <w:sz w:val="22"/>
          <w:szCs w:val="22"/>
          <w:lang w:val="ro-RO"/>
        </w:rPr>
        <w:t>II.</w:t>
      </w:r>
      <w:r w:rsidRPr="00471CA3">
        <w:rPr>
          <w:rFonts w:cs="Arial"/>
          <w:b/>
          <w:bCs/>
          <w:noProof/>
          <w:color w:val="000000" w:themeColor="text1"/>
          <w:sz w:val="22"/>
          <w:szCs w:val="22"/>
          <w:lang w:val="ro-RO"/>
        </w:rPr>
        <w:tab/>
        <w:t>Instruirea, dotarea cu echipamente de munca, echipament individual de protecţie</w:t>
      </w:r>
    </w:p>
    <w:p w14:paraId="7C1E4A8E" w14:textId="77777777" w:rsidR="00B636D0" w:rsidRPr="00471CA3" w:rsidRDefault="00B636D0" w:rsidP="00A30BF2">
      <w:pPr>
        <w:widowControl w:val="0"/>
        <w:numPr>
          <w:ilvl w:val="0"/>
          <w:numId w:val="10"/>
        </w:numPr>
        <w:shd w:val="clear" w:color="auto" w:fill="FFFFFF"/>
        <w:tabs>
          <w:tab w:val="left" w:pos="734"/>
        </w:tabs>
        <w:autoSpaceDE w:val="0"/>
        <w:jc w:val="both"/>
        <w:rPr>
          <w:rFonts w:cs="Arial"/>
          <w:noProof/>
          <w:color w:val="000000" w:themeColor="text1"/>
          <w:sz w:val="22"/>
          <w:szCs w:val="22"/>
          <w:lang w:val="ro-RO"/>
        </w:rPr>
      </w:pPr>
      <w:r w:rsidRPr="00471CA3">
        <w:rPr>
          <w:rFonts w:cs="Arial"/>
          <w:noProof/>
          <w:color w:val="000000" w:themeColor="text1"/>
          <w:sz w:val="22"/>
          <w:szCs w:val="22"/>
          <w:lang w:val="ro-RO"/>
        </w:rPr>
        <w:t>Entitatea contractanta va asigura instruirea lucratorilor Contractantului privind activităţile specifice întreprinderii si /sau unităţii respective riscurile pentru securitate si sănătate in munca, precum si masurile si activităţile de prevenire si protecţie la nivelul întreprinderii si/sau unităţii, in general. Deasemenea va aduce la cunoştinţa lucratorilor Contractantului conţinutul regulamentului intern si a Instrucţiunilor proprii de securitate in munca, precum si locurile periculoase (zone de lucru cu risc ridicat si specific). Contractantul nu va începe activitatea la unitatea (punctul de lucru) aparţinând Entitatii contractante decât după instruirea lucratorilor acestuia. Durata de instruire nu va fi mai mica de 1 oră. Consemnarea efectuării instruirii va fi făcuta in fisa de instruire colectiva (anexa 12-din HG nr.1425/2006 modificata si completata.</w:t>
      </w:r>
    </w:p>
    <w:p w14:paraId="311F321B" w14:textId="77777777" w:rsidR="00B636D0" w:rsidRPr="00471CA3" w:rsidRDefault="00B636D0" w:rsidP="00A30BF2">
      <w:pPr>
        <w:widowControl w:val="0"/>
        <w:numPr>
          <w:ilvl w:val="0"/>
          <w:numId w:val="10"/>
        </w:numPr>
        <w:shd w:val="clear" w:color="auto" w:fill="FFFFFF"/>
        <w:tabs>
          <w:tab w:val="left" w:pos="734"/>
        </w:tabs>
        <w:autoSpaceDE w:val="0"/>
        <w:jc w:val="both"/>
        <w:rPr>
          <w:rFonts w:cs="Arial"/>
          <w:noProof/>
          <w:color w:val="000000" w:themeColor="text1"/>
          <w:sz w:val="22"/>
          <w:szCs w:val="22"/>
          <w:lang w:val="ro-RO"/>
        </w:rPr>
      </w:pPr>
      <w:r w:rsidRPr="00471CA3">
        <w:rPr>
          <w:rFonts w:cs="Arial"/>
          <w:noProof/>
          <w:color w:val="000000" w:themeColor="text1"/>
          <w:sz w:val="22"/>
          <w:szCs w:val="22"/>
          <w:lang w:val="ro-RO"/>
        </w:rPr>
        <w:t>Contractantul si Entitatea contractanta au obligaţia sa-si doteze lucratorii cu echipament individual de protecţie in vederea protejării acestora împotriva riscurilor existente la locurile de munca, precum si asigurarea unei ţinute corespunzătoare a lucratorilor.</w:t>
      </w:r>
    </w:p>
    <w:p w14:paraId="14D20DDA" w14:textId="77777777" w:rsidR="00B636D0" w:rsidRPr="00471CA3" w:rsidRDefault="00B636D0" w:rsidP="00A30BF2">
      <w:pPr>
        <w:widowControl w:val="0"/>
        <w:numPr>
          <w:ilvl w:val="0"/>
          <w:numId w:val="10"/>
        </w:numPr>
        <w:shd w:val="clear" w:color="auto" w:fill="FFFFFF"/>
        <w:tabs>
          <w:tab w:val="left" w:pos="734"/>
        </w:tabs>
        <w:autoSpaceDE w:val="0"/>
        <w:jc w:val="both"/>
        <w:rPr>
          <w:rFonts w:cs="Arial"/>
          <w:noProof/>
          <w:color w:val="000000" w:themeColor="text1"/>
          <w:sz w:val="22"/>
          <w:szCs w:val="22"/>
          <w:lang w:val="ro-RO"/>
        </w:rPr>
      </w:pPr>
      <w:r w:rsidRPr="00471CA3">
        <w:rPr>
          <w:rFonts w:cs="Arial"/>
          <w:noProof/>
          <w:color w:val="000000" w:themeColor="text1"/>
          <w:sz w:val="22"/>
          <w:szCs w:val="22"/>
          <w:lang w:val="ro-RO"/>
        </w:rPr>
        <w:t>Contractantul este obligat sa asigure forţa de munca calificata si autorizata pentru activităţile prestate, astfel incat sa evite producerea unor accidente de munca, avarii, etc.</w:t>
      </w:r>
    </w:p>
    <w:p w14:paraId="596A2814" w14:textId="77777777" w:rsidR="00B636D0" w:rsidRPr="00471CA3" w:rsidRDefault="00B636D0" w:rsidP="00A30BF2">
      <w:pPr>
        <w:widowControl w:val="0"/>
        <w:numPr>
          <w:ilvl w:val="0"/>
          <w:numId w:val="10"/>
        </w:numPr>
        <w:shd w:val="clear" w:color="auto" w:fill="FFFFFF"/>
        <w:tabs>
          <w:tab w:val="left" w:pos="734"/>
        </w:tabs>
        <w:autoSpaceDE w:val="0"/>
        <w:jc w:val="both"/>
        <w:rPr>
          <w:rFonts w:cs="Arial"/>
          <w:noProof/>
          <w:color w:val="000000" w:themeColor="text1"/>
          <w:sz w:val="22"/>
          <w:szCs w:val="22"/>
          <w:lang w:val="ro-RO"/>
        </w:rPr>
      </w:pPr>
      <w:r w:rsidRPr="00471CA3">
        <w:rPr>
          <w:rFonts w:cs="Arial"/>
          <w:noProof/>
          <w:color w:val="000000" w:themeColor="text1"/>
          <w:sz w:val="22"/>
          <w:szCs w:val="22"/>
          <w:lang w:val="ro-RO"/>
        </w:rPr>
        <w:t>Contractantul va asigura instruirea lucratorilor din subordine in domeniul securităţii si sănătăţii in munca, primul ajutor in caz de evenimente, situaţii de urgenta (apărarea impotriva incendiilor, protecţie civila), adaptată la condiţiile concrete in funcţie de riscurile existente pe toata durata cat prestează activitatea pentru care s-a încheiat contractul cu Entitatea contractanta.</w:t>
      </w:r>
    </w:p>
    <w:p w14:paraId="589076D5" w14:textId="77777777" w:rsidR="00B636D0" w:rsidRPr="00471CA3" w:rsidRDefault="00B636D0" w:rsidP="00A30BF2">
      <w:pPr>
        <w:widowControl w:val="0"/>
        <w:numPr>
          <w:ilvl w:val="0"/>
          <w:numId w:val="10"/>
        </w:numPr>
        <w:shd w:val="clear" w:color="auto" w:fill="FFFFFF"/>
        <w:tabs>
          <w:tab w:val="left" w:pos="734"/>
        </w:tabs>
        <w:autoSpaceDE w:val="0"/>
        <w:jc w:val="both"/>
        <w:rPr>
          <w:rFonts w:cs="Arial"/>
          <w:noProof/>
          <w:color w:val="000000" w:themeColor="text1"/>
          <w:sz w:val="22"/>
          <w:szCs w:val="22"/>
          <w:lang w:val="ro-RO"/>
        </w:rPr>
      </w:pPr>
      <w:r w:rsidRPr="00471CA3">
        <w:rPr>
          <w:rFonts w:cs="Arial"/>
          <w:noProof/>
          <w:color w:val="000000" w:themeColor="text1"/>
          <w:sz w:val="22"/>
          <w:szCs w:val="22"/>
          <w:lang w:val="ro-RO"/>
        </w:rPr>
        <w:t xml:space="preserve">Contractantul si Entitatea contractanta au obligatia sa coopereze in vederea implementării prevederilor privind securitatea, sănătatea si igiena in munca, sa isi coordoneze acţiunile in vederea protecţiei lucratorilor si prevenirii riscuiilor profesionale, sa se informeze reciproc despre aceste riscuri, iar la rândul lor sa-si informeze lucratorii despre acestea, luandu-se in considerare natura activităţilor si sa ia masuri corespunzătoare de prevenire. </w:t>
      </w:r>
    </w:p>
    <w:p w14:paraId="392BB4FA" w14:textId="77777777" w:rsidR="00B636D0" w:rsidRPr="00471CA3" w:rsidRDefault="00B636D0" w:rsidP="00A30BF2">
      <w:pPr>
        <w:widowControl w:val="0"/>
        <w:numPr>
          <w:ilvl w:val="0"/>
          <w:numId w:val="10"/>
        </w:numPr>
        <w:shd w:val="clear" w:color="auto" w:fill="FFFFFF"/>
        <w:tabs>
          <w:tab w:val="left" w:pos="734"/>
        </w:tabs>
        <w:autoSpaceDE w:val="0"/>
        <w:jc w:val="both"/>
        <w:rPr>
          <w:rFonts w:cs="Arial"/>
          <w:noProof/>
          <w:color w:val="000000" w:themeColor="text1"/>
          <w:sz w:val="22"/>
          <w:szCs w:val="22"/>
          <w:lang w:val="ro-RO"/>
        </w:rPr>
      </w:pPr>
      <w:r w:rsidRPr="00471CA3">
        <w:rPr>
          <w:rFonts w:cs="Arial"/>
          <w:noProof/>
          <w:color w:val="000000" w:themeColor="text1"/>
          <w:sz w:val="22"/>
          <w:szCs w:val="22"/>
          <w:lang w:val="ro-RO"/>
        </w:rPr>
        <w:t>Contractantul trebuie sa asigure dotarea cu echipamente de munca care sa corespunda din punct de vedere tehnic si care sa nu constituie un pericol pentru lucratori.</w:t>
      </w:r>
    </w:p>
    <w:p w14:paraId="5CCAAE5D" w14:textId="77777777" w:rsidR="00B636D0" w:rsidRPr="00471CA3" w:rsidRDefault="00B636D0" w:rsidP="00A30BF2">
      <w:pPr>
        <w:widowControl w:val="0"/>
        <w:numPr>
          <w:ilvl w:val="0"/>
          <w:numId w:val="10"/>
        </w:numPr>
        <w:shd w:val="clear" w:color="auto" w:fill="FFFFFF"/>
        <w:tabs>
          <w:tab w:val="left" w:pos="734"/>
        </w:tabs>
        <w:autoSpaceDE w:val="0"/>
        <w:jc w:val="both"/>
        <w:rPr>
          <w:rFonts w:cs="Arial"/>
          <w:noProof/>
          <w:color w:val="000000" w:themeColor="text1"/>
          <w:sz w:val="22"/>
          <w:szCs w:val="22"/>
          <w:lang w:val="ro-RO"/>
        </w:rPr>
      </w:pPr>
      <w:r w:rsidRPr="00471CA3">
        <w:rPr>
          <w:rFonts w:cs="Arial"/>
          <w:noProof/>
          <w:color w:val="000000" w:themeColor="text1"/>
          <w:sz w:val="22"/>
          <w:szCs w:val="22"/>
          <w:lang w:val="ro-RO"/>
        </w:rPr>
        <w:t>Părţile se obliga sa utilizeze in procesul de lucru numai propriile echipamente de munca.</w:t>
      </w:r>
    </w:p>
    <w:p w14:paraId="669013ED" w14:textId="77777777" w:rsidR="00B636D0" w:rsidRPr="00471CA3" w:rsidRDefault="00B636D0" w:rsidP="00A30BF2">
      <w:pPr>
        <w:widowControl w:val="0"/>
        <w:numPr>
          <w:ilvl w:val="0"/>
          <w:numId w:val="10"/>
        </w:numPr>
        <w:shd w:val="clear" w:color="auto" w:fill="FFFFFF"/>
        <w:tabs>
          <w:tab w:val="left" w:pos="734"/>
        </w:tabs>
        <w:autoSpaceDE w:val="0"/>
        <w:jc w:val="both"/>
        <w:rPr>
          <w:rFonts w:cs="Arial"/>
          <w:noProof/>
          <w:color w:val="000000" w:themeColor="text1"/>
          <w:sz w:val="22"/>
          <w:szCs w:val="22"/>
          <w:lang w:val="ro-RO"/>
        </w:rPr>
      </w:pPr>
      <w:r w:rsidRPr="00471CA3">
        <w:rPr>
          <w:rFonts w:cs="Arial"/>
          <w:noProof/>
          <w:color w:val="000000" w:themeColor="text1"/>
          <w:sz w:val="22"/>
          <w:szCs w:val="22"/>
          <w:lang w:val="ro-RO"/>
        </w:rPr>
        <w:t>Contractantului ii este interzis accesul la echipamentele de munca si in zonele de lucru ce aparţin Entitatii contractante fără aprobarea acestuia.</w:t>
      </w:r>
    </w:p>
    <w:p w14:paraId="40596BC0" w14:textId="77777777" w:rsidR="00B636D0" w:rsidRPr="00471CA3" w:rsidRDefault="00B636D0" w:rsidP="00A30BF2">
      <w:pPr>
        <w:widowControl w:val="0"/>
        <w:numPr>
          <w:ilvl w:val="0"/>
          <w:numId w:val="10"/>
        </w:numPr>
        <w:shd w:val="clear" w:color="auto" w:fill="FFFFFF"/>
        <w:tabs>
          <w:tab w:val="left" w:pos="734"/>
        </w:tabs>
        <w:autoSpaceDE w:val="0"/>
        <w:jc w:val="both"/>
        <w:rPr>
          <w:rFonts w:cs="Arial"/>
          <w:noProof/>
          <w:color w:val="000000" w:themeColor="text1"/>
          <w:sz w:val="22"/>
          <w:szCs w:val="22"/>
          <w:lang w:val="ro-RO"/>
        </w:rPr>
      </w:pPr>
      <w:r w:rsidRPr="00471CA3">
        <w:rPr>
          <w:rFonts w:cs="Arial"/>
          <w:noProof/>
          <w:color w:val="000000" w:themeColor="text1"/>
          <w:sz w:val="22"/>
          <w:szCs w:val="22"/>
          <w:lang w:val="ro-RO"/>
        </w:rPr>
        <w:t xml:space="preserve">Contractantul si Entitatea contractanta vor respecta prevederile legale in vigoare privind situaţiile de urgenta (apărarea impotriva incendiilor si protecţia civila) luând masurile </w:t>
      </w:r>
      <w:r w:rsidRPr="00471CA3">
        <w:rPr>
          <w:rFonts w:cs="Arial"/>
          <w:noProof/>
          <w:color w:val="000000" w:themeColor="text1"/>
          <w:sz w:val="22"/>
          <w:szCs w:val="22"/>
          <w:lang w:val="ro-RO"/>
        </w:rPr>
        <w:lastRenderedPageBreak/>
        <w:t>necesare de protejare a bunurilor, de acordare a primului ajutor, de evacuare a lucratorilor, de stingere a incendiilor.</w:t>
      </w:r>
    </w:p>
    <w:p w14:paraId="418779DE" w14:textId="77777777" w:rsidR="00B636D0" w:rsidRPr="00471CA3" w:rsidRDefault="00B636D0" w:rsidP="00A30BF2">
      <w:pPr>
        <w:widowControl w:val="0"/>
        <w:shd w:val="clear" w:color="auto" w:fill="FFFFFF"/>
        <w:tabs>
          <w:tab w:val="left" w:pos="734"/>
        </w:tabs>
        <w:autoSpaceDE w:val="0"/>
        <w:jc w:val="both"/>
        <w:rPr>
          <w:rFonts w:cs="Arial"/>
          <w:noProof/>
          <w:color w:val="000000" w:themeColor="text1"/>
          <w:sz w:val="22"/>
          <w:szCs w:val="22"/>
          <w:lang w:val="ro-RO"/>
        </w:rPr>
      </w:pPr>
    </w:p>
    <w:p w14:paraId="055B20AE" w14:textId="77777777" w:rsidR="00B636D0" w:rsidRPr="00471CA3" w:rsidRDefault="00B636D0" w:rsidP="00A30BF2">
      <w:pPr>
        <w:widowControl w:val="0"/>
        <w:jc w:val="both"/>
        <w:rPr>
          <w:rFonts w:eastAsia="MS Mincho" w:cs="Arial"/>
          <w:b/>
          <w:noProof/>
          <w:color w:val="000000" w:themeColor="text1"/>
          <w:sz w:val="22"/>
          <w:szCs w:val="22"/>
          <w:lang w:val="ro-RO"/>
        </w:rPr>
      </w:pPr>
      <w:r w:rsidRPr="00471CA3">
        <w:rPr>
          <w:rFonts w:eastAsia="MS Mincho" w:cs="Arial"/>
          <w:b/>
          <w:noProof/>
          <w:color w:val="000000" w:themeColor="text1"/>
          <w:sz w:val="22"/>
          <w:szCs w:val="22"/>
          <w:lang w:val="ro-RO"/>
        </w:rPr>
        <w:t>III. Accidentele de munca</w:t>
      </w:r>
    </w:p>
    <w:p w14:paraId="14015D53" w14:textId="77777777" w:rsidR="00B636D0" w:rsidRPr="00471CA3" w:rsidRDefault="00B636D0" w:rsidP="00A30BF2">
      <w:pPr>
        <w:widowControl w:val="0"/>
        <w:jc w:val="both"/>
        <w:rPr>
          <w:rFonts w:eastAsia="MS Mincho" w:cs="Arial"/>
          <w:b/>
          <w:noProof/>
          <w:color w:val="000000" w:themeColor="text1"/>
          <w:sz w:val="22"/>
          <w:szCs w:val="22"/>
          <w:lang w:val="ro-RO"/>
        </w:rPr>
      </w:pPr>
      <w:r w:rsidRPr="00471CA3">
        <w:rPr>
          <w:rFonts w:eastAsia="MS Mincho" w:cs="Arial"/>
          <w:noProof/>
          <w:color w:val="000000" w:themeColor="text1"/>
          <w:sz w:val="22"/>
          <w:szCs w:val="22"/>
          <w:lang w:val="ro-RO"/>
        </w:rPr>
        <w:t>1.Comunicarea evenimentului către Serviciul Intern de Prevenire si Protectie – SOCIETATEA DE TRANSPORT BUCURESTI STB SA se va face de indata de catre  CONTRACTANT si/sau ENTITATE CONTRACTANTA al cărui lucrator / lucratori   a / au fost accidentaţi.</w:t>
      </w:r>
    </w:p>
    <w:p w14:paraId="1365EFC7" w14:textId="77777777" w:rsidR="00B636D0" w:rsidRPr="00471CA3" w:rsidRDefault="00B636D0" w:rsidP="00A30BF2">
      <w:pPr>
        <w:widowControl w:val="0"/>
        <w:jc w:val="both"/>
        <w:rPr>
          <w:rFonts w:eastAsia="MS Mincho" w:cs="Arial"/>
          <w:noProof/>
          <w:color w:val="000000" w:themeColor="text1"/>
          <w:sz w:val="22"/>
          <w:szCs w:val="22"/>
          <w:lang w:val="ro-RO"/>
        </w:rPr>
      </w:pPr>
      <w:r w:rsidRPr="00471CA3">
        <w:rPr>
          <w:rFonts w:eastAsia="MS Mincho" w:cs="Arial"/>
          <w:noProof/>
          <w:color w:val="000000" w:themeColor="text1"/>
          <w:sz w:val="22"/>
          <w:szCs w:val="22"/>
          <w:lang w:val="ro-RO"/>
        </w:rPr>
        <w:t>2. Cercetarea, raportarea si înregistrarea evenimentului se vor face de către CONTRACTANT si/sau ENTITATE CONTRACTANTA al cărui lucrator / lucratori a / au fost accidentaţi .</w:t>
      </w:r>
    </w:p>
    <w:p w14:paraId="48AC68BA" w14:textId="77777777" w:rsidR="00B636D0" w:rsidRPr="00471CA3" w:rsidRDefault="00B636D0" w:rsidP="00A30BF2">
      <w:pPr>
        <w:widowControl w:val="0"/>
        <w:jc w:val="both"/>
        <w:rPr>
          <w:rFonts w:eastAsia="MS Mincho" w:cs="Arial"/>
          <w:noProof/>
          <w:color w:val="000000" w:themeColor="text1"/>
          <w:sz w:val="22"/>
          <w:szCs w:val="22"/>
          <w:lang w:val="ro-RO"/>
        </w:rPr>
      </w:pPr>
      <w:r w:rsidRPr="00471CA3">
        <w:rPr>
          <w:rFonts w:eastAsia="MS Mincho" w:cs="Arial"/>
          <w:noProof/>
          <w:color w:val="000000" w:themeColor="text1"/>
          <w:sz w:val="22"/>
          <w:szCs w:val="22"/>
          <w:lang w:val="ro-RO"/>
        </w:rPr>
        <w:t>3.   CONTRACTANTUL si ENTITATEA CONTRACTANTA au obligaţia sa se informeze reciproc asupra evenimentului produs (cauze, consecinţe, responsabilităţi, etc.) .</w:t>
      </w:r>
    </w:p>
    <w:p w14:paraId="193A93B2" w14:textId="77777777" w:rsidR="00B636D0" w:rsidRPr="00471CA3" w:rsidRDefault="00B636D0" w:rsidP="00A30BF2">
      <w:pPr>
        <w:widowControl w:val="0"/>
        <w:jc w:val="both"/>
        <w:rPr>
          <w:rFonts w:eastAsia="MS Mincho" w:cs="Arial"/>
          <w:noProof/>
          <w:color w:val="000000" w:themeColor="text1"/>
          <w:sz w:val="22"/>
          <w:szCs w:val="22"/>
          <w:lang w:val="ro-RO"/>
        </w:rPr>
      </w:pPr>
      <w:r w:rsidRPr="00471CA3">
        <w:rPr>
          <w:rFonts w:eastAsia="MS Mincho" w:cs="Arial"/>
          <w:noProof/>
          <w:color w:val="000000" w:themeColor="text1"/>
          <w:sz w:val="22"/>
          <w:szCs w:val="22"/>
          <w:lang w:val="ro-RO"/>
        </w:rPr>
        <w:t>4.  Dacă în eveniment sunt implicate victime ale CONTRACTANTULUI si ale ENTITATII CONTRACTANTE, din comisia de cercetare numita de ENTITATE CONTRACTANTA vor face parte si persoane numite prin decizie scrisa de către CONTRACTANT.</w:t>
      </w:r>
    </w:p>
    <w:p w14:paraId="7740CB42" w14:textId="77777777" w:rsidR="00B636D0" w:rsidRPr="00471CA3" w:rsidRDefault="00B636D0" w:rsidP="00A30BF2">
      <w:pPr>
        <w:widowControl w:val="0"/>
        <w:jc w:val="both"/>
        <w:rPr>
          <w:rFonts w:eastAsia="MS Mincho" w:cs="Arial"/>
          <w:noProof/>
          <w:color w:val="000000" w:themeColor="text1"/>
          <w:sz w:val="22"/>
          <w:szCs w:val="22"/>
          <w:lang w:val="ro-RO"/>
        </w:rPr>
      </w:pPr>
      <w:r w:rsidRPr="00471CA3">
        <w:rPr>
          <w:rFonts w:eastAsia="MS Mincho" w:cs="Arial"/>
          <w:noProof/>
          <w:color w:val="000000" w:themeColor="text1"/>
          <w:sz w:val="22"/>
          <w:szCs w:val="22"/>
          <w:lang w:val="ro-RO"/>
        </w:rPr>
        <w:t>Comunicarea la ITM se va face de către ENTITATE CONTRACTANTA conform modelului prevăzut in HG 1425/2006 modificata si completata (anexa nr.13).</w:t>
      </w:r>
    </w:p>
    <w:p w14:paraId="0BC29AA4" w14:textId="77777777" w:rsidR="00B636D0" w:rsidRPr="00471CA3" w:rsidRDefault="00B636D0" w:rsidP="00A30BF2">
      <w:pPr>
        <w:widowControl w:val="0"/>
        <w:jc w:val="both"/>
        <w:rPr>
          <w:rFonts w:eastAsia="MS Mincho" w:cs="Arial"/>
          <w:noProof/>
          <w:color w:val="000000" w:themeColor="text1"/>
          <w:sz w:val="22"/>
          <w:szCs w:val="22"/>
          <w:lang w:val="ro-RO"/>
        </w:rPr>
      </w:pPr>
      <w:r w:rsidRPr="00471CA3">
        <w:rPr>
          <w:rFonts w:eastAsia="MS Mincho" w:cs="Arial"/>
          <w:noProof/>
          <w:color w:val="000000" w:themeColor="text1"/>
          <w:sz w:val="22"/>
          <w:szCs w:val="22"/>
          <w:lang w:val="ro-RO"/>
        </w:rPr>
        <w:t>CONTRACTANTUL are obligaţia sa pună de indata la dispoziţia ENTITATII CONTRACTANTE toate datele cuprinse in anexa nr. 13 privitoare la lucratorul implicat in eveniment pentru a putea fi efectuata comunicarea acestuia la I.T.M. conform prevederilor legii 319/2006 art. 26 si  27 alin ( 1 ).</w:t>
      </w:r>
    </w:p>
    <w:p w14:paraId="43B33C33" w14:textId="77777777" w:rsidR="00B636D0" w:rsidRPr="00471CA3" w:rsidRDefault="00B636D0" w:rsidP="00A30BF2">
      <w:pPr>
        <w:widowControl w:val="0"/>
        <w:jc w:val="both"/>
        <w:rPr>
          <w:rFonts w:eastAsia="MS Mincho" w:cs="Arial"/>
          <w:noProof/>
          <w:color w:val="000000" w:themeColor="text1"/>
          <w:sz w:val="22"/>
          <w:szCs w:val="22"/>
          <w:lang w:val="ro-RO"/>
        </w:rPr>
      </w:pPr>
      <w:r w:rsidRPr="00471CA3">
        <w:rPr>
          <w:rFonts w:eastAsia="MS Mincho" w:cs="Arial"/>
          <w:noProof/>
          <w:color w:val="000000" w:themeColor="text1"/>
          <w:sz w:val="22"/>
          <w:szCs w:val="22"/>
          <w:lang w:val="ro-RO"/>
        </w:rPr>
        <w:t>Inregistrarea accidentului de munca se va face in baza procesului verbal de cercetare. Pentru unele situaţii neprevăzute de reglementările in vigoare in care părţile nu cad de acord privind cercetarea, înregistrarea, raportarea si evidenţierea accidentului de munca, se va apela la arbitrajul ITM .</w:t>
      </w:r>
    </w:p>
    <w:p w14:paraId="4E195A53" w14:textId="77777777" w:rsidR="00B636D0" w:rsidRPr="00471CA3" w:rsidRDefault="00B636D0" w:rsidP="00A30BF2">
      <w:pPr>
        <w:widowControl w:val="0"/>
        <w:numPr>
          <w:ilvl w:val="0"/>
          <w:numId w:val="9"/>
        </w:numPr>
        <w:tabs>
          <w:tab w:val="num" w:pos="0"/>
        </w:tabs>
        <w:ind w:left="0" w:firstLine="0"/>
        <w:contextualSpacing/>
        <w:rPr>
          <w:rFonts w:cs="Arial"/>
          <w:noProof/>
          <w:color w:val="000000" w:themeColor="text1"/>
          <w:sz w:val="22"/>
          <w:szCs w:val="22"/>
          <w:lang w:val="ro-RO"/>
        </w:rPr>
      </w:pPr>
      <w:r w:rsidRPr="00471CA3">
        <w:rPr>
          <w:rFonts w:cs="Arial"/>
          <w:noProof/>
          <w:color w:val="000000" w:themeColor="text1"/>
          <w:sz w:val="22"/>
          <w:szCs w:val="22"/>
          <w:lang w:val="ro-RO"/>
        </w:rPr>
        <w:t>CONTRACTANTUL poarta intreaga responsabilitate din punct de vedere legal, pentru lucratorii, angajaţi ai societăţii sale, care isi desfăşoară activitatea pe teritoriul ENTITATII CONTRACTANTE.</w:t>
      </w:r>
    </w:p>
    <w:p w14:paraId="3DAB0E46" w14:textId="77777777" w:rsidR="00B636D0" w:rsidRPr="00471CA3" w:rsidRDefault="00B636D0" w:rsidP="00A30BF2">
      <w:pPr>
        <w:widowControl w:val="0"/>
        <w:rPr>
          <w:rFonts w:cs="Arial"/>
          <w:noProof/>
          <w:color w:val="000000" w:themeColor="text1"/>
          <w:sz w:val="22"/>
          <w:szCs w:val="22"/>
          <w:lang w:val="ro-RO"/>
        </w:rPr>
      </w:pPr>
    </w:p>
    <w:tbl>
      <w:tblPr>
        <w:tblW w:w="9743" w:type="dxa"/>
        <w:tblLayout w:type="fixed"/>
        <w:tblLook w:val="0000" w:firstRow="0" w:lastRow="0" w:firstColumn="0" w:lastColumn="0" w:noHBand="0" w:noVBand="0"/>
      </w:tblPr>
      <w:tblGrid>
        <w:gridCol w:w="4733"/>
        <w:gridCol w:w="5010"/>
      </w:tblGrid>
      <w:tr w:rsidR="00B636D0" w:rsidRPr="00471CA3" w14:paraId="4BD18C53" w14:textId="77777777" w:rsidTr="00FF2A60">
        <w:trPr>
          <w:trHeight w:val="489"/>
        </w:trPr>
        <w:tc>
          <w:tcPr>
            <w:tcW w:w="4733" w:type="dxa"/>
          </w:tcPr>
          <w:p w14:paraId="664F7163" w14:textId="7AC37147" w:rsidR="00B636D0" w:rsidRPr="00471CA3" w:rsidRDefault="003F4099" w:rsidP="00A30BF2">
            <w:pPr>
              <w:widowControl w:val="0"/>
              <w:autoSpaceDE w:val="0"/>
              <w:autoSpaceDN w:val="0"/>
              <w:adjustRightInd w:val="0"/>
              <w:jc w:val="center"/>
              <w:rPr>
                <w:rFonts w:cs="Arial"/>
                <w:b/>
                <w:bCs/>
                <w:noProof/>
                <w:color w:val="000000" w:themeColor="text1"/>
                <w:sz w:val="22"/>
                <w:szCs w:val="22"/>
                <w:lang w:val="ro-RO"/>
              </w:rPr>
            </w:pPr>
            <w:r w:rsidRPr="00471CA3">
              <w:rPr>
                <w:rFonts w:cs="Arial"/>
                <w:b/>
                <w:bCs/>
                <w:noProof/>
                <w:color w:val="000000" w:themeColor="text1"/>
                <w:sz w:val="22"/>
                <w:szCs w:val="22"/>
                <w:lang w:val="ro-RO"/>
              </w:rPr>
              <w:t>ENTITATE CONTRACTANTA</w:t>
            </w:r>
          </w:p>
          <w:p w14:paraId="10BDDAA1" w14:textId="7686916E" w:rsidR="00B636D0" w:rsidRPr="00471CA3" w:rsidRDefault="00B636D0" w:rsidP="00A30BF2">
            <w:pPr>
              <w:widowControl w:val="0"/>
              <w:autoSpaceDE w:val="0"/>
              <w:autoSpaceDN w:val="0"/>
              <w:adjustRightInd w:val="0"/>
              <w:jc w:val="center"/>
              <w:rPr>
                <w:rFonts w:cs="Arial"/>
                <w:b/>
                <w:noProof/>
                <w:color w:val="000000" w:themeColor="text1"/>
                <w:sz w:val="22"/>
                <w:szCs w:val="22"/>
                <w:lang w:val="ro-RO"/>
              </w:rPr>
            </w:pPr>
          </w:p>
        </w:tc>
        <w:tc>
          <w:tcPr>
            <w:tcW w:w="5010" w:type="dxa"/>
          </w:tcPr>
          <w:p w14:paraId="5E790909" w14:textId="6D555733" w:rsidR="00B636D0" w:rsidRPr="00471CA3" w:rsidRDefault="003F4099" w:rsidP="00A30BF2">
            <w:pPr>
              <w:widowControl w:val="0"/>
              <w:autoSpaceDE w:val="0"/>
              <w:autoSpaceDN w:val="0"/>
              <w:adjustRightInd w:val="0"/>
              <w:jc w:val="center"/>
              <w:rPr>
                <w:rFonts w:cs="Arial"/>
                <w:b/>
                <w:bCs/>
                <w:noProof/>
                <w:color w:val="000000" w:themeColor="text1"/>
                <w:sz w:val="22"/>
                <w:szCs w:val="22"/>
                <w:lang w:val="ro-RO"/>
              </w:rPr>
            </w:pPr>
            <w:r w:rsidRPr="00471CA3">
              <w:rPr>
                <w:rFonts w:cs="Arial"/>
                <w:b/>
                <w:bCs/>
                <w:noProof/>
                <w:color w:val="000000" w:themeColor="text1"/>
                <w:sz w:val="22"/>
                <w:szCs w:val="22"/>
                <w:lang w:val="ro-RO"/>
              </w:rPr>
              <w:t>CONTRACTANT</w:t>
            </w:r>
          </w:p>
          <w:p w14:paraId="645C8119" w14:textId="2386281E" w:rsidR="00B636D0" w:rsidRPr="00471CA3" w:rsidRDefault="00B636D0" w:rsidP="00A30BF2">
            <w:pPr>
              <w:widowControl w:val="0"/>
              <w:autoSpaceDE w:val="0"/>
              <w:autoSpaceDN w:val="0"/>
              <w:adjustRightInd w:val="0"/>
              <w:jc w:val="center"/>
              <w:rPr>
                <w:rFonts w:cs="Arial"/>
                <w:b/>
                <w:noProof/>
                <w:color w:val="000000" w:themeColor="text1"/>
                <w:sz w:val="22"/>
                <w:szCs w:val="22"/>
                <w:lang w:val="ro-RO"/>
              </w:rPr>
            </w:pPr>
          </w:p>
        </w:tc>
      </w:tr>
    </w:tbl>
    <w:p w14:paraId="410129BD" w14:textId="77777777" w:rsidR="00B636D0" w:rsidRPr="00471CA3" w:rsidRDefault="00B636D0" w:rsidP="00A30BF2">
      <w:pPr>
        <w:jc w:val="both"/>
        <w:rPr>
          <w:rFonts w:cs="Arial"/>
          <w:noProof/>
          <w:color w:val="000000" w:themeColor="text1"/>
          <w:sz w:val="22"/>
          <w:szCs w:val="22"/>
          <w:lang w:val="ro-RO"/>
        </w:rPr>
      </w:pPr>
    </w:p>
    <w:p w14:paraId="64AB0C7A" w14:textId="77777777" w:rsidR="00B636D0" w:rsidRPr="00471CA3" w:rsidRDefault="00B636D0" w:rsidP="00A30BF2">
      <w:pPr>
        <w:jc w:val="both"/>
        <w:rPr>
          <w:rFonts w:cs="Arial"/>
          <w:noProof/>
          <w:color w:val="000000" w:themeColor="text1"/>
          <w:sz w:val="22"/>
          <w:szCs w:val="22"/>
          <w:lang w:val="ro-RO"/>
        </w:rPr>
      </w:pPr>
    </w:p>
    <w:p w14:paraId="110A95D7" w14:textId="77777777" w:rsidR="00B636D0" w:rsidRPr="00471CA3" w:rsidRDefault="00B636D0" w:rsidP="00A30BF2">
      <w:pPr>
        <w:widowControl w:val="0"/>
        <w:jc w:val="right"/>
        <w:rPr>
          <w:rFonts w:cs="Arial"/>
          <w:b/>
          <w:noProof/>
          <w:color w:val="000000" w:themeColor="text1"/>
          <w:sz w:val="22"/>
          <w:szCs w:val="22"/>
          <w:lang w:val="ro-RO"/>
        </w:rPr>
      </w:pPr>
    </w:p>
    <w:p w14:paraId="73E02D31" w14:textId="7A65F6E9" w:rsidR="002B7727" w:rsidRPr="00471CA3" w:rsidRDefault="002B7727" w:rsidP="00A30BF2">
      <w:pPr>
        <w:widowControl w:val="0"/>
        <w:jc w:val="right"/>
        <w:rPr>
          <w:rFonts w:eastAsiaTheme="minorHAnsi" w:cs="Arial"/>
          <w:noProof/>
          <w:color w:val="000000" w:themeColor="text1"/>
          <w:kern w:val="2"/>
          <w:sz w:val="24"/>
          <w:lang w:val="ro-RO"/>
          <w14:ligatures w14:val="standardContextual"/>
        </w:rPr>
      </w:pPr>
      <w:r w:rsidRPr="00471CA3">
        <w:rPr>
          <w:rFonts w:eastAsiaTheme="minorHAnsi" w:cs="Arial"/>
          <w:noProof/>
          <w:color w:val="000000" w:themeColor="text1"/>
          <w:kern w:val="2"/>
          <w:sz w:val="22"/>
          <w:szCs w:val="22"/>
          <w:lang w:val="ro-RO"/>
          <w14:ligatures w14:val="standardContextual"/>
        </w:rPr>
        <w:br w:type="page"/>
      </w:r>
    </w:p>
    <w:p w14:paraId="418ED1FE" w14:textId="49582BA4" w:rsidR="00724ECB" w:rsidRPr="00471CA3" w:rsidRDefault="00724ECB" w:rsidP="00A30BF2">
      <w:pPr>
        <w:widowControl w:val="0"/>
        <w:jc w:val="right"/>
        <w:rPr>
          <w:rFonts w:eastAsiaTheme="minorHAnsi" w:cs="Arial"/>
          <w:noProof/>
          <w:color w:val="000000" w:themeColor="text1"/>
          <w:kern w:val="2"/>
          <w:sz w:val="24"/>
          <w:lang w:val="ro-RO"/>
          <w14:ligatures w14:val="standardContextual"/>
        </w:rPr>
      </w:pPr>
      <w:r w:rsidRPr="00471CA3">
        <w:rPr>
          <w:rFonts w:eastAsiaTheme="minorHAnsi" w:cs="Arial"/>
          <w:noProof/>
          <w:color w:val="000000" w:themeColor="text1"/>
          <w:kern w:val="2"/>
          <w:sz w:val="24"/>
          <w:lang w:val="ro-RO"/>
          <w14:ligatures w14:val="standardContextual"/>
        </w:rPr>
        <w:lastRenderedPageBreak/>
        <w:t xml:space="preserve">Anexa </w:t>
      </w:r>
      <w:r w:rsidR="005C5F77" w:rsidRPr="00471CA3">
        <w:rPr>
          <w:rFonts w:eastAsiaTheme="minorHAnsi" w:cs="Arial"/>
          <w:noProof/>
          <w:color w:val="000000" w:themeColor="text1"/>
          <w:kern w:val="2"/>
          <w:sz w:val="24"/>
          <w:lang w:val="ro-RO"/>
          <w14:ligatures w14:val="standardContextual"/>
        </w:rPr>
        <w:t>8</w:t>
      </w:r>
    </w:p>
    <w:p w14:paraId="1F1AE0DB" w14:textId="77777777" w:rsidR="00724ECB" w:rsidRPr="00471CA3" w:rsidRDefault="00724ECB" w:rsidP="00A30BF2">
      <w:pPr>
        <w:widowControl w:val="0"/>
        <w:jc w:val="both"/>
        <w:rPr>
          <w:rFonts w:eastAsia="Calibri" w:cs="Arial"/>
          <w:b/>
          <w:noProof/>
          <w:color w:val="000000" w:themeColor="text1"/>
          <w:sz w:val="24"/>
          <w:lang w:val="ro-RO"/>
        </w:rPr>
      </w:pPr>
    </w:p>
    <w:p w14:paraId="05F3BAAC" w14:textId="77777777" w:rsidR="00B636D0" w:rsidRPr="00471CA3" w:rsidRDefault="00B636D0" w:rsidP="00A30BF2">
      <w:pPr>
        <w:widowControl w:val="0"/>
        <w:jc w:val="both"/>
        <w:rPr>
          <w:rFonts w:cs="Arial"/>
          <w:noProof/>
          <w:color w:val="000000" w:themeColor="text1"/>
          <w:sz w:val="22"/>
          <w:szCs w:val="22"/>
          <w:lang w:val="ro-RO"/>
        </w:rPr>
      </w:pPr>
    </w:p>
    <w:p w14:paraId="724D14A6" w14:textId="77777777" w:rsidR="00B636D0" w:rsidRPr="00471CA3" w:rsidRDefault="00B636D0" w:rsidP="00A30BF2">
      <w:pPr>
        <w:autoSpaceDE w:val="0"/>
        <w:autoSpaceDN w:val="0"/>
        <w:adjustRightInd w:val="0"/>
        <w:jc w:val="center"/>
        <w:rPr>
          <w:rFonts w:cs="Arial"/>
          <w:noProof/>
          <w:color w:val="000000" w:themeColor="text1"/>
          <w:sz w:val="22"/>
          <w:szCs w:val="22"/>
          <w:lang w:val="ro-RO"/>
        </w:rPr>
      </w:pPr>
      <w:r w:rsidRPr="00471CA3">
        <w:rPr>
          <w:rFonts w:cs="Arial"/>
          <w:b/>
          <w:bCs/>
          <w:noProof/>
          <w:color w:val="000000" w:themeColor="text1"/>
          <w:sz w:val="22"/>
          <w:szCs w:val="22"/>
          <w:lang w:val="ro-RO"/>
        </w:rPr>
        <w:t>CLAUZE</w:t>
      </w:r>
    </w:p>
    <w:p w14:paraId="121E1F0A" w14:textId="77777777" w:rsidR="00B636D0" w:rsidRPr="00471CA3" w:rsidRDefault="00B636D0" w:rsidP="00A30BF2">
      <w:pPr>
        <w:autoSpaceDE w:val="0"/>
        <w:autoSpaceDN w:val="0"/>
        <w:adjustRightInd w:val="0"/>
        <w:jc w:val="center"/>
        <w:rPr>
          <w:rFonts w:cs="Arial"/>
          <w:noProof/>
          <w:color w:val="000000" w:themeColor="text1"/>
          <w:sz w:val="22"/>
          <w:szCs w:val="22"/>
          <w:lang w:val="ro-RO"/>
        </w:rPr>
      </w:pPr>
      <w:r w:rsidRPr="00471CA3">
        <w:rPr>
          <w:rFonts w:cs="Arial"/>
          <w:b/>
          <w:bCs/>
          <w:noProof/>
          <w:color w:val="000000" w:themeColor="text1"/>
          <w:sz w:val="22"/>
          <w:szCs w:val="22"/>
          <w:lang w:val="ro-RO"/>
        </w:rPr>
        <w:t>privind Apărarea Împotriva Incendiilor şi Protecţia Civilă (Situaţii de Urgenţă),</w:t>
      </w:r>
    </w:p>
    <w:p w14:paraId="28998A7E" w14:textId="77777777" w:rsidR="00B636D0" w:rsidRPr="00471CA3" w:rsidRDefault="00B636D0" w:rsidP="00A30BF2">
      <w:pPr>
        <w:autoSpaceDE w:val="0"/>
        <w:autoSpaceDN w:val="0"/>
        <w:adjustRightInd w:val="0"/>
        <w:jc w:val="center"/>
        <w:rPr>
          <w:rFonts w:cs="Arial"/>
          <w:noProof/>
          <w:color w:val="000000" w:themeColor="text1"/>
          <w:sz w:val="22"/>
          <w:szCs w:val="22"/>
          <w:lang w:val="ro-RO"/>
        </w:rPr>
      </w:pPr>
      <w:r w:rsidRPr="00471CA3">
        <w:rPr>
          <w:rFonts w:cs="Arial"/>
          <w:noProof/>
          <w:color w:val="000000" w:themeColor="text1"/>
          <w:sz w:val="22"/>
          <w:szCs w:val="22"/>
          <w:lang w:val="ro-RO"/>
        </w:rPr>
        <w:t>anexă la contractul/comanda nr. …………….….. din data ……………………</w:t>
      </w:r>
    </w:p>
    <w:p w14:paraId="2562BEAB" w14:textId="77777777" w:rsidR="00B636D0" w:rsidRPr="00471CA3" w:rsidRDefault="00B636D0" w:rsidP="00A30BF2">
      <w:pPr>
        <w:autoSpaceDE w:val="0"/>
        <w:autoSpaceDN w:val="0"/>
        <w:adjustRightInd w:val="0"/>
        <w:jc w:val="center"/>
        <w:rPr>
          <w:rFonts w:cs="Arial"/>
          <w:noProof/>
          <w:color w:val="000000" w:themeColor="text1"/>
          <w:sz w:val="22"/>
          <w:szCs w:val="22"/>
          <w:lang w:val="ro-RO"/>
        </w:rPr>
      </w:pPr>
    </w:p>
    <w:p w14:paraId="5839771E" w14:textId="6CBDC3D0" w:rsidR="00B636D0" w:rsidRPr="00471CA3" w:rsidRDefault="00B636D0" w:rsidP="00A30BF2">
      <w:pPr>
        <w:autoSpaceDE w:val="0"/>
        <w:autoSpaceDN w:val="0"/>
        <w:adjustRightInd w:val="0"/>
        <w:jc w:val="both"/>
        <w:rPr>
          <w:rFonts w:cs="Arial"/>
          <w:b/>
          <w:noProof/>
          <w:color w:val="000000" w:themeColor="text1"/>
          <w:sz w:val="22"/>
          <w:szCs w:val="22"/>
          <w:lang w:val="ro-RO"/>
        </w:rPr>
      </w:pPr>
      <w:r w:rsidRPr="00471CA3">
        <w:rPr>
          <w:rFonts w:cs="Arial"/>
          <w:b/>
          <w:bCs/>
          <w:noProof/>
          <w:color w:val="000000" w:themeColor="text1"/>
          <w:sz w:val="22"/>
          <w:szCs w:val="22"/>
          <w:lang w:val="ro-RO"/>
        </w:rPr>
        <w:t xml:space="preserve">            Obiectul contractului: </w:t>
      </w:r>
      <w:r w:rsidR="003F4099" w:rsidRPr="00471CA3">
        <w:rPr>
          <w:noProof/>
          <w:color w:val="000000" w:themeColor="text1"/>
          <w:sz w:val="22"/>
          <w:szCs w:val="22"/>
          <w:lang w:val="ro-RO"/>
        </w:rPr>
        <w:t>Carburanti: Motorina Euro 5 si Benzina fara plumb</w:t>
      </w:r>
    </w:p>
    <w:p w14:paraId="2F9BA14D" w14:textId="77777777" w:rsidR="00B636D0" w:rsidRPr="00471CA3" w:rsidRDefault="00B636D0" w:rsidP="00A30BF2">
      <w:pPr>
        <w:autoSpaceDE w:val="0"/>
        <w:autoSpaceDN w:val="0"/>
        <w:adjustRightInd w:val="0"/>
        <w:jc w:val="both"/>
        <w:rPr>
          <w:rFonts w:cs="Arial"/>
          <w:bCs/>
          <w:noProof/>
          <w:color w:val="000000" w:themeColor="text1"/>
          <w:sz w:val="22"/>
          <w:szCs w:val="22"/>
          <w:lang w:val="ro-RO"/>
        </w:rPr>
      </w:pPr>
    </w:p>
    <w:p w14:paraId="0087D3EE" w14:textId="77777777" w:rsidR="00B636D0" w:rsidRPr="00471CA3" w:rsidRDefault="00B636D0" w:rsidP="00A30BF2">
      <w:pPr>
        <w:widowControl w:val="0"/>
        <w:jc w:val="both"/>
        <w:rPr>
          <w:rFonts w:cs="Arial"/>
          <w:noProof/>
          <w:color w:val="000000" w:themeColor="text1"/>
          <w:sz w:val="22"/>
          <w:szCs w:val="22"/>
          <w:lang w:val="ro-RO"/>
        </w:rPr>
      </w:pPr>
      <w:r w:rsidRPr="00471CA3">
        <w:rPr>
          <w:rFonts w:cs="Arial"/>
          <w:noProof/>
          <w:color w:val="000000" w:themeColor="text1"/>
          <w:sz w:val="22"/>
          <w:szCs w:val="22"/>
          <w:lang w:val="ro-RO"/>
        </w:rPr>
        <w:t xml:space="preserve">  </w:t>
      </w:r>
      <w:r w:rsidRPr="00471CA3">
        <w:rPr>
          <w:rFonts w:cs="Arial"/>
          <w:noProof/>
          <w:color w:val="000000" w:themeColor="text1"/>
          <w:sz w:val="22"/>
          <w:szCs w:val="22"/>
          <w:lang w:val="ro-RO"/>
        </w:rPr>
        <w:tab/>
        <w:t xml:space="preserve">Entitate contractanta: SOCIETATEA DE TRANSPORT BUCURESTI STB SA  </w:t>
      </w:r>
    </w:p>
    <w:p w14:paraId="75D9F37A" w14:textId="77777777" w:rsidR="00B636D0" w:rsidRPr="00471CA3" w:rsidRDefault="00B636D0" w:rsidP="00A30BF2">
      <w:pPr>
        <w:autoSpaceDE w:val="0"/>
        <w:autoSpaceDN w:val="0"/>
        <w:adjustRightInd w:val="0"/>
        <w:jc w:val="both"/>
        <w:rPr>
          <w:rFonts w:cs="Arial"/>
          <w:noProof/>
          <w:color w:val="000000" w:themeColor="text1"/>
          <w:sz w:val="22"/>
          <w:szCs w:val="22"/>
          <w:lang w:val="ro-RO"/>
        </w:rPr>
      </w:pPr>
      <w:r w:rsidRPr="00471CA3">
        <w:rPr>
          <w:rFonts w:cs="Arial"/>
          <w:noProof/>
          <w:color w:val="000000" w:themeColor="text1"/>
          <w:sz w:val="22"/>
          <w:szCs w:val="22"/>
          <w:lang w:val="ro-RO"/>
        </w:rPr>
        <w:t xml:space="preserve">  </w:t>
      </w:r>
      <w:r w:rsidRPr="00471CA3">
        <w:rPr>
          <w:rFonts w:cs="Arial"/>
          <w:noProof/>
          <w:color w:val="000000" w:themeColor="text1"/>
          <w:sz w:val="22"/>
          <w:szCs w:val="22"/>
          <w:lang w:val="ro-RO"/>
        </w:rPr>
        <w:tab/>
        <w:t xml:space="preserve">Contractant:…………………………………………………………….. </w:t>
      </w:r>
    </w:p>
    <w:p w14:paraId="455E7AFE" w14:textId="77777777" w:rsidR="00B636D0" w:rsidRPr="00471CA3" w:rsidRDefault="00B636D0" w:rsidP="00A30BF2">
      <w:pPr>
        <w:autoSpaceDE w:val="0"/>
        <w:autoSpaceDN w:val="0"/>
        <w:adjustRightInd w:val="0"/>
        <w:jc w:val="both"/>
        <w:rPr>
          <w:rFonts w:cs="Arial"/>
          <w:noProof/>
          <w:color w:val="000000" w:themeColor="text1"/>
          <w:sz w:val="22"/>
          <w:szCs w:val="22"/>
          <w:lang w:val="ro-RO"/>
        </w:rPr>
      </w:pPr>
    </w:p>
    <w:p w14:paraId="54A14866" w14:textId="77777777" w:rsidR="00B636D0" w:rsidRPr="00471CA3" w:rsidRDefault="00B636D0" w:rsidP="00A30BF2">
      <w:pPr>
        <w:autoSpaceDE w:val="0"/>
        <w:autoSpaceDN w:val="0"/>
        <w:adjustRightInd w:val="0"/>
        <w:jc w:val="both"/>
        <w:rPr>
          <w:rFonts w:cs="Arial"/>
          <w:noProof/>
          <w:color w:val="000000" w:themeColor="text1"/>
          <w:sz w:val="22"/>
          <w:szCs w:val="22"/>
          <w:lang w:val="ro-RO"/>
        </w:rPr>
      </w:pPr>
      <w:r w:rsidRPr="00471CA3">
        <w:rPr>
          <w:rFonts w:cs="Arial"/>
          <w:noProof/>
          <w:color w:val="000000" w:themeColor="text1"/>
          <w:sz w:val="22"/>
          <w:szCs w:val="22"/>
          <w:lang w:val="ro-RO"/>
        </w:rPr>
        <w:t xml:space="preserve">Prezentele clauze au ca obiect răspunderile ce revin părţilor pentru respectarea reglementărilor legale de Apărare Împotriva Incendiilor şi Protecţie Civilă (Situaţii de Urgenţă), pe perioada derulării activităţiilor precizate în contract/comandă. Clauzele sunt valabile pe toată perioada de derulare a contractului/comenzii. În vederea respectării reglementărilor legale în vigoare din domeniul Situaţiilor de Urgenţă şi Dispoziţiilor Interne ale Entitatii contractante, părţile au următoarele responsabilităţi: </w:t>
      </w:r>
    </w:p>
    <w:p w14:paraId="4A6360FF" w14:textId="77777777" w:rsidR="00B636D0" w:rsidRPr="00471CA3" w:rsidRDefault="00B636D0" w:rsidP="00A30BF2">
      <w:pPr>
        <w:autoSpaceDE w:val="0"/>
        <w:autoSpaceDN w:val="0"/>
        <w:adjustRightInd w:val="0"/>
        <w:jc w:val="both"/>
        <w:rPr>
          <w:rFonts w:cs="Arial"/>
          <w:noProof/>
          <w:color w:val="000000" w:themeColor="text1"/>
          <w:sz w:val="22"/>
          <w:szCs w:val="22"/>
          <w:lang w:val="ro-RO"/>
        </w:rPr>
      </w:pPr>
      <w:r w:rsidRPr="00471CA3">
        <w:rPr>
          <w:rFonts w:cs="Arial"/>
          <w:noProof/>
          <w:color w:val="000000" w:themeColor="text1"/>
          <w:sz w:val="22"/>
          <w:szCs w:val="22"/>
          <w:lang w:val="ro-RO"/>
        </w:rPr>
        <w:t xml:space="preserve">- Contractantul va aduce la cunostinţa Entitatii contractante persoanele ce urmează să execute lucrările ce constituie obiectul documentelor de colaborare menţionate mai sus, precum şi persoanele care răspund de organizarea şi desfăşurarea activităţii; </w:t>
      </w:r>
    </w:p>
    <w:p w14:paraId="618CFEB6" w14:textId="77777777" w:rsidR="00B636D0" w:rsidRPr="00471CA3" w:rsidRDefault="00B636D0" w:rsidP="00A30BF2">
      <w:pPr>
        <w:autoSpaceDE w:val="0"/>
        <w:autoSpaceDN w:val="0"/>
        <w:adjustRightInd w:val="0"/>
        <w:jc w:val="both"/>
        <w:rPr>
          <w:rFonts w:cs="Arial"/>
          <w:noProof/>
          <w:color w:val="000000" w:themeColor="text1"/>
          <w:sz w:val="22"/>
          <w:szCs w:val="22"/>
          <w:lang w:val="ro-RO"/>
        </w:rPr>
      </w:pPr>
      <w:r w:rsidRPr="00471CA3">
        <w:rPr>
          <w:rFonts w:cs="Arial"/>
          <w:noProof/>
          <w:color w:val="000000" w:themeColor="text1"/>
          <w:sz w:val="22"/>
          <w:szCs w:val="22"/>
          <w:lang w:val="ro-RO"/>
        </w:rPr>
        <w:t xml:space="preserve">- Contractantul are obligaţia de a aduce la cunoştinţa propriului personal regulile de acces în subunităţile/punctele de lucru ale Entitatii contractante şi de a se asigura că acestea sunt respectate întocmai; </w:t>
      </w:r>
      <w:r w:rsidRPr="00471CA3">
        <w:rPr>
          <w:rFonts w:cs="Arial"/>
          <w:noProof/>
          <w:color w:val="000000" w:themeColor="text1"/>
          <w:sz w:val="22"/>
          <w:szCs w:val="22"/>
          <w:lang w:val="ro-RO"/>
        </w:rPr>
        <w:t xml:space="preserve"> </w:t>
      </w:r>
      <w:r w:rsidRPr="00471CA3">
        <w:rPr>
          <w:rFonts w:cs="Arial"/>
          <w:noProof/>
          <w:color w:val="000000" w:themeColor="text1"/>
          <w:sz w:val="22"/>
          <w:szCs w:val="22"/>
          <w:lang w:val="ro-RO"/>
        </w:rPr>
        <w:tab/>
        <w:t xml:space="preserve">          - Contractantul are obligaţia de a împrejmui şi semnaliza toate locurile periculoase ce apar cu ocazia derulării activităţiilor prevazute în contract/comanda, precum şi aducerea la cunoştinţa personalului Entitatii contractante a acestor locuri. Personalul Entitatii contractante trebuie să respecte semnalizările, împrejmuirile şi avertizările făcute de Contractant; </w:t>
      </w:r>
    </w:p>
    <w:p w14:paraId="7914716B" w14:textId="77777777" w:rsidR="00B636D0" w:rsidRPr="00471CA3" w:rsidRDefault="00B636D0" w:rsidP="00A30BF2">
      <w:pPr>
        <w:autoSpaceDE w:val="0"/>
        <w:autoSpaceDN w:val="0"/>
        <w:adjustRightInd w:val="0"/>
        <w:jc w:val="both"/>
        <w:rPr>
          <w:rFonts w:cs="Arial"/>
          <w:noProof/>
          <w:color w:val="000000" w:themeColor="text1"/>
          <w:sz w:val="22"/>
          <w:szCs w:val="22"/>
          <w:lang w:val="ro-RO"/>
        </w:rPr>
      </w:pPr>
      <w:r w:rsidRPr="00471CA3">
        <w:rPr>
          <w:rFonts w:cs="Arial"/>
          <w:noProof/>
          <w:color w:val="000000" w:themeColor="text1"/>
          <w:sz w:val="22"/>
          <w:szCs w:val="22"/>
          <w:lang w:val="ro-RO"/>
        </w:rPr>
        <w:t xml:space="preserve">-  Personalul Contractantului nu va avea acces în locurile periculoase (zone de lucru cu risc ridicat şi specific) din subunităţile/punctele de lucru ale Entitatii contractante în care sunt prestate serviciile;  </w:t>
      </w:r>
    </w:p>
    <w:p w14:paraId="205005E4" w14:textId="77777777" w:rsidR="00B636D0" w:rsidRPr="00471CA3" w:rsidRDefault="00B636D0" w:rsidP="00A30BF2">
      <w:pPr>
        <w:autoSpaceDE w:val="0"/>
        <w:autoSpaceDN w:val="0"/>
        <w:adjustRightInd w:val="0"/>
        <w:jc w:val="both"/>
        <w:rPr>
          <w:rFonts w:cs="Arial"/>
          <w:noProof/>
          <w:color w:val="000000" w:themeColor="text1"/>
          <w:sz w:val="22"/>
          <w:szCs w:val="22"/>
          <w:lang w:val="ro-RO"/>
        </w:rPr>
      </w:pPr>
      <w:r w:rsidRPr="00471CA3">
        <w:rPr>
          <w:rFonts w:cs="Arial"/>
          <w:noProof/>
          <w:color w:val="000000" w:themeColor="text1"/>
          <w:sz w:val="22"/>
          <w:szCs w:val="22"/>
          <w:lang w:val="ro-RO"/>
        </w:rPr>
        <w:t xml:space="preserve">- Entitatea contractanta (conducătorul subunităţii/punctului de lucru) va asigura instruirea lucrătorilor Contractantului privind activităţile specifice unităţii respective, riscurile privind Apărarea Împotriva Incendiilor şi Protecţia Civilă (Situaţii de Urgenţă), măsurile şi activităţile de prevenire, precum şi locurile periculoase (zone de lucru cu risc ridicat şi specific); </w:t>
      </w:r>
    </w:p>
    <w:p w14:paraId="38FEC496" w14:textId="77777777" w:rsidR="00B636D0" w:rsidRPr="00471CA3" w:rsidRDefault="00B636D0" w:rsidP="00A30BF2">
      <w:pPr>
        <w:autoSpaceDE w:val="0"/>
        <w:autoSpaceDN w:val="0"/>
        <w:adjustRightInd w:val="0"/>
        <w:jc w:val="both"/>
        <w:rPr>
          <w:rFonts w:cs="Arial"/>
          <w:noProof/>
          <w:color w:val="000000" w:themeColor="text1"/>
          <w:sz w:val="22"/>
          <w:szCs w:val="22"/>
          <w:lang w:val="ro-RO"/>
        </w:rPr>
      </w:pPr>
      <w:r w:rsidRPr="00471CA3">
        <w:rPr>
          <w:rFonts w:cs="Arial"/>
          <w:noProof/>
          <w:color w:val="000000" w:themeColor="text1"/>
          <w:sz w:val="22"/>
          <w:szCs w:val="22"/>
          <w:lang w:val="ro-RO"/>
        </w:rPr>
        <w:t xml:space="preserve">- Contractantul nu va începe activitatea la subunitatea/punctul de lucru aparţinând Entitatii contractante decât după efectuarea instruirii lucrătorilor. Consemnarea instruirii, care se efectuează de către Entitate contractanta, va fi facută printr-un proces-verbal de instruire, iar Contractantul are obligaţia de a consemna acest instructaj în fişa de instruire individuală, la rubrica “INSTRUIREA PERIODICĂ“; </w:t>
      </w:r>
    </w:p>
    <w:p w14:paraId="20C87048" w14:textId="77777777" w:rsidR="00B636D0" w:rsidRPr="00471CA3" w:rsidRDefault="00B636D0" w:rsidP="00A30BF2">
      <w:pPr>
        <w:autoSpaceDE w:val="0"/>
        <w:autoSpaceDN w:val="0"/>
        <w:adjustRightInd w:val="0"/>
        <w:jc w:val="both"/>
        <w:rPr>
          <w:rFonts w:cs="Arial"/>
          <w:noProof/>
          <w:color w:val="000000" w:themeColor="text1"/>
          <w:sz w:val="22"/>
          <w:szCs w:val="22"/>
          <w:lang w:val="ro-RO"/>
        </w:rPr>
      </w:pPr>
      <w:r w:rsidRPr="00471CA3">
        <w:rPr>
          <w:rFonts w:cs="Arial"/>
          <w:noProof/>
          <w:color w:val="000000" w:themeColor="text1"/>
          <w:sz w:val="22"/>
          <w:szCs w:val="22"/>
          <w:lang w:val="ro-RO"/>
        </w:rPr>
        <w:t xml:space="preserve">- Personalului Contractantului îi este interzis atât accesul în zonele de lucru ce aparţin Entitatii contractante, cât şi utilizarea echipamentelor Entitatii contractante, fără aprobarea acestuia. Contractantul are obligaţia de a instrui personalul propriu cu privire la aceste interdicţii; </w:t>
      </w:r>
    </w:p>
    <w:p w14:paraId="44884010" w14:textId="77777777" w:rsidR="00B636D0" w:rsidRPr="00471CA3" w:rsidRDefault="00B636D0" w:rsidP="00A30BF2">
      <w:pPr>
        <w:autoSpaceDE w:val="0"/>
        <w:autoSpaceDN w:val="0"/>
        <w:adjustRightInd w:val="0"/>
        <w:jc w:val="both"/>
        <w:rPr>
          <w:rFonts w:cs="Arial"/>
          <w:noProof/>
          <w:color w:val="000000" w:themeColor="text1"/>
          <w:sz w:val="22"/>
          <w:szCs w:val="22"/>
          <w:lang w:val="ro-RO"/>
        </w:rPr>
      </w:pPr>
      <w:r w:rsidRPr="00471CA3">
        <w:rPr>
          <w:rFonts w:cs="Arial"/>
          <w:noProof/>
          <w:color w:val="000000" w:themeColor="text1"/>
          <w:sz w:val="22"/>
          <w:szCs w:val="22"/>
          <w:lang w:val="ro-RO"/>
        </w:rPr>
        <w:t xml:space="preserve">- Contractantul are obligaţia să respecte următoarele prevederi legale în domeniul Situaţiilor de Urgenţă:  </w:t>
      </w:r>
    </w:p>
    <w:p w14:paraId="3A0E91B6" w14:textId="77777777" w:rsidR="00B636D0" w:rsidRPr="00471CA3" w:rsidRDefault="00B636D0" w:rsidP="00A30BF2">
      <w:pPr>
        <w:autoSpaceDE w:val="0"/>
        <w:autoSpaceDN w:val="0"/>
        <w:adjustRightInd w:val="0"/>
        <w:jc w:val="both"/>
        <w:rPr>
          <w:rFonts w:cs="Arial"/>
          <w:noProof/>
          <w:color w:val="000000" w:themeColor="text1"/>
          <w:sz w:val="22"/>
          <w:szCs w:val="22"/>
          <w:lang w:val="ro-RO"/>
        </w:rPr>
      </w:pPr>
      <w:r w:rsidRPr="00471CA3">
        <w:rPr>
          <w:rFonts w:cs="Arial"/>
          <w:noProof/>
          <w:color w:val="000000" w:themeColor="text1"/>
          <w:sz w:val="22"/>
          <w:szCs w:val="22"/>
          <w:lang w:val="ro-RO"/>
        </w:rPr>
        <w:t xml:space="preserve">Legea 307/2006 privind Apărarea Împotriva Incendiilor; </w:t>
      </w:r>
    </w:p>
    <w:p w14:paraId="5BF8BC2C" w14:textId="77777777" w:rsidR="00B636D0" w:rsidRPr="00471CA3" w:rsidRDefault="00B636D0" w:rsidP="00A30BF2">
      <w:pPr>
        <w:autoSpaceDE w:val="0"/>
        <w:autoSpaceDN w:val="0"/>
        <w:adjustRightInd w:val="0"/>
        <w:jc w:val="both"/>
        <w:rPr>
          <w:rFonts w:cs="Arial"/>
          <w:noProof/>
          <w:color w:val="000000" w:themeColor="text1"/>
          <w:sz w:val="22"/>
          <w:szCs w:val="22"/>
          <w:lang w:val="ro-RO"/>
        </w:rPr>
      </w:pPr>
      <w:r w:rsidRPr="00471CA3">
        <w:rPr>
          <w:rFonts w:cs="Arial"/>
          <w:noProof/>
          <w:color w:val="000000" w:themeColor="text1"/>
          <w:sz w:val="22"/>
          <w:szCs w:val="22"/>
          <w:lang w:val="ro-RO"/>
        </w:rPr>
        <w:t xml:space="preserve">O.M.A.I. nr.712/2005 privind instruirea salariaţilor, modificat şi completat prin O.M.A.I. nr. 786/2005; </w:t>
      </w:r>
    </w:p>
    <w:p w14:paraId="7057C1A4" w14:textId="77777777" w:rsidR="00B636D0" w:rsidRPr="00471CA3" w:rsidRDefault="00B636D0" w:rsidP="00A30BF2">
      <w:pPr>
        <w:autoSpaceDE w:val="0"/>
        <w:autoSpaceDN w:val="0"/>
        <w:adjustRightInd w:val="0"/>
        <w:jc w:val="both"/>
        <w:rPr>
          <w:rFonts w:cs="Arial"/>
          <w:noProof/>
          <w:color w:val="000000" w:themeColor="text1"/>
          <w:sz w:val="22"/>
          <w:szCs w:val="22"/>
          <w:lang w:val="ro-RO"/>
        </w:rPr>
      </w:pPr>
      <w:r w:rsidRPr="00471CA3">
        <w:rPr>
          <w:rFonts w:cs="Arial"/>
          <w:noProof/>
          <w:color w:val="000000" w:themeColor="text1"/>
          <w:sz w:val="22"/>
          <w:szCs w:val="22"/>
          <w:lang w:val="ro-RO"/>
        </w:rPr>
        <w:t xml:space="preserve">Legea 349/2002 pentru prevenirea şi combaterea efectelor consumului produselor din tutun, cu modificările şi completările ulterioare; </w:t>
      </w:r>
    </w:p>
    <w:p w14:paraId="71ACB2BA" w14:textId="77777777" w:rsidR="00B636D0" w:rsidRPr="00471CA3" w:rsidRDefault="00B636D0" w:rsidP="00A30BF2">
      <w:pPr>
        <w:autoSpaceDE w:val="0"/>
        <w:autoSpaceDN w:val="0"/>
        <w:adjustRightInd w:val="0"/>
        <w:jc w:val="both"/>
        <w:rPr>
          <w:rFonts w:cs="Arial"/>
          <w:noProof/>
          <w:color w:val="000000" w:themeColor="text1"/>
          <w:sz w:val="22"/>
          <w:szCs w:val="22"/>
          <w:lang w:val="ro-RO"/>
        </w:rPr>
      </w:pPr>
      <w:r w:rsidRPr="00471CA3">
        <w:rPr>
          <w:rFonts w:cs="Arial"/>
          <w:noProof/>
          <w:color w:val="000000" w:themeColor="text1"/>
          <w:sz w:val="22"/>
          <w:szCs w:val="22"/>
          <w:lang w:val="ro-RO"/>
        </w:rPr>
        <w:t>O.M.A.I. nr.163/2007 pentru aprobarea Normelor Generale de Apărare Împotriva Incendiilor;         Legea 481/2004 privind Protecţia Civilă, cu modificările şi completările ulterioare.</w:t>
      </w:r>
    </w:p>
    <w:p w14:paraId="0951770B" w14:textId="77777777" w:rsidR="00B636D0" w:rsidRPr="00471CA3" w:rsidRDefault="00B636D0" w:rsidP="00A30BF2">
      <w:pPr>
        <w:autoSpaceDE w:val="0"/>
        <w:autoSpaceDN w:val="0"/>
        <w:adjustRightInd w:val="0"/>
        <w:jc w:val="both"/>
        <w:rPr>
          <w:rFonts w:cs="Arial"/>
          <w:noProof/>
          <w:color w:val="000000" w:themeColor="text1"/>
          <w:sz w:val="22"/>
          <w:szCs w:val="22"/>
          <w:lang w:val="ro-RO"/>
        </w:rPr>
      </w:pPr>
      <w:r w:rsidRPr="00471CA3">
        <w:rPr>
          <w:rFonts w:cs="Arial"/>
          <w:noProof/>
          <w:color w:val="000000" w:themeColor="text1"/>
          <w:sz w:val="22"/>
          <w:szCs w:val="22"/>
          <w:lang w:val="ro-RO"/>
        </w:rPr>
        <w:t xml:space="preserve">  - Contractantul va lua măsuri pentru protejarea bunurilor şi mediului înconjurător împotriva efectelor posibile, generate de activităţile desfăşurate, conform legislaţiei specifice în domeniu; </w:t>
      </w:r>
    </w:p>
    <w:p w14:paraId="1550A303" w14:textId="77777777" w:rsidR="00B636D0" w:rsidRPr="00471CA3" w:rsidRDefault="00B636D0" w:rsidP="00A30BF2">
      <w:pPr>
        <w:autoSpaceDE w:val="0"/>
        <w:autoSpaceDN w:val="0"/>
        <w:adjustRightInd w:val="0"/>
        <w:jc w:val="both"/>
        <w:rPr>
          <w:rFonts w:cs="Arial"/>
          <w:noProof/>
          <w:color w:val="000000" w:themeColor="text1"/>
          <w:sz w:val="22"/>
          <w:szCs w:val="22"/>
          <w:lang w:val="ro-RO"/>
        </w:rPr>
      </w:pPr>
      <w:r w:rsidRPr="00471CA3">
        <w:rPr>
          <w:rFonts w:cs="Arial"/>
          <w:noProof/>
          <w:color w:val="000000" w:themeColor="text1"/>
          <w:sz w:val="22"/>
          <w:szCs w:val="22"/>
          <w:lang w:val="ro-RO"/>
        </w:rPr>
        <w:t xml:space="preserve">- Lucrările cu foc deschis realizate de Contractant vor respecta legislaţia în vigoare. Aceste lucrări vor fi anunţate în prealabil conducerii subunităţii/punctului de lucru al Entitatii contractante; </w:t>
      </w:r>
    </w:p>
    <w:p w14:paraId="518A5E8A" w14:textId="77777777" w:rsidR="00B636D0" w:rsidRPr="00471CA3" w:rsidRDefault="00B636D0" w:rsidP="00A30BF2">
      <w:pPr>
        <w:autoSpaceDE w:val="0"/>
        <w:autoSpaceDN w:val="0"/>
        <w:adjustRightInd w:val="0"/>
        <w:jc w:val="both"/>
        <w:rPr>
          <w:rFonts w:cs="Arial"/>
          <w:noProof/>
          <w:color w:val="000000" w:themeColor="text1"/>
          <w:sz w:val="22"/>
          <w:szCs w:val="22"/>
          <w:lang w:val="ro-RO"/>
        </w:rPr>
      </w:pPr>
      <w:r w:rsidRPr="00471CA3">
        <w:rPr>
          <w:rFonts w:cs="Arial"/>
          <w:noProof/>
          <w:color w:val="000000" w:themeColor="text1"/>
          <w:sz w:val="22"/>
          <w:szCs w:val="22"/>
          <w:lang w:val="ro-RO"/>
        </w:rPr>
        <w:lastRenderedPageBreak/>
        <w:t xml:space="preserve">- În cazul unei situaţii de urgenţă apărute la zona unde Contractantul îşi desfăşoară activitatea din subunitatea/punctul de lucru aparţinând Entitatii contractante, personalul Contractantului va interveni cu forţe proprii pentru lichidarea efectelor negative ale acesteia şi va anunţa în cel mai scurt timp reprezentanţii Entitatii contractante; </w:t>
      </w:r>
    </w:p>
    <w:p w14:paraId="4459B3AB" w14:textId="77777777" w:rsidR="00B636D0" w:rsidRPr="00471CA3" w:rsidRDefault="00B636D0" w:rsidP="00A30BF2">
      <w:pPr>
        <w:autoSpaceDE w:val="0"/>
        <w:autoSpaceDN w:val="0"/>
        <w:adjustRightInd w:val="0"/>
        <w:jc w:val="both"/>
        <w:rPr>
          <w:rFonts w:cs="Arial"/>
          <w:noProof/>
          <w:color w:val="000000" w:themeColor="text1"/>
          <w:sz w:val="22"/>
          <w:szCs w:val="22"/>
          <w:lang w:val="ro-RO"/>
        </w:rPr>
      </w:pPr>
      <w:r w:rsidRPr="00471CA3">
        <w:rPr>
          <w:rFonts w:cs="Arial"/>
          <w:noProof/>
          <w:color w:val="000000" w:themeColor="text1"/>
          <w:sz w:val="22"/>
          <w:szCs w:val="22"/>
          <w:lang w:val="ro-RO"/>
        </w:rPr>
        <w:t xml:space="preserve">- Dotarea cu mijloace iniţiale de primă intervenţie a zonei unde Contractantul îşi desfăşoară activitatea, va fi corelată cu nivelul şi natura riscurilor posibile, specifice activităţii desfăşurate, şi constituie sarcina Contractantului; </w:t>
      </w:r>
    </w:p>
    <w:p w14:paraId="404E714D" w14:textId="77777777" w:rsidR="00B636D0" w:rsidRPr="00471CA3" w:rsidRDefault="00B636D0" w:rsidP="00A30BF2">
      <w:pPr>
        <w:autoSpaceDE w:val="0"/>
        <w:autoSpaceDN w:val="0"/>
        <w:adjustRightInd w:val="0"/>
        <w:jc w:val="both"/>
        <w:rPr>
          <w:rFonts w:cs="Arial"/>
          <w:noProof/>
          <w:color w:val="000000" w:themeColor="text1"/>
          <w:sz w:val="22"/>
          <w:szCs w:val="22"/>
          <w:lang w:val="ro-RO"/>
        </w:rPr>
      </w:pPr>
      <w:r w:rsidRPr="00471CA3">
        <w:rPr>
          <w:rFonts w:cs="Arial"/>
          <w:noProof/>
          <w:color w:val="000000" w:themeColor="text1"/>
          <w:sz w:val="22"/>
          <w:szCs w:val="22"/>
          <w:lang w:val="ro-RO"/>
        </w:rPr>
        <w:t xml:space="preserve">- Personalul Contractantului va respecta reglementările legale în vigoare şi Dispoziţiile Interne ale Entitatii contractante privind fumatul, utilizând locurile pentru fumat din incinta subunităţii/punctului de lucru; </w:t>
      </w:r>
    </w:p>
    <w:p w14:paraId="1C5D6A12" w14:textId="77777777" w:rsidR="00B636D0" w:rsidRPr="00471CA3" w:rsidRDefault="00B636D0" w:rsidP="00A30BF2">
      <w:pPr>
        <w:autoSpaceDE w:val="0"/>
        <w:autoSpaceDN w:val="0"/>
        <w:adjustRightInd w:val="0"/>
        <w:jc w:val="both"/>
        <w:rPr>
          <w:rFonts w:cs="Arial"/>
          <w:noProof/>
          <w:color w:val="000000" w:themeColor="text1"/>
          <w:sz w:val="22"/>
          <w:szCs w:val="22"/>
          <w:lang w:val="ro-RO"/>
        </w:rPr>
      </w:pPr>
      <w:r w:rsidRPr="00471CA3">
        <w:rPr>
          <w:rFonts w:cs="Arial"/>
          <w:noProof/>
          <w:color w:val="000000" w:themeColor="text1"/>
          <w:sz w:val="22"/>
          <w:szCs w:val="22"/>
          <w:lang w:val="ro-RO"/>
        </w:rPr>
        <w:t xml:space="preserve">- Manipularea şi depozitarea substanţelor periculoase de către personalul Contractantului se face cu respectarea reglementărilor legale în vigoare şi a Dispoziţiilor Interne ale Entitatii contractante. Utilizarea substanţelor periculoase şi natura acestora se comunică în prealabil conducerii subunităţii/punctului de lucru care aparţine Entitatii contractante; </w:t>
      </w:r>
    </w:p>
    <w:p w14:paraId="46BAF8E0" w14:textId="77777777" w:rsidR="00B636D0" w:rsidRPr="00471CA3" w:rsidRDefault="00B636D0" w:rsidP="00A30BF2">
      <w:pPr>
        <w:autoSpaceDE w:val="0"/>
        <w:autoSpaceDN w:val="0"/>
        <w:adjustRightInd w:val="0"/>
        <w:jc w:val="both"/>
        <w:rPr>
          <w:rFonts w:cs="Arial"/>
          <w:noProof/>
          <w:color w:val="000000" w:themeColor="text1"/>
          <w:sz w:val="22"/>
          <w:szCs w:val="22"/>
          <w:lang w:val="ro-RO"/>
        </w:rPr>
      </w:pPr>
      <w:r w:rsidRPr="00471CA3">
        <w:rPr>
          <w:rFonts w:cs="Arial"/>
          <w:noProof/>
          <w:color w:val="000000" w:themeColor="text1"/>
          <w:sz w:val="22"/>
          <w:szCs w:val="22"/>
          <w:lang w:val="ro-RO"/>
        </w:rPr>
        <w:t xml:space="preserve">- Personalul Contractantului are obligaţia să respecte delimitarea materială a zonei de lucru şi asigură în permanenţă, pe toată durata execuţiei lucrărilor, curăţenia şi menţinerea liberă a căilor de acces, a frontului de lucru, prin înlăturarea materialelor şi deşeurilor rezultate din activitatea proprie. Contractantul are obligaţia de a instrui personalul propriu cu privire la aceste obligatii; </w:t>
      </w:r>
    </w:p>
    <w:p w14:paraId="0DEA7608" w14:textId="77777777" w:rsidR="00B636D0" w:rsidRPr="00471CA3" w:rsidRDefault="00B636D0" w:rsidP="00A30BF2">
      <w:pPr>
        <w:autoSpaceDE w:val="0"/>
        <w:autoSpaceDN w:val="0"/>
        <w:adjustRightInd w:val="0"/>
        <w:jc w:val="both"/>
        <w:rPr>
          <w:rFonts w:cs="Arial"/>
          <w:noProof/>
          <w:color w:val="000000" w:themeColor="text1"/>
          <w:sz w:val="22"/>
          <w:szCs w:val="22"/>
          <w:lang w:val="ro-RO"/>
        </w:rPr>
      </w:pPr>
      <w:r w:rsidRPr="00471CA3">
        <w:rPr>
          <w:rFonts w:cs="Arial"/>
          <w:noProof/>
          <w:color w:val="000000" w:themeColor="text1"/>
          <w:sz w:val="22"/>
          <w:szCs w:val="22"/>
          <w:lang w:val="ro-RO"/>
        </w:rPr>
        <w:t xml:space="preserve">- Deşeurile de natură combustibilă rezultate în urma activităţilor Contractantului vor fi evacuate din subunitate/punct de lucru la sfârşitul fiecărei zile de lucru. </w:t>
      </w:r>
    </w:p>
    <w:p w14:paraId="76BEBD69" w14:textId="77777777" w:rsidR="00B636D0" w:rsidRPr="00471CA3" w:rsidRDefault="00B636D0" w:rsidP="00A30BF2">
      <w:pPr>
        <w:autoSpaceDE w:val="0"/>
        <w:autoSpaceDN w:val="0"/>
        <w:adjustRightInd w:val="0"/>
        <w:jc w:val="both"/>
        <w:rPr>
          <w:rFonts w:cs="Arial"/>
          <w:noProof/>
          <w:color w:val="000000" w:themeColor="text1"/>
          <w:sz w:val="22"/>
          <w:szCs w:val="22"/>
          <w:lang w:val="ro-RO"/>
        </w:rPr>
      </w:pPr>
      <w:r w:rsidRPr="00471CA3">
        <w:rPr>
          <w:rFonts w:cs="Arial"/>
          <w:noProof/>
          <w:color w:val="000000" w:themeColor="text1"/>
          <w:sz w:val="22"/>
          <w:szCs w:val="22"/>
          <w:lang w:val="ro-RO"/>
        </w:rPr>
        <w:t xml:space="preserve">În cazul producerii unei situaţii de urgenţă în zona în care salariaţii Contractantului îşi desfăşoară activitatea, acestia vor informa de îndată conducerea subunităţii/punctului de lucru care, la rândul ei, va informa conducerea Entitatii contractante. </w:t>
      </w:r>
    </w:p>
    <w:p w14:paraId="0E75614E" w14:textId="77777777" w:rsidR="00B636D0" w:rsidRPr="00471CA3" w:rsidRDefault="00B636D0" w:rsidP="00A30BF2">
      <w:pPr>
        <w:keepNext/>
        <w:keepLines/>
        <w:autoSpaceDE w:val="0"/>
        <w:autoSpaceDN w:val="0"/>
        <w:adjustRightInd w:val="0"/>
        <w:ind w:firstLine="708"/>
        <w:jc w:val="both"/>
        <w:rPr>
          <w:rFonts w:cs="Arial"/>
          <w:noProof/>
          <w:color w:val="000000" w:themeColor="text1"/>
          <w:sz w:val="22"/>
          <w:szCs w:val="22"/>
          <w:lang w:val="ro-RO"/>
        </w:rPr>
      </w:pPr>
      <w:r w:rsidRPr="00471CA3">
        <w:rPr>
          <w:rFonts w:cs="Arial"/>
          <w:noProof/>
          <w:color w:val="000000" w:themeColor="text1"/>
          <w:sz w:val="22"/>
          <w:szCs w:val="22"/>
          <w:lang w:val="ro-RO"/>
        </w:rPr>
        <w:t>Contractantul are obligaţia să respecte OUG nr. 195/2005 privind Protecţia Mediului, cu modificările şi completările ulterioare.</w:t>
      </w:r>
    </w:p>
    <w:p w14:paraId="4822A010" w14:textId="77777777" w:rsidR="00B636D0" w:rsidRPr="00471CA3" w:rsidRDefault="00B636D0" w:rsidP="00A30BF2">
      <w:pPr>
        <w:widowControl w:val="0"/>
        <w:ind w:firstLine="708"/>
        <w:jc w:val="both"/>
        <w:rPr>
          <w:rFonts w:cs="Arial"/>
          <w:bCs/>
          <w:noProof/>
          <w:color w:val="000000" w:themeColor="text1"/>
          <w:sz w:val="22"/>
          <w:szCs w:val="22"/>
          <w:lang w:val="ro-RO"/>
        </w:rPr>
      </w:pPr>
      <w:r w:rsidRPr="00471CA3">
        <w:rPr>
          <w:rFonts w:cs="Arial"/>
          <w:bCs/>
          <w:noProof/>
          <w:color w:val="000000" w:themeColor="text1"/>
          <w:sz w:val="22"/>
          <w:szCs w:val="22"/>
          <w:lang w:val="ro-RO"/>
        </w:rPr>
        <w:t>Contractantul poartă întreaga responsabilitate din punct de vedere legal, pentru lucrătorii angajaţi ai societăţii sale, care îşi desfăşoară activitatea pe teritoriul Entitatii contractante.</w:t>
      </w:r>
    </w:p>
    <w:p w14:paraId="73635E86" w14:textId="77777777" w:rsidR="00B636D0" w:rsidRPr="00471CA3" w:rsidRDefault="00B636D0" w:rsidP="00A30BF2">
      <w:pPr>
        <w:widowControl w:val="0"/>
        <w:jc w:val="both"/>
        <w:rPr>
          <w:rFonts w:cs="Arial"/>
          <w:noProof/>
          <w:color w:val="000000" w:themeColor="text1"/>
          <w:sz w:val="22"/>
          <w:szCs w:val="22"/>
          <w:lang w:val="ro-RO"/>
        </w:rPr>
      </w:pPr>
    </w:p>
    <w:p w14:paraId="0F9BB36E" w14:textId="77777777" w:rsidR="00724ECB" w:rsidRPr="00471CA3" w:rsidRDefault="00724ECB" w:rsidP="00A30BF2">
      <w:pPr>
        <w:autoSpaceDE w:val="0"/>
        <w:autoSpaceDN w:val="0"/>
        <w:adjustRightInd w:val="0"/>
        <w:ind w:firstLine="720"/>
        <w:jc w:val="both"/>
        <w:rPr>
          <w:rFonts w:eastAsiaTheme="minorEastAsia" w:cs="Arial"/>
          <w:noProof/>
          <w:color w:val="000000" w:themeColor="text1"/>
          <w:sz w:val="24"/>
          <w:lang w:val="ro-R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682"/>
      </w:tblGrid>
      <w:tr w:rsidR="00471CA3" w:rsidRPr="00471CA3" w14:paraId="551FA90B" w14:textId="77777777" w:rsidTr="00E72D29">
        <w:trPr>
          <w:trHeight w:val="599"/>
        </w:trPr>
        <w:tc>
          <w:tcPr>
            <w:tcW w:w="4390" w:type="dxa"/>
          </w:tcPr>
          <w:p w14:paraId="01E3DEE6" w14:textId="77777777" w:rsidR="008F5956" w:rsidRPr="00471CA3" w:rsidRDefault="008F5956" w:rsidP="00A30BF2">
            <w:pPr>
              <w:pStyle w:val="Body"/>
              <w:spacing w:after="0" w:line="240" w:lineRule="auto"/>
              <w:rPr>
                <w:b/>
                <w:bCs/>
                <w:noProof/>
                <w:color w:val="000000" w:themeColor="text1"/>
                <w:kern w:val="0"/>
                <w:sz w:val="24"/>
                <w:lang w:val="ro-RO"/>
              </w:rPr>
            </w:pPr>
            <w:r w:rsidRPr="00471CA3">
              <w:rPr>
                <w:b/>
                <w:bCs/>
                <w:noProof/>
                <w:color w:val="000000" w:themeColor="text1"/>
                <w:kern w:val="0"/>
                <w:sz w:val="24"/>
                <w:lang w:val="ro-RO"/>
              </w:rPr>
              <w:t>ENTITATEA CONTRACTANTĂ</w:t>
            </w:r>
          </w:p>
        </w:tc>
        <w:tc>
          <w:tcPr>
            <w:tcW w:w="4682" w:type="dxa"/>
          </w:tcPr>
          <w:p w14:paraId="1DEAD5FA" w14:textId="77777777" w:rsidR="008F5956" w:rsidRPr="00471CA3" w:rsidRDefault="008F5956" w:rsidP="00A30BF2">
            <w:pPr>
              <w:pStyle w:val="Body"/>
              <w:spacing w:after="0" w:line="240" w:lineRule="auto"/>
              <w:jc w:val="right"/>
              <w:rPr>
                <w:b/>
                <w:bCs/>
                <w:noProof/>
                <w:color w:val="000000" w:themeColor="text1"/>
                <w:kern w:val="0"/>
                <w:sz w:val="24"/>
                <w:lang w:val="ro-RO"/>
              </w:rPr>
            </w:pPr>
            <w:r w:rsidRPr="00471CA3">
              <w:rPr>
                <w:b/>
                <w:bCs/>
                <w:noProof/>
                <w:color w:val="000000" w:themeColor="text1"/>
                <w:kern w:val="0"/>
                <w:sz w:val="24"/>
                <w:lang w:val="ro-RO"/>
              </w:rPr>
              <w:t>CONTRACTANT</w:t>
            </w:r>
          </w:p>
        </w:tc>
      </w:tr>
      <w:tr w:rsidR="008F5956" w:rsidRPr="00471CA3" w14:paraId="600BB104" w14:textId="77777777" w:rsidTr="00E72D29">
        <w:tc>
          <w:tcPr>
            <w:tcW w:w="4390" w:type="dxa"/>
          </w:tcPr>
          <w:p w14:paraId="3AA4F7F1" w14:textId="77777777" w:rsidR="008F5956" w:rsidRPr="00471CA3" w:rsidRDefault="008F5956" w:rsidP="00A30BF2">
            <w:pPr>
              <w:pStyle w:val="Body"/>
              <w:spacing w:after="0" w:line="240" w:lineRule="auto"/>
              <w:rPr>
                <w:b/>
                <w:bCs/>
                <w:noProof/>
                <w:color w:val="000000" w:themeColor="text1"/>
                <w:kern w:val="0"/>
                <w:sz w:val="24"/>
                <w:lang w:val="ro-RO"/>
              </w:rPr>
            </w:pPr>
            <w:r w:rsidRPr="00471CA3">
              <w:rPr>
                <w:b/>
                <w:bCs/>
                <w:noProof/>
                <w:color w:val="000000" w:themeColor="text1"/>
                <w:kern w:val="0"/>
                <w:sz w:val="24"/>
                <w:lang w:val="ro-RO"/>
              </w:rPr>
              <w:t>____________</w:t>
            </w:r>
          </w:p>
        </w:tc>
        <w:tc>
          <w:tcPr>
            <w:tcW w:w="4682" w:type="dxa"/>
          </w:tcPr>
          <w:p w14:paraId="65C8B66F" w14:textId="77777777" w:rsidR="008F5956" w:rsidRPr="00471CA3" w:rsidRDefault="008F5956" w:rsidP="00A30BF2">
            <w:pPr>
              <w:pStyle w:val="Body"/>
              <w:spacing w:after="0" w:line="240" w:lineRule="auto"/>
              <w:jc w:val="right"/>
              <w:rPr>
                <w:b/>
                <w:bCs/>
                <w:noProof/>
                <w:color w:val="000000" w:themeColor="text1"/>
                <w:kern w:val="0"/>
                <w:sz w:val="24"/>
                <w:lang w:val="ro-RO"/>
              </w:rPr>
            </w:pPr>
            <w:r w:rsidRPr="00471CA3">
              <w:rPr>
                <w:b/>
                <w:bCs/>
                <w:noProof/>
                <w:color w:val="000000" w:themeColor="text1"/>
                <w:kern w:val="0"/>
                <w:sz w:val="24"/>
                <w:lang w:val="ro-RO"/>
              </w:rPr>
              <w:t>______________</w:t>
            </w:r>
          </w:p>
        </w:tc>
      </w:tr>
    </w:tbl>
    <w:p w14:paraId="39800F48" w14:textId="77777777" w:rsidR="00724ECB" w:rsidRPr="00471CA3" w:rsidRDefault="00724ECB" w:rsidP="00A30BF2">
      <w:pPr>
        <w:rPr>
          <w:noProof/>
          <w:color w:val="000000" w:themeColor="text1"/>
          <w:lang w:val="ro-RO"/>
        </w:rPr>
      </w:pPr>
    </w:p>
    <w:sectPr w:rsidR="00724ECB" w:rsidRPr="00471CA3" w:rsidSect="003F4099">
      <w:type w:val="oddPage"/>
      <w:pgSz w:w="11907" w:h="16839" w:code="9"/>
      <w:pgMar w:top="1134" w:right="1418" w:bottom="1134" w:left="1418" w:header="578" w:footer="6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BFBDD" w14:textId="77777777" w:rsidR="0055458C" w:rsidRDefault="0055458C" w:rsidP="00173621">
      <w:r>
        <w:separator/>
      </w:r>
    </w:p>
  </w:endnote>
  <w:endnote w:type="continuationSeparator" w:id="0">
    <w:p w14:paraId="528A0CB1" w14:textId="77777777" w:rsidR="0055458C" w:rsidRDefault="0055458C" w:rsidP="00173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3300485"/>
      <w:docPartObj>
        <w:docPartGallery w:val="Page Numbers (Bottom of Page)"/>
        <w:docPartUnique/>
      </w:docPartObj>
    </w:sdtPr>
    <w:sdtEndPr>
      <w:rPr>
        <w:noProof/>
      </w:rPr>
    </w:sdtEndPr>
    <w:sdtContent>
      <w:p w14:paraId="415BC17E" w14:textId="0DB68C41" w:rsidR="00173621" w:rsidRDefault="00173621" w:rsidP="001736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610420"/>
      <w:docPartObj>
        <w:docPartGallery w:val="Page Numbers (Bottom of Page)"/>
        <w:docPartUnique/>
      </w:docPartObj>
    </w:sdtPr>
    <w:sdtEndPr>
      <w:rPr>
        <w:noProof/>
      </w:rPr>
    </w:sdtEndPr>
    <w:sdtContent>
      <w:p w14:paraId="6F2C063B" w14:textId="3FA3EA3D" w:rsidR="00173621" w:rsidRDefault="00173621" w:rsidP="001736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CE97C" w14:textId="77777777" w:rsidR="0055458C" w:rsidRDefault="0055458C" w:rsidP="00173621">
      <w:r>
        <w:separator/>
      </w:r>
    </w:p>
  </w:footnote>
  <w:footnote w:type="continuationSeparator" w:id="0">
    <w:p w14:paraId="42E48E77" w14:textId="77777777" w:rsidR="0055458C" w:rsidRDefault="0055458C" w:rsidP="00173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4"/>
    <w:multiLevelType w:val="multilevel"/>
    <w:tmpl w:val="00000004"/>
    <w:lvl w:ilvl="0">
      <w:start w:val="1"/>
      <w:numFmt w:val="decimal"/>
      <w:lvlText w:val="%1."/>
      <w:lvlJc w:val="left"/>
      <w:pPr>
        <w:tabs>
          <w:tab w:val="num" w:pos="0"/>
        </w:tabs>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218B11A4"/>
    <w:multiLevelType w:val="multilevel"/>
    <w:tmpl w:val="9A3A1292"/>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E70382A"/>
    <w:multiLevelType w:val="hybridMultilevel"/>
    <w:tmpl w:val="BBEE0B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5F161AF"/>
    <w:multiLevelType w:val="multilevel"/>
    <w:tmpl w:val="A434D458"/>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2D20B3"/>
    <w:multiLevelType w:val="hybridMultilevel"/>
    <w:tmpl w:val="2FF658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6B1D1232"/>
    <w:multiLevelType w:val="multilevel"/>
    <w:tmpl w:val="ACCCAF94"/>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lvl>
    <w:lvl w:ilvl="2">
      <w:start w:val="1"/>
      <w:numFmt w:val="decimal"/>
      <w:pStyle w:val="Level3"/>
      <w:lvlText w:val="%1.%2.%3"/>
      <w:lvlJc w:val="left"/>
      <w:pPr>
        <w:tabs>
          <w:tab w:val="num" w:pos="1361"/>
        </w:tabs>
        <w:ind w:left="1361" w:hanging="681"/>
      </w:pPr>
    </w:lvl>
    <w:lvl w:ilvl="3">
      <w:start w:val="1"/>
      <w:numFmt w:val="lowerRoman"/>
      <w:pStyle w:val="Level4"/>
      <w:lvlText w:val="(%4)"/>
      <w:lvlJc w:val="left"/>
      <w:pPr>
        <w:tabs>
          <w:tab w:val="num" w:pos="680"/>
        </w:tabs>
        <w:ind w:left="680"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8" w15:restartNumberingAfterBreak="0">
    <w:nsid w:val="6B3F2F24"/>
    <w:multiLevelType w:val="hybridMultilevel"/>
    <w:tmpl w:val="5E5078E6"/>
    <w:lvl w:ilvl="0" w:tplc="E3C0C6BA">
      <w:start w:val="11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12093704">
    <w:abstractNumId w:val="7"/>
  </w:num>
  <w:num w:numId="2" w16cid:durableId="1129669631">
    <w:abstractNumId w:val="2"/>
  </w:num>
  <w:num w:numId="3" w16cid:durableId="1756396638">
    <w:abstractNumId w:val="9"/>
  </w:num>
  <w:num w:numId="4" w16cid:durableId="1307529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4718195">
    <w:abstractNumId w:val="5"/>
  </w:num>
  <w:num w:numId="6" w16cid:durableId="855772075">
    <w:abstractNumId w:val="4"/>
  </w:num>
  <w:num w:numId="7" w16cid:durableId="1756003389">
    <w:abstractNumId w:val="6"/>
  </w:num>
  <w:num w:numId="8" w16cid:durableId="2113472217">
    <w:abstractNumId w:val="3"/>
  </w:num>
  <w:num w:numId="9" w16cid:durableId="428623966">
    <w:abstractNumId w:val="0"/>
  </w:num>
  <w:num w:numId="10" w16cid:durableId="634875611">
    <w:abstractNumId w:val="1"/>
  </w:num>
  <w:num w:numId="11" w16cid:durableId="9608430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111"/>
    <w:rsid w:val="0000282F"/>
    <w:rsid w:val="000072D1"/>
    <w:rsid w:val="00012091"/>
    <w:rsid w:val="00022F99"/>
    <w:rsid w:val="00026CE0"/>
    <w:rsid w:val="00027354"/>
    <w:rsid w:val="00046C44"/>
    <w:rsid w:val="000612E2"/>
    <w:rsid w:val="00096E41"/>
    <w:rsid w:val="00097B93"/>
    <w:rsid w:val="000A3309"/>
    <w:rsid w:val="000C7C66"/>
    <w:rsid w:val="000E2FEF"/>
    <w:rsid w:val="000F2C4C"/>
    <w:rsid w:val="000F609F"/>
    <w:rsid w:val="001001DB"/>
    <w:rsid w:val="0010035B"/>
    <w:rsid w:val="00102A33"/>
    <w:rsid w:val="00102D53"/>
    <w:rsid w:val="00104547"/>
    <w:rsid w:val="00111A52"/>
    <w:rsid w:val="0012202A"/>
    <w:rsid w:val="001718A8"/>
    <w:rsid w:val="00172002"/>
    <w:rsid w:val="00173621"/>
    <w:rsid w:val="00175F3E"/>
    <w:rsid w:val="001773A8"/>
    <w:rsid w:val="001841FF"/>
    <w:rsid w:val="00186B5C"/>
    <w:rsid w:val="001A52EF"/>
    <w:rsid w:val="001A7B79"/>
    <w:rsid w:val="001D03F1"/>
    <w:rsid w:val="002120B9"/>
    <w:rsid w:val="002310FE"/>
    <w:rsid w:val="00243B6F"/>
    <w:rsid w:val="00245A71"/>
    <w:rsid w:val="002651DA"/>
    <w:rsid w:val="00267E62"/>
    <w:rsid w:val="002708B4"/>
    <w:rsid w:val="00282FA2"/>
    <w:rsid w:val="00287992"/>
    <w:rsid w:val="00293545"/>
    <w:rsid w:val="002A25EE"/>
    <w:rsid w:val="002B7727"/>
    <w:rsid w:val="0030676D"/>
    <w:rsid w:val="00310CBC"/>
    <w:rsid w:val="0033669F"/>
    <w:rsid w:val="00345DD4"/>
    <w:rsid w:val="0035675D"/>
    <w:rsid w:val="00390CC9"/>
    <w:rsid w:val="00390CE6"/>
    <w:rsid w:val="003C0AC5"/>
    <w:rsid w:val="003C0C30"/>
    <w:rsid w:val="003C7D12"/>
    <w:rsid w:val="003E04E8"/>
    <w:rsid w:val="003F007F"/>
    <w:rsid w:val="003F4099"/>
    <w:rsid w:val="00406991"/>
    <w:rsid w:val="004352B7"/>
    <w:rsid w:val="00471CA3"/>
    <w:rsid w:val="00476B90"/>
    <w:rsid w:val="00491139"/>
    <w:rsid w:val="004C5624"/>
    <w:rsid w:val="004C75EF"/>
    <w:rsid w:val="004C7923"/>
    <w:rsid w:val="004D3B0D"/>
    <w:rsid w:val="004E152B"/>
    <w:rsid w:val="004E712F"/>
    <w:rsid w:val="00503F57"/>
    <w:rsid w:val="00504228"/>
    <w:rsid w:val="005057FB"/>
    <w:rsid w:val="00511451"/>
    <w:rsid w:val="0055458C"/>
    <w:rsid w:val="005662AB"/>
    <w:rsid w:val="00573908"/>
    <w:rsid w:val="005831F5"/>
    <w:rsid w:val="00590B6A"/>
    <w:rsid w:val="005C3058"/>
    <w:rsid w:val="005C5C86"/>
    <w:rsid w:val="005C5F77"/>
    <w:rsid w:val="005D58BB"/>
    <w:rsid w:val="005F38E1"/>
    <w:rsid w:val="005F67E6"/>
    <w:rsid w:val="00604E41"/>
    <w:rsid w:val="00611B79"/>
    <w:rsid w:val="00613483"/>
    <w:rsid w:val="006248AB"/>
    <w:rsid w:val="00624A02"/>
    <w:rsid w:val="006635A2"/>
    <w:rsid w:val="006637EC"/>
    <w:rsid w:val="00676915"/>
    <w:rsid w:val="006B3482"/>
    <w:rsid w:val="006B3E5D"/>
    <w:rsid w:val="006C3111"/>
    <w:rsid w:val="006E4D98"/>
    <w:rsid w:val="006E5D79"/>
    <w:rsid w:val="006E68DE"/>
    <w:rsid w:val="00700295"/>
    <w:rsid w:val="00703603"/>
    <w:rsid w:val="00716D11"/>
    <w:rsid w:val="00723940"/>
    <w:rsid w:val="00724ECB"/>
    <w:rsid w:val="0073214E"/>
    <w:rsid w:val="00740F2C"/>
    <w:rsid w:val="00743966"/>
    <w:rsid w:val="00746F46"/>
    <w:rsid w:val="0078101E"/>
    <w:rsid w:val="00781F4A"/>
    <w:rsid w:val="00785FC0"/>
    <w:rsid w:val="00787ABC"/>
    <w:rsid w:val="00795CF8"/>
    <w:rsid w:val="007964E9"/>
    <w:rsid w:val="007C5241"/>
    <w:rsid w:val="007C5487"/>
    <w:rsid w:val="007C7030"/>
    <w:rsid w:val="007D5C31"/>
    <w:rsid w:val="007F56C6"/>
    <w:rsid w:val="008429A7"/>
    <w:rsid w:val="0084373F"/>
    <w:rsid w:val="008530DD"/>
    <w:rsid w:val="00857489"/>
    <w:rsid w:val="00861923"/>
    <w:rsid w:val="0086348A"/>
    <w:rsid w:val="00872EA9"/>
    <w:rsid w:val="008A7898"/>
    <w:rsid w:val="008B2AED"/>
    <w:rsid w:val="008B711D"/>
    <w:rsid w:val="008D726F"/>
    <w:rsid w:val="008F0B0A"/>
    <w:rsid w:val="008F3669"/>
    <w:rsid w:val="008F5956"/>
    <w:rsid w:val="00902479"/>
    <w:rsid w:val="00906EC7"/>
    <w:rsid w:val="00907FDC"/>
    <w:rsid w:val="0091042F"/>
    <w:rsid w:val="00916968"/>
    <w:rsid w:val="00917FAD"/>
    <w:rsid w:val="00920839"/>
    <w:rsid w:val="0092407D"/>
    <w:rsid w:val="00926D48"/>
    <w:rsid w:val="0095278B"/>
    <w:rsid w:val="00956C9E"/>
    <w:rsid w:val="009B0894"/>
    <w:rsid w:val="009B17EF"/>
    <w:rsid w:val="009B4257"/>
    <w:rsid w:val="009C2505"/>
    <w:rsid w:val="009F5237"/>
    <w:rsid w:val="00A30BF2"/>
    <w:rsid w:val="00A33CE6"/>
    <w:rsid w:val="00A416F2"/>
    <w:rsid w:val="00A45104"/>
    <w:rsid w:val="00A549BA"/>
    <w:rsid w:val="00A6234C"/>
    <w:rsid w:val="00A707E3"/>
    <w:rsid w:val="00A7677C"/>
    <w:rsid w:val="00A86B9F"/>
    <w:rsid w:val="00A929AC"/>
    <w:rsid w:val="00AA18DC"/>
    <w:rsid w:val="00AB095B"/>
    <w:rsid w:val="00AC2264"/>
    <w:rsid w:val="00AC4A8E"/>
    <w:rsid w:val="00AC7FC9"/>
    <w:rsid w:val="00AD152F"/>
    <w:rsid w:val="00AE4D40"/>
    <w:rsid w:val="00B0032D"/>
    <w:rsid w:val="00B20F49"/>
    <w:rsid w:val="00B32D0D"/>
    <w:rsid w:val="00B636D0"/>
    <w:rsid w:val="00B64137"/>
    <w:rsid w:val="00BA134D"/>
    <w:rsid w:val="00BA4B8F"/>
    <w:rsid w:val="00BC2AD2"/>
    <w:rsid w:val="00BE2FAA"/>
    <w:rsid w:val="00C01B82"/>
    <w:rsid w:val="00C071AC"/>
    <w:rsid w:val="00C115F8"/>
    <w:rsid w:val="00C11CC0"/>
    <w:rsid w:val="00C24A5E"/>
    <w:rsid w:val="00C25B63"/>
    <w:rsid w:val="00C34201"/>
    <w:rsid w:val="00C45BEF"/>
    <w:rsid w:val="00C568AD"/>
    <w:rsid w:val="00C640F3"/>
    <w:rsid w:val="00C74C4E"/>
    <w:rsid w:val="00C85E55"/>
    <w:rsid w:val="00C97838"/>
    <w:rsid w:val="00CA290F"/>
    <w:rsid w:val="00CB57E0"/>
    <w:rsid w:val="00CC332B"/>
    <w:rsid w:val="00CC7F2F"/>
    <w:rsid w:val="00CD6A21"/>
    <w:rsid w:val="00CE1A07"/>
    <w:rsid w:val="00D127E9"/>
    <w:rsid w:val="00D15789"/>
    <w:rsid w:val="00D27E97"/>
    <w:rsid w:val="00D336D1"/>
    <w:rsid w:val="00D4324C"/>
    <w:rsid w:val="00D448BB"/>
    <w:rsid w:val="00D62B56"/>
    <w:rsid w:val="00D65CC6"/>
    <w:rsid w:val="00D70FC3"/>
    <w:rsid w:val="00D94800"/>
    <w:rsid w:val="00DA170C"/>
    <w:rsid w:val="00DA1C3F"/>
    <w:rsid w:val="00DB3631"/>
    <w:rsid w:val="00DB5A01"/>
    <w:rsid w:val="00DD686F"/>
    <w:rsid w:val="00DF56FD"/>
    <w:rsid w:val="00DF7D0D"/>
    <w:rsid w:val="00E248A9"/>
    <w:rsid w:val="00E33CBD"/>
    <w:rsid w:val="00E47773"/>
    <w:rsid w:val="00E555B0"/>
    <w:rsid w:val="00E558CF"/>
    <w:rsid w:val="00E567A1"/>
    <w:rsid w:val="00E57915"/>
    <w:rsid w:val="00E708F7"/>
    <w:rsid w:val="00E76AD2"/>
    <w:rsid w:val="00EA2F8A"/>
    <w:rsid w:val="00EB549D"/>
    <w:rsid w:val="00EC6377"/>
    <w:rsid w:val="00ED441A"/>
    <w:rsid w:val="00EF45C2"/>
    <w:rsid w:val="00F25BA7"/>
    <w:rsid w:val="00F3213B"/>
    <w:rsid w:val="00F32A6F"/>
    <w:rsid w:val="00F367DB"/>
    <w:rsid w:val="00F575F1"/>
    <w:rsid w:val="00F66B45"/>
    <w:rsid w:val="00F7021F"/>
    <w:rsid w:val="00F94FE6"/>
    <w:rsid w:val="00FA12C5"/>
    <w:rsid w:val="00FB0885"/>
    <w:rsid w:val="00FB1F7F"/>
    <w:rsid w:val="00FB286C"/>
    <w:rsid w:val="00FB614D"/>
    <w:rsid w:val="00FB6212"/>
    <w:rsid w:val="00FC19E7"/>
    <w:rsid w:val="00FC62B7"/>
    <w:rsid w:val="00FC7C7E"/>
    <w:rsid w:val="00FD56F6"/>
    <w:rsid w:val="00FD64F0"/>
    <w:rsid w:val="00FE0B12"/>
    <w:rsid w:val="00FF26B1"/>
    <w:rsid w:val="00FF2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51127E8"/>
  <w15:chartTrackingRefBased/>
  <w15:docId w15:val="{3B0660C7-8A32-42A7-9B61-9C3760D2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F5956"/>
    <w:pPr>
      <w:spacing w:after="0" w:line="240" w:lineRule="auto"/>
    </w:pPr>
    <w:rPr>
      <w:rFonts w:ascii="Arial" w:eastAsia="Times New Roman" w:hAnsi="Arial" w:cs="Times New Roman"/>
      <w:kern w:val="0"/>
      <w:sz w:val="20"/>
      <w:szCs w:val="24"/>
      <w:lang w:val="en-GB"/>
      <w14:ligatures w14:val="none"/>
    </w:rPr>
  </w:style>
  <w:style w:type="paragraph" w:styleId="Heading1">
    <w:name w:val="heading 1"/>
    <w:aliases w:val="1,Part,Chapter Heading,Section Heading,Attribute Heading 1,Headline 1,Titre1,h1,Hoofdstuk,A MAJOR/BOLD,t1,Titolo capitolo,level 1,Level 1 Head,H1,U1,PARA1,heading1,Titre 1-1,Heading 1X,Heading1,Heading 1 (NN),Tempo Heading 1,A,OS1,Par"/>
    <w:basedOn w:val="Normal"/>
    <w:next w:val="Normal"/>
    <w:link w:val="Heading1Char"/>
    <w:uiPriority w:val="9"/>
    <w:qFormat/>
    <w:rsid w:val="00611B79"/>
    <w:pPr>
      <w:keepNext/>
      <w:keepLines/>
      <w:numPr>
        <w:numId w:val="8"/>
      </w:numPr>
      <w:spacing w:before="480" w:line="276" w:lineRule="auto"/>
      <w:outlineLvl w:val="0"/>
    </w:pPr>
    <w:rPr>
      <w:rFonts w:asciiTheme="minorHAnsi" w:eastAsiaTheme="minorEastAsia" w:hAnsiTheme="minorHAnsi"/>
      <w:b/>
      <w:bCs/>
      <w:sz w:val="22"/>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6C3111"/>
    <w:pPr>
      <w:spacing w:after="140" w:line="290" w:lineRule="auto"/>
      <w:jc w:val="both"/>
    </w:pPr>
    <w:rPr>
      <w:kern w:val="20"/>
    </w:rPr>
  </w:style>
  <w:style w:type="paragraph" w:customStyle="1" w:styleId="Body1">
    <w:name w:val="Body 1"/>
    <w:basedOn w:val="Normal"/>
    <w:qFormat/>
    <w:rsid w:val="006C3111"/>
    <w:pPr>
      <w:spacing w:after="140" w:line="290" w:lineRule="auto"/>
      <w:ind w:left="680"/>
      <w:jc w:val="both"/>
    </w:pPr>
    <w:rPr>
      <w:kern w:val="20"/>
    </w:rPr>
  </w:style>
  <w:style w:type="paragraph" w:customStyle="1" w:styleId="Body3">
    <w:name w:val="Body 3"/>
    <w:basedOn w:val="Normal"/>
    <w:qFormat/>
    <w:rsid w:val="006C3111"/>
    <w:pPr>
      <w:spacing w:after="140" w:line="290" w:lineRule="auto"/>
      <w:ind w:left="1361"/>
      <w:jc w:val="both"/>
    </w:pPr>
    <w:rPr>
      <w:kern w:val="20"/>
    </w:rPr>
  </w:style>
  <w:style w:type="paragraph" w:customStyle="1" w:styleId="Level1">
    <w:name w:val="Level 1"/>
    <w:basedOn w:val="Normal"/>
    <w:next w:val="Body1"/>
    <w:qFormat/>
    <w:rsid w:val="006C3111"/>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autoRedefine/>
    <w:qFormat/>
    <w:rsid w:val="007F56C6"/>
    <w:pPr>
      <w:numPr>
        <w:ilvl w:val="1"/>
        <w:numId w:val="1"/>
      </w:numPr>
      <w:spacing w:after="140" w:line="290" w:lineRule="auto"/>
      <w:jc w:val="both"/>
    </w:pPr>
    <w:rPr>
      <w:rFonts w:ascii="Arial Bold" w:hAnsi="Arial Bold"/>
      <w:b/>
      <w:kern w:val="20"/>
      <w:sz w:val="24"/>
      <w:szCs w:val="28"/>
    </w:rPr>
  </w:style>
  <w:style w:type="paragraph" w:customStyle="1" w:styleId="Level3">
    <w:name w:val="Level 3"/>
    <w:basedOn w:val="Normal"/>
    <w:autoRedefine/>
    <w:qFormat/>
    <w:rsid w:val="00E555B0"/>
    <w:pPr>
      <w:numPr>
        <w:ilvl w:val="2"/>
        <w:numId w:val="1"/>
      </w:numPr>
      <w:tabs>
        <w:tab w:val="clear" w:pos="1361"/>
        <w:tab w:val="num" w:pos="426"/>
      </w:tabs>
      <w:ind w:left="426" w:hanging="426"/>
      <w:jc w:val="both"/>
    </w:pPr>
    <w:rPr>
      <w:noProof/>
      <w:color w:val="EE0000"/>
      <w:kern w:val="20"/>
      <w:sz w:val="24"/>
      <w:szCs w:val="28"/>
      <w:lang w:val="ro-RO"/>
    </w:rPr>
  </w:style>
  <w:style w:type="paragraph" w:customStyle="1" w:styleId="Level4">
    <w:name w:val="Level 4"/>
    <w:basedOn w:val="Normal"/>
    <w:qFormat/>
    <w:rsid w:val="006C3111"/>
    <w:pPr>
      <w:numPr>
        <w:ilvl w:val="3"/>
        <w:numId w:val="1"/>
      </w:numPr>
      <w:spacing w:after="140" w:line="290" w:lineRule="auto"/>
      <w:jc w:val="both"/>
    </w:pPr>
    <w:rPr>
      <w:kern w:val="20"/>
    </w:rPr>
  </w:style>
  <w:style w:type="paragraph" w:customStyle="1" w:styleId="Level5">
    <w:name w:val="Level 5"/>
    <w:basedOn w:val="Normal"/>
    <w:qFormat/>
    <w:rsid w:val="006C3111"/>
    <w:pPr>
      <w:numPr>
        <w:ilvl w:val="4"/>
        <w:numId w:val="1"/>
      </w:numPr>
      <w:spacing w:after="140" w:line="290" w:lineRule="auto"/>
      <w:jc w:val="both"/>
    </w:pPr>
    <w:rPr>
      <w:kern w:val="20"/>
    </w:rPr>
  </w:style>
  <w:style w:type="paragraph" w:customStyle="1" w:styleId="Level6">
    <w:name w:val="Level 6"/>
    <w:basedOn w:val="Normal"/>
    <w:rsid w:val="006C3111"/>
    <w:pPr>
      <w:numPr>
        <w:ilvl w:val="5"/>
        <w:numId w:val="1"/>
      </w:numPr>
      <w:spacing w:after="140" w:line="290" w:lineRule="auto"/>
      <w:jc w:val="both"/>
    </w:pPr>
    <w:rPr>
      <w:kern w:val="20"/>
    </w:rPr>
  </w:style>
  <w:style w:type="paragraph" w:customStyle="1" w:styleId="Parties">
    <w:name w:val="Parties"/>
    <w:basedOn w:val="Normal"/>
    <w:rsid w:val="006C3111"/>
    <w:pPr>
      <w:numPr>
        <w:numId w:val="2"/>
      </w:numPr>
      <w:spacing w:after="140" w:line="290" w:lineRule="auto"/>
      <w:jc w:val="both"/>
    </w:pPr>
    <w:rPr>
      <w:kern w:val="20"/>
    </w:rPr>
  </w:style>
  <w:style w:type="paragraph" w:customStyle="1" w:styleId="Level7">
    <w:name w:val="Level 7"/>
    <w:basedOn w:val="Normal"/>
    <w:rsid w:val="006C3111"/>
    <w:pPr>
      <w:numPr>
        <w:ilvl w:val="6"/>
        <w:numId w:val="1"/>
      </w:numPr>
      <w:spacing w:after="140" w:line="290" w:lineRule="auto"/>
      <w:jc w:val="both"/>
      <w:outlineLvl w:val="6"/>
    </w:pPr>
    <w:rPr>
      <w:kern w:val="20"/>
    </w:rPr>
  </w:style>
  <w:style w:type="paragraph" w:customStyle="1" w:styleId="Level8">
    <w:name w:val="Level 8"/>
    <w:basedOn w:val="Normal"/>
    <w:rsid w:val="006C3111"/>
    <w:pPr>
      <w:numPr>
        <w:ilvl w:val="7"/>
        <w:numId w:val="1"/>
      </w:numPr>
      <w:spacing w:after="140" w:line="290" w:lineRule="auto"/>
      <w:jc w:val="both"/>
      <w:outlineLvl w:val="7"/>
    </w:pPr>
    <w:rPr>
      <w:kern w:val="20"/>
    </w:rPr>
  </w:style>
  <w:style w:type="paragraph" w:customStyle="1" w:styleId="Level9">
    <w:name w:val="Level 9"/>
    <w:basedOn w:val="Normal"/>
    <w:rsid w:val="006C3111"/>
    <w:pPr>
      <w:numPr>
        <w:ilvl w:val="8"/>
        <w:numId w:val="1"/>
      </w:numPr>
      <w:spacing w:after="140" w:line="290" w:lineRule="auto"/>
      <w:jc w:val="both"/>
      <w:outlineLvl w:val="8"/>
    </w:pPr>
    <w:rPr>
      <w:kern w:val="20"/>
    </w:rPr>
  </w:style>
  <w:style w:type="paragraph" w:customStyle="1" w:styleId="ListNumbers">
    <w:name w:val="List Numbers"/>
    <w:basedOn w:val="Normal"/>
    <w:rsid w:val="006C3111"/>
    <w:pPr>
      <w:numPr>
        <w:numId w:val="3"/>
      </w:numPr>
      <w:spacing w:after="140" w:line="290" w:lineRule="auto"/>
      <w:jc w:val="both"/>
      <w:outlineLvl w:val="0"/>
    </w:pPr>
    <w:rPr>
      <w:kern w:val="20"/>
    </w:rPr>
  </w:style>
  <w:style w:type="table" w:styleId="TableGrid">
    <w:name w:val="Table Grid"/>
    <w:basedOn w:val="TableNormal"/>
    <w:uiPriority w:val="39"/>
    <w:rsid w:val="006C311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3621"/>
    <w:pPr>
      <w:tabs>
        <w:tab w:val="center" w:pos="4513"/>
        <w:tab w:val="right" w:pos="9026"/>
      </w:tabs>
    </w:pPr>
  </w:style>
  <w:style w:type="character" w:customStyle="1" w:styleId="HeaderChar">
    <w:name w:val="Header Char"/>
    <w:basedOn w:val="DefaultParagraphFont"/>
    <w:link w:val="Header"/>
    <w:uiPriority w:val="99"/>
    <w:rsid w:val="00173621"/>
    <w:rPr>
      <w:rFonts w:ascii="Arial" w:eastAsia="Times New Roman" w:hAnsi="Arial" w:cs="Times New Roman"/>
      <w:kern w:val="0"/>
      <w:sz w:val="20"/>
      <w:szCs w:val="24"/>
      <w:lang w:val="en-GB"/>
      <w14:ligatures w14:val="none"/>
    </w:rPr>
  </w:style>
  <w:style w:type="paragraph" w:styleId="Footer">
    <w:name w:val="footer"/>
    <w:basedOn w:val="Normal"/>
    <w:link w:val="FooterChar"/>
    <w:uiPriority w:val="99"/>
    <w:unhideWhenUsed/>
    <w:rsid w:val="00173621"/>
    <w:pPr>
      <w:tabs>
        <w:tab w:val="center" w:pos="4513"/>
        <w:tab w:val="right" w:pos="9026"/>
      </w:tabs>
    </w:pPr>
  </w:style>
  <w:style w:type="character" w:customStyle="1" w:styleId="FooterChar">
    <w:name w:val="Footer Char"/>
    <w:basedOn w:val="DefaultParagraphFont"/>
    <w:link w:val="Footer"/>
    <w:uiPriority w:val="99"/>
    <w:rsid w:val="00173621"/>
    <w:rPr>
      <w:rFonts w:ascii="Arial" w:eastAsia="Times New Roman" w:hAnsi="Arial" w:cs="Times New Roman"/>
      <w:kern w:val="0"/>
      <w:sz w:val="20"/>
      <w:szCs w:val="24"/>
      <w:lang w:val="en-GB"/>
      <w14:ligatures w14:val="none"/>
    </w:rPr>
  </w:style>
  <w:style w:type="paragraph" w:styleId="ListParagraph">
    <w:name w:val="List Paragraph"/>
    <w:basedOn w:val="Normal"/>
    <w:uiPriority w:val="34"/>
    <w:qFormat/>
    <w:rsid w:val="00746F46"/>
    <w:pPr>
      <w:ind w:left="720"/>
      <w:contextualSpacing/>
    </w:p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11B79"/>
    <w:rPr>
      <w:rFonts w:eastAsiaTheme="minorEastAsia" w:cs="Times New Roman"/>
      <w:b/>
      <w:bCs/>
      <w:kern w:val="0"/>
      <w:szCs w:val="28"/>
      <w:lang w:val="ro-RO"/>
      <w14:ligatures w14:val="none"/>
    </w:rPr>
  </w:style>
  <w:style w:type="paragraph" w:customStyle="1" w:styleId="TableText">
    <w:name w:val="Table Text"/>
    <w:basedOn w:val="Normal"/>
    <w:rsid w:val="00611B79"/>
    <w:pPr>
      <w:tabs>
        <w:tab w:val="decimal" w:pos="0"/>
      </w:tabs>
    </w:pPr>
    <w:rPr>
      <w:rFonts w:ascii="Times New Roman" w:eastAsia="Calibri" w:hAnsi="Times New Roman"/>
      <w:sz w:val="24"/>
      <w:szCs w:val="20"/>
      <w:lang w:val="en-US"/>
    </w:rPr>
  </w:style>
  <w:style w:type="paragraph" w:styleId="Revision">
    <w:name w:val="Revision"/>
    <w:hidden/>
    <w:uiPriority w:val="99"/>
    <w:semiHidden/>
    <w:rsid w:val="00787ABC"/>
    <w:pPr>
      <w:spacing w:after="0" w:line="240" w:lineRule="auto"/>
    </w:pPr>
    <w:rPr>
      <w:rFonts w:ascii="Arial" w:eastAsia="Times New Roman" w:hAnsi="Arial" w:cs="Times New Roman"/>
      <w:kern w:val="0"/>
      <w:sz w:val="20"/>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E9367-468B-4CEC-97B8-6EF62A00B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4412</Words>
  <Characters>25152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Dicran COSTACHE</dc:creator>
  <cp:keywords/>
  <dc:description/>
  <cp:lastModifiedBy>Oana TUDORAN</cp:lastModifiedBy>
  <cp:revision>18</cp:revision>
  <dcterms:created xsi:type="dcterms:W3CDTF">2025-11-10T10:09:00Z</dcterms:created>
  <dcterms:modified xsi:type="dcterms:W3CDTF">2025-12-11T07:36:00Z</dcterms:modified>
</cp:coreProperties>
</file>