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898B" w14:textId="77777777" w:rsidR="00D872B0" w:rsidRPr="00D35B0C" w:rsidRDefault="00D872B0" w:rsidP="00317355">
      <w:pPr>
        <w:jc w:val="center"/>
        <w:rPr>
          <w:rFonts w:cstheme="minorHAnsi"/>
          <w:b/>
          <w:bCs/>
          <w:sz w:val="24"/>
          <w:szCs w:val="24"/>
          <w:lang w:val="ro-RO"/>
        </w:rPr>
      </w:pPr>
    </w:p>
    <w:p w14:paraId="4F436A53" w14:textId="77777777" w:rsidR="00D872B0" w:rsidRPr="00D35B0C" w:rsidRDefault="00D872B0" w:rsidP="00317355">
      <w:pPr>
        <w:jc w:val="center"/>
        <w:rPr>
          <w:rFonts w:cstheme="minorHAnsi"/>
          <w:b/>
          <w:bCs/>
          <w:sz w:val="24"/>
          <w:szCs w:val="24"/>
          <w:lang w:val="ro-RO"/>
        </w:rPr>
      </w:pPr>
    </w:p>
    <w:p w14:paraId="4D9647DB" w14:textId="77777777" w:rsidR="00D872B0" w:rsidRPr="00D35B0C" w:rsidRDefault="00D872B0" w:rsidP="00317355">
      <w:pPr>
        <w:jc w:val="center"/>
        <w:rPr>
          <w:rFonts w:cstheme="minorHAnsi"/>
          <w:b/>
          <w:bCs/>
          <w:sz w:val="24"/>
          <w:szCs w:val="24"/>
          <w:lang w:val="ro-RO"/>
        </w:rPr>
      </w:pPr>
    </w:p>
    <w:p w14:paraId="19586EE7" w14:textId="77777777" w:rsidR="00D872B0" w:rsidRPr="00D35B0C" w:rsidRDefault="00D872B0" w:rsidP="00317355">
      <w:pPr>
        <w:jc w:val="center"/>
        <w:rPr>
          <w:rFonts w:cstheme="minorHAnsi"/>
          <w:b/>
          <w:bCs/>
          <w:sz w:val="24"/>
          <w:szCs w:val="24"/>
          <w:lang w:val="ro-RO"/>
        </w:rPr>
      </w:pPr>
    </w:p>
    <w:p w14:paraId="41F40B01" w14:textId="77777777" w:rsidR="00D872B0" w:rsidRPr="00D35B0C" w:rsidRDefault="00D872B0" w:rsidP="00317355">
      <w:pPr>
        <w:jc w:val="center"/>
        <w:rPr>
          <w:rFonts w:cstheme="minorHAnsi"/>
          <w:b/>
          <w:bCs/>
          <w:sz w:val="24"/>
          <w:szCs w:val="24"/>
          <w:lang w:val="ro-RO"/>
        </w:rPr>
      </w:pPr>
    </w:p>
    <w:p w14:paraId="14580D34" w14:textId="70A340A6" w:rsidR="00B21DA5" w:rsidRPr="00D35B0C" w:rsidRDefault="00317355" w:rsidP="00317355">
      <w:pPr>
        <w:jc w:val="center"/>
        <w:rPr>
          <w:rFonts w:cstheme="minorHAnsi"/>
          <w:b/>
          <w:bCs/>
          <w:sz w:val="24"/>
          <w:szCs w:val="24"/>
          <w:lang w:val="ro-RO"/>
        </w:rPr>
      </w:pPr>
      <w:r w:rsidRPr="00D35B0C">
        <w:rPr>
          <w:rFonts w:cstheme="minorHAnsi"/>
          <w:b/>
          <w:bCs/>
          <w:sz w:val="24"/>
          <w:szCs w:val="24"/>
          <w:lang w:val="ro-RO"/>
        </w:rPr>
        <w:t>CAIET DE SARCINI</w:t>
      </w:r>
      <w:r w:rsidR="00425927" w:rsidRPr="00D35B0C">
        <w:rPr>
          <w:rFonts w:cstheme="minorHAnsi"/>
          <w:b/>
          <w:bCs/>
          <w:sz w:val="24"/>
          <w:szCs w:val="24"/>
          <w:lang w:val="ro-RO"/>
        </w:rPr>
        <w:t xml:space="preserve"> </w:t>
      </w:r>
    </w:p>
    <w:p w14:paraId="44A5B3EE" w14:textId="77777777" w:rsidR="00D872B0" w:rsidRPr="00D35B0C" w:rsidRDefault="00D872B0" w:rsidP="00317355">
      <w:pPr>
        <w:jc w:val="center"/>
        <w:rPr>
          <w:rFonts w:cstheme="minorHAnsi"/>
          <w:sz w:val="24"/>
          <w:szCs w:val="24"/>
          <w:lang w:val="ro-RO"/>
        </w:rPr>
      </w:pPr>
    </w:p>
    <w:p w14:paraId="545B28E6" w14:textId="33744EFF" w:rsidR="00317355" w:rsidRPr="00D35B0C" w:rsidRDefault="00425927" w:rsidP="00317355">
      <w:pPr>
        <w:jc w:val="center"/>
        <w:rPr>
          <w:rFonts w:cstheme="minorHAnsi"/>
          <w:sz w:val="24"/>
          <w:szCs w:val="24"/>
          <w:lang w:val="ro-RO"/>
        </w:rPr>
      </w:pPr>
      <w:r w:rsidRPr="00D35B0C">
        <w:rPr>
          <w:rFonts w:cstheme="minorHAnsi"/>
          <w:sz w:val="24"/>
          <w:szCs w:val="24"/>
          <w:lang w:val="ro-RO"/>
        </w:rPr>
        <w:t xml:space="preserve">pentru </w:t>
      </w:r>
      <w:r w:rsidR="00B21DA5" w:rsidRPr="00D35B0C">
        <w:rPr>
          <w:rFonts w:cstheme="minorHAnsi"/>
          <w:sz w:val="24"/>
          <w:szCs w:val="24"/>
          <w:lang w:val="ro-RO"/>
        </w:rPr>
        <w:t>achiziția</w:t>
      </w:r>
      <w:r w:rsidRPr="00D35B0C">
        <w:rPr>
          <w:rFonts w:cstheme="minorHAnsi"/>
          <w:sz w:val="24"/>
          <w:szCs w:val="24"/>
          <w:lang w:val="ro-RO"/>
        </w:rPr>
        <w:t xml:space="preserve"> de produse</w:t>
      </w:r>
      <w:r w:rsidR="00512348" w:rsidRPr="00D35B0C">
        <w:rPr>
          <w:rFonts w:cstheme="minorHAnsi"/>
          <w:sz w:val="24"/>
          <w:szCs w:val="24"/>
          <w:lang w:val="ro-RO"/>
        </w:rPr>
        <w:t xml:space="preserve"> </w:t>
      </w:r>
      <w:r w:rsidR="00597F47" w:rsidRPr="00D35B0C">
        <w:rPr>
          <w:rFonts w:cstheme="minorHAnsi"/>
          <w:sz w:val="24"/>
          <w:szCs w:val="24"/>
          <w:lang w:val="ro-RO"/>
        </w:rPr>
        <w:t>in laborator</w:t>
      </w:r>
      <w:r w:rsidR="00512348" w:rsidRPr="00D35B0C">
        <w:rPr>
          <w:rFonts w:cstheme="minorHAnsi"/>
          <w:sz w:val="24"/>
          <w:szCs w:val="24"/>
          <w:lang w:val="ro-RO"/>
        </w:rPr>
        <w:t xml:space="preserve">ul </w:t>
      </w:r>
      <w:r w:rsidR="0038203A">
        <w:rPr>
          <w:rFonts w:cstheme="minorHAnsi"/>
          <w:sz w:val="24"/>
          <w:szCs w:val="24"/>
          <w:lang w:val="ro-RO"/>
        </w:rPr>
        <w:t>Sisteme informatice industriale</w:t>
      </w:r>
      <w:r w:rsidR="001D2691">
        <w:rPr>
          <w:rFonts w:cstheme="minorHAnsi"/>
          <w:sz w:val="24"/>
          <w:szCs w:val="24"/>
          <w:lang w:val="ro-RO"/>
        </w:rPr>
        <w:t xml:space="preserve"> (SII)</w:t>
      </w:r>
    </w:p>
    <w:p w14:paraId="048F5654" w14:textId="77777777" w:rsidR="00D872B0" w:rsidRPr="00D35B0C" w:rsidRDefault="00D872B0" w:rsidP="00317355">
      <w:pPr>
        <w:jc w:val="center"/>
        <w:rPr>
          <w:rFonts w:cstheme="minorHAnsi"/>
          <w:b/>
          <w:sz w:val="24"/>
          <w:szCs w:val="24"/>
          <w:lang w:val="ro-RO"/>
        </w:rPr>
      </w:pPr>
    </w:p>
    <w:p w14:paraId="62FB63E3" w14:textId="4A56F204" w:rsidR="00D872B0" w:rsidRPr="00D35B0C" w:rsidRDefault="00371F14" w:rsidP="00317355">
      <w:pPr>
        <w:jc w:val="center"/>
        <w:rPr>
          <w:rFonts w:cstheme="minorHAnsi"/>
          <w:b/>
          <w:sz w:val="24"/>
          <w:szCs w:val="24"/>
          <w:lang w:val="ro-RO"/>
        </w:rPr>
      </w:pPr>
      <w:r w:rsidRPr="00D35B0C">
        <w:rPr>
          <w:rFonts w:cstheme="minorHAnsi"/>
          <w:b/>
          <w:sz w:val="24"/>
          <w:szCs w:val="24"/>
          <w:lang w:val="ro-RO"/>
        </w:rPr>
        <w:t>Sistem de simulare de timp real configurabil HiL</w:t>
      </w:r>
      <w:r w:rsidRPr="00D35B0C">
        <w:rPr>
          <w:rFonts w:cstheme="minorHAnsi"/>
          <w:b/>
          <w:i/>
          <w:sz w:val="24"/>
          <w:szCs w:val="24"/>
          <w:lang w:val="ro-RO"/>
        </w:rPr>
        <w:t xml:space="preserve"> </w:t>
      </w:r>
      <w:r w:rsidRPr="00D35B0C">
        <w:rPr>
          <w:rFonts w:cstheme="minorHAnsi"/>
          <w:b/>
          <w:sz w:val="24"/>
          <w:szCs w:val="24"/>
          <w:lang w:val="ro-RO"/>
        </w:rPr>
        <w:t>(</w:t>
      </w:r>
      <w:r w:rsidRPr="00D35B0C">
        <w:rPr>
          <w:rFonts w:cstheme="minorHAnsi"/>
          <w:b/>
          <w:i/>
          <w:iCs/>
          <w:sz w:val="24"/>
          <w:szCs w:val="24"/>
          <w:lang w:val="ro-RO"/>
        </w:rPr>
        <w:t>hardware-in-the loop</w:t>
      </w:r>
      <w:r w:rsidRPr="00D35B0C">
        <w:rPr>
          <w:rFonts w:cstheme="minorHAnsi"/>
          <w:b/>
          <w:sz w:val="24"/>
          <w:szCs w:val="24"/>
          <w:lang w:val="ro-RO"/>
        </w:rPr>
        <w:t>), utilizat pentru prototipaj rapid și teste de laborator</w:t>
      </w:r>
    </w:p>
    <w:p w14:paraId="07DAC34E" w14:textId="77777777" w:rsidR="00D872B0" w:rsidRPr="00D35B0C" w:rsidRDefault="00D872B0">
      <w:pPr>
        <w:rPr>
          <w:rFonts w:cstheme="minorHAnsi"/>
          <w:b/>
          <w:sz w:val="24"/>
          <w:szCs w:val="24"/>
          <w:lang w:val="ro-RO"/>
        </w:rPr>
      </w:pPr>
      <w:r w:rsidRPr="00D35B0C">
        <w:rPr>
          <w:rFonts w:cstheme="minorHAnsi"/>
          <w:b/>
          <w:sz w:val="24"/>
          <w:szCs w:val="24"/>
          <w:lang w:val="ro-RO"/>
        </w:rPr>
        <w:br w:type="page"/>
      </w:r>
    </w:p>
    <w:p w14:paraId="16912C6F" w14:textId="15608C8E" w:rsidR="00792499" w:rsidRPr="00D35B0C" w:rsidRDefault="00697FD9" w:rsidP="00697FD9">
      <w:pPr>
        <w:tabs>
          <w:tab w:val="left" w:pos="5280"/>
        </w:tabs>
        <w:rPr>
          <w:rFonts w:cstheme="minorHAnsi"/>
          <w:b/>
          <w:sz w:val="24"/>
          <w:szCs w:val="24"/>
          <w:lang w:val="ro-RO"/>
        </w:rPr>
      </w:pPr>
      <w:r>
        <w:rPr>
          <w:rFonts w:cstheme="minorHAnsi"/>
          <w:b/>
          <w:sz w:val="24"/>
          <w:szCs w:val="24"/>
          <w:lang w:val="ro-RO"/>
        </w:rPr>
        <w:lastRenderedPageBreak/>
        <w:tab/>
      </w:r>
    </w:p>
    <w:sdt>
      <w:sdtPr>
        <w:rPr>
          <w:rFonts w:asciiTheme="minorHAnsi" w:eastAsiaTheme="minorHAnsi" w:hAnsiTheme="minorHAnsi" w:cstheme="minorHAnsi"/>
          <w:color w:val="auto"/>
          <w:sz w:val="24"/>
          <w:szCs w:val="24"/>
          <w:lang w:val="ro-RO"/>
        </w:rPr>
        <w:id w:val="-828747989"/>
        <w:docPartObj>
          <w:docPartGallery w:val="Table of Contents"/>
          <w:docPartUnique/>
        </w:docPartObj>
      </w:sdtPr>
      <w:sdtEndPr>
        <w:rPr>
          <w:b/>
          <w:bCs/>
        </w:rPr>
      </w:sdtEndPr>
      <w:sdtContent>
        <w:p w14:paraId="20E6230C" w14:textId="0F3E624B" w:rsidR="00CB4CDE" w:rsidRPr="00757B6B" w:rsidRDefault="00CB4CDE">
          <w:pPr>
            <w:pStyle w:val="TOCHeading"/>
            <w:rPr>
              <w:rFonts w:asciiTheme="minorHAnsi" w:hAnsiTheme="minorHAnsi" w:cstheme="minorHAnsi"/>
              <w:sz w:val="24"/>
              <w:szCs w:val="24"/>
              <w:lang w:val="ro-RO"/>
            </w:rPr>
          </w:pPr>
          <w:r w:rsidRPr="00D35B0C">
            <w:rPr>
              <w:rFonts w:asciiTheme="minorHAnsi" w:hAnsiTheme="minorHAnsi" w:cstheme="minorHAnsi"/>
              <w:sz w:val="24"/>
              <w:szCs w:val="24"/>
              <w:lang w:val="ro-RO"/>
            </w:rPr>
            <w:t>Cuprins</w:t>
          </w:r>
        </w:p>
        <w:p w14:paraId="012FB812" w14:textId="30A6D40C" w:rsidR="00697FD9" w:rsidRDefault="00CB4CDE">
          <w:pPr>
            <w:pStyle w:val="TOC1"/>
            <w:tabs>
              <w:tab w:val="right" w:leader="dot" w:pos="9350"/>
            </w:tabs>
            <w:rPr>
              <w:rFonts w:eastAsiaTheme="minorEastAsia"/>
              <w:noProof/>
              <w:kern w:val="2"/>
              <w:sz w:val="24"/>
              <w:szCs w:val="24"/>
              <w14:ligatures w14:val="standardContextual"/>
            </w:rPr>
          </w:pPr>
          <w:r w:rsidRPr="00D35B0C">
            <w:rPr>
              <w:rFonts w:cstheme="minorHAnsi"/>
              <w:sz w:val="24"/>
              <w:szCs w:val="24"/>
            </w:rPr>
            <w:fldChar w:fldCharType="begin"/>
          </w:r>
          <w:r w:rsidRPr="00D35B0C">
            <w:rPr>
              <w:rFonts w:cstheme="minorHAnsi"/>
              <w:sz w:val="24"/>
              <w:szCs w:val="24"/>
              <w:lang w:val="fr-FR"/>
            </w:rPr>
            <w:instrText xml:space="preserve"> TOC \o "1-3" \h \z \u </w:instrText>
          </w:r>
          <w:r w:rsidRPr="00D35B0C">
            <w:rPr>
              <w:rFonts w:cstheme="minorHAnsi"/>
              <w:sz w:val="24"/>
              <w:szCs w:val="24"/>
            </w:rPr>
            <w:fldChar w:fldCharType="separate"/>
          </w:r>
          <w:hyperlink w:anchor="_Toc195633979" w:history="1">
            <w:r w:rsidR="00697FD9" w:rsidRPr="0056558E">
              <w:rPr>
                <w:rStyle w:val="Hyperlink"/>
                <w:rFonts w:cstheme="minorHAnsi"/>
                <w:b/>
                <w:bCs/>
                <w:noProof/>
                <w:lang w:val="ro-RO"/>
              </w:rPr>
              <w:t>1. Introducere</w:t>
            </w:r>
            <w:r w:rsidR="00697FD9">
              <w:rPr>
                <w:noProof/>
                <w:webHidden/>
              </w:rPr>
              <w:tab/>
            </w:r>
            <w:r w:rsidR="00697FD9">
              <w:rPr>
                <w:noProof/>
                <w:webHidden/>
              </w:rPr>
              <w:fldChar w:fldCharType="begin"/>
            </w:r>
            <w:r w:rsidR="00697FD9">
              <w:rPr>
                <w:noProof/>
                <w:webHidden/>
              </w:rPr>
              <w:instrText xml:space="preserve"> PAGEREF _Toc195633979 \h </w:instrText>
            </w:r>
            <w:r w:rsidR="00697FD9">
              <w:rPr>
                <w:noProof/>
                <w:webHidden/>
              </w:rPr>
            </w:r>
            <w:r w:rsidR="00697FD9">
              <w:rPr>
                <w:noProof/>
                <w:webHidden/>
              </w:rPr>
              <w:fldChar w:fldCharType="separate"/>
            </w:r>
            <w:r w:rsidR="00697FD9">
              <w:rPr>
                <w:noProof/>
                <w:webHidden/>
              </w:rPr>
              <w:t>3</w:t>
            </w:r>
            <w:r w:rsidR="00697FD9">
              <w:rPr>
                <w:noProof/>
                <w:webHidden/>
              </w:rPr>
              <w:fldChar w:fldCharType="end"/>
            </w:r>
          </w:hyperlink>
        </w:p>
        <w:p w14:paraId="1EB540CA" w14:textId="4A2C3D93" w:rsidR="00697FD9" w:rsidRDefault="00697FD9">
          <w:pPr>
            <w:pStyle w:val="TOC1"/>
            <w:tabs>
              <w:tab w:val="right" w:leader="dot" w:pos="9350"/>
            </w:tabs>
            <w:rPr>
              <w:rFonts w:eastAsiaTheme="minorEastAsia"/>
              <w:noProof/>
              <w:kern w:val="2"/>
              <w:sz w:val="24"/>
              <w:szCs w:val="24"/>
              <w14:ligatures w14:val="standardContextual"/>
            </w:rPr>
          </w:pPr>
          <w:hyperlink w:anchor="_Toc195633980" w:history="1">
            <w:r w:rsidRPr="0056558E">
              <w:rPr>
                <w:rStyle w:val="Hyperlink"/>
                <w:rFonts w:cstheme="minorHAnsi"/>
                <w:b/>
                <w:bCs/>
                <w:noProof/>
                <w:lang w:val="ro-RO"/>
              </w:rPr>
              <w:t>2. Contextul realizării acestei achiziții de produse</w:t>
            </w:r>
            <w:r>
              <w:rPr>
                <w:noProof/>
                <w:webHidden/>
              </w:rPr>
              <w:tab/>
            </w:r>
            <w:r>
              <w:rPr>
                <w:noProof/>
                <w:webHidden/>
              </w:rPr>
              <w:fldChar w:fldCharType="begin"/>
            </w:r>
            <w:r>
              <w:rPr>
                <w:noProof/>
                <w:webHidden/>
              </w:rPr>
              <w:instrText xml:space="preserve"> PAGEREF _Toc195633980 \h </w:instrText>
            </w:r>
            <w:r>
              <w:rPr>
                <w:noProof/>
                <w:webHidden/>
              </w:rPr>
            </w:r>
            <w:r>
              <w:rPr>
                <w:noProof/>
                <w:webHidden/>
              </w:rPr>
              <w:fldChar w:fldCharType="separate"/>
            </w:r>
            <w:r>
              <w:rPr>
                <w:noProof/>
                <w:webHidden/>
              </w:rPr>
              <w:t>4</w:t>
            </w:r>
            <w:r>
              <w:rPr>
                <w:noProof/>
                <w:webHidden/>
              </w:rPr>
              <w:fldChar w:fldCharType="end"/>
            </w:r>
          </w:hyperlink>
        </w:p>
        <w:p w14:paraId="2A834C58" w14:textId="45FC66DE" w:rsidR="00697FD9" w:rsidRDefault="00697FD9">
          <w:pPr>
            <w:pStyle w:val="TOC2"/>
            <w:tabs>
              <w:tab w:val="right" w:leader="dot" w:pos="9350"/>
            </w:tabs>
            <w:rPr>
              <w:rFonts w:eastAsiaTheme="minorEastAsia"/>
              <w:noProof/>
              <w:kern w:val="2"/>
              <w:sz w:val="24"/>
              <w:szCs w:val="24"/>
              <w14:ligatures w14:val="standardContextual"/>
            </w:rPr>
          </w:pPr>
          <w:hyperlink w:anchor="_Toc195633981" w:history="1">
            <w:r w:rsidRPr="0056558E">
              <w:rPr>
                <w:rStyle w:val="Hyperlink"/>
                <w:rFonts w:cstheme="minorHAnsi"/>
                <w:noProof/>
                <w:lang w:val="ro-RO"/>
              </w:rPr>
              <w:t>2.1 Informații despre Autoritatea  contractantă</w:t>
            </w:r>
            <w:r>
              <w:rPr>
                <w:noProof/>
                <w:webHidden/>
              </w:rPr>
              <w:tab/>
            </w:r>
            <w:r>
              <w:rPr>
                <w:noProof/>
                <w:webHidden/>
              </w:rPr>
              <w:fldChar w:fldCharType="begin"/>
            </w:r>
            <w:r>
              <w:rPr>
                <w:noProof/>
                <w:webHidden/>
              </w:rPr>
              <w:instrText xml:space="preserve"> PAGEREF _Toc195633981 \h </w:instrText>
            </w:r>
            <w:r>
              <w:rPr>
                <w:noProof/>
                <w:webHidden/>
              </w:rPr>
            </w:r>
            <w:r>
              <w:rPr>
                <w:noProof/>
                <w:webHidden/>
              </w:rPr>
              <w:fldChar w:fldCharType="separate"/>
            </w:r>
            <w:r>
              <w:rPr>
                <w:noProof/>
                <w:webHidden/>
              </w:rPr>
              <w:t>4</w:t>
            </w:r>
            <w:r>
              <w:rPr>
                <w:noProof/>
                <w:webHidden/>
              </w:rPr>
              <w:fldChar w:fldCharType="end"/>
            </w:r>
          </w:hyperlink>
        </w:p>
        <w:p w14:paraId="0A148B79" w14:textId="6C4AD599" w:rsidR="00697FD9" w:rsidRDefault="00697FD9">
          <w:pPr>
            <w:pStyle w:val="TOC2"/>
            <w:tabs>
              <w:tab w:val="right" w:leader="dot" w:pos="9350"/>
            </w:tabs>
            <w:rPr>
              <w:rFonts w:eastAsiaTheme="minorEastAsia"/>
              <w:noProof/>
              <w:kern w:val="2"/>
              <w:sz w:val="24"/>
              <w:szCs w:val="24"/>
              <w14:ligatures w14:val="standardContextual"/>
            </w:rPr>
          </w:pPr>
          <w:hyperlink w:anchor="_Toc195633982" w:history="1">
            <w:r w:rsidRPr="0056558E">
              <w:rPr>
                <w:rStyle w:val="Hyperlink"/>
                <w:rFonts w:cstheme="minorHAnsi"/>
                <w:noProof/>
                <w:lang w:val="ro-RO"/>
              </w:rPr>
              <w:t>2.3 Informații despre beneficiile anticipate de către Autoritatea contractantă</w:t>
            </w:r>
            <w:r>
              <w:rPr>
                <w:noProof/>
                <w:webHidden/>
              </w:rPr>
              <w:tab/>
            </w:r>
            <w:r>
              <w:rPr>
                <w:noProof/>
                <w:webHidden/>
              </w:rPr>
              <w:fldChar w:fldCharType="begin"/>
            </w:r>
            <w:r>
              <w:rPr>
                <w:noProof/>
                <w:webHidden/>
              </w:rPr>
              <w:instrText xml:space="preserve"> PAGEREF _Toc195633982 \h </w:instrText>
            </w:r>
            <w:r>
              <w:rPr>
                <w:noProof/>
                <w:webHidden/>
              </w:rPr>
            </w:r>
            <w:r>
              <w:rPr>
                <w:noProof/>
                <w:webHidden/>
              </w:rPr>
              <w:fldChar w:fldCharType="separate"/>
            </w:r>
            <w:r>
              <w:rPr>
                <w:noProof/>
                <w:webHidden/>
              </w:rPr>
              <w:t>5</w:t>
            </w:r>
            <w:r>
              <w:rPr>
                <w:noProof/>
                <w:webHidden/>
              </w:rPr>
              <w:fldChar w:fldCharType="end"/>
            </w:r>
          </w:hyperlink>
        </w:p>
        <w:p w14:paraId="51376554" w14:textId="775DCFC9" w:rsidR="00697FD9" w:rsidRDefault="00697FD9">
          <w:pPr>
            <w:pStyle w:val="TOC2"/>
            <w:tabs>
              <w:tab w:val="right" w:leader="dot" w:pos="9350"/>
            </w:tabs>
            <w:rPr>
              <w:rFonts w:eastAsiaTheme="minorEastAsia"/>
              <w:noProof/>
              <w:kern w:val="2"/>
              <w:sz w:val="24"/>
              <w:szCs w:val="24"/>
              <w14:ligatures w14:val="standardContextual"/>
            </w:rPr>
          </w:pPr>
          <w:hyperlink w:anchor="_Toc195633983" w:history="1">
            <w:r w:rsidRPr="0056558E">
              <w:rPr>
                <w:rStyle w:val="Hyperlink"/>
                <w:rFonts w:cstheme="minorHAnsi"/>
                <w:noProof/>
                <w:lang w:val="ro-RO"/>
              </w:rPr>
              <w:t>2.4 Cadrul general al sectorului în care Autoritatea contractantă își desfășoară activitatea</w:t>
            </w:r>
            <w:r>
              <w:rPr>
                <w:noProof/>
                <w:webHidden/>
              </w:rPr>
              <w:tab/>
            </w:r>
            <w:r>
              <w:rPr>
                <w:noProof/>
                <w:webHidden/>
              </w:rPr>
              <w:fldChar w:fldCharType="begin"/>
            </w:r>
            <w:r>
              <w:rPr>
                <w:noProof/>
                <w:webHidden/>
              </w:rPr>
              <w:instrText xml:space="preserve"> PAGEREF _Toc195633983 \h </w:instrText>
            </w:r>
            <w:r>
              <w:rPr>
                <w:noProof/>
                <w:webHidden/>
              </w:rPr>
            </w:r>
            <w:r>
              <w:rPr>
                <w:noProof/>
                <w:webHidden/>
              </w:rPr>
              <w:fldChar w:fldCharType="separate"/>
            </w:r>
            <w:r>
              <w:rPr>
                <w:noProof/>
                <w:webHidden/>
              </w:rPr>
              <w:t>5</w:t>
            </w:r>
            <w:r>
              <w:rPr>
                <w:noProof/>
                <w:webHidden/>
              </w:rPr>
              <w:fldChar w:fldCharType="end"/>
            </w:r>
          </w:hyperlink>
        </w:p>
        <w:p w14:paraId="55372AD5" w14:textId="05E95B0D" w:rsidR="00697FD9" w:rsidRDefault="00697FD9">
          <w:pPr>
            <w:pStyle w:val="TOC1"/>
            <w:tabs>
              <w:tab w:val="right" w:leader="dot" w:pos="9350"/>
            </w:tabs>
            <w:rPr>
              <w:rFonts w:eastAsiaTheme="minorEastAsia"/>
              <w:noProof/>
              <w:kern w:val="2"/>
              <w:sz w:val="24"/>
              <w:szCs w:val="24"/>
              <w14:ligatures w14:val="standardContextual"/>
            </w:rPr>
          </w:pPr>
          <w:hyperlink w:anchor="_Toc195633984" w:history="1">
            <w:r w:rsidRPr="0056558E">
              <w:rPr>
                <w:rStyle w:val="Hyperlink"/>
                <w:rFonts w:cstheme="minorHAnsi"/>
                <w:b/>
                <w:noProof/>
                <w:lang w:val="pt-BR"/>
              </w:rPr>
              <w:t>3. Criteriul de atribuire</w:t>
            </w:r>
            <w:r>
              <w:rPr>
                <w:noProof/>
                <w:webHidden/>
              </w:rPr>
              <w:tab/>
            </w:r>
            <w:r>
              <w:rPr>
                <w:noProof/>
                <w:webHidden/>
              </w:rPr>
              <w:fldChar w:fldCharType="begin"/>
            </w:r>
            <w:r>
              <w:rPr>
                <w:noProof/>
                <w:webHidden/>
              </w:rPr>
              <w:instrText xml:space="preserve"> PAGEREF _Toc195633984 \h </w:instrText>
            </w:r>
            <w:r>
              <w:rPr>
                <w:noProof/>
                <w:webHidden/>
              </w:rPr>
            </w:r>
            <w:r>
              <w:rPr>
                <w:noProof/>
                <w:webHidden/>
              </w:rPr>
              <w:fldChar w:fldCharType="separate"/>
            </w:r>
            <w:r>
              <w:rPr>
                <w:noProof/>
                <w:webHidden/>
              </w:rPr>
              <w:t>6</w:t>
            </w:r>
            <w:r>
              <w:rPr>
                <w:noProof/>
                <w:webHidden/>
              </w:rPr>
              <w:fldChar w:fldCharType="end"/>
            </w:r>
          </w:hyperlink>
        </w:p>
        <w:p w14:paraId="40731155" w14:textId="74B330B4" w:rsidR="00697FD9" w:rsidRDefault="00697FD9">
          <w:pPr>
            <w:pStyle w:val="TOC1"/>
            <w:tabs>
              <w:tab w:val="right" w:leader="dot" w:pos="9350"/>
            </w:tabs>
            <w:rPr>
              <w:rFonts w:eastAsiaTheme="minorEastAsia"/>
              <w:noProof/>
              <w:kern w:val="2"/>
              <w:sz w:val="24"/>
              <w:szCs w:val="24"/>
              <w14:ligatures w14:val="standardContextual"/>
            </w:rPr>
          </w:pPr>
          <w:hyperlink w:anchor="_Toc195633985" w:history="1">
            <w:r w:rsidRPr="0056558E">
              <w:rPr>
                <w:rStyle w:val="Hyperlink"/>
                <w:rFonts w:cstheme="minorHAnsi"/>
                <w:b/>
                <w:noProof/>
                <w:lang w:val="pt-BR"/>
              </w:rPr>
              <w:t>4. Descrierea produselor solicitate</w:t>
            </w:r>
            <w:r>
              <w:rPr>
                <w:noProof/>
                <w:webHidden/>
              </w:rPr>
              <w:tab/>
            </w:r>
            <w:r>
              <w:rPr>
                <w:noProof/>
                <w:webHidden/>
              </w:rPr>
              <w:fldChar w:fldCharType="begin"/>
            </w:r>
            <w:r>
              <w:rPr>
                <w:noProof/>
                <w:webHidden/>
              </w:rPr>
              <w:instrText xml:space="preserve"> PAGEREF _Toc195633985 \h </w:instrText>
            </w:r>
            <w:r>
              <w:rPr>
                <w:noProof/>
                <w:webHidden/>
              </w:rPr>
            </w:r>
            <w:r>
              <w:rPr>
                <w:noProof/>
                <w:webHidden/>
              </w:rPr>
              <w:fldChar w:fldCharType="separate"/>
            </w:r>
            <w:r>
              <w:rPr>
                <w:noProof/>
                <w:webHidden/>
              </w:rPr>
              <w:t>7</w:t>
            </w:r>
            <w:r>
              <w:rPr>
                <w:noProof/>
                <w:webHidden/>
              </w:rPr>
              <w:fldChar w:fldCharType="end"/>
            </w:r>
          </w:hyperlink>
        </w:p>
        <w:p w14:paraId="196CCF8F" w14:textId="6FB5E0D7" w:rsidR="00697FD9" w:rsidRDefault="00697FD9">
          <w:pPr>
            <w:pStyle w:val="TOC2"/>
            <w:tabs>
              <w:tab w:val="right" w:leader="dot" w:pos="9350"/>
            </w:tabs>
            <w:rPr>
              <w:rFonts w:eastAsiaTheme="minorEastAsia"/>
              <w:noProof/>
              <w:kern w:val="2"/>
              <w:sz w:val="24"/>
              <w:szCs w:val="24"/>
              <w14:ligatures w14:val="standardContextual"/>
            </w:rPr>
          </w:pPr>
          <w:hyperlink w:anchor="_Toc195633986" w:history="1">
            <w:r w:rsidRPr="0056558E">
              <w:rPr>
                <w:rStyle w:val="Hyperlink"/>
                <w:rFonts w:cstheme="minorHAnsi"/>
                <w:noProof/>
                <w:lang w:val="pt-BR"/>
              </w:rPr>
              <w:t>4.1. Obiectivul general. Descrierea situației actuale la nivelul Autorității contractante</w:t>
            </w:r>
            <w:r>
              <w:rPr>
                <w:noProof/>
                <w:webHidden/>
              </w:rPr>
              <w:tab/>
            </w:r>
            <w:r>
              <w:rPr>
                <w:noProof/>
                <w:webHidden/>
              </w:rPr>
              <w:fldChar w:fldCharType="begin"/>
            </w:r>
            <w:r>
              <w:rPr>
                <w:noProof/>
                <w:webHidden/>
              </w:rPr>
              <w:instrText xml:space="preserve"> PAGEREF _Toc195633986 \h </w:instrText>
            </w:r>
            <w:r>
              <w:rPr>
                <w:noProof/>
                <w:webHidden/>
              </w:rPr>
            </w:r>
            <w:r>
              <w:rPr>
                <w:noProof/>
                <w:webHidden/>
              </w:rPr>
              <w:fldChar w:fldCharType="separate"/>
            </w:r>
            <w:r>
              <w:rPr>
                <w:noProof/>
                <w:webHidden/>
              </w:rPr>
              <w:t>7</w:t>
            </w:r>
            <w:r>
              <w:rPr>
                <w:noProof/>
                <w:webHidden/>
              </w:rPr>
              <w:fldChar w:fldCharType="end"/>
            </w:r>
          </w:hyperlink>
        </w:p>
        <w:p w14:paraId="7E636714" w14:textId="39DA537C" w:rsidR="00697FD9" w:rsidRDefault="00697FD9">
          <w:pPr>
            <w:pStyle w:val="TOC2"/>
            <w:tabs>
              <w:tab w:val="right" w:leader="dot" w:pos="9350"/>
            </w:tabs>
            <w:rPr>
              <w:rFonts w:eastAsiaTheme="minorEastAsia"/>
              <w:noProof/>
              <w:kern w:val="2"/>
              <w:sz w:val="24"/>
              <w:szCs w:val="24"/>
              <w14:ligatures w14:val="standardContextual"/>
            </w:rPr>
          </w:pPr>
          <w:hyperlink w:anchor="_Toc195633987" w:history="1">
            <w:r w:rsidRPr="0056558E">
              <w:rPr>
                <w:rStyle w:val="Hyperlink"/>
                <w:rFonts w:cstheme="minorHAnsi"/>
                <w:noProof/>
                <w:lang w:val="ro-RO"/>
              </w:rPr>
              <w:t>4.2. Obiectivul specific la care contribuie furnizarea produselor</w:t>
            </w:r>
            <w:r>
              <w:rPr>
                <w:noProof/>
                <w:webHidden/>
              </w:rPr>
              <w:tab/>
            </w:r>
            <w:r>
              <w:rPr>
                <w:noProof/>
                <w:webHidden/>
              </w:rPr>
              <w:fldChar w:fldCharType="begin"/>
            </w:r>
            <w:r>
              <w:rPr>
                <w:noProof/>
                <w:webHidden/>
              </w:rPr>
              <w:instrText xml:space="preserve"> PAGEREF _Toc195633987 \h </w:instrText>
            </w:r>
            <w:r>
              <w:rPr>
                <w:noProof/>
                <w:webHidden/>
              </w:rPr>
            </w:r>
            <w:r>
              <w:rPr>
                <w:noProof/>
                <w:webHidden/>
              </w:rPr>
              <w:fldChar w:fldCharType="separate"/>
            </w:r>
            <w:r>
              <w:rPr>
                <w:noProof/>
                <w:webHidden/>
              </w:rPr>
              <w:t>7</w:t>
            </w:r>
            <w:r>
              <w:rPr>
                <w:noProof/>
                <w:webHidden/>
              </w:rPr>
              <w:fldChar w:fldCharType="end"/>
            </w:r>
          </w:hyperlink>
        </w:p>
        <w:p w14:paraId="46766B11" w14:textId="54F27AAA" w:rsidR="00697FD9" w:rsidRDefault="00697FD9">
          <w:pPr>
            <w:pStyle w:val="TOC2"/>
            <w:tabs>
              <w:tab w:val="right" w:leader="dot" w:pos="9350"/>
            </w:tabs>
            <w:rPr>
              <w:rFonts w:eastAsiaTheme="minorEastAsia"/>
              <w:noProof/>
              <w:kern w:val="2"/>
              <w:sz w:val="24"/>
              <w:szCs w:val="24"/>
              <w14:ligatures w14:val="standardContextual"/>
            </w:rPr>
          </w:pPr>
          <w:hyperlink w:anchor="_Toc195633988" w:history="1">
            <w:r w:rsidRPr="0056558E">
              <w:rPr>
                <w:rStyle w:val="Hyperlink"/>
                <w:rFonts w:cstheme="minorHAnsi"/>
                <w:noProof/>
                <w:lang w:val="ro-RO"/>
              </w:rPr>
              <w:t>4.3. Produsele solicitate și operațiunile cu titlu accesoriu necesar a fi realizate</w:t>
            </w:r>
            <w:r>
              <w:rPr>
                <w:noProof/>
                <w:webHidden/>
              </w:rPr>
              <w:tab/>
            </w:r>
            <w:r>
              <w:rPr>
                <w:noProof/>
                <w:webHidden/>
              </w:rPr>
              <w:fldChar w:fldCharType="begin"/>
            </w:r>
            <w:r>
              <w:rPr>
                <w:noProof/>
                <w:webHidden/>
              </w:rPr>
              <w:instrText xml:space="preserve"> PAGEREF _Toc195633988 \h </w:instrText>
            </w:r>
            <w:r>
              <w:rPr>
                <w:noProof/>
                <w:webHidden/>
              </w:rPr>
            </w:r>
            <w:r>
              <w:rPr>
                <w:noProof/>
                <w:webHidden/>
              </w:rPr>
              <w:fldChar w:fldCharType="separate"/>
            </w:r>
            <w:r>
              <w:rPr>
                <w:noProof/>
                <w:webHidden/>
              </w:rPr>
              <w:t>7</w:t>
            </w:r>
            <w:r>
              <w:rPr>
                <w:noProof/>
                <w:webHidden/>
              </w:rPr>
              <w:fldChar w:fldCharType="end"/>
            </w:r>
          </w:hyperlink>
        </w:p>
        <w:p w14:paraId="47F64E4E" w14:textId="5A8977DB" w:rsidR="00697FD9" w:rsidRDefault="00697FD9">
          <w:pPr>
            <w:pStyle w:val="TOC3"/>
            <w:tabs>
              <w:tab w:val="right" w:leader="dot" w:pos="9350"/>
            </w:tabs>
            <w:rPr>
              <w:rFonts w:eastAsiaTheme="minorEastAsia"/>
              <w:noProof/>
              <w:kern w:val="2"/>
              <w:sz w:val="24"/>
              <w:szCs w:val="24"/>
              <w14:ligatures w14:val="standardContextual"/>
            </w:rPr>
          </w:pPr>
          <w:hyperlink w:anchor="_Toc195633989" w:history="1">
            <w:r w:rsidRPr="0056558E">
              <w:rPr>
                <w:rStyle w:val="Hyperlink"/>
                <w:rFonts w:cstheme="minorHAnsi"/>
                <w:b/>
                <w:bCs/>
                <w:i/>
                <w:iCs/>
                <w:noProof/>
                <w:lang w:val="ro-RO"/>
              </w:rPr>
              <w:t>4.3.1. Produse solicitate - listă de cantități</w:t>
            </w:r>
            <w:r>
              <w:rPr>
                <w:noProof/>
                <w:webHidden/>
              </w:rPr>
              <w:tab/>
            </w:r>
            <w:r>
              <w:rPr>
                <w:noProof/>
                <w:webHidden/>
              </w:rPr>
              <w:fldChar w:fldCharType="begin"/>
            </w:r>
            <w:r>
              <w:rPr>
                <w:noProof/>
                <w:webHidden/>
              </w:rPr>
              <w:instrText xml:space="preserve"> PAGEREF _Toc195633989 \h </w:instrText>
            </w:r>
            <w:r>
              <w:rPr>
                <w:noProof/>
                <w:webHidden/>
              </w:rPr>
            </w:r>
            <w:r>
              <w:rPr>
                <w:noProof/>
                <w:webHidden/>
              </w:rPr>
              <w:fldChar w:fldCharType="separate"/>
            </w:r>
            <w:r>
              <w:rPr>
                <w:noProof/>
                <w:webHidden/>
              </w:rPr>
              <w:t>8</w:t>
            </w:r>
            <w:r>
              <w:rPr>
                <w:noProof/>
                <w:webHidden/>
              </w:rPr>
              <w:fldChar w:fldCharType="end"/>
            </w:r>
          </w:hyperlink>
        </w:p>
        <w:p w14:paraId="4F26EC17" w14:textId="22EC7795" w:rsidR="00697FD9" w:rsidRDefault="00697FD9">
          <w:pPr>
            <w:pStyle w:val="TOC3"/>
            <w:tabs>
              <w:tab w:val="right" w:leader="dot" w:pos="9350"/>
            </w:tabs>
            <w:rPr>
              <w:rFonts w:eastAsiaTheme="minorEastAsia"/>
              <w:noProof/>
              <w:kern w:val="2"/>
              <w:sz w:val="24"/>
              <w:szCs w:val="24"/>
              <w14:ligatures w14:val="standardContextual"/>
            </w:rPr>
          </w:pPr>
          <w:hyperlink w:anchor="_Toc195633990" w:history="1">
            <w:r w:rsidRPr="0056558E">
              <w:rPr>
                <w:rStyle w:val="Hyperlink"/>
                <w:rFonts w:cstheme="minorHAnsi"/>
                <w:b/>
                <w:bCs/>
                <w:i/>
                <w:iCs/>
                <w:noProof/>
                <w:lang w:val="ro-RO"/>
              </w:rPr>
              <w:t>4.3.2. Specificații tehnice detaliate</w:t>
            </w:r>
            <w:r>
              <w:rPr>
                <w:noProof/>
                <w:webHidden/>
              </w:rPr>
              <w:tab/>
            </w:r>
            <w:r>
              <w:rPr>
                <w:noProof/>
                <w:webHidden/>
              </w:rPr>
              <w:fldChar w:fldCharType="begin"/>
            </w:r>
            <w:r>
              <w:rPr>
                <w:noProof/>
                <w:webHidden/>
              </w:rPr>
              <w:instrText xml:space="preserve"> PAGEREF _Toc195633990 \h </w:instrText>
            </w:r>
            <w:r>
              <w:rPr>
                <w:noProof/>
                <w:webHidden/>
              </w:rPr>
            </w:r>
            <w:r>
              <w:rPr>
                <w:noProof/>
                <w:webHidden/>
              </w:rPr>
              <w:fldChar w:fldCharType="separate"/>
            </w:r>
            <w:r>
              <w:rPr>
                <w:noProof/>
                <w:webHidden/>
              </w:rPr>
              <w:t>9</w:t>
            </w:r>
            <w:r>
              <w:rPr>
                <w:noProof/>
                <w:webHidden/>
              </w:rPr>
              <w:fldChar w:fldCharType="end"/>
            </w:r>
          </w:hyperlink>
        </w:p>
        <w:p w14:paraId="233BFB75" w14:textId="7B982B94" w:rsidR="00697FD9" w:rsidRDefault="00697FD9">
          <w:pPr>
            <w:pStyle w:val="TOC3"/>
            <w:tabs>
              <w:tab w:val="right" w:leader="dot" w:pos="9350"/>
            </w:tabs>
            <w:rPr>
              <w:rFonts w:eastAsiaTheme="minorEastAsia"/>
              <w:noProof/>
              <w:kern w:val="2"/>
              <w:sz w:val="24"/>
              <w:szCs w:val="24"/>
              <w14:ligatures w14:val="standardContextual"/>
            </w:rPr>
          </w:pPr>
          <w:hyperlink w:anchor="_Toc195633991" w:history="1">
            <w:r w:rsidRPr="0056558E">
              <w:rPr>
                <w:rStyle w:val="Hyperlink"/>
                <w:rFonts w:cstheme="minorHAnsi"/>
                <w:b/>
                <w:bCs/>
                <w:noProof/>
                <w:lang w:val="ro-RO"/>
              </w:rPr>
              <w:t>4.3.3. Garanția produselor</w:t>
            </w:r>
            <w:r>
              <w:rPr>
                <w:noProof/>
                <w:webHidden/>
              </w:rPr>
              <w:tab/>
            </w:r>
            <w:r>
              <w:rPr>
                <w:noProof/>
                <w:webHidden/>
              </w:rPr>
              <w:fldChar w:fldCharType="begin"/>
            </w:r>
            <w:r>
              <w:rPr>
                <w:noProof/>
                <w:webHidden/>
              </w:rPr>
              <w:instrText xml:space="preserve"> PAGEREF _Toc195633991 \h </w:instrText>
            </w:r>
            <w:r>
              <w:rPr>
                <w:noProof/>
                <w:webHidden/>
              </w:rPr>
            </w:r>
            <w:r>
              <w:rPr>
                <w:noProof/>
                <w:webHidden/>
              </w:rPr>
              <w:fldChar w:fldCharType="separate"/>
            </w:r>
            <w:r>
              <w:rPr>
                <w:noProof/>
                <w:webHidden/>
              </w:rPr>
              <w:t>10</w:t>
            </w:r>
            <w:r>
              <w:rPr>
                <w:noProof/>
                <w:webHidden/>
              </w:rPr>
              <w:fldChar w:fldCharType="end"/>
            </w:r>
          </w:hyperlink>
        </w:p>
        <w:p w14:paraId="4F2A8DD2" w14:textId="6E0DA44F" w:rsidR="00697FD9" w:rsidRDefault="00697FD9">
          <w:pPr>
            <w:pStyle w:val="TOC3"/>
            <w:tabs>
              <w:tab w:val="right" w:leader="dot" w:pos="9350"/>
            </w:tabs>
            <w:rPr>
              <w:rFonts w:eastAsiaTheme="minorEastAsia"/>
              <w:noProof/>
              <w:kern w:val="2"/>
              <w:sz w:val="24"/>
              <w:szCs w:val="24"/>
              <w14:ligatures w14:val="standardContextual"/>
            </w:rPr>
          </w:pPr>
          <w:hyperlink w:anchor="_Toc195633992" w:history="1">
            <w:r w:rsidRPr="0056558E">
              <w:rPr>
                <w:rStyle w:val="Hyperlink"/>
                <w:rFonts w:cstheme="minorHAnsi"/>
                <w:b/>
                <w:bCs/>
                <w:noProof/>
                <w:lang w:val="ro-RO"/>
              </w:rPr>
              <w:t>4.3.4. Livrare, ambalare, etichetare, transport si asigurare pe durata transportului</w:t>
            </w:r>
            <w:r>
              <w:rPr>
                <w:noProof/>
                <w:webHidden/>
              </w:rPr>
              <w:tab/>
            </w:r>
            <w:r>
              <w:rPr>
                <w:noProof/>
                <w:webHidden/>
              </w:rPr>
              <w:fldChar w:fldCharType="begin"/>
            </w:r>
            <w:r>
              <w:rPr>
                <w:noProof/>
                <w:webHidden/>
              </w:rPr>
              <w:instrText xml:space="preserve"> PAGEREF _Toc195633992 \h </w:instrText>
            </w:r>
            <w:r>
              <w:rPr>
                <w:noProof/>
                <w:webHidden/>
              </w:rPr>
            </w:r>
            <w:r>
              <w:rPr>
                <w:noProof/>
                <w:webHidden/>
              </w:rPr>
              <w:fldChar w:fldCharType="separate"/>
            </w:r>
            <w:r>
              <w:rPr>
                <w:noProof/>
                <w:webHidden/>
              </w:rPr>
              <w:t>10</w:t>
            </w:r>
            <w:r>
              <w:rPr>
                <w:noProof/>
                <w:webHidden/>
              </w:rPr>
              <w:fldChar w:fldCharType="end"/>
            </w:r>
          </w:hyperlink>
        </w:p>
        <w:p w14:paraId="2E8F94B8" w14:textId="746E364B" w:rsidR="00697FD9" w:rsidRDefault="00697FD9">
          <w:pPr>
            <w:pStyle w:val="TOC3"/>
            <w:tabs>
              <w:tab w:val="right" w:leader="dot" w:pos="9350"/>
            </w:tabs>
            <w:rPr>
              <w:rFonts w:eastAsiaTheme="minorEastAsia"/>
              <w:noProof/>
              <w:kern w:val="2"/>
              <w:sz w:val="24"/>
              <w:szCs w:val="24"/>
              <w14:ligatures w14:val="standardContextual"/>
            </w:rPr>
          </w:pPr>
          <w:hyperlink w:anchor="_Toc195633993" w:history="1">
            <w:r w:rsidRPr="0056558E">
              <w:rPr>
                <w:rStyle w:val="Hyperlink"/>
                <w:rFonts w:cstheme="minorHAnsi"/>
                <w:b/>
                <w:bCs/>
                <w:noProof/>
                <w:lang w:val="ro-RO"/>
              </w:rPr>
              <w:t>4.3.5.Instalare, punere în funcțiune, testare</w:t>
            </w:r>
            <w:r>
              <w:rPr>
                <w:noProof/>
                <w:webHidden/>
              </w:rPr>
              <w:tab/>
            </w:r>
            <w:r>
              <w:rPr>
                <w:noProof/>
                <w:webHidden/>
              </w:rPr>
              <w:fldChar w:fldCharType="begin"/>
            </w:r>
            <w:r>
              <w:rPr>
                <w:noProof/>
                <w:webHidden/>
              </w:rPr>
              <w:instrText xml:space="preserve"> PAGEREF _Toc195633993 \h </w:instrText>
            </w:r>
            <w:r>
              <w:rPr>
                <w:noProof/>
                <w:webHidden/>
              </w:rPr>
            </w:r>
            <w:r>
              <w:rPr>
                <w:noProof/>
                <w:webHidden/>
              </w:rPr>
              <w:fldChar w:fldCharType="separate"/>
            </w:r>
            <w:r>
              <w:rPr>
                <w:noProof/>
                <w:webHidden/>
              </w:rPr>
              <w:t>11</w:t>
            </w:r>
            <w:r>
              <w:rPr>
                <w:noProof/>
                <w:webHidden/>
              </w:rPr>
              <w:fldChar w:fldCharType="end"/>
            </w:r>
          </w:hyperlink>
        </w:p>
        <w:p w14:paraId="5549321B" w14:textId="6044B3B7" w:rsidR="00697FD9" w:rsidRDefault="00697FD9">
          <w:pPr>
            <w:pStyle w:val="TOC3"/>
            <w:tabs>
              <w:tab w:val="right" w:leader="dot" w:pos="9350"/>
            </w:tabs>
            <w:rPr>
              <w:rFonts w:eastAsiaTheme="minorEastAsia"/>
              <w:noProof/>
              <w:kern w:val="2"/>
              <w:sz w:val="24"/>
              <w:szCs w:val="24"/>
              <w14:ligatures w14:val="standardContextual"/>
            </w:rPr>
          </w:pPr>
          <w:hyperlink w:anchor="_Toc195633994" w:history="1">
            <w:r w:rsidRPr="0056558E">
              <w:rPr>
                <w:rStyle w:val="Hyperlink"/>
                <w:rFonts w:cstheme="minorHAnsi"/>
                <w:b/>
                <w:bCs/>
                <w:noProof/>
                <w:lang w:val="ro-RO"/>
              </w:rPr>
              <w:t>4.3.6. Suport tehnic</w:t>
            </w:r>
            <w:r>
              <w:rPr>
                <w:noProof/>
                <w:webHidden/>
              </w:rPr>
              <w:tab/>
            </w:r>
            <w:r>
              <w:rPr>
                <w:noProof/>
                <w:webHidden/>
              </w:rPr>
              <w:fldChar w:fldCharType="begin"/>
            </w:r>
            <w:r>
              <w:rPr>
                <w:noProof/>
                <w:webHidden/>
              </w:rPr>
              <w:instrText xml:space="preserve"> PAGEREF _Toc195633994 \h </w:instrText>
            </w:r>
            <w:r>
              <w:rPr>
                <w:noProof/>
                <w:webHidden/>
              </w:rPr>
            </w:r>
            <w:r>
              <w:rPr>
                <w:noProof/>
                <w:webHidden/>
              </w:rPr>
              <w:fldChar w:fldCharType="separate"/>
            </w:r>
            <w:r>
              <w:rPr>
                <w:noProof/>
                <w:webHidden/>
              </w:rPr>
              <w:t>11</w:t>
            </w:r>
            <w:r>
              <w:rPr>
                <w:noProof/>
                <w:webHidden/>
              </w:rPr>
              <w:fldChar w:fldCharType="end"/>
            </w:r>
          </w:hyperlink>
        </w:p>
        <w:p w14:paraId="741418C9" w14:textId="34E3A4AB" w:rsidR="00697FD9" w:rsidRDefault="00697FD9">
          <w:pPr>
            <w:pStyle w:val="TOC3"/>
            <w:tabs>
              <w:tab w:val="right" w:leader="dot" w:pos="9350"/>
            </w:tabs>
            <w:rPr>
              <w:rFonts w:eastAsiaTheme="minorEastAsia"/>
              <w:noProof/>
              <w:kern w:val="2"/>
              <w:sz w:val="24"/>
              <w:szCs w:val="24"/>
              <w14:ligatures w14:val="standardContextual"/>
            </w:rPr>
          </w:pPr>
          <w:hyperlink w:anchor="_Toc195633995" w:history="1">
            <w:r w:rsidRPr="0056558E">
              <w:rPr>
                <w:rStyle w:val="Hyperlink"/>
                <w:rFonts w:cstheme="minorHAnsi"/>
                <w:b/>
                <w:bCs/>
                <w:noProof/>
                <w:lang w:val="ro-RO"/>
              </w:rPr>
              <w:t>4.3.7. Constrângeri privind locația unde se va efectua livrarea</w:t>
            </w:r>
            <w:r>
              <w:rPr>
                <w:noProof/>
                <w:webHidden/>
              </w:rPr>
              <w:tab/>
            </w:r>
            <w:r>
              <w:rPr>
                <w:noProof/>
                <w:webHidden/>
              </w:rPr>
              <w:fldChar w:fldCharType="begin"/>
            </w:r>
            <w:r>
              <w:rPr>
                <w:noProof/>
                <w:webHidden/>
              </w:rPr>
              <w:instrText xml:space="preserve"> PAGEREF _Toc195633995 \h </w:instrText>
            </w:r>
            <w:r>
              <w:rPr>
                <w:noProof/>
                <w:webHidden/>
              </w:rPr>
            </w:r>
            <w:r>
              <w:rPr>
                <w:noProof/>
                <w:webHidden/>
              </w:rPr>
              <w:fldChar w:fldCharType="separate"/>
            </w:r>
            <w:r>
              <w:rPr>
                <w:noProof/>
                <w:webHidden/>
              </w:rPr>
              <w:t>12</w:t>
            </w:r>
            <w:r>
              <w:rPr>
                <w:noProof/>
                <w:webHidden/>
              </w:rPr>
              <w:fldChar w:fldCharType="end"/>
            </w:r>
          </w:hyperlink>
        </w:p>
        <w:p w14:paraId="4207D533" w14:textId="64827600" w:rsidR="00697FD9" w:rsidRDefault="00697FD9">
          <w:pPr>
            <w:pStyle w:val="TOC1"/>
            <w:tabs>
              <w:tab w:val="right" w:leader="dot" w:pos="9350"/>
            </w:tabs>
            <w:rPr>
              <w:rFonts w:eastAsiaTheme="minorEastAsia"/>
              <w:noProof/>
              <w:kern w:val="2"/>
              <w:sz w:val="24"/>
              <w:szCs w:val="24"/>
              <w14:ligatures w14:val="standardContextual"/>
            </w:rPr>
          </w:pPr>
          <w:hyperlink w:anchor="_Toc195633996" w:history="1">
            <w:r w:rsidRPr="0056558E">
              <w:rPr>
                <w:rStyle w:val="Hyperlink"/>
                <w:rFonts w:cstheme="minorHAnsi"/>
                <w:b/>
                <w:bCs/>
                <w:noProof/>
                <w:lang w:val="ro-RO"/>
              </w:rPr>
              <w:t>5. Atribuțiile și responsabilitățile Părților</w:t>
            </w:r>
            <w:r>
              <w:rPr>
                <w:noProof/>
                <w:webHidden/>
              </w:rPr>
              <w:tab/>
            </w:r>
            <w:r>
              <w:rPr>
                <w:noProof/>
                <w:webHidden/>
              </w:rPr>
              <w:fldChar w:fldCharType="begin"/>
            </w:r>
            <w:r>
              <w:rPr>
                <w:noProof/>
                <w:webHidden/>
              </w:rPr>
              <w:instrText xml:space="preserve"> PAGEREF _Toc195633996 \h </w:instrText>
            </w:r>
            <w:r>
              <w:rPr>
                <w:noProof/>
                <w:webHidden/>
              </w:rPr>
            </w:r>
            <w:r>
              <w:rPr>
                <w:noProof/>
                <w:webHidden/>
              </w:rPr>
              <w:fldChar w:fldCharType="separate"/>
            </w:r>
            <w:r>
              <w:rPr>
                <w:noProof/>
                <w:webHidden/>
              </w:rPr>
              <w:t>12</w:t>
            </w:r>
            <w:r>
              <w:rPr>
                <w:noProof/>
                <w:webHidden/>
              </w:rPr>
              <w:fldChar w:fldCharType="end"/>
            </w:r>
          </w:hyperlink>
        </w:p>
        <w:p w14:paraId="418ADADF" w14:textId="3180BBB7" w:rsidR="00697FD9" w:rsidRDefault="00697FD9">
          <w:pPr>
            <w:pStyle w:val="TOC2"/>
            <w:tabs>
              <w:tab w:val="right" w:leader="dot" w:pos="9350"/>
            </w:tabs>
            <w:rPr>
              <w:rFonts w:eastAsiaTheme="minorEastAsia"/>
              <w:noProof/>
              <w:kern w:val="2"/>
              <w:sz w:val="24"/>
              <w:szCs w:val="24"/>
              <w14:ligatures w14:val="standardContextual"/>
            </w:rPr>
          </w:pPr>
          <w:hyperlink w:anchor="_Toc195633997" w:history="1">
            <w:r w:rsidRPr="0056558E">
              <w:rPr>
                <w:rStyle w:val="Hyperlink"/>
                <w:rFonts w:cstheme="minorHAnsi"/>
                <w:noProof/>
                <w:lang w:val="ro-RO"/>
              </w:rPr>
              <w:t>5.1 Obligațiile principale ale Autorității Contractante</w:t>
            </w:r>
            <w:r>
              <w:rPr>
                <w:noProof/>
                <w:webHidden/>
              </w:rPr>
              <w:tab/>
            </w:r>
            <w:r>
              <w:rPr>
                <w:noProof/>
                <w:webHidden/>
              </w:rPr>
              <w:fldChar w:fldCharType="begin"/>
            </w:r>
            <w:r>
              <w:rPr>
                <w:noProof/>
                <w:webHidden/>
              </w:rPr>
              <w:instrText xml:space="preserve"> PAGEREF _Toc195633997 \h </w:instrText>
            </w:r>
            <w:r>
              <w:rPr>
                <w:noProof/>
                <w:webHidden/>
              </w:rPr>
            </w:r>
            <w:r>
              <w:rPr>
                <w:noProof/>
                <w:webHidden/>
              </w:rPr>
              <w:fldChar w:fldCharType="separate"/>
            </w:r>
            <w:r>
              <w:rPr>
                <w:noProof/>
                <w:webHidden/>
              </w:rPr>
              <w:t>12</w:t>
            </w:r>
            <w:r>
              <w:rPr>
                <w:noProof/>
                <w:webHidden/>
              </w:rPr>
              <w:fldChar w:fldCharType="end"/>
            </w:r>
          </w:hyperlink>
        </w:p>
        <w:p w14:paraId="06FB7295" w14:textId="2E13C23D" w:rsidR="00697FD9" w:rsidRDefault="00697FD9">
          <w:pPr>
            <w:pStyle w:val="TOC2"/>
            <w:tabs>
              <w:tab w:val="right" w:leader="dot" w:pos="9350"/>
            </w:tabs>
            <w:rPr>
              <w:rFonts w:eastAsiaTheme="minorEastAsia"/>
              <w:noProof/>
              <w:kern w:val="2"/>
              <w:sz w:val="24"/>
              <w:szCs w:val="24"/>
              <w14:ligatures w14:val="standardContextual"/>
            </w:rPr>
          </w:pPr>
          <w:hyperlink w:anchor="_Toc195633998" w:history="1">
            <w:r w:rsidRPr="0056558E">
              <w:rPr>
                <w:rStyle w:val="Hyperlink"/>
                <w:rFonts w:cstheme="minorHAnsi"/>
                <w:noProof/>
                <w:lang w:val="ro-RO"/>
              </w:rPr>
              <w:t>5.2 Obligațiile principale ale Contractantului</w:t>
            </w:r>
            <w:r>
              <w:rPr>
                <w:noProof/>
                <w:webHidden/>
              </w:rPr>
              <w:tab/>
            </w:r>
            <w:r>
              <w:rPr>
                <w:noProof/>
                <w:webHidden/>
              </w:rPr>
              <w:fldChar w:fldCharType="begin"/>
            </w:r>
            <w:r>
              <w:rPr>
                <w:noProof/>
                <w:webHidden/>
              </w:rPr>
              <w:instrText xml:space="preserve"> PAGEREF _Toc195633998 \h </w:instrText>
            </w:r>
            <w:r>
              <w:rPr>
                <w:noProof/>
                <w:webHidden/>
              </w:rPr>
            </w:r>
            <w:r>
              <w:rPr>
                <w:noProof/>
                <w:webHidden/>
              </w:rPr>
              <w:fldChar w:fldCharType="separate"/>
            </w:r>
            <w:r>
              <w:rPr>
                <w:noProof/>
                <w:webHidden/>
              </w:rPr>
              <w:t>13</w:t>
            </w:r>
            <w:r>
              <w:rPr>
                <w:noProof/>
                <w:webHidden/>
              </w:rPr>
              <w:fldChar w:fldCharType="end"/>
            </w:r>
          </w:hyperlink>
        </w:p>
        <w:p w14:paraId="7767823C" w14:textId="225E75C0" w:rsidR="00697FD9" w:rsidRDefault="00697FD9">
          <w:pPr>
            <w:pStyle w:val="TOC1"/>
            <w:tabs>
              <w:tab w:val="right" w:leader="dot" w:pos="9350"/>
            </w:tabs>
            <w:rPr>
              <w:rFonts w:eastAsiaTheme="minorEastAsia"/>
              <w:noProof/>
              <w:kern w:val="2"/>
              <w:sz w:val="24"/>
              <w:szCs w:val="24"/>
              <w14:ligatures w14:val="standardContextual"/>
            </w:rPr>
          </w:pPr>
          <w:hyperlink w:anchor="_Toc195633999" w:history="1">
            <w:r w:rsidRPr="0056558E">
              <w:rPr>
                <w:rStyle w:val="Hyperlink"/>
                <w:rFonts w:cstheme="minorHAnsi"/>
                <w:b/>
                <w:bCs/>
                <w:noProof/>
                <w:lang w:val="ro-RO"/>
              </w:rPr>
              <w:t>6. Documentații ce trebuie furnizate autorității contractante în legătură cu produsul</w:t>
            </w:r>
            <w:r>
              <w:rPr>
                <w:noProof/>
                <w:webHidden/>
              </w:rPr>
              <w:tab/>
            </w:r>
            <w:r>
              <w:rPr>
                <w:noProof/>
                <w:webHidden/>
              </w:rPr>
              <w:fldChar w:fldCharType="begin"/>
            </w:r>
            <w:r>
              <w:rPr>
                <w:noProof/>
                <w:webHidden/>
              </w:rPr>
              <w:instrText xml:space="preserve"> PAGEREF _Toc195633999 \h </w:instrText>
            </w:r>
            <w:r>
              <w:rPr>
                <w:noProof/>
                <w:webHidden/>
              </w:rPr>
            </w:r>
            <w:r>
              <w:rPr>
                <w:noProof/>
                <w:webHidden/>
              </w:rPr>
              <w:fldChar w:fldCharType="separate"/>
            </w:r>
            <w:r>
              <w:rPr>
                <w:noProof/>
                <w:webHidden/>
              </w:rPr>
              <w:t>13</w:t>
            </w:r>
            <w:r>
              <w:rPr>
                <w:noProof/>
                <w:webHidden/>
              </w:rPr>
              <w:fldChar w:fldCharType="end"/>
            </w:r>
          </w:hyperlink>
        </w:p>
        <w:p w14:paraId="58FC3C45" w14:textId="4F9BF5C1" w:rsidR="00697FD9" w:rsidRDefault="00697FD9">
          <w:pPr>
            <w:pStyle w:val="TOC1"/>
            <w:tabs>
              <w:tab w:val="right" w:leader="dot" w:pos="9350"/>
            </w:tabs>
            <w:rPr>
              <w:rFonts w:eastAsiaTheme="minorEastAsia"/>
              <w:noProof/>
              <w:kern w:val="2"/>
              <w:sz w:val="24"/>
              <w:szCs w:val="24"/>
              <w14:ligatures w14:val="standardContextual"/>
            </w:rPr>
          </w:pPr>
          <w:hyperlink w:anchor="_Toc195634000" w:history="1">
            <w:r w:rsidRPr="0056558E">
              <w:rPr>
                <w:rStyle w:val="Hyperlink"/>
                <w:rFonts w:cstheme="minorHAnsi"/>
                <w:b/>
                <w:bCs/>
                <w:noProof/>
                <w:lang w:val="pt-BR"/>
              </w:rPr>
              <w:t>7. Recepția produselor</w:t>
            </w:r>
            <w:r>
              <w:rPr>
                <w:noProof/>
                <w:webHidden/>
              </w:rPr>
              <w:tab/>
            </w:r>
            <w:r>
              <w:rPr>
                <w:noProof/>
                <w:webHidden/>
              </w:rPr>
              <w:fldChar w:fldCharType="begin"/>
            </w:r>
            <w:r>
              <w:rPr>
                <w:noProof/>
                <w:webHidden/>
              </w:rPr>
              <w:instrText xml:space="preserve"> PAGEREF _Toc195634000 \h </w:instrText>
            </w:r>
            <w:r>
              <w:rPr>
                <w:noProof/>
                <w:webHidden/>
              </w:rPr>
            </w:r>
            <w:r>
              <w:rPr>
                <w:noProof/>
                <w:webHidden/>
              </w:rPr>
              <w:fldChar w:fldCharType="separate"/>
            </w:r>
            <w:r>
              <w:rPr>
                <w:noProof/>
                <w:webHidden/>
              </w:rPr>
              <w:t>14</w:t>
            </w:r>
            <w:r>
              <w:rPr>
                <w:noProof/>
                <w:webHidden/>
              </w:rPr>
              <w:fldChar w:fldCharType="end"/>
            </w:r>
          </w:hyperlink>
        </w:p>
        <w:p w14:paraId="5FA1024C" w14:textId="211E0E0B" w:rsidR="00697FD9" w:rsidRDefault="00697FD9">
          <w:pPr>
            <w:pStyle w:val="TOC1"/>
            <w:tabs>
              <w:tab w:val="right" w:leader="dot" w:pos="9350"/>
            </w:tabs>
            <w:rPr>
              <w:rFonts w:eastAsiaTheme="minorEastAsia"/>
              <w:noProof/>
              <w:kern w:val="2"/>
              <w:sz w:val="24"/>
              <w:szCs w:val="24"/>
              <w14:ligatures w14:val="standardContextual"/>
            </w:rPr>
          </w:pPr>
          <w:hyperlink w:anchor="_Toc195634001" w:history="1">
            <w:r w:rsidRPr="0056558E">
              <w:rPr>
                <w:rStyle w:val="Hyperlink"/>
                <w:rFonts w:cstheme="minorHAnsi"/>
                <w:b/>
                <w:bCs/>
                <w:noProof/>
                <w:lang w:val="ro-RO"/>
              </w:rPr>
              <w:t>8. Modalități si condiții de plata</w:t>
            </w:r>
            <w:r>
              <w:rPr>
                <w:noProof/>
                <w:webHidden/>
              </w:rPr>
              <w:tab/>
            </w:r>
            <w:r>
              <w:rPr>
                <w:noProof/>
                <w:webHidden/>
              </w:rPr>
              <w:fldChar w:fldCharType="begin"/>
            </w:r>
            <w:r>
              <w:rPr>
                <w:noProof/>
                <w:webHidden/>
              </w:rPr>
              <w:instrText xml:space="preserve"> PAGEREF _Toc195634001 \h </w:instrText>
            </w:r>
            <w:r>
              <w:rPr>
                <w:noProof/>
                <w:webHidden/>
              </w:rPr>
            </w:r>
            <w:r>
              <w:rPr>
                <w:noProof/>
                <w:webHidden/>
              </w:rPr>
              <w:fldChar w:fldCharType="separate"/>
            </w:r>
            <w:r>
              <w:rPr>
                <w:noProof/>
                <w:webHidden/>
              </w:rPr>
              <w:t>15</w:t>
            </w:r>
            <w:r>
              <w:rPr>
                <w:noProof/>
                <w:webHidden/>
              </w:rPr>
              <w:fldChar w:fldCharType="end"/>
            </w:r>
          </w:hyperlink>
        </w:p>
        <w:p w14:paraId="3EE218A4" w14:textId="7C32A0CF" w:rsidR="00697FD9" w:rsidRDefault="00697FD9">
          <w:pPr>
            <w:pStyle w:val="TOC1"/>
            <w:tabs>
              <w:tab w:val="right" w:leader="dot" w:pos="9350"/>
            </w:tabs>
            <w:rPr>
              <w:rFonts w:eastAsiaTheme="minorEastAsia"/>
              <w:noProof/>
              <w:kern w:val="2"/>
              <w:sz w:val="24"/>
              <w:szCs w:val="24"/>
              <w14:ligatures w14:val="standardContextual"/>
            </w:rPr>
          </w:pPr>
          <w:hyperlink w:anchor="_Toc195634002" w:history="1">
            <w:r w:rsidRPr="0056558E">
              <w:rPr>
                <w:rStyle w:val="Hyperlink"/>
                <w:rFonts w:cstheme="minorHAnsi"/>
                <w:b/>
                <w:bCs/>
                <w:noProof/>
                <w:lang w:val="ro-RO"/>
              </w:rPr>
              <w:t>9. Cadrul legal care guvernează relația dintre autoritatea/entitatea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_Toc195634002 \h </w:instrText>
            </w:r>
            <w:r>
              <w:rPr>
                <w:noProof/>
                <w:webHidden/>
              </w:rPr>
            </w:r>
            <w:r>
              <w:rPr>
                <w:noProof/>
                <w:webHidden/>
              </w:rPr>
              <w:fldChar w:fldCharType="separate"/>
            </w:r>
            <w:r>
              <w:rPr>
                <w:noProof/>
                <w:webHidden/>
              </w:rPr>
              <w:t>15</w:t>
            </w:r>
            <w:r>
              <w:rPr>
                <w:noProof/>
                <w:webHidden/>
              </w:rPr>
              <w:fldChar w:fldCharType="end"/>
            </w:r>
          </w:hyperlink>
        </w:p>
        <w:p w14:paraId="02D82F29" w14:textId="49547D2E" w:rsidR="00697FD9" w:rsidRDefault="00697FD9">
          <w:pPr>
            <w:pStyle w:val="TOC1"/>
            <w:tabs>
              <w:tab w:val="right" w:leader="dot" w:pos="9350"/>
            </w:tabs>
            <w:rPr>
              <w:rFonts w:eastAsiaTheme="minorEastAsia"/>
              <w:noProof/>
              <w:kern w:val="2"/>
              <w:sz w:val="24"/>
              <w:szCs w:val="24"/>
              <w14:ligatures w14:val="standardContextual"/>
            </w:rPr>
          </w:pPr>
          <w:hyperlink w:anchor="_Toc195634003" w:history="1">
            <w:r w:rsidRPr="0056558E">
              <w:rPr>
                <w:rStyle w:val="Hyperlink"/>
                <w:rFonts w:cstheme="minorHAnsi"/>
                <w:b/>
                <w:bCs/>
                <w:noProof/>
                <w:lang w:val="ro-RO"/>
              </w:rPr>
              <w:t>10. Managementul/Gestionarea Contractului și activități de raportare în cadrul Contractului, dacă este cazul</w:t>
            </w:r>
            <w:r>
              <w:rPr>
                <w:noProof/>
                <w:webHidden/>
              </w:rPr>
              <w:tab/>
            </w:r>
            <w:r>
              <w:rPr>
                <w:noProof/>
                <w:webHidden/>
              </w:rPr>
              <w:fldChar w:fldCharType="begin"/>
            </w:r>
            <w:r>
              <w:rPr>
                <w:noProof/>
                <w:webHidden/>
              </w:rPr>
              <w:instrText xml:space="preserve"> PAGEREF _Toc195634003 \h </w:instrText>
            </w:r>
            <w:r>
              <w:rPr>
                <w:noProof/>
                <w:webHidden/>
              </w:rPr>
            </w:r>
            <w:r>
              <w:rPr>
                <w:noProof/>
                <w:webHidden/>
              </w:rPr>
              <w:fldChar w:fldCharType="separate"/>
            </w:r>
            <w:r>
              <w:rPr>
                <w:noProof/>
                <w:webHidden/>
              </w:rPr>
              <w:t>15</w:t>
            </w:r>
            <w:r>
              <w:rPr>
                <w:noProof/>
                <w:webHidden/>
              </w:rPr>
              <w:fldChar w:fldCharType="end"/>
            </w:r>
          </w:hyperlink>
        </w:p>
        <w:p w14:paraId="37DB4E37" w14:textId="3A95FABB" w:rsidR="00CB4CDE" w:rsidRPr="00D35B0C" w:rsidRDefault="00CB4CDE">
          <w:pPr>
            <w:rPr>
              <w:rFonts w:cstheme="minorHAnsi"/>
              <w:sz w:val="24"/>
              <w:szCs w:val="24"/>
              <w:lang w:val="fr-FR"/>
            </w:rPr>
          </w:pPr>
          <w:r w:rsidRPr="00D35B0C">
            <w:rPr>
              <w:rFonts w:cstheme="minorHAnsi"/>
              <w:b/>
              <w:bCs/>
              <w:sz w:val="24"/>
              <w:szCs w:val="24"/>
              <w:lang w:val="ro-RO"/>
            </w:rPr>
            <w:fldChar w:fldCharType="end"/>
          </w:r>
        </w:p>
      </w:sdtContent>
    </w:sdt>
    <w:p w14:paraId="26A536E3" w14:textId="77777777" w:rsidR="00FC626C" w:rsidRPr="00D35B0C" w:rsidRDefault="00FC626C" w:rsidP="00317355">
      <w:pPr>
        <w:jc w:val="center"/>
        <w:rPr>
          <w:rFonts w:cstheme="minorHAnsi"/>
          <w:b/>
          <w:sz w:val="24"/>
          <w:szCs w:val="24"/>
          <w:lang w:val="fr-FR"/>
        </w:rPr>
      </w:pPr>
    </w:p>
    <w:bookmarkStart w:id="0" w:name="I_consideratii_generale"/>
    <w:bookmarkStart w:id="1" w:name="I_Introducere"/>
    <w:p w14:paraId="2927264C" w14:textId="18CA11B1" w:rsidR="00B66D2C" w:rsidRPr="00D35B0C" w:rsidRDefault="00B66D2C" w:rsidP="003D5568">
      <w:pPr>
        <w:pStyle w:val="Heading1"/>
        <w:rPr>
          <w:rFonts w:asciiTheme="minorHAnsi" w:hAnsiTheme="minorHAnsi" w:cstheme="minorHAnsi"/>
          <w:sz w:val="24"/>
          <w:szCs w:val="24"/>
          <w:lang w:val="ro-RO"/>
        </w:rPr>
      </w:pPr>
      <w:r w:rsidRPr="00D35B0C">
        <w:rPr>
          <w:rFonts w:asciiTheme="minorHAnsi" w:hAnsiTheme="minorHAnsi" w:cstheme="minorHAnsi"/>
          <w:sz w:val="24"/>
          <w:szCs w:val="24"/>
          <w:lang w:val="ro-RO"/>
        </w:rPr>
        <w:fldChar w:fldCharType="begin"/>
      </w:r>
      <w:r w:rsidRPr="00D35B0C">
        <w:rPr>
          <w:rFonts w:asciiTheme="minorHAnsi" w:hAnsiTheme="minorHAnsi" w:cstheme="minorHAnsi"/>
          <w:sz w:val="24"/>
          <w:szCs w:val="24"/>
          <w:lang w:val="ro-RO"/>
        </w:rPr>
        <w:instrText xml:space="preserve"> HYPERLINK  \l "Cuprins" </w:instrText>
      </w:r>
      <w:r w:rsidRPr="00D35B0C">
        <w:rPr>
          <w:rFonts w:asciiTheme="minorHAnsi" w:hAnsiTheme="minorHAnsi" w:cstheme="minorHAnsi"/>
          <w:sz w:val="24"/>
          <w:szCs w:val="24"/>
          <w:lang w:val="ro-RO"/>
        </w:rPr>
      </w:r>
      <w:r w:rsidRPr="00D35B0C">
        <w:rPr>
          <w:rFonts w:asciiTheme="minorHAnsi" w:hAnsiTheme="minorHAnsi" w:cstheme="minorHAnsi"/>
          <w:sz w:val="24"/>
          <w:szCs w:val="24"/>
          <w:lang w:val="ro-RO"/>
        </w:rPr>
        <w:fldChar w:fldCharType="separate"/>
      </w:r>
      <w:bookmarkStart w:id="2" w:name="_Toc195633979"/>
      <w:r w:rsidR="00C64C8E" w:rsidRPr="00D35B0C">
        <w:rPr>
          <w:rStyle w:val="Hyperlink"/>
          <w:rFonts w:asciiTheme="minorHAnsi" w:hAnsiTheme="minorHAnsi" w:cstheme="minorHAnsi"/>
          <w:b/>
          <w:bCs/>
          <w:sz w:val="24"/>
          <w:szCs w:val="24"/>
          <w:lang w:val="ro-RO"/>
        </w:rPr>
        <w:t>1</w:t>
      </w:r>
      <w:r w:rsidRPr="00D35B0C">
        <w:rPr>
          <w:rStyle w:val="Hyperlink"/>
          <w:rFonts w:asciiTheme="minorHAnsi" w:hAnsiTheme="minorHAnsi" w:cstheme="minorHAnsi"/>
          <w:b/>
          <w:bCs/>
          <w:sz w:val="24"/>
          <w:szCs w:val="24"/>
          <w:lang w:val="ro-RO"/>
        </w:rPr>
        <w:t xml:space="preserve">. </w:t>
      </w:r>
      <w:r w:rsidR="003E771E" w:rsidRPr="00D35B0C">
        <w:rPr>
          <w:rStyle w:val="Hyperlink"/>
          <w:rFonts w:asciiTheme="minorHAnsi" w:hAnsiTheme="minorHAnsi" w:cstheme="minorHAnsi"/>
          <w:b/>
          <w:bCs/>
          <w:sz w:val="24"/>
          <w:szCs w:val="24"/>
          <w:lang w:val="ro-RO"/>
        </w:rPr>
        <w:t>Introducere</w:t>
      </w:r>
      <w:bookmarkEnd w:id="2"/>
      <w:r w:rsidRPr="00D35B0C">
        <w:rPr>
          <w:rFonts w:asciiTheme="minorHAnsi" w:hAnsiTheme="minorHAnsi" w:cstheme="minorHAnsi"/>
          <w:sz w:val="24"/>
          <w:szCs w:val="24"/>
          <w:lang w:val="ro-RO"/>
        </w:rPr>
        <w:fldChar w:fldCharType="end"/>
      </w:r>
    </w:p>
    <w:bookmarkEnd w:id="0"/>
    <w:bookmarkEnd w:id="1"/>
    <w:p w14:paraId="404A1880" w14:textId="4AC20631" w:rsidR="00B66D2C" w:rsidRPr="00D35B0C" w:rsidRDefault="00B66D2C" w:rsidP="00614E10">
      <w:pPr>
        <w:spacing w:after="0" w:line="240" w:lineRule="auto"/>
        <w:jc w:val="both"/>
        <w:rPr>
          <w:rFonts w:cstheme="minorHAnsi"/>
          <w:sz w:val="24"/>
          <w:szCs w:val="24"/>
          <w:highlight w:val="yellow"/>
          <w:lang w:val="ro-RO"/>
        </w:rPr>
      </w:pPr>
    </w:p>
    <w:p w14:paraId="11786A1C" w14:textId="068466A3" w:rsidR="003E771E" w:rsidRPr="00D35B0C" w:rsidRDefault="003E771E" w:rsidP="003E771E">
      <w:pPr>
        <w:spacing w:after="0" w:line="240" w:lineRule="auto"/>
        <w:ind w:firstLine="720"/>
        <w:jc w:val="both"/>
        <w:rPr>
          <w:rFonts w:cstheme="minorHAnsi"/>
          <w:sz w:val="24"/>
          <w:szCs w:val="24"/>
          <w:lang w:val="ro-RO"/>
        </w:rPr>
      </w:pPr>
      <w:r w:rsidRPr="00D35B0C">
        <w:rPr>
          <w:rFonts w:cstheme="minorHAnsi"/>
          <w:sz w:val="24"/>
          <w:szCs w:val="24"/>
          <w:lang w:val="ro-RO"/>
        </w:rPr>
        <w:t>Caietul de sarcini face parte integrantă din documentația de atribuire și constituie ansamblul cerințelor pe baza cărora se elaborează de către fiecare ofertant propunerea tehnică.</w:t>
      </w:r>
    </w:p>
    <w:p w14:paraId="538B7D4D" w14:textId="77777777" w:rsidR="003E771E" w:rsidRPr="00D35B0C" w:rsidRDefault="003E771E" w:rsidP="003E771E">
      <w:pPr>
        <w:spacing w:after="0" w:line="240" w:lineRule="auto"/>
        <w:ind w:firstLine="720"/>
        <w:jc w:val="both"/>
        <w:rPr>
          <w:rFonts w:cstheme="minorHAnsi"/>
          <w:sz w:val="24"/>
          <w:szCs w:val="24"/>
          <w:lang w:val="ro-RO"/>
        </w:rPr>
      </w:pPr>
      <w:r w:rsidRPr="00D35B0C">
        <w:rPr>
          <w:rFonts w:cstheme="minorHAnsi"/>
          <w:sz w:val="24"/>
          <w:szCs w:val="24"/>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272EB72" w14:textId="77777777" w:rsidR="009831EE" w:rsidRPr="00D35B0C" w:rsidRDefault="009831EE" w:rsidP="009831EE">
      <w:pPr>
        <w:spacing w:after="0" w:line="240" w:lineRule="auto"/>
        <w:ind w:firstLine="720"/>
        <w:jc w:val="both"/>
        <w:rPr>
          <w:rFonts w:cstheme="minorHAnsi"/>
          <w:sz w:val="24"/>
          <w:szCs w:val="24"/>
          <w:lang w:val="ro-RO"/>
        </w:rPr>
      </w:pPr>
      <w:r w:rsidRPr="00D35B0C">
        <w:rPr>
          <w:rFonts w:cstheme="minorHAnsi"/>
          <w:sz w:val="24"/>
          <w:szCs w:val="24"/>
          <w:lang w:val="ro-RO"/>
        </w:rPr>
        <w:t>În cadrul acestei proceduri, Universitatea Națională de Știință si Tehnologie Politehnica București îndeplinește rolul de Autoritate contractantă, respectiv Autoritatea contractantă în cadrul Contractului.</w:t>
      </w:r>
    </w:p>
    <w:p w14:paraId="10744FC2" w14:textId="282D5E6A" w:rsidR="003E771E" w:rsidRPr="00D35B0C" w:rsidRDefault="003E771E" w:rsidP="003E771E">
      <w:pPr>
        <w:spacing w:after="0" w:line="240" w:lineRule="auto"/>
        <w:ind w:firstLine="720"/>
        <w:jc w:val="both"/>
        <w:rPr>
          <w:rFonts w:cstheme="minorHAnsi"/>
          <w:sz w:val="24"/>
          <w:szCs w:val="24"/>
          <w:highlight w:val="yellow"/>
          <w:lang w:val="ro-RO"/>
        </w:rPr>
      </w:pPr>
      <w:r w:rsidRPr="00D35B0C">
        <w:rPr>
          <w:rFonts w:cstheme="minorHAnsi"/>
          <w:sz w:val="24"/>
          <w:szCs w:val="24"/>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4EDBF6FA" w14:textId="77777777" w:rsidR="00B66D2C" w:rsidRPr="00D35B0C" w:rsidRDefault="00B66D2C" w:rsidP="00B66D2C">
      <w:pPr>
        <w:spacing w:after="0" w:line="240" w:lineRule="auto"/>
        <w:ind w:firstLine="720"/>
        <w:jc w:val="both"/>
        <w:rPr>
          <w:rFonts w:cstheme="minorHAnsi"/>
          <w:sz w:val="24"/>
          <w:szCs w:val="24"/>
          <w:lang w:val="ro-RO"/>
        </w:rPr>
      </w:pPr>
      <w:r w:rsidRPr="00D35B0C">
        <w:rPr>
          <w:rFonts w:cstheme="minorHAnsi"/>
          <w:sz w:val="24"/>
          <w:szCs w:val="24"/>
          <w:lang w:val="ro-RO"/>
        </w:rPr>
        <w:t>Caietul de sarcini conține indicații privind regulile de bază care trebuie respectate astfel încât potențialii ofertanți să elaboreze propunerea tehnică în conformitate cu necesitățile autorității contractante.</w:t>
      </w:r>
    </w:p>
    <w:p w14:paraId="679EA538" w14:textId="3A7AE52B" w:rsidR="00B66D2C" w:rsidRPr="00D35B0C" w:rsidRDefault="00B66D2C" w:rsidP="00B66D2C">
      <w:pPr>
        <w:spacing w:after="0" w:line="240" w:lineRule="auto"/>
        <w:ind w:firstLine="720"/>
        <w:jc w:val="both"/>
        <w:rPr>
          <w:rFonts w:cstheme="minorHAnsi"/>
          <w:sz w:val="24"/>
          <w:szCs w:val="24"/>
          <w:lang w:val="ro-RO"/>
        </w:rPr>
      </w:pPr>
      <w:r w:rsidRPr="00D35B0C">
        <w:rPr>
          <w:rFonts w:cstheme="minorHAnsi"/>
          <w:sz w:val="24"/>
          <w:szCs w:val="24"/>
          <w:lang w:val="ro-RO"/>
        </w:rPr>
        <w:t>Specificațiile tehnice solicitate vor fi considerate minime pentru ca oferta să fie considerată conformă. Neîndeplinirea specificațiilor minime solicitate va conduce la declararea ofertei ca neconformă și respingerea acesteia.</w:t>
      </w:r>
    </w:p>
    <w:p w14:paraId="4C3539BF" w14:textId="77777777" w:rsidR="00B66D2C" w:rsidRPr="00D35B0C" w:rsidRDefault="00B66D2C" w:rsidP="00B66D2C">
      <w:pPr>
        <w:spacing w:after="0" w:line="240" w:lineRule="auto"/>
        <w:ind w:firstLine="720"/>
        <w:rPr>
          <w:rFonts w:cstheme="minorHAnsi"/>
          <w:sz w:val="24"/>
          <w:szCs w:val="24"/>
          <w:lang w:val="ro-RO"/>
        </w:rPr>
      </w:pPr>
      <w:r w:rsidRPr="00D35B0C">
        <w:rPr>
          <w:rFonts w:cstheme="minorHAnsi"/>
          <w:sz w:val="24"/>
          <w:szCs w:val="24"/>
          <w:lang w:val="ro-RO"/>
        </w:rPr>
        <w:t>Comisia de evaluare își păstrează dreptul de a solicita confirmarea caracteristicilor sau a fezabilității așa cum sunt propuse prin consultarea producătorilor.</w:t>
      </w:r>
    </w:p>
    <w:p w14:paraId="30F53D83" w14:textId="77777777" w:rsidR="00B66D2C" w:rsidRPr="00D35B0C" w:rsidRDefault="00B66D2C" w:rsidP="00B66D2C">
      <w:pPr>
        <w:spacing w:after="0" w:line="240" w:lineRule="auto"/>
        <w:ind w:firstLine="720"/>
        <w:jc w:val="both"/>
        <w:rPr>
          <w:rFonts w:cstheme="minorHAnsi"/>
          <w:sz w:val="24"/>
          <w:szCs w:val="24"/>
          <w:lang w:val="ro-RO"/>
        </w:rPr>
      </w:pPr>
      <w:r w:rsidRPr="00D35B0C">
        <w:rPr>
          <w:rFonts w:cstheme="minorHAnsi"/>
          <w:sz w:val="24"/>
          <w:szCs w:val="24"/>
          <w:lang w:val="ro-RO"/>
        </w:rPr>
        <w:t>Toate produsele oferite trebuie să fie noi, nefolosite, de ultimă generație și să încorporeze toate îmbunătățirile recente în proiectare și structura materialelor.</w:t>
      </w:r>
    </w:p>
    <w:p w14:paraId="4B459E5C" w14:textId="77777777" w:rsidR="00B66D2C" w:rsidRPr="00D35B0C" w:rsidRDefault="00B66D2C" w:rsidP="00B66D2C">
      <w:pPr>
        <w:spacing w:after="0" w:line="240" w:lineRule="auto"/>
        <w:rPr>
          <w:rFonts w:cstheme="minorHAnsi"/>
          <w:sz w:val="24"/>
          <w:szCs w:val="24"/>
          <w:lang w:val="ro-RO"/>
        </w:rPr>
      </w:pPr>
    </w:p>
    <w:p w14:paraId="48D90C1C" w14:textId="77777777" w:rsidR="00B66D2C" w:rsidRPr="00D35B0C" w:rsidRDefault="00B66D2C" w:rsidP="00B66D2C">
      <w:pPr>
        <w:spacing w:after="0" w:line="240" w:lineRule="auto"/>
        <w:rPr>
          <w:rFonts w:cstheme="minorHAnsi"/>
          <w:b/>
          <w:bCs/>
          <w:sz w:val="24"/>
          <w:szCs w:val="24"/>
          <w:lang w:val="ro-RO"/>
        </w:rPr>
      </w:pPr>
      <w:r w:rsidRPr="00D35B0C">
        <w:rPr>
          <w:rFonts w:cstheme="minorHAnsi"/>
          <w:b/>
          <w:bCs/>
          <w:sz w:val="24"/>
          <w:szCs w:val="24"/>
          <w:lang w:val="ro-RO"/>
        </w:rPr>
        <w:t>Cerințe privind livrarea:</w:t>
      </w:r>
    </w:p>
    <w:p w14:paraId="49B25C19" w14:textId="77777777" w:rsidR="00B66D2C" w:rsidRPr="00D35B0C" w:rsidRDefault="00B66D2C" w:rsidP="00B66D2C">
      <w:pPr>
        <w:spacing w:after="0" w:line="240" w:lineRule="auto"/>
        <w:jc w:val="both"/>
        <w:rPr>
          <w:rFonts w:cstheme="minorHAnsi"/>
          <w:sz w:val="24"/>
          <w:szCs w:val="24"/>
          <w:lang w:val="ro-RO"/>
        </w:rPr>
      </w:pPr>
      <w:r w:rsidRPr="00D35B0C">
        <w:rPr>
          <w:rFonts w:cstheme="minorHAnsi"/>
          <w:sz w:val="24"/>
          <w:szCs w:val="24"/>
          <w:lang w:val="ro-RO"/>
        </w:rPr>
        <w:tab/>
        <w:t>La livrare, produsele vor fi etichetate de către furnizor clar și vizibil astfel încât acestea să poată fi identificate cu ușurință. Etichetele de marcare trebuie să conțină toate informațiile obligatorii prevăzute de reglementările în vigoare. Furnizorul are dreptul de a inscripționa suplimentar coletele livrate, pentru a asigura informațiile pe care le consideră necesare a fi cunoscute pe timpul transportului, depozitării și manipulării acestora. Etichetele de marcare trebuie să reziste la acțiunea intemperiilor și să nu permită deteriorarea accidentală pe timpul manipulării, transportului sau depozitării.</w:t>
      </w:r>
    </w:p>
    <w:p w14:paraId="5A840153" w14:textId="77777777" w:rsidR="00B66D2C" w:rsidRPr="00D35B0C" w:rsidRDefault="00B66D2C" w:rsidP="00B66D2C">
      <w:pPr>
        <w:spacing w:after="0" w:line="240" w:lineRule="auto"/>
        <w:jc w:val="both"/>
        <w:rPr>
          <w:rFonts w:cstheme="minorHAnsi"/>
          <w:sz w:val="24"/>
          <w:szCs w:val="24"/>
          <w:lang w:val="ro-RO"/>
        </w:rPr>
      </w:pPr>
      <w:r w:rsidRPr="00D35B0C">
        <w:rPr>
          <w:rFonts w:cstheme="minorHAnsi"/>
          <w:sz w:val="24"/>
          <w:szCs w:val="24"/>
          <w:lang w:val="ro-RO"/>
        </w:rPr>
        <w:lastRenderedPageBreak/>
        <w:tab/>
        <w:t>La livrare, produsele vor fi însoțite de inventar complet. Produsele vor avea toate elementele sale componente conform inventarului complet și vor fi însoțite de documentația de utilizare, în limba engleză sau română.</w:t>
      </w:r>
    </w:p>
    <w:p w14:paraId="1533A99E" w14:textId="77777777" w:rsidR="00B66D2C" w:rsidRPr="00D35B0C" w:rsidRDefault="00B66D2C" w:rsidP="00B66D2C">
      <w:pPr>
        <w:spacing w:after="0" w:line="240" w:lineRule="auto"/>
        <w:jc w:val="both"/>
        <w:rPr>
          <w:rFonts w:cstheme="minorHAnsi"/>
          <w:sz w:val="24"/>
          <w:szCs w:val="24"/>
          <w:lang w:val="ro-RO"/>
        </w:rPr>
      </w:pPr>
      <w:r w:rsidRPr="00D35B0C">
        <w:rPr>
          <w:rFonts w:cstheme="minorHAnsi"/>
          <w:sz w:val="24"/>
          <w:szCs w:val="24"/>
          <w:lang w:val="ro-RO"/>
        </w:rPr>
        <w:tab/>
        <w:t>Toate produsele vor fi însoțite de certificate de calitate, certificate de garanție, certificate de conformitate și instrucțiunile ce țin de siguranța de exploatare în limba română.</w:t>
      </w:r>
    </w:p>
    <w:p w14:paraId="79FECB6A" w14:textId="77777777" w:rsidR="00B66D2C" w:rsidRPr="00D35B0C" w:rsidRDefault="00B66D2C" w:rsidP="00B66D2C">
      <w:pPr>
        <w:spacing w:after="0" w:line="240" w:lineRule="auto"/>
        <w:jc w:val="both"/>
        <w:rPr>
          <w:rFonts w:cstheme="minorHAnsi"/>
          <w:sz w:val="24"/>
          <w:szCs w:val="24"/>
          <w:lang w:val="ro-RO"/>
        </w:rPr>
      </w:pPr>
      <w:r w:rsidRPr="00D35B0C">
        <w:rPr>
          <w:rFonts w:cstheme="minorHAnsi"/>
          <w:sz w:val="24"/>
          <w:szCs w:val="24"/>
          <w:lang w:val="ro-RO"/>
        </w:rPr>
        <w:tab/>
        <w:t>Produsele vor fi ambalate astfel încât să permită depozitarea și transportul acestora în condiții de siguranță în spații închise. Toate materialele de ambalare, precum și materialele necesare protecției coletelor (folii de protecție, cutii, etc.) rămân în proprietatea achizitorului.</w:t>
      </w:r>
    </w:p>
    <w:p w14:paraId="3ECEAA7A" w14:textId="77777777" w:rsidR="00B66D2C" w:rsidRPr="00D35B0C" w:rsidRDefault="00B66D2C" w:rsidP="00B66D2C">
      <w:pPr>
        <w:spacing w:after="0" w:line="240" w:lineRule="auto"/>
        <w:rPr>
          <w:rFonts w:cstheme="minorHAnsi"/>
          <w:sz w:val="24"/>
          <w:szCs w:val="24"/>
          <w:lang w:val="ro-RO"/>
        </w:rPr>
      </w:pPr>
    </w:p>
    <w:p w14:paraId="196EE5A9" w14:textId="77777777" w:rsidR="00B66D2C" w:rsidRPr="00D35B0C" w:rsidRDefault="00B66D2C" w:rsidP="00B66D2C">
      <w:pPr>
        <w:spacing w:after="0" w:line="240" w:lineRule="auto"/>
        <w:rPr>
          <w:rFonts w:cstheme="minorHAnsi"/>
          <w:b/>
          <w:bCs/>
          <w:sz w:val="24"/>
          <w:szCs w:val="24"/>
          <w:lang w:val="ro-RO"/>
        </w:rPr>
      </w:pPr>
      <w:r w:rsidRPr="00D35B0C">
        <w:rPr>
          <w:rFonts w:cstheme="minorHAnsi"/>
          <w:b/>
          <w:bCs/>
          <w:sz w:val="24"/>
          <w:szCs w:val="24"/>
          <w:lang w:val="ro-RO"/>
        </w:rPr>
        <w:t>Toate specificațiile prezente în prezentul caiet de sarcini sunt minime și obligatorii</w:t>
      </w:r>
    </w:p>
    <w:p w14:paraId="4E6D47FB" w14:textId="140A0056" w:rsidR="00B66D2C" w:rsidRPr="00D35B0C" w:rsidRDefault="00B66D2C" w:rsidP="00B66D2C">
      <w:pPr>
        <w:spacing w:after="0" w:line="240" w:lineRule="auto"/>
        <w:jc w:val="both"/>
        <w:rPr>
          <w:rFonts w:cstheme="minorHAnsi"/>
          <w:sz w:val="24"/>
          <w:szCs w:val="24"/>
          <w:lang w:val="ro-RO"/>
        </w:rPr>
      </w:pPr>
      <w:r w:rsidRPr="00D35B0C">
        <w:rPr>
          <w:rFonts w:cstheme="minorHAnsi"/>
          <w:sz w:val="24"/>
          <w:szCs w:val="24"/>
          <w:lang w:val="ro-RO"/>
        </w:rPr>
        <w:tab/>
        <w:t xml:space="preserve">Specificațiile tehnice care indică o anumită origine, sursă, producție, un procedeu special, o marcă de fabrică sau comerț, un brevet, o invenție, o licență de fabricație, </w:t>
      </w:r>
      <w:r w:rsidRPr="00D35B0C">
        <w:rPr>
          <w:rFonts w:cstheme="minorHAnsi"/>
          <w:b/>
          <w:bCs/>
          <w:sz w:val="24"/>
          <w:szCs w:val="24"/>
          <w:lang w:val="ro-RO"/>
        </w:rPr>
        <w:t>se citesc în totalitate însoțite de mențiunea ”sau echivalent”</w:t>
      </w:r>
      <w:r w:rsidRPr="00D35B0C">
        <w:rPr>
          <w:rFonts w:cstheme="minorHAnsi"/>
          <w:sz w:val="24"/>
          <w:szCs w:val="24"/>
          <w:lang w:val="ro-RO"/>
        </w:rPr>
        <w:t xml:space="preserve"> și sunt menționate doar pentru identificarea cu ușurință a tipului de produs și nu au ca efect favorizarea sau eliminarea anumitor operatori economici sau a anumitor produse.</w:t>
      </w:r>
    </w:p>
    <w:p w14:paraId="5EBBA733" w14:textId="600A4610" w:rsidR="003E771E" w:rsidRPr="00D35B0C" w:rsidRDefault="003E771E" w:rsidP="00B66D2C">
      <w:pPr>
        <w:spacing w:after="0" w:line="240" w:lineRule="auto"/>
        <w:jc w:val="both"/>
        <w:rPr>
          <w:rFonts w:cstheme="minorHAnsi"/>
          <w:sz w:val="24"/>
          <w:szCs w:val="24"/>
          <w:lang w:val="ro-RO"/>
        </w:rPr>
      </w:pPr>
    </w:p>
    <w:bookmarkStart w:id="3" w:name="II_Context"/>
    <w:p w14:paraId="7BC67AA1" w14:textId="5F2DF080" w:rsidR="00C64C8E" w:rsidRPr="00D35B0C" w:rsidRDefault="00C64C8E" w:rsidP="003D5568">
      <w:pPr>
        <w:pStyle w:val="Heading1"/>
        <w:rPr>
          <w:rFonts w:asciiTheme="minorHAnsi" w:hAnsiTheme="minorHAnsi" w:cstheme="minorHAnsi"/>
          <w:sz w:val="24"/>
          <w:szCs w:val="24"/>
          <w:lang w:val="ro-RO"/>
        </w:rPr>
      </w:pPr>
      <w:r w:rsidRPr="00D35B0C">
        <w:rPr>
          <w:rFonts w:asciiTheme="minorHAnsi" w:hAnsiTheme="minorHAnsi" w:cstheme="minorHAnsi"/>
          <w:sz w:val="24"/>
          <w:szCs w:val="24"/>
          <w:lang w:val="ro-RO"/>
        </w:rPr>
        <w:fldChar w:fldCharType="begin"/>
      </w:r>
      <w:r w:rsidRPr="00D35B0C">
        <w:rPr>
          <w:rFonts w:asciiTheme="minorHAnsi" w:hAnsiTheme="minorHAnsi" w:cstheme="minorHAnsi"/>
          <w:sz w:val="24"/>
          <w:szCs w:val="24"/>
          <w:lang w:val="ro-RO"/>
        </w:rPr>
        <w:instrText xml:space="preserve"> HYPERLINK  \l "Cuprins" </w:instrText>
      </w:r>
      <w:r w:rsidRPr="00D35B0C">
        <w:rPr>
          <w:rFonts w:asciiTheme="minorHAnsi" w:hAnsiTheme="minorHAnsi" w:cstheme="minorHAnsi"/>
          <w:sz w:val="24"/>
          <w:szCs w:val="24"/>
          <w:lang w:val="ro-RO"/>
        </w:rPr>
      </w:r>
      <w:r w:rsidRPr="00D35B0C">
        <w:rPr>
          <w:rFonts w:asciiTheme="minorHAnsi" w:hAnsiTheme="minorHAnsi" w:cstheme="minorHAnsi"/>
          <w:sz w:val="24"/>
          <w:szCs w:val="24"/>
          <w:lang w:val="ro-RO"/>
        </w:rPr>
        <w:fldChar w:fldCharType="separate"/>
      </w:r>
      <w:bookmarkStart w:id="4" w:name="_Toc195633980"/>
      <w:r w:rsidR="003E771E" w:rsidRPr="00D35B0C">
        <w:rPr>
          <w:rStyle w:val="Hyperlink"/>
          <w:rFonts w:asciiTheme="minorHAnsi" w:hAnsiTheme="minorHAnsi" w:cstheme="minorHAnsi"/>
          <w:b/>
          <w:bCs/>
          <w:sz w:val="24"/>
          <w:szCs w:val="24"/>
          <w:lang w:val="ro-RO"/>
        </w:rPr>
        <w:t xml:space="preserve">2. </w:t>
      </w:r>
      <w:r w:rsidRPr="00D35B0C">
        <w:rPr>
          <w:rStyle w:val="Hyperlink"/>
          <w:rFonts w:asciiTheme="minorHAnsi" w:hAnsiTheme="minorHAnsi" w:cstheme="minorHAnsi"/>
          <w:b/>
          <w:bCs/>
          <w:sz w:val="24"/>
          <w:szCs w:val="24"/>
          <w:lang w:val="ro-RO"/>
        </w:rPr>
        <w:t>Contextul realizării acestei achiziții de produse</w:t>
      </w:r>
      <w:bookmarkEnd w:id="4"/>
      <w:r w:rsidRPr="00D35B0C">
        <w:rPr>
          <w:rFonts w:asciiTheme="minorHAnsi" w:hAnsiTheme="minorHAnsi" w:cstheme="minorHAnsi"/>
          <w:sz w:val="24"/>
          <w:szCs w:val="24"/>
          <w:lang w:val="ro-RO"/>
        </w:rPr>
        <w:fldChar w:fldCharType="end"/>
      </w:r>
      <w:bookmarkStart w:id="5" w:name="_Toc478634960"/>
      <w:bookmarkStart w:id="6" w:name="II_1_Inforamii_AC"/>
      <w:bookmarkEnd w:id="3"/>
    </w:p>
    <w:p w14:paraId="007047DA" w14:textId="77777777" w:rsidR="00C64C8E" w:rsidRPr="00D35B0C" w:rsidRDefault="00C64C8E" w:rsidP="00C64C8E">
      <w:pPr>
        <w:spacing w:after="0" w:line="240" w:lineRule="auto"/>
        <w:jc w:val="both"/>
        <w:rPr>
          <w:rFonts w:cstheme="minorHAnsi"/>
          <w:b/>
          <w:bCs/>
          <w:sz w:val="24"/>
          <w:szCs w:val="24"/>
          <w:lang w:val="ro-RO"/>
        </w:rPr>
      </w:pPr>
    </w:p>
    <w:p w14:paraId="43521AB8" w14:textId="4365BF94" w:rsidR="00DC3C5A" w:rsidRPr="00D35B0C" w:rsidRDefault="00DC3C5A" w:rsidP="00DC3C5A">
      <w:pPr>
        <w:spacing w:after="0" w:line="240" w:lineRule="auto"/>
        <w:ind w:firstLine="720"/>
        <w:jc w:val="both"/>
        <w:rPr>
          <w:rFonts w:cstheme="minorHAnsi"/>
          <w:sz w:val="24"/>
          <w:szCs w:val="24"/>
          <w:lang w:val="ro-RO"/>
        </w:rPr>
      </w:pPr>
      <w:r w:rsidRPr="00D35B0C">
        <w:rPr>
          <w:rFonts w:cstheme="minorHAnsi"/>
          <w:sz w:val="24"/>
          <w:szCs w:val="24"/>
          <w:lang w:val="ro-RO"/>
        </w:rPr>
        <w:t xml:space="preserve">Obiectivul general al laboratorului </w:t>
      </w:r>
      <w:r w:rsidR="00A23412">
        <w:rPr>
          <w:rFonts w:cstheme="minorHAnsi"/>
          <w:sz w:val="24"/>
          <w:szCs w:val="24"/>
          <w:lang w:val="ro-RO"/>
        </w:rPr>
        <w:t>SII</w:t>
      </w:r>
      <w:r w:rsidRPr="00D35B0C">
        <w:rPr>
          <w:rFonts w:cstheme="minorHAnsi"/>
          <w:sz w:val="24"/>
          <w:szCs w:val="24"/>
          <w:lang w:val="ro-RO"/>
        </w:rPr>
        <w:t xml:space="preserve"> derulat în cadrul </w:t>
      </w:r>
      <w:r w:rsidR="00A23412">
        <w:rPr>
          <w:rFonts w:cstheme="minorHAnsi"/>
          <w:sz w:val="24"/>
          <w:szCs w:val="24"/>
          <w:lang w:val="ro-RO"/>
        </w:rPr>
        <w:t>Facultatii de Automatica si Calculatoare</w:t>
      </w:r>
      <w:r w:rsidRPr="00D35B0C">
        <w:rPr>
          <w:rFonts w:cstheme="minorHAnsi"/>
          <w:sz w:val="24"/>
          <w:szCs w:val="24"/>
          <w:lang w:val="ro-RO"/>
        </w:rPr>
        <w:t>, Politehnica București presupune întărirea capacității de cercetare ca element cheie în creșterea excelenței în educație și cercetare și pentru a oferi viitorilor ingineri competențele necesare rezolvării problemelor globale ale unei societăți în continuă schimbare și puternic interconectată prin tehnologii digitale.</w:t>
      </w:r>
    </w:p>
    <w:p w14:paraId="7D1FAD8E" w14:textId="77777777" w:rsidR="00DC3C5A" w:rsidRPr="00D35B0C" w:rsidRDefault="00DC3C5A" w:rsidP="00C64C8E">
      <w:pPr>
        <w:spacing w:after="0" w:line="240" w:lineRule="auto"/>
        <w:jc w:val="both"/>
        <w:rPr>
          <w:rFonts w:cstheme="minorHAnsi"/>
          <w:b/>
          <w:bCs/>
          <w:sz w:val="24"/>
          <w:szCs w:val="24"/>
          <w:lang w:val="ro-RO"/>
        </w:rPr>
      </w:pPr>
    </w:p>
    <w:p w14:paraId="0207D3C6" w14:textId="71E510E8" w:rsidR="00C64C8E" w:rsidRPr="00D35B0C" w:rsidRDefault="00C64C8E" w:rsidP="003D5568">
      <w:pPr>
        <w:pStyle w:val="Heading2"/>
        <w:rPr>
          <w:rFonts w:asciiTheme="minorHAnsi" w:hAnsiTheme="minorHAnsi" w:cstheme="minorHAnsi"/>
          <w:sz w:val="24"/>
          <w:szCs w:val="24"/>
          <w:lang w:val="ro-RO"/>
        </w:rPr>
      </w:pPr>
      <w:hyperlink w:anchor="Cuprins" w:history="1">
        <w:bookmarkStart w:id="7" w:name="_Toc195633981"/>
        <w:r w:rsidRPr="00D35B0C">
          <w:rPr>
            <w:rStyle w:val="Hyperlink"/>
            <w:rFonts w:asciiTheme="minorHAnsi" w:hAnsiTheme="minorHAnsi" w:cstheme="minorHAnsi"/>
            <w:sz w:val="24"/>
            <w:szCs w:val="24"/>
            <w:lang w:val="ro-RO"/>
          </w:rPr>
          <w:t xml:space="preserve">2.1 Informații despre </w:t>
        </w:r>
        <w:bookmarkEnd w:id="5"/>
        <w:r w:rsidRPr="00D35B0C">
          <w:rPr>
            <w:rStyle w:val="Hyperlink"/>
            <w:rFonts w:asciiTheme="minorHAnsi" w:hAnsiTheme="minorHAnsi" w:cstheme="minorHAnsi"/>
            <w:sz w:val="24"/>
            <w:szCs w:val="24"/>
            <w:lang w:val="ro-RO"/>
          </w:rPr>
          <w:t>Autorit</w:t>
        </w:r>
        <w:bookmarkStart w:id="8" w:name="II_1_Informatii_AC"/>
        <w:bookmarkEnd w:id="8"/>
        <w:r w:rsidRPr="00D35B0C">
          <w:rPr>
            <w:rStyle w:val="Hyperlink"/>
            <w:rFonts w:asciiTheme="minorHAnsi" w:hAnsiTheme="minorHAnsi" w:cstheme="minorHAnsi"/>
            <w:sz w:val="24"/>
            <w:szCs w:val="24"/>
            <w:lang w:val="ro-RO"/>
          </w:rPr>
          <w:t>atea  contractantă</w:t>
        </w:r>
        <w:bookmarkEnd w:id="7"/>
      </w:hyperlink>
    </w:p>
    <w:p w14:paraId="21E203EE" w14:textId="77777777" w:rsidR="00E6057A" w:rsidRPr="00D35B0C" w:rsidRDefault="00E6057A" w:rsidP="00E6057A">
      <w:pPr>
        <w:pStyle w:val="ListParagraph"/>
        <w:spacing w:after="0" w:line="240" w:lineRule="auto"/>
        <w:ind w:left="0" w:firstLine="720"/>
        <w:contextualSpacing w:val="0"/>
        <w:jc w:val="both"/>
        <w:rPr>
          <w:rFonts w:cstheme="minorHAnsi"/>
          <w:sz w:val="24"/>
          <w:szCs w:val="24"/>
          <w:lang w:val="ro-RO"/>
        </w:rPr>
      </w:pPr>
      <w:bookmarkStart w:id="9" w:name="_Toc478634961"/>
      <w:bookmarkEnd w:id="6"/>
    </w:p>
    <w:p w14:paraId="6D77C00F" w14:textId="14FF5163" w:rsidR="00E6057A" w:rsidRPr="00D35B0C" w:rsidRDefault="00E6057A" w:rsidP="00E6057A">
      <w:pPr>
        <w:pStyle w:val="ListParagraph"/>
        <w:spacing w:after="0" w:line="240" w:lineRule="auto"/>
        <w:ind w:left="0" w:firstLine="720"/>
        <w:contextualSpacing w:val="0"/>
        <w:jc w:val="both"/>
        <w:rPr>
          <w:rFonts w:cstheme="minorHAnsi"/>
          <w:sz w:val="24"/>
          <w:szCs w:val="24"/>
          <w:lang w:val="ro-RO"/>
        </w:rPr>
      </w:pPr>
      <w:r w:rsidRPr="00D35B0C">
        <w:rPr>
          <w:rFonts w:cstheme="minorHAnsi"/>
          <w:sz w:val="24"/>
          <w:szCs w:val="24"/>
          <w:lang w:val="ro-RO"/>
        </w:rPr>
        <w:t>Universitatea Națională de Știință și Tehnologie POLITEHNICA București (POLITEHNICA Bucuresti)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POLITEHNICA Bucuresti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260FFF81" w14:textId="77777777" w:rsidR="00E6057A" w:rsidRPr="00D35B0C" w:rsidRDefault="00E6057A" w:rsidP="00E6057A">
      <w:pPr>
        <w:pStyle w:val="ListParagraph"/>
        <w:spacing w:after="0" w:line="240" w:lineRule="auto"/>
        <w:ind w:left="0"/>
        <w:contextualSpacing w:val="0"/>
        <w:jc w:val="both"/>
        <w:rPr>
          <w:rFonts w:cstheme="minorHAnsi"/>
          <w:sz w:val="24"/>
          <w:szCs w:val="24"/>
          <w:lang w:val="ro-RO"/>
        </w:rPr>
      </w:pPr>
      <w:r w:rsidRPr="00D35B0C">
        <w:rPr>
          <w:rFonts w:cstheme="minorHAnsi"/>
          <w:sz w:val="24"/>
          <w:szCs w:val="24"/>
          <w:lang w:val="ro-RO"/>
        </w:rPr>
        <w:lastRenderedPageBreak/>
        <w:tab/>
        <w:t>Produsele ce se doresc a se cumpăra in prezenta procedura se utilizează în procesul educațional și de cercetare prin dotarea sălilor de curs și a laboratoarelor, precum și în procesul administrativ.</w:t>
      </w:r>
    </w:p>
    <w:p w14:paraId="4EC9BBAC" w14:textId="77777777" w:rsidR="00E6057A" w:rsidRPr="00D35B0C" w:rsidRDefault="00E6057A" w:rsidP="00E6057A">
      <w:pPr>
        <w:pStyle w:val="ListParagraph"/>
        <w:spacing w:after="0" w:line="240" w:lineRule="auto"/>
        <w:ind w:left="0"/>
        <w:contextualSpacing w:val="0"/>
        <w:jc w:val="both"/>
        <w:rPr>
          <w:rFonts w:cstheme="minorHAnsi"/>
          <w:sz w:val="24"/>
          <w:szCs w:val="24"/>
          <w:lang w:val="ro-RO"/>
        </w:rPr>
      </w:pPr>
      <w:r w:rsidRPr="00D35B0C">
        <w:rPr>
          <w:rFonts w:cstheme="minorHAnsi"/>
          <w:sz w:val="24"/>
          <w:szCs w:val="24"/>
          <w:lang w:val="ro-RO"/>
        </w:rPr>
        <w:tab/>
        <w:t>Având în vedere prestigiul POLITEHNICA Bucuresti și al activităților sale, cu expunere atât la nivel național cât și internațional, se dorește a se achiziționa produse care vor fi un suport de calitate în activitățile desfășurate.</w:t>
      </w:r>
    </w:p>
    <w:p w14:paraId="5526E144" w14:textId="77777777" w:rsidR="004C3224" w:rsidRDefault="00E6057A" w:rsidP="004C3224">
      <w:pPr>
        <w:pStyle w:val="ListParagraph"/>
        <w:spacing w:after="0" w:line="240" w:lineRule="auto"/>
        <w:ind w:left="0" w:firstLine="720"/>
        <w:contextualSpacing w:val="0"/>
        <w:jc w:val="both"/>
        <w:rPr>
          <w:rFonts w:cstheme="minorHAnsi"/>
          <w:sz w:val="24"/>
          <w:szCs w:val="24"/>
          <w:lang w:val="ro-RO"/>
        </w:rPr>
      </w:pPr>
      <w:r w:rsidRPr="00D35B0C">
        <w:rPr>
          <w:rFonts w:cstheme="minorHAnsi"/>
          <w:sz w:val="24"/>
          <w:szCs w:val="24"/>
          <w:lang w:val="ro-RO"/>
        </w:rPr>
        <w:t>De asemenea, ofertanții trebuie să conștientizeze importanța viitoarei colaborări și să oferteze produse de înaltă calitate pentru îndeplinirea obiectivelor POLITEHNICA Bucuresti.</w:t>
      </w:r>
      <w:r w:rsidR="004C3224">
        <w:rPr>
          <w:rFonts w:cstheme="minorHAnsi"/>
          <w:sz w:val="24"/>
          <w:szCs w:val="24"/>
          <w:lang w:val="ro-RO"/>
        </w:rPr>
        <w:t xml:space="preserve"> </w:t>
      </w:r>
      <w:bookmarkStart w:id="10" w:name="II_2_Informatii_despre_context"/>
    </w:p>
    <w:p w14:paraId="75C4B861" w14:textId="77777777" w:rsidR="00345755" w:rsidRDefault="00345755" w:rsidP="00345755">
      <w:pPr>
        <w:spacing w:after="0" w:line="240" w:lineRule="auto"/>
        <w:jc w:val="both"/>
        <w:rPr>
          <w:rStyle w:val="Hyperlink"/>
          <w:rFonts w:cstheme="minorHAnsi"/>
          <w:b/>
          <w:bCs/>
          <w:i/>
          <w:iCs/>
          <w:sz w:val="24"/>
          <w:szCs w:val="24"/>
          <w:lang w:val="ro-RO"/>
        </w:rPr>
      </w:pPr>
    </w:p>
    <w:p w14:paraId="3FE01561" w14:textId="103253C7" w:rsidR="00C64C8E" w:rsidRPr="00345755" w:rsidRDefault="00467495" w:rsidP="00345755">
      <w:pPr>
        <w:spacing w:after="0" w:line="240" w:lineRule="auto"/>
        <w:jc w:val="both"/>
        <w:rPr>
          <w:rStyle w:val="Hyperlink"/>
          <w:rFonts w:cstheme="minorHAnsi"/>
          <w:b/>
          <w:bCs/>
          <w:i/>
          <w:iCs/>
          <w:sz w:val="24"/>
          <w:szCs w:val="24"/>
          <w:lang w:val="ro-RO"/>
        </w:rPr>
      </w:pPr>
      <w:hyperlink w:anchor="Cuprins" w:history="1">
        <w:r w:rsidRPr="00345755">
          <w:rPr>
            <w:rStyle w:val="Hyperlink"/>
            <w:rFonts w:cstheme="minorHAnsi"/>
            <w:b/>
            <w:bCs/>
            <w:i/>
            <w:iCs/>
            <w:sz w:val="24"/>
            <w:szCs w:val="24"/>
            <w:lang w:val="ro-RO"/>
          </w:rPr>
          <w:t xml:space="preserve">2.2 </w:t>
        </w:r>
        <w:r w:rsidR="00C64C8E" w:rsidRPr="00345755">
          <w:rPr>
            <w:rStyle w:val="Hyperlink"/>
            <w:rFonts w:cstheme="minorHAnsi"/>
            <w:b/>
            <w:bCs/>
            <w:i/>
            <w:iCs/>
            <w:sz w:val="24"/>
            <w:szCs w:val="24"/>
            <w:lang w:val="ro-RO"/>
          </w:rPr>
          <w:t>Informații despre contextul care a determinat achiziționarea produselor</w:t>
        </w:r>
        <w:bookmarkEnd w:id="9"/>
      </w:hyperlink>
    </w:p>
    <w:p w14:paraId="4C3C06CF" w14:textId="77777777" w:rsidR="00B05DC1" w:rsidRPr="00D35B0C" w:rsidRDefault="00B05DC1" w:rsidP="00B05DC1">
      <w:pPr>
        <w:spacing w:after="0" w:line="240" w:lineRule="auto"/>
        <w:ind w:firstLine="720"/>
        <w:jc w:val="both"/>
        <w:rPr>
          <w:rFonts w:cstheme="minorHAnsi"/>
          <w:sz w:val="24"/>
          <w:szCs w:val="24"/>
          <w:lang w:val="ro-RO"/>
        </w:rPr>
      </w:pPr>
      <w:bookmarkStart w:id="11" w:name="_Toc478634962"/>
      <w:bookmarkEnd w:id="10"/>
    </w:p>
    <w:p w14:paraId="127DEFE4" w14:textId="2A63A84B" w:rsidR="00B05DC1" w:rsidRPr="00D35B0C" w:rsidRDefault="00B05DC1" w:rsidP="00B05DC1">
      <w:pPr>
        <w:spacing w:after="0" w:line="240" w:lineRule="auto"/>
        <w:ind w:firstLine="720"/>
        <w:jc w:val="both"/>
        <w:rPr>
          <w:rFonts w:cstheme="minorHAnsi"/>
          <w:sz w:val="24"/>
          <w:szCs w:val="24"/>
          <w:lang w:val="ro-RO"/>
        </w:rPr>
      </w:pPr>
      <w:r w:rsidRPr="00D35B0C">
        <w:rPr>
          <w:rFonts w:cstheme="minorHAnsi"/>
          <w:sz w:val="24"/>
          <w:szCs w:val="24"/>
          <w:lang w:val="ro-RO"/>
        </w:rPr>
        <w:t>Necesitatea achiziției rezidă din contextul învechirii unora dintre echipamentele existente în universitate sau din apariția unor necesități noi de ordin educațional, științific sau de cercetare.</w:t>
      </w:r>
    </w:p>
    <w:p w14:paraId="0468C5FD" w14:textId="2121A5BF" w:rsidR="00B05DC1" w:rsidRPr="00D35B0C" w:rsidRDefault="00B05DC1" w:rsidP="00B05DC1">
      <w:pPr>
        <w:spacing w:after="0" w:line="240" w:lineRule="auto"/>
        <w:ind w:firstLine="720"/>
        <w:jc w:val="both"/>
        <w:rPr>
          <w:rFonts w:cstheme="minorHAnsi"/>
          <w:sz w:val="24"/>
          <w:szCs w:val="24"/>
          <w:lang w:val="ro-RO"/>
        </w:rPr>
      </w:pPr>
      <w:r w:rsidRPr="00D35B0C">
        <w:rPr>
          <w:rFonts w:cstheme="minorHAnsi"/>
          <w:sz w:val="24"/>
          <w:szCs w:val="24"/>
          <w:lang w:val="ro-RO"/>
        </w:rPr>
        <w:t>Pentru buna desfășurare a activităților menționate mai sus, ofertanții trebuie să conștientizeze că achiziționarea echipamentelor din laborator</w:t>
      </w:r>
      <w:r w:rsidR="00F9408E" w:rsidRPr="00D35B0C">
        <w:rPr>
          <w:rFonts w:cstheme="minorHAnsi"/>
          <w:sz w:val="24"/>
          <w:szCs w:val="24"/>
          <w:lang w:val="ro-RO"/>
        </w:rPr>
        <w:t xml:space="preserve">ul </w:t>
      </w:r>
      <w:r w:rsidR="00A23412">
        <w:rPr>
          <w:rFonts w:cstheme="minorHAnsi"/>
          <w:sz w:val="24"/>
          <w:szCs w:val="24"/>
          <w:lang w:val="ro-RO"/>
        </w:rPr>
        <w:t>SII</w:t>
      </w:r>
      <w:r w:rsidRPr="00D35B0C">
        <w:rPr>
          <w:rFonts w:cstheme="minorHAnsi"/>
          <w:sz w:val="24"/>
          <w:szCs w:val="24"/>
          <w:lang w:val="ro-RO"/>
        </w:rPr>
        <w:t xml:space="preserve"> este foarte importantă pentru a nu întrerupe activitatea </w:t>
      </w:r>
      <w:r w:rsidR="00F9408E" w:rsidRPr="00D35B0C">
        <w:rPr>
          <w:rFonts w:cstheme="minorHAnsi"/>
          <w:sz w:val="24"/>
          <w:szCs w:val="24"/>
          <w:lang w:val="ro-RO"/>
        </w:rPr>
        <w:t xml:space="preserve">de cerectare si didactica </w:t>
      </w:r>
      <w:r w:rsidRPr="00D35B0C">
        <w:rPr>
          <w:rFonts w:cstheme="minorHAnsi"/>
          <w:sz w:val="24"/>
          <w:szCs w:val="24"/>
          <w:lang w:val="ro-RO"/>
        </w:rPr>
        <w:t xml:space="preserve">din cadrul </w:t>
      </w:r>
      <w:r w:rsidR="004E5E19">
        <w:rPr>
          <w:rFonts w:cstheme="minorHAnsi"/>
          <w:sz w:val="24"/>
          <w:szCs w:val="24"/>
          <w:lang w:val="ro-RO"/>
        </w:rPr>
        <w:t>Facultatii de Automatica si Calculatoare</w:t>
      </w:r>
      <w:r w:rsidR="00F9408E" w:rsidRPr="00D35B0C">
        <w:rPr>
          <w:rFonts w:cstheme="minorHAnsi"/>
          <w:sz w:val="24"/>
          <w:szCs w:val="24"/>
          <w:lang w:val="ro-RO"/>
        </w:rPr>
        <w:t>/</w:t>
      </w:r>
      <w:r w:rsidRPr="00D35B0C">
        <w:rPr>
          <w:rFonts w:cstheme="minorHAnsi"/>
          <w:sz w:val="24"/>
          <w:szCs w:val="24"/>
          <w:lang w:val="ro-RO"/>
        </w:rPr>
        <w:t>POLITEHNICA Bucuresti.</w:t>
      </w:r>
    </w:p>
    <w:p w14:paraId="66010B5B" w14:textId="77777777" w:rsidR="00267256" w:rsidRPr="00D35B0C" w:rsidRDefault="00267256" w:rsidP="00267256">
      <w:pPr>
        <w:spacing w:before="120" w:after="120"/>
        <w:jc w:val="both"/>
        <w:rPr>
          <w:rFonts w:cstheme="minorHAnsi"/>
          <w:sz w:val="24"/>
          <w:szCs w:val="24"/>
          <w:lang w:val="ro-RO"/>
        </w:rPr>
      </w:pPr>
    </w:p>
    <w:bookmarkStart w:id="12" w:name="II_3_Informatii_despre_beneficii"/>
    <w:p w14:paraId="2781EE55" w14:textId="1432B71D" w:rsidR="00C64C8E" w:rsidRPr="00D35B0C" w:rsidRDefault="008E2E7B" w:rsidP="003D5568">
      <w:pPr>
        <w:pStyle w:val="Heading2"/>
        <w:rPr>
          <w:rStyle w:val="Hyperlink"/>
          <w:rFonts w:asciiTheme="minorHAnsi" w:hAnsiTheme="minorHAnsi" w:cstheme="minorHAnsi"/>
          <w:b w:val="0"/>
          <w:bCs w:val="0"/>
          <w:i w:val="0"/>
          <w:iCs w:val="0"/>
          <w:sz w:val="24"/>
          <w:szCs w:val="24"/>
          <w:lang w:val="ro-RO"/>
        </w:rPr>
      </w:pPr>
      <w:r w:rsidRPr="00D35B0C">
        <w:rPr>
          <w:rStyle w:val="Hyperlink"/>
          <w:rFonts w:asciiTheme="minorHAnsi" w:hAnsiTheme="minorHAnsi" w:cstheme="minorHAnsi"/>
          <w:b w:val="0"/>
          <w:bCs w:val="0"/>
          <w:i w:val="0"/>
          <w:iCs w:val="0"/>
          <w:sz w:val="24"/>
          <w:szCs w:val="24"/>
        </w:rPr>
        <w:fldChar w:fldCharType="begin"/>
      </w:r>
      <w:r w:rsidRPr="00D35B0C">
        <w:rPr>
          <w:rStyle w:val="Hyperlink"/>
          <w:rFonts w:asciiTheme="minorHAnsi" w:hAnsiTheme="minorHAnsi" w:cstheme="minorHAnsi"/>
          <w:sz w:val="24"/>
          <w:szCs w:val="24"/>
          <w:lang w:val="ro-RO"/>
        </w:rPr>
        <w:instrText xml:space="preserve"> HYPERLINK  \l "Cuprins" </w:instrText>
      </w:r>
      <w:r w:rsidRPr="00D35B0C">
        <w:rPr>
          <w:rStyle w:val="Hyperlink"/>
          <w:rFonts w:asciiTheme="minorHAnsi" w:hAnsiTheme="minorHAnsi" w:cstheme="minorHAnsi"/>
          <w:b w:val="0"/>
          <w:bCs w:val="0"/>
          <w:i w:val="0"/>
          <w:iCs w:val="0"/>
          <w:sz w:val="24"/>
          <w:szCs w:val="24"/>
        </w:rPr>
      </w:r>
      <w:r w:rsidRPr="00D35B0C">
        <w:rPr>
          <w:rStyle w:val="Hyperlink"/>
          <w:rFonts w:asciiTheme="minorHAnsi" w:hAnsiTheme="minorHAnsi" w:cstheme="minorHAnsi"/>
          <w:b w:val="0"/>
          <w:bCs w:val="0"/>
          <w:i w:val="0"/>
          <w:iCs w:val="0"/>
          <w:sz w:val="24"/>
          <w:szCs w:val="24"/>
        </w:rPr>
        <w:fldChar w:fldCharType="separate"/>
      </w:r>
      <w:bookmarkStart w:id="13" w:name="_Toc195633982"/>
      <w:r w:rsidR="00267256" w:rsidRPr="00D35B0C">
        <w:rPr>
          <w:rStyle w:val="Hyperlink"/>
          <w:rFonts w:asciiTheme="minorHAnsi" w:hAnsiTheme="minorHAnsi" w:cstheme="minorHAnsi"/>
          <w:sz w:val="24"/>
          <w:szCs w:val="24"/>
          <w:lang w:val="ro-RO"/>
        </w:rPr>
        <w:t xml:space="preserve">2.3 </w:t>
      </w:r>
      <w:r w:rsidR="00C64C8E" w:rsidRPr="00D35B0C">
        <w:rPr>
          <w:rStyle w:val="Hyperlink"/>
          <w:rFonts w:asciiTheme="minorHAnsi" w:hAnsiTheme="minorHAnsi" w:cstheme="minorHAnsi"/>
          <w:sz w:val="24"/>
          <w:szCs w:val="24"/>
          <w:lang w:val="ro-RO"/>
        </w:rPr>
        <w:t xml:space="preserve">Informații despre beneficiile anticipate de către </w:t>
      </w:r>
      <w:bookmarkEnd w:id="11"/>
      <w:r w:rsidR="00C64C8E" w:rsidRPr="00D35B0C">
        <w:rPr>
          <w:rStyle w:val="Hyperlink"/>
          <w:rFonts w:asciiTheme="minorHAnsi" w:hAnsiTheme="minorHAnsi" w:cstheme="minorHAnsi"/>
          <w:sz w:val="24"/>
          <w:szCs w:val="24"/>
          <w:lang w:val="ro-RO"/>
        </w:rPr>
        <w:t>Autoritatea contractantă</w:t>
      </w:r>
      <w:bookmarkEnd w:id="13"/>
      <w:r w:rsidRPr="00D35B0C">
        <w:rPr>
          <w:rStyle w:val="Hyperlink"/>
          <w:rFonts w:asciiTheme="minorHAnsi" w:hAnsiTheme="minorHAnsi" w:cstheme="minorHAnsi"/>
          <w:b w:val="0"/>
          <w:bCs w:val="0"/>
          <w:i w:val="0"/>
          <w:iCs w:val="0"/>
          <w:sz w:val="24"/>
          <w:szCs w:val="24"/>
        </w:rPr>
        <w:fldChar w:fldCharType="end"/>
      </w:r>
    </w:p>
    <w:bookmarkEnd w:id="12"/>
    <w:p w14:paraId="2A22262F" w14:textId="21F07F8F" w:rsidR="00653C40" w:rsidRPr="00D35B0C" w:rsidRDefault="00CC13EE" w:rsidP="00653C40">
      <w:pPr>
        <w:spacing w:before="120" w:after="120"/>
        <w:ind w:firstLine="720"/>
        <w:jc w:val="both"/>
        <w:rPr>
          <w:rFonts w:cstheme="minorHAnsi"/>
          <w:sz w:val="24"/>
          <w:szCs w:val="24"/>
          <w:lang w:val="ro-RO"/>
        </w:rPr>
      </w:pPr>
      <w:r w:rsidRPr="00D35B0C">
        <w:rPr>
          <w:rFonts w:cstheme="minorHAnsi"/>
          <w:sz w:val="24"/>
          <w:szCs w:val="24"/>
          <w:lang w:val="ro-RO"/>
        </w:rPr>
        <w:t xml:space="preserve">POLITEHNICA Bucuresti </w:t>
      </w:r>
      <w:r w:rsidR="008E2E7B" w:rsidRPr="00D35B0C">
        <w:rPr>
          <w:rFonts w:cstheme="minorHAnsi"/>
          <w:sz w:val="24"/>
          <w:szCs w:val="24"/>
          <w:lang w:val="ro-RO"/>
        </w:rPr>
        <w:t>desfășoară</w:t>
      </w:r>
      <w:r w:rsidR="00C64C8E" w:rsidRPr="00D35B0C">
        <w:rPr>
          <w:rFonts w:cstheme="minorHAnsi"/>
          <w:sz w:val="24"/>
          <w:szCs w:val="24"/>
          <w:lang w:val="ro-RO"/>
        </w:rPr>
        <w:t xml:space="preserve"> diverse </w:t>
      </w:r>
      <w:r w:rsidR="008E2E7B" w:rsidRPr="00D35B0C">
        <w:rPr>
          <w:rFonts w:cstheme="minorHAnsi"/>
          <w:sz w:val="24"/>
          <w:szCs w:val="24"/>
          <w:lang w:val="ro-RO"/>
        </w:rPr>
        <w:t>activități</w:t>
      </w:r>
      <w:r w:rsidR="00C64C8E" w:rsidRPr="00D35B0C">
        <w:rPr>
          <w:rFonts w:cstheme="minorHAnsi"/>
          <w:sz w:val="24"/>
          <w:szCs w:val="24"/>
          <w:lang w:val="ro-RO"/>
        </w:rPr>
        <w:t xml:space="preserve"> </w:t>
      </w:r>
      <w:r w:rsidR="008E2E7B" w:rsidRPr="00D35B0C">
        <w:rPr>
          <w:rFonts w:cstheme="minorHAnsi"/>
          <w:sz w:val="24"/>
          <w:szCs w:val="24"/>
          <w:lang w:val="ro-RO"/>
        </w:rPr>
        <w:t xml:space="preserve">de învățământ superior și de cercetare, precum și de suport administrativ și, </w:t>
      </w:r>
      <w:r w:rsidR="00653C40" w:rsidRPr="00D35B0C">
        <w:rPr>
          <w:rFonts w:cstheme="minorHAnsi"/>
          <w:sz w:val="24"/>
          <w:szCs w:val="24"/>
          <w:lang w:val="ro-RO"/>
        </w:rPr>
        <w:t>în contextul în care industria IT se dezvoltă foarte rapid, iar o parte din echipamentele existente în dotarea universității sunt perimate, prin achiziționarea acestor echipamente se preconizează creșterea eficienței.</w:t>
      </w:r>
      <w:bookmarkStart w:id="14" w:name="_Toc478634964"/>
    </w:p>
    <w:p w14:paraId="0867C078" w14:textId="77777777" w:rsidR="00653C40" w:rsidRPr="00D35B0C" w:rsidRDefault="00653C40" w:rsidP="00653C40">
      <w:pPr>
        <w:spacing w:before="120" w:after="120"/>
        <w:jc w:val="both"/>
        <w:rPr>
          <w:rFonts w:cstheme="minorHAnsi"/>
          <w:sz w:val="24"/>
          <w:szCs w:val="24"/>
          <w:lang w:val="ro-RO"/>
        </w:rPr>
      </w:pPr>
    </w:p>
    <w:bookmarkStart w:id="15" w:name="II_4_Cadrul_general_al_sectorului"/>
    <w:p w14:paraId="0FCC1490" w14:textId="17A27BDB" w:rsidR="00C64C8E" w:rsidRPr="00D35B0C" w:rsidRDefault="00653C40" w:rsidP="003D5568">
      <w:pPr>
        <w:pStyle w:val="Heading2"/>
        <w:rPr>
          <w:rStyle w:val="Hyperlink"/>
          <w:rFonts w:asciiTheme="minorHAnsi" w:hAnsiTheme="minorHAnsi" w:cstheme="minorHAnsi"/>
          <w:b w:val="0"/>
          <w:bCs w:val="0"/>
          <w:i w:val="0"/>
          <w:iCs w:val="0"/>
          <w:sz w:val="24"/>
          <w:szCs w:val="24"/>
          <w:lang w:val="ro-RO"/>
        </w:rPr>
      </w:pPr>
      <w:r w:rsidRPr="00D35B0C">
        <w:rPr>
          <w:rStyle w:val="Hyperlink"/>
          <w:rFonts w:asciiTheme="minorHAnsi" w:hAnsiTheme="minorHAnsi" w:cstheme="minorHAnsi"/>
          <w:b w:val="0"/>
          <w:bCs w:val="0"/>
          <w:i w:val="0"/>
          <w:iCs w:val="0"/>
          <w:sz w:val="24"/>
          <w:szCs w:val="24"/>
        </w:rPr>
        <w:fldChar w:fldCharType="begin"/>
      </w:r>
      <w:r w:rsidRPr="00D35B0C">
        <w:rPr>
          <w:rStyle w:val="Hyperlink"/>
          <w:rFonts w:asciiTheme="minorHAnsi" w:hAnsiTheme="minorHAnsi" w:cstheme="minorHAnsi"/>
          <w:sz w:val="24"/>
          <w:szCs w:val="24"/>
          <w:lang w:val="ro-RO"/>
        </w:rPr>
        <w:instrText xml:space="preserve"> HYPERLINK  \l "Cuprins" </w:instrText>
      </w:r>
      <w:r w:rsidRPr="00D35B0C">
        <w:rPr>
          <w:rStyle w:val="Hyperlink"/>
          <w:rFonts w:asciiTheme="minorHAnsi" w:hAnsiTheme="minorHAnsi" w:cstheme="minorHAnsi"/>
          <w:b w:val="0"/>
          <w:bCs w:val="0"/>
          <w:i w:val="0"/>
          <w:iCs w:val="0"/>
          <w:sz w:val="24"/>
          <w:szCs w:val="24"/>
        </w:rPr>
      </w:r>
      <w:r w:rsidRPr="00D35B0C">
        <w:rPr>
          <w:rStyle w:val="Hyperlink"/>
          <w:rFonts w:asciiTheme="minorHAnsi" w:hAnsiTheme="minorHAnsi" w:cstheme="minorHAnsi"/>
          <w:b w:val="0"/>
          <w:bCs w:val="0"/>
          <w:i w:val="0"/>
          <w:iCs w:val="0"/>
          <w:sz w:val="24"/>
          <w:szCs w:val="24"/>
        </w:rPr>
        <w:fldChar w:fldCharType="separate"/>
      </w:r>
      <w:bookmarkStart w:id="16" w:name="_Toc195633983"/>
      <w:r w:rsidRPr="00D35B0C">
        <w:rPr>
          <w:rStyle w:val="Hyperlink"/>
          <w:rFonts w:asciiTheme="minorHAnsi" w:hAnsiTheme="minorHAnsi" w:cstheme="minorHAnsi"/>
          <w:sz w:val="24"/>
          <w:szCs w:val="24"/>
          <w:lang w:val="ro-RO"/>
        </w:rPr>
        <w:t xml:space="preserve">2.4 </w:t>
      </w:r>
      <w:r w:rsidR="00C64C8E" w:rsidRPr="00D35B0C">
        <w:rPr>
          <w:rStyle w:val="Hyperlink"/>
          <w:rFonts w:asciiTheme="minorHAnsi" w:hAnsiTheme="minorHAnsi" w:cstheme="minorHAnsi"/>
          <w:sz w:val="24"/>
          <w:szCs w:val="24"/>
          <w:lang w:val="ro-RO"/>
        </w:rPr>
        <w:t>Cadrul general al sectorului în care Autoritatea contractantă își desfășoară activitatea</w:t>
      </w:r>
      <w:bookmarkEnd w:id="14"/>
      <w:bookmarkEnd w:id="16"/>
      <w:r w:rsidRPr="00D35B0C">
        <w:rPr>
          <w:rStyle w:val="Hyperlink"/>
          <w:rFonts w:asciiTheme="minorHAnsi" w:hAnsiTheme="minorHAnsi" w:cstheme="minorHAnsi"/>
          <w:b w:val="0"/>
          <w:bCs w:val="0"/>
          <w:i w:val="0"/>
          <w:iCs w:val="0"/>
          <w:sz w:val="24"/>
          <w:szCs w:val="24"/>
        </w:rPr>
        <w:fldChar w:fldCharType="end"/>
      </w:r>
    </w:p>
    <w:bookmarkEnd w:id="15"/>
    <w:p w14:paraId="4702D318" w14:textId="77777777" w:rsidR="00696078" w:rsidRPr="00D35B0C" w:rsidRDefault="00696078" w:rsidP="00696078">
      <w:pPr>
        <w:spacing w:after="0" w:line="240" w:lineRule="auto"/>
        <w:ind w:firstLine="720"/>
        <w:jc w:val="both"/>
        <w:rPr>
          <w:rFonts w:cstheme="minorHAnsi"/>
          <w:sz w:val="24"/>
          <w:szCs w:val="24"/>
          <w:lang w:val="ro-RO"/>
        </w:rPr>
      </w:pPr>
      <w:r w:rsidRPr="00D35B0C">
        <w:rPr>
          <w:rFonts w:cstheme="minorHAnsi"/>
          <w:sz w:val="24"/>
          <w:szCs w:val="24"/>
          <w:lang w:val="ro-RO"/>
        </w:rPr>
        <w:t xml:space="preserve">POLITEHNICA București este o instituție de învățământ superior, fiind cea mai mare și prestigioasă universitate tehnică din România. </w:t>
      </w:r>
    </w:p>
    <w:p w14:paraId="52690AA5" w14:textId="77777777" w:rsidR="00696078" w:rsidRPr="00D35B0C" w:rsidRDefault="00696078" w:rsidP="00696078">
      <w:pPr>
        <w:spacing w:after="0" w:line="240" w:lineRule="auto"/>
        <w:ind w:firstLine="720"/>
        <w:jc w:val="both"/>
        <w:rPr>
          <w:rFonts w:cstheme="minorHAnsi"/>
          <w:sz w:val="24"/>
          <w:szCs w:val="24"/>
          <w:lang w:val="ro-RO"/>
        </w:rPr>
      </w:pPr>
      <w:r w:rsidRPr="00D35B0C">
        <w:rPr>
          <w:rFonts w:cstheme="minorHAnsi"/>
          <w:sz w:val="24"/>
          <w:szCs w:val="24"/>
          <w:lang w:val="ro-RO"/>
        </w:rPr>
        <w:t>Pe lângă formarea anuală a miilor de tineri ingineri, o ramură extrem de importanta pentru dezvoltarea universității o reprezintă și activitatea de cercetare.</w:t>
      </w:r>
    </w:p>
    <w:p w14:paraId="22CA4E5C" w14:textId="77777777" w:rsidR="00696078" w:rsidRPr="00D35B0C" w:rsidRDefault="00696078" w:rsidP="00696078">
      <w:pPr>
        <w:spacing w:after="0" w:line="240" w:lineRule="auto"/>
        <w:ind w:firstLine="720"/>
        <w:jc w:val="both"/>
        <w:rPr>
          <w:rFonts w:cstheme="minorHAnsi"/>
          <w:sz w:val="24"/>
          <w:szCs w:val="24"/>
          <w:lang w:val="ro-RO"/>
        </w:rPr>
      </w:pPr>
      <w:r w:rsidRPr="00D35B0C">
        <w:rPr>
          <w:rFonts w:cstheme="minorHAnsi"/>
          <w:sz w:val="24"/>
          <w:szCs w:val="24"/>
          <w:lang w:val="ro-RO"/>
        </w:rPr>
        <w:t>Pentru o integrare socioeconomică a inginerilor și pentru diseminarea activității de cercetare a universității, POLITEHNICA Bucuresti  are încheiate zeci de parteneriate cu universități de prestigiu la nivel național, cat si din spațiul Comunității Europene și din SUA sau alte state, precum și cu companii de mare prestigiu din domeniul tehnic și de cercetare.</w:t>
      </w:r>
    </w:p>
    <w:p w14:paraId="64D4C95F" w14:textId="523E1CA0" w:rsidR="009F28BC" w:rsidRPr="00D35B0C" w:rsidRDefault="009F28BC" w:rsidP="009F28BC">
      <w:pPr>
        <w:spacing w:after="0" w:line="240" w:lineRule="auto"/>
        <w:jc w:val="both"/>
        <w:rPr>
          <w:rFonts w:cstheme="minorHAnsi"/>
          <w:sz w:val="24"/>
          <w:szCs w:val="24"/>
          <w:lang w:val="ro-RO"/>
        </w:rPr>
      </w:pPr>
    </w:p>
    <w:p w14:paraId="228B79F1" w14:textId="5F5DAA0D" w:rsidR="00AC3190" w:rsidRPr="00757B6B" w:rsidRDefault="00AC3190" w:rsidP="003D5568">
      <w:pPr>
        <w:pStyle w:val="Heading1"/>
        <w:rPr>
          <w:rStyle w:val="Hyperlink"/>
          <w:rFonts w:asciiTheme="minorHAnsi" w:hAnsiTheme="minorHAnsi" w:cstheme="minorHAnsi"/>
          <w:b/>
          <w:sz w:val="24"/>
          <w:szCs w:val="24"/>
          <w:lang w:val="ro-RO"/>
        </w:rPr>
      </w:pPr>
      <w:hyperlink w:anchor="Cuprins" w:history="1">
        <w:bookmarkStart w:id="17" w:name="_Toc195633984"/>
        <w:r w:rsidRPr="00757B6B">
          <w:rPr>
            <w:rStyle w:val="Hyperlink"/>
            <w:rFonts w:asciiTheme="minorHAnsi" w:hAnsiTheme="minorHAnsi" w:cstheme="minorHAnsi"/>
            <w:b/>
            <w:sz w:val="24"/>
            <w:szCs w:val="24"/>
            <w:lang w:val="ro-RO"/>
          </w:rPr>
          <w:t>3. Criteriul</w:t>
        </w:r>
      </w:hyperlink>
      <w:r w:rsidRPr="00757B6B">
        <w:rPr>
          <w:rStyle w:val="Hyperlink"/>
          <w:rFonts w:asciiTheme="minorHAnsi" w:hAnsiTheme="minorHAnsi" w:cstheme="minorHAnsi"/>
          <w:b/>
          <w:sz w:val="24"/>
          <w:szCs w:val="24"/>
          <w:lang w:val="ro-RO"/>
        </w:rPr>
        <w:t xml:space="preserve"> de atribuire</w:t>
      </w:r>
      <w:bookmarkEnd w:id="17"/>
    </w:p>
    <w:p w14:paraId="161C7085" w14:textId="77777777" w:rsidR="00AC3190" w:rsidRPr="00D35B0C" w:rsidRDefault="00AC3190" w:rsidP="003E1884">
      <w:pPr>
        <w:spacing w:after="0" w:line="240" w:lineRule="auto"/>
        <w:contextualSpacing/>
        <w:jc w:val="both"/>
        <w:rPr>
          <w:rFonts w:eastAsia="Calibri" w:cstheme="minorHAnsi"/>
          <w:sz w:val="24"/>
          <w:szCs w:val="24"/>
          <w:lang w:val="ro-RO" w:eastAsia="ro-RO"/>
        </w:rPr>
      </w:pPr>
    </w:p>
    <w:p w14:paraId="7AD43329" w14:textId="31AB5D06" w:rsidR="003E1884" w:rsidRPr="00D35B0C" w:rsidRDefault="003E1884" w:rsidP="003E1884">
      <w:pPr>
        <w:spacing w:after="0" w:line="240" w:lineRule="auto"/>
        <w:contextualSpacing/>
        <w:jc w:val="both"/>
        <w:rPr>
          <w:rFonts w:eastAsia="Calibri" w:cstheme="minorHAnsi"/>
          <w:sz w:val="24"/>
          <w:szCs w:val="24"/>
          <w:lang w:val="ro-RO" w:eastAsia="ro-RO"/>
        </w:rPr>
      </w:pPr>
      <w:r w:rsidRPr="00D35B0C">
        <w:rPr>
          <w:rFonts w:eastAsia="Calibri" w:cstheme="minorHAnsi"/>
          <w:sz w:val="24"/>
          <w:szCs w:val="24"/>
          <w:lang w:val="ro-RO" w:eastAsia="ro-RO"/>
        </w:rPr>
        <w:t>Tinand cont de prevederile art.1, alin (18) din OUG nr.45/2018 si avand in vedere ca valoarea achizitiei depaseste pragurile valorice prevazute in art.7, alin (1) din Legea 98/2016, criteriului de atribuire ales este “</w:t>
      </w:r>
      <w:bookmarkStart w:id="18" w:name="_Hlk137152980"/>
      <w:r w:rsidRPr="00D35B0C">
        <w:rPr>
          <w:rFonts w:eastAsia="Calibri" w:cstheme="minorHAnsi"/>
          <w:b/>
          <w:sz w:val="24"/>
          <w:szCs w:val="24"/>
          <w:lang w:val="ro-RO" w:eastAsia="ro-RO"/>
        </w:rPr>
        <w:t>cel mai bun raport calitate-preţ</w:t>
      </w:r>
      <w:bookmarkEnd w:id="18"/>
      <w:r w:rsidRPr="00D35B0C">
        <w:rPr>
          <w:rFonts w:eastAsia="Calibri" w:cstheme="minorHAnsi"/>
          <w:sz w:val="24"/>
          <w:szCs w:val="24"/>
          <w:lang w:val="ro-RO" w:eastAsia="ro-RO"/>
        </w:rPr>
        <w:t>” astfel:</w:t>
      </w:r>
    </w:p>
    <w:p w14:paraId="39BBA85A" w14:textId="77777777" w:rsidR="003E1884" w:rsidRPr="00D35B0C" w:rsidRDefault="003E1884" w:rsidP="003E1884">
      <w:pPr>
        <w:spacing w:after="0" w:line="240" w:lineRule="auto"/>
        <w:contextualSpacing/>
        <w:jc w:val="both"/>
        <w:rPr>
          <w:rFonts w:eastAsia="Times New Roman" w:cstheme="minorHAnsi"/>
          <w:sz w:val="24"/>
          <w:szCs w:val="24"/>
          <w:lang w:val="ro-RO" w:eastAsia="ro-RO"/>
        </w:rPr>
      </w:pPr>
      <w:r w:rsidRPr="00D35B0C">
        <w:rPr>
          <w:rFonts w:eastAsia="Times New Roman" w:cstheme="minorHAnsi"/>
          <w:sz w:val="24"/>
          <w:szCs w:val="24"/>
          <w:lang w:val="ro-RO" w:eastAsia="ro-RO"/>
        </w:rPr>
        <w:t>Punctajul total acordat pentru fiecare oferta se calculeaza pe baza formulei:</w:t>
      </w:r>
    </w:p>
    <w:p w14:paraId="6F36534B" w14:textId="77777777" w:rsidR="003E1884" w:rsidRPr="00D35B0C" w:rsidRDefault="003E1884" w:rsidP="003E1884">
      <w:pPr>
        <w:spacing w:after="0" w:line="240" w:lineRule="auto"/>
        <w:contextualSpacing/>
        <w:jc w:val="both"/>
        <w:rPr>
          <w:rFonts w:eastAsia="Times New Roman" w:cstheme="minorHAnsi"/>
          <w:sz w:val="24"/>
          <w:szCs w:val="24"/>
          <w:lang w:val="ro-RO" w:eastAsia="ro-RO"/>
        </w:rPr>
      </w:pPr>
      <w:r w:rsidRPr="00D35B0C">
        <w:rPr>
          <w:rFonts w:eastAsia="Times New Roman" w:cstheme="minorHAnsi"/>
          <w:b/>
          <w:sz w:val="24"/>
          <w:szCs w:val="24"/>
          <w:lang w:val="ro-RO" w:eastAsia="ro-RO"/>
        </w:rPr>
        <w:t>P</w:t>
      </w:r>
      <w:r w:rsidRPr="00D35B0C">
        <w:rPr>
          <w:rFonts w:eastAsia="Times New Roman" w:cstheme="minorHAnsi"/>
          <w:b/>
          <w:sz w:val="24"/>
          <w:szCs w:val="24"/>
          <w:vertAlign w:val="subscript"/>
          <w:lang w:val="ro-RO" w:eastAsia="ro-RO"/>
        </w:rPr>
        <w:t>total</w:t>
      </w:r>
      <w:r w:rsidRPr="00D35B0C">
        <w:rPr>
          <w:rFonts w:eastAsia="Times New Roman" w:cstheme="minorHAnsi"/>
          <w:b/>
          <w:sz w:val="24"/>
          <w:szCs w:val="24"/>
          <w:lang w:val="ro-RO" w:eastAsia="ro-RO"/>
        </w:rPr>
        <w:t xml:space="preserve"> = P</w:t>
      </w:r>
      <w:r w:rsidRPr="00D35B0C">
        <w:rPr>
          <w:rFonts w:eastAsia="Times New Roman" w:cstheme="minorHAnsi"/>
          <w:b/>
          <w:sz w:val="24"/>
          <w:szCs w:val="24"/>
          <w:vertAlign w:val="subscript"/>
          <w:lang w:val="ro-RO" w:eastAsia="ro-RO"/>
        </w:rPr>
        <w:t>financiar</w:t>
      </w:r>
      <w:r w:rsidRPr="00D35B0C">
        <w:rPr>
          <w:rFonts w:eastAsia="Times New Roman" w:cstheme="minorHAnsi"/>
          <w:b/>
          <w:sz w:val="24"/>
          <w:szCs w:val="24"/>
          <w:lang w:val="ro-RO" w:eastAsia="ro-RO"/>
        </w:rPr>
        <w:t xml:space="preserve"> + P</w:t>
      </w:r>
      <w:r w:rsidRPr="00D35B0C">
        <w:rPr>
          <w:rFonts w:eastAsia="Times New Roman" w:cstheme="minorHAnsi"/>
          <w:b/>
          <w:sz w:val="24"/>
          <w:szCs w:val="24"/>
          <w:vertAlign w:val="subscript"/>
          <w:lang w:val="ro-RO" w:eastAsia="ro-RO"/>
        </w:rPr>
        <w:t>tehnic</w:t>
      </w:r>
      <w:r w:rsidRPr="00D35B0C">
        <w:rPr>
          <w:rFonts w:eastAsia="Times New Roman" w:cstheme="minorHAnsi"/>
          <w:b/>
          <w:sz w:val="24"/>
          <w:szCs w:val="24"/>
          <w:lang w:val="ro-RO" w:eastAsia="ro-RO"/>
        </w:rPr>
        <w:t xml:space="preserve"> </w:t>
      </w:r>
      <w:r w:rsidRPr="00D35B0C">
        <w:rPr>
          <w:rFonts w:eastAsia="Times New Roman" w:cstheme="minorHAnsi"/>
          <w:sz w:val="24"/>
          <w:szCs w:val="24"/>
          <w:lang w:val="ro-RO" w:eastAsia="ro-RO"/>
        </w:rPr>
        <w:t>unde:</w:t>
      </w:r>
    </w:p>
    <w:p w14:paraId="122652D8" w14:textId="77777777" w:rsidR="003E1884" w:rsidRPr="00D35B0C" w:rsidRDefault="003E1884" w:rsidP="003E1884">
      <w:pPr>
        <w:spacing w:after="0" w:line="240" w:lineRule="auto"/>
        <w:contextualSpacing/>
        <w:jc w:val="both"/>
        <w:rPr>
          <w:rFonts w:eastAsia="Times New Roman" w:cstheme="minorHAnsi"/>
          <w:sz w:val="24"/>
          <w:szCs w:val="24"/>
          <w:lang w:val="ro-RO" w:eastAsia="ro-RO"/>
        </w:rPr>
      </w:pPr>
      <w:r w:rsidRPr="00D35B0C">
        <w:rPr>
          <w:rFonts w:eastAsia="Times New Roman" w:cstheme="minorHAnsi"/>
          <w:b/>
          <w:sz w:val="24"/>
          <w:szCs w:val="24"/>
          <w:lang w:val="ro-RO" w:eastAsia="ro-RO"/>
        </w:rPr>
        <w:t>P</w:t>
      </w:r>
      <w:r w:rsidRPr="00D35B0C">
        <w:rPr>
          <w:rFonts w:eastAsia="Times New Roman" w:cstheme="minorHAnsi"/>
          <w:b/>
          <w:sz w:val="24"/>
          <w:szCs w:val="24"/>
          <w:vertAlign w:val="subscript"/>
          <w:lang w:val="ro-RO" w:eastAsia="ro-RO"/>
        </w:rPr>
        <w:t>total -</w:t>
      </w:r>
      <w:r w:rsidRPr="00D35B0C">
        <w:rPr>
          <w:rFonts w:eastAsia="Times New Roman" w:cstheme="minorHAnsi"/>
          <w:b/>
          <w:sz w:val="24"/>
          <w:szCs w:val="24"/>
          <w:lang w:val="ro-RO" w:eastAsia="ro-RO"/>
        </w:rPr>
        <w:t xml:space="preserve"> </w:t>
      </w:r>
      <w:r w:rsidRPr="00D35B0C">
        <w:rPr>
          <w:rFonts w:eastAsia="Times New Roman" w:cstheme="minorHAnsi"/>
          <w:sz w:val="24"/>
          <w:szCs w:val="24"/>
          <w:lang w:val="ro-RO" w:eastAsia="ro-RO"/>
        </w:rPr>
        <w:t>reprezinta punctajul total;</w:t>
      </w:r>
    </w:p>
    <w:p w14:paraId="6344DFD7" w14:textId="77777777" w:rsidR="003E1884" w:rsidRPr="00D35B0C" w:rsidRDefault="003E1884" w:rsidP="003E1884">
      <w:pPr>
        <w:spacing w:after="0" w:line="240" w:lineRule="auto"/>
        <w:contextualSpacing/>
        <w:jc w:val="both"/>
        <w:rPr>
          <w:rFonts w:eastAsia="Times New Roman" w:cstheme="minorHAnsi"/>
          <w:sz w:val="24"/>
          <w:szCs w:val="24"/>
          <w:lang w:val="ro-RO" w:eastAsia="ro-RO"/>
        </w:rPr>
      </w:pPr>
      <w:r w:rsidRPr="00D35B0C">
        <w:rPr>
          <w:rFonts w:eastAsia="Times New Roman" w:cstheme="minorHAnsi"/>
          <w:b/>
          <w:sz w:val="24"/>
          <w:szCs w:val="24"/>
          <w:lang w:val="ro-RO" w:eastAsia="ro-RO"/>
        </w:rPr>
        <w:t>P</w:t>
      </w:r>
      <w:r w:rsidRPr="00D35B0C">
        <w:rPr>
          <w:rFonts w:eastAsia="Times New Roman" w:cstheme="minorHAnsi"/>
          <w:b/>
          <w:sz w:val="24"/>
          <w:szCs w:val="24"/>
          <w:vertAlign w:val="subscript"/>
          <w:lang w:val="ro-RO" w:eastAsia="ro-RO"/>
        </w:rPr>
        <w:t>financiar</w:t>
      </w:r>
      <w:r w:rsidRPr="00D35B0C">
        <w:rPr>
          <w:rFonts w:eastAsia="Times New Roman" w:cstheme="minorHAnsi"/>
          <w:sz w:val="24"/>
          <w:szCs w:val="24"/>
          <w:lang w:val="ro-RO" w:eastAsia="ro-RO"/>
        </w:rPr>
        <w:t xml:space="preserve"> - reprezinta punctajul financiar;</w:t>
      </w:r>
    </w:p>
    <w:p w14:paraId="644C1DDC" w14:textId="77777777" w:rsidR="003E1884" w:rsidRPr="00D35B0C" w:rsidRDefault="003E1884" w:rsidP="003E1884">
      <w:pPr>
        <w:spacing w:after="0" w:line="240" w:lineRule="auto"/>
        <w:contextualSpacing/>
        <w:jc w:val="both"/>
        <w:rPr>
          <w:rFonts w:eastAsia="Times New Roman" w:cstheme="minorHAnsi"/>
          <w:sz w:val="24"/>
          <w:szCs w:val="24"/>
          <w:lang w:val="ro-RO" w:eastAsia="ro-RO"/>
        </w:rPr>
      </w:pPr>
      <w:r w:rsidRPr="00D35B0C">
        <w:rPr>
          <w:rFonts w:eastAsia="Times New Roman" w:cstheme="minorHAnsi"/>
          <w:b/>
          <w:sz w:val="24"/>
          <w:szCs w:val="24"/>
          <w:lang w:val="ro-RO" w:eastAsia="ro-RO"/>
        </w:rPr>
        <w:t>P</w:t>
      </w:r>
      <w:r w:rsidRPr="00D35B0C">
        <w:rPr>
          <w:rFonts w:eastAsia="Times New Roman" w:cstheme="minorHAnsi"/>
          <w:b/>
          <w:sz w:val="24"/>
          <w:szCs w:val="24"/>
          <w:vertAlign w:val="subscript"/>
          <w:lang w:val="ro-RO" w:eastAsia="ro-RO"/>
        </w:rPr>
        <w:t>tehnic</w:t>
      </w:r>
      <w:r w:rsidRPr="00D35B0C">
        <w:rPr>
          <w:rFonts w:eastAsia="Times New Roman" w:cstheme="minorHAnsi"/>
          <w:sz w:val="24"/>
          <w:szCs w:val="24"/>
          <w:vertAlign w:val="subscript"/>
          <w:lang w:val="ro-RO" w:eastAsia="ro-RO"/>
        </w:rPr>
        <w:t xml:space="preserve"> -</w:t>
      </w:r>
      <w:r w:rsidRPr="00D35B0C">
        <w:rPr>
          <w:rFonts w:eastAsia="Times New Roman" w:cstheme="minorHAnsi"/>
          <w:sz w:val="24"/>
          <w:szCs w:val="24"/>
          <w:lang w:val="ro-RO" w:eastAsia="ro-RO"/>
        </w:rPr>
        <w:t xml:space="preserve"> reprezinta punctajul tehnic;</w:t>
      </w:r>
    </w:p>
    <w:p w14:paraId="57226A32" w14:textId="77777777" w:rsidR="003E1884" w:rsidRPr="00D35B0C" w:rsidRDefault="003E1884" w:rsidP="003E1884">
      <w:pPr>
        <w:spacing w:after="0" w:line="240" w:lineRule="auto"/>
        <w:contextualSpacing/>
        <w:jc w:val="both"/>
        <w:rPr>
          <w:rFonts w:eastAsia="Calibri" w:cstheme="minorHAnsi"/>
          <w:sz w:val="24"/>
          <w:szCs w:val="24"/>
          <w:lang w:val="ro-RO" w:eastAsia="x-none"/>
        </w:rPr>
      </w:pPr>
      <w:bookmarkStart w:id="19" w:name="_Hlk137153007"/>
      <w:r w:rsidRPr="00D35B0C">
        <w:rPr>
          <w:rFonts w:eastAsia="Calibri" w:cstheme="minorHAnsi"/>
          <w:sz w:val="24"/>
          <w:szCs w:val="24"/>
          <w:lang w:val="ro-RO" w:eastAsia="x-none"/>
        </w:rPr>
        <w:t xml:space="preserve">Evaluarea ofertelor se realizează prin acordarea, pentru fiecare ofertă în parte, a unui punctaj rezultat ca urmare a aplicării algoritmului de calcul stabilit în documentaţia de atribuire. </w:t>
      </w:r>
    </w:p>
    <w:bookmarkEnd w:id="19"/>
    <w:p w14:paraId="5E50E1DE" w14:textId="77777777" w:rsidR="003E1884" w:rsidRPr="00D35B0C" w:rsidRDefault="003E1884" w:rsidP="003E1884">
      <w:pPr>
        <w:spacing w:after="0" w:line="240" w:lineRule="auto"/>
        <w:contextualSpacing/>
        <w:jc w:val="both"/>
        <w:rPr>
          <w:rFonts w:eastAsia="Calibri" w:cstheme="minorHAnsi"/>
          <w:sz w:val="24"/>
          <w:szCs w:val="24"/>
          <w:lang w:val="ro-RO" w:eastAsia="x-none"/>
        </w:rPr>
      </w:pPr>
      <w:r w:rsidRPr="00D35B0C">
        <w:rPr>
          <w:rFonts w:eastAsia="Calibri" w:cstheme="minorHAnsi"/>
          <w:sz w:val="24"/>
          <w:szCs w:val="24"/>
          <w:lang w:val="ro-RO" w:eastAsia="x-none"/>
        </w:rPr>
        <w:t xml:space="preserve">Comisia de evaluare stabileşte clasamentul ofertelor prin ordonarea descrescătoare a punctajelor respective, oferta câştigătoare fiind cea de pe primul loc, respectiv cea cu cel mai mare punctaj. </w:t>
      </w:r>
    </w:p>
    <w:p w14:paraId="5FF5FC74" w14:textId="77777777" w:rsidR="003E1884" w:rsidRPr="00D35B0C" w:rsidRDefault="003E1884" w:rsidP="003E1884">
      <w:pPr>
        <w:spacing w:after="0" w:line="240" w:lineRule="auto"/>
        <w:contextualSpacing/>
        <w:jc w:val="both"/>
        <w:rPr>
          <w:rFonts w:eastAsia="Calibri" w:cstheme="minorHAnsi"/>
          <w:sz w:val="24"/>
          <w:szCs w:val="24"/>
          <w:lang w:val="ro-RO" w:eastAsia="x-none"/>
        </w:rPr>
      </w:pPr>
      <w:r w:rsidRPr="00D35B0C">
        <w:rPr>
          <w:rFonts w:eastAsia="Calibri" w:cstheme="minorHAnsi"/>
          <w:sz w:val="24"/>
          <w:szCs w:val="24"/>
          <w:lang w:val="ro-RO" w:eastAsia="x-none"/>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 in conformitate cu prevederile art. 139 alin.3 din HG 395/2016 cu modificarile si completarile ulterioare.</w:t>
      </w:r>
    </w:p>
    <w:p w14:paraId="7AE2E32D" w14:textId="77777777" w:rsidR="003E1884" w:rsidRPr="00D35B0C" w:rsidRDefault="003E1884" w:rsidP="003E1884">
      <w:pPr>
        <w:spacing w:after="0" w:line="240" w:lineRule="auto"/>
        <w:contextualSpacing/>
        <w:jc w:val="both"/>
        <w:rPr>
          <w:rFonts w:eastAsia="Calibri" w:cstheme="minorHAnsi"/>
          <w:sz w:val="24"/>
          <w:szCs w:val="24"/>
          <w:lang w:val="ro-RO" w:eastAsia="x-none"/>
        </w:rPr>
      </w:pPr>
    </w:p>
    <w:p w14:paraId="6D322AE8" w14:textId="77777777" w:rsidR="003E1884" w:rsidRPr="00D35B0C" w:rsidRDefault="003E1884" w:rsidP="003E1884">
      <w:pPr>
        <w:spacing w:after="0" w:line="240" w:lineRule="auto"/>
        <w:contextualSpacing/>
        <w:jc w:val="both"/>
        <w:rPr>
          <w:rFonts w:eastAsia="Times New Roman" w:cstheme="minorHAnsi"/>
          <w:b/>
          <w:bCs/>
          <w:sz w:val="24"/>
          <w:szCs w:val="24"/>
          <w:lang w:val="ro-RO" w:eastAsia="x-none"/>
        </w:rPr>
      </w:pPr>
      <w:r w:rsidRPr="00D35B0C">
        <w:rPr>
          <w:rFonts w:eastAsia="Calibri" w:cstheme="minorHAnsi"/>
          <w:b/>
          <w:bCs/>
          <w:sz w:val="24"/>
          <w:szCs w:val="24"/>
          <w:lang w:val="ro-RO" w:eastAsia="x-none"/>
        </w:rPr>
        <w:t>FACTORI DE EVALUARE</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2430"/>
        <w:gridCol w:w="3870"/>
      </w:tblGrid>
      <w:tr w:rsidR="003E1884" w:rsidRPr="00D35B0C" w14:paraId="6E590581" w14:textId="77777777" w:rsidTr="009A2C7A">
        <w:tc>
          <w:tcPr>
            <w:tcW w:w="3870" w:type="dxa"/>
          </w:tcPr>
          <w:p w14:paraId="38A50656" w14:textId="77777777" w:rsidR="003E1884" w:rsidRPr="00D35B0C" w:rsidRDefault="003E1884" w:rsidP="009A2C7A">
            <w:pPr>
              <w:spacing w:after="0" w:line="240" w:lineRule="auto"/>
              <w:contextualSpacing/>
              <w:jc w:val="both"/>
              <w:rPr>
                <w:rFonts w:eastAsia="Calibri" w:cstheme="minorHAnsi"/>
                <w:b/>
                <w:i/>
                <w:sz w:val="24"/>
                <w:szCs w:val="24"/>
                <w:lang w:val="ro-RO" w:eastAsia="ro-RO"/>
              </w:rPr>
            </w:pPr>
            <w:r w:rsidRPr="00D35B0C">
              <w:rPr>
                <w:rFonts w:eastAsia="Calibri" w:cstheme="minorHAnsi"/>
                <w:b/>
                <w:i/>
                <w:sz w:val="24"/>
                <w:szCs w:val="24"/>
                <w:lang w:val="ro-RO" w:eastAsia="ro-RO"/>
              </w:rPr>
              <w:t>Denumire factor evaluare</w:t>
            </w:r>
          </w:p>
        </w:tc>
        <w:tc>
          <w:tcPr>
            <w:tcW w:w="2430" w:type="dxa"/>
          </w:tcPr>
          <w:p w14:paraId="2DF0D50E" w14:textId="77777777" w:rsidR="003E1884" w:rsidRPr="00D35B0C" w:rsidRDefault="003E1884" w:rsidP="009A2C7A">
            <w:pPr>
              <w:spacing w:after="0" w:line="240" w:lineRule="auto"/>
              <w:contextualSpacing/>
              <w:jc w:val="both"/>
              <w:rPr>
                <w:rFonts w:eastAsia="Calibri" w:cstheme="minorHAnsi"/>
                <w:b/>
                <w:i/>
                <w:sz w:val="24"/>
                <w:szCs w:val="24"/>
                <w:lang w:val="ro-RO" w:eastAsia="ro-RO"/>
              </w:rPr>
            </w:pPr>
            <w:r w:rsidRPr="00D35B0C">
              <w:rPr>
                <w:rFonts w:eastAsia="Calibri" w:cstheme="minorHAnsi"/>
                <w:b/>
                <w:i/>
                <w:sz w:val="24"/>
                <w:szCs w:val="24"/>
                <w:lang w:val="ro-RO" w:eastAsia="ro-RO"/>
              </w:rPr>
              <w:t>Descriere</w:t>
            </w:r>
          </w:p>
        </w:tc>
        <w:tc>
          <w:tcPr>
            <w:tcW w:w="3870" w:type="dxa"/>
          </w:tcPr>
          <w:p w14:paraId="0B2A3C53" w14:textId="77777777" w:rsidR="003E1884" w:rsidRPr="00D35B0C" w:rsidRDefault="003E1884" w:rsidP="009A2C7A">
            <w:pPr>
              <w:spacing w:after="0" w:line="240" w:lineRule="auto"/>
              <w:contextualSpacing/>
              <w:jc w:val="both"/>
              <w:rPr>
                <w:rFonts w:eastAsia="Calibri" w:cstheme="minorHAnsi"/>
                <w:b/>
                <w:i/>
                <w:sz w:val="24"/>
                <w:szCs w:val="24"/>
                <w:lang w:val="ro-RO" w:eastAsia="ro-RO"/>
              </w:rPr>
            </w:pPr>
            <w:r w:rsidRPr="00D35B0C">
              <w:rPr>
                <w:rFonts w:eastAsia="Calibri" w:cstheme="minorHAnsi"/>
                <w:b/>
                <w:i/>
                <w:sz w:val="24"/>
                <w:szCs w:val="24"/>
                <w:lang w:val="ro-RO" w:eastAsia="ro-RO"/>
              </w:rPr>
              <w:t>Pondere</w:t>
            </w:r>
          </w:p>
        </w:tc>
      </w:tr>
      <w:tr w:rsidR="003E1884" w:rsidRPr="00D35B0C" w14:paraId="3156FA25" w14:textId="77777777" w:rsidTr="009A2C7A">
        <w:tc>
          <w:tcPr>
            <w:tcW w:w="3870" w:type="dxa"/>
          </w:tcPr>
          <w:p w14:paraId="68351F65"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Calibri" w:cstheme="minorHAnsi"/>
                <w:b/>
                <w:sz w:val="24"/>
                <w:szCs w:val="24"/>
                <w:lang w:val="ro-RO" w:eastAsia="ro-RO"/>
              </w:rPr>
              <w:t>Prețul ofertei</w:t>
            </w:r>
          </w:p>
        </w:tc>
        <w:tc>
          <w:tcPr>
            <w:tcW w:w="2430" w:type="dxa"/>
          </w:tcPr>
          <w:p w14:paraId="59025782"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Calibri" w:cstheme="minorHAnsi"/>
                <w:b/>
                <w:sz w:val="24"/>
                <w:szCs w:val="24"/>
                <w:lang w:val="ro-RO" w:eastAsia="ro-RO"/>
              </w:rPr>
              <w:t>Componență financiară</w:t>
            </w:r>
          </w:p>
        </w:tc>
        <w:tc>
          <w:tcPr>
            <w:tcW w:w="3870" w:type="dxa"/>
          </w:tcPr>
          <w:p w14:paraId="49E3ECB2"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Times New Roman" w:cstheme="minorHAnsi"/>
                <w:b/>
                <w:sz w:val="24"/>
                <w:szCs w:val="24"/>
                <w:lang w:val="ro-RO" w:eastAsia="ro-RO"/>
              </w:rPr>
              <w:t>90</w:t>
            </w:r>
            <w:r w:rsidRPr="00D35B0C">
              <w:rPr>
                <w:rFonts w:eastAsia="Calibri" w:cstheme="minorHAnsi"/>
                <w:b/>
                <w:sz w:val="24"/>
                <w:szCs w:val="24"/>
                <w:lang w:val="ro-RO" w:eastAsia="ro-RO"/>
              </w:rPr>
              <w:t>%</w:t>
            </w:r>
          </w:p>
          <w:p w14:paraId="47FC33AB"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Calibri" w:cstheme="minorHAnsi"/>
                <w:b/>
                <w:sz w:val="24"/>
                <w:szCs w:val="24"/>
                <w:lang w:val="ro-RO" w:eastAsia="ro-RO"/>
              </w:rPr>
              <w:t xml:space="preserve">Punctaj maxim factor: </w:t>
            </w:r>
            <w:r w:rsidRPr="00D35B0C">
              <w:rPr>
                <w:rFonts w:eastAsia="Times New Roman" w:cstheme="minorHAnsi"/>
                <w:b/>
                <w:sz w:val="24"/>
                <w:szCs w:val="24"/>
                <w:lang w:val="ro-RO" w:eastAsia="ro-RO"/>
              </w:rPr>
              <w:t>9</w:t>
            </w:r>
            <w:r w:rsidRPr="00D35B0C">
              <w:rPr>
                <w:rFonts w:eastAsia="Calibri" w:cstheme="minorHAnsi"/>
                <w:b/>
                <w:sz w:val="24"/>
                <w:szCs w:val="24"/>
                <w:lang w:val="ro-RO" w:eastAsia="ro-RO"/>
              </w:rPr>
              <w:t>0 puncte</w:t>
            </w:r>
          </w:p>
        </w:tc>
      </w:tr>
      <w:tr w:rsidR="003E1884" w:rsidRPr="00610508" w14:paraId="385842B3" w14:textId="77777777" w:rsidTr="009A2C7A">
        <w:tc>
          <w:tcPr>
            <w:tcW w:w="10170" w:type="dxa"/>
            <w:gridSpan w:val="3"/>
          </w:tcPr>
          <w:p w14:paraId="70C71ACE"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 xml:space="preserve">Algoritm de calcul: Punctajul se acordă astfel: </w:t>
            </w:r>
          </w:p>
          <w:p w14:paraId="215C47F9"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 xml:space="preserve">a) Pentru cel mai scăzut dintre prețuri se acordă punctajul maxim alocat; </w:t>
            </w:r>
          </w:p>
          <w:p w14:paraId="6C41EE1A"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b) Pentru celelalte prețuri ofertate punctajul P(n) se calculează proportional, astfel: P(n)=(Preț minim ofertat / Preț n) x punctaj maxim alocat</w:t>
            </w:r>
          </w:p>
        </w:tc>
      </w:tr>
      <w:tr w:rsidR="003E1884" w:rsidRPr="00D35B0C" w14:paraId="6C7765D3" w14:textId="77777777" w:rsidTr="009A2C7A">
        <w:tc>
          <w:tcPr>
            <w:tcW w:w="6300" w:type="dxa"/>
            <w:gridSpan w:val="2"/>
          </w:tcPr>
          <w:p w14:paraId="2D038C32"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Calibri" w:cstheme="minorHAnsi"/>
                <w:b/>
                <w:sz w:val="24"/>
                <w:szCs w:val="24"/>
                <w:lang w:val="ro-RO" w:eastAsia="ro-RO"/>
              </w:rPr>
              <w:t xml:space="preserve">PUNCTAJ TOTAL COMPONENȚĂ TEHNICĂ </w:t>
            </w:r>
          </w:p>
        </w:tc>
        <w:tc>
          <w:tcPr>
            <w:tcW w:w="3870" w:type="dxa"/>
          </w:tcPr>
          <w:p w14:paraId="7C26125B"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Calibri" w:cstheme="minorHAnsi"/>
                <w:b/>
                <w:sz w:val="24"/>
                <w:szCs w:val="24"/>
                <w:lang w:val="ro-RO" w:eastAsia="ro-RO"/>
              </w:rPr>
              <w:t>10%</w:t>
            </w:r>
          </w:p>
          <w:p w14:paraId="5B9B361A" w14:textId="77777777" w:rsidR="003E1884" w:rsidRPr="00D35B0C" w:rsidRDefault="003E1884" w:rsidP="009A2C7A">
            <w:pPr>
              <w:spacing w:after="0" w:line="240" w:lineRule="auto"/>
              <w:contextualSpacing/>
              <w:jc w:val="both"/>
              <w:rPr>
                <w:rFonts w:eastAsia="Calibri" w:cstheme="minorHAnsi"/>
                <w:b/>
                <w:sz w:val="24"/>
                <w:szCs w:val="24"/>
                <w:lang w:val="ro-RO" w:eastAsia="ro-RO"/>
              </w:rPr>
            </w:pPr>
            <w:r w:rsidRPr="00D35B0C">
              <w:rPr>
                <w:rFonts w:eastAsia="Calibri" w:cstheme="minorHAnsi"/>
                <w:b/>
                <w:sz w:val="24"/>
                <w:szCs w:val="24"/>
                <w:lang w:val="ro-RO" w:eastAsia="ro-RO"/>
              </w:rPr>
              <w:t>Punctaj maxim factor: 10 puncte</w:t>
            </w:r>
          </w:p>
        </w:tc>
      </w:tr>
      <w:tr w:rsidR="003E1884" w:rsidRPr="00D35B0C" w14:paraId="4D8FBE5C" w14:textId="77777777" w:rsidTr="009A2C7A">
        <w:tc>
          <w:tcPr>
            <w:tcW w:w="3870" w:type="dxa"/>
          </w:tcPr>
          <w:p w14:paraId="3B8A3C73"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b/>
                <w:sz w:val="24"/>
                <w:szCs w:val="24"/>
                <w:lang w:val="ro-RO" w:eastAsia="ro-RO"/>
              </w:rPr>
              <w:t xml:space="preserve">Garantie </w:t>
            </w:r>
            <w:commentRangeStart w:id="20"/>
            <w:r w:rsidRPr="00D35B0C">
              <w:rPr>
                <w:rFonts w:eastAsia="Calibri" w:cstheme="minorHAnsi"/>
                <w:b/>
                <w:sz w:val="24"/>
                <w:szCs w:val="24"/>
                <w:lang w:val="ro-RO" w:eastAsia="ro-RO"/>
              </w:rPr>
              <w:t>si mentenanta</w:t>
            </w:r>
            <w:commentRangeEnd w:id="20"/>
            <w:r w:rsidRPr="00D35B0C">
              <w:rPr>
                <w:rStyle w:val="CommentReference"/>
                <w:rFonts w:cstheme="minorHAnsi"/>
                <w:sz w:val="24"/>
                <w:szCs w:val="24"/>
              </w:rPr>
              <w:commentReference w:id="20"/>
            </w:r>
          </w:p>
        </w:tc>
        <w:tc>
          <w:tcPr>
            <w:tcW w:w="2430" w:type="dxa"/>
          </w:tcPr>
          <w:p w14:paraId="413DD7BA"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b/>
                <w:sz w:val="24"/>
                <w:szCs w:val="24"/>
                <w:lang w:val="ro-RO" w:eastAsia="ro-RO"/>
              </w:rPr>
              <w:t>Componență tehnică</w:t>
            </w:r>
          </w:p>
        </w:tc>
        <w:tc>
          <w:tcPr>
            <w:tcW w:w="3870" w:type="dxa"/>
          </w:tcPr>
          <w:p w14:paraId="7C89CD23"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b/>
                <w:sz w:val="24"/>
                <w:szCs w:val="24"/>
                <w:lang w:val="ro-RO" w:eastAsia="ro-RO"/>
              </w:rPr>
              <w:t>Punctaj maxim factor: 10 puncte</w:t>
            </w:r>
          </w:p>
        </w:tc>
      </w:tr>
      <w:tr w:rsidR="003E1884" w:rsidRPr="00D35B0C" w14:paraId="1E6E5599" w14:textId="77777777" w:rsidTr="009A2C7A">
        <w:tc>
          <w:tcPr>
            <w:tcW w:w="10170" w:type="dxa"/>
            <w:gridSpan w:val="3"/>
          </w:tcPr>
          <w:p w14:paraId="1E86B900"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Algoritm de calcul: Intervalul care se puncteaza este intre 2 si 4 ani. Pentru o perioada de</w:t>
            </w:r>
          </w:p>
          <w:p w14:paraId="3173E5DB"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garantie si de mentenanta de minim 4 ani se acorda punctajul maxim de 10 puncte. Ofertele cu perioada de garantie si de mentenanta peste durata de 4 ani nu vor fi punctate suplimentar.</w:t>
            </w:r>
          </w:p>
          <w:p w14:paraId="4645C685"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Ofertele cu o perioada de garantie si de mentenanta mai scurta de 2 ani vor fi declarate neconforme.</w:t>
            </w:r>
          </w:p>
          <w:p w14:paraId="7DDDAC7C"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Punctajul acordat va fi astfel:</w:t>
            </w:r>
          </w:p>
          <w:p w14:paraId="3C2F1EE3" w14:textId="77777777" w:rsidR="003E1884" w:rsidRPr="00D35B0C" w:rsidRDefault="003E1884" w:rsidP="009A2C7A">
            <w:pPr>
              <w:spacing w:after="0" w:line="240" w:lineRule="auto"/>
              <w:contextualSpacing/>
              <w:jc w:val="both"/>
              <w:rPr>
                <w:rFonts w:eastAsia="Calibri" w:cstheme="minorHAnsi"/>
                <w:b/>
                <w:bCs/>
                <w:i/>
                <w:sz w:val="24"/>
                <w:szCs w:val="24"/>
                <w:lang w:val="ro-RO" w:eastAsia="ro-RO"/>
              </w:rPr>
            </w:pPr>
            <w:r w:rsidRPr="00D35B0C">
              <w:rPr>
                <w:rFonts w:eastAsia="Calibri" w:cstheme="minorHAnsi"/>
                <w:b/>
                <w:bCs/>
                <w:i/>
                <w:sz w:val="24"/>
                <w:szCs w:val="24"/>
                <w:lang w:val="ro-RO" w:eastAsia="ro-RO"/>
              </w:rPr>
              <w:t>Pentru ofertele care prezinta o perioada de garantie si de mentenanta de 2 ani = 0 puncte.</w:t>
            </w:r>
          </w:p>
          <w:p w14:paraId="76C0BE75" w14:textId="77777777" w:rsidR="003E1884" w:rsidRPr="00D35B0C" w:rsidRDefault="003E1884" w:rsidP="009A2C7A">
            <w:pPr>
              <w:spacing w:after="0" w:line="240" w:lineRule="auto"/>
              <w:contextualSpacing/>
              <w:jc w:val="both"/>
              <w:rPr>
                <w:rFonts w:eastAsia="Calibri" w:cstheme="minorHAnsi"/>
                <w:b/>
                <w:bCs/>
                <w:i/>
                <w:sz w:val="24"/>
                <w:szCs w:val="24"/>
                <w:lang w:val="ro-RO" w:eastAsia="ro-RO"/>
              </w:rPr>
            </w:pPr>
            <w:r w:rsidRPr="00D35B0C">
              <w:rPr>
                <w:rFonts w:eastAsia="Calibri" w:cstheme="minorHAnsi"/>
                <w:b/>
                <w:bCs/>
                <w:i/>
                <w:sz w:val="24"/>
                <w:szCs w:val="24"/>
                <w:lang w:val="ro-RO" w:eastAsia="ro-RO"/>
              </w:rPr>
              <w:lastRenderedPageBreak/>
              <w:t>Pentru ofertele care prezinta o perioada de garantie si de mentenanta de 3 ani = 5 puncte.</w:t>
            </w:r>
          </w:p>
          <w:p w14:paraId="5B578018" w14:textId="77777777" w:rsidR="003E1884" w:rsidRPr="00D35B0C" w:rsidRDefault="003E1884" w:rsidP="009A2C7A">
            <w:pPr>
              <w:spacing w:after="0" w:line="240" w:lineRule="auto"/>
              <w:contextualSpacing/>
              <w:jc w:val="both"/>
              <w:rPr>
                <w:rFonts w:eastAsia="Calibri" w:cstheme="minorHAnsi"/>
                <w:b/>
                <w:bCs/>
                <w:i/>
                <w:sz w:val="24"/>
                <w:szCs w:val="24"/>
                <w:lang w:val="ro-RO" w:eastAsia="ro-RO"/>
              </w:rPr>
            </w:pPr>
            <w:r w:rsidRPr="00D35B0C">
              <w:rPr>
                <w:rFonts w:eastAsia="Calibri" w:cstheme="minorHAnsi"/>
                <w:b/>
                <w:bCs/>
                <w:i/>
                <w:sz w:val="24"/>
                <w:szCs w:val="24"/>
                <w:lang w:val="ro-RO" w:eastAsia="ro-RO"/>
              </w:rPr>
              <w:t>Pentru ofertele care prezinta o perioada de garantie si de mentenanta de 4 ani = 10 puncte.</w:t>
            </w:r>
          </w:p>
          <w:p w14:paraId="46DA00A5"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Punctajul maxim este de 10 puncte si se acorda pentru perioada de garantie si de mentenanta de 4 ani sau mai mult.</w:t>
            </w:r>
          </w:p>
          <w:p w14:paraId="3457914F" w14:textId="77777777" w:rsidR="003E1884" w:rsidRPr="00D35B0C" w:rsidRDefault="003E1884" w:rsidP="009A2C7A">
            <w:pPr>
              <w:spacing w:after="0" w:line="240" w:lineRule="auto"/>
              <w:contextualSpacing/>
              <w:jc w:val="both"/>
              <w:rPr>
                <w:rFonts w:eastAsia="Calibri" w:cstheme="minorHAnsi"/>
                <w:i/>
                <w:sz w:val="24"/>
                <w:szCs w:val="24"/>
                <w:lang w:val="ro-RO" w:eastAsia="ro-RO"/>
              </w:rPr>
            </w:pPr>
            <w:r w:rsidRPr="00D35B0C">
              <w:rPr>
                <w:rFonts w:eastAsia="Calibri" w:cstheme="minorHAnsi"/>
                <w:i/>
                <w:sz w:val="24"/>
                <w:szCs w:val="24"/>
                <w:lang w:val="ro-RO" w:eastAsia="ro-RO"/>
              </w:rPr>
              <w:t>Nu se acorda punctaj intermediar pentru intervale mai mici de 1 an.</w:t>
            </w:r>
          </w:p>
        </w:tc>
      </w:tr>
    </w:tbl>
    <w:p w14:paraId="147AD679" w14:textId="77777777" w:rsidR="003E1884" w:rsidRPr="00D35B0C" w:rsidRDefault="003E1884" w:rsidP="009F28BC">
      <w:pPr>
        <w:spacing w:after="0" w:line="240" w:lineRule="auto"/>
        <w:jc w:val="both"/>
        <w:rPr>
          <w:rFonts w:cstheme="minorHAnsi"/>
          <w:sz w:val="24"/>
          <w:szCs w:val="24"/>
          <w:lang w:val="ro-RO"/>
        </w:rPr>
      </w:pPr>
    </w:p>
    <w:p w14:paraId="33DCFB2B" w14:textId="3F9C80AE" w:rsidR="009F28BC" w:rsidRPr="00D35B0C" w:rsidRDefault="009F28BC" w:rsidP="009F28BC">
      <w:pPr>
        <w:spacing w:after="0" w:line="240" w:lineRule="auto"/>
        <w:jc w:val="both"/>
        <w:rPr>
          <w:rFonts w:cstheme="minorHAnsi"/>
          <w:sz w:val="24"/>
          <w:szCs w:val="24"/>
          <w:lang w:val="ro-RO"/>
        </w:rPr>
      </w:pPr>
    </w:p>
    <w:bookmarkStart w:id="21" w:name="_Toc478634966"/>
    <w:bookmarkStart w:id="22" w:name="III_descriere_produselor"/>
    <w:p w14:paraId="720167CD" w14:textId="449F2DE8" w:rsidR="009F28BC" w:rsidRPr="00D35B0C" w:rsidRDefault="00EA6A05" w:rsidP="00D872B0">
      <w:pPr>
        <w:pStyle w:val="Heading1"/>
        <w:rPr>
          <w:rStyle w:val="Hyperlink"/>
          <w:rFonts w:asciiTheme="minorHAnsi" w:hAnsiTheme="minorHAnsi" w:cstheme="minorHAnsi"/>
          <w:b/>
          <w:sz w:val="24"/>
          <w:szCs w:val="24"/>
          <w:lang w:val="pt-BR"/>
        </w:rPr>
      </w:pPr>
      <w:r w:rsidRPr="00D35B0C">
        <w:rPr>
          <w:rStyle w:val="Hyperlink"/>
          <w:rFonts w:asciiTheme="minorHAnsi" w:hAnsiTheme="minorHAnsi" w:cstheme="minorHAnsi"/>
          <w:b/>
          <w:sz w:val="24"/>
          <w:szCs w:val="24"/>
        </w:rPr>
        <w:fldChar w:fldCharType="begin"/>
      </w:r>
      <w:r w:rsidRPr="00D35B0C">
        <w:rPr>
          <w:rStyle w:val="Hyperlink"/>
          <w:rFonts w:asciiTheme="minorHAnsi" w:hAnsiTheme="minorHAnsi" w:cstheme="minorHAnsi"/>
          <w:b/>
          <w:sz w:val="24"/>
          <w:szCs w:val="24"/>
          <w:lang w:val="pt-BR"/>
        </w:rPr>
        <w:instrText xml:space="preserve"> HYPERLINK  \l "Cuprins" </w:instrText>
      </w:r>
      <w:r w:rsidRPr="00D35B0C">
        <w:rPr>
          <w:rStyle w:val="Hyperlink"/>
          <w:rFonts w:asciiTheme="minorHAnsi" w:hAnsiTheme="minorHAnsi" w:cstheme="minorHAnsi"/>
          <w:b/>
          <w:sz w:val="24"/>
          <w:szCs w:val="24"/>
        </w:rPr>
      </w:r>
      <w:r w:rsidRPr="00D35B0C">
        <w:rPr>
          <w:rStyle w:val="Hyperlink"/>
          <w:rFonts w:asciiTheme="minorHAnsi" w:hAnsiTheme="minorHAnsi" w:cstheme="minorHAnsi"/>
          <w:b/>
          <w:sz w:val="24"/>
          <w:szCs w:val="24"/>
        </w:rPr>
        <w:fldChar w:fldCharType="separate"/>
      </w:r>
      <w:bookmarkStart w:id="23" w:name="_Toc195633985"/>
      <w:r w:rsidR="0027428F" w:rsidRPr="00D35B0C">
        <w:rPr>
          <w:rStyle w:val="Hyperlink"/>
          <w:rFonts w:asciiTheme="minorHAnsi" w:hAnsiTheme="minorHAnsi" w:cstheme="minorHAnsi"/>
          <w:b/>
          <w:sz w:val="24"/>
          <w:szCs w:val="24"/>
          <w:lang w:val="pt-BR"/>
        </w:rPr>
        <w:t>4.</w:t>
      </w:r>
      <w:r w:rsidR="009F28BC" w:rsidRPr="00D35B0C">
        <w:rPr>
          <w:rStyle w:val="Hyperlink"/>
          <w:rFonts w:asciiTheme="minorHAnsi" w:hAnsiTheme="minorHAnsi" w:cstheme="minorHAnsi"/>
          <w:b/>
          <w:sz w:val="24"/>
          <w:szCs w:val="24"/>
          <w:lang w:val="pt-BR"/>
        </w:rPr>
        <w:t xml:space="preserve"> Descrierea produselor solicitate</w:t>
      </w:r>
      <w:bookmarkEnd w:id="21"/>
      <w:bookmarkEnd w:id="22"/>
      <w:bookmarkEnd w:id="23"/>
      <w:r w:rsidRPr="00D35B0C">
        <w:rPr>
          <w:rStyle w:val="Hyperlink"/>
          <w:rFonts w:asciiTheme="minorHAnsi" w:hAnsiTheme="minorHAnsi" w:cstheme="minorHAnsi"/>
          <w:b/>
          <w:sz w:val="24"/>
          <w:szCs w:val="24"/>
        </w:rPr>
        <w:fldChar w:fldCharType="end"/>
      </w:r>
    </w:p>
    <w:bookmarkStart w:id="24" w:name="III_1_Deescrierea_situatiei_actuale"/>
    <w:p w14:paraId="14A32A98" w14:textId="7DF299B5" w:rsidR="009F28BC" w:rsidRPr="00D35B0C" w:rsidRDefault="00EA6A05" w:rsidP="00D872B0">
      <w:pPr>
        <w:pStyle w:val="Heading2"/>
        <w:rPr>
          <w:rStyle w:val="Hyperlink"/>
          <w:rFonts w:asciiTheme="minorHAnsi" w:hAnsiTheme="minorHAnsi" w:cstheme="minorHAnsi"/>
          <w:b w:val="0"/>
          <w:sz w:val="24"/>
          <w:szCs w:val="24"/>
          <w:lang w:val="ro-RO"/>
        </w:rPr>
      </w:pPr>
      <w:r w:rsidRPr="00D35B0C">
        <w:rPr>
          <w:rStyle w:val="Hyperlink"/>
          <w:rFonts w:asciiTheme="minorHAnsi" w:hAnsiTheme="minorHAnsi" w:cstheme="minorHAnsi"/>
          <w:b w:val="0"/>
          <w:bCs w:val="0"/>
          <w:i w:val="0"/>
          <w:iCs w:val="0"/>
          <w:sz w:val="24"/>
          <w:szCs w:val="24"/>
        </w:rPr>
        <w:fldChar w:fldCharType="begin"/>
      </w:r>
      <w:r w:rsidRPr="00D35B0C">
        <w:rPr>
          <w:rStyle w:val="Hyperlink"/>
          <w:rFonts w:asciiTheme="minorHAnsi" w:hAnsiTheme="minorHAnsi" w:cstheme="minorHAnsi"/>
          <w:sz w:val="24"/>
          <w:szCs w:val="24"/>
          <w:lang w:val="pt-BR"/>
        </w:rPr>
        <w:instrText>HYPERLINK  \l "Cuprins"</w:instrText>
      </w:r>
      <w:r w:rsidRPr="00D35B0C">
        <w:rPr>
          <w:rStyle w:val="Hyperlink"/>
          <w:rFonts w:asciiTheme="minorHAnsi" w:hAnsiTheme="minorHAnsi" w:cstheme="minorHAnsi"/>
          <w:b w:val="0"/>
          <w:bCs w:val="0"/>
          <w:i w:val="0"/>
          <w:iCs w:val="0"/>
          <w:sz w:val="24"/>
          <w:szCs w:val="24"/>
        </w:rPr>
      </w:r>
      <w:r w:rsidRPr="00D35B0C">
        <w:rPr>
          <w:rStyle w:val="Hyperlink"/>
          <w:rFonts w:asciiTheme="minorHAnsi" w:hAnsiTheme="minorHAnsi" w:cstheme="minorHAnsi"/>
          <w:b w:val="0"/>
          <w:bCs w:val="0"/>
          <w:i w:val="0"/>
          <w:iCs w:val="0"/>
          <w:sz w:val="24"/>
          <w:szCs w:val="24"/>
        </w:rPr>
        <w:fldChar w:fldCharType="separate"/>
      </w:r>
    </w:p>
    <w:p w14:paraId="4C6A05BD" w14:textId="43AA54EF" w:rsidR="009F28BC" w:rsidRPr="00D35B0C" w:rsidRDefault="0027428F" w:rsidP="00D872B0">
      <w:pPr>
        <w:pStyle w:val="Heading2"/>
        <w:rPr>
          <w:rStyle w:val="Hyperlink"/>
          <w:rFonts w:asciiTheme="minorHAnsi" w:hAnsiTheme="minorHAnsi" w:cstheme="minorHAnsi"/>
          <w:b w:val="0"/>
          <w:bCs w:val="0"/>
          <w:i w:val="0"/>
          <w:iCs w:val="0"/>
          <w:sz w:val="24"/>
          <w:szCs w:val="24"/>
          <w:lang w:val="pt-BR"/>
        </w:rPr>
      </w:pPr>
      <w:bookmarkStart w:id="25" w:name="_Toc195633986"/>
      <w:r w:rsidRPr="00D35B0C">
        <w:rPr>
          <w:rStyle w:val="Hyperlink"/>
          <w:rFonts w:asciiTheme="minorHAnsi" w:hAnsiTheme="minorHAnsi" w:cstheme="minorHAnsi"/>
          <w:b w:val="0"/>
          <w:bCs w:val="0"/>
          <w:i w:val="0"/>
          <w:iCs w:val="0"/>
          <w:sz w:val="24"/>
          <w:szCs w:val="24"/>
          <w:lang w:val="pt-BR"/>
        </w:rPr>
        <w:t>4</w:t>
      </w:r>
      <w:r w:rsidR="00EA6A05" w:rsidRPr="00D35B0C">
        <w:rPr>
          <w:rStyle w:val="Hyperlink"/>
          <w:rFonts w:asciiTheme="minorHAnsi" w:hAnsiTheme="minorHAnsi" w:cstheme="minorHAnsi"/>
          <w:sz w:val="24"/>
          <w:szCs w:val="24"/>
          <w:lang w:val="pt-BR"/>
        </w:rPr>
        <w:t>.1</w:t>
      </w:r>
      <w:r w:rsidR="000D30B7" w:rsidRPr="00D35B0C">
        <w:rPr>
          <w:rStyle w:val="Hyperlink"/>
          <w:rFonts w:asciiTheme="minorHAnsi" w:hAnsiTheme="minorHAnsi" w:cstheme="minorHAnsi"/>
          <w:sz w:val="24"/>
          <w:szCs w:val="24"/>
          <w:lang w:val="pt-BR"/>
        </w:rPr>
        <w:t>.</w:t>
      </w:r>
      <w:r w:rsidR="00EA6A05" w:rsidRPr="00D35B0C">
        <w:rPr>
          <w:rStyle w:val="Hyperlink"/>
          <w:rFonts w:asciiTheme="minorHAnsi" w:hAnsiTheme="minorHAnsi" w:cstheme="minorHAnsi"/>
          <w:sz w:val="24"/>
          <w:szCs w:val="24"/>
          <w:lang w:val="pt-BR"/>
        </w:rPr>
        <w:t xml:space="preserve"> </w:t>
      </w:r>
      <w:r w:rsidR="000D30B7" w:rsidRPr="00D35B0C">
        <w:rPr>
          <w:rStyle w:val="Hyperlink"/>
          <w:rFonts w:asciiTheme="minorHAnsi" w:hAnsiTheme="minorHAnsi" w:cstheme="minorHAnsi"/>
          <w:sz w:val="24"/>
          <w:szCs w:val="24"/>
          <w:lang w:val="pt-BR"/>
        </w:rPr>
        <w:t xml:space="preserve">Obiectivul general. </w:t>
      </w:r>
      <w:r w:rsidR="00EA6A05" w:rsidRPr="00D35B0C">
        <w:rPr>
          <w:rStyle w:val="Hyperlink"/>
          <w:rFonts w:asciiTheme="minorHAnsi" w:hAnsiTheme="minorHAnsi" w:cstheme="minorHAnsi"/>
          <w:sz w:val="24"/>
          <w:szCs w:val="24"/>
          <w:lang w:val="pt-BR"/>
        </w:rPr>
        <w:t>Descrierea situației actuale la nivelul Autorității contractante</w:t>
      </w:r>
      <w:bookmarkEnd w:id="24"/>
      <w:bookmarkEnd w:id="25"/>
      <w:r w:rsidR="00EA6A05" w:rsidRPr="00D35B0C">
        <w:rPr>
          <w:rStyle w:val="Hyperlink"/>
          <w:rFonts w:asciiTheme="minorHAnsi" w:hAnsiTheme="minorHAnsi" w:cstheme="minorHAnsi"/>
          <w:b w:val="0"/>
          <w:bCs w:val="0"/>
          <w:i w:val="0"/>
          <w:iCs w:val="0"/>
          <w:sz w:val="24"/>
          <w:szCs w:val="24"/>
        </w:rPr>
        <w:fldChar w:fldCharType="end"/>
      </w:r>
    </w:p>
    <w:p w14:paraId="7A13092F" w14:textId="29A2C144" w:rsidR="00EA6A05" w:rsidRPr="00D35B0C" w:rsidRDefault="00EA6A05" w:rsidP="00EA6A05">
      <w:pPr>
        <w:spacing w:after="0" w:line="240" w:lineRule="auto"/>
        <w:ind w:firstLine="720"/>
        <w:jc w:val="both"/>
        <w:rPr>
          <w:rFonts w:cstheme="minorHAnsi"/>
          <w:sz w:val="24"/>
          <w:szCs w:val="24"/>
          <w:lang w:val="ro-RO"/>
        </w:rPr>
      </w:pPr>
      <w:r w:rsidRPr="00D35B0C">
        <w:rPr>
          <w:rFonts w:cstheme="minorHAnsi"/>
          <w:sz w:val="24"/>
          <w:szCs w:val="24"/>
          <w:lang w:val="ro-RO"/>
        </w:rPr>
        <w:t xml:space="preserve">Politehnica din București deține </w:t>
      </w:r>
      <w:r w:rsidR="00BE176A" w:rsidRPr="00D35B0C">
        <w:rPr>
          <w:rFonts w:cstheme="minorHAnsi"/>
          <w:sz w:val="24"/>
          <w:szCs w:val="24"/>
          <w:lang w:val="ro-RO"/>
        </w:rPr>
        <w:t xml:space="preserve">o rețea complexă de </w:t>
      </w:r>
      <w:r w:rsidR="009506E8" w:rsidRPr="00D35B0C">
        <w:rPr>
          <w:rFonts w:cstheme="minorHAnsi"/>
          <w:sz w:val="24"/>
          <w:szCs w:val="24"/>
          <w:lang w:val="ro-RO"/>
        </w:rPr>
        <w:t xml:space="preserve">echipamente de </w:t>
      </w:r>
      <w:r w:rsidR="0044327C" w:rsidRPr="00D35B0C">
        <w:rPr>
          <w:rFonts w:cstheme="minorHAnsi"/>
          <w:sz w:val="24"/>
          <w:szCs w:val="24"/>
          <w:lang w:val="ro-RO"/>
        </w:rPr>
        <w:t xml:space="preserve">laborator </w:t>
      </w:r>
      <w:r w:rsidR="00BE176A" w:rsidRPr="00D35B0C">
        <w:rPr>
          <w:rFonts w:cstheme="minorHAnsi"/>
          <w:sz w:val="24"/>
          <w:szCs w:val="24"/>
          <w:lang w:val="ro-RO"/>
        </w:rPr>
        <w:t>care susține activitatea obișnuită din instituție, atât la nivel de formare a tinerilor, cât și de cercetare și activități administrative.</w:t>
      </w:r>
    </w:p>
    <w:p w14:paraId="3CD61A03" w14:textId="75B94706" w:rsidR="00192A4B" w:rsidRPr="00D35B0C" w:rsidRDefault="00192A4B" w:rsidP="00192A4B">
      <w:pPr>
        <w:pStyle w:val="ListParagraph"/>
        <w:spacing w:after="0" w:line="240" w:lineRule="auto"/>
        <w:ind w:left="0" w:firstLine="720"/>
        <w:jc w:val="both"/>
        <w:rPr>
          <w:rFonts w:cstheme="minorHAnsi"/>
          <w:sz w:val="24"/>
          <w:szCs w:val="24"/>
          <w:lang w:val="ro-RO"/>
        </w:rPr>
      </w:pPr>
      <w:r w:rsidRPr="00D35B0C">
        <w:rPr>
          <w:rFonts w:cstheme="minorHAnsi"/>
          <w:sz w:val="24"/>
          <w:szCs w:val="24"/>
          <w:lang w:val="ro-RO"/>
        </w:rPr>
        <w:t xml:space="preserve">Obiectivul acestui contract îl reprezintă dotarea laboratorului </w:t>
      </w:r>
      <w:r w:rsidR="00A23412">
        <w:rPr>
          <w:rFonts w:cstheme="minorHAnsi"/>
          <w:sz w:val="24"/>
          <w:szCs w:val="24"/>
          <w:lang w:val="ro-RO"/>
        </w:rPr>
        <w:t>SII</w:t>
      </w:r>
      <w:r w:rsidRPr="00D35B0C">
        <w:rPr>
          <w:rFonts w:cstheme="minorHAnsi"/>
          <w:sz w:val="24"/>
          <w:szCs w:val="24"/>
          <w:lang w:val="ro-RO"/>
        </w:rPr>
        <w:t xml:space="preserve"> a Beneficiarilor din POLITEHNICA București pentru desfășurarea în bune condiții a activităților specifice.</w:t>
      </w:r>
    </w:p>
    <w:p w14:paraId="7CB0C465" w14:textId="77777777" w:rsidR="00192A4B" w:rsidRPr="00D35B0C" w:rsidRDefault="00192A4B" w:rsidP="00192A4B">
      <w:pPr>
        <w:spacing w:after="0" w:line="240" w:lineRule="auto"/>
        <w:ind w:firstLine="720"/>
        <w:jc w:val="both"/>
        <w:rPr>
          <w:rFonts w:cstheme="minorHAnsi"/>
          <w:sz w:val="24"/>
          <w:szCs w:val="24"/>
          <w:lang w:val="ro-RO"/>
        </w:rPr>
      </w:pPr>
      <w:r w:rsidRPr="00D35B0C">
        <w:rPr>
          <w:rFonts w:cstheme="minorHAnsi"/>
          <w:sz w:val="24"/>
          <w:szCs w:val="24"/>
          <w:lang w:val="ro-RO"/>
        </w:rPr>
        <w:t>Eficiența procesului educațional și de cercetare depind în mare măsură de calitatea produselor ce se doresc a se achiziționa.</w:t>
      </w:r>
    </w:p>
    <w:p w14:paraId="7518D107" w14:textId="246B58B2" w:rsidR="002B2828" w:rsidRPr="00D35B0C" w:rsidRDefault="002B2828" w:rsidP="00EA6A05">
      <w:pPr>
        <w:spacing w:after="0" w:line="240" w:lineRule="auto"/>
        <w:jc w:val="both"/>
        <w:rPr>
          <w:rFonts w:cstheme="minorHAnsi"/>
          <w:sz w:val="24"/>
          <w:szCs w:val="24"/>
          <w:lang w:val="ro-RO"/>
        </w:rPr>
      </w:pPr>
    </w:p>
    <w:bookmarkStart w:id="26" w:name="III_2_Obiectivul_general"/>
    <w:p w14:paraId="357ED573" w14:textId="788927D7" w:rsidR="002B2828" w:rsidRPr="00D35B0C" w:rsidRDefault="00E51FDE" w:rsidP="00D872B0">
      <w:pPr>
        <w:pStyle w:val="Heading2"/>
        <w:rPr>
          <w:rStyle w:val="Hyperlink"/>
          <w:rFonts w:asciiTheme="minorHAnsi" w:hAnsiTheme="minorHAnsi" w:cstheme="minorHAnsi"/>
          <w:b w:val="0"/>
          <w:i w:val="0"/>
          <w:iCs w:val="0"/>
          <w:sz w:val="24"/>
          <w:szCs w:val="24"/>
          <w:lang w:val="ro-RO"/>
        </w:rPr>
      </w:pPr>
      <w:r w:rsidRPr="00D35B0C">
        <w:rPr>
          <w:rStyle w:val="Hyperlink"/>
          <w:rFonts w:asciiTheme="minorHAnsi" w:hAnsiTheme="minorHAnsi" w:cstheme="minorHAnsi"/>
          <w:b w:val="0"/>
          <w:i w:val="0"/>
          <w:iCs w:val="0"/>
          <w:sz w:val="24"/>
          <w:szCs w:val="24"/>
        </w:rPr>
        <w:fldChar w:fldCharType="begin"/>
      </w:r>
      <w:r w:rsidRPr="00D35B0C">
        <w:rPr>
          <w:rStyle w:val="Hyperlink"/>
          <w:rFonts w:asciiTheme="minorHAnsi" w:hAnsiTheme="minorHAnsi" w:cstheme="minorHAnsi"/>
          <w:sz w:val="24"/>
          <w:szCs w:val="24"/>
          <w:lang w:val="ro-RO"/>
        </w:rPr>
        <w:instrText xml:space="preserve"> HYPERLINK  \l "Cuprins" </w:instrText>
      </w:r>
      <w:r w:rsidRPr="00D35B0C">
        <w:rPr>
          <w:rStyle w:val="Hyperlink"/>
          <w:rFonts w:asciiTheme="minorHAnsi" w:hAnsiTheme="minorHAnsi" w:cstheme="minorHAnsi"/>
          <w:b w:val="0"/>
          <w:i w:val="0"/>
          <w:iCs w:val="0"/>
          <w:sz w:val="24"/>
          <w:szCs w:val="24"/>
        </w:rPr>
      </w:r>
      <w:r w:rsidRPr="00D35B0C">
        <w:rPr>
          <w:rStyle w:val="Hyperlink"/>
          <w:rFonts w:asciiTheme="minorHAnsi" w:hAnsiTheme="minorHAnsi" w:cstheme="minorHAnsi"/>
          <w:b w:val="0"/>
          <w:i w:val="0"/>
          <w:iCs w:val="0"/>
          <w:sz w:val="24"/>
          <w:szCs w:val="24"/>
        </w:rPr>
        <w:fldChar w:fldCharType="separate"/>
      </w:r>
      <w:bookmarkStart w:id="27" w:name="_Toc195633987"/>
      <w:r w:rsidR="003D250B" w:rsidRPr="00D35B0C">
        <w:rPr>
          <w:rStyle w:val="Hyperlink"/>
          <w:rFonts w:asciiTheme="minorHAnsi" w:hAnsiTheme="minorHAnsi" w:cstheme="minorHAnsi"/>
          <w:b w:val="0"/>
          <w:i w:val="0"/>
          <w:iCs w:val="0"/>
          <w:sz w:val="24"/>
          <w:szCs w:val="24"/>
          <w:lang w:val="ro-RO"/>
        </w:rPr>
        <w:t>4</w:t>
      </w:r>
      <w:r w:rsidRPr="00D35B0C">
        <w:rPr>
          <w:rStyle w:val="Hyperlink"/>
          <w:rFonts w:asciiTheme="minorHAnsi" w:hAnsiTheme="minorHAnsi" w:cstheme="minorHAnsi"/>
          <w:sz w:val="24"/>
          <w:szCs w:val="24"/>
          <w:lang w:val="ro-RO"/>
        </w:rPr>
        <w:t>.2</w:t>
      </w:r>
      <w:r w:rsidR="000D30B7" w:rsidRPr="00D35B0C">
        <w:rPr>
          <w:rStyle w:val="Hyperlink"/>
          <w:rFonts w:asciiTheme="minorHAnsi" w:hAnsiTheme="minorHAnsi" w:cstheme="minorHAnsi"/>
          <w:sz w:val="24"/>
          <w:szCs w:val="24"/>
          <w:lang w:val="ro-RO"/>
        </w:rPr>
        <w:t>.</w:t>
      </w:r>
      <w:r w:rsidRPr="00D35B0C">
        <w:rPr>
          <w:rStyle w:val="Hyperlink"/>
          <w:rFonts w:asciiTheme="minorHAnsi" w:hAnsiTheme="minorHAnsi" w:cstheme="minorHAnsi"/>
          <w:sz w:val="24"/>
          <w:szCs w:val="24"/>
          <w:lang w:val="ro-RO"/>
        </w:rPr>
        <w:t xml:space="preserve"> Obiectivul </w:t>
      </w:r>
      <w:r w:rsidR="00FA00C2" w:rsidRPr="00D35B0C">
        <w:rPr>
          <w:rStyle w:val="Hyperlink"/>
          <w:rFonts w:asciiTheme="minorHAnsi" w:hAnsiTheme="minorHAnsi" w:cstheme="minorHAnsi"/>
          <w:sz w:val="24"/>
          <w:szCs w:val="24"/>
          <w:lang w:val="ro-RO"/>
        </w:rPr>
        <w:t>specific</w:t>
      </w:r>
      <w:r w:rsidRPr="00D35B0C">
        <w:rPr>
          <w:rStyle w:val="Hyperlink"/>
          <w:rFonts w:asciiTheme="minorHAnsi" w:hAnsiTheme="minorHAnsi" w:cstheme="minorHAnsi"/>
          <w:sz w:val="24"/>
          <w:szCs w:val="24"/>
          <w:lang w:val="ro-RO"/>
        </w:rPr>
        <w:t xml:space="preserve"> la care contribuie furnizarea produselor</w:t>
      </w:r>
      <w:bookmarkEnd w:id="27"/>
      <w:r w:rsidRPr="00D35B0C">
        <w:rPr>
          <w:rStyle w:val="Hyperlink"/>
          <w:rFonts w:asciiTheme="minorHAnsi" w:hAnsiTheme="minorHAnsi" w:cstheme="minorHAnsi"/>
          <w:b w:val="0"/>
          <w:i w:val="0"/>
          <w:iCs w:val="0"/>
          <w:sz w:val="24"/>
          <w:szCs w:val="24"/>
        </w:rPr>
        <w:fldChar w:fldCharType="end"/>
      </w:r>
    </w:p>
    <w:bookmarkEnd w:id="26"/>
    <w:p w14:paraId="72B58697" w14:textId="3CC66D90" w:rsidR="00C31DD8" w:rsidRPr="00D35B0C" w:rsidRDefault="00C31DD8" w:rsidP="00C31DD8">
      <w:pPr>
        <w:spacing w:after="0" w:line="240" w:lineRule="auto"/>
        <w:ind w:firstLine="720"/>
        <w:jc w:val="both"/>
        <w:rPr>
          <w:rFonts w:cstheme="minorHAnsi"/>
          <w:sz w:val="24"/>
          <w:szCs w:val="24"/>
          <w:lang w:val="ro-RO"/>
        </w:rPr>
      </w:pPr>
      <w:r w:rsidRPr="00D35B0C">
        <w:rPr>
          <w:rStyle w:val="Hyperlink"/>
          <w:rFonts w:cstheme="minorHAnsi"/>
          <w:iCs/>
          <w:color w:val="auto"/>
          <w:sz w:val="24"/>
          <w:szCs w:val="24"/>
          <w:u w:val="none"/>
          <w:lang w:val="ro-RO"/>
        </w:rPr>
        <w:t xml:space="preserve">Îndeplinirea achizițiilor previzionate pentru dotarea laboratorului cu </w:t>
      </w:r>
      <w:r w:rsidR="00305A00" w:rsidRPr="00D35B0C">
        <w:rPr>
          <w:rStyle w:val="Hyperlink"/>
          <w:rFonts w:cstheme="minorHAnsi"/>
          <w:iCs/>
          <w:color w:val="auto"/>
          <w:sz w:val="24"/>
          <w:szCs w:val="24"/>
          <w:u w:val="none"/>
          <w:lang w:val="ro-RO"/>
        </w:rPr>
        <w:t xml:space="preserve">noi </w:t>
      </w:r>
      <w:r w:rsidRPr="00D35B0C">
        <w:rPr>
          <w:rStyle w:val="Hyperlink"/>
          <w:rFonts w:cstheme="minorHAnsi"/>
          <w:iCs/>
          <w:color w:val="auto"/>
          <w:sz w:val="24"/>
          <w:szCs w:val="24"/>
          <w:u w:val="none"/>
          <w:lang w:val="ro-RO"/>
        </w:rPr>
        <w:t>echipamente</w:t>
      </w:r>
      <w:r w:rsidR="00305A00" w:rsidRPr="00D35B0C">
        <w:rPr>
          <w:rStyle w:val="Hyperlink"/>
          <w:rFonts w:cstheme="minorHAnsi"/>
          <w:iCs/>
          <w:color w:val="auto"/>
          <w:sz w:val="24"/>
          <w:szCs w:val="24"/>
          <w:u w:val="none"/>
          <w:lang w:val="ro-RO"/>
        </w:rPr>
        <w:t xml:space="preserve"> moderne</w:t>
      </w:r>
      <w:r w:rsidRPr="00D35B0C">
        <w:rPr>
          <w:rStyle w:val="Hyperlink"/>
          <w:rFonts w:cstheme="minorHAnsi"/>
          <w:iCs/>
          <w:color w:val="auto"/>
          <w:sz w:val="24"/>
          <w:szCs w:val="24"/>
          <w:u w:val="none"/>
          <w:lang w:val="ro-RO"/>
        </w:rPr>
        <w:t xml:space="preserve">, </w:t>
      </w:r>
      <w:r w:rsidR="00305A00" w:rsidRPr="00D35B0C">
        <w:rPr>
          <w:rStyle w:val="Hyperlink"/>
          <w:rFonts w:cstheme="minorHAnsi"/>
          <w:iCs/>
          <w:color w:val="auto"/>
          <w:sz w:val="24"/>
          <w:szCs w:val="24"/>
          <w:u w:val="none"/>
          <w:lang w:val="ro-RO"/>
        </w:rPr>
        <w:t>hardware</w:t>
      </w:r>
      <w:r w:rsidRPr="00D35B0C">
        <w:rPr>
          <w:rStyle w:val="Hyperlink"/>
          <w:rFonts w:cstheme="minorHAnsi"/>
          <w:iCs/>
          <w:color w:val="auto"/>
          <w:sz w:val="24"/>
          <w:szCs w:val="24"/>
          <w:u w:val="none"/>
          <w:lang w:val="ro-RO"/>
        </w:rPr>
        <w:t xml:space="preserve"> și instrumente software aferente programelor de studiu </w:t>
      </w:r>
      <w:r w:rsidR="00305A00" w:rsidRPr="00D35B0C">
        <w:rPr>
          <w:rStyle w:val="Hyperlink"/>
          <w:rFonts w:cstheme="minorHAnsi"/>
          <w:iCs/>
          <w:color w:val="auto"/>
          <w:sz w:val="24"/>
          <w:szCs w:val="24"/>
          <w:u w:val="none"/>
          <w:lang w:val="ro-RO"/>
        </w:rPr>
        <w:t xml:space="preserve">si cercetare </w:t>
      </w:r>
      <w:r w:rsidRPr="00D35B0C">
        <w:rPr>
          <w:rStyle w:val="Hyperlink"/>
          <w:rFonts w:cstheme="minorHAnsi"/>
          <w:iCs/>
          <w:color w:val="auto"/>
          <w:sz w:val="24"/>
          <w:szCs w:val="24"/>
          <w:u w:val="none"/>
          <w:lang w:val="ro-RO"/>
        </w:rPr>
        <w:t>cu echipamente adecvate</w:t>
      </w:r>
      <w:r w:rsidR="008B1116" w:rsidRPr="00D35B0C">
        <w:rPr>
          <w:rStyle w:val="Hyperlink"/>
          <w:rFonts w:cstheme="minorHAnsi"/>
          <w:iCs/>
          <w:color w:val="auto"/>
          <w:sz w:val="24"/>
          <w:szCs w:val="24"/>
          <w:u w:val="none"/>
          <w:lang w:val="ro-RO"/>
        </w:rPr>
        <w:t xml:space="preserve"> activităților specifice</w:t>
      </w:r>
      <w:r w:rsidRPr="00D35B0C">
        <w:rPr>
          <w:rStyle w:val="Hyperlink"/>
          <w:rFonts w:cstheme="minorHAnsi"/>
          <w:iCs/>
          <w:color w:val="auto"/>
          <w:sz w:val="24"/>
          <w:szCs w:val="24"/>
          <w:u w:val="none"/>
          <w:lang w:val="ro-RO"/>
        </w:rPr>
        <w:t>.  Aceste dotări vor sprijini extinderea ariei de activitate și deschiderea de noi direcții de cercetare, precum și posibilitatea de predare simultană în format fizic și virtual (on-line)</w:t>
      </w:r>
      <w:r w:rsidR="008B1116" w:rsidRPr="00D35B0C">
        <w:rPr>
          <w:rStyle w:val="Hyperlink"/>
          <w:rFonts w:cstheme="minorHAnsi"/>
          <w:iCs/>
          <w:color w:val="auto"/>
          <w:sz w:val="24"/>
          <w:szCs w:val="24"/>
          <w:u w:val="none"/>
          <w:lang w:val="ro-RO"/>
        </w:rPr>
        <w:t>.</w:t>
      </w:r>
    </w:p>
    <w:p w14:paraId="376E7CF6" w14:textId="38F941DF" w:rsidR="00E51FDE" w:rsidRPr="00D35B0C" w:rsidRDefault="00E51FDE" w:rsidP="00C31DD8">
      <w:pPr>
        <w:spacing w:after="0" w:line="240" w:lineRule="auto"/>
        <w:jc w:val="both"/>
        <w:rPr>
          <w:rFonts w:cstheme="minorHAnsi"/>
          <w:sz w:val="24"/>
          <w:szCs w:val="24"/>
          <w:lang w:val="ro-RO"/>
        </w:rPr>
      </w:pPr>
    </w:p>
    <w:bookmarkStart w:id="28" w:name="III_3_Produsele_solicitate_accesoriu"/>
    <w:p w14:paraId="45C462BA" w14:textId="40CA6D33" w:rsidR="00DA1601" w:rsidRPr="00D35B0C" w:rsidRDefault="0016566A" w:rsidP="00D872B0">
      <w:pPr>
        <w:pStyle w:val="Heading2"/>
        <w:rPr>
          <w:rStyle w:val="Hyperlink"/>
          <w:rFonts w:asciiTheme="minorHAnsi" w:hAnsiTheme="minorHAnsi" w:cstheme="minorHAnsi"/>
          <w:b w:val="0"/>
          <w:i w:val="0"/>
          <w:iCs w:val="0"/>
          <w:sz w:val="24"/>
          <w:szCs w:val="24"/>
          <w:lang w:val="ro-RO"/>
        </w:rPr>
      </w:pPr>
      <w:r w:rsidRPr="00D35B0C">
        <w:rPr>
          <w:rStyle w:val="Hyperlink"/>
          <w:rFonts w:asciiTheme="minorHAnsi" w:hAnsiTheme="minorHAnsi" w:cstheme="minorHAnsi"/>
          <w:b w:val="0"/>
          <w:i w:val="0"/>
          <w:iCs w:val="0"/>
          <w:sz w:val="24"/>
          <w:szCs w:val="24"/>
        </w:rPr>
        <w:fldChar w:fldCharType="begin"/>
      </w:r>
      <w:r w:rsidRPr="00D35B0C">
        <w:rPr>
          <w:rStyle w:val="Hyperlink"/>
          <w:rFonts w:asciiTheme="minorHAnsi" w:hAnsiTheme="minorHAnsi" w:cstheme="minorHAnsi"/>
          <w:sz w:val="24"/>
          <w:szCs w:val="24"/>
          <w:lang w:val="ro-RO"/>
        </w:rPr>
        <w:instrText xml:space="preserve"> HYPERLINK  \l "Cuprins" </w:instrText>
      </w:r>
      <w:r w:rsidRPr="00D35B0C">
        <w:rPr>
          <w:rStyle w:val="Hyperlink"/>
          <w:rFonts w:asciiTheme="minorHAnsi" w:hAnsiTheme="minorHAnsi" w:cstheme="minorHAnsi"/>
          <w:b w:val="0"/>
          <w:i w:val="0"/>
          <w:iCs w:val="0"/>
          <w:sz w:val="24"/>
          <w:szCs w:val="24"/>
        </w:rPr>
      </w:r>
      <w:r w:rsidRPr="00D35B0C">
        <w:rPr>
          <w:rStyle w:val="Hyperlink"/>
          <w:rFonts w:asciiTheme="minorHAnsi" w:hAnsiTheme="minorHAnsi" w:cstheme="minorHAnsi"/>
          <w:b w:val="0"/>
          <w:i w:val="0"/>
          <w:iCs w:val="0"/>
          <w:sz w:val="24"/>
          <w:szCs w:val="24"/>
        </w:rPr>
        <w:fldChar w:fldCharType="separate"/>
      </w:r>
      <w:bookmarkStart w:id="29" w:name="_Toc195633988"/>
      <w:r w:rsidR="003D250B" w:rsidRPr="00D35B0C">
        <w:rPr>
          <w:rStyle w:val="Hyperlink"/>
          <w:rFonts w:asciiTheme="minorHAnsi" w:hAnsiTheme="minorHAnsi" w:cstheme="minorHAnsi"/>
          <w:b w:val="0"/>
          <w:i w:val="0"/>
          <w:iCs w:val="0"/>
          <w:sz w:val="24"/>
          <w:szCs w:val="24"/>
          <w:lang w:val="ro-RO"/>
        </w:rPr>
        <w:t>4</w:t>
      </w:r>
      <w:r w:rsidR="00DA1601" w:rsidRPr="00D35B0C">
        <w:rPr>
          <w:rStyle w:val="Hyperlink"/>
          <w:rFonts w:asciiTheme="minorHAnsi" w:hAnsiTheme="minorHAnsi" w:cstheme="minorHAnsi"/>
          <w:sz w:val="24"/>
          <w:szCs w:val="24"/>
          <w:lang w:val="ro-RO"/>
        </w:rPr>
        <w:t>.3</w:t>
      </w:r>
      <w:r w:rsidR="000D30B7" w:rsidRPr="00D35B0C">
        <w:rPr>
          <w:rStyle w:val="Hyperlink"/>
          <w:rFonts w:asciiTheme="minorHAnsi" w:hAnsiTheme="minorHAnsi" w:cstheme="minorHAnsi"/>
          <w:sz w:val="24"/>
          <w:szCs w:val="24"/>
          <w:lang w:val="ro-RO"/>
        </w:rPr>
        <w:t>.</w:t>
      </w:r>
      <w:r w:rsidR="00DA1601" w:rsidRPr="00D35B0C">
        <w:rPr>
          <w:rStyle w:val="Hyperlink"/>
          <w:rFonts w:asciiTheme="minorHAnsi" w:hAnsiTheme="minorHAnsi" w:cstheme="minorHAnsi"/>
          <w:sz w:val="24"/>
          <w:szCs w:val="24"/>
          <w:lang w:val="ro-RO"/>
        </w:rPr>
        <w:t xml:space="preserve"> Produsele solicitate și operațiunile cu titlu accesoriu necesar a fi realizate</w:t>
      </w:r>
      <w:bookmarkEnd w:id="28"/>
      <w:bookmarkEnd w:id="29"/>
      <w:r w:rsidRPr="00D35B0C">
        <w:rPr>
          <w:rStyle w:val="Hyperlink"/>
          <w:rFonts w:asciiTheme="minorHAnsi" w:hAnsiTheme="minorHAnsi" w:cstheme="minorHAnsi"/>
          <w:b w:val="0"/>
          <w:i w:val="0"/>
          <w:iCs w:val="0"/>
          <w:sz w:val="24"/>
          <w:szCs w:val="24"/>
        </w:rPr>
        <w:fldChar w:fldCharType="end"/>
      </w:r>
    </w:p>
    <w:p w14:paraId="7374408E" w14:textId="77777777" w:rsidR="007A746D" w:rsidRPr="00D35B0C" w:rsidRDefault="00F74A9E" w:rsidP="007A746D">
      <w:pPr>
        <w:spacing w:after="0" w:line="240" w:lineRule="auto"/>
        <w:ind w:firstLine="720"/>
        <w:jc w:val="both"/>
        <w:rPr>
          <w:rFonts w:cstheme="minorHAnsi"/>
          <w:sz w:val="24"/>
          <w:szCs w:val="24"/>
          <w:lang w:val="ro-RO"/>
        </w:rPr>
      </w:pPr>
      <w:r w:rsidRPr="00D35B0C">
        <w:rPr>
          <w:rFonts w:cstheme="minorHAnsi"/>
          <w:sz w:val="24"/>
          <w:szCs w:val="24"/>
          <w:lang w:val="ro-RO"/>
        </w:rPr>
        <w:tab/>
      </w:r>
      <w:r w:rsidR="007A746D" w:rsidRPr="00D35B0C">
        <w:rPr>
          <w:rFonts w:cstheme="minorHAnsi"/>
          <w:sz w:val="24"/>
          <w:szCs w:val="24"/>
          <w:lang w:val="ro-RO"/>
        </w:rPr>
        <w:t>Caietul de Sarcini conține specificațiile tehnice minime obligatorii.</w:t>
      </w:r>
    </w:p>
    <w:p w14:paraId="4DDD8FE1"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tab/>
        <w:t>În acest sens orice ofertă prezentată, care se abate de la prevederile Caietului de Sarcini, va fi luată în considerare, dar numai în măsura în care propunerea tehnică asigură un nivel calitativ similar sau superior cerințelor minimale din Caietul de Sarcini.</w:t>
      </w:r>
    </w:p>
    <w:p w14:paraId="47E5942A"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tab/>
        <w:t>În propunerea tehnică operatorii economici vor trebui să demonstreze pentru toate produsele ofertate, îndeplinirea performanțelor specificațiilor tehnice solicitate în caietul de sarcini.</w:t>
      </w:r>
    </w:p>
    <w:p w14:paraId="4D71D88A"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lastRenderedPageBreak/>
        <w:tab/>
        <w:t>Propunerea tehnica va conține un tabel comparativ, astfel într-o coloană vor fi specificațiile tehnice din caietul de sarcini, iar în alta vor fi prezentate informațiile care răspund acestor specificații.</w:t>
      </w:r>
    </w:p>
    <w:p w14:paraId="238CF256"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tab/>
        <w:t>Oferta cu produse ce prezintă cu caracteristici tehnice inferioare sau cele care nu satisfac cerințele Caietului de Sarcini va fi declarată neconformă și va fi respinsă.</w:t>
      </w:r>
    </w:p>
    <w:p w14:paraId="71399CAA"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tab/>
        <w:t>Acolo unde, pentru a putea descrie suficient de precis și inteligibil produsele, specificațiile tehnice ale acestora indică o anumită origine, sursă, procedeu special, marcă de fabrică sau de comerț, brevet sau licență de fabricație, această indicație va fi citită și înțeleasă însoțită de mențiunea „</w:t>
      </w:r>
      <w:r w:rsidRPr="00D35B0C">
        <w:rPr>
          <w:rFonts w:cstheme="minorHAnsi"/>
          <w:i/>
          <w:iCs/>
          <w:color w:val="0000FF"/>
          <w:sz w:val="24"/>
          <w:szCs w:val="24"/>
          <w:lang w:val="ro-RO"/>
        </w:rPr>
        <w:t>sau echivalent</w:t>
      </w:r>
      <w:r w:rsidRPr="00D35B0C">
        <w:rPr>
          <w:rFonts w:cstheme="minorHAnsi"/>
          <w:sz w:val="24"/>
          <w:szCs w:val="24"/>
          <w:lang w:val="ro-RO"/>
        </w:rPr>
        <w:t>”.</w:t>
      </w:r>
    </w:p>
    <w:p w14:paraId="4A3C1447"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tab/>
        <w:t>Oferta va fi astfel întocmită încât să includă prețul produselor, montajul acestora, costul transportului și al cheltuielilor de manipulare la sediul beneficiarului (transportul, operațiunile de manipulare și descărcare la sediul beneficiarului va fi asigurat de mijloacele de transport și personalul  furnizorului).</w:t>
      </w:r>
    </w:p>
    <w:p w14:paraId="7DE2BEA2" w14:textId="77777777" w:rsidR="007A746D" w:rsidRPr="00D35B0C" w:rsidRDefault="007A746D" w:rsidP="007A746D">
      <w:pPr>
        <w:spacing w:after="0" w:line="240" w:lineRule="auto"/>
        <w:jc w:val="both"/>
        <w:rPr>
          <w:rFonts w:cstheme="minorHAnsi"/>
          <w:sz w:val="24"/>
          <w:szCs w:val="24"/>
          <w:lang w:val="ro-RO"/>
        </w:rPr>
      </w:pPr>
    </w:p>
    <w:p w14:paraId="7EB83AB1" w14:textId="77777777" w:rsidR="007A746D" w:rsidRPr="00D35B0C" w:rsidRDefault="007A746D" w:rsidP="007A746D">
      <w:pPr>
        <w:spacing w:after="0" w:line="240" w:lineRule="auto"/>
        <w:jc w:val="both"/>
        <w:rPr>
          <w:rFonts w:cstheme="minorHAnsi"/>
          <w:sz w:val="24"/>
          <w:szCs w:val="24"/>
          <w:lang w:val="ro-RO"/>
        </w:rPr>
      </w:pPr>
      <w:r w:rsidRPr="00D35B0C">
        <w:rPr>
          <w:rFonts w:cstheme="minorHAnsi"/>
          <w:sz w:val="24"/>
          <w:szCs w:val="24"/>
          <w:lang w:val="ro-RO"/>
        </w:rPr>
        <w:t>În derularea contractului, activitatea contractantului va fi condusă de următoarele principii:</w:t>
      </w:r>
    </w:p>
    <w:p w14:paraId="7CB0A397" w14:textId="77777777" w:rsidR="007A746D" w:rsidRPr="00D35B0C" w:rsidRDefault="007A746D" w:rsidP="007A746D">
      <w:pPr>
        <w:pStyle w:val="ListParagraph"/>
        <w:numPr>
          <w:ilvl w:val="0"/>
          <w:numId w:val="35"/>
        </w:numPr>
        <w:spacing w:after="0" w:line="240" w:lineRule="auto"/>
        <w:contextualSpacing w:val="0"/>
        <w:jc w:val="both"/>
        <w:rPr>
          <w:rFonts w:cstheme="minorHAnsi"/>
          <w:sz w:val="24"/>
          <w:szCs w:val="24"/>
          <w:lang w:val="ro-RO"/>
        </w:rPr>
      </w:pPr>
      <w:r w:rsidRPr="00D35B0C">
        <w:rPr>
          <w:rFonts w:cstheme="minorHAnsi"/>
          <w:sz w:val="24"/>
          <w:szCs w:val="24"/>
          <w:lang w:val="ro-RO"/>
        </w:rPr>
        <w:t xml:space="preserve">Contractantul acționează în interesul </w:t>
      </w:r>
      <w:r w:rsidRPr="00D35B0C">
        <w:rPr>
          <w:rFonts w:cstheme="minorHAnsi"/>
          <w:i/>
          <w:sz w:val="24"/>
          <w:szCs w:val="24"/>
          <w:lang w:val="ro-RO"/>
        </w:rPr>
        <w:t>autorității contractante</w:t>
      </w:r>
      <w:r w:rsidRPr="00D35B0C">
        <w:rPr>
          <w:rFonts w:cstheme="minorHAnsi"/>
          <w:sz w:val="24"/>
          <w:szCs w:val="24"/>
          <w:lang w:val="ro-RO"/>
        </w:rPr>
        <w:t xml:space="preserve"> pe durata furnizării produselor, în condițiile și cu limitele descrise în documentația aferentă prezentei proceduri de atribuire;</w:t>
      </w:r>
    </w:p>
    <w:p w14:paraId="1F80CB79" w14:textId="77777777" w:rsidR="007A746D" w:rsidRPr="00D35B0C" w:rsidRDefault="007A746D" w:rsidP="007A746D">
      <w:pPr>
        <w:pStyle w:val="ListParagraph"/>
        <w:numPr>
          <w:ilvl w:val="0"/>
          <w:numId w:val="35"/>
        </w:numPr>
        <w:spacing w:after="0" w:line="240" w:lineRule="auto"/>
        <w:contextualSpacing w:val="0"/>
        <w:jc w:val="both"/>
        <w:rPr>
          <w:rFonts w:cstheme="minorHAnsi"/>
          <w:sz w:val="24"/>
          <w:szCs w:val="24"/>
          <w:lang w:val="ro-RO"/>
        </w:rPr>
      </w:pPr>
      <w:r w:rsidRPr="00D35B0C">
        <w:rPr>
          <w:rFonts w:cstheme="minorHAnsi"/>
          <w:sz w:val="24"/>
          <w:szCs w:val="24"/>
          <w:lang w:val="ro-RO"/>
        </w:rPr>
        <w:t>Contractantul acționează în sensul realizării obiectivelor prezentate pentru contract în ceea ce privește optimizarea folosirii resurselor necesare îndeplinirii obiectivelor contractului.</w:t>
      </w:r>
    </w:p>
    <w:p w14:paraId="75D730D2" w14:textId="77777777" w:rsidR="0069334E" w:rsidRPr="00D35B0C" w:rsidRDefault="0069334E" w:rsidP="0069334E">
      <w:pPr>
        <w:spacing w:after="0" w:line="240" w:lineRule="auto"/>
        <w:ind w:firstLine="720"/>
        <w:jc w:val="both"/>
        <w:rPr>
          <w:rFonts w:cstheme="minorHAnsi"/>
          <w:b/>
          <w:bCs/>
          <w:color w:val="FF0000"/>
          <w:sz w:val="24"/>
          <w:szCs w:val="24"/>
          <w:highlight w:val="yellow"/>
          <w:lang w:val="ro-RO"/>
        </w:rPr>
      </w:pPr>
    </w:p>
    <w:p w14:paraId="2F247D0C" w14:textId="015974F6" w:rsidR="0040647C" w:rsidRPr="00D35B0C" w:rsidRDefault="0040647C" w:rsidP="0040647C">
      <w:pPr>
        <w:pStyle w:val="Heading3"/>
        <w:rPr>
          <w:lang w:val="ro-RO"/>
        </w:rPr>
      </w:pPr>
      <w:hyperlink w:anchor="Cuprins" w:history="1">
        <w:bookmarkStart w:id="30" w:name="_Toc195633989"/>
        <w:r w:rsidRPr="00D35B0C">
          <w:rPr>
            <w:rStyle w:val="Hyperlink"/>
            <w:rFonts w:asciiTheme="minorHAnsi" w:hAnsiTheme="minorHAnsi" w:cstheme="minorHAnsi"/>
            <w:b/>
            <w:bCs/>
            <w:i/>
            <w:iCs/>
            <w:lang w:val="ro-RO"/>
          </w:rPr>
          <w:t>4.3.</w:t>
        </w:r>
        <w:r>
          <w:rPr>
            <w:rStyle w:val="Hyperlink"/>
            <w:rFonts w:asciiTheme="minorHAnsi" w:hAnsiTheme="minorHAnsi" w:cstheme="minorHAnsi"/>
            <w:b/>
            <w:bCs/>
            <w:i/>
            <w:iCs/>
            <w:lang w:val="ro-RO"/>
          </w:rPr>
          <w:t>1</w:t>
        </w:r>
        <w:r w:rsidRPr="00D35B0C">
          <w:rPr>
            <w:rStyle w:val="Hyperlink"/>
            <w:rFonts w:asciiTheme="minorHAnsi" w:hAnsiTheme="minorHAnsi" w:cstheme="minorHAnsi"/>
            <w:b/>
            <w:bCs/>
            <w:i/>
            <w:iCs/>
            <w:lang w:val="ro-RO"/>
          </w:rPr>
          <w:t xml:space="preserve">. </w:t>
        </w:r>
        <w:r w:rsidR="00AB4B16" w:rsidRPr="00AB4B16">
          <w:rPr>
            <w:rStyle w:val="Hyperlink"/>
            <w:rFonts w:asciiTheme="minorHAnsi" w:hAnsiTheme="minorHAnsi" w:cstheme="minorHAnsi"/>
            <w:b/>
            <w:bCs/>
            <w:i/>
            <w:iCs/>
            <w:lang w:val="ro-RO"/>
          </w:rPr>
          <w:t>Produse solicitate - listă de cantități</w:t>
        </w:r>
        <w:bookmarkEnd w:id="30"/>
        <w:r w:rsidR="00AB4B16">
          <w:rPr>
            <w:rStyle w:val="Hyperlink"/>
            <w:rFonts w:asciiTheme="minorHAnsi" w:hAnsiTheme="minorHAnsi" w:cstheme="minorHAnsi"/>
            <w:b/>
            <w:bCs/>
            <w:i/>
            <w:iCs/>
            <w:lang w:val="ro-RO"/>
          </w:rPr>
          <w:t xml:space="preserve"> </w:t>
        </w:r>
      </w:hyperlink>
    </w:p>
    <w:p w14:paraId="4E1F548F" w14:textId="48D76380" w:rsidR="00B66D2C" w:rsidRPr="00D35B0C" w:rsidRDefault="00B66D2C" w:rsidP="00614E10">
      <w:pPr>
        <w:spacing w:after="0" w:line="240" w:lineRule="auto"/>
        <w:jc w:val="both"/>
        <w:rPr>
          <w:rFonts w:cstheme="minorHAnsi"/>
          <w:b/>
          <w:bCs/>
          <w:color w:val="FF0000"/>
          <w:sz w:val="24"/>
          <w:szCs w:val="24"/>
          <w:lang w:val="ro-RO"/>
        </w:rPr>
      </w:pPr>
    </w:p>
    <w:p w14:paraId="0A110E8E" w14:textId="5DBB1756" w:rsidR="00AA4F52" w:rsidRPr="00D35B0C" w:rsidRDefault="00AA4F52" w:rsidP="00614E10">
      <w:pPr>
        <w:spacing w:after="0" w:line="240" w:lineRule="auto"/>
        <w:jc w:val="both"/>
        <w:rPr>
          <w:rFonts w:cstheme="minorHAnsi"/>
          <w:sz w:val="24"/>
          <w:szCs w:val="24"/>
          <w:lang w:val="fr-FR"/>
        </w:rPr>
      </w:pPr>
      <w:r w:rsidRPr="00D35B0C">
        <w:rPr>
          <w:rFonts w:cstheme="minorHAnsi"/>
          <w:sz w:val="24"/>
          <w:szCs w:val="24"/>
          <w:lang w:val="fr-FR"/>
        </w:rPr>
        <w:tab/>
        <w:t>Cantitățile de produse ce se doresc a se achiziționa sunt următoarele:</w:t>
      </w:r>
    </w:p>
    <w:p w14:paraId="67383FB8" w14:textId="77777777" w:rsidR="00AA4F52" w:rsidRPr="00D35B0C" w:rsidRDefault="00AA4F52" w:rsidP="00614E10">
      <w:pPr>
        <w:spacing w:after="0" w:line="240" w:lineRule="auto"/>
        <w:jc w:val="both"/>
        <w:rPr>
          <w:rFonts w:cstheme="minorHAnsi"/>
          <w:sz w:val="24"/>
          <w:szCs w:val="24"/>
          <w:lang w:val="ro-RO"/>
        </w:rPr>
      </w:pP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195"/>
        <w:gridCol w:w="1530"/>
      </w:tblGrid>
      <w:tr w:rsidR="002E5A22" w:rsidRPr="00D35B0C" w14:paraId="1DEFAAB5" w14:textId="77777777" w:rsidTr="00A454C9">
        <w:trPr>
          <w:trHeight w:val="315"/>
          <w:jc w:val="center"/>
        </w:trPr>
        <w:tc>
          <w:tcPr>
            <w:tcW w:w="820" w:type="dxa"/>
            <w:shd w:val="clear" w:color="auto" w:fill="D9D9D9" w:themeFill="background1" w:themeFillShade="D9"/>
            <w:noWrap/>
            <w:vAlign w:val="center"/>
            <w:hideMark/>
          </w:tcPr>
          <w:p w14:paraId="23E52EAB" w14:textId="77777777" w:rsidR="002E5A22" w:rsidRPr="00D35B0C" w:rsidRDefault="002E5A22" w:rsidP="007B07A2">
            <w:pPr>
              <w:spacing w:after="0" w:line="240" w:lineRule="auto"/>
              <w:jc w:val="center"/>
              <w:rPr>
                <w:rFonts w:eastAsia="Times New Roman" w:cstheme="minorHAnsi"/>
                <w:b/>
                <w:bCs/>
                <w:sz w:val="24"/>
                <w:szCs w:val="24"/>
              </w:rPr>
            </w:pPr>
            <w:r w:rsidRPr="00D35B0C">
              <w:rPr>
                <w:rFonts w:eastAsia="Times New Roman" w:cstheme="minorHAnsi"/>
                <w:b/>
                <w:bCs/>
                <w:sz w:val="24"/>
                <w:szCs w:val="24"/>
              </w:rPr>
              <w:t>Lot</w:t>
            </w:r>
          </w:p>
        </w:tc>
        <w:tc>
          <w:tcPr>
            <w:tcW w:w="6195" w:type="dxa"/>
            <w:shd w:val="clear" w:color="auto" w:fill="D9D9D9" w:themeFill="background1" w:themeFillShade="D9"/>
            <w:noWrap/>
            <w:vAlign w:val="center"/>
            <w:hideMark/>
          </w:tcPr>
          <w:p w14:paraId="2A3C1224" w14:textId="77777777" w:rsidR="002E5A22" w:rsidRPr="00D35B0C" w:rsidRDefault="002E5A22" w:rsidP="002E5A22">
            <w:pPr>
              <w:spacing w:after="0" w:line="240" w:lineRule="auto"/>
              <w:jc w:val="center"/>
              <w:rPr>
                <w:rFonts w:eastAsia="Times New Roman" w:cstheme="minorHAnsi"/>
                <w:b/>
                <w:bCs/>
                <w:sz w:val="24"/>
                <w:szCs w:val="24"/>
              </w:rPr>
            </w:pPr>
            <w:r w:rsidRPr="00D35B0C">
              <w:rPr>
                <w:rFonts w:eastAsia="Times New Roman" w:cstheme="minorHAnsi"/>
                <w:b/>
                <w:bCs/>
                <w:sz w:val="24"/>
                <w:szCs w:val="24"/>
              </w:rPr>
              <w:t>Denumire Lot</w:t>
            </w:r>
          </w:p>
        </w:tc>
        <w:tc>
          <w:tcPr>
            <w:tcW w:w="1530" w:type="dxa"/>
            <w:shd w:val="clear" w:color="auto" w:fill="D9D9D9" w:themeFill="background1" w:themeFillShade="D9"/>
            <w:noWrap/>
            <w:vAlign w:val="center"/>
            <w:hideMark/>
          </w:tcPr>
          <w:p w14:paraId="1390328B" w14:textId="77777777" w:rsidR="002E5A22" w:rsidRPr="00D35B0C" w:rsidRDefault="002E5A22" w:rsidP="007B07A2">
            <w:pPr>
              <w:spacing w:after="0" w:line="240" w:lineRule="auto"/>
              <w:jc w:val="center"/>
              <w:rPr>
                <w:rFonts w:eastAsia="Times New Roman" w:cstheme="minorHAnsi"/>
                <w:b/>
                <w:bCs/>
                <w:sz w:val="24"/>
                <w:szCs w:val="24"/>
              </w:rPr>
            </w:pPr>
            <w:r w:rsidRPr="00D35B0C">
              <w:rPr>
                <w:rFonts w:eastAsia="Times New Roman" w:cstheme="minorHAnsi"/>
                <w:b/>
                <w:bCs/>
                <w:sz w:val="24"/>
                <w:szCs w:val="24"/>
              </w:rPr>
              <w:t>Cantitate</w:t>
            </w:r>
          </w:p>
        </w:tc>
      </w:tr>
      <w:tr w:rsidR="002E5A22" w:rsidRPr="00D35B0C" w14:paraId="5C753A99" w14:textId="77777777" w:rsidTr="00A454C9">
        <w:trPr>
          <w:trHeight w:val="315"/>
          <w:jc w:val="center"/>
        </w:trPr>
        <w:tc>
          <w:tcPr>
            <w:tcW w:w="820" w:type="dxa"/>
            <w:noWrap/>
            <w:vAlign w:val="center"/>
            <w:hideMark/>
          </w:tcPr>
          <w:p w14:paraId="0E749BAD" w14:textId="77777777" w:rsidR="002E5A22" w:rsidRPr="00D35B0C" w:rsidRDefault="002E5A22" w:rsidP="00A454C9">
            <w:pPr>
              <w:spacing w:after="0" w:line="240" w:lineRule="auto"/>
              <w:jc w:val="center"/>
              <w:rPr>
                <w:rFonts w:eastAsia="Times New Roman" w:cstheme="minorHAnsi"/>
                <w:sz w:val="24"/>
                <w:szCs w:val="24"/>
              </w:rPr>
            </w:pPr>
            <w:r w:rsidRPr="00D35B0C">
              <w:rPr>
                <w:rFonts w:eastAsia="Times New Roman" w:cstheme="minorHAnsi"/>
                <w:sz w:val="24"/>
                <w:szCs w:val="24"/>
              </w:rPr>
              <w:t>1</w:t>
            </w:r>
          </w:p>
        </w:tc>
        <w:tc>
          <w:tcPr>
            <w:tcW w:w="6195" w:type="dxa"/>
            <w:noWrap/>
            <w:vAlign w:val="center"/>
            <w:hideMark/>
          </w:tcPr>
          <w:p w14:paraId="2A84FEFC" w14:textId="022AC5CF" w:rsidR="00DA3810" w:rsidRPr="00D35B0C" w:rsidRDefault="00F202B3" w:rsidP="00DA3810">
            <w:pPr>
              <w:spacing w:after="0" w:line="240" w:lineRule="auto"/>
              <w:jc w:val="center"/>
              <w:rPr>
                <w:rFonts w:cstheme="minorHAnsi"/>
                <w:b/>
                <w:sz w:val="24"/>
                <w:szCs w:val="24"/>
                <w:lang w:val="ro-RO"/>
              </w:rPr>
            </w:pPr>
            <w:r w:rsidRPr="00D35B0C">
              <w:rPr>
                <w:rFonts w:cstheme="minorHAnsi"/>
                <w:b/>
                <w:sz w:val="24"/>
                <w:szCs w:val="24"/>
              </w:rPr>
              <w:t xml:space="preserve">Sistem de simulare de timp real </w:t>
            </w:r>
            <w:r w:rsidRPr="00D35B0C">
              <w:rPr>
                <w:rFonts w:cstheme="minorHAnsi"/>
                <w:b/>
                <w:sz w:val="24"/>
                <w:szCs w:val="24"/>
                <w:lang w:val="ro-RO"/>
              </w:rPr>
              <w:t>configurabil HiL</w:t>
            </w:r>
            <w:r w:rsidRPr="00D35B0C">
              <w:rPr>
                <w:rFonts w:cstheme="minorHAnsi"/>
                <w:b/>
                <w:i/>
                <w:sz w:val="24"/>
                <w:szCs w:val="24"/>
                <w:lang w:val="ro-RO"/>
              </w:rPr>
              <w:t xml:space="preserve"> </w:t>
            </w:r>
            <w:r w:rsidRPr="00D35B0C">
              <w:rPr>
                <w:rFonts w:cstheme="minorHAnsi"/>
                <w:b/>
                <w:sz w:val="24"/>
                <w:szCs w:val="24"/>
                <w:lang w:val="ro-RO"/>
              </w:rPr>
              <w:t>(</w:t>
            </w:r>
            <w:r w:rsidRPr="00D35B0C">
              <w:rPr>
                <w:rFonts w:cstheme="minorHAnsi"/>
                <w:b/>
                <w:i/>
                <w:iCs/>
                <w:sz w:val="24"/>
                <w:szCs w:val="24"/>
                <w:lang w:val="ro-RO"/>
              </w:rPr>
              <w:t>hardware-in-the loop</w:t>
            </w:r>
            <w:r w:rsidRPr="00D35B0C">
              <w:rPr>
                <w:rFonts w:cstheme="minorHAnsi"/>
                <w:b/>
                <w:sz w:val="24"/>
                <w:szCs w:val="24"/>
                <w:lang w:val="ro-RO"/>
              </w:rPr>
              <w:t>), utilizat pentru prototipaj rapid și teste de laborator</w:t>
            </w:r>
          </w:p>
        </w:tc>
        <w:tc>
          <w:tcPr>
            <w:tcW w:w="1530" w:type="dxa"/>
            <w:noWrap/>
            <w:vAlign w:val="center"/>
            <w:hideMark/>
          </w:tcPr>
          <w:p w14:paraId="124E2F32" w14:textId="0A44EF1C" w:rsidR="002E5A22" w:rsidRPr="00D35B0C" w:rsidRDefault="00020E13" w:rsidP="00A454C9">
            <w:pPr>
              <w:spacing w:after="0" w:line="240" w:lineRule="auto"/>
              <w:jc w:val="center"/>
              <w:rPr>
                <w:rFonts w:eastAsia="Times New Roman" w:cstheme="minorHAnsi"/>
                <w:sz w:val="24"/>
                <w:szCs w:val="24"/>
              </w:rPr>
            </w:pPr>
            <w:r w:rsidRPr="00D35B0C">
              <w:rPr>
                <w:rFonts w:eastAsia="Times New Roman" w:cstheme="minorHAnsi"/>
                <w:sz w:val="24"/>
                <w:szCs w:val="24"/>
              </w:rPr>
              <w:t>1</w:t>
            </w:r>
          </w:p>
        </w:tc>
      </w:tr>
    </w:tbl>
    <w:p w14:paraId="4A8932E4" w14:textId="77777777" w:rsidR="00B66D2C" w:rsidRPr="00D35B0C" w:rsidRDefault="00B66D2C" w:rsidP="00614E10">
      <w:pPr>
        <w:spacing w:after="0" w:line="240" w:lineRule="auto"/>
        <w:jc w:val="both"/>
        <w:rPr>
          <w:rFonts w:cstheme="minorHAnsi"/>
          <w:b/>
          <w:bCs/>
          <w:color w:val="FF0000"/>
          <w:sz w:val="24"/>
          <w:szCs w:val="24"/>
          <w:highlight w:val="yellow"/>
          <w:lang w:val="ro-RO"/>
        </w:rPr>
      </w:pPr>
    </w:p>
    <w:p w14:paraId="67EC4964" w14:textId="77777777" w:rsidR="00DA3810" w:rsidRPr="00D35B0C" w:rsidRDefault="00DA3810" w:rsidP="004C546C">
      <w:pPr>
        <w:pStyle w:val="Default"/>
        <w:spacing w:line="276" w:lineRule="auto"/>
        <w:jc w:val="both"/>
        <w:rPr>
          <w:rFonts w:asciiTheme="minorHAnsi" w:hAnsiTheme="minorHAnsi" w:cstheme="minorHAnsi"/>
          <w:lang w:val="ro-RO"/>
        </w:rPr>
      </w:pPr>
      <w:r w:rsidRPr="00D35B0C">
        <w:rPr>
          <w:rFonts w:asciiTheme="minorHAnsi" w:hAnsiTheme="minorHAnsi" w:cstheme="minorHAnsi"/>
          <w:lang w:val="ro-RO"/>
        </w:rPr>
        <w:t>Caracteristici generale:</w:t>
      </w:r>
    </w:p>
    <w:p w14:paraId="6EC865F4" w14:textId="77777777" w:rsidR="00DA3810" w:rsidRPr="00D35B0C" w:rsidRDefault="00DA3810" w:rsidP="004C546C">
      <w:pPr>
        <w:spacing w:after="0" w:line="240" w:lineRule="auto"/>
        <w:jc w:val="both"/>
        <w:rPr>
          <w:rFonts w:cstheme="minorHAnsi"/>
          <w:sz w:val="24"/>
          <w:szCs w:val="24"/>
          <w:lang w:val="pt-BR"/>
        </w:rPr>
      </w:pPr>
      <w:r w:rsidRPr="00D35B0C">
        <w:rPr>
          <w:rFonts w:cstheme="minorHAnsi"/>
          <w:sz w:val="24"/>
          <w:szCs w:val="24"/>
          <w:lang w:val="pt-BR"/>
        </w:rPr>
        <w:t>- să aibă capabilități și suport de timp real,</w:t>
      </w:r>
    </w:p>
    <w:p w14:paraId="18FC3FAC" w14:textId="77777777" w:rsidR="00DA3810" w:rsidRPr="00D35B0C" w:rsidRDefault="00DA3810" w:rsidP="004C546C">
      <w:pPr>
        <w:spacing w:after="0" w:line="240" w:lineRule="auto"/>
        <w:jc w:val="both"/>
        <w:rPr>
          <w:rFonts w:cstheme="minorHAnsi"/>
          <w:sz w:val="24"/>
          <w:szCs w:val="24"/>
          <w:lang w:val="pt-BR"/>
        </w:rPr>
      </w:pPr>
      <w:r w:rsidRPr="00D35B0C">
        <w:rPr>
          <w:rFonts w:cstheme="minorHAnsi"/>
          <w:sz w:val="24"/>
          <w:szCs w:val="24"/>
          <w:lang w:val="pt-BR"/>
        </w:rPr>
        <w:t>- să fie versatil și configurabil pentru o plajă largă de aplicații de control,</w:t>
      </w:r>
    </w:p>
    <w:p w14:paraId="2023710B" w14:textId="77777777" w:rsidR="00DA3810" w:rsidRPr="00D35B0C" w:rsidRDefault="00DA3810" w:rsidP="004C546C">
      <w:pPr>
        <w:spacing w:after="0" w:line="240" w:lineRule="auto"/>
        <w:jc w:val="both"/>
        <w:rPr>
          <w:rFonts w:cstheme="minorHAnsi"/>
          <w:sz w:val="24"/>
          <w:szCs w:val="24"/>
        </w:rPr>
      </w:pPr>
      <w:r w:rsidRPr="00D35B0C">
        <w:rPr>
          <w:rFonts w:cstheme="minorHAnsi"/>
          <w:sz w:val="24"/>
          <w:szCs w:val="24"/>
        </w:rPr>
        <w:t xml:space="preserve">- să poată fi utilizat pentru aplicații de tip simulator </w:t>
      </w:r>
      <w:r w:rsidRPr="00D35B0C">
        <w:rPr>
          <w:rFonts w:cstheme="minorHAnsi"/>
          <w:i/>
          <w:iCs/>
          <w:sz w:val="24"/>
          <w:szCs w:val="24"/>
        </w:rPr>
        <w:t>hardware-in-the loop</w:t>
      </w:r>
      <w:r w:rsidRPr="00D35B0C">
        <w:rPr>
          <w:rFonts w:cstheme="minorHAnsi"/>
          <w:sz w:val="24"/>
          <w:szCs w:val="24"/>
        </w:rPr>
        <w:t xml:space="preserve"> (HiL),</w:t>
      </w:r>
    </w:p>
    <w:p w14:paraId="0AB47862" w14:textId="77777777" w:rsidR="00DA3810" w:rsidRPr="00610508" w:rsidRDefault="00DA3810" w:rsidP="004C546C">
      <w:pPr>
        <w:spacing w:after="0" w:line="240" w:lineRule="auto"/>
        <w:jc w:val="both"/>
        <w:rPr>
          <w:rFonts w:cstheme="minorHAnsi"/>
          <w:sz w:val="24"/>
          <w:szCs w:val="24"/>
          <w:lang w:val="it-IT"/>
        </w:rPr>
      </w:pPr>
      <w:r w:rsidRPr="00610508">
        <w:rPr>
          <w:rFonts w:cstheme="minorHAnsi"/>
          <w:sz w:val="24"/>
          <w:szCs w:val="24"/>
          <w:lang w:val="it-IT"/>
        </w:rPr>
        <w:t>- să conțină atât componentele hardware cât și cele software necesare,</w:t>
      </w:r>
    </w:p>
    <w:p w14:paraId="487B02B8" w14:textId="77777777" w:rsidR="00DA3810" w:rsidRPr="00610508" w:rsidRDefault="00DA3810" w:rsidP="004C546C">
      <w:pPr>
        <w:spacing w:after="0" w:line="240" w:lineRule="auto"/>
        <w:jc w:val="both"/>
        <w:rPr>
          <w:rFonts w:cstheme="minorHAnsi"/>
          <w:sz w:val="24"/>
          <w:szCs w:val="24"/>
          <w:lang w:val="pt-BR"/>
        </w:rPr>
      </w:pPr>
      <w:r w:rsidRPr="00610508">
        <w:rPr>
          <w:rFonts w:cstheme="minorHAnsi"/>
          <w:sz w:val="24"/>
          <w:szCs w:val="24"/>
          <w:lang w:val="pt-BR"/>
        </w:rPr>
        <w:t>- să poată fi integrat cu sistemul de programare MATLAB® /Simulink®,</w:t>
      </w:r>
    </w:p>
    <w:p w14:paraId="322432BF" w14:textId="77777777" w:rsidR="00DA3810" w:rsidRPr="00D35B0C" w:rsidRDefault="00DA3810" w:rsidP="004C546C">
      <w:pPr>
        <w:pStyle w:val="Default"/>
        <w:spacing w:line="276" w:lineRule="auto"/>
        <w:jc w:val="both"/>
        <w:rPr>
          <w:rFonts w:asciiTheme="minorHAnsi" w:hAnsiTheme="minorHAnsi" w:cstheme="minorHAnsi"/>
          <w:lang w:val="ro-RO"/>
        </w:rPr>
      </w:pPr>
      <w:r w:rsidRPr="00D35B0C">
        <w:rPr>
          <w:rFonts w:asciiTheme="minorHAnsi" w:hAnsiTheme="minorHAnsi" w:cstheme="minorHAnsi"/>
          <w:lang w:val="ro-RO"/>
        </w:rPr>
        <w:t>- utilizatorul să aibă acces la semnalele de I/O utilizând conectori specifici.</w:t>
      </w:r>
    </w:p>
    <w:p w14:paraId="679BE1DC" w14:textId="48DDB109" w:rsidR="00A6312D" w:rsidRPr="00D35B0C" w:rsidRDefault="004C546C" w:rsidP="0040647C">
      <w:pPr>
        <w:pStyle w:val="Heading3"/>
        <w:rPr>
          <w:lang w:val="ro-RO"/>
        </w:rPr>
      </w:pPr>
      <w:r>
        <w:rPr>
          <w:color w:val="FF0000"/>
          <w:highlight w:val="yellow"/>
          <w:lang w:val="ro-RO"/>
        </w:rPr>
        <w:br w:type="page"/>
      </w:r>
      <w:bookmarkStart w:id="31" w:name="III_3_2_specificatii_detaliate"/>
      <w:r w:rsidR="005721C1" w:rsidRPr="00D35B0C">
        <w:rPr>
          <w:lang w:val="ro-RO"/>
        </w:rPr>
        <w:lastRenderedPageBreak/>
        <w:fldChar w:fldCharType="begin"/>
      </w:r>
      <w:r w:rsidR="005721C1" w:rsidRPr="00D35B0C">
        <w:rPr>
          <w:lang w:val="ro-RO"/>
        </w:rPr>
        <w:instrText xml:space="preserve"> HYPERLINK  \l "Cuprins" </w:instrText>
      </w:r>
      <w:r w:rsidR="005721C1" w:rsidRPr="00D35B0C">
        <w:rPr>
          <w:lang w:val="ro-RO"/>
        </w:rPr>
      </w:r>
      <w:r w:rsidR="005721C1" w:rsidRPr="00D35B0C">
        <w:rPr>
          <w:lang w:val="ro-RO"/>
        </w:rPr>
        <w:fldChar w:fldCharType="separate"/>
      </w:r>
      <w:bookmarkStart w:id="32" w:name="_Toc195633990"/>
      <w:r w:rsidR="003D250B" w:rsidRPr="00D35B0C">
        <w:rPr>
          <w:rStyle w:val="Hyperlink"/>
          <w:rFonts w:asciiTheme="minorHAnsi" w:hAnsiTheme="minorHAnsi" w:cstheme="minorHAnsi"/>
          <w:b/>
          <w:bCs/>
          <w:i/>
          <w:iCs/>
          <w:lang w:val="ro-RO"/>
        </w:rPr>
        <w:t>4</w:t>
      </w:r>
      <w:r w:rsidR="00BD1DCF" w:rsidRPr="00D35B0C">
        <w:rPr>
          <w:rStyle w:val="Hyperlink"/>
          <w:rFonts w:asciiTheme="minorHAnsi" w:hAnsiTheme="minorHAnsi" w:cstheme="minorHAnsi"/>
          <w:b/>
          <w:bCs/>
          <w:i/>
          <w:iCs/>
          <w:lang w:val="ro-RO"/>
        </w:rPr>
        <w:t>.3.2</w:t>
      </w:r>
      <w:r w:rsidR="00A6312D" w:rsidRPr="00D35B0C">
        <w:rPr>
          <w:rStyle w:val="Hyperlink"/>
          <w:rFonts w:asciiTheme="minorHAnsi" w:hAnsiTheme="minorHAnsi" w:cstheme="minorHAnsi"/>
          <w:b/>
          <w:bCs/>
          <w:i/>
          <w:iCs/>
          <w:lang w:val="ro-RO"/>
        </w:rPr>
        <w:t>. Specificații tehnice detaliate</w:t>
      </w:r>
      <w:bookmarkEnd w:id="32"/>
      <w:r w:rsidR="005721C1" w:rsidRPr="00D35B0C">
        <w:rPr>
          <w:lang w:val="ro-RO"/>
        </w:rPr>
        <w:fldChar w:fldCharType="end"/>
      </w:r>
    </w:p>
    <w:p w14:paraId="235F94C8" w14:textId="77777777" w:rsidR="005528EB" w:rsidRPr="00D35B0C" w:rsidRDefault="005528EB" w:rsidP="005528EB">
      <w:pPr>
        <w:rPr>
          <w:rFonts w:cstheme="minorHAnsi"/>
          <w:sz w:val="24"/>
          <w:szCs w:val="24"/>
          <w:lang w:val="ro-RO"/>
        </w:rPr>
      </w:pPr>
    </w:p>
    <w:tbl>
      <w:tblPr>
        <w:tblW w:w="9747" w:type="dxa"/>
        <w:tblLayout w:type="fixed"/>
        <w:tblLook w:val="00A0" w:firstRow="1" w:lastRow="0" w:firstColumn="1" w:lastColumn="0" w:noHBand="0" w:noVBand="0"/>
      </w:tblPr>
      <w:tblGrid>
        <w:gridCol w:w="2516"/>
        <w:gridCol w:w="1276"/>
        <w:gridCol w:w="5955"/>
      </w:tblGrid>
      <w:tr w:rsidR="005528EB" w:rsidRPr="00D35B0C" w14:paraId="1043321A" w14:textId="77777777" w:rsidTr="009A2C7A">
        <w:trPr>
          <w:tblHeader/>
        </w:trPr>
        <w:tc>
          <w:tcPr>
            <w:tcW w:w="2516" w:type="dxa"/>
            <w:tcBorders>
              <w:top w:val="single" w:sz="4" w:space="0" w:color="000000"/>
              <w:left w:val="single" w:sz="4" w:space="0" w:color="000000"/>
              <w:bottom w:val="single" w:sz="4" w:space="0" w:color="000000"/>
              <w:right w:val="single" w:sz="4" w:space="0" w:color="000000"/>
            </w:tcBorders>
          </w:tcPr>
          <w:bookmarkEnd w:id="31"/>
          <w:p w14:paraId="762BBB9D" w14:textId="77777777" w:rsidR="005528EB" w:rsidRPr="00D35B0C" w:rsidRDefault="005528EB" w:rsidP="004C546C">
            <w:pPr>
              <w:spacing w:after="0" w:line="240" w:lineRule="auto"/>
              <w:jc w:val="center"/>
              <w:rPr>
                <w:rFonts w:cstheme="minorHAnsi"/>
                <w:b/>
                <w:sz w:val="24"/>
                <w:szCs w:val="24"/>
              </w:rPr>
            </w:pPr>
            <w:r w:rsidRPr="00D35B0C">
              <w:rPr>
                <w:rFonts w:cstheme="minorHAnsi"/>
                <w:b/>
                <w:sz w:val="24"/>
                <w:szCs w:val="24"/>
              </w:rPr>
              <w:t>Element/ Componentă</w:t>
            </w:r>
          </w:p>
        </w:tc>
        <w:tc>
          <w:tcPr>
            <w:tcW w:w="1276" w:type="dxa"/>
            <w:tcBorders>
              <w:top w:val="single" w:sz="4" w:space="0" w:color="000000"/>
              <w:left w:val="single" w:sz="4" w:space="0" w:color="000000"/>
              <w:bottom w:val="single" w:sz="4" w:space="0" w:color="000000"/>
              <w:right w:val="single" w:sz="4" w:space="0" w:color="000000"/>
            </w:tcBorders>
          </w:tcPr>
          <w:p w14:paraId="06C9641C" w14:textId="77777777" w:rsidR="005528EB" w:rsidRPr="00D35B0C" w:rsidRDefault="005528EB" w:rsidP="004C546C">
            <w:pPr>
              <w:spacing w:after="0" w:line="240" w:lineRule="auto"/>
              <w:jc w:val="center"/>
              <w:rPr>
                <w:rFonts w:cstheme="minorHAnsi"/>
                <w:b/>
                <w:sz w:val="24"/>
                <w:szCs w:val="24"/>
              </w:rPr>
            </w:pPr>
            <w:r w:rsidRPr="00D35B0C">
              <w:rPr>
                <w:rFonts w:cstheme="minorHAnsi"/>
                <w:b/>
                <w:sz w:val="24"/>
                <w:szCs w:val="24"/>
              </w:rPr>
              <w:t>Cantitate</w:t>
            </w:r>
          </w:p>
        </w:tc>
        <w:tc>
          <w:tcPr>
            <w:tcW w:w="5955" w:type="dxa"/>
            <w:tcBorders>
              <w:top w:val="single" w:sz="4" w:space="0" w:color="000000"/>
              <w:left w:val="single" w:sz="4" w:space="0" w:color="000000"/>
              <w:bottom w:val="single" w:sz="4" w:space="0" w:color="000000"/>
              <w:right w:val="single" w:sz="4" w:space="0" w:color="000000"/>
            </w:tcBorders>
          </w:tcPr>
          <w:p w14:paraId="77123333" w14:textId="77777777" w:rsidR="005528EB" w:rsidRPr="00D35B0C" w:rsidRDefault="005528EB" w:rsidP="004C546C">
            <w:pPr>
              <w:spacing w:after="0" w:line="240" w:lineRule="auto"/>
              <w:jc w:val="center"/>
              <w:rPr>
                <w:rFonts w:cstheme="minorHAnsi"/>
                <w:b/>
                <w:sz w:val="24"/>
                <w:szCs w:val="24"/>
              </w:rPr>
            </w:pPr>
            <w:r w:rsidRPr="00D35B0C">
              <w:rPr>
                <w:rFonts w:cstheme="minorHAnsi"/>
                <w:b/>
                <w:sz w:val="24"/>
                <w:szCs w:val="24"/>
              </w:rPr>
              <w:t>Descriere/Cerință</w:t>
            </w:r>
          </w:p>
        </w:tc>
      </w:tr>
      <w:tr w:rsidR="005528EB" w:rsidRPr="00610508" w14:paraId="2542F55F" w14:textId="77777777" w:rsidTr="009A2C7A">
        <w:tc>
          <w:tcPr>
            <w:tcW w:w="2516" w:type="dxa"/>
            <w:tcBorders>
              <w:top w:val="single" w:sz="4" w:space="0" w:color="000000"/>
              <w:left w:val="single" w:sz="4" w:space="0" w:color="000000"/>
              <w:bottom w:val="single" w:sz="4" w:space="0" w:color="000000"/>
              <w:right w:val="single" w:sz="4" w:space="0" w:color="000000"/>
            </w:tcBorders>
          </w:tcPr>
          <w:p w14:paraId="7CE5CB9C" w14:textId="77777777" w:rsidR="005528EB" w:rsidRPr="00610508" w:rsidRDefault="005528EB" w:rsidP="004C546C">
            <w:pPr>
              <w:spacing w:after="0" w:line="240" w:lineRule="auto"/>
              <w:rPr>
                <w:rFonts w:cstheme="minorHAnsi"/>
                <w:sz w:val="24"/>
                <w:szCs w:val="24"/>
                <w:lang w:val="pt-BR"/>
              </w:rPr>
            </w:pPr>
            <w:r w:rsidRPr="00610508">
              <w:rPr>
                <w:rFonts w:cstheme="minorHAnsi"/>
                <w:sz w:val="24"/>
                <w:szCs w:val="24"/>
                <w:lang w:val="pt-BR"/>
              </w:rPr>
              <w:t>Sistem de simulare de timp real – partea hardware</w:t>
            </w:r>
          </w:p>
        </w:tc>
        <w:tc>
          <w:tcPr>
            <w:tcW w:w="1276" w:type="dxa"/>
            <w:tcBorders>
              <w:top w:val="single" w:sz="4" w:space="0" w:color="000000"/>
              <w:left w:val="single" w:sz="4" w:space="0" w:color="000000"/>
              <w:bottom w:val="single" w:sz="4" w:space="0" w:color="000000"/>
              <w:right w:val="single" w:sz="4" w:space="0" w:color="000000"/>
            </w:tcBorders>
          </w:tcPr>
          <w:p w14:paraId="16C11A68" w14:textId="77777777" w:rsidR="005528EB" w:rsidRPr="00D35B0C" w:rsidRDefault="005528EB" w:rsidP="004C546C">
            <w:pPr>
              <w:spacing w:after="0" w:line="240" w:lineRule="auto"/>
              <w:jc w:val="center"/>
              <w:rPr>
                <w:rFonts w:cstheme="minorHAnsi"/>
                <w:sz w:val="24"/>
                <w:szCs w:val="24"/>
              </w:rPr>
            </w:pPr>
            <w:r w:rsidRPr="00D35B0C">
              <w:rPr>
                <w:rFonts w:cstheme="minorHAnsi"/>
                <w:sz w:val="24"/>
                <w:szCs w:val="24"/>
              </w:rPr>
              <w:t>1 buc</w:t>
            </w:r>
          </w:p>
        </w:tc>
        <w:tc>
          <w:tcPr>
            <w:tcW w:w="5955" w:type="dxa"/>
            <w:tcBorders>
              <w:top w:val="single" w:sz="4" w:space="0" w:color="000000"/>
              <w:left w:val="single" w:sz="4" w:space="0" w:color="000000"/>
              <w:bottom w:val="single" w:sz="4" w:space="0" w:color="000000"/>
              <w:right w:val="single" w:sz="4" w:space="0" w:color="000000"/>
            </w:tcBorders>
          </w:tcPr>
          <w:p w14:paraId="091ECFA4" w14:textId="6AAA91D9"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xml:space="preserve">- memorie RAM de cel puțin 8 GB, </w:t>
            </w:r>
            <w:r w:rsidRPr="005E61F9">
              <w:rPr>
                <w:rFonts w:cstheme="minorHAnsi"/>
                <w:sz w:val="24"/>
                <w:szCs w:val="24"/>
                <w:lang w:val="pt-BR"/>
              </w:rPr>
              <w:t xml:space="preserve">procesor </w:t>
            </w:r>
            <w:r w:rsidRPr="00D35B0C">
              <w:rPr>
                <w:rFonts w:cstheme="minorHAnsi"/>
                <w:sz w:val="24"/>
                <w:szCs w:val="24"/>
                <w:lang w:val="pt-BR"/>
              </w:rPr>
              <w:t>cu 4 core-uri,</w:t>
            </w:r>
            <w:r w:rsidR="004C3224">
              <w:rPr>
                <w:rFonts w:cstheme="minorHAnsi"/>
                <w:sz w:val="24"/>
                <w:szCs w:val="24"/>
                <w:lang w:val="pt-BR"/>
              </w:rPr>
              <w:t xml:space="preserve"> 2,2 GHz</w:t>
            </w:r>
            <w:r w:rsidRPr="00D35B0C">
              <w:rPr>
                <w:rFonts w:cstheme="minorHAnsi"/>
                <w:sz w:val="24"/>
                <w:szCs w:val="24"/>
                <w:lang w:val="pt-BR"/>
              </w:rPr>
              <w:t xml:space="preserve"> sau </w:t>
            </w:r>
            <w:r w:rsidR="005E61F9">
              <w:rPr>
                <w:rFonts w:cstheme="minorHAnsi"/>
                <w:sz w:val="24"/>
                <w:szCs w:val="24"/>
                <w:lang w:val="pt-BR"/>
              </w:rPr>
              <w:t>superior</w:t>
            </w:r>
            <w:r w:rsidRPr="00D35B0C">
              <w:rPr>
                <w:rFonts w:cstheme="minorHAnsi"/>
                <w:sz w:val="24"/>
                <w:szCs w:val="24"/>
                <w:lang w:val="pt-BR"/>
              </w:rPr>
              <w:t>,</w:t>
            </w:r>
          </w:p>
          <w:p w14:paraId="7E108178" w14:textId="2CAA33AF"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xml:space="preserve">- procesor de comunicație, 2x 1.2 GHz, </w:t>
            </w:r>
            <w:r w:rsidR="005E61F9" w:rsidRPr="00D35B0C">
              <w:rPr>
                <w:rFonts w:cstheme="minorHAnsi"/>
                <w:sz w:val="24"/>
                <w:szCs w:val="24"/>
                <w:lang w:val="pt-BR"/>
              </w:rPr>
              <w:t xml:space="preserve">sau </w:t>
            </w:r>
            <w:r w:rsidR="005E61F9">
              <w:rPr>
                <w:rFonts w:cstheme="minorHAnsi"/>
                <w:sz w:val="24"/>
                <w:szCs w:val="24"/>
                <w:lang w:val="pt-BR"/>
              </w:rPr>
              <w:t>superior</w:t>
            </w:r>
            <w:r w:rsidRPr="00D35B0C">
              <w:rPr>
                <w:rFonts w:cstheme="minorHAnsi"/>
                <w:sz w:val="24"/>
                <w:szCs w:val="24"/>
                <w:lang w:val="pt-BR"/>
              </w:rPr>
              <w:t>, cu memorie de cel puțin 512MB DDR4 RAM,</w:t>
            </w:r>
          </w:p>
          <w:p w14:paraId="5A43CFF4"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interfață de comunicație I/O Ethernet de viteză mare (cel puțin 10 Gb),</w:t>
            </w:r>
          </w:p>
          <w:p w14:paraId="768DAB1D"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canale de intrări/iesiri analogice: rezoluție cel puțin16 bit, domeniul de tensiune de cel puțin +/- 10V, cu rată de eșantionare minimală de 2MS/s), în număr de cel puțin 24 intrări și 14 ieșiri,</w:t>
            </w:r>
          </w:p>
          <w:p w14:paraId="33EA71D2"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canale de intrări/ieșiri digitale: frecvență de minim 20 MHz, cu lățimea minimă a pulsului de cel puțin 25ns, cel puțin în număr de 48,</w:t>
            </w:r>
          </w:p>
          <w:p w14:paraId="441D498C"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funcționalități specifice pentru I/O digitale: intrări/ieșiri PWM și space vector PWM; cel puțin 2 intrări pentru semnale provenite de la: incremental encoder, resolver și encoder Hall; I/O SPI,</w:t>
            </w:r>
          </w:p>
          <w:p w14:paraId="329B6BE8"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unitate de procesare a poziției unghiulare cu rezoluție de 15 bit în modul 360° și 16 bit în modul de funcționare de 720°, rezoluția în viteză de cel puțin 0.616°/s, domeniu de funcționare de +/- 1,200,000°/s,</w:t>
            </w:r>
          </w:p>
          <w:p w14:paraId="0F877A47" w14:textId="188D9219"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hardware reconfigurabil de tip FPGA, 125 MHz sau</w:t>
            </w:r>
            <w:r w:rsidR="005E61F9">
              <w:rPr>
                <w:rFonts w:cstheme="minorHAnsi"/>
                <w:sz w:val="24"/>
                <w:szCs w:val="24"/>
                <w:lang w:val="pt-BR"/>
              </w:rPr>
              <w:t xml:space="preserve"> superior</w:t>
            </w:r>
            <w:r w:rsidRPr="00D35B0C">
              <w:rPr>
                <w:rFonts w:cstheme="minorHAnsi"/>
                <w:sz w:val="24"/>
                <w:szCs w:val="24"/>
                <w:lang w:val="pt-BR"/>
              </w:rPr>
              <w:t>,</w:t>
            </w:r>
          </w:p>
          <w:p w14:paraId="5B6AA4D9"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interfețe de comunicație cu obiectul fizic testat: cel puțin 1 Ethernet și 1 USB; cel puțin 2 interfețe seriale UART/RS232 și 2 de tip CAN;</w:t>
            </w:r>
          </w:p>
        </w:tc>
      </w:tr>
      <w:tr w:rsidR="005528EB" w:rsidRPr="00757B6B" w14:paraId="729F8049" w14:textId="77777777" w:rsidTr="00E23634">
        <w:tc>
          <w:tcPr>
            <w:tcW w:w="2516" w:type="dxa"/>
            <w:tcBorders>
              <w:top w:val="single" w:sz="4" w:space="0" w:color="000000"/>
              <w:left w:val="single" w:sz="4" w:space="0" w:color="000000"/>
              <w:bottom w:val="single" w:sz="4" w:space="0" w:color="auto"/>
              <w:right w:val="single" w:sz="4" w:space="0" w:color="000000"/>
            </w:tcBorders>
          </w:tcPr>
          <w:p w14:paraId="14CBFD81"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Suport software pentru sistemul de simulare de timp real</w:t>
            </w:r>
          </w:p>
        </w:tc>
        <w:tc>
          <w:tcPr>
            <w:tcW w:w="1276" w:type="dxa"/>
            <w:tcBorders>
              <w:top w:val="single" w:sz="4" w:space="0" w:color="000000"/>
              <w:left w:val="single" w:sz="4" w:space="0" w:color="000000"/>
              <w:bottom w:val="single" w:sz="4" w:space="0" w:color="auto"/>
              <w:right w:val="single" w:sz="4" w:space="0" w:color="000000"/>
            </w:tcBorders>
          </w:tcPr>
          <w:p w14:paraId="70C8F5FB" w14:textId="77777777" w:rsidR="005528EB" w:rsidRPr="00D35B0C" w:rsidRDefault="005528EB" w:rsidP="004C546C">
            <w:pPr>
              <w:spacing w:after="0" w:line="240" w:lineRule="auto"/>
              <w:jc w:val="center"/>
              <w:rPr>
                <w:rFonts w:cstheme="minorHAnsi"/>
                <w:sz w:val="24"/>
                <w:szCs w:val="24"/>
              </w:rPr>
            </w:pPr>
            <w:r w:rsidRPr="00D35B0C">
              <w:rPr>
                <w:rFonts w:cstheme="minorHAnsi"/>
                <w:sz w:val="24"/>
                <w:szCs w:val="24"/>
              </w:rPr>
              <w:t>1 set</w:t>
            </w:r>
          </w:p>
        </w:tc>
        <w:tc>
          <w:tcPr>
            <w:tcW w:w="5955" w:type="dxa"/>
            <w:tcBorders>
              <w:top w:val="single" w:sz="4" w:space="0" w:color="000000"/>
              <w:left w:val="single" w:sz="4" w:space="0" w:color="000000"/>
              <w:bottom w:val="single" w:sz="4" w:space="0" w:color="auto"/>
              <w:right w:val="single" w:sz="4" w:space="0" w:color="000000"/>
            </w:tcBorders>
          </w:tcPr>
          <w:p w14:paraId="6891A042"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software de configurare experimente,</w:t>
            </w:r>
          </w:p>
          <w:p w14:paraId="35BDEA68"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software de implementare experimente și interfață cu utilizatorul,</w:t>
            </w:r>
          </w:p>
          <w:p w14:paraId="51D656DF"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suport Matlab/Simulink pentru interfețele de comunicație:</w:t>
            </w:r>
          </w:p>
          <w:p w14:paraId="26CF809B"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ab/>
              <w:t>- software de configurare pentru interfața de comunicație CAN,</w:t>
            </w:r>
          </w:p>
          <w:p w14:paraId="01857AC0"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ab/>
              <w:t>- software de configurare pentru interfața de comunicație Ethernet;</w:t>
            </w:r>
          </w:p>
          <w:p w14:paraId="78C2D351"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lastRenderedPageBreak/>
              <w:t>- suport Matlab/Simulink (blockset) pentru utilizarea canalelor de intrari/ieșiri analogice și digitale;</w:t>
            </w:r>
          </w:p>
          <w:p w14:paraId="6531B3C6"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 suport Matlab/Simulink pentru FPGA:</w:t>
            </w:r>
          </w:p>
          <w:p w14:paraId="3ECAA725"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ab/>
              <w:t>- blockset pentru FPGA care să includă și interfața cu coder-ul HDL,</w:t>
            </w:r>
          </w:p>
          <w:p w14:paraId="7F7B05B6" w14:textId="77777777" w:rsidR="005528EB" w:rsidRPr="00610508" w:rsidRDefault="005528EB" w:rsidP="004C546C">
            <w:pPr>
              <w:spacing w:after="0" w:line="240" w:lineRule="auto"/>
              <w:rPr>
                <w:rFonts w:cstheme="minorHAnsi"/>
                <w:sz w:val="24"/>
                <w:szCs w:val="24"/>
                <w:lang w:val="it-IT"/>
              </w:rPr>
            </w:pPr>
            <w:r w:rsidRPr="00D35B0C">
              <w:rPr>
                <w:rFonts w:cstheme="minorHAnsi"/>
                <w:sz w:val="24"/>
                <w:szCs w:val="24"/>
                <w:lang w:val="pt-BR"/>
              </w:rPr>
              <w:tab/>
            </w:r>
            <w:r w:rsidRPr="00610508">
              <w:rPr>
                <w:rFonts w:cstheme="minorHAnsi"/>
                <w:sz w:val="24"/>
                <w:szCs w:val="24"/>
                <w:lang w:val="it-IT"/>
              </w:rPr>
              <w:t>- biblioteci care sa conțină modele pentru componente electrice,</w:t>
            </w:r>
          </w:p>
          <w:p w14:paraId="2D971E11" w14:textId="77777777" w:rsidR="005528EB" w:rsidRPr="00D35B0C" w:rsidRDefault="005528EB" w:rsidP="004C546C">
            <w:pPr>
              <w:spacing w:after="0" w:line="240" w:lineRule="auto"/>
              <w:rPr>
                <w:rFonts w:cstheme="minorHAnsi"/>
                <w:sz w:val="24"/>
                <w:szCs w:val="24"/>
                <w:lang w:val="pt-BR"/>
              </w:rPr>
            </w:pPr>
            <w:r w:rsidRPr="00610508">
              <w:rPr>
                <w:rFonts w:cstheme="minorHAnsi"/>
                <w:sz w:val="24"/>
                <w:szCs w:val="24"/>
                <w:lang w:val="it-IT"/>
              </w:rPr>
              <w:tab/>
            </w:r>
            <w:r w:rsidRPr="00D35B0C">
              <w:rPr>
                <w:rFonts w:cstheme="minorHAnsi"/>
                <w:sz w:val="24"/>
                <w:szCs w:val="24"/>
                <w:lang w:val="pt-BR"/>
              </w:rPr>
              <w:t>- biblioteci pentru controlul masinilor electrice AC,</w:t>
            </w:r>
          </w:p>
          <w:p w14:paraId="19692AE6" w14:textId="77777777" w:rsidR="005528EB" w:rsidRPr="00D35B0C" w:rsidRDefault="005528EB" w:rsidP="004C546C">
            <w:pPr>
              <w:spacing w:after="0" w:line="240" w:lineRule="auto"/>
              <w:rPr>
                <w:rFonts w:cstheme="minorHAnsi"/>
                <w:sz w:val="24"/>
                <w:szCs w:val="24"/>
                <w:lang w:val="pt-BR"/>
              </w:rPr>
            </w:pPr>
            <w:r w:rsidRPr="00D35B0C">
              <w:rPr>
                <w:rFonts w:cstheme="minorHAnsi"/>
                <w:sz w:val="24"/>
                <w:szCs w:val="24"/>
                <w:lang w:val="pt-BR"/>
              </w:rPr>
              <w:tab/>
              <w:t>- biblioteci pentru manipularea interfețelor SPI și I2C.</w:t>
            </w:r>
          </w:p>
        </w:tc>
      </w:tr>
      <w:tr w:rsidR="005528EB" w:rsidRPr="00757B6B" w14:paraId="696D4A93" w14:textId="77777777" w:rsidTr="00E23634">
        <w:tc>
          <w:tcPr>
            <w:tcW w:w="2516" w:type="dxa"/>
            <w:tcBorders>
              <w:top w:val="single" w:sz="4" w:space="0" w:color="auto"/>
              <w:left w:val="single" w:sz="4" w:space="0" w:color="auto"/>
              <w:bottom w:val="single" w:sz="4" w:space="0" w:color="auto"/>
              <w:right w:val="single" w:sz="4" w:space="0" w:color="auto"/>
            </w:tcBorders>
          </w:tcPr>
          <w:p w14:paraId="6C095C57" w14:textId="77777777" w:rsidR="005528EB" w:rsidRPr="00D35B0C" w:rsidRDefault="005528EB" w:rsidP="004C546C">
            <w:pPr>
              <w:spacing w:after="0" w:line="240" w:lineRule="auto"/>
              <w:jc w:val="both"/>
              <w:rPr>
                <w:rFonts w:cstheme="minorHAnsi"/>
                <w:sz w:val="24"/>
                <w:szCs w:val="24"/>
                <w:lang w:val="pt-BR"/>
              </w:rPr>
            </w:pPr>
            <w:r w:rsidRPr="00D35B0C">
              <w:rPr>
                <w:rFonts w:cstheme="minorHAnsi"/>
                <w:sz w:val="24"/>
                <w:szCs w:val="24"/>
                <w:lang w:val="pt-BR"/>
              </w:rPr>
              <w:lastRenderedPageBreak/>
              <w:t>Accesorii de conectică pentru pentru toate interfețele sistemului de simulare de timp real</w:t>
            </w:r>
          </w:p>
        </w:tc>
        <w:tc>
          <w:tcPr>
            <w:tcW w:w="1276" w:type="dxa"/>
            <w:tcBorders>
              <w:top w:val="single" w:sz="4" w:space="0" w:color="auto"/>
              <w:left w:val="single" w:sz="4" w:space="0" w:color="auto"/>
              <w:bottom w:val="single" w:sz="4" w:space="0" w:color="auto"/>
              <w:right w:val="single" w:sz="4" w:space="0" w:color="auto"/>
            </w:tcBorders>
          </w:tcPr>
          <w:p w14:paraId="3E285E22" w14:textId="77777777" w:rsidR="005528EB" w:rsidRPr="00D35B0C" w:rsidRDefault="005528EB" w:rsidP="004C546C">
            <w:pPr>
              <w:spacing w:after="0" w:line="240" w:lineRule="auto"/>
              <w:jc w:val="center"/>
              <w:rPr>
                <w:rFonts w:cstheme="minorHAnsi"/>
                <w:sz w:val="24"/>
                <w:szCs w:val="24"/>
              </w:rPr>
            </w:pPr>
            <w:r w:rsidRPr="00D35B0C">
              <w:rPr>
                <w:rFonts w:cstheme="minorHAnsi"/>
                <w:sz w:val="24"/>
                <w:szCs w:val="24"/>
              </w:rPr>
              <w:t>1 set</w:t>
            </w:r>
          </w:p>
        </w:tc>
        <w:tc>
          <w:tcPr>
            <w:tcW w:w="5955" w:type="dxa"/>
            <w:tcBorders>
              <w:top w:val="single" w:sz="4" w:space="0" w:color="auto"/>
              <w:left w:val="single" w:sz="4" w:space="0" w:color="auto"/>
              <w:bottom w:val="single" w:sz="4" w:space="0" w:color="auto"/>
              <w:right w:val="single" w:sz="4" w:space="0" w:color="auto"/>
            </w:tcBorders>
          </w:tcPr>
          <w:p w14:paraId="2DB000D0" w14:textId="77777777" w:rsidR="005528EB" w:rsidRPr="00D35B0C" w:rsidRDefault="005528EB" w:rsidP="004C546C">
            <w:pPr>
              <w:spacing w:after="0" w:line="240" w:lineRule="auto"/>
              <w:jc w:val="both"/>
              <w:rPr>
                <w:rFonts w:cstheme="minorHAnsi"/>
                <w:sz w:val="24"/>
                <w:szCs w:val="24"/>
              </w:rPr>
            </w:pPr>
            <w:r w:rsidRPr="00D35B0C">
              <w:rPr>
                <w:rFonts w:cstheme="minorHAnsi"/>
                <w:sz w:val="24"/>
                <w:szCs w:val="24"/>
              </w:rPr>
              <w:t>- cabluri (de tip panglică sau echivalent) cu connectorii asociați pentru semnalele I/O (de tip D-SUB sau echivalent),</w:t>
            </w:r>
          </w:p>
          <w:p w14:paraId="541C09D2" w14:textId="77777777" w:rsidR="005528EB" w:rsidRPr="00D35B0C" w:rsidRDefault="005528EB" w:rsidP="004C546C">
            <w:pPr>
              <w:spacing w:after="0" w:line="240" w:lineRule="auto"/>
              <w:jc w:val="both"/>
              <w:rPr>
                <w:rFonts w:cstheme="minorHAnsi"/>
                <w:sz w:val="24"/>
                <w:szCs w:val="24"/>
              </w:rPr>
            </w:pPr>
            <w:r w:rsidRPr="00D35B0C">
              <w:rPr>
                <w:rFonts w:cstheme="minorHAnsi"/>
                <w:sz w:val="24"/>
                <w:szCs w:val="24"/>
              </w:rPr>
              <w:t>- blocuri terminale pentru cablurile de I/O (cu conectori cu surub sau echivalent),</w:t>
            </w:r>
          </w:p>
          <w:p w14:paraId="52B1AA75" w14:textId="77777777" w:rsidR="005528EB" w:rsidRPr="00D35B0C" w:rsidRDefault="005528EB" w:rsidP="004C546C">
            <w:pPr>
              <w:spacing w:after="0" w:line="240" w:lineRule="auto"/>
              <w:jc w:val="both"/>
              <w:rPr>
                <w:rFonts w:cstheme="minorHAnsi"/>
                <w:sz w:val="24"/>
                <w:szCs w:val="24"/>
                <w:lang w:val="fr-FR"/>
              </w:rPr>
            </w:pPr>
            <w:r w:rsidRPr="00D35B0C">
              <w:rPr>
                <w:rFonts w:cstheme="minorHAnsi"/>
                <w:sz w:val="24"/>
                <w:szCs w:val="24"/>
                <w:lang w:val="fr-FR"/>
              </w:rPr>
              <w:t>- cabluri pentru interfețele Ethernet,</w:t>
            </w:r>
          </w:p>
          <w:p w14:paraId="04E53D4C" w14:textId="77777777" w:rsidR="005528EB" w:rsidRPr="00D35B0C" w:rsidRDefault="005528EB" w:rsidP="004C546C">
            <w:pPr>
              <w:spacing w:after="0" w:line="240" w:lineRule="auto"/>
              <w:jc w:val="both"/>
              <w:rPr>
                <w:rFonts w:cstheme="minorHAnsi"/>
                <w:sz w:val="24"/>
                <w:szCs w:val="24"/>
                <w:lang w:val="fr-FR"/>
              </w:rPr>
            </w:pPr>
            <w:r w:rsidRPr="00D35B0C">
              <w:rPr>
                <w:rFonts w:cstheme="minorHAnsi"/>
                <w:sz w:val="24"/>
                <w:szCs w:val="24"/>
                <w:lang w:val="fr-FR"/>
              </w:rPr>
              <w:t>- cabluri USB.</w:t>
            </w:r>
          </w:p>
        </w:tc>
      </w:tr>
      <w:tr w:rsidR="00461E1A" w:rsidRPr="00757B6B" w14:paraId="7060566E" w14:textId="77777777" w:rsidTr="00E23634">
        <w:tc>
          <w:tcPr>
            <w:tcW w:w="2516" w:type="dxa"/>
            <w:tcBorders>
              <w:top w:val="single" w:sz="4" w:space="0" w:color="auto"/>
              <w:left w:val="single" w:sz="4" w:space="0" w:color="auto"/>
              <w:bottom w:val="single" w:sz="4" w:space="0" w:color="auto"/>
              <w:right w:val="single" w:sz="4" w:space="0" w:color="auto"/>
            </w:tcBorders>
          </w:tcPr>
          <w:p w14:paraId="7ED7F185" w14:textId="0F47F542" w:rsidR="00461E1A" w:rsidRPr="00D35B0C" w:rsidRDefault="00461E1A" w:rsidP="00461E1A">
            <w:pPr>
              <w:spacing w:after="0" w:line="240" w:lineRule="auto"/>
              <w:jc w:val="both"/>
              <w:rPr>
                <w:rFonts w:cstheme="minorHAnsi"/>
                <w:sz w:val="24"/>
                <w:szCs w:val="24"/>
                <w:lang w:val="pt-BR"/>
              </w:rPr>
            </w:pPr>
            <w:r w:rsidRPr="00520846">
              <w:rPr>
                <w:rFonts w:ascii="Times New Roman" w:hAnsi="Times New Roman" w:cs="Times New Roman"/>
                <w:color w:val="0000FF"/>
                <w:lang w:val="ro-RO"/>
              </w:rPr>
              <w:t>Termen de livrare</w:t>
            </w:r>
          </w:p>
        </w:tc>
        <w:tc>
          <w:tcPr>
            <w:tcW w:w="1276" w:type="dxa"/>
            <w:tcBorders>
              <w:top w:val="single" w:sz="4" w:space="0" w:color="auto"/>
              <w:left w:val="single" w:sz="4" w:space="0" w:color="auto"/>
              <w:bottom w:val="single" w:sz="4" w:space="0" w:color="auto"/>
              <w:right w:val="single" w:sz="4" w:space="0" w:color="auto"/>
            </w:tcBorders>
          </w:tcPr>
          <w:p w14:paraId="3D596E68" w14:textId="77777777" w:rsidR="00461E1A" w:rsidRPr="00D35B0C" w:rsidRDefault="00461E1A" w:rsidP="00461E1A">
            <w:pPr>
              <w:spacing w:after="0" w:line="240" w:lineRule="auto"/>
              <w:jc w:val="center"/>
              <w:rPr>
                <w:rFonts w:cstheme="minorHAnsi"/>
                <w:sz w:val="24"/>
                <w:szCs w:val="24"/>
              </w:rPr>
            </w:pPr>
          </w:p>
        </w:tc>
        <w:tc>
          <w:tcPr>
            <w:tcW w:w="5955" w:type="dxa"/>
            <w:tcBorders>
              <w:top w:val="single" w:sz="4" w:space="0" w:color="auto"/>
              <w:left w:val="single" w:sz="4" w:space="0" w:color="auto"/>
              <w:bottom w:val="single" w:sz="4" w:space="0" w:color="auto"/>
              <w:right w:val="single" w:sz="4" w:space="0" w:color="auto"/>
            </w:tcBorders>
          </w:tcPr>
          <w:p w14:paraId="2AED659F" w14:textId="38ACF9D6" w:rsidR="00461E1A" w:rsidRPr="00461E1A" w:rsidRDefault="00461E1A" w:rsidP="00461E1A">
            <w:pPr>
              <w:spacing w:after="0" w:line="240" w:lineRule="auto"/>
              <w:jc w:val="both"/>
              <w:rPr>
                <w:rFonts w:cstheme="minorHAnsi"/>
                <w:sz w:val="24"/>
                <w:szCs w:val="24"/>
                <w:lang w:val="fr-FR"/>
              </w:rPr>
            </w:pPr>
            <w:r>
              <w:rPr>
                <w:rFonts w:ascii="Times New Roman" w:hAnsi="Times New Roman" w:cs="Times New Roman"/>
                <w:color w:val="0000FF"/>
                <w:lang w:val="ro-RO"/>
              </w:rPr>
              <w:t>90</w:t>
            </w:r>
            <w:commentRangeStart w:id="33"/>
            <w:r w:rsidRPr="00520846">
              <w:rPr>
                <w:rFonts w:ascii="Times New Roman" w:hAnsi="Times New Roman" w:cs="Times New Roman"/>
                <w:color w:val="0000FF"/>
                <w:lang w:val="ro-RO"/>
              </w:rPr>
              <w:t xml:space="preserve"> </w:t>
            </w:r>
            <w:commentRangeEnd w:id="33"/>
            <w:r>
              <w:rPr>
                <w:rStyle w:val="CommentReference"/>
              </w:rPr>
              <w:commentReference w:id="33"/>
            </w:r>
            <w:r w:rsidRPr="00520846">
              <w:rPr>
                <w:rFonts w:ascii="Times New Roman" w:hAnsi="Times New Roman" w:cs="Times New Roman"/>
                <w:color w:val="0000FF"/>
                <w:lang w:val="ro-RO"/>
              </w:rPr>
              <w:t>zile de la semnarea contractului de catre ambele parti.</w:t>
            </w:r>
          </w:p>
        </w:tc>
      </w:tr>
    </w:tbl>
    <w:p w14:paraId="2C315267" w14:textId="77777777" w:rsidR="00B71E74" w:rsidRDefault="00B71E74" w:rsidP="00B71E74">
      <w:pPr>
        <w:spacing w:after="0" w:line="240" w:lineRule="auto"/>
        <w:ind w:firstLine="720"/>
        <w:jc w:val="both"/>
        <w:rPr>
          <w:rFonts w:ascii="Times New Roman" w:hAnsi="Times New Roman" w:cs="Times New Roman"/>
          <w:lang w:val="ro-RO"/>
        </w:rPr>
      </w:pPr>
    </w:p>
    <w:bookmarkStart w:id="34" w:name="VI_Garantia_produselor"/>
    <w:p w14:paraId="18BB00F2" w14:textId="78C9C1A7" w:rsidR="00090B8C" w:rsidRPr="00D35B0C" w:rsidRDefault="00090B8C" w:rsidP="00AB4B16">
      <w:pPr>
        <w:pStyle w:val="Heading3"/>
        <w:rPr>
          <w:rStyle w:val="Hyperlink"/>
          <w:rFonts w:asciiTheme="minorHAnsi" w:hAnsiTheme="minorHAnsi" w:cstheme="minorHAnsi"/>
          <w:b/>
          <w:bCs/>
          <w:lang w:val="ro-RO"/>
        </w:rPr>
      </w:pPr>
      <w:r w:rsidRPr="00D35B0C">
        <w:rPr>
          <w:rStyle w:val="Hyperlink"/>
          <w:rFonts w:asciiTheme="minorHAnsi" w:hAnsiTheme="minorHAnsi" w:cstheme="minorHAnsi"/>
          <w:b/>
          <w:bCs/>
        </w:rPr>
        <w:fldChar w:fldCharType="begin"/>
      </w:r>
      <w:r w:rsidRPr="00D35B0C">
        <w:rPr>
          <w:rStyle w:val="Hyperlink"/>
          <w:rFonts w:asciiTheme="minorHAnsi" w:hAnsiTheme="minorHAnsi" w:cstheme="minorHAnsi"/>
          <w:b/>
          <w:bCs/>
          <w:lang w:val="ro-RO"/>
        </w:rPr>
        <w:instrText xml:space="preserve"> HYPERLINK  \l "Cuprins" </w:instrText>
      </w:r>
      <w:r w:rsidRPr="00D35B0C">
        <w:rPr>
          <w:rStyle w:val="Hyperlink"/>
          <w:rFonts w:asciiTheme="minorHAnsi" w:hAnsiTheme="minorHAnsi" w:cstheme="minorHAnsi"/>
          <w:b/>
          <w:bCs/>
        </w:rPr>
      </w:r>
      <w:r w:rsidRPr="00D35B0C">
        <w:rPr>
          <w:rStyle w:val="Hyperlink"/>
          <w:rFonts w:asciiTheme="minorHAnsi" w:hAnsiTheme="minorHAnsi" w:cstheme="minorHAnsi"/>
          <w:b/>
          <w:bCs/>
        </w:rPr>
        <w:fldChar w:fldCharType="separate"/>
      </w:r>
      <w:bookmarkStart w:id="35" w:name="_Toc195633991"/>
      <w:r w:rsidR="00CF786E">
        <w:rPr>
          <w:rStyle w:val="Hyperlink"/>
          <w:rFonts w:asciiTheme="minorHAnsi" w:hAnsiTheme="minorHAnsi" w:cstheme="minorHAnsi"/>
          <w:b/>
          <w:bCs/>
          <w:lang w:val="ro-RO"/>
        </w:rPr>
        <w:t>4.3.3</w:t>
      </w:r>
      <w:r w:rsidRPr="00D35B0C">
        <w:rPr>
          <w:rStyle w:val="Hyperlink"/>
          <w:rFonts w:asciiTheme="minorHAnsi" w:hAnsiTheme="minorHAnsi" w:cstheme="minorHAnsi"/>
          <w:b/>
          <w:bCs/>
          <w:lang w:val="ro-RO"/>
        </w:rPr>
        <w:t>. Garanția produselor</w:t>
      </w:r>
      <w:bookmarkEnd w:id="34"/>
      <w:bookmarkEnd w:id="35"/>
      <w:r w:rsidRPr="00D35B0C">
        <w:rPr>
          <w:rStyle w:val="Hyperlink"/>
          <w:rFonts w:asciiTheme="minorHAnsi" w:hAnsiTheme="minorHAnsi" w:cstheme="minorHAnsi"/>
          <w:b/>
          <w:bCs/>
        </w:rPr>
        <w:fldChar w:fldCharType="end"/>
      </w:r>
    </w:p>
    <w:p w14:paraId="591FF54A" w14:textId="0E5C1871" w:rsidR="00090B8C" w:rsidRPr="00D35B0C" w:rsidRDefault="00090B8C" w:rsidP="00090B8C">
      <w:pPr>
        <w:spacing w:after="0" w:line="240" w:lineRule="auto"/>
        <w:ind w:firstLine="720"/>
        <w:jc w:val="both"/>
        <w:rPr>
          <w:rFonts w:cstheme="minorHAnsi"/>
          <w:sz w:val="24"/>
          <w:szCs w:val="24"/>
          <w:lang w:val="ro-RO"/>
        </w:rPr>
      </w:pPr>
      <w:r w:rsidRPr="00D35B0C">
        <w:rPr>
          <w:rFonts w:cstheme="minorHAnsi"/>
          <w:sz w:val="24"/>
          <w:szCs w:val="24"/>
          <w:lang w:val="ro-RO"/>
        </w:rPr>
        <w:t>Toate produsele trebuie să fie acoperite de garanție pentru cel puțin perioada solicitată pentru fiecare produs</w:t>
      </w:r>
      <w:r w:rsidR="00CF786E">
        <w:rPr>
          <w:rFonts w:cstheme="minorHAnsi"/>
          <w:sz w:val="24"/>
          <w:szCs w:val="24"/>
          <w:lang w:val="ro-RO"/>
        </w:rPr>
        <w:t xml:space="preserve"> (</w:t>
      </w:r>
      <w:r w:rsidR="00CF786E" w:rsidRPr="00D406FC">
        <w:rPr>
          <w:rFonts w:cstheme="minorHAnsi"/>
          <w:sz w:val="24"/>
          <w:szCs w:val="24"/>
          <w:lang w:val="ro-RO"/>
        </w:rPr>
        <w:t xml:space="preserve">cel puțin </w:t>
      </w:r>
      <w:r w:rsidR="00CF786E" w:rsidRPr="00D406FC">
        <w:rPr>
          <w:rFonts w:cstheme="minorHAnsi"/>
          <w:b/>
          <w:bCs/>
          <w:sz w:val="24"/>
          <w:szCs w:val="24"/>
          <w:lang w:val="ro-RO"/>
        </w:rPr>
        <w:t>2 ani</w:t>
      </w:r>
      <w:r w:rsidR="00CF786E">
        <w:rPr>
          <w:rFonts w:cstheme="minorHAnsi"/>
          <w:sz w:val="24"/>
          <w:szCs w:val="24"/>
          <w:lang w:val="ro-RO"/>
        </w:rPr>
        <w:t>).</w:t>
      </w:r>
      <w:r w:rsidRPr="00D35B0C">
        <w:rPr>
          <w:rFonts w:cstheme="minorHAnsi"/>
          <w:sz w:val="24"/>
          <w:szCs w:val="24"/>
          <w:lang w:val="ro-RO"/>
        </w:rPr>
        <w:t xml:space="preserve"> Perioada de garanție începe de la data recepției finale a produselor.</w:t>
      </w:r>
    </w:p>
    <w:p w14:paraId="161D97AB" w14:textId="0715B60D" w:rsidR="00614E10" w:rsidRPr="00B71E74" w:rsidRDefault="00614E10" w:rsidP="00614E10">
      <w:pPr>
        <w:spacing w:after="0" w:line="240" w:lineRule="auto"/>
        <w:jc w:val="both"/>
        <w:rPr>
          <w:rFonts w:cstheme="minorHAnsi"/>
          <w:sz w:val="24"/>
          <w:szCs w:val="24"/>
          <w:lang w:val="ro-RO"/>
        </w:rPr>
      </w:pPr>
    </w:p>
    <w:bookmarkStart w:id="36" w:name="III_3_3_Livrare_ambalare"/>
    <w:p w14:paraId="6878E6B5" w14:textId="61E56081" w:rsidR="00C62CE1" w:rsidRPr="00D35B0C" w:rsidRDefault="00EC0D95" w:rsidP="00AB4B16">
      <w:pPr>
        <w:pStyle w:val="Heading3"/>
        <w:rPr>
          <w:rStyle w:val="Hyperlink"/>
          <w:rFonts w:asciiTheme="minorHAnsi" w:hAnsiTheme="minorHAnsi" w:cstheme="minorHAnsi"/>
          <w:b/>
          <w:bCs/>
          <w:lang w:val="ro-RO"/>
        </w:rPr>
      </w:pPr>
      <w:r w:rsidRPr="00D35B0C">
        <w:rPr>
          <w:rStyle w:val="Hyperlink"/>
          <w:rFonts w:asciiTheme="minorHAnsi" w:hAnsiTheme="minorHAnsi" w:cstheme="minorHAnsi"/>
          <w:b/>
          <w:bCs/>
        </w:rPr>
        <w:fldChar w:fldCharType="begin"/>
      </w:r>
      <w:r w:rsidRPr="00D35B0C">
        <w:rPr>
          <w:rStyle w:val="Hyperlink"/>
          <w:rFonts w:asciiTheme="minorHAnsi" w:hAnsiTheme="minorHAnsi" w:cstheme="minorHAnsi"/>
          <w:b/>
          <w:bCs/>
          <w:lang w:val="ro-RO"/>
        </w:rPr>
        <w:instrText xml:space="preserve"> HYPERLINK  \l "Cuprins" </w:instrText>
      </w:r>
      <w:r w:rsidRPr="00D35B0C">
        <w:rPr>
          <w:rStyle w:val="Hyperlink"/>
          <w:rFonts w:asciiTheme="minorHAnsi" w:hAnsiTheme="minorHAnsi" w:cstheme="minorHAnsi"/>
          <w:b/>
          <w:bCs/>
        </w:rPr>
      </w:r>
      <w:r w:rsidRPr="00D35B0C">
        <w:rPr>
          <w:rStyle w:val="Hyperlink"/>
          <w:rFonts w:asciiTheme="minorHAnsi" w:hAnsiTheme="minorHAnsi" w:cstheme="minorHAnsi"/>
          <w:b/>
          <w:bCs/>
        </w:rPr>
        <w:fldChar w:fldCharType="separate"/>
      </w:r>
      <w:bookmarkStart w:id="37" w:name="_Toc195633992"/>
      <w:r w:rsidR="005528EB" w:rsidRPr="00D35B0C">
        <w:rPr>
          <w:rStyle w:val="Hyperlink"/>
          <w:rFonts w:asciiTheme="minorHAnsi" w:hAnsiTheme="minorHAnsi" w:cstheme="minorHAnsi"/>
          <w:b/>
          <w:bCs/>
          <w:lang w:val="ro-RO"/>
        </w:rPr>
        <w:t>4</w:t>
      </w:r>
      <w:r w:rsidR="008901F5" w:rsidRPr="00D35B0C">
        <w:rPr>
          <w:rStyle w:val="Hyperlink"/>
          <w:rFonts w:asciiTheme="minorHAnsi" w:hAnsiTheme="minorHAnsi" w:cstheme="minorHAnsi"/>
          <w:b/>
          <w:bCs/>
          <w:lang w:val="ro-RO"/>
        </w:rPr>
        <w:t>.3.</w:t>
      </w:r>
      <w:r w:rsidR="00CF786E">
        <w:rPr>
          <w:rStyle w:val="Hyperlink"/>
          <w:rFonts w:asciiTheme="minorHAnsi" w:hAnsiTheme="minorHAnsi" w:cstheme="minorHAnsi"/>
          <w:b/>
          <w:bCs/>
          <w:lang w:val="ro-RO"/>
        </w:rPr>
        <w:t>4</w:t>
      </w:r>
      <w:r w:rsidR="008901F5" w:rsidRPr="00D35B0C">
        <w:rPr>
          <w:rStyle w:val="Hyperlink"/>
          <w:rFonts w:asciiTheme="minorHAnsi" w:hAnsiTheme="minorHAnsi" w:cstheme="minorHAnsi"/>
          <w:b/>
          <w:bCs/>
          <w:lang w:val="ro-RO"/>
        </w:rPr>
        <w:t>. Livrare, ambalare, etichetare, transport si asigurare pe durata transportului</w:t>
      </w:r>
      <w:bookmarkEnd w:id="37"/>
      <w:r w:rsidRPr="00D35B0C">
        <w:rPr>
          <w:rStyle w:val="Hyperlink"/>
          <w:rFonts w:asciiTheme="minorHAnsi" w:hAnsiTheme="minorHAnsi" w:cstheme="minorHAnsi"/>
          <w:b/>
          <w:bCs/>
        </w:rPr>
        <w:fldChar w:fldCharType="end"/>
      </w:r>
    </w:p>
    <w:bookmarkEnd w:id="36"/>
    <w:p w14:paraId="18898470" w14:textId="6EAA88AA" w:rsidR="008901F5" w:rsidRPr="00D35B0C" w:rsidRDefault="008901F5" w:rsidP="00EC0D95">
      <w:pPr>
        <w:spacing w:after="0" w:line="240" w:lineRule="auto"/>
        <w:jc w:val="both"/>
        <w:rPr>
          <w:rStyle w:val="Hyperlink"/>
          <w:rFonts w:cstheme="minorHAnsi"/>
          <w:b/>
          <w:bCs/>
          <w:sz w:val="24"/>
          <w:szCs w:val="24"/>
          <w:lang w:val="ro-RO"/>
        </w:rPr>
      </w:pPr>
    </w:p>
    <w:p w14:paraId="5EFF2B97" w14:textId="20FD3D51"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Livrările se vor face la magazia centrală a POLITEHNICA Bucuresti, Splaiul Independenței nr. 313, Sector 6</w:t>
      </w:r>
      <w:r w:rsidR="006636B0">
        <w:rPr>
          <w:rFonts w:cstheme="minorHAnsi"/>
          <w:sz w:val="24"/>
          <w:szCs w:val="24"/>
          <w:lang w:val="ro-RO"/>
        </w:rPr>
        <w:t xml:space="preserve">, in termen de maxim </w:t>
      </w:r>
      <w:r w:rsidR="0057284B">
        <w:rPr>
          <w:rFonts w:cstheme="minorHAnsi"/>
          <w:sz w:val="24"/>
          <w:szCs w:val="24"/>
          <w:lang w:val="ro-RO"/>
        </w:rPr>
        <w:t>9</w:t>
      </w:r>
      <w:r w:rsidR="006636B0">
        <w:rPr>
          <w:rFonts w:cstheme="minorHAnsi"/>
          <w:sz w:val="24"/>
          <w:szCs w:val="24"/>
          <w:lang w:val="ro-RO"/>
        </w:rPr>
        <w:t>0 de zile de la data semnarii contractului.</w:t>
      </w:r>
    </w:p>
    <w:p w14:paraId="7E38315E"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Un produs este considerat livrat când toate activitățile în cadrul contractului au fost realizate și produsul este acceptat de Autoritatea contractantă.</w:t>
      </w:r>
    </w:p>
    <w:p w14:paraId="4CCAEA78"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Produsele vor fi livrate cantitativ și calitativ la locul indicat de Autoritatea contractantă pentru fiecare produs în parte.</w:t>
      </w:r>
    </w:p>
    <w:p w14:paraId="1F91D93C"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Contractantul va ambala și eticheta produsele furnizate astfel încât să prevină orice daună sau deteriorare în timpul transportului acestora către destinația stabilită.</w:t>
      </w:r>
    </w:p>
    <w:p w14:paraId="39478BE5"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08CE9368"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lastRenderedPageBreak/>
        <w:t>În stabilirea mărimii și greutății ambalajului Contractantul va lua în considerare, acolo unde este cazul, distanta față de destinația finală a produselor furnizate și eventuala absență a facilităților de manipulare la punctele de tranzitare.</w:t>
      </w:r>
    </w:p>
    <w:p w14:paraId="77F9ADA2"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Transportul și toate costurile asociate sunt în sarcina exclusivă a contractantului. Produsele vor fi asigurate împotriva pierderii sau deteriorării intervenite pe parcursul transportului și cauzate de orice factor extern.</w:t>
      </w:r>
    </w:p>
    <w:p w14:paraId="40870A2D" w14:textId="77777777" w:rsidR="0064382D" w:rsidRPr="0064382D"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Destinația de livrare: Magazia Centrală – POLITEHNICA Bucuresti- Splaiul Independentei, nr. 313, Sector 6, Bucuresti.</w:t>
      </w:r>
    </w:p>
    <w:p w14:paraId="5A72D77A" w14:textId="179E3099" w:rsidR="00EC0D95" w:rsidRDefault="0064382D" w:rsidP="00F85ABB">
      <w:pPr>
        <w:spacing w:after="0" w:line="240" w:lineRule="auto"/>
        <w:ind w:firstLine="720"/>
        <w:jc w:val="both"/>
        <w:rPr>
          <w:rFonts w:cstheme="minorHAnsi"/>
          <w:sz w:val="24"/>
          <w:szCs w:val="24"/>
          <w:lang w:val="ro-RO"/>
        </w:rPr>
      </w:pPr>
      <w:r w:rsidRPr="0064382D">
        <w:rPr>
          <w:rFonts w:cstheme="minorHAnsi"/>
          <w:sz w:val="24"/>
          <w:szCs w:val="24"/>
          <w:lang w:val="ro-RO"/>
        </w:rPr>
        <w:t>Contractantul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4168C483" w14:textId="77777777" w:rsidR="00164057" w:rsidRDefault="00164057" w:rsidP="0064382D">
      <w:pPr>
        <w:spacing w:after="0" w:line="240" w:lineRule="auto"/>
        <w:jc w:val="both"/>
        <w:rPr>
          <w:rFonts w:cstheme="minorHAnsi"/>
          <w:sz w:val="24"/>
          <w:szCs w:val="24"/>
          <w:lang w:val="ro-RO"/>
        </w:rPr>
      </w:pPr>
    </w:p>
    <w:p w14:paraId="6F3B5341" w14:textId="4580A7FC" w:rsidR="00164057" w:rsidRPr="00D35B0C" w:rsidRDefault="00164057" w:rsidP="00164057">
      <w:pPr>
        <w:pStyle w:val="Heading3"/>
        <w:rPr>
          <w:rStyle w:val="Hyperlink"/>
          <w:rFonts w:asciiTheme="minorHAnsi" w:hAnsiTheme="minorHAnsi" w:cstheme="minorHAnsi"/>
          <w:b/>
          <w:bCs/>
          <w:lang w:val="ro-RO"/>
        </w:rPr>
      </w:pPr>
      <w:bookmarkStart w:id="38" w:name="_Toc195633993"/>
      <w:r w:rsidRPr="00ED1DE9">
        <w:rPr>
          <w:rStyle w:val="Hyperlink"/>
          <w:rFonts w:asciiTheme="minorHAnsi" w:hAnsiTheme="minorHAnsi" w:cstheme="minorHAnsi"/>
          <w:b/>
          <w:bCs/>
          <w:lang w:val="ro-RO"/>
        </w:rPr>
        <w:t>4.3.</w:t>
      </w:r>
      <w:r w:rsidR="00243AF4">
        <w:rPr>
          <w:rStyle w:val="Hyperlink"/>
          <w:rFonts w:asciiTheme="minorHAnsi" w:hAnsiTheme="minorHAnsi" w:cstheme="minorHAnsi"/>
          <w:b/>
          <w:bCs/>
          <w:lang w:val="ro-RO"/>
        </w:rPr>
        <w:t>5</w:t>
      </w:r>
      <w:r w:rsidRPr="00ED1DE9">
        <w:rPr>
          <w:rStyle w:val="Hyperlink"/>
          <w:rFonts w:asciiTheme="minorHAnsi" w:hAnsiTheme="minorHAnsi" w:cstheme="minorHAnsi"/>
          <w:b/>
          <w:bCs/>
          <w:lang w:val="ro-RO"/>
        </w:rPr>
        <w:t>.</w:t>
      </w:r>
      <w:r w:rsidR="00ED1DE9" w:rsidRPr="00ED1DE9">
        <w:rPr>
          <w:rStyle w:val="Hyperlink"/>
          <w:rFonts w:asciiTheme="minorHAnsi" w:hAnsiTheme="minorHAnsi" w:cstheme="minorHAnsi"/>
          <w:b/>
          <w:bCs/>
          <w:lang w:val="ro-RO"/>
        </w:rPr>
        <w:t>Instalare, punere în funcțiune, testare</w:t>
      </w:r>
      <w:bookmarkEnd w:id="38"/>
      <w:r w:rsidRPr="00ED1DE9">
        <w:rPr>
          <w:rStyle w:val="Hyperlink"/>
          <w:rFonts w:asciiTheme="minorHAnsi" w:hAnsiTheme="minorHAnsi" w:cstheme="minorHAnsi"/>
          <w:b/>
          <w:bCs/>
          <w:lang w:val="ro-RO"/>
        </w:rPr>
        <w:t xml:space="preserve"> </w:t>
      </w:r>
    </w:p>
    <w:p w14:paraId="4920535C" w14:textId="77777777" w:rsidR="00563115" w:rsidRPr="00F85ABB" w:rsidRDefault="00563115" w:rsidP="00563115">
      <w:pPr>
        <w:spacing w:after="0" w:line="240" w:lineRule="auto"/>
        <w:ind w:firstLine="720"/>
        <w:jc w:val="both"/>
        <w:rPr>
          <w:rFonts w:cstheme="minorHAnsi"/>
          <w:sz w:val="24"/>
          <w:szCs w:val="24"/>
          <w:lang w:val="ro-RO"/>
        </w:rPr>
      </w:pPr>
    </w:p>
    <w:p w14:paraId="2659CD99" w14:textId="76F8FD74" w:rsidR="00563115" w:rsidRPr="00F85ABB" w:rsidRDefault="00563115" w:rsidP="00563115">
      <w:pPr>
        <w:spacing w:after="0" w:line="240" w:lineRule="auto"/>
        <w:ind w:firstLine="720"/>
        <w:jc w:val="both"/>
        <w:rPr>
          <w:rFonts w:cstheme="minorHAnsi"/>
          <w:sz w:val="24"/>
          <w:szCs w:val="24"/>
          <w:lang w:val="ro-RO"/>
        </w:rPr>
      </w:pPr>
      <w:r w:rsidRPr="00F85ABB">
        <w:rPr>
          <w:rFonts w:cstheme="minorHAnsi"/>
          <w:sz w:val="24"/>
          <w:szCs w:val="24"/>
          <w:lang w:val="ro-RO"/>
        </w:rPr>
        <w:t xml:space="preserve">Contractantul va </w:t>
      </w:r>
      <w:r w:rsidRPr="00F85ABB">
        <w:rPr>
          <w:rFonts w:cstheme="minorHAnsi"/>
          <w:i/>
          <w:sz w:val="24"/>
          <w:szCs w:val="24"/>
          <w:lang w:val="ro-RO"/>
        </w:rPr>
        <w:t>asambla/preasambla</w:t>
      </w:r>
      <w:r w:rsidRPr="00F85ABB">
        <w:rPr>
          <w:rFonts w:cstheme="minorHAnsi"/>
          <w:sz w:val="24"/>
          <w:szCs w:val="24"/>
          <w:lang w:val="ro-RO"/>
        </w:rPr>
        <w:t xml:space="preserve"> si monta produsele </w:t>
      </w:r>
      <w:r w:rsidRPr="00F85ABB">
        <w:rPr>
          <w:rFonts w:cstheme="minorHAnsi"/>
          <w:iCs/>
          <w:sz w:val="24"/>
          <w:szCs w:val="24"/>
          <w:lang w:val="ro-RO"/>
        </w:rPr>
        <w:t>la locul de instalare indicat de autoritatea contractantă</w:t>
      </w:r>
      <w:r w:rsidRPr="00F85ABB">
        <w:rPr>
          <w:rFonts w:cstheme="minorHAnsi"/>
          <w:sz w:val="24"/>
          <w:szCs w:val="24"/>
          <w:lang w:val="ro-RO"/>
        </w:rPr>
        <w:t xml:space="preserve"> și va efectua orice altă configurație considerată necesară pentru a asigura funcționarea corectă și în parametri declarați de producător a produselor.</w:t>
      </w:r>
    </w:p>
    <w:p w14:paraId="5E312C30" w14:textId="77777777" w:rsidR="00563115" w:rsidRPr="00F85ABB" w:rsidRDefault="00563115" w:rsidP="00563115">
      <w:pPr>
        <w:spacing w:after="0" w:line="240" w:lineRule="auto"/>
        <w:ind w:firstLine="720"/>
        <w:jc w:val="both"/>
        <w:rPr>
          <w:rFonts w:cstheme="minorHAnsi"/>
          <w:sz w:val="24"/>
          <w:szCs w:val="24"/>
          <w:lang w:val="ro-RO"/>
        </w:rPr>
      </w:pPr>
      <w:r w:rsidRPr="00F85ABB">
        <w:rPr>
          <w:rFonts w:cstheme="minorHAnsi"/>
          <w:sz w:val="24"/>
          <w:szCs w:val="24"/>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1F7923D4" w14:textId="77777777" w:rsidR="00563115" w:rsidRPr="00F85ABB" w:rsidRDefault="00563115" w:rsidP="00563115">
      <w:pPr>
        <w:spacing w:after="0" w:line="240" w:lineRule="auto"/>
        <w:ind w:firstLine="720"/>
        <w:jc w:val="both"/>
        <w:rPr>
          <w:rFonts w:cstheme="minorHAnsi"/>
          <w:sz w:val="24"/>
          <w:szCs w:val="24"/>
          <w:lang w:val="ro-RO"/>
        </w:rPr>
      </w:pPr>
      <w:r w:rsidRPr="00F85ABB">
        <w:rPr>
          <w:rFonts w:cstheme="minorHAnsi"/>
          <w:sz w:val="24"/>
          <w:szCs w:val="24"/>
          <w:lang w:val="ro-RO"/>
        </w:rPr>
        <w:t xml:space="preserve">După instalare și punere în funcțiune, </w:t>
      </w:r>
      <w:r w:rsidRPr="00F85ABB">
        <w:rPr>
          <w:rFonts w:cstheme="minorHAnsi"/>
          <w:iCs/>
          <w:sz w:val="24"/>
          <w:szCs w:val="24"/>
          <w:lang w:val="ro-RO"/>
        </w:rPr>
        <w:t>autoritatea contractantă și contractantul</w:t>
      </w:r>
      <w:r w:rsidRPr="00F85ABB">
        <w:rPr>
          <w:rFonts w:cstheme="minorHAnsi"/>
          <w:sz w:val="24"/>
          <w:szCs w:val="24"/>
          <w:lang w:val="ro-RO"/>
        </w:rPr>
        <w:t xml:space="preserve"> va efectua teste funcționale ale produsului. </w:t>
      </w:r>
    </w:p>
    <w:p w14:paraId="05602F32" w14:textId="77777777" w:rsidR="00563115" w:rsidRPr="00F85ABB" w:rsidRDefault="00563115" w:rsidP="00563115">
      <w:pPr>
        <w:spacing w:after="0" w:line="240" w:lineRule="auto"/>
        <w:ind w:firstLine="720"/>
        <w:jc w:val="both"/>
        <w:rPr>
          <w:rFonts w:cstheme="minorHAnsi"/>
          <w:sz w:val="24"/>
          <w:szCs w:val="24"/>
          <w:lang w:val="ro-RO"/>
        </w:rPr>
      </w:pPr>
      <w:r w:rsidRPr="00F85ABB">
        <w:rPr>
          <w:rFonts w:cstheme="minorHAnsi"/>
          <w:sz w:val="24"/>
          <w:szCs w:val="24"/>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018A4A8F" w14:textId="77777777" w:rsidR="0064382D" w:rsidRPr="00D35B0C" w:rsidRDefault="0064382D" w:rsidP="0064382D">
      <w:pPr>
        <w:spacing w:after="0" w:line="240" w:lineRule="auto"/>
        <w:jc w:val="both"/>
        <w:rPr>
          <w:rFonts w:cstheme="minorHAnsi"/>
          <w:sz w:val="24"/>
          <w:szCs w:val="24"/>
          <w:lang w:val="ro-RO"/>
        </w:rPr>
      </w:pPr>
    </w:p>
    <w:bookmarkStart w:id="39" w:name="III_3_4_Suport_tehnic"/>
    <w:p w14:paraId="4AE0F93B" w14:textId="26CFE77E" w:rsidR="00EC0D95" w:rsidRPr="00D35B0C" w:rsidRDefault="00AD63D3" w:rsidP="00D872B0">
      <w:pPr>
        <w:pStyle w:val="Heading3"/>
        <w:rPr>
          <w:rStyle w:val="Hyperlink"/>
          <w:rFonts w:asciiTheme="minorHAnsi" w:hAnsiTheme="minorHAnsi" w:cstheme="minorHAnsi"/>
          <w:b/>
          <w:bCs/>
          <w:lang w:val="ro-RO"/>
        </w:rPr>
      </w:pPr>
      <w:r w:rsidRPr="00D35B0C">
        <w:rPr>
          <w:rStyle w:val="Hyperlink"/>
          <w:rFonts w:asciiTheme="minorHAnsi" w:hAnsiTheme="minorHAnsi" w:cstheme="minorHAnsi"/>
          <w:b/>
          <w:bCs/>
        </w:rPr>
        <w:fldChar w:fldCharType="begin"/>
      </w:r>
      <w:r w:rsidRPr="00D35B0C">
        <w:rPr>
          <w:rStyle w:val="Hyperlink"/>
          <w:rFonts w:asciiTheme="minorHAnsi" w:hAnsiTheme="minorHAnsi" w:cstheme="minorHAnsi"/>
          <w:b/>
          <w:bCs/>
          <w:lang w:val="ro-RO"/>
        </w:rPr>
        <w:instrText xml:space="preserve"> HYPERLINK  \l "Cuprins" </w:instrText>
      </w:r>
      <w:r w:rsidRPr="00D35B0C">
        <w:rPr>
          <w:rStyle w:val="Hyperlink"/>
          <w:rFonts w:asciiTheme="minorHAnsi" w:hAnsiTheme="minorHAnsi" w:cstheme="minorHAnsi"/>
          <w:b/>
          <w:bCs/>
        </w:rPr>
      </w:r>
      <w:r w:rsidRPr="00D35B0C">
        <w:rPr>
          <w:rStyle w:val="Hyperlink"/>
          <w:rFonts w:asciiTheme="minorHAnsi" w:hAnsiTheme="minorHAnsi" w:cstheme="minorHAnsi"/>
          <w:b/>
          <w:bCs/>
        </w:rPr>
        <w:fldChar w:fldCharType="separate"/>
      </w:r>
      <w:bookmarkStart w:id="40" w:name="_Toc195633994"/>
      <w:r w:rsidR="005528EB" w:rsidRPr="00D35B0C">
        <w:rPr>
          <w:rStyle w:val="Hyperlink"/>
          <w:rFonts w:asciiTheme="minorHAnsi" w:hAnsiTheme="minorHAnsi" w:cstheme="minorHAnsi"/>
          <w:b/>
          <w:bCs/>
          <w:lang w:val="ro-RO"/>
        </w:rPr>
        <w:t>4</w:t>
      </w:r>
      <w:r w:rsidR="00EC0D95" w:rsidRPr="00D35B0C">
        <w:rPr>
          <w:rStyle w:val="Hyperlink"/>
          <w:rFonts w:asciiTheme="minorHAnsi" w:hAnsiTheme="minorHAnsi" w:cstheme="minorHAnsi"/>
          <w:b/>
          <w:bCs/>
          <w:lang w:val="ro-RO"/>
        </w:rPr>
        <w:t>.3.</w:t>
      </w:r>
      <w:r w:rsidR="00243AF4">
        <w:rPr>
          <w:rStyle w:val="Hyperlink"/>
          <w:rFonts w:asciiTheme="minorHAnsi" w:hAnsiTheme="minorHAnsi" w:cstheme="minorHAnsi"/>
          <w:b/>
          <w:bCs/>
          <w:lang w:val="ro-RO"/>
        </w:rPr>
        <w:t>6</w:t>
      </w:r>
      <w:r w:rsidR="00EC0D95" w:rsidRPr="00D35B0C">
        <w:rPr>
          <w:rStyle w:val="Hyperlink"/>
          <w:rFonts w:asciiTheme="minorHAnsi" w:hAnsiTheme="minorHAnsi" w:cstheme="minorHAnsi"/>
          <w:b/>
          <w:bCs/>
          <w:lang w:val="ro-RO"/>
        </w:rPr>
        <w:t>. Suport tehnic</w:t>
      </w:r>
      <w:bookmarkEnd w:id="40"/>
      <w:r w:rsidRPr="00D35B0C">
        <w:rPr>
          <w:rStyle w:val="Hyperlink"/>
          <w:rFonts w:asciiTheme="minorHAnsi" w:hAnsiTheme="minorHAnsi" w:cstheme="minorHAnsi"/>
          <w:b/>
          <w:bCs/>
        </w:rPr>
        <w:fldChar w:fldCharType="end"/>
      </w:r>
    </w:p>
    <w:p w14:paraId="2806992A" w14:textId="77777777" w:rsidR="00AD63D3" w:rsidRPr="00D35B0C" w:rsidRDefault="00AD63D3" w:rsidP="00EC0D95">
      <w:pPr>
        <w:spacing w:after="0" w:line="240" w:lineRule="auto"/>
        <w:jc w:val="both"/>
        <w:rPr>
          <w:rStyle w:val="Hyperlink"/>
          <w:rFonts w:cstheme="minorHAnsi"/>
          <w:b/>
          <w:bCs/>
          <w:sz w:val="24"/>
          <w:szCs w:val="24"/>
          <w:lang w:val="ro-RO"/>
        </w:rPr>
      </w:pPr>
    </w:p>
    <w:bookmarkEnd w:id="39"/>
    <w:p w14:paraId="4875592B" w14:textId="4346964A" w:rsidR="00AD63D3" w:rsidRPr="00D35B0C" w:rsidRDefault="00AD63D3" w:rsidP="00AD63D3">
      <w:pPr>
        <w:spacing w:after="0" w:line="240" w:lineRule="auto"/>
        <w:ind w:firstLine="567"/>
        <w:jc w:val="both"/>
        <w:rPr>
          <w:rFonts w:cstheme="minorHAnsi"/>
          <w:sz w:val="24"/>
          <w:szCs w:val="24"/>
          <w:lang w:val="ro-RO"/>
        </w:rPr>
      </w:pPr>
      <w:r w:rsidRPr="00D35B0C">
        <w:rPr>
          <w:rFonts w:cstheme="minorHAnsi"/>
          <w:sz w:val="24"/>
          <w:szCs w:val="24"/>
          <w:lang w:val="ro-RO"/>
        </w:rPr>
        <w:t>Contractantul va asigura un punct de contact dedicat personalului autorizat al Autorității contractante unde se poate semnala orice problemă /neconformitate a produselor furnizate, pentru a se asigura că orice situație semnalată este tratată cu promptitudine.</w:t>
      </w:r>
    </w:p>
    <w:p w14:paraId="52284774" w14:textId="06007A57" w:rsidR="00EC0D95" w:rsidRPr="00D35B0C" w:rsidRDefault="00AD63D3" w:rsidP="00AD63D3">
      <w:pPr>
        <w:spacing w:after="0" w:line="240" w:lineRule="auto"/>
        <w:ind w:firstLine="567"/>
        <w:jc w:val="both"/>
        <w:rPr>
          <w:rFonts w:cstheme="minorHAnsi"/>
          <w:sz w:val="24"/>
          <w:szCs w:val="24"/>
          <w:lang w:val="ro-RO"/>
        </w:rPr>
      </w:pPr>
      <w:r w:rsidRPr="00D35B0C">
        <w:rPr>
          <w:rFonts w:cstheme="minorHAnsi"/>
          <w:sz w:val="24"/>
          <w:szCs w:val="24"/>
          <w:lang w:val="ro-RO"/>
        </w:rPr>
        <w:t>Contractantul va răspunde în timp util la orice incident semnalat de Autoritatea contractantă.</w:t>
      </w:r>
    </w:p>
    <w:p w14:paraId="5B620CD5" w14:textId="5B932E2E" w:rsidR="00E40444" w:rsidRPr="00D35B0C" w:rsidRDefault="00E40444" w:rsidP="00E40444">
      <w:pPr>
        <w:spacing w:after="0" w:line="240" w:lineRule="auto"/>
        <w:jc w:val="both"/>
        <w:rPr>
          <w:rFonts w:cstheme="minorHAnsi"/>
          <w:sz w:val="24"/>
          <w:szCs w:val="24"/>
          <w:lang w:val="ro-RO"/>
        </w:rPr>
      </w:pPr>
    </w:p>
    <w:bookmarkStart w:id="41" w:name="III_3_5_Constrangeri_locatie"/>
    <w:p w14:paraId="385F7CA5" w14:textId="76BC9A2D" w:rsidR="00E40444" w:rsidRPr="00D35B0C" w:rsidRDefault="00E40444" w:rsidP="00D872B0">
      <w:pPr>
        <w:pStyle w:val="Heading3"/>
        <w:rPr>
          <w:rStyle w:val="Hyperlink"/>
          <w:rFonts w:asciiTheme="minorHAnsi" w:hAnsiTheme="minorHAnsi" w:cstheme="minorHAnsi"/>
          <w:b/>
          <w:bCs/>
          <w:lang w:val="ro-RO"/>
        </w:rPr>
      </w:pPr>
      <w:r w:rsidRPr="00D35B0C">
        <w:rPr>
          <w:rStyle w:val="Hyperlink"/>
          <w:rFonts w:asciiTheme="minorHAnsi" w:hAnsiTheme="minorHAnsi" w:cstheme="minorHAnsi"/>
          <w:b/>
          <w:bCs/>
        </w:rPr>
        <w:lastRenderedPageBreak/>
        <w:fldChar w:fldCharType="begin"/>
      </w:r>
      <w:r w:rsidRPr="00D35B0C">
        <w:rPr>
          <w:rStyle w:val="Hyperlink"/>
          <w:rFonts w:asciiTheme="minorHAnsi" w:hAnsiTheme="minorHAnsi" w:cstheme="minorHAnsi"/>
          <w:b/>
          <w:bCs/>
          <w:lang w:val="ro-RO"/>
        </w:rPr>
        <w:instrText>HYPERLINK  \l "Cuprins"</w:instrText>
      </w:r>
      <w:r w:rsidRPr="00D35B0C">
        <w:rPr>
          <w:rStyle w:val="Hyperlink"/>
          <w:rFonts w:asciiTheme="minorHAnsi" w:hAnsiTheme="minorHAnsi" w:cstheme="minorHAnsi"/>
          <w:b/>
          <w:bCs/>
        </w:rPr>
      </w:r>
      <w:r w:rsidRPr="00D35B0C">
        <w:rPr>
          <w:rStyle w:val="Hyperlink"/>
          <w:rFonts w:asciiTheme="minorHAnsi" w:hAnsiTheme="minorHAnsi" w:cstheme="minorHAnsi"/>
          <w:b/>
          <w:bCs/>
        </w:rPr>
        <w:fldChar w:fldCharType="separate"/>
      </w:r>
      <w:bookmarkStart w:id="42" w:name="_Toc195633995"/>
      <w:r w:rsidR="005528EB" w:rsidRPr="00D35B0C">
        <w:rPr>
          <w:rStyle w:val="Hyperlink"/>
          <w:rFonts w:asciiTheme="minorHAnsi" w:hAnsiTheme="minorHAnsi" w:cstheme="minorHAnsi"/>
          <w:b/>
          <w:bCs/>
          <w:lang w:val="ro-RO"/>
        </w:rPr>
        <w:t>4</w:t>
      </w:r>
      <w:r w:rsidRPr="00D35B0C">
        <w:rPr>
          <w:rStyle w:val="Hyperlink"/>
          <w:rFonts w:asciiTheme="minorHAnsi" w:hAnsiTheme="minorHAnsi" w:cstheme="minorHAnsi"/>
          <w:b/>
          <w:bCs/>
          <w:lang w:val="ro-RO"/>
        </w:rPr>
        <w:t>.3.</w:t>
      </w:r>
      <w:r w:rsidR="00243AF4">
        <w:rPr>
          <w:rStyle w:val="Hyperlink"/>
          <w:rFonts w:asciiTheme="minorHAnsi" w:hAnsiTheme="minorHAnsi" w:cstheme="minorHAnsi"/>
          <w:b/>
          <w:bCs/>
          <w:lang w:val="ro-RO"/>
        </w:rPr>
        <w:t>7</w:t>
      </w:r>
      <w:r w:rsidRPr="00D35B0C">
        <w:rPr>
          <w:rStyle w:val="Hyperlink"/>
          <w:rFonts w:asciiTheme="minorHAnsi" w:hAnsiTheme="minorHAnsi" w:cstheme="minorHAnsi"/>
          <w:b/>
          <w:bCs/>
          <w:lang w:val="ro-RO"/>
        </w:rPr>
        <w:t>. Constrângeri privind locația unde se va efectua livrarea</w:t>
      </w:r>
      <w:bookmarkEnd w:id="41"/>
      <w:bookmarkEnd w:id="42"/>
      <w:r w:rsidRPr="00D35B0C">
        <w:rPr>
          <w:rStyle w:val="Hyperlink"/>
          <w:rFonts w:asciiTheme="minorHAnsi" w:hAnsiTheme="minorHAnsi" w:cstheme="minorHAnsi"/>
          <w:b/>
          <w:bCs/>
        </w:rPr>
        <w:fldChar w:fldCharType="end"/>
      </w:r>
    </w:p>
    <w:p w14:paraId="0C3EDC48" w14:textId="77777777" w:rsidR="00E40444" w:rsidRPr="00D35B0C" w:rsidRDefault="00E40444" w:rsidP="00E40444">
      <w:pPr>
        <w:spacing w:after="0" w:line="240" w:lineRule="auto"/>
        <w:ind w:firstLine="720"/>
        <w:jc w:val="both"/>
        <w:rPr>
          <w:rFonts w:cstheme="minorHAnsi"/>
          <w:sz w:val="24"/>
          <w:szCs w:val="24"/>
          <w:lang w:val="ro-RO"/>
        </w:rPr>
      </w:pPr>
    </w:p>
    <w:p w14:paraId="48A109BE" w14:textId="6295644F" w:rsidR="00E40444" w:rsidRPr="00D35B0C" w:rsidRDefault="00E40444" w:rsidP="00E40444">
      <w:pPr>
        <w:spacing w:after="0" w:line="240" w:lineRule="auto"/>
        <w:ind w:firstLine="720"/>
        <w:jc w:val="both"/>
        <w:rPr>
          <w:rFonts w:cstheme="minorHAnsi"/>
          <w:sz w:val="24"/>
          <w:szCs w:val="24"/>
          <w:lang w:val="ro-RO"/>
        </w:rPr>
      </w:pPr>
      <w:r w:rsidRPr="00D35B0C">
        <w:rPr>
          <w:rFonts w:cstheme="minorHAnsi"/>
          <w:sz w:val="24"/>
          <w:szCs w:val="24"/>
          <w:lang w:val="ro-RO"/>
        </w:rPr>
        <w:t>Tinand cont de greutatea produselor livrate, Contractantul va lua în considerare, acolo unde este cazul, distanta față de destinația finală a produselor furnizate și eventuala absență a facilităților de manipulare la punctele de tranzitare si va fi dotat cu echipamente specifice de manipulare / ridicare.</w:t>
      </w:r>
    </w:p>
    <w:p w14:paraId="183626B5" w14:textId="02E2217E" w:rsidR="007A66EC" w:rsidRPr="00D35B0C" w:rsidRDefault="007A66EC">
      <w:pPr>
        <w:rPr>
          <w:rFonts w:cstheme="minorHAnsi"/>
          <w:sz w:val="24"/>
          <w:szCs w:val="24"/>
          <w:lang w:val="ro-RO"/>
        </w:rPr>
      </w:pPr>
    </w:p>
    <w:bookmarkStart w:id="43" w:name="III_4_Atributiile_partilor"/>
    <w:p w14:paraId="3212B917" w14:textId="1B8CDF73" w:rsidR="007A66EC" w:rsidRPr="00D35B0C" w:rsidRDefault="007A66EC" w:rsidP="004C3224">
      <w:pPr>
        <w:pStyle w:val="Heading1"/>
        <w:rPr>
          <w:rStyle w:val="Hyperlink"/>
          <w:rFonts w:asciiTheme="minorHAnsi" w:hAnsiTheme="minorHAnsi" w:cstheme="minorHAnsi"/>
          <w:b/>
          <w:bCs/>
          <w:sz w:val="24"/>
          <w:szCs w:val="24"/>
          <w:lang w:val="ro-RO"/>
        </w:rPr>
      </w:pPr>
      <w:r w:rsidRPr="00D35B0C">
        <w:rPr>
          <w:rStyle w:val="Hyperlink"/>
          <w:rFonts w:asciiTheme="minorHAnsi" w:hAnsiTheme="minorHAnsi" w:cstheme="minorHAnsi"/>
          <w:b/>
          <w:bCs/>
          <w:sz w:val="24"/>
          <w:szCs w:val="24"/>
        </w:rPr>
        <w:fldChar w:fldCharType="begin"/>
      </w:r>
      <w:r w:rsidRPr="00D35B0C">
        <w:rPr>
          <w:rStyle w:val="Hyperlink"/>
          <w:rFonts w:asciiTheme="minorHAnsi" w:hAnsiTheme="minorHAnsi" w:cstheme="minorHAnsi"/>
          <w:b/>
          <w:bCs/>
          <w:sz w:val="24"/>
          <w:szCs w:val="24"/>
          <w:lang w:val="ro-RO"/>
        </w:rPr>
        <w:instrText xml:space="preserve"> HYPERLINK  \l "Cuprins" </w:instrText>
      </w:r>
      <w:r w:rsidRPr="00D35B0C">
        <w:rPr>
          <w:rStyle w:val="Hyperlink"/>
          <w:rFonts w:asciiTheme="minorHAnsi" w:hAnsiTheme="minorHAnsi" w:cstheme="minorHAnsi"/>
          <w:b/>
          <w:bCs/>
          <w:sz w:val="24"/>
          <w:szCs w:val="24"/>
        </w:rPr>
      </w:r>
      <w:r w:rsidRPr="00D35B0C">
        <w:rPr>
          <w:rStyle w:val="Hyperlink"/>
          <w:rFonts w:asciiTheme="minorHAnsi" w:hAnsiTheme="minorHAnsi" w:cstheme="minorHAnsi"/>
          <w:b/>
          <w:bCs/>
          <w:sz w:val="24"/>
          <w:szCs w:val="24"/>
        </w:rPr>
        <w:fldChar w:fldCharType="separate"/>
      </w:r>
      <w:bookmarkStart w:id="44" w:name="_Toc195633996"/>
      <w:r w:rsidR="009F55BA">
        <w:rPr>
          <w:rStyle w:val="Hyperlink"/>
          <w:rFonts w:asciiTheme="minorHAnsi" w:hAnsiTheme="minorHAnsi" w:cstheme="minorHAnsi"/>
          <w:b/>
          <w:bCs/>
          <w:sz w:val="24"/>
          <w:szCs w:val="24"/>
          <w:lang w:val="ro-RO"/>
        </w:rPr>
        <w:t>5</w:t>
      </w:r>
      <w:r w:rsidRPr="00D35B0C">
        <w:rPr>
          <w:rStyle w:val="Hyperlink"/>
          <w:rFonts w:asciiTheme="minorHAnsi" w:hAnsiTheme="minorHAnsi" w:cstheme="minorHAnsi"/>
          <w:b/>
          <w:bCs/>
          <w:sz w:val="24"/>
          <w:szCs w:val="24"/>
          <w:lang w:val="ro-RO"/>
        </w:rPr>
        <w:t>. Atribuțiile și responsabilitățile Părților</w:t>
      </w:r>
      <w:bookmarkEnd w:id="43"/>
      <w:bookmarkEnd w:id="44"/>
      <w:r w:rsidRPr="00D35B0C">
        <w:rPr>
          <w:rStyle w:val="Hyperlink"/>
          <w:rFonts w:asciiTheme="minorHAnsi" w:hAnsiTheme="minorHAnsi" w:cstheme="minorHAnsi"/>
          <w:b/>
          <w:bCs/>
          <w:sz w:val="24"/>
          <w:szCs w:val="24"/>
        </w:rPr>
        <w:fldChar w:fldCharType="end"/>
      </w:r>
    </w:p>
    <w:p w14:paraId="3F6B2979" w14:textId="77777777" w:rsidR="00C544CF" w:rsidRDefault="00C544CF" w:rsidP="00C544CF">
      <w:pPr>
        <w:spacing w:after="0" w:line="240" w:lineRule="auto"/>
        <w:ind w:firstLine="720"/>
        <w:jc w:val="both"/>
        <w:rPr>
          <w:rStyle w:val="Strong"/>
          <w:b w:val="0"/>
          <w:bCs w:val="0"/>
          <w:sz w:val="24"/>
          <w:szCs w:val="24"/>
          <w:lang w:val="ro-RO"/>
        </w:rPr>
      </w:pPr>
    </w:p>
    <w:p w14:paraId="001ACCD5" w14:textId="232AE3A0" w:rsidR="007A66EC" w:rsidRDefault="00C544CF" w:rsidP="00C544CF">
      <w:pPr>
        <w:spacing w:after="0" w:line="240" w:lineRule="auto"/>
        <w:ind w:firstLine="720"/>
        <w:jc w:val="both"/>
        <w:rPr>
          <w:rStyle w:val="Strong"/>
          <w:b w:val="0"/>
          <w:bCs w:val="0"/>
          <w:sz w:val="24"/>
          <w:szCs w:val="24"/>
          <w:lang w:val="ro-RO"/>
        </w:rPr>
      </w:pPr>
      <w:r w:rsidRPr="00C544CF">
        <w:rPr>
          <w:rStyle w:val="Strong"/>
          <w:b w:val="0"/>
          <w:bCs w:val="0"/>
          <w:sz w:val="24"/>
          <w:szCs w:val="24"/>
          <w:lang w:val="ro-RO"/>
        </w:rPr>
        <w:t>În raport cu produsele solicitate și cu cerințele stipulate în prezentul Caiet de Sarcini, responsabilitățile și atribuțiile părților sunt:</w:t>
      </w:r>
    </w:p>
    <w:p w14:paraId="0A7AC6D7" w14:textId="77777777" w:rsidR="00C544CF" w:rsidRPr="00C544CF" w:rsidRDefault="00C544CF" w:rsidP="00C544CF">
      <w:pPr>
        <w:spacing w:after="0" w:line="240" w:lineRule="auto"/>
        <w:ind w:firstLine="720"/>
        <w:jc w:val="both"/>
        <w:rPr>
          <w:rStyle w:val="Strong"/>
          <w:b w:val="0"/>
          <w:bCs w:val="0"/>
          <w:sz w:val="24"/>
          <w:szCs w:val="24"/>
          <w:lang w:val="ro-RO"/>
        </w:rPr>
      </w:pPr>
    </w:p>
    <w:bookmarkStart w:id="45" w:name="III_4_1_Obligatiile_Autoritatii"/>
    <w:p w14:paraId="13536C98" w14:textId="37796A13" w:rsidR="007A66EC" w:rsidRPr="00D35B0C" w:rsidRDefault="00617FB9" w:rsidP="004C3224">
      <w:pPr>
        <w:pStyle w:val="Heading2"/>
        <w:rPr>
          <w:rStyle w:val="Hyperlink"/>
          <w:rFonts w:asciiTheme="minorHAnsi" w:hAnsiTheme="minorHAnsi" w:cstheme="minorHAnsi"/>
          <w:b w:val="0"/>
          <w:bCs w:val="0"/>
          <w:sz w:val="24"/>
          <w:szCs w:val="24"/>
          <w:lang w:val="ro-RO"/>
        </w:rPr>
      </w:pPr>
      <w:r w:rsidRPr="00D35B0C">
        <w:rPr>
          <w:rStyle w:val="Hyperlink"/>
          <w:rFonts w:asciiTheme="minorHAnsi" w:hAnsiTheme="minorHAnsi" w:cstheme="minorHAnsi"/>
          <w:b w:val="0"/>
          <w:bCs w:val="0"/>
          <w:sz w:val="24"/>
          <w:szCs w:val="24"/>
        </w:rPr>
        <w:fldChar w:fldCharType="begin"/>
      </w:r>
      <w:r w:rsidRPr="00D35B0C">
        <w:rPr>
          <w:rStyle w:val="Hyperlink"/>
          <w:rFonts w:asciiTheme="minorHAnsi" w:hAnsiTheme="minorHAnsi" w:cstheme="minorHAnsi"/>
          <w:sz w:val="24"/>
          <w:szCs w:val="24"/>
          <w:lang w:val="ro-RO"/>
        </w:rPr>
        <w:instrText>HYPERLINK  \l "Cuprins"</w:instrText>
      </w:r>
      <w:r w:rsidRPr="00D35B0C">
        <w:rPr>
          <w:rStyle w:val="Hyperlink"/>
          <w:rFonts w:asciiTheme="minorHAnsi" w:hAnsiTheme="minorHAnsi" w:cstheme="minorHAnsi"/>
          <w:b w:val="0"/>
          <w:bCs w:val="0"/>
          <w:sz w:val="24"/>
          <w:szCs w:val="24"/>
        </w:rPr>
      </w:r>
      <w:r w:rsidRPr="00D35B0C">
        <w:rPr>
          <w:rStyle w:val="Hyperlink"/>
          <w:rFonts w:asciiTheme="minorHAnsi" w:hAnsiTheme="minorHAnsi" w:cstheme="minorHAnsi"/>
          <w:b w:val="0"/>
          <w:bCs w:val="0"/>
          <w:sz w:val="24"/>
          <w:szCs w:val="24"/>
        </w:rPr>
        <w:fldChar w:fldCharType="separate"/>
      </w:r>
      <w:bookmarkStart w:id="46" w:name="_Toc195633997"/>
      <w:r w:rsidR="009F55BA">
        <w:rPr>
          <w:rStyle w:val="Hyperlink"/>
          <w:rFonts w:asciiTheme="minorHAnsi" w:hAnsiTheme="minorHAnsi" w:cstheme="minorHAnsi"/>
          <w:b w:val="0"/>
          <w:bCs w:val="0"/>
          <w:lang w:val="ro-RO"/>
        </w:rPr>
        <w:t>5</w:t>
      </w:r>
      <w:r w:rsidR="007A66EC" w:rsidRPr="00D35B0C">
        <w:rPr>
          <w:rStyle w:val="Hyperlink"/>
          <w:rFonts w:asciiTheme="minorHAnsi" w:hAnsiTheme="minorHAnsi" w:cstheme="minorHAnsi"/>
          <w:sz w:val="24"/>
          <w:szCs w:val="24"/>
          <w:lang w:val="ro-RO"/>
        </w:rPr>
        <w:t xml:space="preserve">.1 Obligațiile principale ale Autorității </w:t>
      </w:r>
      <w:r w:rsidRPr="00D35B0C">
        <w:rPr>
          <w:rStyle w:val="Hyperlink"/>
          <w:rFonts w:asciiTheme="minorHAnsi" w:hAnsiTheme="minorHAnsi" w:cstheme="minorHAnsi"/>
          <w:sz w:val="24"/>
          <w:szCs w:val="24"/>
          <w:lang w:val="ro-RO"/>
        </w:rPr>
        <w:t>C</w:t>
      </w:r>
      <w:r w:rsidR="007A66EC" w:rsidRPr="00D35B0C">
        <w:rPr>
          <w:rStyle w:val="Hyperlink"/>
          <w:rFonts w:asciiTheme="minorHAnsi" w:hAnsiTheme="minorHAnsi" w:cstheme="minorHAnsi"/>
          <w:sz w:val="24"/>
          <w:szCs w:val="24"/>
          <w:lang w:val="ro-RO"/>
        </w:rPr>
        <w:t>ontractante</w:t>
      </w:r>
      <w:bookmarkEnd w:id="45"/>
      <w:bookmarkEnd w:id="46"/>
      <w:r w:rsidRPr="00D35B0C">
        <w:rPr>
          <w:rStyle w:val="Hyperlink"/>
          <w:rFonts w:asciiTheme="minorHAnsi" w:hAnsiTheme="minorHAnsi" w:cstheme="minorHAnsi"/>
          <w:b w:val="0"/>
          <w:bCs w:val="0"/>
          <w:sz w:val="24"/>
          <w:szCs w:val="24"/>
        </w:rPr>
        <w:fldChar w:fldCharType="end"/>
      </w:r>
    </w:p>
    <w:p w14:paraId="309B67B2" w14:textId="77777777" w:rsidR="005A77C9" w:rsidRPr="00125BAB" w:rsidRDefault="005A77C9" w:rsidP="005A77C9">
      <w:pPr>
        <w:pStyle w:val="ListParagraph"/>
        <w:spacing w:after="0" w:line="240" w:lineRule="auto"/>
        <w:jc w:val="both"/>
        <w:rPr>
          <w:rStyle w:val="Strong"/>
          <w:b w:val="0"/>
          <w:bCs w:val="0"/>
          <w:sz w:val="24"/>
          <w:szCs w:val="24"/>
        </w:rPr>
      </w:pPr>
    </w:p>
    <w:p w14:paraId="096BCA76" w14:textId="18989511" w:rsidR="005A77C9" w:rsidRPr="00610508" w:rsidRDefault="005A77C9" w:rsidP="005A77C9">
      <w:pPr>
        <w:pStyle w:val="ListParagraph"/>
        <w:numPr>
          <w:ilvl w:val="0"/>
          <w:numId w:val="36"/>
        </w:numPr>
        <w:spacing w:after="0" w:line="240" w:lineRule="auto"/>
        <w:jc w:val="both"/>
        <w:rPr>
          <w:rStyle w:val="Strong"/>
          <w:b w:val="0"/>
          <w:bCs w:val="0"/>
          <w:sz w:val="24"/>
          <w:szCs w:val="24"/>
          <w:lang w:val="it-IT"/>
        </w:rPr>
      </w:pPr>
      <w:r w:rsidRPr="00610508">
        <w:rPr>
          <w:rStyle w:val="Strong"/>
          <w:b w:val="0"/>
          <w:bCs w:val="0"/>
          <w:sz w:val="24"/>
          <w:szCs w:val="24"/>
          <w:lang w:val="it-IT"/>
        </w:rPr>
        <w:t>sa puna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0742C146" w14:textId="77777777" w:rsidR="005A77C9" w:rsidRPr="00757B6B" w:rsidRDefault="005A77C9" w:rsidP="005A77C9">
      <w:pPr>
        <w:pStyle w:val="ListParagraph"/>
        <w:numPr>
          <w:ilvl w:val="0"/>
          <w:numId w:val="36"/>
        </w:numPr>
        <w:spacing w:after="0" w:line="240" w:lineRule="auto"/>
        <w:jc w:val="both"/>
        <w:rPr>
          <w:rStyle w:val="Strong"/>
          <w:b w:val="0"/>
          <w:bCs w:val="0"/>
          <w:sz w:val="24"/>
          <w:szCs w:val="24"/>
          <w:lang w:val="fr-FR"/>
        </w:rPr>
      </w:pPr>
      <w:r w:rsidRPr="00757B6B">
        <w:rPr>
          <w:rStyle w:val="Strong"/>
          <w:b w:val="0"/>
          <w:bCs w:val="0"/>
          <w:sz w:val="24"/>
          <w:szCs w:val="24"/>
          <w:lang w:val="fr-FR"/>
        </w:rPr>
        <w:t>se obligă să respecte dispozițiile din Caietul de sarcini.</w:t>
      </w:r>
    </w:p>
    <w:p w14:paraId="26FD5AF2" w14:textId="77777777" w:rsidR="005A77C9" w:rsidRPr="00757B6B" w:rsidRDefault="005A77C9" w:rsidP="005A77C9">
      <w:pPr>
        <w:pStyle w:val="ListParagraph"/>
        <w:numPr>
          <w:ilvl w:val="0"/>
          <w:numId w:val="36"/>
        </w:numPr>
        <w:spacing w:after="0" w:line="240" w:lineRule="auto"/>
        <w:jc w:val="both"/>
        <w:rPr>
          <w:rStyle w:val="Strong"/>
          <w:b w:val="0"/>
          <w:bCs w:val="0"/>
          <w:sz w:val="24"/>
          <w:szCs w:val="24"/>
          <w:lang w:val="fr-FR"/>
        </w:rPr>
      </w:pPr>
      <w:r w:rsidRPr="00757B6B">
        <w:rPr>
          <w:rStyle w:val="Strong"/>
          <w:b w:val="0"/>
          <w:bCs w:val="0"/>
          <w:sz w:val="24"/>
          <w:szCs w:val="24"/>
          <w:lang w:val="fr-FR"/>
        </w:rPr>
        <w:t>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096B873" w14:textId="77777777" w:rsidR="005A77C9" w:rsidRPr="00610508" w:rsidRDefault="005A77C9" w:rsidP="005A77C9">
      <w:pPr>
        <w:pStyle w:val="ListParagraph"/>
        <w:numPr>
          <w:ilvl w:val="0"/>
          <w:numId w:val="36"/>
        </w:numPr>
        <w:spacing w:after="0" w:line="240" w:lineRule="auto"/>
        <w:jc w:val="both"/>
        <w:rPr>
          <w:rStyle w:val="Strong"/>
          <w:b w:val="0"/>
          <w:bCs w:val="0"/>
          <w:sz w:val="24"/>
          <w:szCs w:val="24"/>
          <w:lang w:val="fr-FR"/>
        </w:rPr>
      </w:pPr>
      <w:r w:rsidRPr="00610508">
        <w:rPr>
          <w:rStyle w:val="Strong"/>
          <w:b w:val="0"/>
          <w:bCs w:val="0"/>
          <w:sz w:val="24"/>
          <w:szCs w:val="24"/>
          <w:lang w:val="fr-FR"/>
        </w:rPr>
        <w:t>va colabora, atât cât este posibil, cu Contractantul pentru furnizarea informațiilor pe care acesta din urmă le poate solicita în mod rezonabil pentru realizarea Contractului.</w:t>
      </w:r>
    </w:p>
    <w:p w14:paraId="112EF902" w14:textId="77777777" w:rsidR="005A77C9" w:rsidRPr="00125BAB" w:rsidRDefault="005A77C9" w:rsidP="005A77C9">
      <w:pPr>
        <w:pStyle w:val="ListParagraph"/>
        <w:numPr>
          <w:ilvl w:val="0"/>
          <w:numId w:val="36"/>
        </w:numPr>
        <w:spacing w:after="0" w:line="240" w:lineRule="auto"/>
        <w:jc w:val="both"/>
        <w:rPr>
          <w:rStyle w:val="Strong"/>
          <w:b w:val="0"/>
          <w:bCs w:val="0"/>
          <w:sz w:val="24"/>
          <w:szCs w:val="24"/>
        </w:rPr>
      </w:pPr>
      <w:r w:rsidRPr="00125BAB">
        <w:rPr>
          <w:rStyle w:val="Strong"/>
          <w:b w:val="0"/>
          <w:bCs w:val="0"/>
          <w:sz w:val="24"/>
          <w:szCs w:val="24"/>
        </w:rPr>
        <w:t>are obligația să desemneze, în termen de 3 zile de la semnarea contractului, persoana de contact.</w:t>
      </w:r>
    </w:p>
    <w:p w14:paraId="52138469" w14:textId="77777777" w:rsidR="005A77C9" w:rsidRPr="00125BAB" w:rsidRDefault="005A77C9" w:rsidP="005A77C9">
      <w:pPr>
        <w:pStyle w:val="ListParagraph"/>
        <w:numPr>
          <w:ilvl w:val="0"/>
          <w:numId w:val="36"/>
        </w:numPr>
        <w:spacing w:after="0" w:line="240" w:lineRule="auto"/>
        <w:jc w:val="both"/>
        <w:rPr>
          <w:rStyle w:val="Strong"/>
          <w:b w:val="0"/>
          <w:bCs w:val="0"/>
          <w:sz w:val="24"/>
          <w:szCs w:val="24"/>
        </w:rPr>
      </w:pPr>
      <w:r w:rsidRPr="00125BAB">
        <w:rPr>
          <w:rStyle w:val="Strong"/>
          <w:b w:val="0"/>
          <w:bCs w:val="0"/>
          <w:sz w:val="24"/>
          <w:szCs w:val="24"/>
        </w:rPr>
        <w:t>se obligă să recepționeze produsele furnizate și să certifice conformitatea astfel cum este prevăzut la punctul 5 din Caietul sarcini.</w:t>
      </w:r>
    </w:p>
    <w:p w14:paraId="51CBA34F" w14:textId="77777777" w:rsidR="005A77C9" w:rsidRPr="00610508" w:rsidRDefault="005A77C9" w:rsidP="005A77C9">
      <w:pPr>
        <w:pStyle w:val="ListParagraph"/>
        <w:numPr>
          <w:ilvl w:val="0"/>
          <w:numId w:val="36"/>
        </w:numPr>
        <w:spacing w:after="0" w:line="240" w:lineRule="auto"/>
        <w:jc w:val="both"/>
        <w:rPr>
          <w:rStyle w:val="Strong"/>
          <w:b w:val="0"/>
          <w:bCs w:val="0"/>
          <w:sz w:val="24"/>
          <w:szCs w:val="24"/>
          <w:lang w:val="it-IT"/>
        </w:rPr>
      </w:pPr>
      <w:r w:rsidRPr="00610508">
        <w:rPr>
          <w:rStyle w:val="Strong"/>
          <w:b w:val="0"/>
          <w:bCs w:val="0"/>
          <w:sz w:val="24"/>
          <w:szCs w:val="24"/>
          <w:lang w:val="it-IT"/>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A7CFBFE" w14:textId="77777777" w:rsidR="00A47BB0" w:rsidRPr="00D35B0C" w:rsidRDefault="00A47BB0" w:rsidP="007A66EC">
      <w:pPr>
        <w:spacing w:after="0" w:line="240" w:lineRule="auto"/>
        <w:jc w:val="both"/>
        <w:rPr>
          <w:rFonts w:cstheme="minorHAnsi"/>
          <w:sz w:val="24"/>
          <w:szCs w:val="24"/>
          <w:lang w:val="ro-RO"/>
        </w:rPr>
      </w:pPr>
    </w:p>
    <w:bookmarkStart w:id="47" w:name="III_4_2_Obligatiile_Contractantului"/>
    <w:p w14:paraId="4A0AA0C0" w14:textId="711DCAC8" w:rsidR="007A66EC" w:rsidRPr="00D35B0C" w:rsidRDefault="00A47BB0" w:rsidP="004C3224">
      <w:pPr>
        <w:pStyle w:val="Heading2"/>
        <w:rPr>
          <w:rStyle w:val="Hyperlink"/>
          <w:rFonts w:asciiTheme="minorHAnsi" w:hAnsiTheme="minorHAnsi" w:cstheme="minorHAnsi"/>
          <w:b w:val="0"/>
          <w:bCs w:val="0"/>
          <w:sz w:val="24"/>
          <w:szCs w:val="24"/>
          <w:lang w:val="ro-RO"/>
        </w:rPr>
      </w:pPr>
      <w:r w:rsidRPr="00D35B0C">
        <w:rPr>
          <w:rStyle w:val="Hyperlink"/>
          <w:rFonts w:asciiTheme="minorHAnsi" w:hAnsiTheme="minorHAnsi" w:cstheme="minorHAnsi"/>
          <w:b w:val="0"/>
          <w:bCs w:val="0"/>
          <w:sz w:val="24"/>
          <w:szCs w:val="24"/>
        </w:rPr>
        <w:fldChar w:fldCharType="begin"/>
      </w:r>
      <w:r w:rsidRPr="00D35B0C">
        <w:rPr>
          <w:rStyle w:val="Hyperlink"/>
          <w:rFonts w:asciiTheme="minorHAnsi" w:hAnsiTheme="minorHAnsi" w:cstheme="minorHAnsi"/>
          <w:sz w:val="24"/>
          <w:szCs w:val="24"/>
          <w:lang w:val="ro-RO"/>
        </w:rPr>
        <w:instrText xml:space="preserve"> HYPERLINK  \l "Cuprins" </w:instrText>
      </w:r>
      <w:r w:rsidRPr="00D35B0C">
        <w:rPr>
          <w:rStyle w:val="Hyperlink"/>
          <w:rFonts w:asciiTheme="minorHAnsi" w:hAnsiTheme="minorHAnsi" w:cstheme="minorHAnsi"/>
          <w:b w:val="0"/>
          <w:bCs w:val="0"/>
          <w:sz w:val="24"/>
          <w:szCs w:val="24"/>
        </w:rPr>
      </w:r>
      <w:r w:rsidRPr="00D35B0C">
        <w:rPr>
          <w:rStyle w:val="Hyperlink"/>
          <w:rFonts w:asciiTheme="minorHAnsi" w:hAnsiTheme="minorHAnsi" w:cstheme="minorHAnsi"/>
          <w:b w:val="0"/>
          <w:bCs w:val="0"/>
          <w:sz w:val="24"/>
          <w:szCs w:val="24"/>
        </w:rPr>
        <w:fldChar w:fldCharType="separate"/>
      </w:r>
      <w:bookmarkStart w:id="48" w:name="_Toc195633998"/>
      <w:r w:rsidR="005A77C9">
        <w:rPr>
          <w:rStyle w:val="Hyperlink"/>
          <w:rFonts w:asciiTheme="minorHAnsi" w:hAnsiTheme="minorHAnsi" w:cstheme="minorHAnsi"/>
          <w:b w:val="0"/>
          <w:bCs w:val="0"/>
          <w:lang w:val="ro-RO"/>
        </w:rPr>
        <w:t>5</w:t>
      </w:r>
      <w:r w:rsidR="007A66EC" w:rsidRPr="00D35B0C">
        <w:rPr>
          <w:rStyle w:val="Hyperlink"/>
          <w:rFonts w:asciiTheme="minorHAnsi" w:hAnsiTheme="minorHAnsi" w:cstheme="minorHAnsi"/>
          <w:sz w:val="24"/>
          <w:szCs w:val="24"/>
          <w:lang w:val="ro-RO"/>
        </w:rPr>
        <w:t>.2</w:t>
      </w:r>
      <w:r w:rsidRPr="00D35B0C">
        <w:rPr>
          <w:rStyle w:val="Hyperlink"/>
          <w:rFonts w:asciiTheme="minorHAnsi" w:hAnsiTheme="minorHAnsi" w:cstheme="minorHAnsi"/>
          <w:sz w:val="24"/>
          <w:szCs w:val="24"/>
          <w:lang w:val="ro-RO"/>
        </w:rPr>
        <w:t xml:space="preserve"> </w:t>
      </w:r>
      <w:r w:rsidR="007A66EC" w:rsidRPr="00D35B0C">
        <w:rPr>
          <w:rStyle w:val="Hyperlink"/>
          <w:rFonts w:asciiTheme="minorHAnsi" w:hAnsiTheme="minorHAnsi" w:cstheme="minorHAnsi"/>
          <w:sz w:val="24"/>
          <w:szCs w:val="24"/>
          <w:lang w:val="ro-RO"/>
        </w:rPr>
        <w:t>Obligațiile principale ale Contractantului</w:t>
      </w:r>
      <w:bookmarkEnd w:id="47"/>
      <w:bookmarkEnd w:id="48"/>
      <w:r w:rsidRPr="00D35B0C">
        <w:rPr>
          <w:rStyle w:val="Hyperlink"/>
          <w:rFonts w:asciiTheme="minorHAnsi" w:hAnsiTheme="minorHAnsi" w:cstheme="minorHAnsi"/>
          <w:b w:val="0"/>
          <w:bCs w:val="0"/>
          <w:sz w:val="24"/>
          <w:szCs w:val="24"/>
        </w:rPr>
        <w:fldChar w:fldCharType="end"/>
      </w:r>
    </w:p>
    <w:p w14:paraId="6418EC13" w14:textId="77777777" w:rsidR="005A77C9" w:rsidRDefault="005A77C9" w:rsidP="007A66EC">
      <w:pPr>
        <w:spacing w:after="0" w:line="240" w:lineRule="auto"/>
        <w:jc w:val="both"/>
        <w:rPr>
          <w:rFonts w:cstheme="minorHAnsi"/>
          <w:sz w:val="24"/>
          <w:szCs w:val="24"/>
          <w:lang w:val="ro-RO"/>
        </w:rPr>
      </w:pPr>
    </w:p>
    <w:p w14:paraId="4EECA494" w14:textId="78D1C8B2" w:rsidR="00A545F2" w:rsidRPr="00125BAB" w:rsidRDefault="00A545F2" w:rsidP="00A545F2">
      <w:pPr>
        <w:pStyle w:val="ListParagraph"/>
        <w:numPr>
          <w:ilvl w:val="0"/>
          <w:numId w:val="37"/>
        </w:numPr>
        <w:spacing w:after="0" w:line="240" w:lineRule="auto"/>
        <w:jc w:val="both"/>
        <w:rPr>
          <w:rStyle w:val="Strong"/>
          <w:b w:val="0"/>
          <w:bCs w:val="0"/>
          <w:sz w:val="24"/>
          <w:szCs w:val="24"/>
          <w:lang w:val="ro-RO"/>
        </w:rPr>
      </w:pPr>
      <w:r w:rsidRPr="00125BAB">
        <w:rPr>
          <w:rStyle w:val="Strong"/>
          <w:b w:val="0"/>
          <w:bCs w:val="0"/>
          <w:sz w:val="24"/>
          <w:szCs w:val="24"/>
          <w:lang w:val="ro-RO"/>
        </w:rPr>
        <w:t>va furniza Produsele și își va îndeplini obligațiile în condițiile stabilite prin prezentul Contract, cu respectarea prevederilor documentației de atribuire și a ofertei în baza căreia i-a fost adjudecat contractul.</w:t>
      </w:r>
    </w:p>
    <w:p w14:paraId="6772A0D9" w14:textId="77777777" w:rsidR="00A545F2" w:rsidRPr="00757B6B" w:rsidRDefault="00A545F2" w:rsidP="00A545F2">
      <w:pPr>
        <w:pStyle w:val="ListParagraph"/>
        <w:numPr>
          <w:ilvl w:val="0"/>
          <w:numId w:val="37"/>
        </w:numPr>
        <w:spacing w:after="0" w:line="240" w:lineRule="auto"/>
        <w:jc w:val="both"/>
        <w:rPr>
          <w:rStyle w:val="Strong"/>
          <w:b w:val="0"/>
          <w:bCs w:val="0"/>
          <w:sz w:val="24"/>
          <w:szCs w:val="24"/>
          <w:lang w:val="ro-RO"/>
        </w:rPr>
      </w:pPr>
      <w:r w:rsidRPr="00757B6B">
        <w:rPr>
          <w:rStyle w:val="Strong"/>
          <w:b w:val="0"/>
          <w:bCs w:val="0"/>
          <w:sz w:val="24"/>
          <w:szCs w:val="24"/>
          <w:lang w:val="ro-RO"/>
        </w:rPr>
        <w:t>va furniza Produsele cu atenție, eficiență și diligență, cu respectarea dispozițiile legale, aprobările și standardele tehnice, profesionale și de calitate în vigoare.</w:t>
      </w:r>
    </w:p>
    <w:p w14:paraId="339191EE" w14:textId="77777777" w:rsidR="00A545F2" w:rsidRPr="00757B6B" w:rsidRDefault="00A545F2" w:rsidP="00A545F2">
      <w:pPr>
        <w:pStyle w:val="ListParagraph"/>
        <w:numPr>
          <w:ilvl w:val="0"/>
          <w:numId w:val="37"/>
        </w:numPr>
        <w:spacing w:after="0" w:line="240" w:lineRule="auto"/>
        <w:jc w:val="both"/>
        <w:rPr>
          <w:rStyle w:val="Strong"/>
          <w:b w:val="0"/>
          <w:bCs w:val="0"/>
          <w:sz w:val="24"/>
          <w:szCs w:val="24"/>
          <w:lang w:val="ro-RO"/>
        </w:rPr>
      </w:pPr>
      <w:r w:rsidRPr="00757B6B">
        <w:rPr>
          <w:rStyle w:val="Strong"/>
          <w:b w:val="0"/>
          <w:bCs w:val="0"/>
          <w:sz w:val="24"/>
          <w:szCs w:val="24"/>
          <w:lang w:val="ro-RO"/>
        </w:rPr>
        <w:t>va respecta toate prevederile legale în vigoare în România și se va asigura că și Personalul său, implicat în Contract, va respecta prevederile legale, aprobările și standardele tehnice, profesionale și de calitate în vigoare.</w:t>
      </w:r>
    </w:p>
    <w:p w14:paraId="72981CEB" w14:textId="77777777" w:rsidR="00A545F2" w:rsidRPr="00757B6B" w:rsidRDefault="00A545F2" w:rsidP="00A545F2">
      <w:pPr>
        <w:pStyle w:val="ListParagraph"/>
        <w:numPr>
          <w:ilvl w:val="0"/>
          <w:numId w:val="37"/>
        </w:numPr>
        <w:spacing w:after="0" w:line="240" w:lineRule="auto"/>
        <w:jc w:val="both"/>
        <w:rPr>
          <w:rStyle w:val="Strong"/>
          <w:b w:val="0"/>
          <w:bCs w:val="0"/>
          <w:sz w:val="24"/>
          <w:szCs w:val="24"/>
          <w:lang w:val="ro-RO"/>
        </w:rPr>
      </w:pPr>
      <w:r w:rsidRPr="00757B6B">
        <w:rPr>
          <w:rStyle w:val="Strong"/>
          <w:b w:val="0"/>
          <w:bCs w:val="0"/>
          <w:sz w:val="24"/>
          <w:szCs w:val="24"/>
          <w:lang w:val="ro-RO"/>
        </w:rPr>
        <w:t>În cazul în care Contractantul este o asociere alcătuită din doi sau mai mulți operatori economici, toți aceștia vor fi ținuți solidar responsabili de îndeplinirea obligațiilor din Contract.</w:t>
      </w:r>
    </w:p>
    <w:p w14:paraId="509A4BD2" w14:textId="77777777" w:rsidR="00A545F2" w:rsidRPr="00610508" w:rsidRDefault="00A545F2" w:rsidP="00A545F2">
      <w:pPr>
        <w:pStyle w:val="ListParagraph"/>
        <w:numPr>
          <w:ilvl w:val="0"/>
          <w:numId w:val="37"/>
        </w:numPr>
        <w:spacing w:after="0" w:line="240" w:lineRule="auto"/>
        <w:jc w:val="both"/>
        <w:rPr>
          <w:rStyle w:val="Strong"/>
          <w:b w:val="0"/>
          <w:bCs w:val="0"/>
          <w:sz w:val="24"/>
          <w:szCs w:val="24"/>
          <w:lang w:val="ro-RO"/>
        </w:rPr>
      </w:pPr>
      <w:r w:rsidRPr="00610508">
        <w:rPr>
          <w:rStyle w:val="Strong"/>
          <w:b w:val="0"/>
          <w:bCs w:val="0"/>
          <w:sz w:val="24"/>
          <w:szCs w:val="24"/>
          <w:lang w:val="ro-RO"/>
        </w:rPr>
        <w:t>Părțile vor colabora, pentru furnizarea de informații pe care le pot solicita în mod rezonabil între ele pentru realizarea Contractului.</w:t>
      </w:r>
    </w:p>
    <w:p w14:paraId="4A5B9938" w14:textId="77777777" w:rsidR="00A545F2" w:rsidRPr="00610508" w:rsidRDefault="00A545F2" w:rsidP="00A545F2">
      <w:pPr>
        <w:pStyle w:val="ListParagraph"/>
        <w:numPr>
          <w:ilvl w:val="0"/>
          <w:numId w:val="37"/>
        </w:numPr>
        <w:spacing w:after="0" w:line="240" w:lineRule="auto"/>
        <w:jc w:val="both"/>
        <w:rPr>
          <w:rStyle w:val="Strong"/>
          <w:b w:val="0"/>
          <w:bCs w:val="0"/>
          <w:sz w:val="24"/>
          <w:szCs w:val="24"/>
          <w:lang w:val="pt-BR"/>
        </w:rPr>
      </w:pPr>
      <w:r w:rsidRPr="00610508">
        <w:rPr>
          <w:rStyle w:val="Strong"/>
          <w:b w:val="0"/>
          <w:bCs w:val="0"/>
          <w:sz w:val="24"/>
          <w:szCs w:val="24"/>
          <w:lang w:val="pt-BR"/>
        </w:rPr>
        <w:t>Contractantul va adopta toate măsurile necesare pentru a asigura, în mod continuu, Personalul, echipamentele și suportul necesare pentru îndeplinirea în mod eficient a obligațiilor asumate prin Contract.</w:t>
      </w:r>
    </w:p>
    <w:p w14:paraId="3711E2B2" w14:textId="77777777" w:rsidR="00A545F2" w:rsidRPr="00610508" w:rsidRDefault="00A545F2" w:rsidP="00A545F2">
      <w:pPr>
        <w:pStyle w:val="ListParagraph"/>
        <w:numPr>
          <w:ilvl w:val="0"/>
          <w:numId w:val="37"/>
        </w:numPr>
        <w:spacing w:after="0" w:line="240" w:lineRule="auto"/>
        <w:jc w:val="both"/>
        <w:rPr>
          <w:rStyle w:val="Strong"/>
          <w:b w:val="0"/>
          <w:bCs w:val="0"/>
          <w:sz w:val="24"/>
          <w:szCs w:val="24"/>
          <w:lang w:val="pt-BR"/>
        </w:rPr>
      </w:pPr>
      <w:r w:rsidRPr="00610508">
        <w:rPr>
          <w:rStyle w:val="Strong"/>
          <w:b w:val="0"/>
          <w:bCs w:val="0"/>
          <w:sz w:val="24"/>
          <w:szCs w:val="24"/>
          <w:lang w:val="pt-BR"/>
        </w:rPr>
        <w:t>are obligația de a desemna, în termen de 5 (cinci) zile de la semnarea contractului, persoana de contact.</w:t>
      </w:r>
    </w:p>
    <w:p w14:paraId="443288FA" w14:textId="77777777" w:rsidR="00A545F2" w:rsidRPr="00610508" w:rsidRDefault="00A545F2" w:rsidP="00A545F2">
      <w:pPr>
        <w:pStyle w:val="ListParagraph"/>
        <w:numPr>
          <w:ilvl w:val="0"/>
          <w:numId w:val="37"/>
        </w:numPr>
        <w:spacing w:after="0" w:line="240" w:lineRule="auto"/>
        <w:jc w:val="both"/>
        <w:rPr>
          <w:rStyle w:val="Strong"/>
          <w:b w:val="0"/>
          <w:bCs w:val="0"/>
          <w:sz w:val="24"/>
          <w:szCs w:val="24"/>
          <w:lang w:val="pt-BR"/>
        </w:rPr>
      </w:pPr>
      <w:r w:rsidRPr="00610508">
        <w:rPr>
          <w:rStyle w:val="Strong"/>
          <w:b w:val="0"/>
          <w:bCs w:val="0"/>
          <w:sz w:val="24"/>
          <w:szCs w:val="24"/>
          <w:lang w:val="pt-BR"/>
        </w:rPr>
        <w:t>se obligă să emită factura aferentă produselor furnizate prin prezentul Contract numai după aprobarea/recepția produselor în condițiile din Caietul de sarcini.</w:t>
      </w:r>
    </w:p>
    <w:p w14:paraId="61BDAF24" w14:textId="77777777" w:rsidR="00A545F2" w:rsidRPr="00610508" w:rsidRDefault="00A545F2" w:rsidP="00A545F2">
      <w:pPr>
        <w:pStyle w:val="ListParagraph"/>
        <w:numPr>
          <w:ilvl w:val="0"/>
          <w:numId w:val="37"/>
        </w:numPr>
        <w:spacing w:after="0" w:line="240" w:lineRule="auto"/>
        <w:jc w:val="both"/>
        <w:rPr>
          <w:rStyle w:val="Strong"/>
          <w:b w:val="0"/>
          <w:bCs w:val="0"/>
          <w:sz w:val="24"/>
          <w:szCs w:val="24"/>
          <w:lang w:val="pt-BR"/>
        </w:rPr>
      </w:pPr>
      <w:r w:rsidRPr="00610508">
        <w:rPr>
          <w:rStyle w:val="Strong"/>
          <w:b w:val="0"/>
          <w:bCs w:val="0"/>
          <w:sz w:val="24"/>
          <w:szCs w:val="24"/>
          <w:lang w:val="pt-BR"/>
        </w:rPr>
        <w:t>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44F4ED7E" w14:textId="77777777" w:rsidR="00A545F2" w:rsidRPr="00610508" w:rsidRDefault="00A545F2" w:rsidP="00A545F2">
      <w:pPr>
        <w:pStyle w:val="ListParagraph"/>
        <w:numPr>
          <w:ilvl w:val="0"/>
          <w:numId w:val="37"/>
        </w:numPr>
        <w:spacing w:after="0" w:line="240" w:lineRule="auto"/>
        <w:jc w:val="both"/>
        <w:rPr>
          <w:rStyle w:val="Strong"/>
          <w:b w:val="0"/>
          <w:bCs w:val="0"/>
          <w:sz w:val="24"/>
          <w:szCs w:val="24"/>
          <w:lang w:val="pt-BR"/>
        </w:rPr>
      </w:pPr>
      <w:r w:rsidRPr="00610508">
        <w:rPr>
          <w:rStyle w:val="Strong"/>
          <w:b w:val="0"/>
          <w:bCs w:val="0"/>
          <w:sz w:val="24"/>
          <w:szCs w:val="24"/>
          <w:lang w:val="pt-BR"/>
        </w:rPr>
        <w:t>nu poate fi considerat răspunzător pentru încălcarea de către Autoritatea Contractantă sau de către orice altă persoană a reglementărilor aplicabile în ceea ce privește modul de utilizare a Produselor.</w:t>
      </w:r>
    </w:p>
    <w:p w14:paraId="1FA2B166" w14:textId="0347C674" w:rsidR="009768ED" w:rsidRPr="00610508" w:rsidRDefault="009768ED" w:rsidP="00A545F2">
      <w:pPr>
        <w:spacing w:after="0" w:line="240" w:lineRule="auto"/>
        <w:jc w:val="both"/>
        <w:rPr>
          <w:rStyle w:val="Strong"/>
          <w:lang w:val="pt-BR"/>
        </w:rPr>
      </w:pPr>
    </w:p>
    <w:bookmarkStart w:id="49" w:name="IV_Documentatii"/>
    <w:p w14:paraId="3C56AC5A" w14:textId="47CB60F9" w:rsidR="007A66EC" w:rsidRPr="00D35B0C" w:rsidRDefault="009768ED" w:rsidP="00D872B0">
      <w:pPr>
        <w:pStyle w:val="Heading1"/>
        <w:rPr>
          <w:rStyle w:val="Hyperlink"/>
          <w:rFonts w:asciiTheme="minorHAnsi" w:hAnsiTheme="minorHAnsi" w:cstheme="minorHAnsi"/>
          <w:b/>
          <w:bCs/>
          <w:sz w:val="24"/>
          <w:szCs w:val="24"/>
          <w:lang w:val="ro-RO"/>
        </w:rPr>
      </w:pPr>
      <w:r w:rsidRPr="00D35B0C">
        <w:rPr>
          <w:rStyle w:val="Hyperlink"/>
          <w:rFonts w:asciiTheme="minorHAnsi" w:hAnsiTheme="minorHAnsi" w:cstheme="minorHAnsi"/>
          <w:b/>
          <w:bCs/>
          <w:sz w:val="24"/>
          <w:szCs w:val="24"/>
        </w:rPr>
        <w:fldChar w:fldCharType="begin"/>
      </w:r>
      <w:r w:rsidRPr="00D35B0C">
        <w:rPr>
          <w:rStyle w:val="Hyperlink"/>
          <w:rFonts w:asciiTheme="minorHAnsi" w:hAnsiTheme="minorHAnsi" w:cstheme="minorHAnsi"/>
          <w:b/>
          <w:bCs/>
          <w:sz w:val="24"/>
          <w:szCs w:val="24"/>
          <w:lang w:val="ro-RO"/>
        </w:rPr>
        <w:instrText xml:space="preserve"> HYPERLINK  \l "Cuprins" </w:instrText>
      </w:r>
      <w:r w:rsidRPr="00D35B0C">
        <w:rPr>
          <w:rStyle w:val="Hyperlink"/>
          <w:rFonts w:asciiTheme="minorHAnsi" w:hAnsiTheme="minorHAnsi" w:cstheme="minorHAnsi"/>
          <w:b/>
          <w:bCs/>
          <w:sz w:val="24"/>
          <w:szCs w:val="24"/>
        </w:rPr>
      </w:r>
      <w:r w:rsidRPr="00D35B0C">
        <w:rPr>
          <w:rStyle w:val="Hyperlink"/>
          <w:rFonts w:asciiTheme="minorHAnsi" w:hAnsiTheme="minorHAnsi" w:cstheme="minorHAnsi"/>
          <w:b/>
          <w:bCs/>
          <w:sz w:val="24"/>
          <w:szCs w:val="24"/>
        </w:rPr>
        <w:fldChar w:fldCharType="separate"/>
      </w:r>
      <w:bookmarkStart w:id="50" w:name="_Toc195633999"/>
      <w:r w:rsidR="00BA1687">
        <w:rPr>
          <w:rStyle w:val="Hyperlink"/>
          <w:rFonts w:asciiTheme="minorHAnsi" w:hAnsiTheme="minorHAnsi" w:cstheme="minorHAnsi"/>
          <w:b/>
          <w:bCs/>
          <w:sz w:val="24"/>
          <w:szCs w:val="24"/>
          <w:lang w:val="ro-RO"/>
        </w:rPr>
        <w:t>6</w:t>
      </w:r>
      <w:r w:rsidRPr="00D35B0C">
        <w:rPr>
          <w:rStyle w:val="Hyperlink"/>
          <w:rFonts w:asciiTheme="minorHAnsi" w:hAnsiTheme="minorHAnsi" w:cstheme="minorHAnsi"/>
          <w:b/>
          <w:bCs/>
          <w:sz w:val="24"/>
          <w:szCs w:val="24"/>
          <w:lang w:val="ro-RO"/>
        </w:rPr>
        <w:t xml:space="preserve">. </w:t>
      </w:r>
      <w:r w:rsidR="006B61E4" w:rsidRPr="00D35B0C">
        <w:rPr>
          <w:rStyle w:val="Hyperlink"/>
          <w:rFonts w:asciiTheme="minorHAnsi" w:hAnsiTheme="minorHAnsi" w:cstheme="minorHAnsi"/>
          <w:b/>
          <w:bCs/>
          <w:sz w:val="24"/>
          <w:szCs w:val="24"/>
          <w:lang w:val="ro-RO"/>
        </w:rPr>
        <w:t>Documentații ce trebuie furnizate autorității contractante în legătură cu produsul</w:t>
      </w:r>
      <w:bookmarkEnd w:id="49"/>
      <w:bookmarkEnd w:id="50"/>
      <w:r w:rsidRPr="00D35B0C">
        <w:rPr>
          <w:rStyle w:val="Hyperlink"/>
          <w:rFonts w:asciiTheme="minorHAnsi" w:hAnsiTheme="minorHAnsi" w:cstheme="minorHAnsi"/>
          <w:b/>
          <w:bCs/>
          <w:sz w:val="24"/>
          <w:szCs w:val="24"/>
        </w:rPr>
        <w:fldChar w:fldCharType="end"/>
      </w:r>
    </w:p>
    <w:p w14:paraId="6B4BE503" w14:textId="77777777" w:rsidR="009768ED" w:rsidRPr="00D35B0C" w:rsidRDefault="009768ED" w:rsidP="007A66EC">
      <w:pPr>
        <w:spacing w:after="0" w:line="240" w:lineRule="auto"/>
        <w:jc w:val="both"/>
        <w:rPr>
          <w:rFonts w:cstheme="minorHAnsi"/>
          <w:sz w:val="24"/>
          <w:szCs w:val="24"/>
          <w:lang w:val="ro-RO"/>
        </w:rPr>
      </w:pPr>
    </w:p>
    <w:p w14:paraId="5F0B5306" w14:textId="77777777" w:rsidR="00475A80" w:rsidRPr="00475A80" w:rsidRDefault="00475A80" w:rsidP="00475A80">
      <w:pPr>
        <w:spacing w:after="0" w:line="240" w:lineRule="auto"/>
        <w:jc w:val="both"/>
        <w:rPr>
          <w:rFonts w:cstheme="minorHAnsi"/>
          <w:sz w:val="24"/>
          <w:szCs w:val="24"/>
          <w:lang w:val="ro-RO"/>
        </w:rPr>
      </w:pPr>
      <w:bookmarkStart w:id="51" w:name="V_Receptia_produselor"/>
      <w:r w:rsidRPr="00475A80">
        <w:rPr>
          <w:rFonts w:cstheme="minorHAnsi"/>
          <w:sz w:val="24"/>
          <w:szCs w:val="24"/>
          <w:lang w:val="ro-RO"/>
        </w:rPr>
        <w:t>Documentațiile obligatorii pe care Contractantul trebuie să le livreze autorității contractante în cadrul contractului sunt:</w:t>
      </w:r>
    </w:p>
    <w:p w14:paraId="507CE944" w14:textId="77777777" w:rsidR="00475A80" w:rsidRPr="00475A80" w:rsidRDefault="00475A80" w:rsidP="00475A80">
      <w:pPr>
        <w:spacing w:after="0" w:line="240" w:lineRule="auto"/>
        <w:jc w:val="both"/>
        <w:rPr>
          <w:rFonts w:cstheme="minorHAnsi"/>
          <w:sz w:val="24"/>
          <w:szCs w:val="24"/>
          <w:lang w:val="ro-RO"/>
        </w:rPr>
      </w:pPr>
      <w:r w:rsidRPr="00475A80">
        <w:rPr>
          <w:rFonts w:cstheme="minorHAnsi"/>
          <w:sz w:val="24"/>
          <w:szCs w:val="24"/>
          <w:lang w:val="ro-RO"/>
        </w:rPr>
        <w:t>•</w:t>
      </w:r>
      <w:r w:rsidRPr="00475A80">
        <w:rPr>
          <w:rFonts w:cstheme="minorHAnsi"/>
          <w:sz w:val="24"/>
          <w:szCs w:val="24"/>
          <w:lang w:val="ro-RO"/>
        </w:rPr>
        <w:tab/>
        <w:t>Declarația de conformitate care atestă conformitatea produsului cu legislația aplicabilă ;</w:t>
      </w:r>
    </w:p>
    <w:p w14:paraId="630DB89B" w14:textId="77777777" w:rsidR="00475A80" w:rsidRPr="00475A80" w:rsidRDefault="00475A80" w:rsidP="00475A80">
      <w:pPr>
        <w:spacing w:after="0" w:line="240" w:lineRule="auto"/>
        <w:jc w:val="both"/>
        <w:rPr>
          <w:rFonts w:cstheme="minorHAnsi"/>
          <w:sz w:val="24"/>
          <w:szCs w:val="24"/>
          <w:lang w:val="ro-RO"/>
        </w:rPr>
      </w:pPr>
      <w:r w:rsidRPr="00475A80">
        <w:rPr>
          <w:rFonts w:cstheme="minorHAnsi"/>
          <w:sz w:val="24"/>
          <w:szCs w:val="24"/>
          <w:lang w:val="ro-RO"/>
        </w:rPr>
        <w:lastRenderedPageBreak/>
        <w:t>•</w:t>
      </w:r>
      <w:r w:rsidRPr="00475A80">
        <w:rPr>
          <w:rFonts w:cstheme="minorHAnsi"/>
          <w:sz w:val="24"/>
          <w:szCs w:val="24"/>
          <w:lang w:val="ro-RO"/>
        </w:rPr>
        <w:tab/>
        <w:t>Certificat de conformitate emis de un organism acreditat, în conformitate cu legislația aplicabilă;</w:t>
      </w:r>
    </w:p>
    <w:p w14:paraId="21B10CDB" w14:textId="77777777" w:rsidR="00475A80" w:rsidRPr="00757B6B" w:rsidRDefault="00475A80" w:rsidP="00FE6DDC">
      <w:pPr>
        <w:rPr>
          <w:rStyle w:val="Strong"/>
          <w:rFonts w:cstheme="minorHAnsi"/>
          <w:sz w:val="24"/>
          <w:szCs w:val="24"/>
          <w:lang w:val="pt-BR"/>
        </w:rPr>
      </w:pPr>
      <w:r w:rsidRPr="00475A80">
        <w:rPr>
          <w:rStyle w:val="Strong"/>
          <w:rFonts w:cstheme="minorHAnsi"/>
          <w:sz w:val="24"/>
          <w:szCs w:val="24"/>
          <w:lang w:val="ro-RO"/>
        </w:rPr>
        <w:t>•</w:t>
      </w:r>
      <w:r w:rsidRPr="00475A80">
        <w:rPr>
          <w:rStyle w:val="Strong"/>
          <w:rFonts w:cstheme="minorHAnsi"/>
          <w:sz w:val="24"/>
          <w:szCs w:val="24"/>
          <w:lang w:val="ro-RO"/>
        </w:rPr>
        <w:tab/>
      </w:r>
      <w:r w:rsidRPr="00475A80">
        <w:rPr>
          <w:rStyle w:val="Strong"/>
          <w:rFonts w:cstheme="minorHAnsi"/>
          <w:b w:val="0"/>
          <w:bCs w:val="0"/>
          <w:sz w:val="24"/>
          <w:szCs w:val="24"/>
          <w:lang w:val="ro-RO"/>
        </w:rPr>
        <w:t>Garanția produselor emisă de furnizor / producător;</w:t>
      </w:r>
    </w:p>
    <w:p w14:paraId="47D3706C" w14:textId="55108EB7" w:rsidR="007A66EC" w:rsidRPr="00D35B0C" w:rsidRDefault="00390B2A" w:rsidP="00475A80">
      <w:pPr>
        <w:pStyle w:val="Heading1"/>
        <w:rPr>
          <w:rStyle w:val="Hyperlink"/>
          <w:rFonts w:asciiTheme="minorHAnsi" w:hAnsiTheme="minorHAnsi" w:cstheme="minorHAnsi"/>
          <w:b/>
          <w:bCs/>
          <w:sz w:val="24"/>
          <w:szCs w:val="24"/>
          <w:lang w:val="pt-BR"/>
        </w:rPr>
      </w:pPr>
      <w:hyperlink w:anchor="Cuprins" w:history="1">
        <w:bookmarkStart w:id="52" w:name="_Toc195634000"/>
        <w:r>
          <w:rPr>
            <w:rStyle w:val="Hyperlink"/>
            <w:rFonts w:asciiTheme="minorHAnsi" w:hAnsiTheme="minorHAnsi" w:cstheme="minorHAnsi"/>
            <w:b/>
            <w:bCs/>
            <w:sz w:val="24"/>
            <w:szCs w:val="24"/>
            <w:lang w:val="pt-BR"/>
          </w:rPr>
          <w:t>7</w:t>
        </w:r>
        <w:r w:rsidR="009768ED" w:rsidRPr="00D35B0C">
          <w:rPr>
            <w:rStyle w:val="Hyperlink"/>
            <w:rFonts w:asciiTheme="minorHAnsi" w:hAnsiTheme="minorHAnsi" w:cstheme="minorHAnsi"/>
            <w:b/>
            <w:bCs/>
            <w:sz w:val="24"/>
            <w:szCs w:val="24"/>
            <w:lang w:val="pt-BR"/>
          </w:rPr>
          <w:t xml:space="preserve">. </w:t>
        </w:r>
        <w:r w:rsidR="006B61E4" w:rsidRPr="00D35B0C">
          <w:rPr>
            <w:rStyle w:val="Hyperlink"/>
            <w:rFonts w:asciiTheme="minorHAnsi" w:hAnsiTheme="minorHAnsi" w:cstheme="minorHAnsi"/>
            <w:b/>
            <w:bCs/>
            <w:sz w:val="24"/>
            <w:szCs w:val="24"/>
            <w:lang w:val="pt-BR"/>
          </w:rPr>
          <w:t>Recepția produselor</w:t>
        </w:r>
        <w:bookmarkEnd w:id="51"/>
        <w:bookmarkEnd w:id="52"/>
      </w:hyperlink>
    </w:p>
    <w:p w14:paraId="0BC0D2AD" w14:textId="77777777" w:rsidR="009C6A6C" w:rsidRDefault="009C6A6C" w:rsidP="009C6A6C">
      <w:pPr>
        <w:spacing w:after="0" w:line="240" w:lineRule="auto"/>
        <w:jc w:val="both"/>
        <w:rPr>
          <w:rFonts w:cstheme="minorHAnsi"/>
          <w:sz w:val="24"/>
          <w:szCs w:val="24"/>
          <w:lang w:val="ro-RO"/>
        </w:rPr>
      </w:pPr>
    </w:p>
    <w:p w14:paraId="6E73B887" w14:textId="7ACFAA2F" w:rsidR="009C6A6C" w:rsidRDefault="009C6A6C" w:rsidP="009C6A6C">
      <w:pPr>
        <w:spacing w:after="0" w:line="240" w:lineRule="auto"/>
        <w:ind w:firstLine="720"/>
        <w:jc w:val="both"/>
        <w:rPr>
          <w:rFonts w:cstheme="minorHAnsi"/>
          <w:sz w:val="24"/>
          <w:szCs w:val="24"/>
          <w:lang w:val="ro-RO"/>
        </w:rPr>
      </w:pPr>
      <w:r w:rsidRPr="009C6A6C">
        <w:rPr>
          <w:rFonts w:cstheme="minorHAnsi"/>
          <w:sz w:val="24"/>
          <w:szCs w:val="24"/>
          <w:lang w:val="ro-RO"/>
        </w:rPr>
        <w:t>Recepția produselor se va efectua pe baza de proces verbal semnat de contractant și reprezentanții autoritatii contractante. Recepția produselor se poate realiza în mai multe etape, în funcție de progresul contractului, respectiv:</w:t>
      </w:r>
    </w:p>
    <w:p w14:paraId="20421940" w14:textId="77777777" w:rsidR="009C6A6C" w:rsidRPr="009C6A6C" w:rsidRDefault="009C6A6C" w:rsidP="009C6A6C">
      <w:pPr>
        <w:spacing w:after="0" w:line="240" w:lineRule="auto"/>
        <w:ind w:firstLine="720"/>
        <w:jc w:val="both"/>
        <w:rPr>
          <w:rFonts w:cstheme="minorHAnsi"/>
          <w:sz w:val="24"/>
          <w:szCs w:val="24"/>
          <w:lang w:val="ro-RO"/>
        </w:rPr>
      </w:pPr>
    </w:p>
    <w:p w14:paraId="687B0528" w14:textId="77777777" w:rsidR="009C6A6C" w:rsidRPr="009C6A6C" w:rsidRDefault="009C6A6C" w:rsidP="009C6A6C">
      <w:pPr>
        <w:spacing w:after="0" w:line="240" w:lineRule="auto"/>
        <w:jc w:val="both"/>
        <w:rPr>
          <w:rFonts w:cstheme="minorHAnsi"/>
          <w:sz w:val="24"/>
          <w:szCs w:val="24"/>
          <w:lang w:val="ro-RO"/>
        </w:rPr>
      </w:pPr>
      <w:r w:rsidRPr="009C6A6C">
        <w:rPr>
          <w:rFonts w:cstheme="minorHAnsi"/>
          <w:sz w:val="24"/>
          <w:szCs w:val="24"/>
          <w:lang w:val="ro-RO"/>
        </w:rPr>
        <w:t>a)</w:t>
      </w:r>
      <w:r w:rsidRPr="009C6A6C">
        <w:rPr>
          <w:rFonts w:cstheme="minorHAnsi"/>
          <w:sz w:val="24"/>
          <w:szCs w:val="24"/>
          <w:lang w:val="ro-RO"/>
        </w:rPr>
        <w:tab/>
        <w:t>recepția cantitativă se va realiza după livrarea produselor în cantitatea solicitată la locația indicată de Autoritatea contractantă;</w:t>
      </w:r>
    </w:p>
    <w:p w14:paraId="5281C1F2" w14:textId="77777777" w:rsidR="009C6A6C" w:rsidRPr="009C6A6C" w:rsidRDefault="009C6A6C" w:rsidP="009C6A6C">
      <w:pPr>
        <w:spacing w:after="0" w:line="240" w:lineRule="auto"/>
        <w:jc w:val="both"/>
        <w:rPr>
          <w:rFonts w:cstheme="minorHAnsi"/>
          <w:sz w:val="24"/>
          <w:szCs w:val="24"/>
          <w:lang w:val="ro-RO"/>
        </w:rPr>
      </w:pPr>
      <w:r w:rsidRPr="009C6A6C">
        <w:rPr>
          <w:rFonts w:cstheme="minorHAnsi"/>
          <w:sz w:val="24"/>
          <w:szCs w:val="24"/>
          <w:lang w:val="ro-RO"/>
        </w:rPr>
        <w:t>b)</w:t>
      </w:r>
      <w:r w:rsidRPr="009C6A6C">
        <w:rPr>
          <w:rFonts w:cstheme="minorHAnsi"/>
          <w:sz w:val="24"/>
          <w:szCs w:val="24"/>
          <w:lang w:val="ro-RO"/>
        </w:rPr>
        <w:tab/>
        <w:t>recepția calitativă se va realiza după instalare, punere în funcțiune și testare a produselor și, după caz, toate defectele au fost remediate.</w:t>
      </w:r>
    </w:p>
    <w:p w14:paraId="6902F4E1" w14:textId="77777777" w:rsidR="0050134C" w:rsidRDefault="0050134C" w:rsidP="009C6A6C">
      <w:pPr>
        <w:spacing w:after="0" w:line="240" w:lineRule="auto"/>
        <w:jc w:val="both"/>
        <w:rPr>
          <w:rFonts w:cstheme="minorHAnsi"/>
          <w:sz w:val="24"/>
          <w:szCs w:val="24"/>
          <w:lang w:val="ro-RO"/>
        </w:rPr>
      </w:pPr>
    </w:p>
    <w:p w14:paraId="56FA48C3" w14:textId="09A06302" w:rsidR="009C6A6C" w:rsidRPr="009C6A6C" w:rsidRDefault="009C6A6C" w:rsidP="009C6A6C">
      <w:pPr>
        <w:spacing w:after="0" w:line="240" w:lineRule="auto"/>
        <w:jc w:val="both"/>
        <w:rPr>
          <w:rFonts w:cstheme="minorHAnsi"/>
          <w:sz w:val="24"/>
          <w:szCs w:val="24"/>
          <w:lang w:val="ro-RO"/>
        </w:rPr>
      </w:pPr>
      <w:r w:rsidRPr="009C6A6C">
        <w:rPr>
          <w:rFonts w:cstheme="minorHAnsi"/>
          <w:sz w:val="24"/>
          <w:szCs w:val="24"/>
          <w:lang w:val="ro-RO"/>
        </w:rPr>
        <w:t>Procesul verbal de recepție calitativă  și cantitativă va include unul din următoarele rezultate:</w:t>
      </w:r>
    </w:p>
    <w:p w14:paraId="5AC6579A" w14:textId="77777777" w:rsidR="009C6A6C" w:rsidRPr="009C6A6C" w:rsidRDefault="009C6A6C" w:rsidP="009C6A6C">
      <w:pPr>
        <w:spacing w:after="0" w:line="240" w:lineRule="auto"/>
        <w:jc w:val="both"/>
        <w:rPr>
          <w:rFonts w:cstheme="minorHAnsi"/>
          <w:sz w:val="24"/>
          <w:szCs w:val="24"/>
          <w:lang w:val="ro-RO"/>
        </w:rPr>
      </w:pPr>
      <w:r w:rsidRPr="009C6A6C">
        <w:rPr>
          <w:rFonts w:cstheme="minorHAnsi"/>
          <w:sz w:val="24"/>
          <w:szCs w:val="24"/>
          <w:lang w:val="ro-RO"/>
        </w:rPr>
        <w:t>a)</w:t>
      </w:r>
      <w:r w:rsidRPr="009C6A6C">
        <w:rPr>
          <w:rFonts w:cstheme="minorHAnsi"/>
          <w:sz w:val="24"/>
          <w:szCs w:val="24"/>
          <w:lang w:val="ro-RO"/>
        </w:rPr>
        <w:tab/>
        <w:t>admiterea recepției cu sau fără obiecții;</w:t>
      </w:r>
    </w:p>
    <w:p w14:paraId="061B84F8" w14:textId="77777777" w:rsidR="009C6A6C" w:rsidRDefault="009C6A6C" w:rsidP="009C6A6C">
      <w:pPr>
        <w:spacing w:after="0" w:line="240" w:lineRule="auto"/>
        <w:jc w:val="both"/>
        <w:rPr>
          <w:rFonts w:cstheme="minorHAnsi"/>
          <w:sz w:val="24"/>
          <w:szCs w:val="24"/>
          <w:lang w:val="ro-RO"/>
        </w:rPr>
      </w:pPr>
      <w:r w:rsidRPr="009C6A6C">
        <w:rPr>
          <w:rFonts w:cstheme="minorHAnsi"/>
          <w:sz w:val="24"/>
          <w:szCs w:val="24"/>
          <w:lang w:val="ro-RO"/>
        </w:rPr>
        <w:t>b)</w:t>
      </w:r>
      <w:r w:rsidRPr="009C6A6C">
        <w:rPr>
          <w:rFonts w:cstheme="minorHAnsi"/>
          <w:sz w:val="24"/>
          <w:szCs w:val="24"/>
          <w:lang w:val="ro-RO"/>
        </w:rPr>
        <w:tab/>
        <w:t>suspendarea  recepției;</w:t>
      </w:r>
    </w:p>
    <w:p w14:paraId="68C8BF49" w14:textId="77777777" w:rsidR="009C6A6C" w:rsidRDefault="009C6A6C" w:rsidP="009C6A6C">
      <w:pPr>
        <w:spacing w:after="0" w:line="240" w:lineRule="auto"/>
        <w:ind w:firstLine="720"/>
        <w:jc w:val="both"/>
        <w:rPr>
          <w:rFonts w:cstheme="minorHAnsi"/>
          <w:sz w:val="24"/>
          <w:szCs w:val="24"/>
          <w:lang w:val="ro-RO"/>
        </w:rPr>
      </w:pPr>
      <w:r w:rsidRPr="009C6A6C">
        <w:rPr>
          <w:rFonts w:cstheme="minorHAnsi"/>
          <w:sz w:val="24"/>
          <w:szCs w:val="24"/>
          <w:lang w:val="ro-RO"/>
        </w:rPr>
        <w:t>Comisia de recepție recomandă suspendare recepției când:</w:t>
      </w:r>
    </w:p>
    <w:p w14:paraId="785F3F43" w14:textId="77777777" w:rsidR="009C6A6C" w:rsidRPr="009C6A6C" w:rsidRDefault="009C6A6C" w:rsidP="0050134C">
      <w:pPr>
        <w:spacing w:after="0" w:line="240" w:lineRule="auto"/>
        <w:ind w:left="720"/>
        <w:jc w:val="both"/>
        <w:rPr>
          <w:rFonts w:cstheme="minorHAnsi"/>
          <w:sz w:val="24"/>
          <w:szCs w:val="24"/>
          <w:lang w:val="ro-RO"/>
        </w:rPr>
      </w:pPr>
      <w:r w:rsidRPr="009C6A6C">
        <w:rPr>
          <w:rFonts w:cstheme="minorHAnsi"/>
          <w:sz w:val="24"/>
          <w:szCs w:val="24"/>
          <w:lang w:val="ro-RO"/>
        </w:rPr>
        <w:t>i.</w:t>
      </w:r>
      <w:r w:rsidRPr="009C6A6C">
        <w:rPr>
          <w:rFonts w:cstheme="minorHAnsi"/>
          <w:sz w:val="24"/>
          <w:szCs w:val="24"/>
          <w:lang w:val="ro-RO"/>
        </w:rPr>
        <w:tab/>
        <w:t>se constată existența unor neconformități, neconcordanțe, defecte ori deficiențe care sunt de natură să afecteze utilizarea produsului/produselor conform destinației sale/lor, dar  care pot fi remediate;</w:t>
      </w:r>
    </w:p>
    <w:p w14:paraId="790AF52F" w14:textId="77777777" w:rsidR="009C6A6C" w:rsidRPr="009C6A6C" w:rsidRDefault="009C6A6C" w:rsidP="0050134C">
      <w:pPr>
        <w:spacing w:after="0" w:line="240" w:lineRule="auto"/>
        <w:ind w:left="720"/>
        <w:jc w:val="both"/>
        <w:rPr>
          <w:rFonts w:cstheme="minorHAnsi"/>
          <w:sz w:val="24"/>
          <w:szCs w:val="24"/>
          <w:lang w:val="ro-RO"/>
        </w:rPr>
      </w:pPr>
      <w:r w:rsidRPr="009C6A6C">
        <w:rPr>
          <w:rFonts w:cstheme="minorHAnsi"/>
          <w:sz w:val="24"/>
          <w:szCs w:val="24"/>
          <w:lang w:val="ro-RO"/>
        </w:rPr>
        <w:t>ii.</w:t>
      </w:r>
      <w:r w:rsidRPr="009C6A6C">
        <w:rPr>
          <w:rFonts w:cstheme="minorHAnsi"/>
          <w:sz w:val="24"/>
          <w:szCs w:val="24"/>
          <w:lang w:val="ro-RO"/>
        </w:rPr>
        <w:tab/>
        <w:t>se constată existența unor produse realizate necorespunzător sau nefinalizate, care pot afecta cerințele fundamentale aplicabile, dar care pot fi remediate;</w:t>
      </w:r>
    </w:p>
    <w:p w14:paraId="346CF20D" w14:textId="77777777" w:rsidR="009C6A6C" w:rsidRPr="009C6A6C" w:rsidRDefault="009C6A6C" w:rsidP="0050134C">
      <w:pPr>
        <w:spacing w:after="0" w:line="240" w:lineRule="auto"/>
        <w:ind w:left="720"/>
        <w:jc w:val="both"/>
        <w:rPr>
          <w:rFonts w:cstheme="minorHAnsi"/>
          <w:sz w:val="24"/>
          <w:szCs w:val="24"/>
          <w:lang w:val="ro-RO"/>
        </w:rPr>
      </w:pPr>
      <w:r w:rsidRPr="009C6A6C">
        <w:rPr>
          <w:rFonts w:cstheme="minorHAnsi"/>
          <w:sz w:val="24"/>
          <w:szCs w:val="24"/>
          <w:lang w:val="ro-RO"/>
        </w:rPr>
        <w:t>iii.</w:t>
      </w:r>
      <w:r w:rsidRPr="009C6A6C">
        <w:rPr>
          <w:rFonts w:cstheme="minorHAnsi"/>
          <w:sz w:val="24"/>
          <w:szCs w:val="24"/>
          <w:lang w:val="ro-RO"/>
        </w:rPr>
        <w:tab/>
        <w:t xml:space="preserve"> se constată existența, în mod justificat, a unor suspiciuni rezonabile cu privire la calitatea produselor și este necesară realizarea unor expertize tehnice, încercări și teste suplimentare pentru a le clarifica;</w:t>
      </w:r>
    </w:p>
    <w:p w14:paraId="528EBECE" w14:textId="77777777" w:rsidR="009C6A6C" w:rsidRPr="009C6A6C" w:rsidRDefault="009C6A6C" w:rsidP="0050134C">
      <w:pPr>
        <w:spacing w:after="0" w:line="240" w:lineRule="auto"/>
        <w:ind w:left="720"/>
        <w:jc w:val="both"/>
        <w:rPr>
          <w:rFonts w:cstheme="minorHAnsi"/>
          <w:sz w:val="24"/>
          <w:szCs w:val="24"/>
          <w:lang w:val="ro-RO"/>
        </w:rPr>
      </w:pPr>
      <w:r w:rsidRPr="009C6A6C">
        <w:rPr>
          <w:rFonts w:cstheme="minorHAnsi"/>
          <w:sz w:val="24"/>
          <w:szCs w:val="24"/>
          <w:lang w:val="ro-RO"/>
        </w:rPr>
        <w:t>iv.</w:t>
      </w:r>
      <w:r w:rsidRPr="009C6A6C">
        <w:rPr>
          <w:rFonts w:cstheme="minorHAnsi"/>
          <w:sz w:val="24"/>
          <w:szCs w:val="24"/>
          <w:lang w:val="ro-RO"/>
        </w:rPr>
        <w:tab/>
        <w:t>Contractantul nu pune la dispoziția comisiei de recepție documentele prevăzute în contract și caietul de sarcini (dacă este cazul).</w:t>
      </w:r>
    </w:p>
    <w:p w14:paraId="32CC71A0" w14:textId="77777777" w:rsidR="009C6A6C" w:rsidRDefault="009C6A6C" w:rsidP="009C6A6C">
      <w:pPr>
        <w:spacing w:after="0" w:line="240" w:lineRule="auto"/>
        <w:jc w:val="both"/>
        <w:rPr>
          <w:rFonts w:cstheme="minorHAnsi"/>
          <w:sz w:val="24"/>
          <w:szCs w:val="24"/>
          <w:lang w:val="ro-RO"/>
        </w:rPr>
      </w:pPr>
    </w:p>
    <w:p w14:paraId="493AB5C2" w14:textId="7AA54EC9" w:rsidR="009C6A6C" w:rsidRDefault="009C6A6C" w:rsidP="009C6A6C">
      <w:pPr>
        <w:spacing w:after="0" w:line="240" w:lineRule="auto"/>
        <w:ind w:firstLine="720"/>
        <w:jc w:val="both"/>
        <w:rPr>
          <w:rFonts w:cstheme="minorHAnsi"/>
          <w:sz w:val="24"/>
          <w:szCs w:val="24"/>
          <w:lang w:val="ro-RO"/>
        </w:rPr>
      </w:pPr>
      <w:r w:rsidRPr="009C6A6C">
        <w:rPr>
          <w:rFonts w:cstheme="minorHAnsi"/>
          <w:sz w:val="24"/>
          <w:szCs w:val="24"/>
          <w:lang w:val="ro-RO"/>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w:t>
      </w:r>
      <w:r w:rsidRPr="009C6A6C">
        <w:rPr>
          <w:rFonts w:cstheme="minorHAnsi"/>
          <w:sz w:val="24"/>
          <w:szCs w:val="24"/>
          <w:lang w:val="ro-RO"/>
        </w:rPr>
        <w:lastRenderedPageBreak/>
        <w:t>recomandate în cadrul procesului-verbal de suspendare a procesului de recepție în termenul stabilit, comisia de recepție va decide respingerea recepției.</w:t>
      </w:r>
    </w:p>
    <w:p w14:paraId="2990C462" w14:textId="77777777" w:rsidR="00DB4E0E" w:rsidRPr="009C6A6C" w:rsidRDefault="00DB4E0E" w:rsidP="009C6A6C">
      <w:pPr>
        <w:spacing w:after="0" w:line="240" w:lineRule="auto"/>
        <w:ind w:firstLine="720"/>
        <w:jc w:val="both"/>
        <w:rPr>
          <w:rFonts w:cstheme="minorHAnsi"/>
          <w:sz w:val="24"/>
          <w:szCs w:val="24"/>
          <w:lang w:val="ro-RO"/>
        </w:rPr>
      </w:pPr>
    </w:p>
    <w:p w14:paraId="432EF960" w14:textId="6C5BB3E8" w:rsidR="007A66EC" w:rsidRPr="00D35B0C" w:rsidRDefault="009C6A6C" w:rsidP="009C6A6C">
      <w:pPr>
        <w:spacing w:after="0" w:line="240" w:lineRule="auto"/>
        <w:jc w:val="both"/>
        <w:rPr>
          <w:rFonts w:cstheme="minorHAnsi"/>
          <w:sz w:val="24"/>
          <w:szCs w:val="24"/>
          <w:lang w:val="ro-RO"/>
        </w:rPr>
      </w:pPr>
      <w:r w:rsidRPr="009C6A6C">
        <w:rPr>
          <w:rFonts w:cstheme="minorHAnsi"/>
          <w:sz w:val="24"/>
          <w:szCs w:val="24"/>
          <w:lang w:val="ro-RO"/>
        </w:rPr>
        <w:t>c)</w:t>
      </w:r>
      <w:r w:rsidRPr="009C6A6C">
        <w:rPr>
          <w:rFonts w:cstheme="minorHAnsi"/>
          <w:sz w:val="24"/>
          <w:szCs w:val="24"/>
          <w:lang w:val="ro-RO"/>
        </w:rPr>
        <w:tab/>
        <w:t>respingerea recepției (dacă se constată vicii care nu pot fi remediate și care, prin natura lor, împiedică realizarea uneia sau a mai multor exigențe esențiale).</w:t>
      </w:r>
    </w:p>
    <w:bookmarkStart w:id="53" w:name="VII_Modalitati_plata"/>
    <w:p w14:paraId="094A6338" w14:textId="3223E16D" w:rsidR="007A66EC" w:rsidRPr="00D35B0C" w:rsidRDefault="00070454" w:rsidP="00D872B0">
      <w:pPr>
        <w:pStyle w:val="Heading1"/>
        <w:rPr>
          <w:rStyle w:val="Hyperlink"/>
          <w:rFonts w:asciiTheme="minorHAnsi" w:hAnsiTheme="minorHAnsi" w:cstheme="minorHAnsi"/>
          <w:b/>
          <w:bCs/>
          <w:sz w:val="24"/>
          <w:szCs w:val="24"/>
          <w:lang w:val="ro-RO"/>
        </w:rPr>
      </w:pPr>
      <w:r w:rsidRPr="00D35B0C">
        <w:rPr>
          <w:rStyle w:val="Hyperlink"/>
          <w:rFonts w:asciiTheme="minorHAnsi" w:hAnsiTheme="minorHAnsi" w:cstheme="minorHAnsi"/>
          <w:b/>
          <w:bCs/>
          <w:sz w:val="24"/>
          <w:szCs w:val="24"/>
        </w:rPr>
        <w:fldChar w:fldCharType="begin"/>
      </w:r>
      <w:r w:rsidRPr="00D35B0C">
        <w:rPr>
          <w:rStyle w:val="Hyperlink"/>
          <w:rFonts w:asciiTheme="minorHAnsi" w:hAnsiTheme="minorHAnsi" w:cstheme="minorHAnsi"/>
          <w:b/>
          <w:bCs/>
          <w:sz w:val="24"/>
          <w:szCs w:val="24"/>
          <w:lang w:val="ro-RO"/>
        </w:rPr>
        <w:instrText xml:space="preserve"> HYPERLINK  \l "Cuprins" </w:instrText>
      </w:r>
      <w:r w:rsidRPr="00D35B0C">
        <w:rPr>
          <w:rStyle w:val="Hyperlink"/>
          <w:rFonts w:asciiTheme="minorHAnsi" w:hAnsiTheme="minorHAnsi" w:cstheme="minorHAnsi"/>
          <w:b/>
          <w:bCs/>
          <w:sz w:val="24"/>
          <w:szCs w:val="24"/>
        </w:rPr>
      </w:r>
      <w:r w:rsidRPr="00D35B0C">
        <w:rPr>
          <w:rStyle w:val="Hyperlink"/>
          <w:rFonts w:asciiTheme="minorHAnsi" w:hAnsiTheme="minorHAnsi" w:cstheme="minorHAnsi"/>
          <w:b/>
          <w:bCs/>
          <w:sz w:val="24"/>
          <w:szCs w:val="24"/>
        </w:rPr>
        <w:fldChar w:fldCharType="separate"/>
      </w:r>
      <w:bookmarkStart w:id="54" w:name="_Toc195634001"/>
      <w:r w:rsidR="007743DA" w:rsidRPr="00D35B0C">
        <w:rPr>
          <w:rStyle w:val="Hyperlink"/>
          <w:rFonts w:asciiTheme="minorHAnsi" w:hAnsiTheme="minorHAnsi" w:cstheme="minorHAnsi"/>
          <w:b/>
          <w:bCs/>
          <w:sz w:val="24"/>
          <w:szCs w:val="24"/>
          <w:lang w:val="ro-RO"/>
        </w:rPr>
        <w:t>8</w:t>
      </w:r>
      <w:r w:rsidR="007A66EC" w:rsidRPr="00D35B0C">
        <w:rPr>
          <w:rStyle w:val="Hyperlink"/>
          <w:rFonts w:asciiTheme="minorHAnsi" w:hAnsiTheme="minorHAnsi" w:cstheme="minorHAnsi"/>
          <w:b/>
          <w:bCs/>
          <w:sz w:val="24"/>
          <w:szCs w:val="24"/>
          <w:lang w:val="ro-RO"/>
        </w:rPr>
        <w:t>.</w:t>
      </w:r>
      <w:r w:rsidR="009431CE" w:rsidRPr="00D35B0C">
        <w:rPr>
          <w:rStyle w:val="Hyperlink"/>
          <w:rFonts w:asciiTheme="minorHAnsi" w:hAnsiTheme="minorHAnsi" w:cstheme="minorHAnsi"/>
          <w:b/>
          <w:bCs/>
          <w:sz w:val="24"/>
          <w:szCs w:val="24"/>
          <w:lang w:val="ro-RO"/>
        </w:rPr>
        <w:t xml:space="preserve"> </w:t>
      </w:r>
      <w:r w:rsidR="006B61E4" w:rsidRPr="00D35B0C">
        <w:rPr>
          <w:rStyle w:val="Hyperlink"/>
          <w:rFonts w:asciiTheme="minorHAnsi" w:hAnsiTheme="minorHAnsi" w:cstheme="minorHAnsi"/>
          <w:b/>
          <w:bCs/>
          <w:sz w:val="24"/>
          <w:szCs w:val="24"/>
          <w:lang w:val="ro-RO"/>
        </w:rPr>
        <w:t>Modalități si condiții de plata</w:t>
      </w:r>
      <w:bookmarkEnd w:id="53"/>
      <w:bookmarkEnd w:id="54"/>
      <w:r w:rsidRPr="00D35B0C">
        <w:rPr>
          <w:rStyle w:val="Hyperlink"/>
          <w:rFonts w:asciiTheme="minorHAnsi" w:hAnsiTheme="minorHAnsi" w:cstheme="minorHAnsi"/>
          <w:b/>
          <w:bCs/>
          <w:sz w:val="24"/>
          <w:szCs w:val="24"/>
        </w:rPr>
        <w:fldChar w:fldCharType="end"/>
      </w:r>
    </w:p>
    <w:p w14:paraId="54CC32E4" w14:textId="77777777" w:rsidR="005755DC" w:rsidRDefault="005755DC" w:rsidP="009431CE">
      <w:pPr>
        <w:spacing w:after="0" w:line="240" w:lineRule="auto"/>
        <w:ind w:firstLine="720"/>
        <w:jc w:val="both"/>
        <w:rPr>
          <w:rFonts w:cstheme="minorHAnsi"/>
          <w:sz w:val="24"/>
          <w:szCs w:val="24"/>
          <w:lang w:val="ro-RO"/>
        </w:rPr>
      </w:pPr>
    </w:p>
    <w:p w14:paraId="7903C65C" w14:textId="77777777" w:rsidR="005755DC" w:rsidRPr="005755DC" w:rsidRDefault="005755DC" w:rsidP="005755DC">
      <w:pPr>
        <w:spacing w:after="0" w:line="240" w:lineRule="auto"/>
        <w:ind w:firstLine="720"/>
        <w:jc w:val="both"/>
        <w:rPr>
          <w:rFonts w:cstheme="minorHAnsi"/>
          <w:sz w:val="24"/>
          <w:szCs w:val="24"/>
          <w:lang w:val="ro-RO"/>
        </w:rPr>
      </w:pPr>
      <w:r w:rsidRPr="005755DC">
        <w:rPr>
          <w:rFonts w:cstheme="minorHAnsi"/>
          <w:sz w:val="24"/>
          <w:szCs w:val="24"/>
          <w:lang w:val="ro-RO"/>
        </w:rPr>
        <w:t>Contractantul va emite factura pentru produsele livrate și acceptate conform prevederilor contractuale. Fiecare factură va avea menționat numărul contractului, datele de emitere și de scadența ale facturii respective. Facturile vor fi trimise in sistemul national RO e-Factura.</w:t>
      </w:r>
    </w:p>
    <w:p w14:paraId="6DF7D40C" w14:textId="77777777" w:rsidR="005755DC" w:rsidRPr="005755DC" w:rsidRDefault="005755DC" w:rsidP="005755DC">
      <w:pPr>
        <w:spacing w:after="0" w:line="240" w:lineRule="auto"/>
        <w:ind w:firstLine="720"/>
        <w:jc w:val="both"/>
        <w:rPr>
          <w:rFonts w:cstheme="minorHAnsi"/>
          <w:sz w:val="24"/>
          <w:szCs w:val="24"/>
          <w:lang w:val="ro-RO"/>
        </w:rPr>
      </w:pPr>
      <w:r w:rsidRPr="005755DC">
        <w:rPr>
          <w:rFonts w:cstheme="minorHAnsi"/>
          <w:sz w:val="24"/>
          <w:szCs w:val="24"/>
          <w:lang w:val="ro-RO"/>
        </w:rPr>
        <w:t>Factura va fi emisă după semnarea de către autoritatea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w:t>
      </w:r>
    </w:p>
    <w:p w14:paraId="15149502" w14:textId="77777777" w:rsidR="005755DC" w:rsidRPr="00D35B0C" w:rsidRDefault="005755DC" w:rsidP="005755DC">
      <w:pPr>
        <w:spacing w:after="0" w:line="240" w:lineRule="auto"/>
        <w:jc w:val="both"/>
        <w:rPr>
          <w:rFonts w:cstheme="minorHAnsi"/>
          <w:sz w:val="24"/>
          <w:szCs w:val="24"/>
          <w:lang w:val="ro-RO"/>
        </w:rPr>
      </w:pPr>
      <w:r w:rsidRPr="005755DC">
        <w:rPr>
          <w:rFonts w:cstheme="minorHAnsi"/>
          <w:sz w:val="24"/>
          <w:szCs w:val="24"/>
          <w:lang w:val="ro-RO"/>
        </w:rPr>
        <w:t>a)</w:t>
      </w:r>
      <w:r w:rsidRPr="005755DC">
        <w:rPr>
          <w:rFonts w:cstheme="minorHAnsi"/>
          <w:sz w:val="24"/>
          <w:szCs w:val="24"/>
          <w:lang w:val="ro-RO"/>
        </w:rPr>
        <w:tab/>
      </w:r>
      <w:r w:rsidRPr="00D35B0C">
        <w:rPr>
          <w:rFonts w:cstheme="minorHAnsi"/>
          <w:sz w:val="24"/>
          <w:szCs w:val="24"/>
          <w:lang w:val="ro-RO"/>
        </w:rPr>
        <w:t xml:space="preserve">certificatul de calitate </w:t>
      </w:r>
    </w:p>
    <w:p w14:paraId="51A521BA" w14:textId="77777777" w:rsidR="005755DC" w:rsidRPr="00D35B0C" w:rsidRDefault="005755DC" w:rsidP="005755DC">
      <w:pPr>
        <w:spacing w:after="0" w:line="240" w:lineRule="auto"/>
        <w:jc w:val="both"/>
        <w:rPr>
          <w:rFonts w:cstheme="minorHAnsi"/>
          <w:sz w:val="24"/>
          <w:szCs w:val="24"/>
          <w:lang w:val="ro-RO"/>
        </w:rPr>
      </w:pPr>
      <w:r w:rsidRPr="00D35B0C">
        <w:rPr>
          <w:rFonts w:cstheme="minorHAnsi"/>
          <w:sz w:val="24"/>
          <w:szCs w:val="24"/>
          <w:lang w:val="ro-RO"/>
        </w:rPr>
        <w:t>b)</w:t>
      </w:r>
      <w:r w:rsidRPr="00D35B0C">
        <w:rPr>
          <w:rFonts w:cstheme="minorHAnsi"/>
          <w:sz w:val="24"/>
          <w:szCs w:val="24"/>
          <w:lang w:val="ro-RO"/>
        </w:rPr>
        <w:tab/>
        <w:t>declarația  de conformitate;</w:t>
      </w:r>
    </w:p>
    <w:p w14:paraId="470BCFA9" w14:textId="77777777" w:rsidR="005755DC" w:rsidRPr="00D35B0C" w:rsidRDefault="005755DC" w:rsidP="005755DC">
      <w:pPr>
        <w:spacing w:after="0" w:line="240" w:lineRule="auto"/>
        <w:jc w:val="both"/>
        <w:rPr>
          <w:rFonts w:cstheme="minorHAnsi"/>
          <w:sz w:val="24"/>
          <w:szCs w:val="24"/>
          <w:lang w:val="ro-RO"/>
        </w:rPr>
      </w:pPr>
      <w:r w:rsidRPr="00D35B0C">
        <w:rPr>
          <w:rFonts w:cstheme="minorHAnsi"/>
          <w:sz w:val="24"/>
          <w:szCs w:val="24"/>
          <w:lang w:val="ro-RO"/>
        </w:rPr>
        <w:t>c)</w:t>
      </w:r>
      <w:r w:rsidRPr="00D35B0C">
        <w:rPr>
          <w:rFonts w:cstheme="minorHAnsi"/>
          <w:sz w:val="24"/>
          <w:szCs w:val="24"/>
          <w:lang w:val="ro-RO"/>
        </w:rPr>
        <w:tab/>
        <w:t>avizul de expediție a produsului;</w:t>
      </w:r>
    </w:p>
    <w:p w14:paraId="2B2A603C" w14:textId="0D737007" w:rsidR="005755DC" w:rsidRPr="00D35B0C" w:rsidRDefault="005755DC" w:rsidP="005755DC">
      <w:pPr>
        <w:spacing w:after="0" w:line="240" w:lineRule="auto"/>
        <w:jc w:val="both"/>
        <w:rPr>
          <w:rFonts w:cstheme="minorHAnsi"/>
          <w:sz w:val="24"/>
          <w:szCs w:val="24"/>
          <w:lang w:val="ro-RO"/>
        </w:rPr>
      </w:pPr>
      <w:r w:rsidRPr="00D35B0C">
        <w:rPr>
          <w:rFonts w:cstheme="minorHAnsi"/>
          <w:sz w:val="24"/>
          <w:szCs w:val="24"/>
          <w:lang w:val="ro-RO"/>
        </w:rPr>
        <w:t>d)</w:t>
      </w:r>
      <w:r w:rsidRPr="00D35B0C">
        <w:rPr>
          <w:rFonts w:cstheme="minorHAnsi"/>
          <w:sz w:val="24"/>
          <w:szCs w:val="24"/>
          <w:lang w:val="ro-RO"/>
        </w:rPr>
        <w:tab/>
        <w:t>procesul verbal de recepție cantitativă</w:t>
      </w:r>
      <w:r>
        <w:rPr>
          <w:rFonts w:cstheme="minorHAnsi"/>
          <w:sz w:val="24"/>
          <w:szCs w:val="24"/>
          <w:lang w:val="ro-RO"/>
        </w:rPr>
        <w:t>.</w:t>
      </w:r>
    </w:p>
    <w:p w14:paraId="23026FD7" w14:textId="1AFE5ADF" w:rsidR="005755DC" w:rsidRDefault="00C4601D" w:rsidP="005755DC">
      <w:pPr>
        <w:spacing w:after="0" w:line="240" w:lineRule="auto"/>
        <w:ind w:firstLine="720"/>
        <w:jc w:val="both"/>
        <w:rPr>
          <w:rFonts w:cstheme="minorHAnsi"/>
          <w:sz w:val="24"/>
          <w:szCs w:val="24"/>
          <w:lang w:val="ro-RO"/>
        </w:rPr>
      </w:pPr>
      <w:r w:rsidRPr="005755DC">
        <w:rPr>
          <w:rFonts w:cstheme="minorHAnsi"/>
          <w:sz w:val="24"/>
          <w:szCs w:val="24"/>
          <w:lang w:val="ro-RO"/>
        </w:rPr>
        <w:t xml:space="preserve">Plățile în favoarea contractantului se vor efectua în termen de 30 de zile de la data </w:t>
      </w:r>
      <w:r w:rsidR="00D00B60" w:rsidRPr="005755DC">
        <w:rPr>
          <w:rFonts w:cstheme="minorHAnsi"/>
          <w:sz w:val="24"/>
          <w:szCs w:val="24"/>
          <w:lang w:val="ro-RO"/>
        </w:rPr>
        <w:t>apariției</w:t>
      </w:r>
      <w:r w:rsidRPr="005755DC">
        <w:rPr>
          <w:rFonts w:cstheme="minorHAnsi"/>
          <w:sz w:val="24"/>
          <w:szCs w:val="24"/>
          <w:lang w:val="ro-RO"/>
        </w:rPr>
        <w:t xml:space="preserve"> facturii in sistemul </w:t>
      </w:r>
      <w:r w:rsidR="00D00B60" w:rsidRPr="005755DC">
        <w:rPr>
          <w:rFonts w:cstheme="minorHAnsi"/>
          <w:sz w:val="24"/>
          <w:szCs w:val="24"/>
          <w:lang w:val="ro-RO"/>
        </w:rPr>
        <w:t>național</w:t>
      </w:r>
      <w:r w:rsidRPr="005755DC">
        <w:rPr>
          <w:rFonts w:cstheme="minorHAnsi"/>
          <w:sz w:val="24"/>
          <w:szCs w:val="24"/>
          <w:lang w:val="ro-RO"/>
        </w:rPr>
        <w:t xml:space="preserve"> RO e-Factura și a tuturor documentelor justificative</w:t>
      </w:r>
      <w:r>
        <w:rPr>
          <w:rFonts w:cstheme="minorHAnsi"/>
          <w:sz w:val="24"/>
          <w:szCs w:val="24"/>
          <w:lang w:val="ro-RO"/>
        </w:rPr>
        <w:t>.</w:t>
      </w:r>
    </w:p>
    <w:p w14:paraId="09D7FDB7" w14:textId="77777777" w:rsidR="007A66EC" w:rsidRPr="00D35B0C" w:rsidRDefault="007A66EC" w:rsidP="007A66EC">
      <w:pPr>
        <w:spacing w:after="0" w:line="240" w:lineRule="auto"/>
        <w:jc w:val="both"/>
        <w:rPr>
          <w:rFonts w:cstheme="minorHAnsi"/>
          <w:sz w:val="24"/>
          <w:szCs w:val="24"/>
          <w:lang w:val="ro-RO"/>
        </w:rPr>
      </w:pPr>
    </w:p>
    <w:bookmarkStart w:id="55" w:name="VIII_Cadrul_legal"/>
    <w:p w14:paraId="3E2D104D" w14:textId="64D2B8BE" w:rsidR="007A66EC" w:rsidRPr="00D35B0C" w:rsidRDefault="00070454" w:rsidP="00D872B0">
      <w:pPr>
        <w:pStyle w:val="Heading1"/>
        <w:rPr>
          <w:rStyle w:val="Hyperlink"/>
          <w:rFonts w:asciiTheme="minorHAnsi" w:hAnsiTheme="minorHAnsi" w:cstheme="minorHAnsi"/>
          <w:b/>
          <w:bCs/>
          <w:sz w:val="24"/>
          <w:szCs w:val="24"/>
          <w:lang w:val="ro-RO"/>
        </w:rPr>
      </w:pPr>
      <w:r w:rsidRPr="00D35B0C">
        <w:rPr>
          <w:rStyle w:val="Hyperlink"/>
          <w:rFonts w:asciiTheme="minorHAnsi" w:hAnsiTheme="minorHAnsi" w:cstheme="minorHAnsi"/>
          <w:b/>
          <w:bCs/>
          <w:sz w:val="24"/>
          <w:szCs w:val="24"/>
        </w:rPr>
        <w:fldChar w:fldCharType="begin"/>
      </w:r>
      <w:r w:rsidRPr="00D35B0C">
        <w:rPr>
          <w:rStyle w:val="Hyperlink"/>
          <w:rFonts w:asciiTheme="minorHAnsi" w:hAnsiTheme="minorHAnsi" w:cstheme="minorHAnsi"/>
          <w:b/>
          <w:bCs/>
          <w:sz w:val="24"/>
          <w:szCs w:val="24"/>
          <w:lang w:val="ro-RO"/>
        </w:rPr>
        <w:instrText xml:space="preserve"> HYPERLINK  \l "Cuprins" </w:instrText>
      </w:r>
      <w:r w:rsidRPr="00D35B0C">
        <w:rPr>
          <w:rStyle w:val="Hyperlink"/>
          <w:rFonts w:asciiTheme="minorHAnsi" w:hAnsiTheme="minorHAnsi" w:cstheme="minorHAnsi"/>
          <w:b/>
          <w:bCs/>
          <w:sz w:val="24"/>
          <w:szCs w:val="24"/>
        </w:rPr>
      </w:r>
      <w:r w:rsidRPr="00D35B0C">
        <w:rPr>
          <w:rStyle w:val="Hyperlink"/>
          <w:rFonts w:asciiTheme="minorHAnsi" w:hAnsiTheme="minorHAnsi" w:cstheme="minorHAnsi"/>
          <w:b/>
          <w:bCs/>
          <w:sz w:val="24"/>
          <w:szCs w:val="24"/>
        </w:rPr>
        <w:fldChar w:fldCharType="separate"/>
      </w:r>
      <w:bookmarkStart w:id="56" w:name="_Toc195634002"/>
      <w:r w:rsidR="007743DA" w:rsidRPr="00D35B0C">
        <w:rPr>
          <w:rStyle w:val="Hyperlink"/>
          <w:rFonts w:asciiTheme="minorHAnsi" w:hAnsiTheme="minorHAnsi" w:cstheme="minorHAnsi"/>
          <w:b/>
          <w:bCs/>
          <w:sz w:val="24"/>
          <w:szCs w:val="24"/>
          <w:lang w:val="ro-RO"/>
        </w:rPr>
        <w:t>9</w:t>
      </w:r>
      <w:r w:rsidR="007A66EC" w:rsidRPr="00D35B0C">
        <w:rPr>
          <w:rStyle w:val="Hyperlink"/>
          <w:rFonts w:asciiTheme="minorHAnsi" w:hAnsiTheme="minorHAnsi" w:cstheme="minorHAnsi"/>
          <w:b/>
          <w:bCs/>
          <w:sz w:val="24"/>
          <w:szCs w:val="24"/>
          <w:lang w:val="ro-RO"/>
        </w:rPr>
        <w:t>.</w:t>
      </w:r>
      <w:r w:rsidRPr="00D35B0C">
        <w:rPr>
          <w:rStyle w:val="Hyperlink"/>
          <w:rFonts w:asciiTheme="minorHAnsi" w:hAnsiTheme="minorHAnsi" w:cstheme="minorHAnsi"/>
          <w:b/>
          <w:bCs/>
          <w:sz w:val="24"/>
          <w:szCs w:val="24"/>
          <w:lang w:val="ro-RO"/>
        </w:rPr>
        <w:t xml:space="preserve"> </w:t>
      </w:r>
      <w:r w:rsidR="00BF5467" w:rsidRPr="00BF5467">
        <w:rPr>
          <w:rStyle w:val="Hyperlink"/>
          <w:rFonts w:asciiTheme="minorHAnsi" w:hAnsiTheme="minorHAnsi" w:cstheme="minorHAnsi"/>
          <w:b/>
          <w:bCs/>
          <w:sz w:val="24"/>
          <w:szCs w:val="24"/>
          <w:lang w:val="ro-RO"/>
        </w:rPr>
        <w:t>Cadrul legal care guvernează relația dintre autoritatea/entitatea contractantă și contractant (inclusiv în domeniile mediului, social și al relațiilor de muncă)</w:t>
      </w:r>
      <w:bookmarkEnd w:id="55"/>
      <w:bookmarkEnd w:id="56"/>
      <w:r w:rsidRPr="00D35B0C">
        <w:rPr>
          <w:rStyle w:val="Hyperlink"/>
          <w:rFonts w:asciiTheme="minorHAnsi" w:hAnsiTheme="minorHAnsi" w:cstheme="minorHAnsi"/>
          <w:b/>
          <w:bCs/>
          <w:sz w:val="24"/>
          <w:szCs w:val="24"/>
        </w:rPr>
        <w:fldChar w:fldCharType="end"/>
      </w:r>
    </w:p>
    <w:p w14:paraId="69902371" w14:textId="77777777" w:rsidR="00430B68" w:rsidRDefault="00430B68" w:rsidP="00430B68">
      <w:pPr>
        <w:spacing w:after="0" w:line="240" w:lineRule="auto"/>
        <w:ind w:firstLine="720"/>
        <w:jc w:val="both"/>
        <w:rPr>
          <w:rFonts w:cstheme="minorHAnsi"/>
          <w:sz w:val="24"/>
          <w:szCs w:val="24"/>
          <w:lang w:val="ro-RO"/>
        </w:rPr>
      </w:pPr>
    </w:p>
    <w:p w14:paraId="158CFF86" w14:textId="51E2D6A9" w:rsidR="007A66EC" w:rsidRDefault="00430B68" w:rsidP="00430B68">
      <w:pPr>
        <w:spacing w:after="0" w:line="240" w:lineRule="auto"/>
        <w:ind w:firstLine="720"/>
        <w:jc w:val="both"/>
        <w:rPr>
          <w:rFonts w:cstheme="minorHAnsi"/>
          <w:sz w:val="24"/>
          <w:szCs w:val="24"/>
          <w:lang w:val="ro-RO"/>
        </w:rPr>
      </w:pPr>
      <w:r w:rsidRPr="00430B68">
        <w:rPr>
          <w:rFonts w:cstheme="minorHAnsi"/>
          <w:sz w:val="24"/>
          <w:szCs w:val="24"/>
          <w:lang w:val="ro-RO"/>
        </w:rPr>
        <w:t xml:space="preserve">Ofertantul (ofertant unic, asociați, subcontractanți) trebuie sa dovedeasca faptul ca la elaborarea ofertei, a tinut cont de obligatiile referitoare la conditiile de munca si protectia muncii, si a conditiilor sociale si de mediu care sunt la nivel national, precum si ca le va respecta pe parcursul indeplinirii contractului. Informatii detaliate privind reglementarile care sunt in vigoare la nivel national si se refera la conditiile de munca si protectia muncii, securitatii si sanatatii in munca, se pot obtine de la Inspectia Muncii sau de pe site-ul: </w:t>
      </w:r>
      <w:hyperlink r:id="rId12" w:history="1">
        <w:r w:rsidR="00610508" w:rsidRPr="002F3368">
          <w:rPr>
            <w:rStyle w:val="Hyperlink"/>
            <w:rFonts w:cstheme="minorHAnsi"/>
            <w:sz w:val="24"/>
            <w:szCs w:val="24"/>
            <w:lang w:val="ro-RO"/>
          </w:rPr>
          <w:t>http://www.inspectiamuncii.ro/legislatie</w:t>
        </w:r>
      </w:hyperlink>
      <w:r w:rsidR="00610508">
        <w:rPr>
          <w:rFonts w:cstheme="minorHAnsi"/>
          <w:sz w:val="24"/>
          <w:szCs w:val="24"/>
          <w:lang w:val="ro-RO"/>
        </w:rPr>
        <w:t>.</w:t>
      </w:r>
    </w:p>
    <w:p w14:paraId="0F8EBE87" w14:textId="77777777" w:rsidR="00610508" w:rsidRDefault="00610508" w:rsidP="00430B68">
      <w:pPr>
        <w:spacing w:after="0" w:line="240" w:lineRule="auto"/>
        <w:ind w:firstLine="720"/>
        <w:jc w:val="both"/>
        <w:rPr>
          <w:rFonts w:cstheme="minorHAnsi"/>
          <w:sz w:val="24"/>
          <w:szCs w:val="24"/>
          <w:lang w:val="ro-RO"/>
        </w:rPr>
      </w:pPr>
    </w:p>
    <w:p w14:paraId="709F7B27" w14:textId="77777777" w:rsidR="00610508" w:rsidRDefault="00610508" w:rsidP="00430B68">
      <w:pPr>
        <w:spacing w:after="0" w:line="240" w:lineRule="auto"/>
        <w:ind w:firstLine="720"/>
        <w:jc w:val="both"/>
        <w:rPr>
          <w:rFonts w:cstheme="minorHAnsi"/>
          <w:sz w:val="24"/>
          <w:szCs w:val="24"/>
          <w:lang w:val="ro-RO"/>
        </w:rPr>
      </w:pPr>
    </w:p>
    <w:p w14:paraId="2DF8AE9A" w14:textId="77777777" w:rsidR="00610508" w:rsidRDefault="00610508" w:rsidP="00430B68">
      <w:pPr>
        <w:spacing w:after="0" w:line="240" w:lineRule="auto"/>
        <w:ind w:firstLine="720"/>
        <w:jc w:val="both"/>
        <w:rPr>
          <w:rFonts w:cstheme="minorHAnsi"/>
          <w:sz w:val="24"/>
          <w:szCs w:val="24"/>
          <w:lang w:val="ro-RO"/>
        </w:rPr>
      </w:pPr>
    </w:p>
    <w:p w14:paraId="19D3C0E7" w14:textId="77777777" w:rsidR="00610508" w:rsidRPr="00D35B0C" w:rsidRDefault="00610508" w:rsidP="00430B68">
      <w:pPr>
        <w:spacing w:after="0" w:line="240" w:lineRule="auto"/>
        <w:ind w:firstLine="720"/>
        <w:jc w:val="both"/>
        <w:rPr>
          <w:rFonts w:cstheme="minorHAnsi"/>
          <w:sz w:val="24"/>
          <w:szCs w:val="24"/>
          <w:lang w:val="ro-RO"/>
        </w:rPr>
      </w:pPr>
    </w:p>
    <w:bookmarkStart w:id="57" w:name="IX_Managementul_Contractului"/>
    <w:p w14:paraId="5D338441" w14:textId="3F803F19" w:rsidR="007A66EC" w:rsidRPr="00D35B0C" w:rsidRDefault="00325798" w:rsidP="00D872B0">
      <w:pPr>
        <w:pStyle w:val="Heading1"/>
        <w:rPr>
          <w:rStyle w:val="Hyperlink"/>
          <w:rFonts w:asciiTheme="minorHAnsi" w:hAnsiTheme="minorHAnsi" w:cstheme="minorHAnsi"/>
          <w:b/>
          <w:bCs/>
          <w:sz w:val="24"/>
          <w:szCs w:val="24"/>
          <w:lang w:val="ro-RO"/>
        </w:rPr>
      </w:pPr>
      <w:r w:rsidRPr="00D35B0C">
        <w:rPr>
          <w:rStyle w:val="Hyperlink"/>
          <w:rFonts w:asciiTheme="minorHAnsi" w:hAnsiTheme="minorHAnsi" w:cstheme="minorHAnsi"/>
          <w:b/>
          <w:bCs/>
          <w:sz w:val="24"/>
          <w:szCs w:val="24"/>
        </w:rPr>
        <w:lastRenderedPageBreak/>
        <w:fldChar w:fldCharType="begin"/>
      </w:r>
      <w:r w:rsidRPr="00D35B0C">
        <w:rPr>
          <w:rStyle w:val="Hyperlink"/>
          <w:rFonts w:asciiTheme="minorHAnsi" w:hAnsiTheme="minorHAnsi" w:cstheme="minorHAnsi"/>
          <w:b/>
          <w:bCs/>
          <w:sz w:val="24"/>
          <w:szCs w:val="24"/>
          <w:lang w:val="ro-RO"/>
        </w:rPr>
        <w:instrText xml:space="preserve"> HYPERLINK  \l "Cuprins" </w:instrText>
      </w:r>
      <w:r w:rsidRPr="00D35B0C">
        <w:rPr>
          <w:rStyle w:val="Hyperlink"/>
          <w:rFonts w:asciiTheme="minorHAnsi" w:hAnsiTheme="minorHAnsi" w:cstheme="minorHAnsi"/>
          <w:b/>
          <w:bCs/>
          <w:sz w:val="24"/>
          <w:szCs w:val="24"/>
        </w:rPr>
      </w:r>
      <w:r w:rsidRPr="00D35B0C">
        <w:rPr>
          <w:rStyle w:val="Hyperlink"/>
          <w:rFonts w:asciiTheme="minorHAnsi" w:hAnsiTheme="minorHAnsi" w:cstheme="minorHAnsi"/>
          <w:b/>
          <w:bCs/>
          <w:sz w:val="24"/>
          <w:szCs w:val="24"/>
        </w:rPr>
        <w:fldChar w:fldCharType="separate"/>
      </w:r>
      <w:bookmarkStart w:id="58" w:name="_Toc195634003"/>
      <w:r w:rsidR="007743DA" w:rsidRPr="00D35B0C">
        <w:rPr>
          <w:rStyle w:val="Hyperlink"/>
          <w:rFonts w:asciiTheme="minorHAnsi" w:hAnsiTheme="minorHAnsi" w:cstheme="minorHAnsi"/>
          <w:b/>
          <w:bCs/>
          <w:sz w:val="24"/>
          <w:szCs w:val="24"/>
          <w:lang w:val="ro-RO"/>
        </w:rPr>
        <w:t>10</w:t>
      </w:r>
      <w:r w:rsidR="007A66EC" w:rsidRPr="00D35B0C">
        <w:rPr>
          <w:rStyle w:val="Hyperlink"/>
          <w:rFonts w:asciiTheme="minorHAnsi" w:hAnsiTheme="minorHAnsi" w:cstheme="minorHAnsi"/>
          <w:b/>
          <w:bCs/>
          <w:sz w:val="24"/>
          <w:szCs w:val="24"/>
          <w:lang w:val="ro-RO"/>
        </w:rPr>
        <w:t>.</w:t>
      </w:r>
      <w:r w:rsidR="00A538EB">
        <w:rPr>
          <w:rStyle w:val="Hyperlink"/>
          <w:rFonts w:asciiTheme="minorHAnsi" w:hAnsiTheme="minorHAnsi" w:cstheme="minorHAnsi"/>
          <w:b/>
          <w:bCs/>
          <w:sz w:val="24"/>
          <w:szCs w:val="24"/>
          <w:lang w:val="ro-RO"/>
        </w:rPr>
        <w:t xml:space="preserve"> </w:t>
      </w:r>
      <w:r w:rsidR="00A538EB" w:rsidRPr="00A538EB">
        <w:rPr>
          <w:rStyle w:val="Hyperlink"/>
          <w:rFonts w:asciiTheme="minorHAnsi" w:hAnsiTheme="minorHAnsi" w:cstheme="minorHAnsi"/>
          <w:b/>
          <w:bCs/>
          <w:sz w:val="24"/>
          <w:szCs w:val="24"/>
          <w:lang w:val="ro-RO"/>
        </w:rPr>
        <w:t>Managementul/Gestionarea Contractului și activități de raportare în cadrul Contractului, dacă este cazul</w:t>
      </w:r>
      <w:bookmarkEnd w:id="58"/>
      <w:r w:rsidRPr="00D35B0C">
        <w:rPr>
          <w:rStyle w:val="Hyperlink"/>
          <w:rFonts w:asciiTheme="minorHAnsi" w:hAnsiTheme="minorHAnsi" w:cstheme="minorHAnsi"/>
          <w:b/>
          <w:bCs/>
          <w:sz w:val="24"/>
          <w:szCs w:val="24"/>
        </w:rPr>
        <w:fldChar w:fldCharType="end"/>
      </w:r>
      <w:bookmarkEnd w:id="57"/>
    </w:p>
    <w:p w14:paraId="5968061E" w14:textId="77777777" w:rsidR="007550B4" w:rsidRDefault="007550B4" w:rsidP="007550B4">
      <w:pPr>
        <w:spacing w:after="0" w:line="240" w:lineRule="auto"/>
        <w:ind w:firstLine="720"/>
        <w:jc w:val="both"/>
        <w:rPr>
          <w:rFonts w:cstheme="minorHAnsi"/>
          <w:sz w:val="24"/>
          <w:szCs w:val="24"/>
          <w:lang w:val="ro-RO"/>
        </w:rPr>
      </w:pPr>
    </w:p>
    <w:p w14:paraId="68AD37B1" w14:textId="77C19B19"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Pe parcursul derulării Contractului, Autoritatea contractantă verifică la intervale stabilite și comunicate prin Caietul de sarcini dacă toate activitățile planificate au fost realizate conform cerințelor și că produsele au fost livrate și acceptate.</w:t>
      </w:r>
    </w:p>
    <w:p w14:paraId="583E6B9F"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Managementul contractului include o componentă de management și o componentă administrativă (de administrare efectivă a contractului) și presupune coordonarea continuă, monitorizarea  și controlul tuturor activităților și rezultatelor realizate de contractant.</w:t>
      </w:r>
    </w:p>
    <w:p w14:paraId="6DB3A94C"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1)</w:t>
      </w:r>
      <w:r w:rsidRPr="007550B4">
        <w:rPr>
          <w:rFonts w:cstheme="minorHAnsi"/>
          <w:sz w:val="24"/>
          <w:szCs w:val="24"/>
          <w:lang w:val="ro-RO"/>
        </w:rPr>
        <w:tab/>
        <w:t xml:space="preserve">Coordonarea implică: </w:t>
      </w:r>
    </w:p>
    <w:p w14:paraId="2072B016"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a)</w:t>
      </w:r>
      <w:r w:rsidRPr="007550B4">
        <w:rPr>
          <w:rFonts w:cstheme="minorHAnsi"/>
          <w:sz w:val="24"/>
          <w:szCs w:val="24"/>
          <w:lang w:val="ro-RO"/>
        </w:rPr>
        <w:tab/>
        <w:t xml:space="preserve">organizarea întâlnirilor de analiză a modalității de executare a contractului, </w:t>
      </w:r>
    </w:p>
    <w:p w14:paraId="6ADA0FFC"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b)</w:t>
      </w:r>
      <w:r w:rsidRPr="007550B4">
        <w:rPr>
          <w:rFonts w:cstheme="minorHAnsi"/>
          <w:sz w:val="24"/>
          <w:szCs w:val="24"/>
          <w:lang w:val="ro-RO"/>
        </w:rPr>
        <w:tab/>
        <w:t xml:space="preserve">coordonarea resurselor implicate și a activităților realizate în executarea contractului; </w:t>
      </w:r>
    </w:p>
    <w:p w14:paraId="4AA42823"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2)</w:t>
      </w:r>
      <w:r w:rsidRPr="007550B4">
        <w:rPr>
          <w:rFonts w:cstheme="minorHAnsi"/>
          <w:sz w:val="24"/>
          <w:szCs w:val="24"/>
          <w:lang w:val="ro-RO"/>
        </w:rPr>
        <w:tab/>
        <w:t xml:space="preserve">Monitorizarea implică: </w:t>
      </w:r>
    </w:p>
    <w:p w14:paraId="16A4AEA5"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a)</w:t>
      </w:r>
      <w:r w:rsidRPr="007550B4">
        <w:rPr>
          <w:rFonts w:cstheme="minorHAnsi"/>
          <w:sz w:val="24"/>
          <w:szCs w:val="24"/>
          <w:lang w:val="ro-RO"/>
        </w:rPr>
        <w:tab/>
        <w:t xml:space="preserve">Analiza/măsurarea și evaluarea modalității de executare a obligațiilor contractuale prin raportare la prevederile contractuale. Pentru activitățile de monitorizare se utilizează cel puțin următoarele elemente: </w:t>
      </w:r>
    </w:p>
    <w:p w14:paraId="46CCA0F2"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i.</w:t>
      </w:r>
      <w:r w:rsidRPr="007550B4">
        <w:rPr>
          <w:rFonts w:cstheme="minorHAnsi"/>
          <w:sz w:val="24"/>
          <w:szCs w:val="24"/>
          <w:lang w:val="ro-RO"/>
        </w:rPr>
        <w:tab/>
        <w:t xml:space="preserve">Informațiile din propunerea tehnică, pe baza cerințelor din caietul de Sarcini, </w:t>
      </w:r>
    </w:p>
    <w:p w14:paraId="334735D0"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ii.</w:t>
      </w:r>
      <w:r w:rsidRPr="007550B4">
        <w:rPr>
          <w:rFonts w:cstheme="minorHAnsi"/>
          <w:sz w:val="24"/>
          <w:szCs w:val="24"/>
          <w:lang w:val="ro-RO"/>
        </w:rPr>
        <w:tab/>
        <w:t xml:space="preserve">Informațiile din propunerea financiară și clauzele contractuale privind modalitatea de plată; </w:t>
      </w:r>
    </w:p>
    <w:p w14:paraId="4DE8347E"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b)</w:t>
      </w:r>
      <w:r w:rsidRPr="007550B4">
        <w:rPr>
          <w:rFonts w:cstheme="minorHAnsi"/>
          <w:sz w:val="24"/>
          <w:szCs w:val="24"/>
          <w:lang w:val="ro-RO"/>
        </w:rPr>
        <w:tab/>
        <w:t xml:space="preserve">Constatarea conformității prin acceptarea produselor livrate, pe baza procedurii și criteriilor de recepție incluse în caietul de sarcini, condiíile contractuale; </w:t>
      </w:r>
    </w:p>
    <w:p w14:paraId="6032ADFF"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3)</w:t>
      </w:r>
      <w:r w:rsidRPr="007550B4">
        <w:rPr>
          <w:rFonts w:cstheme="minorHAnsi"/>
          <w:sz w:val="24"/>
          <w:szCs w:val="24"/>
          <w:lang w:val="ro-RO"/>
        </w:rPr>
        <w:tab/>
        <w:t xml:space="preserve">Controlul implică identificarea acțiunilor corective pentru abordarea abaterilor de la condiile contractuale, constatate în cadrul întâlnirilor dintre contractant și autoritatea contractantă și care se referă la aspecte precum: </w:t>
      </w:r>
    </w:p>
    <w:p w14:paraId="134A02E1" w14:textId="77777777" w:rsidR="007550B4" w:rsidRPr="007550B4" w:rsidRDefault="007550B4" w:rsidP="007550B4">
      <w:pPr>
        <w:spacing w:after="0" w:line="240" w:lineRule="auto"/>
        <w:ind w:firstLine="720"/>
        <w:jc w:val="both"/>
        <w:rPr>
          <w:rFonts w:cstheme="minorHAnsi"/>
          <w:sz w:val="24"/>
          <w:szCs w:val="24"/>
          <w:lang w:val="ro-RO"/>
        </w:rPr>
      </w:pPr>
    </w:p>
    <w:p w14:paraId="195D3327" w14:textId="77777777" w:rsidR="007550B4" w:rsidRPr="007550B4" w:rsidRDefault="007550B4" w:rsidP="007550B4">
      <w:pPr>
        <w:spacing w:after="0" w:line="240" w:lineRule="auto"/>
        <w:ind w:firstLine="720"/>
        <w:jc w:val="both"/>
        <w:rPr>
          <w:rFonts w:cstheme="minorHAnsi"/>
          <w:sz w:val="24"/>
          <w:szCs w:val="24"/>
          <w:lang w:val="ro-RO"/>
        </w:rPr>
      </w:pPr>
    </w:p>
    <w:p w14:paraId="27802899" w14:textId="77777777" w:rsidR="007550B4" w:rsidRPr="007550B4" w:rsidRDefault="007550B4" w:rsidP="007550B4">
      <w:pPr>
        <w:spacing w:after="0" w:line="240" w:lineRule="auto"/>
        <w:ind w:firstLine="720"/>
        <w:jc w:val="both"/>
        <w:rPr>
          <w:rFonts w:cstheme="minorHAnsi"/>
          <w:sz w:val="24"/>
          <w:szCs w:val="24"/>
          <w:lang w:val="ro-RO"/>
        </w:rPr>
      </w:pPr>
    </w:p>
    <w:p w14:paraId="7AA24FB8" w14:textId="77777777" w:rsidR="007550B4" w:rsidRPr="007550B4"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Intocmit,</w:t>
      </w:r>
    </w:p>
    <w:p w14:paraId="3BFA9D5E" w14:textId="3FD93364" w:rsidR="00E40444" w:rsidRPr="00D35B0C" w:rsidRDefault="007550B4" w:rsidP="007550B4">
      <w:pPr>
        <w:spacing w:after="0" w:line="240" w:lineRule="auto"/>
        <w:ind w:firstLine="720"/>
        <w:jc w:val="both"/>
        <w:rPr>
          <w:rFonts w:cstheme="minorHAnsi"/>
          <w:sz w:val="24"/>
          <w:szCs w:val="24"/>
          <w:lang w:val="ro-RO"/>
        </w:rPr>
      </w:pPr>
      <w:r w:rsidRPr="007550B4">
        <w:rPr>
          <w:rFonts w:cstheme="minorHAnsi"/>
          <w:sz w:val="24"/>
          <w:szCs w:val="24"/>
          <w:lang w:val="ro-RO"/>
        </w:rPr>
        <w:t>Prof. Dr. Ing. Ioana FĂGĂRĂȘAN</w:t>
      </w:r>
    </w:p>
    <w:sectPr w:rsidR="00E40444" w:rsidRPr="00D35B0C" w:rsidSect="00624088">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Costel Titel BIRSAN (85694)" w:date="2024-05-30T10:49:00Z" w:initials="CB">
    <w:p w14:paraId="09D69684" w14:textId="77777777" w:rsidR="003E1884" w:rsidRDefault="003E1884" w:rsidP="003E1884">
      <w:pPr>
        <w:pStyle w:val="CommentText"/>
      </w:pPr>
      <w:r>
        <w:rPr>
          <w:rStyle w:val="CommentReference"/>
        </w:rPr>
        <w:annotationRef/>
      </w:r>
      <w:r>
        <w:t>Mentenanta poate fi inclusa ca factor de evaluare cu conditia de a fi descrisa in caietul de sarcini (ce activitati / procese sunt incluse in aceasta mentenanta). Daca nu se detalieaza aceste activitati, atunci se va puncta numai garantia.</w:t>
      </w:r>
    </w:p>
  </w:comment>
  <w:comment w:id="33" w:author="Costel Titel BIRSAN (85694)" w:date="2024-05-30T10:57:00Z" w:initials="CB">
    <w:p w14:paraId="5EF962C1" w14:textId="77777777" w:rsidR="00461E1A" w:rsidRDefault="00461E1A" w:rsidP="009A0B92">
      <w:pPr>
        <w:pStyle w:val="CommentText"/>
      </w:pPr>
      <w:r>
        <w:rPr>
          <w:rStyle w:val="CommentReference"/>
        </w:rPr>
        <w:annotationRef/>
      </w:r>
      <w:r>
        <w:t>Se va completa termenul de livrare a produselor in zile / saptamani / luni de la semnarea contractului de catre ambele parti.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D69684" w15:done="1"/>
  <w15:commentEx w15:paraId="5EF962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B164FB" w16cex:dateUtc="2024-05-30T07:49:00Z"/>
  <w16cex:commentExtensible w16cex:durableId="6FFBEB4F" w16cex:dateUtc="2024-05-30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D69684" w16cid:durableId="4CB164FB"/>
  <w16cid:commentId w16cid:paraId="5EF962C1" w16cid:durableId="6FFBE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6755" w14:textId="77777777" w:rsidR="003E4614" w:rsidRDefault="003E4614" w:rsidP="0018465B">
      <w:pPr>
        <w:spacing w:after="0" w:line="240" w:lineRule="auto"/>
      </w:pPr>
      <w:r>
        <w:separator/>
      </w:r>
    </w:p>
  </w:endnote>
  <w:endnote w:type="continuationSeparator" w:id="0">
    <w:p w14:paraId="4424EB03" w14:textId="77777777" w:rsidR="003E4614" w:rsidRDefault="003E4614" w:rsidP="0018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CC70" w14:textId="77777777" w:rsidR="003E4614" w:rsidRDefault="003E4614" w:rsidP="0018465B">
      <w:pPr>
        <w:spacing w:after="0" w:line="240" w:lineRule="auto"/>
      </w:pPr>
      <w:r>
        <w:separator/>
      </w:r>
    </w:p>
  </w:footnote>
  <w:footnote w:type="continuationSeparator" w:id="0">
    <w:p w14:paraId="567DEA40" w14:textId="77777777" w:rsidR="003E4614" w:rsidRDefault="003E4614" w:rsidP="0018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tblLayout w:type="fixed"/>
      <w:tblLook w:val="0000" w:firstRow="0" w:lastRow="0" w:firstColumn="0" w:lastColumn="0" w:noHBand="0" w:noVBand="0"/>
    </w:tblPr>
    <w:tblGrid>
      <w:gridCol w:w="2228"/>
      <w:gridCol w:w="6825"/>
    </w:tblGrid>
    <w:tr w:rsidR="007A66EC" w:rsidRPr="00E13C8A" w14:paraId="6BE80607" w14:textId="77777777" w:rsidTr="00C62CE1">
      <w:trPr>
        <w:cantSplit/>
        <w:trHeight w:val="1702"/>
        <w:jc w:val="center"/>
      </w:trPr>
      <w:tc>
        <w:tcPr>
          <w:tcW w:w="22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717"/>
          </w:tblGrid>
          <w:tr w:rsidR="00897740" w14:paraId="1F5F0C71" w14:textId="77777777" w:rsidTr="00897740">
            <w:tc>
              <w:tcPr>
                <w:tcW w:w="1809" w:type="dxa"/>
                <w:hideMark/>
              </w:tcPr>
              <w:p w14:paraId="4D9EB3B0" w14:textId="6FF500EC" w:rsidR="00897740" w:rsidRDefault="00897740" w:rsidP="00897740">
                <w:pPr>
                  <w:jc w:val="center"/>
                  <w:rPr>
                    <w:rFonts w:ascii="Arial" w:eastAsia="Arial" w:hAnsi="Arial" w:cs="Arial"/>
                    <w:sz w:val="20"/>
                    <w:szCs w:val="20"/>
                    <w:lang w:val="ro-RO"/>
                  </w:rPr>
                </w:pPr>
                <w:r>
                  <w:rPr>
                    <w:rFonts w:ascii="Arial" w:eastAsia="Arial" w:hAnsi="Arial" w:cs="Arial"/>
                    <w:noProof/>
                    <w:sz w:val="20"/>
                    <w:szCs w:val="20"/>
                    <w:lang w:val="ro-RO"/>
                  </w:rPr>
                  <w:drawing>
                    <wp:inline distT="0" distB="0" distL="0" distR="0" wp14:anchorId="608E494B" wp14:editId="67B6EED3">
                      <wp:extent cx="1035050" cy="1035050"/>
                      <wp:effectExtent l="0" t="0" r="0" b="0"/>
                      <wp:docPr id="543607232" name="Imagine 1"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719142"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tc>
            <w:tc>
              <w:tcPr>
                <w:tcW w:w="7717" w:type="dxa"/>
                <w:hideMark/>
              </w:tcPr>
              <w:p w14:paraId="5C6040ED" w14:textId="77777777" w:rsidR="00897740" w:rsidRDefault="00897740" w:rsidP="00897740">
                <w:pPr>
                  <w:spacing w:after="60"/>
                  <w:jc w:val="center"/>
                  <w:rPr>
                    <w:rFonts w:ascii="Arial" w:hAnsi="Arial" w:cs="Arial"/>
                    <w:b/>
                    <w:color w:val="002060"/>
                    <w:spacing w:val="-1"/>
                    <w:sz w:val="24"/>
                    <w:szCs w:val="24"/>
                    <w:lang w:val="ro-RO"/>
                  </w:rPr>
                </w:pPr>
                <w:r>
                  <w:rPr>
                    <w:rFonts w:ascii="Arial" w:hAnsi="Arial" w:cs="Arial"/>
                    <w:color w:val="002060"/>
                    <w:spacing w:val="-1"/>
                    <w:sz w:val="24"/>
                    <w:szCs w:val="24"/>
                    <w:lang w:val="ro-RO"/>
                  </w:rPr>
                  <w:t>MINISTERUL</w:t>
                </w:r>
                <w:r>
                  <w:rPr>
                    <w:rFonts w:ascii="Arial" w:hAnsi="Arial" w:cs="Arial"/>
                    <w:color w:val="002060"/>
                    <w:sz w:val="24"/>
                    <w:szCs w:val="24"/>
                    <w:lang w:val="ro-RO"/>
                  </w:rPr>
                  <w:t xml:space="preserve"> </w:t>
                </w:r>
                <w:r>
                  <w:rPr>
                    <w:rFonts w:ascii="Arial" w:hAnsi="Arial" w:cs="Arial"/>
                    <w:color w:val="002060"/>
                    <w:spacing w:val="-1"/>
                    <w:sz w:val="24"/>
                    <w:szCs w:val="24"/>
                    <w:lang w:val="ro-RO"/>
                  </w:rPr>
                  <w:t>EDUCAŢIEI ȘI CERCETĂRII</w:t>
                </w:r>
              </w:p>
              <w:p w14:paraId="73A7A3B4" w14:textId="77777777" w:rsidR="00897740" w:rsidRDefault="00897740" w:rsidP="00897740">
                <w:pPr>
                  <w:spacing w:after="60"/>
                  <w:jc w:val="center"/>
                  <w:rPr>
                    <w:rFonts w:ascii="Arial" w:hAnsi="Arial" w:cs="Arial"/>
                    <w:b/>
                    <w:color w:val="002060"/>
                    <w:spacing w:val="-1"/>
                    <w:sz w:val="28"/>
                    <w:szCs w:val="28"/>
                    <w:lang w:val="ro-RO"/>
                  </w:rPr>
                </w:pPr>
                <w:r>
                  <w:rPr>
                    <w:rFonts w:ascii="Arial" w:hAnsi="Arial" w:cs="Arial"/>
                    <w:b/>
                    <w:color w:val="002060"/>
                    <w:spacing w:val="-1"/>
                    <w:sz w:val="28"/>
                    <w:szCs w:val="28"/>
                    <w:lang w:val="ro-RO"/>
                  </w:rPr>
                  <w:t>Universitatea Națională de Știință și Tehnologie POLITEHNICA București</w:t>
                </w:r>
              </w:p>
              <w:p w14:paraId="014027E8" w14:textId="77777777" w:rsidR="00897740" w:rsidRDefault="00897740" w:rsidP="00897740">
                <w:pPr>
                  <w:spacing w:after="60"/>
                  <w:jc w:val="center"/>
                  <w:rPr>
                    <w:rFonts w:ascii="Arial" w:hAnsi="Arial" w:cs="Arial"/>
                    <w:color w:val="002060"/>
                    <w:spacing w:val="-1"/>
                    <w:sz w:val="18"/>
                    <w:szCs w:val="18"/>
                    <w:lang w:val="ro-RO"/>
                  </w:rPr>
                </w:pPr>
                <w:r>
                  <w:rPr>
                    <w:rFonts w:ascii="Arial" w:hAnsi="Arial" w:cs="Arial"/>
                    <w:color w:val="002060"/>
                    <w:spacing w:val="-1"/>
                    <w:sz w:val="18"/>
                    <w:szCs w:val="18"/>
                    <w:lang w:val="ro-RO"/>
                  </w:rPr>
                  <w:t>Splaiul</w:t>
                </w:r>
                <w:r>
                  <w:rPr>
                    <w:rFonts w:ascii="Arial" w:hAnsi="Arial" w:cs="Arial"/>
                    <w:color w:val="002060"/>
                    <w:sz w:val="18"/>
                    <w:szCs w:val="18"/>
                    <w:lang w:val="ro-RO"/>
                  </w:rPr>
                  <w:t xml:space="preserve"> </w:t>
                </w:r>
                <w:r>
                  <w:rPr>
                    <w:rFonts w:ascii="Arial" w:hAnsi="Arial" w:cs="Arial"/>
                    <w:color w:val="002060"/>
                    <w:spacing w:val="-1"/>
                    <w:sz w:val="18"/>
                    <w:szCs w:val="18"/>
                    <w:lang w:val="ro-RO"/>
                  </w:rPr>
                  <w:t>Independenţei</w:t>
                </w:r>
                <w:r>
                  <w:rPr>
                    <w:rFonts w:ascii="Arial" w:hAnsi="Arial" w:cs="Arial"/>
                    <w:color w:val="002060"/>
                    <w:sz w:val="18"/>
                    <w:szCs w:val="18"/>
                    <w:lang w:val="ro-RO"/>
                  </w:rPr>
                  <w:t xml:space="preserve"> </w:t>
                </w:r>
                <w:r>
                  <w:rPr>
                    <w:rFonts w:ascii="Arial" w:hAnsi="Arial" w:cs="Arial"/>
                    <w:color w:val="002060"/>
                    <w:spacing w:val="-1"/>
                    <w:sz w:val="18"/>
                    <w:szCs w:val="18"/>
                    <w:lang w:val="ro-RO"/>
                  </w:rPr>
                  <w:t>nr.</w:t>
                </w:r>
                <w:r>
                  <w:rPr>
                    <w:rFonts w:ascii="Arial" w:hAnsi="Arial" w:cs="Arial"/>
                    <w:color w:val="002060"/>
                    <w:spacing w:val="1"/>
                    <w:sz w:val="18"/>
                    <w:szCs w:val="18"/>
                    <w:lang w:val="ro-RO"/>
                  </w:rPr>
                  <w:t xml:space="preserve"> </w:t>
                </w:r>
                <w:r>
                  <w:rPr>
                    <w:rFonts w:ascii="Arial" w:hAnsi="Arial" w:cs="Arial"/>
                    <w:color w:val="002060"/>
                    <w:spacing w:val="-1"/>
                    <w:sz w:val="18"/>
                    <w:szCs w:val="18"/>
                    <w:lang w:val="ro-RO"/>
                  </w:rPr>
                  <w:t>313,</w:t>
                </w:r>
                <w:r>
                  <w:rPr>
                    <w:rFonts w:ascii="Arial" w:hAnsi="Arial" w:cs="Arial"/>
                    <w:color w:val="002060"/>
                    <w:spacing w:val="1"/>
                    <w:sz w:val="18"/>
                    <w:szCs w:val="18"/>
                    <w:lang w:val="ro-RO"/>
                  </w:rPr>
                  <w:t xml:space="preserve"> </w:t>
                </w:r>
                <w:r>
                  <w:rPr>
                    <w:rFonts w:ascii="Arial" w:hAnsi="Arial" w:cs="Arial"/>
                    <w:color w:val="002060"/>
                    <w:spacing w:val="-1"/>
                    <w:sz w:val="18"/>
                    <w:szCs w:val="18"/>
                    <w:lang w:val="ro-RO"/>
                  </w:rPr>
                  <w:t>060042 București</w:t>
                </w:r>
                <w:r>
                  <w:rPr>
                    <w:rFonts w:ascii="Arial" w:hAnsi="Arial" w:cs="Arial"/>
                    <w:color w:val="002060"/>
                    <w:sz w:val="18"/>
                    <w:szCs w:val="18"/>
                    <w:lang w:val="ro-RO"/>
                  </w:rPr>
                  <w:t xml:space="preserve"> ,</w:t>
                </w:r>
                <w:r>
                  <w:rPr>
                    <w:rFonts w:ascii="Arial" w:hAnsi="Arial" w:cs="Arial"/>
                    <w:color w:val="002060"/>
                    <w:spacing w:val="1"/>
                    <w:sz w:val="18"/>
                    <w:szCs w:val="18"/>
                    <w:lang w:val="ro-RO"/>
                  </w:rPr>
                  <w:t xml:space="preserve"> </w:t>
                </w:r>
                <w:r>
                  <w:rPr>
                    <w:rFonts w:ascii="Arial" w:hAnsi="Arial" w:cs="Arial"/>
                    <w:color w:val="002060"/>
                    <w:spacing w:val="-1"/>
                    <w:sz w:val="18"/>
                    <w:szCs w:val="18"/>
                    <w:lang w:val="ro-RO"/>
                  </w:rPr>
                  <w:t>ROMÂNIA</w:t>
                </w:r>
              </w:p>
              <w:p w14:paraId="154797F8" w14:textId="77777777" w:rsidR="00897740" w:rsidRDefault="00897740" w:rsidP="00897740">
                <w:pPr>
                  <w:spacing w:after="60"/>
                  <w:jc w:val="center"/>
                  <w:rPr>
                    <w:rFonts w:ascii="Arial" w:hAnsi="Arial" w:cs="Arial"/>
                    <w:color w:val="002060"/>
                    <w:spacing w:val="-1"/>
                    <w:sz w:val="18"/>
                    <w:szCs w:val="18"/>
                    <w:lang w:val="ro-RO"/>
                  </w:rPr>
                </w:pPr>
                <w:r>
                  <w:rPr>
                    <w:rFonts w:ascii="Arial" w:hAnsi="Arial" w:cs="Arial"/>
                    <w:color w:val="002060"/>
                    <w:spacing w:val="-1"/>
                    <w:sz w:val="18"/>
                    <w:szCs w:val="18"/>
                    <w:lang w:val="ro-RO"/>
                  </w:rPr>
                  <w:t>Telefon:</w:t>
                </w:r>
                <w:r>
                  <w:rPr>
                    <w:rFonts w:ascii="Arial" w:hAnsi="Arial" w:cs="Arial"/>
                    <w:color w:val="002060"/>
                    <w:spacing w:val="1"/>
                    <w:sz w:val="18"/>
                    <w:szCs w:val="18"/>
                    <w:lang w:val="ro-RO"/>
                  </w:rPr>
                  <w:t xml:space="preserve"> </w:t>
                </w:r>
                <w:r>
                  <w:rPr>
                    <w:rFonts w:ascii="Arial" w:hAnsi="Arial" w:cs="Arial"/>
                    <w:color w:val="002060"/>
                    <w:spacing w:val="-1"/>
                    <w:sz w:val="18"/>
                    <w:szCs w:val="18"/>
                    <w:lang w:val="ro-RO"/>
                  </w:rPr>
                  <w:t>+4021 318 10 00;</w:t>
                </w:r>
                <w:r>
                  <w:rPr>
                    <w:rFonts w:ascii="Arial" w:hAnsi="Arial" w:cs="Arial"/>
                    <w:color w:val="002060"/>
                    <w:spacing w:val="1"/>
                    <w:sz w:val="18"/>
                    <w:szCs w:val="18"/>
                    <w:lang w:val="ro-RO"/>
                  </w:rPr>
                  <w:t xml:space="preserve"> </w:t>
                </w:r>
                <w:r>
                  <w:rPr>
                    <w:rFonts w:ascii="Arial" w:hAnsi="Arial" w:cs="Arial"/>
                    <w:color w:val="002060"/>
                    <w:spacing w:val="-1"/>
                    <w:sz w:val="18"/>
                    <w:szCs w:val="18"/>
                    <w:lang w:val="ro-RO"/>
                  </w:rPr>
                  <w:t>Fax:</w:t>
                </w:r>
                <w:r>
                  <w:rPr>
                    <w:rFonts w:ascii="Arial" w:hAnsi="Arial" w:cs="Arial"/>
                    <w:color w:val="002060"/>
                    <w:spacing w:val="1"/>
                    <w:sz w:val="18"/>
                    <w:szCs w:val="18"/>
                    <w:lang w:val="ro-RO"/>
                  </w:rPr>
                  <w:t xml:space="preserve"> </w:t>
                </w:r>
                <w:r>
                  <w:rPr>
                    <w:rFonts w:ascii="Arial" w:hAnsi="Arial" w:cs="Arial"/>
                    <w:color w:val="002060"/>
                    <w:spacing w:val="-1"/>
                    <w:sz w:val="18"/>
                    <w:szCs w:val="18"/>
                    <w:lang w:val="ro-RO"/>
                  </w:rPr>
                  <w:t>+4021 318 10 01</w:t>
                </w:r>
              </w:p>
              <w:p w14:paraId="769DD0C5" w14:textId="77777777" w:rsidR="00897740" w:rsidRDefault="00897740" w:rsidP="00897740">
                <w:pPr>
                  <w:jc w:val="center"/>
                  <w:rPr>
                    <w:rFonts w:ascii="Arial" w:eastAsia="Arial" w:hAnsi="Arial" w:cs="Arial"/>
                    <w:sz w:val="20"/>
                    <w:szCs w:val="20"/>
                    <w:lang w:val="ro-RO"/>
                  </w:rPr>
                </w:pPr>
                <w:hyperlink r:id="rId2" w:history="1">
                  <w:r>
                    <w:rPr>
                      <w:rStyle w:val="Hyperlink"/>
                      <w:rFonts w:ascii="Arial" w:hAnsi="Arial" w:cs="Arial"/>
                      <w:spacing w:val="-3"/>
                      <w:sz w:val="24"/>
                      <w:szCs w:val="24"/>
                      <w:lang w:val="ro-RO"/>
                    </w:rPr>
                    <w:t>www.upb.ro</w:t>
                  </w:r>
                </w:hyperlink>
              </w:p>
            </w:tc>
          </w:tr>
        </w:tbl>
        <w:p w14:paraId="0CD33741" w14:textId="56AE81F3" w:rsidR="007A66EC" w:rsidRPr="00E13C8A" w:rsidRDefault="007A66EC" w:rsidP="0018465B">
          <w:pPr>
            <w:spacing w:before="60"/>
            <w:jc w:val="center"/>
            <w:rPr>
              <w:rFonts w:ascii="Arial" w:hAnsi="Arial"/>
            </w:rPr>
          </w:pPr>
        </w:p>
      </w:tc>
      <w:tc>
        <w:tcPr>
          <w:tcW w:w="6825" w:type="dxa"/>
        </w:tcPr>
        <w:p w14:paraId="285DD9AA" w14:textId="77777777" w:rsidR="00A734C5" w:rsidRPr="00A734C5" w:rsidRDefault="00A734C5" w:rsidP="00A734C5">
          <w:pPr>
            <w:spacing w:line="240" w:lineRule="auto"/>
            <w:contextualSpacing/>
            <w:jc w:val="center"/>
            <w:rPr>
              <w:rFonts w:ascii="Arial" w:hAnsi="Arial"/>
              <w:b/>
              <w:lang w:val="ro-RO"/>
            </w:rPr>
          </w:pPr>
          <w:r w:rsidRPr="00A734C5">
            <w:rPr>
              <w:rFonts w:ascii="Arial" w:hAnsi="Arial"/>
              <w:lang w:val="ro-RO"/>
            </w:rPr>
            <w:t>MINISTERUL EDUCAŢIEI ȘI CERCETĂRII</w:t>
          </w:r>
        </w:p>
        <w:p w14:paraId="337422AE" w14:textId="77777777" w:rsidR="00A734C5" w:rsidRPr="00A734C5" w:rsidRDefault="00A734C5" w:rsidP="00A734C5">
          <w:pPr>
            <w:spacing w:line="240" w:lineRule="auto"/>
            <w:contextualSpacing/>
            <w:jc w:val="center"/>
            <w:rPr>
              <w:rFonts w:ascii="Arial" w:hAnsi="Arial"/>
              <w:b/>
              <w:lang w:val="ro-RO"/>
            </w:rPr>
          </w:pPr>
          <w:r w:rsidRPr="00A734C5">
            <w:rPr>
              <w:rFonts w:ascii="Arial" w:hAnsi="Arial"/>
              <w:b/>
              <w:lang w:val="ro-RO"/>
            </w:rPr>
            <w:t>Universitatea Națională de Știință și Tehnologie POLITEHNICA București</w:t>
          </w:r>
        </w:p>
        <w:p w14:paraId="09633179" w14:textId="77777777" w:rsidR="00A734C5" w:rsidRPr="00A734C5" w:rsidRDefault="00A734C5" w:rsidP="00A734C5">
          <w:pPr>
            <w:spacing w:line="240" w:lineRule="auto"/>
            <w:contextualSpacing/>
            <w:jc w:val="center"/>
            <w:rPr>
              <w:rFonts w:ascii="Arial" w:hAnsi="Arial"/>
              <w:lang w:val="ro-RO"/>
            </w:rPr>
          </w:pPr>
          <w:r w:rsidRPr="00A734C5">
            <w:rPr>
              <w:rFonts w:ascii="Arial" w:hAnsi="Arial"/>
              <w:lang w:val="ro-RO"/>
            </w:rPr>
            <w:t>Splaiul Independenţei nr. 313, 060042 București , ROMÂNIA</w:t>
          </w:r>
        </w:p>
        <w:p w14:paraId="3D6DB4A4" w14:textId="77777777" w:rsidR="00A734C5" w:rsidRPr="00A734C5" w:rsidRDefault="00A734C5" w:rsidP="00A734C5">
          <w:pPr>
            <w:spacing w:line="240" w:lineRule="auto"/>
            <w:contextualSpacing/>
            <w:jc w:val="center"/>
            <w:rPr>
              <w:rFonts w:ascii="Arial" w:hAnsi="Arial"/>
              <w:lang w:val="ro-RO"/>
            </w:rPr>
          </w:pPr>
          <w:r w:rsidRPr="00A734C5">
            <w:rPr>
              <w:rFonts w:ascii="Arial" w:hAnsi="Arial"/>
              <w:lang w:val="ro-RO"/>
            </w:rPr>
            <w:t>Telefon: +4021 318 10 00; Fax: +4021 318 10 01</w:t>
          </w:r>
        </w:p>
        <w:p w14:paraId="37EF2194" w14:textId="34B7CE92" w:rsidR="007A66EC" w:rsidRPr="00E13C8A" w:rsidRDefault="00A734C5" w:rsidP="00A734C5">
          <w:pPr>
            <w:spacing w:line="240" w:lineRule="auto"/>
            <w:contextualSpacing/>
            <w:jc w:val="center"/>
            <w:rPr>
              <w:rFonts w:ascii="Arial" w:hAnsi="Arial"/>
            </w:rPr>
          </w:pPr>
          <w:hyperlink r:id="rId3" w:history="1">
            <w:r w:rsidRPr="00A734C5">
              <w:rPr>
                <w:rStyle w:val="Hyperlink"/>
                <w:rFonts w:ascii="Arial" w:hAnsi="Arial"/>
                <w:lang w:val="ro-RO"/>
              </w:rPr>
              <w:t>www.upb.ro</w:t>
            </w:r>
          </w:hyperlink>
        </w:p>
      </w:tc>
    </w:tr>
  </w:tbl>
  <w:p w14:paraId="4598AC13" w14:textId="77777777" w:rsidR="007A66EC" w:rsidRDefault="007A6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722"/>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7EA"/>
    <w:multiLevelType w:val="hybridMultilevel"/>
    <w:tmpl w:val="7B144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4B8"/>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B4472"/>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680C"/>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F67D5"/>
    <w:multiLevelType w:val="hybridMultilevel"/>
    <w:tmpl w:val="5216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6584F"/>
    <w:multiLevelType w:val="hybridMultilevel"/>
    <w:tmpl w:val="B0BA5E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6E26214"/>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E4B7B"/>
    <w:multiLevelType w:val="hybridMultilevel"/>
    <w:tmpl w:val="17E64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7326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80914"/>
    <w:multiLevelType w:val="hybridMultilevel"/>
    <w:tmpl w:val="0A18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1081E"/>
    <w:multiLevelType w:val="hybridMultilevel"/>
    <w:tmpl w:val="06368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01CCD"/>
    <w:multiLevelType w:val="hybridMultilevel"/>
    <w:tmpl w:val="5220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50438"/>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6F0C54"/>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16A6E"/>
    <w:multiLevelType w:val="hybridMultilevel"/>
    <w:tmpl w:val="9CF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D2AC0"/>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3774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1715"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A2A7060"/>
    <w:multiLevelType w:val="multilevel"/>
    <w:tmpl w:val="0A0CDA5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201798"/>
    <w:multiLevelType w:val="hybridMultilevel"/>
    <w:tmpl w:val="8D66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0372C"/>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65BEE"/>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16A48"/>
    <w:multiLevelType w:val="hybridMultilevel"/>
    <w:tmpl w:val="10946420"/>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F2BF6"/>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74B54"/>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613E0"/>
    <w:multiLevelType w:val="multilevel"/>
    <w:tmpl w:val="569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98569D"/>
    <w:multiLevelType w:val="hybridMultilevel"/>
    <w:tmpl w:val="2C16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32597"/>
    <w:multiLevelType w:val="hybridMultilevel"/>
    <w:tmpl w:val="B838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84BAB"/>
    <w:multiLevelType w:val="hybridMultilevel"/>
    <w:tmpl w:val="5674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15E36"/>
    <w:multiLevelType w:val="hybridMultilevel"/>
    <w:tmpl w:val="1D80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B5455"/>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A2207"/>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80B70"/>
    <w:multiLevelType w:val="hybridMultilevel"/>
    <w:tmpl w:val="FD508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A2079"/>
    <w:multiLevelType w:val="hybridMultilevel"/>
    <w:tmpl w:val="EFC4BAFC"/>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3D25A7"/>
    <w:multiLevelType w:val="hybridMultilevel"/>
    <w:tmpl w:val="C310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78220">
    <w:abstractNumId w:val="4"/>
  </w:num>
  <w:num w:numId="2" w16cid:durableId="1661738541">
    <w:abstractNumId w:val="5"/>
  </w:num>
  <w:num w:numId="3" w16cid:durableId="1443757">
    <w:abstractNumId w:val="36"/>
  </w:num>
  <w:num w:numId="4" w16cid:durableId="2124424997">
    <w:abstractNumId w:val="25"/>
  </w:num>
  <w:num w:numId="5" w16cid:durableId="1033503923">
    <w:abstractNumId w:val="31"/>
  </w:num>
  <w:num w:numId="6" w16cid:durableId="1168836232">
    <w:abstractNumId w:val="26"/>
  </w:num>
  <w:num w:numId="7" w16cid:durableId="303121258">
    <w:abstractNumId w:val="16"/>
  </w:num>
  <w:num w:numId="8" w16cid:durableId="1802651436">
    <w:abstractNumId w:val="13"/>
  </w:num>
  <w:num w:numId="9" w16cid:durableId="1801263728">
    <w:abstractNumId w:val="10"/>
  </w:num>
  <w:num w:numId="10" w16cid:durableId="132218428">
    <w:abstractNumId w:val="0"/>
  </w:num>
  <w:num w:numId="11" w16cid:durableId="1343819607">
    <w:abstractNumId w:val="11"/>
  </w:num>
  <w:num w:numId="12" w16cid:durableId="2105413137">
    <w:abstractNumId w:val="33"/>
  </w:num>
  <w:num w:numId="13" w16cid:durableId="1796099928">
    <w:abstractNumId w:val="7"/>
  </w:num>
  <w:num w:numId="14" w16cid:durableId="1863470994">
    <w:abstractNumId w:val="18"/>
  </w:num>
  <w:num w:numId="15" w16cid:durableId="1708795857">
    <w:abstractNumId w:val="30"/>
  </w:num>
  <w:num w:numId="16" w16cid:durableId="1237397379">
    <w:abstractNumId w:val="34"/>
  </w:num>
  <w:num w:numId="17" w16cid:durableId="1754429575">
    <w:abstractNumId w:val="14"/>
  </w:num>
  <w:num w:numId="18" w16cid:durableId="792750353">
    <w:abstractNumId w:val="2"/>
  </w:num>
  <w:num w:numId="19" w16cid:durableId="1663774905">
    <w:abstractNumId w:val="3"/>
  </w:num>
  <w:num w:numId="20" w16cid:durableId="242375385">
    <w:abstractNumId w:val="23"/>
  </w:num>
  <w:num w:numId="21" w16cid:durableId="543755667">
    <w:abstractNumId w:val="15"/>
  </w:num>
  <w:num w:numId="22" w16cid:durableId="320237506">
    <w:abstractNumId w:val="22"/>
  </w:num>
  <w:num w:numId="23" w16cid:durableId="134417244">
    <w:abstractNumId w:val="1"/>
  </w:num>
  <w:num w:numId="24" w16cid:durableId="2061200370">
    <w:abstractNumId w:val="17"/>
  </w:num>
  <w:num w:numId="25" w16cid:durableId="646056372">
    <w:abstractNumId w:val="6"/>
  </w:num>
  <w:num w:numId="26" w16cid:durableId="1068186207">
    <w:abstractNumId w:val="8"/>
  </w:num>
  <w:num w:numId="27" w16cid:durableId="981233493">
    <w:abstractNumId w:val="12"/>
  </w:num>
  <w:num w:numId="28" w16cid:durableId="490605696">
    <w:abstractNumId w:val="32"/>
  </w:num>
  <w:num w:numId="29" w16cid:durableId="1386445716">
    <w:abstractNumId w:val="19"/>
  </w:num>
  <w:num w:numId="30" w16cid:durableId="985596630">
    <w:abstractNumId w:val="29"/>
  </w:num>
  <w:num w:numId="31" w16cid:durableId="1436900510">
    <w:abstractNumId w:val="21"/>
  </w:num>
  <w:num w:numId="32" w16cid:durableId="197358403">
    <w:abstractNumId w:val="27"/>
  </w:num>
  <w:num w:numId="33" w16cid:durableId="1512406427">
    <w:abstractNumId w:val="28"/>
  </w:num>
  <w:num w:numId="34" w16cid:durableId="1634095207">
    <w:abstractNumId w:val="20"/>
  </w:num>
  <w:num w:numId="35" w16cid:durableId="1491631144">
    <w:abstractNumId w:val="9"/>
  </w:num>
  <w:num w:numId="36" w16cid:durableId="634335395">
    <w:abstractNumId w:val="35"/>
  </w:num>
  <w:num w:numId="37" w16cid:durableId="18463557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stel Titel BIRSAN (85694)">
    <w15:presenceInfo w15:providerId="AD" w15:userId="S::costel.birsan@upb.ro::0f6c955d-7326-49a5-bcdd-2494622d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8"/>
    <w:rsid w:val="0000089D"/>
    <w:rsid w:val="00000F92"/>
    <w:rsid w:val="000042C2"/>
    <w:rsid w:val="000052FE"/>
    <w:rsid w:val="00005B9C"/>
    <w:rsid w:val="000065F5"/>
    <w:rsid w:val="0001152D"/>
    <w:rsid w:val="00016287"/>
    <w:rsid w:val="00016C9C"/>
    <w:rsid w:val="00017AAE"/>
    <w:rsid w:val="00020E13"/>
    <w:rsid w:val="00021E54"/>
    <w:rsid w:val="00023551"/>
    <w:rsid w:val="000236ED"/>
    <w:rsid w:val="000240BE"/>
    <w:rsid w:val="00025CCB"/>
    <w:rsid w:val="0003009F"/>
    <w:rsid w:val="00031B0A"/>
    <w:rsid w:val="0003264D"/>
    <w:rsid w:val="000332D5"/>
    <w:rsid w:val="00034341"/>
    <w:rsid w:val="000347AE"/>
    <w:rsid w:val="00037556"/>
    <w:rsid w:val="00037BB4"/>
    <w:rsid w:val="00043913"/>
    <w:rsid w:val="00044D4D"/>
    <w:rsid w:val="00046503"/>
    <w:rsid w:val="00046981"/>
    <w:rsid w:val="000508E0"/>
    <w:rsid w:val="00050E3D"/>
    <w:rsid w:val="00053F53"/>
    <w:rsid w:val="00054413"/>
    <w:rsid w:val="00054935"/>
    <w:rsid w:val="00054C20"/>
    <w:rsid w:val="0005671F"/>
    <w:rsid w:val="00056869"/>
    <w:rsid w:val="000568F9"/>
    <w:rsid w:val="000579A9"/>
    <w:rsid w:val="000621C2"/>
    <w:rsid w:val="00063BD7"/>
    <w:rsid w:val="000640E6"/>
    <w:rsid w:val="00064FD3"/>
    <w:rsid w:val="00067104"/>
    <w:rsid w:val="00067B73"/>
    <w:rsid w:val="00067E85"/>
    <w:rsid w:val="00070454"/>
    <w:rsid w:val="00071417"/>
    <w:rsid w:val="00071550"/>
    <w:rsid w:val="00071DE8"/>
    <w:rsid w:val="00071EC2"/>
    <w:rsid w:val="0007592C"/>
    <w:rsid w:val="000764C0"/>
    <w:rsid w:val="0007664F"/>
    <w:rsid w:val="00076FDA"/>
    <w:rsid w:val="00077B39"/>
    <w:rsid w:val="000822EB"/>
    <w:rsid w:val="0008445B"/>
    <w:rsid w:val="00085117"/>
    <w:rsid w:val="00085308"/>
    <w:rsid w:val="00087DA7"/>
    <w:rsid w:val="000909D6"/>
    <w:rsid w:val="00090B8C"/>
    <w:rsid w:val="0009120A"/>
    <w:rsid w:val="00092B72"/>
    <w:rsid w:val="00092F2E"/>
    <w:rsid w:val="0009337D"/>
    <w:rsid w:val="00093FFE"/>
    <w:rsid w:val="000947DF"/>
    <w:rsid w:val="00094B73"/>
    <w:rsid w:val="00095A8D"/>
    <w:rsid w:val="00095C56"/>
    <w:rsid w:val="000972BE"/>
    <w:rsid w:val="000972C0"/>
    <w:rsid w:val="000976BB"/>
    <w:rsid w:val="000A0560"/>
    <w:rsid w:val="000A1A26"/>
    <w:rsid w:val="000A1A9E"/>
    <w:rsid w:val="000A617B"/>
    <w:rsid w:val="000A6399"/>
    <w:rsid w:val="000A644A"/>
    <w:rsid w:val="000A68D0"/>
    <w:rsid w:val="000B08BA"/>
    <w:rsid w:val="000B0FAA"/>
    <w:rsid w:val="000B110E"/>
    <w:rsid w:val="000B165D"/>
    <w:rsid w:val="000B21B3"/>
    <w:rsid w:val="000B57C8"/>
    <w:rsid w:val="000B585D"/>
    <w:rsid w:val="000B5ABC"/>
    <w:rsid w:val="000C169D"/>
    <w:rsid w:val="000C40B5"/>
    <w:rsid w:val="000C46AA"/>
    <w:rsid w:val="000C4787"/>
    <w:rsid w:val="000C6D8C"/>
    <w:rsid w:val="000C7063"/>
    <w:rsid w:val="000C797C"/>
    <w:rsid w:val="000C7D75"/>
    <w:rsid w:val="000D03B3"/>
    <w:rsid w:val="000D0B42"/>
    <w:rsid w:val="000D0B7F"/>
    <w:rsid w:val="000D130A"/>
    <w:rsid w:val="000D30B7"/>
    <w:rsid w:val="000D3E96"/>
    <w:rsid w:val="000D4EA4"/>
    <w:rsid w:val="000E0593"/>
    <w:rsid w:val="000E1FFD"/>
    <w:rsid w:val="000E20CF"/>
    <w:rsid w:val="000E3AD9"/>
    <w:rsid w:val="000E3F9A"/>
    <w:rsid w:val="000E582A"/>
    <w:rsid w:val="000F03CB"/>
    <w:rsid w:val="000F08D2"/>
    <w:rsid w:val="000F1059"/>
    <w:rsid w:val="000F1470"/>
    <w:rsid w:val="000F2758"/>
    <w:rsid w:val="000F3533"/>
    <w:rsid w:val="000F3F3B"/>
    <w:rsid w:val="000F4464"/>
    <w:rsid w:val="000F4703"/>
    <w:rsid w:val="000F4C2D"/>
    <w:rsid w:val="000F53A8"/>
    <w:rsid w:val="000F67ED"/>
    <w:rsid w:val="0010095F"/>
    <w:rsid w:val="001017CF"/>
    <w:rsid w:val="00101A5B"/>
    <w:rsid w:val="00102BE0"/>
    <w:rsid w:val="00105B2A"/>
    <w:rsid w:val="00106494"/>
    <w:rsid w:val="00110469"/>
    <w:rsid w:val="001124DA"/>
    <w:rsid w:val="00116F15"/>
    <w:rsid w:val="00117949"/>
    <w:rsid w:val="00117D51"/>
    <w:rsid w:val="0012019D"/>
    <w:rsid w:val="001210B2"/>
    <w:rsid w:val="00121442"/>
    <w:rsid w:val="001218AA"/>
    <w:rsid w:val="00121E7B"/>
    <w:rsid w:val="00123308"/>
    <w:rsid w:val="00125247"/>
    <w:rsid w:val="0012568E"/>
    <w:rsid w:val="00125B53"/>
    <w:rsid w:val="00125BAB"/>
    <w:rsid w:val="00127BCB"/>
    <w:rsid w:val="00127C42"/>
    <w:rsid w:val="00127FF4"/>
    <w:rsid w:val="0013043F"/>
    <w:rsid w:val="00130716"/>
    <w:rsid w:val="00132AF7"/>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BC9"/>
    <w:rsid w:val="00142C3E"/>
    <w:rsid w:val="00143CE4"/>
    <w:rsid w:val="001447F5"/>
    <w:rsid w:val="00145C6C"/>
    <w:rsid w:val="0014742B"/>
    <w:rsid w:val="00147810"/>
    <w:rsid w:val="0014791C"/>
    <w:rsid w:val="00150139"/>
    <w:rsid w:val="00151642"/>
    <w:rsid w:val="001527B5"/>
    <w:rsid w:val="00154015"/>
    <w:rsid w:val="0015631F"/>
    <w:rsid w:val="00160462"/>
    <w:rsid w:val="0016068B"/>
    <w:rsid w:val="00160CC7"/>
    <w:rsid w:val="0016124C"/>
    <w:rsid w:val="001612A8"/>
    <w:rsid w:val="00161329"/>
    <w:rsid w:val="00161A84"/>
    <w:rsid w:val="001634F3"/>
    <w:rsid w:val="00164057"/>
    <w:rsid w:val="001650EC"/>
    <w:rsid w:val="001655A4"/>
    <w:rsid w:val="0016566A"/>
    <w:rsid w:val="001658CD"/>
    <w:rsid w:val="00165DA6"/>
    <w:rsid w:val="001668A6"/>
    <w:rsid w:val="0016743E"/>
    <w:rsid w:val="00167991"/>
    <w:rsid w:val="00167E0D"/>
    <w:rsid w:val="00170FC4"/>
    <w:rsid w:val="00172303"/>
    <w:rsid w:val="001731B3"/>
    <w:rsid w:val="00176CD3"/>
    <w:rsid w:val="00177149"/>
    <w:rsid w:val="001800DF"/>
    <w:rsid w:val="00180934"/>
    <w:rsid w:val="00181374"/>
    <w:rsid w:val="001821D5"/>
    <w:rsid w:val="00182A86"/>
    <w:rsid w:val="00183775"/>
    <w:rsid w:val="001841E2"/>
    <w:rsid w:val="0018465B"/>
    <w:rsid w:val="001870A2"/>
    <w:rsid w:val="001912F1"/>
    <w:rsid w:val="00191A0D"/>
    <w:rsid w:val="00191DE9"/>
    <w:rsid w:val="00192A4B"/>
    <w:rsid w:val="001930B5"/>
    <w:rsid w:val="001946B5"/>
    <w:rsid w:val="00194E06"/>
    <w:rsid w:val="00195BF7"/>
    <w:rsid w:val="00196381"/>
    <w:rsid w:val="00196B28"/>
    <w:rsid w:val="00197EDE"/>
    <w:rsid w:val="001A0A09"/>
    <w:rsid w:val="001A1CD0"/>
    <w:rsid w:val="001A330B"/>
    <w:rsid w:val="001A626D"/>
    <w:rsid w:val="001A6467"/>
    <w:rsid w:val="001A6BE9"/>
    <w:rsid w:val="001A7538"/>
    <w:rsid w:val="001B209A"/>
    <w:rsid w:val="001B3B28"/>
    <w:rsid w:val="001B5C1B"/>
    <w:rsid w:val="001B7C83"/>
    <w:rsid w:val="001C0032"/>
    <w:rsid w:val="001C213A"/>
    <w:rsid w:val="001C2288"/>
    <w:rsid w:val="001C23BA"/>
    <w:rsid w:val="001C2A94"/>
    <w:rsid w:val="001C364F"/>
    <w:rsid w:val="001C3698"/>
    <w:rsid w:val="001C591B"/>
    <w:rsid w:val="001C6C84"/>
    <w:rsid w:val="001C72FC"/>
    <w:rsid w:val="001C7BC2"/>
    <w:rsid w:val="001C7CDE"/>
    <w:rsid w:val="001D2691"/>
    <w:rsid w:val="001D33B9"/>
    <w:rsid w:val="001D34E1"/>
    <w:rsid w:val="001D5124"/>
    <w:rsid w:val="001D69E2"/>
    <w:rsid w:val="001D756B"/>
    <w:rsid w:val="001D7FF5"/>
    <w:rsid w:val="001E0C7C"/>
    <w:rsid w:val="001E2101"/>
    <w:rsid w:val="001E2C27"/>
    <w:rsid w:val="001E376E"/>
    <w:rsid w:val="001E3F4E"/>
    <w:rsid w:val="001E5CBE"/>
    <w:rsid w:val="001E68AF"/>
    <w:rsid w:val="001E73C2"/>
    <w:rsid w:val="001F2C5B"/>
    <w:rsid w:val="001F48EF"/>
    <w:rsid w:val="001F5181"/>
    <w:rsid w:val="002002DF"/>
    <w:rsid w:val="00200A5B"/>
    <w:rsid w:val="00200C33"/>
    <w:rsid w:val="00201731"/>
    <w:rsid w:val="00201B12"/>
    <w:rsid w:val="0020293D"/>
    <w:rsid w:val="00202B19"/>
    <w:rsid w:val="002034FE"/>
    <w:rsid w:val="00203B2C"/>
    <w:rsid w:val="0020426B"/>
    <w:rsid w:val="002071ED"/>
    <w:rsid w:val="00207958"/>
    <w:rsid w:val="00210C06"/>
    <w:rsid w:val="00211809"/>
    <w:rsid w:val="00211E3A"/>
    <w:rsid w:val="00212042"/>
    <w:rsid w:val="00212386"/>
    <w:rsid w:val="00212A33"/>
    <w:rsid w:val="002131B4"/>
    <w:rsid w:val="002137AB"/>
    <w:rsid w:val="0021392E"/>
    <w:rsid w:val="00214732"/>
    <w:rsid w:val="0021557D"/>
    <w:rsid w:val="002164FC"/>
    <w:rsid w:val="0021651D"/>
    <w:rsid w:val="00217594"/>
    <w:rsid w:val="00220B19"/>
    <w:rsid w:val="0022182F"/>
    <w:rsid w:val="002236A8"/>
    <w:rsid w:val="00224112"/>
    <w:rsid w:val="00224D03"/>
    <w:rsid w:val="002259C3"/>
    <w:rsid w:val="00230024"/>
    <w:rsid w:val="002301BA"/>
    <w:rsid w:val="002315A8"/>
    <w:rsid w:val="0023184F"/>
    <w:rsid w:val="00232855"/>
    <w:rsid w:val="00232E56"/>
    <w:rsid w:val="00234621"/>
    <w:rsid w:val="00235B8F"/>
    <w:rsid w:val="0023668B"/>
    <w:rsid w:val="00237E4E"/>
    <w:rsid w:val="0024007D"/>
    <w:rsid w:val="002404F5"/>
    <w:rsid w:val="002420C5"/>
    <w:rsid w:val="00242682"/>
    <w:rsid w:val="002427F4"/>
    <w:rsid w:val="00243AF4"/>
    <w:rsid w:val="002448F8"/>
    <w:rsid w:val="00245759"/>
    <w:rsid w:val="0024611A"/>
    <w:rsid w:val="00246478"/>
    <w:rsid w:val="00246BEC"/>
    <w:rsid w:val="00250BB3"/>
    <w:rsid w:val="002518A3"/>
    <w:rsid w:val="00252F07"/>
    <w:rsid w:val="002565B1"/>
    <w:rsid w:val="00256C02"/>
    <w:rsid w:val="00256C56"/>
    <w:rsid w:val="00256F61"/>
    <w:rsid w:val="00257A26"/>
    <w:rsid w:val="0026166F"/>
    <w:rsid w:val="00261824"/>
    <w:rsid w:val="002627E0"/>
    <w:rsid w:val="002627EC"/>
    <w:rsid w:val="00264C77"/>
    <w:rsid w:val="00265AFF"/>
    <w:rsid w:val="00266CD8"/>
    <w:rsid w:val="00266DCB"/>
    <w:rsid w:val="00267256"/>
    <w:rsid w:val="0026743D"/>
    <w:rsid w:val="00271542"/>
    <w:rsid w:val="0027199D"/>
    <w:rsid w:val="00272399"/>
    <w:rsid w:val="00272682"/>
    <w:rsid w:val="00272FDA"/>
    <w:rsid w:val="00274054"/>
    <w:rsid w:val="00274205"/>
    <w:rsid w:val="0027428F"/>
    <w:rsid w:val="00277DAF"/>
    <w:rsid w:val="00281380"/>
    <w:rsid w:val="00281BA9"/>
    <w:rsid w:val="00282704"/>
    <w:rsid w:val="0028386B"/>
    <w:rsid w:val="0028514A"/>
    <w:rsid w:val="0028558C"/>
    <w:rsid w:val="00286117"/>
    <w:rsid w:val="00286834"/>
    <w:rsid w:val="002874B5"/>
    <w:rsid w:val="00287B39"/>
    <w:rsid w:val="00287C0D"/>
    <w:rsid w:val="00291960"/>
    <w:rsid w:val="00291DD6"/>
    <w:rsid w:val="002929AD"/>
    <w:rsid w:val="00292D38"/>
    <w:rsid w:val="002932FC"/>
    <w:rsid w:val="002941FA"/>
    <w:rsid w:val="002942F5"/>
    <w:rsid w:val="00294D75"/>
    <w:rsid w:val="002953F1"/>
    <w:rsid w:val="00295A4C"/>
    <w:rsid w:val="00295E65"/>
    <w:rsid w:val="002A0F52"/>
    <w:rsid w:val="002A4DDC"/>
    <w:rsid w:val="002A4F9E"/>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5B8"/>
    <w:rsid w:val="002C4A9D"/>
    <w:rsid w:val="002C6C70"/>
    <w:rsid w:val="002D0017"/>
    <w:rsid w:val="002D06F9"/>
    <w:rsid w:val="002D1286"/>
    <w:rsid w:val="002D2F70"/>
    <w:rsid w:val="002D4F92"/>
    <w:rsid w:val="002D508C"/>
    <w:rsid w:val="002D6580"/>
    <w:rsid w:val="002D7031"/>
    <w:rsid w:val="002E257B"/>
    <w:rsid w:val="002E2CEF"/>
    <w:rsid w:val="002E593F"/>
    <w:rsid w:val="002E5A22"/>
    <w:rsid w:val="002E7B72"/>
    <w:rsid w:val="002F01CE"/>
    <w:rsid w:val="002F0565"/>
    <w:rsid w:val="002F0CA0"/>
    <w:rsid w:val="002F2B3F"/>
    <w:rsid w:val="002F2CE0"/>
    <w:rsid w:val="002F3D96"/>
    <w:rsid w:val="002F40DC"/>
    <w:rsid w:val="002F5236"/>
    <w:rsid w:val="002F615A"/>
    <w:rsid w:val="00305A00"/>
    <w:rsid w:val="00307081"/>
    <w:rsid w:val="00307F14"/>
    <w:rsid w:val="00311DF7"/>
    <w:rsid w:val="0031324A"/>
    <w:rsid w:val="0031324E"/>
    <w:rsid w:val="00313F69"/>
    <w:rsid w:val="00316B25"/>
    <w:rsid w:val="0031724F"/>
    <w:rsid w:val="00317355"/>
    <w:rsid w:val="00320AB3"/>
    <w:rsid w:val="00323532"/>
    <w:rsid w:val="0032527D"/>
    <w:rsid w:val="00325798"/>
    <w:rsid w:val="0033118E"/>
    <w:rsid w:val="0033149A"/>
    <w:rsid w:val="00331A82"/>
    <w:rsid w:val="00333064"/>
    <w:rsid w:val="00333225"/>
    <w:rsid w:val="00333C07"/>
    <w:rsid w:val="003342FF"/>
    <w:rsid w:val="00334923"/>
    <w:rsid w:val="00334EB0"/>
    <w:rsid w:val="00335A50"/>
    <w:rsid w:val="00336FE9"/>
    <w:rsid w:val="0033789F"/>
    <w:rsid w:val="003378B5"/>
    <w:rsid w:val="00344498"/>
    <w:rsid w:val="00345755"/>
    <w:rsid w:val="00346E22"/>
    <w:rsid w:val="00347E03"/>
    <w:rsid w:val="00350FCD"/>
    <w:rsid w:val="0035107F"/>
    <w:rsid w:val="00351396"/>
    <w:rsid w:val="00352C87"/>
    <w:rsid w:val="00352EC2"/>
    <w:rsid w:val="003551BC"/>
    <w:rsid w:val="00355674"/>
    <w:rsid w:val="0035726A"/>
    <w:rsid w:val="00362557"/>
    <w:rsid w:val="0036491F"/>
    <w:rsid w:val="003662FC"/>
    <w:rsid w:val="0036672B"/>
    <w:rsid w:val="0036746A"/>
    <w:rsid w:val="00370E16"/>
    <w:rsid w:val="00371C79"/>
    <w:rsid w:val="00371F14"/>
    <w:rsid w:val="00372AEF"/>
    <w:rsid w:val="00373017"/>
    <w:rsid w:val="00374118"/>
    <w:rsid w:val="00374560"/>
    <w:rsid w:val="00374FB6"/>
    <w:rsid w:val="003759B6"/>
    <w:rsid w:val="003765B9"/>
    <w:rsid w:val="00376DC6"/>
    <w:rsid w:val="003774AE"/>
    <w:rsid w:val="00377FFC"/>
    <w:rsid w:val="00380116"/>
    <w:rsid w:val="0038203A"/>
    <w:rsid w:val="00382EB2"/>
    <w:rsid w:val="00384610"/>
    <w:rsid w:val="00385673"/>
    <w:rsid w:val="003863DD"/>
    <w:rsid w:val="00386D37"/>
    <w:rsid w:val="003875BC"/>
    <w:rsid w:val="00390B2A"/>
    <w:rsid w:val="00391776"/>
    <w:rsid w:val="003921C2"/>
    <w:rsid w:val="003927F3"/>
    <w:rsid w:val="00393BFA"/>
    <w:rsid w:val="00394C6E"/>
    <w:rsid w:val="00397C5B"/>
    <w:rsid w:val="003A02E3"/>
    <w:rsid w:val="003A08BE"/>
    <w:rsid w:val="003A1151"/>
    <w:rsid w:val="003A13D6"/>
    <w:rsid w:val="003A5429"/>
    <w:rsid w:val="003A72D7"/>
    <w:rsid w:val="003A7AB4"/>
    <w:rsid w:val="003A7CAE"/>
    <w:rsid w:val="003A7D8B"/>
    <w:rsid w:val="003B2248"/>
    <w:rsid w:val="003B27CB"/>
    <w:rsid w:val="003B5D92"/>
    <w:rsid w:val="003C0201"/>
    <w:rsid w:val="003C07A7"/>
    <w:rsid w:val="003C1FE6"/>
    <w:rsid w:val="003C430B"/>
    <w:rsid w:val="003C5587"/>
    <w:rsid w:val="003C5897"/>
    <w:rsid w:val="003C75B7"/>
    <w:rsid w:val="003C7F7F"/>
    <w:rsid w:val="003D1F3B"/>
    <w:rsid w:val="003D243B"/>
    <w:rsid w:val="003D250B"/>
    <w:rsid w:val="003D4B2D"/>
    <w:rsid w:val="003D5568"/>
    <w:rsid w:val="003D55B7"/>
    <w:rsid w:val="003D7147"/>
    <w:rsid w:val="003D7173"/>
    <w:rsid w:val="003E1884"/>
    <w:rsid w:val="003E2214"/>
    <w:rsid w:val="003E4464"/>
    <w:rsid w:val="003E4614"/>
    <w:rsid w:val="003E4BAF"/>
    <w:rsid w:val="003E4C9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2CDA"/>
    <w:rsid w:val="0040647C"/>
    <w:rsid w:val="00406A4A"/>
    <w:rsid w:val="004076B1"/>
    <w:rsid w:val="0041025A"/>
    <w:rsid w:val="00412446"/>
    <w:rsid w:val="0041270C"/>
    <w:rsid w:val="00412C8E"/>
    <w:rsid w:val="00413289"/>
    <w:rsid w:val="00413C15"/>
    <w:rsid w:val="00413DCB"/>
    <w:rsid w:val="00413DEF"/>
    <w:rsid w:val="00414425"/>
    <w:rsid w:val="00414B1B"/>
    <w:rsid w:val="00414D63"/>
    <w:rsid w:val="004157FD"/>
    <w:rsid w:val="0041672B"/>
    <w:rsid w:val="0041758D"/>
    <w:rsid w:val="00420980"/>
    <w:rsid w:val="004213BC"/>
    <w:rsid w:val="00421FA7"/>
    <w:rsid w:val="0042438E"/>
    <w:rsid w:val="00425927"/>
    <w:rsid w:val="0042771B"/>
    <w:rsid w:val="004308B1"/>
    <w:rsid w:val="00430B68"/>
    <w:rsid w:val="00431444"/>
    <w:rsid w:val="00432123"/>
    <w:rsid w:val="004324AE"/>
    <w:rsid w:val="00432561"/>
    <w:rsid w:val="00433D69"/>
    <w:rsid w:val="00433F90"/>
    <w:rsid w:val="00434379"/>
    <w:rsid w:val="0043500C"/>
    <w:rsid w:val="0043575F"/>
    <w:rsid w:val="00435D93"/>
    <w:rsid w:val="00436F6C"/>
    <w:rsid w:val="0044002C"/>
    <w:rsid w:val="00441DFF"/>
    <w:rsid w:val="00442535"/>
    <w:rsid w:val="0044327C"/>
    <w:rsid w:val="00444367"/>
    <w:rsid w:val="00445C09"/>
    <w:rsid w:val="00446C52"/>
    <w:rsid w:val="00447542"/>
    <w:rsid w:val="00450812"/>
    <w:rsid w:val="00451525"/>
    <w:rsid w:val="00452565"/>
    <w:rsid w:val="00452E3A"/>
    <w:rsid w:val="004544A2"/>
    <w:rsid w:val="00454FB2"/>
    <w:rsid w:val="0045742F"/>
    <w:rsid w:val="00457643"/>
    <w:rsid w:val="00457860"/>
    <w:rsid w:val="00460518"/>
    <w:rsid w:val="004618D8"/>
    <w:rsid w:val="00461A0A"/>
    <w:rsid w:val="00461E1A"/>
    <w:rsid w:val="00463050"/>
    <w:rsid w:val="004637F2"/>
    <w:rsid w:val="004639BE"/>
    <w:rsid w:val="00463C8A"/>
    <w:rsid w:val="00464EE2"/>
    <w:rsid w:val="00466DDD"/>
    <w:rsid w:val="00467495"/>
    <w:rsid w:val="00470093"/>
    <w:rsid w:val="00470994"/>
    <w:rsid w:val="00471946"/>
    <w:rsid w:val="0047202B"/>
    <w:rsid w:val="00475041"/>
    <w:rsid w:val="00475592"/>
    <w:rsid w:val="00475A80"/>
    <w:rsid w:val="00476941"/>
    <w:rsid w:val="00477DD1"/>
    <w:rsid w:val="0048115E"/>
    <w:rsid w:val="004813BA"/>
    <w:rsid w:val="0048268D"/>
    <w:rsid w:val="004847C1"/>
    <w:rsid w:val="00485741"/>
    <w:rsid w:val="004865DF"/>
    <w:rsid w:val="004867BD"/>
    <w:rsid w:val="00492255"/>
    <w:rsid w:val="004926A3"/>
    <w:rsid w:val="00494168"/>
    <w:rsid w:val="004941D3"/>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6272"/>
    <w:rsid w:val="004A6A05"/>
    <w:rsid w:val="004A6EDB"/>
    <w:rsid w:val="004A734E"/>
    <w:rsid w:val="004B02FB"/>
    <w:rsid w:val="004B0A36"/>
    <w:rsid w:val="004B0D19"/>
    <w:rsid w:val="004B1901"/>
    <w:rsid w:val="004B1CAA"/>
    <w:rsid w:val="004B3548"/>
    <w:rsid w:val="004B3D7F"/>
    <w:rsid w:val="004B453E"/>
    <w:rsid w:val="004B49E9"/>
    <w:rsid w:val="004B65FA"/>
    <w:rsid w:val="004C0147"/>
    <w:rsid w:val="004C0EEF"/>
    <w:rsid w:val="004C1114"/>
    <w:rsid w:val="004C1284"/>
    <w:rsid w:val="004C29BC"/>
    <w:rsid w:val="004C3224"/>
    <w:rsid w:val="004C42F4"/>
    <w:rsid w:val="004C4452"/>
    <w:rsid w:val="004C546C"/>
    <w:rsid w:val="004C65E3"/>
    <w:rsid w:val="004D072D"/>
    <w:rsid w:val="004D2F2A"/>
    <w:rsid w:val="004D40CF"/>
    <w:rsid w:val="004D42DB"/>
    <w:rsid w:val="004D5177"/>
    <w:rsid w:val="004D5E75"/>
    <w:rsid w:val="004D60EB"/>
    <w:rsid w:val="004D63E3"/>
    <w:rsid w:val="004E0237"/>
    <w:rsid w:val="004E043C"/>
    <w:rsid w:val="004E337A"/>
    <w:rsid w:val="004E46DD"/>
    <w:rsid w:val="004E4CE8"/>
    <w:rsid w:val="004E58F8"/>
    <w:rsid w:val="004E5E19"/>
    <w:rsid w:val="004E60B1"/>
    <w:rsid w:val="004E64D6"/>
    <w:rsid w:val="004E6709"/>
    <w:rsid w:val="004E6ADD"/>
    <w:rsid w:val="004E74E6"/>
    <w:rsid w:val="004F00BF"/>
    <w:rsid w:val="004F038A"/>
    <w:rsid w:val="004F0C01"/>
    <w:rsid w:val="004F164C"/>
    <w:rsid w:val="004F2AE7"/>
    <w:rsid w:val="004F3240"/>
    <w:rsid w:val="004F6058"/>
    <w:rsid w:val="004F6414"/>
    <w:rsid w:val="00500E0D"/>
    <w:rsid w:val="0050134C"/>
    <w:rsid w:val="0050186F"/>
    <w:rsid w:val="00503959"/>
    <w:rsid w:val="00504A20"/>
    <w:rsid w:val="00504F44"/>
    <w:rsid w:val="0050502C"/>
    <w:rsid w:val="00506042"/>
    <w:rsid w:val="0050713F"/>
    <w:rsid w:val="00507562"/>
    <w:rsid w:val="00507FD8"/>
    <w:rsid w:val="00510E56"/>
    <w:rsid w:val="00511D8C"/>
    <w:rsid w:val="0051232C"/>
    <w:rsid w:val="00512348"/>
    <w:rsid w:val="00512631"/>
    <w:rsid w:val="00513BBB"/>
    <w:rsid w:val="00514F82"/>
    <w:rsid w:val="005157DE"/>
    <w:rsid w:val="0052100C"/>
    <w:rsid w:val="00522C7A"/>
    <w:rsid w:val="005233F8"/>
    <w:rsid w:val="00525260"/>
    <w:rsid w:val="00525886"/>
    <w:rsid w:val="0052598A"/>
    <w:rsid w:val="00525D00"/>
    <w:rsid w:val="00531094"/>
    <w:rsid w:val="0053473C"/>
    <w:rsid w:val="00535F89"/>
    <w:rsid w:val="00536409"/>
    <w:rsid w:val="00541765"/>
    <w:rsid w:val="00542BA3"/>
    <w:rsid w:val="00544EC6"/>
    <w:rsid w:val="00545E80"/>
    <w:rsid w:val="005462FF"/>
    <w:rsid w:val="00546DE1"/>
    <w:rsid w:val="00547641"/>
    <w:rsid w:val="00550193"/>
    <w:rsid w:val="00550B15"/>
    <w:rsid w:val="00550F02"/>
    <w:rsid w:val="005528EB"/>
    <w:rsid w:val="005530F7"/>
    <w:rsid w:val="005547B0"/>
    <w:rsid w:val="005552A6"/>
    <w:rsid w:val="0055615F"/>
    <w:rsid w:val="00563115"/>
    <w:rsid w:val="0056412A"/>
    <w:rsid w:val="00564FFC"/>
    <w:rsid w:val="005679AD"/>
    <w:rsid w:val="005719FC"/>
    <w:rsid w:val="005721C1"/>
    <w:rsid w:val="0057284B"/>
    <w:rsid w:val="00573020"/>
    <w:rsid w:val="005745FC"/>
    <w:rsid w:val="00574E6B"/>
    <w:rsid w:val="00575031"/>
    <w:rsid w:val="005755DC"/>
    <w:rsid w:val="005755EF"/>
    <w:rsid w:val="005757F4"/>
    <w:rsid w:val="00576A2D"/>
    <w:rsid w:val="005800C6"/>
    <w:rsid w:val="00580A1F"/>
    <w:rsid w:val="00583BED"/>
    <w:rsid w:val="00583DFA"/>
    <w:rsid w:val="0058471E"/>
    <w:rsid w:val="00585150"/>
    <w:rsid w:val="0058637D"/>
    <w:rsid w:val="00587BCB"/>
    <w:rsid w:val="00587E8C"/>
    <w:rsid w:val="0059168C"/>
    <w:rsid w:val="0059245F"/>
    <w:rsid w:val="0059265B"/>
    <w:rsid w:val="00592CBA"/>
    <w:rsid w:val="00592DB5"/>
    <w:rsid w:val="00593FB9"/>
    <w:rsid w:val="00594555"/>
    <w:rsid w:val="00597241"/>
    <w:rsid w:val="00597322"/>
    <w:rsid w:val="00597F47"/>
    <w:rsid w:val="005A0A58"/>
    <w:rsid w:val="005A0DA3"/>
    <w:rsid w:val="005A0ED4"/>
    <w:rsid w:val="005A2626"/>
    <w:rsid w:val="005A359B"/>
    <w:rsid w:val="005A4960"/>
    <w:rsid w:val="005A5425"/>
    <w:rsid w:val="005A5B21"/>
    <w:rsid w:val="005A77C9"/>
    <w:rsid w:val="005A7D93"/>
    <w:rsid w:val="005B144C"/>
    <w:rsid w:val="005B29B1"/>
    <w:rsid w:val="005B4BF4"/>
    <w:rsid w:val="005B613A"/>
    <w:rsid w:val="005B74E7"/>
    <w:rsid w:val="005B7974"/>
    <w:rsid w:val="005C0055"/>
    <w:rsid w:val="005C2C7D"/>
    <w:rsid w:val="005C3325"/>
    <w:rsid w:val="005C3BAD"/>
    <w:rsid w:val="005C4F6C"/>
    <w:rsid w:val="005C615B"/>
    <w:rsid w:val="005C695A"/>
    <w:rsid w:val="005C7F4C"/>
    <w:rsid w:val="005D0387"/>
    <w:rsid w:val="005D0DDC"/>
    <w:rsid w:val="005D2438"/>
    <w:rsid w:val="005D2D2B"/>
    <w:rsid w:val="005D2DEE"/>
    <w:rsid w:val="005D3507"/>
    <w:rsid w:val="005D4AFD"/>
    <w:rsid w:val="005D5B6B"/>
    <w:rsid w:val="005D7E42"/>
    <w:rsid w:val="005E1396"/>
    <w:rsid w:val="005E61F9"/>
    <w:rsid w:val="005E7E47"/>
    <w:rsid w:val="005F0598"/>
    <w:rsid w:val="005F1505"/>
    <w:rsid w:val="005F182A"/>
    <w:rsid w:val="005F2C42"/>
    <w:rsid w:val="005F3A77"/>
    <w:rsid w:val="005F3AEF"/>
    <w:rsid w:val="005F7111"/>
    <w:rsid w:val="005F7118"/>
    <w:rsid w:val="0060066F"/>
    <w:rsid w:val="006018CE"/>
    <w:rsid w:val="00602B1C"/>
    <w:rsid w:val="00603C2C"/>
    <w:rsid w:val="00603E22"/>
    <w:rsid w:val="00604969"/>
    <w:rsid w:val="0060553A"/>
    <w:rsid w:val="00607251"/>
    <w:rsid w:val="0060764E"/>
    <w:rsid w:val="00610508"/>
    <w:rsid w:val="00611378"/>
    <w:rsid w:val="0061198A"/>
    <w:rsid w:val="00611A0A"/>
    <w:rsid w:val="00611C42"/>
    <w:rsid w:val="00611CFE"/>
    <w:rsid w:val="0061422A"/>
    <w:rsid w:val="00614613"/>
    <w:rsid w:val="00614E10"/>
    <w:rsid w:val="00616327"/>
    <w:rsid w:val="00616C1F"/>
    <w:rsid w:val="00617CCB"/>
    <w:rsid w:val="00617FB9"/>
    <w:rsid w:val="006230B5"/>
    <w:rsid w:val="00624088"/>
    <w:rsid w:val="00624C0F"/>
    <w:rsid w:val="00626215"/>
    <w:rsid w:val="006302B7"/>
    <w:rsid w:val="006303FC"/>
    <w:rsid w:val="0063154C"/>
    <w:rsid w:val="00632DCC"/>
    <w:rsid w:val="00633A42"/>
    <w:rsid w:val="00633F1A"/>
    <w:rsid w:val="00636375"/>
    <w:rsid w:val="00636B3A"/>
    <w:rsid w:val="00641B9C"/>
    <w:rsid w:val="006426F1"/>
    <w:rsid w:val="006430F2"/>
    <w:rsid w:val="0064382D"/>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643A"/>
    <w:rsid w:val="0065753B"/>
    <w:rsid w:val="0065777F"/>
    <w:rsid w:val="006577FB"/>
    <w:rsid w:val="006602C6"/>
    <w:rsid w:val="00661465"/>
    <w:rsid w:val="00662280"/>
    <w:rsid w:val="00662466"/>
    <w:rsid w:val="00662EA8"/>
    <w:rsid w:val="006636B0"/>
    <w:rsid w:val="00664727"/>
    <w:rsid w:val="0066482C"/>
    <w:rsid w:val="00666648"/>
    <w:rsid w:val="00666736"/>
    <w:rsid w:val="00667F7F"/>
    <w:rsid w:val="00671AC9"/>
    <w:rsid w:val="00671C5F"/>
    <w:rsid w:val="0067524D"/>
    <w:rsid w:val="0067564C"/>
    <w:rsid w:val="006801CA"/>
    <w:rsid w:val="00682133"/>
    <w:rsid w:val="006821C2"/>
    <w:rsid w:val="006844F6"/>
    <w:rsid w:val="00684960"/>
    <w:rsid w:val="00684ECB"/>
    <w:rsid w:val="0068666F"/>
    <w:rsid w:val="006866CB"/>
    <w:rsid w:val="00690D4E"/>
    <w:rsid w:val="006922C6"/>
    <w:rsid w:val="00692F0B"/>
    <w:rsid w:val="0069334E"/>
    <w:rsid w:val="00693C30"/>
    <w:rsid w:val="0069490F"/>
    <w:rsid w:val="00695CF7"/>
    <w:rsid w:val="00696078"/>
    <w:rsid w:val="00697FD9"/>
    <w:rsid w:val="006A25C1"/>
    <w:rsid w:val="006A2636"/>
    <w:rsid w:val="006A309C"/>
    <w:rsid w:val="006A3655"/>
    <w:rsid w:val="006A5FF5"/>
    <w:rsid w:val="006A6A78"/>
    <w:rsid w:val="006A7511"/>
    <w:rsid w:val="006A762D"/>
    <w:rsid w:val="006A7652"/>
    <w:rsid w:val="006A7A7E"/>
    <w:rsid w:val="006B0F86"/>
    <w:rsid w:val="006B2AB7"/>
    <w:rsid w:val="006B2AF6"/>
    <w:rsid w:val="006B350B"/>
    <w:rsid w:val="006B3AAA"/>
    <w:rsid w:val="006B3C40"/>
    <w:rsid w:val="006B3D56"/>
    <w:rsid w:val="006B5734"/>
    <w:rsid w:val="006B5FB0"/>
    <w:rsid w:val="006B6172"/>
    <w:rsid w:val="006B61E4"/>
    <w:rsid w:val="006B7599"/>
    <w:rsid w:val="006C21EF"/>
    <w:rsid w:val="006C2338"/>
    <w:rsid w:val="006C3C28"/>
    <w:rsid w:val="006C530D"/>
    <w:rsid w:val="006C5C7B"/>
    <w:rsid w:val="006D04EE"/>
    <w:rsid w:val="006D22D6"/>
    <w:rsid w:val="006D285F"/>
    <w:rsid w:val="006D37AC"/>
    <w:rsid w:val="006D3F69"/>
    <w:rsid w:val="006D4587"/>
    <w:rsid w:val="006D4BAE"/>
    <w:rsid w:val="006D4EAD"/>
    <w:rsid w:val="006D522E"/>
    <w:rsid w:val="006D534B"/>
    <w:rsid w:val="006D69C2"/>
    <w:rsid w:val="006D76B3"/>
    <w:rsid w:val="006E2023"/>
    <w:rsid w:val="006E4968"/>
    <w:rsid w:val="006E4CED"/>
    <w:rsid w:val="006E4F5E"/>
    <w:rsid w:val="006E5127"/>
    <w:rsid w:val="006E544D"/>
    <w:rsid w:val="006E557A"/>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2912"/>
    <w:rsid w:val="007030E2"/>
    <w:rsid w:val="00703C6D"/>
    <w:rsid w:val="007066EC"/>
    <w:rsid w:val="0071049F"/>
    <w:rsid w:val="007111ED"/>
    <w:rsid w:val="007112D3"/>
    <w:rsid w:val="007120A9"/>
    <w:rsid w:val="0071226E"/>
    <w:rsid w:val="00712389"/>
    <w:rsid w:val="00713436"/>
    <w:rsid w:val="0072282F"/>
    <w:rsid w:val="00722CA0"/>
    <w:rsid w:val="00724A10"/>
    <w:rsid w:val="00734230"/>
    <w:rsid w:val="00735172"/>
    <w:rsid w:val="0073734D"/>
    <w:rsid w:val="00737393"/>
    <w:rsid w:val="00737651"/>
    <w:rsid w:val="00741C05"/>
    <w:rsid w:val="0074246D"/>
    <w:rsid w:val="00742C43"/>
    <w:rsid w:val="00743116"/>
    <w:rsid w:val="007432C3"/>
    <w:rsid w:val="00744240"/>
    <w:rsid w:val="00745542"/>
    <w:rsid w:val="007460D6"/>
    <w:rsid w:val="00746183"/>
    <w:rsid w:val="00746519"/>
    <w:rsid w:val="00746C8A"/>
    <w:rsid w:val="00746F20"/>
    <w:rsid w:val="007515B9"/>
    <w:rsid w:val="00751A01"/>
    <w:rsid w:val="00754110"/>
    <w:rsid w:val="007550B4"/>
    <w:rsid w:val="007553C6"/>
    <w:rsid w:val="00755428"/>
    <w:rsid w:val="00755B9F"/>
    <w:rsid w:val="007574CC"/>
    <w:rsid w:val="00757B6B"/>
    <w:rsid w:val="00757E47"/>
    <w:rsid w:val="007603CE"/>
    <w:rsid w:val="0076308D"/>
    <w:rsid w:val="00763148"/>
    <w:rsid w:val="00764A70"/>
    <w:rsid w:val="00767732"/>
    <w:rsid w:val="007705B2"/>
    <w:rsid w:val="00770854"/>
    <w:rsid w:val="00772193"/>
    <w:rsid w:val="00772FBC"/>
    <w:rsid w:val="007743DA"/>
    <w:rsid w:val="007747EF"/>
    <w:rsid w:val="00774A92"/>
    <w:rsid w:val="00775275"/>
    <w:rsid w:val="00783CD9"/>
    <w:rsid w:val="00784E36"/>
    <w:rsid w:val="0078507D"/>
    <w:rsid w:val="0078654E"/>
    <w:rsid w:val="00787852"/>
    <w:rsid w:val="00790CF0"/>
    <w:rsid w:val="00791A19"/>
    <w:rsid w:val="00792499"/>
    <w:rsid w:val="0079442B"/>
    <w:rsid w:val="0079483E"/>
    <w:rsid w:val="00794EE2"/>
    <w:rsid w:val="00796305"/>
    <w:rsid w:val="00796541"/>
    <w:rsid w:val="00797796"/>
    <w:rsid w:val="007A1CF1"/>
    <w:rsid w:val="007A3B96"/>
    <w:rsid w:val="007A4D15"/>
    <w:rsid w:val="007A66EC"/>
    <w:rsid w:val="007A746D"/>
    <w:rsid w:val="007B07A2"/>
    <w:rsid w:val="007B087F"/>
    <w:rsid w:val="007B14DF"/>
    <w:rsid w:val="007B1C02"/>
    <w:rsid w:val="007B2934"/>
    <w:rsid w:val="007B3B65"/>
    <w:rsid w:val="007B45B8"/>
    <w:rsid w:val="007B63B5"/>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4E56"/>
    <w:rsid w:val="007D5BBA"/>
    <w:rsid w:val="007D620D"/>
    <w:rsid w:val="007D63E4"/>
    <w:rsid w:val="007D6FA4"/>
    <w:rsid w:val="007E02D7"/>
    <w:rsid w:val="007E0617"/>
    <w:rsid w:val="007E0A11"/>
    <w:rsid w:val="007E0F45"/>
    <w:rsid w:val="007E2D2D"/>
    <w:rsid w:val="007E2E84"/>
    <w:rsid w:val="007E54F8"/>
    <w:rsid w:val="007E5BFA"/>
    <w:rsid w:val="007E6351"/>
    <w:rsid w:val="007E645E"/>
    <w:rsid w:val="007F01BE"/>
    <w:rsid w:val="007F11F5"/>
    <w:rsid w:val="007F29A2"/>
    <w:rsid w:val="007F5779"/>
    <w:rsid w:val="007F578B"/>
    <w:rsid w:val="007F6AB9"/>
    <w:rsid w:val="007F73CC"/>
    <w:rsid w:val="007F7704"/>
    <w:rsid w:val="0080109D"/>
    <w:rsid w:val="00801A0E"/>
    <w:rsid w:val="00802728"/>
    <w:rsid w:val="00802B5B"/>
    <w:rsid w:val="00803792"/>
    <w:rsid w:val="008071B4"/>
    <w:rsid w:val="00807A4F"/>
    <w:rsid w:val="00807B31"/>
    <w:rsid w:val="00812134"/>
    <w:rsid w:val="008122E1"/>
    <w:rsid w:val="00812C46"/>
    <w:rsid w:val="008133C6"/>
    <w:rsid w:val="0081453F"/>
    <w:rsid w:val="008146AE"/>
    <w:rsid w:val="00816561"/>
    <w:rsid w:val="00817137"/>
    <w:rsid w:val="00817CC4"/>
    <w:rsid w:val="008200BE"/>
    <w:rsid w:val="008218B9"/>
    <w:rsid w:val="00822F4E"/>
    <w:rsid w:val="00824057"/>
    <w:rsid w:val="00825529"/>
    <w:rsid w:val="00825651"/>
    <w:rsid w:val="00827844"/>
    <w:rsid w:val="00827848"/>
    <w:rsid w:val="008316A2"/>
    <w:rsid w:val="008318CE"/>
    <w:rsid w:val="00831A4A"/>
    <w:rsid w:val="00834BDA"/>
    <w:rsid w:val="00835DE5"/>
    <w:rsid w:val="00835EB2"/>
    <w:rsid w:val="008367CC"/>
    <w:rsid w:val="00836F56"/>
    <w:rsid w:val="00837BEB"/>
    <w:rsid w:val="00837DCF"/>
    <w:rsid w:val="00842163"/>
    <w:rsid w:val="00846FD8"/>
    <w:rsid w:val="00850B42"/>
    <w:rsid w:val="008524BB"/>
    <w:rsid w:val="00852CFF"/>
    <w:rsid w:val="00853046"/>
    <w:rsid w:val="00855BC7"/>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D86"/>
    <w:rsid w:val="00881541"/>
    <w:rsid w:val="008856B8"/>
    <w:rsid w:val="0088649D"/>
    <w:rsid w:val="008872FD"/>
    <w:rsid w:val="00887D30"/>
    <w:rsid w:val="008901F5"/>
    <w:rsid w:val="0089028B"/>
    <w:rsid w:val="0089134A"/>
    <w:rsid w:val="00893F79"/>
    <w:rsid w:val="0089468A"/>
    <w:rsid w:val="00897740"/>
    <w:rsid w:val="008A0A6F"/>
    <w:rsid w:val="008A2511"/>
    <w:rsid w:val="008A2EE1"/>
    <w:rsid w:val="008A3FB7"/>
    <w:rsid w:val="008A4CAD"/>
    <w:rsid w:val="008A5038"/>
    <w:rsid w:val="008A511E"/>
    <w:rsid w:val="008A6E00"/>
    <w:rsid w:val="008A7109"/>
    <w:rsid w:val="008B1116"/>
    <w:rsid w:val="008B1BE6"/>
    <w:rsid w:val="008B30FC"/>
    <w:rsid w:val="008B696E"/>
    <w:rsid w:val="008B6995"/>
    <w:rsid w:val="008B6B64"/>
    <w:rsid w:val="008C222F"/>
    <w:rsid w:val="008C2CB8"/>
    <w:rsid w:val="008C7859"/>
    <w:rsid w:val="008D08FB"/>
    <w:rsid w:val="008D0DD8"/>
    <w:rsid w:val="008D0FA6"/>
    <w:rsid w:val="008D40DA"/>
    <w:rsid w:val="008D4F62"/>
    <w:rsid w:val="008D52AC"/>
    <w:rsid w:val="008D6253"/>
    <w:rsid w:val="008E0863"/>
    <w:rsid w:val="008E0C73"/>
    <w:rsid w:val="008E2C75"/>
    <w:rsid w:val="008E2E7B"/>
    <w:rsid w:val="008E3BC8"/>
    <w:rsid w:val="008F039E"/>
    <w:rsid w:val="008F0524"/>
    <w:rsid w:val="008F0E25"/>
    <w:rsid w:val="008F3D3C"/>
    <w:rsid w:val="008F4B1E"/>
    <w:rsid w:val="008F5B92"/>
    <w:rsid w:val="008F7963"/>
    <w:rsid w:val="00900616"/>
    <w:rsid w:val="00904A8F"/>
    <w:rsid w:val="00904AFA"/>
    <w:rsid w:val="00905386"/>
    <w:rsid w:val="009056FA"/>
    <w:rsid w:val="009059FD"/>
    <w:rsid w:val="00910FCD"/>
    <w:rsid w:val="0091163D"/>
    <w:rsid w:val="00914D0D"/>
    <w:rsid w:val="00914D93"/>
    <w:rsid w:val="00916479"/>
    <w:rsid w:val="00917BFF"/>
    <w:rsid w:val="0092021E"/>
    <w:rsid w:val="0092370C"/>
    <w:rsid w:val="00923906"/>
    <w:rsid w:val="00923CD9"/>
    <w:rsid w:val="00924FB9"/>
    <w:rsid w:val="00925D2B"/>
    <w:rsid w:val="0093515B"/>
    <w:rsid w:val="00936980"/>
    <w:rsid w:val="00940093"/>
    <w:rsid w:val="00942139"/>
    <w:rsid w:val="009431CE"/>
    <w:rsid w:val="00943E72"/>
    <w:rsid w:val="009444E5"/>
    <w:rsid w:val="0094658C"/>
    <w:rsid w:val="00946929"/>
    <w:rsid w:val="00947602"/>
    <w:rsid w:val="00947750"/>
    <w:rsid w:val="009506E8"/>
    <w:rsid w:val="009520D7"/>
    <w:rsid w:val="009525CB"/>
    <w:rsid w:val="00952D53"/>
    <w:rsid w:val="00952EC6"/>
    <w:rsid w:val="00954041"/>
    <w:rsid w:val="00956433"/>
    <w:rsid w:val="0095643E"/>
    <w:rsid w:val="0095719A"/>
    <w:rsid w:val="00957C5E"/>
    <w:rsid w:val="009604F5"/>
    <w:rsid w:val="009629C0"/>
    <w:rsid w:val="0096651C"/>
    <w:rsid w:val="00970CB8"/>
    <w:rsid w:val="009721AE"/>
    <w:rsid w:val="009723B0"/>
    <w:rsid w:val="00972D14"/>
    <w:rsid w:val="00973C9D"/>
    <w:rsid w:val="00974B8C"/>
    <w:rsid w:val="00974C7E"/>
    <w:rsid w:val="00974FB7"/>
    <w:rsid w:val="00975C18"/>
    <w:rsid w:val="00975FC8"/>
    <w:rsid w:val="0097689B"/>
    <w:rsid w:val="009768ED"/>
    <w:rsid w:val="009769CD"/>
    <w:rsid w:val="009806F0"/>
    <w:rsid w:val="00980B03"/>
    <w:rsid w:val="00980F30"/>
    <w:rsid w:val="009831EE"/>
    <w:rsid w:val="00983FA7"/>
    <w:rsid w:val="0098799F"/>
    <w:rsid w:val="009901FA"/>
    <w:rsid w:val="009913F8"/>
    <w:rsid w:val="009922AE"/>
    <w:rsid w:val="0099328E"/>
    <w:rsid w:val="0099770B"/>
    <w:rsid w:val="00997D6A"/>
    <w:rsid w:val="00997E9A"/>
    <w:rsid w:val="009A00DB"/>
    <w:rsid w:val="009A1546"/>
    <w:rsid w:val="009A1B55"/>
    <w:rsid w:val="009A30BC"/>
    <w:rsid w:val="009A54E2"/>
    <w:rsid w:val="009A5F79"/>
    <w:rsid w:val="009A63C0"/>
    <w:rsid w:val="009A7026"/>
    <w:rsid w:val="009A7505"/>
    <w:rsid w:val="009A7590"/>
    <w:rsid w:val="009B0928"/>
    <w:rsid w:val="009B14FB"/>
    <w:rsid w:val="009B2284"/>
    <w:rsid w:val="009B3A4C"/>
    <w:rsid w:val="009B40F9"/>
    <w:rsid w:val="009B4576"/>
    <w:rsid w:val="009B58D6"/>
    <w:rsid w:val="009B65F7"/>
    <w:rsid w:val="009B79B0"/>
    <w:rsid w:val="009C0257"/>
    <w:rsid w:val="009C070B"/>
    <w:rsid w:val="009C2867"/>
    <w:rsid w:val="009C3C87"/>
    <w:rsid w:val="009C4A3D"/>
    <w:rsid w:val="009C6358"/>
    <w:rsid w:val="009C688A"/>
    <w:rsid w:val="009C6A6C"/>
    <w:rsid w:val="009C7CDD"/>
    <w:rsid w:val="009C7F29"/>
    <w:rsid w:val="009D0511"/>
    <w:rsid w:val="009D39E9"/>
    <w:rsid w:val="009D4055"/>
    <w:rsid w:val="009D4353"/>
    <w:rsid w:val="009D46FC"/>
    <w:rsid w:val="009D4F36"/>
    <w:rsid w:val="009D5171"/>
    <w:rsid w:val="009D6EA4"/>
    <w:rsid w:val="009D70B0"/>
    <w:rsid w:val="009E0779"/>
    <w:rsid w:val="009E1293"/>
    <w:rsid w:val="009E15F7"/>
    <w:rsid w:val="009E1827"/>
    <w:rsid w:val="009E3C9A"/>
    <w:rsid w:val="009E550F"/>
    <w:rsid w:val="009E56F4"/>
    <w:rsid w:val="009E7524"/>
    <w:rsid w:val="009F0838"/>
    <w:rsid w:val="009F09C0"/>
    <w:rsid w:val="009F0C01"/>
    <w:rsid w:val="009F28BC"/>
    <w:rsid w:val="009F3319"/>
    <w:rsid w:val="009F43D7"/>
    <w:rsid w:val="009F47B9"/>
    <w:rsid w:val="009F55BA"/>
    <w:rsid w:val="009F6BB0"/>
    <w:rsid w:val="009F70C3"/>
    <w:rsid w:val="009F77A7"/>
    <w:rsid w:val="009F795B"/>
    <w:rsid w:val="00A0078D"/>
    <w:rsid w:val="00A01355"/>
    <w:rsid w:val="00A02D95"/>
    <w:rsid w:val="00A033FC"/>
    <w:rsid w:val="00A035F5"/>
    <w:rsid w:val="00A045EE"/>
    <w:rsid w:val="00A04672"/>
    <w:rsid w:val="00A054BB"/>
    <w:rsid w:val="00A067FF"/>
    <w:rsid w:val="00A07CBA"/>
    <w:rsid w:val="00A104CE"/>
    <w:rsid w:val="00A12BA9"/>
    <w:rsid w:val="00A14EB6"/>
    <w:rsid w:val="00A16081"/>
    <w:rsid w:val="00A17950"/>
    <w:rsid w:val="00A17F9C"/>
    <w:rsid w:val="00A21FC3"/>
    <w:rsid w:val="00A22534"/>
    <w:rsid w:val="00A23412"/>
    <w:rsid w:val="00A23CBE"/>
    <w:rsid w:val="00A25D8F"/>
    <w:rsid w:val="00A2629D"/>
    <w:rsid w:val="00A26D35"/>
    <w:rsid w:val="00A318F1"/>
    <w:rsid w:val="00A3591D"/>
    <w:rsid w:val="00A359E2"/>
    <w:rsid w:val="00A37674"/>
    <w:rsid w:val="00A37A40"/>
    <w:rsid w:val="00A4003D"/>
    <w:rsid w:val="00A42455"/>
    <w:rsid w:val="00A42D5E"/>
    <w:rsid w:val="00A42EA5"/>
    <w:rsid w:val="00A43D96"/>
    <w:rsid w:val="00A44553"/>
    <w:rsid w:val="00A454C9"/>
    <w:rsid w:val="00A46B01"/>
    <w:rsid w:val="00A47BB0"/>
    <w:rsid w:val="00A50462"/>
    <w:rsid w:val="00A50CF2"/>
    <w:rsid w:val="00A517A7"/>
    <w:rsid w:val="00A538EB"/>
    <w:rsid w:val="00A53BB2"/>
    <w:rsid w:val="00A545F2"/>
    <w:rsid w:val="00A5462D"/>
    <w:rsid w:val="00A54EF3"/>
    <w:rsid w:val="00A62247"/>
    <w:rsid w:val="00A626EE"/>
    <w:rsid w:val="00A6312D"/>
    <w:rsid w:val="00A6781C"/>
    <w:rsid w:val="00A67C91"/>
    <w:rsid w:val="00A67F9F"/>
    <w:rsid w:val="00A7238C"/>
    <w:rsid w:val="00A72A40"/>
    <w:rsid w:val="00A72A98"/>
    <w:rsid w:val="00A72B64"/>
    <w:rsid w:val="00A72C40"/>
    <w:rsid w:val="00A734C5"/>
    <w:rsid w:val="00A734C6"/>
    <w:rsid w:val="00A7554D"/>
    <w:rsid w:val="00A75DDA"/>
    <w:rsid w:val="00A768BD"/>
    <w:rsid w:val="00A77835"/>
    <w:rsid w:val="00A778AB"/>
    <w:rsid w:val="00A77B00"/>
    <w:rsid w:val="00A809FF"/>
    <w:rsid w:val="00A828B3"/>
    <w:rsid w:val="00A8440E"/>
    <w:rsid w:val="00A84E95"/>
    <w:rsid w:val="00A907E9"/>
    <w:rsid w:val="00A909FA"/>
    <w:rsid w:val="00A91C98"/>
    <w:rsid w:val="00A9281D"/>
    <w:rsid w:val="00A93520"/>
    <w:rsid w:val="00A95235"/>
    <w:rsid w:val="00A96767"/>
    <w:rsid w:val="00A97C9D"/>
    <w:rsid w:val="00A97CE2"/>
    <w:rsid w:val="00A97F38"/>
    <w:rsid w:val="00A97FBE"/>
    <w:rsid w:val="00AA0CB4"/>
    <w:rsid w:val="00AA2457"/>
    <w:rsid w:val="00AA24B2"/>
    <w:rsid w:val="00AA38BB"/>
    <w:rsid w:val="00AA3CAA"/>
    <w:rsid w:val="00AA4F52"/>
    <w:rsid w:val="00AA607E"/>
    <w:rsid w:val="00AA774B"/>
    <w:rsid w:val="00AB09DF"/>
    <w:rsid w:val="00AB11D6"/>
    <w:rsid w:val="00AB173E"/>
    <w:rsid w:val="00AB4842"/>
    <w:rsid w:val="00AB4B16"/>
    <w:rsid w:val="00AB4B7C"/>
    <w:rsid w:val="00AB75D8"/>
    <w:rsid w:val="00AB7800"/>
    <w:rsid w:val="00AC0452"/>
    <w:rsid w:val="00AC09B1"/>
    <w:rsid w:val="00AC2A87"/>
    <w:rsid w:val="00AC2F3A"/>
    <w:rsid w:val="00AC3190"/>
    <w:rsid w:val="00AC5248"/>
    <w:rsid w:val="00AC79F0"/>
    <w:rsid w:val="00AC7C10"/>
    <w:rsid w:val="00AC7FE8"/>
    <w:rsid w:val="00AD157C"/>
    <w:rsid w:val="00AD1C5B"/>
    <w:rsid w:val="00AD2AD4"/>
    <w:rsid w:val="00AD3670"/>
    <w:rsid w:val="00AD3BE9"/>
    <w:rsid w:val="00AD4805"/>
    <w:rsid w:val="00AD4BC2"/>
    <w:rsid w:val="00AD5009"/>
    <w:rsid w:val="00AD5806"/>
    <w:rsid w:val="00AD59D5"/>
    <w:rsid w:val="00AD5F87"/>
    <w:rsid w:val="00AD63D3"/>
    <w:rsid w:val="00AD6D08"/>
    <w:rsid w:val="00AE0FB5"/>
    <w:rsid w:val="00AE1A10"/>
    <w:rsid w:val="00AE3376"/>
    <w:rsid w:val="00AE35BA"/>
    <w:rsid w:val="00AE4C5B"/>
    <w:rsid w:val="00AE5642"/>
    <w:rsid w:val="00AE5843"/>
    <w:rsid w:val="00AE59EE"/>
    <w:rsid w:val="00AE68DA"/>
    <w:rsid w:val="00AF0612"/>
    <w:rsid w:val="00AF3904"/>
    <w:rsid w:val="00AF4A69"/>
    <w:rsid w:val="00AF4CF5"/>
    <w:rsid w:val="00AF69C1"/>
    <w:rsid w:val="00AF7C91"/>
    <w:rsid w:val="00B00E72"/>
    <w:rsid w:val="00B015AE"/>
    <w:rsid w:val="00B01FFE"/>
    <w:rsid w:val="00B0247A"/>
    <w:rsid w:val="00B03F2A"/>
    <w:rsid w:val="00B05763"/>
    <w:rsid w:val="00B05D08"/>
    <w:rsid w:val="00B05DC1"/>
    <w:rsid w:val="00B0607C"/>
    <w:rsid w:val="00B0699F"/>
    <w:rsid w:val="00B10388"/>
    <w:rsid w:val="00B117B9"/>
    <w:rsid w:val="00B12738"/>
    <w:rsid w:val="00B1338C"/>
    <w:rsid w:val="00B149F3"/>
    <w:rsid w:val="00B14A95"/>
    <w:rsid w:val="00B15CF8"/>
    <w:rsid w:val="00B169E0"/>
    <w:rsid w:val="00B21DA5"/>
    <w:rsid w:val="00B24CAC"/>
    <w:rsid w:val="00B24F9B"/>
    <w:rsid w:val="00B25A95"/>
    <w:rsid w:val="00B26B45"/>
    <w:rsid w:val="00B305D3"/>
    <w:rsid w:val="00B31A7B"/>
    <w:rsid w:val="00B32AE2"/>
    <w:rsid w:val="00B34D7C"/>
    <w:rsid w:val="00B36E49"/>
    <w:rsid w:val="00B37040"/>
    <w:rsid w:val="00B37292"/>
    <w:rsid w:val="00B37A59"/>
    <w:rsid w:val="00B417B8"/>
    <w:rsid w:val="00B41B8E"/>
    <w:rsid w:val="00B42A3F"/>
    <w:rsid w:val="00B42ECC"/>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10A4"/>
    <w:rsid w:val="00B710E9"/>
    <w:rsid w:val="00B71774"/>
    <w:rsid w:val="00B71E74"/>
    <w:rsid w:val="00B728E9"/>
    <w:rsid w:val="00B7323F"/>
    <w:rsid w:val="00B73A5D"/>
    <w:rsid w:val="00B73B05"/>
    <w:rsid w:val="00B73F9F"/>
    <w:rsid w:val="00B744DA"/>
    <w:rsid w:val="00B748FE"/>
    <w:rsid w:val="00B767F5"/>
    <w:rsid w:val="00B806CB"/>
    <w:rsid w:val="00B82110"/>
    <w:rsid w:val="00B846A5"/>
    <w:rsid w:val="00B84E31"/>
    <w:rsid w:val="00B86E2B"/>
    <w:rsid w:val="00B87FBB"/>
    <w:rsid w:val="00B9000B"/>
    <w:rsid w:val="00B90EC3"/>
    <w:rsid w:val="00B92009"/>
    <w:rsid w:val="00B92BE4"/>
    <w:rsid w:val="00B94C68"/>
    <w:rsid w:val="00B956BE"/>
    <w:rsid w:val="00B966BF"/>
    <w:rsid w:val="00B96C1C"/>
    <w:rsid w:val="00B97430"/>
    <w:rsid w:val="00B97F04"/>
    <w:rsid w:val="00BA03C3"/>
    <w:rsid w:val="00BA1445"/>
    <w:rsid w:val="00BA1687"/>
    <w:rsid w:val="00BA1E9E"/>
    <w:rsid w:val="00BA228C"/>
    <w:rsid w:val="00BA2522"/>
    <w:rsid w:val="00BA2FDA"/>
    <w:rsid w:val="00BA3BA4"/>
    <w:rsid w:val="00BA5D5F"/>
    <w:rsid w:val="00BA7FB9"/>
    <w:rsid w:val="00BB01E7"/>
    <w:rsid w:val="00BB17A8"/>
    <w:rsid w:val="00BB1DF0"/>
    <w:rsid w:val="00BB2AFB"/>
    <w:rsid w:val="00BB2C84"/>
    <w:rsid w:val="00BB3975"/>
    <w:rsid w:val="00BB53DA"/>
    <w:rsid w:val="00BB6F35"/>
    <w:rsid w:val="00BB72D0"/>
    <w:rsid w:val="00BB7479"/>
    <w:rsid w:val="00BC424C"/>
    <w:rsid w:val="00BC4B0E"/>
    <w:rsid w:val="00BC518B"/>
    <w:rsid w:val="00BD028B"/>
    <w:rsid w:val="00BD1573"/>
    <w:rsid w:val="00BD1DCF"/>
    <w:rsid w:val="00BD2880"/>
    <w:rsid w:val="00BD2C6F"/>
    <w:rsid w:val="00BD359C"/>
    <w:rsid w:val="00BD43D7"/>
    <w:rsid w:val="00BD475D"/>
    <w:rsid w:val="00BD522B"/>
    <w:rsid w:val="00BD5748"/>
    <w:rsid w:val="00BD625E"/>
    <w:rsid w:val="00BD6CAF"/>
    <w:rsid w:val="00BD7270"/>
    <w:rsid w:val="00BD7F27"/>
    <w:rsid w:val="00BE176A"/>
    <w:rsid w:val="00BE2B4C"/>
    <w:rsid w:val="00BE35A3"/>
    <w:rsid w:val="00BE5233"/>
    <w:rsid w:val="00BE671E"/>
    <w:rsid w:val="00BE6898"/>
    <w:rsid w:val="00BE6FC1"/>
    <w:rsid w:val="00BF1A16"/>
    <w:rsid w:val="00BF2BAD"/>
    <w:rsid w:val="00BF5467"/>
    <w:rsid w:val="00BF5538"/>
    <w:rsid w:val="00BF6C63"/>
    <w:rsid w:val="00BF7581"/>
    <w:rsid w:val="00BF7B85"/>
    <w:rsid w:val="00C00AFB"/>
    <w:rsid w:val="00C012BF"/>
    <w:rsid w:val="00C03534"/>
    <w:rsid w:val="00C03CE6"/>
    <w:rsid w:val="00C03DE0"/>
    <w:rsid w:val="00C041BA"/>
    <w:rsid w:val="00C048F1"/>
    <w:rsid w:val="00C05A15"/>
    <w:rsid w:val="00C0774F"/>
    <w:rsid w:val="00C07A66"/>
    <w:rsid w:val="00C12A67"/>
    <w:rsid w:val="00C13545"/>
    <w:rsid w:val="00C2072C"/>
    <w:rsid w:val="00C211F4"/>
    <w:rsid w:val="00C220EB"/>
    <w:rsid w:val="00C238BA"/>
    <w:rsid w:val="00C2538D"/>
    <w:rsid w:val="00C268DE"/>
    <w:rsid w:val="00C270FF"/>
    <w:rsid w:val="00C30D25"/>
    <w:rsid w:val="00C31DD8"/>
    <w:rsid w:val="00C3230C"/>
    <w:rsid w:val="00C32824"/>
    <w:rsid w:val="00C331BC"/>
    <w:rsid w:val="00C33BC0"/>
    <w:rsid w:val="00C349F0"/>
    <w:rsid w:val="00C34B04"/>
    <w:rsid w:val="00C35335"/>
    <w:rsid w:val="00C36F08"/>
    <w:rsid w:val="00C37F08"/>
    <w:rsid w:val="00C42803"/>
    <w:rsid w:val="00C429C5"/>
    <w:rsid w:val="00C443EB"/>
    <w:rsid w:val="00C456D8"/>
    <w:rsid w:val="00C45FD6"/>
    <w:rsid w:val="00C4601D"/>
    <w:rsid w:val="00C50A95"/>
    <w:rsid w:val="00C50DB2"/>
    <w:rsid w:val="00C53C60"/>
    <w:rsid w:val="00C544CF"/>
    <w:rsid w:val="00C54862"/>
    <w:rsid w:val="00C54B63"/>
    <w:rsid w:val="00C5566D"/>
    <w:rsid w:val="00C55CB9"/>
    <w:rsid w:val="00C56297"/>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678E4"/>
    <w:rsid w:val="00C71F1B"/>
    <w:rsid w:val="00C7248D"/>
    <w:rsid w:val="00C73D7C"/>
    <w:rsid w:val="00C745FA"/>
    <w:rsid w:val="00C759F6"/>
    <w:rsid w:val="00C761F8"/>
    <w:rsid w:val="00C76A2C"/>
    <w:rsid w:val="00C8007F"/>
    <w:rsid w:val="00C80A19"/>
    <w:rsid w:val="00C80AF1"/>
    <w:rsid w:val="00C81095"/>
    <w:rsid w:val="00C832D4"/>
    <w:rsid w:val="00C84C9D"/>
    <w:rsid w:val="00C86321"/>
    <w:rsid w:val="00C86EEB"/>
    <w:rsid w:val="00C91783"/>
    <w:rsid w:val="00C934C3"/>
    <w:rsid w:val="00C96F95"/>
    <w:rsid w:val="00C97122"/>
    <w:rsid w:val="00C971F2"/>
    <w:rsid w:val="00C974B3"/>
    <w:rsid w:val="00C9791B"/>
    <w:rsid w:val="00CA0740"/>
    <w:rsid w:val="00CA484C"/>
    <w:rsid w:val="00CA4ADA"/>
    <w:rsid w:val="00CA5171"/>
    <w:rsid w:val="00CA6372"/>
    <w:rsid w:val="00CA65AA"/>
    <w:rsid w:val="00CA7650"/>
    <w:rsid w:val="00CB15CB"/>
    <w:rsid w:val="00CB199C"/>
    <w:rsid w:val="00CB2349"/>
    <w:rsid w:val="00CB2789"/>
    <w:rsid w:val="00CB2BAF"/>
    <w:rsid w:val="00CB3292"/>
    <w:rsid w:val="00CB3599"/>
    <w:rsid w:val="00CB4347"/>
    <w:rsid w:val="00CB4CDE"/>
    <w:rsid w:val="00CB6021"/>
    <w:rsid w:val="00CB60B7"/>
    <w:rsid w:val="00CB6904"/>
    <w:rsid w:val="00CB7B51"/>
    <w:rsid w:val="00CC092A"/>
    <w:rsid w:val="00CC13EE"/>
    <w:rsid w:val="00CC1C65"/>
    <w:rsid w:val="00CC1C7C"/>
    <w:rsid w:val="00CC238A"/>
    <w:rsid w:val="00CC2F0A"/>
    <w:rsid w:val="00CC5E65"/>
    <w:rsid w:val="00CC766D"/>
    <w:rsid w:val="00CC7A66"/>
    <w:rsid w:val="00CD023E"/>
    <w:rsid w:val="00CD0BF2"/>
    <w:rsid w:val="00CD0E3C"/>
    <w:rsid w:val="00CD1DEC"/>
    <w:rsid w:val="00CD2D5C"/>
    <w:rsid w:val="00CD3154"/>
    <w:rsid w:val="00CD3451"/>
    <w:rsid w:val="00CD399F"/>
    <w:rsid w:val="00CD6012"/>
    <w:rsid w:val="00CD65ED"/>
    <w:rsid w:val="00CD7887"/>
    <w:rsid w:val="00CE03EA"/>
    <w:rsid w:val="00CE04C5"/>
    <w:rsid w:val="00CE161B"/>
    <w:rsid w:val="00CE166C"/>
    <w:rsid w:val="00CE4279"/>
    <w:rsid w:val="00CE50E9"/>
    <w:rsid w:val="00CE55E9"/>
    <w:rsid w:val="00CF00BD"/>
    <w:rsid w:val="00CF0EFD"/>
    <w:rsid w:val="00CF28FB"/>
    <w:rsid w:val="00CF2AA9"/>
    <w:rsid w:val="00CF3004"/>
    <w:rsid w:val="00CF3B10"/>
    <w:rsid w:val="00CF3E61"/>
    <w:rsid w:val="00CF47E8"/>
    <w:rsid w:val="00CF5AB6"/>
    <w:rsid w:val="00CF668B"/>
    <w:rsid w:val="00CF786E"/>
    <w:rsid w:val="00D00043"/>
    <w:rsid w:val="00D009D2"/>
    <w:rsid w:val="00D00B60"/>
    <w:rsid w:val="00D01711"/>
    <w:rsid w:val="00D022B5"/>
    <w:rsid w:val="00D02B58"/>
    <w:rsid w:val="00D04D4A"/>
    <w:rsid w:val="00D05DA1"/>
    <w:rsid w:val="00D060AB"/>
    <w:rsid w:val="00D0625B"/>
    <w:rsid w:val="00D06355"/>
    <w:rsid w:val="00D0705B"/>
    <w:rsid w:val="00D120C0"/>
    <w:rsid w:val="00D1361A"/>
    <w:rsid w:val="00D138B9"/>
    <w:rsid w:val="00D13CD1"/>
    <w:rsid w:val="00D16548"/>
    <w:rsid w:val="00D1760E"/>
    <w:rsid w:val="00D20296"/>
    <w:rsid w:val="00D20EAE"/>
    <w:rsid w:val="00D21FBB"/>
    <w:rsid w:val="00D2245F"/>
    <w:rsid w:val="00D22E50"/>
    <w:rsid w:val="00D23AAB"/>
    <w:rsid w:val="00D2491A"/>
    <w:rsid w:val="00D24C5B"/>
    <w:rsid w:val="00D30FCB"/>
    <w:rsid w:val="00D34523"/>
    <w:rsid w:val="00D347BF"/>
    <w:rsid w:val="00D347D5"/>
    <w:rsid w:val="00D34ECB"/>
    <w:rsid w:val="00D35B0C"/>
    <w:rsid w:val="00D360A0"/>
    <w:rsid w:val="00D406FC"/>
    <w:rsid w:val="00D41841"/>
    <w:rsid w:val="00D45803"/>
    <w:rsid w:val="00D46853"/>
    <w:rsid w:val="00D47B57"/>
    <w:rsid w:val="00D47CA3"/>
    <w:rsid w:val="00D50940"/>
    <w:rsid w:val="00D51793"/>
    <w:rsid w:val="00D521ED"/>
    <w:rsid w:val="00D533CE"/>
    <w:rsid w:val="00D53D3F"/>
    <w:rsid w:val="00D5508A"/>
    <w:rsid w:val="00D561EC"/>
    <w:rsid w:val="00D60A2B"/>
    <w:rsid w:val="00D60DDE"/>
    <w:rsid w:val="00D62CF0"/>
    <w:rsid w:val="00D62EE8"/>
    <w:rsid w:val="00D66EA5"/>
    <w:rsid w:val="00D678B6"/>
    <w:rsid w:val="00D70E91"/>
    <w:rsid w:val="00D70ECA"/>
    <w:rsid w:val="00D71C97"/>
    <w:rsid w:val="00D72E96"/>
    <w:rsid w:val="00D75142"/>
    <w:rsid w:val="00D760DB"/>
    <w:rsid w:val="00D816B7"/>
    <w:rsid w:val="00D82847"/>
    <w:rsid w:val="00D83292"/>
    <w:rsid w:val="00D848AA"/>
    <w:rsid w:val="00D8520E"/>
    <w:rsid w:val="00D856E6"/>
    <w:rsid w:val="00D866D2"/>
    <w:rsid w:val="00D86E8C"/>
    <w:rsid w:val="00D872B0"/>
    <w:rsid w:val="00D87E77"/>
    <w:rsid w:val="00D90F84"/>
    <w:rsid w:val="00D91234"/>
    <w:rsid w:val="00D943B1"/>
    <w:rsid w:val="00D955D4"/>
    <w:rsid w:val="00D96FED"/>
    <w:rsid w:val="00DA0C22"/>
    <w:rsid w:val="00DA1601"/>
    <w:rsid w:val="00DA185F"/>
    <w:rsid w:val="00DA2656"/>
    <w:rsid w:val="00DA3810"/>
    <w:rsid w:val="00DA7FCC"/>
    <w:rsid w:val="00DB035A"/>
    <w:rsid w:val="00DB04D8"/>
    <w:rsid w:val="00DB20B9"/>
    <w:rsid w:val="00DB4E0E"/>
    <w:rsid w:val="00DB550A"/>
    <w:rsid w:val="00DB564B"/>
    <w:rsid w:val="00DB6D64"/>
    <w:rsid w:val="00DB7B56"/>
    <w:rsid w:val="00DB7FB9"/>
    <w:rsid w:val="00DC0502"/>
    <w:rsid w:val="00DC1489"/>
    <w:rsid w:val="00DC38D1"/>
    <w:rsid w:val="00DC3C5A"/>
    <w:rsid w:val="00DC58E2"/>
    <w:rsid w:val="00DC75EF"/>
    <w:rsid w:val="00DC7BEB"/>
    <w:rsid w:val="00DD0EA5"/>
    <w:rsid w:val="00DD1598"/>
    <w:rsid w:val="00DD17CD"/>
    <w:rsid w:val="00DD38B6"/>
    <w:rsid w:val="00DD3FBF"/>
    <w:rsid w:val="00DD6AC1"/>
    <w:rsid w:val="00DD7A16"/>
    <w:rsid w:val="00DD7FE7"/>
    <w:rsid w:val="00DE005E"/>
    <w:rsid w:val="00DE1D9B"/>
    <w:rsid w:val="00DE1F68"/>
    <w:rsid w:val="00DE2105"/>
    <w:rsid w:val="00DE27DA"/>
    <w:rsid w:val="00DE2850"/>
    <w:rsid w:val="00DE2F19"/>
    <w:rsid w:val="00DE387E"/>
    <w:rsid w:val="00DE39BF"/>
    <w:rsid w:val="00DE3C85"/>
    <w:rsid w:val="00DE3FFB"/>
    <w:rsid w:val="00DE40B3"/>
    <w:rsid w:val="00DE475A"/>
    <w:rsid w:val="00DE6D6C"/>
    <w:rsid w:val="00DF0B87"/>
    <w:rsid w:val="00DF14E4"/>
    <w:rsid w:val="00DF2334"/>
    <w:rsid w:val="00DF7B84"/>
    <w:rsid w:val="00DF7E76"/>
    <w:rsid w:val="00E0044E"/>
    <w:rsid w:val="00E0080C"/>
    <w:rsid w:val="00E00DAE"/>
    <w:rsid w:val="00E01B5A"/>
    <w:rsid w:val="00E037ED"/>
    <w:rsid w:val="00E055E0"/>
    <w:rsid w:val="00E11507"/>
    <w:rsid w:val="00E116D4"/>
    <w:rsid w:val="00E11F1E"/>
    <w:rsid w:val="00E16B7B"/>
    <w:rsid w:val="00E17CCC"/>
    <w:rsid w:val="00E21A48"/>
    <w:rsid w:val="00E227CE"/>
    <w:rsid w:val="00E23023"/>
    <w:rsid w:val="00E23634"/>
    <w:rsid w:val="00E23ABB"/>
    <w:rsid w:val="00E24FF1"/>
    <w:rsid w:val="00E25C4E"/>
    <w:rsid w:val="00E27033"/>
    <w:rsid w:val="00E30194"/>
    <w:rsid w:val="00E307B1"/>
    <w:rsid w:val="00E30FEE"/>
    <w:rsid w:val="00E312EC"/>
    <w:rsid w:val="00E32FAA"/>
    <w:rsid w:val="00E3391F"/>
    <w:rsid w:val="00E33E3B"/>
    <w:rsid w:val="00E33FC0"/>
    <w:rsid w:val="00E34BE9"/>
    <w:rsid w:val="00E40133"/>
    <w:rsid w:val="00E40444"/>
    <w:rsid w:val="00E41410"/>
    <w:rsid w:val="00E422D7"/>
    <w:rsid w:val="00E444E6"/>
    <w:rsid w:val="00E456E9"/>
    <w:rsid w:val="00E4596B"/>
    <w:rsid w:val="00E47221"/>
    <w:rsid w:val="00E47910"/>
    <w:rsid w:val="00E47EB6"/>
    <w:rsid w:val="00E503FE"/>
    <w:rsid w:val="00E50A9E"/>
    <w:rsid w:val="00E512E0"/>
    <w:rsid w:val="00E513AC"/>
    <w:rsid w:val="00E51D0C"/>
    <w:rsid w:val="00E51FDE"/>
    <w:rsid w:val="00E52CE0"/>
    <w:rsid w:val="00E53494"/>
    <w:rsid w:val="00E547DA"/>
    <w:rsid w:val="00E551E4"/>
    <w:rsid w:val="00E5619E"/>
    <w:rsid w:val="00E56764"/>
    <w:rsid w:val="00E57853"/>
    <w:rsid w:val="00E6057A"/>
    <w:rsid w:val="00E61620"/>
    <w:rsid w:val="00E648E4"/>
    <w:rsid w:val="00E67345"/>
    <w:rsid w:val="00E67B6D"/>
    <w:rsid w:val="00E722A3"/>
    <w:rsid w:val="00E74E3C"/>
    <w:rsid w:val="00E755FB"/>
    <w:rsid w:val="00E76E5B"/>
    <w:rsid w:val="00E810EB"/>
    <w:rsid w:val="00E826C8"/>
    <w:rsid w:val="00E82F5A"/>
    <w:rsid w:val="00E83F64"/>
    <w:rsid w:val="00E85330"/>
    <w:rsid w:val="00E916D9"/>
    <w:rsid w:val="00E91C0F"/>
    <w:rsid w:val="00E91E38"/>
    <w:rsid w:val="00E92380"/>
    <w:rsid w:val="00E923DC"/>
    <w:rsid w:val="00E93A27"/>
    <w:rsid w:val="00E95024"/>
    <w:rsid w:val="00E952F8"/>
    <w:rsid w:val="00E95841"/>
    <w:rsid w:val="00E95F3E"/>
    <w:rsid w:val="00E9744F"/>
    <w:rsid w:val="00EA0A05"/>
    <w:rsid w:val="00EA1C6B"/>
    <w:rsid w:val="00EA30CA"/>
    <w:rsid w:val="00EA367E"/>
    <w:rsid w:val="00EA41E2"/>
    <w:rsid w:val="00EA43D3"/>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525F"/>
    <w:rsid w:val="00ED0551"/>
    <w:rsid w:val="00ED10CB"/>
    <w:rsid w:val="00ED1557"/>
    <w:rsid w:val="00ED1DE9"/>
    <w:rsid w:val="00ED20C7"/>
    <w:rsid w:val="00ED2C5E"/>
    <w:rsid w:val="00ED33C7"/>
    <w:rsid w:val="00ED4862"/>
    <w:rsid w:val="00ED5E2F"/>
    <w:rsid w:val="00ED6557"/>
    <w:rsid w:val="00ED6B47"/>
    <w:rsid w:val="00ED6F45"/>
    <w:rsid w:val="00ED7A50"/>
    <w:rsid w:val="00EE1042"/>
    <w:rsid w:val="00EE3F45"/>
    <w:rsid w:val="00EE7112"/>
    <w:rsid w:val="00EE74A9"/>
    <w:rsid w:val="00EE77FC"/>
    <w:rsid w:val="00EF0F3A"/>
    <w:rsid w:val="00EF1D46"/>
    <w:rsid w:val="00EF20CF"/>
    <w:rsid w:val="00EF2220"/>
    <w:rsid w:val="00EF5125"/>
    <w:rsid w:val="00EF6B0F"/>
    <w:rsid w:val="00EF6E48"/>
    <w:rsid w:val="00F0059D"/>
    <w:rsid w:val="00F04B2B"/>
    <w:rsid w:val="00F06A5A"/>
    <w:rsid w:val="00F07029"/>
    <w:rsid w:val="00F07292"/>
    <w:rsid w:val="00F1118E"/>
    <w:rsid w:val="00F117A9"/>
    <w:rsid w:val="00F11B3C"/>
    <w:rsid w:val="00F129B8"/>
    <w:rsid w:val="00F13491"/>
    <w:rsid w:val="00F136B6"/>
    <w:rsid w:val="00F1405C"/>
    <w:rsid w:val="00F1596A"/>
    <w:rsid w:val="00F1608A"/>
    <w:rsid w:val="00F16528"/>
    <w:rsid w:val="00F16A34"/>
    <w:rsid w:val="00F17A9F"/>
    <w:rsid w:val="00F202B3"/>
    <w:rsid w:val="00F2352A"/>
    <w:rsid w:val="00F23A0B"/>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54902"/>
    <w:rsid w:val="00F55043"/>
    <w:rsid w:val="00F562BF"/>
    <w:rsid w:val="00F56A00"/>
    <w:rsid w:val="00F60E5C"/>
    <w:rsid w:val="00F62391"/>
    <w:rsid w:val="00F63091"/>
    <w:rsid w:val="00F63798"/>
    <w:rsid w:val="00F64035"/>
    <w:rsid w:val="00F649E2"/>
    <w:rsid w:val="00F64C2A"/>
    <w:rsid w:val="00F654F3"/>
    <w:rsid w:val="00F6602E"/>
    <w:rsid w:val="00F678F4"/>
    <w:rsid w:val="00F7125C"/>
    <w:rsid w:val="00F71C13"/>
    <w:rsid w:val="00F73CA6"/>
    <w:rsid w:val="00F74A9E"/>
    <w:rsid w:val="00F75638"/>
    <w:rsid w:val="00F7634A"/>
    <w:rsid w:val="00F765FC"/>
    <w:rsid w:val="00F772A4"/>
    <w:rsid w:val="00F80BE4"/>
    <w:rsid w:val="00F81C2A"/>
    <w:rsid w:val="00F827A7"/>
    <w:rsid w:val="00F84EC1"/>
    <w:rsid w:val="00F852B0"/>
    <w:rsid w:val="00F858F9"/>
    <w:rsid w:val="00F85ABB"/>
    <w:rsid w:val="00F90069"/>
    <w:rsid w:val="00F90300"/>
    <w:rsid w:val="00F90AE8"/>
    <w:rsid w:val="00F91D37"/>
    <w:rsid w:val="00F91E67"/>
    <w:rsid w:val="00F923D8"/>
    <w:rsid w:val="00F939FA"/>
    <w:rsid w:val="00F93C5D"/>
    <w:rsid w:val="00F93CBB"/>
    <w:rsid w:val="00F9408E"/>
    <w:rsid w:val="00F9440A"/>
    <w:rsid w:val="00F95E52"/>
    <w:rsid w:val="00F96BEF"/>
    <w:rsid w:val="00FA00C2"/>
    <w:rsid w:val="00FA28FE"/>
    <w:rsid w:val="00FA2E4E"/>
    <w:rsid w:val="00FA63A0"/>
    <w:rsid w:val="00FB09D6"/>
    <w:rsid w:val="00FB0CDF"/>
    <w:rsid w:val="00FB11C7"/>
    <w:rsid w:val="00FB13C7"/>
    <w:rsid w:val="00FB31B9"/>
    <w:rsid w:val="00FB3D6E"/>
    <w:rsid w:val="00FB3E9D"/>
    <w:rsid w:val="00FB6B0E"/>
    <w:rsid w:val="00FB7242"/>
    <w:rsid w:val="00FC0717"/>
    <w:rsid w:val="00FC2323"/>
    <w:rsid w:val="00FC2601"/>
    <w:rsid w:val="00FC2FD2"/>
    <w:rsid w:val="00FC4FA5"/>
    <w:rsid w:val="00FC55E0"/>
    <w:rsid w:val="00FC5C3C"/>
    <w:rsid w:val="00FC626C"/>
    <w:rsid w:val="00FC75FC"/>
    <w:rsid w:val="00FC77C4"/>
    <w:rsid w:val="00FD007E"/>
    <w:rsid w:val="00FD139A"/>
    <w:rsid w:val="00FD2C0D"/>
    <w:rsid w:val="00FD4F29"/>
    <w:rsid w:val="00FD6A02"/>
    <w:rsid w:val="00FD73A3"/>
    <w:rsid w:val="00FD75FB"/>
    <w:rsid w:val="00FE0405"/>
    <w:rsid w:val="00FE1ACF"/>
    <w:rsid w:val="00FE26E7"/>
    <w:rsid w:val="00FE2CA9"/>
    <w:rsid w:val="00FE2EDA"/>
    <w:rsid w:val="00FE3866"/>
    <w:rsid w:val="00FE390F"/>
    <w:rsid w:val="00FE4E14"/>
    <w:rsid w:val="00FE5160"/>
    <w:rsid w:val="00FE56DD"/>
    <w:rsid w:val="00FE5E8A"/>
    <w:rsid w:val="00FE5F45"/>
    <w:rsid w:val="00FE6DDC"/>
    <w:rsid w:val="00FF24DF"/>
    <w:rsid w:val="00FF2D47"/>
    <w:rsid w:val="00FF5C38"/>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02"/>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after="0" w:line="240" w:lineRule="auto"/>
      <w:outlineLvl w:val="0"/>
    </w:pPr>
    <w:rPr>
      <w:rFonts w:ascii="Arial Black" w:eastAsia="Times New Roman" w:hAnsi="Arial Black" w:cs="Times New Roman"/>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87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597241"/>
    <w:pPr>
      <w:ind w:left="720"/>
      <w:contextualSpacing/>
    </w:pPr>
  </w:style>
  <w:style w:type="paragraph" w:customStyle="1" w:styleId="Style38">
    <w:name w:val="Style38"/>
    <w:basedOn w:val="Normal"/>
    <w:rsid w:val="004E6ADD"/>
    <w:pPr>
      <w:widowControl w:val="0"/>
      <w:autoSpaceDE w:val="0"/>
      <w:autoSpaceDN w:val="0"/>
      <w:adjustRightInd w:val="0"/>
      <w:spacing w:after="0" w:line="274" w:lineRule="exact"/>
    </w:pPr>
    <w:rPr>
      <w:rFonts w:ascii="Times New Roman" w:eastAsia="Times New Roman" w:hAnsi="Times New Roman" w:cs="Times New Roman"/>
      <w:sz w:val="24"/>
      <w:szCs w:val="24"/>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after="0" w:line="257" w:lineRule="auto"/>
    </w:pPr>
    <w:rPr>
      <w:rFonts w:eastAsia="Times New Roman"/>
    </w:rPr>
  </w:style>
  <w:style w:type="character" w:styleId="Hyperlink">
    <w:name w:val="Hyperlink"/>
    <w:basedOn w:val="DefaultParagraphFont"/>
    <w:uiPriority w:val="99"/>
    <w:unhideWhenUsed/>
    <w:rsid w:val="00B66D2C"/>
    <w:rPr>
      <w:color w:val="0563C1" w:themeColor="hyperlink"/>
      <w:u w:val="single"/>
    </w:rPr>
  </w:style>
  <w:style w:type="character" w:styleId="UnresolvedMention">
    <w:name w:val="Unresolved Mention"/>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Numbered List Char"/>
    <w:link w:val="ListParagraph"/>
    <w:uiPriority w:val="34"/>
    <w:locked/>
    <w:rsid w:val="00C64C8E"/>
  </w:style>
  <w:style w:type="paragraph" w:styleId="NormalWeb">
    <w:name w:val="Normal (Web)"/>
    <w:basedOn w:val="Normal"/>
    <w:uiPriority w:val="99"/>
    <w:semiHidden/>
    <w:unhideWhenUsed/>
    <w:rsid w:val="001527B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E1884"/>
    <w:rPr>
      <w:sz w:val="16"/>
      <w:szCs w:val="16"/>
    </w:rPr>
  </w:style>
  <w:style w:type="paragraph" w:styleId="CommentText">
    <w:name w:val="annotation text"/>
    <w:basedOn w:val="Normal"/>
    <w:link w:val="CommentTextChar"/>
    <w:uiPriority w:val="99"/>
    <w:unhideWhenUsed/>
    <w:rsid w:val="003E1884"/>
    <w:pPr>
      <w:spacing w:line="240" w:lineRule="auto"/>
    </w:pPr>
    <w:rPr>
      <w:sz w:val="20"/>
      <w:szCs w:val="20"/>
    </w:rPr>
  </w:style>
  <w:style w:type="character" w:customStyle="1" w:styleId="CommentTextChar">
    <w:name w:val="Comment Text Char"/>
    <w:basedOn w:val="DefaultParagraphFont"/>
    <w:link w:val="CommentText"/>
    <w:uiPriority w:val="99"/>
    <w:rsid w:val="003E1884"/>
    <w:rPr>
      <w:sz w:val="20"/>
      <w:szCs w:val="20"/>
    </w:rPr>
  </w:style>
  <w:style w:type="paragraph" w:styleId="Title">
    <w:name w:val="Title"/>
    <w:basedOn w:val="Normal"/>
    <w:next w:val="Normal"/>
    <w:link w:val="TitleChar"/>
    <w:uiPriority w:val="10"/>
    <w:qFormat/>
    <w:rsid w:val="00AC3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19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B4CDE"/>
    <w:pPr>
      <w:keepNext/>
      <w:keepLines/>
      <w:spacing w:before="240" w:line="259" w:lineRule="auto"/>
      <w:outlineLvl w:val="9"/>
    </w:pPr>
    <w:rPr>
      <w:rFonts w:asciiTheme="majorHAnsi" w:eastAsiaTheme="majorEastAsia" w:hAnsiTheme="majorHAnsi" w:cstheme="majorBidi"/>
      <w:noProof w:val="0"/>
      <w:color w:val="2F5496" w:themeColor="accent1" w:themeShade="BF"/>
      <w:sz w:val="32"/>
      <w:szCs w:val="32"/>
    </w:rPr>
  </w:style>
  <w:style w:type="paragraph" w:styleId="TOC1">
    <w:name w:val="toc 1"/>
    <w:basedOn w:val="Normal"/>
    <w:next w:val="Normal"/>
    <w:autoRedefine/>
    <w:uiPriority w:val="39"/>
    <w:unhideWhenUsed/>
    <w:rsid w:val="003D5568"/>
    <w:pPr>
      <w:spacing w:after="100"/>
    </w:pPr>
  </w:style>
  <w:style w:type="paragraph" w:styleId="TOC2">
    <w:name w:val="toc 2"/>
    <w:basedOn w:val="Normal"/>
    <w:next w:val="Normal"/>
    <w:autoRedefine/>
    <w:uiPriority w:val="39"/>
    <w:unhideWhenUsed/>
    <w:rsid w:val="003D5568"/>
    <w:pPr>
      <w:spacing w:after="100"/>
      <w:ind w:left="220"/>
    </w:pPr>
  </w:style>
  <w:style w:type="character" w:customStyle="1" w:styleId="Heading3Char">
    <w:name w:val="Heading 3 Char"/>
    <w:basedOn w:val="DefaultParagraphFont"/>
    <w:link w:val="Heading3"/>
    <w:uiPriority w:val="9"/>
    <w:rsid w:val="00D872B0"/>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D872B0"/>
    <w:pPr>
      <w:spacing w:after="100"/>
      <w:ind w:left="440"/>
    </w:pPr>
  </w:style>
  <w:style w:type="paragraph" w:customStyle="1" w:styleId="Default">
    <w:name w:val="Default"/>
    <w:qFormat/>
    <w:rsid w:val="00DA3810"/>
    <w:pPr>
      <w:widowControl w:val="0"/>
      <w:suppressAutoHyphens/>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C544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52202">
      <w:bodyDiv w:val="1"/>
      <w:marLeft w:val="0"/>
      <w:marRight w:val="0"/>
      <w:marTop w:val="0"/>
      <w:marBottom w:val="0"/>
      <w:divBdr>
        <w:top w:val="none" w:sz="0" w:space="0" w:color="auto"/>
        <w:left w:val="none" w:sz="0" w:space="0" w:color="auto"/>
        <w:bottom w:val="none" w:sz="0" w:space="0" w:color="auto"/>
        <w:right w:val="none" w:sz="0" w:space="0" w:color="auto"/>
      </w:divBdr>
    </w:div>
    <w:div w:id="714622484">
      <w:bodyDiv w:val="1"/>
      <w:marLeft w:val="0"/>
      <w:marRight w:val="0"/>
      <w:marTop w:val="0"/>
      <w:marBottom w:val="0"/>
      <w:divBdr>
        <w:top w:val="none" w:sz="0" w:space="0" w:color="auto"/>
        <w:left w:val="none" w:sz="0" w:space="0" w:color="auto"/>
        <w:bottom w:val="none" w:sz="0" w:space="0" w:color="auto"/>
        <w:right w:val="none" w:sz="0" w:space="0" w:color="auto"/>
      </w:divBdr>
      <w:divsChild>
        <w:div w:id="160462974">
          <w:marLeft w:val="0"/>
          <w:marRight w:val="0"/>
          <w:marTop w:val="0"/>
          <w:marBottom w:val="0"/>
          <w:divBdr>
            <w:top w:val="none" w:sz="0" w:space="0" w:color="auto"/>
            <w:left w:val="none" w:sz="0" w:space="0" w:color="auto"/>
            <w:bottom w:val="none" w:sz="0" w:space="0" w:color="auto"/>
            <w:right w:val="none" w:sz="0" w:space="0" w:color="auto"/>
          </w:divBdr>
          <w:divsChild>
            <w:div w:id="1779174348">
              <w:marLeft w:val="0"/>
              <w:marRight w:val="0"/>
              <w:marTop w:val="0"/>
              <w:marBottom w:val="0"/>
              <w:divBdr>
                <w:top w:val="none" w:sz="0" w:space="0" w:color="auto"/>
                <w:left w:val="none" w:sz="0" w:space="0" w:color="auto"/>
                <w:bottom w:val="none" w:sz="0" w:space="0" w:color="auto"/>
                <w:right w:val="none" w:sz="0" w:space="0" w:color="auto"/>
              </w:divBdr>
              <w:divsChild>
                <w:div w:id="879822231">
                  <w:marLeft w:val="0"/>
                  <w:marRight w:val="0"/>
                  <w:marTop w:val="0"/>
                  <w:marBottom w:val="0"/>
                  <w:divBdr>
                    <w:top w:val="none" w:sz="0" w:space="0" w:color="auto"/>
                    <w:left w:val="none" w:sz="0" w:space="0" w:color="auto"/>
                    <w:bottom w:val="none" w:sz="0" w:space="0" w:color="auto"/>
                    <w:right w:val="none" w:sz="0" w:space="0" w:color="auto"/>
                  </w:divBdr>
                  <w:divsChild>
                    <w:div w:id="7456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16202">
      <w:bodyDiv w:val="1"/>
      <w:marLeft w:val="0"/>
      <w:marRight w:val="0"/>
      <w:marTop w:val="0"/>
      <w:marBottom w:val="0"/>
      <w:divBdr>
        <w:top w:val="none" w:sz="0" w:space="0" w:color="auto"/>
        <w:left w:val="none" w:sz="0" w:space="0" w:color="auto"/>
        <w:bottom w:val="none" w:sz="0" w:space="0" w:color="auto"/>
        <w:right w:val="none" w:sz="0" w:space="0" w:color="auto"/>
      </w:divBdr>
    </w:div>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 w:id="187330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pectiamuncii.ro/legislat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pb.ro" TargetMode="External"/><Relationship Id="rId2" Type="http://schemas.openxmlformats.org/officeDocument/2006/relationships/hyperlink" Target="http://www.upb.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4DF8-0701-4CB0-BFAD-3DD9ECC3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5267</Words>
  <Characters>30027</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 STANCULEANU (85841)</cp:lastModifiedBy>
  <cp:revision>11</cp:revision>
  <dcterms:created xsi:type="dcterms:W3CDTF">2025-04-16T06:15:00Z</dcterms:created>
  <dcterms:modified xsi:type="dcterms:W3CDTF">2025-10-09T15:11:00Z</dcterms:modified>
</cp:coreProperties>
</file>