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C8C3" w14:textId="77777777" w:rsidR="00B7567B" w:rsidRPr="0041057A" w:rsidRDefault="00B7567B" w:rsidP="00B7567B">
      <w:pPr>
        <w:jc w:val="both"/>
        <w:rPr>
          <w:color w:val="000000"/>
        </w:rPr>
      </w:pPr>
      <w:r w:rsidRPr="0041057A">
        <w:rPr>
          <w:color w:val="000000"/>
        </w:rPr>
        <w:t xml:space="preserve">                    R O M Â N I A</w:t>
      </w:r>
      <w:r w:rsidRPr="0041057A">
        <w:rPr>
          <w:color w:val="000000"/>
        </w:rPr>
        <w:tab/>
      </w:r>
      <w:r w:rsidRPr="0041057A">
        <w:rPr>
          <w:color w:val="000000"/>
        </w:rPr>
        <w:tab/>
      </w:r>
      <w:r w:rsidRPr="0041057A">
        <w:rPr>
          <w:color w:val="000000"/>
        </w:rPr>
        <w:tab/>
      </w:r>
      <w:r w:rsidRPr="0041057A">
        <w:rPr>
          <w:color w:val="000000"/>
        </w:rPr>
        <w:tab/>
        <w:t xml:space="preserve">                                                NECLASIFICAT</w:t>
      </w:r>
    </w:p>
    <w:p w14:paraId="3BAABC1A" w14:textId="77777777" w:rsidR="00B7567B" w:rsidRPr="0041057A" w:rsidRDefault="00B7567B" w:rsidP="00B7567B">
      <w:pPr>
        <w:jc w:val="both"/>
        <w:rPr>
          <w:color w:val="000000"/>
        </w:rPr>
      </w:pPr>
      <w:r w:rsidRPr="0041057A">
        <w:rPr>
          <w:color w:val="000000"/>
        </w:rPr>
        <w:t>MINISTERUL APĂRĂRII NAŢIONALE</w:t>
      </w:r>
      <w:r w:rsidRPr="0041057A">
        <w:rPr>
          <w:color w:val="000000"/>
        </w:rPr>
        <w:tab/>
      </w:r>
      <w:r w:rsidRPr="0041057A">
        <w:rPr>
          <w:color w:val="000000"/>
        </w:rPr>
        <w:tab/>
      </w:r>
      <w:r w:rsidRPr="0041057A">
        <w:rPr>
          <w:color w:val="000000"/>
        </w:rPr>
        <w:tab/>
        <w:t xml:space="preserve">                                    Exemplar unic</w:t>
      </w:r>
    </w:p>
    <w:p w14:paraId="1FFF146E" w14:textId="77777777" w:rsidR="00B7567B" w:rsidRPr="0041057A" w:rsidRDefault="00B7567B" w:rsidP="00B7567B">
      <w:pPr>
        <w:jc w:val="both"/>
        <w:rPr>
          <w:color w:val="000000"/>
        </w:rPr>
      </w:pPr>
      <w:r w:rsidRPr="0041057A">
        <w:rPr>
          <w:color w:val="000000"/>
        </w:rPr>
        <w:t xml:space="preserve">         Unitatea Militară 02460 Sibiu</w:t>
      </w:r>
      <w:r w:rsidRPr="0041057A">
        <w:rPr>
          <w:color w:val="000000"/>
        </w:rPr>
        <w:tab/>
      </w:r>
      <w:r w:rsidRPr="0041057A">
        <w:rPr>
          <w:color w:val="000000"/>
        </w:rPr>
        <w:tab/>
      </w:r>
      <w:r w:rsidRPr="0041057A">
        <w:rPr>
          <w:color w:val="000000"/>
        </w:rPr>
        <w:tab/>
      </w:r>
      <w:r w:rsidRPr="0041057A">
        <w:rPr>
          <w:color w:val="000000"/>
        </w:rPr>
        <w:tab/>
      </w:r>
    </w:p>
    <w:p w14:paraId="17BF716B" w14:textId="77777777" w:rsidR="00B7567B" w:rsidRPr="0041057A" w:rsidRDefault="00B7567B" w:rsidP="002F5585">
      <w:pPr>
        <w:rPr>
          <w:b/>
          <w:sz w:val="28"/>
          <w:szCs w:val="28"/>
          <w:u w:val="single"/>
          <w:bdr w:val="single" w:sz="4" w:space="0" w:color="auto"/>
          <w:lang w:val="it-IT"/>
        </w:rPr>
      </w:pPr>
    </w:p>
    <w:p w14:paraId="266EC4DA" w14:textId="77777777" w:rsidR="003F097B" w:rsidRPr="0041057A" w:rsidRDefault="005D1C4E" w:rsidP="005D1C4E">
      <w:pPr>
        <w:jc w:val="center"/>
        <w:rPr>
          <w:b/>
          <w:sz w:val="28"/>
          <w:szCs w:val="28"/>
          <w:u w:val="single"/>
          <w:bdr w:val="single" w:sz="4" w:space="0" w:color="auto"/>
          <w:lang w:val="it-IT"/>
        </w:rPr>
      </w:pPr>
      <w:r w:rsidRPr="0041057A">
        <w:rPr>
          <w:b/>
          <w:sz w:val="28"/>
          <w:szCs w:val="28"/>
          <w:u w:val="single"/>
          <w:bdr w:val="single" w:sz="4" w:space="0" w:color="auto"/>
          <w:lang w:val="it-IT"/>
        </w:rPr>
        <w:t>CAIETUL DE SARCINI</w:t>
      </w:r>
    </w:p>
    <w:p w14:paraId="0282B4C4" w14:textId="77777777" w:rsidR="005D1C4E" w:rsidRPr="0041057A" w:rsidRDefault="005D1C4E" w:rsidP="005D1C4E">
      <w:pPr>
        <w:jc w:val="center"/>
      </w:pPr>
    </w:p>
    <w:p w14:paraId="6B5D8750" w14:textId="77777777" w:rsidR="00D91FD3" w:rsidRPr="0041057A" w:rsidRDefault="00B5538C" w:rsidP="00D91FD3">
      <w:pPr>
        <w:jc w:val="both"/>
        <w:rPr>
          <w:b/>
        </w:rPr>
      </w:pPr>
      <w:r w:rsidRPr="0041057A">
        <w:t xml:space="preserve">           </w:t>
      </w:r>
      <w:r w:rsidRPr="0041057A">
        <w:rPr>
          <w:b/>
        </w:rPr>
        <w:t>INTRODUCERE</w:t>
      </w:r>
    </w:p>
    <w:p w14:paraId="7E1CE62C" w14:textId="77777777" w:rsidR="00D91FD3" w:rsidRPr="0041057A" w:rsidRDefault="00D91FD3" w:rsidP="00D91FD3">
      <w:pPr>
        <w:ind w:firstLine="660"/>
        <w:jc w:val="both"/>
      </w:pPr>
      <w:r w:rsidRPr="0041057A">
        <w:t>Caietul de sarcini face parte integrantă din documentaţia de atribuire şi constituie ansamblul cerinţelor pe baza cărora se elaborează de către fiecare ofertant propunerea tehnică.</w:t>
      </w:r>
    </w:p>
    <w:p w14:paraId="35B71C4C" w14:textId="4AB94B2E" w:rsidR="00D91FD3" w:rsidRPr="0041057A" w:rsidRDefault="00D91FD3" w:rsidP="00D91FD3">
      <w:pPr>
        <w:ind w:firstLine="660"/>
        <w:jc w:val="both"/>
      </w:pPr>
      <w:r w:rsidRPr="0041057A">
        <w:t xml:space="preserve">În cadrul acestei proceduri, Ministerul Apararii Nationale prin Unitatea Militara 02460 - Spitalul </w:t>
      </w:r>
      <w:r w:rsidR="00D701F2">
        <w:t xml:space="preserve">Clinic </w:t>
      </w:r>
      <w:r w:rsidRPr="0041057A">
        <w:t>Militar de Urgenta „Dr. Alexandru Augustin” Sibiu îndeplineşte rolul de autoritate contractantă în cadrul acordului cadru de furnizare materiale sanitare.</w:t>
      </w:r>
    </w:p>
    <w:p w14:paraId="4CC56241" w14:textId="77777777" w:rsidR="00950E12" w:rsidRPr="0041057A" w:rsidRDefault="00B5538C" w:rsidP="00D91FD3">
      <w:pPr>
        <w:ind w:firstLine="660"/>
        <w:jc w:val="both"/>
        <w:rPr>
          <w:b/>
        </w:rPr>
      </w:pPr>
      <w:r w:rsidRPr="0041057A">
        <w:rPr>
          <w:b/>
        </w:rPr>
        <w:t>INFORMAŢII DESPRE AUTORITATEA CONTRACTANTĂ</w:t>
      </w:r>
    </w:p>
    <w:p w14:paraId="4B573EDD" w14:textId="3F203908" w:rsidR="002A5882" w:rsidRPr="00357409" w:rsidRDefault="00950E12" w:rsidP="00B5538C">
      <w:pPr>
        <w:ind w:firstLine="660"/>
        <w:jc w:val="both"/>
      </w:pPr>
      <w:r w:rsidRPr="0041057A">
        <w:t xml:space="preserve">Autoritata contractanta Unitatea Militara 02460 - Spitalul </w:t>
      </w:r>
      <w:r w:rsidR="00D701F2">
        <w:t xml:space="preserve">Clinic </w:t>
      </w:r>
      <w:r w:rsidRPr="0041057A">
        <w:t xml:space="preserve">Militar de Urgenta „Dr. Alexandru Augustin” Sibiu, tel. 0269-211209, cod fiscal: 4406096, organizează </w:t>
      </w:r>
      <w:r w:rsidR="00D701F2">
        <w:t xml:space="preserve">procedura achiziție publică </w:t>
      </w:r>
      <w:r w:rsidR="00EC1C80">
        <w:t xml:space="preserve">licitație deschisă </w:t>
      </w:r>
      <w:r w:rsidRPr="0041057A">
        <w:t xml:space="preserve">in vederea </w:t>
      </w:r>
      <w:r w:rsidR="00EC1C80">
        <w:t>atribuirii</w:t>
      </w:r>
      <w:r w:rsidRPr="0041057A">
        <w:t xml:space="preserve"> unui </w:t>
      </w:r>
      <w:r w:rsidR="00EC1C80">
        <w:t>contract</w:t>
      </w:r>
      <w:r w:rsidRPr="0041057A">
        <w:t xml:space="preserve"> de furnizare </w:t>
      </w:r>
      <w:r w:rsidR="000E0246">
        <w:t>mobilier și obiecte de inventar</w:t>
      </w:r>
      <w:r w:rsidRPr="0041057A">
        <w:t xml:space="preserve"> </w:t>
      </w:r>
      <w:r w:rsidR="00EC1C80">
        <w:t>cu</w:t>
      </w:r>
      <w:r w:rsidRPr="0041057A">
        <w:t xml:space="preserve"> o </w:t>
      </w:r>
      <w:r w:rsidR="00EC1C80">
        <w:t>durată</w:t>
      </w:r>
      <w:r w:rsidRPr="0041057A">
        <w:t xml:space="preserve"> de </w:t>
      </w:r>
      <w:r w:rsidR="000E0246">
        <w:t>6</w:t>
      </w:r>
      <w:r w:rsidR="00EC1C80">
        <w:t>0</w:t>
      </w:r>
      <w:r w:rsidRPr="0041057A">
        <w:t xml:space="preserve"> de </w:t>
      </w:r>
      <w:r w:rsidR="00EC1C80">
        <w:t>zile calendaristice de la semnarea acestuia.</w:t>
      </w:r>
    </w:p>
    <w:p w14:paraId="6D1389A9" w14:textId="77777777" w:rsidR="001D054C" w:rsidRPr="0041057A" w:rsidRDefault="001D054C" w:rsidP="001D054C">
      <w:pPr>
        <w:jc w:val="both"/>
        <w:rPr>
          <w:b/>
          <w:bCs/>
        </w:rPr>
      </w:pPr>
      <w:r w:rsidRPr="0041057A">
        <w:tab/>
      </w:r>
      <w:r w:rsidR="00B5538C" w:rsidRPr="0041057A">
        <w:rPr>
          <w:b/>
          <w:bCs/>
        </w:rPr>
        <w:t>INFORMAŢII DESPRE CONTEXTUL CARE A DETERMINAT ACHIZIŢIONAREA PRODUSELOR</w:t>
      </w:r>
    </w:p>
    <w:p w14:paraId="21950F62" w14:textId="50602B76" w:rsidR="00AE4902" w:rsidRDefault="001D054C" w:rsidP="001D054C">
      <w:pPr>
        <w:ind w:firstLine="660"/>
        <w:jc w:val="both"/>
        <w:rPr>
          <w:bCs/>
        </w:rPr>
      </w:pPr>
      <w:r w:rsidRPr="0041057A">
        <w:rPr>
          <w:bCs/>
        </w:rPr>
        <w:t xml:space="preserve">Necesitatea achizitionarii </w:t>
      </w:r>
      <w:r w:rsidR="00D701F2" w:rsidRPr="00D701F2">
        <w:rPr>
          <w:bCs/>
        </w:rPr>
        <w:t>produse</w:t>
      </w:r>
      <w:r w:rsidR="00D701F2">
        <w:rPr>
          <w:bCs/>
        </w:rPr>
        <w:t>lor</w:t>
      </w:r>
      <w:r w:rsidR="00D701F2" w:rsidRPr="00D701F2">
        <w:rPr>
          <w:bCs/>
        </w:rPr>
        <w:t xml:space="preserve"> </w:t>
      </w:r>
      <w:r w:rsidR="000E0246">
        <w:rPr>
          <w:bCs/>
        </w:rPr>
        <w:t xml:space="preserve">o reprezinta </w:t>
      </w:r>
      <w:r w:rsidR="000E0246" w:rsidRPr="000E0246">
        <w:rPr>
          <w:bCs/>
          <w:iCs/>
          <w:lang w:val="en-US"/>
        </w:rPr>
        <w:t>dot</w:t>
      </w:r>
      <w:r w:rsidR="000E0246">
        <w:rPr>
          <w:bCs/>
          <w:iCs/>
          <w:lang w:val="en-US"/>
        </w:rPr>
        <w:t>a</w:t>
      </w:r>
      <w:r w:rsidR="000E0246" w:rsidRPr="000E0246">
        <w:rPr>
          <w:bCs/>
          <w:iCs/>
          <w:lang w:val="en-US"/>
        </w:rPr>
        <w:t>r</w:t>
      </w:r>
      <w:r w:rsidR="000E0246">
        <w:rPr>
          <w:bCs/>
          <w:iCs/>
          <w:lang w:val="en-US"/>
        </w:rPr>
        <w:t>ea</w:t>
      </w:r>
      <w:r w:rsidR="000E0246" w:rsidRPr="000E0246">
        <w:rPr>
          <w:bCs/>
          <w:iCs/>
          <w:lang w:val="en-US"/>
        </w:rPr>
        <w:t xml:space="preserve"> cu </w:t>
      </w:r>
      <w:r w:rsidR="000E0246" w:rsidRPr="000E0246">
        <w:rPr>
          <w:bCs/>
          <w:lang w:val="en-US"/>
        </w:rPr>
        <w:t xml:space="preserve">mobilier </w:t>
      </w:r>
      <w:r w:rsidR="000E0246" w:rsidRPr="000E0246">
        <w:rPr>
          <w:bCs/>
        </w:rPr>
        <w:t>respectiv obiecte de inventar</w:t>
      </w:r>
      <w:r w:rsidR="000E0246" w:rsidRPr="000E0246">
        <w:rPr>
          <w:bCs/>
          <w:iCs/>
          <w:lang w:val="en-US"/>
        </w:rPr>
        <w:t xml:space="preserve"> a noului pavilion bloc chirurgical</w:t>
      </w:r>
      <w:r w:rsidR="000E0246">
        <w:rPr>
          <w:bCs/>
          <w:iCs/>
          <w:lang w:val="en-US"/>
        </w:rPr>
        <w:t xml:space="preserve"> ce urmează a fi finalizat/recepționat în anul curent.</w:t>
      </w:r>
    </w:p>
    <w:p w14:paraId="225FF174" w14:textId="0B9881F4" w:rsidR="00EF3B6F" w:rsidRPr="0041057A" w:rsidRDefault="00EF3B6F" w:rsidP="00D91FD3">
      <w:pPr>
        <w:jc w:val="both"/>
        <w:rPr>
          <w:b/>
        </w:rPr>
      </w:pPr>
      <w:r w:rsidRPr="0041057A">
        <w:tab/>
      </w:r>
      <w:r w:rsidR="00B5538C" w:rsidRPr="0041057A">
        <w:rPr>
          <w:b/>
        </w:rPr>
        <w:t>INFORMAŢII DESPRE BENEFICIILE ANTICIPATE DE CĂTRE AUTORITATEA</w:t>
      </w:r>
      <w:r w:rsidR="000E0246">
        <w:rPr>
          <w:b/>
        </w:rPr>
        <w:t xml:space="preserve"> </w:t>
      </w:r>
      <w:r w:rsidR="00B5538C" w:rsidRPr="0041057A">
        <w:rPr>
          <w:b/>
        </w:rPr>
        <w:t>/</w:t>
      </w:r>
      <w:r w:rsidR="000E0246">
        <w:rPr>
          <w:b/>
        </w:rPr>
        <w:t xml:space="preserve"> </w:t>
      </w:r>
      <w:r w:rsidR="00B5538C" w:rsidRPr="0041057A">
        <w:rPr>
          <w:b/>
        </w:rPr>
        <w:t>ENTITATEA CONTRACTANTĂ</w:t>
      </w:r>
    </w:p>
    <w:p w14:paraId="55BEB5CC" w14:textId="3FEAB6DC" w:rsidR="00EF3B6F" w:rsidRPr="0041057A" w:rsidRDefault="00EF3B6F" w:rsidP="00EF3B6F">
      <w:pPr>
        <w:ind w:firstLine="660"/>
        <w:jc w:val="both"/>
      </w:pPr>
      <w:r w:rsidRPr="0041057A">
        <w:t xml:space="preserve">Ca si beneficii se pot mentiona asigurarea necesarului de </w:t>
      </w:r>
      <w:r w:rsidR="00241113">
        <w:t xml:space="preserve">produse </w:t>
      </w:r>
      <w:r w:rsidRPr="0041057A">
        <w:t>pentru desfăşurarea activitaţii curente în condiţii optime</w:t>
      </w:r>
      <w:r w:rsidR="000E0246">
        <w:t>.</w:t>
      </w:r>
    </w:p>
    <w:p w14:paraId="16DCC4F1" w14:textId="112E3874" w:rsidR="00914988" w:rsidRPr="00AC777B" w:rsidRDefault="00B5538C" w:rsidP="00AC777B">
      <w:pPr>
        <w:ind w:firstLine="660"/>
        <w:jc w:val="both"/>
        <w:rPr>
          <w:b/>
        </w:rPr>
      </w:pPr>
      <w:r w:rsidRPr="0041057A">
        <w:rPr>
          <w:b/>
        </w:rPr>
        <w:t>ALTE INIŢIATIVE/PROIECTE/PROGRAME ASOCIATE CU ACEASTĂ ACHIZIŢIE DE PRODUSE, DACĂ ESTE CAZUL</w:t>
      </w:r>
      <w:r w:rsidR="00AC777B">
        <w:rPr>
          <w:b/>
        </w:rPr>
        <w:t xml:space="preserve"> - </w:t>
      </w:r>
      <w:r w:rsidR="00914988" w:rsidRPr="0041057A">
        <w:t>Nu este cazul.</w:t>
      </w:r>
    </w:p>
    <w:p w14:paraId="67FC0227" w14:textId="09E4DE22" w:rsidR="00EA0D35" w:rsidRPr="003C04E6" w:rsidRDefault="00B5538C" w:rsidP="003C04E6">
      <w:pPr>
        <w:ind w:left="660"/>
        <w:jc w:val="both"/>
        <w:rPr>
          <w:b/>
        </w:rPr>
      </w:pPr>
      <w:r w:rsidRPr="0041057A">
        <w:rPr>
          <w:b/>
        </w:rPr>
        <w:t>OBIECTUL PROCEDURII:</w:t>
      </w:r>
    </w:p>
    <w:tbl>
      <w:tblPr>
        <w:tblW w:w="10083" w:type="dxa"/>
        <w:jc w:val="center"/>
        <w:tblLook w:val="04A0" w:firstRow="1" w:lastRow="0" w:firstColumn="1" w:lastColumn="0" w:noHBand="0" w:noVBand="1"/>
      </w:tblPr>
      <w:tblGrid>
        <w:gridCol w:w="658"/>
        <w:gridCol w:w="1116"/>
        <w:gridCol w:w="3865"/>
        <w:gridCol w:w="684"/>
        <w:gridCol w:w="1338"/>
        <w:gridCol w:w="1056"/>
        <w:gridCol w:w="1366"/>
      </w:tblGrid>
      <w:tr w:rsidR="004E0428" w14:paraId="634130C5" w14:textId="77777777" w:rsidTr="004A3079">
        <w:trPr>
          <w:trHeight w:val="108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vAlign w:val="center"/>
          </w:tcPr>
          <w:p w14:paraId="7410EAD9" w14:textId="77777777" w:rsidR="004E0428" w:rsidRDefault="004E0428" w:rsidP="004A3079">
            <w:pPr>
              <w:jc w:val="center"/>
              <w:rPr>
                <w:color w:val="000000"/>
                <w:sz w:val="20"/>
                <w:szCs w:val="20"/>
              </w:rPr>
            </w:pPr>
            <w:r>
              <w:rPr>
                <w:color w:val="000000"/>
                <w:sz w:val="20"/>
                <w:szCs w:val="20"/>
              </w:rPr>
              <w:t>Nr. lot</w:t>
            </w:r>
          </w:p>
        </w:tc>
        <w:tc>
          <w:tcPr>
            <w:tcW w:w="1116" w:type="dxa"/>
            <w:tcBorders>
              <w:top w:val="single" w:sz="4" w:space="0" w:color="auto"/>
              <w:left w:val="nil"/>
              <w:bottom w:val="single" w:sz="4" w:space="0" w:color="auto"/>
              <w:right w:val="single" w:sz="4" w:space="0" w:color="auto"/>
            </w:tcBorders>
            <w:shd w:val="clear" w:color="000000" w:fill="FFFFFF"/>
            <w:vAlign w:val="center"/>
          </w:tcPr>
          <w:p w14:paraId="480E7A4C" w14:textId="77777777" w:rsidR="004E0428" w:rsidRDefault="004E0428" w:rsidP="004A3079">
            <w:pPr>
              <w:jc w:val="center"/>
              <w:rPr>
                <w:color w:val="000000"/>
                <w:sz w:val="20"/>
                <w:szCs w:val="20"/>
              </w:rPr>
            </w:pPr>
            <w:r>
              <w:rPr>
                <w:color w:val="000000"/>
                <w:sz w:val="20"/>
                <w:szCs w:val="20"/>
              </w:rPr>
              <w:t>Cod CPV</w:t>
            </w:r>
          </w:p>
        </w:tc>
        <w:tc>
          <w:tcPr>
            <w:tcW w:w="3865" w:type="dxa"/>
            <w:tcBorders>
              <w:top w:val="single" w:sz="4" w:space="0" w:color="auto"/>
              <w:left w:val="nil"/>
              <w:bottom w:val="single" w:sz="4" w:space="0" w:color="auto"/>
              <w:right w:val="single" w:sz="4" w:space="0" w:color="auto"/>
            </w:tcBorders>
            <w:shd w:val="clear" w:color="000000" w:fill="FFFFFF"/>
            <w:vAlign w:val="center"/>
            <w:hideMark/>
          </w:tcPr>
          <w:p w14:paraId="6E768C00" w14:textId="77777777" w:rsidR="004E0428" w:rsidRDefault="004E0428" w:rsidP="004A3079">
            <w:pPr>
              <w:jc w:val="center"/>
              <w:rPr>
                <w:color w:val="000000"/>
                <w:sz w:val="20"/>
                <w:szCs w:val="20"/>
              </w:rPr>
            </w:pPr>
            <w:r>
              <w:rPr>
                <w:color w:val="000000"/>
                <w:sz w:val="20"/>
                <w:szCs w:val="20"/>
              </w:rPr>
              <w:t xml:space="preserve">DENUMIRE </w:t>
            </w:r>
          </w:p>
        </w:tc>
        <w:tc>
          <w:tcPr>
            <w:tcW w:w="684" w:type="dxa"/>
            <w:tcBorders>
              <w:top w:val="single" w:sz="4" w:space="0" w:color="auto"/>
              <w:left w:val="nil"/>
              <w:bottom w:val="single" w:sz="4" w:space="0" w:color="auto"/>
              <w:right w:val="single" w:sz="4" w:space="0" w:color="auto"/>
            </w:tcBorders>
            <w:shd w:val="clear" w:color="000000" w:fill="FFFFFF"/>
            <w:vAlign w:val="center"/>
            <w:hideMark/>
          </w:tcPr>
          <w:p w14:paraId="54E5C666" w14:textId="77777777" w:rsidR="004E0428" w:rsidRDefault="004E0428" w:rsidP="004A3079">
            <w:pPr>
              <w:jc w:val="center"/>
              <w:rPr>
                <w:color w:val="000000"/>
                <w:sz w:val="20"/>
                <w:szCs w:val="20"/>
              </w:rPr>
            </w:pPr>
            <w:r>
              <w:rPr>
                <w:color w:val="000000"/>
                <w:sz w:val="20"/>
                <w:szCs w:val="20"/>
              </w:rPr>
              <w:t>U/M</w:t>
            </w:r>
          </w:p>
        </w:tc>
        <w:tc>
          <w:tcPr>
            <w:tcW w:w="1338" w:type="dxa"/>
            <w:tcBorders>
              <w:top w:val="single" w:sz="4" w:space="0" w:color="auto"/>
              <w:left w:val="nil"/>
              <w:bottom w:val="single" w:sz="4" w:space="0" w:color="auto"/>
              <w:right w:val="single" w:sz="4" w:space="0" w:color="auto"/>
            </w:tcBorders>
            <w:shd w:val="clear" w:color="000000" w:fill="FFFFFF"/>
            <w:vAlign w:val="center"/>
            <w:hideMark/>
          </w:tcPr>
          <w:p w14:paraId="0DF90E33" w14:textId="77777777" w:rsidR="004E0428" w:rsidRDefault="004E0428" w:rsidP="004A3079">
            <w:pPr>
              <w:jc w:val="center"/>
              <w:rPr>
                <w:color w:val="000000"/>
                <w:sz w:val="20"/>
                <w:szCs w:val="20"/>
              </w:rPr>
            </w:pPr>
            <w:r>
              <w:rPr>
                <w:color w:val="000000"/>
                <w:sz w:val="20"/>
                <w:szCs w:val="20"/>
              </w:rPr>
              <w:t>CANTITATE</w:t>
            </w:r>
          </w:p>
        </w:tc>
        <w:tc>
          <w:tcPr>
            <w:tcW w:w="1056" w:type="dxa"/>
            <w:tcBorders>
              <w:top w:val="single" w:sz="4" w:space="0" w:color="auto"/>
              <w:left w:val="nil"/>
              <w:bottom w:val="single" w:sz="4" w:space="0" w:color="auto"/>
              <w:right w:val="single" w:sz="4" w:space="0" w:color="auto"/>
            </w:tcBorders>
            <w:shd w:val="clear" w:color="000000" w:fill="FFFFFF"/>
            <w:vAlign w:val="center"/>
            <w:hideMark/>
          </w:tcPr>
          <w:p w14:paraId="26A27785" w14:textId="77777777" w:rsidR="004E0428" w:rsidRDefault="004E0428" w:rsidP="004A3079">
            <w:pPr>
              <w:jc w:val="center"/>
              <w:rPr>
                <w:color w:val="000000"/>
                <w:sz w:val="20"/>
                <w:szCs w:val="20"/>
              </w:rPr>
            </w:pPr>
            <w:r>
              <w:rPr>
                <w:color w:val="000000"/>
                <w:sz w:val="20"/>
                <w:szCs w:val="20"/>
              </w:rPr>
              <w:t>P.U. Lei, fara T.V.A.</w:t>
            </w:r>
          </w:p>
        </w:tc>
        <w:tc>
          <w:tcPr>
            <w:tcW w:w="1366" w:type="dxa"/>
            <w:tcBorders>
              <w:top w:val="single" w:sz="4" w:space="0" w:color="auto"/>
              <w:left w:val="nil"/>
              <w:bottom w:val="single" w:sz="4" w:space="0" w:color="auto"/>
              <w:right w:val="single" w:sz="4" w:space="0" w:color="auto"/>
            </w:tcBorders>
            <w:shd w:val="clear" w:color="000000" w:fill="FFFFFF"/>
            <w:vAlign w:val="center"/>
            <w:hideMark/>
          </w:tcPr>
          <w:p w14:paraId="41CFFD9C" w14:textId="77777777" w:rsidR="004E0428" w:rsidRDefault="004E0428" w:rsidP="004A3079">
            <w:pPr>
              <w:jc w:val="center"/>
              <w:rPr>
                <w:color w:val="000000"/>
                <w:sz w:val="20"/>
                <w:szCs w:val="20"/>
              </w:rPr>
            </w:pPr>
            <w:r>
              <w:rPr>
                <w:color w:val="000000"/>
                <w:sz w:val="20"/>
                <w:szCs w:val="20"/>
              </w:rPr>
              <w:t>VALOARE Lei, fara T.V.A.</w:t>
            </w:r>
          </w:p>
        </w:tc>
      </w:tr>
      <w:tr w:rsidR="008955E7" w:rsidRPr="00385321" w14:paraId="42F99606" w14:textId="77777777" w:rsidTr="004A3079">
        <w:trPr>
          <w:trHeight w:val="300"/>
          <w:jc w:val="center"/>
        </w:trPr>
        <w:tc>
          <w:tcPr>
            <w:tcW w:w="658" w:type="dxa"/>
            <w:tcBorders>
              <w:top w:val="single" w:sz="4" w:space="0" w:color="auto"/>
              <w:left w:val="single" w:sz="4" w:space="0" w:color="auto"/>
              <w:bottom w:val="single" w:sz="4" w:space="0" w:color="auto"/>
              <w:right w:val="single" w:sz="4" w:space="0" w:color="auto"/>
            </w:tcBorders>
            <w:shd w:val="clear" w:color="000000" w:fill="FFFFFF"/>
            <w:vAlign w:val="center"/>
          </w:tcPr>
          <w:p w14:paraId="5AEDB90C" w14:textId="77777777" w:rsidR="008955E7" w:rsidRPr="00792DF7" w:rsidRDefault="008955E7" w:rsidP="008955E7">
            <w:pPr>
              <w:jc w:val="center"/>
              <w:rPr>
                <w:color w:val="000000"/>
                <w:sz w:val="18"/>
                <w:szCs w:val="18"/>
                <w:lang w:val="en-GB" w:eastAsia="en-GB"/>
              </w:rPr>
            </w:pPr>
            <w:r>
              <w:rPr>
                <w:color w:val="000000"/>
                <w:sz w:val="20"/>
                <w:szCs w:val="20"/>
              </w:rPr>
              <w:t>1</w:t>
            </w:r>
          </w:p>
        </w:tc>
        <w:tc>
          <w:tcPr>
            <w:tcW w:w="1116" w:type="dxa"/>
            <w:tcBorders>
              <w:top w:val="nil"/>
              <w:left w:val="nil"/>
              <w:bottom w:val="single" w:sz="4" w:space="0" w:color="auto"/>
              <w:right w:val="single" w:sz="4" w:space="0" w:color="auto"/>
            </w:tcBorders>
            <w:shd w:val="clear" w:color="000000" w:fill="FFFFFF"/>
            <w:vAlign w:val="center"/>
          </w:tcPr>
          <w:p w14:paraId="6CE0E9F5" w14:textId="4DA0C05A" w:rsidR="008955E7" w:rsidRPr="00792DF7" w:rsidRDefault="008955E7" w:rsidP="008955E7">
            <w:pPr>
              <w:jc w:val="center"/>
              <w:rPr>
                <w:color w:val="000000"/>
                <w:sz w:val="18"/>
                <w:szCs w:val="18"/>
                <w:lang w:val="en-GB" w:eastAsia="en-GB"/>
              </w:rPr>
            </w:pPr>
            <w:r>
              <w:rPr>
                <w:color w:val="000000"/>
                <w:sz w:val="16"/>
                <w:szCs w:val="16"/>
              </w:rPr>
              <w:t>391153000-9</w:t>
            </w:r>
          </w:p>
        </w:tc>
        <w:tc>
          <w:tcPr>
            <w:tcW w:w="3865" w:type="dxa"/>
            <w:tcBorders>
              <w:top w:val="nil"/>
              <w:left w:val="nil"/>
              <w:bottom w:val="single" w:sz="4" w:space="0" w:color="auto"/>
              <w:right w:val="single" w:sz="4" w:space="0" w:color="auto"/>
            </w:tcBorders>
            <w:shd w:val="clear" w:color="000000" w:fill="FFFFFF"/>
            <w:vAlign w:val="center"/>
          </w:tcPr>
          <w:p w14:paraId="0B7C4BBA" w14:textId="3EEBA63E" w:rsidR="008955E7" w:rsidRPr="00E1168F" w:rsidRDefault="008955E7" w:rsidP="008955E7">
            <w:pPr>
              <w:jc w:val="center"/>
              <w:rPr>
                <w:color w:val="000000"/>
                <w:sz w:val="20"/>
                <w:szCs w:val="20"/>
              </w:rPr>
            </w:pPr>
            <w:r>
              <w:rPr>
                <w:color w:val="000000"/>
                <w:sz w:val="20"/>
                <w:szCs w:val="20"/>
              </w:rPr>
              <w:t>Complet dotare sală conferințe pavilion nou bloc chirurgical</w:t>
            </w:r>
            <w:r w:rsidRPr="00E1168F">
              <w:rPr>
                <w:color w:val="000000"/>
                <w:sz w:val="20"/>
                <w:szCs w:val="20"/>
              </w:rPr>
              <w:t xml:space="preserve"> </w:t>
            </w:r>
          </w:p>
        </w:tc>
        <w:tc>
          <w:tcPr>
            <w:tcW w:w="684" w:type="dxa"/>
            <w:tcBorders>
              <w:top w:val="nil"/>
              <w:left w:val="nil"/>
              <w:bottom w:val="single" w:sz="4" w:space="0" w:color="auto"/>
              <w:right w:val="single" w:sz="4" w:space="0" w:color="auto"/>
            </w:tcBorders>
            <w:shd w:val="clear" w:color="000000" w:fill="FFFFFF"/>
            <w:vAlign w:val="center"/>
          </w:tcPr>
          <w:p w14:paraId="3A71CB74" w14:textId="74595F3E" w:rsidR="008955E7" w:rsidRPr="00E1168F" w:rsidRDefault="008955E7" w:rsidP="008955E7">
            <w:pPr>
              <w:jc w:val="center"/>
              <w:rPr>
                <w:color w:val="000000"/>
                <w:sz w:val="20"/>
                <w:szCs w:val="20"/>
              </w:rPr>
            </w:pPr>
            <w:r w:rsidRPr="00E1168F">
              <w:rPr>
                <w:color w:val="000000"/>
                <w:sz w:val="20"/>
                <w:szCs w:val="20"/>
              </w:rPr>
              <w:t>buc</w:t>
            </w:r>
          </w:p>
        </w:tc>
        <w:tc>
          <w:tcPr>
            <w:tcW w:w="1338" w:type="dxa"/>
            <w:tcBorders>
              <w:top w:val="nil"/>
              <w:left w:val="nil"/>
              <w:bottom w:val="single" w:sz="4" w:space="0" w:color="auto"/>
              <w:right w:val="single" w:sz="4" w:space="0" w:color="auto"/>
            </w:tcBorders>
            <w:shd w:val="clear" w:color="000000" w:fill="FFFFFF"/>
            <w:vAlign w:val="center"/>
          </w:tcPr>
          <w:p w14:paraId="3A96F36A" w14:textId="743F1056" w:rsidR="008955E7" w:rsidRPr="00E1168F" w:rsidRDefault="008955E7" w:rsidP="008955E7">
            <w:pPr>
              <w:jc w:val="center"/>
              <w:rPr>
                <w:color w:val="000000"/>
                <w:sz w:val="20"/>
                <w:szCs w:val="20"/>
              </w:rPr>
            </w:pPr>
            <w:r>
              <w:rPr>
                <w:color w:val="000000"/>
                <w:sz w:val="20"/>
                <w:szCs w:val="20"/>
              </w:rPr>
              <w:t>1</w:t>
            </w:r>
          </w:p>
        </w:tc>
        <w:tc>
          <w:tcPr>
            <w:tcW w:w="1056" w:type="dxa"/>
            <w:tcBorders>
              <w:top w:val="single" w:sz="4" w:space="0" w:color="auto"/>
              <w:left w:val="single" w:sz="4" w:space="0" w:color="auto"/>
              <w:bottom w:val="single" w:sz="4" w:space="0" w:color="auto"/>
              <w:right w:val="single" w:sz="4" w:space="0" w:color="auto"/>
            </w:tcBorders>
            <w:vAlign w:val="center"/>
          </w:tcPr>
          <w:p w14:paraId="4C04EDEB" w14:textId="0E1DDE83" w:rsidR="008955E7" w:rsidRPr="00385321" w:rsidRDefault="008955E7" w:rsidP="008955E7">
            <w:pPr>
              <w:jc w:val="center"/>
              <w:rPr>
                <w:color w:val="000000"/>
                <w:sz w:val="20"/>
                <w:szCs w:val="20"/>
              </w:rPr>
            </w:pPr>
            <w:r>
              <w:rPr>
                <w:color w:val="000000"/>
                <w:sz w:val="20"/>
                <w:szCs w:val="20"/>
              </w:rPr>
              <w:t>170.340</w:t>
            </w:r>
          </w:p>
        </w:tc>
        <w:tc>
          <w:tcPr>
            <w:tcW w:w="1366" w:type="dxa"/>
            <w:tcBorders>
              <w:top w:val="single" w:sz="4" w:space="0" w:color="auto"/>
              <w:left w:val="nil"/>
              <w:bottom w:val="single" w:sz="4" w:space="0" w:color="auto"/>
              <w:right w:val="single" w:sz="4" w:space="0" w:color="auto"/>
            </w:tcBorders>
            <w:vAlign w:val="center"/>
          </w:tcPr>
          <w:p w14:paraId="742823FD" w14:textId="0A660314" w:rsidR="008955E7" w:rsidRPr="00385321" w:rsidRDefault="008955E7" w:rsidP="008955E7">
            <w:pPr>
              <w:jc w:val="center"/>
              <w:rPr>
                <w:color w:val="000000"/>
                <w:sz w:val="20"/>
                <w:szCs w:val="20"/>
              </w:rPr>
            </w:pPr>
            <w:r>
              <w:rPr>
                <w:color w:val="000000"/>
                <w:sz w:val="20"/>
                <w:szCs w:val="20"/>
              </w:rPr>
              <w:t>170.340</w:t>
            </w:r>
          </w:p>
        </w:tc>
      </w:tr>
      <w:tr w:rsidR="004E0428" w:rsidRPr="002D3E84" w14:paraId="39407E21" w14:textId="77777777" w:rsidTr="004A3079">
        <w:trPr>
          <w:trHeight w:val="300"/>
          <w:jc w:val="center"/>
        </w:trPr>
        <w:tc>
          <w:tcPr>
            <w:tcW w:w="7661"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14:paraId="51070168" w14:textId="77777777" w:rsidR="004E0428" w:rsidRPr="002D3E84" w:rsidRDefault="004E0428" w:rsidP="004A3079">
            <w:pPr>
              <w:jc w:val="center"/>
              <w:rPr>
                <w:color w:val="000000"/>
                <w:sz w:val="18"/>
                <w:szCs w:val="18"/>
              </w:rPr>
            </w:pPr>
            <w:r w:rsidRPr="00A14B70">
              <w:rPr>
                <w:b/>
                <w:bCs/>
                <w:color w:val="000000"/>
                <w:sz w:val="22"/>
                <w:szCs w:val="22"/>
              </w:rPr>
              <w:t>TOTAL GENERAL</w:t>
            </w:r>
          </w:p>
        </w:tc>
        <w:tc>
          <w:tcPr>
            <w:tcW w:w="2422" w:type="dxa"/>
            <w:gridSpan w:val="2"/>
            <w:tcBorders>
              <w:top w:val="single" w:sz="4" w:space="0" w:color="auto"/>
              <w:left w:val="nil"/>
              <w:bottom w:val="single" w:sz="4" w:space="0" w:color="auto"/>
              <w:right w:val="single" w:sz="4" w:space="0" w:color="auto"/>
            </w:tcBorders>
            <w:shd w:val="clear" w:color="000000" w:fill="FFFFFF"/>
            <w:vAlign w:val="center"/>
          </w:tcPr>
          <w:p w14:paraId="14CDE114" w14:textId="64F19DC8" w:rsidR="004E0428" w:rsidRPr="008955E7" w:rsidRDefault="008955E7" w:rsidP="004A3079">
            <w:pPr>
              <w:jc w:val="center"/>
              <w:rPr>
                <w:b/>
                <w:bCs/>
                <w:color w:val="000000"/>
                <w:sz w:val="18"/>
                <w:szCs w:val="18"/>
                <w:lang w:val="en-GB" w:eastAsia="en-GB"/>
              </w:rPr>
            </w:pPr>
            <w:r w:rsidRPr="008955E7">
              <w:rPr>
                <w:b/>
                <w:bCs/>
                <w:color w:val="000000"/>
                <w:sz w:val="20"/>
                <w:szCs w:val="20"/>
              </w:rPr>
              <w:t>170.340</w:t>
            </w:r>
          </w:p>
        </w:tc>
      </w:tr>
    </w:tbl>
    <w:p w14:paraId="7C0B3CDD" w14:textId="77777777" w:rsidR="00B2395E" w:rsidRPr="00B2395E" w:rsidRDefault="00B2395E" w:rsidP="00540DD8">
      <w:pPr>
        <w:jc w:val="both"/>
        <w:rPr>
          <w:bCs/>
          <w:sz w:val="22"/>
          <w:szCs w:val="22"/>
        </w:rPr>
      </w:pPr>
    </w:p>
    <w:p w14:paraId="2A6154DA" w14:textId="60F099AB" w:rsidR="00F0547E" w:rsidRPr="000D7076" w:rsidRDefault="00D87FEE" w:rsidP="00285088">
      <w:pPr>
        <w:tabs>
          <w:tab w:val="num" w:pos="786"/>
        </w:tabs>
        <w:ind w:right="-5"/>
        <w:jc w:val="center"/>
        <w:rPr>
          <w:b/>
          <w:bCs/>
          <w:sz w:val="28"/>
          <w:szCs w:val="28"/>
        </w:rPr>
      </w:pPr>
      <w:r w:rsidRPr="000D7076">
        <w:rPr>
          <w:b/>
          <w:sz w:val="28"/>
          <w:szCs w:val="28"/>
        </w:rPr>
        <w:t>SPECIFICATII TEHNICE</w:t>
      </w:r>
      <w:r w:rsidR="003E26FF" w:rsidRPr="000D7076">
        <w:rPr>
          <w:b/>
          <w:sz w:val="28"/>
          <w:szCs w:val="28"/>
        </w:rPr>
        <w:t xml:space="preserve">  </w:t>
      </w:r>
    </w:p>
    <w:p w14:paraId="3CC2D74E" w14:textId="77777777" w:rsidR="009C607B" w:rsidRDefault="009C607B" w:rsidP="009C607B">
      <w:pPr>
        <w:jc w:val="center"/>
      </w:pPr>
      <w:r>
        <w:rPr>
          <w:b/>
          <w:bCs/>
          <w:color w:val="000000"/>
        </w:rPr>
        <w:t>COMPUNERE COMPLET DOTARE SALĂ DE CONFERINȚE – PAVILION NOU BLOC CHIRURGICAL</w:t>
      </w:r>
    </w:p>
    <w:tbl>
      <w:tblPr>
        <w:tblW w:w="10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1002"/>
        <w:gridCol w:w="1563"/>
      </w:tblGrid>
      <w:tr w:rsidR="009C607B" w:rsidRPr="00B479E8" w14:paraId="4F472A58" w14:textId="77777777" w:rsidTr="009C607B">
        <w:trPr>
          <w:trHeight w:val="1044"/>
          <w:jc w:val="center"/>
        </w:trPr>
        <w:tc>
          <w:tcPr>
            <w:tcW w:w="7792" w:type="dxa"/>
            <w:vAlign w:val="center"/>
            <w:hideMark/>
          </w:tcPr>
          <w:p w14:paraId="19CA9375" w14:textId="77777777" w:rsidR="009C607B" w:rsidRPr="00B479E8" w:rsidRDefault="009C607B" w:rsidP="002D70EB">
            <w:pPr>
              <w:jc w:val="center"/>
              <w:rPr>
                <w:color w:val="000000"/>
              </w:rPr>
            </w:pPr>
            <w:r w:rsidRPr="00B479E8">
              <w:rPr>
                <w:color w:val="000000"/>
              </w:rPr>
              <w:t>DENUMIRE PRODUS SI SPECIFICATII TEHNICE</w:t>
            </w:r>
          </w:p>
        </w:tc>
        <w:tc>
          <w:tcPr>
            <w:tcW w:w="1002" w:type="dxa"/>
            <w:vAlign w:val="center"/>
            <w:hideMark/>
          </w:tcPr>
          <w:p w14:paraId="0B87AFA5" w14:textId="77777777" w:rsidR="009C607B" w:rsidRPr="00B479E8" w:rsidRDefault="009C607B" w:rsidP="002D70EB">
            <w:pPr>
              <w:jc w:val="center"/>
              <w:rPr>
                <w:color w:val="000000"/>
              </w:rPr>
            </w:pPr>
            <w:r w:rsidRPr="00B479E8">
              <w:rPr>
                <w:color w:val="000000"/>
              </w:rPr>
              <w:t>U/M</w:t>
            </w:r>
          </w:p>
        </w:tc>
        <w:tc>
          <w:tcPr>
            <w:tcW w:w="1563" w:type="dxa"/>
            <w:vAlign w:val="center"/>
            <w:hideMark/>
          </w:tcPr>
          <w:p w14:paraId="6F6A12FF" w14:textId="77777777" w:rsidR="009C607B" w:rsidRPr="00B479E8" w:rsidRDefault="009C607B" w:rsidP="002D70EB">
            <w:pPr>
              <w:jc w:val="center"/>
              <w:rPr>
                <w:color w:val="000000"/>
              </w:rPr>
            </w:pPr>
            <w:r w:rsidRPr="00B479E8">
              <w:rPr>
                <w:color w:val="000000"/>
              </w:rPr>
              <w:t xml:space="preserve">CANTITATE </w:t>
            </w:r>
          </w:p>
        </w:tc>
      </w:tr>
      <w:tr w:rsidR="009C607B" w:rsidRPr="00B479E8" w14:paraId="5E6FF238" w14:textId="77777777" w:rsidTr="009C607B">
        <w:trPr>
          <w:trHeight w:val="2263"/>
          <w:jc w:val="center"/>
        </w:trPr>
        <w:tc>
          <w:tcPr>
            <w:tcW w:w="7792" w:type="dxa"/>
            <w:vAlign w:val="center"/>
          </w:tcPr>
          <w:p w14:paraId="78305D43" w14:textId="77777777" w:rsidR="009C607B" w:rsidRDefault="009C607B" w:rsidP="002D70EB">
            <w:pPr>
              <w:tabs>
                <w:tab w:val="left" w:pos="420"/>
              </w:tabs>
              <w:jc w:val="both"/>
              <w:rPr>
                <w:b/>
                <w:bCs/>
                <w:color w:val="000000"/>
              </w:rPr>
            </w:pPr>
            <w:r>
              <w:rPr>
                <w:b/>
                <w:bCs/>
                <w:color w:val="000000"/>
              </w:rPr>
              <w:t>FOTOLII</w:t>
            </w:r>
            <w:r w:rsidRPr="00B479E8">
              <w:rPr>
                <w:b/>
                <w:bCs/>
                <w:color w:val="000000"/>
              </w:rPr>
              <w:t xml:space="preserve"> TAPI</w:t>
            </w:r>
            <w:r>
              <w:rPr>
                <w:b/>
                <w:bCs/>
                <w:color w:val="000000"/>
              </w:rPr>
              <w:t>Ț</w:t>
            </w:r>
            <w:r w:rsidRPr="00B479E8">
              <w:rPr>
                <w:b/>
                <w:bCs/>
                <w:color w:val="000000"/>
              </w:rPr>
              <w:t>ATE FIXE CU MASA DE SCRIS</w:t>
            </w:r>
          </w:p>
          <w:p w14:paraId="7276D7BC" w14:textId="77777777" w:rsidR="009C607B" w:rsidRPr="00AE272D" w:rsidRDefault="009C607B" w:rsidP="002D70EB">
            <w:pPr>
              <w:tabs>
                <w:tab w:val="left" w:pos="420"/>
              </w:tabs>
              <w:jc w:val="both"/>
              <w:rPr>
                <w:rFonts w:eastAsia="Calibri"/>
                <w:b/>
                <w:bCs/>
              </w:rPr>
            </w:pPr>
            <w:r w:rsidRPr="00AE272D">
              <w:rPr>
                <w:rFonts w:eastAsia="Calibri"/>
                <w:b/>
                <w:bCs/>
              </w:rPr>
              <w:t>1.1. Structura de rezistență a scaunelor:</w:t>
            </w:r>
          </w:p>
          <w:p w14:paraId="543F4600" w14:textId="77777777" w:rsidR="009C607B" w:rsidRPr="00371A35" w:rsidRDefault="009C607B" w:rsidP="009C607B">
            <w:pPr>
              <w:pStyle w:val="ListParagraph"/>
              <w:numPr>
                <w:ilvl w:val="0"/>
                <w:numId w:val="12"/>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picioarele scaunelor trebuie să fie realizate din oțel, vopsite în culoare neagră;</w:t>
            </w:r>
          </w:p>
          <w:p w14:paraId="1A6D4DD6" w14:textId="77777777" w:rsidR="009C607B" w:rsidRPr="00371A35" w:rsidRDefault="009C607B" w:rsidP="009C607B">
            <w:pPr>
              <w:pStyle w:val="ListParagraph"/>
              <w:numPr>
                <w:ilvl w:val="0"/>
                <w:numId w:val="12"/>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scaunele trebuie să aibă sistem de fixare în pardoseală prin minim 2 (două) puncte pe fiecare picior în parte, cu două șuruburi (holșuruburi) specifice tipului de pardoseală. Scaunele trebuie să aibă picior comun pentru mărirea numărului de locuri în sală (două picioare la fiecare scaun, unul picior comun);</w:t>
            </w:r>
          </w:p>
          <w:p w14:paraId="6E4FCA6E" w14:textId="77777777" w:rsidR="009C607B" w:rsidRPr="00371A35" w:rsidRDefault="009C607B" w:rsidP="009C607B">
            <w:pPr>
              <w:pStyle w:val="ListParagraph"/>
              <w:numPr>
                <w:ilvl w:val="0"/>
                <w:numId w:val="12"/>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structura de rezistență a șezutului trebuie să fie realizată dintr-un cadru confecționat din lemn brut de esență tare, ranforsat la îmbinări cu elemente metalice și fixate cu holșuruburi;</w:t>
            </w:r>
          </w:p>
          <w:p w14:paraId="0615C6F0" w14:textId="77777777" w:rsidR="009C607B" w:rsidRPr="00371A35" w:rsidRDefault="009C607B" w:rsidP="009C607B">
            <w:pPr>
              <w:pStyle w:val="ListParagraph"/>
              <w:numPr>
                <w:ilvl w:val="0"/>
                <w:numId w:val="12"/>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 xml:space="preserve">structura de rezistență a spătarului trebuie să fie realizată dintr-un cadru </w:t>
            </w:r>
            <w:r w:rsidRPr="00371A35">
              <w:rPr>
                <w:rFonts w:ascii="Times New Roman" w:hAnsi="Times New Roman"/>
                <w:sz w:val="24"/>
                <w:szCs w:val="24"/>
              </w:rPr>
              <w:lastRenderedPageBreak/>
              <w:t>realizat din prefabricate din lemn și/sau lemn de esență tare.</w:t>
            </w:r>
          </w:p>
          <w:p w14:paraId="0C7DAB19" w14:textId="77777777" w:rsidR="009C607B" w:rsidRPr="00AE272D" w:rsidRDefault="009C607B" w:rsidP="002D70EB">
            <w:pPr>
              <w:tabs>
                <w:tab w:val="left" w:pos="420"/>
              </w:tabs>
              <w:jc w:val="both"/>
              <w:rPr>
                <w:rFonts w:eastAsia="Calibri"/>
                <w:b/>
                <w:bCs/>
              </w:rPr>
            </w:pPr>
            <w:r w:rsidRPr="00AE272D">
              <w:rPr>
                <w:rFonts w:eastAsia="Calibri"/>
                <w:b/>
                <w:bCs/>
              </w:rPr>
              <w:t>1.2. Dotări și confort:</w:t>
            </w:r>
          </w:p>
          <w:p w14:paraId="4C19A39D" w14:textId="77777777" w:rsidR="009C607B" w:rsidRPr="00371A35" w:rsidRDefault="009C607B" w:rsidP="009C607B">
            <w:pPr>
              <w:pStyle w:val="ListParagraph"/>
              <w:numPr>
                <w:ilvl w:val="0"/>
                <w:numId w:val="13"/>
              </w:numPr>
              <w:tabs>
                <w:tab w:val="left" w:pos="420"/>
              </w:tabs>
              <w:spacing w:after="0" w:line="240" w:lineRule="auto"/>
              <w:ind w:left="0" w:firstLine="16"/>
              <w:jc w:val="both"/>
              <w:rPr>
                <w:rFonts w:ascii="Times New Roman" w:hAnsi="Times New Roman"/>
                <w:sz w:val="24"/>
                <w:szCs w:val="24"/>
              </w:rPr>
            </w:pPr>
            <w:r w:rsidRPr="00371A35">
              <w:rPr>
                <w:rFonts w:ascii="Times New Roman" w:hAnsi="Times New Roman"/>
                <w:sz w:val="24"/>
                <w:szCs w:val="24"/>
              </w:rPr>
              <w:t>Șezut automat rabatabil (revine în poziția adunat după ce spectatorul părăsește scaunul). Această dotare este obligatorie pentru fluidizarea traficului în sală în mod curent și în cazul unor situații de urgență;</w:t>
            </w:r>
          </w:p>
          <w:p w14:paraId="0EA6AD75" w14:textId="77777777" w:rsidR="009C607B" w:rsidRPr="00371A35" w:rsidRDefault="009C607B" w:rsidP="009C607B">
            <w:pPr>
              <w:pStyle w:val="ListParagraph"/>
              <w:numPr>
                <w:ilvl w:val="0"/>
                <w:numId w:val="13"/>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Mecanismul de blocare al șezutului în poziția „pentru șezut” să NU fie făcut prin contact direct prin presarea șezutului pe spătar sau baza inferioară a structurii spătarului, pentru a nu se deteriora materialul, în timp, de pe șezut și/sau spătar;</w:t>
            </w:r>
          </w:p>
          <w:p w14:paraId="2B5918CD" w14:textId="77777777" w:rsidR="009C607B" w:rsidRPr="00371A35" w:rsidRDefault="009C607B" w:rsidP="009C607B">
            <w:pPr>
              <w:pStyle w:val="ListParagraph"/>
              <w:numPr>
                <w:ilvl w:val="0"/>
                <w:numId w:val="13"/>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Nu se permite folosirea de capace din plastic sau alte elemente aparente de plastic în componenta scaunului;</w:t>
            </w:r>
          </w:p>
          <w:p w14:paraId="14194C43" w14:textId="77777777" w:rsidR="009C607B" w:rsidRPr="00371A35" w:rsidRDefault="009C607B" w:rsidP="009C607B">
            <w:pPr>
              <w:pStyle w:val="ListParagraph"/>
              <w:numPr>
                <w:ilvl w:val="0"/>
                <w:numId w:val="13"/>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Fiecare scaun trebuie să aibă în partea superioară a spătarului o broderie cu sigla instituției de 12 cm h/10 cm, minim 5 culori. Grafica se va comunica câștigătorului;</w:t>
            </w:r>
          </w:p>
          <w:p w14:paraId="298F6D60" w14:textId="77777777" w:rsidR="009C607B" w:rsidRPr="00371A35" w:rsidRDefault="009C607B" w:rsidP="009C607B">
            <w:pPr>
              <w:pStyle w:val="ListParagraph"/>
              <w:numPr>
                <w:ilvl w:val="0"/>
                <w:numId w:val="13"/>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Fiecare capăt de rând (piciorul/capătul de rând) trebuie să fie îmbrăcat integral în material;</w:t>
            </w:r>
          </w:p>
          <w:p w14:paraId="7E63B6D7" w14:textId="77777777" w:rsidR="009C607B" w:rsidRPr="00371A35" w:rsidRDefault="009C607B" w:rsidP="009C607B">
            <w:pPr>
              <w:pStyle w:val="ListParagraph"/>
              <w:numPr>
                <w:ilvl w:val="0"/>
                <w:numId w:val="13"/>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Forța de rabatare a scaunelor trebuie să fie reglabilă, în funcție de cerințele beneficiarului;</w:t>
            </w:r>
          </w:p>
          <w:p w14:paraId="526A546F" w14:textId="77777777" w:rsidR="009C607B" w:rsidRPr="00371A35" w:rsidRDefault="009C607B" w:rsidP="009C607B">
            <w:pPr>
              <w:pStyle w:val="ListParagraph"/>
              <w:numPr>
                <w:ilvl w:val="0"/>
                <w:numId w:val="13"/>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Atât șezutul, cât și spătarul scaunelor trebuie să aibă o structură elastică realizată pe baza unui sistem de arcuri sau chingi care să ofere un plus de confort spectatorilor. Grosimea șezutului scaunului trebuie să fie de minim 10 cm și rezistent la deformări mecanice repetate;</w:t>
            </w:r>
          </w:p>
          <w:p w14:paraId="543609C1" w14:textId="77777777" w:rsidR="009C607B" w:rsidRPr="00371A35" w:rsidRDefault="009C607B" w:rsidP="009C607B">
            <w:pPr>
              <w:pStyle w:val="ListParagraph"/>
              <w:numPr>
                <w:ilvl w:val="0"/>
                <w:numId w:val="13"/>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Atât cadrul șezutului, cât și al spătarului trebuie să fie îmbrăcat în spumă poliuretanică și tapițat integral. Tipul de spumă poliuretanică/burete folosită: ignifugată cu densitate de minim 40 kg/mp conform EN ISO 845/2008, testare acceptată pentru rezistență la foc BS 5852-CRIB 5, cu testare conform BS EN ISO 3385:2014 minim clasa S;</w:t>
            </w:r>
          </w:p>
          <w:p w14:paraId="38210C60" w14:textId="77777777" w:rsidR="009C607B" w:rsidRPr="00371A35" w:rsidRDefault="009C607B" w:rsidP="009C607B">
            <w:pPr>
              <w:pStyle w:val="ListParagraph"/>
              <w:numPr>
                <w:ilvl w:val="0"/>
                <w:numId w:val="13"/>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Spătarul scaunelor trebuie să prezinte un model realizat din 4 până la 6 dungi verticale, situate pe mijlocul spătarului, care trebuie să ofere un aspect potrivit acestei săli. Dungile trebuie să fie ieșite în relief minim 5 mm (nu doar cusături simple);</w:t>
            </w:r>
          </w:p>
          <w:p w14:paraId="66E4A1DA" w14:textId="77777777" w:rsidR="009C607B" w:rsidRPr="00371A35" w:rsidRDefault="009C607B" w:rsidP="009C607B">
            <w:pPr>
              <w:pStyle w:val="ListParagraph"/>
              <w:numPr>
                <w:ilvl w:val="0"/>
                <w:numId w:val="13"/>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Datorită acusticii sălii, este necesar ca atât șezutul cât și spătarul să fie îmbrăcate integral cu tapițerie, fără elemente aparente din lemn, placaj sau plastic, cu excepția părții active superioare a cotierei, care trebuie realizată din lemn/lemn stratificat lăcuit/băițuit negru curbat în partea din față a scaunului;</w:t>
            </w:r>
          </w:p>
          <w:p w14:paraId="6C22265F" w14:textId="77777777" w:rsidR="009C607B" w:rsidRPr="00371A35" w:rsidRDefault="009C607B" w:rsidP="009C607B">
            <w:pPr>
              <w:pStyle w:val="ListParagraph"/>
              <w:numPr>
                <w:ilvl w:val="0"/>
                <w:numId w:val="13"/>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În partea inferioară a spătarului (maxim 1/3 din înălțimea spătarului) se montează un capac de protecție la murdărie, care poate să fie realizat dintr-un material ușor lavabil (imitație piele sau similar de culoare neagră);</w:t>
            </w:r>
          </w:p>
          <w:p w14:paraId="75270637" w14:textId="77777777" w:rsidR="009C607B" w:rsidRPr="00371A35" w:rsidRDefault="009C607B" w:rsidP="009C607B">
            <w:pPr>
              <w:pStyle w:val="ListParagraph"/>
              <w:numPr>
                <w:ilvl w:val="0"/>
                <w:numId w:val="13"/>
              </w:numPr>
              <w:tabs>
                <w:tab w:val="left" w:pos="420"/>
              </w:tabs>
              <w:spacing w:after="0" w:line="240" w:lineRule="auto"/>
              <w:ind w:left="27" w:firstLine="16"/>
              <w:jc w:val="both"/>
              <w:rPr>
                <w:rFonts w:ascii="Times New Roman" w:hAnsi="Times New Roman"/>
                <w:sz w:val="24"/>
                <w:szCs w:val="24"/>
              </w:rPr>
            </w:pPr>
            <w:r w:rsidRPr="00371A35">
              <w:rPr>
                <w:rFonts w:ascii="Times New Roman" w:hAnsi="Times New Roman"/>
                <w:sz w:val="24"/>
                <w:szCs w:val="24"/>
              </w:rPr>
              <w:t>Este obligatoriu un acces facil în cazul în care este necesară demontarea respectiv montarea fiecărui șezut respectiv spătar în parte fără a interveni la celelalte scaune.</w:t>
            </w:r>
          </w:p>
          <w:p w14:paraId="752667FC" w14:textId="77777777" w:rsidR="009C607B" w:rsidRPr="00AE272D" w:rsidRDefault="009C607B" w:rsidP="002D70EB">
            <w:pPr>
              <w:tabs>
                <w:tab w:val="left" w:pos="420"/>
              </w:tabs>
              <w:jc w:val="both"/>
              <w:rPr>
                <w:rFonts w:eastAsia="Calibri"/>
                <w:b/>
                <w:bCs/>
              </w:rPr>
            </w:pPr>
            <w:r w:rsidRPr="00AE272D">
              <w:rPr>
                <w:rFonts w:eastAsia="Calibri"/>
                <w:b/>
                <w:bCs/>
              </w:rPr>
              <w:t>1.3. Tapițerie:</w:t>
            </w:r>
          </w:p>
          <w:p w14:paraId="5D702010" w14:textId="77777777" w:rsidR="009C607B" w:rsidRPr="00371A35" w:rsidRDefault="009C607B" w:rsidP="009C607B">
            <w:pPr>
              <w:pStyle w:val="ListParagraph"/>
              <w:numPr>
                <w:ilvl w:val="0"/>
                <w:numId w:val="14"/>
              </w:numPr>
              <w:tabs>
                <w:tab w:val="left" w:pos="420"/>
              </w:tabs>
              <w:spacing w:after="0" w:line="240" w:lineRule="auto"/>
              <w:ind w:left="-114" w:firstLine="158"/>
              <w:jc w:val="both"/>
              <w:rPr>
                <w:rFonts w:ascii="Times New Roman" w:hAnsi="Times New Roman"/>
                <w:sz w:val="24"/>
                <w:szCs w:val="24"/>
              </w:rPr>
            </w:pPr>
            <w:r w:rsidRPr="00371A35">
              <w:rPr>
                <w:rFonts w:ascii="Times New Roman" w:hAnsi="Times New Roman"/>
                <w:sz w:val="24"/>
                <w:szCs w:val="24"/>
              </w:rPr>
              <w:t>Scaunele trebuie să fie tapițate cu material plusat de tapițerie de trafic intens, folosit la spătar și la șezut;</w:t>
            </w:r>
          </w:p>
          <w:p w14:paraId="318AE6D9" w14:textId="77777777" w:rsidR="009C607B" w:rsidRPr="00371A35" w:rsidRDefault="009C607B" w:rsidP="009C607B">
            <w:pPr>
              <w:pStyle w:val="ListParagraph"/>
              <w:numPr>
                <w:ilvl w:val="0"/>
                <w:numId w:val="14"/>
              </w:numPr>
              <w:tabs>
                <w:tab w:val="left" w:pos="420"/>
              </w:tabs>
              <w:spacing w:after="0" w:line="240" w:lineRule="auto"/>
              <w:ind w:left="-114" w:firstLine="158"/>
              <w:jc w:val="both"/>
              <w:rPr>
                <w:rFonts w:ascii="Times New Roman" w:hAnsi="Times New Roman"/>
                <w:sz w:val="24"/>
                <w:szCs w:val="24"/>
              </w:rPr>
            </w:pPr>
            <w:r w:rsidRPr="00371A35">
              <w:rPr>
                <w:rFonts w:ascii="Times New Roman" w:hAnsi="Times New Roman"/>
                <w:sz w:val="24"/>
                <w:szCs w:val="24"/>
              </w:rPr>
              <w:t>Culoarea tapițeriei se va alege pe baza unui catalog de nuanțe. În cadrul catalogului este obligatoriu să se prezinte nuanțe de albastru-bleumarin.</w:t>
            </w:r>
          </w:p>
          <w:p w14:paraId="38C6CEED" w14:textId="77777777" w:rsidR="009C607B" w:rsidRPr="00AE272D" w:rsidRDefault="009C607B" w:rsidP="002D70EB">
            <w:pPr>
              <w:tabs>
                <w:tab w:val="left" w:pos="420"/>
              </w:tabs>
              <w:jc w:val="both"/>
              <w:rPr>
                <w:rFonts w:eastAsia="Calibri"/>
                <w:b/>
                <w:bCs/>
              </w:rPr>
            </w:pPr>
            <w:r w:rsidRPr="00AE272D">
              <w:rPr>
                <w:rFonts w:eastAsia="Calibri"/>
                <w:b/>
                <w:bCs/>
              </w:rPr>
              <w:t>1.4. Material folosit:</w:t>
            </w:r>
          </w:p>
          <w:p w14:paraId="3DFD2780" w14:textId="77777777" w:rsidR="009C607B" w:rsidRPr="00371A35" w:rsidRDefault="009C607B" w:rsidP="009C607B">
            <w:pPr>
              <w:pStyle w:val="ListParagraph"/>
              <w:numPr>
                <w:ilvl w:val="0"/>
                <w:numId w:val="8"/>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Materialul trebuie să fie MATERIAL PLUSAT cu următoarele caracteristici:</w:t>
            </w:r>
          </w:p>
          <w:p w14:paraId="33E12554" w14:textId="77777777" w:rsidR="009C607B" w:rsidRPr="00D74872" w:rsidRDefault="009C607B" w:rsidP="009C607B">
            <w:pPr>
              <w:pStyle w:val="ListParagraph"/>
              <w:numPr>
                <w:ilvl w:val="0"/>
                <w:numId w:val="8"/>
              </w:numPr>
              <w:tabs>
                <w:tab w:val="left" w:pos="420"/>
              </w:tabs>
              <w:spacing w:after="0" w:line="240" w:lineRule="auto"/>
              <w:ind w:left="0" w:firstLine="0"/>
              <w:jc w:val="both"/>
              <w:rPr>
                <w:rFonts w:ascii="Times New Roman" w:hAnsi="Times New Roman"/>
                <w:sz w:val="24"/>
                <w:szCs w:val="24"/>
              </w:rPr>
            </w:pPr>
            <w:r w:rsidRPr="00D74872">
              <w:rPr>
                <w:rFonts w:ascii="Times New Roman" w:hAnsi="Times New Roman"/>
                <w:sz w:val="24"/>
                <w:szCs w:val="24"/>
              </w:rPr>
              <w:t>greutate minimă: 400 grame/mp</w:t>
            </w:r>
          </w:p>
          <w:p w14:paraId="5F61DA76" w14:textId="77777777" w:rsidR="009C607B" w:rsidRPr="00D74872" w:rsidRDefault="009C607B" w:rsidP="009C607B">
            <w:pPr>
              <w:pStyle w:val="ListParagraph"/>
              <w:numPr>
                <w:ilvl w:val="0"/>
                <w:numId w:val="8"/>
              </w:numPr>
              <w:tabs>
                <w:tab w:val="left" w:pos="420"/>
              </w:tabs>
              <w:spacing w:after="0" w:line="240" w:lineRule="auto"/>
              <w:ind w:left="0" w:firstLine="0"/>
              <w:jc w:val="both"/>
              <w:rPr>
                <w:rFonts w:ascii="Times New Roman" w:hAnsi="Times New Roman"/>
                <w:sz w:val="24"/>
                <w:szCs w:val="24"/>
              </w:rPr>
            </w:pPr>
            <w:r w:rsidRPr="00D74872">
              <w:rPr>
                <w:rFonts w:ascii="Times New Roman" w:hAnsi="Times New Roman"/>
                <w:sz w:val="24"/>
                <w:szCs w:val="24"/>
              </w:rPr>
              <w:t>rezistență la frecare conform EN ISO 12947-2:2017: minim 130.000 cicluri</w:t>
            </w:r>
          </w:p>
          <w:p w14:paraId="4806BDA1" w14:textId="77777777" w:rsidR="009C607B" w:rsidRPr="00D74872" w:rsidRDefault="009C607B" w:rsidP="009C607B">
            <w:pPr>
              <w:pStyle w:val="ListParagraph"/>
              <w:numPr>
                <w:ilvl w:val="0"/>
                <w:numId w:val="8"/>
              </w:numPr>
              <w:tabs>
                <w:tab w:val="left" w:pos="420"/>
              </w:tabs>
              <w:spacing w:after="0" w:line="240" w:lineRule="auto"/>
              <w:ind w:left="0" w:firstLine="0"/>
              <w:jc w:val="both"/>
              <w:rPr>
                <w:rFonts w:ascii="Times New Roman" w:hAnsi="Times New Roman"/>
                <w:sz w:val="24"/>
                <w:szCs w:val="24"/>
              </w:rPr>
            </w:pPr>
            <w:r w:rsidRPr="00D74872">
              <w:rPr>
                <w:rFonts w:ascii="Times New Roman" w:hAnsi="Times New Roman"/>
                <w:sz w:val="24"/>
                <w:szCs w:val="24"/>
              </w:rPr>
              <w:t>100% polyester</w:t>
            </w:r>
          </w:p>
          <w:p w14:paraId="45A59E62" w14:textId="77777777" w:rsidR="009C607B" w:rsidRPr="00D74872" w:rsidRDefault="009C607B" w:rsidP="009C607B">
            <w:pPr>
              <w:pStyle w:val="ListParagraph"/>
              <w:numPr>
                <w:ilvl w:val="0"/>
                <w:numId w:val="8"/>
              </w:numPr>
              <w:tabs>
                <w:tab w:val="left" w:pos="420"/>
              </w:tabs>
              <w:spacing w:after="0" w:line="240" w:lineRule="auto"/>
              <w:ind w:left="0" w:firstLine="0"/>
              <w:jc w:val="both"/>
              <w:rPr>
                <w:rFonts w:ascii="Times New Roman" w:hAnsi="Times New Roman"/>
                <w:sz w:val="24"/>
                <w:szCs w:val="24"/>
              </w:rPr>
            </w:pPr>
            <w:r w:rsidRPr="00D74872">
              <w:rPr>
                <w:rFonts w:ascii="Times New Roman" w:hAnsi="Times New Roman"/>
                <w:sz w:val="24"/>
                <w:szCs w:val="24"/>
              </w:rPr>
              <w:t>ignitabilitate conform EN1021-1 - aprobată</w:t>
            </w:r>
          </w:p>
          <w:p w14:paraId="7DB9E7B8" w14:textId="77777777" w:rsidR="009C607B" w:rsidRPr="00AE272D" w:rsidRDefault="009C607B" w:rsidP="002D70EB">
            <w:pPr>
              <w:tabs>
                <w:tab w:val="left" w:pos="420"/>
              </w:tabs>
              <w:jc w:val="both"/>
              <w:rPr>
                <w:rFonts w:eastAsia="Calibri"/>
                <w:b/>
                <w:bCs/>
              </w:rPr>
            </w:pPr>
            <w:r w:rsidRPr="00AE272D">
              <w:rPr>
                <w:rFonts w:eastAsia="Calibri"/>
                <w:b/>
                <w:bCs/>
              </w:rPr>
              <w:t>1.5. Cotiere</w:t>
            </w:r>
          </w:p>
          <w:p w14:paraId="5FFB810B" w14:textId="77777777" w:rsidR="009C607B" w:rsidRPr="00371A35" w:rsidRDefault="009C607B" w:rsidP="009C607B">
            <w:pPr>
              <w:pStyle w:val="ListParagraph"/>
              <w:numPr>
                <w:ilvl w:val="0"/>
                <w:numId w:val="8"/>
              </w:numPr>
              <w:tabs>
                <w:tab w:val="left" w:pos="420"/>
              </w:tabs>
              <w:spacing w:after="0" w:line="240" w:lineRule="auto"/>
              <w:ind w:left="27" w:firstLine="0"/>
              <w:jc w:val="both"/>
              <w:rPr>
                <w:rFonts w:ascii="Times New Roman" w:hAnsi="Times New Roman"/>
                <w:sz w:val="24"/>
                <w:szCs w:val="24"/>
              </w:rPr>
            </w:pPr>
            <w:r w:rsidRPr="00371A35">
              <w:rPr>
                <w:rFonts w:ascii="Times New Roman" w:hAnsi="Times New Roman"/>
                <w:sz w:val="24"/>
                <w:szCs w:val="24"/>
              </w:rPr>
              <w:t xml:space="preserve">Cotierele executate pe un cadru din lemn și/sau prefabricate din lemn, cu </w:t>
            </w:r>
            <w:r w:rsidRPr="00371A35">
              <w:rPr>
                <w:rFonts w:ascii="Times New Roman" w:hAnsi="Times New Roman"/>
                <w:sz w:val="24"/>
                <w:szCs w:val="24"/>
              </w:rPr>
              <w:lastRenderedPageBreak/>
              <w:t>lateralele tapițate integral, pe toată înălțimea piciorului scaunului cu partea activă (de contact) realizată din lemn stratificat de culoare neagră.</w:t>
            </w:r>
          </w:p>
          <w:p w14:paraId="4E925EEF" w14:textId="77777777" w:rsidR="009C607B" w:rsidRPr="00AE272D" w:rsidRDefault="009C607B" w:rsidP="002D70EB">
            <w:pPr>
              <w:tabs>
                <w:tab w:val="left" w:pos="420"/>
              </w:tabs>
              <w:jc w:val="both"/>
              <w:rPr>
                <w:rFonts w:eastAsia="Calibri"/>
                <w:b/>
                <w:bCs/>
              </w:rPr>
            </w:pPr>
            <w:r w:rsidRPr="00AE272D">
              <w:rPr>
                <w:rFonts w:eastAsia="Calibri"/>
                <w:b/>
                <w:bCs/>
              </w:rPr>
              <w:t>1.6. Dimensiuni de gabarit:</w:t>
            </w:r>
          </w:p>
          <w:p w14:paraId="6050CBCB"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Distanța interaxială dintre scaune: 55 cm</w:t>
            </w:r>
          </w:p>
          <w:p w14:paraId="16A703D7"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Înălțime totală a scaunului: min 90 cm - max. 94 cm</w:t>
            </w:r>
          </w:p>
          <w:p w14:paraId="204B0176"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Înălțime cotieră: min. 61 cm - max. 65 cm</w:t>
            </w:r>
          </w:p>
          <w:p w14:paraId="7883C1BD"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Înălțime șezut: cca. 45 cm</w:t>
            </w:r>
          </w:p>
          <w:p w14:paraId="71AC6080"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Lățime șezut: min. 45 cm - max. 48 cm</w:t>
            </w:r>
          </w:p>
          <w:p w14:paraId="7CFEFD9E"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Adâncimea totală a scaunului în poziția strâns, inclusiv cu masa în poziție pliată pe spătar: minim 45 cm - maxim 50 cm (necesar culoar evacuare între scaune de minim 45 cm)</w:t>
            </w:r>
          </w:p>
          <w:p w14:paraId="5D547E9F"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Adâncimea utilă a șezutului: între 41 – 44 cm</w:t>
            </w:r>
          </w:p>
          <w:p w14:paraId="0D8A8D14"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Lățime spătar bază superioară (mică): între 36-38 cm</w:t>
            </w:r>
          </w:p>
          <w:p w14:paraId="175300A6"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Lățime spătar bază inferioară (mare): între 46-48 cm</w:t>
            </w:r>
          </w:p>
          <w:p w14:paraId="664CA59D"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Lățime cotieră (partea de contact): min. 6 cm</w:t>
            </w:r>
          </w:p>
          <w:p w14:paraId="257A528D" w14:textId="77777777" w:rsidR="009C607B" w:rsidRPr="00371A35" w:rsidRDefault="009C607B" w:rsidP="009C607B">
            <w:pPr>
              <w:pStyle w:val="ListParagraph"/>
              <w:numPr>
                <w:ilvl w:val="0"/>
                <w:numId w:val="9"/>
              </w:numPr>
              <w:tabs>
                <w:tab w:val="left" w:pos="420"/>
              </w:tabs>
              <w:spacing w:after="0" w:line="240" w:lineRule="auto"/>
              <w:ind w:left="0" w:firstLine="0"/>
              <w:jc w:val="both"/>
              <w:rPr>
                <w:rFonts w:ascii="Times New Roman" w:hAnsi="Times New Roman"/>
                <w:sz w:val="24"/>
                <w:szCs w:val="24"/>
              </w:rPr>
            </w:pPr>
            <w:r w:rsidRPr="00371A35">
              <w:rPr>
                <w:rFonts w:ascii="Times New Roman" w:hAnsi="Times New Roman"/>
                <w:sz w:val="24"/>
                <w:szCs w:val="24"/>
              </w:rPr>
              <w:t>Grosime șezut: min. 10 cm</w:t>
            </w:r>
          </w:p>
          <w:p w14:paraId="60BDAEE2" w14:textId="77777777" w:rsidR="009C607B" w:rsidRPr="00AE272D" w:rsidRDefault="009C607B" w:rsidP="002D70EB">
            <w:pPr>
              <w:tabs>
                <w:tab w:val="left" w:pos="420"/>
              </w:tabs>
              <w:jc w:val="both"/>
              <w:rPr>
                <w:rFonts w:eastAsia="Calibri"/>
                <w:b/>
                <w:bCs/>
              </w:rPr>
            </w:pPr>
            <w:r w:rsidRPr="00AE272D">
              <w:rPr>
                <w:rFonts w:eastAsia="Calibri"/>
                <w:b/>
                <w:bCs/>
              </w:rPr>
              <w:t>1.7. Masa de scris</w:t>
            </w:r>
          </w:p>
          <w:p w14:paraId="67EAEEC3" w14:textId="77777777" w:rsidR="009C607B" w:rsidRPr="00371A35" w:rsidRDefault="009C607B" w:rsidP="009C607B">
            <w:pPr>
              <w:pStyle w:val="ListParagraph"/>
              <w:numPr>
                <w:ilvl w:val="0"/>
                <w:numId w:val="10"/>
              </w:numPr>
              <w:tabs>
                <w:tab w:val="left" w:pos="420"/>
              </w:tabs>
              <w:spacing w:after="0" w:line="240" w:lineRule="auto"/>
              <w:ind w:left="0" w:firstLine="16"/>
              <w:jc w:val="both"/>
              <w:rPr>
                <w:rFonts w:ascii="Times New Roman" w:hAnsi="Times New Roman"/>
                <w:sz w:val="24"/>
                <w:szCs w:val="24"/>
              </w:rPr>
            </w:pPr>
            <w:r w:rsidRPr="00371A35">
              <w:rPr>
                <w:rFonts w:ascii="Times New Roman" w:hAnsi="Times New Roman"/>
                <w:sz w:val="24"/>
                <w:szCs w:val="24"/>
              </w:rPr>
              <w:t>Toate scaunele (cu excepția primului rând) trebuie să aibă mese pliabile/rabatabile pe spătarul scaunului din față (54 buc masa);</w:t>
            </w:r>
          </w:p>
          <w:p w14:paraId="3AD6A6CD" w14:textId="77777777" w:rsidR="009C607B" w:rsidRPr="00371A35" w:rsidRDefault="009C607B" w:rsidP="009C607B">
            <w:pPr>
              <w:pStyle w:val="ListParagraph"/>
              <w:numPr>
                <w:ilvl w:val="0"/>
                <w:numId w:val="10"/>
              </w:numPr>
              <w:tabs>
                <w:tab w:val="left" w:pos="420"/>
              </w:tabs>
              <w:spacing w:after="0" w:line="240" w:lineRule="auto"/>
              <w:ind w:left="0" w:firstLine="16"/>
              <w:jc w:val="both"/>
              <w:rPr>
                <w:rFonts w:ascii="Times New Roman" w:hAnsi="Times New Roman"/>
                <w:sz w:val="24"/>
                <w:szCs w:val="24"/>
              </w:rPr>
            </w:pPr>
            <w:r w:rsidRPr="00371A35">
              <w:rPr>
                <w:rFonts w:ascii="Times New Roman" w:hAnsi="Times New Roman"/>
                <w:sz w:val="24"/>
                <w:szCs w:val="24"/>
              </w:rPr>
              <w:t>Această pliere/rabatere trebuie să se poată realiza și atunci când persoana se află pe scaun;</w:t>
            </w:r>
          </w:p>
          <w:p w14:paraId="57C9D8E5" w14:textId="77777777" w:rsidR="009C607B" w:rsidRPr="00371A35" w:rsidRDefault="009C607B" w:rsidP="009C607B">
            <w:pPr>
              <w:pStyle w:val="ListParagraph"/>
              <w:numPr>
                <w:ilvl w:val="0"/>
                <w:numId w:val="10"/>
              </w:numPr>
              <w:tabs>
                <w:tab w:val="left" w:pos="420"/>
              </w:tabs>
              <w:spacing w:after="0" w:line="240" w:lineRule="auto"/>
              <w:ind w:left="0" w:firstLine="16"/>
              <w:jc w:val="both"/>
              <w:rPr>
                <w:rFonts w:ascii="Times New Roman" w:hAnsi="Times New Roman"/>
                <w:sz w:val="24"/>
                <w:szCs w:val="24"/>
              </w:rPr>
            </w:pPr>
            <w:r w:rsidRPr="00371A35">
              <w:rPr>
                <w:rFonts w:ascii="Times New Roman" w:hAnsi="Times New Roman"/>
                <w:sz w:val="24"/>
                <w:szCs w:val="24"/>
              </w:rPr>
              <w:t>Masa în varianta pliată pe spătar trebuie să ocupe cât mai puțin spațiu și să nu incomodeze fluxul de evacuare dintre scaune;</w:t>
            </w:r>
          </w:p>
          <w:p w14:paraId="75929B89" w14:textId="77777777" w:rsidR="009C607B" w:rsidRPr="00371A35" w:rsidRDefault="009C607B" w:rsidP="009C607B">
            <w:pPr>
              <w:pStyle w:val="ListParagraph"/>
              <w:numPr>
                <w:ilvl w:val="0"/>
                <w:numId w:val="10"/>
              </w:numPr>
              <w:tabs>
                <w:tab w:val="left" w:pos="420"/>
              </w:tabs>
              <w:spacing w:after="0" w:line="240" w:lineRule="auto"/>
              <w:ind w:left="0" w:firstLine="16"/>
              <w:jc w:val="both"/>
              <w:rPr>
                <w:rFonts w:ascii="Times New Roman" w:hAnsi="Times New Roman"/>
                <w:sz w:val="24"/>
                <w:szCs w:val="24"/>
              </w:rPr>
            </w:pPr>
            <w:r w:rsidRPr="00371A35">
              <w:rPr>
                <w:rFonts w:ascii="Times New Roman" w:hAnsi="Times New Roman"/>
                <w:sz w:val="24"/>
                <w:szCs w:val="24"/>
              </w:rPr>
              <w:t>Masa trebuie realizată din PAL de culoare neagră și trebuie să aibă gravată cu laser sigla instituției. Dimensiuni masă minim: 40 cm lățime și minim 21 cm adâncime, cu dimensiuni siglă minim 18/18 cm – maxim 20/20 cm.</w:t>
            </w:r>
          </w:p>
          <w:p w14:paraId="1465C884" w14:textId="77777777" w:rsidR="009C607B" w:rsidRPr="00AE272D" w:rsidRDefault="009C607B" w:rsidP="002D70EB">
            <w:pPr>
              <w:tabs>
                <w:tab w:val="left" w:pos="420"/>
              </w:tabs>
              <w:jc w:val="both"/>
              <w:rPr>
                <w:rFonts w:eastAsia="Calibri"/>
                <w:b/>
                <w:bCs/>
              </w:rPr>
            </w:pPr>
            <w:r w:rsidRPr="00AE272D">
              <w:rPr>
                <w:rFonts w:eastAsia="Calibri"/>
                <w:b/>
                <w:bCs/>
              </w:rPr>
              <w:t>1.8. Montaj</w:t>
            </w:r>
          </w:p>
          <w:p w14:paraId="1FCA193E" w14:textId="77777777" w:rsidR="009C607B" w:rsidRPr="00371A35" w:rsidRDefault="009C607B" w:rsidP="009C607B">
            <w:pPr>
              <w:pStyle w:val="ListParagraph"/>
              <w:numPr>
                <w:ilvl w:val="0"/>
                <w:numId w:val="11"/>
              </w:numPr>
              <w:tabs>
                <w:tab w:val="left" w:pos="420"/>
              </w:tabs>
              <w:spacing w:after="0" w:line="240" w:lineRule="auto"/>
              <w:ind w:left="0" w:firstLine="16"/>
              <w:jc w:val="both"/>
              <w:rPr>
                <w:rFonts w:ascii="Times New Roman" w:hAnsi="Times New Roman"/>
                <w:sz w:val="24"/>
                <w:szCs w:val="24"/>
              </w:rPr>
            </w:pPr>
            <w:r w:rsidRPr="00371A35">
              <w:rPr>
                <w:rFonts w:ascii="Times New Roman" w:hAnsi="Times New Roman"/>
                <w:sz w:val="24"/>
                <w:szCs w:val="24"/>
              </w:rPr>
              <w:t>Furnizorul are obligația de a monta scaunele la sediul beneficiarului. Dimensiunea de montaj, dintre axele picioarelor scaunelor, este de 55 cm. Distanța montaj între rânduri: 95 cm;</w:t>
            </w:r>
          </w:p>
          <w:p w14:paraId="27371639" w14:textId="77777777" w:rsidR="009C607B" w:rsidRPr="00913F63" w:rsidRDefault="009C607B" w:rsidP="009C607B">
            <w:pPr>
              <w:pStyle w:val="ListParagraph"/>
              <w:numPr>
                <w:ilvl w:val="0"/>
                <w:numId w:val="11"/>
              </w:numPr>
              <w:tabs>
                <w:tab w:val="left" w:pos="420"/>
              </w:tabs>
              <w:spacing w:after="0" w:line="240" w:lineRule="auto"/>
              <w:ind w:left="-114" w:firstLine="142"/>
              <w:jc w:val="both"/>
              <w:rPr>
                <w:rFonts w:ascii="Times New Roman" w:eastAsia="Times New Roman" w:hAnsi="Times New Roman"/>
                <w:b/>
                <w:bCs/>
                <w:color w:val="000000"/>
                <w:sz w:val="24"/>
                <w:szCs w:val="24"/>
              </w:rPr>
            </w:pPr>
            <w:r w:rsidRPr="00913F63">
              <w:rPr>
                <w:rFonts w:ascii="Times New Roman" w:hAnsi="Times New Roman"/>
                <w:sz w:val="24"/>
                <w:szCs w:val="24"/>
              </w:rPr>
              <w:t>Fiecare picior de scaun are minim două prinderi în podea.</w:t>
            </w:r>
          </w:p>
        </w:tc>
        <w:tc>
          <w:tcPr>
            <w:tcW w:w="1002" w:type="dxa"/>
            <w:vAlign w:val="center"/>
          </w:tcPr>
          <w:p w14:paraId="075C531D" w14:textId="77777777" w:rsidR="009C607B" w:rsidRPr="00B479E8" w:rsidRDefault="009C607B" w:rsidP="002D70EB">
            <w:pPr>
              <w:jc w:val="center"/>
              <w:rPr>
                <w:color w:val="000000"/>
              </w:rPr>
            </w:pPr>
            <w:r>
              <w:rPr>
                <w:color w:val="000000"/>
              </w:rPr>
              <w:lastRenderedPageBreak/>
              <w:t>Buc.</w:t>
            </w:r>
          </w:p>
        </w:tc>
        <w:tc>
          <w:tcPr>
            <w:tcW w:w="1563" w:type="dxa"/>
          </w:tcPr>
          <w:p w14:paraId="7BED412B" w14:textId="77777777" w:rsidR="009C607B" w:rsidRDefault="009C607B" w:rsidP="002D70EB">
            <w:pPr>
              <w:jc w:val="center"/>
            </w:pPr>
          </w:p>
          <w:p w14:paraId="57EA1351" w14:textId="77777777" w:rsidR="009C607B" w:rsidRDefault="009C607B" w:rsidP="002D70EB">
            <w:pPr>
              <w:jc w:val="center"/>
            </w:pPr>
          </w:p>
          <w:p w14:paraId="49F3FEA4" w14:textId="77777777" w:rsidR="009C607B" w:rsidRDefault="009C607B" w:rsidP="002D70EB">
            <w:pPr>
              <w:jc w:val="center"/>
            </w:pPr>
          </w:p>
          <w:p w14:paraId="307CA8DB" w14:textId="77777777" w:rsidR="009C607B" w:rsidRDefault="009C607B" w:rsidP="002D70EB">
            <w:pPr>
              <w:jc w:val="center"/>
            </w:pPr>
          </w:p>
          <w:p w14:paraId="396693C7" w14:textId="77777777" w:rsidR="009C607B" w:rsidRDefault="009C607B" w:rsidP="002D70EB">
            <w:pPr>
              <w:jc w:val="center"/>
            </w:pPr>
          </w:p>
          <w:p w14:paraId="2F40184E" w14:textId="77777777" w:rsidR="009C607B" w:rsidRDefault="009C607B" w:rsidP="002D70EB">
            <w:pPr>
              <w:jc w:val="center"/>
            </w:pPr>
          </w:p>
          <w:p w14:paraId="69F0A7EA" w14:textId="77777777" w:rsidR="009C607B" w:rsidRPr="001B1D16" w:rsidRDefault="009C607B" w:rsidP="009C607B">
            <w:pPr>
              <w:jc w:val="center"/>
              <w:rPr>
                <w:color w:val="000000"/>
              </w:rPr>
            </w:pPr>
            <w:r>
              <w:rPr>
                <w:color w:val="000000"/>
              </w:rPr>
              <w:t>62</w:t>
            </w:r>
          </w:p>
        </w:tc>
      </w:tr>
      <w:tr w:rsidR="009C607B" w:rsidRPr="00B479E8" w14:paraId="0D9967D7" w14:textId="77777777" w:rsidTr="009C607B">
        <w:trPr>
          <w:trHeight w:val="1044"/>
          <w:jc w:val="center"/>
        </w:trPr>
        <w:tc>
          <w:tcPr>
            <w:tcW w:w="7792" w:type="dxa"/>
            <w:vAlign w:val="center"/>
          </w:tcPr>
          <w:p w14:paraId="07AC48DB" w14:textId="77777777" w:rsidR="009C607B" w:rsidRDefault="009C607B" w:rsidP="002D70EB">
            <w:pPr>
              <w:tabs>
                <w:tab w:val="left" w:pos="311"/>
              </w:tabs>
              <w:jc w:val="both"/>
              <w:rPr>
                <w:rFonts w:eastAsia="Calibri"/>
                <w:b/>
                <w:bCs/>
              </w:rPr>
            </w:pPr>
            <w:r>
              <w:rPr>
                <w:rFonts w:eastAsia="Calibri"/>
                <w:b/>
                <w:bCs/>
              </w:rPr>
              <w:lastRenderedPageBreak/>
              <w:t>FOTOLII</w:t>
            </w:r>
            <w:r w:rsidRPr="00A5420D">
              <w:rPr>
                <w:rFonts w:eastAsia="Calibri"/>
                <w:b/>
                <w:bCs/>
              </w:rPr>
              <w:t xml:space="preserve"> TAPIȚATE MOBILE</w:t>
            </w:r>
          </w:p>
          <w:p w14:paraId="7773AC5B" w14:textId="77777777" w:rsidR="009C607B" w:rsidRPr="00371A35" w:rsidRDefault="009C607B" w:rsidP="002D70EB">
            <w:pPr>
              <w:pStyle w:val="NormalWeb"/>
              <w:tabs>
                <w:tab w:val="left" w:pos="311"/>
              </w:tabs>
              <w:spacing w:before="0" w:beforeAutospacing="0" w:after="0" w:afterAutospacing="0"/>
              <w:jc w:val="both"/>
              <w:rPr>
                <w:lang w:val="ro-RO"/>
              </w:rPr>
            </w:pPr>
            <w:r w:rsidRPr="00371A35">
              <w:rPr>
                <w:rStyle w:val="Strong"/>
                <w:rFonts w:eastAsiaTheme="majorEastAsia"/>
                <w:lang w:val="ro-RO"/>
              </w:rPr>
              <w:t>2.1. Structura de rezistență a scaunelor:</w:t>
            </w:r>
          </w:p>
          <w:p w14:paraId="2BA8251B" w14:textId="77777777" w:rsidR="009C607B" w:rsidRPr="00371A35" w:rsidRDefault="009C607B" w:rsidP="009C607B">
            <w:pPr>
              <w:pStyle w:val="NormalWeb"/>
              <w:numPr>
                <w:ilvl w:val="0"/>
                <w:numId w:val="15"/>
              </w:numPr>
              <w:tabs>
                <w:tab w:val="clear" w:pos="720"/>
                <w:tab w:val="left" w:pos="311"/>
              </w:tabs>
              <w:spacing w:before="0" w:beforeAutospacing="0" w:after="0" w:afterAutospacing="0"/>
              <w:ind w:left="0" w:firstLine="0"/>
              <w:jc w:val="both"/>
              <w:rPr>
                <w:lang w:val="ro-RO"/>
              </w:rPr>
            </w:pPr>
            <w:r>
              <w:rPr>
                <w:lang w:val="ro-RO"/>
              </w:rPr>
              <w:t>P</w:t>
            </w:r>
            <w:r w:rsidRPr="00371A35">
              <w:rPr>
                <w:lang w:val="ro-RO"/>
              </w:rPr>
              <w:t>icioarele scaunelor trebuie să fie realizate din oțel, vopsite în culoare neagră;</w:t>
            </w:r>
          </w:p>
          <w:p w14:paraId="6CA454FF" w14:textId="77777777" w:rsidR="009C607B" w:rsidRPr="00371A35" w:rsidRDefault="009C607B" w:rsidP="009C607B">
            <w:pPr>
              <w:pStyle w:val="NormalWeb"/>
              <w:numPr>
                <w:ilvl w:val="0"/>
                <w:numId w:val="15"/>
              </w:numPr>
              <w:tabs>
                <w:tab w:val="clear" w:pos="720"/>
                <w:tab w:val="left" w:pos="311"/>
              </w:tabs>
              <w:spacing w:before="0" w:beforeAutospacing="0" w:after="0" w:afterAutospacing="0"/>
              <w:ind w:left="0" w:firstLine="0"/>
              <w:jc w:val="both"/>
              <w:rPr>
                <w:lang w:val="ro-RO"/>
              </w:rPr>
            </w:pPr>
            <w:r>
              <w:rPr>
                <w:lang w:val="ro-RO"/>
              </w:rPr>
              <w:t>S</w:t>
            </w:r>
            <w:r w:rsidRPr="00371A35">
              <w:rPr>
                <w:lang w:val="ro-RO"/>
              </w:rPr>
              <w:t>caunele trebuie să fie mobile, să nu aibă sistem de fixare în pardoseală; scaunele trebuie să aibă câte 2 cotiere pentru fiecare scaun;</w:t>
            </w:r>
          </w:p>
          <w:p w14:paraId="775DB2D2" w14:textId="77777777" w:rsidR="009C607B" w:rsidRPr="00371A35" w:rsidRDefault="009C607B" w:rsidP="009C607B">
            <w:pPr>
              <w:pStyle w:val="NormalWeb"/>
              <w:numPr>
                <w:ilvl w:val="0"/>
                <w:numId w:val="15"/>
              </w:numPr>
              <w:tabs>
                <w:tab w:val="clear" w:pos="720"/>
                <w:tab w:val="left" w:pos="311"/>
              </w:tabs>
              <w:spacing w:before="0" w:beforeAutospacing="0" w:after="0" w:afterAutospacing="0"/>
              <w:ind w:left="0" w:firstLine="0"/>
              <w:jc w:val="both"/>
              <w:rPr>
                <w:lang w:val="ro-RO"/>
              </w:rPr>
            </w:pPr>
            <w:r>
              <w:rPr>
                <w:lang w:val="ro-RO"/>
              </w:rPr>
              <w:t>S</w:t>
            </w:r>
            <w:r w:rsidRPr="00371A35">
              <w:rPr>
                <w:lang w:val="ro-RO"/>
              </w:rPr>
              <w:t>tructura de rezistență a șezutului trebuie să fie realizată dintr-un cadru confecționat din lemn brut de esență tare, ranforsat la îmbinări cu elemente metalice și fixate cu holșuruburi;</w:t>
            </w:r>
          </w:p>
          <w:p w14:paraId="60A2099D" w14:textId="77777777" w:rsidR="009C607B" w:rsidRDefault="009C607B" w:rsidP="009C607B">
            <w:pPr>
              <w:pStyle w:val="NormalWeb"/>
              <w:numPr>
                <w:ilvl w:val="0"/>
                <w:numId w:val="15"/>
              </w:numPr>
              <w:tabs>
                <w:tab w:val="clear" w:pos="720"/>
                <w:tab w:val="left" w:pos="311"/>
              </w:tabs>
              <w:spacing w:before="0" w:beforeAutospacing="0" w:after="0" w:afterAutospacing="0"/>
              <w:ind w:left="0" w:firstLine="0"/>
              <w:jc w:val="both"/>
              <w:rPr>
                <w:lang w:val="ro-RO"/>
              </w:rPr>
            </w:pPr>
            <w:r>
              <w:rPr>
                <w:lang w:val="ro-RO"/>
              </w:rPr>
              <w:t>S</w:t>
            </w:r>
            <w:r w:rsidRPr="00371A35">
              <w:rPr>
                <w:lang w:val="ro-RO"/>
              </w:rPr>
              <w:t>tructura de rezistență a spătarului trebuie să fie realizată dintr-un cadru realizat din prefabricate din lemn și/sau lemn de esență tare.</w:t>
            </w:r>
          </w:p>
          <w:p w14:paraId="4357B875" w14:textId="77777777" w:rsidR="009C607B" w:rsidRPr="00AE272D" w:rsidRDefault="009C607B" w:rsidP="002D70EB">
            <w:pPr>
              <w:pStyle w:val="NormalWeb"/>
              <w:tabs>
                <w:tab w:val="left" w:pos="311"/>
              </w:tabs>
              <w:spacing w:before="0" w:beforeAutospacing="0" w:after="0" w:afterAutospacing="0"/>
              <w:jc w:val="both"/>
              <w:rPr>
                <w:lang w:val="ro-RO"/>
              </w:rPr>
            </w:pPr>
            <w:r w:rsidRPr="00AE272D">
              <w:rPr>
                <w:rStyle w:val="Strong"/>
                <w:rFonts w:eastAsiaTheme="majorEastAsia"/>
                <w:lang w:val="ro-RO"/>
              </w:rPr>
              <w:t>2.2. Dotări și confort:</w:t>
            </w:r>
          </w:p>
          <w:p w14:paraId="174C33FA"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Ș</w:t>
            </w:r>
            <w:r w:rsidRPr="00371A35">
              <w:rPr>
                <w:lang w:val="ro-RO"/>
              </w:rPr>
              <w:t>ezutul este fix, fără autorabatare;</w:t>
            </w:r>
          </w:p>
          <w:p w14:paraId="6172BEA2"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N</w:t>
            </w:r>
            <w:r w:rsidRPr="00371A35">
              <w:rPr>
                <w:lang w:val="ro-RO"/>
              </w:rPr>
              <w:t>u se permite folosirea de capace din plastic sau alte elemente aparente de plastic în componența scaunului;</w:t>
            </w:r>
          </w:p>
          <w:p w14:paraId="0A082B44"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F</w:t>
            </w:r>
            <w:r w:rsidRPr="00371A35">
              <w:rPr>
                <w:lang w:val="ro-RO"/>
              </w:rPr>
              <w:t>iecare scaun trebuie să aibă în partea superioară a spătarului o broderie cu sigla instituției de 12 cm h / 10 cm, minimum 5 culori;</w:t>
            </w:r>
          </w:p>
          <w:p w14:paraId="76707E15"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F</w:t>
            </w:r>
            <w:r w:rsidRPr="00371A35">
              <w:rPr>
                <w:lang w:val="ro-RO"/>
              </w:rPr>
              <w:t>iecare capăt de rând (piciorul/capătul de rând) trebuie să fie îmbrăcat integral în material;</w:t>
            </w:r>
          </w:p>
          <w:p w14:paraId="54A1D62D"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A</w:t>
            </w:r>
            <w:r w:rsidRPr="00371A35">
              <w:rPr>
                <w:lang w:val="ro-RO"/>
              </w:rPr>
              <w:t>tât șezutul, cât și spătarul scaunelor trebuie să aibă o structură elastică realizată pe baza unui sistem de arcuri sau chingi care să ofere un plus de confort spectatorilor. Grosimea șezutului scaunului trebuie să fie de minimum 10 cm și rezistent la deformări mecanice repetate;</w:t>
            </w:r>
          </w:p>
          <w:p w14:paraId="5FA26193"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A</w:t>
            </w:r>
            <w:r w:rsidRPr="00371A35">
              <w:rPr>
                <w:lang w:val="ro-RO"/>
              </w:rPr>
              <w:t xml:space="preserve">tât cadrul șezutului, cât și al spătarului trebuie să fie îmbrăcat în spumă </w:t>
            </w:r>
            <w:r w:rsidRPr="00371A35">
              <w:rPr>
                <w:lang w:val="ro-RO"/>
              </w:rPr>
              <w:lastRenderedPageBreak/>
              <w:t>poliuretanică și tapițat integral. Tipul de spumă poliuretanică/burete folosită: ignifugată cu densitate de minimum 40 kg/mc conform EN ISO 845/2008, testare acceptată pentru rezistența la foc BS 5852-CRIB 5, cu testare conform BS EN ISO 3385:2014 minimum clasa S;</w:t>
            </w:r>
          </w:p>
          <w:p w14:paraId="73862D73"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S</w:t>
            </w:r>
            <w:r w:rsidRPr="00371A35">
              <w:rPr>
                <w:lang w:val="ro-RO"/>
              </w:rPr>
              <w:t>pătarul scaunelor trebuie să prezinte un model realizat din 4 până la 6 dungi verticale, situate pe mijlocul spătarului, care trebuie să ofere un aspect potrivit acestei săli. Dungile trebuie să fie ieșite în relief minimum 5 mm (nu doar cusături simple);</w:t>
            </w:r>
          </w:p>
          <w:p w14:paraId="7D8A87F0"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D</w:t>
            </w:r>
            <w:r w:rsidRPr="00371A35">
              <w:rPr>
                <w:lang w:val="ro-RO"/>
              </w:rPr>
              <w:t>atorită acusticii sălii, este necesar ca atât șezutul, cât și spătarul să fie îmbrăcate integral cu tapițerie, fără elemente aparente din lemn, placaj sau plastic, decât cu excepția părții active superioare a cotierei, care trebuie realizată din lemn/lemn stratificat lăcuit/băițuit negru, curbat în partea din față a scaunului;</w:t>
            </w:r>
          </w:p>
          <w:p w14:paraId="468E096F"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Î</w:t>
            </w:r>
            <w:r w:rsidRPr="00371A35">
              <w:rPr>
                <w:lang w:val="ro-RO"/>
              </w:rPr>
              <w:t>n partea inferioară a spătarului (maximum 1/3 din înălțimea spătarului) se montează un capac de protecție la murdărie, care poate să fie realizat dintr-un material ușor lavabil (imitație piele sau similar, de culoare neagră);</w:t>
            </w:r>
          </w:p>
          <w:p w14:paraId="520CBBEB" w14:textId="77777777" w:rsidR="009C607B" w:rsidRPr="00371A35" w:rsidRDefault="009C607B" w:rsidP="009C607B">
            <w:pPr>
              <w:pStyle w:val="NormalWeb"/>
              <w:numPr>
                <w:ilvl w:val="0"/>
                <w:numId w:val="16"/>
              </w:numPr>
              <w:tabs>
                <w:tab w:val="left" w:pos="311"/>
              </w:tabs>
              <w:spacing w:before="0" w:beforeAutospacing="0" w:after="0" w:afterAutospacing="0"/>
              <w:ind w:left="0" w:firstLine="0"/>
              <w:jc w:val="both"/>
              <w:rPr>
                <w:lang w:val="ro-RO"/>
              </w:rPr>
            </w:pPr>
            <w:r>
              <w:rPr>
                <w:lang w:val="ro-RO"/>
              </w:rPr>
              <w:t>E</w:t>
            </w:r>
            <w:r w:rsidRPr="00371A35">
              <w:rPr>
                <w:lang w:val="ro-RO"/>
              </w:rPr>
              <w:t>ste obligatoriu un acces facil în cazul în care este necesară demontarea, respectiv montarea fiecărui șezut, respectiv spătar, fără a interveni la celelalte scaune.</w:t>
            </w:r>
          </w:p>
          <w:p w14:paraId="4D9202FB" w14:textId="77777777" w:rsidR="009C607B" w:rsidRPr="00371A35" w:rsidRDefault="009C607B" w:rsidP="002D70EB">
            <w:pPr>
              <w:pStyle w:val="NormalWeb"/>
              <w:tabs>
                <w:tab w:val="left" w:pos="311"/>
              </w:tabs>
              <w:spacing w:before="0" w:beforeAutospacing="0" w:after="0" w:afterAutospacing="0"/>
              <w:jc w:val="both"/>
              <w:rPr>
                <w:lang w:val="ro-RO"/>
              </w:rPr>
            </w:pPr>
            <w:r w:rsidRPr="00371A35">
              <w:rPr>
                <w:rStyle w:val="Strong"/>
                <w:rFonts w:eastAsiaTheme="majorEastAsia"/>
                <w:lang w:val="ro-RO"/>
              </w:rPr>
              <w:t>2.3. Tapițerie:</w:t>
            </w:r>
          </w:p>
          <w:p w14:paraId="75894480" w14:textId="77777777" w:rsidR="009C607B" w:rsidRPr="00371A35" w:rsidRDefault="009C607B" w:rsidP="009C607B">
            <w:pPr>
              <w:pStyle w:val="NormalWeb"/>
              <w:numPr>
                <w:ilvl w:val="0"/>
                <w:numId w:val="17"/>
              </w:numPr>
              <w:tabs>
                <w:tab w:val="left" w:pos="311"/>
              </w:tabs>
              <w:spacing w:before="0" w:beforeAutospacing="0" w:after="0" w:afterAutospacing="0"/>
              <w:ind w:left="0" w:firstLine="0"/>
              <w:jc w:val="both"/>
              <w:rPr>
                <w:lang w:val="ro-RO"/>
              </w:rPr>
            </w:pPr>
            <w:r w:rsidRPr="00371A35">
              <w:rPr>
                <w:lang w:val="ro-RO"/>
              </w:rPr>
              <w:t>scaunele trebuie să fie tapițate cu material plușat de tapițerie de trafic intens, folosit la spătar și la șezut;</w:t>
            </w:r>
          </w:p>
          <w:p w14:paraId="2E15E33A" w14:textId="77777777" w:rsidR="009C607B" w:rsidRPr="00371A35" w:rsidRDefault="009C607B" w:rsidP="009C607B">
            <w:pPr>
              <w:pStyle w:val="NormalWeb"/>
              <w:numPr>
                <w:ilvl w:val="0"/>
                <w:numId w:val="17"/>
              </w:numPr>
              <w:tabs>
                <w:tab w:val="left" w:pos="311"/>
              </w:tabs>
              <w:spacing w:before="0" w:beforeAutospacing="0" w:after="0" w:afterAutospacing="0"/>
              <w:ind w:left="0" w:firstLine="0"/>
              <w:jc w:val="both"/>
              <w:rPr>
                <w:lang w:val="ro-RO"/>
              </w:rPr>
            </w:pPr>
            <w:r w:rsidRPr="00371A35">
              <w:rPr>
                <w:lang w:val="ro-RO"/>
              </w:rPr>
              <w:t>culoarea tapițeriei se va alege pe baza unui catalog de nuanțe. În cadrul catalogului este obligatoriu să se prezinte nuanțe de albastru-bleumarin.</w:t>
            </w:r>
          </w:p>
          <w:p w14:paraId="18BB044F" w14:textId="77777777" w:rsidR="009C607B" w:rsidRPr="00371A35" w:rsidRDefault="009C607B" w:rsidP="002D70EB">
            <w:pPr>
              <w:pStyle w:val="NormalWeb"/>
              <w:tabs>
                <w:tab w:val="left" w:pos="311"/>
              </w:tabs>
              <w:spacing w:before="0" w:beforeAutospacing="0" w:after="0" w:afterAutospacing="0"/>
              <w:jc w:val="both"/>
              <w:rPr>
                <w:lang w:val="ro-RO"/>
              </w:rPr>
            </w:pPr>
            <w:r w:rsidRPr="00371A35">
              <w:rPr>
                <w:rStyle w:val="Strong"/>
                <w:rFonts w:eastAsiaTheme="majorEastAsia"/>
                <w:lang w:val="ro-RO"/>
              </w:rPr>
              <w:t>2.4. Material folosit:</w:t>
            </w:r>
          </w:p>
          <w:p w14:paraId="59A1152D" w14:textId="77777777" w:rsidR="009C607B" w:rsidRPr="00371A35" w:rsidRDefault="009C607B" w:rsidP="009C607B">
            <w:pPr>
              <w:pStyle w:val="NormalWeb"/>
              <w:numPr>
                <w:ilvl w:val="0"/>
                <w:numId w:val="18"/>
              </w:numPr>
              <w:tabs>
                <w:tab w:val="clear" w:pos="720"/>
                <w:tab w:val="left" w:pos="311"/>
              </w:tabs>
              <w:spacing w:before="0" w:beforeAutospacing="0" w:after="0" w:afterAutospacing="0"/>
              <w:ind w:left="0" w:firstLine="0"/>
              <w:jc w:val="both"/>
              <w:rPr>
                <w:lang w:val="ro-RO"/>
              </w:rPr>
            </w:pPr>
            <w:r w:rsidRPr="00371A35">
              <w:rPr>
                <w:lang w:val="ro-RO"/>
              </w:rPr>
              <w:t>materialul trebuie să fie MATERIAL PLUȘAT cu următoarele caracteristici:</w:t>
            </w:r>
          </w:p>
          <w:p w14:paraId="13B64E52" w14:textId="77777777" w:rsidR="009C607B" w:rsidRPr="00371A35" w:rsidRDefault="009C607B" w:rsidP="009C607B">
            <w:pPr>
              <w:pStyle w:val="NormalWeb"/>
              <w:numPr>
                <w:ilvl w:val="1"/>
                <w:numId w:val="21"/>
              </w:numPr>
              <w:tabs>
                <w:tab w:val="left" w:pos="311"/>
              </w:tabs>
              <w:spacing w:before="0" w:beforeAutospacing="0" w:after="0" w:afterAutospacing="0"/>
              <w:ind w:left="0" w:firstLine="0"/>
              <w:jc w:val="both"/>
              <w:rPr>
                <w:lang w:val="ro-RO"/>
              </w:rPr>
            </w:pPr>
            <w:r w:rsidRPr="00371A35">
              <w:rPr>
                <w:lang w:val="ro-RO"/>
              </w:rPr>
              <w:t>greutate minimă: 400 grame/mp;</w:t>
            </w:r>
          </w:p>
          <w:p w14:paraId="53E753A3" w14:textId="77777777" w:rsidR="009C607B" w:rsidRPr="00371A35" w:rsidRDefault="009C607B" w:rsidP="009C607B">
            <w:pPr>
              <w:pStyle w:val="NormalWeb"/>
              <w:numPr>
                <w:ilvl w:val="1"/>
                <w:numId w:val="21"/>
              </w:numPr>
              <w:tabs>
                <w:tab w:val="left" w:pos="311"/>
              </w:tabs>
              <w:spacing w:before="0" w:beforeAutospacing="0" w:after="0" w:afterAutospacing="0"/>
              <w:ind w:left="0" w:firstLine="0"/>
              <w:jc w:val="both"/>
              <w:rPr>
                <w:lang w:val="ro-RO"/>
              </w:rPr>
            </w:pPr>
            <w:r w:rsidRPr="00371A35">
              <w:rPr>
                <w:lang w:val="ro-RO"/>
              </w:rPr>
              <w:t>rezistență la frecare conform EN ISO 12947-2:2017: minimum 130.000 cicluri;</w:t>
            </w:r>
          </w:p>
          <w:p w14:paraId="6C8088BA" w14:textId="77777777" w:rsidR="009C607B" w:rsidRPr="00371A35" w:rsidRDefault="009C607B" w:rsidP="009C607B">
            <w:pPr>
              <w:pStyle w:val="NormalWeb"/>
              <w:numPr>
                <w:ilvl w:val="1"/>
                <w:numId w:val="21"/>
              </w:numPr>
              <w:tabs>
                <w:tab w:val="left" w:pos="311"/>
              </w:tabs>
              <w:spacing w:before="0" w:beforeAutospacing="0" w:after="0" w:afterAutospacing="0"/>
              <w:ind w:left="0" w:firstLine="0"/>
              <w:jc w:val="both"/>
              <w:rPr>
                <w:lang w:val="ro-RO"/>
              </w:rPr>
            </w:pPr>
            <w:r w:rsidRPr="00371A35">
              <w:rPr>
                <w:lang w:val="ro-RO"/>
              </w:rPr>
              <w:t>100% poliester;</w:t>
            </w:r>
          </w:p>
          <w:p w14:paraId="1A0A32B8" w14:textId="77777777" w:rsidR="009C607B" w:rsidRPr="00371A35" w:rsidRDefault="009C607B" w:rsidP="009C607B">
            <w:pPr>
              <w:pStyle w:val="NormalWeb"/>
              <w:numPr>
                <w:ilvl w:val="1"/>
                <w:numId w:val="21"/>
              </w:numPr>
              <w:tabs>
                <w:tab w:val="left" w:pos="311"/>
              </w:tabs>
              <w:spacing w:before="0" w:beforeAutospacing="0" w:after="0" w:afterAutospacing="0"/>
              <w:ind w:left="0" w:firstLine="0"/>
              <w:jc w:val="both"/>
              <w:rPr>
                <w:lang w:val="ro-RO"/>
              </w:rPr>
            </w:pPr>
            <w:r w:rsidRPr="00371A35">
              <w:rPr>
                <w:lang w:val="ro-RO"/>
              </w:rPr>
              <w:t>ignitabilitate conform EN 1021-1 – aprobată.</w:t>
            </w:r>
          </w:p>
          <w:p w14:paraId="14488D18" w14:textId="77777777" w:rsidR="009C607B" w:rsidRPr="00371A35" w:rsidRDefault="009C607B" w:rsidP="002D70EB">
            <w:pPr>
              <w:pStyle w:val="NormalWeb"/>
              <w:tabs>
                <w:tab w:val="left" w:pos="311"/>
              </w:tabs>
              <w:spacing w:before="0" w:beforeAutospacing="0" w:after="0" w:afterAutospacing="0"/>
              <w:jc w:val="both"/>
              <w:rPr>
                <w:lang w:val="ro-RO"/>
              </w:rPr>
            </w:pPr>
            <w:r w:rsidRPr="00371A35">
              <w:rPr>
                <w:rStyle w:val="Strong"/>
                <w:rFonts w:eastAsiaTheme="majorEastAsia"/>
                <w:lang w:val="ro-RO"/>
              </w:rPr>
              <w:t>2.5. Cotiere:</w:t>
            </w:r>
          </w:p>
          <w:p w14:paraId="3E5999CD" w14:textId="77777777" w:rsidR="009C607B" w:rsidRPr="00371A35" w:rsidRDefault="009C607B" w:rsidP="009C607B">
            <w:pPr>
              <w:pStyle w:val="NormalWeb"/>
              <w:numPr>
                <w:ilvl w:val="0"/>
                <w:numId w:val="19"/>
              </w:numPr>
              <w:tabs>
                <w:tab w:val="left" w:pos="311"/>
              </w:tabs>
              <w:spacing w:before="0" w:beforeAutospacing="0" w:after="0" w:afterAutospacing="0"/>
              <w:ind w:left="0" w:firstLine="0"/>
              <w:jc w:val="both"/>
              <w:rPr>
                <w:lang w:val="ro-RO"/>
              </w:rPr>
            </w:pPr>
            <w:r w:rsidRPr="00371A35">
              <w:rPr>
                <w:lang w:val="ro-RO"/>
              </w:rPr>
              <w:t>cotierele executate pe un cadru din lemn și/sau prefabricate din lemn, cu lateralele tapițate integral, pe toată înălțimea piciorului scaunului, cu partea activă (de contact) realizată din lemn stratificat de culoare neagră.</w:t>
            </w:r>
          </w:p>
          <w:p w14:paraId="0E6E1D46" w14:textId="77777777" w:rsidR="009C607B" w:rsidRPr="00371A35" w:rsidRDefault="009C607B" w:rsidP="002D70EB">
            <w:pPr>
              <w:pStyle w:val="NormalWeb"/>
              <w:tabs>
                <w:tab w:val="left" w:pos="311"/>
              </w:tabs>
              <w:spacing w:before="0" w:beforeAutospacing="0" w:after="0" w:afterAutospacing="0"/>
              <w:jc w:val="both"/>
              <w:rPr>
                <w:lang w:val="ro-RO"/>
              </w:rPr>
            </w:pPr>
            <w:r w:rsidRPr="00371A35">
              <w:rPr>
                <w:rStyle w:val="Strong"/>
                <w:rFonts w:eastAsiaTheme="majorEastAsia"/>
                <w:lang w:val="ro-RO"/>
              </w:rPr>
              <w:t>2.6. Dimensiuni de gabarit:</w:t>
            </w:r>
          </w:p>
          <w:p w14:paraId="3165CB11"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distanța interaxială dintre scaune: 55 cm;</w:t>
            </w:r>
          </w:p>
          <w:p w14:paraId="292C0D57"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lățime totală scaun: 65–67 cm;</w:t>
            </w:r>
          </w:p>
          <w:p w14:paraId="1A0884FF"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înălțime totală a scaunului: min. 90 cm – max. 94 cm;</w:t>
            </w:r>
          </w:p>
          <w:p w14:paraId="53E2DB90"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înălțime cotieră: min. 61 cm – max. 65 cm;</w:t>
            </w:r>
          </w:p>
          <w:p w14:paraId="410E149B"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înălțime șezut: cca. 45 cm;</w:t>
            </w:r>
          </w:p>
          <w:p w14:paraId="54394A5C"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lățime șezut: min. 45 cm – max. 48 cm;</w:t>
            </w:r>
          </w:p>
          <w:p w14:paraId="34E69346"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adâncimea utilă a șezutului: între 41–44 cm;</w:t>
            </w:r>
          </w:p>
          <w:p w14:paraId="0CACB4D5"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lățime spătar bază superioară (mică): între 36–38 cm;</w:t>
            </w:r>
          </w:p>
          <w:p w14:paraId="58A1FF08"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lățime spătar bază inferioară (mare): între 46–48 cm;</w:t>
            </w:r>
          </w:p>
          <w:p w14:paraId="59C1C3D3" w14:textId="77777777" w:rsidR="009C607B" w:rsidRPr="00371A35"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lățime cotieră (partea de contact): 10–12 cm;</w:t>
            </w:r>
          </w:p>
          <w:p w14:paraId="79826165" w14:textId="77777777" w:rsidR="009C607B" w:rsidRPr="000F5CEA" w:rsidRDefault="009C607B" w:rsidP="009C607B">
            <w:pPr>
              <w:pStyle w:val="NormalWeb"/>
              <w:numPr>
                <w:ilvl w:val="0"/>
                <w:numId w:val="20"/>
              </w:numPr>
              <w:tabs>
                <w:tab w:val="left" w:pos="311"/>
              </w:tabs>
              <w:spacing w:before="0" w:beforeAutospacing="0" w:after="0" w:afterAutospacing="0"/>
              <w:ind w:left="0" w:firstLine="0"/>
              <w:jc w:val="both"/>
              <w:rPr>
                <w:lang w:val="ro-RO"/>
              </w:rPr>
            </w:pPr>
            <w:r w:rsidRPr="00371A35">
              <w:rPr>
                <w:lang w:val="ro-RO"/>
              </w:rPr>
              <w:t>grosime șezut: min. 10 cm.</w:t>
            </w:r>
          </w:p>
        </w:tc>
        <w:tc>
          <w:tcPr>
            <w:tcW w:w="1002" w:type="dxa"/>
            <w:vAlign w:val="center"/>
          </w:tcPr>
          <w:p w14:paraId="19DF678A" w14:textId="77777777" w:rsidR="009C607B" w:rsidRDefault="009C607B" w:rsidP="002D70EB">
            <w:pPr>
              <w:jc w:val="center"/>
              <w:rPr>
                <w:color w:val="000000"/>
              </w:rPr>
            </w:pPr>
            <w:r>
              <w:rPr>
                <w:color w:val="000000"/>
              </w:rPr>
              <w:lastRenderedPageBreak/>
              <w:t>Buc.</w:t>
            </w:r>
          </w:p>
        </w:tc>
        <w:tc>
          <w:tcPr>
            <w:tcW w:w="1563" w:type="dxa"/>
            <w:vAlign w:val="center"/>
          </w:tcPr>
          <w:p w14:paraId="2A93D8C0" w14:textId="77777777" w:rsidR="009C607B" w:rsidRPr="005E2E79" w:rsidRDefault="009C607B" w:rsidP="002D70EB">
            <w:pPr>
              <w:jc w:val="center"/>
            </w:pPr>
            <w:r>
              <w:rPr>
                <w:color w:val="000000"/>
              </w:rPr>
              <w:t>4</w:t>
            </w:r>
          </w:p>
        </w:tc>
      </w:tr>
      <w:tr w:rsidR="009C607B" w:rsidRPr="00B479E8" w14:paraId="24594996" w14:textId="77777777" w:rsidTr="009C607B">
        <w:trPr>
          <w:trHeight w:val="278"/>
          <w:jc w:val="center"/>
        </w:trPr>
        <w:tc>
          <w:tcPr>
            <w:tcW w:w="7792" w:type="dxa"/>
            <w:vAlign w:val="center"/>
          </w:tcPr>
          <w:p w14:paraId="51314845" w14:textId="77777777" w:rsidR="009C607B" w:rsidRPr="00F20E8C" w:rsidRDefault="009C607B" w:rsidP="002D70EB">
            <w:pPr>
              <w:tabs>
                <w:tab w:val="left" w:pos="311"/>
              </w:tabs>
              <w:jc w:val="both"/>
              <w:rPr>
                <w:rFonts w:eastAsia="Calibri"/>
                <w:b/>
                <w:bCs/>
              </w:rPr>
            </w:pPr>
            <w:r>
              <w:rPr>
                <w:rFonts w:eastAsia="Calibri"/>
                <w:b/>
                <w:bCs/>
              </w:rPr>
              <w:t>P</w:t>
            </w:r>
            <w:r w:rsidRPr="00F20E8C">
              <w:rPr>
                <w:rFonts w:eastAsia="Calibri"/>
                <w:b/>
                <w:bCs/>
              </w:rPr>
              <w:t>UPITRU CONFERINȚĂ TIP PODIUM</w:t>
            </w:r>
            <w:r>
              <w:rPr>
                <w:rFonts w:eastAsia="Calibri"/>
                <w:b/>
                <w:bCs/>
              </w:rPr>
              <w:t xml:space="preserve"> CU MONITOR LED</w:t>
            </w:r>
            <w:r w:rsidRPr="00F20E8C">
              <w:rPr>
                <w:rFonts w:eastAsia="Calibri"/>
                <w:b/>
                <w:bCs/>
              </w:rPr>
              <w:t xml:space="preserve"> </w:t>
            </w:r>
          </w:p>
          <w:p w14:paraId="6AAE5C80" w14:textId="77777777" w:rsidR="009C607B" w:rsidRPr="00F20E8C" w:rsidRDefault="009C607B" w:rsidP="002D70EB">
            <w:pPr>
              <w:tabs>
                <w:tab w:val="left" w:pos="311"/>
              </w:tabs>
              <w:jc w:val="both"/>
              <w:rPr>
                <w:rFonts w:eastAsia="Calibri"/>
              </w:rPr>
            </w:pPr>
            <w:r w:rsidRPr="00F20E8C">
              <w:rPr>
                <w:rFonts w:eastAsia="Calibri"/>
              </w:rPr>
              <w:t xml:space="preserve">Dimensiuni: </w:t>
            </w:r>
            <w:r>
              <w:rPr>
                <w:rFonts w:eastAsia="Calibri"/>
              </w:rPr>
              <w:t>60</w:t>
            </w:r>
            <w:r w:rsidRPr="00F20E8C">
              <w:rPr>
                <w:rFonts w:eastAsia="Calibri"/>
              </w:rPr>
              <w:t xml:space="preserve"> x </w:t>
            </w:r>
            <w:r>
              <w:rPr>
                <w:rFonts w:eastAsia="Calibri"/>
              </w:rPr>
              <w:t>65</w:t>
            </w:r>
            <w:r w:rsidRPr="00F20E8C">
              <w:rPr>
                <w:rFonts w:eastAsia="Calibri"/>
              </w:rPr>
              <w:t xml:space="preserve"> x 1</w:t>
            </w:r>
            <w:r>
              <w:rPr>
                <w:rFonts w:eastAsia="Calibri"/>
              </w:rPr>
              <w:t>25</w:t>
            </w:r>
            <w:r w:rsidRPr="00F20E8C">
              <w:rPr>
                <w:rFonts w:eastAsia="Calibri"/>
              </w:rPr>
              <w:t xml:space="preserve"> cm </w:t>
            </w:r>
          </w:p>
          <w:p w14:paraId="3E1F87BF" w14:textId="77777777" w:rsidR="009C607B" w:rsidRPr="00F20E8C" w:rsidRDefault="009C607B" w:rsidP="002D70EB">
            <w:pPr>
              <w:tabs>
                <w:tab w:val="left" w:pos="311"/>
              </w:tabs>
              <w:jc w:val="both"/>
              <w:rPr>
                <w:rFonts w:eastAsia="Calibri"/>
              </w:rPr>
            </w:pPr>
            <w:r w:rsidRPr="00F20E8C">
              <w:rPr>
                <w:rFonts w:eastAsia="Calibri"/>
                <w:b/>
                <w:bCs/>
              </w:rPr>
              <w:t>Denumire produs</w:t>
            </w:r>
            <w:r w:rsidRPr="00F20E8C">
              <w:rPr>
                <w:rFonts w:eastAsia="Calibri"/>
              </w:rPr>
              <w:t xml:space="preserve">: Mobilier conferință din PAL melaminat– finisaj </w:t>
            </w:r>
            <w:r>
              <w:rPr>
                <w:rFonts w:eastAsia="Calibri"/>
              </w:rPr>
              <w:t xml:space="preserve">gri/ </w:t>
            </w:r>
            <w:r w:rsidRPr="00F20E8C">
              <w:rPr>
                <w:rFonts w:eastAsia="Calibri"/>
              </w:rPr>
              <w:t xml:space="preserve">antracit / negru mat </w:t>
            </w:r>
          </w:p>
          <w:p w14:paraId="5AA77DC8" w14:textId="77777777" w:rsidR="009C607B" w:rsidRPr="00F20E8C" w:rsidRDefault="009C607B" w:rsidP="002D70EB">
            <w:pPr>
              <w:tabs>
                <w:tab w:val="left" w:pos="311"/>
              </w:tabs>
              <w:jc w:val="both"/>
              <w:rPr>
                <w:rFonts w:eastAsia="Calibri"/>
              </w:rPr>
            </w:pPr>
            <w:r w:rsidRPr="00F20E8C">
              <w:rPr>
                <w:rFonts w:eastAsia="Calibri"/>
                <w:b/>
                <w:bCs/>
              </w:rPr>
              <w:t>Destinație</w:t>
            </w:r>
            <w:r w:rsidRPr="00F20E8C">
              <w:rPr>
                <w:rFonts w:eastAsia="Calibri"/>
              </w:rPr>
              <w:t xml:space="preserve">: Spații de prezentare, conferințe, amfiteatre, săli de briefing sau evenimente instituționale </w:t>
            </w:r>
          </w:p>
          <w:p w14:paraId="669141DD" w14:textId="77777777" w:rsidR="009C607B" w:rsidRPr="00F20E8C" w:rsidRDefault="009C607B" w:rsidP="002D70EB">
            <w:pPr>
              <w:tabs>
                <w:tab w:val="left" w:pos="311"/>
              </w:tabs>
              <w:jc w:val="both"/>
              <w:rPr>
                <w:rFonts w:eastAsia="Calibri"/>
                <w:b/>
                <w:bCs/>
              </w:rPr>
            </w:pPr>
            <w:r w:rsidRPr="00F20E8C">
              <w:rPr>
                <w:rFonts w:eastAsia="Calibri"/>
                <w:b/>
                <w:bCs/>
              </w:rPr>
              <w:t xml:space="preserve">Descriere generală: </w:t>
            </w:r>
          </w:p>
          <w:p w14:paraId="6D989DD0" w14:textId="77777777" w:rsidR="009C607B" w:rsidRPr="00F20E8C" w:rsidRDefault="009C607B" w:rsidP="002D70EB">
            <w:pPr>
              <w:tabs>
                <w:tab w:val="left" w:pos="311"/>
              </w:tabs>
              <w:jc w:val="both"/>
              <w:rPr>
                <w:rFonts w:eastAsia="Calibri"/>
              </w:rPr>
            </w:pPr>
            <w:r w:rsidRPr="00F20E8C">
              <w:rPr>
                <w:rFonts w:eastAsia="Calibri"/>
              </w:rPr>
              <w:t xml:space="preserve">Mobilier de prezentare cu design sobru și profesional, realizat din panouri de PAL melaminat de 36 mm grosime, finisaj texturat antracit / negru. </w:t>
            </w:r>
          </w:p>
          <w:p w14:paraId="12EB2F4C" w14:textId="77777777" w:rsidR="009C607B" w:rsidRPr="00F20E8C" w:rsidRDefault="009C607B" w:rsidP="002D70EB">
            <w:pPr>
              <w:tabs>
                <w:tab w:val="left" w:pos="311"/>
              </w:tabs>
              <w:jc w:val="both"/>
              <w:rPr>
                <w:rFonts w:eastAsia="Calibri"/>
              </w:rPr>
            </w:pPr>
            <w:r w:rsidRPr="00F20E8C">
              <w:rPr>
                <w:rFonts w:eastAsia="Calibri"/>
              </w:rPr>
              <w:lastRenderedPageBreak/>
              <w:t>Construcție robustă, concepută pentru utilizare în spații publice. Forma ergonomică permite</w:t>
            </w:r>
            <w:r>
              <w:rPr>
                <w:rFonts w:eastAsia="Calibri"/>
              </w:rPr>
              <w:t xml:space="preserve"> </w:t>
            </w:r>
            <w:r w:rsidRPr="00F20E8C">
              <w:rPr>
                <w:rFonts w:eastAsia="Calibri"/>
              </w:rPr>
              <w:t xml:space="preserve">poziționarea confortabilă a vorbitorului și integrarea discretă a echipamentelor multimedia. </w:t>
            </w:r>
          </w:p>
          <w:p w14:paraId="63823E77" w14:textId="77777777" w:rsidR="009C607B" w:rsidRPr="00F20E8C" w:rsidRDefault="009C607B" w:rsidP="002D70EB">
            <w:pPr>
              <w:tabs>
                <w:tab w:val="left" w:pos="311"/>
              </w:tabs>
              <w:jc w:val="both"/>
              <w:rPr>
                <w:rFonts w:eastAsia="Calibri"/>
              </w:rPr>
            </w:pPr>
            <w:r w:rsidRPr="007551FF">
              <w:rPr>
                <w:rFonts w:eastAsia="Calibri"/>
                <w:b/>
                <w:bCs/>
              </w:rPr>
              <w:t>Blat superior</w:t>
            </w:r>
            <w:r w:rsidRPr="00F20E8C">
              <w:rPr>
                <w:rFonts w:eastAsia="Calibri"/>
              </w:rPr>
              <w:t>: înclinat, prevăzut cu opritor frontal pentru documente și spațiu de montare microfon /</w:t>
            </w:r>
            <w:r>
              <w:rPr>
                <w:rFonts w:eastAsia="Calibri"/>
              </w:rPr>
              <w:t xml:space="preserve"> </w:t>
            </w:r>
            <w:r w:rsidRPr="00F20E8C">
              <w:rPr>
                <w:rFonts w:eastAsia="Calibri"/>
              </w:rPr>
              <w:t xml:space="preserve">tabletă / laptop. </w:t>
            </w:r>
          </w:p>
          <w:p w14:paraId="16A33C7E" w14:textId="77777777" w:rsidR="009C607B" w:rsidRPr="00F20E8C" w:rsidRDefault="009C607B" w:rsidP="002D70EB">
            <w:pPr>
              <w:tabs>
                <w:tab w:val="left" w:pos="311"/>
              </w:tabs>
              <w:jc w:val="both"/>
              <w:rPr>
                <w:rFonts w:eastAsia="Calibri"/>
              </w:rPr>
            </w:pPr>
            <w:r w:rsidRPr="007551FF">
              <w:rPr>
                <w:rFonts w:eastAsia="Calibri"/>
                <w:b/>
                <w:bCs/>
              </w:rPr>
              <w:t>Soclu:</w:t>
            </w:r>
            <w:r w:rsidRPr="00F20E8C">
              <w:rPr>
                <w:rFonts w:eastAsia="Calibri"/>
              </w:rPr>
              <w:t xml:space="preserve"> plintă plină, stabilă, cu protecție inferioară din PVC pentru evitarea deteriorării pardoselii. </w:t>
            </w:r>
          </w:p>
          <w:p w14:paraId="0F545869" w14:textId="77777777" w:rsidR="009C607B" w:rsidRDefault="009C607B" w:rsidP="002D70EB">
            <w:pPr>
              <w:tabs>
                <w:tab w:val="left" w:pos="311"/>
              </w:tabs>
              <w:jc w:val="both"/>
              <w:rPr>
                <w:rFonts w:eastAsia="Calibri"/>
              </w:rPr>
            </w:pPr>
            <w:r w:rsidRPr="00F20E8C">
              <w:rPr>
                <w:rFonts w:eastAsia="Calibri"/>
                <w:b/>
                <w:bCs/>
              </w:rPr>
              <w:t>Gestionare cabluri</w:t>
            </w:r>
            <w:r w:rsidRPr="00F20E8C">
              <w:rPr>
                <w:rFonts w:eastAsia="Calibri"/>
              </w:rPr>
              <w:t>: traseu intern ascuns pentru cablare electrică / microfon / HDMI.</w:t>
            </w:r>
          </w:p>
          <w:p w14:paraId="31D0752F" w14:textId="77777777" w:rsidR="009C607B" w:rsidRPr="00D26B9E" w:rsidRDefault="009C607B" w:rsidP="002D70EB">
            <w:pPr>
              <w:tabs>
                <w:tab w:val="left" w:pos="311"/>
              </w:tabs>
              <w:jc w:val="both"/>
              <w:rPr>
                <w:rFonts w:eastAsia="Calibri"/>
              </w:rPr>
            </w:pPr>
            <w:r>
              <w:rPr>
                <w:rFonts w:eastAsia="Calibri"/>
                <w:b/>
                <w:bCs/>
              </w:rPr>
              <w:t>S</w:t>
            </w:r>
            <w:r w:rsidRPr="00D26B9E">
              <w:rPr>
                <w:rFonts w:eastAsia="Calibri"/>
                <w:b/>
                <w:bCs/>
              </w:rPr>
              <w:t>istem microfon</w:t>
            </w:r>
            <w:r w:rsidRPr="00D26B9E">
              <w:rPr>
                <w:rFonts w:eastAsia="Calibri"/>
              </w:rPr>
              <w:t xml:space="preserve"> gooseneck integrat</w:t>
            </w:r>
            <w:r>
              <w:rPr>
                <w:rFonts w:eastAsia="Calibri"/>
              </w:rPr>
              <w:t>.</w:t>
            </w:r>
          </w:p>
          <w:p w14:paraId="252C5907" w14:textId="77777777" w:rsidR="009C607B" w:rsidRPr="00D26B9E" w:rsidRDefault="009C607B" w:rsidP="002D70EB">
            <w:pPr>
              <w:tabs>
                <w:tab w:val="left" w:pos="311"/>
              </w:tabs>
              <w:jc w:val="both"/>
              <w:rPr>
                <w:rFonts w:eastAsia="Calibri"/>
              </w:rPr>
            </w:pPr>
            <w:r w:rsidRPr="00D26B9E">
              <w:rPr>
                <w:rFonts w:eastAsia="Calibri"/>
                <w:b/>
                <w:bCs/>
              </w:rPr>
              <w:t>Porturi</w:t>
            </w:r>
            <w:r w:rsidRPr="00D26B9E">
              <w:rPr>
                <w:rFonts w:eastAsia="Calibri"/>
              </w:rPr>
              <w:t xml:space="preserve"> de alimentare 230V / USB încastrate; </w:t>
            </w:r>
          </w:p>
          <w:p w14:paraId="316029ED" w14:textId="77777777" w:rsidR="009C607B" w:rsidRDefault="009C607B" w:rsidP="002D70EB">
            <w:pPr>
              <w:tabs>
                <w:tab w:val="left" w:pos="311"/>
              </w:tabs>
              <w:jc w:val="both"/>
              <w:rPr>
                <w:rFonts w:eastAsia="Calibri"/>
              </w:rPr>
            </w:pPr>
            <w:r w:rsidRPr="00D26B9E">
              <w:rPr>
                <w:rFonts w:eastAsia="Calibri"/>
                <w:b/>
                <w:bCs/>
              </w:rPr>
              <w:t>Siglă</w:t>
            </w:r>
            <w:r w:rsidRPr="00D26B9E">
              <w:rPr>
                <w:rFonts w:eastAsia="Calibri"/>
              </w:rPr>
              <w:t xml:space="preserve"> aplicată / gravată personalizată pe panoul frontal</w:t>
            </w:r>
          </w:p>
          <w:p w14:paraId="51352E68" w14:textId="77777777" w:rsidR="009C607B" w:rsidRPr="00776EC7" w:rsidRDefault="009C607B" w:rsidP="002D70EB">
            <w:pPr>
              <w:tabs>
                <w:tab w:val="left" w:pos="311"/>
              </w:tabs>
              <w:jc w:val="both"/>
              <w:rPr>
                <w:rFonts w:eastAsia="Calibri"/>
                <w:b/>
                <w:bCs/>
              </w:rPr>
            </w:pPr>
            <w:r w:rsidRPr="00776EC7">
              <w:rPr>
                <w:rFonts w:eastAsia="Calibri"/>
                <w:b/>
                <w:bCs/>
              </w:rPr>
              <w:t xml:space="preserve">Monitor LED 21.5 inch, Touch, Full HD </w:t>
            </w:r>
          </w:p>
          <w:p w14:paraId="0042264D" w14:textId="77777777" w:rsidR="009C607B" w:rsidRPr="00776EC7" w:rsidRDefault="009C607B" w:rsidP="002D70EB">
            <w:pPr>
              <w:tabs>
                <w:tab w:val="left" w:pos="311"/>
              </w:tabs>
              <w:jc w:val="both"/>
              <w:rPr>
                <w:rFonts w:eastAsia="Calibri"/>
              </w:rPr>
            </w:pPr>
            <w:r w:rsidRPr="00776EC7">
              <w:rPr>
                <w:rFonts w:eastAsia="Calibri"/>
              </w:rPr>
              <w:t xml:space="preserve">Diagonala: 22 inch </w:t>
            </w:r>
          </w:p>
          <w:p w14:paraId="04C3F546" w14:textId="77777777" w:rsidR="009C607B" w:rsidRPr="00776EC7" w:rsidRDefault="009C607B" w:rsidP="002D70EB">
            <w:pPr>
              <w:tabs>
                <w:tab w:val="left" w:pos="311"/>
              </w:tabs>
              <w:jc w:val="both"/>
              <w:rPr>
                <w:rFonts w:eastAsia="Calibri"/>
              </w:rPr>
            </w:pPr>
            <w:r w:rsidRPr="00776EC7">
              <w:rPr>
                <w:rFonts w:eastAsia="Calibri"/>
              </w:rPr>
              <w:t xml:space="preserve">Tip ecran: led </w:t>
            </w:r>
          </w:p>
          <w:p w14:paraId="6CA532BB" w14:textId="77777777" w:rsidR="009C607B" w:rsidRPr="00776EC7" w:rsidRDefault="009C607B" w:rsidP="002D70EB">
            <w:pPr>
              <w:tabs>
                <w:tab w:val="left" w:pos="311"/>
              </w:tabs>
              <w:jc w:val="both"/>
              <w:rPr>
                <w:rFonts w:eastAsia="Calibri"/>
              </w:rPr>
            </w:pPr>
            <w:r w:rsidRPr="00776EC7">
              <w:rPr>
                <w:rFonts w:eastAsia="Calibri"/>
              </w:rPr>
              <w:t xml:space="preserve">Rezolutie: 1920 x 1080 pixeli </w:t>
            </w:r>
          </w:p>
          <w:p w14:paraId="18980FE8" w14:textId="77777777" w:rsidR="009C607B" w:rsidRPr="00776EC7" w:rsidRDefault="009C607B" w:rsidP="002D70EB">
            <w:pPr>
              <w:tabs>
                <w:tab w:val="left" w:pos="311"/>
              </w:tabs>
              <w:jc w:val="both"/>
              <w:rPr>
                <w:rFonts w:eastAsia="Calibri"/>
              </w:rPr>
            </w:pPr>
            <w:r w:rsidRPr="00776EC7">
              <w:rPr>
                <w:rFonts w:eastAsia="Calibri"/>
              </w:rPr>
              <w:t xml:space="preserve">Timp de raspuns: 5 ms </w:t>
            </w:r>
          </w:p>
          <w:p w14:paraId="1CA6EE0E" w14:textId="77777777" w:rsidR="009C607B" w:rsidRPr="00776EC7" w:rsidRDefault="009C607B" w:rsidP="002D70EB">
            <w:pPr>
              <w:tabs>
                <w:tab w:val="left" w:pos="311"/>
              </w:tabs>
              <w:jc w:val="both"/>
              <w:rPr>
                <w:rFonts w:eastAsia="Calibri"/>
              </w:rPr>
            </w:pPr>
            <w:r w:rsidRPr="00776EC7">
              <w:rPr>
                <w:rFonts w:eastAsia="Calibri"/>
              </w:rPr>
              <w:t xml:space="preserve">Contrast tipic: 1000:1 </w:t>
            </w:r>
          </w:p>
          <w:p w14:paraId="4B076075" w14:textId="77777777" w:rsidR="009C607B" w:rsidRPr="00776EC7" w:rsidRDefault="009C607B" w:rsidP="002D70EB">
            <w:pPr>
              <w:tabs>
                <w:tab w:val="left" w:pos="311"/>
              </w:tabs>
              <w:jc w:val="both"/>
              <w:rPr>
                <w:rFonts w:eastAsia="Calibri"/>
              </w:rPr>
            </w:pPr>
            <w:r w:rsidRPr="00776EC7">
              <w:rPr>
                <w:rFonts w:eastAsia="Calibri"/>
              </w:rPr>
              <w:t xml:space="preserve">Luminozitate: 250 cd/mp </w:t>
            </w:r>
          </w:p>
          <w:p w14:paraId="750C4C61" w14:textId="77777777" w:rsidR="009C607B" w:rsidRPr="00776EC7" w:rsidRDefault="009C607B" w:rsidP="002D70EB">
            <w:pPr>
              <w:tabs>
                <w:tab w:val="left" w:pos="311"/>
              </w:tabs>
              <w:jc w:val="both"/>
              <w:rPr>
                <w:rFonts w:eastAsia="Calibri"/>
              </w:rPr>
            </w:pPr>
            <w:r w:rsidRPr="00776EC7">
              <w:rPr>
                <w:rFonts w:eastAsia="Calibri"/>
              </w:rPr>
              <w:t xml:space="preserve">Unghi de vizibilitate: 178 / 178 grade </w:t>
            </w:r>
          </w:p>
          <w:p w14:paraId="73DB2A4F" w14:textId="77777777" w:rsidR="009C607B" w:rsidRPr="00776EC7" w:rsidRDefault="009C607B" w:rsidP="002D70EB">
            <w:pPr>
              <w:tabs>
                <w:tab w:val="left" w:pos="311"/>
              </w:tabs>
              <w:jc w:val="both"/>
              <w:rPr>
                <w:rFonts w:eastAsia="Calibri"/>
              </w:rPr>
            </w:pPr>
            <w:r w:rsidRPr="00776EC7">
              <w:rPr>
                <w:rFonts w:eastAsia="Calibri"/>
              </w:rPr>
              <w:t xml:space="preserve">Tip panel: IPS </w:t>
            </w:r>
          </w:p>
          <w:p w14:paraId="39F30951" w14:textId="77777777" w:rsidR="009C607B" w:rsidRPr="00F20E8C" w:rsidRDefault="009C607B" w:rsidP="002D70EB">
            <w:pPr>
              <w:tabs>
                <w:tab w:val="left" w:pos="311"/>
              </w:tabs>
              <w:jc w:val="both"/>
              <w:rPr>
                <w:rFonts w:eastAsia="Calibri"/>
              </w:rPr>
            </w:pPr>
            <w:r w:rsidRPr="00776EC7">
              <w:rPr>
                <w:rFonts w:eastAsia="Calibri"/>
              </w:rPr>
              <w:t xml:space="preserve">Aspect Ratio: 16:9 </w:t>
            </w:r>
          </w:p>
        </w:tc>
        <w:tc>
          <w:tcPr>
            <w:tcW w:w="1002" w:type="dxa"/>
            <w:vAlign w:val="center"/>
          </w:tcPr>
          <w:p w14:paraId="3BB94291" w14:textId="77777777" w:rsidR="009C607B" w:rsidRDefault="009C607B" w:rsidP="002D70EB">
            <w:pPr>
              <w:jc w:val="center"/>
              <w:rPr>
                <w:color w:val="000000"/>
              </w:rPr>
            </w:pPr>
            <w:r>
              <w:rPr>
                <w:color w:val="000000"/>
              </w:rPr>
              <w:lastRenderedPageBreak/>
              <w:t>Buc.</w:t>
            </w:r>
          </w:p>
        </w:tc>
        <w:tc>
          <w:tcPr>
            <w:tcW w:w="1563" w:type="dxa"/>
            <w:vAlign w:val="center"/>
          </w:tcPr>
          <w:p w14:paraId="4D3B7BDB" w14:textId="77777777" w:rsidR="009C607B" w:rsidRPr="007551FF" w:rsidRDefault="009C607B" w:rsidP="002D70EB">
            <w:pPr>
              <w:jc w:val="center"/>
              <w:rPr>
                <w:color w:val="000000"/>
              </w:rPr>
            </w:pPr>
            <w:r>
              <w:rPr>
                <w:color w:val="000000"/>
              </w:rPr>
              <w:t>1</w:t>
            </w:r>
          </w:p>
        </w:tc>
      </w:tr>
      <w:tr w:rsidR="009C607B" w:rsidRPr="00B479E8" w14:paraId="57954FFE" w14:textId="77777777" w:rsidTr="009C607B">
        <w:trPr>
          <w:trHeight w:val="841"/>
          <w:jc w:val="center"/>
        </w:trPr>
        <w:tc>
          <w:tcPr>
            <w:tcW w:w="7792" w:type="dxa"/>
            <w:vAlign w:val="center"/>
          </w:tcPr>
          <w:p w14:paraId="1068C182" w14:textId="77777777" w:rsidR="009C607B" w:rsidRPr="00F20E8C" w:rsidRDefault="009C607B" w:rsidP="002D70EB">
            <w:pPr>
              <w:tabs>
                <w:tab w:val="left" w:pos="311"/>
              </w:tabs>
              <w:jc w:val="both"/>
              <w:rPr>
                <w:rFonts w:eastAsia="Calibri"/>
                <w:b/>
                <w:bCs/>
              </w:rPr>
            </w:pPr>
            <w:r>
              <w:rPr>
                <w:rFonts w:eastAsia="Calibri"/>
                <w:b/>
                <w:bCs/>
              </w:rPr>
              <w:t>D</w:t>
            </w:r>
            <w:r w:rsidRPr="00F20E8C">
              <w:rPr>
                <w:rFonts w:eastAsia="Calibri"/>
                <w:b/>
                <w:bCs/>
              </w:rPr>
              <w:t xml:space="preserve">ULAP MASCARE RAC </w:t>
            </w:r>
          </w:p>
          <w:p w14:paraId="1DD44CAE" w14:textId="77777777" w:rsidR="009C607B" w:rsidRPr="00F20E8C" w:rsidRDefault="009C607B" w:rsidP="002D70EB">
            <w:pPr>
              <w:tabs>
                <w:tab w:val="left" w:pos="311"/>
              </w:tabs>
              <w:jc w:val="both"/>
              <w:rPr>
                <w:rFonts w:eastAsia="Calibri"/>
              </w:rPr>
            </w:pPr>
            <w:r w:rsidRPr="00F20E8C">
              <w:rPr>
                <w:rFonts w:eastAsia="Calibri"/>
              </w:rPr>
              <w:t>Dimensiuni dulap: 6</w:t>
            </w:r>
            <w:r>
              <w:rPr>
                <w:rFonts w:eastAsia="Calibri"/>
              </w:rPr>
              <w:t>0</w:t>
            </w:r>
            <w:r w:rsidRPr="00F20E8C">
              <w:rPr>
                <w:rFonts w:eastAsia="Calibri"/>
              </w:rPr>
              <w:t xml:space="preserve"> x 6</w:t>
            </w:r>
            <w:r>
              <w:rPr>
                <w:rFonts w:eastAsia="Calibri"/>
              </w:rPr>
              <w:t>0</w:t>
            </w:r>
            <w:r w:rsidRPr="00F20E8C">
              <w:rPr>
                <w:rFonts w:eastAsia="Calibri"/>
              </w:rPr>
              <w:t xml:space="preserve"> x 1</w:t>
            </w:r>
            <w:r>
              <w:rPr>
                <w:rFonts w:eastAsia="Calibri"/>
              </w:rPr>
              <w:t>00</w:t>
            </w:r>
            <w:r w:rsidRPr="00F20E8C">
              <w:rPr>
                <w:rFonts w:eastAsia="Calibri"/>
              </w:rPr>
              <w:t xml:space="preserve"> cm </w:t>
            </w:r>
          </w:p>
          <w:p w14:paraId="748E6861" w14:textId="77777777" w:rsidR="009C607B" w:rsidRPr="00F20E8C" w:rsidRDefault="009C607B" w:rsidP="002D70EB">
            <w:pPr>
              <w:tabs>
                <w:tab w:val="left" w:pos="311"/>
              </w:tabs>
              <w:jc w:val="both"/>
              <w:rPr>
                <w:rFonts w:eastAsia="Calibri"/>
              </w:rPr>
            </w:pPr>
            <w:r w:rsidRPr="00F20E8C">
              <w:rPr>
                <w:rFonts w:eastAsia="Calibri"/>
                <w:b/>
                <w:bCs/>
              </w:rPr>
              <w:t>Denumire produs</w:t>
            </w:r>
            <w:r w:rsidRPr="00F20E8C">
              <w:rPr>
                <w:rFonts w:eastAsia="Calibri"/>
              </w:rPr>
              <w:t xml:space="preserve">: Mobilier conferință din PAL melaminat– finisaj </w:t>
            </w:r>
            <w:r>
              <w:rPr>
                <w:rFonts w:eastAsia="Calibri"/>
              </w:rPr>
              <w:t xml:space="preserve">gri/ </w:t>
            </w:r>
            <w:r w:rsidRPr="00F20E8C">
              <w:rPr>
                <w:rFonts w:eastAsia="Calibri"/>
              </w:rPr>
              <w:t xml:space="preserve">antracit / negru mat </w:t>
            </w:r>
          </w:p>
          <w:p w14:paraId="164741C9" w14:textId="77777777" w:rsidR="009C607B" w:rsidRPr="00F20E8C" w:rsidRDefault="009C607B" w:rsidP="002D70EB">
            <w:pPr>
              <w:tabs>
                <w:tab w:val="left" w:pos="311"/>
              </w:tabs>
              <w:jc w:val="both"/>
              <w:rPr>
                <w:rFonts w:eastAsia="Calibri"/>
              </w:rPr>
            </w:pPr>
            <w:r w:rsidRPr="00F20E8C">
              <w:rPr>
                <w:rFonts w:eastAsia="Calibri"/>
                <w:b/>
                <w:bCs/>
              </w:rPr>
              <w:t>Destinație</w:t>
            </w:r>
            <w:r w:rsidRPr="00F20E8C">
              <w:rPr>
                <w:rFonts w:eastAsia="Calibri"/>
              </w:rPr>
              <w:t xml:space="preserve">: Spații de prezentare, conferințe, amfiteatre, săli de briefing sau evenimente instituționale </w:t>
            </w:r>
          </w:p>
          <w:p w14:paraId="46B368E7" w14:textId="77777777" w:rsidR="009C607B" w:rsidRPr="00F20E8C" w:rsidRDefault="009C607B" w:rsidP="002D70EB">
            <w:pPr>
              <w:tabs>
                <w:tab w:val="left" w:pos="311"/>
              </w:tabs>
              <w:jc w:val="both"/>
              <w:rPr>
                <w:rFonts w:eastAsia="Calibri"/>
                <w:b/>
                <w:bCs/>
              </w:rPr>
            </w:pPr>
            <w:r w:rsidRPr="00F20E8C">
              <w:rPr>
                <w:rFonts w:eastAsia="Calibri"/>
                <w:b/>
                <w:bCs/>
              </w:rPr>
              <w:t xml:space="preserve">Descriere generală: </w:t>
            </w:r>
          </w:p>
          <w:p w14:paraId="6BCC3830" w14:textId="77777777" w:rsidR="009C607B" w:rsidRPr="00F20E8C" w:rsidRDefault="009C607B" w:rsidP="002D70EB">
            <w:pPr>
              <w:tabs>
                <w:tab w:val="left" w:pos="311"/>
              </w:tabs>
              <w:jc w:val="both"/>
              <w:rPr>
                <w:rFonts w:eastAsia="Calibri"/>
              </w:rPr>
            </w:pPr>
            <w:r w:rsidRPr="00F20E8C">
              <w:rPr>
                <w:rFonts w:eastAsia="Calibri"/>
              </w:rPr>
              <w:t xml:space="preserve">Mobilier de prezentare cu design sobru și profesional, realizat din panouri de PAL melaminat de 36 mm grosime, finisaj texturat antracit / negru. </w:t>
            </w:r>
          </w:p>
          <w:p w14:paraId="14947437" w14:textId="77777777" w:rsidR="009C607B" w:rsidRPr="001101DE" w:rsidRDefault="009C607B" w:rsidP="002D70EB">
            <w:pPr>
              <w:tabs>
                <w:tab w:val="left" w:pos="311"/>
              </w:tabs>
              <w:jc w:val="both"/>
              <w:rPr>
                <w:rFonts w:eastAsia="Calibri"/>
              </w:rPr>
            </w:pPr>
            <w:r w:rsidRPr="00F20E8C">
              <w:rPr>
                <w:rFonts w:eastAsia="Calibri"/>
              </w:rPr>
              <w:t>Construcție robustă, concepută pentru utilizare în spații publice. Forma ergonomică permite</w:t>
            </w:r>
            <w:r>
              <w:rPr>
                <w:rFonts w:eastAsia="Calibri"/>
              </w:rPr>
              <w:t xml:space="preserve"> </w:t>
            </w:r>
            <w:r w:rsidRPr="00F20E8C">
              <w:rPr>
                <w:rFonts w:eastAsia="Calibri"/>
              </w:rPr>
              <w:t>poziționarea confortabilă a vorbitorului și integrarea discretă a echipamentelor multimedia.</w:t>
            </w:r>
            <w:r w:rsidRPr="00776EC7">
              <w:rPr>
                <w:rFonts w:eastAsia="Calibri"/>
              </w:rPr>
              <w:t xml:space="preserve"> </w:t>
            </w:r>
          </w:p>
        </w:tc>
        <w:tc>
          <w:tcPr>
            <w:tcW w:w="1002" w:type="dxa"/>
            <w:vAlign w:val="center"/>
          </w:tcPr>
          <w:p w14:paraId="1E3B0F51" w14:textId="77777777" w:rsidR="009C607B" w:rsidRDefault="009C607B" w:rsidP="002D70EB">
            <w:pPr>
              <w:jc w:val="center"/>
              <w:rPr>
                <w:color w:val="000000"/>
              </w:rPr>
            </w:pPr>
            <w:r>
              <w:rPr>
                <w:color w:val="000000"/>
              </w:rPr>
              <w:t>Buc.</w:t>
            </w:r>
          </w:p>
        </w:tc>
        <w:tc>
          <w:tcPr>
            <w:tcW w:w="1563" w:type="dxa"/>
            <w:vAlign w:val="center"/>
          </w:tcPr>
          <w:p w14:paraId="5AC745C7" w14:textId="77777777" w:rsidR="009C607B" w:rsidRDefault="009C607B" w:rsidP="002D70EB">
            <w:pPr>
              <w:jc w:val="center"/>
              <w:rPr>
                <w:color w:val="000000"/>
              </w:rPr>
            </w:pPr>
            <w:r>
              <w:rPr>
                <w:color w:val="000000"/>
              </w:rPr>
              <w:t>1</w:t>
            </w:r>
          </w:p>
        </w:tc>
      </w:tr>
    </w:tbl>
    <w:p w14:paraId="052B9F50" w14:textId="77777777" w:rsidR="00016348" w:rsidRPr="00016348" w:rsidRDefault="00016348" w:rsidP="00016348">
      <w:pPr>
        <w:jc w:val="both"/>
        <w:rPr>
          <w:b/>
          <w:bCs/>
          <w:color w:val="000000"/>
          <w:u w:val="single"/>
        </w:rPr>
      </w:pPr>
    </w:p>
    <w:p w14:paraId="63BEE345" w14:textId="3715217E" w:rsidR="00F406F1" w:rsidRPr="00C52AEB" w:rsidRDefault="00F406F1" w:rsidP="00F406F1">
      <w:pPr>
        <w:ind w:firstLine="720"/>
        <w:jc w:val="both"/>
        <w:rPr>
          <w:bCs/>
        </w:rPr>
      </w:pPr>
      <w:r>
        <w:rPr>
          <w:bCs/>
        </w:rPr>
        <w:t>Execuția, l</w:t>
      </w:r>
      <w:r w:rsidRPr="00C52AEB">
        <w:rPr>
          <w:bCs/>
        </w:rPr>
        <w:t xml:space="preserve">ivrarea, transportul și montajul mobilierului se va face în maxim </w:t>
      </w:r>
      <w:r w:rsidR="00F8355C">
        <w:rPr>
          <w:bCs/>
        </w:rPr>
        <w:t>90</w:t>
      </w:r>
      <w:r>
        <w:rPr>
          <w:bCs/>
        </w:rPr>
        <w:t xml:space="preserve"> de</w:t>
      </w:r>
      <w:r w:rsidRPr="00C52AEB">
        <w:rPr>
          <w:bCs/>
        </w:rPr>
        <w:t xml:space="preserve"> zile calendaristice </w:t>
      </w:r>
      <w:r w:rsidRPr="00F447FC">
        <w:rPr>
          <w:bCs/>
        </w:rPr>
        <w:t xml:space="preserve">de la semnarea contractului. Pentru recepția produselor operatorul economic </w:t>
      </w:r>
      <w:r w:rsidRPr="00C52AEB">
        <w:rPr>
          <w:bCs/>
        </w:rPr>
        <w:t>va prezenta în prealabil certificatele de calitate pentru materialele utilizate</w:t>
      </w:r>
      <w:r>
        <w:rPr>
          <w:bCs/>
        </w:rPr>
        <w:t>,</w:t>
      </w:r>
      <w:r w:rsidRPr="00C52AEB">
        <w:rPr>
          <w:bCs/>
        </w:rPr>
        <w:t xml:space="preserve"> garanția mobilierului va fi de minim 24 luni de la data recepției. Timpul de remediere deficiențe este de </w:t>
      </w:r>
      <w:r w:rsidR="00F8355C">
        <w:rPr>
          <w:bCs/>
        </w:rPr>
        <w:t xml:space="preserve">cel mult </w:t>
      </w:r>
      <w:r w:rsidRPr="00C52AEB">
        <w:rPr>
          <w:bCs/>
        </w:rPr>
        <w:t>72 de ore de la data comunicări</w:t>
      </w:r>
      <w:r w:rsidR="00F8355C">
        <w:rPr>
          <w:bCs/>
        </w:rPr>
        <w:t>i,</w:t>
      </w:r>
      <w:r w:rsidRPr="00C52AEB">
        <w:rPr>
          <w:bCs/>
        </w:rPr>
        <w:t xml:space="preserve"> </w:t>
      </w:r>
      <w:r w:rsidR="00F8355C">
        <w:rPr>
          <w:bCs/>
        </w:rPr>
        <w:t>iar</w:t>
      </w:r>
      <w:r w:rsidRPr="00C52AEB">
        <w:rPr>
          <w:bCs/>
        </w:rPr>
        <w:t xml:space="preserve"> pentru perioada care depășește intervenția se prelungește automat perioada de garanție</w:t>
      </w:r>
    </w:p>
    <w:p w14:paraId="0F3F6044" w14:textId="77777777" w:rsidR="00CD6686" w:rsidRPr="0041057A" w:rsidRDefault="00CD6686" w:rsidP="00CF218A">
      <w:pPr>
        <w:ind w:firstLine="720"/>
        <w:jc w:val="both"/>
        <w:rPr>
          <w:color w:val="000000"/>
        </w:rPr>
      </w:pPr>
      <w:r w:rsidRPr="0041057A">
        <w:rPr>
          <w:color w:val="000000"/>
        </w:rPr>
        <w:t>Toate datele solicitate prin specificatiile tehnice sunt minimale si obligatorii. Ofertele care nu ating cel putin acest nivel de performanta vor fi respinse ca neconforme.</w:t>
      </w:r>
    </w:p>
    <w:p w14:paraId="0D5CD976" w14:textId="77777777" w:rsidR="00CD6686" w:rsidRPr="0041057A" w:rsidRDefault="009B3D53" w:rsidP="00CD6686">
      <w:pPr>
        <w:pStyle w:val="ListParagraph"/>
        <w:spacing w:after="0" w:line="240" w:lineRule="auto"/>
        <w:ind w:left="0" w:firstLine="720"/>
        <w:jc w:val="both"/>
        <w:rPr>
          <w:rFonts w:ascii="Times New Roman" w:eastAsia="Times New Roman" w:hAnsi="Times New Roman"/>
          <w:noProof/>
          <w:color w:val="000000"/>
          <w:sz w:val="24"/>
          <w:szCs w:val="24"/>
        </w:rPr>
      </w:pPr>
      <w:r w:rsidRPr="0041057A">
        <w:rPr>
          <w:rFonts w:ascii="Times New Roman" w:eastAsia="Times New Roman" w:hAnsi="Times New Roman"/>
          <w:noProof/>
          <w:color w:val="000000"/>
          <w:sz w:val="24"/>
          <w:szCs w:val="24"/>
        </w:rPr>
        <w:t>Specificatiile tehnice care indica o anumita origine, sursa, productie, un procedeu special, o marca de fabrica sau de comert, un brevet de inventie, o licenta de fabricatie, sunt mentionate doar pentru identificarea cu usurinta a tipului de produs si nu au ca efect favorizarea sau eliminarea anumitor operatori economici sau a anumitor produse, aceste specificatii vor fi considerate ca avand mentiunea de SAU ECHIVALENT.</w:t>
      </w:r>
    </w:p>
    <w:p w14:paraId="3E0F45A8" w14:textId="24A5A615" w:rsidR="00CD6686" w:rsidRPr="0041057A" w:rsidRDefault="00CD6686" w:rsidP="004D4CA4">
      <w:pPr>
        <w:ind w:firstLine="720"/>
        <w:jc w:val="both"/>
        <w:rPr>
          <w:color w:val="000000"/>
        </w:rPr>
      </w:pPr>
      <w:r w:rsidRPr="0041057A">
        <w:rPr>
          <w:color w:val="000000"/>
        </w:rPr>
        <w:t xml:space="preserve">Toate </w:t>
      </w:r>
      <w:r w:rsidR="00C95F00" w:rsidRPr="0041057A">
        <w:rPr>
          <w:color w:val="000000"/>
        </w:rPr>
        <w:t>produsele OFERTATE</w:t>
      </w:r>
      <w:r w:rsidR="00F078C2" w:rsidRPr="0041057A">
        <w:rPr>
          <w:color w:val="000000"/>
        </w:rPr>
        <w:t>/</w:t>
      </w:r>
      <w:r w:rsidR="00C95F00" w:rsidRPr="0041057A">
        <w:rPr>
          <w:color w:val="000000"/>
        </w:rPr>
        <w:t xml:space="preserve">DISTRIBUITE trebuie sa detina declaratie/certificat de conformitate </w:t>
      </w:r>
      <w:r w:rsidR="005958FA">
        <w:rPr>
          <w:color w:val="000000"/>
        </w:rPr>
        <w:t>ce</w:t>
      </w:r>
      <w:r w:rsidR="00F74318" w:rsidRPr="0041057A">
        <w:rPr>
          <w:color w:val="000000"/>
        </w:rPr>
        <w:t xml:space="preserve"> s</w:t>
      </w:r>
      <w:r w:rsidR="00C95F00" w:rsidRPr="0041057A">
        <w:rPr>
          <w:color w:val="000000"/>
        </w:rPr>
        <w:t xml:space="preserve">e vor prezenta obligatoriu atasate propunerii tehnice depuse. </w:t>
      </w:r>
    </w:p>
    <w:p w14:paraId="6AF003F0" w14:textId="77777777" w:rsidR="004D4CA4" w:rsidRPr="0041057A" w:rsidRDefault="004D4CA4" w:rsidP="004D4CA4">
      <w:pPr>
        <w:ind w:firstLine="720"/>
        <w:jc w:val="both"/>
        <w:rPr>
          <w:color w:val="000000"/>
        </w:rPr>
      </w:pPr>
      <w:r w:rsidRPr="0041057A">
        <w:rPr>
          <w:color w:val="000000"/>
        </w:rPr>
        <w:t xml:space="preserve">Propunerea tehnica va fi intocmita de ofertant </w:t>
      </w:r>
      <w:r w:rsidR="00B67D26" w:rsidRPr="0041057A">
        <w:rPr>
          <w:color w:val="000000"/>
        </w:rPr>
        <w:t xml:space="preserve">obligatoriu </w:t>
      </w:r>
      <w:r w:rsidRPr="0041057A">
        <w:rPr>
          <w:color w:val="000000"/>
        </w:rPr>
        <w:t xml:space="preserve">conform model publicat atasat documentatiei de atribuire. </w:t>
      </w:r>
    </w:p>
    <w:p w14:paraId="14D3FA16" w14:textId="089B2616" w:rsidR="00310927" w:rsidRDefault="0001222D" w:rsidP="003E261B">
      <w:pPr>
        <w:ind w:firstLine="720"/>
        <w:jc w:val="both"/>
        <w:rPr>
          <w:color w:val="000000"/>
        </w:rPr>
      </w:pPr>
      <w:r w:rsidRPr="0041057A">
        <w:rPr>
          <w:color w:val="000000"/>
        </w:rPr>
        <w:t>Pentru demonstrarea conformitatii cerintelor solicitate cu cele declarate in propunerea tehnica, o</w:t>
      </w:r>
      <w:r w:rsidR="004D4CA4" w:rsidRPr="0041057A">
        <w:rPr>
          <w:color w:val="000000"/>
        </w:rPr>
        <w:t xml:space="preserve">fertantul va prezenta </w:t>
      </w:r>
      <w:r w:rsidR="00F86596">
        <w:rPr>
          <w:color w:val="000000"/>
        </w:rPr>
        <w:t xml:space="preserve">obligatoriu </w:t>
      </w:r>
      <w:r w:rsidR="004D4CA4" w:rsidRPr="0041057A">
        <w:rPr>
          <w:color w:val="000000"/>
        </w:rPr>
        <w:t xml:space="preserve">materiale in care se regasesc </w:t>
      </w:r>
      <w:r w:rsidRPr="0041057A">
        <w:rPr>
          <w:color w:val="000000"/>
        </w:rPr>
        <w:t>cerintele</w:t>
      </w:r>
      <w:r w:rsidR="004D4CA4" w:rsidRPr="0041057A">
        <w:rPr>
          <w:color w:val="000000"/>
        </w:rPr>
        <w:t xml:space="preserve"> tehnic</w:t>
      </w:r>
      <w:r w:rsidRPr="0041057A">
        <w:rPr>
          <w:color w:val="000000"/>
        </w:rPr>
        <w:t>e solicitate, respectiv fisa tehnica produs</w:t>
      </w:r>
      <w:r w:rsidR="00F86596">
        <w:rPr>
          <w:color w:val="000000"/>
        </w:rPr>
        <w:t xml:space="preserve"> emisa de producatorul produsului</w:t>
      </w:r>
      <w:r w:rsidR="007515C1">
        <w:rPr>
          <w:color w:val="000000"/>
        </w:rPr>
        <w:t xml:space="preserve"> </w:t>
      </w:r>
      <w:r w:rsidRPr="0041057A">
        <w:rPr>
          <w:color w:val="000000"/>
        </w:rPr>
        <w:t>/</w:t>
      </w:r>
      <w:r w:rsidR="007515C1">
        <w:rPr>
          <w:color w:val="000000"/>
        </w:rPr>
        <w:t xml:space="preserve"> </w:t>
      </w:r>
      <w:r w:rsidR="00AA23DC">
        <w:rPr>
          <w:color w:val="000000"/>
        </w:rPr>
        <w:t>cataloage</w:t>
      </w:r>
      <w:r w:rsidR="007515C1">
        <w:rPr>
          <w:color w:val="000000"/>
        </w:rPr>
        <w:t xml:space="preserve"> </w:t>
      </w:r>
      <w:r w:rsidR="00AA23DC">
        <w:rPr>
          <w:color w:val="000000"/>
        </w:rPr>
        <w:t>/</w:t>
      </w:r>
      <w:r w:rsidR="007515C1">
        <w:rPr>
          <w:color w:val="000000"/>
        </w:rPr>
        <w:t xml:space="preserve"> </w:t>
      </w:r>
      <w:r w:rsidR="004D4CA4" w:rsidRPr="0041057A">
        <w:rPr>
          <w:color w:val="000000"/>
        </w:rPr>
        <w:t>prospecte/</w:t>
      </w:r>
      <w:r w:rsidR="00ED03AC">
        <w:rPr>
          <w:color w:val="000000"/>
        </w:rPr>
        <w:t xml:space="preserve"> </w:t>
      </w:r>
      <w:r w:rsidR="004D4CA4" w:rsidRPr="0041057A">
        <w:rPr>
          <w:color w:val="000000"/>
        </w:rPr>
        <w:t>pliante</w:t>
      </w:r>
      <w:r w:rsidR="007515C1">
        <w:rPr>
          <w:color w:val="000000"/>
        </w:rPr>
        <w:t xml:space="preserve"> </w:t>
      </w:r>
      <w:r w:rsidR="004D4CA4" w:rsidRPr="0041057A">
        <w:rPr>
          <w:color w:val="000000"/>
        </w:rPr>
        <w:t>/certificate</w:t>
      </w:r>
      <w:r w:rsidRPr="0041057A">
        <w:rPr>
          <w:color w:val="000000"/>
        </w:rPr>
        <w:t xml:space="preserve"> producator</w:t>
      </w:r>
      <w:r w:rsidR="00ED03AC">
        <w:rPr>
          <w:color w:val="000000"/>
        </w:rPr>
        <w:t xml:space="preserve"> </w:t>
      </w:r>
      <w:r w:rsidR="004D4CA4" w:rsidRPr="0041057A">
        <w:rPr>
          <w:color w:val="000000"/>
        </w:rPr>
        <w:t>/declaratii</w:t>
      </w:r>
      <w:r w:rsidRPr="0041057A">
        <w:rPr>
          <w:color w:val="000000"/>
        </w:rPr>
        <w:t xml:space="preserve"> producator</w:t>
      </w:r>
      <w:r w:rsidR="004D4CA4" w:rsidRPr="0041057A">
        <w:rPr>
          <w:color w:val="000000"/>
        </w:rPr>
        <w:t xml:space="preserve"> etc. Materialele se </w:t>
      </w:r>
      <w:r w:rsidRPr="0041057A">
        <w:rPr>
          <w:color w:val="000000"/>
        </w:rPr>
        <w:t>vor prezenta</w:t>
      </w:r>
      <w:r w:rsidR="004D4CA4" w:rsidRPr="0041057A">
        <w:rPr>
          <w:color w:val="000000"/>
        </w:rPr>
        <w:t xml:space="preserve"> obligatoriu in limba romana. </w:t>
      </w:r>
    </w:p>
    <w:p w14:paraId="5090605D" w14:textId="77777777" w:rsidR="00C528EF" w:rsidRPr="0041057A" w:rsidRDefault="00C528EF" w:rsidP="003E261B">
      <w:pPr>
        <w:ind w:firstLine="720"/>
        <w:jc w:val="both"/>
        <w:rPr>
          <w:color w:val="000000"/>
        </w:rPr>
      </w:pPr>
    </w:p>
    <w:p w14:paraId="11F20AF9" w14:textId="63CB26D8" w:rsidR="00C528EF" w:rsidRDefault="00C528EF" w:rsidP="00C528EF">
      <w:pPr>
        <w:ind w:firstLine="720"/>
        <w:jc w:val="both"/>
        <w:rPr>
          <w:b/>
          <w:bCs/>
        </w:rPr>
      </w:pPr>
      <w:r w:rsidRPr="00C528EF">
        <w:lastRenderedPageBreak/>
        <w:t xml:space="preserve">Propunerea financiara se depune in SEAP obligatoriu pe </w:t>
      </w:r>
      <w:r w:rsidR="00D3656A">
        <w:t>î</w:t>
      </w:r>
      <w:r w:rsidRPr="00C528EF">
        <w:t xml:space="preserve">ntreg </w:t>
      </w:r>
      <w:r w:rsidR="00D3656A">
        <w:t>complet</w:t>
      </w:r>
      <w:r w:rsidRPr="00C528EF">
        <w:t xml:space="preserve">tul de produse raportată la cantitatea fiecărui produs din cadrul </w:t>
      </w:r>
      <w:r w:rsidR="00D3656A">
        <w:t>completului</w:t>
      </w:r>
      <w:r w:rsidRPr="00C528EF">
        <w:t>i</w:t>
      </w:r>
      <w:r w:rsidR="005E4437" w:rsidRPr="00C528EF">
        <w:t>, si se calculeaza astfel</w:t>
      </w:r>
      <w:r w:rsidR="005E4437" w:rsidRPr="0041057A">
        <w:t>:</w:t>
      </w:r>
      <w:r w:rsidR="00E40E6B">
        <w:t xml:space="preserve"> </w:t>
      </w:r>
      <w:r w:rsidRPr="0041057A">
        <w:rPr>
          <w:b/>
          <w:bCs/>
        </w:rPr>
        <w:t xml:space="preserve">PROPUNERE FINANCIARA TOTALA lei, fara T.V.A. </w:t>
      </w:r>
      <w:r w:rsidR="00E40E6B">
        <w:rPr>
          <w:b/>
          <w:bCs/>
        </w:rPr>
        <w:t xml:space="preserve">= </w:t>
      </w:r>
      <w:r w:rsidRPr="0041057A">
        <w:rPr>
          <w:b/>
          <w:bCs/>
        </w:rPr>
        <w:t>insumarea preturilor tuturor produselor</w:t>
      </w:r>
      <w:r>
        <w:rPr>
          <w:b/>
          <w:bCs/>
        </w:rPr>
        <w:t xml:space="preserve"> </w:t>
      </w:r>
      <w:r w:rsidRPr="0041057A">
        <w:rPr>
          <w:b/>
          <w:bCs/>
        </w:rPr>
        <w:t xml:space="preserve">din </w:t>
      </w:r>
      <w:r>
        <w:rPr>
          <w:b/>
          <w:bCs/>
        </w:rPr>
        <w:t xml:space="preserve">cadrul </w:t>
      </w:r>
      <w:r w:rsidR="00D3656A">
        <w:rPr>
          <w:b/>
          <w:bCs/>
        </w:rPr>
        <w:t>complet</w:t>
      </w:r>
      <w:r>
        <w:rPr>
          <w:b/>
          <w:bCs/>
        </w:rPr>
        <w:t xml:space="preserve">ului </w:t>
      </w:r>
      <w:r w:rsidRPr="0041057A">
        <w:rPr>
          <w:b/>
          <w:bCs/>
        </w:rPr>
        <w:t>ob</w:t>
      </w:r>
      <w:r w:rsidR="00D3656A">
        <w:rPr>
          <w:b/>
          <w:bCs/>
        </w:rPr>
        <w:t>ț</w:t>
      </w:r>
      <w:r w:rsidRPr="0041057A">
        <w:rPr>
          <w:b/>
          <w:bCs/>
        </w:rPr>
        <w:t>inute prin inmultirea pre</w:t>
      </w:r>
      <w:r w:rsidR="00D3656A">
        <w:rPr>
          <w:b/>
          <w:bCs/>
        </w:rPr>
        <w:t>ț</w:t>
      </w:r>
      <w:r w:rsidRPr="0041057A">
        <w:rPr>
          <w:b/>
          <w:bCs/>
        </w:rPr>
        <w:t>ului unitar ofertat f</w:t>
      </w:r>
      <w:r w:rsidR="00D3656A">
        <w:rPr>
          <w:b/>
          <w:bCs/>
        </w:rPr>
        <w:t>ără</w:t>
      </w:r>
      <w:r w:rsidRPr="0041057A">
        <w:rPr>
          <w:b/>
          <w:bCs/>
        </w:rPr>
        <w:t xml:space="preserve"> T.V.A. cu cantitatea aferent</w:t>
      </w:r>
      <w:r w:rsidR="00D3656A">
        <w:rPr>
          <w:b/>
          <w:bCs/>
        </w:rPr>
        <w:t>ă</w:t>
      </w:r>
      <w:r w:rsidRPr="0041057A">
        <w:rPr>
          <w:b/>
          <w:bCs/>
        </w:rPr>
        <w:t xml:space="preserve"> fiecarui produs din </w:t>
      </w:r>
      <w:r>
        <w:rPr>
          <w:b/>
          <w:bCs/>
        </w:rPr>
        <w:t xml:space="preserve">cadrul </w:t>
      </w:r>
      <w:r w:rsidR="00230286">
        <w:rPr>
          <w:b/>
          <w:bCs/>
        </w:rPr>
        <w:t>comple</w:t>
      </w:r>
      <w:r>
        <w:rPr>
          <w:b/>
          <w:bCs/>
        </w:rPr>
        <w:t>tului</w:t>
      </w:r>
      <w:r w:rsidRPr="0041057A">
        <w:rPr>
          <w:b/>
          <w:bCs/>
        </w:rPr>
        <w:t>.</w:t>
      </w:r>
    </w:p>
    <w:p w14:paraId="6F39A1F0" w14:textId="6C9D0528" w:rsidR="00002FA1" w:rsidRDefault="00002FA1" w:rsidP="00002FA1">
      <w:pPr>
        <w:ind w:firstLine="720"/>
        <w:jc w:val="both"/>
        <w:rPr>
          <w:b/>
          <w:bCs/>
        </w:rPr>
      </w:pPr>
      <w:r w:rsidRPr="0041057A">
        <w:rPr>
          <w:b/>
          <w:bCs/>
        </w:rPr>
        <w:t xml:space="preserve">Vor fi declarate neconforme ofertele depuse/ofertate incomplet (care nu contin oferte de pret pentru toate produsele din </w:t>
      </w:r>
      <w:r>
        <w:rPr>
          <w:b/>
          <w:bCs/>
        </w:rPr>
        <w:t xml:space="preserve">cadrul </w:t>
      </w:r>
      <w:r w:rsidR="00364C2C">
        <w:rPr>
          <w:b/>
          <w:bCs/>
        </w:rPr>
        <w:t>completului</w:t>
      </w:r>
      <w:r w:rsidRPr="0041057A">
        <w:rPr>
          <w:b/>
          <w:bCs/>
        </w:rPr>
        <w:t>).</w:t>
      </w:r>
    </w:p>
    <w:p w14:paraId="402E2973" w14:textId="05C6C5B7" w:rsidR="005E4437" w:rsidRPr="0041057A" w:rsidRDefault="005E4437" w:rsidP="007A17F8">
      <w:pPr>
        <w:ind w:firstLine="720"/>
        <w:jc w:val="both"/>
      </w:pPr>
      <w:r w:rsidRPr="0041057A">
        <w:rPr>
          <w:b/>
          <w:bCs/>
        </w:rPr>
        <w:t>Pretul final ofertat de livrare include toate sumele pl</w:t>
      </w:r>
      <w:r w:rsidR="00364C2C">
        <w:rPr>
          <w:b/>
          <w:bCs/>
        </w:rPr>
        <w:t>ă</w:t>
      </w:r>
      <w:r w:rsidRPr="0041057A">
        <w:rPr>
          <w:b/>
          <w:bCs/>
        </w:rPr>
        <w:t xml:space="preserve">tibile furnizorului </w:t>
      </w:r>
      <w:r w:rsidR="00364C2C">
        <w:rPr>
          <w:b/>
          <w:bCs/>
        </w:rPr>
        <w:t>î</w:t>
      </w:r>
      <w:r w:rsidRPr="0041057A">
        <w:rPr>
          <w:b/>
          <w:bCs/>
        </w:rPr>
        <w:t xml:space="preserve">n baza </w:t>
      </w:r>
      <w:r w:rsidR="00E40E6B">
        <w:rPr>
          <w:b/>
          <w:bCs/>
        </w:rPr>
        <w:t>contractului</w:t>
      </w:r>
      <w:r w:rsidRPr="0041057A">
        <w:rPr>
          <w:b/>
          <w:bCs/>
        </w:rPr>
        <w:t xml:space="preserve">. </w:t>
      </w:r>
    </w:p>
    <w:p w14:paraId="45F8EE1A" w14:textId="77777777" w:rsidR="00DD588C" w:rsidRPr="0041057A" w:rsidRDefault="00DD588C" w:rsidP="00CD06D9">
      <w:pPr>
        <w:jc w:val="both"/>
        <w:rPr>
          <w:b/>
        </w:rPr>
      </w:pPr>
      <w:r w:rsidRPr="0041057A">
        <w:t xml:space="preserve">   </w:t>
      </w:r>
      <w:r w:rsidRPr="0041057A">
        <w:tab/>
      </w:r>
      <w:r w:rsidR="00B74342" w:rsidRPr="0041057A">
        <w:rPr>
          <w:b/>
        </w:rPr>
        <w:t>OBIECTIVUL GENERAL LA CARE CONTRIBUIE FURNIZAREA PRODUSELOR</w:t>
      </w:r>
    </w:p>
    <w:p w14:paraId="79D346AA" w14:textId="5E3E1FFD" w:rsidR="00DD588C" w:rsidRPr="0041057A" w:rsidRDefault="00DD588C" w:rsidP="00DD588C">
      <w:pPr>
        <w:ind w:firstLine="720"/>
        <w:jc w:val="both"/>
      </w:pPr>
      <w:r w:rsidRPr="0041057A">
        <w:t>Desfăşurarea activitaţii curente în condiţii optime si eficienta utilizarii fondurilor.</w:t>
      </w:r>
    </w:p>
    <w:p w14:paraId="394AE530" w14:textId="77777777" w:rsidR="00DD588C" w:rsidRPr="0041057A" w:rsidRDefault="00B74342" w:rsidP="00DD588C">
      <w:pPr>
        <w:ind w:firstLine="720"/>
        <w:jc w:val="both"/>
        <w:rPr>
          <w:b/>
        </w:rPr>
      </w:pPr>
      <w:r w:rsidRPr="0041057A">
        <w:rPr>
          <w:b/>
        </w:rPr>
        <w:t>OBIECTIVUL SPECIFIC LA CARE CONTRIBUIE FURNIZAREA PRODUSELOR</w:t>
      </w:r>
    </w:p>
    <w:p w14:paraId="09473EFA" w14:textId="2AB41DF5" w:rsidR="00DD588C" w:rsidRPr="0041057A" w:rsidRDefault="00364C2C" w:rsidP="00DD588C">
      <w:pPr>
        <w:ind w:firstLine="720"/>
        <w:jc w:val="both"/>
      </w:pPr>
      <w:r>
        <w:t>D</w:t>
      </w:r>
      <w:r w:rsidR="00FC6B23">
        <w:t xml:space="preserve">otarea </w:t>
      </w:r>
      <w:r>
        <w:t xml:space="preserve">sălii de conferințe din cadrul </w:t>
      </w:r>
      <w:r w:rsidR="00FC6B23">
        <w:rPr>
          <w:iCs/>
        </w:rPr>
        <w:t>noului pavilion bloc chirurgical</w:t>
      </w:r>
    </w:p>
    <w:p w14:paraId="24E9284A" w14:textId="77777777" w:rsidR="001016AA" w:rsidRPr="0041057A" w:rsidRDefault="001016AA" w:rsidP="00DD588C">
      <w:pPr>
        <w:ind w:firstLine="720"/>
        <w:jc w:val="both"/>
        <w:rPr>
          <w:b/>
        </w:rPr>
      </w:pPr>
      <w:r w:rsidRPr="0041057A">
        <w:rPr>
          <w:b/>
        </w:rPr>
        <w:t>LOCUL SI TERMENUL DE LIVRARE</w:t>
      </w:r>
    </w:p>
    <w:p w14:paraId="288FA0BE" w14:textId="46FB8AA3" w:rsidR="00E5196F" w:rsidRPr="0041057A" w:rsidRDefault="001016AA" w:rsidP="00126226">
      <w:pPr>
        <w:ind w:firstLine="720"/>
        <w:jc w:val="both"/>
        <w:rPr>
          <w:u w:val="single"/>
        </w:rPr>
      </w:pPr>
      <w:r w:rsidRPr="0041057A">
        <w:t xml:space="preserve">Produsele vor fi livrate, în termen de </w:t>
      </w:r>
      <w:r w:rsidR="000741FF" w:rsidRPr="00C52AEB">
        <w:rPr>
          <w:bCs/>
        </w:rPr>
        <w:t xml:space="preserve">maxim </w:t>
      </w:r>
      <w:r w:rsidR="00234276">
        <w:rPr>
          <w:bCs/>
        </w:rPr>
        <w:t>90 de</w:t>
      </w:r>
      <w:r w:rsidR="00234276" w:rsidRPr="00C52AEB">
        <w:rPr>
          <w:bCs/>
        </w:rPr>
        <w:t xml:space="preserve"> zile calendaristice </w:t>
      </w:r>
      <w:r w:rsidR="00106732" w:rsidRPr="00F447FC">
        <w:rPr>
          <w:bCs/>
        </w:rPr>
        <w:t>de la semnarea contractului</w:t>
      </w:r>
      <w:r w:rsidRPr="0041057A">
        <w:t xml:space="preserve">, la </w:t>
      </w:r>
      <w:r w:rsidRPr="00AB3EB3">
        <w:t xml:space="preserve">sediul autoritatii contractante, Spitalul </w:t>
      </w:r>
      <w:r w:rsidR="00126226">
        <w:t>Cl</w:t>
      </w:r>
      <w:r w:rsidR="00106732">
        <w:t>i</w:t>
      </w:r>
      <w:r w:rsidR="00126226">
        <w:t xml:space="preserve">nic </w:t>
      </w:r>
      <w:r w:rsidRPr="00AB3EB3">
        <w:t>Militar de Urgen</w:t>
      </w:r>
      <w:r w:rsidR="000741FF">
        <w:t>ță</w:t>
      </w:r>
      <w:r w:rsidRPr="00AB3EB3">
        <w:t xml:space="preserve"> Sibiu, Bulevardul Victoriei, nr. 46, OBLIGATORIU la </w:t>
      </w:r>
      <w:r w:rsidR="00126226">
        <w:t>depozit Cazarmare</w:t>
      </w:r>
      <w:r w:rsidRPr="00AB3EB3">
        <w:t xml:space="preserve"> unde se va face receptia calitativa si cantitativa. La livrare furnizorul va prezenta certificat de calitate pentru fiecare produs livrat. </w:t>
      </w:r>
    </w:p>
    <w:p w14:paraId="2916598A" w14:textId="379CE0EA" w:rsidR="003B1B91" w:rsidRPr="00D15057" w:rsidRDefault="003B1B91" w:rsidP="003B1B91">
      <w:pPr>
        <w:ind w:firstLine="720"/>
        <w:jc w:val="both"/>
        <w:rPr>
          <w:b/>
        </w:rPr>
      </w:pPr>
      <w:r w:rsidRPr="00D15057">
        <w:rPr>
          <w:b/>
        </w:rPr>
        <w:t>Condiţia de livrare: franco-depozit beneficiar, respectiv: Sediul</w:t>
      </w:r>
      <w:r w:rsidRPr="00D15057">
        <w:rPr>
          <w:b/>
          <w:lang w:val="fr-FR"/>
        </w:rPr>
        <w:t xml:space="preserve"> UNITĂŢII MILITARE </w:t>
      </w:r>
      <w:r w:rsidRPr="00D15057">
        <w:rPr>
          <w:b/>
        </w:rPr>
        <w:t xml:space="preserve">02460, Blvd. Victoriei,  Nr. 46, SIBIU – </w:t>
      </w:r>
      <w:r w:rsidR="00126226" w:rsidRPr="00126226">
        <w:rPr>
          <w:b/>
          <w:bCs/>
        </w:rPr>
        <w:t>depozit Cazarmare</w:t>
      </w:r>
      <w:r w:rsidRPr="00D15057">
        <w:rPr>
          <w:b/>
        </w:rPr>
        <w:t>.</w:t>
      </w:r>
    </w:p>
    <w:p w14:paraId="5975C5AB" w14:textId="73098FEB" w:rsidR="00A8216F" w:rsidRPr="0041057A" w:rsidRDefault="00A8216F" w:rsidP="00A8216F">
      <w:pPr>
        <w:ind w:firstLine="720"/>
        <w:jc w:val="both"/>
      </w:pPr>
      <w:r w:rsidRPr="0041057A">
        <w:t xml:space="preserve">Contractantul va ambala şi eticheta produsele furnizate astfel încât să prevină orice daună sau deteriorare în timpul transportului acestora către destinaţia stabilită. Ambalajul trebuie prevăzut astfel încât să reziste, fără limitare, manipulării accidentale, expunerii la temperaturi extreme, sării şi precipitaţiilor din timpul transportului şi depozitării în locuri deschise. </w:t>
      </w:r>
      <w:r w:rsidR="00BA6B78">
        <w:t>Î</w:t>
      </w:r>
      <w:r w:rsidRPr="0041057A">
        <w:t>n stabilirea mărimii şi greutăţii ambalajului Contractantul va lua în considerare, acolo unde este cazul, distanţa faţă de destinaţia finală a produselor furnizate şi eventuala absenţă a facilităţilor de manipulare la punctele de tranzitare.</w:t>
      </w:r>
    </w:p>
    <w:p w14:paraId="162D165A" w14:textId="77777777" w:rsidR="00E5196F" w:rsidRPr="0041057A" w:rsidRDefault="00A8216F" w:rsidP="00BE21B0">
      <w:pPr>
        <w:ind w:firstLine="720"/>
        <w:jc w:val="both"/>
      </w:pPr>
      <w:r w:rsidRPr="0041057A">
        <w:t>Transportul şi toate costurile asociate sunt în sarcina exclusivă a contractantului. Produsele vor fi asigurate împotriva pierderii sau deteriorării intervenite pe parcursul transportului şi cauzate de orice factor extern.</w:t>
      </w:r>
    </w:p>
    <w:p w14:paraId="5ABF3D61" w14:textId="4FC04B46" w:rsidR="00050FE8" w:rsidRPr="0041057A" w:rsidRDefault="00050FE8" w:rsidP="00A8216F">
      <w:pPr>
        <w:ind w:firstLine="720"/>
        <w:jc w:val="both"/>
      </w:pPr>
      <w:r w:rsidRPr="0041057A">
        <w:t xml:space="preserve">Produsele furnizate în baza contractului vor respecta standardele prezentate de către furnizor în propunerea sa tehnică si vor fi livrate însoţite de </w:t>
      </w:r>
      <w:r w:rsidR="00C824B6" w:rsidRPr="0041057A">
        <w:rPr>
          <w:color w:val="000000"/>
        </w:rPr>
        <w:t>declaratie/certificat de conformitate</w:t>
      </w:r>
      <w:r w:rsidRPr="0041057A">
        <w:t>.</w:t>
      </w:r>
    </w:p>
    <w:p w14:paraId="75A2A566" w14:textId="77777777" w:rsidR="00050FE8" w:rsidRPr="0041057A" w:rsidRDefault="00050FE8" w:rsidP="00A8216F">
      <w:pPr>
        <w:ind w:firstLine="720"/>
        <w:jc w:val="both"/>
      </w:pPr>
      <w:r w:rsidRPr="0041057A">
        <w:t>Când nu este menţionat niciun standard sau reglementare aplicabilă se vor respecta standardele sau alte reglementări autorizate în ţara de origine a produselor.</w:t>
      </w:r>
    </w:p>
    <w:p w14:paraId="7BB04139" w14:textId="77777777" w:rsidR="00050FE8" w:rsidRPr="0041057A" w:rsidRDefault="00050FE8" w:rsidP="00A8216F">
      <w:pPr>
        <w:ind w:firstLine="720"/>
        <w:jc w:val="both"/>
      </w:pPr>
      <w:r w:rsidRPr="0041057A">
        <w:t>Contractantul este responsabil pentru livrarea în termenul agreat al produselor şi se consideră că a luat în considerare toate dificultăţile pe care le-ar putea întâmpina în acest sens şi nu va invoca nici un motiv de întârziere sau costuri suplimentare.</w:t>
      </w:r>
    </w:p>
    <w:p w14:paraId="33C31B9F" w14:textId="77777777" w:rsidR="00050FE8" w:rsidRPr="0041057A" w:rsidRDefault="00B74342" w:rsidP="00A8216F">
      <w:pPr>
        <w:ind w:firstLine="720"/>
        <w:jc w:val="both"/>
        <w:rPr>
          <w:b/>
        </w:rPr>
      </w:pPr>
      <w:r w:rsidRPr="0041057A">
        <w:rPr>
          <w:b/>
        </w:rPr>
        <w:t>DOCUMENTE CE TREBUIE FURNIZATE AUTORITĂŢII CONTRACTANTE ÎN LEGĂTURĂ CU PRODUSUL</w:t>
      </w:r>
    </w:p>
    <w:p w14:paraId="5F077C99" w14:textId="77777777" w:rsidR="00E5196F" w:rsidRPr="0041057A" w:rsidRDefault="004E41BD" w:rsidP="00DD588C">
      <w:pPr>
        <w:ind w:firstLine="720"/>
        <w:jc w:val="both"/>
      </w:pPr>
      <w:r w:rsidRPr="0041057A">
        <w:t>Furnizorul va transmite achizitorului documentele care însoţesc produsele:</w:t>
      </w:r>
    </w:p>
    <w:p w14:paraId="3D43F19E" w14:textId="77777777" w:rsidR="004E41BD" w:rsidRPr="0041057A" w:rsidRDefault="004E41BD" w:rsidP="00DD588C">
      <w:pPr>
        <w:ind w:firstLine="720"/>
        <w:jc w:val="both"/>
      </w:pPr>
      <w:r w:rsidRPr="0041057A">
        <w:t>a)      factura fiscală ;</w:t>
      </w:r>
    </w:p>
    <w:p w14:paraId="729913C9" w14:textId="77777777" w:rsidR="004E41BD" w:rsidRPr="0041057A" w:rsidRDefault="004E41BD" w:rsidP="00DD588C">
      <w:pPr>
        <w:ind w:firstLine="720"/>
        <w:jc w:val="both"/>
      </w:pPr>
      <w:r w:rsidRPr="0041057A">
        <w:t>b)      avizul de expediţie;</w:t>
      </w:r>
    </w:p>
    <w:p w14:paraId="7598FA9B" w14:textId="7CBE1E02" w:rsidR="004E41BD" w:rsidRPr="0041057A" w:rsidRDefault="004E41BD" w:rsidP="00DD588C">
      <w:pPr>
        <w:ind w:firstLine="720"/>
        <w:jc w:val="both"/>
      </w:pPr>
      <w:r w:rsidRPr="0041057A">
        <w:t xml:space="preserve">c)      </w:t>
      </w:r>
      <w:r w:rsidR="001D6519" w:rsidRPr="0041057A">
        <w:rPr>
          <w:color w:val="000000"/>
        </w:rPr>
        <w:t>declaratie/certificat de conformitate</w:t>
      </w:r>
      <w:r w:rsidR="00ED196A">
        <w:rPr>
          <w:color w:val="000000"/>
        </w:rPr>
        <w:t>/garantie</w:t>
      </w:r>
      <w:r w:rsidRPr="0041057A">
        <w:t>;</w:t>
      </w:r>
    </w:p>
    <w:p w14:paraId="217767A7" w14:textId="77777777" w:rsidR="00BC1696" w:rsidRPr="0041057A" w:rsidRDefault="00BC1696" w:rsidP="00DD588C">
      <w:pPr>
        <w:ind w:firstLine="720"/>
        <w:jc w:val="both"/>
        <w:rPr>
          <w:b/>
        </w:rPr>
      </w:pPr>
      <w:r w:rsidRPr="0041057A">
        <w:rPr>
          <w:b/>
        </w:rPr>
        <w:t>RECEPTIA PRODUSELOR</w:t>
      </w:r>
    </w:p>
    <w:p w14:paraId="7CD03327" w14:textId="77777777" w:rsidR="00BC1696" w:rsidRPr="0041057A" w:rsidRDefault="00BC1696" w:rsidP="00BC1696">
      <w:pPr>
        <w:ind w:firstLine="720"/>
        <w:jc w:val="both"/>
      </w:pPr>
      <w:r w:rsidRPr="0041057A">
        <w:t xml:space="preserve">Achizitorul, reprezentantul său, are dreptul de a inspecta şi/sau de a testa produsele pentru a  verifica conformitatea lor cu specificaţiile din documentele contractului. </w:t>
      </w:r>
    </w:p>
    <w:p w14:paraId="3A1840CC" w14:textId="018A1CED" w:rsidR="00BC1696" w:rsidRPr="0041057A" w:rsidRDefault="00BC1696" w:rsidP="00BC1696">
      <w:pPr>
        <w:ind w:firstLine="720"/>
        <w:jc w:val="both"/>
      </w:pPr>
      <w:r w:rsidRPr="0041057A">
        <w:t>Dacă vreunul dintre produsele inspectate sau testate nu corespunde specificaţiilor</w:t>
      </w:r>
      <w:r w:rsidR="001A6891">
        <w:t xml:space="preserve"> tehnice solicitate</w:t>
      </w:r>
      <w:r w:rsidRPr="0041057A">
        <w:t>, achizitorul are dreptul să îl respingă, iar furnizorul are obligaţia, fără a modifica preţul contractului de a înlocui produsele refuzate; sau de a face toate modificările necesare pentru ca produsele să corespundă specificaţiilor lor tehnice.</w:t>
      </w:r>
    </w:p>
    <w:p w14:paraId="4F7AB3F7" w14:textId="7FA1EDF9" w:rsidR="00BC1696" w:rsidRPr="0041057A" w:rsidRDefault="00BC1696" w:rsidP="00BC1696">
      <w:pPr>
        <w:ind w:firstLine="720"/>
        <w:jc w:val="both"/>
      </w:pPr>
      <w:r w:rsidRPr="0041057A">
        <w:t>Daca in mod repetat produsele sunt livrate cu întârziere sau unele dintre ele nu sunt livrate de către furnizor, achizitorul are dreptul de a înceta in mod unilateral contractul printr-o notificare scrisa, transmisa prin fax/posta cu 3 zile înainte de reziliere si de a executa garantia de buna executie.</w:t>
      </w:r>
    </w:p>
    <w:p w14:paraId="3156ED1D" w14:textId="77777777" w:rsidR="00BC1696" w:rsidRPr="0041057A" w:rsidRDefault="00BC1696" w:rsidP="00BC1696">
      <w:pPr>
        <w:ind w:firstLine="720"/>
        <w:jc w:val="both"/>
      </w:pPr>
      <w:r w:rsidRPr="0041057A">
        <w:t>Dreptul achizitorului de a inspecta, de a testa şi, dacă este necesar, de a respinge nu va fi limitat sau amânat datorită faptului că produsele au fost inspectate şi testate de furnizor, cu sau fără participarea unui reprezentant al achizitorului, anterior livrării acestora la destinaţia finală.</w:t>
      </w:r>
    </w:p>
    <w:p w14:paraId="6ED337F7" w14:textId="77777777" w:rsidR="00BC1696" w:rsidRPr="0041057A" w:rsidRDefault="00BC1696" w:rsidP="00BC1696">
      <w:pPr>
        <w:ind w:firstLine="720"/>
        <w:jc w:val="both"/>
      </w:pPr>
      <w:r w:rsidRPr="0041057A">
        <w:t>Recepţia cantitativă şi calitativă se face la sediul achizitorului, de catre comisia de receptie în termen de 24 de ore de la livrarea produselor.</w:t>
      </w:r>
    </w:p>
    <w:p w14:paraId="5D1E6FD4" w14:textId="77777777" w:rsidR="00BC1696" w:rsidRPr="0041057A" w:rsidRDefault="00BC1696" w:rsidP="00BC1696">
      <w:pPr>
        <w:ind w:firstLine="720"/>
        <w:jc w:val="both"/>
      </w:pPr>
      <w:r w:rsidRPr="0041057A">
        <w:lastRenderedPageBreak/>
        <w:t>Achizitorul va notifica imediat furnizorilor, în scris, orice plângere sau reclamaţie ce apare în  conformitate cu calitatea produselor, acestia avand obligaţia sa înlocuiasca produsul în 48 de ore fără costuri suplimentare pentru achizitor.</w:t>
      </w:r>
    </w:p>
    <w:p w14:paraId="73B4FD64" w14:textId="77777777" w:rsidR="00BC1696" w:rsidRPr="0041057A" w:rsidRDefault="00403C9E" w:rsidP="00BC1696">
      <w:pPr>
        <w:ind w:firstLine="720"/>
        <w:jc w:val="both"/>
        <w:rPr>
          <w:b/>
        </w:rPr>
      </w:pPr>
      <w:r w:rsidRPr="0041057A">
        <w:rPr>
          <w:b/>
        </w:rPr>
        <w:t>ATRIBUŢIILE ŞI RESPONSABILITĂŢILE AUTORITĂŢII CONTRACTANTE ÎN IMPLEMENTAREA CONTRACTULUI:</w:t>
      </w:r>
    </w:p>
    <w:p w14:paraId="11FE79C9" w14:textId="2440DE05" w:rsidR="00403C9E" w:rsidRPr="0041057A" w:rsidRDefault="00403C9E" w:rsidP="00403C9E">
      <w:pPr>
        <w:ind w:firstLine="720"/>
        <w:jc w:val="both"/>
      </w:pPr>
      <w:r w:rsidRPr="0041057A">
        <w:t>Sa inspecteze şi/sau sa testeze produsele, la destinaţia finală a acestora, pentru a verifica conformitatea lor cu specificaţiile din documentele contractului. Dacă vreunul dintre produsele inspectate sau testate nu corespunde specificaţiilor, achizitorul îl va respinge, iar furnizorul are obligaţia, fără a modifica preţul contractului sa înlocuiasca produsele refuzate sau sa faca toate modificările necesare pentru ca produsele să corespundă specificaţiilor lor tehnice.</w:t>
      </w:r>
      <w:r w:rsidR="00106732">
        <w:t xml:space="preserve"> </w:t>
      </w:r>
      <w:r w:rsidRPr="0041057A">
        <w:t>Sa certifice faptul că produsele au fost livrate total sau parţial</w:t>
      </w:r>
      <w:r w:rsidR="00106732">
        <w:t xml:space="preserve">. </w:t>
      </w:r>
      <w:r w:rsidRPr="0041057A">
        <w:t>Să plătească preţul produselor către furnizor în termenul convenit, respectiv in termen de 60 de zile calendaristice de la data primirii facturii in conformitate cu prevederile Legii 72/2013.</w:t>
      </w:r>
      <w:r w:rsidR="00106732">
        <w:t xml:space="preserve"> </w:t>
      </w:r>
      <w:r w:rsidR="00122EE3" w:rsidRPr="0041057A">
        <w:t>Sa înceteze, in mod unilateral contractul, daca in mod repetat produsele sunt livrate cu întârziere sau nu sunt livrate de către furnizori, printr-o notificare scrisa, transmisa cu 3 zile înainte de reziliere si de a executa garantia de buna executie.</w:t>
      </w:r>
    </w:p>
    <w:p w14:paraId="6A92BC8E" w14:textId="77777777" w:rsidR="00122EE3" w:rsidRPr="0041057A" w:rsidRDefault="00B91DC6" w:rsidP="00403C9E">
      <w:pPr>
        <w:ind w:firstLine="720"/>
        <w:jc w:val="both"/>
        <w:rPr>
          <w:b/>
        </w:rPr>
      </w:pPr>
      <w:r w:rsidRPr="0041057A">
        <w:rPr>
          <w:b/>
        </w:rPr>
        <w:t>CERINTE PRIVIND INSTRUCTIUNILE DE DEPOZITARE:</w:t>
      </w:r>
    </w:p>
    <w:p w14:paraId="170D9B7B" w14:textId="67F89B8E" w:rsidR="00B91DC6" w:rsidRPr="0041057A" w:rsidRDefault="00B91DC6" w:rsidP="00403C9E">
      <w:pPr>
        <w:ind w:firstLine="720"/>
        <w:jc w:val="both"/>
      </w:pPr>
      <w:r w:rsidRPr="0041057A">
        <w:t>Furnizorul are obligaţia de a ambala produsele pentru ca acestea să facă faţă, fără limitare, la manipularea dură din timpul transportului, tranzitului şi expunerii la temperaturi extreme, la soare şi la precipitaţiile care ar putea să apară în timpul transportului şi depozitării în aer liber, în aşa fel încât să ajungă în bună stare la destinaţia finală;</w:t>
      </w:r>
      <w:bookmarkStart w:id="0" w:name="_Hlk224035236"/>
      <w:r w:rsidR="00106732">
        <w:t xml:space="preserve"> </w:t>
      </w:r>
      <w:r w:rsidRPr="0041057A">
        <w:t>Ambalarea, marcarea şi documentaţia din interiorul sau din afara pachetelor vor respecta întocmai standardele în vigoare</w:t>
      </w:r>
      <w:bookmarkEnd w:id="0"/>
      <w:r w:rsidRPr="0041057A">
        <w:t>;</w:t>
      </w:r>
      <w:r w:rsidR="00106732">
        <w:t xml:space="preserve"> </w:t>
      </w:r>
      <w:r w:rsidRPr="0041057A">
        <w:t>In cazul ambalării greutăţilor şi volumelor în formă de cutii furnizorul va lua în considerare, unde este cazul, distanţa mare până la destinaţia finală a produselor şi absenţa facilităţilor de manipulare în toate punctele de tranzit.</w:t>
      </w:r>
    </w:p>
    <w:p w14:paraId="00127283" w14:textId="77777777" w:rsidR="00B83F88" w:rsidRPr="0041057A" w:rsidRDefault="00B83F88" w:rsidP="00403C9E">
      <w:pPr>
        <w:ind w:firstLine="720"/>
        <w:jc w:val="both"/>
        <w:rPr>
          <w:b/>
        </w:rPr>
      </w:pPr>
      <w:r w:rsidRPr="0041057A">
        <w:rPr>
          <w:b/>
        </w:rPr>
        <w:t>METODA DE PLATĂ ÎN CADRUL CONTRACTULUI</w:t>
      </w:r>
    </w:p>
    <w:p w14:paraId="2B1A2AB0" w14:textId="6F5C1050" w:rsidR="008C5ED8" w:rsidRPr="0041057A" w:rsidRDefault="00B83F88" w:rsidP="008C5ED8">
      <w:pPr>
        <w:ind w:firstLine="720"/>
        <w:jc w:val="both"/>
      </w:pPr>
      <w:r w:rsidRPr="0041057A">
        <w:t>Achizitorul se obligă să plătească preţul produselor către furnizor  în termenul convenit, respectiv in termen de 60 de zile calendaristice de la data primirii facturii in conformitate cu prevederile Legii 72/2013, prin virament cu O.P. prin trezorerie.</w:t>
      </w:r>
      <w:r w:rsidR="00106732">
        <w:t xml:space="preserve"> </w:t>
      </w:r>
      <w:r w:rsidR="008C5ED8" w:rsidRPr="0041057A">
        <w:t>Fiecare factură va avea menţionat numărul contractului, datele de emitere şi de scadenţă ale facturii respective. Facturile vor fi trimise în original la adresa - Sediul</w:t>
      </w:r>
      <w:r w:rsidR="008C5ED8" w:rsidRPr="0041057A">
        <w:rPr>
          <w:lang w:val="fr-FR"/>
        </w:rPr>
        <w:t xml:space="preserve"> UNITĂŢII MILITARE </w:t>
      </w:r>
      <w:r w:rsidR="008C5ED8" w:rsidRPr="0041057A">
        <w:t xml:space="preserve">02460, Blvd. Victoriei,  Nr. 46, SIBIU – </w:t>
      </w:r>
      <w:r w:rsidR="001A6891">
        <w:t>Birou Cazarmare</w:t>
      </w:r>
      <w:r w:rsidR="008C5ED8" w:rsidRPr="0041057A">
        <w:t>.</w:t>
      </w:r>
      <w:r w:rsidR="00106732">
        <w:t xml:space="preserve"> </w:t>
      </w:r>
      <w:r w:rsidR="008C5ED8" w:rsidRPr="0041057A">
        <w:t>Factura va fi emisă după semnarea de către autoritatea contractantă a procesului-verbal de recepţie calitativă, acceptat, după livrare. Procesul-verbal de recepţie calitativă va însoţi factura şi reprezintă elementul necesar realizării plăţii, împreună cu celelalte documente justificative prevăzute mai jos:</w:t>
      </w:r>
    </w:p>
    <w:p w14:paraId="4A463B47" w14:textId="77777777" w:rsidR="00ED196A" w:rsidRPr="0041057A" w:rsidRDefault="00ED196A" w:rsidP="00ED196A">
      <w:pPr>
        <w:ind w:firstLine="720"/>
        <w:jc w:val="both"/>
      </w:pPr>
      <w:r w:rsidRPr="0041057A">
        <w:t>a)      factura fiscală ;</w:t>
      </w:r>
    </w:p>
    <w:p w14:paraId="035CEBE3" w14:textId="77777777" w:rsidR="00ED196A" w:rsidRPr="0041057A" w:rsidRDefault="00ED196A" w:rsidP="00ED196A">
      <w:pPr>
        <w:ind w:firstLine="720"/>
        <w:jc w:val="both"/>
      </w:pPr>
      <w:r w:rsidRPr="0041057A">
        <w:t>b)      avizul de expediţie;</w:t>
      </w:r>
    </w:p>
    <w:p w14:paraId="1ED215D2" w14:textId="77777777" w:rsidR="00ED196A" w:rsidRPr="0041057A" w:rsidRDefault="00ED196A" w:rsidP="00ED196A">
      <w:pPr>
        <w:ind w:firstLine="720"/>
        <w:jc w:val="both"/>
      </w:pPr>
      <w:r w:rsidRPr="0041057A">
        <w:t xml:space="preserve">c)      </w:t>
      </w:r>
      <w:r w:rsidRPr="0041057A">
        <w:rPr>
          <w:color w:val="000000"/>
        </w:rPr>
        <w:t>declaratie/certificat de conformitate</w:t>
      </w:r>
      <w:r>
        <w:rPr>
          <w:color w:val="000000"/>
        </w:rPr>
        <w:t>/garantie</w:t>
      </w:r>
      <w:r w:rsidRPr="0041057A">
        <w:t>;</w:t>
      </w:r>
    </w:p>
    <w:p w14:paraId="5C4F19D3" w14:textId="126D91A6" w:rsidR="00516100" w:rsidRPr="0041057A" w:rsidRDefault="00B74342" w:rsidP="001A6891">
      <w:pPr>
        <w:autoSpaceDE w:val="0"/>
        <w:autoSpaceDN w:val="0"/>
        <w:adjustRightInd w:val="0"/>
        <w:ind w:firstLine="720"/>
        <w:jc w:val="both"/>
        <w:rPr>
          <w:b/>
        </w:rPr>
      </w:pPr>
      <w:r w:rsidRPr="0041057A">
        <w:rPr>
          <w:b/>
        </w:rPr>
        <w:t>CADRUL LEGAL CARE GUVERNEAZĂ RELAŢIA DINTRE AUTORITATEA CONTRACTANTĂ ŞI CONTRACTANT (INCLUSIV ÎN DOMENIILE MEDIULUI, SOCIAL ŞI AL RELAŢIILOR DE MUNCĂ)</w:t>
      </w:r>
    </w:p>
    <w:p w14:paraId="1A14530B" w14:textId="77777777" w:rsidR="00516100" w:rsidRPr="0041057A" w:rsidRDefault="00516100" w:rsidP="00441675">
      <w:pPr>
        <w:autoSpaceDE w:val="0"/>
        <w:autoSpaceDN w:val="0"/>
        <w:adjustRightInd w:val="0"/>
        <w:ind w:firstLine="720"/>
        <w:jc w:val="both"/>
      </w:pPr>
      <w:r w:rsidRPr="0041057A">
        <w:t>Legea. nr. 98/2016 privind achiziţiile publice. HG 395/2016 pentru aprobarea Normelor metodologice de aplicare a prevederilor referitoare la atribuirea contractului de achiziţie publică/acordului-cadru.</w:t>
      </w:r>
    </w:p>
    <w:p w14:paraId="6C98F1AC" w14:textId="77777777" w:rsidR="00580F58" w:rsidRPr="0041057A" w:rsidRDefault="00B74342" w:rsidP="00516100">
      <w:pPr>
        <w:ind w:firstLine="720"/>
        <w:jc w:val="both"/>
        <w:rPr>
          <w:b/>
          <w:iCs/>
        </w:rPr>
      </w:pPr>
      <w:r w:rsidRPr="0041057A">
        <w:rPr>
          <w:b/>
          <w:iCs/>
        </w:rPr>
        <w:t>CLAUZE CONTRACTUALE</w:t>
      </w:r>
    </w:p>
    <w:p w14:paraId="427C37AA" w14:textId="3223DCF8" w:rsidR="00580F58" w:rsidRPr="0041057A" w:rsidRDefault="00580F58" w:rsidP="00580F58">
      <w:pPr>
        <w:ind w:firstLine="720"/>
        <w:jc w:val="both"/>
      </w:pPr>
      <w:r w:rsidRPr="0041057A">
        <w:t>Conform model contract de furnizare.</w:t>
      </w:r>
    </w:p>
    <w:p w14:paraId="3270490E" w14:textId="77777777" w:rsidR="00580F58" w:rsidRPr="0041057A" w:rsidRDefault="00B74342" w:rsidP="00516100">
      <w:pPr>
        <w:ind w:firstLine="720"/>
        <w:jc w:val="both"/>
      </w:pPr>
      <w:r w:rsidRPr="0041057A">
        <w:rPr>
          <w:b/>
        </w:rPr>
        <w:t>ALTE PRECIZĂRI:</w:t>
      </w:r>
    </w:p>
    <w:p w14:paraId="18AF5ED4" w14:textId="18510175" w:rsidR="00580F58" w:rsidRDefault="00580F58" w:rsidP="00580F58">
      <w:pPr>
        <w:ind w:firstLine="720"/>
        <w:jc w:val="both"/>
        <w:rPr>
          <w:b/>
        </w:rPr>
      </w:pPr>
      <w:r w:rsidRPr="0041057A">
        <w:rPr>
          <w:b/>
        </w:rPr>
        <w:t>MODIFICAREA ACORDULUI CADRU - sunt aplicabile prevederile art. 221, alin. (1), lit. f) din Legea nr. 98/2016.</w:t>
      </w:r>
    </w:p>
    <w:p w14:paraId="4A4CFA61" w14:textId="77777777" w:rsidR="00FF3C75" w:rsidRDefault="00FF3C75" w:rsidP="00580F58">
      <w:pPr>
        <w:ind w:firstLine="720"/>
        <w:jc w:val="both"/>
        <w:rPr>
          <w:b/>
        </w:rPr>
      </w:pPr>
    </w:p>
    <w:p w14:paraId="7BD8C35C" w14:textId="7AE0EAF5" w:rsidR="00990D9B" w:rsidRPr="0041057A" w:rsidRDefault="00990D9B" w:rsidP="00580F58">
      <w:pPr>
        <w:ind w:firstLine="720"/>
        <w:jc w:val="both"/>
        <w:rPr>
          <w:b/>
        </w:rPr>
      </w:pPr>
      <w:r>
        <w:rPr>
          <w:b/>
        </w:rPr>
        <w:t>ANEX</w:t>
      </w:r>
      <w:r w:rsidR="00364C2C">
        <w:rPr>
          <w:b/>
        </w:rPr>
        <w:t>Ă</w:t>
      </w:r>
      <w:r>
        <w:rPr>
          <w:b/>
        </w:rPr>
        <w:t xml:space="preserve">: </w:t>
      </w:r>
      <w:r w:rsidRPr="00990D9B">
        <w:rPr>
          <w:bCs/>
        </w:rPr>
        <w:t>Factori de evaluare</w:t>
      </w:r>
    </w:p>
    <w:p w14:paraId="3AAE1110" w14:textId="77777777" w:rsidR="00B35040" w:rsidRPr="0041057A" w:rsidRDefault="006B0FB3" w:rsidP="00B35040">
      <w:pPr>
        <w:ind w:firstLine="720"/>
        <w:jc w:val="both"/>
      </w:pPr>
      <w:r>
        <w:t xml:space="preserve">    </w:t>
      </w:r>
    </w:p>
    <w:tbl>
      <w:tblPr>
        <w:tblW w:w="11464" w:type="dxa"/>
        <w:tblInd w:w="91" w:type="dxa"/>
        <w:tblLook w:val="0000" w:firstRow="0" w:lastRow="0" w:firstColumn="0" w:lastColumn="0" w:noHBand="0" w:noVBand="0"/>
      </w:tblPr>
      <w:tblGrid>
        <w:gridCol w:w="4979"/>
        <w:gridCol w:w="860"/>
        <w:gridCol w:w="800"/>
        <w:gridCol w:w="3485"/>
        <w:gridCol w:w="711"/>
        <w:gridCol w:w="629"/>
      </w:tblGrid>
      <w:tr w:rsidR="00B35040" w14:paraId="33DB3671" w14:textId="77777777" w:rsidTr="00B35040">
        <w:trPr>
          <w:trHeight w:val="300"/>
        </w:trPr>
        <w:tc>
          <w:tcPr>
            <w:tcW w:w="4979" w:type="dxa"/>
            <w:tcBorders>
              <w:top w:val="nil"/>
              <w:left w:val="nil"/>
              <w:bottom w:val="nil"/>
              <w:right w:val="nil"/>
            </w:tcBorders>
            <w:noWrap/>
            <w:vAlign w:val="bottom"/>
          </w:tcPr>
          <w:p w14:paraId="42D17532" w14:textId="77777777" w:rsidR="00B35040" w:rsidRPr="00A317D9" w:rsidRDefault="00B35040" w:rsidP="00962F1D">
            <w:pPr>
              <w:jc w:val="both"/>
              <w:rPr>
                <w:b/>
                <w:color w:val="000000"/>
              </w:rPr>
            </w:pPr>
            <w:r w:rsidRPr="00540669">
              <w:rPr>
                <w:b/>
                <w:bCs/>
                <w:color w:val="000000"/>
              </w:rPr>
              <w:t xml:space="preserve">            Î</w:t>
            </w:r>
            <w:r w:rsidRPr="00A317D9">
              <w:rPr>
                <w:b/>
                <w:color w:val="000000"/>
              </w:rPr>
              <w:t>NTOCMIT</w:t>
            </w:r>
          </w:p>
        </w:tc>
        <w:tc>
          <w:tcPr>
            <w:tcW w:w="860" w:type="dxa"/>
            <w:tcBorders>
              <w:top w:val="nil"/>
              <w:left w:val="nil"/>
              <w:bottom w:val="nil"/>
              <w:right w:val="nil"/>
            </w:tcBorders>
            <w:vAlign w:val="center"/>
          </w:tcPr>
          <w:p w14:paraId="7889C598" w14:textId="77777777" w:rsidR="00B35040" w:rsidRPr="00A317D9" w:rsidRDefault="00B35040" w:rsidP="00962F1D">
            <w:pPr>
              <w:jc w:val="both"/>
              <w:rPr>
                <w:color w:val="000000"/>
              </w:rPr>
            </w:pPr>
          </w:p>
        </w:tc>
        <w:tc>
          <w:tcPr>
            <w:tcW w:w="800" w:type="dxa"/>
            <w:tcBorders>
              <w:top w:val="nil"/>
              <w:left w:val="nil"/>
              <w:bottom w:val="nil"/>
              <w:right w:val="nil"/>
            </w:tcBorders>
            <w:vAlign w:val="center"/>
          </w:tcPr>
          <w:p w14:paraId="586E4E88" w14:textId="77777777" w:rsidR="00B35040" w:rsidRPr="00A317D9" w:rsidRDefault="00B35040" w:rsidP="00962F1D">
            <w:pPr>
              <w:jc w:val="both"/>
              <w:rPr>
                <w:color w:val="000000"/>
              </w:rPr>
            </w:pPr>
          </w:p>
        </w:tc>
        <w:tc>
          <w:tcPr>
            <w:tcW w:w="3485" w:type="dxa"/>
            <w:tcBorders>
              <w:top w:val="nil"/>
              <w:left w:val="nil"/>
              <w:bottom w:val="nil"/>
              <w:right w:val="nil"/>
            </w:tcBorders>
            <w:noWrap/>
            <w:vAlign w:val="bottom"/>
          </w:tcPr>
          <w:p w14:paraId="1AC78A0E" w14:textId="4C23ED8C" w:rsidR="00B35040" w:rsidRPr="00A317D9" w:rsidRDefault="00B35040" w:rsidP="00962F1D">
            <w:pPr>
              <w:rPr>
                <w:b/>
              </w:rPr>
            </w:pPr>
          </w:p>
        </w:tc>
        <w:tc>
          <w:tcPr>
            <w:tcW w:w="711" w:type="dxa"/>
            <w:tcBorders>
              <w:top w:val="nil"/>
              <w:left w:val="nil"/>
              <w:bottom w:val="nil"/>
              <w:right w:val="nil"/>
            </w:tcBorders>
            <w:noWrap/>
            <w:vAlign w:val="bottom"/>
          </w:tcPr>
          <w:p w14:paraId="7407FBF9" w14:textId="77777777" w:rsidR="00B35040" w:rsidRPr="00A317D9" w:rsidRDefault="00B35040" w:rsidP="00962F1D">
            <w:pPr>
              <w:rPr>
                <w:color w:val="000000"/>
              </w:rPr>
            </w:pPr>
          </w:p>
        </w:tc>
        <w:tc>
          <w:tcPr>
            <w:tcW w:w="629" w:type="dxa"/>
            <w:tcBorders>
              <w:top w:val="nil"/>
              <w:left w:val="nil"/>
              <w:bottom w:val="nil"/>
              <w:right w:val="nil"/>
            </w:tcBorders>
            <w:vAlign w:val="center"/>
          </w:tcPr>
          <w:p w14:paraId="715A64D5" w14:textId="77777777" w:rsidR="00B35040" w:rsidRDefault="00B35040" w:rsidP="00962F1D">
            <w:pPr>
              <w:jc w:val="both"/>
              <w:rPr>
                <w:color w:val="000000"/>
                <w:sz w:val="20"/>
                <w:szCs w:val="20"/>
              </w:rPr>
            </w:pPr>
          </w:p>
        </w:tc>
      </w:tr>
      <w:tr w:rsidR="00B35040" w14:paraId="44D0FDDC" w14:textId="77777777" w:rsidTr="00B35040">
        <w:trPr>
          <w:trHeight w:val="300"/>
        </w:trPr>
        <w:tc>
          <w:tcPr>
            <w:tcW w:w="4979" w:type="dxa"/>
            <w:tcBorders>
              <w:top w:val="nil"/>
              <w:left w:val="nil"/>
              <w:bottom w:val="nil"/>
              <w:right w:val="nil"/>
            </w:tcBorders>
            <w:noWrap/>
            <w:vAlign w:val="bottom"/>
          </w:tcPr>
          <w:p w14:paraId="0AAA2CBE" w14:textId="77777777" w:rsidR="002A132D" w:rsidRDefault="00106732" w:rsidP="002A132D">
            <w:pPr>
              <w:jc w:val="both"/>
            </w:pPr>
            <w:r>
              <w:rPr>
                <w:color w:val="000000"/>
              </w:rPr>
              <w:t>Ș</w:t>
            </w:r>
            <w:r w:rsidR="00B35040" w:rsidRPr="00A317D9">
              <w:rPr>
                <w:color w:val="000000"/>
              </w:rPr>
              <w:t xml:space="preserve">ef </w:t>
            </w:r>
            <w:r w:rsidR="00B35040">
              <w:rPr>
                <w:color w:val="000000"/>
              </w:rPr>
              <w:t>secție</w:t>
            </w:r>
            <w:r w:rsidR="00B35040" w:rsidRPr="00A317D9">
              <w:rPr>
                <w:color w:val="000000"/>
              </w:rPr>
              <w:t xml:space="preserve"> achizi</w:t>
            </w:r>
            <w:r w:rsidR="00B35040">
              <w:rPr>
                <w:color w:val="000000"/>
              </w:rPr>
              <w:t>ț</w:t>
            </w:r>
            <w:r w:rsidR="00B35040" w:rsidRPr="00A317D9">
              <w:rPr>
                <w:color w:val="000000"/>
              </w:rPr>
              <w:t xml:space="preserve">ii </w:t>
            </w:r>
            <w:r w:rsidR="00B35040">
              <w:rPr>
                <w:color w:val="000000"/>
              </w:rPr>
              <w:t>publice ș</w:t>
            </w:r>
            <w:r w:rsidR="00B35040" w:rsidRPr="00A317D9">
              <w:rPr>
                <w:color w:val="000000"/>
              </w:rPr>
              <w:t>i contract</w:t>
            </w:r>
            <w:r w:rsidR="00B35040">
              <w:rPr>
                <w:color w:val="000000"/>
              </w:rPr>
              <w:t>ă</w:t>
            </w:r>
            <w:r w:rsidR="00B35040" w:rsidRPr="00A317D9">
              <w:rPr>
                <w:color w:val="000000"/>
              </w:rPr>
              <w:t>ri</w:t>
            </w:r>
            <w:r w:rsidR="00B35040">
              <w:t xml:space="preserve"> </w:t>
            </w:r>
          </w:p>
          <w:p w14:paraId="785154DE" w14:textId="1BC25E59" w:rsidR="00B35040" w:rsidRDefault="00B35040" w:rsidP="002A132D">
            <w:pPr>
              <w:jc w:val="both"/>
              <w:rPr>
                <w:color w:val="000000"/>
              </w:rPr>
            </w:pPr>
            <w:r w:rsidRPr="00A317D9">
              <w:rPr>
                <w:color w:val="000000"/>
              </w:rPr>
              <w:t>P.c.c. ec. Mitea Claudiu</w:t>
            </w:r>
          </w:p>
          <w:p w14:paraId="05BCDE80" w14:textId="77777777" w:rsidR="00B35040" w:rsidRDefault="00B35040" w:rsidP="00962F1D">
            <w:pPr>
              <w:rPr>
                <w:color w:val="000000"/>
              </w:rPr>
            </w:pPr>
          </w:p>
          <w:p w14:paraId="419193B2" w14:textId="77777777" w:rsidR="00B35040" w:rsidRDefault="00B35040" w:rsidP="00962F1D">
            <w:pPr>
              <w:rPr>
                <w:color w:val="000000"/>
              </w:rPr>
            </w:pPr>
          </w:p>
          <w:p w14:paraId="7BC458A6" w14:textId="39B07552" w:rsidR="00B35040" w:rsidRPr="00A317D9" w:rsidRDefault="00B35040" w:rsidP="00962F1D">
            <w:pPr>
              <w:rPr>
                <w:color w:val="000000"/>
              </w:rPr>
            </w:pPr>
          </w:p>
        </w:tc>
        <w:tc>
          <w:tcPr>
            <w:tcW w:w="860" w:type="dxa"/>
            <w:tcBorders>
              <w:top w:val="nil"/>
              <w:left w:val="nil"/>
              <w:bottom w:val="nil"/>
              <w:right w:val="nil"/>
            </w:tcBorders>
            <w:vAlign w:val="center"/>
          </w:tcPr>
          <w:p w14:paraId="3689E313" w14:textId="77777777" w:rsidR="00B35040" w:rsidRPr="00A317D9" w:rsidRDefault="00B35040" w:rsidP="00962F1D">
            <w:pPr>
              <w:jc w:val="both"/>
              <w:rPr>
                <w:color w:val="000000"/>
              </w:rPr>
            </w:pPr>
          </w:p>
        </w:tc>
        <w:tc>
          <w:tcPr>
            <w:tcW w:w="800" w:type="dxa"/>
            <w:tcBorders>
              <w:top w:val="nil"/>
              <w:left w:val="nil"/>
              <w:bottom w:val="nil"/>
              <w:right w:val="nil"/>
            </w:tcBorders>
            <w:vAlign w:val="center"/>
          </w:tcPr>
          <w:p w14:paraId="62D912A9" w14:textId="77777777" w:rsidR="00B35040" w:rsidRPr="00A317D9" w:rsidRDefault="00B35040" w:rsidP="00962F1D">
            <w:pPr>
              <w:jc w:val="both"/>
              <w:rPr>
                <w:color w:val="000000"/>
              </w:rPr>
            </w:pPr>
          </w:p>
        </w:tc>
        <w:tc>
          <w:tcPr>
            <w:tcW w:w="4196" w:type="dxa"/>
            <w:gridSpan w:val="2"/>
            <w:tcBorders>
              <w:top w:val="nil"/>
              <w:left w:val="nil"/>
              <w:bottom w:val="nil"/>
              <w:right w:val="nil"/>
            </w:tcBorders>
            <w:noWrap/>
            <w:vAlign w:val="bottom"/>
          </w:tcPr>
          <w:p w14:paraId="08F25567" w14:textId="77777777" w:rsidR="00B35040" w:rsidRDefault="00B35040" w:rsidP="00B35040">
            <w:pPr>
              <w:jc w:val="both"/>
            </w:pPr>
          </w:p>
          <w:p w14:paraId="3CADD787" w14:textId="4366E84B" w:rsidR="00B35040" w:rsidRPr="00A317D9" w:rsidRDefault="00B35040" w:rsidP="00234276">
            <w:pPr>
              <w:jc w:val="both"/>
            </w:pPr>
          </w:p>
        </w:tc>
        <w:tc>
          <w:tcPr>
            <w:tcW w:w="629" w:type="dxa"/>
            <w:tcBorders>
              <w:top w:val="nil"/>
              <w:left w:val="nil"/>
              <w:bottom w:val="nil"/>
              <w:right w:val="nil"/>
            </w:tcBorders>
            <w:vAlign w:val="center"/>
          </w:tcPr>
          <w:p w14:paraId="743232BA" w14:textId="77777777" w:rsidR="00B35040" w:rsidRDefault="00B35040" w:rsidP="00962F1D">
            <w:pPr>
              <w:jc w:val="both"/>
              <w:rPr>
                <w:color w:val="000000"/>
                <w:sz w:val="20"/>
                <w:szCs w:val="20"/>
              </w:rPr>
            </w:pPr>
          </w:p>
        </w:tc>
      </w:tr>
      <w:tr w:rsidR="00B35040" w14:paraId="2628841A" w14:textId="77777777" w:rsidTr="00B35040">
        <w:trPr>
          <w:trHeight w:val="342"/>
        </w:trPr>
        <w:tc>
          <w:tcPr>
            <w:tcW w:w="4979" w:type="dxa"/>
            <w:tcBorders>
              <w:top w:val="nil"/>
              <w:left w:val="nil"/>
              <w:bottom w:val="nil"/>
              <w:right w:val="nil"/>
            </w:tcBorders>
            <w:noWrap/>
            <w:vAlign w:val="bottom"/>
          </w:tcPr>
          <w:p w14:paraId="20A7B72B" w14:textId="77C61257" w:rsidR="00B35040" w:rsidRPr="00A317D9" w:rsidRDefault="00B35040" w:rsidP="00962F1D">
            <w:pPr>
              <w:rPr>
                <w:color w:val="000000"/>
              </w:rPr>
            </w:pPr>
          </w:p>
        </w:tc>
        <w:tc>
          <w:tcPr>
            <w:tcW w:w="860" w:type="dxa"/>
            <w:tcBorders>
              <w:top w:val="nil"/>
              <w:left w:val="nil"/>
              <w:bottom w:val="nil"/>
              <w:right w:val="nil"/>
            </w:tcBorders>
            <w:noWrap/>
            <w:vAlign w:val="bottom"/>
          </w:tcPr>
          <w:p w14:paraId="5D2AA2B8" w14:textId="77777777" w:rsidR="00B35040" w:rsidRPr="00A317D9" w:rsidRDefault="00B35040" w:rsidP="00962F1D">
            <w:pPr>
              <w:jc w:val="center"/>
              <w:rPr>
                <w:b/>
                <w:bCs/>
                <w:color w:val="000000"/>
              </w:rPr>
            </w:pPr>
          </w:p>
        </w:tc>
        <w:tc>
          <w:tcPr>
            <w:tcW w:w="800" w:type="dxa"/>
            <w:tcBorders>
              <w:top w:val="nil"/>
              <w:left w:val="nil"/>
              <w:bottom w:val="nil"/>
              <w:right w:val="nil"/>
            </w:tcBorders>
            <w:noWrap/>
            <w:vAlign w:val="bottom"/>
          </w:tcPr>
          <w:p w14:paraId="47B14C3A" w14:textId="77777777" w:rsidR="00B35040" w:rsidRPr="00A317D9" w:rsidRDefault="00B35040" w:rsidP="00962F1D">
            <w:pPr>
              <w:jc w:val="center"/>
              <w:rPr>
                <w:b/>
                <w:bCs/>
                <w:color w:val="000000"/>
              </w:rPr>
            </w:pPr>
          </w:p>
        </w:tc>
        <w:tc>
          <w:tcPr>
            <w:tcW w:w="4196" w:type="dxa"/>
            <w:gridSpan w:val="2"/>
            <w:tcBorders>
              <w:top w:val="nil"/>
              <w:left w:val="nil"/>
              <w:bottom w:val="nil"/>
              <w:right w:val="nil"/>
            </w:tcBorders>
            <w:noWrap/>
            <w:vAlign w:val="bottom"/>
          </w:tcPr>
          <w:p w14:paraId="77C62FAC" w14:textId="4AABCCB7" w:rsidR="00B35040" w:rsidRPr="00A317D9" w:rsidRDefault="00B35040" w:rsidP="00962F1D"/>
        </w:tc>
        <w:tc>
          <w:tcPr>
            <w:tcW w:w="629" w:type="dxa"/>
            <w:tcBorders>
              <w:top w:val="nil"/>
              <w:left w:val="nil"/>
              <w:bottom w:val="nil"/>
              <w:right w:val="nil"/>
            </w:tcBorders>
            <w:noWrap/>
            <w:vAlign w:val="bottom"/>
          </w:tcPr>
          <w:p w14:paraId="091FDB30" w14:textId="77777777" w:rsidR="00B35040" w:rsidRDefault="00B35040" w:rsidP="00962F1D">
            <w:pPr>
              <w:rPr>
                <w:color w:val="000000"/>
                <w:sz w:val="20"/>
                <w:szCs w:val="20"/>
              </w:rPr>
            </w:pPr>
          </w:p>
        </w:tc>
      </w:tr>
    </w:tbl>
    <w:p w14:paraId="5C4F0822" w14:textId="08EA2194" w:rsidR="002834A1" w:rsidRPr="0041057A" w:rsidRDefault="002834A1" w:rsidP="00167C3B">
      <w:pPr>
        <w:jc w:val="both"/>
      </w:pPr>
    </w:p>
    <w:sectPr w:rsidR="002834A1" w:rsidRPr="0041057A" w:rsidSect="000F6977">
      <w:footerReference w:type="even" r:id="rId8"/>
      <w:footerReference w:type="default" r:id="rId9"/>
      <w:pgSz w:w="11907" w:h="16840" w:code="9"/>
      <w:pgMar w:top="397" w:right="567" w:bottom="397" w:left="1021"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3A917" w14:textId="77777777" w:rsidR="009F047D" w:rsidRDefault="009F047D">
      <w:r>
        <w:separator/>
      </w:r>
    </w:p>
  </w:endnote>
  <w:endnote w:type="continuationSeparator" w:id="0">
    <w:p w14:paraId="550FD9E0" w14:textId="77777777" w:rsidR="009F047D" w:rsidRDefault="009F0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8AE0B" w14:textId="77777777" w:rsidR="00CF218A" w:rsidRDefault="009C0DC8" w:rsidP="00EE2E3F">
    <w:pPr>
      <w:pStyle w:val="Footer"/>
      <w:framePr w:wrap="around" w:vAnchor="text" w:hAnchor="margin" w:xAlign="center" w:y="1"/>
      <w:rPr>
        <w:rStyle w:val="PageNumber"/>
      </w:rPr>
    </w:pPr>
    <w:r>
      <w:rPr>
        <w:rStyle w:val="PageNumber"/>
      </w:rPr>
      <w:fldChar w:fldCharType="begin"/>
    </w:r>
    <w:r w:rsidR="00CF218A">
      <w:rPr>
        <w:rStyle w:val="PageNumber"/>
      </w:rPr>
      <w:instrText xml:space="preserve">PAGE  </w:instrText>
    </w:r>
    <w:r>
      <w:rPr>
        <w:rStyle w:val="PageNumber"/>
      </w:rPr>
      <w:fldChar w:fldCharType="end"/>
    </w:r>
  </w:p>
  <w:p w14:paraId="39B98E33" w14:textId="77777777" w:rsidR="00CF218A" w:rsidRDefault="00CF2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7FBD" w14:textId="77777777" w:rsidR="00CF218A" w:rsidRPr="000F6977" w:rsidRDefault="009C0DC8" w:rsidP="00EE2E3F">
    <w:pPr>
      <w:pStyle w:val="Footer"/>
      <w:framePr w:wrap="around" w:vAnchor="text" w:hAnchor="margin" w:xAlign="center" w:y="1"/>
      <w:rPr>
        <w:rStyle w:val="PageNumber"/>
        <w:sz w:val="14"/>
        <w:szCs w:val="14"/>
      </w:rPr>
    </w:pPr>
    <w:r w:rsidRPr="000F6977">
      <w:rPr>
        <w:rStyle w:val="PageNumber"/>
        <w:sz w:val="14"/>
        <w:szCs w:val="14"/>
      </w:rPr>
      <w:fldChar w:fldCharType="begin"/>
    </w:r>
    <w:r w:rsidR="00CF218A" w:rsidRPr="000F6977">
      <w:rPr>
        <w:rStyle w:val="PageNumber"/>
        <w:sz w:val="14"/>
        <w:szCs w:val="14"/>
      </w:rPr>
      <w:instrText xml:space="preserve">PAGE  </w:instrText>
    </w:r>
    <w:r w:rsidRPr="000F6977">
      <w:rPr>
        <w:rStyle w:val="PageNumber"/>
        <w:sz w:val="14"/>
        <w:szCs w:val="14"/>
      </w:rPr>
      <w:fldChar w:fldCharType="separate"/>
    </w:r>
    <w:r w:rsidR="00E47FDA">
      <w:rPr>
        <w:rStyle w:val="PageNumber"/>
        <w:sz w:val="14"/>
        <w:szCs w:val="14"/>
      </w:rPr>
      <w:t>7</w:t>
    </w:r>
    <w:r w:rsidRPr="000F6977">
      <w:rPr>
        <w:rStyle w:val="PageNumber"/>
        <w:sz w:val="14"/>
        <w:szCs w:val="14"/>
      </w:rPr>
      <w:fldChar w:fldCharType="end"/>
    </w:r>
  </w:p>
  <w:p w14:paraId="238D3D85" w14:textId="77777777" w:rsidR="00CF218A" w:rsidRDefault="00CF2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F295" w14:textId="77777777" w:rsidR="009F047D" w:rsidRDefault="009F047D">
      <w:r>
        <w:separator/>
      </w:r>
    </w:p>
  </w:footnote>
  <w:footnote w:type="continuationSeparator" w:id="0">
    <w:p w14:paraId="74796030" w14:textId="77777777" w:rsidR="009F047D" w:rsidRDefault="009F04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6A33"/>
    <w:multiLevelType w:val="multilevel"/>
    <w:tmpl w:val="EBBC36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915"/>
    <w:multiLevelType w:val="multilevel"/>
    <w:tmpl w:val="F14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30587"/>
    <w:multiLevelType w:val="multilevel"/>
    <w:tmpl w:val="6FFA4458"/>
    <w:styleLink w:val="List11"/>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3" w15:restartNumberingAfterBreak="0">
    <w:nsid w:val="0B591526"/>
    <w:multiLevelType w:val="multilevel"/>
    <w:tmpl w:val="06F0A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3505B0"/>
    <w:multiLevelType w:val="hybridMultilevel"/>
    <w:tmpl w:val="D82A44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19B11A8"/>
    <w:multiLevelType w:val="hybridMultilevel"/>
    <w:tmpl w:val="898C4AC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3B241CA"/>
    <w:multiLevelType w:val="hybridMultilevel"/>
    <w:tmpl w:val="E820DA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3E84F3B"/>
    <w:multiLevelType w:val="multilevel"/>
    <w:tmpl w:val="AE1C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F513A1"/>
    <w:multiLevelType w:val="multilevel"/>
    <w:tmpl w:val="55F87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B2A5D"/>
    <w:multiLevelType w:val="multilevel"/>
    <w:tmpl w:val="ECC83D2C"/>
    <w:styleLink w:val="List13"/>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10" w15:restartNumberingAfterBreak="0">
    <w:nsid w:val="1B9A0871"/>
    <w:multiLevelType w:val="hybridMultilevel"/>
    <w:tmpl w:val="FF7CDC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1CB76199"/>
    <w:multiLevelType w:val="hybridMultilevel"/>
    <w:tmpl w:val="F0F0ACE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33C55565"/>
    <w:multiLevelType w:val="multilevel"/>
    <w:tmpl w:val="7E505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83512"/>
    <w:multiLevelType w:val="multilevel"/>
    <w:tmpl w:val="727C8046"/>
    <w:styleLink w:val="List16"/>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14" w15:restartNumberingAfterBreak="0">
    <w:nsid w:val="48274850"/>
    <w:multiLevelType w:val="hybridMultilevel"/>
    <w:tmpl w:val="DD6CF1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4BAE17FB"/>
    <w:multiLevelType w:val="multilevel"/>
    <w:tmpl w:val="6F8A9F82"/>
    <w:styleLink w:val="List14"/>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16" w15:restartNumberingAfterBreak="0">
    <w:nsid w:val="51E75560"/>
    <w:multiLevelType w:val="multilevel"/>
    <w:tmpl w:val="15445202"/>
    <w:styleLink w:val="List10"/>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17" w15:restartNumberingAfterBreak="0">
    <w:nsid w:val="5C282553"/>
    <w:multiLevelType w:val="multilevel"/>
    <w:tmpl w:val="538E048A"/>
    <w:styleLink w:val="List12"/>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18" w15:restartNumberingAfterBreak="0">
    <w:nsid w:val="71077C8A"/>
    <w:multiLevelType w:val="hybridMultilevel"/>
    <w:tmpl w:val="05D872E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71202912"/>
    <w:multiLevelType w:val="multilevel"/>
    <w:tmpl w:val="C2FCD35C"/>
    <w:styleLink w:val="List15"/>
    <w:lvl w:ilvl="0">
      <w:numFmt w:val="bullet"/>
      <w:lvlText w:val="•"/>
      <w:lvlJc w:val="left"/>
      <w:pPr>
        <w:tabs>
          <w:tab w:val="num" w:pos="720"/>
        </w:tabs>
        <w:ind w:left="720" w:hanging="360"/>
      </w:pPr>
      <w:rPr>
        <w:position w:val="0"/>
        <w:sz w:val="26"/>
      </w:rPr>
    </w:lvl>
    <w:lvl w:ilvl="1">
      <w:start w:val="1"/>
      <w:numFmt w:val="bullet"/>
      <w:lvlText w:val="◦"/>
      <w:lvlJc w:val="left"/>
      <w:pPr>
        <w:tabs>
          <w:tab w:val="num" w:pos="1110"/>
        </w:tabs>
        <w:ind w:left="1110" w:hanging="390"/>
      </w:pPr>
      <w:rPr>
        <w:position w:val="0"/>
        <w:sz w:val="26"/>
      </w:rPr>
    </w:lvl>
    <w:lvl w:ilvl="2">
      <w:start w:val="1"/>
      <w:numFmt w:val="bullet"/>
      <w:lvlText w:val="▪"/>
      <w:lvlJc w:val="left"/>
      <w:pPr>
        <w:tabs>
          <w:tab w:val="num" w:pos="1470"/>
        </w:tabs>
        <w:ind w:left="1470" w:hanging="390"/>
      </w:pPr>
      <w:rPr>
        <w:position w:val="0"/>
        <w:sz w:val="26"/>
      </w:rPr>
    </w:lvl>
    <w:lvl w:ilvl="3">
      <w:start w:val="1"/>
      <w:numFmt w:val="bullet"/>
      <w:lvlText w:val="•"/>
      <w:lvlJc w:val="left"/>
      <w:pPr>
        <w:tabs>
          <w:tab w:val="num" w:pos="1830"/>
        </w:tabs>
        <w:ind w:left="1830" w:hanging="390"/>
      </w:pPr>
      <w:rPr>
        <w:position w:val="0"/>
        <w:sz w:val="26"/>
      </w:rPr>
    </w:lvl>
    <w:lvl w:ilvl="4">
      <w:start w:val="1"/>
      <w:numFmt w:val="bullet"/>
      <w:lvlText w:val="◦"/>
      <w:lvlJc w:val="left"/>
      <w:pPr>
        <w:tabs>
          <w:tab w:val="num" w:pos="2190"/>
        </w:tabs>
        <w:ind w:left="2190" w:hanging="390"/>
      </w:pPr>
      <w:rPr>
        <w:position w:val="0"/>
        <w:sz w:val="26"/>
      </w:rPr>
    </w:lvl>
    <w:lvl w:ilvl="5">
      <w:start w:val="1"/>
      <w:numFmt w:val="bullet"/>
      <w:lvlText w:val="▪"/>
      <w:lvlJc w:val="left"/>
      <w:pPr>
        <w:tabs>
          <w:tab w:val="num" w:pos="2550"/>
        </w:tabs>
        <w:ind w:left="2550" w:hanging="390"/>
      </w:pPr>
      <w:rPr>
        <w:position w:val="0"/>
        <w:sz w:val="26"/>
      </w:rPr>
    </w:lvl>
    <w:lvl w:ilvl="6">
      <w:start w:val="1"/>
      <w:numFmt w:val="bullet"/>
      <w:lvlText w:val="•"/>
      <w:lvlJc w:val="left"/>
      <w:pPr>
        <w:tabs>
          <w:tab w:val="num" w:pos="2910"/>
        </w:tabs>
        <w:ind w:left="2910" w:hanging="390"/>
      </w:pPr>
      <w:rPr>
        <w:position w:val="0"/>
        <w:sz w:val="26"/>
      </w:rPr>
    </w:lvl>
    <w:lvl w:ilvl="7">
      <w:start w:val="1"/>
      <w:numFmt w:val="bullet"/>
      <w:lvlText w:val="◦"/>
      <w:lvlJc w:val="left"/>
      <w:pPr>
        <w:tabs>
          <w:tab w:val="num" w:pos="3270"/>
        </w:tabs>
        <w:ind w:left="3270" w:hanging="390"/>
      </w:pPr>
      <w:rPr>
        <w:position w:val="0"/>
        <w:sz w:val="26"/>
      </w:rPr>
    </w:lvl>
    <w:lvl w:ilvl="8">
      <w:start w:val="1"/>
      <w:numFmt w:val="bullet"/>
      <w:lvlText w:val="▪"/>
      <w:lvlJc w:val="left"/>
      <w:pPr>
        <w:tabs>
          <w:tab w:val="num" w:pos="3630"/>
        </w:tabs>
        <w:ind w:left="3630" w:hanging="390"/>
      </w:pPr>
      <w:rPr>
        <w:position w:val="0"/>
        <w:sz w:val="26"/>
      </w:rPr>
    </w:lvl>
  </w:abstractNum>
  <w:abstractNum w:abstractNumId="20" w15:restartNumberingAfterBreak="0">
    <w:nsid w:val="7E7658CE"/>
    <w:multiLevelType w:val="multilevel"/>
    <w:tmpl w:val="3AD44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4675413">
    <w:abstractNumId w:val="16"/>
  </w:num>
  <w:num w:numId="2" w16cid:durableId="1791820215">
    <w:abstractNumId w:val="2"/>
  </w:num>
  <w:num w:numId="3" w16cid:durableId="82456251">
    <w:abstractNumId w:val="17"/>
  </w:num>
  <w:num w:numId="4" w16cid:durableId="1611664603">
    <w:abstractNumId w:val="9"/>
  </w:num>
  <w:num w:numId="5" w16cid:durableId="51924811">
    <w:abstractNumId w:val="15"/>
  </w:num>
  <w:num w:numId="6" w16cid:durableId="785733490">
    <w:abstractNumId w:val="19"/>
  </w:num>
  <w:num w:numId="7" w16cid:durableId="1158158042">
    <w:abstractNumId w:val="13"/>
  </w:num>
  <w:num w:numId="8" w16cid:durableId="1434861049">
    <w:abstractNumId w:val="6"/>
  </w:num>
  <w:num w:numId="9" w16cid:durableId="2082094250">
    <w:abstractNumId w:val="10"/>
  </w:num>
  <w:num w:numId="10" w16cid:durableId="1609389386">
    <w:abstractNumId w:val="18"/>
  </w:num>
  <w:num w:numId="11" w16cid:durableId="1049761730">
    <w:abstractNumId w:val="5"/>
  </w:num>
  <w:num w:numId="12" w16cid:durableId="1019042206">
    <w:abstractNumId w:val="4"/>
  </w:num>
  <w:num w:numId="13" w16cid:durableId="867135832">
    <w:abstractNumId w:val="14"/>
  </w:num>
  <w:num w:numId="14" w16cid:durableId="1525901317">
    <w:abstractNumId w:val="11"/>
  </w:num>
  <w:num w:numId="15" w16cid:durableId="1941067012">
    <w:abstractNumId w:val="7"/>
  </w:num>
  <w:num w:numId="16" w16cid:durableId="2131703470">
    <w:abstractNumId w:val="12"/>
  </w:num>
  <w:num w:numId="17" w16cid:durableId="1459059787">
    <w:abstractNumId w:val="20"/>
  </w:num>
  <w:num w:numId="18" w16cid:durableId="1136675973">
    <w:abstractNumId w:val="3"/>
  </w:num>
  <w:num w:numId="19" w16cid:durableId="680398513">
    <w:abstractNumId w:val="1"/>
  </w:num>
  <w:num w:numId="20" w16cid:durableId="1188909837">
    <w:abstractNumId w:val="8"/>
  </w:num>
  <w:num w:numId="21" w16cid:durableId="1836804439">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C1DE7"/>
    <w:rsid w:val="00001C6B"/>
    <w:rsid w:val="00002FA1"/>
    <w:rsid w:val="0000367E"/>
    <w:rsid w:val="0000428E"/>
    <w:rsid w:val="00005F39"/>
    <w:rsid w:val="00007FE8"/>
    <w:rsid w:val="00010943"/>
    <w:rsid w:val="0001222D"/>
    <w:rsid w:val="000134AF"/>
    <w:rsid w:val="000137E4"/>
    <w:rsid w:val="000139C3"/>
    <w:rsid w:val="00016348"/>
    <w:rsid w:val="00016790"/>
    <w:rsid w:val="00017CD7"/>
    <w:rsid w:val="00021CE9"/>
    <w:rsid w:val="00021E92"/>
    <w:rsid w:val="00022AEF"/>
    <w:rsid w:val="000235A3"/>
    <w:rsid w:val="00023969"/>
    <w:rsid w:val="000239DB"/>
    <w:rsid w:val="0002579A"/>
    <w:rsid w:val="00025CC1"/>
    <w:rsid w:val="00027361"/>
    <w:rsid w:val="0002778B"/>
    <w:rsid w:val="0003051C"/>
    <w:rsid w:val="00030AEB"/>
    <w:rsid w:val="00031878"/>
    <w:rsid w:val="00033956"/>
    <w:rsid w:val="00034672"/>
    <w:rsid w:val="00036BF6"/>
    <w:rsid w:val="00037052"/>
    <w:rsid w:val="00037765"/>
    <w:rsid w:val="0004054E"/>
    <w:rsid w:val="0004295E"/>
    <w:rsid w:val="00042C3E"/>
    <w:rsid w:val="000441DF"/>
    <w:rsid w:val="0004565E"/>
    <w:rsid w:val="0004584C"/>
    <w:rsid w:val="00045B74"/>
    <w:rsid w:val="00047946"/>
    <w:rsid w:val="00050FE8"/>
    <w:rsid w:val="000554BE"/>
    <w:rsid w:val="000562EE"/>
    <w:rsid w:val="00056633"/>
    <w:rsid w:val="0006047C"/>
    <w:rsid w:val="00060CBB"/>
    <w:rsid w:val="00061867"/>
    <w:rsid w:val="00063806"/>
    <w:rsid w:val="00063C2E"/>
    <w:rsid w:val="00066664"/>
    <w:rsid w:val="00067B2E"/>
    <w:rsid w:val="00070C61"/>
    <w:rsid w:val="000741FF"/>
    <w:rsid w:val="00074324"/>
    <w:rsid w:val="0007657A"/>
    <w:rsid w:val="000767FA"/>
    <w:rsid w:val="0007740C"/>
    <w:rsid w:val="00077B79"/>
    <w:rsid w:val="00080A3E"/>
    <w:rsid w:val="000826BC"/>
    <w:rsid w:val="00082AA2"/>
    <w:rsid w:val="00083532"/>
    <w:rsid w:val="00084971"/>
    <w:rsid w:val="0008657B"/>
    <w:rsid w:val="00087C0B"/>
    <w:rsid w:val="00091BE2"/>
    <w:rsid w:val="000931A6"/>
    <w:rsid w:val="000934FB"/>
    <w:rsid w:val="00093B37"/>
    <w:rsid w:val="000948F5"/>
    <w:rsid w:val="000968D1"/>
    <w:rsid w:val="000A0248"/>
    <w:rsid w:val="000A04D7"/>
    <w:rsid w:val="000A193D"/>
    <w:rsid w:val="000A2AE4"/>
    <w:rsid w:val="000A370F"/>
    <w:rsid w:val="000A55E8"/>
    <w:rsid w:val="000A6B9B"/>
    <w:rsid w:val="000A7ADD"/>
    <w:rsid w:val="000B00CD"/>
    <w:rsid w:val="000B0F93"/>
    <w:rsid w:val="000B303D"/>
    <w:rsid w:val="000B3CA3"/>
    <w:rsid w:val="000B56C8"/>
    <w:rsid w:val="000B5A98"/>
    <w:rsid w:val="000B5BD8"/>
    <w:rsid w:val="000B62F0"/>
    <w:rsid w:val="000C0BF0"/>
    <w:rsid w:val="000C3392"/>
    <w:rsid w:val="000C371F"/>
    <w:rsid w:val="000C4C90"/>
    <w:rsid w:val="000C5C99"/>
    <w:rsid w:val="000C61C4"/>
    <w:rsid w:val="000C7C2D"/>
    <w:rsid w:val="000D0506"/>
    <w:rsid w:val="000D09B8"/>
    <w:rsid w:val="000D295D"/>
    <w:rsid w:val="000D29A6"/>
    <w:rsid w:val="000D3BC6"/>
    <w:rsid w:val="000D6DE3"/>
    <w:rsid w:val="000D7076"/>
    <w:rsid w:val="000E0246"/>
    <w:rsid w:val="000E2D11"/>
    <w:rsid w:val="000E2D72"/>
    <w:rsid w:val="000E37B8"/>
    <w:rsid w:val="000E4E14"/>
    <w:rsid w:val="000E575D"/>
    <w:rsid w:val="000E5A40"/>
    <w:rsid w:val="000E5D50"/>
    <w:rsid w:val="000E71B0"/>
    <w:rsid w:val="000F1144"/>
    <w:rsid w:val="000F4775"/>
    <w:rsid w:val="000F5CB8"/>
    <w:rsid w:val="000F6977"/>
    <w:rsid w:val="000F6E09"/>
    <w:rsid w:val="001016AA"/>
    <w:rsid w:val="00102389"/>
    <w:rsid w:val="001025F3"/>
    <w:rsid w:val="00103F1A"/>
    <w:rsid w:val="0010564F"/>
    <w:rsid w:val="0010586D"/>
    <w:rsid w:val="00106732"/>
    <w:rsid w:val="001105A2"/>
    <w:rsid w:val="00110E18"/>
    <w:rsid w:val="00111D58"/>
    <w:rsid w:val="00111E57"/>
    <w:rsid w:val="00112167"/>
    <w:rsid w:val="001137F1"/>
    <w:rsid w:val="0011540B"/>
    <w:rsid w:val="001154EC"/>
    <w:rsid w:val="00115CAC"/>
    <w:rsid w:val="00116B82"/>
    <w:rsid w:val="001174C1"/>
    <w:rsid w:val="00117674"/>
    <w:rsid w:val="00117D2F"/>
    <w:rsid w:val="0012104C"/>
    <w:rsid w:val="001220E9"/>
    <w:rsid w:val="0012288B"/>
    <w:rsid w:val="00122EE3"/>
    <w:rsid w:val="00123810"/>
    <w:rsid w:val="00124E05"/>
    <w:rsid w:val="00125558"/>
    <w:rsid w:val="00125CFF"/>
    <w:rsid w:val="00125D33"/>
    <w:rsid w:val="00125D6B"/>
    <w:rsid w:val="00126226"/>
    <w:rsid w:val="00130025"/>
    <w:rsid w:val="00130282"/>
    <w:rsid w:val="001305CC"/>
    <w:rsid w:val="00130AEC"/>
    <w:rsid w:val="0013311C"/>
    <w:rsid w:val="001337A4"/>
    <w:rsid w:val="00133C2C"/>
    <w:rsid w:val="0013461C"/>
    <w:rsid w:val="00135055"/>
    <w:rsid w:val="001356DF"/>
    <w:rsid w:val="00135CB2"/>
    <w:rsid w:val="00137E88"/>
    <w:rsid w:val="001405EC"/>
    <w:rsid w:val="00140846"/>
    <w:rsid w:val="00142A3E"/>
    <w:rsid w:val="0014309B"/>
    <w:rsid w:val="0014525C"/>
    <w:rsid w:val="00150CD6"/>
    <w:rsid w:val="00152278"/>
    <w:rsid w:val="0015375B"/>
    <w:rsid w:val="0015498C"/>
    <w:rsid w:val="00154A83"/>
    <w:rsid w:val="00155435"/>
    <w:rsid w:val="001564E4"/>
    <w:rsid w:val="0016158A"/>
    <w:rsid w:val="001618C1"/>
    <w:rsid w:val="001621B9"/>
    <w:rsid w:val="001624E3"/>
    <w:rsid w:val="00163076"/>
    <w:rsid w:val="00163396"/>
    <w:rsid w:val="001635CD"/>
    <w:rsid w:val="00163C92"/>
    <w:rsid w:val="00165985"/>
    <w:rsid w:val="00165C65"/>
    <w:rsid w:val="00166850"/>
    <w:rsid w:val="00166D7A"/>
    <w:rsid w:val="00167C3B"/>
    <w:rsid w:val="00167D2F"/>
    <w:rsid w:val="00167E8E"/>
    <w:rsid w:val="0017016C"/>
    <w:rsid w:val="00170AC8"/>
    <w:rsid w:val="00172C88"/>
    <w:rsid w:val="00173C31"/>
    <w:rsid w:val="00174126"/>
    <w:rsid w:val="00177DEA"/>
    <w:rsid w:val="00180290"/>
    <w:rsid w:val="001818B5"/>
    <w:rsid w:val="00182447"/>
    <w:rsid w:val="00183D4F"/>
    <w:rsid w:val="00184951"/>
    <w:rsid w:val="00184E9C"/>
    <w:rsid w:val="00184FF7"/>
    <w:rsid w:val="001865DC"/>
    <w:rsid w:val="001938E6"/>
    <w:rsid w:val="00195AD5"/>
    <w:rsid w:val="0019614E"/>
    <w:rsid w:val="001A2962"/>
    <w:rsid w:val="001A3EFB"/>
    <w:rsid w:val="001A4908"/>
    <w:rsid w:val="001A4EAB"/>
    <w:rsid w:val="001A6891"/>
    <w:rsid w:val="001A7770"/>
    <w:rsid w:val="001B1C03"/>
    <w:rsid w:val="001B279E"/>
    <w:rsid w:val="001B33D3"/>
    <w:rsid w:val="001B359C"/>
    <w:rsid w:val="001B547F"/>
    <w:rsid w:val="001B5BDE"/>
    <w:rsid w:val="001B7643"/>
    <w:rsid w:val="001C2241"/>
    <w:rsid w:val="001C2F86"/>
    <w:rsid w:val="001C36A3"/>
    <w:rsid w:val="001C6822"/>
    <w:rsid w:val="001C7177"/>
    <w:rsid w:val="001D054C"/>
    <w:rsid w:val="001D26D0"/>
    <w:rsid w:val="001D40A0"/>
    <w:rsid w:val="001D4B0B"/>
    <w:rsid w:val="001D6519"/>
    <w:rsid w:val="001D6B2D"/>
    <w:rsid w:val="001D6E31"/>
    <w:rsid w:val="001E09F3"/>
    <w:rsid w:val="001E0D1D"/>
    <w:rsid w:val="001E16AF"/>
    <w:rsid w:val="001E6683"/>
    <w:rsid w:val="001F06D0"/>
    <w:rsid w:val="001F0A31"/>
    <w:rsid w:val="001F174A"/>
    <w:rsid w:val="001F1FC4"/>
    <w:rsid w:val="001F31DE"/>
    <w:rsid w:val="001F32ED"/>
    <w:rsid w:val="001F6AB5"/>
    <w:rsid w:val="00201683"/>
    <w:rsid w:val="00201B27"/>
    <w:rsid w:val="00202EDD"/>
    <w:rsid w:val="002033A4"/>
    <w:rsid w:val="002049A7"/>
    <w:rsid w:val="00205266"/>
    <w:rsid w:val="00207311"/>
    <w:rsid w:val="00210975"/>
    <w:rsid w:val="002119A3"/>
    <w:rsid w:val="00213020"/>
    <w:rsid w:val="00213401"/>
    <w:rsid w:val="00213E52"/>
    <w:rsid w:val="002148B9"/>
    <w:rsid w:val="002162A6"/>
    <w:rsid w:val="00221394"/>
    <w:rsid w:val="002219C0"/>
    <w:rsid w:val="00222341"/>
    <w:rsid w:val="00223AC6"/>
    <w:rsid w:val="00226BD6"/>
    <w:rsid w:val="00227AE2"/>
    <w:rsid w:val="00230286"/>
    <w:rsid w:val="002308E4"/>
    <w:rsid w:val="002312D8"/>
    <w:rsid w:val="002324C7"/>
    <w:rsid w:val="00233E1F"/>
    <w:rsid w:val="00234264"/>
    <w:rsid w:val="00234276"/>
    <w:rsid w:val="00234B38"/>
    <w:rsid w:val="002358AF"/>
    <w:rsid w:val="00236EBC"/>
    <w:rsid w:val="0024066F"/>
    <w:rsid w:val="00241113"/>
    <w:rsid w:val="0024301F"/>
    <w:rsid w:val="002431CA"/>
    <w:rsid w:val="0024521D"/>
    <w:rsid w:val="00245818"/>
    <w:rsid w:val="00246482"/>
    <w:rsid w:val="00247DC7"/>
    <w:rsid w:val="00250DE9"/>
    <w:rsid w:val="00251C6A"/>
    <w:rsid w:val="00251E0F"/>
    <w:rsid w:val="00253928"/>
    <w:rsid w:val="00253B01"/>
    <w:rsid w:val="00255044"/>
    <w:rsid w:val="00256491"/>
    <w:rsid w:val="00260A28"/>
    <w:rsid w:val="00262B3D"/>
    <w:rsid w:val="00262C44"/>
    <w:rsid w:val="00263089"/>
    <w:rsid w:val="00264808"/>
    <w:rsid w:val="00264CB4"/>
    <w:rsid w:val="002669EF"/>
    <w:rsid w:val="002675A5"/>
    <w:rsid w:val="0027097D"/>
    <w:rsid w:val="00270A3D"/>
    <w:rsid w:val="00270C2D"/>
    <w:rsid w:val="00276FBB"/>
    <w:rsid w:val="00280B9E"/>
    <w:rsid w:val="00281808"/>
    <w:rsid w:val="002821BC"/>
    <w:rsid w:val="002830BD"/>
    <w:rsid w:val="00283352"/>
    <w:rsid w:val="002834A1"/>
    <w:rsid w:val="00285088"/>
    <w:rsid w:val="00285B27"/>
    <w:rsid w:val="002871E1"/>
    <w:rsid w:val="0028737C"/>
    <w:rsid w:val="00291828"/>
    <w:rsid w:val="0029243E"/>
    <w:rsid w:val="00292674"/>
    <w:rsid w:val="002948EB"/>
    <w:rsid w:val="00297336"/>
    <w:rsid w:val="00297758"/>
    <w:rsid w:val="002A06A4"/>
    <w:rsid w:val="002A132D"/>
    <w:rsid w:val="002A1430"/>
    <w:rsid w:val="002A3026"/>
    <w:rsid w:val="002A49B0"/>
    <w:rsid w:val="002A50B8"/>
    <w:rsid w:val="002A577B"/>
    <w:rsid w:val="002A5882"/>
    <w:rsid w:val="002A5920"/>
    <w:rsid w:val="002B0752"/>
    <w:rsid w:val="002B1D32"/>
    <w:rsid w:val="002B28D1"/>
    <w:rsid w:val="002B3B01"/>
    <w:rsid w:val="002B4979"/>
    <w:rsid w:val="002B4C07"/>
    <w:rsid w:val="002B5981"/>
    <w:rsid w:val="002B5B3C"/>
    <w:rsid w:val="002B64F4"/>
    <w:rsid w:val="002B6ED0"/>
    <w:rsid w:val="002B78FD"/>
    <w:rsid w:val="002B7F83"/>
    <w:rsid w:val="002C1DE7"/>
    <w:rsid w:val="002C4889"/>
    <w:rsid w:val="002C5324"/>
    <w:rsid w:val="002C565F"/>
    <w:rsid w:val="002C56F7"/>
    <w:rsid w:val="002C6FAD"/>
    <w:rsid w:val="002C735B"/>
    <w:rsid w:val="002C7F55"/>
    <w:rsid w:val="002D06A0"/>
    <w:rsid w:val="002D4993"/>
    <w:rsid w:val="002D5FD0"/>
    <w:rsid w:val="002D6E14"/>
    <w:rsid w:val="002E0CB1"/>
    <w:rsid w:val="002E179C"/>
    <w:rsid w:val="002E2401"/>
    <w:rsid w:val="002E37DA"/>
    <w:rsid w:val="002E3AEA"/>
    <w:rsid w:val="002E3B70"/>
    <w:rsid w:val="002E50E8"/>
    <w:rsid w:val="002E62A8"/>
    <w:rsid w:val="002F085F"/>
    <w:rsid w:val="002F1737"/>
    <w:rsid w:val="002F4D40"/>
    <w:rsid w:val="002F5585"/>
    <w:rsid w:val="002F67F4"/>
    <w:rsid w:val="002F79ED"/>
    <w:rsid w:val="00300381"/>
    <w:rsid w:val="003006B1"/>
    <w:rsid w:val="00300A17"/>
    <w:rsid w:val="00304348"/>
    <w:rsid w:val="003060B4"/>
    <w:rsid w:val="003067C7"/>
    <w:rsid w:val="00307615"/>
    <w:rsid w:val="003079AB"/>
    <w:rsid w:val="00310927"/>
    <w:rsid w:val="003127A5"/>
    <w:rsid w:val="0031358B"/>
    <w:rsid w:val="00313DB9"/>
    <w:rsid w:val="003149A7"/>
    <w:rsid w:val="003231F8"/>
    <w:rsid w:val="00323320"/>
    <w:rsid w:val="00325605"/>
    <w:rsid w:val="003256F3"/>
    <w:rsid w:val="00325A20"/>
    <w:rsid w:val="003271C0"/>
    <w:rsid w:val="00330457"/>
    <w:rsid w:val="003305B4"/>
    <w:rsid w:val="0033103E"/>
    <w:rsid w:val="003335F5"/>
    <w:rsid w:val="003337CB"/>
    <w:rsid w:val="00336872"/>
    <w:rsid w:val="003372FC"/>
    <w:rsid w:val="003374F2"/>
    <w:rsid w:val="003402CF"/>
    <w:rsid w:val="003403EB"/>
    <w:rsid w:val="00342915"/>
    <w:rsid w:val="003433CC"/>
    <w:rsid w:val="00344E3D"/>
    <w:rsid w:val="00350EB7"/>
    <w:rsid w:val="00352247"/>
    <w:rsid w:val="0035354E"/>
    <w:rsid w:val="0035543D"/>
    <w:rsid w:val="00357262"/>
    <w:rsid w:val="00357409"/>
    <w:rsid w:val="00361F0D"/>
    <w:rsid w:val="003628D1"/>
    <w:rsid w:val="00364C0D"/>
    <w:rsid w:val="00364C2C"/>
    <w:rsid w:val="00372649"/>
    <w:rsid w:val="00372D97"/>
    <w:rsid w:val="0037379B"/>
    <w:rsid w:val="00376DE3"/>
    <w:rsid w:val="0037727B"/>
    <w:rsid w:val="003777CF"/>
    <w:rsid w:val="003806DB"/>
    <w:rsid w:val="0038096C"/>
    <w:rsid w:val="00381ED6"/>
    <w:rsid w:val="003839B6"/>
    <w:rsid w:val="003845B9"/>
    <w:rsid w:val="00385B25"/>
    <w:rsid w:val="00386335"/>
    <w:rsid w:val="00386535"/>
    <w:rsid w:val="00387671"/>
    <w:rsid w:val="00387970"/>
    <w:rsid w:val="00390C6F"/>
    <w:rsid w:val="00392755"/>
    <w:rsid w:val="0039310E"/>
    <w:rsid w:val="00393806"/>
    <w:rsid w:val="00394335"/>
    <w:rsid w:val="00396A96"/>
    <w:rsid w:val="003A1B09"/>
    <w:rsid w:val="003A2B61"/>
    <w:rsid w:val="003A34C3"/>
    <w:rsid w:val="003A3BAB"/>
    <w:rsid w:val="003A3FE1"/>
    <w:rsid w:val="003B0C83"/>
    <w:rsid w:val="003B1B91"/>
    <w:rsid w:val="003B2A46"/>
    <w:rsid w:val="003B2FFE"/>
    <w:rsid w:val="003B4688"/>
    <w:rsid w:val="003B4D5F"/>
    <w:rsid w:val="003B7511"/>
    <w:rsid w:val="003C0228"/>
    <w:rsid w:val="003C04E6"/>
    <w:rsid w:val="003C16F5"/>
    <w:rsid w:val="003C1924"/>
    <w:rsid w:val="003C1E8B"/>
    <w:rsid w:val="003C4C04"/>
    <w:rsid w:val="003C64E8"/>
    <w:rsid w:val="003C7340"/>
    <w:rsid w:val="003D05E5"/>
    <w:rsid w:val="003D06A1"/>
    <w:rsid w:val="003D5517"/>
    <w:rsid w:val="003D5893"/>
    <w:rsid w:val="003D796A"/>
    <w:rsid w:val="003E261B"/>
    <w:rsid w:val="003E26FF"/>
    <w:rsid w:val="003E2EC3"/>
    <w:rsid w:val="003E344A"/>
    <w:rsid w:val="003E5283"/>
    <w:rsid w:val="003E5F56"/>
    <w:rsid w:val="003E5F7B"/>
    <w:rsid w:val="003E7447"/>
    <w:rsid w:val="003E74B5"/>
    <w:rsid w:val="003E7D7B"/>
    <w:rsid w:val="003F097B"/>
    <w:rsid w:val="003F0AA6"/>
    <w:rsid w:val="003F3454"/>
    <w:rsid w:val="003F4258"/>
    <w:rsid w:val="003F4CDA"/>
    <w:rsid w:val="003F7275"/>
    <w:rsid w:val="003F7E0E"/>
    <w:rsid w:val="004010C7"/>
    <w:rsid w:val="00403616"/>
    <w:rsid w:val="00403C9E"/>
    <w:rsid w:val="00403E5A"/>
    <w:rsid w:val="00404D7C"/>
    <w:rsid w:val="00404F8D"/>
    <w:rsid w:val="0040584E"/>
    <w:rsid w:val="0041057A"/>
    <w:rsid w:val="004109E7"/>
    <w:rsid w:val="00410A6C"/>
    <w:rsid w:val="00415766"/>
    <w:rsid w:val="00416C48"/>
    <w:rsid w:val="00417D65"/>
    <w:rsid w:val="00425264"/>
    <w:rsid w:val="00426724"/>
    <w:rsid w:val="0043153E"/>
    <w:rsid w:val="00431642"/>
    <w:rsid w:val="00433772"/>
    <w:rsid w:val="00434395"/>
    <w:rsid w:val="004343A1"/>
    <w:rsid w:val="00441675"/>
    <w:rsid w:val="00441776"/>
    <w:rsid w:val="00445EAA"/>
    <w:rsid w:val="004467B9"/>
    <w:rsid w:val="00446B1C"/>
    <w:rsid w:val="00450C23"/>
    <w:rsid w:val="00451870"/>
    <w:rsid w:val="0045223A"/>
    <w:rsid w:val="00457B93"/>
    <w:rsid w:val="00457D06"/>
    <w:rsid w:val="0046001C"/>
    <w:rsid w:val="00460043"/>
    <w:rsid w:val="00460719"/>
    <w:rsid w:val="00461142"/>
    <w:rsid w:val="0046267E"/>
    <w:rsid w:val="00463380"/>
    <w:rsid w:val="00464F2F"/>
    <w:rsid w:val="004660F1"/>
    <w:rsid w:val="00466324"/>
    <w:rsid w:val="00473A5E"/>
    <w:rsid w:val="00473FEE"/>
    <w:rsid w:val="00477B26"/>
    <w:rsid w:val="00482165"/>
    <w:rsid w:val="004827CD"/>
    <w:rsid w:val="00483FD7"/>
    <w:rsid w:val="00486460"/>
    <w:rsid w:val="0049165D"/>
    <w:rsid w:val="00491CA7"/>
    <w:rsid w:val="00494B88"/>
    <w:rsid w:val="00495777"/>
    <w:rsid w:val="00495EEF"/>
    <w:rsid w:val="00496581"/>
    <w:rsid w:val="00497117"/>
    <w:rsid w:val="004A0DA6"/>
    <w:rsid w:val="004A2378"/>
    <w:rsid w:val="004A23CC"/>
    <w:rsid w:val="004A2F0C"/>
    <w:rsid w:val="004A5078"/>
    <w:rsid w:val="004A692B"/>
    <w:rsid w:val="004A6931"/>
    <w:rsid w:val="004A6BBC"/>
    <w:rsid w:val="004A70C6"/>
    <w:rsid w:val="004A7ADB"/>
    <w:rsid w:val="004B3659"/>
    <w:rsid w:val="004B3D5B"/>
    <w:rsid w:val="004B473F"/>
    <w:rsid w:val="004B4B5A"/>
    <w:rsid w:val="004B4C3A"/>
    <w:rsid w:val="004B4DD6"/>
    <w:rsid w:val="004B4DDB"/>
    <w:rsid w:val="004B5C29"/>
    <w:rsid w:val="004B69D2"/>
    <w:rsid w:val="004B7F54"/>
    <w:rsid w:val="004C0780"/>
    <w:rsid w:val="004C0F5E"/>
    <w:rsid w:val="004C20BA"/>
    <w:rsid w:val="004C247B"/>
    <w:rsid w:val="004C2BBE"/>
    <w:rsid w:val="004C2E8F"/>
    <w:rsid w:val="004C2F42"/>
    <w:rsid w:val="004C34B2"/>
    <w:rsid w:val="004C3BFB"/>
    <w:rsid w:val="004C7CFA"/>
    <w:rsid w:val="004D0035"/>
    <w:rsid w:val="004D144A"/>
    <w:rsid w:val="004D1470"/>
    <w:rsid w:val="004D2EA1"/>
    <w:rsid w:val="004D4CA4"/>
    <w:rsid w:val="004D5278"/>
    <w:rsid w:val="004D592B"/>
    <w:rsid w:val="004D6FE4"/>
    <w:rsid w:val="004D780E"/>
    <w:rsid w:val="004E0428"/>
    <w:rsid w:val="004E1F97"/>
    <w:rsid w:val="004E247F"/>
    <w:rsid w:val="004E346F"/>
    <w:rsid w:val="004E413B"/>
    <w:rsid w:val="004E41BD"/>
    <w:rsid w:val="004E4669"/>
    <w:rsid w:val="004E4CE5"/>
    <w:rsid w:val="004E6738"/>
    <w:rsid w:val="004E7E74"/>
    <w:rsid w:val="004F0A43"/>
    <w:rsid w:val="004F1847"/>
    <w:rsid w:val="004F1D8D"/>
    <w:rsid w:val="004F24EF"/>
    <w:rsid w:val="004F34AD"/>
    <w:rsid w:val="004F6319"/>
    <w:rsid w:val="00500A2F"/>
    <w:rsid w:val="0050135D"/>
    <w:rsid w:val="0050281A"/>
    <w:rsid w:val="00503502"/>
    <w:rsid w:val="0050556E"/>
    <w:rsid w:val="005066BF"/>
    <w:rsid w:val="00506C44"/>
    <w:rsid w:val="00506E08"/>
    <w:rsid w:val="00507968"/>
    <w:rsid w:val="005116CA"/>
    <w:rsid w:val="00516100"/>
    <w:rsid w:val="005161FE"/>
    <w:rsid w:val="005172A1"/>
    <w:rsid w:val="005217A7"/>
    <w:rsid w:val="00521BA4"/>
    <w:rsid w:val="00522D1C"/>
    <w:rsid w:val="00522F51"/>
    <w:rsid w:val="00524536"/>
    <w:rsid w:val="0052454C"/>
    <w:rsid w:val="0052493D"/>
    <w:rsid w:val="005257CF"/>
    <w:rsid w:val="00525902"/>
    <w:rsid w:val="00525943"/>
    <w:rsid w:val="005259A7"/>
    <w:rsid w:val="00526E4A"/>
    <w:rsid w:val="00527BF3"/>
    <w:rsid w:val="0053073B"/>
    <w:rsid w:val="00530DA1"/>
    <w:rsid w:val="00532420"/>
    <w:rsid w:val="00532826"/>
    <w:rsid w:val="00533359"/>
    <w:rsid w:val="005357AC"/>
    <w:rsid w:val="00536C81"/>
    <w:rsid w:val="005400E8"/>
    <w:rsid w:val="00540826"/>
    <w:rsid w:val="00540DD8"/>
    <w:rsid w:val="00541270"/>
    <w:rsid w:val="005428A6"/>
    <w:rsid w:val="00543CEC"/>
    <w:rsid w:val="00546C02"/>
    <w:rsid w:val="005473A9"/>
    <w:rsid w:val="0055004D"/>
    <w:rsid w:val="0055220D"/>
    <w:rsid w:val="00554BD2"/>
    <w:rsid w:val="00556BB3"/>
    <w:rsid w:val="005576A2"/>
    <w:rsid w:val="005603D1"/>
    <w:rsid w:val="00560F54"/>
    <w:rsid w:val="0056160B"/>
    <w:rsid w:val="0056184B"/>
    <w:rsid w:val="00563007"/>
    <w:rsid w:val="005644D7"/>
    <w:rsid w:val="00566552"/>
    <w:rsid w:val="005675E0"/>
    <w:rsid w:val="00567B1B"/>
    <w:rsid w:val="00571CFE"/>
    <w:rsid w:val="005723C8"/>
    <w:rsid w:val="005770FC"/>
    <w:rsid w:val="00577472"/>
    <w:rsid w:val="00580F58"/>
    <w:rsid w:val="005824A0"/>
    <w:rsid w:val="00583595"/>
    <w:rsid w:val="00584D49"/>
    <w:rsid w:val="00585003"/>
    <w:rsid w:val="005859A7"/>
    <w:rsid w:val="00586953"/>
    <w:rsid w:val="00587749"/>
    <w:rsid w:val="00591191"/>
    <w:rsid w:val="00591DC8"/>
    <w:rsid w:val="00592D49"/>
    <w:rsid w:val="005958FA"/>
    <w:rsid w:val="00596FB2"/>
    <w:rsid w:val="00597B97"/>
    <w:rsid w:val="005A050C"/>
    <w:rsid w:val="005A0EBD"/>
    <w:rsid w:val="005A2325"/>
    <w:rsid w:val="005A4884"/>
    <w:rsid w:val="005B042E"/>
    <w:rsid w:val="005B065F"/>
    <w:rsid w:val="005B1A73"/>
    <w:rsid w:val="005B1D0D"/>
    <w:rsid w:val="005B1F30"/>
    <w:rsid w:val="005B32A1"/>
    <w:rsid w:val="005B4BFD"/>
    <w:rsid w:val="005B5586"/>
    <w:rsid w:val="005B5D51"/>
    <w:rsid w:val="005B6458"/>
    <w:rsid w:val="005C1C1B"/>
    <w:rsid w:val="005C34B9"/>
    <w:rsid w:val="005C4491"/>
    <w:rsid w:val="005D127D"/>
    <w:rsid w:val="005D1391"/>
    <w:rsid w:val="005D1C4E"/>
    <w:rsid w:val="005D3A2B"/>
    <w:rsid w:val="005D48A3"/>
    <w:rsid w:val="005D4DCC"/>
    <w:rsid w:val="005D5AEF"/>
    <w:rsid w:val="005D703A"/>
    <w:rsid w:val="005D7DB9"/>
    <w:rsid w:val="005E3274"/>
    <w:rsid w:val="005E4437"/>
    <w:rsid w:val="005E5BD0"/>
    <w:rsid w:val="005F0168"/>
    <w:rsid w:val="005F52CF"/>
    <w:rsid w:val="005F54DA"/>
    <w:rsid w:val="005F5997"/>
    <w:rsid w:val="005F65EB"/>
    <w:rsid w:val="005F7040"/>
    <w:rsid w:val="006062F6"/>
    <w:rsid w:val="00610EA1"/>
    <w:rsid w:val="00611AB4"/>
    <w:rsid w:val="00611C0B"/>
    <w:rsid w:val="006123D1"/>
    <w:rsid w:val="00612738"/>
    <w:rsid w:val="00612879"/>
    <w:rsid w:val="006135A5"/>
    <w:rsid w:val="006145AD"/>
    <w:rsid w:val="00616991"/>
    <w:rsid w:val="00616D5B"/>
    <w:rsid w:val="006176F3"/>
    <w:rsid w:val="00617AFE"/>
    <w:rsid w:val="00620869"/>
    <w:rsid w:val="00621728"/>
    <w:rsid w:val="00621E30"/>
    <w:rsid w:val="006233EF"/>
    <w:rsid w:val="00624355"/>
    <w:rsid w:val="00624DC3"/>
    <w:rsid w:val="006253CF"/>
    <w:rsid w:val="006274FF"/>
    <w:rsid w:val="0062770D"/>
    <w:rsid w:val="00627E25"/>
    <w:rsid w:val="00630594"/>
    <w:rsid w:val="006308B9"/>
    <w:rsid w:val="00630A72"/>
    <w:rsid w:val="006356C6"/>
    <w:rsid w:val="006359AF"/>
    <w:rsid w:val="00636B5F"/>
    <w:rsid w:val="006370DD"/>
    <w:rsid w:val="006415CE"/>
    <w:rsid w:val="00641EBF"/>
    <w:rsid w:val="006435D9"/>
    <w:rsid w:val="006437B0"/>
    <w:rsid w:val="0064503D"/>
    <w:rsid w:val="0064599E"/>
    <w:rsid w:val="00646FD9"/>
    <w:rsid w:val="00650C6F"/>
    <w:rsid w:val="00652FD6"/>
    <w:rsid w:val="0065575F"/>
    <w:rsid w:val="00655BEA"/>
    <w:rsid w:val="00656BDF"/>
    <w:rsid w:val="00657099"/>
    <w:rsid w:val="006600EE"/>
    <w:rsid w:val="00660768"/>
    <w:rsid w:val="006633ED"/>
    <w:rsid w:val="006651AE"/>
    <w:rsid w:val="006654CC"/>
    <w:rsid w:val="00666C41"/>
    <w:rsid w:val="006707CF"/>
    <w:rsid w:val="00672128"/>
    <w:rsid w:val="006721C7"/>
    <w:rsid w:val="006754E1"/>
    <w:rsid w:val="00675793"/>
    <w:rsid w:val="00675ABD"/>
    <w:rsid w:val="00675F42"/>
    <w:rsid w:val="006761B5"/>
    <w:rsid w:val="0068038A"/>
    <w:rsid w:val="006818AB"/>
    <w:rsid w:val="006826A6"/>
    <w:rsid w:val="0068307A"/>
    <w:rsid w:val="0068324F"/>
    <w:rsid w:val="00683FC0"/>
    <w:rsid w:val="006874F8"/>
    <w:rsid w:val="00687DD8"/>
    <w:rsid w:val="00690B90"/>
    <w:rsid w:val="00693AAA"/>
    <w:rsid w:val="00693E86"/>
    <w:rsid w:val="006946D2"/>
    <w:rsid w:val="00696B46"/>
    <w:rsid w:val="00696CE5"/>
    <w:rsid w:val="0069725B"/>
    <w:rsid w:val="0069726C"/>
    <w:rsid w:val="006A125D"/>
    <w:rsid w:val="006A3845"/>
    <w:rsid w:val="006A41B8"/>
    <w:rsid w:val="006A5AAC"/>
    <w:rsid w:val="006A6563"/>
    <w:rsid w:val="006A6AA5"/>
    <w:rsid w:val="006B0FB3"/>
    <w:rsid w:val="006B12C7"/>
    <w:rsid w:val="006B429F"/>
    <w:rsid w:val="006B4827"/>
    <w:rsid w:val="006B4AF1"/>
    <w:rsid w:val="006B5417"/>
    <w:rsid w:val="006B7AA5"/>
    <w:rsid w:val="006C0D5D"/>
    <w:rsid w:val="006C1C46"/>
    <w:rsid w:val="006C29E1"/>
    <w:rsid w:val="006C2D62"/>
    <w:rsid w:val="006C2E77"/>
    <w:rsid w:val="006C3B3D"/>
    <w:rsid w:val="006C3E9A"/>
    <w:rsid w:val="006C4CC1"/>
    <w:rsid w:val="006C549F"/>
    <w:rsid w:val="006C67BF"/>
    <w:rsid w:val="006D120F"/>
    <w:rsid w:val="006D21E1"/>
    <w:rsid w:val="006D5147"/>
    <w:rsid w:val="006D5DF8"/>
    <w:rsid w:val="006D6042"/>
    <w:rsid w:val="006E1A12"/>
    <w:rsid w:val="006E23CF"/>
    <w:rsid w:val="006E2645"/>
    <w:rsid w:val="006E26D4"/>
    <w:rsid w:val="006E2E2D"/>
    <w:rsid w:val="006E44C9"/>
    <w:rsid w:val="006F0F12"/>
    <w:rsid w:val="006F143D"/>
    <w:rsid w:val="006F1867"/>
    <w:rsid w:val="006F20F4"/>
    <w:rsid w:val="006F5003"/>
    <w:rsid w:val="006F6AF8"/>
    <w:rsid w:val="006F76DB"/>
    <w:rsid w:val="007012C5"/>
    <w:rsid w:val="007029EC"/>
    <w:rsid w:val="007059F8"/>
    <w:rsid w:val="00710203"/>
    <w:rsid w:val="00710DEF"/>
    <w:rsid w:val="0071149B"/>
    <w:rsid w:val="00712B88"/>
    <w:rsid w:val="00712CF9"/>
    <w:rsid w:val="007139BC"/>
    <w:rsid w:val="00715111"/>
    <w:rsid w:val="007153AA"/>
    <w:rsid w:val="00716950"/>
    <w:rsid w:val="00720306"/>
    <w:rsid w:val="007209F4"/>
    <w:rsid w:val="00721490"/>
    <w:rsid w:val="00721770"/>
    <w:rsid w:val="00722892"/>
    <w:rsid w:val="007234A5"/>
    <w:rsid w:val="00723723"/>
    <w:rsid w:val="00723C2D"/>
    <w:rsid w:val="00724FC7"/>
    <w:rsid w:val="00726103"/>
    <w:rsid w:val="007271F8"/>
    <w:rsid w:val="007279CF"/>
    <w:rsid w:val="00730B55"/>
    <w:rsid w:val="00730CCF"/>
    <w:rsid w:val="00732035"/>
    <w:rsid w:val="00732944"/>
    <w:rsid w:val="00733343"/>
    <w:rsid w:val="00734061"/>
    <w:rsid w:val="00734ABD"/>
    <w:rsid w:val="00734C5E"/>
    <w:rsid w:val="00735969"/>
    <w:rsid w:val="00735A12"/>
    <w:rsid w:val="00737DED"/>
    <w:rsid w:val="0074035B"/>
    <w:rsid w:val="00740722"/>
    <w:rsid w:val="00740C33"/>
    <w:rsid w:val="007421A1"/>
    <w:rsid w:val="00742360"/>
    <w:rsid w:val="00742B00"/>
    <w:rsid w:val="00743947"/>
    <w:rsid w:val="00746653"/>
    <w:rsid w:val="00746986"/>
    <w:rsid w:val="00746D61"/>
    <w:rsid w:val="007515C1"/>
    <w:rsid w:val="007515E7"/>
    <w:rsid w:val="00752C9D"/>
    <w:rsid w:val="00753C31"/>
    <w:rsid w:val="00754DF2"/>
    <w:rsid w:val="00755A5D"/>
    <w:rsid w:val="00755EAD"/>
    <w:rsid w:val="00760A9F"/>
    <w:rsid w:val="007621DF"/>
    <w:rsid w:val="00762925"/>
    <w:rsid w:val="0076507A"/>
    <w:rsid w:val="00765B8C"/>
    <w:rsid w:val="007663DA"/>
    <w:rsid w:val="007672B5"/>
    <w:rsid w:val="00767B16"/>
    <w:rsid w:val="00773BD1"/>
    <w:rsid w:val="00773E93"/>
    <w:rsid w:val="00776499"/>
    <w:rsid w:val="00777E4D"/>
    <w:rsid w:val="00783141"/>
    <w:rsid w:val="00785287"/>
    <w:rsid w:val="0078536F"/>
    <w:rsid w:val="00787D75"/>
    <w:rsid w:val="00791BD2"/>
    <w:rsid w:val="007938E0"/>
    <w:rsid w:val="00793F88"/>
    <w:rsid w:val="007961F5"/>
    <w:rsid w:val="007A12AE"/>
    <w:rsid w:val="007A17F8"/>
    <w:rsid w:val="007A2307"/>
    <w:rsid w:val="007A2E13"/>
    <w:rsid w:val="007A331C"/>
    <w:rsid w:val="007A37FC"/>
    <w:rsid w:val="007A3E1F"/>
    <w:rsid w:val="007A5393"/>
    <w:rsid w:val="007A545D"/>
    <w:rsid w:val="007A5941"/>
    <w:rsid w:val="007A65E8"/>
    <w:rsid w:val="007A6EA3"/>
    <w:rsid w:val="007A6EA4"/>
    <w:rsid w:val="007A6F9A"/>
    <w:rsid w:val="007A7208"/>
    <w:rsid w:val="007A7623"/>
    <w:rsid w:val="007B1415"/>
    <w:rsid w:val="007B5652"/>
    <w:rsid w:val="007B5D63"/>
    <w:rsid w:val="007B6291"/>
    <w:rsid w:val="007B776B"/>
    <w:rsid w:val="007B7E22"/>
    <w:rsid w:val="007C0A0F"/>
    <w:rsid w:val="007C29EC"/>
    <w:rsid w:val="007C46C4"/>
    <w:rsid w:val="007C6953"/>
    <w:rsid w:val="007C71A2"/>
    <w:rsid w:val="007D0E72"/>
    <w:rsid w:val="007D1173"/>
    <w:rsid w:val="007D15B1"/>
    <w:rsid w:val="007D2E31"/>
    <w:rsid w:val="007D2ECA"/>
    <w:rsid w:val="007D45D0"/>
    <w:rsid w:val="007E1295"/>
    <w:rsid w:val="007E1DB6"/>
    <w:rsid w:val="007E2BC7"/>
    <w:rsid w:val="007E3EC5"/>
    <w:rsid w:val="007E5922"/>
    <w:rsid w:val="007E66C6"/>
    <w:rsid w:val="007F1412"/>
    <w:rsid w:val="007F6887"/>
    <w:rsid w:val="007F7041"/>
    <w:rsid w:val="007F7674"/>
    <w:rsid w:val="007F7FD8"/>
    <w:rsid w:val="008002A1"/>
    <w:rsid w:val="00801876"/>
    <w:rsid w:val="0080257F"/>
    <w:rsid w:val="00804631"/>
    <w:rsid w:val="00804EAD"/>
    <w:rsid w:val="0080554A"/>
    <w:rsid w:val="00806D44"/>
    <w:rsid w:val="00811A99"/>
    <w:rsid w:val="008135B6"/>
    <w:rsid w:val="008142BB"/>
    <w:rsid w:val="00815F32"/>
    <w:rsid w:val="00817BA3"/>
    <w:rsid w:val="008212F8"/>
    <w:rsid w:val="0082379E"/>
    <w:rsid w:val="008238F5"/>
    <w:rsid w:val="00824AAC"/>
    <w:rsid w:val="0082582E"/>
    <w:rsid w:val="00825F50"/>
    <w:rsid w:val="00826715"/>
    <w:rsid w:val="00827BAB"/>
    <w:rsid w:val="00830F4B"/>
    <w:rsid w:val="008328B0"/>
    <w:rsid w:val="008338F7"/>
    <w:rsid w:val="0083426C"/>
    <w:rsid w:val="00836722"/>
    <w:rsid w:val="00836737"/>
    <w:rsid w:val="00836FB6"/>
    <w:rsid w:val="00840347"/>
    <w:rsid w:val="00840F34"/>
    <w:rsid w:val="008430F5"/>
    <w:rsid w:val="00846DB7"/>
    <w:rsid w:val="00847C68"/>
    <w:rsid w:val="00853207"/>
    <w:rsid w:val="0085479E"/>
    <w:rsid w:val="0085789C"/>
    <w:rsid w:val="00860F1B"/>
    <w:rsid w:val="00861C8F"/>
    <w:rsid w:val="00864784"/>
    <w:rsid w:val="0086676C"/>
    <w:rsid w:val="00870041"/>
    <w:rsid w:val="00870758"/>
    <w:rsid w:val="00872811"/>
    <w:rsid w:val="00872F9D"/>
    <w:rsid w:val="0087351A"/>
    <w:rsid w:val="00873739"/>
    <w:rsid w:val="00874F0A"/>
    <w:rsid w:val="0087529E"/>
    <w:rsid w:val="00875692"/>
    <w:rsid w:val="00876251"/>
    <w:rsid w:val="00876705"/>
    <w:rsid w:val="00876FFD"/>
    <w:rsid w:val="00877268"/>
    <w:rsid w:val="008828F0"/>
    <w:rsid w:val="00883680"/>
    <w:rsid w:val="008840B8"/>
    <w:rsid w:val="00884558"/>
    <w:rsid w:val="00884CF4"/>
    <w:rsid w:val="00890943"/>
    <w:rsid w:val="00891851"/>
    <w:rsid w:val="00892432"/>
    <w:rsid w:val="0089258E"/>
    <w:rsid w:val="00892A18"/>
    <w:rsid w:val="00892AA3"/>
    <w:rsid w:val="00892EB3"/>
    <w:rsid w:val="008934E5"/>
    <w:rsid w:val="00893A2B"/>
    <w:rsid w:val="00893FF8"/>
    <w:rsid w:val="0089410D"/>
    <w:rsid w:val="008955E7"/>
    <w:rsid w:val="008A03CC"/>
    <w:rsid w:val="008A19AE"/>
    <w:rsid w:val="008A1F4E"/>
    <w:rsid w:val="008A24F2"/>
    <w:rsid w:val="008A29D0"/>
    <w:rsid w:val="008A4961"/>
    <w:rsid w:val="008A76FF"/>
    <w:rsid w:val="008B082E"/>
    <w:rsid w:val="008B0892"/>
    <w:rsid w:val="008B12A4"/>
    <w:rsid w:val="008B1C0F"/>
    <w:rsid w:val="008B415B"/>
    <w:rsid w:val="008B50E6"/>
    <w:rsid w:val="008B5271"/>
    <w:rsid w:val="008B5ECE"/>
    <w:rsid w:val="008C0961"/>
    <w:rsid w:val="008C0D95"/>
    <w:rsid w:val="008C5CDD"/>
    <w:rsid w:val="008C5ED8"/>
    <w:rsid w:val="008C731A"/>
    <w:rsid w:val="008D0379"/>
    <w:rsid w:val="008D069C"/>
    <w:rsid w:val="008D1FBF"/>
    <w:rsid w:val="008D2EEC"/>
    <w:rsid w:val="008D3EFC"/>
    <w:rsid w:val="008D5CE9"/>
    <w:rsid w:val="008D6506"/>
    <w:rsid w:val="008D7D42"/>
    <w:rsid w:val="008E0AF5"/>
    <w:rsid w:val="008E0D9B"/>
    <w:rsid w:val="008E11B0"/>
    <w:rsid w:val="008E1A17"/>
    <w:rsid w:val="008E2E5B"/>
    <w:rsid w:val="008E3040"/>
    <w:rsid w:val="008E30BC"/>
    <w:rsid w:val="008E51EA"/>
    <w:rsid w:val="008E5864"/>
    <w:rsid w:val="008E5B74"/>
    <w:rsid w:val="008E7AEB"/>
    <w:rsid w:val="008F0894"/>
    <w:rsid w:val="008F6C76"/>
    <w:rsid w:val="008F72E5"/>
    <w:rsid w:val="0090118D"/>
    <w:rsid w:val="00902423"/>
    <w:rsid w:val="009031FD"/>
    <w:rsid w:val="00907119"/>
    <w:rsid w:val="009078A4"/>
    <w:rsid w:val="00912C08"/>
    <w:rsid w:val="00914988"/>
    <w:rsid w:val="009160B4"/>
    <w:rsid w:val="0091704E"/>
    <w:rsid w:val="0091778C"/>
    <w:rsid w:val="00922B5A"/>
    <w:rsid w:val="0092305C"/>
    <w:rsid w:val="00923D33"/>
    <w:rsid w:val="00924029"/>
    <w:rsid w:val="00924686"/>
    <w:rsid w:val="00924D47"/>
    <w:rsid w:val="009250CA"/>
    <w:rsid w:val="00927EFF"/>
    <w:rsid w:val="009316EB"/>
    <w:rsid w:val="009337BB"/>
    <w:rsid w:val="00933C6E"/>
    <w:rsid w:val="00933F80"/>
    <w:rsid w:val="00935209"/>
    <w:rsid w:val="00937F5C"/>
    <w:rsid w:val="00940F96"/>
    <w:rsid w:val="00941EE5"/>
    <w:rsid w:val="0094264E"/>
    <w:rsid w:val="00944CD4"/>
    <w:rsid w:val="00944D7F"/>
    <w:rsid w:val="009463A0"/>
    <w:rsid w:val="00946487"/>
    <w:rsid w:val="00950E12"/>
    <w:rsid w:val="00951027"/>
    <w:rsid w:val="00951C00"/>
    <w:rsid w:val="00951FDC"/>
    <w:rsid w:val="00952BA1"/>
    <w:rsid w:val="0095554E"/>
    <w:rsid w:val="00960356"/>
    <w:rsid w:val="00963653"/>
    <w:rsid w:val="00963F87"/>
    <w:rsid w:val="00966CC2"/>
    <w:rsid w:val="009679D6"/>
    <w:rsid w:val="00971F86"/>
    <w:rsid w:val="00973203"/>
    <w:rsid w:val="009735BB"/>
    <w:rsid w:val="009775FC"/>
    <w:rsid w:val="0097766E"/>
    <w:rsid w:val="00980140"/>
    <w:rsid w:val="00981ED5"/>
    <w:rsid w:val="00981FD5"/>
    <w:rsid w:val="00983D11"/>
    <w:rsid w:val="00983F10"/>
    <w:rsid w:val="009853E2"/>
    <w:rsid w:val="00990D9B"/>
    <w:rsid w:val="00991B3B"/>
    <w:rsid w:val="009935D0"/>
    <w:rsid w:val="00995406"/>
    <w:rsid w:val="009955BA"/>
    <w:rsid w:val="0099574F"/>
    <w:rsid w:val="009A04F2"/>
    <w:rsid w:val="009A2EA9"/>
    <w:rsid w:val="009A2FD3"/>
    <w:rsid w:val="009A3BFB"/>
    <w:rsid w:val="009A4BB2"/>
    <w:rsid w:val="009A6BF1"/>
    <w:rsid w:val="009A75B8"/>
    <w:rsid w:val="009B1FC5"/>
    <w:rsid w:val="009B327C"/>
    <w:rsid w:val="009B34B0"/>
    <w:rsid w:val="009B3550"/>
    <w:rsid w:val="009B3D53"/>
    <w:rsid w:val="009B5352"/>
    <w:rsid w:val="009B5FBA"/>
    <w:rsid w:val="009B7320"/>
    <w:rsid w:val="009C0DC8"/>
    <w:rsid w:val="009C0EC2"/>
    <w:rsid w:val="009C1132"/>
    <w:rsid w:val="009C3379"/>
    <w:rsid w:val="009C3835"/>
    <w:rsid w:val="009C3E04"/>
    <w:rsid w:val="009C47EB"/>
    <w:rsid w:val="009C5445"/>
    <w:rsid w:val="009C5D32"/>
    <w:rsid w:val="009C607B"/>
    <w:rsid w:val="009C69DC"/>
    <w:rsid w:val="009C7350"/>
    <w:rsid w:val="009D20F6"/>
    <w:rsid w:val="009D2DCB"/>
    <w:rsid w:val="009D48F0"/>
    <w:rsid w:val="009D55C7"/>
    <w:rsid w:val="009D71B9"/>
    <w:rsid w:val="009E1B4A"/>
    <w:rsid w:val="009E2A09"/>
    <w:rsid w:val="009E60FB"/>
    <w:rsid w:val="009E64B4"/>
    <w:rsid w:val="009F047D"/>
    <w:rsid w:val="009F19EA"/>
    <w:rsid w:val="009F31C5"/>
    <w:rsid w:val="009F389F"/>
    <w:rsid w:val="009F3CFC"/>
    <w:rsid w:val="009F3E8F"/>
    <w:rsid w:val="009F4D99"/>
    <w:rsid w:val="009F5F3E"/>
    <w:rsid w:val="009F68A8"/>
    <w:rsid w:val="009F70CB"/>
    <w:rsid w:val="00A01A9B"/>
    <w:rsid w:val="00A03DF2"/>
    <w:rsid w:val="00A06F1C"/>
    <w:rsid w:val="00A10E7C"/>
    <w:rsid w:val="00A140D0"/>
    <w:rsid w:val="00A15A71"/>
    <w:rsid w:val="00A170ED"/>
    <w:rsid w:val="00A176E5"/>
    <w:rsid w:val="00A20A51"/>
    <w:rsid w:val="00A227DB"/>
    <w:rsid w:val="00A2369D"/>
    <w:rsid w:val="00A249C6"/>
    <w:rsid w:val="00A249F9"/>
    <w:rsid w:val="00A25F39"/>
    <w:rsid w:val="00A26583"/>
    <w:rsid w:val="00A32820"/>
    <w:rsid w:val="00A32D12"/>
    <w:rsid w:val="00A34BD2"/>
    <w:rsid w:val="00A34F2E"/>
    <w:rsid w:val="00A3742D"/>
    <w:rsid w:val="00A37BF6"/>
    <w:rsid w:val="00A4335C"/>
    <w:rsid w:val="00A43696"/>
    <w:rsid w:val="00A4392C"/>
    <w:rsid w:val="00A44D48"/>
    <w:rsid w:val="00A46F27"/>
    <w:rsid w:val="00A475F1"/>
    <w:rsid w:val="00A511F0"/>
    <w:rsid w:val="00A54CA7"/>
    <w:rsid w:val="00A55928"/>
    <w:rsid w:val="00A57EBB"/>
    <w:rsid w:val="00A61918"/>
    <w:rsid w:val="00A61A7E"/>
    <w:rsid w:val="00A64144"/>
    <w:rsid w:val="00A66CBE"/>
    <w:rsid w:val="00A67210"/>
    <w:rsid w:val="00A67C9E"/>
    <w:rsid w:val="00A70AC8"/>
    <w:rsid w:val="00A733FE"/>
    <w:rsid w:val="00A73A4C"/>
    <w:rsid w:val="00A75813"/>
    <w:rsid w:val="00A75886"/>
    <w:rsid w:val="00A7705E"/>
    <w:rsid w:val="00A81A8C"/>
    <w:rsid w:val="00A8216F"/>
    <w:rsid w:val="00A84F51"/>
    <w:rsid w:val="00A8643E"/>
    <w:rsid w:val="00A866A4"/>
    <w:rsid w:val="00A8761D"/>
    <w:rsid w:val="00A9009F"/>
    <w:rsid w:val="00A91E2C"/>
    <w:rsid w:val="00A91E64"/>
    <w:rsid w:val="00A9387C"/>
    <w:rsid w:val="00A93EF7"/>
    <w:rsid w:val="00A947D7"/>
    <w:rsid w:val="00A94EB6"/>
    <w:rsid w:val="00A95A89"/>
    <w:rsid w:val="00A95C65"/>
    <w:rsid w:val="00A97888"/>
    <w:rsid w:val="00AA0B3C"/>
    <w:rsid w:val="00AA14D4"/>
    <w:rsid w:val="00AA1F4B"/>
    <w:rsid w:val="00AA20D0"/>
    <w:rsid w:val="00AA23DC"/>
    <w:rsid w:val="00AA4484"/>
    <w:rsid w:val="00AA4E32"/>
    <w:rsid w:val="00AA5288"/>
    <w:rsid w:val="00AA5B69"/>
    <w:rsid w:val="00AB13FB"/>
    <w:rsid w:val="00AB2D57"/>
    <w:rsid w:val="00AB3DB6"/>
    <w:rsid w:val="00AB3EB3"/>
    <w:rsid w:val="00AB59E2"/>
    <w:rsid w:val="00AC0894"/>
    <w:rsid w:val="00AC192D"/>
    <w:rsid w:val="00AC3F88"/>
    <w:rsid w:val="00AC75AD"/>
    <w:rsid w:val="00AC777B"/>
    <w:rsid w:val="00AC7854"/>
    <w:rsid w:val="00AD0365"/>
    <w:rsid w:val="00AD1685"/>
    <w:rsid w:val="00AD26D4"/>
    <w:rsid w:val="00AD3BB1"/>
    <w:rsid w:val="00AD5AAD"/>
    <w:rsid w:val="00AD71E0"/>
    <w:rsid w:val="00AE0237"/>
    <w:rsid w:val="00AE1211"/>
    <w:rsid w:val="00AE2324"/>
    <w:rsid w:val="00AE4902"/>
    <w:rsid w:val="00AE539C"/>
    <w:rsid w:val="00AE554D"/>
    <w:rsid w:val="00AE5BB0"/>
    <w:rsid w:val="00AE6BC4"/>
    <w:rsid w:val="00AE78A6"/>
    <w:rsid w:val="00AF0A33"/>
    <w:rsid w:val="00AF0F54"/>
    <w:rsid w:val="00AF18A0"/>
    <w:rsid w:val="00AF2661"/>
    <w:rsid w:val="00AF26CB"/>
    <w:rsid w:val="00AF5D98"/>
    <w:rsid w:val="00AF6399"/>
    <w:rsid w:val="00B00AB6"/>
    <w:rsid w:val="00B012E5"/>
    <w:rsid w:val="00B0232E"/>
    <w:rsid w:val="00B0293B"/>
    <w:rsid w:val="00B0300B"/>
    <w:rsid w:val="00B032F0"/>
    <w:rsid w:val="00B0414C"/>
    <w:rsid w:val="00B0515C"/>
    <w:rsid w:val="00B068FD"/>
    <w:rsid w:val="00B06D2D"/>
    <w:rsid w:val="00B1206D"/>
    <w:rsid w:val="00B14879"/>
    <w:rsid w:val="00B174AF"/>
    <w:rsid w:val="00B20662"/>
    <w:rsid w:val="00B2087C"/>
    <w:rsid w:val="00B20C27"/>
    <w:rsid w:val="00B21C95"/>
    <w:rsid w:val="00B2213B"/>
    <w:rsid w:val="00B2395E"/>
    <w:rsid w:val="00B24D88"/>
    <w:rsid w:val="00B25614"/>
    <w:rsid w:val="00B260AF"/>
    <w:rsid w:val="00B26EDA"/>
    <w:rsid w:val="00B31870"/>
    <w:rsid w:val="00B3201E"/>
    <w:rsid w:val="00B32347"/>
    <w:rsid w:val="00B33168"/>
    <w:rsid w:val="00B3340D"/>
    <w:rsid w:val="00B33B82"/>
    <w:rsid w:val="00B34115"/>
    <w:rsid w:val="00B34398"/>
    <w:rsid w:val="00B35040"/>
    <w:rsid w:val="00B371B5"/>
    <w:rsid w:val="00B402E2"/>
    <w:rsid w:val="00B409AB"/>
    <w:rsid w:val="00B40AD0"/>
    <w:rsid w:val="00B415DC"/>
    <w:rsid w:val="00B41915"/>
    <w:rsid w:val="00B439EA"/>
    <w:rsid w:val="00B445B3"/>
    <w:rsid w:val="00B45590"/>
    <w:rsid w:val="00B46AEC"/>
    <w:rsid w:val="00B46B1D"/>
    <w:rsid w:val="00B47A12"/>
    <w:rsid w:val="00B5052C"/>
    <w:rsid w:val="00B50999"/>
    <w:rsid w:val="00B52494"/>
    <w:rsid w:val="00B5538C"/>
    <w:rsid w:val="00B557FE"/>
    <w:rsid w:val="00B57DAB"/>
    <w:rsid w:val="00B62788"/>
    <w:rsid w:val="00B63A96"/>
    <w:rsid w:val="00B63BAC"/>
    <w:rsid w:val="00B64E02"/>
    <w:rsid w:val="00B65DA2"/>
    <w:rsid w:val="00B67D26"/>
    <w:rsid w:val="00B703F2"/>
    <w:rsid w:val="00B70CC4"/>
    <w:rsid w:val="00B74342"/>
    <w:rsid w:val="00B7567B"/>
    <w:rsid w:val="00B766A6"/>
    <w:rsid w:val="00B77591"/>
    <w:rsid w:val="00B77A31"/>
    <w:rsid w:val="00B77AD7"/>
    <w:rsid w:val="00B81CF2"/>
    <w:rsid w:val="00B8252D"/>
    <w:rsid w:val="00B827D7"/>
    <w:rsid w:val="00B82DB6"/>
    <w:rsid w:val="00B83485"/>
    <w:rsid w:val="00B83DF3"/>
    <w:rsid w:val="00B83F88"/>
    <w:rsid w:val="00B84AB4"/>
    <w:rsid w:val="00B863B4"/>
    <w:rsid w:val="00B91DC6"/>
    <w:rsid w:val="00B925EC"/>
    <w:rsid w:val="00B9296F"/>
    <w:rsid w:val="00B948DB"/>
    <w:rsid w:val="00B96925"/>
    <w:rsid w:val="00B97588"/>
    <w:rsid w:val="00BA07A7"/>
    <w:rsid w:val="00BA29C1"/>
    <w:rsid w:val="00BA3050"/>
    <w:rsid w:val="00BA39E5"/>
    <w:rsid w:val="00BA52BE"/>
    <w:rsid w:val="00BA6B78"/>
    <w:rsid w:val="00BA6F93"/>
    <w:rsid w:val="00BA7E3E"/>
    <w:rsid w:val="00BB0B98"/>
    <w:rsid w:val="00BB14E4"/>
    <w:rsid w:val="00BB1626"/>
    <w:rsid w:val="00BB21C0"/>
    <w:rsid w:val="00BB6C21"/>
    <w:rsid w:val="00BB6F63"/>
    <w:rsid w:val="00BC0456"/>
    <w:rsid w:val="00BC1696"/>
    <w:rsid w:val="00BC29A8"/>
    <w:rsid w:val="00BC6505"/>
    <w:rsid w:val="00BC7368"/>
    <w:rsid w:val="00BC7767"/>
    <w:rsid w:val="00BD2A89"/>
    <w:rsid w:val="00BD4C8C"/>
    <w:rsid w:val="00BD572E"/>
    <w:rsid w:val="00BE0F6C"/>
    <w:rsid w:val="00BE21B0"/>
    <w:rsid w:val="00BE3FF9"/>
    <w:rsid w:val="00BE53DF"/>
    <w:rsid w:val="00BE68B9"/>
    <w:rsid w:val="00BE7270"/>
    <w:rsid w:val="00BF3788"/>
    <w:rsid w:val="00BF4DBF"/>
    <w:rsid w:val="00BF50FB"/>
    <w:rsid w:val="00BF5633"/>
    <w:rsid w:val="00BF5EAF"/>
    <w:rsid w:val="00BF7510"/>
    <w:rsid w:val="00C011B9"/>
    <w:rsid w:val="00C014AB"/>
    <w:rsid w:val="00C03484"/>
    <w:rsid w:val="00C04397"/>
    <w:rsid w:val="00C061EE"/>
    <w:rsid w:val="00C105D3"/>
    <w:rsid w:val="00C12C07"/>
    <w:rsid w:val="00C1515D"/>
    <w:rsid w:val="00C1582E"/>
    <w:rsid w:val="00C15A61"/>
    <w:rsid w:val="00C16FB4"/>
    <w:rsid w:val="00C17545"/>
    <w:rsid w:val="00C17A9C"/>
    <w:rsid w:val="00C20C14"/>
    <w:rsid w:val="00C216FA"/>
    <w:rsid w:val="00C22485"/>
    <w:rsid w:val="00C22FB5"/>
    <w:rsid w:val="00C23DFF"/>
    <w:rsid w:val="00C24B96"/>
    <w:rsid w:val="00C25FC0"/>
    <w:rsid w:val="00C278A5"/>
    <w:rsid w:val="00C32454"/>
    <w:rsid w:val="00C32D62"/>
    <w:rsid w:val="00C35348"/>
    <w:rsid w:val="00C35611"/>
    <w:rsid w:val="00C3586A"/>
    <w:rsid w:val="00C40200"/>
    <w:rsid w:val="00C41F5F"/>
    <w:rsid w:val="00C42085"/>
    <w:rsid w:val="00C42191"/>
    <w:rsid w:val="00C430EC"/>
    <w:rsid w:val="00C45DB3"/>
    <w:rsid w:val="00C464AE"/>
    <w:rsid w:val="00C4720E"/>
    <w:rsid w:val="00C47A65"/>
    <w:rsid w:val="00C50392"/>
    <w:rsid w:val="00C50B3A"/>
    <w:rsid w:val="00C528EF"/>
    <w:rsid w:val="00C52AEB"/>
    <w:rsid w:val="00C53844"/>
    <w:rsid w:val="00C54BE5"/>
    <w:rsid w:val="00C55190"/>
    <w:rsid w:val="00C57EF7"/>
    <w:rsid w:val="00C60513"/>
    <w:rsid w:val="00C60AB8"/>
    <w:rsid w:val="00C60E8D"/>
    <w:rsid w:val="00C62A9F"/>
    <w:rsid w:val="00C66081"/>
    <w:rsid w:val="00C71DD0"/>
    <w:rsid w:val="00C72188"/>
    <w:rsid w:val="00C7266B"/>
    <w:rsid w:val="00C73285"/>
    <w:rsid w:val="00C75F58"/>
    <w:rsid w:val="00C76E1D"/>
    <w:rsid w:val="00C77A53"/>
    <w:rsid w:val="00C80A1E"/>
    <w:rsid w:val="00C824B6"/>
    <w:rsid w:val="00C82B5E"/>
    <w:rsid w:val="00C85160"/>
    <w:rsid w:val="00C87C5C"/>
    <w:rsid w:val="00C87D04"/>
    <w:rsid w:val="00C9052C"/>
    <w:rsid w:val="00C90C6F"/>
    <w:rsid w:val="00C94013"/>
    <w:rsid w:val="00C9443A"/>
    <w:rsid w:val="00C950E1"/>
    <w:rsid w:val="00C9520F"/>
    <w:rsid w:val="00C95249"/>
    <w:rsid w:val="00C954C8"/>
    <w:rsid w:val="00C95E82"/>
    <w:rsid w:val="00C95F00"/>
    <w:rsid w:val="00C96492"/>
    <w:rsid w:val="00C974BF"/>
    <w:rsid w:val="00CA0B6F"/>
    <w:rsid w:val="00CA18A4"/>
    <w:rsid w:val="00CA1BD8"/>
    <w:rsid w:val="00CA2719"/>
    <w:rsid w:val="00CA2F44"/>
    <w:rsid w:val="00CA4C10"/>
    <w:rsid w:val="00CA50D5"/>
    <w:rsid w:val="00CA51EC"/>
    <w:rsid w:val="00CA57B2"/>
    <w:rsid w:val="00CB07AB"/>
    <w:rsid w:val="00CB1D87"/>
    <w:rsid w:val="00CB214F"/>
    <w:rsid w:val="00CB2466"/>
    <w:rsid w:val="00CB255F"/>
    <w:rsid w:val="00CC0AC4"/>
    <w:rsid w:val="00CC150C"/>
    <w:rsid w:val="00CC216B"/>
    <w:rsid w:val="00CC2DD4"/>
    <w:rsid w:val="00CC3059"/>
    <w:rsid w:val="00CC3D47"/>
    <w:rsid w:val="00CC4EE9"/>
    <w:rsid w:val="00CC6480"/>
    <w:rsid w:val="00CD06D9"/>
    <w:rsid w:val="00CD15A0"/>
    <w:rsid w:val="00CD226E"/>
    <w:rsid w:val="00CD4378"/>
    <w:rsid w:val="00CD448C"/>
    <w:rsid w:val="00CD5D16"/>
    <w:rsid w:val="00CD6686"/>
    <w:rsid w:val="00CE0B26"/>
    <w:rsid w:val="00CE1696"/>
    <w:rsid w:val="00CE21CE"/>
    <w:rsid w:val="00CE7805"/>
    <w:rsid w:val="00CE79E2"/>
    <w:rsid w:val="00CE7DDF"/>
    <w:rsid w:val="00CF0362"/>
    <w:rsid w:val="00CF218A"/>
    <w:rsid w:val="00CF2206"/>
    <w:rsid w:val="00CF46C3"/>
    <w:rsid w:val="00CF4EC3"/>
    <w:rsid w:val="00CF75E1"/>
    <w:rsid w:val="00D0117C"/>
    <w:rsid w:val="00D0161E"/>
    <w:rsid w:val="00D02A1A"/>
    <w:rsid w:val="00D0374C"/>
    <w:rsid w:val="00D0473A"/>
    <w:rsid w:val="00D047DF"/>
    <w:rsid w:val="00D05CB8"/>
    <w:rsid w:val="00D07C46"/>
    <w:rsid w:val="00D10025"/>
    <w:rsid w:val="00D11918"/>
    <w:rsid w:val="00D12D27"/>
    <w:rsid w:val="00D136C7"/>
    <w:rsid w:val="00D13DE5"/>
    <w:rsid w:val="00D15057"/>
    <w:rsid w:val="00D16E19"/>
    <w:rsid w:val="00D17B20"/>
    <w:rsid w:val="00D212F9"/>
    <w:rsid w:val="00D21B83"/>
    <w:rsid w:val="00D243BB"/>
    <w:rsid w:val="00D24EC6"/>
    <w:rsid w:val="00D25F8F"/>
    <w:rsid w:val="00D27B3D"/>
    <w:rsid w:val="00D301D1"/>
    <w:rsid w:val="00D3032D"/>
    <w:rsid w:val="00D30D29"/>
    <w:rsid w:val="00D30E7A"/>
    <w:rsid w:val="00D31EBF"/>
    <w:rsid w:val="00D34FC2"/>
    <w:rsid w:val="00D3522F"/>
    <w:rsid w:val="00D3656A"/>
    <w:rsid w:val="00D405C3"/>
    <w:rsid w:val="00D41BE1"/>
    <w:rsid w:val="00D4621E"/>
    <w:rsid w:val="00D47200"/>
    <w:rsid w:val="00D535B0"/>
    <w:rsid w:val="00D57489"/>
    <w:rsid w:val="00D6192F"/>
    <w:rsid w:val="00D62D5D"/>
    <w:rsid w:val="00D63725"/>
    <w:rsid w:val="00D6438D"/>
    <w:rsid w:val="00D6673E"/>
    <w:rsid w:val="00D701F2"/>
    <w:rsid w:val="00D7197C"/>
    <w:rsid w:val="00D72A54"/>
    <w:rsid w:val="00D73F0F"/>
    <w:rsid w:val="00D77B6A"/>
    <w:rsid w:val="00D82B5F"/>
    <w:rsid w:val="00D83C8A"/>
    <w:rsid w:val="00D8412F"/>
    <w:rsid w:val="00D8627F"/>
    <w:rsid w:val="00D86839"/>
    <w:rsid w:val="00D870A4"/>
    <w:rsid w:val="00D87FEE"/>
    <w:rsid w:val="00D9006F"/>
    <w:rsid w:val="00D90093"/>
    <w:rsid w:val="00D91FD3"/>
    <w:rsid w:val="00D931C4"/>
    <w:rsid w:val="00D94DBC"/>
    <w:rsid w:val="00D9645D"/>
    <w:rsid w:val="00D965FE"/>
    <w:rsid w:val="00D971DC"/>
    <w:rsid w:val="00D97BA7"/>
    <w:rsid w:val="00DA0F48"/>
    <w:rsid w:val="00DA3AE0"/>
    <w:rsid w:val="00DA5781"/>
    <w:rsid w:val="00DA612C"/>
    <w:rsid w:val="00DA6E0E"/>
    <w:rsid w:val="00DB0516"/>
    <w:rsid w:val="00DB0B18"/>
    <w:rsid w:val="00DB2165"/>
    <w:rsid w:val="00DB37E0"/>
    <w:rsid w:val="00DB3C8E"/>
    <w:rsid w:val="00DB4E64"/>
    <w:rsid w:val="00DB5AF5"/>
    <w:rsid w:val="00DB7F35"/>
    <w:rsid w:val="00DC0129"/>
    <w:rsid w:val="00DC0E41"/>
    <w:rsid w:val="00DC3286"/>
    <w:rsid w:val="00DC3DAA"/>
    <w:rsid w:val="00DC4894"/>
    <w:rsid w:val="00DC538F"/>
    <w:rsid w:val="00DC5D84"/>
    <w:rsid w:val="00DD084E"/>
    <w:rsid w:val="00DD11CB"/>
    <w:rsid w:val="00DD172D"/>
    <w:rsid w:val="00DD1779"/>
    <w:rsid w:val="00DD242A"/>
    <w:rsid w:val="00DD32EF"/>
    <w:rsid w:val="00DD3C90"/>
    <w:rsid w:val="00DD4434"/>
    <w:rsid w:val="00DD4CCF"/>
    <w:rsid w:val="00DD4E55"/>
    <w:rsid w:val="00DD588C"/>
    <w:rsid w:val="00DD6051"/>
    <w:rsid w:val="00DD7072"/>
    <w:rsid w:val="00DE00A9"/>
    <w:rsid w:val="00DE12AD"/>
    <w:rsid w:val="00DE15FD"/>
    <w:rsid w:val="00DE1C63"/>
    <w:rsid w:val="00DE3E17"/>
    <w:rsid w:val="00DE3F35"/>
    <w:rsid w:val="00DE40BC"/>
    <w:rsid w:val="00DE5C97"/>
    <w:rsid w:val="00DE611B"/>
    <w:rsid w:val="00DE63CC"/>
    <w:rsid w:val="00DE6C01"/>
    <w:rsid w:val="00DF030C"/>
    <w:rsid w:val="00DF12FD"/>
    <w:rsid w:val="00DF256A"/>
    <w:rsid w:val="00DF3431"/>
    <w:rsid w:val="00DF3E9B"/>
    <w:rsid w:val="00DF46F5"/>
    <w:rsid w:val="00DF70E0"/>
    <w:rsid w:val="00E03B91"/>
    <w:rsid w:val="00E04A4E"/>
    <w:rsid w:val="00E04EF5"/>
    <w:rsid w:val="00E05A9D"/>
    <w:rsid w:val="00E10BB0"/>
    <w:rsid w:val="00E12AB0"/>
    <w:rsid w:val="00E12F1D"/>
    <w:rsid w:val="00E13547"/>
    <w:rsid w:val="00E20ADD"/>
    <w:rsid w:val="00E213F7"/>
    <w:rsid w:val="00E23FD3"/>
    <w:rsid w:val="00E2483A"/>
    <w:rsid w:val="00E248A6"/>
    <w:rsid w:val="00E275E9"/>
    <w:rsid w:val="00E317C9"/>
    <w:rsid w:val="00E32882"/>
    <w:rsid w:val="00E34858"/>
    <w:rsid w:val="00E37EEA"/>
    <w:rsid w:val="00E40D4F"/>
    <w:rsid w:val="00E40E6B"/>
    <w:rsid w:val="00E436C9"/>
    <w:rsid w:val="00E43CB3"/>
    <w:rsid w:val="00E46195"/>
    <w:rsid w:val="00E47FDA"/>
    <w:rsid w:val="00E501FB"/>
    <w:rsid w:val="00E5196F"/>
    <w:rsid w:val="00E526F5"/>
    <w:rsid w:val="00E547A6"/>
    <w:rsid w:val="00E564CC"/>
    <w:rsid w:val="00E5758C"/>
    <w:rsid w:val="00E6074F"/>
    <w:rsid w:val="00E60E6F"/>
    <w:rsid w:val="00E63A2B"/>
    <w:rsid w:val="00E648AF"/>
    <w:rsid w:val="00E657B3"/>
    <w:rsid w:val="00E66301"/>
    <w:rsid w:val="00E703A4"/>
    <w:rsid w:val="00E7423D"/>
    <w:rsid w:val="00E75602"/>
    <w:rsid w:val="00E76A61"/>
    <w:rsid w:val="00E77EFC"/>
    <w:rsid w:val="00E80306"/>
    <w:rsid w:val="00E80665"/>
    <w:rsid w:val="00E80811"/>
    <w:rsid w:val="00E80A46"/>
    <w:rsid w:val="00E80FF8"/>
    <w:rsid w:val="00E811C3"/>
    <w:rsid w:val="00E81F95"/>
    <w:rsid w:val="00E821EF"/>
    <w:rsid w:val="00E8244B"/>
    <w:rsid w:val="00E8279C"/>
    <w:rsid w:val="00E83E81"/>
    <w:rsid w:val="00E851BE"/>
    <w:rsid w:val="00E85F67"/>
    <w:rsid w:val="00E91289"/>
    <w:rsid w:val="00E91EE4"/>
    <w:rsid w:val="00E930AB"/>
    <w:rsid w:val="00E93E91"/>
    <w:rsid w:val="00EA0D35"/>
    <w:rsid w:val="00EA16AA"/>
    <w:rsid w:val="00EA24EE"/>
    <w:rsid w:val="00EA2B3D"/>
    <w:rsid w:val="00EA2F51"/>
    <w:rsid w:val="00EA3E29"/>
    <w:rsid w:val="00EA6249"/>
    <w:rsid w:val="00EA6CA2"/>
    <w:rsid w:val="00EB3B9C"/>
    <w:rsid w:val="00EB77BF"/>
    <w:rsid w:val="00EC1C80"/>
    <w:rsid w:val="00EC3261"/>
    <w:rsid w:val="00EC4DE2"/>
    <w:rsid w:val="00EC5986"/>
    <w:rsid w:val="00EC63CA"/>
    <w:rsid w:val="00ED03AC"/>
    <w:rsid w:val="00ED196A"/>
    <w:rsid w:val="00ED3CFF"/>
    <w:rsid w:val="00ED4971"/>
    <w:rsid w:val="00ED4C43"/>
    <w:rsid w:val="00ED5CB3"/>
    <w:rsid w:val="00ED6616"/>
    <w:rsid w:val="00ED764C"/>
    <w:rsid w:val="00ED76F8"/>
    <w:rsid w:val="00EE25C0"/>
    <w:rsid w:val="00EE2E3F"/>
    <w:rsid w:val="00EE327B"/>
    <w:rsid w:val="00EE375C"/>
    <w:rsid w:val="00EE3967"/>
    <w:rsid w:val="00EE39F8"/>
    <w:rsid w:val="00EE3F3B"/>
    <w:rsid w:val="00EE5354"/>
    <w:rsid w:val="00EE666A"/>
    <w:rsid w:val="00EE6A0A"/>
    <w:rsid w:val="00EE6C8D"/>
    <w:rsid w:val="00EF03E1"/>
    <w:rsid w:val="00EF3B6F"/>
    <w:rsid w:val="00EF5AAA"/>
    <w:rsid w:val="00EF77E6"/>
    <w:rsid w:val="00F01441"/>
    <w:rsid w:val="00F03254"/>
    <w:rsid w:val="00F04494"/>
    <w:rsid w:val="00F0547E"/>
    <w:rsid w:val="00F078C2"/>
    <w:rsid w:val="00F10A35"/>
    <w:rsid w:val="00F11101"/>
    <w:rsid w:val="00F11540"/>
    <w:rsid w:val="00F132FB"/>
    <w:rsid w:val="00F13C28"/>
    <w:rsid w:val="00F16F0E"/>
    <w:rsid w:val="00F1709F"/>
    <w:rsid w:val="00F17AAD"/>
    <w:rsid w:val="00F20404"/>
    <w:rsid w:val="00F218F7"/>
    <w:rsid w:val="00F21CA8"/>
    <w:rsid w:val="00F228E5"/>
    <w:rsid w:val="00F22F1C"/>
    <w:rsid w:val="00F23D32"/>
    <w:rsid w:val="00F25482"/>
    <w:rsid w:val="00F26692"/>
    <w:rsid w:val="00F27590"/>
    <w:rsid w:val="00F31DDD"/>
    <w:rsid w:val="00F32E19"/>
    <w:rsid w:val="00F35363"/>
    <w:rsid w:val="00F35E35"/>
    <w:rsid w:val="00F37148"/>
    <w:rsid w:val="00F406F1"/>
    <w:rsid w:val="00F40AC7"/>
    <w:rsid w:val="00F40D2C"/>
    <w:rsid w:val="00F412AF"/>
    <w:rsid w:val="00F41B9E"/>
    <w:rsid w:val="00F4456E"/>
    <w:rsid w:val="00F447FC"/>
    <w:rsid w:val="00F44E70"/>
    <w:rsid w:val="00F451F7"/>
    <w:rsid w:val="00F47FCC"/>
    <w:rsid w:val="00F50198"/>
    <w:rsid w:val="00F5306B"/>
    <w:rsid w:val="00F54AB5"/>
    <w:rsid w:val="00F55D1A"/>
    <w:rsid w:val="00F567CB"/>
    <w:rsid w:val="00F576E7"/>
    <w:rsid w:val="00F62D8E"/>
    <w:rsid w:val="00F6307C"/>
    <w:rsid w:val="00F63195"/>
    <w:rsid w:val="00F64BAE"/>
    <w:rsid w:val="00F700BC"/>
    <w:rsid w:val="00F71128"/>
    <w:rsid w:val="00F71E9A"/>
    <w:rsid w:val="00F72D1A"/>
    <w:rsid w:val="00F74318"/>
    <w:rsid w:val="00F7660D"/>
    <w:rsid w:val="00F77413"/>
    <w:rsid w:val="00F80BD4"/>
    <w:rsid w:val="00F81EA4"/>
    <w:rsid w:val="00F8355C"/>
    <w:rsid w:val="00F837C8"/>
    <w:rsid w:val="00F83AA2"/>
    <w:rsid w:val="00F84A0B"/>
    <w:rsid w:val="00F85859"/>
    <w:rsid w:val="00F86596"/>
    <w:rsid w:val="00F868D7"/>
    <w:rsid w:val="00F9111D"/>
    <w:rsid w:val="00F91C75"/>
    <w:rsid w:val="00F9226F"/>
    <w:rsid w:val="00F93713"/>
    <w:rsid w:val="00F95EF4"/>
    <w:rsid w:val="00F963B7"/>
    <w:rsid w:val="00F97583"/>
    <w:rsid w:val="00FA1107"/>
    <w:rsid w:val="00FA14DA"/>
    <w:rsid w:val="00FA19B7"/>
    <w:rsid w:val="00FA41E4"/>
    <w:rsid w:val="00FA4451"/>
    <w:rsid w:val="00FA49CA"/>
    <w:rsid w:val="00FA6444"/>
    <w:rsid w:val="00FA6516"/>
    <w:rsid w:val="00FA7267"/>
    <w:rsid w:val="00FB03D1"/>
    <w:rsid w:val="00FB0AEB"/>
    <w:rsid w:val="00FB1434"/>
    <w:rsid w:val="00FB151B"/>
    <w:rsid w:val="00FB1827"/>
    <w:rsid w:val="00FB6E67"/>
    <w:rsid w:val="00FC0DFC"/>
    <w:rsid w:val="00FC25FD"/>
    <w:rsid w:val="00FC5DEC"/>
    <w:rsid w:val="00FC64CD"/>
    <w:rsid w:val="00FC6B23"/>
    <w:rsid w:val="00FD06D4"/>
    <w:rsid w:val="00FD1A18"/>
    <w:rsid w:val="00FD54A3"/>
    <w:rsid w:val="00FD6192"/>
    <w:rsid w:val="00FD6201"/>
    <w:rsid w:val="00FD6CD0"/>
    <w:rsid w:val="00FE2582"/>
    <w:rsid w:val="00FE25CA"/>
    <w:rsid w:val="00FE2B68"/>
    <w:rsid w:val="00FE4C66"/>
    <w:rsid w:val="00FE5373"/>
    <w:rsid w:val="00FE612B"/>
    <w:rsid w:val="00FE621D"/>
    <w:rsid w:val="00FE71D6"/>
    <w:rsid w:val="00FE7A3C"/>
    <w:rsid w:val="00FF0CB9"/>
    <w:rsid w:val="00FF3994"/>
    <w:rsid w:val="00FF3C75"/>
    <w:rsid w:val="00FF478C"/>
    <w:rsid w:val="00FF59AF"/>
    <w:rsid w:val="00FF65C8"/>
    <w:rsid w:val="00FF6EC5"/>
    <w:rsid w:val="00FF7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E7AD82"/>
  <w15:docId w15:val="{D403AE11-1119-4E26-8561-5097F33C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D49"/>
    <w:rPr>
      <w:noProof/>
      <w:sz w:val="24"/>
      <w:szCs w:val="24"/>
      <w:lang w:val="ro-RO"/>
    </w:rPr>
  </w:style>
  <w:style w:type="paragraph" w:styleId="Heading1">
    <w:name w:val="heading 1"/>
    <w:basedOn w:val="Normal"/>
    <w:next w:val="Normal"/>
    <w:link w:val="Heading1Char"/>
    <w:qFormat/>
    <w:rsid w:val="001356DF"/>
    <w:pPr>
      <w:keepNext/>
      <w:jc w:val="center"/>
      <w:outlineLvl w:val="0"/>
    </w:pPr>
    <w:rPr>
      <w:b/>
      <w:bCs/>
      <w:noProof w:val="0"/>
      <w:sz w:val="28"/>
      <w:lang w:val="en-US"/>
    </w:rPr>
  </w:style>
  <w:style w:type="paragraph" w:styleId="Heading2">
    <w:name w:val="heading 2"/>
    <w:basedOn w:val="Normal"/>
    <w:next w:val="Normal"/>
    <w:qFormat/>
    <w:rsid w:val="00B81CF2"/>
    <w:pPr>
      <w:keepNext/>
      <w:spacing w:before="240" w:after="60"/>
      <w:outlineLvl w:val="1"/>
    </w:pPr>
    <w:rPr>
      <w:rFonts w:ascii="Cambria" w:hAnsi="Cambria"/>
      <w:b/>
      <w:bCs/>
      <w:i/>
      <w:iCs/>
      <w:noProof w:val="0"/>
      <w:sz w:val="28"/>
      <w:szCs w:val="28"/>
      <w:lang w:eastAsia="ro-RO"/>
    </w:rPr>
  </w:style>
  <w:style w:type="paragraph" w:styleId="Heading3">
    <w:name w:val="heading 3"/>
    <w:basedOn w:val="Normal"/>
    <w:next w:val="Normal"/>
    <w:qFormat/>
    <w:rsid w:val="00742B00"/>
    <w:pPr>
      <w:keepNext/>
      <w:spacing w:before="240" w:after="60"/>
      <w:outlineLvl w:val="2"/>
    </w:pPr>
    <w:rPr>
      <w:rFonts w:ascii="Arial" w:hAnsi="Arial" w:cs="Arial"/>
      <w:b/>
      <w:bCs/>
      <w:noProof w:val="0"/>
      <w:sz w:val="26"/>
      <w:szCs w:val="26"/>
      <w:lang w:eastAsia="ro-RO"/>
    </w:rPr>
  </w:style>
  <w:style w:type="paragraph" w:styleId="Heading4">
    <w:name w:val="heading 4"/>
    <w:basedOn w:val="Normal"/>
    <w:next w:val="Normal"/>
    <w:qFormat/>
    <w:rsid w:val="00403E5A"/>
    <w:pPr>
      <w:keepNext/>
      <w:spacing w:before="240" w:after="60"/>
      <w:outlineLvl w:val="3"/>
    </w:pPr>
    <w:rPr>
      <w:b/>
      <w:bCs/>
      <w:noProof w:val="0"/>
      <w:sz w:val="28"/>
      <w:szCs w:val="28"/>
      <w:lang w:eastAsia="ro-RO"/>
    </w:rPr>
  </w:style>
  <w:style w:type="paragraph" w:styleId="Heading5">
    <w:name w:val="heading 5"/>
    <w:basedOn w:val="Normal"/>
    <w:next w:val="Normal"/>
    <w:link w:val="Heading5Char"/>
    <w:uiPriority w:val="9"/>
    <w:qFormat/>
    <w:rsid w:val="00F700BC"/>
    <w:pPr>
      <w:spacing w:before="240" w:after="60"/>
      <w:outlineLvl w:val="4"/>
    </w:pPr>
    <w:rPr>
      <w:b/>
      <w:bCs/>
      <w:i/>
      <w:iCs/>
      <w:sz w:val="26"/>
      <w:szCs w:val="26"/>
    </w:rPr>
  </w:style>
  <w:style w:type="paragraph" w:styleId="Heading6">
    <w:name w:val="heading 6"/>
    <w:basedOn w:val="Normal"/>
    <w:next w:val="Normal"/>
    <w:qFormat/>
    <w:rsid w:val="00403E5A"/>
    <w:pPr>
      <w:spacing w:before="240" w:after="60"/>
      <w:outlineLvl w:val="5"/>
    </w:pPr>
    <w:rPr>
      <w:b/>
      <w:bCs/>
      <w:noProof w:val="0"/>
      <w:sz w:val="22"/>
      <w:szCs w:val="22"/>
      <w:lang w:eastAsia="ro-RO"/>
    </w:rPr>
  </w:style>
  <w:style w:type="paragraph" w:styleId="Heading7">
    <w:name w:val="heading 7"/>
    <w:basedOn w:val="Normal"/>
    <w:next w:val="Normal"/>
    <w:qFormat/>
    <w:rsid w:val="00B77AD7"/>
    <w:pPr>
      <w:spacing w:before="240" w:after="60"/>
      <w:outlineLvl w:val="6"/>
    </w:pPr>
  </w:style>
  <w:style w:type="paragraph" w:styleId="Heading8">
    <w:name w:val="heading 8"/>
    <w:basedOn w:val="Normal"/>
    <w:next w:val="Normal"/>
    <w:qFormat/>
    <w:rsid w:val="00B77AD7"/>
    <w:pPr>
      <w:spacing w:before="240" w:after="60"/>
      <w:outlineLvl w:val="7"/>
    </w:pPr>
    <w:rPr>
      <w:i/>
      <w:iCs/>
    </w:rPr>
  </w:style>
  <w:style w:type="paragraph" w:styleId="Heading9">
    <w:name w:val="heading 9"/>
    <w:basedOn w:val="Normal"/>
    <w:next w:val="Normal"/>
    <w:qFormat/>
    <w:rsid w:val="00B77AD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
    <w:name w:val="Char Char Char Char Char Char"/>
    <w:basedOn w:val="Normal"/>
    <w:rsid w:val="00742B00"/>
    <w:rPr>
      <w:noProof w:val="0"/>
      <w:lang w:val="pl-PL" w:eastAsia="pl-PL"/>
    </w:rPr>
  </w:style>
  <w:style w:type="paragraph" w:customStyle="1" w:styleId="DefaultText1">
    <w:name w:val="Default Text:1"/>
    <w:basedOn w:val="Normal"/>
    <w:rsid w:val="009C69DC"/>
    <w:pPr>
      <w:overflowPunct w:val="0"/>
      <w:autoSpaceDE w:val="0"/>
      <w:autoSpaceDN w:val="0"/>
      <w:adjustRightInd w:val="0"/>
      <w:textAlignment w:val="baseline"/>
    </w:pPr>
    <w:rPr>
      <w:noProof w:val="0"/>
      <w:szCs w:val="20"/>
      <w:lang w:val="en-US"/>
    </w:rPr>
  </w:style>
  <w:style w:type="paragraph" w:styleId="BodyText2">
    <w:name w:val="Body Text 2"/>
    <w:basedOn w:val="Normal"/>
    <w:link w:val="BodyText2Char"/>
    <w:rsid w:val="009C69DC"/>
    <w:pPr>
      <w:overflowPunct w:val="0"/>
      <w:autoSpaceDE w:val="0"/>
      <w:autoSpaceDN w:val="0"/>
      <w:adjustRightInd w:val="0"/>
      <w:spacing w:after="120" w:line="480" w:lineRule="auto"/>
      <w:textAlignment w:val="baseline"/>
    </w:pPr>
    <w:rPr>
      <w:rFonts w:ascii="MS Sans Serif" w:hAnsi="MS Sans Serif"/>
      <w:noProof w:val="0"/>
      <w:sz w:val="20"/>
      <w:szCs w:val="20"/>
      <w:lang w:val="en-US"/>
    </w:rPr>
  </w:style>
  <w:style w:type="paragraph" w:styleId="BodyText">
    <w:name w:val="Body Text"/>
    <w:basedOn w:val="Normal"/>
    <w:rsid w:val="001356DF"/>
    <w:pPr>
      <w:spacing w:after="120"/>
    </w:pPr>
  </w:style>
  <w:style w:type="paragraph" w:customStyle="1" w:styleId="DefaultText">
    <w:name w:val="Default Text"/>
    <w:basedOn w:val="Normal"/>
    <w:rsid w:val="001356DF"/>
    <w:pPr>
      <w:overflowPunct w:val="0"/>
      <w:autoSpaceDE w:val="0"/>
      <w:autoSpaceDN w:val="0"/>
      <w:adjustRightInd w:val="0"/>
      <w:textAlignment w:val="baseline"/>
    </w:pPr>
    <w:rPr>
      <w:noProof w:val="0"/>
      <w:lang w:val="en-US"/>
    </w:rPr>
  </w:style>
  <w:style w:type="paragraph" w:customStyle="1" w:styleId="TableText">
    <w:name w:val="Table Text"/>
    <w:basedOn w:val="Normal"/>
    <w:rsid w:val="001356DF"/>
    <w:pPr>
      <w:tabs>
        <w:tab w:val="decimal" w:pos="0"/>
      </w:tabs>
      <w:overflowPunct w:val="0"/>
      <w:autoSpaceDE w:val="0"/>
      <w:autoSpaceDN w:val="0"/>
      <w:adjustRightInd w:val="0"/>
      <w:textAlignment w:val="baseline"/>
    </w:pPr>
    <w:rPr>
      <w:noProof w:val="0"/>
      <w:lang w:val="en-US"/>
    </w:rPr>
  </w:style>
  <w:style w:type="table" w:styleId="TableGrid">
    <w:name w:val="Table Grid"/>
    <w:basedOn w:val="TableNormal"/>
    <w:rsid w:val="00AA5B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B2A46"/>
    <w:pPr>
      <w:tabs>
        <w:tab w:val="center" w:pos="4320"/>
        <w:tab w:val="right" w:pos="8640"/>
      </w:tabs>
    </w:pPr>
  </w:style>
  <w:style w:type="character" w:styleId="PageNumber">
    <w:name w:val="page number"/>
    <w:basedOn w:val="DefaultParagraphFont"/>
    <w:rsid w:val="003B2A46"/>
  </w:style>
  <w:style w:type="paragraph" w:styleId="Header">
    <w:name w:val="header"/>
    <w:basedOn w:val="Normal"/>
    <w:link w:val="HeaderChar"/>
    <w:uiPriority w:val="99"/>
    <w:rsid w:val="00A32D12"/>
    <w:pPr>
      <w:tabs>
        <w:tab w:val="center" w:pos="4320"/>
        <w:tab w:val="right" w:pos="8640"/>
      </w:tabs>
    </w:pPr>
  </w:style>
  <w:style w:type="paragraph" w:styleId="BodyText3">
    <w:name w:val="Body Text 3"/>
    <w:basedOn w:val="Normal"/>
    <w:rsid w:val="00403E5A"/>
    <w:pPr>
      <w:spacing w:after="120"/>
    </w:pPr>
    <w:rPr>
      <w:sz w:val="16"/>
      <w:szCs w:val="16"/>
    </w:rPr>
  </w:style>
  <w:style w:type="paragraph" w:customStyle="1" w:styleId="H3">
    <w:name w:val="H3"/>
    <w:basedOn w:val="Normal"/>
    <w:next w:val="Normal"/>
    <w:rsid w:val="00B77AD7"/>
    <w:pPr>
      <w:keepNext/>
      <w:spacing w:before="100" w:after="100"/>
      <w:outlineLvl w:val="3"/>
    </w:pPr>
    <w:rPr>
      <w:b/>
      <w:noProof w:val="0"/>
      <w:snapToGrid w:val="0"/>
      <w:sz w:val="28"/>
      <w:szCs w:val="20"/>
    </w:rPr>
  </w:style>
  <w:style w:type="paragraph" w:styleId="z-TopofForm">
    <w:name w:val="HTML Top of Form"/>
    <w:next w:val="Normal"/>
    <w:hidden/>
    <w:rsid w:val="00B77AD7"/>
    <w:pPr>
      <w:pBdr>
        <w:bottom w:val="double" w:sz="2" w:space="0" w:color="000000"/>
      </w:pBdr>
      <w:jc w:val="center"/>
    </w:pPr>
    <w:rPr>
      <w:rFonts w:ascii="Arial" w:hAnsi="Arial"/>
      <w:snapToGrid w:val="0"/>
      <w:vanish/>
      <w:sz w:val="16"/>
      <w:lang w:val="ro-RO"/>
    </w:rPr>
  </w:style>
  <w:style w:type="paragraph" w:styleId="Title">
    <w:name w:val="Title"/>
    <w:basedOn w:val="Normal"/>
    <w:qFormat/>
    <w:rsid w:val="00B77AD7"/>
    <w:pPr>
      <w:jc w:val="center"/>
    </w:pPr>
    <w:rPr>
      <w:rFonts w:ascii="Arial" w:hAnsi="Arial"/>
      <w:b/>
      <w:noProof w:val="0"/>
      <w:szCs w:val="20"/>
    </w:rPr>
  </w:style>
  <w:style w:type="paragraph" w:customStyle="1" w:styleId="DefaultText2">
    <w:name w:val="Default Text:2"/>
    <w:basedOn w:val="Normal"/>
    <w:rsid w:val="005603D1"/>
    <w:rPr>
      <w:noProof w:val="0"/>
      <w:szCs w:val="20"/>
    </w:rPr>
  </w:style>
  <w:style w:type="character" w:styleId="Hyperlink">
    <w:name w:val="Hyperlink"/>
    <w:basedOn w:val="DefaultParagraphFont"/>
    <w:uiPriority w:val="99"/>
    <w:rsid w:val="00875692"/>
    <w:rPr>
      <w:color w:val="0000FF"/>
      <w:u w:val="single"/>
    </w:rPr>
  </w:style>
  <w:style w:type="paragraph" w:styleId="BodyTextIndent">
    <w:name w:val="Body Text Indent"/>
    <w:basedOn w:val="Normal"/>
    <w:link w:val="BodyTextIndentChar"/>
    <w:uiPriority w:val="99"/>
    <w:rsid w:val="000934FB"/>
    <w:pPr>
      <w:spacing w:after="120"/>
      <w:ind w:left="283"/>
    </w:pPr>
    <w:rPr>
      <w:noProof w:val="0"/>
      <w:lang w:eastAsia="ro-RO"/>
    </w:rPr>
  </w:style>
  <w:style w:type="paragraph" w:styleId="BodyTextIndent3">
    <w:name w:val="Body Text Indent 3"/>
    <w:basedOn w:val="Normal"/>
    <w:rsid w:val="000934FB"/>
    <w:pPr>
      <w:spacing w:after="120"/>
      <w:ind w:left="283"/>
    </w:pPr>
    <w:rPr>
      <w:noProof w:val="0"/>
      <w:sz w:val="16"/>
      <w:szCs w:val="16"/>
      <w:lang w:eastAsia="ro-RO"/>
    </w:rPr>
  </w:style>
  <w:style w:type="paragraph" w:customStyle="1" w:styleId="CharCharCaracterCaracterCharCharCharCaracterCaracterCharCharCaracterCaracterCharCharCaracterCharCharCharCharCharChar">
    <w:name w:val="Char Char Caracter Caracter Char Char Char Caracter Caracter Char Char Caracter Caracter Char Char Caracter Char Char Char Char Char Char"/>
    <w:basedOn w:val="Normal"/>
    <w:rsid w:val="008934E5"/>
    <w:rPr>
      <w:noProof w:val="0"/>
      <w:lang w:val="pl-PL" w:eastAsia="pl-PL"/>
    </w:rPr>
  </w:style>
  <w:style w:type="paragraph" w:customStyle="1" w:styleId="xl69">
    <w:name w:val="xl69"/>
    <w:basedOn w:val="Normal"/>
    <w:rsid w:val="002F67F4"/>
    <w:pPr>
      <w:spacing w:before="100" w:beforeAutospacing="1" w:after="100" w:afterAutospacing="1"/>
      <w:jc w:val="center"/>
    </w:pPr>
    <w:rPr>
      <w:b/>
      <w:bCs/>
      <w:noProof w:val="0"/>
      <w:lang w:eastAsia="ro-RO"/>
    </w:rPr>
  </w:style>
  <w:style w:type="paragraph" w:customStyle="1" w:styleId="CharCharCaracterCaracterCharCharCharCaracterCaracterCharCharCaracterCaracterCharCharCaracterCharCharChar">
    <w:name w:val="Char Char Caracter Caracter Char Char Char Caracter Caracter Char Char Caracter Caracter Char Char Caracter Char Char Char"/>
    <w:basedOn w:val="Normal"/>
    <w:rsid w:val="00FD6CD0"/>
    <w:rPr>
      <w:noProof w:val="0"/>
      <w:lang w:val="pl-PL" w:eastAsia="pl-PL"/>
    </w:rPr>
  </w:style>
  <w:style w:type="paragraph" w:customStyle="1" w:styleId="CharCharCharCharCharCharChar">
    <w:name w:val="Char Char Char Char Char Char Char"/>
    <w:basedOn w:val="Normal"/>
    <w:rsid w:val="005D1C4E"/>
    <w:rPr>
      <w:noProof w:val="0"/>
      <w:lang w:val="pl-PL" w:eastAsia="pl-PL"/>
    </w:rPr>
  </w:style>
  <w:style w:type="character" w:customStyle="1" w:styleId="Bodytext20">
    <w:name w:val="Body text (2)_"/>
    <w:link w:val="Bodytext21"/>
    <w:rsid w:val="00DE6C01"/>
    <w:rPr>
      <w:sz w:val="22"/>
      <w:szCs w:val="22"/>
      <w:lang w:bidi="ar-SA"/>
    </w:rPr>
  </w:style>
  <w:style w:type="paragraph" w:customStyle="1" w:styleId="Bodytext21">
    <w:name w:val="Body text (2)"/>
    <w:basedOn w:val="Normal"/>
    <w:link w:val="Bodytext20"/>
    <w:rsid w:val="00DE6C01"/>
    <w:pPr>
      <w:widowControl w:val="0"/>
      <w:shd w:val="clear" w:color="auto" w:fill="FFFFFF"/>
      <w:spacing w:before="180" w:line="312" w:lineRule="exact"/>
      <w:ind w:hanging="320"/>
    </w:pPr>
    <w:rPr>
      <w:noProof w:val="0"/>
      <w:sz w:val="22"/>
      <w:szCs w:val="22"/>
    </w:rPr>
  </w:style>
  <w:style w:type="character" w:customStyle="1" w:styleId="Bodytext2Bold">
    <w:name w:val="Body text (2) + Bold"/>
    <w:rsid w:val="00DE6C01"/>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customStyle="1" w:styleId="CharCharCharCharCharChar0">
    <w:name w:val="Char Char Char Char Char Char"/>
    <w:basedOn w:val="Normal"/>
    <w:rsid w:val="00A91E2C"/>
    <w:rPr>
      <w:noProof w:val="0"/>
      <w:lang w:val="pl-PL" w:eastAsia="pl-PL"/>
    </w:rPr>
  </w:style>
  <w:style w:type="paragraph" w:customStyle="1" w:styleId="CharCharCharCharCharCharCharCharCharChar">
    <w:name w:val="Char Char Char Char Char Char Char Char Char Char"/>
    <w:basedOn w:val="Normal"/>
    <w:rsid w:val="00F80BD4"/>
    <w:pPr>
      <w:spacing w:after="160" w:line="240" w:lineRule="exact"/>
    </w:pPr>
    <w:rPr>
      <w:rFonts w:ascii="Tahoma" w:hAnsi="Tahoma"/>
      <w:noProof w:val="0"/>
      <w:sz w:val="20"/>
      <w:szCs w:val="20"/>
      <w:lang w:val="en-US"/>
    </w:rPr>
  </w:style>
  <w:style w:type="character" w:styleId="Strong">
    <w:name w:val="Strong"/>
    <w:basedOn w:val="DefaultParagraphFont"/>
    <w:uiPriority w:val="22"/>
    <w:qFormat/>
    <w:rsid w:val="00F80BD4"/>
    <w:rPr>
      <w:b/>
      <w:bCs/>
    </w:rPr>
  </w:style>
  <w:style w:type="paragraph" w:customStyle="1" w:styleId="CharCharCharCharCharCharChar0">
    <w:name w:val="Char Char Char Char Char Char Char"/>
    <w:basedOn w:val="Normal"/>
    <w:rsid w:val="002A5882"/>
    <w:rPr>
      <w:noProof w:val="0"/>
      <w:lang w:val="pl-PL" w:eastAsia="pl-PL"/>
    </w:rPr>
  </w:style>
  <w:style w:type="paragraph" w:styleId="ListParagraph">
    <w:name w:val="List Paragraph"/>
    <w:aliases w:val="Normal bullet 2,Forth level,List1,body 2,List Paragraph11,Listă colorată - Accentuare 11,Citation List,Bullet,Akapit z listą BS,Outlines a.b.c.,List_Paragraph,Multilevel para_II,Akapit z lista BS,Heading 21,b"/>
    <w:basedOn w:val="Normal"/>
    <w:link w:val="ListParagraphChar"/>
    <w:uiPriority w:val="34"/>
    <w:qFormat/>
    <w:rsid w:val="00183D4F"/>
    <w:pPr>
      <w:spacing w:after="160" w:line="256" w:lineRule="auto"/>
      <w:ind w:left="720"/>
      <w:contextualSpacing/>
    </w:pPr>
    <w:rPr>
      <w:rFonts w:ascii="Calibri" w:eastAsia="Calibri" w:hAnsi="Calibri"/>
      <w:noProof w:val="0"/>
      <w:sz w:val="22"/>
      <w:szCs w:val="22"/>
    </w:rPr>
  </w:style>
  <w:style w:type="paragraph" w:customStyle="1" w:styleId="CaracterCaracter">
    <w:name w:val="Caracter Caracter"/>
    <w:basedOn w:val="Normal"/>
    <w:rsid w:val="004B69D2"/>
    <w:rPr>
      <w:noProof w:val="0"/>
      <w:lang w:val="pl-PL" w:eastAsia="pl-PL"/>
    </w:rPr>
  </w:style>
  <w:style w:type="character" w:styleId="CommentReference">
    <w:name w:val="annotation reference"/>
    <w:basedOn w:val="DefaultParagraphFont"/>
    <w:rsid w:val="00FF65C8"/>
    <w:rPr>
      <w:sz w:val="16"/>
      <w:szCs w:val="16"/>
    </w:rPr>
  </w:style>
  <w:style w:type="paragraph" w:styleId="CommentText">
    <w:name w:val="annotation text"/>
    <w:basedOn w:val="Normal"/>
    <w:link w:val="CommentTextChar"/>
    <w:rsid w:val="00FF65C8"/>
    <w:rPr>
      <w:noProof w:val="0"/>
      <w:sz w:val="20"/>
      <w:szCs w:val="20"/>
      <w:lang w:eastAsia="ro-RO"/>
    </w:rPr>
  </w:style>
  <w:style w:type="character" w:customStyle="1" w:styleId="CommentTextChar">
    <w:name w:val="Comment Text Char"/>
    <w:basedOn w:val="DefaultParagraphFont"/>
    <w:link w:val="CommentText"/>
    <w:rsid w:val="00FF65C8"/>
    <w:rPr>
      <w:lang w:val="ro-RO" w:eastAsia="ro-RO"/>
    </w:rPr>
  </w:style>
  <w:style w:type="paragraph" w:styleId="CommentSubject">
    <w:name w:val="annotation subject"/>
    <w:basedOn w:val="CommentText"/>
    <w:next w:val="CommentText"/>
    <w:link w:val="CommentSubjectChar"/>
    <w:rsid w:val="00FF65C8"/>
    <w:rPr>
      <w:b/>
      <w:bCs/>
    </w:rPr>
  </w:style>
  <w:style w:type="character" w:customStyle="1" w:styleId="CommentSubjectChar">
    <w:name w:val="Comment Subject Char"/>
    <w:basedOn w:val="CommentTextChar"/>
    <w:link w:val="CommentSubject"/>
    <w:rsid w:val="00FF65C8"/>
    <w:rPr>
      <w:b/>
      <w:bCs/>
      <w:lang w:val="ro-RO" w:eastAsia="ro-RO"/>
    </w:rPr>
  </w:style>
  <w:style w:type="paragraph" w:styleId="BalloonText">
    <w:name w:val="Balloon Text"/>
    <w:basedOn w:val="Normal"/>
    <w:link w:val="BalloonTextChar"/>
    <w:rsid w:val="00FF65C8"/>
    <w:rPr>
      <w:rFonts w:ascii="Tahoma" w:hAnsi="Tahoma" w:cs="Tahoma"/>
      <w:noProof w:val="0"/>
      <w:sz w:val="16"/>
      <w:szCs w:val="16"/>
      <w:lang w:eastAsia="ro-RO"/>
    </w:rPr>
  </w:style>
  <w:style w:type="character" w:customStyle="1" w:styleId="BalloonTextChar">
    <w:name w:val="Balloon Text Char"/>
    <w:basedOn w:val="DefaultParagraphFont"/>
    <w:link w:val="BalloonText"/>
    <w:rsid w:val="00FF65C8"/>
    <w:rPr>
      <w:rFonts w:ascii="Tahoma" w:hAnsi="Tahoma" w:cs="Tahoma"/>
      <w:sz w:val="16"/>
      <w:szCs w:val="16"/>
      <w:lang w:val="ro-RO" w:eastAsia="ro-RO"/>
    </w:rPr>
  </w:style>
  <w:style w:type="character" w:customStyle="1" w:styleId="BodyText2Char">
    <w:name w:val="Body Text 2 Char"/>
    <w:basedOn w:val="DefaultParagraphFont"/>
    <w:link w:val="BodyText2"/>
    <w:locked/>
    <w:rsid w:val="00FF65C8"/>
    <w:rPr>
      <w:rFonts w:ascii="MS Sans Serif" w:hAnsi="MS Sans Serif"/>
    </w:rPr>
  </w:style>
  <w:style w:type="paragraph" w:customStyle="1" w:styleId="Body">
    <w:name w:val="Body"/>
    <w:rsid w:val="00FF65C8"/>
    <w:rPr>
      <w:rFonts w:hAnsi="Arial Unicode MS" w:cs="Arial Unicode MS"/>
      <w:color w:val="000000"/>
      <w:sz w:val="24"/>
      <w:szCs w:val="24"/>
      <w:u w:color="000000"/>
    </w:rPr>
  </w:style>
  <w:style w:type="numbering" w:customStyle="1" w:styleId="List11">
    <w:name w:val="List 11"/>
    <w:rsid w:val="00FF65C8"/>
    <w:pPr>
      <w:numPr>
        <w:numId w:val="2"/>
      </w:numPr>
    </w:pPr>
  </w:style>
  <w:style w:type="numbering" w:customStyle="1" w:styleId="List13">
    <w:name w:val="List 13"/>
    <w:rsid w:val="00FF65C8"/>
    <w:pPr>
      <w:numPr>
        <w:numId w:val="4"/>
      </w:numPr>
    </w:pPr>
  </w:style>
  <w:style w:type="numbering" w:customStyle="1" w:styleId="List16">
    <w:name w:val="List 16"/>
    <w:rsid w:val="00FF65C8"/>
    <w:pPr>
      <w:numPr>
        <w:numId w:val="7"/>
      </w:numPr>
    </w:pPr>
  </w:style>
  <w:style w:type="numbering" w:customStyle="1" w:styleId="List14">
    <w:name w:val="List 14"/>
    <w:rsid w:val="00FF65C8"/>
    <w:pPr>
      <w:numPr>
        <w:numId w:val="5"/>
      </w:numPr>
    </w:pPr>
  </w:style>
  <w:style w:type="numbering" w:customStyle="1" w:styleId="List10">
    <w:name w:val="List 10"/>
    <w:rsid w:val="00FF65C8"/>
    <w:pPr>
      <w:numPr>
        <w:numId w:val="1"/>
      </w:numPr>
    </w:pPr>
  </w:style>
  <w:style w:type="numbering" w:customStyle="1" w:styleId="List12">
    <w:name w:val="List 12"/>
    <w:rsid w:val="00FF65C8"/>
    <w:pPr>
      <w:numPr>
        <w:numId w:val="3"/>
      </w:numPr>
    </w:pPr>
  </w:style>
  <w:style w:type="numbering" w:customStyle="1" w:styleId="List15">
    <w:name w:val="List 15"/>
    <w:rsid w:val="00FF65C8"/>
    <w:pPr>
      <w:numPr>
        <w:numId w:val="6"/>
      </w:numPr>
    </w:pPr>
  </w:style>
  <w:style w:type="paragraph" w:customStyle="1" w:styleId="ListParagraph1">
    <w:name w:val="List Paragraph1"/>
    <w:basedOn w:val="Normal"/>
    <w:rsid w:val="00FF65C8"/>
    <w:pPr>
      <w:spacing w:after="200" w:line="276" w:lineRule="auto"/>
      <w:ind w:left="720"/>
    </w:pPr>
    <w:rPr>
      <w:rFonts w:ascii="Calibri" w:hAnsi="Calibri"/>
      <w:noProof w:val="0"/>
      <w:sz w:val="22"/>
      <w:szCs w:val="22"/>
    </w:rPr>
  </w:style>
  <w:style w:type="paragraph" w:customStyle="1" w:styleId="CharCharCharCharCharChar1">
    <w:name w:val="Char Char Char Char Char Char"/>
    <w:basedOn w:val="Normal"/>
    <w:rsid w:val="00876251"/>
    <w:rPr>
      <w:noProof w:val="0"/>
      <w:lang w:val="pl-PL" w:eastAsia="pl-PL"/>
    </w:rPr>
  </w:style>
  <w:style w:type="character" w:styleId="FollowedHyperlink">
    <w:name w:val="FollowedHyperlink"/>
    <w:uiPriority w:val="99"/>
    <w:unhideWhenUsed/>
    <w:rsid w:val="00876251"/>
    <w:rPr>
      <w:color w:val="954F72"/>
      <w:u w:val="single"/>
    </w:rPr>
  </w:style>
  <w:style w:type="paragraph" w:customStyle="1" w:styleId="msonormal0">
    <w:name w:val="msonormal"/>
    <w:basedOn w:val="Normal"/>
    <w:rsid w:val="00876251"/>
    <w:pPr>
      <w:spacing w:before="100" w:beforeAutospacing="1" w:after="100" w:afterAutospacing="1"/>
    </w:pPr>
    <w:rPr>
      <w:noProof w:val="0"/>
      <w:lang w:val="en-GB" w:eastAsia="en-GB"/>
    </w:rPr>
  </w:style>
  <w:style w:type="paragraph" w:customStyle="1" w:styleId="font5">
    <w:name w:val="font5"/>
    <w:basedOn w:val="Normal"/>
    <w:rsid w:val="00876251"/>
    <w:pPr>
      <w:spacing w:before="100" w:beforeAutospacing="1" w:after="100" w:afterAutospacing="1"/>
    </w:pPr>
    <w:rPr>
      <w:noProof w:val="0"/>
      <w:color w:val="000000"/>
      <w:sz w:val="20"/>
      <w:szCs w:val="20"/>
      <w:lang w:val="en-GB" w:eastAsia="en-GB"/>
    </w:rPr>
  </w:style>
  <w:style w:type="paragraph" w:customStyle="1" w:styleId="font6">
    <w:name w:val="font6"/>
    <w:basedOn w:val="Normal"/>
    <w:rsid w:val="00876251"/>
    <w:pPr>
      <w:spacing w:before="100" w:beforeAutospacing="1" w:after="100" w:afterAutospacing="1"/>
    </w:pPr>
    <w:rPr>
      <w:b/>
      <w:bCs/>
      <w:noProof w:val="0"/>
      <w:color w:val="000000"/>
      <w:sz w:val="20"/>
      <w:szCs w:val="20"/>
      <w:lang w:val="en-GB" w:eastAsia="en-GB"/>
    </w:rPr>
  </w:style>
  <w:style w:type="paragraph" w:customStyle="1" w:styleId="xl65">
    <w:name w:val="xl65"/>
    <w:basedOn w:val="Normal"/>
    <w:rsid w:val="00876251"/>
    <w:pPr>
      <w:shd w:val="clear" w:color="000000" w:fill="D9D9D9"/>
      <w:spacing w:before="100" w:beforeAutospacing="1" w:after="100" w:afterAutospacing="1"/>
    </w:pPr>
    <w:rPr>
      <w:noProof w:val="0"/>
      <w:color w:val="FF0000"/>
      <w:lang w:val="en-GB" w:eastAsia="en-GB"/>
    </w:rPr>
  </w:style>
  <w:style w:type="paragraph" w:customStyle="1" w:styleId="xl66">
    <w:name w:val="xl66"/>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noProof w:val="0"/>
      <w:sz w:val="20"/>
      <w:szCs w:val="20"/>
      <w:lang w:val="en-GB" w:eastAsia="en-GB"/>
    </w:rPr>
  </w:style>
  <w:style w:type="paragraph" w:customStyle="1" w:styleId="xl67">
    <w:name w:val="xl67"/>
    <w:basedOn w:val="Normal"/>
    <w:rsid w:val="00876251"/>
    <w:pPr>
      <w:spacing w:before="100" w:beforeAutospacing="1" w:after="100" w:afterAutospacing="1"/>
    </w:pPr>
    <w:rPr>
      <w:noProof w:val="0"/>
      <w:color w:val="FF0000"/>
      <w:lang w:val="en-GB" w:eastAsia="en-GB"/>
    </w:rPr>
  </w:style>
  <w:style w:type="paragraph" w:customStyle="1" w:styleId="xl68">
    <w:name w:val="xl68"/>
    <w:basedOn w:val="Normal"/>
    <w:rsid w:val="00876251"/>
    <w:pPr>
      <w:shd w:val="clear" w:color="000000" w:fill="A6A6A6"/>
      <w:spacing w:before="100" w:beforeAutospacing="1" w:after="100" w:afterAutospacing="1"/>
    </w:pPr>
    <w:rPr>
      <w:noProof w:val="0"/>
      <w:lang w:val="en-GB" w:eastAsia="en-GB"/>
    </w:rPr>
  </w:style>
  <w:style w:type="paragraph" w:customStyle="1" w:styleId="xl70">
    <w:name w:val="xl70"/>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sz w:val="20"/>
      <w:szCs w:val="20"/>
      <w:lang w:val="en-GB" w:eastAsia="en-GB"/>
    </w:rPr>
  </w:style>
  <w:style w:type="paragraph" w:customStyle="1" w:styleId="xl71">
    <w:name w:val="xl71"/>
    <w:basedOn w:val="Normal"/>
    <w:rsid w:val="00876251"/>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sz w:val="20"/>
      <w:szCs w:val="20"/>
      <w:lang w:val="en-GB" w:eastAsia="en-GB"/>
    </w:rPr>
  </w:style>
  <w:style w:type="paragraph" w:customStyle="1" w:styleId="xl72">
    <w:name w:val="xl72"/>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noProof w:val="0"/>
      <w:sz w:val="20"/>
      <w:szCs w:val="20"/>
      <w:lang w:val="en-GB" w:eastAsia="en-GB"/>
    </w:rPr>
  </w:style>
  <w:style w:type="paragraph" w:customStyle="1" w:styleId="xl73">
    <w:name w:val="xl73"/>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noProof w:val="0"/>
      <w:sz w:val="20"/>
      <w:szCs w:val="20"/>
      <w:lang w:val="en-GB" w:eastAsia="en-GB"/>
    </w:rPr>
  </w:style>
  <w:style w:type="paragraph" w:customStyle="1" w:styleId="xl74">
    <w:name w:val="xl74"/>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noProof w:val="0"/>
      <w:sz w:val="20"/>
      <w:szCs w:val="20"/>
      <w:lang w:val="en-GB" w:eastAsia="en-GB"/>
    </w:rPr>
  </w:style>
  <w:style w:type="paragraph" w:customStyle="1" w:styleId="xl75">
    <w:name w:val="xl75"/>
    <w:basedOn w:val="Normal"/>
    <w:rsid w:val="00876251"/>
    <w:pPr>
      <w:shd w:val="clear" w:color="000000" w:fill="FFFF00"/>
      <w:spacing w:before="100" w:beforeAutospacing="1" w:after="100" w:afterAutospacing="1"/>
    </w:pPr>
    <w:rPr>
      <w:noProof w:val="0"/>
      <w:lang w:val="en-GB" w:eastAsia="en-GB"/>
    </w:rPr>
  </w:style>
  <w:style w:type="paragraph" w:customStyle="1" w:styleId="xl76">
    <w:name w:val="xl76"/>
    <w:basedOn w:val="Normal"/>
    <w:rsid w:val="00876251"/>
    <w:pPr>
      <w:shd w:val="clear" w:color="000000" w:fill="FFFFFF"/>
      <w:spacing w:before="100" w:beforeAutospacing="1" w:after="100" w:afterAutospacing="1"/>
    </w:pPr>
    <w:rPr>
      <w:noProof w:val="0"/>
      <w:color w:val="0070C0"/>
      <w:lang w:val="en-GB" w:eastAsia="en-GB"/>
    </w:rPr>
  </w:style>
  <w:style w:type="paragraph" w:customStyle="1" w:styleId="xl77">
    <w:name w:val="xl77"/>
    <w:basedOn w:val="Normal"/>
    <w:rsid w:val="00876251"/>
    <w:pPr>
      <w:shd w:val="clear" w:color="000000" w:fill="FFFFFF"/>
      <w:spacing w:before="100" w:beforeAutospacing="1" w:after="100" w:afterAutospacing="1"/>
      <w:jc w:val="right"/>
      <w:textAlignment w:val="top"/>
    </w:pPr>
    <w:rPr>
      <w:noProof w:val="0"/>
      <w:sz w:val="20"/>
      <w:szCs w:val="20"/>
      <w:lang w:val="en-GB" w:eastAsia="en-GB"/>
    </w:rPr>
  </w:style>
  <w:style w:type="paragraph" w:customStyle="1" w:styleId="xl78">
    <w:name w:val="xl78"/>
    <w:basedOn w:val="Normal"/>
    <w:rsid w:val="00876251"/>
    <w:pPr>
      <w:shd w:val="clear" w:color="000000" w:fill="FFFF00"/>
      <w:spacing w:before="100" w:beforeAutospacing="1" w:after="100" w:afterAutospacing="1"/>
    </w:pPr>
    <w:rPr>
      <w:noProof w:val="0"/>
      <w:color w:val="FF0000"/>
      <w:lang w:val="en-GB" w:eastAsia="en-GB"/>
    </w:rPr>
  </w:style>
  <w:style w:type="paragraph" w:customStyle="1" w:styleId="xl79">
    <w:name w:val="xl79"/>
    <w:basedOn w:val="Normal"/>
    <w:rsid w:val="00876251"/>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top"/>
    </w:pPr>
    <w:rPr>
      <w:noProof w:val="0"/>
      <w:sz w:val="20"/>
      <w:szCs w:val="20"/>
      <w:lang w:val="en-GB" w:eastAsia="en-GB"/>
    </w:rPr>
  </w:style>
  <w:style w:type="paragraph" w:customStyle="1" w:styleId="xl80">
    <w:name w:val="xl80"/>
    <w:basedOn w:val="Normal"/>
    <w:rsid w:val="00876251"/>
    <w:pPr>
      <w:pBdr>
        <w:bottom w:val="single" w:sz="4" w:space="0" w:color="auto"/>
        <w:right w:val="single" w:sz="4" w:space="0" w:color="auto"/>
      </w:pBdr>
      <w:shd w:val="clear" w:color="000000" w:fill="FFFFFF"/>
      <w:spacing w:before="100" w:beforeAutospacing="1" w:after="100" w:afterAutospacing="1"/>
      <w:textAlignment w:val="top"/>
    </w:pPr>
    <w:rPr>
      <w:noProof w:val="0"/>
      <w:sz w:val="20"/>
      <w:szCs w:val="20"/>
      <w:lang w:val="en-GB" w:eastAsia="en-GB"/>
    </w:rPr>
  </w:style>
  <w:style w:type="paragraph" w:customStyle="1" w:styleId="xl81">
    <w:name w:val="xl81"/>
    <w:basedOn w:val="Normal"/>
    <w:rsid w:val="00876251"/>
    <w:pPr>
      <w:shd w:val="clear" w:color="000000" w:fill="FFFFFF"/>
      <w:spacing w:before="100" w:beforeAutospacing="1" w:after="100" w:afterAutospacing="1"/>
      <w:textAlignment w:val="top"/>
    </w:pPr>
    <w:rPr>
      <w:noProof w:val="0"/>
      <w:sz w:val="20"/>
      <w:szCs w:val="20"/>
      <w:lang w:val="en-GB" w:eastAsia="en-GB"/>
    </w:rPr>
  </w:style>
  <w:style w:type="paragraph" w:customStyle="1" w:styleId="xl82">
    <w:name w:val="xl82"/>
    <w:basedOn w:val="Normal"/>
    <w:rsid w:val="00876251"/>
    <w:pPr>
      <w:shd w:val="clear" w:color="000000" w:fill="FFFFFF"/>
      <w:spacing w:before="100" w:beforeAutospacing="1" w:after="100" w:afterAutospacing="1"/>
      <w:textAlignment w:val="top"/>
    </w:pPr>
    <w:rPr>
      <w:noProof w:val="0"/>
      <w:sz w:val="20"/>
      <w:szCs w:val="20"/>
      <w:lang w:val="en-GB" w:eastAsia="en-GB"/>
    </w:rPr>
  </w:style>
  <w:style w:type="paragraph" w:customStyle="1" w:styleId="xl83">
    <w:name w:val="xl83"/>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noProof w:val="0"/>
      <w:sz w:val="20"/>
      <w:szCs w:val="20"/>
      <w:lang w:val="en-GB" w:eastAsia="en-GB"/>
    </w:rPr>
  </w:style>
  <w:style w:type="paragraph" w:customStyle="1" w:styleId="xl84">
    <w:name w:val="xl84"/>
    <w:basedOn w:val="Normal"/>
    <w:rsid w:val="00876251"/>
    <w:pPr>
      <w:shd w:val="clear" w:color="000000" w:fill="FFFFFF"/>
      <w:spacing w:before="100" w:beforeAutospacing="1" w:after="100" w:afterAutospacing="1"/>
      <w:jc w:val="center"/>
      <w:textAlignment w:val="top"/>
    </w:pPr>
    <w:rPr>
      <w:noProof w:val="0"/>
      <w:sz w:val="20"/>
      <w:szCs w:val="20"/>
      <w:lang w:val="en-GB" w:eastAsia="en-GB"/>
    </w:rPr>
  </w:style>
  <w:style w:type="paragraph" w:customStyle="1" w:styleId="xl85">
    <w:name w:val="xl85"/>
    <w:basedOn w:val="Normal"/>
    <w:rsid w:val="0087625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noProof w:val="0"/>
      <w:sz w:val="20"/>
      <w:szCs w:val="20"/>
      <w:lang w:val="en-GB" w:eastAsia="en-GB"/>
    </w:rPr>
  </w:style>
  <w:style w:type="paragraph" w:customStyle="1" w:styleId="xl86">
    <w:name w:val="xl86"/>
    <w:basedOn w:val="Normal"/>
    <w:rsid w:val="00876251"/>
    <w:pPr>
      <w:pBdr>
        <w:top w:val="single" w:sz="4" w:space="0" w:color="auto"/>
        <w:left w:val="single" w:sz="4" w:space="0" w:color="auto"/>
      </w:pBdr>
      <w:shd w:val="clear" w:color="000000" w:fill="FFFFFF"/>
      <w:spacing w:before="100" w:beforeAutospacing="1" w:after="100" w:afterAutospacing="1"/>
      <w:textAlignment w:val="top"/>
    </w:pPr>
    <w:rPr>
      <w:noProof w:val="0"/>
      <w:sz w:val="20"/>
      <w:szCs w:val="20"/>
      <w:lang w:val="en-GB" w:eastAsia="en-GB"/>
    </w:rPr>
  </w:style>
  <w:style w:type="paragraph" w:customStyle="1" w:styleId="xl87">
    <w:name w:val="xl87"/>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noProof w:val="0"/>
      <w:lang w:val="en-GB" w:eastAsia="en-GB"/>
    </w:rPr>
  </w:style>
  <w:style w:type="paragraph" w:customStyle="1" w:styleId="xl88">
    <w:name w:val="xl88"/>
    <w:basedOn w:val="Normal"/>
    <w:rsid w:val="0087625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noProof w:val="0"/>
      <w:sz w:val="20"/>
      <w:szCs w:val="20"/>
      <w:lang w:val="en-GB" w:eastAsia="en-GB"/>
    </w:rPr>
  </w:style>
  <w:style w:type="paragraph" w:customStyle="1" w:styleId="xl89">
    <w:name w:val="xl89"/>
    <w:basedOn w:val="Normal"/>
    <w:rsid w:val="0087625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noProof w:val="0"/>
      <w:sz w:val="20"/>
      <w:szCs w:val="20"/>
      <w:lang w:val="en-GB" w:eastAsia="en-GB"/>
    </w:rPr>
  </w:style>
  <w:style w:type="paragraph" w:customStyle="1" w:styleId="xl90">
    <w:name w:val="xl90"/>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noProof w:val="0"/>
      <w:sz w:val="20"/>
      <w:szCs w:val="20"/>
      <w:lang w:val="en-GB" w:eastAsia="en-GB"/>
    </w:rPr>
  </w:style>
  <w:style w:type="paragraph" w:customStyle="1" w:styleId="xl91">
    <w:name w:val="xl91"/>
    <w:basedOn w:val="Normal"/>
    <w:rsid w:val="00876251"/>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top"/>
    </w:pPr>
    <w:rPr>
      <w:b/>
      <w:bCs/>
      <w:noProof w:val="0"/>
      <w:sz w:val="20"/>
      <w:szCs w:val="20"/>
      <w:lang w:val="en-GB" w:eastAsia="en-GB"/>
    </w:rPr>
  </w:style>
  <w:style w:type="paragraph" w:customStyle="1" w:styleId="xl92">
    <w:name w:val="xl92"/>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noProof w:val="0"/>
      <w:lang w:val="en-GB" w:eastAsia="en-GB"/>
    </w:rPr>
  </w:style>
  <w:style w:type="paragraph" w:customStyle="1" w:styleId="xl93">
    <w:name w:val="xl93"/>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sz w:val="20"/>
      <w:szCs w:val="20"/>
      <w:lang w:val="en-GB" w:eastAsia="en-GB"/>
    </w:rPr>
  </w:style>
  <w:style w:type="paragraph" w:customStyle="1" w:styleId="xl94">
    <w:name w:val="xl94"/>
    <w:basedOn w:val="Normal"/>
    <w:rsid w:val="00876251"/>
    <w:pPr>
      <w:pBdr>
        <w:left w:val="single" w:sz="4" w:space="0" w:color="auto"/>
        <w:bottom w:val="single" w:sz="4" w:space="0" w:color="auto"/>
      </w:pBdr>
      <w:shd w:val="clear" w:color="000000" w:fill="FFFFFF"/>
      <w:spacing w:before="100" w:beforeAutospacing="1" w:after="100" w:afterAutospacing="1"/>
      <w:jc w:val="center"/>
      <w:textAlignment w:val="center"/>
    </w:pPr>
    <w:rPr>
      <w:b/>
      <w:bCs/>
      <w:noProof w:val="0"/>
      <w:sz w:val="20"/>
      <w:szCs w:val="20"/>
      <w:lang w:val="en-GB" w:eastAsia="en-GB"/>
    </w:rPr>
  </w:style>
  <w:style w:type="paragraph" w:customStyle="1" w:styleId="xl95">
    <w:name w:val="xl95"/>
    <w:basedOn w:val="Normal"/>
    <w:rsid w:val="008762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sz w:val="20"/>
      <w:szCs w:val="20"/>
      <w:lang w:val="en-GB" w:eastAsia="en-GB"/>
    </w:rPr>
  </w:style>
  <w:style w:type="paragraph" w:customStyle="1" w:styleId="xl96">
    <w:name w:val="xl96"/>
    <w:basedOn w:val="Normal"/>
    <w:rsid w:val="00876251"/>
    <w:pPr>
      <w:pBdr>
        <w:bottom w:val="single" w:sz="4" w:space="0" w:color="auto"/>
        <w:right w:val="single" w:sz="4" w:space="0" w:color="auto"/>
      </w:pBdr>
      <w:shd w:val="clear" w:color="000000" w:fill="FFFFFF"/>
      <w:spacing w:before="100" w:beforeAutospacing="1" w:after="100" w:afterAutospacing="1"/>
      <w:jc w:val="center"/>
      <w:textAlignment w:val="center"/>
    </w:pPr>
    <w:rPr>
      <w:b/>
      <w:bCs/>
      <w:noProof w:val="0"/>
      <w:sz w:val="18"/>
      <w:szCs w:val="18"/>
      <w:lang w:val="en-GB" w:eastAsia="en-GB"/>
    </w:rPr>
  </w:style>
  <w:style w:type="paragraph" w:customStyle="1" w:styleId="xl97">
    <w:name w:val="xl97"/>
    <w:basedOn w:val="Normal"/>
    <w:rsid w:val="008762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sz w:val="20"/>
      <w:szCs w:val="20"/>
      <w:lang w:val="en-GB" w:eastAsia="en-GB"/>
    </w:rPr>
  </w:style>
  <w:style w:type="paragraph" w:customStyle="1" w:styleId="xl98">
    <w:name w:val="xl98"/>
    <w:basedOn w:val="Normal"/>
    <w:rsid w:val="008762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sz w:val="20"/>
      <w:szCs w:val="20"/>
      <w:lang w:val="en-GB" w:eastAsia="en-GB"/>
    </w:rPr>
  </w:style>
  <w:style w:type="paragraph" w:customStyle="1" w:styleId="xl99">
    <w:name w:val="xl99"/>
    <w:basedOn w:val="Normal"/>
    <w:rsid w:val="0087625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noProof w:val="0"/>
      <w:sz w:val="20"/>
      <w:szCs w:val="20"/>
      <w:lang w:val="en-GB" w:eastAsia="en-GB"/>
    </w:rPr>
  </w:style>
  <w:style w:type="paragraph" w:customStyle="1" w:styleId="xl100">
    <w:name w:val="xl100"/>
    <w:basedOn w:val="Normal"/>
    <w:rsid w:val="00876251"/>
    <w:pPr>
      <w:pBdr>
        <w:left w:val="single" w:sz="4" w:space="0" w:color="auto"/>
        <w:bottom w:val="single" w:sz="4" w:space="0" w:color="auto"/>
      </w:pBdr>
      <w:shd w:val="clear" w:color="000000" w:fill="FFFFFF"/>
      <w:spacing w:before="100" w:beforeAutospacing="1" w:after="100" w:afterAutospacing="1"/>
      <w:jc w:val="center"/>
      <w:textAlignment w:val="center"/>
    </w:pPr>
    <w:rPr>
      <w:b/>
      <w:bCs/>
      <w:noProof w:val="0"/>
      <w:sz w:val="20"/>
      <w:szCs w:val="20"/>
      <w:lang w:val="en-GB" w:eastAsia="en-GB"/>
    </w:rPr>
  </w:style>
  <w:style w:type="paragraph" w:customStyle="1" w:styleId="xl101">
    <w:name w:val="xl101"/>
    <w:basedOn w:val="Normal"/>
    <w:rsid w:val="008762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noProof w:val="0"/>
      <w:color w:val="000000"/>
      <w:sz w:val="20"/>
      <w:szCs w:val="20"/>
      <w:lang w:val="en-GB" w:eastAsia="en-GB"/>
    </w:rPr>
  </w:style>
  <w:style w:type="paragraph" w:customStyle="1" w:styleId="xl63">
    <w:name w:val="xl63"/>
    <w:basedOn w:val="Normal"/>
    <w:rsid w:val="00876251"/>
    <w:pPr>
      <w:shd w:val="clear" w:color="000000" w:fill="D9D9D9"/>
      <w:spacing w:before="100" w:beforeAutospacing="1" w:after="100" w:afterAutospacing="1"/>
    </w:pPr>
    <w:rPr>
      <w:noProof w:val="0"/>
      <w:color w:val="FF0000"/>
      <w:lang w:val="en-GB" w:eastAsia="en-GB"/>
    </w:rPr>
  </w:style>
  <w:style w:type="paragraph" w:customStyle="1" w:styleId="xl64">
    <w:name w:val="xl64"/>
    <w:basedOn w:val="Normal"/>
    <w:rsid w:val="00876251"/>
    <w:pPr>
      <w:spacing w:before="100" w:beforeAutospacing="1" w:after="100" w:afterAutospacing="1"/>
    </w:pPr>
    <w:rPr>
      <w:noProof w:val="0"/>
      <w:color w:val="FF0000"/>
      <w:lang w:val="en-GB" w:eastAsia="en-GB"/>
    </w:rPr>
  </w:style>
  <w:style w:type="paragraph" w:styleId="NoSpacing">
    <w:name w:val="No Spacing"/>
    <w:uiPriority w:val="1"/>
    <w:qFormat/>
    <w:rsid w:val="00876251"/>
    <w:rPr>
      <w:rFonts w:asciiTheme="minorHAnsi" w:eastAsiaTheme="minorHAnsi" w:hAnsiTheme="minorHAnsi" w:cstheme="minorBidi"/>
      <w:sz w:val="22"/>
      <w:szCs w:val="22"/>
      <w:lang w:val="en-GB"/>
    </w:rPr>
  </w:style>
  <w:style w:type="character" w:customStyle="1" w:styleId="Heading1Char">
    <w:name w:val="Heading 1 Char"/>
    <w:basedOn w:val="DefaultParagraphFont"/>
    <w:link w:val="Heading1"/>
    <w:rsid w:val="00876251"/>
    <w:rPr>
      <w:b/>
      <w:bCs/>
      <w:sz w:val="28"/>
      <w:szCs w:val="24"/>
    </w:rPr>
  </w:style>
  <w:style w:type="character" w:customStyle="1" w:styleId="Heading5Char">
    <w:name w:val="Heading 5 Char"/>
    <w:basedOn w:val="DefaultParagraphFont"/>
    <w:link w:val="Heading5"/>
    <w:uiPriority w:val="9"/>
    <w:rsid w:val="00876251"/>
    <w:rPr>
      <w:b/>
      <w:bCs/>
      <w:i/>
      <w:iCs/>
      <w:noProof/>
      <w:sz w:val="26"/>
      <w:szCs w:val="26"/>
      <w:lang w:val="ro-RO"/>
    </w:rPr>
  </w:style>
  <w:style w:type="character" w:customStyle="1" w:styleId="HeaderChar">
    <w:name w:val="Header Char"/>
    <w:basedOn w:val="DefaultParagraphFont"/>
    <w:link w:val="Header"/>
    <w:uiPriority w:val="99"/>
    <w:rsid w:val="00876251"/>
    <w:rPr>
      <w:noProof/>
      <w:sz w:val="24"/>
      <w:szCs w:val="24"/>
      <w:lang w:val="ro-RO"/>
    </w:rPr>
  </w:style>
  <w:style w:type="character" w:customStyle="1" w:styleId="FooterChar">
    <w:name w:val="Footer Char"/>
    <w:basedOn w:val="DefaultParagraphFont"/>
    <w:link w:val="Footer"/>
    <w:uiPriority w:val="99"/>
    <w:rsid w:val="00876251"/>
    <w:rPr>
      <w:noProof/>
      <w:sz w:val="24"/>
      <w:szCs w:val="24"/>
      <w:lang w:val="ro-RO"/>
    </w:rPr>
  </w:style>
  <w:style w:type="character" w:customStyle="1" w:styleId="BodyTextIndentChar">
    <w:name w:val="Body Text Indent Char"/>
    <w:basedOn w:val="DefaultParagraphFont"/>
    <w:link w:val="BodyTextIndent"/>
    <w:uiPriority w:val="99"/>
    <w:rsid w:val="00876251"/>
    <w:rPr>
      <w:sz w:val="24"/>
      <w:szCs w:val="24"/>
      <w:lang w:val="ro-RO" w:eastAsia="ro-RO"/>
    </w:rPr>
  </w:style>
  <w:style w:type="paragraph" w:styleId="Subtitle">
    <w:name w:val="Subtitle"/>
    <w:basedOn w:val="Normal"/>
    <w:link w:val="SubtitleChar"/>
    <w:qFormat/>
    <w:rsid w:val="00876251"/>
    <w:pPr>
      <w:jc w:val="center"/>
    </w:pPr>
    <w:rPr>
      <w:noProof w:val="0"/>
      <w:sz w:val="28"/>
      <w:szCs w:val="20"/>
      <w:lang w:val="en-US"/>
    </w:rPr>
  </w:style>
  <w:style w:type="character" w:customStyle="1" w:styleId="SubtitleChar">
    <w:name w:val="Subtitle Char"/>
    <w:basedOn w:val="DefaultParagraphFont"/>
    <w:link w:val="Subtitle"/>
    <w:rsid w:val="00876251"/>
    <w:rPr>
      <w:sz w:val="28"/>
    </w:rPr>
  </w:style>
  <w:style w:type="paragraph" w:styleId="NormalWeb">
    <w:name w:val="Normal (Web)"/>
    <w:basedOn w:val="Normal"/>
    <w:uiPriority w:val="99"/>
    <w:unhideWhenUsed/>
    <w:rsid w:val="00D13DE5"/>
    <w:pPr>
      <w:spacing w:before="100" w:beforeAutospacing="1" w:after="100" w:afterAutospacing="1"/>
    </w:pPr>
    <w:rPr>
      <w:noProof w:val="0"/>
      <w:lang w:val="en-US"/>
    </w:rPr>
  </w:style>
  <w:style w:type="character" w:customStyle="1" w:styleId="ListParagraphChar">
    <w:name w:val="List Paragraph Char"/>
    <w:aliases w:val="Normal bullet 2 Char,Forth level Char,List1 Char,body 2 Char,List Paragraph11 Char,Listă colorată - Accentuare 11 Char,Citation List Char,Bullet Char,Akapit z listą BS Char,Outlines a.b.c. Char,List_Paragraph Char,Heading 21 Char"/>
    <w:link w:val="ListParagraph"/>
    <w:uiPriority w:val="34"/>
    <w:qFormat/>
    <w:locked/>
    <w:rsid w:val="0086676C"/>
    <w:rPr>
      <w:rFonts w:ascii="Calibri" w:eastAsia="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46326">
      <w:bodyDiv w:val="1"/>
      <w:marLeft w:val="0"/>
      <w:marRight w:val="0"/>
      <w:marTop w:val="0"/>
      <w:marBottom w:val="0"/>
      <w:divBdr>
        <w:top w:val="none" w:sz="0" w:space="0" w:color="auto"/>
        <w:left w:val="none" w:sz="0" w:space="0" w:color="auto"/>
        <w:bottom w:val="none" w:sz="0" w:space="0" w:color="auto"/>
        <w:right w:val="none" w:sz="0" w:space="0" w:color="auto"/>
      </w:divBdr>
    </w:div>
    <w:div w:id="198399264">
      <w:bodyDiv w:val="1"/>
      <w:marLeft w:val="0"/>
      <w:marRight w:val="0"/>
      <w:marTop w:val="0"/>
      <w:marBottom w:val="0"/>
      <w:divBdr>
        <w:top w:val="none" w:sz="0" w:space="0" w:color="auto"/>
        <w:left w:val="none" w:sz="0" w:space="0" w:color="auto"/>
        <w:bottom w:val="none" w:sz="0" w:space="0" w:color="auto"/>
        <w:right w:val="none" w:sz="0" w:space="0" w:color="auto"/>
      </w:divBdr>
    </w:div>
    <w:div w:id="241912974">
      <w:bodyDiv w:val="1"/>
      <w:marLeft w:val="0"/>
      <w:marRight w:val="0"/>
      <w:marTop w:val="0"/>
      <w:marBottom w:val="0"/>
      <w:divBdr>
        <w:top w:val="none" w:sz="0" w:space="0" w:color="auto"/>
        <w:left w:val="none" w:sz="0" w:space="0" w:color="auto"/>
        <w:bottom w:val="none" w:sz="0" w:space="0" w:color="auto"/>
        <w:right w:val="none" w:sz="0" w:space="0" w:color="auto"/>
      </w:divBdr>
    </w:div>
    <w:div w:id="250815112">
      <w:bodyDiv w:val="1"/>
      <w:marLeft w:val="0"/>
      <w:marRight w:val="0"/>
      <w:marTop w:val="0"/>
      <w:marBottom w:val="0"/>
      <w:divBdr>
        <w:top w:val="none" w:sz="0" w:space="0" w:color="auto"/>
        <w:left w:val="none" w:sz="0" w:space="0" w:color="auto"/>
        <w:bottom w:val="none" w:sz="0" w:space="0" w:color="auto"/>
        <w:right w:val="none" w:sz="0" w:space="0" w:color="auto"/>
      </w:divBdr>
    </w:div>
    <w:div w:id="347685087">
      <w:bodyDiv w:val="1"/>
      <w:marLeft w:val="0"/>
      <w:marRight w:val="0"/>
      <w:marTop w:val="0"/>
      <w:marBottom w:val="0"/>
      <w:divBdr>
        <w:top w:val="none" w:sz="0" w:space="0" w:color="auto"/>
        <w:left w:val="none" w:sz="0" w:space="0" w:color="auto"/>
        <w:bottom w:val="none" w:sz="0" w:space="0" w:color="auto"/>
        <w:right w:val="none" w:sz="0" w:space="0" w:color="auto"/>
      </w:divBdr>
    </w:div>
    <w:div w:id="599873188">
      <w:bodyDiv w:val="1"/>
      <w:marLeft w:val="0"/>
      <w:marRight w:val="0"/>
      <w:marTop w:val="0"/>
      <w:marBottom w:val="0"/>
      <w:divBdr>
        <w:top w:val="none" w:sz="0" w:space="0" w:color="auto"/>
        <w:left w:val="none" w:sz="0" w:space="0" w:color="auto"/>
        <w:bottom w:val="none" w:sz="0" w:space="0" w:color="auto"/>
        <w:right w:val="none" w:sz="0" w:space="0" w:color="auto"/>
      </w:divBdr>
    </w:div>
    <w:div w:id="692268214">
      <w:bodyDiv w:val="1"/>
      <w:marLeft w:val="0"/>
      <w:marRight w:val="0"/>
      <w:marTop w:val="0"/>
      <w:marBottom w:val="0"/>
      <w:divBdr>
        <w:top w:val="none" w:sz="0" w:space="0" w:color="auto"/>
        <w:left w:val="none" w:sz="0" w:space="0" w:color="auto"/>
        <w:bottom w:val="none" w:sz="0" w:space="0" w:color="auto"/>
        <w:right w:val="none" w:sz="0" w:space="0" w:color="auto"/>
      </w:divBdr>
    </w:div>
    <w:div w:id="757798101">
      <w:bodyDiv w:val="1"/>
      <w:marLeft w:val="0"/>
      <w:marRight w:val="0"/>
      <w:marTop w:val="0"/>
      <w:marBottom w:val="0"/>
      <w:divBdr>
        <w:top w:val="none" w:sz="0" w:space="0" w:color="auto"/>
        <w:left w:val="none" w:sz="0" w:space="0" w:color="auto"/>
        <w:bottom w:val="none" w:sz="0" w:space="0" w:color="auto"/>
        <w:right w:val="none" w:sz="0" w:space="0" w:color="auto"/>
      </w:divBdr>
    </w:div>
    <w:div w:id="773550893">
      <w:bodyDiv w:val="1"/>
      <w:marLeft w:val="0"/>
      <w:marRight w:val="0"/>
      <w:marTop w:val="0"/>
      <w:marBottom w:val="0"/>
      <w:divBdr>
        <w:top w:val="none" w:sz="0" w:space="0" w:color="auto"/>
        <w:left w:val="none" w:sz="0" w:space="0" w:color="auto"/>
        <w:bottom w:val="none" w:sz="0" w:space="0" w:color="auto"/>
        <w:right w:val="none" w:sz="0" w:space="0" w:color="auto"/>
      </w:divBdr>
    </w:div>
    <w:div w:id="1046829010">
      <w:bodyDiv w:val="1"/>
      <w:marLeft w:val="0"/>
      <w:marRight w:val="0"/>
      <w:marTop w:val="0"/>
      <w:marBottom w:val="0"/>
      <w:divBdr>
        <w:top w:val="none" w:sz="0" w:space="0" w:color="auto"/>
        <w:left w:val="none" w:sz="0" w:space="0" w:color="auto"/>
        <w:bottom w:val="none" w:sz="0" w:space="0" w:color="auto"/>
        <w:right w:val="none" w:sz="0" w:space="0" w:color="auto"/>
      </w:divBdr>
    </w:div>
    <w:div w:id="1103842022">
      <w:bodyDiv w:val="1"/>
      <w:marLeft w:val="0"/>
      <w:marRight w:val="0"/>
      <w:marTop w:val="0"/>
      <w:marBottom w:val="0"/>
      <w:divBdr>
        <w:top w:val="none" w:sz="0" w:space="0" w:color="auto"/>
        <w:left w:val="none" w:sz="0" w:space="0" w:color="auto"/>
        <w:bottom w:val="none" w:sz="0" w:space="0" w:color="auto"/>
        <w:right w:val="none" w:sz="0" w:space="0" w:color="auto"/>
      </w:divBdr>
    </w:div>
    <w:div w:id="1168716632">
      <w:bodyDiv w:val="1"/>
      <w:marLeft w:val="0"/>
      <w:marRight w:val="0"/>
      <w:marTop w:val="0"/>
      <w:marBottom w:val="0"/>
      <w:divBdr>
        <w:top w:val="none" w:sz="0" w:space="0" w:color="auto"/>
        <w:left w:val="none" w:sz="0" w:space="0" w:color="auto"/>
        <w:bottom w:val="none" w:sz="0" w:space="0" w:color="auto"/>
        <w:right w:val="none" w:sz="0" w:space="0" w:color="auto"/>
      </w:divBdr>
    </w:div>
    <w:div w:id="1241136219">
      <w:bodyDiv w:val="1"/>
      <w:marLeft w:val="0"/>
      <w:marRight w:val="0"/>
      <w:marTop w:val="0"/>
      <w:marBottom w:val="0"/>
      <w:divBdr>
        <w:top w:val="none" w:sz="0" w:space="0" w:color="auto"/>
        <w:left w:val="none" w:sz="0" w:space="0" w:color="auto"/>
        <w:bottom w:val="none" w:sz="0" w:space="0" w:color="auto"/>
        <w:right w:val="none" w:sz="0" w:space="0" w:color="auto"/>
      </w:divBdr>
    </w:div>
    <w:div w:id="1302617416">
      <w:bodyDiv w:val="1"/>
      <w:marLeft w:val="0"/>
      <w:marRight w:val="0"/>
      <w:marTop w:val="0"/>
      <w:marBottom w:val="0"/>
      <w:divBdr>
        <w:top w:val="none" w:sz="0" w:space="0" w:color="auto"/>
        <w:left w:val="none" w:sz="0" w:space="0" w:color="auto"/>
        <w:bottom w:val="none" w:sz="0" w:space="0" w:color="auto"/>
        <w:right w:val="none" w:sz="0" w:space="0" w:color="auto"/>
      </w:divBdr>
    </w:div>
    <w:div w:id="1311835283">
      <w:bodyDiv w:val="1"/>
      <w:marLeft w:val="0"/>
      <w:marRight w:val="0"/>
      <w:marTop w:val="0"/>
      <w:marBottom w:val="0"/>
      <w:divBdr>
        <w:top w:val="none" w:sz="0" w:space="0" w:color="auto"/>
        <w:left w:val="none" w:sz="0" w:space="0" w:color="auto"/>
        <w:bottom w:val="none" w:sz="0" w:space="0" w:color="auto"/>
        <w:right w:val="none" w:sz="0" w:space="0" w:color="auto"/>
      </w:divBdr>
    </w:div>
    <w:div w:id="1341347004">
      <w:bodyDiv w:val="1"/>
      <w:marLeft w:val="0"/>
      <w:marRight w:val="0"/>
      <w:marTop w:val="0"/>
      <w:marBottom w:val="0"/>
      <w:divBdr>
        <w:top w:val="none" w:sz="0" w:space="0" w:color="auto"/>
        <w:left w:val="none" w:sz="0" w:space="0" w:color="auto"/>
        <w:bottom w:val="none" w:sz="0" w:space="0" w:color="auto"/>
        <w:right w:val="none" w:sz="0" w:space="0" w:color="auto"/>
      </w:divBdr>
    </w:div>
    <w:div w:id="1386442858">
      <w:bodyDiv w:val="1"/>
      <w:marLeft w:val="0"/>
      <w:marRight w:val="0"/>
      <w:marTop w:val="0"/>
      <w:marBottom w:val="0"/>
      <w:divBdr>
        <w:top w:val="none" w:sz="0" w:space="0" w:color="auto"/>
        <w:left w:val="none" w:sz="0" w:space="0" w:color="auto"/>
        <w:bottom w:val="none" w:sz="0" w:space="0" w:color="auto"/>
        <w:right w:val="none" w:sz="0" w:space="0" w:color="auto"/>
      </w:divBdr>
    </w:div>
    <w:div w:id="1451362305">
      <w:bodyDiv w:val="1"/>
      <w:marLeft w:val="0"/>
      <w:marRight w:val="0"/>
      <w:marTop w:val="0"/>
      <w:marBottom w:val="0"/>
      <w:divBdr>
        <w:top w:val="none" w:sz="0" w:space="0" w:color="auto"/>
        <w:left w:val="none" w:sz="0" w:space="0" w:color="auto"/>
        <w:bottom w:val="none" w:sz="0" w:space="0" w:color="auto"/>
        <w:right w:val="none" w:sz="0" w:space="0" w:color="auto"/>
      </w:divBdr>
    </w:div>
    <w:div w:id="1526213916">
      <w:bodyDiv w:val="1"/>
      <w:marLeft w:val="0"/>
      <w:marRight w:val="0"/>
      <w:marTop w:val="0"/>
      <w:marBottom w:val="0"/>
      <w:divBdr>
        <w:top w:val="none" w:sz="0" w:space="0" w:color="auto"/>
        <w:left w:val="none" w:sz="0" w:space="0" w:color="auto"/>
        <w:bottom w:val="none" w:sz="0" w:space="0" w:color="auto"/>
        <w:right w:val="none" w:sz="0" w:space="0" w:color="auto"/>
      </w:divBdr>
    </w:div>
    <w:div w:id="1640725194">
      <w:bodyDiv w:val="1"/>
      <w:marLeft w:val="0"/>
      <w:marRight w:val="0"/>
      <w:marTop w:val="0"/>
      <w:marBottom w:val="0"/>
      <w:divBdr>
        <w:top w:val="none" w:sz="0" w:space="0" w:color="auto"/>
        <w:left w:val="none" w:sz="0" w:space="0" w:color="auto"/>
        <w:bottom w:val="none" w:sz="0" w:space="0" w:color="auto"/>
        <w:right w:val="none" w:sz="0" w:space="0" w:color="auto"/>
      </w:divBdr>
    </w:div>
    <w:div w:id="1644037963">
      <w:bodyDiv w:val="1"/>
      <w:marLeft w:val="0"/>
      <w:marRight w:val="0"/>
      <w:marTop w:val="0"/>
      <w:marBottom w:val="0"/>
      <w:divBdr>
        <w:top w:val="none" w:sz="0" w:space="0" w:color="auto"/>
        <w:left w:val="none" w:sz="0" w:space="0" w:color="auto"/>
        <w:bottom w:val="none" w:sz="0" w:space="0" w:color="auto"/>
        <w:right w:val="none" w:sz="0" w:space="0" w:color="auto"/>
      </w:divBdr>
    </w:div>
    <w:div w:id="1676955086">
      <w:bodyDiv w:val="1"/>
      <w:marLeft w:val="0"/>
      <w:marRight w:val="0"/>
      <w:marTop w:val="0"/>
      <w:marBottom w:val="0"/>
      <w:divBdr>
        <w:top w:val="none" w:sz="0" w:space="0" w:color="auto"/>
        <w:left w:val="none" w:sz="0" w:space="0" w:color="auto"/>
        <w:bottom w:val="none" w:sz="0" w:space="0" w:color="auto"/>
        <w:right w:val="none" w:sz="0" w:space="0" w:color="auto"/>
      </w:divBdr>
    </w:div>
    <w:div w:id="1874347207">
      <w:bodyDiv w:val="1"/>
      <w:marLeft w:val="0"/>
      <w:marRight w:val="0"/>
      <w:marTop w:val="0"/>
      <w:marBottom w:val="0"/>
      <w:divBdr>
        <w:top w:val="none" w:sz="0" w:space="0" w:color="auto"/>
        <w:left w:val="none" w:sz="0" w:space="0" w:color="auto"/>
        <w:bottom w:val="none" w:sz="0" w:space="0" w:color="auto"/>
        <w:right w:val="none" w:sz="0" w:space="0" w:color="auto"/>
      </w:divBdr>
    </w:div>
    <w:div w:id="1935091184">
      <w:bodyDiv w:val="1"/>
      <w:marLeft w:val="0"/>
      <w:marRight w:val="0"/>
      <w:marTop w:val="0"/>
      <w:marBottom w:val="0"/>
      <w:divBdr>
        <w:top w:val="none" w:sz="0" w:space="0" w:color="auto"/>
        <w:left w:val="none" w:sz="0" w:space="0" w:color="auto"/>
        <w:bottom w:val="none" w:sz="0" w:space="0" w:color="auto"/>
        <w:right w:val="none" w:sz="0" w:space="0" w:color="auto"/>
      </w:divBdr>
    </w:div>
    <w:div w:id="194387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288F4-EC68-4989-860D-814EF0D09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7</Pages>
  <Words>3511</Words>
  <Characters>20017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1</vt:lpstr>
    </vt:vector>
  </TitlesOfParts>
  <Company>MF</Company>
  <LinksUpToDate>false</LinksUpToDate>
  <CharactersWithSpaces>23482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WS2004</dc:creator>
  <cp:keywords/>
  <dc:description/>
  <cp:lastModifiedBy>mitea claudiu</cp:lastModifiedBy>
  <cp:revision>177</cp:revision>
  <cp:lastPrinted>2021-07-13T11:40:00Z</cp:lastPrinted>
  <dcterms:created xsi:type="dcterms:W3CDTF">2020-06-24T06:30:00Z</dcterms:created>
  <dcterms:modified xsi:type="dcterms:W3CDTF">2026-07-28T06:51:00Z</dcterms:modified>
</cp:coreProperties>
</file>