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5453" w14:textId="77777777" w:rsidR="00223B03" w:rsidRPr="0004368D" w:rsidRDefault="00223B03"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 xml:space="preserve">                     R O M Â N I A</w:t>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p>
    <w:p w14:paraId="1DC6CD65" w14:textId="77777777" w:rsidR="004A53DC" w:rsidRPr="0004368D" w:rsidRDefault="00223B03" w:rsidP="00AB5ECF">
      <w:pPr>
        <w:spacing w:after="0" w:line="240" w:lineRule="auto"/>
        <w:ind w:left="720" w:hanging="720"/>
        <w:jc w:val="both"/>
        <w:rPr>
          <w:rFonts w:ascii="Times New Roman" w:hAnsi="Times New Roman"/>
          <w:spacing w:val="2"/>
          <w:sz w:val="24"/>
          <w:szCs w:val="24"/>
        </w:rPr>
      </w:pPr>
      <w:r w:rsidRPr="0004368D">
        <w:rPr>
          <w:rFonts w:ascii="Times New Roman" w:hAnsi="Times New Roman"/>
          <w:spacing w:val="2"/>
          <w:sz w:val="24"/>
          <w:szCs w:val="24"/>
        </w:rPr>
        <w:t xml:space="preserve">  MINISTERUL APĂRĂRII NAŢIONALE</w:t>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00455ACC" w:rsidRPr="0004368D">
        <w:rPr>
          <w:rFonts w:ascii="Times New Roman" w:hAnsi="Times New Roman"/>
          <w:spacing w:val="2"/>
          <w:sz w:val="24"/>
          <w:szCs w:val="24"/>
        </w:rPr>
        <w:t xml:space="preserve">                    </w:t>
      </w:r>
      <w:r w:rsidR="004A53DC" w:rsidRPr="0004368D">
        <w:rPr>
          <w:rFonts w:ascii="Times New Roman" w:hAnsi="Times New Roman"/>
          <w:spacing w:val="2"/>
          <w:sz w:val="24"/>
          <w:szCs w:val="24"/>
        </w:rPr>
        <w:t>NECLASIFICAT</w:t>
      </w:r>
      <w:r w:rsidR="00455ACC" w:rsidRPr="0004368D">
        <w:rPr>
          <w:rFonts w:ascii="Times New Roman" w:hAnsi="Times New Roman"/>
          <w:spacing w:val="2"/>
          <w:sz w:val="24"/>
          <w:szCs w:val="24"/>
        </w:rPr>
        <w:t xml:space="preserve">         </w:t>
      </w:r>
      <w:r w:rsidRPr="0004368D">
        <w:rPr>
          <w:rFonts w:ascii="Times New Roman" w:hAnsi="Times New Roman"/>
          <w:spacing w:val="2"/>
          <w:sz w:val="24"/>
          <w:szCs w:val="24"/>
        </w:rPr>
        <w:t>U</w:t>
      </w:r>
      <w:r w:rsidR="00FF07EE" w:rsidRPr="0004368D">
        <w:rPr>
          <w:rFonts w:ascii="Times New Roman" w:hAnsi="Times New Roman"/>
          <w:spacing w:val="2"/>
          <w:sz w:val="24"/>
          <w:szCs w:val="24"/>
        </w:rPr>
        <w:t>nitatea Militară 02444 Sibiu</w:t>
      </w:r>
      <w:r w:rsidR="00FF07EE" w:rsidRPr="0004368D">
        <w:rPr>
          <w:rFonts w:ascii="Times New Roman" w:hAnsi="Times New Roman"/>
          <w:spacing w:val="2"/>
          <w:sz w:val="24"/>
          <w:szCs w:val="24"/>
        </w:rPr>
        <w:tab/>
      </w:r>
      <w:r w:rsidR="00FF07EE" w:rsidRPr="0004368D">
        <w:rPr>
          <w:rFonts w:ascii="Times New Roman" w:hAnsi="Times New Roman"/>
          <w:spacing w:val="2"/>
          <w:sz w:val="24"/>
          <w:szCs w:val="24"/>
        </w:rPr>
        <w:tab/>
      </w:r>
      <w:r w:rsidR="00FF07EE" w:rsidRPr="0004368D">
        <w:rPr>
          <w:rFonts w:ascii="Times New Roman" w:hAnsi="Times New Roman"/>
          <w:spacing w:val="2"/>
          <w:sz w:val="24"/>
          <w:szCs w:val="24"/>
        </w:rPr>
        <w:tab/>
      </w:r>
      <w:r w:rsidR="00455ACC" w:rsidRPr="0004368D">
        <w:rPr>
          <w:rFonts w:ascii="Times New Roman" w:hAnsi="Times New Roman"/>
          <w:spacing w:val="2"/>
          <w:sz w:val="24"/>
          <w:szCs w:val="24"/>
        </w:rPr>
        <w:t xml:space="preserve">                    </w:t>
      </w:r>
      <w:r w:rsidR="004A53DC" w:rsidRPr="0004368D">
        <w:rPr>
          <w:rFonts w:ascii="Times New Roman" w:hAnsi="Times New Roman"/>
          <w:spacing w:val="2"/>
          <w:sz w:val="24"/>
          <w:szCs w:val="24"/>
        </w:rPr>
        <w:t xml:space="preserve">Exemplar unic                       </w:t>
      </w:r>
    </w:p>
    <w:p w14:paraId="6EC25BFA" w14:textId="77777777" w:rsidR="00223B03" w:rsidRPr="0004368D" w:rsidRDefault="00223B03"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ab/>
        <w:t xml:space="preserve">  </w:t>
      </w:r>
      <w:r w:rsidR="00455ACC" w:rsidRPr="0004368D">
        <w:rPr>
          <w:rFonts w:ascii="Times New Roman" w:hAnsi="Times New Roman"/>
          <w:spacing w:val="2"/>
          <w:sz w:val="24"/>
          <w:szCs w:val="24"/>
        </w:rPr>
        <w:t xml:space="preserve">          </w:t>
      </w:r>
      <w:r w:rsidRPr="0004368D">
        <w:rPr>
          <w:rFonts w:ascii="Times New Roman" w:hAnsi="Times New Roman"/>
          <w:spacing w:val="2"/>
          <w:sz w:val="24"/>
          <w:szCs w:val="24"/>
        </w:rPr>
        <w:t>__________</w:t>
      </w:r>
    </w:p>
    <w:p w14:paraId="314F802E" w14:textId="77777777" w:rsidR="00223B03" w:rsidRPr="0004368D" w:rsidRDefault="00455ACC"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 xml:space="preserve">                     </w:t>
      </w:r>
      <w:r w:rsidR="00223B03" w:rsidRPr="0004368D">
        <w:rPr>
          <w:rFonts w:ascii="Times New Roman" w:hAnsi="Times New Roman"/>
          <w:spacing w:val="2"/>
          <w:sz w:val="24"/>
          <w:szCs w:val="24"/>
        </w:rPr>
        <w:t>Nr. _______</w:t>
      </w:r>
    </w:p>
    <w:p w14:paraId="51F53003" w14:textId="77777777" w:rsidR="00223B03" w:rsidRPr="0004368D" w:rsidRDefault="00223B03"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p>
    <w:p w14:paraId="463FD1FC" w14:textId="77777777" w:rsidR="00F10943" w:rsidRPr="0004368D" w:rsidRDefault="00F10943" w:rsidP="00AB5ECF">
      <w:pPr>
        <w:spacing w:after="0" w:line="240" w:lineRule="auto"/>
        <w:jc w:val="both"/>
        <w:rPr>
          <w:rFonts w:ascii="Times New Roman" w:hAnsi="Times New Roman"/>
          <w:b/>
          <w:spacing w:val="2"/>
          <w:sz w:val="24"/>
          <w:szCs w:val="24"/>
        </w:rPr>
      </w:pPr>
    </w:p>
    <w:p w14:paraId="196783CB" w14:textId="77777777" w:rsidR="00223B03" w:rsidRPr="0004368D" w:rsidRDefault="00455ACC" w:rsidP="00AB5ECF">
      <w:pPr>
        <w:spacing w:after="0" w:line="240" w:lineRule="auto"/>
        <w:jc w:val="center"/>
        <w:rPr>
          <w:rFonts w:ascii="Times New Roman" w:hAnsi="Times New Roman"/>
          <w:b/>
          <w:spacing w:val="2"/>
          <w:sz w:val="24"/>
          <w:szCs w:val="24"/>
        </w:rPr>
      </w:pPr>
      <w:r w:rsidRPr="0004368D">
        <w:rPr>
          <w:rFonts w:ascii="Times New Roman" w:hAnsi="Times New Roman"/>
          <w:b/>
          <w:spacing w:val="2"/>
          <w:sz w:val="24"/>
          <w:szCs w:val="24"/>
        </w:rPr>
        <w:t xml:space="preserve">                                                      </w:t>
      </w:r>
      <w:r w:rsidR="00223B03" w:rsidRPr="0004368D">
        <w:rPr>
          <w:rFonts w:ascii="Times New Roman" w:hAnsi="Times New Roman"/>
          <w:b/>
          <w:spacing w:val="2"/>
          <w:sz w:val="24"/>
          <w:szCs w:val="24"/>
        </w:rPr>
        <w:t>A P R O B</w:t>
      </w:r>
    </w:p>
    <w:p w14:paraId="3337D505" w14:textId="77777777" w:rsidR="00223B03" w:rsidRPr="0004368D" w:rsidRDefault="00223B03" w:rsidP="00AB5ECF">
      <w:pPr>
        <w:spacing w:after="0" w:line="240" w:lineRule="auto"/>
        <w:ind w:left="2880" w:firstLine="720"/>
        <w:jc w:val="center"/>
        <w:rPr>
          <w:rFonts w:ascii="Times New Roman" w:hAnsi="Times New Roman"/>
          <w:spacing w:val="2"/>
          <w:sz w:val="24"/>
          <w:szCs w:val="24"/>
        </w:rPr>
      </w:pPr>
      <w:r w:rsidRPr="0004368D">
        <w:rPr>
          <w:rFonts w:ascii="Times New Roman" w:hAnsi="Times New Roman"/>
          <w:spacing w:val="2"/>
          <w:sz w:val="24"/>
          <w:szCs w:val="24"/>
        </w:rPr>
        <w:t>ŞEFUL UNITĂŢII MILITARE 02444 SIBIU</w:t>
      </w:r>
    </w:p>
    <w:p w14:paraId="7FF3E539" w14:textId="77777777" w:rsidR="00223B03" w:rsidRPr="0004368D" w:rsidRDefault="00455ACC" w:rsidP="00AB5ECF">
      <w:pPr>
        <w:spacing w:after="0" w:line="240" w:lineRule="auto"/>
        <w:jc w:val="center"/>
        <w:rPr>
          <w:rFonts w:ascii="Times New Roman" w:hAnsi="Times New Roman"/>
          <w:spacing w:val="2"/>
          <w:sz w:val="24"/>
          <w:szCs w:val="24"/>
        </w:rPr>
      </w:pPr>
      <w:r w:rsidRPr="0004368D">
        <w:rPr>
          <w:rFonts w:ascii="Times New Roman" w:hAnsi="Times New Roman"/>
          <w:spacing w:val="2"/>
          <w:sz w:val="24"/>
          <w:szCs w:val="24"/>
        </w:rPr>
        <w:t xml:space="preserve">           </w:t>
      </w:r>
      <w:r w:rsidR="00223B03" w:rsidRPr="0004368D">
        <w:rPr>
          <w:rFonts w:ascii="Times New Roman" w:hAnsi="Times New Roman"/>
          <w:spacing w:val="2"/>
          <w:sz w:val="24"/>
          <w:szCs w:val="24"/>
        </w:rPr>
        <w:t>Colonel  inginer</w:t>
      </w:r>
    </w:p>
    <w:p w14:paraId="4AADB5B1" w14:textId="77777777" w:rsidR="00223B03" w:rsidRPr="0004368D" w:rsidRDefault="00223B03" w:rsidP="00AB5ECF">
      <w:pPr>
        <w:spacing w:after="0" w:line="240" w:lineRule="auto"/>
        <w:jc w:val="right"/>
        <w:rPr>
          <w:rFonts w:ascii="Times New Roman" w:hAnsi="Times New Roman"/>
          <w:b/>
          <w:spacing w:val="2"/>
          <w:sz w:val="24"/>
          <w:szCs w:val="24"/>
        </w:rPr>
      </w:pPr>
    </w:p>
    <w:p w14:paraId="0520160E" w14:textId="77777777" w:rsidR="00223B03" w:rsidRPr="0004368D" w:rsidRDefault="00455ACC" w:rsidP="00AB5ECF">
      <w:pPr>
        <w:spacing w:after="0" w:line="240" w:lineRule="auto"/>
        <w:jc w:val="center"/>
        <w:rPr>
          <w:rFonts w:ascii="Times New Roman" w:hAnsi="Times New Roman"/>
          <w:b/>
          <w:i/>
          <w:spacing w:val="2"/>
          <w:sz w:val="24"/>
          <w:szCs w:val="24"/>
        </w:rPr>
      </w:pPr>
      <w:r w:rsidRPr="0004368D">
        <w:rPr>
          <w:rFonts w:ascii="Times New Roman" w:hAnsi="Times New Roman"/>
          <w:b/>
          <w:spacing w:val="2"/>
          <w:sz w:val="24"/>
          <w:szCs w:val="24"/>
        </w:rPr>
        <w:t xml:space="preserve">                                     </w:t>
      </w:r>
      <w:r w:rsidR="00124BB7" w:rsidRPr="0004368D">
        <w:rPr>
          <w:rFonts w:ascii="Times New Roman" w:hAnsi="Times New Roman"/>
          <w:b/>
          <w:spacing w:val="2"/>
          <w:sz w:val="24"/>
          <w:szCs w:val="24"/>
        </w:rPr>
        <w:t xml:space="preserve">                           </w:t>
      </w:r>
      <w:r w:rsidRPr="0004368D">
        <w:rPr>
          <w:rFonts w:ascii="Times New Roman" w:hAnsi="Times New Roman"/>
          <w:b/>
          <w:spacing w:val="2"/>
          <w:sz w:val="24"/>
          <w:szCs w:val="24"/>
        </w:rPr>
        <w:t xml:space="preserve"> </w:t>
      </w:r>
      <w:r w:rsidR="00D12D90" w:rsidRPr="0004368D">
        <w:rPr>
          <w:rFonts w:ascii="Times New Roman" w:hAnsi="Times New Roman"/>
          <w:b/>
          <w:i/>
          <w:spacing w:val="2"/>
          <w:sz w:val="24"/>
          <w:szCs w:val="24"/>
        </w:rPr>
        <w:t>Dănuț UNGUREANU</w:t>
      </w:r>
    </w:p>
    <w:p w14:paraId="3AFAC6E4" w14:textId="77777777" w:rsidR="00223B03" w:rsidRPr="0004368D" w:rsidRDefault="0009083A" w:rsidP="00AB5ECF">
      <w:pPr>
        <w:widowControl w:val="0"/>
        <w:autoSpaceDE w:val="0"/>
        <w:autoSpaceDN w:val="0"/>
        <w:adjustRightInd w:val="0"/>
        <w:spacing w:after="0" w:line="240" w:lineRule="auto"/>
        <w:jc w:val="right"/>
        <w:rPr>
          <w:rFonts w:ascii="Times New Roman" w:hAnsi="Times New Roman"/>
          <w:sz w:val="24"/>
          <w:szCs w:val="24"/>
        </w:rPr>
      </w:pPr>
      <w:r w:rsidRPr="0004368D">
        <w:rPr>
          <w:rFonts w:ascii="Times New Roman" w:hAnsi="Times New Roman"/>
          <w:sz w:val="24"/>
          <w:szCs w:val="24"/>
        </w:rPr>
        <w:t xml:space="preserve"> </w:t>
      </w:r>
    </w:p>
    <w:p w14:paraId="41ACEE52" w14:textId="77777777" w:rsidR="00223B03" w:rsidRPr="0004368D" w:rsidRDefault="00223B03" w:rsidP="00AB5ECF">
      <w:pPr>
        <w:widowControl w:val="0"/>
        <w:autoSpaceDE w:val="0"/>
        <w:autoSpaceDN w:val="0"/>
        <w:adjustRightInd w:val="0"/>
        <w:spacing w:after="0" w:line="240" w:lineRule="auto"/>
        <w:jc w:val="both"/>
        <w:rPr>
          <w:rFonts w:ascii="Times New Roman" w:hAnsi="Times New Roman"/>
          <w:sz w:val="24"/>
          <w:szCs w:val="24"/>
        </w:rPr>
      </w:pPr>
    </w:p>
    <w:p w14:paraId="223FA34C" w14:textId="7D638B25" w:rsidR="00223B03" w:rsidRPr="0004368D" w:rsidRDefault="0004368D" w:rsidP="00AB5ECF">
      <w:pPr>
        <w:widowControl w:val="0"/>
        <w:autoSpaceDE w:val="0"/>
        <w:autoSpaceDN w:val="0"/>
        <w:adjustRightInd w:val="0"/>
        <w:spacing w:after="0" w:line="240" w:lineRule="auto"/>
        <w:jc w:val="center"/>
        <w:rPr>
          <w:rFonts w:ascii="Times New Roman" w:hAnsi="Times New Roman"/>
          <w:b/>
          <w:sz w:val="28"/>
          <w:szCs w:val="28"/>
        </w:rPr>
      </w:pPr>
      <w:r w:rsidRPr="0004368D">
        <w:rPr>
          <w:rFonts w:ascii="Times New Roman" w:hAnsi="Times New Roman"/>
          <w:b/>
          <w:sz w:val="28"/>
          <w:szCs w:val="28"/>
        </w:rPr>
        <w:t>Factori de evaluare</w:t>
      </w:r>
    </w:p>
    <w:p w14:paraId="77E07A72" w14:textId="77777777" w:rsidR="007C1B14" w:rsidRPr="0004368D" w:rsidRDefault="007C1B14" w:rsidP="00E353EF">
      <w:pPr>
        <w:widowControl w:val="0"/>
        <w:tabs>
          <w:tab w:val="left" w:pos="851"/>
          <w:tab w:val="left" w:pos="993"/>
        </w:tabs>
        <w:autoSpaceDE w:val="0"/>
        <w:autoSpaceDN w:val="0"/>
        <w:adjustRightInd w:val="0"/>
        <w:spacing w:after="0" w:line="240" w:lineRule="auto"/>
        <w:ind w:firstLine="567"/>
        <w:jc w:val="both"/>
        <w:rPr>
          <w:rFonts w:ascii="Times New Roman" w:hAnsi="Times New Roman"/>
          <w:b/>
          <w:sz w:val="24"/>
          <w:szCs w:val="24"/>
        </w:rPr>
      </w:pPr>
    </w:p>
    <w:p w14:paraId="596880CB" w14:textId="77777777" w:rsidR="00311760" w:rsidRPr="00206981" w:rsidRDefault="00311760" w:rsidP="00E353EF">
      <w:pPr>
        <w:widowControl w:val="0"/>
        <w:tabs>
          <w:tab w:val="left" w:pos="851"/>
          <w:tab w:val="left" w:pos="993"/>
        </w:tabs>
        <w:autoSpaceDE w:val="0"/>
        <w:autoSpaceDN w:val="0"/>
        <w:adjustRightInd w:val="0"/>
        <w:spacing w:after="0" w:line="240" w:lineRule="auto"/>
        <w:ind w:firstLine="567"/>
        <w:jc w:val="both"/>
        <w:rPr>
          <w:rFonts w:ascii="Times New Roman" w:hAnsi="Times New Roman"/>
          <w:b/>
          <w:color w:val="FF0000"/>
          <w:sz w:val="24"/>
          <w:szCs w:val="24"/>
        </w:rPr>
      </w:pPr>
    </w:p>
    <w:p w14:paraId="1921C271" w14:textId="77777777" w:rsidR="00311760" w:rsidRPr="00206981" w:rsidRDefault="00311760" w:rsidP="00E353EF">
      <w:pPr>
        <w:widowControl w:val="0"/>
        <w:tabs>
          <w:tab w:val="left" w:pos="851"/>
          <w:tab w:val="left" w:pos="993"/>
        </w:tabs>
        <w:autoSpaceDE w:val="0"/>
        <w:autoSpaceDN w:val="0"/>
        <w:adjustRightInd w:val="0"/>
        <w:spacing w:after="0" w:line="240" w:lineRule="auto"/>
        <w:ind w:firstLine="567"/>
        <w:jc w:val="both"/>
        <w:rPr>
          <w:rFonts w:ascii="Times New Roman" w:hAnsi="Times New Roman"/>
          <w:b/>
          <w:color w:val="FF0000"/>
          <w:sz w:val="24"/>
          <w:szCs w:val="24"/>
        </w:rPr>
      </w:pPr>
    </w:p>
    <w:p w14:paraId="3F2D2299" w14:textId="77777777" w:rsidR="00311760" w:rsidRPr="00696AD6" w:rsidRDefault="00311760" w:rsidP="00E353EF">
      <w:pPr>
        <w:widowControl w:val="0"/>
        <w:tabs>
          <w:tab w:val="left" w:pos="851"/>
          <w:tab w:val="left" w:pos="993"/>
        </w:tabs>
        <w:autoSpaceDE w:val="0"/>
        <w:autoSpaceDN w:val="0"/>
        <w:adjustRightInd w:val="0"/>
        <w:spacing w:after="0" w:line="240" w:lineRule="auto"/>
        <w:ind w:firstLine="567"/>
        <w:jc w:val="both"/>
        <w:rPr>
          <w:rFonts w:ascii="Times New Roman" w:hAnsi="Times New Roman"/>
          <w:b/>
          <w:sz w:val="24"/>
          <w:szCs w:val="24"/>
        </w:rPr>
      </w:pPr>
    </w:p>
    <w:p w14:paraId="41950E3D" w14:textId="77777777" w:rsidR="00311760" w:rsidRPr="00696AD6" w:rsidRDefault="00311760" w:rsidP="00E353EF">
      <w:pPr>
        <w:widowControl w:val="0"/>
        <w:tabs>
          <w:tab w:val="left" w:pos="851"/>
          <w:tab w:val="left" w:pos="993"/>
        </w:tabs>
        <w:autoSpaceDE w:val="0"/>
        <w:autoSpaceDN w:val="0"/>
        <w:adjustRightInd w:val="0"/>
        <w:spacing w:after="0" w:line="240" w:lineRule="auto"/>
        <w:ind w:firstLine="567"/>
        <w:jc w:val="both"/>
        <w:rPr>
          <w:rFonts w:ascii="Times New Roman" w:hAnsi="Times New Roman"/>
          <w:b/>
          <w:sz w:val="24"/>
          <w:szCs w:val="24"/>
        </w:rPr>
      </w:pPr>
    </w:p>
    <w:p w14:paraId="79C67181" w14:textId="4847B0E9" w:rsidR="00CB6662" w:rsidRPr="00696AD6" w:rsidRDefault="00CB6662" w:rsidP="00E353EF">
      <w:pPr>
        <w:widowControl w:val="0"/>
        <w:tabs>
          <w:tab w:val="left" w:pos="851"/>
          <w:tab w:val="left" w:pos="993"/>
        </w:tabs>
        <w:autoSpaceDE w:val="0"/>
        <w:autoSpaceDN w:val="0"/>
        <w:adjustRightInd w:val="0"/>
        <w:spacing w:after="0" w:line="240" w:lineRule="auto"/>
        <w:ind w:firstLine="567"/>
        <w:jc w:val="both"/>
        <w:rPr>
          <w:rFonts w:ascii="Times New Roman" w:hAnsi="Times New Roman"/>
          <w:sz w:val="24"/>
          <w:szCs w:val="24"/>
        </w:rPr>
      </w:pPr>
      <w:r w:rsidRPr="00696AD6">
        <w:rPr>
          <w:rFonts w:ascii="Times New Roman" w:hAnsi="Times New Roman"/>
          <w:b/>
          <w:sz w:val="24"/>
          <w:szCs w:val="24"/>
        </w:rPr>
        <w:t>Criterii de atribuire</w:t>
      </w:r>
      <w:r w:rsidR="001A6742" w:rsidRPr="00696AD6">
        <w:rPr>
          <w:rFonts w:ascii="Times New Roman" w:hAnsi="Times New Roman"/>
          <w:b/>
          <w:sz w:val="24"/>
          <w:szCs w:val="24"/>
        </w:rPr>
        <w:t>:</w:t>
      </w:r>
      <w:r w:rsidR="000E620E" w:rsidRPr="00696AD6">
        <w:rPr>
          <w:rFonts w:ascii="Times New Roman" w:hAnsi="Times New Roman"/>
          <w:sz w:val="24"/>
          <w:szCs w:val="24"/>
        </w:rPr>
        <w:t xml:space="preserve"> </w:t>
      </w:r>
      <w:r w:rsidR="00EF7998" w:rsidRPr="00696AD6">
        <w:rPr>
          <w:rFonts w:ascii="Times New Roman" w:hAnsi="Times New Roman"/>
          <w:b/>
          <w:i/>
          <w:sz w:val="24"/>
          <w:szCs w:val="24"/>
        </w:rPr>
        <w:t>Oferta cea mai avantajoasă din punct de vedere economic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726"/>
        <w:gridCol w:w="33"/>
        <w:gridCol w:w="194"/>
        <w:gridCol w:w="3442"/>
        <w:gridCol w:w="858"/>
        <w:gridCol w:w="1616"/>
      </w:tblGrid>
      <w:tr w:rsidR="00AE77F6" w:rsidRPr="00696AD6" w14:paraId="7D14D820" w14:textId="77777777" w:rsidTr="000C75C5">
        <w:tc>
          <w:tcPr>
            <w:tcW w:w="1731" w:type="pct"/>
            <w:gridSpan w:val="3"/>
            <w:tcBorders>
              <w:top w:val="single" w:sz="4" w:space="0" w:color="auto"/>
              <w:left w:val="single" w:sz="4" w:space="0" w:color="auto"/>
              <w:bottom w:val="single" w:sz="4" w:space="0" w:color="auto"/>
              <w:right w:val="single" w:sz="4" w:space="0" w:color="auto"/>
            </w:tcBorders>
            <w:hideMark/>
          </w:tcPr>
          <w:p w14:paraId="3BD8DE29" w14:textId="77777777" w:rsidR="00AE77F6" w:rsidRPr="00EA1BFA" w:rsidRDefault="00AE77F6" w:rsidP="00AB5ECF">
            <w:pPr>
              <w:widowControl w:val="0"/>
              <w:autoSpaceDE w:val="0"/>
              <w:autoSpaceDN w:val="0"/>
              <w:adjustRightInd w:val="0"/>
              <w:spacing w:after="0" w:line="240" w:lineRule="auto"/>
              <w:jc w:val="center"/>
              <w:rPr>
                <w:rFonts w:ascii="Times New Roman" w:hAnsi="Times New Roman"/>
                <w:b/>
                <w:noProof/>
                <w:sz w:val="24"/>
                <w:szCs w:val="24"/>
              </w:rPr>
            </w:pPr>
            <w:bookmarkStart w:id="0" w:name="_Hlk152850042"/>
            <w:r w:rsidRPr="00EA1BFA">
              <w:rPr>
                <w:rFonts w:ascii="Times New Roman" w:hAnsi="Times New Roman"/>
                <w:b/>
                <w:noProof/>
                <w:sz w:val="24"/>
                <w:szCs w:val="24"/>
              </w:rPr>
              <w:t>Denumire factor evaluare</w:t>
            </w:r>
          </w:p>
        </w:tc>
        <w:tc>
          <w:tcPr>
            <w:tcW w:w="1946" w:type="pct"/>
            <w:gridSpan w:val="2"/>
            <w:tcBorders>
              <w:top w:val="single" w:sz="4" w:space="0" w:color="auto"/>
              <w:left w:val="single" w:sz="4" w:space="0" w:color="auto"/>
              <w:bottom w:val="single" w:sz="4" w:space="0" w:color="auto"/>
              <w:right w:val="single" w:sz="4" w:space="0" w:color="auto"/>
            </w:tcBorders>
            <w:hideMark/>
          </w:tcPr>
          <w:p w14:paraId="09CF8C50" w14:textId="77777777" w:rsidR="00AE77F6" w:rsidRPr="00696AD6" w:rsidRDefault="00AE77F6" w:rsidP="00AB5ECF">
            <w:pPr>
              <w:widowControl w:val="0"/>
              <w:autoSpaceDE w:val="0"/>
              <w:autoSpaceDN w:val="0"/>
              <w:adjustRightInd w:val="0"/>
              <w:spacing w:after="0" w:line="240" w:lineRule="auto"/>
              <w:jc w:val="center"/>
              <w:rPr>
                <w:rFonts w:ascii="Times New Roman" w:hAnsi="Times New Roman"/>
                <w:b/>
                <w:sz w:val="24"/>
                <w:szCs w:val="24"/>
              </w:rPr>
            </w:pPr>
            <w:r w:rsidRPr="00696AD6">
              <w:rPr>
                <w:rFonts w:ascii="Times New Roman" w:hAnsi="Times New Roman"/>
                <w:b/>
                <w:sz w:val="24"/>
                <w:szCs w:val="24"/>
              </w:rPr>
              <w:t>Descriere</w:t>
            </w:r>
          </w:p>
        </w:tc>
        <w:tc>
          <w:tcPr>
            <w:tcW w:w="1324" w:type="pct"/>
            <w:gridSpan w:val="2"/>
            <w:tcBorders>
              <w:top w:val="single" w:sz="4" w:space="0" w:color="auto"/>
              <w:left w:val="single" w:sz="4" w:space="0" w:color="auto"/>
              <w:bottom w:val="single" w:sz="4" w:space="0" w:color="auto"/>
              <w:right w:val="single" w:sz="4" w:space="0" w:color="auto"/>
            </w:tcBorders>
            <w:hideMark/>
          </w:tcPr>
          <w:p w14:paraId="7A467C20" w14:textId="77777777" w:rsidR="00AE77F6" w:rsidRPr="00696AD6" w:rsidRDefault="00AE77F6" w:rsidP="00AB5ECF">
            <w:pPr>
              <w:widowControl w:val="0"/>
              <w:autoSpaceDE w:val="0"/>
              <w:autoSpaceDN w:val="0"/>
              <w:adjustRightInd w:val="0"/>
              <w:spacing w:after="0" w:line="240" w:lineRule="auto"/>
              <w:jc w:val="center"/>
              <w:rPr>
                <w:rFonts w:ascii="Times New Roman" w:hAnsi="Times New Roman"/>
                <w:b/>
                <w:sz w:val="24"/>
                <w:szCs w:val="24"/>
              </w:rPr>
            </w:pPr>
            <w:r w:rsidRPr="00696AD6">
              <w:rPr>
                <w:rFonts w:ascii="Times New Roman" w:hAnsi="Times New Roman"/>
                <w:b/>
                <w:sz w:val="24"/>
                <w:szCs w:val="24"/>
              </w:rPr>
              <w:t>Pondere</w:t>
            </w:r>
          </w:p>
        </w:tc>
      </w:tr>
      <w:tr w:rsidR="00AE77F6" w:rsidRPr="00696AD6" w14:paraId="29C5A778" w14:textId="77777777" w:rsidTr="000C75C5">
        <w:tc>
          <w:tcPr>
            <w:tcW w:w="1731" w:type="pct"/>
            <w:gridSpan w:val="3"/>
            <w:tcBorders>
              <w:top w:val="single" w:sz="4" w:space="0" w:color="auto"/>
              <w:left w:val="single" w:sz="4" w:space="0" w:color="auto"/>
              <w:bottom w:val="single" w:sz="4" w:space="0" w:color="auto"/>
              <w:right w:val="single" w:sz="4" w:space="0" w:color="auto"/>
            </w:tcBorders>
            <w:hideMark/>
          </w:tcPr>
          <w:p w14:paraId="23B4313F" w14:textId="77777777" w:rsidR="00AE77F6" w:rsidRPr="00EA1BFA" w:rsidRDefault="00AE77F6" w:rsidP="00AB5ECF">
            <w:pPr>
              <w:autoSpaceDE w:val="0"/>
              <w:autoSpaceDN w:val="0"/>
              <w:adjustRightInd w:val="0"/>
              <w:spacing w:after="0" w:line="240" w:lineRule="auto"/>
              <w:jc w:val="center"/>
              <w:rPr>
                <w:rFonts w:ascii="Times New Roman" w:hAnsi="Times New Roman"/>
                <w:noProof/>
              </w:rPr>
            </w:pPr>
            <w:r w:rsidRPr="00EA1BFA">
              <w:rPr>
                <w:rFonts w:ascii="Times New Roman" w:hAnsi="Times New Roman"/>
                <w:b/>
                <w:noProof/>
              </w:rPr>
              <w:t>Pretul ofertei</w:t>
            </w:r>
          </w:p>
        </w:tc>
        <w:tc>
          <w:tcPr>
            <w:tcW w:w="1946" w:type="pct"/>
            <w:gridSpan w:val="2"/>
            <w:tcBorders>
              <w:top w:val="single" w:sz="4" w:space="0" w:color="auto"/>
              <w:left w:val="single" w:sz="4" w:space="0" w:color="auto"/>
              <w:bottom w:val="single" w:sz="4" w:space="0" w:color="auto"/>
              <w:right w:val="single" w:sz="4" w:space="0" w:color="auto"/>
            </w:tcBorders>
            <w:hideMark/>
          </w:tcPr>
          <w:p w14:paraId="52D20DD6" w14:textId="77777777" w:rsidR="00AE77F6" w:rsidRPr="00696AD6" w:rsidRDefault="00AE77F6" w:rsidP="00AB5ECF">
            <w:pPr>
              <w:widowControl w:val="0"/>
              <w:autoSpaceDE w:val="0"/>
              <w:autoSpaceDN w:val="0"/>
              <w:adjustRightInd w:val="0"/>
              <w:spacing w:after="0" w:line="240" w:lineRule="auto"/>
              <w:jc w:val="center"/>
              <w:rPr>
                <w:rFonts w:ascii="Times New Roman" w:hAnsi="Times New Roman"/>
              </w:rPr>
            </w:pPr>
            <w:r w:rsidRPr="00696AD6">
              <w:rPr>
                <w:rFonts w:ascii="Times New Roman" w:hAnsi="Times New Roman"/>
              </w:rPr>
              <w:t>Componenta financiara</w:t>
            </w:r>
          </w:p>
        </w:tc>
        <w:tc>
          <w:tcPr>
            <w:tcW w:w="1324" w:type="pct"/>
            <w:gridSpan w:val="2"/>
            <w:tcBorders>
              <w:top w:val="single" w:sz="4" w:space="0" w:color="auto"/>
              <w:left w:val="single" w:sz="4" w:space="0" w:color="auto"/>
              <w:bottom w:val="single" w:sz="4" w:space="0" w:color="auto"/>
              <w:right w:val="single" w:sz="4" w:space="0" w:color="auto"/>
            </w:tcBorders>
            <w:hideMark/>
          </w:tcPr>
          <w:p w14:paraId="5F699D50" w14:textId="77777777" w:rsidR="00AE77F6" w:rsidRPr="00696AD6" w:rsidRDefault="00AE77F6" w:rsidP="00AB5ECF">
            <w:pPr>
              <w:autoSpaceDE w:val="0"/>
              <w:autoSpaceDN w:val="0"/>
              <w:adjustRightInd w:val="0"/>
              <w:spacing w:after="0" w:line="240" w:lineRule="auto"/>
              <w:jc w:val="center"/>
              <w:rPr>
                <w:rFonts w:ascii="Times New Roman" w:hAnsi="Times New Roman"/>
              </w:rPr>
            </w:pPr>
            <w:r w:rsidRPr="00696AD6">
              <w:rPr>
                <w:rFonts w:ascii="Times New Roman" w:hAnsi="Times New Roman"/>
              </w:rPr>
              <w:t>40%</w:t>
            </w:r>
          </w:p>
          <w:p w14:paraId="71C4E658" w14:textId="77777777" w:rsidR="00AE77F6" w:rsidRPr="00696AD6" w:rsidRDefault="00AE77F6" w:rsidP="00AB5ECF">
            <w:pPr>
              <w:widowControl w:val="0"/>
              <w:autoSpaceDE w:val="0"/>
              <w:autoSpaceDN w:val="0"/>
              <w:adjustRightInd w:val="0"/>
              <w:spacing w:after="0" w:line="240" w:lineRule="auto"/>
              <w:jc w:val="center"/>
              <w:rPr>
                <w:rFonts w:ascii="Times New Roman" w:hAnsi="Times New Roman"/>
              </w:rPr>
            </w:pPr>
            <w:r w:rsidRPr="00696AD6">
              <w:rPr>
                <w:rFonts w:ascii="Times New Roman" w:hAnsi="Times New Roman"/>
              </w:rPr>
              <w:t>Punctaj maxim factor: 40</w:t>
            </w:r>
          </w:p>
        </w:tc>
      </w:tr>
      <w:tr w:rsidR="00AE77F6" w:rsidRPr="00696AD6" w14:paraId="6D695BD0" w14:textId="77777777" w:rsidTr="00AE77F6">
        <w:tc>
          <w:tcPr>
            <w:tcW w:w="5000" w:type="pct"/>
            <w:gridSpan w:val="7"/>
            <w:tcBorders>
              <w:top w:val="single" w:sz="4" w:space="0" w:color="auto"/>
              <w:left w:val="single" w:sz="4" w:space="0" w:color="auto"/>
              <w:bottom w:val="single" w:sz="4" w:space="0" w:color="auto"/>
              <w:right w:val="single" w:sz="4" w:space="0" w:color="auto"/>
            </w:tcBorders>
            <w:hideMark/>
          </w:tcPr>
          <w:p w14:paraId="1EB676D8" w14:textId="77777777" w:rsidR="00AE77F6" w:rsidRPr="00EA1BFA" w:rsidRDefault="00AE77F6" w:rsidP="00AB5ECF">
            <w:pPr>
              <w:autoSpaceDE w:val="0"/>
              <w:autoSpaceDN w:val="0"/>
              <w:adjustRightInd w:val="0"/>
              <w:spacing w:after="0" w:line="240" w:lineRule="auto"/>
              <w:ind w:firstLine="142"/>
              <w:rPr>
                <w:rFonts w:ascii="Times New Roman" w:hAnsi="Times New Roman"/>
                <w:noProof/>
              </w:rPr>
            </w:pPr>
            <w:r w:rsidRPr="00EA1BFA">
              <w:rPr>
                <w:rFonts w:ascii="Times New Roman" w:hAnsi="Times New Roman"/>
                <w:noProof/>
              </w:rPr>
              <w:t>Algoritm de calcul: Punctajul se acorda astfel:</w:t>
            </w:r>
          </w:p>
          <w:p w14:paraId="58FA048C" w14:textId="77777777" w:rsidR="00AE77F6" w:rsidRPr="00EA1BFA" w:rsidRDefault="00AE77F6" w:rsidP="00AB5ECF">
            <w:pPr>
              <w:autoSpaceDE w:val="0"/>
              <w:autoSpaceDN w:val="0"/>
              <w:adjustRightInd w:val="0"/>
              <w:spacing w:after="0" w:line="240" w:lineRule="auto"/>
              <w:ind w:firstLine="142"/>
              <w:rPr>
                <w:rFonts w:ascii="Times New Roman" w:hAnsi="Times New Roman"/>
                <w:noProof/>
              </w:rPr>
            </w:pPr>
            <w:r w:rsidRPr="00EA1BFA">
              <w:rPr>
                <w:rFonts w:ascii="Times New Roman" w:hAnsi="Times New Roman"/>
                <w:noProof/>
              </w:rPr>
              <w:t xml:space="preserve">a) Pentru cel mai scăzut dintre preturi se acorda punctajul maxim alocat; </w:t>
            </w:r>
          </w:p>
          <w:p w14:paraId="0A8D6506" w14:textId="77777777" w:rsidR="00AE77F6" w:rsidRPr="00EA1BFA" w:rsidRDefault="00AE77F6" w:rsidP="00AB5ECF">
            <w:pPr>
              <w:autoSpaceDE w:val="0"/>
              <w:autoSpaceDN w:val="0"/>
              <w:adjustRightInd w:val="0"/>
              <w:spacing w:after="0" w:line="240" w:lineRule="auto"/>
              <w:ind w:firstLine="142"/>
              <w:rPr>
                <w:rFonts w:ascii="Times New Roman" w:hAnsi="Times New Roman"/>
                <w:noProof/>
              </w:rPr>
            </w:pPr>
            <w:r w:rsidRPr="00EA1BFA">
              <w:rPr>
                <w:rFonts w:ascii="Times New Roman" w:hAnsi="Times New Roman"/>
                <w:noProof/>
              </w:rPr>
              <w:t>b) Pentru celelalte preturi ofertate punctajul P(n) se calculează proporțional, astfel: P(n) = (Preț minim ofertat / Preț n) x punctaj maxim alocat.</w:t>
            </w:r>
          </w:p>
        </w:tc>
      </w:tr>
      <w:tr w:rsidR="00AE77F6" w:rsidRPr="00696AD6" w14:paraId="15E60635" w14:textId="77777777" w:rsidTr="000C75C5">
        <w:tc>
          <w:tcPr>
            <w:tcW w:w="1731" w:type="pct"/>
            <w:gridSpan w:val="3"/>
            <w:tcBorders>
              <w:top w:val="single" w:sz="4" w:space="0" w:color="auto"/>
              <w:left w:val="single" w:sz="4" w:space="0" w:color="auto"/>
              <w:bottom w:val="single" w:sz="4" w:space="0" w:color="auto"/>
              <w:right w:val="single" w:sz="4" w:space="0" w:color="auto"/>
            </w:tcBorders>
            <w:hideMark/>
          </w:tcPr>
          <w:p w14:paraId="7DF42316" w14:textId="77777777" w:rsidR="00AE77F6" w:rsidRPr="00EA1BFA" w:rsidRDefault="00AE77F6" w:rsidP="00AB5ECF">
            <w:pPr>
              <w:autoSpaceDE w:val="0"/>
              <w:autoSpaceDN w:val="0"/>
              <w:adjustRightInd w:val="0"/>
              <w:spacing w:after="0" w:line="240" w:lineRule="auto"/>
              <w:jc w:val="center"/>
              <w:rPr>
                <w:rFonts w:ascii="Times New Roman" w:hAnsi="Times New Roman"/>
                <w:b/>
                <w:noProof/>
              </w:rPr>
            </w:pPr>
            <w:r w:rsidRPr="00EA1BFA">
              <w:rPr>
                <w:rFonts w:ascii="Times New Roman" w:hAnsi="Times New Roman"/>
                <w:b/>
                <w:noProof/>
              </w:rPr>
              <w:t>Experiența profesională specifică experților</w:t>
            </w:r>
          </w:p>
        </w:tc>
        <w:tc>
          <w:tcPr>
            <w:tcW w:w="1946" w:type="pct"/>
            <w:gridSpan w:val="2"/>
            <w:tcBorders>
              <w:top w:val="single" w:sz="4" w:space="0" w:color="auto"/>
              <w:left w:val="single" w:sz="4" w:space="0" w:color="auto"/>
              <w:bottom w:val="single" w:sz="4" w:space="0" w:color="auto"/>
              <w:right w:val="single" w:sz="4" w:space="0" w:color="auto"/>
            </w:tcBorders>
            <w:hideMark/>
          </w:tcPr>
          <w:p w14:paraId="19F2EBD2" w14:textId="77777777" w:rsidR="00AE77F6" w:rsidRPr="00696AD6" w:rsidRDefault="00AE77F6" w:rsidP="00AB5ECF">
            <w:pPr>
              <w:autoSpaceDE w:val="0"/>
              <w:autoSpaceDN w:val="0"/>
              <w:adjustRightInd w:val="0"/>
              <w:spacing w:after="0" w:line="240" w:lineRule="auto"/>
              <w:jc w:val="center"/>
              <w:rPr>
                <w:rFonts w:ascii="Times New Roman" w:hAnsi="Times New Roman"/>
              </w:rPr>
            </w:pPr>
            <w:r w:rsidRPr="00696AD6">
              <w:rPr>
                <w:rFonts w:ascii="Times New Roman" w:hAnsi="Times New Roman"/>
              </w:rPr>
              <w:t>Componenta tehnică</w:t>
            </w:r>
          </w:p>
        </w:tc>
        <w:tc>
          <w:tcPr>
            <w:tcW w:w="1324" w:type="pct"/>
            <w:gridSpan w:val="2"/>
            <w:tcBorders>
              <w:top w:val="single" w:sz="4" w:space="0" w:color="auto"/>
              <w:left w:val="single" w:sz="4" w:space="0" w:color="auto"/>
              <w:bottom w:val="single" w:sz="4" w:space="0" w:color="auto"/>
              <w:right w:val="single" w:sz="4" w:space="0" w:color="auto"/>
            </w:tcBorders>
            <w:hideMark/>
          </w:tcPr>
          <w:p w14:paraId="174D8F43" w14:textId="7AA2C80F" w:rsidR="00AE77F6" w:rsidRPr="00696AD6" w:rsidRDefault="00A8341D" w:rsidP="00AB5ECF">
            <w:pPr>
              <w:autoSpaceDE w:val="0"/>
              <w:autoSpaceDN w:val="0"/>
              <w:adjustRightInd w:val="0"/>
              <w:spacing w:after="0" w:line="240" w:lineRule="auto"/>
              <w:jc w:val="center"/>
              <w:rPr>
                <w:rFonts w:ascii="Times New Roman" w:hAnsi="Times New Roman"/>
              </w:rPr>
            </w:pPr>
            <w:r>
              <w:rPr>
                <w:rFonts w:ascii="Times New Roman" w:hAnsi="Times New Roman"/>
              </w:rPr>
              <w:t>2</w:t>
            </w:r>
            <w:r w:rsidR="00206981">
              <w:rPr>
                <w:rFonts w:ascii="Times New Roman" w:hAnsi="Times New Roman"/>
              </w:rPr>
              <w:t>0</w:t>
            </w:r>
            <w:r w:rsidR="00AE77F6" w:rsidRPr="00696AD6">
              <w:rPr>
                <w:rFonts w:ascii="Times New Roman" w:hAnsi="Times New Roman"/>
              </w:rPr>
              <w:t>%</w:t>
            </w:r>
          </w:p>
          <w:p w14:paraId="157DCB1E" w14:textId="6202491A" w:rsidR="00AE77F6" w:rsidRPr="00696AD6" w:rsidRDefault="00AE77F6" w:rsidP="00AB5ECF">
            <w:pPr>
              <w:autoSpaceDE w:val="0"/>
              <w:autoSpaceDN w:val="0"/>
              <w:adjustRightInd w:val="0"/>
              <w:spacing w:after="0" w:line="240" w:lineRule="auto"/>
              <w:jc w:val="center"/>
              <w:rPr>
                <w:rFonts w:ascii="Times New Roman" w:hAnsi="Times New Roman"/>
              </w:rPr>
            </w:pPr>
            <w:r w:rsidRPr="00696AD6">
              <w:rPr>
                <w:rFonts w:ascii="Times New Roman" w:hAnsi="Times New Roman"/>
              </w:rPr>
              <w:t xml:space="preserve">Punctaj maxim factor: </w:t>
            </w:r>
            <w:r w:rsidR="00A8341D">
              <w:rPr>
                <w:rFonts w:ascii="Times New Roman" w:hAnsi="Times New Roman"/>
              </w:rPr>
              <w:t>2</w:t>
            </w:r>
            <w:r w:rsidR="00206981">
              <w:rPr>
                <w:rFonts w:ascii="Times New Roman" w:hAnsi="Times New Roman"/>
              </w:rPr>
              <w:t>0</w:t>
            </w:r>
          </w:p>
        </w:tc>
      </w:tr>
      <w:tr w:rsidR="00AE77F6" w:rsidRPr="00696AD6" w14:paraId="01A9EEDB" w14:textId="77777777" w:rsidTr="00AE77F6">
        <w:tc>
          <w:tcPr>
            <w:tcW w:w="5000" w:type="pct"/>
            <w:gridSpan w:val="7"/>
            <w:tcBorders>
              <w:top w:val="single" w:sz="4" w:space="0" w:color="auto"/>
              <w:left w:val="single" w:sz="4" w:space="0" w:color="auto"/>
              <w:bottom w:val="single" w:sz="4" w:space="0" w:color="auto"/>
              <w:right w:val="single" w:sz="4" w:space="0" w:color="auto"/>
            </w:tcBorders>
            <w:hideMark/>
          </w:tcPr>
          <w:p w14:paraId="3488DD98" w14:textId="77777777" w:rsidR="00AE77F6" w:rsidRPr="00EA1BFA" w:rsidRDefault="00AE77F6" w:rsidP="00AB5ECF">
            <w:pPr>
              <w:autoSpaceDE w:val="0"/>
              <w:autoSpaceDN w:val="0"/>
              <w:adjustRightInd w:val="0"/>
              <w:spacing w:after="0" w:line="240" w:lineRule="auto"/>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Se va contabiliza experiența profesională specifică experților, mai jos menționați, concretizata în numărul de proiecte similare în care respectivii specialiști au îndeplinit același tip de activități ca cele pe care urmează sa le îndeplinească în viitorul contract.</w:t>
            </w:r>
          </w:p>
        </w:tc>
      </w:tr>
      <w:tr w:rsidR="00AE77F6" w:rsidRPr="00EA1BFA" w14:paraId="70017A82" w14:textId="77777777" w:rsidTr="00AE77F6">
        <w:tc>
          <w:tcPr>
            <w:tcW w:w="5000" w:type="pct"/>
            <w:gridSpan w:val="7"/>
            <w:tcBorders>
              <w:top w:val="single" w:sz="4" w:space="0" w:color="auto"/>
              <w:left w:val="single" w:sz="4" w:space="0" w:color="auto"/>
              <w:bottom w:val="single" w:sz="4" w:space="0" w:color="auto"/>
              <w:right w:val="single" w:sz="4" w:space="0" w:color="auto"/>
            </w:tcBorders>
          </w:tcPr>
          <w:p w14:paraId="6F3D0AD7" w14:textId="77777777" w:rsidR="00AE77F6" w:rsidRPr="00EA1BFA" w:rsidRDefault="00AE77F6" w:rsidP="00AB5ECF">
            <w:pPr>
              <w:autoSpaceDE w:val="0"/>
              <w:autoSpaceDN w:val="0"/>
              <w:adjustRightInd w:val="0"/>
              <w:spacing w:after="0" w:line="240" w:lineRule="auto"/>
              <w:ind w:firstLine="142"/>
              <w:jc w:val="both"/>
              <w:rPr>
                <w:rFonts w:ascii="Times New Roman" w:hAnsi="Times New Roman"/>
                <w:noProof/>
                <w:color w:val="000000"/>
              </w:rPr>
            </w:pPr>
            <w:r w:rsidRPr="00EA1BFA">
              <w:rPr>
                <w:rFonts w:ascii="Times New Roman" w:hAnsi="Times New Roman"/>
                <w:noProof/>
                <w:color w:val="000000"/>
              </w:rPr>
              <w:t xml:space="preserve">Pentru acest factor se va acorda punctajul Pt, calculat astfel: </w:t>
            </w:r>
          </w:p>
          <w:p w14:paraId="13D5DEA8" w14:textId="394D7508" w:rsidR="00AE77F6" w:rsidRPr="00EA1BFA" w:rsidRDefault="00AE77F6" w:rsidP="00AB5ECF">
            <w:pPr>
              <w:autoSpaceDE w:val="0"/>
              <w:autoSpaceDN w:val="0"/>
              <w:adjustRightInd w:val="0"/>
              <w:spacing w:after="0" w:line="240" w:lineRule="auto"/>
              <w:jc w:val="center"/>
              <w:rPr>
                <w:rFonts w:ascii="Times New Roman" w:hAnsi="Times New Roman"/>
                <w:b/>
                <w:noProof/>
              </w:rPr>
            </w:pPr>
            <w:r w:rsidRPr="00EA1BFA">
              <w:rPr>
                <w:rFonts w:ascii="Times New Roman" w:hAnsi="Times New Roman"/>
                <w:b/>
                <w:noProof/>
                <w:color w:val="000000"/>
              </w:rPr>
              <w:t>Pt = Pex1</w:t>
            </w:r>
            <w:r w:rsidR="00206981" w:rsidRPr="00EA1BFA">
              <w:rPr>
                <w:rFonts w:ascii="Times New Roman" w:hAnsi="Times New Roman"/>
                <w:b/>
                <w:noProof/>
                <w:color w:val="000000"/>
              </w:rPr>
              <w:t xml:space="preserve"> </w:t>
            </w:r>
            <w:r w:rsidRPr="00EA1BFA">
              <w:rPr>
                <w:rFonts w:ascii="Times New Roman" w:hAnsi="Times New Roman"/>
                <w:b/>
                <w:noProof/>
                <w:color w:val="000000"/>
              </w:rPr>
              <w:t>+</w:t>
            </w:r>
            <w:r w:rsidR="00206981" w:rsidRPr="00EA1BFA">
              <w:rPr>
                <w:rFonts w:ascii="Times New Roman" w:hAnsi="Times New Roman"/>
                <w:b/>
                <w:noProof/>
                <w:color w:val="000000"/>
              </w:rPr>
              <w:t xml:space="preserve"> </w:t>
            </w:r>
            <w:r w:rsidRPr="00EA1BFA">
              <w:rPr>
                <w:rFonts w:ascii="Times New Roman" w:hAnsi="Times New Roman"/>
                <w:b/>
                <w:noProof/>
              </w:rPr>
              <w:t>Pex2</w:t>
            </w:r>
            <w:r w:rsidR="00206981" w:rsidRPr="00EA1BFA">
              <w:rPr>
                <w:rFonts w:ascii="Times New Roman" w:hAnsi="Times New Roman"/>
                <w:b/>
                <w:noProof/>
              </w:rPr>
              <w:t xml:space="preserve"> + </w:t>
            </w:r>
            <w:r w:rsidR="00206981" w:rsidRPr="00EA1BFA">
              <w:rPr>
                <w:rFonts w:ascii="Times New Roman" w:hAnsi="Times New Roman"/>
                <w:b/>
                <w:noProof/>
                <w:color w:val="000000"/>
              </w:rPr>
              <w:t>Pex3</w:t>
            </w:r>
            <w:r w:rsidRPr="00EA1BFA">
              <w:rPr>
                <w:rFonts w:ascii="Times New Roman" w:hAnsi="Times New Roman"/>
                <w:b/>
                <w:noProof/>
              </w:rPr>
              <w:t>,</w:t>
            </w:r>
          </w:p>
          <w:p w14:paraId="0ECB9E7D" w14:textId="343C9348" w:rsidR="00AE77F6" w:rsidRPr="00EA1BFA" w:rsidRDefault="00AE77F6" w:rsidP="00AB5ECF">
            <w:pPr>
              <w:autoSpaceDE w:val="0"/>
              <w:autoSpaceDN w:val="0"/>
              <w:adjustRightInd w:val="0"/>
              <w:spacing w:after="0" w:line="240" w:lineRule="auto"/>
              <w:ind w:firstLine="142"/>
              <w:jc w:val="both"/>
              <w:rPr>
                <w:rFonts w:ascii="Times New Roman" w:hAnsi="Times New Roman"/>
                <w:noProof/>
                <w:color w:val="000000"/>
              </w:rPr>
            </w:pPr>
            <w:r w:rsidRPr="00EA1BFA">
              <w:rPr>
                <w:rFonts w:ascii="Times New Roman" w:hAnsi="Times New Roman"/>
                <w:noProof/>
                <w:color w:val="000000"/>
              </w:rPr>
              <w:t xml:space="preserve">unde, punctajele specifice fiecărui Expertului propus pentru implementarea contractului în Oferta admisibilă aflată sub evaluare, sunt definite astfel: </w:t>
            </w:r>
          </w:p>
          <w:p w14:paraId="5CDE1825" w14:textId="3F6058EA" w:rsidR="00206981" w:rsidRPr="00EA1BFA" w:rsidRDefault="00206981" w:rsidP="00D833F5">
            <w:pPr>
              <w:tabs>
                <w:tab w:val="left" w:pos="0"/>
                <w:tab w:val="left" w:pos="29"/>
              </w:tabs>
              <w:spacing w:after="0" w:line="240" w:lineRule="auto"/>
              <w:ind w:left="29"/>
              <w:jc w:val="both"/>
              <w:rPr>
                <w:rFonts w:ascii="Times New Roman" w:hAnsi="Times New Roman"/>
                <w:noProof/>
              </w:rPr>
            </w:pPr>
            <w:r w:rsidRPr="00EA1BFA">
              <w:rPr>
                <w:rFonts w:ascii="Times New Roman" w:hAnsi="Times New Roman"/>
                <w:b/>
                <w:noProof/>
              </w:rPr>
              <w:t>Pex1</w:t>
            </w:r>
            <w:r w:rsidRPr="00EA1BFA">
              <w:rPr>
                <w:rFonts w:ascii="Times New Roman" w:hAnsi="Times New Roman"/>
                <w:noProof/>
              </w:rPr>
              <w:t xml:space="preserve"> = totalul de puncte cumulat pentru </w:t>
            </w:r>
            <w:r w:rsidRPr="00EA1BFA">
              <w:rPr>
                <w:rFonts w:ascii="Times New Roman" w:hAnsi="Times New Roman"/>
                <w:b/>
                <w:i/>
                <w:noProof/>
              </w:rPr>
              <w:t xml:space="preserve">Expertul 1: </w:t>
            </w:r>
            <w:r w:rsidRPr="00EA1BFA">
              <w:rPr>
                <w:rFonts w:ascii="Times New Roman" w:hAnsi="Times New Roman"/>
                <w:b/>
                <w:bCs/>
                <w:noProof/>
              </w:rPr>
              <w:t>Arhitect cu drept de semnătură</w:t>
            </w:r>
            <w:r w:rsidR="00172746" w:rsidRPr="00EA1BFA">
              <w:rPr>
                <w:rFonts w:ascii="Times New Roman" w:hAnsi="Times New Roman"/>
                <w:b/>
                <w:bCs/>
                <w:noProof/>
              </w:rPr>
              <w:t xml:space="preserve"> </w:t>
            </w:r>
            <w:r w:rsidR="00D833F5" w:rsidRPr="00EA1BFA">
              <w:rPr>
                <w:rFonts w:ascii="Times New Roman" w:hAnsi="Times New Roman"/>
                <w:noProof/>
              </w:rPr>
              <w:t>(</w:t>
            </w:r>
            <w:r w:rsidR="00172746" w:rsidRPr="00EA1BFA">
              <w:rPr>
                <w:rFonts w:ascii="Times New Roman" w:hAnsi="Times New Roman"/>
                <w:noProof/>
              </w:rPr>
              <w:t>î</w:t>
            </w:r>
            <w:r w:rsidR="00D833F5" w:rsidRPr="00EA1BFA">
              <w:rPr>
                <w:rFonts w:ascii="Times New Roman" w:hAnsi="Times New Roman"/>
                <w:noProof/>
              </w:rPr>
              <w:t>nscris in Tabloul Național al Arhitec</w:t>
            </w:r>
            <w:r w:rsidR="00172746" w:rsidRPr="00EA1BFA">
              <w:rPr>
                <w:rFonts w:ascii="Times New Roman" w:hAnsi="Times New Roman"/>
                <w:noProof/>
              </w:rPr>
              <w:t>ț</w:t>
            </w:r>
            <w:r w:rsidR="00D833F5" w:rsidRPr="00EA1BFA">
              <w:rPr>
                <w:rFonts w:ascii="Times New Roman" w:hAnsi="Times New Roman"/>
                <w:noProof/>
              </w:rPr>
              <w:t>ilor)</w:t>
            </w:r>
            <w:r w:rsidR="00D833F5" w:rsidRPr="00EA1BFA">
              <w:rPr>
                <w:rFonts w:ascii="Times New Roman" w:hAnsi="Times New Roman"/>
                <w:b/>
                <w:bCs/>
                <w:noProof/>
              </w:rPr>
              <w:t xml:space="preserve"> </w:t>
            </w:r>
            <w:r w:rsidRPr="00EA1BFA">
              <w:rPr>
                <w:rFonts w:ascii="Times New Roman" w:hAnsi="Times New Roman"/>
                <w:b/>
                <w:noProof/>
              </w:rPr>
              <w:t xml:space="preserve"> </w:t>
            </w:r>
            <w:r w:rsidRPr="00EA1BFA">
              <w:rPr>
                <w:rFonts w:ascii="Times New Roman" w:hAnsi="Times New Roman"/>
                <w:noProof/>
              </w:rPr>
              <w:t xml:space="preserve">– </w:t>
            </w:r>
            <w:r w:rsidR="00D833F5" w:rsidRPr="00EA1BFA">
              <w:rPr>
                <w:rFonts w:ascii="Times New Roman" w:hAnsi="Times New Roman"/>
                <w:noProof/>
              </w:rPr>
              <w:t xml:space="preserve">absolvent de studii universitare, cu diplomă de licență sau echivalentă, în domeniul de atestare - Facultate de arhitectură, </w:t>
            </w:r>
            <w:r w:rsidRPr="00EA1BFA">
              <w:rPr>
                <w:rFonts w:ascii="Times New Roman" w:hAnsi="Times New Roman"/>
                <w:noProof/>
              </w:rPr>
              <w:t>experiență specifică similară activităților ce urmează a fi desfășurate în cadrul acestui proiect;</w:t>
            </w:r>
          </w:p>
          <w:p w14:paraId="348BD184" w14:textId="1ABC6DAC" w:rsidR="00AE77F6" w:rsidRPr="00BF00CC" w:rsidRDefault="00AE77F6" w:rsidP="00AB5ECF">
            <w:pPr>
              <w:tabs>
                <w:tab w:val="left" w:pos="0"/>
                <w:tab w:val="left" w:pos="29"/>
              </w:tabs>
              <w:spacing w:after="0" w:line="240" w:lineRule="auto"/>
              <w:ind w:left="29"/>
              <w:jc w:val="both"/>
              <w:rPr>
                <w:rFonts w:ascii="Times New Roman" w:hAnsi="Times New Roman"/>
                <w:noProof/>
              </w:rPr>
            </w:pPr>
            <w:r w:rsidRPr="00BF00CC">
              <w:rPr>
                <w:rFonts w:ascii="Times New Roman" w:hAnsi="Times New Roman"/>
                <w:b/>
                <w:noProof/>
              </w:rPr>
              <w:t>Pex</w:t>
            </w:r>
            <w:r w:rsidR="00A8341D" w:rsidRPr="00BF00CC">
              <w:rPr>
                <w:rFonts w:ascii="Times New Roman" w:hAnsi="Times New Roman"/>
                <w:b/>
                <w:noProof/>
              </w:rPr>
              <w:t>2</w:t>
            </w:r>
            <w:r w:rsidRPr="00BF00CC">
              <w:rPr>
                <w:rFonts w:ascii="Times New Roman" w:hAnsi="Times New Roman"/>
                <w:noProof/>
              </w:rPr>
              <w:t xml:space="preserve"> = totalul de puncte cumulat pentru </w:t>
            </w:r>
            <w:r w:rsidRPr="00BF00CC">
              <w:rPr>
                <w:rFonts w:ascii="Times New Roman" w:hAnsi="Times New Roman"/>
                <w:b/>
                <w:i/>
                <w:noProof/>
              </w:rPr>
              <w:t xml:space="preserve">Expertul </w:t>
            </w:r>
            <w:r w:rsidR="00BF00CC" w:rsidRPr="00BF00CC">
              <w:rPr>
                <w:rFonts w:ascii="Times New Roman" w:hAnsi="Times New Roman"/>
                <w:b/>
                <w:i/>
                <w:noProof/>
              </w:rPr>
              <w:t>2</w:t>
            </w:r>
            <w:r w:rsidRPr="00BF00CC">
              <w:rPr>
                <w:rFonts w:ascii="Times New Roman" w:hAnsi="Times New Roman"/>
                <w:b/>
                <w:i/>
                <w:noProof/>
              </w:rPr>
              <w:t xml:space="preserve">: </w:t>
            </w:r>
            <w:r w:rsidRPr="00BF00CC">
              <w:rPr>
                <w:rFonts w:ascii="Times New Roman" w:hAnsi="Times New Roman"/>
                <w:b/>
                <w:noProof/>
              </w:rPr>
              <w:t>Manager de contract</w:t>
            </w:r>
            <w:r w:rsidRPr="00BF00CC">
              <w:rPr>
                <w:rFonts w:ascii="Times New Roman" w:hAnsi="Times New Roman"/>
                <w:noProof/>
              </w:rPr>
              <w:t xml:space="preserve"> – studii superioare cu experiență specifică similară activităților ce urmează a fi desfășurate în cadrul acestui proiect;</w:t>
            </w:r>
          </w:p>
          <w:p w14:paraId="28830519" w14:textId="1BEDF4A5" w:rsidR="00172746" w:rsidRPr="00EA1BFA" w:rsidRDefault="00AE77F6" w:rsidP="00172746">
            <w:pPr>
              <w:autoSpaceDE w:val="0"/>
              <w:autoSpaceDN w:val="0"/>
              <w:adjustRightInd w:val="0"/>
              <w:spacing w:after="0" w:line="240" w:lineRule="auto"/>
              <w:ind w:firstLine="29"/>
              <w:jc w:val="both"/>
              <w:rPr>
                <w:rFonts w:ascii="Times New Roman" w:hAnsi="Times New Roman"/>
                <w:noProof/>
              </w:rPr>
            </w:pPr>
            <w:r w:rsidRPr="00BF00CC">
              <w:rPr>
                <w:rFonts w:ascii="Times New Roman" w:hAnsi="Times New Roman"/>
                <w:b/>
                <w:noProof/>
              </w:rPr>
              <w:t>Pex</w:t>
            </w:r>
            <w:r w:rsidR="00A8341D" w:rsidRPr="00BF00CC">
              <w:rPr>
                <w:rFonts w:ascii="Times New Roman" w:hAnsi="Times New Roman"/>
                <w:b/>
                <w:noProof/>
              </w:rPr>
              <w:t>3</w:t>
            </w:r>
            <w:r w:rsidRPr="00BF00CC">
              <w:rPr>
                <w:rFonts w:ascii="Times New Roman" w:hAnsi="Times New Roman"/>
                <w:noProof/>
              </w:rPr>
              <w:t xml:space="preserve"> = totalul de puncte cumulat pentru </w:t>
            </w:r>
            <w:r w:rsidRPr="00BF00CC">
              <w:rPr>
                <w:rFonts w:ascii="Times New Roman" w:hAnsi="Times New Roman"/>
                <w:b/>
                <w:i/>
                <w:noProof/>
              </w:rPr>
              <w:t xml:space="preserve">Expertul </w:t>
            </w:r>
            <w:r w:rsidR="00BF00CC" w:rsidRPr="00BF00CC">
              <w:rPr>
                <w:rFonts w:ascii="Times New Roman" w:hAnsi="Times New Roman"/>
                <w:b/>
                <w:i/>
                <w:noProof/>
              </w:rPr>
              <w:t>3</w:t>
            </w:r>
            <w:r w:rsidRPr="00EA1BFA">
              <w:rPr>
                <w:rFonts w:ascii="Times New Roman" w:hAnsi="Times New Roman"/>
                <w:b/>
                <w:i/>
                <w:noProof/>
              </w:rPr>
              <w:t xml:space="preserve">: </w:t>
            </w:r>
            <w:r w:rsidRPr="00EA1BFA">
              <w:rPr>
                <w:rFonts w:ascii="Times New Roman" w:hAnsi="Times New Roman"/>
                <w:b/>
                <w:noProof/>
              </w:rPr>
              <w:t>Șef de șantier</w:t>
            </w:r>
            <w:r w:rsidR="00206981" w:rsidRPr="00EA1BFA">
              <w:rPr>
                <w:rFonts w:ascii="Times New Roman" w:hAnsi="Times New Roman"/>
                <w:b/>
                <w:noProof/>
              </w:rPr>
              <w:t xml:space="preserve"> </w:t>
            </w:r>
            <w:r w:rsidRPr="00EA1BFA">
              <w:rPr>
                <w:rFonts w:ascii="Times New Roman" w:hAnsi="Times New Roman"/>
                <w:noProof/>
              </w:rPr>
              <w:t xml:space="preserve">–inginer construcții </w:t>
            </w:r>
            <w:r w:rsidR="00172746" w:rsidRPr="00EA1BFA">
              <w:rPr>
                <w:rFonts w:ascii="Times New Roman" w:hAnsi="Times New Roman"/>
                <w:noProof/>
              </w:rPr>
              <w:t>, absolvent de studii universitare, cu diplomă de licență și experiență specifică similară activităților ce urmează a fi desfășurate în cadrul acestui proiect.</w:t>
            </w:r>
          </w:p>
          <w:p w14:paraId="35C6AD07" w14:textId="45674ECC" w:rsidR="00AE77F6" w:rsidRPr="00EA1BFA" w:rsidRDefault="00AE77F6" w:rsidP="00AB5ECF">
            <w:pPr>
              <w:autoSpaceDE w:val="0"/>
              <w:autoSpaceDN w:val="0"/>
              <w:adjustRightInd w:val="0"/>
              <w:spacing w:after="0" w:line="240" w:lineRule="auto"/>
              <w:ind w:firstLine="142"/>
              <w:jc w:val="both"/>
              <w:rPr>
                <w:rFonts w:ascii="Times New Roman" w:hAnsi="Times New Roman"/>
                <w:noProof/>
                <w:color w:val="000000"/>
              </w:rPr>
            </w:pPr>
          </w:p>
          <w:p w14:paraId="21E8A2E9" w14:textId="05406862" w:rsidR="00AE77F6" w:rsidRPr="00EA1BFA" w:rsidRDefault="008C596E" w:rsidP="008C596E">
            <w:pPr>
              <w:autoSpaceDE w:val="0"/>
              <w:autoSpaceDN w:val="0"/>
              <w:adjustRightInd w:val="0"/>
              <w:spacing w:after="0" w:line="240" w:lineRule="auto"/>
              <w:jc w:val="both"/>
              <w:rPr>
                <w:rFonts w:ascii="Times New Roman" w:hAnsi="Times New Roman"/>
                <w:noProof/>
                <w:color w:val="000000"/>
              </w:rPr>
            </w:pPr>
            <w:r w:rsidRPr="00EA1BFA">
              <w:rPr>
                <w:rFonts w:ascii="Times New Roman" w:hAnsi="Times New Roman"/>
                <w:noProof/>
                <w:color w:val="000000"/>
              </w:rPr>
              <w:tab/>
            </w:r>
            <w:r w:rsidR="00AE77F6" w:rsidRPr="00EA1BFA">
              <w:rPr>
                <w:rFonts w:ascii="Times New Roman" w:hAnsi="Times New Roman"/>
                <w:noProof/>
                <w:color w:val="000000"/>
              </w:rPr>
              <w:t xml:space="preserve">In vederea stabilirii punctajului pentru fiecare dintre experții principali din cadrul fiecărei oferte analizate se vor avea în vedere următoarele: </w:t>
            </w:r>
          </w:p>
          <w:p w14:paraId="54D88EFE" w14:textId="10EE6756" w:rsidR="008C596E" w:rsidRPr="00EA1BFA" w:rsidRDefault="008C596E" w:rsidP="008C596E">
            <w:pPr>
              <w:autoSpaceDE w:val="0"/>
              <w:autoSpaceDN w:val="0"/>
              <w:adjustRightInd w:val="0"/>
              <w:spacing w:after="0" w:line="240" w:lineRule="auto"/>
              <w:ind w:firstLine="142"/>
              <w:jc w:val="both"/>
              <w:rPr>
                <w:rFonts w:ascii="Times New Roman" w:hAnsi="Times New Roman"/>
                <w:b/>
                <w:noProof/>
                <w:color w:val="FF0000"/>
              </w:rPr>
            </w:pPr>
            <w:r w:rsidRPr="00EA1BFA">
              <w:rPr>
                <w:rFonts w:ascii="Times New Roman" w:hAnsi="Times New Roman"/>
                <w:b/>
                <w:noProof/>
              </w:rPr>
              <w:t xml:space="preserve">1. </w:t>
            </w:r>
            <w:r w:rsidRPr="00EA1BFA">
              <w:rPr>
                <w:rFonts w:ascii="Times New Roman" w:hAnsi="Times New Roman"/>
                <w:b/>
                <w:bCs/>
                <w:noProof/>
              </w:rPr>
              <w:t xml:space="preserve">Expertul 1: Arhitect cu drept de semnătură – max. </w:t>
            </w:r>
            <w:r w:rsidR="00A8341D">
              <w:rPr>
                <w:rFonts w:ascii="Times New Roman" w:hAnsi="Times New Roman"/>
                <w:b/>
                <w:bCs/>
                <w:noProof/>
              </w:rPr>
              <w:t>7</w:t>
            </w:r>
            <w:r w:rsidRPr="00EA1BFA">
              <w:rPr>
                <w:rFonts w:ascii="Times New Roman" w:hAnsi="Times New Roman"/>
                <w:b/>
                <w:bCs/>
                <w:noProof/>
                <w:color w:val="FF0000"/>
              </w:rPr>
              <w:t xml:space="preserve"> </w:t>
            </w:r>
            <w:r w:rsidRPr="00EA1BFA">
              <w:rPr>
                <w:rFonts w:ascii="Times New Roman" w:hAnsi="Times New Roman"/>
                <w:b/>
                <w:bCs/>
                <w:noProof/>
              </w:rPr>
              <w:t xml:space="preserve">puncte </w:t>
            </w:r>
          </w:p>
          <w:p w14:paraId="12F29638" w14:textId="212DC59F" w:rsidR="008C596E" w:rsidRPr="00EA1BFA" w:rsidRDefault="008C596E" w:rsidP="008C596E">
            <w:pPr>
              <w:widowControl w:val="0"/>
              <w:autoSpaceDE w:val="0"/>
              <w:autoSpaceDN w:val="0"/>
              <w:adjustRightInd w:val="0"/>
              <w:spacing w:after="0" w:line="240" w:lineRule="auto"/>
              <w:ind w:firstLine="142"/>
              <w:jc w:val="both"/>
              <w:rPr>
                <w:rFonts w:ascii="Times New Roman" w:hAnsi="Times New Roman"/>
                <w:noProof/>
                <w:sz w:val="24"/>
                <w:szCs w:val="24"/>
              </w:rPr>
            </w:pPr>
            <w:r w:rsidRPr="00EA1BFA">
              <w:rPr>
                <w:rFonts w:ascii="Times New Roman" w:hAnsi="Times New Roman"/>
                <w:b/>
                <w:bCs/>
                <w:i/>
                <w:iCs/>
                <w:noProof/>
              </w:rPr>
              <w:t xml:space="preserve">Experiență specifică: </w:t>
            </w:r>
            <w:r w:rsidRPr="00EA1BFA">
              <w:rPr>
                <w:rFonts w:ascii="Times New Roman" w:hAnsi="Times New Roman"/>
                <w:noProof/>
              </w:rPr>
              <w:t xml:space="preserve">Participarea în calitate de </w:t>
            </w:r>
            <w:r w:rsidRPr="00EA1BFA">
              <w:rPr>
                <w:rFonts w:ascii="Times New Roman" w:hAnsi="Times New Roman"/>
                <w:bCs/>
                <w:i/>
                <w:iCs/>
                <w:noProof/>
              </w:rPr>
              <w:t>Arhitect</w:t>
            </w:r>
            <w:r w:rsidRPr="00EA1BFA">
              <w:rPr>
                <w:rFonts w:ascii="Times New Roman" w:hAnsi="Times New Roman"/>
                <w:noProof/>
              </w:rPr>
              <w:t xml:space="preserve"> în minim 1 (un) proiect/ contract î</w:t>
            </w:r>
            <w:r w:rsidRPr="00EA1BFA">
              <w:rPr>
                <w:rFonts w:ascii="Times New Roman" w:eastAsia="Courier New" w:hAnsi="Times New Roman"/>
                <w:noProof/>
                <w:color w:val="000000"/>
                <w:lang w:bidi="ro-RO"/>
              </w:rPr>
              <w:t>n care expertul a avut calitatea de Arhitect, având</w:t>
            </w:r>
            <w:r w:rsidRPr="00EA1BFA">
              <w:rPr>
                <w:noProof/>
                <w:sz w:val="23"/>
                <w:szCs w:val="23"/>
              </w:rPr>
              <w:t xml:space="preserve"> </w:t>
            </w:r>
            <w:r w:rsidRPr="00EA1BFA">
              <w:rPr>
                <w:rFonts w:ascii="Times New Roman" w:hAnsi="Times New Roman"/>
                <w:noProof/>
                <w:sz w:val="24"/>
                <w:szCs w:val="24"/>
              </w:rPr>
              <w:t xml:space="preserve">ca obiect proiectare sau proiectare și execuție construcții civile. </w:t>
            </w:r>
          </w:p>
          <w:p w14:paraId="7F79A40D" w14:textId="0C5EDAD6" w:rsidR="008C596E" w:rsidRPr="00EA1BFA" w:rsidRDefault="008C596E" w:rsidP="008C596E">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2 sau 3 </w:t>
            </w:r>
            <w:r w:rsidRPr="00EA1BFA">
              <w:rPr>
                <w:rFonts w:ascii="Times New Roman" w:eastAsia="Calibri" w:hAnsi="Times New Roman"/>
                <w:noProof/>
                <w:color w:val="000000"/>
                <w:lang w:eastAsia="en-US"/>
              </w:rPr>
              <w:t xml:space="preserve">proiecte/ contracte similare – se acordă </w:t>
            </w:r>
            <w:r w:rsidR="00A8341D">
              <w:rPr>
                <w:rFonts w:ascii="Times New Roman" w:eastAsia="Calibri" w:hAnsi="Times New Roman"/>
                <w:noProof/>
                <w:color w:val="000000"/>
                <w:lang w:eastAsia="en-US"/>
              </w:rPr>
              <w:t>2</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78979263" w14:textId="012D661A" w:rsidR="008C596E" w:rsidRPr="00EA1BFA" w:rsidRDefault="008C596E" w:rsidP="008C596E">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sidR="00A8341D">
              <w:rPr>
                <w:rFonts w:ascii="Times New Roman" w:eastAsia="Calibri" w:hAnsi="Times New Roman"/>
                <w:noProof/>
                <w:color w:val="000000"/>
                <w:lang w:eastAsia="en-US"/>
              </w:rPr>
              <w:t>4</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w:t>
            </w:r>
          </w:p>
          <w:p w14:paraId="69D7CFFB" w14:textId="6ED7BEA4" w:rsidR="008C596E" w:rsidRPr="00EA1BFA" w:rsidRDefault="008C596E" w:rsidP="008C596E">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sidR="00A8341D">
              <w:rPr>
                <w:rFonts w:ascii="Times New Roman" w:eastAsia="Calibri" w:hAnsi="Times New Roman"/>
                <w:b/>
                <w:bCs/>
                <w:noProof/>
                <w:color w:val="000000"/>
                <w:lang w:eastAsia="en-US"/>
              </w:rPr>
              <w:t>7</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74BE956A" w14:textId="77777777" w:rsidR="00AE77F6" w:rsidRPr="00EA1BFA" w:rsidRDefault="00AE77F6" w:rsidP="00A8341D">
            <w:pPr>
              <w:autoSpaceDE w:val="0"/>
              <w:autoSpaceDN w:val="0"/>
              <w:adjustRightInd w:val="0"/>
              <w:spacing w:after="0" w:line="240" w:lineRule="auto"/>
              <w:jc w:val="both"/>
              <w:rPr>
                <w:rFonts w:ascii="Times New Roman" w:hAnsi="Times New Roman"/>
                <w:noProof/>
                <w:color w:val="000000"/>
              </w:rPr>
            </w:pPr>
          </w:p>
          <w:p w14:paraId="4E76FC5E" w14:textId="30A8CDC8" w:rsidR="00AE77F6" w:rsidRPr="00EA1BFA" w:rsidRDefault="00A8341D" w:rsidP="00AB5ECF">
            <w:pPr>
              <w:autoSpaceDE w:val="0"/>
              <w:autoSpaceDN w:val="0"/>
              <w:adjustRightInd w:val="0"/>
              <w:spacing w:after="0" w:line="240" w:lineRule="auto"/>
              <w:ind w:firstLine="142"/>
              <w:jc w:val="both"/>
              <w:rPr>
                <w:rFonts w:ascii="Times New Roman" w:hAnsi="Times New Roman"/>
                <w:b/>
                <w:noProof/>
                <w:color w:val="FF0000"/>
              </w:rPr>
            </w:pPr>
            <w:r>
              <w:rPr>
                <w:rFonts w:ascii="Times New Roman" w:hAnsi="Times New Roman"/>
                <w:b/>
                <w:noProof/>
              </w:rPr>
              <w:lastRenderedPageBreak/>
              <w:t>2</w:t>
            </w:r>
            <w:r w:rsidR="00AE77F6" w:rsidRPr="00EA1BFA">
              <w:rPr>
                <w:rFonts w:ascii="Times New Roman" w:hAnsi="Times New Roman"/>
                <w:b/>
                <w:noProof/>
              </w:rPr>
              <w:t xml:space="preserve">. </w:t>
            </w:r>
            <w:r w:rsidR="00AE77F6" w:rsidRPr="00EA1BFA">
              <w:rPr>
                <w:rFonts w:ascii="Times New Roman" w:hAnsi="Times New Roman"/>
                <w:b/>
                <w:bCs/>
                <w:noProof/>
              </w:rPr>
              <w:t xml:space="preserve">Expertul </w:t>
            </w:r>
            <w:r>
              <w:rPr>
                <w:rFonts w:ascii="Times New Roman" w:hAnsi="Times New Roman"/>
                <w:b/>
                <w:bCs/>
                <w:noProof/>
              </w:rPr>
              <w:t>2</w:t>
            </w:r>
            <w:r w:rsidR="00AE77F6" w:rsidRPr="00EA1BFA">
              <w:rPr>
                <w:rFonts w:ascii="Times New Roman" w:hAnsi="Times New Roman"/>
                <w:b/>
                <w:bCs/>
                <w:noProof/>
              </w:rPr>
              <w:t xml:space="preserve">: </w:t>
            </w:r>
            <w:r w:rsidR="00AE77F6" w:rsidRPr="00EA1BFA">
              <w:rPr>
                <w:rFonts w:ascii="Times New Roman" w:hAnsi="Times New Roman"/>
                <w:b/>
                <w:noProof/>
              </w:rPr>
              <w:t>Manager de contract</w:t>
            </w:r>
            <w:r w:rsidR="00AE77F6" w:rsidRPr="00EA1BFA">
              <w:rPr>
                <w:rFonts w:ascii="Times New Roman" w:hAnsi="Times New Roman"/>
                <w:noProof/>
              </w:rPr>
              <w:t xml:space="preserve"> </w:t>
            </w:r>
            <w:r w:rsidR="00AE77F6" w:rsidRPr="00EA1BFA">
              <w:rPr>
                <w:rFonts w:ascii="Times New Roman" w:hAnsi="Times New Roman"/>
                <w:b/>
                <w:bCs/>
                <w:noProof/>
              </w:rPr>
              <w:t xml:space="preserve">– max. </w:t>
            </w:r>
            <w:r>
              <w:rPr>
                <w:rFonts w:ascii="Times New Roman" w:hAnsi="Times New Roman"/>
                <w:b/>
                <w:bCs/>
                <w:noProof/>
              </w:rPr>
              <w:t>8</w:t>
            </w:r>
            <w:r w:rsidR="00AE77F6" w:rsidRPr="00EA1BFA">
              <w:rPr>
                <w:rFonts w:ascii="Times New Roman" w:hAnsi="Times New Roman"/>
                <w:b/>
                <w:bCs/>
                <w:noProof/>
              </w:rPr>
              <w:t xml:space="preserve"> puncte </w:t>
            </w:r>
          </w:p>
          <w:p w14:paraId="45BC7B8A" w14:textId="77777777" w:rsidR="00AE77F6" w:rsidRPr="00EA1BFA" w:rsidRDefault="00AE77F6" w:rsidP="00AB5ECF">
            <w:pPr>
              <w:widowControl w:val="0"/>
              <w:autoSpaceDE w:val="0"/>
              <w:autoSpaceDN w:val="0"/>
              <w:adjustRightInd w:val="0"/>
              <w:spacing w:after="0" w:line="240" w:lineRule="auto"/>
              <w:ind w:firstLine="142"/>
              <w:jc w:val="both"/>
              <w:rPr>
                <w:rFonts w:ascii="Times New Roman" w:hAnsi="Times New Roman"/>
                <w:noProof/>
              </w:rPr>
            </w:pPr>
            <w:r w:rsidRPr="00EA1BFA">
              <w:rPr>
                <w:rFonts w:ascii="Times New Roman" w:hAnsi="Times New Roman"/>
                <w:b/>
                <w:bCs/>
                <w:i/>
                <w:iCs/>
                <w:noProof/>
              </w:rPr>
              <w:t xml:space="preserve">Experiență specifică: </w:t>
            </w:r>
            <w:r w:rsidRPr="00EA1BFA">
              <w:rPr>
                <w:rFonts w:ascii="Times New Roman" w:hAnsi="Times New Roman"/>
                <w:noProof/>
              </w:rPr>
              <w:t xml:space="preserve">Participarea în calitate de </w:t>
            </w:r>
            <w:r w:rsidRPr="00EA1BFA">
              <w:rPr>
                <w:rFonts w:ascii="Times New Roman" w:hAnsi="Times New Roman"/>
                <w:bCs/>
                <w:i/>
                <w:iCs/>
                <w:noProof/>
              </w:rPr>
              <w:t>Manager de contract</w:t>
            </w:r>
            <w:r w:rsidRPr="00EA1BFA">
              <w:rPr>
                <w:rFonts w:ascii="Times New Roman" w:hAnsi="Times New Roman"/>
                <w:noProof/>
              </w:rPr>
              <w:t xml:space="preserve"> în minim 1 (un) proiect/ contract </w:t>
            </w:r>
            <w:r w:rsidRPr="00EA1BFA">
              <w:rPr>
                <w:rFonts w:ascii="Times New Roman" w:eastAsia="Courier New" w:hAnsi="Times New Roman"/>
                <w:noProof/>
                <w:color w:val="000000"/>
                <w:lang w:bidi="ro-RO"/>
              </w:rPr>
              <w:t xml:space="preserve">in care expertul a avut calitatea de manager de contract, </w:t>
            </w:r>
            <w:r w:rsidRPr="00EA1BFA">
              <w:rPr>
                <w:rFonts w:ascii="Times New Roman" w:hAnsi="Times New Roman"/>
                <w:noProof/>
              </w:rPr>
              <w:t xml:space="preserve">aferent unor obiective de investiții din domeniul construcții civile/industriale; </w:t>
            </w:r>
          </w:p>
          <w:p w14:paraId="6ADC2B5B" w14:textId="28095554"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2 sau 3 </w:t>
            </w:r>
            <w:r w:rsidRPr="00EA1BFA">
              <w:rPr>
                <w:rFonts w:ascii="Times New Roman" w:eastAsia="Calibri" w:hAnsi="Times New Roman"/>
                <w:noProof/>
                <w:color w:val="000000"/>
                <w:lang w:eastAsia="en-US"/>
              </w:rPr>
              <w:t xml:space="preserve">proiecte/ contracte similare – se acordă </w:t>
            </w:r>
            <w:r w:rsidR="008C596E" w:rsidRPr="00EA1BFA">
              <w:rPr>
                <w:rFonts w:ascii="Times New Roman" w:eastAsia="Calibri" w:hAnsi="Times New Roman"/>
                <w:b/>
                <w:bCs/>
                <w:noProof/>
                <w:color w:val="000000"/>
                <w:lang w:eastAsia="en-US"/>
              </w:rPr>
              <w:t>3</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1B78342D" w14:textId="67E02B45"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sidR="00A8341D" w:rsidRPr="00A8341D">
              <w:rPr>
                <w:rFonts w:ascii="Times New Roman" w:eastAsia="Calibri" w:hAnsi="Times New Roman"/>
                <w:b/>
                <w:bCs/>
                <w:noProof/>
                <w:color w:val="000000"/>
                <w:lang w:eastAsia="en-US"/>
              </w:rPr>
              <w:t>5</w:t>
            </w:r>
            <w:r w:rsidRPr="00A8341D">
              <w:rPr>
                <w:rFonts w:ascii="Times New Roman" w:eastAsia="Calibri" w:hAnsi="Times New Roman"/>
                <w:b/>
                <w:bCs/>
                <w:noProof/>
                <w:color w:val="000000"/>
                <w:lang w:eastAsia="en-US"/>
              </w:rPr>
              <w:t xml:space="preserve"> p</w:t>
            </w:r>
            <w:r w:rsidRPr="00EA1BFA">
              <w:rPr>
                <w:rFonts w:ascii="Times New Roman" w:eastAsia="Calibri" w:hAnsi="Times New Roman"/>
                <w:b/>
                <w:bCs/>
                <w:noProof/>
                <w:color w:val="000000"/>
                <w:lang w:eastAsia="en-US"/>
              </w:rPr>
              <w:t>uncte</w:t>
            </w:r>
            <w:r w:rsidRPr="00EA1BFA">
              <w:rPr>
                <w:rFonts w:ascii="Times New Roman" w:eastAsia="Calibri" w:hAnsi="Times New Roman"/>
                <w:noProof/>
                <w:color w:val="000000"/>
                <w:lang w:eastAsia="en-US"/>
              </w:rPr>
              <w:t>;</w:t>
            </w:r>
          </w:p>
          <w:p w14:paraId="6D766E66" w14:textId="35467163"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sidR="00A8341D" w:rsidRPr="00A8341D">
              <w:rPr>
                <w:rFonts w:ascii="Times New Roman" w:eastAsia="Calibri" w:hAnsi="Times New Roman"/>
                <w:b/>
                <w:bCs/>
                <w:noProof/>
                <w:color w:val="000000"/>
                <w:lang w:eastAsia="en-US"/>
              </w:rPr>
              <w:t>8</w:t>
            </w:r>
            <w:r w:rsidRPr="00A8341D">
              <w:rPr>
                <w:rFonts w:ascii="Times New Roman" w:eastAsia="Calibri" w:hAnsi="Times New Roman"/>
                <w:b/>
                <w:bCs/>
                <w:noProof/>
                <w:color w:val="000000"/>
                <w:lang w:eastAsia="en-US"/>
              </w:rPr>
              <w:t xml:space="preserve"> p</w:t>
            </w:r>
            <w:r w:rsidRPr="00EA1BFA">
              <w:rPr>
                <w:rFonts w:ascii="Times New Roman" w:eastAsia="Calibri" w:hAnsi="Times New Roman"/>
                <w:b/>
                <w:bCs/>
                <w:noProof/>
                <w:color w:val="000000"/>
                <w:lang w:eastAsia="en-US"/>
              </w:rPr>
              <w:t>uncte</w:t>
            </w:r>
            <w:r w:rsidRPr="00EA1BFA">
              <w:rPr>
                <w:rFonts w:ascii="Times New Roman" w:eastAsia="Calibri" w:hAnsi="Times New Roman"/>
                <w:noProof/>
                <w:color w:val="000000"/>
                <w:lang w:eastAsia="en-US"/>
              </w:rPr>
              <w:t xml:space="preserve">. </w:t>
            </w:r>
          </w:p>
          <w:p w14:paraId="737626E7" w14:textId="77777777" w:rsidR="00AE77F6" w:rsidRPr="00EA1BFA" w:rsidRDefault="00AE77F6" w:rsidP="00AB5ECF">
            <w:pPr>
              <w:widowControl w:val="0"/>
              <w:autoSpaceDE w:val="0"/>
              <w:autoSpaceDN w:val="0"/>
              <w:adjustRightInd w:val="0"/>
              <w:spacing w:after="0" w:line="240" w:lineRule="auto"/>
              <w:ind w:firstLine="142"/>
              <w:jc w:val="both"/>
              <w:rPr>
                <w:rFonts w:ascii="Times New Roman" w:hAnsi="Times New Roman"/>
                <w:noProof/>
                <w:color w:val="FF0000"/>
              </w:rPr>
            </w:pPr>
          </w:p>
          <w:p w14:paraId="16BF62D5" w14:textId="7B9C745C" w:rsidR="00AE77F6" w:rsidRPr="00EA1BFA" w:rsidRDefault="00A8341D" w:rsidP="00AB5ECF">
            <w:pPr>
              <w:widowControl w:val="0"/>
              <w:autoSpaceDE w:val="0"/>
              <w:autoSpaceDN w:val="0"/>
              <w:adjustRightInd w:val="0"/>
              <w:spacing w:after="0" w:line="240" w:lineRule="auto"/>
              <w:ind w:firstLine="142"/>
              <w:jc w:val="both"/>
              <w:rPr>
                <w:rFonts w:ascii="Times New Roman" w:hAnsi="Times New Roman"/>
                <w:b/>
                <w:noProof/>
              </w:rPr>
            </w:pPr>
            <w:r>
              <w:rPr>
                <w:rFonts w:ascii="Times New Roman" w:hAnsi="Times New Roman"/>
                <w:b/>
                <w:noProof/>
              </w:rPr>
              <w:t>3</w:t>
            </w:r>
            <w:r w:rsidR="00AE77F6" w:rsidRPr="00EA1BFA">
              <w:rPr>
                <w:rFonts w:ascii="Times New Roman" w:hAnsi="Times New Roman"/>
                <w:b/>
                <w:noProof/>
              </w:rPr>
              <w:t xml:space="preserve">. </w:t>
            </w:r>
            <w:r w:rsidR="00AE77F6" w:rsidRPr="00EA1BFA">
              <w:rPr>
                <w:rFonts w:ascii="Times New Roman" w:hAnsi="Times New Roman"/>
                <w:b/>
                <w:bCs/>
                <w:noProof/>
              </w:rPr>
              <w:t xml:space="preserve">Expertul </w:t>
            </w:r>
            <w:r>
              <w:rPr>
                <w:rFonts w:ascii="Times New Roman" w:hAnsi="Times New Roman"/>
                <w:b/>
                <w:bCs/>
                <w:noProof/>
              </w:rPr>
              <w:t>3</w:t>
            </w:r>
            <w:r w:rsidR="00AE77F6" w:rsidRPr="00EA1BFA">
              <w:rPr>
                <w:rFonts w:ascii="Times New Roman" w:hAnsi="Times New Roman"/>
                <w:b/>
                <w:bCs/>
                <w:noProof/>
              </w:rPr>
              <w:t>:</w:t>
            </w:r>
            <w:r w:rsidR="00AE77F6" w:rsidRPr="00EA1BFA">
              <w:rPr>
                <w:rFonts w:ascii="Times New Roman" w:hAnsi="Times New Roman"/>
                <w:b/>
                <w:noProof/>
              </w:rPr>
              <w:t xml:space="preserve"> Șef de șantier</w:t>
            </w:r>
            <w:r w:rsidR="00AE77F6" w:rsidRPr="00EA1BFA">
              <w:rPr>
                <w:rFonts w:ascii="Times New Roman" w:hAnsi="Times New Roman"/>
                <w:noProof/>
              </w:rPr>
              <w:t xml:space="preserve"> </w:t>
            </w:r>
            <w:r w:rsidR="00AE77F6" w:rsidRPr="00EA1BFA">
              <w:rPr>
                <w:rFonts w:ascii="Times New Roman" w:hAnsi="Times New Roman"/>
                <w:b/>
                <w:noProof/>
              </w:rPr>
              <w:t>lucrări construcții civile</w:t>
            </w:r>
            <w:r w:rsidR="00AE77F6" w:rsidRPr="00EA1BFA">
              <w:rPr>
                <w:rFonts w:ascii="Times New Roman" w:hAnsi="Times New Roman"/>
                <w:noProof/>
              </w:rPr>
              <w:t xml:space="preserve"> </w:t>
            </w:r>
            <w:r w:rsidR="00AE77F6" w:rsidRPr="00EA1BFA">
              <w:rPr>
                <w:rFonts w:ascii="Times New Roman" w:hAnsi="Times New Roman"/>
                <w:b/>
                <w:bCs/>
                <w:noProof/>
              </w:rPr>
              <w:t xml:space="preserve">– max. 5 puncte  </w:t>
            </w:r>
          </w:p>
          <w:p w14:paraId="473F430B" w14:textId="77777777" w:rsidR="00AE77F6" w:rsidRPr="00EA1BFA" w:rsidRDefault="00AE77F6" w:rsidP="00AB5ECF">
            <w:pPr>
              <w:widowControl w:val="0"/>
              <w:autoSpaceDE w:val="0"/>
              <w:autoSpaceDN w:val="0"/>
              <w:adjustRightInd w:val="0"/>
              <w:spacing w:after="0" w:line="240" w:lineRule="auto"/>
              <w:ind w:firstLine="142"/>
              <w:jc w:val="both"/>
              <w:rPr>
                <w:rFonts w:ascii="Times New Roman" w:hAnsi="Times New Roman"/>
                <w:noProof/>
              </w:rPr>
            </w:pPr>
            <w:r w:rsidRPr="00EA1BFA">
              <w:rPr>
                <w:rFonts w:ascii="Times New Roman" w:hAnsi="Times New Roman"/>
                <w:b/>
                <w:bCs/>
                <w:i/>
                <w:iCs/>
                <w:noProof/>
              </w:rPr>
              <w:t xml:space="preserve">Experiență specifică: </w:t>
            </w:r>
            <w:r w:rsidRPr="00EA1BFA">
              <w:rPr>
                <w:rFonts w:ascii="Times New Roman" w:hAnsi="Times New Roman"/>
                <w:noProof/>
              </w:rPr>
              <w:t xml:space="preserve">Participarea în calitate de </w:t>
            </w:r>
            <w:r w:rsidRPr="00EA1BFA">
              <w:rPr>
                <w:rFonts w:ascii="Times New Roman" w:hAnsi="Times New Roman"/>
                <w:bCs/>
                <w:i/>
                <w:iCs/>
                <w:noProof/>
              </w:rPr>
              <w:t>Șef de șantier lucrări construcții civile</w:t>
            </w:r>
            <w:r w:rsidRPr="00EA1BFA">
              <w:rPr>
                <w:rFonts w:ascii="Times New Roman" w:hAnsi="Times New Roman"/>
                <w:i/>
                <w:noProof/>
              </w:rPr>
              <w:t>,</w:t>
            </w:r>
            <w:r w:rsidRPr="00EA1BFA">
              <w:rPr>
                <w:rFonts w:ascii="Times New Roman" w:hAnsi="Times New Roman"/>
                <w:noProof/>
              </w:rPr>
              <w:t xml:space="preserve"> în minim 1 (un) proiect/ contract </w:t>
            </w:r>
            <w:r w:rsidRPr="00EA1BFA">
              <w:rPr>
                <w:rFonts w:ascii="Times New Roman" w:eastAsia="Courier New" w:hAnsi="Times New Roman"/>
                <w:noProof/>
                <w:color w:val="000000"/>
                <w:lang w:bidi="ro-RO"/>
              </w:rPr>
              <w:t xml:space="preserve">in care expertul a avut calitatea </w:t>
            </w:r>
            <w:r w:rsidRPr="00EA1BFA">
              <w:rPr>
                <w:rFonts w:ascii="Times New Roman" w:hAnsi="Times New Roman"/>
                <w:noProof/>
              </w:rPr>
              <w:t xml:space="preserve">de </w:t>
            </w:r>
            <w:r w:rsidRPr="00EA1BFA">
              <w:rPr>
                <w:rFonts w:ascii="Times New Roman" w:hAnsi="Times New Roman"/>
                <w:bCs/>
                <w:noProof/>
              </w:rPr>
              <w:t>Șef de șantier lucrări construcții civile</w:t>
            </w:r>
            <w:r w:rsidRPr="00EA1BFA">
              <w:rPr>
                <w:rFonts w:ascii="Times New Roman" w:hAnsi="Times New Roman"/>
                <w:noProof/>
              </w:rPr>
              <w:t>,</w:t>
            </w:r>
            <w:r w:rsidRPr="00EA1BFA">
              <w:rPr>
                <w:rFonts w:ascii="Times New Roman" w:hAnsi="Times New Roman"/>
                <w:i/>
                <w:noProof/>
              </w:rPr>
              <w:t xml:space="preserve"> </w:t>
            </w:r>
            <w:r w:rsidRPr="00EA1BFA">
              <w:rPr>
                <w:rFonts w:ascii="Times New Roman" w:hAnsi="Times New Roman"/>
                <w:noProof/>
              </w:rPr>
              <w:t>aferent unor obiective de investiții din domeniul construcții civile/industriale;</w:t>
            </w:r>
          </w:p>
          <w:p w14:paraId="60FBE9A4" w14:textId="03A1719E"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2 sau 3 </w:t>
            </w:r>
            <w:r w:rsidRPr="00EA1BFA">
              <w:rPr>
                <w:rFonts w:ascii="Times New Roman" w:eastAsia="Calibri" w:hAnsi="Times New Roman"/>
                <w:noProof/>
                <w:color w:val="000000"/>
                <w:lang w:eastAsia="en-US"/>
              </w:rPr>
              <w:t xml:space="preserve">proiecte/ contracte similare – se acordă </w:t>
            </w:r>
            <w:r w:rsidR="00EA1BFA" w:rsidRPr="00EA1BFA">
              <w:rPr>
                <w:rFonts w:ascii="Times New Roman" w:eastAsia="Calibri" w:hAnsi="Times New Roman"/>
                <w:b/>
                <w:bCs/>
                <w:noProof/>
                <w:color w:val="000000"/>
                <w:lang w:eastAsia="en-US"/>
              </w:rPr>
              <w:t>2</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3B3F20F4" w14:textId="3749D6BF"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sidR="00EA1BFA" w:rsidRPr="00EA1BFA">
              <w:rPr>
                <w:rFonts w:ascii="Times New Roman" w:eastAsia="Calibri" w:hAnsi="Times New Roman"/>
                <w:b/>
                <w:bCs/>
                <w:noProof/>
                <w:color w:val="000000"/>
                <w:lang w:eastAsia="en-US"/>
              </w:rPr>
              <w:t>3</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7FE00B73" w14:textId="4135A0B4"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sidR="00EA1BFA" w:rsidRPr="00EA1BFA">
              <w:rPr>
                <w:rFonts w:ascii="Times New Roman" w:eastAsia="Calibri" w:hAnsi="Times New Roman"/>
                <w:b/>
                <w:bCs/>
                <w:noProof/>
                <w:color w:val="000000"/>
                <w:lang w:eastAsia="en-US"/>
              </w:rPr>
              <w:t>5</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512440AC" w14:textId="77777777" w:rsidR="00AE77F6" w:rsidRPr="00EA1BFA" w:rsidRDefault="00AE77F6" w:rsidP="00AB5ECF">
            <w:pPr>
              <w:tabs>
                <w:tab w:val="left" w:pos="0"/>
                <w:tab w:val="left" w:pos="709"/>
              </w:tabs>
              <w:spacing w:after="0" w:line="240" w:lineRule="auto"/>
              <w:ind w:firstLine="142"/>
              <w:rPr>
                <w:rFonts w:ascii="Times New Roman" w:hAnsi="Times New Roman"/>
                <w:noProof/>
                <w:spacing w:val="-9"/>
                <w:lang w:eastAsia="x-none"/>
              </w:rPr>
            </w:pPr>
          </w:p>
          <w:p w14:paraId="7A8FDCEC" w14:textId="77777777" w:rsidR="00FC78BD" w:rsidRPr="00DE6FE4" w:rsidRDefault="00FC78BD" w:rsidP="00FC78BD">
            <w:pPr>
              <w:autoSpaceDE w:val="0"/>
              <w:autoSpaceDN w:val="0"/>
              <w:adjustRightInd w:val="0"/>
              <w:spacing w:after="0" w:line="240" w:lineRule="auto"/>
              <w:jc w:val="both"/>
              <w:rPr>
                <w:rFonts w:ascii="Times New Roman" w:hAnsi="Times New Roman"/>
                <w:sz w:val="24"/>
                <w:szCs w:val="24"/>
              </w:rPr>
            </w:pPr>
            <w:r w:rsidRPr="00DE6FE4">
              <w:rPr>
                <w:rFonts w:ascii="Times New Roman" w:hAnsi="Times New Roman"/>
                <w:sz w:val="24"/>
                <w:szCs w:val="24"/>
              </w:rPr>
              <w:t xml:space="preserve">În susținerea proiectelor/contractelor similare menționate, se vor prezenta: documente justificative din care trebuie să  reiasă fără echivoc experiența specifică aferentă fiecărui proiect în care a participat precum și similaritatea proiectului cu cel al prezentei achiziții. </w:t>
            </w:r>
          </w:p>
          <w:p w14:paraId="7C1B46C9" w14:textId="77777777" w:rsidR="00FC78BD" w:rsidRPr="00DE6FE4" w:rsidRDefault="00FC78BD" w:rsidP="00FC78BD">
            <w:pPr>
              <w:autoSpaceDE w:val="0"/>
              <w:autoSpaceDN w:val="0"/>
              <w:adjustRightInd w:val="0"/>
              <w:spacing w:after="0" w:line="240" w:lineRule="auto"/>
              <w:ind w:firstLine="341"/>
              <w:jc w:val="both"/>
              <w:rPr>
                <w:rFonts w:ascii="Times New Roman" w:hAnsi="Times New Roman"/>
                <w:b/>
                <w:bCs/>
                <w:sz w:val="24"/>
                <w:szCs w:val="24"/>
                <w:u w:val="single"/>
              </w:rPr>
            </w:pPr>
            <w:r w:rsidRPr="00DE6FE4">
              <w:rPr>
                <w:rFonts w:ascii="Times New Roman" w:hAnsi="Times New Roman"/>
                <w:b/>
                <w:bCs/>
                <w:sz w:val="24"/>
                <w:szCs w:val="24"/>
                <w:u w:val="single"/>
              </w:rPr>
              <w:t xml:space="preserve">Exemple de documente justificative: </w:t>
            </w:r>
          </w:p>
          <w:p w14:paraId="3D77935E" w14:textId="77777777" w:rsidR="00FC78BD" w:rsidRPr="00DE6FE4" w:rsidRDefault="00FC78BD" w:rsidP="00FC78BD">
            <w:pPr>
              <w:autoSpaceDE w:val="0"/>
              <w:autoSpaceDN w:val="0"/>
              <w:adjustRightInd w:val="0"/>
              <w:spacing w:after="0" w:line="240" w:lineRule="auto"/>
              <w:ind w:firstLine="341"/>
              <w:jc w:val="both"/>
              <w:rPr>
                <w:rFonts w:ascii="Times New Roman" w:hAnsi="Times New Roman"/>
                <w:sz w:val="24"/>
                <w:szCs w:val="24"/>
              </w:rPr>
            </w:pPr>
            <w:r w:rsidRPr="00DE6FE4">
              <w:rPr>
                <w:rFonts w:ascii="Times New Roman" w:hAnsi="Times New Roman"/>
                <w:sz w:val="24"/>
                <w:szCs w:val="24"/>
              </w:rPr>
              <w:t>-</w:t>
            </w:r>
            <w:r w:rsidRPr="00DE6FE4">
              <w:rPr>
                <w:rFonts w:ascii="Times New Roman" w:hAnsi="Times New Roman"/>
                <w:sz w:val="24"/>
                <w:szCs w:val="24"/>
              </w:rPr>
              <w:tab/>
              <w:t>Recomandări din partea beneficiarilor;</w:t>
            </w:r>
          </w:p>
          <w:p w14:paraId="2F5D4ADA" w14:textId="77777777" w:rsidR="00FC78BD" w:rsidRPr="00DE6FE4" w:rsidRDefault="00FC78BD" w:rsidP="00FC78BD">
            <w:pPr>
              <w:autoSpaceDE w:val="0"/>
              <w:autoSpaceDN w:val="0"/>
              <w:adjustRightInd w:val="0"/>
              <w:spacing w:after="0" w:line="240" w:lineRule="auto"/>
              <w:ind w:left="701" w:hanging="360"/>
              <w:jc w:val="both"/>
              <w:rPr>
                <w:rFonts w:ascii="Times New Roman" w:hAnsi="Times New Roman"/>
                <w:sz w:val="24"/>
                <w:szCs w:val="24"/>
              </w:rPr>
            </w:pPr>
            <w:r w:rsidRPr="00DE6FE4">
              <w:rPr>
                <w:rFonts w:ascii="Times New Roman" w:hAnsi="Times New Roman"/>
                <w:sz w:val="24"/>
                <w:szCs w:val="24"/>
              </w:rPr>
              <w:t>-</w:t>
            </w:r>
            <w:r w:rsidRPr="00DE6FE4">
              <w:rPr>
                <w:rFonts w:ascii="Times New Roman" w:hAnsi="Times New Roman"/>
                <w:sz w:val="24"/>
                <w:szCs w:val="24"/>
              </w:rPr>
              <w:tab/>
              <w:t>Fișa postului sau contractul de muncă, însoțite de decizii de numire în cadrul contractelor prezentate pentru demonstrarea experienței;</w:t>
            </w:r>
          </w:p>
          <w:p w14:paraId="290D4E89" w14:textId="77777777" w:rsidR="00FC78BD" w:rsidRPr="00DE6FE4" w:rsidRDefault="00FC78BD" w:rsidP="00FC78BD">
            <w:pPr>
              <w:autoSpaceDE w:val="0"/>
              <w:autoSpaceDN w:val="0"/>
              <w:adjustRightInd w:val="0"/>
              <w:spacing w:after="0" w:line="240" w:lineRule="auto"/>
              <w:ind w:left="701" w:hanging="360"/>
              <w:jc w:val="both"/>
              <w:rPr>
                <w:rFonts w:ascii="Times New Roman" w:hAnsi="Times New Roman"/>
                <w:sz w:val="24"/>
                <w:szCs w:val="24"/>
              </w:rPr>
            </w:pPr>
            <w:r w:rsidRPr="00DE6FE4">
              <w:rPr>
                <w:rFonts w:ascii="Times New Roman" w:hAnsi="Times New Roman"/>
                <w:sz w:val="24"/>
                <w:szCs w:val="24"/>
              </w:rPr>
              <w:t>-</w:t>
            </w:r>
            <w:r w:rsidRPr="00DE6FE4">
              <w:rPr>
                <w:rFonts w:ascii="Times New Roman" w:hAnsi="Times New Roman"/>
                <w:sz w:val="24"/>
                <w:szCs w:val="24"/>
              </w:rPr>
              <w:tab/>
              <w:t>Documente întocmite pe parcursul derulării contractelor prezentate (Procese verbale de recepție la terminarea lucrărilor, ordine de începere a lucrărilor în care se regăsesc nominalizați, Procese verbale de faze determinante sau recepții calitative, etc.);</w:t>
            </w:r>
          </w:p>
          <w:p w14:paraId="76D1F719" w14:textId="0BD6811C" w:rsidR="00AE77F6" w:rsidRPr="00EA1BFA" w:rsidRDefault="00FC78BD" w:rsidP="00AB5ECF">
            <w:pPr>
              <w:autoSpaceDE w:val="0"/>
              <w:autoSpaceDN w:val="0"/>
              <w:adjustRightInd w:val="0"/>
              <w:spacing w:after="0" w:line="240" w:lineRule="auto"/>
              <w:jc w:val="both"/>
              <w:rPr>
                <w:rFonts w:ascii="Times New Roman" w:eastAsia="Calibri" w:hAnsi="Times New Roman"/>
                <w:noProof/>
                <w:color w:val="FF0000"/>
                <w:lang w:eastAsia="en-US"/>
              </w:rPr>
            </w:pPr>
            <w:r w:rsidRPr="00DE6FE4">
              <w:rPr>
                <w:rFonts w:ascii="Times New Roman" w:hAnsi="Times New Roman"/>
                <w:b/>
                <w:bCs/>
                <w:sz w:val="24"/>
                <w:szCs w:val="24"/>
                <w:u w:val="single"/>
              </w:rPr>
              <w:t>Atenție!!</w:t>
            </w:r>
            <w:r w:rsidRPr="00DE6FE4">
              <w:rPr>
                <w:rFonts w:ascii="Times New Roman" w:hAnsi="Times New Roman"/>
                <w:sz w:val="24"/>
                <w:szCs w:val="24"/>
              </w:rPr>
              <w:t xml:space="preserve"> </w:t>
            </w:r>
            <w:r w:rsidRPr="00DE6FE4">
              <w:rPr>
                <w:rFonts w:ascii="Times New Roman" w:hAnsi="Times New Roman"/>
                <w:b/>
                <w:bCs/>
                <w:sz w:val="24"/>
                <w:szCs w:val="24"/>
              </w:rPr>
              <w:t>Nu se va lua în calcul ca și document justificativ</w:t>
            </w:r>
            <w:r w:rsidRPr="00DE6FE4">
              <w:rPr>
                <w:rFonts w:ascii="Times New Roman" w:hAnsi="Times New Roman"/>
                <w:sz w:val="24"/>
                <w:szCs w:val="24"/>
              </w:rPr>
              <w:t xml:space="preserve"> declarațiile pe proprie răspundere ale angajatului actual sau ale foștilor angajatori cu privire la proiectele similare la care personalul a participat, întrucât simpla declarație a angajatorului actual/fost nu poate fi</w:t>
            </w:r>
            <w:r>
              <w:rPr>
                <w:rFonts w:ascii="Times New Roman" w:hAnsi="Times New Roman"/>
                <w:sz w:val="24"/>
                <w:szCs w:val="24"/>
              </w:rPr>
              <w:t xml:space="preserve"> </w:t>
            </w:r>
            <w:r w:rsidRPr="00DE6FE4">
              <w:rPr>
                <w:rFonts w:ascii="Times New Roman" w:hAnsi="Times New Roman"/>
                <w:sz w:val="24"/>
                <w:szCs w:val="24"/>
              </w:rPr>
              <w:t>considerată un document echivalent recomandării beneficiarului. Pin urmare, orice act întocmit și semnat de însăși persoana evaluată sau de angajator nu poate fi considerat o probă care se demonstrează experiența similară și/sau implicarea în proiect.</w:t>
            </w:r>
          </w:p>
        </w:tc>
      </w:tr>
      <w:tr w:rsidR="0093394B" w:rsidRPr="00EA1BFA" w14:paraId="34E68E3F" w14:textId="77777777" w:rsidTr="000C75C5">
        <w:tc>
          <w:tcPr>
            <w:tcW w:w="1731" w:type="pct"/>
            <w:gridSpan w:val="3"/>
            <w:tcBorders>
              <w:top w:val="single" w:sz="4" w:space="0" w:color="auto"/>
              <w:left w:val="single" w:sz="4" w:space="0" w:color="auto"/>
              <w:bottom w:val="single" w:sz="4" w:space="0" w:color="auto"/>
              <w:right w:val="single" w:sz="4" w:space="0" w:color="auto"/>
            </w:tcBorders>
            <w:hideMark/>
          </w:tcPr>
          <w:p w14:paraId="2DFC78D3" w14:textId="08B48CC0" w:rsidR="0093394B" w:rsidRDefault="0093394B" w:rsidP="0093394B">
            <w:pPr>
              <w:autoSpaceDE w:val="0"/>
              <w:autoSpaceDN w:val="0"/>
              <w:adjustRightInd w:val="0"/>
              <w:spacing w:after="0" w:line="240" w:lineRule="auto"/>
              <w:jc w:val="both"/>
              <w:rPr>
                <w:rFonts w:ascii="Times New Roman" w:hAnsi="Times New Roman"/>
                <w:bCs/>
                <w:noProof/>
                <w:lang w:val="en-SG"/>
              </w:rPr>
            </w:pPr>
            <w:r>
              <w:rPr>
                <w:rFonts w:ascii="Times New Roman" w:hAnsi="Times New Roman"/>
                <w:b/>
                <w:noProof/>
                <w:lang w:val="en-SG"/>
              </w:rPr>
              <w:lastRenderedPageBreak/>
              <w:t>Programul de execu</w:t>
            </w:r>
            <w:r>
              <w:rPr>
                <w:rFonts w:ascii="Times New Roman" w:hAnsi="Times New Roman"/>
                <w:b/>
                <w:noProof/>
              </w:rPr>
              <w:t>ție detaliat a tuturor activităților din contract</w:t>
            </w:r>
            <w:r>
              <w:rPr>
                <w:rFonts w:ascii="Times New Roman" w:hAnsi="Times New Roman"/>
                <w:b/>
                <w:noProof/>
                <w:lang w:val="en-SG"/>
              </w:rPr>
              <w:t xml:space="preserve"> </w:t>
            </w:r>
          </w:p>
          <w:p w14:paraId="03C5B3F5" w14:textId="49B40E8B" w:rsidR="0093394B" w:rsidRPr="00EA1BFA" w:rsidRDefault="0093394B" w:rsidP="0093394B">
            <w:pPr>
              <w:autoSpaceDE w:val="0"/>
              <w:autoSpaceDN w:val="0"/>
              <w:adjustRightInd w:val="0"/>
              <w:spacing w:after="0" w:line="240" w:lineRule="auto"/>
              <w:jc w:val="center"/>
              <w:rPr>
                <w:rFonts w:ascii="Times New Roman" w:hAnsi="Times New Roman"/>
                <w:b/>
                <w:noProof/>
              </w:rPr>
            </w:pPr>
            <w:r w:rsidRPr="00104D00">
              <w:rPr>
                <w:rFonts w:ascii="Times New Roman" w:hAnsi="Times New Roman"/>
                <w:bCs/>
                <w:noProof/>
                <w:lang w:val="en-SG"/>
              </w:rPr>
              <w:t>Gradul de adecvare al</w:t>
            </w:r>
            <w:r w:rsidRPr="00E9157C">
              <w:rPr>
                <w:rFonts w:ascii="Times New Roman" w:hAnsi="Times New Roman"/>
                <w:b/>
                <w:noProof/>
                <w:lang w:val="en-SG"/>
              </w:rPr>
              <w:t xml:space="preserve"> graficului general de realizare a investiției publice </w:t>
            </w:r>
            <w:r w:rsidRPr="00104D00">
              <w:rPr>
                <w:rFonts w:ascii="Times New Roman" w:hAnsi="Times New Roman"/>
                <w:bCs/>
                <w:noProof/>
                <w:lang w:val="en-SG"/>
              </w:rPr>
              <w:t>(durata, succesiunea activităților și inter-relaționarea acestora, inclusiv drumul critic, identificarea punctelor cheie de control (jaloanelor)), resursele alocate pentru realizarea activităților în cadrul Contractului prin raportare la metodologia de executare a lucrărilor</w:t>
            </w:r>
          </w:p>
        </w:tc>
        <w:tc>
          <w:tcPr>
            <w:tcW w:w="1946" w:type="pct"/>
            <w:gridSpan w:val="2"/>
            <w:tcBorders>
              <w:top w:val="single" w:sz="4" w:space="0" w:color="auto"/>
              <w:left w:val="single" w:sz="4" w:space="0" w:color="auto"/>
              <w:bottom w:val="single" w:sz="4" w:space="0" w:color="auto"/>
              <w:right w:val="single" w:sz="4" w:space="0" w:color="auto"/>
            </w:tcBorders>
            <w:hideMark/>
          </w:tcPr>
          <w:p w14:paraId="529572AD" w14:textId="353DC4A6" w:rsidR="0093394B" w:rsidRPr="00EA1BFA" w:rsidRDefault="0093394B" w:rsidP="0093394B">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Componenta tehnică</w:t>
            </w:r>
          </w:p>
        </w:tc>
        <w:tc>
          <w:tcPr>
            <w:tcW w:w="1324" w:type="pct"/>
            <w:gridSpan w:val="2"/>
            <w:tcBorders>
              <w:top w:val="single" w:sz="4" w:space="0" w:color="auto"/>
              <w:left w:val="single" w:sz="4" w:space="0" w:color="auto"/>
              <w:bottom w:val="single" w:sz="4" w:space="0" w:color="auto"/>
              <w:right w:val="single" w:sz="4" w:space="0" w:color="auto"/>
            </w:tcBorders>
            <w:hideMark/>
          </w:tcPr>
          <w:p w14:paraId="316297F9" w14:textId="15AFBDB4" w:rsidR="0093394B" w:rsidRPr="00EA1BFA" w:rsidRDefault="0093394B" w:rsidP="0093394B">
            <w:pPr>
              <w:autoSpaceDE w:val="0"/>
              <w:autoSpaceDN w:val="0"/>
              <w:adjustRightInd w:val="0"/>
              <w:spacing w:after="0" w:line="240" w:lineRule="auto"/>
              <w:jc w:val="center"/>
              <w:rPr>
                <w:rFonts w:ascii="Times New Roman" w:hAnsi="Times New Roman"/>
                <w:noProof/>
              </w:rPr>
            </w:pPr>
            <w:r>
              <w:rPr>
                <w:rFonts w:ascii="Times New Roman" w:hAnsi="Times New Roman"/>
                <w:noProof/>
              </w:rPr>
              <w:t>5</w:t>
            </w:r>
            <w:r w:rsidRPr="00EA1BFA">
              <w:rPr>
                <w:rFonts w:ascii="Times New Roman" w:hAnsi="Times New Roman"/>
                <w:noProof/>
              </w:rPr>
              <w:t>%</w:t>
            </w:r>
          </w:p>
          <w:p w14:paraId="781E13B2" w14:textId="765F3536" w:rsidR="0093394B" w:rsidRPr="00EA1BFA" w:rsidRDefault="0093394B" w:rsidP="0093394B">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 xml:space="preserve">Punctaj maxim factor: </w:t>
            </w:r>
            <w:r>
              <w:rPr>
                <w:rFonts w:ascii="Times New Roman" w:hAnsi="Times New Roman"/>
                <w:noProof/>
              </w:rPr>
              <w:t>5</w:t>
            </w:r>
          </w:p>
        </w:tc>
      </w:tr>
      <w:tr w:rsidR="00AE77F6" w:rsidRPr="00EA1BFA" w14:paraId="0D21D268" w14:textId="77777777" w:rsidTr="000C75C5">
        <w:tblPrEx>
          <w:jc w:val="center"/>
        </w:tblPrEx>
        <w:trPr>
          <w:jc w:val="center"/>
        </w:trPr>
        <w:tc>
          <w:tcPr>
            <w:tcW w:w="789" w:type="pct"/>
            <w:shd w:val="clear" w:color="auto" w:fill="auto"/>
          </w:tcPr>
          <w:p w14:paraId="0BEBE706" w14:textId="77777777" w:rsidR="00AE77F6" w:rsidRPr="00EA1BFA" w:rsidRDefault="00AE77F6" w:rsidP="00AB5ECF">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t>Acceptabil</w:t>
            </w:r>
          </w:p>
        </w:tc>
        <w:tc>
          <w:tcPr>
            <w:tcW w:w="2887" w:type="pct"/>
            <w:gridSpan w:val="4"/>
            <w:shd w:val="clear" w:color="auto" w:fill="auto"/>
          </w:tcPr>
          <w:p w14:paraId="447AC626" w14:textId="77777777" w:rsidR="0093394B" w:rsidRPr="00E6767E" w:rsidRDefault="0093394B" w:rsidP="0093394B">
            <w:pPr>
              <w:pStyle w:val="ListParagraph"/>
              <w:numPr>
                <w:ilvl w:val="0"/>
                <w:numId w:val="1"/>
              </w:numPr>
              <w:contextualSpacing/>
              <w:rPr>
                <w:lang w:val="ro-RO"/>
              </w:rPr>
            </w:pPr>
            <w:r w:rsidRPr="00E6767E">
              <w:rPr>
                <w:lang w:val="ro-RO"/>
              </w:rPr>
              <w:t>toate activitățile principale sunt incluse în graficul general de realizare a investiției publice, însă acestea nu sunt detaliate în subactivități, graficul general de realizare a investiției publice neputând fi utilizat așa cum este prezentat ca dată de intrare în cadrul ședințelor de monitorizare a progresului activităților</w:t>
            </w:r>
          </w:p>
          <w:p w14:paraId="351070A7" w14:textId="77777777" w:rsidR="0093394B" w:rsidRPr="00E6767E" w:rsidRDefault="0093394B" w:rsidP="0093394B">
            <w:pPr>
              <w:pStyle w:val="ListParagraph"/>
              <w:numPr>
                <w:ilvl w:val="0"/>
                <w:numId w:val="1"/>
              </w:numPr>
              <w:contextualSpacing/>
              <w:rPr>
                <w:lang w:val="ro-RO"/>
              </w:rPr>
            </w:pPr>
            <w:r w:rsidRPr="00E6767E">
              <w:rPr>
                <w:lang w:val="ro-RO"/>
              </w:rPr>
              <w:t>succesiunea activităților în graficul general de realizare a investiției publice este stabilită într-un mod foarte puțin adecvat prin raportare la metodologia de execuție a lucrărilor</w:t>
            </w:r>
          </w:p>
          <w:p w14:paraId="52BE9022" w14:textId="77777777" w:rsidR="0093394B" w:rsidRPr="00E6767E" w:rsidRDefault="0093394B" w:rsidP="0093394B">
            <w:pPr>
              <w:pStyle w:val="ListParagraph"/>
              <w:numPr>
                <w:ilvl w:val="0"/>
                <w:numId w:val="1"/>
              </w:numPr>
              <w:contextualSpacing/>
              <w:rPr>
                <w:lang w:val="ro-RO"/>
              </w:rPr>
            </w:pPr>
            <w:r w:rsidRPr="00E6767E">
              <w:rPr>
                <w:lang w:val="ro-RO"/>
              </w:rPr>
              <w:t xml:space="preserve">durata activităților și perioadele de derulare a acestora sunt în mică măsură corespunzătoare </w:t>
            </w:r>
            <w:r w:rsidRPr="00E6767E">
              <w:rPr>
                <w:lang w:val="ro-RO"/>
              </w:rPr>
              <w:lastRenderedPageBreak/>
              <w:t>complexității activităților (modalitate de realizare, date de intrare, date de ieșire)</w:t>
            </w:r>
          </w:p>
          <w:p w14:paraId="73AC3D8B" w14:textId="77777777" w:rsidR="0093394B" w:rsidRPr="00E6767E" w:rsidRDefault="0093394B" w:rsidP="0093394B">
            <w:pPr>
              <w:pStyle w:val="ListParagraph"/>
              <w:numPr>
                <w:ilvl w:val="0"/>
                <w:numId w:val="1"/>
              </w:numPr>
              <w:contextualSpacing/>
              <w:rPr>
                <w:lang w:val="ro-RO"/>
              </w:rPr>
            </w:pPr>
            <w:r w:rsidRPr="00E6767E">
              <w:rPr>
                <w:lang w:val="ro-RO"/>
              </w:rPr>
              <w:t>punctele de reper (jaloanele) sunt identificate, dar nu sunt relevante prin de raportare la lucrările ce trebuie executate și metodologia de execuție a acestora;</w:t>
            </w:r>
          </w:p>
          <w:p w14:paraId="6D689792" w14:textId="31C1EB7E" w:rsidR="00AE77F6" w:rsidRPr="00EA1BFA" w:rsidRDefault="0093394B" w:rsidP="00114FEA">
            <w:pPr>
              <w:pStyle w:val="ListParagraph"/>
              <w:numPr>
                <w:ilvl w:val="0"/>
                <w:numId w:val="1"/>
              </w:numPr>
              <w:contextualSpacing/>
              <w:rPr>
                <w:rFonts w:eastAsia="Calibri"/>
                <w:noProof/>
              </w:rPr>
            </w:pPr>
            <w:r w:rsidRPr="00E6767E">
              <w:rPr>
                <w:lang w:val="ro-RO"/>
              </w:rPr>
              <w:t>drumul critic nu corespunde metodologiei de execuție a lucrărilor prezentate</w:t>
            </w:r>
          </w:p>
        </w:tc>
        <w:tc>
          <w:tcPr>
            <w:tcW w:w="459" w:type="pct"/>
            <w:shd w:val="clear" w:color="auto" w:fill="auto"/>
          </w:tcPr>
          <w:p w14:paraId="2B57D8C7" w14:textId="6CB2F4BC" w:rsidR="0093394B" w:rsidRDefault="0093394B" w:rsidP="00AB5ECF">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lastRenderedPageBreak/>
              <w:t>2</w:t>
            </w:r>
          </w:p>
          <w:p w14:paraId="608BB353" w14:textId="55CCC2BE" w:rsidR="00AE77F6" w:rsidRPr="00EA1BFA" w:rsidRDefault="00AE77F6" w:rsidP="00AB5ECF">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65" w:type="pct"/>
            <w:vMerge w:val="restart"/>
            <w:shd w:val="clear" w:color="auto" w:fill="auto"/>
          </w:tcPr>
          <w:p w14:paraId="50286766" w14:textId="77777777" w:rsidR="0093394B" w:rsidRPr="00206491" w:rsidRDefault="0093394B" w:rsidP="0093394B">
            <w:pPr>
              <w:spacing w:after="0"/>
              <w:jc w:val="both"/>
              <w:rPr>
                <w:rFonts w:ascii="Times New Roman" w:hAnsi="Times New Roman"/>
              </w:rPr>
            </w:pPr>
            <w:r w:rsidRPr="00206491">
              <w:rPr>
                <w:rFonts w:ascii="Times New Roman" w:eastAsia="Calibri" w:hAnsi="Times New Roman"/>
                <w:iCs/>
                <w:noProof/>
                <w:lang w:eastAsia="en-US"/>
              </w:rPr>
              <w:t xml:space="preserve">Informațiile prezentate în </w:t>
            </w:r>
            <w:r w:rsidRPr="00206491">
              <w:rPr>
                <w:rFonts w:ascii="Times New Roman" w:hAnsi="Times New Roman"/>
                <w:b/>
              </w:rPr>
              <w:t>Capitolul 8.</w:t>
            </w:r>
            <w:r>
              <w:rPr>
                <w:rFonts w:ascii="Times New Roman" w:hAnsi="Times New Roman"/>
                <w:b/>
              </w:rPr>
              <w:t xml:space="preserve">1.2 </w:t>
            </w:r>
            <w:r w:rsidRPr="00206491">
              <w:rPr>
                <w:rFonts w:ascii="Times New Roman" w:hAnsi="Times New Roman"/>
              </w:rPr>
              <w:t>informații</w:t>
            </w:r>
          </w:p>
          <w:p w14:paraId="3913880D" w14:textId="77777777" w:rsidR="0093394B" w:rsidRPr="00206491" w:rsidRDefault="0093394B" w:rsidP="0093394B">
            <w:pPr>
              <w:spacing w:after="0"/>
              <w:jc w:val="both"/>
              <w:rPr>
                <w:rFonts w:ascii="Times New Roman" w:hAnsi="Times New Roman"/>
              </w:rPr>
            </w:pPr>
            <w:r w:rsidRPr="00206491">
              <w:rPr>
                <w:rFonts w:ascii="Times New Roman" w:hAnsi="Times New Roman"/>
              </w:rPr>
              <w:t>privind activitățile</w:t>
            </w:r>
          </w:p>
          <w:p w14:paraId="3D5725F3" w14:textId="77777777" w:rsidR="0093394B" w:rsidRPr="00206491" w:rsidRDefault="0093394B" w:rsidP="0093394B">
            <w:pPr>
              <w:spacing w:after="0"/>
              <w:jc w:val="both"/>
              <w:rPr>
                <w:rFonts w:ascii="Times New Roman" w:hAnsi="Times New Roman"/>
              </w:rPr>
            </w:pPr>
            <w:r w:rsidRPr="00206491">
              <w:rPr>
                <w:rFonts w:ascii="Times New Roman" w:hAnsi="Times New Roman"/>
              </w:rPr>
              <w:t>solicitate prin</w:t>
            </w:r>
          </w:p>
          <w:p w14:paraId="5357C334" w14:textId="77777777" w:rsidR="0093394B" w:rsidRPr="00206491" w:rsidRDefault="0093394B" w:rsidP="0093394B">
            <w:pPr>
              <w:spacing w:after="0"/>
              <w:jc w:val="both"/>
              <w:rPr>
                <w:rFonts w:ascii="Times New Roman" w:hAnsi="Times New Roman"/>
              </w:rPr>
            </w:pPr>
            <w:r w:rsidRPr="00206491">
              <w:rPr>
                <w:rFonts w:ascii="Times New Roman" w:hAnsi="Times New Roman"/>
              </w:rPr>
              <w:t>prezentul Caiet de Sarcini</w:t>
            </w:r>
          </w:p>
          <w:p w14:paraId="6A9910AE" w14:textId="18281B4F" w:rsidR="00AE77F6" w:rsidRPr="00EA1BFA" w:rsidRDefault="00AE77F6" w:rsidP="00AB5ECF">
            <w:pPr>
              <w:autoSpaceDE w:val="0"/>
              <w:autoSpaceDN w:val="0"/>
              <w:adjustRightInd w:val="0"/>
              <w:spacing w:after="0" w:line="240" w:lineRule="auto"/>
              <w:jc w:val="both"/>
              <w:rPr>
                <w:rFonts w:ascii="Times New Roman" w:eastAsia="Calibri" w:hAnsi="Times New Roman"/>
                <w:noProof/>
                <w:lang w:eastAsia="en-US"/>
              </w:rPr>
            </w:pPr>
          </w:p>
        </w:tc>
      </w:tr>
      <w:tr w:rsidR="00AE77F6" w:rsidRPr="00EA1BFA" w14:paraId="5505DD26" w14:textId="77777777" w:rsidTr="000C75C5">
        <w:tblPrEx>
          <w:jc w:val="center"/>
        </w:tblPrEx>
        <w:trPr>
          <w:jc w:val="center"/>
        </w:trPr>
        <w:tc>
          <w:tcPr>
            <w:tcW w:w="789" w:type="pct"/>
            <w:shd w:val="clear" w:color="auto" w:fill="auto"/>
          </w:tcPr>
          <w:p w14:paraId="6591A889" w14:textId="77777777" w:rsidR="00AE77F6" w:rsidRPr="00EA1BFA" w:rsidRDefault="00AE77F6" w:rsidP="00AB5ECF">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lastRenderedPageBreak/>
              <w:t>Bine</w:t>
            </w:r>
          </w:p>
        </w:tc>
        <w:tc>
          <w:tcPr>
            <w:tcW w:w="2887" w:type="pct"/>
            <w:gridSpan w:val="4"/>
            <w:shd w:val="clear" w:color="auto" w:fill="auto"/>
          </w:tcPr>
          <w:p w14:paraId="62A4CD44" w14:textId="77777777" w:rsidR="0093394B" w:rsidRPr="00E6767E" w:rsidRDefault="0093394B" w:rsidP="0093394B">
            <w:pPr>
              <w:pStyle w:val="ListParagraph"/>
              <w:numPr>
                <w:ilvl w:val="0"/>
                <w:numId w:val="2"/>
              </w:numPr>
              <w:contextualSpacing/>
              <w:rPr>
                <w:rFonts w:cstheme="minorHAnsi"/>
                <w:lang w:val="ro-RO"/>
              </w:rPr>
            </w:pPr>
            <w:r w:rsidRPr="00E6767E">
              <w:rPr>
                <w:rFonts w:cstheme="minorHAnsi"/>
                <w:lang w:val="ro-RO"/>
              </w:rPr>
              <w:t>toate activitățile principale sunt incluse în graficul general de realizare a investiției publice,  sunt detaliate în subactivități, graficul general de realizare a investiției publice poate fi utilizat așa cum este prezentat ca dată de intrare în cadrul ședințelor de monitorizare a progresului în cadrul Contractului;</w:t>
            </w:r>
          </w:p>
          <w:p w14:paraId="67639453" w14:textId="77777777" w:rsidR="0093394B" w:rsidRPr="00E6767E" w:rsidRDefault="0093394B" w:rsidP="0093394B">
            <w:pPr>
              <w:pStyle w:val="ListParagraph"/>
              <w:numPr>
                <w:ilvl w:val="0"/>
                <w:numId w:val="2"/>
              </w:numPr>
              <w:contextualSpacing/>
              <w:rPr>
                <w:rFonts w:cstheme="minorHAnsi"/>
                <w:lang w:val="ro-RO"/>
              </w:rPr>
            </w:pPr>
            <w:r w:rsidRPr="00E6767E">
              <w:rPr>
                <w:rFonts w:cstheme="minorHAnsi"/>
                <w:lang w:val="ro-RO"/>
              </w:rPr>
              <w:t>succesiunea activităților în graficul general de realizare a investiției publice este stabilită cu deviații minore prin raportare la metodologia de execuție a lucrărilor;</w:t>
            </w:r>
          </w:p>
          <w:p w14:paraId="723E2032" w14:textId="77777777" w:rsidR="0093394B" w:rsidRPr="00E6767E" w:rsidRDefault="0093394B" w:rsidP="0093394B">
            <w:pPr>
              <w:pStyle w:val="ListParagraph"/>
              <w:numPr>
                <w:ilvl w:val="0"/>
                <w:numId w:val="2"/>
              </w:numPr>
              <w:contextualSpacing/>
              <w:rPr>
                <w:rFonts w:cstheme="minorHAnsi"/>
                <w:lang w:val="ro-RO"/>
              </w:rPr>
            </w:pPr>
            <w:r w:rsidRPr="00E6767E">
              <w:rPr>
                <w:rFonts w:cstheme="minorHAnsi"/>
                <w:lang w:val="ro-RO"/>
              </w:rPr>
              <w:t>durata activităților și perioadele de derulare a acestora sunt corespunzătoare complexității activităților (modalitate de realizare, date de intrare, date de ieșire);</w:t>
            </w:r>
          </w:p>
          <w:p w14:paraId="54661B85" w14:textId="77777777" w:rsidR="0093394B" w:rsidRPr="00E6767E" w:rsidRDefault="0093394B" w:rsidP="0093394B">
            <w:pPr>
              <w:pStyle w:val="ListParagraph"/>
              <w:numPr>
                <w:ilvl w:val="0"/>
                <w:numId w:val="2"/>
              </w:numPr>
              <w:contextualSpacing/>
              <w:rPr>
                <w:rFonts w:cstheme="minorHAnsi"/>
                <w:lang w:val="ro-RO"/>
              </w:rPr>
            </w:pPr>
            <w:r w:rsidRPr="00E6767E">
              <w:rPr>
                <w:rFonts w:cstheme="minorHAnsi"/>
                <w:lang w:val="ro-RO"/>
              </w:rPr>
              <w:t xml:space="preserve">punctele de reper (jaloanele) sunt identificate corespunzător prin raportare la lucrările ce trebuie executate și metodologia de execuție a acestora; </w:t>
            </w:r>
          </w:p>
          <w:p w14:paraId="13B6760F" w14:textId="6C3A92CF" w:rsidR="00AE77F6" w:rsidRPr="00EA1BFA" w:rsidRDefault="0093394B" w:rsidP="00114FEA">
            <w:pPr>
              <w:pStyle w:val="ListParagraph"/>
              <w:numPr>
                <w:ilvl w:val="0"/>
                <w:numId w:val="1"/>
              </w:numPr>
              <w:contextualSpacing/>
              <w:rPr>
                <w:rFonts w:eastAsia="Calibri"/>
                <w:i/>
                <w:iCs/>
                <w:noProof/>
              </w:rPr>
            </w:pPr>
            <w:r w:rsidRPr="00E6767E">
              <w:rPr>
                <w:lang w:val="ro-RO"/>
              </w:rPr>
              <w:t>drumul critic este aliniat în mare parte metodologiei de execuție a lucrărilor prezentate</w:t>
            </w:r>
          </w:p>
        </w:tc>
        <w:tc>
          <w:tcPr>
            <w:tcW w:w="459" w:type="pct"/>
            <w:shd w:val="clear" w:color="auto" w:fill="auto"/>
          </w:tcPr>
          <w:p w14:paraId="50D199E9" w14:textId="77777777" w:rsidR="0093394B" w:rsidRDefault="0093394B" w:rsidP="00AB5ECF">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t>3</w:t>
            </w:r>
          </w:p>
          <w:p w14:paraId="59DBDF63" w14:textId="58A1C363" w:rsidR="00AE77F6" w:rsidRPr="00EA1BFA" w:rsidRDefault="00AE77F6" w:rsidP="00AB5ECF">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65" w:type="pct"/>
            <w:vMerge/>
            <w:shd w:val="clear" w:color="auto" w:fill="auto"/>
          </w:tcPr>
          <w:p w14:paraId="6315C3D0" w14:textId="77777777" w:rsidR="00AE77F6" w:rsidRPr="00EA1BFA" w:rsidRDefault="00AE77F6" w:rsidP="00AB5ECF">
            <w:pPr>
              <w:tabs>
                <w:tab w:val="left" w:pos="709"/>
                <w:tab w:val="left" w:pos="851"/>
              </w:tabs>
              <w:spacing w:after="0" w:line="240" w:lineRule="auto"/>
              <w:jc w:val="both"/>
              <w:rPr>
                <w:rFonts w:ascii="Times New Roman" w:hAnsi="Times New Roman"/>
                <w:noProof/>
              </w:rPr>
            </w:pPr>
          </w:p>
        </w:tc>
      </w:tr>
      <w:tr w:rsidR="00AE77F6" w:rsidRPr="00EA1BFA" w14:paraId="481B17B9" w14:textId="77777777" w:rsidTr="000C75C5">
        <w:tblPrEx>
          <w:jc w:val="center"/>
        </w:tblPrEx>
        <w:trPr>
          <w:jc w:val="center"/>
        </w:trPr>
        <w:tc>
          <w:tcPr>
            <w:tcW w:w="789" w:type="pct"/>
            <w:shd w:val="clear" w:color="auto" w:fill="auto"/>
          </w:tcPr>
          <w:p w14:paraId="5D01EBCC" w14:textId="77777777" w:rsidR="00AE77F6" w:rsidRPr="00EA1BFA" w:rsidRDefault="00AE77F6" w:rsidP="00AB5ECF">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t>Foarte bine</w:t>
            </w:r>
          </w:p>
        </w:tc>
        <w:tc>
          <w:tcPr>
            <w:tcW w:w="2887" w:type="pct"/>
            <w:gridSpan w:val="4"/>
            <w:shd w:val="clear" w:color="auto" w:fill="auto"/>
          </w:tcPr>
          <w:p w14:paraId="5981E8A5" w14:textId="77777777" w:rsidR="0093394B" w:rsidRPr="00E6767E" w:rsidRDefault="0093394B" w:rsidP="0093394B">
            <w:pPr>
              <w:pStyle w:val="ListParagraph"/>
              <w:numPr>
                <w:ilvl w:val="0"/>
                <w:numId w:val="3"/>
              </w:numPr>
              <w:contextualSpacing/>
              <w:rPr>
                <w:noProof/>
                <w:lang w:val="ro-RO"/>
              </w:rPr>
            </w:pPr>
            <w:r w:rsidRPr="00E6767E">
              <w:rPr>
                <w:noProof/>
                <w:lang w:val="ro-RO"/>
              </w:rPr>
              <w:t>toate activitățile principale sunt incluse în graficul general de realizare a investiției publice, sunt detaliate în subactivități, graficul general de realizare a investiției publice poate fi utilizat așa cum este prezentat ca dată de intrare în cadrul ședințelor de monitorizare a progresului în cadrul Contractului;</w:t>
            </w:r>
          </w:p>
          <w:p w14:paraId="67C6EA8A" w14:textId="77777777" w:rsidR="0093394B" w:rsidRPr="00E6767E" w:rsidRDefault="0093394B" w:rsidP="0093394B">
            <w:pPr>
              <w:pStyle w:val="ListParagraph"/>
              <w:numPr>
                <w:ilvl w:val="0"/>
                <w:numId w:val="3"/>
              </w:numPr>
              <w:contextualSpacing/>
              <w:rPr>
                <w:noProof/>
                <w:lang w:val="ro-RO"/>
              </w:rPr>
            </w:pPr>
            <w:r w:rsidRPr="00E6767E">
              <w:rPr>
                <w:noProof/>
                <w:lang w:val="ro-RO"/>
              </w:rPr>
              <w:t xml:space="preserve">succesiunea activităților în graficul general de realizare a investiției publice este foarte bine stabilită prin raportare la metodologia de execuție a lucrărilor, </w:t>
            </w:r>
          </w:p>
          <w:p w14:paraId="55209FDA" w14:textId="77777777" w:rsidR="0093394B" w:rsidRPr="00E6767E" w:rsidRDefault="0093394B" w:rsidP="0093394B">
            <w:pPr>
              <w:pStyle w:val="ListParagraph"/>
              <w:numPr>
                <w:ilvl w:val="0"/>
                <w:numId w:val="3"/>
              </w:numPr>
              <w:contextualSpacing/>
              <w:rPr>
                <w:noProof/>
                <w:lang w:val="ro-RO"/>
              </w:rPr>
            </w:pPr>
            <w:r w:rsidRPr="00E6767E">
              <w:rPr>
                <w:noProof/>
                <w:lang w:val="ro-RO"/>
              </w:rPr>
              <w:t>durata activităților și perioadele de derulare a acestora sunt în totalitate corespunzătoare complexității activităților (modalitate de realizare, date de intrare, date de ieșire);</w:t>
            </w:r>
          </w:p>
          <w:p w14:paraId="5FA1415D" w14:textId="77777777" w:rsidR="0093394B" w:rsidRPr="00E6767E" w:rsidRDefault="0093394B" w:rsidP="0093394B">
            <w:pPr>
              <w:pStyle w:val="ListParagraph"/>
              <w:numPr>
                <w:ilvl w:val="0"/>
                <w:numId w:val="3"/>
              </w:numPr>
              <w:contextualSpacing/>
              <w:rPr>
                <w:noProof/>
                <w:lang w:val="ro-RO"/>
              </w:rPr>
            </w:pPr>
            <w:r w:rsidRPr="00E6767E">
              <w:rPr>
                <w:noProof/>
                <w:lang w:val="ro-RO"/>
              </w:rPr>
              <w:t xml:space="preserve">punctele de reper (jaloanele) sunt identificate corespunzător prin raportare la lucrările ce trebuie executate și metodologia de execuție a acestora </w:t>
            </w:r>
          </w:p>
          <w:p w14:paraId="48557E74" w14:textId="77777777" w:rsidR="0093394B" w:rsidRPr="00E6767E" w:rsidRDefault="0093394B" w:rsidP="0093394B">
            <w:pPr>
              <w:pStyle w:val="ListParagraph"/>
              <w:numPr>
                <w:ilvl w:val="0"/>
                <w:numId w:val="3"/>
              </w:numPr>
              <w:contextualSpacing/>
              <w:rPr>
                <w:noProof/>
                <w:lang w:val="ro-RO"/>
              </w:rPr>
            </w:pPr>
            <w:r w:rsidRPr="00E6767E">
              <w:rPr>
                <w:noProof/>
                <w:lang w:val="ro-RO"/>
              </w:rPr>
              <w:t>Planificarea activităților permite flexibilitate pentru situații neprevăzute.</w:t>
            </w:r>
          </w:p>
          <w:p w14:paraId="20CBBFDA" w14:textId="12E0F0AD" w:rsidR="00AE77F6" w:rsidRPr="00EA1BFA" w:rsidRDefault="0093394B" w:rsidP="00114FEA">
            <w:pPr>
              <w:pStyle w:val="ListParagraph"/>
              <w:numPr>
                <w:ilvl w:val="0"/>
                <w:numId w:val="1"/>
              </w:numPr>
              <w:contextualSpacing/>
              <w:rPr>
                <w:rFonts w:eastAsia="Calibri"/>
                <w:i/>
                <w:iCs/>
                <w:noProof/>
              </w:rPr>
            </w:pPr>
            <w:proofErr w:type="spellStart"/>
            <w:r w:rsidRPr="00E6767E">
              <w:t>Drumul</w:t>
            </w:r>
            <w:proofErr w:type="spellEnd"/>
            <w:r w:rsidRPr="00E6767E">
              <w:t xml:space="preserve"> critic </w:t>
            </w:r>
            <w:proofErr w:type="spellStart"/>
            <w:r w:rsidRPr="00E6767E">
              <w:t>corespunde</w:t>
            </w:r>
            <w:proofErr w:type="spellEnd"/>
            <w:r w:rsidRPr="00E6767E">
              <w:t xml:space="preserve"> </w:t>
            </w:r>
            <w:proofErr w:type="spellStart"/>
            <w:r w:rsidRPr="00E6767E">
              <w:t>în</w:t>
            </w:r>
            <w:proofErr w:type="spellEnd"/>
            <w:r w:rsidRPr="00E6767E">
              <w:t xml:space="preserve"> </w:t>
            </w:r>
            <w:proofErr w:type="spellStart"/>
            <w:r w:rsidRPr="00E6767E">
              <w:t>totalitate</w:t>
            </w:r>
            <w:proofErr w:type="spellEnd"/>
            <w:r w:rsidRPr="00E6767E">
              <w:t xml:space="preserve"> </w:t>
            </w:r>
            <w:proofErr w:type="spellStart"/>
            <w:r w:rsidRPr="00E6767E">
              <w:t>metodologiei</w:t>
            </w:r>
            <w:proofErr w:type="spellEnd"/>
            <w:r w:rsidRPr="00E6767E">
              <w:t xml:space="preserve"> de </w:t>
            </w:r>
            <w:proofErr w:type="spellStart"/>
            <w:r w:rsidRPr="00E6767E">
              <w:t>execuție</w:t>
            </w:r>
            <w:proofErr w:type="spellEnd"/>
            <w:r w:rsidRPr="00E6767E">
              <w:t xml:space="preserve"> a </w:t>
            </w:r>
            <w:proofErr w:type="spellStart"/>
            <w:r w:rsidRPr="00E6767E">
              <w:t>lucrărilor</w:t>
            </w:r>
            <w:proofErr w:type="spellEnd"/>
            <w:r w:rsidRPr="00E6767E">
              <w:t xml:space="preserve"> </w:t>
            </w:r>
            <w:proofErr w:type="spellStart"/>
            <w:r w:rsidRPr="00E6767E">
              <w:t>prezentate</w:t>
            </w:r>
            <w:proofErr w:type="spellEnd"/>
          </w:p>
        </w:tc>
        <w:tc>
          <w:tcPr>
            <w:tcW w:w="459" w:type="pct"/>
            <w:shd w:val="clear" w:color="auto" w:fill="auto"/>
          </w:tcPr>
          <w:p w14:paraId="438BCC16" w14:textId="62E05871" w:rsidR="00AE77F6" w:rsidRPr="00EA1BFA" w:rsidRDefault="0093394B" w:rsidP="00AB5ECF">
            <w:pPr>
              <w:autoSpaceDE w:val="0"/>
              <w:autoSpaceDN w:val="0"/>
              <w:adjustRightInd w:val="0"/>
              <w:spacing w:after="0" w:line="240" w:lineRule="auto"/>
              <w:jc w:val="both"/>
              <w:rPr>
                <w:rFonts w:ascii="Times New Roman" w:eastAsia="Calibri" w:hAnsi="Times New Roman"/>
                <w:noProof/>
                <w:lang w:eastAsia="en-US"/>
              </w:rPr>
            </w:pPr>
            <w:r>
              <w:rPr>
                <w:rFonts w:ascii="Times New Roman" w:eastAsia="Calibri" w:hAnsi="Times New Roman"/>
                <w:iCs/>
                <w:noProof/>
                <w:lang w:eastAsia="en-US"/>
              </w:rPr>
              <w:t xml:space="preserve">5  </w:t>
            </w:r>
            <w:r w:rsidR="00AE77F6" w:rsidRPr="00EA1BFA">
              <w:rPr>
                <w:rFonts w:ascii="Times New Roman" w:eastAsia="Calibri" w:hAnsi="Times New Roman"/>
                <w:iCs/>
                <w:noProof/>
                <w:lang w:eastAsia="en-US"/>
              </w:rPr>
              <w:t>puncte</w:t>
            </w:r>
          </w:p>
        </w:tc>
        <w:tc>
          <w:tcPr>
            <w:tcW w:w="865" w:type="pct"/>
            <w:vMerge/>
            <w:shd w:val="clear" w:color="auto" w:fill="auto"/>
          </w:tcPr>
          <w:p w14:paraId="6521432E" w14:textId="77777777" w:rsidR="00AE77F6" w:rsidRPr="00EA1BFA" w:rsidRDefault="00AE77F6" w:rsidP="00AB5ECF">
            <w:pPr>
              <w:tabs>
                <w:tab w:val="left" w:pos="709"/>
                <w:tab w:val="left" w:pos="851"/>
              </w:tabs>
              <w:spacing w:after="0" w:line="240" w:lineRule="auto"/>
              <w:jc w:val="both"/>
              <w:rPr>
                <w:rFonts w:ascii="Times New Roman" w:hAnsi="Times New Roman"/>
                <w:noProof/>
              </w:rPr>
            </w:pPr>
          </w:p>
        </w:tc>
      </w:tr>
      <w:tr w:rsidR="0093394B" w:rsidRPr="00EA1BFA" w14:paraId="79DD7EC7" w14:textId="77777777" w:rsidTr="000C75C5">
        <w:tc>
          <w:tcPr>
            <w:tcW w:w="1731" w:type="pct"/>
            <w:gridSpan w:val="3"/>
            <w:tcBorders>
              <w:top w:val="single" w:sz="4" w:space="0" w:color="auto"/>
              <w:left w:val="single" w:sz="4" w:space="0" w:color="auto"/>
              <w:bottom w:val="single" w:sz="4" w:space="0" w:color="auto"/>
              <w:right w:val="single" w:sz="4" w:space="0" w:color="auto"/>
            </w:tcBorders>
            <w:hideMark/>
          </w:tcPr>
          <w:p w14:paraId="7914C87C" w14:textId="77777777" w:rsidR="0093394B" w:rsidRDefault="0093394B" w:rsidP="0093394B">
            <w:pPr>
              <w:autoSpaceDE w:val="0"/>
              <w:autoSpaceDN w:val="0"/>
              <w:adjustRightInd w:val="0"/>
              <w:spacing w:after="0" w:line="240" w:lineRule="auto"/>
              <w:jc w:val="center"/>
              <w:rPr>
                <w:rFonts w:ascii="Times New Roman" w:hAnsi="Times New Roman"/>
                <w:b/>
                <w:bCs/>
                <w:noProof/>
                <w:lang w:val="en-SG"/>
              </w:rPr>
            </w:pPr>
            <w:r w:rsidRPr="00434D21">
              <w:rPr>
                <w:rFonts w:ascii="Times New Roman" w:hAnsi="Times New Roman"/>
                <w:b/>
                <w:noProof/>
              </w:rPr>
              <w:t>Metodologia pentru proiectarea și execuția lucrărilor</w:t>
            </w:r>
            <w:r w:rsidRPr="00434D21">
              <w:rPr>
                <w:rFonts w:ascii="Times New Roman" w:hAnsi="Times New Roman"/>
                <w:b/>
                <w:bCs/>
                <w:noProof/>
                <w:lang w:val="en-SG"/>
              </w:rPr>
              <w:t xml:space="preserve"> </w:t>
            </w:r>
          </w:p>
          <w:p w14:paraId="1D6BE03C" w14:textId="2D5C238D" w:rsidR="0093394B" w:rsidRPr="00EA1BFA" w:rsidRDefault="0093394B" w:rsidP="0093394B">
            <w:pPr>
              <w:autoSpaceDE w:val="0"/>
              <w:autoSpaceDN w:val="0"/>
              <w:adjustRightInd w:val="0"/>
              <w:spacing w:after="0" w:line="240" w:lineRule="auto"/>
              <w:jc w:val="center"/>
              <w:rPr>
                <w:rFonts w:ascii="Times New Roman" w:hAnsi="Times New Roman"/>
                <w:b/>
                <w:noProof/>
              </w:rPr>
            </w:pPr>
            <w:r w:rsidRPr="002D7EF6">
              <w:rPr>
                <w:rFonts w:ascii="Times New Roman" w:hAnsi="Times New Roman" w:cs="Calibri"/>
                <w:bCs/>
                <w:noProof/>
                <w:lang w:eastAsia="en-SG"/>
              </w:rPr>
              <w:t>Demonstrarea unei metodologii corespunzătoare pentru obținerea asigurării că lucrările sunt proiectate și realizate la parametrii calitativi solicitați.</w:t>
            </w:r>
          </w:p>
        </w:tc>
        <w:tc>
          <w:tcPr>
            <w:tcW w:w="1946" w:type="pct"/>
            <w:gridSpan w:val="2"/>
            <w:tcBorders>
              <w:top w:val="single" w:sz="4" w:space="0" w:color="auto"/>
              <w:left w:val="single" w:sz="4" w:space="0" w:color="auto"/>
              <w:bottom w:val="single" w:sz="4" w:space="0" w:color="auto"/>
              <w:right w:val="single" w:sz="4" w:space="0" w:color="auto"/>
            </w:tcBorders>
            <w:hideMark/>
          </w:tcPr>
          <w:p w14:paraId="4E8621D5" w14:textId="77777777" w:rsidR="0093394B" w:rsidRPr="00EA1BFA" w:rsidRDefault="0093394B" w:rsidP="00990A60">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Componenta tehnică</w:t>
            </w:r>
          </w:p>
        </w:tc>
        <w:tc>
          <w:tcPr>
            <w:tcW w:w="1324" w:type="pct"/>
            <w:gridSpan w:val="2"/>
            <w:tcBorders>
              <w:top w:val="single" w:sz="4" w:space="0" w:color="auto"/>
              <w:left w:val="single" w:sz="4" w:space="0" w:color="auto"/>
              <w:bottom w:val="single" w:sz="4" w:space="0" w:color="auto"/>
              <w:right w:val="single" w:sz="4" w:space="0" w:color="auto"/>
            </w:tcBorders>
            <w:hideMark/>
          </w:tcPr>
          <w:p w14:paraId="0ACCBF86" w14:textId="77777777" w:rsidR="0093394B" w:rsidRPr="00EA1BFA" w:rsidRDefault="0093394B" w:rsidP="00990A60">
            <w:pPr>
              <w:autoSpaceDE w:val="0"/>
              <w:autoSpaceDN w:val="0"/>
              <w:adjustRightInd w:val="0"/>
              <w:spacing w:after="0" w:line="240" w:lineRule="auto"/>
              <w:jc w:val="center"/>
              <w:rPr>
                <w:rFonts w:ascii="Times New Roman" w:hAnsi="Times New Roman"/>
                <w:noProof/>
              </w:rPr>
            </w:pPr>
            <w:r>
              <w:rPr>
                <w:rFonts w:ascii="Times New Roman" w:hAnsi="Times New Roman"/>
                <w:noProof/>
              </w:rPr>
              <w:t>5</w:t>
            </w:r>
            <w:r w:rsidRPr="00EA1BFA">
              <w:rPr>
                <w:rFonts w:ascii="Times New Roman" w:hAnsi="Times New Roman"/>
                <w:noProof/>
              </w:rPr>
              <w:t>%</w:t>
            </w:r>
          </w:p>
          <w:p w14:paraId="6BDC34AB" w14:textId="77777777" w:rsidR="0093394B" w:rsidRPr="00EA1BFA" w:rsidRDefault="0093394B" w:rsidP="00990A60">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 xml:space="preserve">Punctaj maxim factor: </w:t>
            </w:r>
            <w:r>
              <w:rPr>
                <w:rFonts w:ascii="Times New Roman" w:hAnsi="Times New Roman"/>
                <w:noProof/>
              </w:rPr>
              <w:t>5</w:t>
            </w:r>
          </w:p>
        </w:tc>
      </w:tr>
      <w:tr w:rsidR="004F114F" w:rsidRPr="00EA1BFA" w14:paraId="4DB079FF" w14:textId="77777777" w:rsidTr="000C75C5">
        <w:tblPrEx>
          <w:jc w:val="center"/>
        </w:tblPrEx>
        <w:trPr>
          <w:jc w:val="center"/>
        </w:trPr>
        <w:tc>
          <w:tcPr>
            <w:tcW w:w="789" w:type="pct"/>
            <w:shd w:val="clear" w:color="auto" w:fill="auto"/>
          </w:tcPr>
          <w:p w14:paraId="41557F78" w14:textId="4FC2D277" w:rsidR="004F114F" w:rsidRPr="004F114F" w:rsidRDefault="004F114F" w:rsidP="004F114F">
            <w:pPr>
              <w:autoSpaceDE w:val="0"/>
              <w:autoSpaceDN w:val="0"/>
              <w:adjustRightInd w:val="0"/>
              <w:spacing w:after="0" w:line="240" w:lineRule="auto"/>
              <w:jc w:val="both"/>
              <w:rPr>
                <w:rFonts w:ascii="Times New Roman" w:eastAsia="Calibri" w:hAnsi="Times New Roman"/>
                <w:noProof/>
                <w:lang w:eastAsia="en-US"/>
              </w:rPr>
            </w:pPr>
            <w:r w:rsidRPr="004F114F">
              <w:rPr>
                <w:rFonts w:ascii="Times New Roman" w:eastAsia="Calibri" w:hAnsi="Times New Roman"/>
                <w:iCs/>
                <w:noProof/>
                <w:lang w:eastAsia="en-US"/>
              </w:rPr>
              <w:t>Acceptabil</w:t>
            </w:r>
          </w:p>
        </w:tc>
        <w:tc>
          <w:tcPr>
            <w:tcW w:w="2887" w:type="pct"/>
            <w:gridSpan w:val="4"/>
            <w:shd w:val="clear" w:color="auto" w:fill="auto"/>
          </w:tcPr>
          <w:p w14:paraId="24868C5A" w14:textId="77777777" w:rsidR="004F114F" w:rsidRPr="004F114F" w:rsidRDefault="004F114F" w:rsidP="004F114F">
            <w:pPr>
              <w:jc w:val="both"/>
              <w:rPr>
                <w:rFonts w:ascii="Times New Roman" w:hAnsi="Times New Roman"/>
                <w:iCs/>
                <w:lang w:eastAsia="en-SG"/>
              </w:rPr>
            </w:pPr>
            <w:r w:rsidRPr="004F114F">
              <w:rPr>
                <w:rFonts w:ascii="Times New Roman" w:hAnsi="Times New Roman"/>
                <w:iCs/>
                <w:lang w:eastAsia="en-SG"/>
              </w:rPr>
              <w:t>Planul de management al calității lucrărilor proiectate și executate:</w:t>
            </w:r>
          </w:p>
          <w:p w14:paraId="58C32E30" w14:textId="77777777" w:rsidR="004F114F" w:rsidRPr="004F114F" w:rsidRDefault="004F114F" w:rsidP="004F114F">
            <w:pPr>
              <w:numPr>
                <w:ilvl w:val="0"/>
                <w:numId w:val="8"/>
              </w:numPr>
              <w:contextualSpacing/>
              <w:jc w:val="both"/>
              <w:rPr>
                <w:rFonts w:ascii="Times New Roman" w:eastAsia="Calibri" w:hAnsi="Times New Roman"/>
                <w:iCs/>
                <w:lang w:eastAsia="en-US"/>
              </w:rPr>
            </w:pPr>
            <w:r w:rsidRPr="004F114F">
              <w:rPr>
                <w:rFonts w:ascii="Times New Roman" w:eastAsia="Calibri" w:hAnsi="Times New Roman"/>
                <w:iCs/>
                <w:lang w:eastAsia="en-US"/>
              </w:rPr>
              <w:lastRenderedPageBreak/>
              <w:t xml:space="preserve">este prezentat la modul general și nu reflectă caracteristicile specifice ale Contractului de proiectare și execuție lucrări, nefiind în totalitate corelat cu metodologia de proiectare și executare a lucrărilor </w:t>
            </w:r>
          </w:p>
          <w:p w14:paraId="52CFD894" w14:textId="77777777" w:rsidR="004F114F" w:rsidRPr="004F114F" w:rsidRDefault="004F114F" w:rsidP="004F114F">
            <w:pPr>
              <w:numPr>
                <w:ilvl w:val="0"/>
                <w:numId w:val="8"/>
              </w:numPr>
              <w:contextualSpacing/>
              <w:jc w:val="both"/>
              <w:rPr>
                <w:rFonts w:ascii="Times New Roman" w:eastAsia="Calibri" w:hAnsi="Times New Roman"/>
                <w:iCs/>
                <w:lang w:eastAsia="en-US"/>
              </w:rPr>
            </w:pPr>
            <w:r w:rsidRPr="004F114F">
              <w:rPr>
                <w:rFonts w:ascii="Times New Roman" w:eastAsia="Calibri" w:hAnsi="Times New Roman"/>
                <w:iCs/>
                <w:lang w:eastAsia="en-US"/>
              </w:rPr>
              <w:t xml:space="preserve">este identificat nivelul de implicare al responsabililor </w:t>
            </w:r>
            <w:bookmarkStart w:id="1" w:name="_GoBack"/>
            <w:bookmarkEnd w:id="1"/>
            <w:r w:rsidRPr="004F114F">
              <w:rPr>
                <w:rFonts w:ascii="Times New Roman" w:eastAsia="Calibri" w:hAnsi="Times New Roman"/>
                <w:iCs/>
                <w:lang w:eastAsia="en-US"/>
              </w:rPr>
              <w:t>din structura organizațională a Ofertantului cu controlul calității de proiectare și executare a lucrărilor însă nu este detaliat</w:t>
            </w:r>
          </w:p>
          <w:p w14:paraId="0AB48A3F" w14:textId="77777777" w:rsidR="004F114F" w:rsidRPr="004F114F" w:rsidRDefault="004F114F" w:rsidP="004F114F">
            <w:pPr>
              <w:numPr>
                <w:ilvl w:val="0"/>
                <w:numId w:val="8"/>
              </w:numPr>
              <w:contextualSpacing/>
              <w:jc w:val="both"/>
              <w:rPr>
                <w:rFonts w:ascii="Times New Roman" w:eastAsia="Calibri" w:hAnsi="Times New Roman"/>
                <w:iCs/>
                <w:lang w:eastAsia="en-US"/>
              </w:rPr>
            </w:pPr>
            <w:r w:rsidRPr="004F114F">
              <w:rPr>
                <w:rFonts w:ascii="Times New Roman" w:eastAsia="Calibri" w:hAnsi="Times New Roman"/>
                <w:iCs/>
                <w:lang w:eastAsia="en-US"/>
              </w:rPr>
              <w:t>indică faptul că se realizează controlul calității la toate stadiile de punere în operă a documentației</w:t>
            </w:r>
          </w:p>
          <w:p w14:paraId="2C1EF333" w14:textId="4B285C9E" w:rsidR="004F114F" w:rsidRPr="00EA1BFA" w:rsidRDefault="004F114F" w:rsidP="004F114F">
            <w:pPr>
              <w:numPr>
                <w:ilvl w:val="0"/>
                <w:numId w:val="8"/>
              </w:numPr>
              <w:contextualSpacing/>
              <w:jc w:val="both"/>
              <w:rPr>
                <w:rFonts w:ascii="Times New Roman" w:eastAsia="Calibri" w:hAnsi="Times New Roman"/>
                <w:noProof/>
                <w:lang w:eastAsia="en-US"/>
              </w:rPr>
            </w:pPr>
            <w:r w:rsidRPr="004F114F">
              <w:rPr>
                <w:rFonts w:ascii="Times New Roman" w:hAnsi="Times New Roman"/>
                <w:iCs/>
                <w:lang w:eastAsia="en-SG"/>
              </w:rPr>
              <w:t>există neconcordanțe minore între graficul general de realizare a investiției publice, activitățile/etapele realizate, responsabilitățile pentru proiectarea și execuția/gestionarea/controlul calității și resursele.</w:t>
            </w:r>
          </w:p>
        </w:tc>
        <w:tc>
          <w:tcPr>
            <w:tcW w:w="459" w:type="pct"/>
            <w:shd w:val="clear" w:color="auto" w:fill="auto"/>
          </w:tcPr>
          <w:p w14:paraId="3A64AC0B" w14:textId="77777777" w:rsidR="004F114F" w:rsidRDefault="004F114F" w:rsidP="004F114F">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lastRenderedPageBreak/>
              <w:t>2</w:t>
            </w:r>
          </w:p>
          <w:p w14:paraId="4328E488" w14:textId="77777777" w:rsidR="004F114F" w:rsidRPr="00EA1BFA" w:rsidRDefault="004F114F" w:rsidP="004F114F">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65" w:type="pct"/>
            <w:vMerge w:val="restart"/>
            <w:shd w:val="clear" w:color="auto" w:fill="auto"/>
          </w:tcPr>
          <w:p w14:paraId="764A9C38" w14:textId="77777777" w:rsidR="004F114F" w:rsidRPr="002D7EF6" w:rsidRDefault="004F114F" w:rsidP="004F114F">
            <w:pPr>
              <w:autoSpaceDE w:val="0"/>
              <w:autoSpaceDN w:val="0"/>
              <w:adjustRightInd w:val="0"/>
              <w:spacing w:after="0" w:line="240" w:lineRule="auto"/>
              <w:jc w:val="both"/>
              <w:rPr>
                <w:rFonts w:ascii="Times New Roman" w:eastAsia="Calibri" w:hAnsi="Times New Roman"/>
                <w:iCs/>
                <w:noProof/>
                <w:lang w:eastAsia="en-US"/>
              </w:rPr>
            </w:pPr>
            <w:r w:rsidRPr="002D7EF6">
              <w:rPr>
                <w:rFonts w:ascii="Times New Roman" w:eastAsia="Calibri" w:hAnsi="Times New Roman"/>
                <w:iCs/>
                <w:noProof/>
                <w:lang w:eastAsia="en-US"/>
              </w:rPr>
              <w:t xml:space="preserve">Informațiile prezentate în </w:t>
            </w:r>
          </w:p>
          <w:p w14:paraId="2757FC8B" w14:textId="77777777" w:rsidR="004F114F" w:rsidRPr="002D7EF6" w:rsidRDefault="004F114F" w:rsidP="004F114F">
            <w:pPr>
              <w:autoSpaceDE w:val="0"/>
              <w:autoSpaceDN w:val="0"/>
              <w:adjustRightInd w:val="0"/>
              <w:spacing w:after="0" w:line="240" w:lineRule="auto"/>
              <w:jc w:val="both"/>
              <w:rPr>
                <w:rFonts w:ascii="Times New Roman" w:eastAsia="Calibri" w:hAnsi="Times New Roman"/>
                <w:iCs/>
                <w:noProof/>
                <w:lang w:eastAsia="en-US"/>
              </w:rPr>
            </w:pPr>
            <w:r w:rsidRPr="002D7EF6">
              <w:rPr>
                <w:rFonts w:ascii="Times New Roman" w:eastAsia="Calibri" w:hAnsi="Times New Roman"/>
                <w:iCs/>
                <w:noProof/>
                <w:lang w:eastAsia="en-US"/>
              </w:rPr>
              <w:lastRenderedPageBreak/>
              <w:t>1. „Planul de management al calității</w:t>
            </w:r>
            <w:r w:rsidRPr="002D7EF6">
              <w:rPr>
                <w:rFonts w:ascii="Times New Roman" w:eastAsia="Calibri" w:hAnsi="Times New Roman"/>
                <w:iCs/>
                <w:noProof/>
                <w:lang w:val="en-US" w:eastAsia="en-US"/>
              </w:rPr>
              <w:t>”</w:t>
            </w:r>
            <w:r w:rsidRPr="002D7EF6">
              <w:rPr>
                <w:rFonts w:ascii="Times New Roman" w:eastAsia="Calibri" w:hAnsi="Times New Roman"/>
                <w:iCs/>
                <w:noProof/>
                <w:lang w:eastAsia="en-US"/>
              </w:rPr>
              <w:t xml:space="preserve"> în cadrul contractului, în 2. „Planul general de control al calității” </w:t>
            </w:r>
          </w:p>
          <w:p w14:paraId="75801F0F" w14:textId="77777777" w:rsidR="004F114F" w:rsidRPr="002D7EF6" w:rsidRDefault="004F114F" w:rsidP="004F114F">
            <w:pPr>
              <w:autoSpaceDE w:val="0"/>
              <w:autoSpaceDN w:val="0"/>
              <w:adjustRightInd w:val="0"/>
              <w:spacing w:after="0" w:line="240" w:lineRule="auto"/>
              <w:jc w:val="both"/>
              <w:rPr>
                <w:rFonts w:ascii="Times New Roman" w:eastAsia="Calibri" w:hAnsi="Times New Roman"/>
                <w:noProof/>
                <w:lang w:eastAsia="en-US"/>
              </w:rPr>
            </w:pPr>
            <w:r w:rsidRPr="002D7EF6">
              <w:rPr>
                <w:rFonts w:ascii="Times New Roman" w:eastAsia="Calibri" w:hAnsi="Times New Roman"/>
                <w:iCs/>
                <w:noProof/>
                <w:lang w:eastAsia="en-US"/>
              </w:rPr>
              <w:t>3.„Organizarea și personalul</w:t>
            </w:r>
            <w:r w:rsidRPr="002D7EF6">
              <w:rPr>
                <w:rFonts w:ascii="Times New Roman" w:eastAsia="Calibri" w:hAnsi="Times New Roman"/>
                <w:iCs/>
                <w:noProof/>
                <w:lang w:val="en-US" w:eastAsia="en-US"/>
              </w:rPr>
              <w:t>”</w:t>
            </w:r>
            <w:r w:rsidRPr="002D7EF6">
              <w:rPr>
                <w:rFonts w:ascii="Times New Roman" w:eastAsia="Calibri" w:hAnsi="Times New Roman"/>
                <w:iCs/>
                <w:noProof/>
                <w:lang w:eastAsia="en-US"/>
              </w:rPr>
              <w:t xml:space="preserve"> în cadrul Contractului /</w:t>
            </w:r>
          </w:p>
          <w:p w14:paraId="4F3475FD" w14:textId="77777777" w:rsidR="004F114F" w:rsidRDefault="004F114F" w:rsidP="004F114F">
            <w:pPr>
              <w:autoSpaceDE w:val="0"/>
              <w:autoSpaceDN w:val="0"/>
              <w:adjustRightInd w:val="0"/>
              <w:spacing w:after="0" w:line="240" w:lineRule="auto"/>
              <w:jc w:val="both"/>
              <w:rPr>
                <w:rFonts w:ascii="Times New Roman" w:eastAsia="Calibri" w:hAnsi="Times New Roman"/>
                <w:iCs/>
                <w:noProof/>
                <w:lang w:eastAsia="en-US"/>
              </w:rPr>
            </w:pPr>
            <w:r w:rsidRPr="002D7EF6">
              <w:rPr>
                <w:rFonts w:ascii="Times New Roman" w:eastAsia="Calibri" w:hAnsi="Times New Roman"/>
                <w:iCs/>
                <w:noProof/>
                <w:lang w:eastAsia="en-US"/>
              </w:rPr>
              <w:t>4. „Graficul general de realizare a lucrărilor”</w:t>
            </w:r>
          </w:p>
          <w:p w14:paraId="2A9F4859" w14:textId="77777777" w:rsidR="004F114F" w:rsidRDefault="004F114F" w:rsidP="004F114F">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t>5.,,</w:t>
            </w:r>
            <w:r w:rsidRPr="00512715">
              <w:rPr>
                <w:rFonts w:ascii="Times New Roman" w:eastAsia="Calibri" w:hAnsi="Times New Roman"/>
                <w:iCs/>
                <w:noProof/>
                <w:lang w:eastAsia="en-US"/>
              </w:rPr>
              <w:t>Metodologia pentru proiectarea și execuția lucrărilor</w:t>
            </w:r>
            <w:r>
              <w:rPr>
                <w:rFonts w:ascii="Times New Roman" w:eastAsia="Calibri" w:hAnsi="Times New Roman"/>
                <w:iCs/>
                <w:noProof/>
                <w:lang w:eastAsia="en-US"/>
              </w:rPr>
              <w:t>’’</w:t>
            </w:r>
          </w:p>
          <w:p w14:paraId="3079DA17" w14:textId="3BA74537" w:rsidR="004F114F" w:rsidRPr="00EA1BFA" w:rsidRDefault="004F114F" w:rsidP="004F114F">
            <w:pPr>
              <w:autoSpaceDE w:val="0"/>
              <w:autoSpaceDN w:val="0"/>
              <w:adjustRightInd w:val="0"/>
              <w:spacing w:after="0" w:line="240" w:lineRule="auto"/>
              <w:jc w:val="both"/>
              <w:rPr>
                <w:rFonts w:ascii="Times New Roman" w:eastAsia="Calibri" w:hAnsi="Times New Roman"/>
                <w:noProof/>
                <w:lang w:eastAsia="en-US"/>
              </w:rPr>
            </w:pPr>
            <w:r>
              <w:rPr>
                <w:rFonts w:ascii="Times New Roman" w:eastAsia="Calibri" w:hAnsi="Times New Roman"/>
                <w:iCs/>
                <w:noProof/>
                <w:lang w:eastAsia="en-US"/>
              </w:rPr>
              <w:t>din cadrul caietului de sarcini.</w:t>
            </w:r>
          </w:p>
        </w:tc>
      </w:tr>
      <w:tr w:rsidR="004F114F" w:rsidRPr="00EA1BFA" w14:paraId="5A450B00" w14:textId="77777777" w:rsidTr="000C75C5">
        <w:tblPrEx>
          <w:jc w:val="center"/>
        </w:tblPrEx>
        <w:trPr>
          <w:jc w:val="center"/>
        </w:trPr>
        <w:tc>
          <w:tcPr>
            <w:tcW w:w="789" w:type="pct"/>
            <w:shd w:val="clear" w:color="auto" w:fill="auto"/>
          </w:tcPr>
          <w:p w14:paraId="06451D15" w14:textId="547A4E6B" w:rsidR="004F114F" w:rsidRPr="004F114F" w:rsidRDefault="004F114F" w:rsidP="004F114F">
            <w:pPr>
              <w:autoSpaceDE w:val="0"/>
              <w:autoSpaceDN w:val="0"/>
              <w:adjustRightInd w:val="0"/>
              <w:spacing w:after="0" w:line="240" w:lineRule="auto"/>
              <w:jc w:val="both"/>
              <w:rPr>
                <w:rFonts w:ascii="Times New Roman" w:eastAsia="Calibri" w:hAnsi="Times New Roman"/>
                <w:noProof/>
                <w:lang w:eastAsia="en-US"/>
              </w:rPr>
            </w:pPr>
            <w:r w:rsidRPr="004F114F">
              <w:rPr>
                <w:rFonts w:ascii="Times New Roman" w:eastAsia="Calibri" w:hAnsi="Times New Roman"/>
                <w:iCs/>
                <w:noProof/>
                <w:lang w:eastAsia="en-US"/>
              </w:rPr>
              <w:lastRenderedPageBreak/>
              <w:t>Bine</w:t>
            </w:r>
          </w:p>
        </w:tc>
        <w:tc>
          <w:tcPr>
            <w:tcW w:w="2887" w:type="pct"/>
            <w:gridSpan w:val="4"/>
            <w:shd w:val="clear" w:color="auto" w:fill="auto"/>
          </w:tcPr>
          <w:p w14:paraId="133F0838" w14:textId="77777777" w:rsidR="004F114F" w:rsidRPr="004F114F" w:rsidRDefault="004F114F" w:rsidP="004F114F">
            <w:pPr>
              <w:jc w:val="both"/>
              <w:rPr>
                <w:rFonts w:ascii="Times New Roman" w:hAnsi="Times New Roman"/>
                <w:iCs/>
                <w:lang w:eastAsia="en-SG"/>
              </w:rPr>
            </w:pPr>
            <w:r w:rsidRPr="004F114F">
              <w:rPr>
                <w:rFonts w:ascii="Times New Roman" w:hAnsi="Times New Roman"/>
                <w:iCs/>
                <w:lang w:eastAsia="en-SG"/>
              </w:rPr>
              <w:t>Planul de management al calității lucrărilor proiectate și executate:</w:t>
            </w:r>
          </w:p>
          <w:p w14:paraId="742B0450" w14:textId="77777777" w:rsidR="004F114F" w:rsidRPr="004F114F" w:rsidRDefault="004F114F" w:rsidP="004F114F">
            <w:pPr>
              <w:numPr>
                <w:ilvl w:val="0"/>
                <w:numId w:val="9"/>
              </w:numPr>
              <w:contextualSpacing/>
              <w:jc w:val="both"/>
              <w:rPr>
                <w:rFonts w:ascii="Times New Roman" w:eastAsia="Calibri" w:hAnsi="Times New Roman"/>
                <w:iCs/>
                <w:lang w:eastAsia="en-US"/>
              </w:rPr>
            </w:pPr>
            <w:r w:rsidRPr="004F114F">
              <w:rPr>
                <w:rFonts w:ascii="Times New Roman" w:eastAsia="Calibri" w:hAnsi="Times New Roman"/>
                <w:iCs/>
                <w:lang w:eastAsia="en-US"/>
              </w:rPr>
              <w:t xml:space="preserve">este adaptat la caracteristicile specifice ale contractului de proiectare și execuție lucrări și corelat cu metodologia de proiectare și executare a lucrărilor </w:t>
            </w:r>
          </w:p>
          <w:p w14:paraId="31516534" w14:textId="77777777" w:rsidR="004F114F" w:rsidRPr="004F114F" w:rsidRDefault="004F114F" w:rsidP="004F114F">
            <w:pPr>
              <w:numPr>
                <w:ilvl w:val="0"/>
                <w:numId w:val="9"/>
              </w:numPr>
              <w:contextualSpacing/>
              <w:jc w:val="both"/>
              <w:rPr>
                <w:rFonts w:ascii="Times New Roman" w:eastAsia="Calibri" w:hAnsi="Times New Roman"/>
                <w:iCs/>
                <w:lang w:eastAsia="en-US"/>
              </w:rPr>
            </w:pPr>
            <w:r w:rsidRPr="004F114F">
              <w:rPr>
                <w:rFonts w:ascii="Times New Roman" w:eastAsia="Calibri" w:hAnsi="Times New Roman"/>
                <w:iCs/>
                <w:lang w:eastAsia="en-US"/>
              </w:rPr>
              <w:t>evidențiază adecvat nivelul de implicare al responsabililor din structura organizațională a Ofertantului și contribuția individuală pentru realizarea controlului calității;</w:t>
            </w:r>
          </w:p>
          <w:p w14:paraId="1AA44459" w14:textId="77777777" w:rsidR="004F114F" w:rsidRPr="004F114F" w:rsidRDefault="004F114F" w:rsidP="004F114F">
            <w:pPr>
              <w:numPr>
                <w:ilvl w:val="0"/>
                <w:numId w:val="9"/>
              </w:numPr>
              <w:contextualSpacing/>
              <w:jc w:val="both"/>
              <w:rPr>
                <w:rFonts w:ascii="Times New Roman" w:eastAsia="Calibri" w:hAnsi="Times New Roman"/>
                <w:iCs/>
                <w:lang w:eastAsia="en-US"/>
              </w:rPr>
            </w:pPr>
            <w:r w:rsidRPr="004F114F">
              <w:rPr>
                <w:rFonts w:ascii="Times New Roman" w:eastAsia="Calibri" w:hAnsi="Times New Roman"/>
                <w:iCs/>
                <w:lang w:eastAsia="en-US"/>
              </w:rPr>
              <w:t xml:space="preserve">relația dintre graficul general de realizare a investiției publice/etapele realizate, responsabilitățile pentru </w:t>
            </w:r>
            <w:r w:rsidRPr="004F114F">
              <w:rPr>
                <w:rFonts w:ascii="Times New Roman" w:hAnsi="Times New Roman"/>
                <w:iCs/>
                <w:lang w:eastAsia="en-SG"/>
              </w:rPr>
              <w:t xml:space="preserve">proiectarea și </w:t>
            </w:r>
            <w:r w:rsidRPr="004F114F">
              <w:rPr>
                <w:rFonts w:ascii="Times New Roman" w:eastAsia="Calibri" w:hAnsi="Times New Roman"/>
                <w:iCs/>
                <w:lang w:eastAsia="en-US"/>
              </w:rPr>
              <w:t xml:space="preserve">execuția/gestionarea/controlul calității și resursele utilizate este realistă și în conformitate cu metodologia propusă. </w:t>
            </w:r>
          </w:p>
          <w:p w14:paraId="2407F27B" w14:textId="2ADED69C" w:rsidR="004F114F" w:rsidRPr="004F114F" w:rsidRDefault="004F114F" w:rsidP="004F114F">
            <w:pPr>
              <w:numPr>
                <w:ilvl w:val="0"/>
                <w:numId w:val="9"/>
              </w:numPr>
              <w:contextualSpacing/>
              <w:jc w:val="both"/>
              <w:rPr>
                <w:rFonts w:ascii="Times New Roman" w:eastAsia="Calibri" w:hAnsi="Times New Roman"/>
                <w:i/>
                <w:iCs/>
                <w:noProof/>
                <w:lang w:eastAsia="en-US"/>
              </w:rPr>
            </w:pPr>
            <w:r w:rsidRPr="004F114F">
              <w:rPr>
                <w:rFonts w:ascii="Times New Roman" w:hAnsi="Times New Roman"/>
                <w:iCs/>
                <w:lang w:eastAsia="en-SG"/>
              </w:rPr>
              <w:t>are un nivel de detaliere adecvat: facilitează înțelegerea propusă pentru managementul calității în contract la toate stadiile de punere în operă a documentației</w:t>
            </w:r>
          </w:p>
        </w:tc>
        <w:tc>
          <w:tcPr>
            <w:tcW w:w="459" w:type="pct"/>
            <w:shd w:val="clear" w:color="auto" w:fill="auto"/>
          </w:tcPr>
          <w:p w14:paraId="5FEE21D0" w14:textId="77777777" w:rsidR="004F114F" w:rsidRDefault="004F114F" w:rsidP="004F114F">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t>3</w:t>
            </w:r>
          </w:p>
          <w:p w14:paraId="4D940D31" w14:textId="77777777" w:rsidR="004F114F" w:rsidRPr="00EA1BFA" w:rsidRDefault="004F114F" w:rsidP="004F114F">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65" w:type="pct"/>
            <w:vMerge/>
            <w:shd w:val="clear" w:color="auto" w:fill="auto"/>
          </w:tcPr>
          <w:p w14:paraId="43CAE878" w14:textId="77777777" w:rsidR="004F114F" w:rsidRPr="00EA1BFA" w:rsidRDefault="004F114F" w:rsidP="004F114F">
            <w:pPr>
              <w:tabs>
                <w:tab w:val="left" w:pos="709"/>
                <w:tab w:val="left" w:pos="851"/>
              </w:tabs>
              <w:spacing w:after="0" w:line="240" w:lineRule="auto"/>
              <w:jc w:val="both"/>
              <w:rPr>
                <w:rFonts w:ascii="Times New Roman" w:hAnsi="Times New Roman"/>
                <w:noProof/>
              </w:rPr>
            </w:pPr>
          </w:p>
        </w:tc>
      </w:tr>
      <w:tr w:rsidR="004F114F" w:rsidRPr="00EA1BFA" w14:paraId="258012BA" w14:textId="77777777" w:rsidTr="000C75C5">
        <w:tblPrEx>
          <w:jc w:val="center"/>
        </w:tblPrEx>
        <w:trPr>
          <w:jc w:val="center"/>
        </w:trPr>
        <w:tc>
          <w:tcPr>
            <w:tcW w:w="789" w:type="pct"/>
            <w:shd w:val="clear" w:color="auto" w:fill="auto"/>
          </w:tcPr>
          <w:p w14:paraId="25C3DCD0" w14:textId="2E555136" w:rsidR="004F114F" w:rsidRPr="004F114F" w:rsidRDefault="004F114F" w:rsidP="004F114F">
            <w:pPr>
              <w:autoSpaceDE w:val="0"/>
              <w:autoSpaceDN w:val="0"/>
              <w:adjustRightInd w:val="0"/>
              <w:spacing w:after="0" w:line="240" w:lineRule="auto"/>
              <w:jc w:val="both"/>
              <w:rPr>
                <w:rFonts w:ascii="Times New Roman" w:eastAsia="Calibri" w:hAnsi="Times New Roman"/>
                <w:noProof/>
                <w:lang w:eastAsia="en-US"/>
              </w:rPr>
            </w:pPr>
            <w:r w:rsidRPr="004F114F">
              <w:rPr>
                <w:rFonts w:ascii="Times New Roman" w:eastAsia="Calibri" w:hAnsi="Times New Roman"/>
                <w:iCs/>
                <w:noProof/>
                <w:lang w:eastAsia="en-US"/>
              </w:rPr>
              <w:t>Foarte bine</w:t>
            </w:r>
          </w:p>
        </w:tc>
        <w:tc>
          <w:tcPr>
            <w:tcW w:w="2887" w:type="pct"/>
            <w:gridSpan w:val="4"/>
            <w:shd w:val="clear" w:color="auto" w:fill="auto"/>
          </w:tcPr>
          <w:p w14:paraId="59E204D5" w14:textId="77777777" w:rsidR="004F114F" w:rsidRPr="004F114F" w:rsidRDefault="004F114F" w:rsidP="004F114F">
            <w:pPr>
              <w:autoSpaceDE w:val="0"/>
              <w:autoSpaceDN w:val="0"/>
              <w:adjustRightInd w:val="0"/>
              <w:jc w:val="both"/>
              <w:rPr>
                <w:rFonts w:ascii="Times New Roman" w:hAnsi="Times New Roman"/>
                <w:iCs/>
                <w:lang w:eastAsia="en-SG"/>
              </w:rPr>
            </w:pPr>
            <w:r w:rsidRPr="004F114F">
              <w:rPr>
                <w:rFonts w:ascii="Times New Roman" w:hAnsi="Times New Roman"/>
                <w:iCs/>
                <w:lang w:eastAsia="en-SG"/>
              </w:rPr>
              <w:t>Planul de management al calității lucrărilor proiectate și executate:</w:t>
            </w:r>
          </w:p>
          <w:p w14:paraId="4EE033AC" w14:textId="77777777" w:rsidR="004F114F" w:rsidRPr="004F114F" w:rsidRDefault="004F114F" w:rsidP="004F114F">
            <w:pPr>
              <w:numPr>
                <w:ilvl w:val="0"/>
                <w:numId w:val="11"/>
              </w:numPr>
              <w:contextualSpacing/>
              <w:jc w:val="both"/>
              <w:rPr>
                <w:rFonts w:ascii="Times New Roman" w:eastAsia="Calibri" w:hAnsi="Times New Roman"/>
                <w:iCs/>
                <w:lang w:eastAsia="en-US"/>
              </w:rPr>
            </w:pPr>
            <w:r w:rsidRPr="004F114F">
              <w:rPr>
                <w:rFonts w:ascii="Times New Roman" w:eastAsia="Calibri" w:hAnsi="Times New Roman"/>
                <w:iCs/>
                <w:lang w:eastAsia="en-US"/>
              </w:rPr>
              <w:t xml:space="preserve">În plus față de informațiile enumerate mai sus, în cadrul calificativului "Bine", activitățile/etapele realizate, responsabilitățile pentru </w:t>
            </w:r>
            <w:r w:rsidRPr="004F114F">
              <w:rPr>
                <w:rFonts w:ascii="Times New Roman" w:hAnsi="Times New Roman"/>
                <w:iCs/>
                <w:lang w:eastAsia="en-SG"/>
              </w:rPr>
              <w:t xml:space="preserve">proiectarea și </w:t>
            </w:r>
            <w:r w:rsidRPr="004F114F">
              <w:rPr>
                <w:rFonts w:ascii="Times New Roman" w:eastAsia="Calibri" w:hAnsi="Times New Roman"/>
                <w:iCs/>
                <w:lang w:eastAsia="en-US"/>
              </w:rPr>
              <w:t xml:space="preserve">execuția/gestionarea/controlul calității și resursele utilizate sunt foarte bine definite, Ofertantul demonstrând optimizarea resurselor.  </w:t>
            </w:r>
          </w:p>
          <w:p w14:paraId="7320AD6D" w14:textId="0A2B3497" w:rsidR="004F114F" w:rsidRPr="004F114F" w:rsidRDefault="004F114F" w:rsidP="004F114F">
            <w:pPr>
              <w:numPr>
                <w:ilvl w:val="0"/>
                <w:numId w:val="11"/>
              </w:numPr>
              <w:contextualSpacing/>
              <w:jc w:val="both"/>
              <w:rPr>
                <w:rFonts w:ascii="Times New Roman" w:eastAsia="Calibri" w:hAnsi="Times New Roman"/>
                <w:i/>
                <w:iCs/>
                <w:noProof/>
              </w:rPr>
            </w:pPr>
            <w:proofErr w:type="spellStart"/>
            <w:r w:rsidRPr="004F114F">
              <w:rPr>
                <w:rFonts w:ascii="Times New Roman" w:hAnsi="Times New Roman"/>
                <w:iCs/>
                <w:lang w:eastAsia="en-SG"/>
              </w:rPr>
              <w:t>nivelul</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și</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modalitatea</w:t>
            </w:r>
            <w:proofErr w:type="spellEnd"/>
            <w:r w:rsidRPr="004F114F">
              <w:rPr>
                <w:rFonts w:ascii="Times New Roman" w:hAnsi="Times New Roman"/>
                <w:iCs/>
                <w:lang w:eastAsia="en-SG"/>
              </w:rPr>
              <w:t xml:space="preserve"> de </w:t>
            </w:r>
            <w:proofErr w:type="spellStart"/>
            <w:r w:rsidRPr="004F114F">
              <w:rPr>
                <w:rFonts w:ascii="Times New Roman" w:hAnsi="Times New Roman"/>
                <w:iCs/>
                <w:lang w:eastAsia="en-SG"/>
              </w:rPr>
              <w:t>implicare</w:t>
            </w:r>
            <w:proofErr w:type="spellEnd"/>
            <w:r w:rsidRPr="004F114F">
              <w:rPr>
                <w:rFonts w:ascii="Times New Roman" w:hAnsi="Times New Roman"/>
                <w:iCs/>
                <w:lang w:eastAsia="en-SG"/>
              </w:rPr>
              <w:t xml:space="preserve"> a </w:t>
            </w:r>
            <w:proofErr w:type="spellStart"/>
            <w:r w:rsidRPr="004F114F">
              <w:rPr>
                <w:rFonts w:ascii="Times New Roman" w:hAnsi="Times New Roman"/>
                <w:iCs/>
                <w:lang w:eastAsia="en-SG"/>
              </w:rPr>
              <w:t>responsabililor</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în</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realizarea</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controlului</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calității</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sunt</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realiste</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și</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foarte</w:t>
            </w:r>
            <w:proofErr w:type="spellEnd"/>
            <w:r w:rsidRPr="004F114F">
              <w:rPr>
                <w:rFonts w:ascii="Times New Roman" w:hAnsi="Times New Roman"/>
                <w:iCs/>
                <w:lang w:eastAsia="en-SG"/>
              </w:rPr>
              <w:t xml:space="preserve"> </w:t>
            </w:r>
            <w:proofErr w:type="spellStart"/>
            <w:r w:rsidRPr="004F114F">
              <w:rPr>
                <w:rFonts w:ascii="Times New Roman" w:hAnsi="Times New Roman"/>
                <w:iCs/>
                <w:lang w:eastAsia="en-SG"/>
              </w:rPr>
              <w:t>clar</w:t>
            </w:r>
            <w:proofErr w:type="spellEnd"/>
            <w:r w:rsidRPr="004F114F">
              <w:rPr>
                <w:rFonts w:ascii="Times New Roman" w:hAnsi="Times New Roman"/>
                <w:iCs/>
                <w:lang w:eastAsia="en-SG"/>
              </w:rPr>
              <w:t xml:space="preserve"> definite</w:t>
            </w:r>
          </w:p>
        </w:tc>
        <w:tc>
          <w:tcPr>
            <w:tcW w:w="459" w:type="pct"/>
            <w:shd w:val="clear" w:color="auto" w:fill="auto"/>
          </w:tcPr>
          <w:p w14:paraId="47AA1CF8" w14:textId="77777777" w:rsidR="004F114F" w:rsidRPr="00EA1BFA" w:rsidRDefault="004F114F" w:rsidP="004F114F">
            <w:pPr>
              <w:autoSpaceDE w:val="0"/>
              <w:autoSpaceDN w:val="0"/>
              <w:adjustRightInd w:val="0"/>
              <w:spacing w:after="0" w:line="240" w:lineRule="auto"/>
              <w:jc w:val="both"/>
              <w:rPr>
                <w:rFonts w:ascii="Times New Roman" w:eastAsia="Calibri" w:hAnsi="Times New Roman"/>
                <w:noProof/>
                <w:lang w:eastAsia="en-US"/>
              </w:rPr>
            </w:pPr>
            <w:r>
              <w:rPr>
                <w:rFonts w:ascii="Times New Roman" w:eastAsia="Calibri" w:hAnsi="Times New Roman"/>
                <w:iCs/>
                <w:noProof/>
                <w:lang w:eastAsia="en-US"/>
              </w:rPr>
              <w:t xml:space="preserve">5  </w:t>
            </w:r>
            <w:r w:rsidRPr="00EA1BFA">
              <w:rPr>
                <w:rFonts w:ascii="Times New Roman" w:eastAsia="Calibri" w:hAnsi="Times New Roman"/>
                <w:iCs/>
                <w:noProof/>
                <w:lang w:eastAsia="en-US"/>
              </w:rPr>
              <w:t>puncte</w:t>
            </w:r>
          </w:p>
        </w:tc>
        <w:tc>
          <w:tcPr>
            <w:tcW w:w="865" w:type="pct"/>
            <w:vMerge/>
            <w:shd w:val="clear" w:color="auto" w:fill="auto"/>
          </w:tcPr>
          <w:p w14:paraId="64261EFF" w14:textId="77777777" w:rsidR="004F114F" w:rsidRPr="00EA1BFA" w:rsidRDefault="004F114F" w:rsidP="004F114F">
            <w:pPr>
              <w:tabs>
                <w:tab w:val="left" w:pos="709"/>
                <w:tab w:val="left" w:pos="851"/>
              </w:tabs>
              <w:spacing w:after="0" w:line="240" w:lineRule="auto"/>
              <w:jc w:val="both"/>
              <w:rPr>
                <w:rFonts w:ascii="Times New Roman" w:hAnsi="Times New Roman"/>
                <w:noProof/>
              </w:rPr>
            </w:pPr>
          </w:p>
        </w:tc>
      </w:tr>
      <w:tr w:rsidR="00E03228" w:rsidRPr="00EA1BFA" w14:paraId="2DCB3B83" w14:textId="77777777" w:rsidTr="000C75C5">
        <w:tc>
          <w:tcPr>
            <w:tcW w:w="1731" w:type="pct"/>
            <w:gridSpan w:val="3"/>
            <w:tcBorders>
              <w:top w:val="single" w:sz="4" w:space="0" w:color="auto"/>
              <w:left w:val="single" w:sz="4" w:space="0" w:color="auto"/>
              <w:bottom w:val="single" w:sz="4" w:space="0" w:color="auto"/>
              <w:right w:val="single" w:sz="4" w:space="0" w:color="auto"/>
            </w:tcBorders>
            <w:hideMark/>
          </w:tcPr>
          <w:p w14:paraId="1AD07281" w14:textId="77777777" w:rsidR="00E03228" w:rsidRPr="00E03228" w:rsidRDefault="00E03228" w:rsidP="00024521">
            <w:pPr>
              <w:widowControl w:val="0"/>
              <w:suppressAutoHyphens/>
              <w:autoSpaceDE w:val="0"/>
              <w:spacing w:after="0"/>
              <w:contextualSpacing/>
              <w:jc w:val="center"/>
              <w:rPr>
                <w:rFonts w:ascii="Times New Roman" w:eastAsiaTheme="minorHAnsi" w:hAnsi="Times New Roman"/>
                <w:b/>
                <w:bCs/>
                <w:sz w:val="24"/>
                <w:szCs w:val="24"/>
                <w:lang w:eastAsia="en-US"/>
              </w:rPr>
            </w:pPr>
            <w:r w:rsidRPr="00E03228">
              <w:rPr>
                <w:rFonts w:ascii="Times New Roman" w:eastAsia="SimSun" w:hAnsi="Times New Roman"/>
                <w:b/>
                <w:bCs/>
                <w:sz w:val="24"/>
                <w:szCs w:val="24"/>
                <w:lang w:eastAsia="ar-SA"/>
              </w:rPr>
              <w:t xml:space="preserve">Capabilitatea și capacitatea ofertantului de a livra pe bază de Building Information Modeling (BIM) </w:t>
            </w:r>
            <w:r w:rsidRPr="00E03228">
              <w:rPr>
                <w:rFonts w:ascii="Times New Roman" w:eastAsia="SimSun" w:hAnsi="Times New Roman"/>
                <w:b/>
                <w:bCs/>
                <w:sz w:val="24"/>
                <w:szCs w:val="24"/>
                <w:lang w:eastAsia="ar-SA"/>
              </w:rPr>
              <w:lastRenderedPageBreak/>
              <w:t>documentațiile de proiectare și de a susține utilizarea BIM și în etapa de execuție a proiectului</w:t>
            </w:r>
            <w:r w:rsidRPr="00E03228">
              <w:rPr>
                <w:rFonts w:ascii="Times New Roman" w:eastAsiaTheme="minorHAnsi" w:hAnsi="Times New Roman"/>
                <w:b/>
                <w:bCs/>
                <w:sz w:val="24"/>
                <w:szCs w:val="24"/>
                <w:lang w:eastAsia="en-US"/>
              </w:rPr>
              <w:t>.</w:t>
            </w:r>
          </w:p>
          <w:p w14:paraId="20B2DDDD" w14:textId="11198358" w:rsidR="00E03228" w:rsidRPr="00EA1BFA" w:rsidRDefault="00E03228" w:rsidP="00990A60">
            <w:pPr>
              <w:autoSpaceDE w:val="0"/>
              <w:autoSpaceDN w:val="0"/>
              <w:adjustRightInd w:val="0"/>
              <w:spacing w:after="0" w:line="240" w:lineRule="auto"/>
              <w:jc w:val="center"/>
              <w:rPr>
                <w:rFonts w:ascii="Times New Roman" w:hAnsi="Times New Roman"/>
                <w:b/>
                <w:noProof/>
              </w:rPr>
            </w:pPr>
          </w:p>
        </w:tc>
        <w:tc>
          <w:tcPr>
            <w:tcW w:w="1946" w:type="pct"/>
            <w:gridSpan w:val="2"/>
            <w:tcBorders>
              <w:top w:val="single" w:sz="4" w:space="0" w:color="auto"/>
              <w:left w:val="single" w:sz="4" w:space="0" w:color="auto"/>
              <w:bottom w:val="single" w:sz="4" w:space="0" w:color="auto"/>
              <w:right w:val="single" w:sz="4" w:space="0" w:color="auto"/>
            </w:tcBorders>
            <w:hideMark/>
          </w:tcPr>
          <w:p w14:paraId="08F63331" w14:textId="77777777" w:rsidR="00E03228" w:rsidRPr="00EA1BFA" w:rsidRDefault="00E03228" w:rsidP="00990A60">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lastRenderedPageBreak/>
              <w:t>Componenta tehnică</w:t>
            </w:r>
          </w:p>
        </w:tc>
        <w:tc>
          <w:tcPr>
            <w:tcW w:w="1324" w:type="pct"/>
            <w:gridSpan w:val="2"/>
            <w:tcBorders>
              <w:top w:val="single" w:sz="4" w:space="0" w:color="auto"/>
              <w:left w:val="single" w:sz="4" w:space="0" w:color="auto"/>
              <w:bottom w:val="single" w:sz="4" w:space="0" w:color="auto"/>
              <w:right w:val="single" w:sz="4" w:space="0" w:color="auto"/>
            </w:tcBorders>
            <w:hideMark/>
          </w:tcPr>
          <w:p w14:paraId="68169259" w14:textId="318563DC" w:rsidR="00E03228" w:rsidRPr="00EA1BFA" w:rsidRDefault="00E03228" w:rsidP="00990A60">
            <w:pPr>
              <w:autoSpaceDE w:val="0"/>
              <w:autoSpaceDN w:val="0"/>
              <w:adjustRightInd w:val="0"/>
              <w:spacing w:after="0" w:line="240" w:lineRule="auto"/>
              <w:jc w:val="center"/>
              <w:rPr>
                <w:rFonts w:ascii="Times New Roman" w:hAnsi="Times New Roman"/>
                <w:noProof/>
              </w:rPr>
            </w:pPr>
            <w:r>
              <w:rPr>
                <w:rFonts w:ascii="Times New Roman" w:hAnsi="Times New Roman"/>
                <w:noProof/>
              </w:rPr>
              <w:t>10</w:t>
            </w:r>
            <w:r w:rsidRPr="00EA1BFA">
              <w:rPr>
                <w:rFonts w:ascii="Times New Roman" w:hAnsi="Times New Roman"/>
                <w:noProof/>
              </w:rPr>
              <w:t>%</w:t>
            </w:r>
          </w:p>
          <w:p w14:paraId="44F95F56" w14:textId="4B67046A" w:rsidR="00E03228" w:rsidRPr="00EA1BFA" w:rsidRDefault="00E03228" w:rsidP="00990A60">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 xml:space="preserve">Punctaj maxim factor: </w:t>
            </w:r>
            <w:r>
              <w:rPr>
                <w:rFonts w:ascii="Times New Roman" w:hAnsi="Times New Roman"/>
                <w:noProof/>
              </w:rPr>
              <w:t>10</w:t>
            </w:r>
          </w:p>
        </w:tc>
      </w:tr>
      <w:tr w:rsidR="000C75C5" w:rsidRPr="00EA1BFA" w14:paraId="5D6AF57E" w14:textId="77777777" w:rsidTr="000C75C5">
        <w:tblPrEx>
          <w:jc w:val="center"/>
        </w:tblPrEx>
        <w:trPr>
          <w:jc w:val="center"/>
        </w:trPr>
        <w:tc>
          <w:tcPr>
            <w:tcW w:w="789" w:type="pct"/>
            <w:shd w:val="clear" w:color="auto" w:fill="auto"/>
          </w:tcPr>
          <w:p w14:paraId="68B6DF30" w14:textId="6BD4E208" w:rsidR="000C75C5" w:rsidRPr="00EA1BFA" w:rsidRDefault="000C75C5" w:rsidP="00990A60">
            <w:pPr>
              <w:autoSpaceDE w:val="0"/>
              <w:autoSpaceDN w:val="0"/>
              <w:adjustRightInd w:val="0"/>
              <w:spacing w:after="0" w:line="240" w:lineRule="auto"/>
              <w:jc w:val="both"/>
              <w:rPr>
                <w:rFonts w:ascii="Times New Roman" w:eastAsia="Calibri" w:hAnsi="Times New Roman"/>
                <w:noProof/>
                <w:lang w:eastAsia="en-US"/>
              </w:rPr>
            </w:pPr>
            <w:r>
              <w:rPr>
                <w:rFonts w:ascii="Times New Roman" w:eastAsia="Calibri" w:hAnsi="Times New Roman"/>
                <w:noProof/>
                <w:lang w:eastAsia="en-US"/>
              </w:rPr>
              <w:lastRenderedPageBreak/>
              <w:t>Nesatisfăcător</w:t>
            </w:r>
          </w:p>
        </w:tc>
        <w:tc>
          <w:tcPr>
            <w:tcW w:w="2887" w:type="pct"/>
            <w:gridSpan w:val="4"/>
            <w:shd w:val="clear" w:color="auto" w:fill="auto"/>
          </w:tcPr>
          <w:p w14:paraId="7BB490DF" w14:textId="5DE755F3" w:rsidR="000C75C5" w:rsidRPr="00EA1BFA" w:rsidRDefault="000C75C5" w:rsidP="00990A60">
            <w:pPr>
              <w:autoSpaceDE w:val="0"/>
              <w:autoSpaceDN w:val="0"/>
              <w:adjustRightInd w:val="0"/>
              <w:spacing w:after="0" w:line="240" w:lineRule="auto"/>
              <w:ind w:firstLine="142"/>
              <w:jc w:val="both"/>
              <w:rPr>
                <w:rFonts w:ascii="Times New Roman" w:eastAsia="Calibri" w:hAnsi="Times New Roman"/>
                <w:noProof/>
                <w:lang w:eastAsia="en-US"/>
              </w:rPr>
            </w:pPr>
            <w:r>
              <w:rPr>
                <w:rFonts w:ascii="Times New Roman" w:eastAsia="Calibri" w:hAnsi="Times New Roman"/>
                <w:noProof/>
                <w:lang w:eastAsia="en-US"/>
              </w:rPr>
              <w:t>Planul preliminar de execuție BIM (BEP) nu este prezentat sau informațiile prezentate nu tratează utilizarea metodologiei BIM în etapele de proiectare și execuție ale contractului, conform cerințelor prevăzute în caietul de sarcini.</w:t>
            </w:r>
          </w:p>
        </w:tc>
        <w:tc>
          <w:tcPr>
            <w:tcW w:w="459" w:type="pct"/>
            <w:shd w:val="clear" w:color="auto" w:fill="auto"/>
          </w:tcPr>
          <w:p w14:paraId="5926B5D1" w14:textId="3FFB0D53" w:rsidR="000C75C5" w:rsidRDefault="000C75C5" w:rsidP="00990A60">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t>0</w:t>
            </w:r>
          </w:p>
          <w:p w14:paraId="3D1A080A" w14:textId="77777777" w:rsidR="000C75C5" w:rsidRPr="00EA1BFA" w:rsidRDefault="000C75C5" w:rsidP="00990A60">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65" w:type="pct"/>
            <w:vMerge w:val="restart"/>
            <w:shd w:val="clear" w:color="auto" w:fill="auto"/>
            <w:vAlign w:val="center"/>
          </w:tcPr>
          <w:p w14:paraId="48A38F45" w14:textId="3794EC78" w:rsidR="000C75C5" w:rsidRPr="00206491" w:rsidRDefault="000C75C5" w:rsidP="000C75C5">
            <w:pPr>
              <w:spacing w:after="0"/>
              <w:jc w:val="both"/>
              <w:rPr>
                <w:rFonts w:ascii="Times New Roman" w:hAnsi="Times New Roman"/>
              </w:rPr>
            </w:pPr>
            <w:r w:rsidRPr="00206491">
              <w:rPr>
                <w:rFonts w:ascii="Times New Roman" w:eastAsia="Calibri" w:hAnsi="Times New Roman"/>
                <w:iCs/>
                <w:noProof/>
                <w:lang w:eastAsia="en-US"/>
              </w:rPr>
              <w:t xml:space="preserve">Informațiile prezentate în </w:t>
            </w:r>
            <w:r w:rsidRPr="00206491">
              <w:rPr>
                <w:rFonts w:ascii="Times New Roman" w:hAnsi="Times New Roman"/>
                <w:b/>
              </w:rPr>
              <w:t>Capitolul 8.</w:t>
            </w:r>
            <w:r>
              <w:rPr>
                <w:rFonts w:ascii="Times New Roman" w:hAnsi="Times New Roman"/>
                <w:b/>
              </w:rPr>
              <w:t>1.</w:t>
            </w:r>
            <w:r w:rsidR="000E55A7">
              <w:rPr>
                <w:rFonts w:ascii="Times New Roman" w:hAnsi="Times New Roman"/>
                <w:b/>
              </w:rPr>
              <w:t>8</w:t>
            </w:r>
            <w:r>
              <w:rPr>
                <w:rFonts w:ascii="Times New Roman" w:hAnsi="Times New Roman"/>
                <w:b/>
              </w:rPr>
              <w:t xml:space="preserve"> </w:t>
            </w:r>
            <w:r w:rsidRPr="00206491">
              <w:rPr>
                <w:rFonts w:ascii="Times New Roman" w:hAnsi="Times New Roman"/>
              </w:rPr>
              <w:t>informații</w:t>
            </w:r>
          </w:p>
          <w:p w14:paraId="45BC3597" w14:textId="77777777" w:rsidR="000C75C5" w:rsidRPr="00206491" w:rsidRDefault="000C75C5" w:rsidP="000C75C5">
            <w:pPr>
              <w:spacing w:after="0"/>
              <w:jc w:val="both"/>
              <w:rPr>
                <w:rFonts w:ascii="Times New Roman" w:hAnsi="Times New Roman"/>
              </w:rPr>
            </w:pPr>
            <w:r w:rsidRPr="00206491">
              <w:rPr>
                <w:rFonts w:ascii="Times New Roman" w:hAnsi="Times New Roman"/>
              </w:rPr>
              <w:t>privind activitățile</w:t>
            </w:r>
          </w:p>
          <w:p w14:paraId="6060AE6E" w14:textId="77777777" w:rsidR="000C75C5" w:rsidRPr="00206491" w:rsidRDefault="000C75C5" w:rsidP="000C75C5">
            <w:pPr>
              <w:spacing w:after="0"/>
              <w:jc w:val="both"/>
              <w:rPr>
                <w:rFonts w:ascii="Times New Roman" w:hAnsi="Times New Roman"/>
              </w:rPr>
            </w:pPr>
            <w:r w:rsidRPr="00206491">
              <w:rPr>
                <w:rFonts w:ascii="Times New Roman" w:hAnsi="Times New Roman"/>
              </w:rPr>
              <w:t>solicitate prin</w:t>
            </w:r>
          </w:p>
          <w:p w14:paraId="7810A439" w14:textId="67407735" w:rsidR="000C75C5" w:rsidRPr="00206491" w:rsidRDefault="000C75C5" w:rsidP="000C75C5">
            <w:pPr>
              <w:spacing w:after="0"/>
              <w:jc w:val="both"/>
              <w:rPr>
                <w:rFonts w:ascii="Times New Roman" w:hAnsi="Times New Roman"/>
              </w:rPr>
            </w:pPr>
            <w:r w:rsidRPr="00206491">
              <w:rPr>
                <w:rFonts w:ascii="Times New Roman" w:hAnsi="Times New Roman"/>
              </w:rPr>
              <w:t>prezentul Caiet de Sarcini</w:t>
            </w:r>
            <w:r w:rsidR="000E55A7">
              <w:rPr>
                <w:rFonts w:ascii="Times New Roman" w:hAnsi="Times New Roman"/>
              </w:rPr>
              <w:t>.</w:t>
            </w:r>
          </w:p>
          <w:p w14:paraId="670F9F9B" w14:textId="3F0F4A56" w:rsidR="000C75C5" w:rsidRPr="002B551E" w:rsidRDefault="000C75C5" w:rsidP="00990A60">
            <w:pPr>
              <w:autoSpaceDE w:val="0"/>
              <w:autoSpaceDN w:val="0"/>
              <w:adjustRightInd w:val="0"/>
              <w:spacing w:after="0" w:line="240" w:lineRule="auto"/>
              <w:jc w:val="both"/>
              <w:rPr>
                <w:rFonts w:ascii="Times New Roman" w:eastAsia="Calibri" w:hAnsi="Times New Roman"/>
                <w:noProof/>
                <w:color w:val="FF0000"/>
                <w:lang w:eastAsia="en-US"/>
              </w:rPr>
            </w:pPr>
          </w:p>
        </w:tc>
      </w:tr>
      <w:tr w:rsidR="000C75C5" w:rsidRPr="00EA1BFA" w14:paraId="2B664A92" w14:textId="77777777" w:rsidTr="000C75C5">
        <w:tblPrEx>
          <w:jc w:val="center"/>
        </w:tblPrEx>
        <w:trPr>
          <w:jc w:val="center"/>
        </w:trPr>
        <w:tc>
          <w:tcPr>
            <w:tcW w:w="789" w:type="pct"/>
            <w:shd w:val="clear" w:color="auto" w:fill="auto"/>
          </w:tcPr>
          <w:p w14:paraId="6B58CA19" w14:textId="72362C71" w:rsidR="000C75C5" w:rsidRPr="00EA1BFA" w:rsidRDefault="000C75C5" w:rsidP="00990A60">
            <w:pPr>
              <w:autoSpaceDE w:val="0"/>
              <w:autoSpaceDN w:val="0"/>
              <w:adjustRightInd w:val="0"/>
              <w:spacing w:after="0" w:line="240" w:lineRule="auto"/>
              <w:jc w:val="both"/>
              <w:rPr>
                <w:rFonts w:ascii="Times New Roman" w:eastAsia="Calibri" w:hAnsi="Times New Roman"/>
                <w:noProof/>
                <w:lang w:eastAsia="en-US"/>
              </w:rPr>
            </w:pPr>
            <w:r>
              <w:rPr>
                <w:rFonts w:ascii="Times New Roman" w:eastAsia="Calibri" w:hAnsi="Times New Roman"/>
                <w:noProof/>
                <w:lang w:eastAsia="en-US"/>
              </w:rPr>
              <w:t>Satisfăcător</w:t>
            </w:r>
          </w:p>
        </w:tc>
        <w:tc>
          <w:tcPr>
            <w:tcW w:w="2887" w:type="pct"/>
            <w:gridSpan w:val="4"/>
            <w:shd w:val="clear" w:color="auto" w:fill="auto"/>
          </w:tcPr>
          <w:p w14:paraId="674149A8" w14:textId="7B035D98" w:rsidR="000C75C5" w:rsidRPr="0093394B" w:rsidRDefault="000C75C5" w:rsidP="00990A60">
            <w:pPr>
              <w:autoSpaceDE w:val="0"/>
              <w:autoSpaceDN w:val="0"/>
              <w:adjustRightInd w:val="0"/>
              <w:spacing w:after="0" w:line="240" w:lineRule="auto"/>
              <w:jc w:val="both"/>
              <w:rPr>
                <w:rFonts w:ascii="Times New Roman" w:eastAsia="Calibri" w:hAnsi="Times New Roman"/>
                <w:i/>
                <w:iCs/>
                <w:noProof/>
                <w:lang w:eastAsia="en-US"/>
              </w:rPr>
            </w:pPr>
            <w:r>
              <w:rPr>
                <w:rFonts w:ascii="Times New Roman" w:eastAsia="Calibri" w:hAnsi="Times New Roman"/>
                <w:noProof/>
                <w:lang w:eastAsia="en-US"/>
              </w:rPr>
              <w:t xml:space="preserve">Planul preliminar de execuție BIM (BEP) tratează parțial cerințele prevăzute în caietul de sarcini, respectiv utilizarea metodologiei BIM este descrisă doar pentru etapa de proiectare sau doar pentru etapa de execuție si/sau nu sunt abordate integral elementele solicitate privind nivelul de dezvoltare al modelului (LOD), utilizarea mediului comun de date (CDE), procedurile de coordonare interdisciplinară sau procedurile de identificare și gestionare a conflictelor (clash detection). </w:t>
            </w:r>
          </w:p>
        </w:tc>
        <w:tc>
          <w:tcPr>
            <w:tcW w:w="459" w:type="pct"/>
            <w:shd w:val="clear" w:color="auto" w:fill="auto"/>
          </w:tcPr>
          <w:p w14:paraId="4EB3A1E6" w14:textId="5319C71D" w:rsidR="000C75C5" w:rsidRDefault="000C75C5" w:rsidP="00990A60">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t>4</w:t>
            </w:r>
          </w:p>
          <w:p w14:paraId="5C56D5A9" w14:textId="77777777" w:rsidR="000C75C5" w:rsidRPr="00EA1BFA" w:rsidRDefault="000C75C5" w:rsidP="00990A60">
            <w:pPr>
              <w:autoSpaceDE w:val="0"/>
              <w:autoSpaceDN w:val="0"/>
              <w:adjustRightInd w:val="0"/>
              <w:spacing w:after="0" w:line="240" w:lineRule="auto"/>
              <w:jc w:val="both"/>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65" w:type="pct"/>
            <w:vMerge/>
            <w:shd w:val="clear" w:color="auto" w:fill="auto"/>
          </w:tcPr>
          <w:p w14:paraId="0A4F9DD2" w14:textId="77777777" w:rsidR="000C75C5" w:rsidRPr="00EA1BFA" w:rsidRDefault="000C75C5" w:rsidP="00990A60">
            <w:pPr>
              <w:tabs>
                <w:tab w:val="left" w:pos="709"/>
                <w:tab w:val="left" w:pos="851"/>
              </w:tabs>
              <w:spacing w:after="0" w:line="240" w:lineRule="auto"/>
              <w:jc w:val="both"/>
              <w:rPr>
                <w:rFonts w:ascii="Times New Roman" w:hAnsi="Times New Roman"/>
                <w:noProof/>
              </w:rPr>
            </w:pPr>
          </w:p>
        </w:tc>
      </w:tr>
      <w:tr w:rsidR="000C75C5" w:rsidRPr="00EA1BFA" w14:paraId="68F961E3" w14:textId="77777777" w:rsidTr="000C75C5">
        <w:tblPrEx>
          <w:jc w:val="center"/>
        </w:tblPrEx>
        <w:trPr>
          <w:jc w:val="center"/>
        </w:trPr>
        <w:tc>
          <w:tcPr>
            <w:tcW w:w="789" w:type="pct"/>
            <w:shd w:val="clear" w:color="auto" w:fill="auto"/>
          </w:tcPr>
          <w:p w14:paraId="0E478F3F" w14:textId="658C79D2" w:rsidR="000C75C5" w:rsidRPr="00EA1BFA" w:rsidRDefault="000C75C5" w:rsidP="00990A60">
            <w:pPr>
              <w:autoSpaceDE w:val="0"/>
              <w:autoSpaceDN w:val="0"/>
              <w:adjustRightInd w:val="0"/>
              <w:spacing w:after="0" w:line="240" w:lineRule="auto"/>
              <w:jc w:val="both"/>
              <w:rPr>
                <w:rFonts w:ascii="Times New Roman" w:eastAsia="Calibri" w:hAnsi="Times New Roman"/>
                <w:noProof/>
                <w:lang w:eastAsia="en-US"/>
              </w:rPr>
            </w:pPr>
            <w:r>
              <w:rPr>
                <w:rFonts w:ascii="Times New Roman" w:eastAsia="Calibri" w:hAnsi="Times New Roman"/>
                <w:iCs/>
                <w:noProof/>
                <w:lang w:eastAsia="en-US"/>
              </w:rPr>
              <w:t>B</w:t>
            </w:r>
            <w:r w:rsidRPr="00EA1BFA">
              <w:rPr>
                <w:rFonts w:ascii="Times New Roman" w:eastAsia="Calibri" w:hAnsi="Times New Roman"/>
                <w:iCs/>
                <w:noProof/>
                <w:lang w:eastAsia="en-US"/>
              </w:rPr>
              <w:t>ine</w:t>
            </w:r>
          </w:p>
        </w:tc>
        <w:tc>
          <w:tcPr>
            <w:tcW w:w="2887" w:type="pct"/>
            <w:gridSpan w:val="4"/>
            <w:shd w:val="clear" w:color="auto" w:fill="auto"/>
          </w:tcPr>
          <w:p w14:paraId="11550F18" w14:textId="5F6657CB" w:rsidR="000C75C5" w:rsidRPr="002B551E" w:rsidRDefault="000C75C5" w:rsidP="002B551E">
            <w:pPr>
              <w:spacing w:line="240" w:lineRule="auto"/>
              <w:rPr>
                <w:rFonts w:ascii="Times New Roman" w:eastAsia="Calibri" w:hAnsi="Times New Roman"/>
                <w:i/>
                <w:iCs/>
                <w:noProof/>
              </w:rPr>
            </w:pPr>
            <w:r w:rsidRPr="002B551E">
              <w:rPr>
                <w:rFonts w:ascii="Times New Roman" w:eastAsia="Calibri" w:hAnsi="Times New Roman"/>
                <w:noProof/>
              </w:rPr>
              <w:t xml:space="preserve">Planul preliminar de execuție BIM (BEP) tratează </w:t>
            </w:r>
            <w:r>
              <w:rPr>
                <w:rFonts w:ascii="Times New Roman" w:eastAsia="Calibri" w:hAnsi="Times New Roman"/>
                <w:noProof/>
              </w:rPr>
              <w:t xml:space="preserve">în mod conform </w:t>
            </w:r>
            <w:r w:rsidRPr="002B551E">
              <w:rPr>
                <w:rFonts w:ascii="Times New Roman" w:eastAsia="Calibri" w:hAnsi="Times New Roman"/>
                <w:noProof/>
              </w:rPr>
              <w:t xml:space="preserve">cerințele prevăzute în caietul de sarcini, respectiv utilizarea metodologiei BIM este descrisă </w:t>
            </w:r>
            <w:r>
              <w:rPr>
                <w:rFonts w:ascii="Times New Roman" w:eastAsia="Calibri" w:hAnsi="Times New Roman"/>
                <w:noProof/>
              </w:rPr>
              <w:t>atât</w:t>
            </w:r>
            <w:r w:rsidRPr="002B551E">
              <w:rPr>
                <w:rFonts w:ascii="Times New Roman" w:eastAsia="Calibri" w:hAnsi="Times New Roman"/>
                <w:noProof/>
              </w:rPr>
              <w:t xml:space="preserve"> pentru etapa de proiectare </w:t>
            </w:r>
            <w:r>
              <w:rPr>
                <w:rFonts w:ascii="Times New Roman" w:eastAsia="Calibri" w:hAnsi="Times New Roman"/>
                <w:noProof/>
              </w:rPr>
              <w:t>cât și</w:t>
            </w:r>
            <w:r w:rsidRPr="002B551E">
              <w:rPr>
                <w:rFonts w:ascii="Times New Roman" w:eastAsia="Calibri" w:hAnsi="Times New Roman"/>
                <w:noProof/>
              </w:rPr>
              <w:t xml:space="preserve"> pentru etapa de execuție</w:t>
            </w:r>
            <w:r>
              <w:rPr>
                <w:rFonts w:ascii="Times New Roman" w:eastAsia="Calibri" w:hAnsi="Times New Roman"/>
                <w:noProof/>
              </w:rPr>
              <w:t xml:space="preserve"> a contrcatului,</w:t>
            </w:r>
            <w:r w:rsidRPr="002B551E">
              <w:rPr>
                <w:rFonts w:ascii="Times New Roman" w:eastAsia="Calibri" w:hAnsi="Times New Roman"/>
                <w:noProof/>
              </w:rPr>
              <w:t xml:space="preserve"> sunt </w:t>
            </w:r>
            <w:r>
              <w:rPr>
                <w:rFonts w:ascii="Times New Roman" w:eastAsia="Calibri" w:hAnsi="Times New Roman"/>
                <w:noProof/>
              </w:rPr>
              <w:t>prezentate</w:t>
            </w:r>
            <w:r w:rsidRPr="002B551E">
              <w:rPr>
                <w:rFonts w:ascii="Times New Roman" w:eastAsia="Calibri" w:hAnsi="Times New Roman"/>
                <w:noProof/>
              </w:rPr>
              <w:t xml:space="preserve"> nivelul de dezvoltare al modelului (LOD)</w:t>
            </w:r>
            <w:r>
              <w:rPr>
                <w:rFonts w:ascii="Times New Roman" w:eastAsia="Calibri" w:hAnsi="Times New Roman"/>
                <w:noProof/>
              </w:rPr>
              <w:t>, propuse pentru fiecare etapă</w:t>
            </w:r>
            <w:r w:rsidRPr="002B551E">
              <w:rPr>
                <w:rFonts w:ascii="Times New Roman" w:eastAsia="Calibri" w:hAnsi="Times New Roman"/>
                <w:noProof/>
              </w:rPr>
              <w:t xml:space="preserve">, </w:t>
            </w:r>
            <w:r>
              <w:rPr>
                <w:rFonts w:ascii="Times New Roman" w:eastAsia="Calibri" w:hAnsi="Times New Roman"/>
                <w:noProof/>
              </w:rPr>
              <w:t>este descris</w:t>
            </w:r>
            <w:r w:rsidRPr="002B551E">
              <w:rPr>
                <w:rFonts w:ascii="Times New Roman" w:eastAsia="Calibri" w:hAnsi="Times New Roman"/>
                <w:noProof/>
              </w:rPr>
              <w:t xml:space="preserve"> </w:t>
            </w:r>
            <w:r>
              <w:rPr>
                <w:rFonts w:ascii="Times New Roman" w:eastAsia="Calibri" w:hAnsi="Times New Roman"/>
                <w:noProof/>
              </w:rPr>
              <w:t xml:space="preserve">modul de utilizare a </w:t>
            </w:r>
            <w:r w:rsidRPr="002B551E">
              <w:rPr>
                <w:rFonts w:ascii="Times New Roman" w:eastAsia="Calibri" w:hAnsi="Times New Roman"/>
                <w:noProof/>
              </w:rPr>
              <w:t>mediului comun de date (CDE),</w:t>
            </w:r>
            <w:r>
              <w:rPr>
                <w:rFonts w:ascii="Times New Roman" w:eastAsia="Calibri" w:hAnsi="Times New Roman"/>
                <w:noProof/>
              </w:rPr>
              <w:t xml:space="preserve"> precum și </w:t>
            </w:r>
            <w:r w:rsidRPr="002B551E">
              <w:rPr>
                <w:rFonts w:ascii="Times New Roman" w:eastAsia="Calibri" w:hAnsi="Times New Roman"/>
                <w:noProof/>
              </w:rPr>
              <w:t xml:space="preserve"> procedurile de coordonare interdisciplinară </w:t>
            </w:r>
            <w:r>
              <w:rPr>
                <w:rFonts w:ascii="Times New Roman" w:eastAsia="Calibri" w:hAnsi="Times New Roman"/>
                <w:noProof/>
              </w:rPr>
              <w:t xml:space="preserve">și </w:t>
            </w:r>
            <w:r w:rsidRPr="002B551E">
              <w:rPr>
                <w:rFonts w:ascii="Times New Roman" w:eastAsia="Calibri" w:hAnsi="Times New Roman"/>
                <w:noProof/>
              </w:rPr>
              <w:t>procedurile de identificare și gestionare a conflictelor (clash detection).</w:t>
            </w:r>
          </w:p>
        </w:tc>
        <w:tc>
          <w:tcPr>
            <w:tcW w:w="459" w:type="pct"/>
            <w:shd w:val="clear" w:color="auto" w:fill="auto"/>
          </w:tcPr>
          <w:p w14:paraId="0730CC63" w14:textId="77777777" w:rsidR="000C75C5" w:rsidRPr="00EA1BFA" w:rsidRDefault="000C75C5" w:rsidP="00990A60">
            <w:pPr>
              <w:autoSpaceDE w:val="0"/>
              <w:autoSpaceDN w:val="0"/>
              <w:adjustRightInd w:val="0"/>
              <w:spacing w:after="0" w:line="240" w:lineRule="auto"/>
              <w:jc w:val="both"/>
              <w:rPr>
                <w:rFonts w:ascii="Times New Roman" w:eastAsia="Calibri" w:hAnsi="Times New Roman"/>
                <w:noProof/>
                <w:lang w:eastAsia="en-US"/>
              </w:rPr>
            </w:pPr>
            <w:r>
              <w:rPr>
                <w:rFonts w:ascii="Times New Roman" w:eastAsia="Calibri" w:hAnsi="Times New Roman"/>
                <w:iCs/>
                <w:noProof/>
                <w:lang w:eastAsia="en-US"/>
              </w:rPr>
              <w:t xml:space="preserve">5  </w:t>
            </w:r>
            <w:r w:rsidRPr="00EA1BFA">
              <w:rPr>
                <w:rFonts w:ascii="Times New Roman" w:eastAsia="Calibri" w:hAnsi="Times New Roman"/>
                <w:iCs/>
                <w:noProof/>
                <w:lang w:eastAsia="en-US"/>
              </w:rPr>
              <w:t>puncte</w:t>
            </w:r>
          </w:p>
        </w:tc>
        <w:tc>
          <w:tcPr>
            <w:tcW w:w="865" w:type="pct"/>
            <w:vMerge/>
            <w:shd w:val="clear" w:color="auto" w:fill="auto"/>
          </w:tcPr>
          <w:p w14:paraId="761D9C12" w14:textId="77777777" w:rsidR="000C75C5" w:rsidRPr="00EA1BFA" w:rsidRDefault="000C75C5" w:rsidP="00990A60">
            <w:pPr>
              <w:tabs>
                <w:tab w:val="left" w:pos="709"/>
                <w:tab w:val="left" w:pos="851"/>
              </w:tabs>
              <w:spacing w:after="0" w:line="240" w:lineRule="auto"/>
              <w:jc w:val="both"/>
              <w:rPr>
                <w:rFonts w:ascii="Times New Roman" w:hAnsi="Times New Roman"/>
                <w:noProof/>
              </w:rPr>
            </w:pPr>
          </w:p>
        </w:tc>
      </w:tr>
      <w:tr w:rsidR="000C75C5" w:rsidRPr="00EA1BFA" w14:paraId="104126DD" w14:textId="77777777" w:rsidTr="000C75C5">
        <w:tblPrEx>
          <w:jc w:val="center"/>
        </w:tblPrEx>
        <w:trPr>
          <w:jc w:val="center"/>
        </w:trPr>
        <w:tc>
          <w:tcPr>
            <w:tcW w:w="789" w:type="pct"/>
            <w:shd w:val="clear" w:color="auto" w:fill="auto"/>
          </w:tcPr>
          <w:p w14:paraId="6839AD5A" w14:textId="750EBD41" w:rsidR="000C75C5" w:rsidRDefault="000C75C5" w:rsidP="00990A60">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t>Foarte bine</w:t>
            </w:r>
          </w:p>
        </w:tc>
        <w:tc>
          <w:tcPr>
            <w:tcW w:w="2887" w:type="pct"/>
            <w:gridSpan w:val="4"/>
            <w:shd w:val="clear" w:color="auto" w:fill="auto"/>
          </w:tcPr>
          <w:p w14:paraId="07BC5514" w14:textId="15C38A7A" w:rsidR="000C75C5" w:rsidRPr="0093394B" w:rsidRDefault="000C75C5" w:rsidP="00990A60">
            <w:pPr>
              <w:spacing w:after="0"/>
              <w:contextualSpacing/>
              <w:rPr>
                <w:rFonts w:ascii="Times New Roman" w:hAnsi="Times New Roman"/>
                <w:noProof/>
              </w:rPr>
            </w:pPr>
            <w:r>
              <w:rPr>
                <w:rFonts w:ascii="Times New Roman" w:hAnsi="Times New Roman"/>
                <w:noProof/>
              </w:rPr>
              <w:t>Sunt îndeplinite cerințele de la calificativul „Bine” și sunt prezentate informații privind experiența anterioară în implementarea metodologiei BIM în cadrul a cel puțin un proiect finalizat, însoțite de documente suport care demonstrează utilizarea efectivă a BIM.</w:t>
            </w:r>
          </w:p>
        </w:tc>
        <w:tc>
          <w:tcPr>
            <w:tcW w:w="459" w:type="pct"/>
            <w:shd w:val="clear" w:color="auto" w:fill="auto"/>
          </w:tcPr>
          <w:p w14:paraId="5F188BA6" w14:textId="39F7CD8B" w:rsidR="000C75C5" w:rsidRDefault="000C75C5" w:rsidP="00990A60">
            <w:pPr>
              <w:autoSpaceDE w:val="0"/>
              <w:autoSpaceDN w:val="0"/>
              <w:adjustRightInd w:val="0"/>
              <w:spacing w:after="0" w:line="240" w:lineRule="auto"/>
              <w:jc w:val="both"/>
              <w:rPr>
                <w:rFonts w:ascii="Times New Roman" w:eastAsia="Calibri" w:hAnsi="Times New Roman"/>
                <w:iCs/>
                <w:noProof/>
                <w:lang w:eastAsia="en-US"/>
              </w:rPr>
            </w:pPr>
            <w:r>
              <w:rPr>
                <w:rFonts w:ascii="Times New Roman" w:eastAsia="Calibri" w:hAnsi="Times New Roman"/>
                <w:iCs/>
                <w:noProof/>
                <w:lang w:eastAsia="en-US"/>
              </w:rPr>
              <w:t>10 puncte</w:t>
            </w:r>
          </w:p>
        </w:tc>
        <w:tc>
          <w:tcPr>
            <w:tcW w:w="865" w:type="pct"/>
            <w:vMerge/>
            <w:shd w:val="clear" w:color="auto" w:fill="auto"/>
          </w:tcPr>
          <w:p w14:paraId="4BB23FA9" w14:textId="77777777" w:rsidR="000C75C5" w:rsidRPr="00EA1BFA" w:rsidRDefault="000C75C5" w:rsidP="00990A60">
            <w:pPr>
              <w:tabs>
                <w:tab w:val="left" w:pos="709"/>
                <w:tab w:val="left" w:pos="851"/>
              </w:tabs>
              <w:spacing w:after="0" w:line="240" w:lineRule="auto"/>
              <w:jc w:val="both"/>
              <w:rPr>
                <w:rFonts w:ascii="Times New Roman" w:hAnsi="Times New Roman"/>
                <w:noProof/>
              </w:rPr>
            </w:pPr>
          </w:p>
        </w:tc>
      </w:tr>
      <w:tr w:rsidR="000C3647" w:rsidRPr="00EA1BFA" w14:paraId="452E9069" w14:textId="77777777" w:rsidTr="000C75C5">
        <w:tc>
          <w:tcPr>
            <w:tcW w:w="1713" w:type="pct"/>
            <w:gridSpan w:val="2"/>
            <w:tcBorders>
              <w:top w:val="single" w:sz="4" w:space="0" w:color="auto"/>
              <w:left w:val="single" w:sz="4" w:space="0" w:color="auto"/>
              <w:bottom w:val="single" w:sz="4" w:space="0" w:color="auto"/>
              <w:right w:val="single" w:sz="4" w:space="0" w:color="auto"/>
            </w:tcBorders>
          </w:tcPr>
          <w:p w14:paraId="2CA88768" w14:textId="43B8BAE5" w:rsidR="000C3647" w:rsidRPr="00EA1BFA" w:rsidRDefault="000C3647" w:rsidP="000C3647">
            <w:pPr>
              <w:autoSpaceDE w:val="0"/>
              <w:autoSpaceDN w:val="0"/>
              <w:adjustRightInd w:val="0"/>
              <w:spacing w:after="0" w:line="240" w:lineRule="auto"/>
              <w:ind w:firstLine="142"/>
              <w:jc w:val="both"/>
              <w:rPr>
                <w:rFonts w:ascii="Times New Roman" w:hAnsi="Times New Roman"/>
                <w:noProof/>
                <w:color w:val="000000"/>
              </w:rPr>
            </w:pPr>
            <w:r w:rsidRPr="000C3647">
              <w:rPr>
                <w:rFonts w:ascii="Times New Roman" w:hAnsi="Times New Roman"/>
                <w:b/>
                <w:noProof/>
              </w:rPr>
              <w:t>Perioada de Garanție acordată lucrărilor</w:t>
            </w:r>
          </w:p>
        </w:tc>
        <w:tc>
          <w:tcPr>
            <w:tcW w:w="1963" w:type="pct"/>
            <w:gridSpan w:val="3"/>
            <w:tcBorders>
              <w:top w:val="single" w:sz="4" w:space="0" w:color="auto"/>
              <w:left w:val="single" w:sz="4" w:space="0" w:color="auto"/>
              <w:bottom w:val="single" w:sz="4" w:space="0" w:color="auto"/>
              <w:right w:val="single" w:sz="4" w:space="0" w:color="auto"/>
            </w:tcBorders>
          </w:tcPr>
          <w:p w14:paraId="585F5C33" w14:textId="1ED6E2CD" w:rsidR="000C3647" w:rsidRPr="00EA1BFA" w:rsidRDefault="000C3647" w:rsidP="000C3647">
            <w:pPr>
              <w:autoSpaceDE w:val="0"/>
              <w:autoSpaceDN w:val="0"/>
              <w:adjustRightInd w:val="0"/>
              <w:spacing w:after="0" w:line="240" w:lineRule="auto"/>
              <w:ind w:firstLine="142"/>
              <w:jc w:val="both"/>
              <w:rPr>
                <w:rFonts w:ascii="Times New Roman" w:hAnsi="Times New Roman"/>
                <w:noProof/>
                <w:color w:val="000000"/>
              </w:rPr>
            </w:pPr>
            <w:r w:rsidRPr="00EA1BFA">
              <w:rPr>
                <w:rFonts w:ascii="Times New Roman" w:hAnsi="Times New Roman"/>
                <w:noProof/>
              </w:rPr>
              <w:t>Componenta tehnică</w:t>
            </w:r>
          </w:p>
        </w:tc>
        <w:tc>
          <w:tcPr>
            <w:tcW w:w="1324" w:type="pct"/>
            <w:gridSpan w:val="2"/>
            <w:tcBorders>
              <w:top w:val="single" w:sz="4" w:space="0" w:color="auto"/>
              <w:left w:val="single" w:sz="4" w:space="0" w:color="auto"/>
              <w:bottom w:val="single" w:sz="4" w:space="0" w:color="auto"/>
              <w:right w:val="single" w:sz="4" w:space="0" w:color="auto"/>
            </w:tcBorders>
          </w:tcPr>
          <w:p w14:paraId="34C7959C" w14:textId="18D06F4F" w:rsidR="000C3647" w:rsidRPr="00EA1BFA" w:rsidRDefault="000C3647" w:rsidP="000C3647">
            <w:pPr>
              <w:autoSpaceDE w:val="0"/>
              <w:autoSpaceDN w:val="0"/>
              <w:adjustRightInd w:val="0"/>
              <w:spacing w:after="0" w:line="240" w:lineRule="auto"/>
              <w:jc w:val="center"/>
              <w:rPr>
                <w:rFonts w:ascii="Times New Roman" w:hAnsi="Times New Roman"/>
                <w:noProof/>
              </w:rPr>
            </w:pPr>
            <w:r>
              <w:rPr>
                <w:rFonts w:ascii="Times New Roman" w:hAnsi="Times New Roman"/>
                <w:noProof/>
              </w:rPr>
              <w:t>Pondere 10</w:t>
            </w:r>
            <w:r w:rsidRPr="00EA1BFA">
              <w:rPr>
                <w:rFonts w:ascii="Times New Roman" w:hAnsi="Times New Roman"/>
                <w:noProof/>
              </w:rPr>
              <w:t>%</w:t>
            </w:r>
          </w:p>
          <w:p w14:paraId="5269F025" w14:textId="30A8360E" w:rsidR="000C3647" w:rsidRPr="00EA1BFA" w:rsidRDefault="000C3647" w:rsidP="000C3647">
            <w:pPr>
              <w:autoSpaceDE w:val="0"/>
              <w:autoSpaceDN w:val="0"/>
              <w:adjustRightInd w:val="0"/>
              <w:spacing w:after="0" w:line="240" w:lineRule="auto"/>
              <w:ind w:hanging="103"/>
              <w:jc w:val="both"/>
              <w:rPr>
                <w:rFonts w:ascii="Times New Roman" w:hAnsi="Times New Roman"/>
                <w:noProof/>
                <w:color w:val="000000"/>
              </w:rPr>
            </w:pPr>
            <w:r w:rsidRPr="00EA1BFA">
              <w:rPr>
                <w:rFonts w:ascii="Times New Roman" w:hAnsi="Times New Roman"/>
                <w:noProof/>
              </w:rPr>
              <w:t xml:space="preserve">Punctaj maxim factor: </w:t>
            </w:r>
            <w:r>
              <w:rPr>
                <w:rFonts w:ascii="Times New Roman" w:hAnsi="Times New Roman"/>
                <w:noProof/>
              </w:rPr>
              <w:t>10</w:t>
            </w:r>
          </w:p>
        </w:tc>
      </w:tr>
      <w:tr w:rsidR="000C3647" w:rsidRPr="00EA1BFA" w14:paraId="78B8FB38" w14:textId="77777777" w:rsidTr="000C75C5">
        <w:tc>
          <w:tcPr>
            <w:tcW w:w="3676" w:type="pct"/>
            <w:gridSpan w:val="5"/>
            <w:tcBorders>
              <w:top w:val="single" w:sz="4" w:space="0" w:color="auto"/>
              <w:left w:val="single" w:sz="4" w:space="0" w:color="auto"/>
              <w:bottom w:val="single" w:sz="4" w:space="0" w:color="auto"/>
              <w:right w:val="single" w:sz="4" w:space="0" w:color="auto"/>
            </w:tcBorders>
          </w:tcPr>
          <w:p w14:paraId="7D53ABC1"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b/>
                <w:noProof/>
              </w:rPr>
            </w:pPr>
            <w:r w:rsidRPr="000C3647">
              <w:rPr>
                <w:rFonts w:ascii="Times New Roman" w:hAnsi="Times New Roman"/>
                <w:b/>
                <w:noProof/>
              </w:rPr>
              <w:t>Descriere:</w:t>
            </w:r>
          </w:p>
          <w:p w14:paraId="0DF0F836"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noProof/>
              </w:rPr>
            </w:pPr>
            <w:r w:rsidRPr="000C3647">
              <w:rPr>
                <w:rFonts w:ascii="Times New Roman" w:hAnsi="Times New Roman"/>
                <w:noProof/>
              </w:rPr>
              <w:t xml:space="preserve">Perioada de Garanție acordată Lucrărilor (exprimată în </w:t>
            </w:r>
            <w:r>
              <w:rPr>
                <w:rFonts w:ascii="Times New Roman" w:hAnsi="Times New Roman"/>
                <w:noProof/>
              </w:rPr>
              <w:t>zile</w:t>
            </w:r>
            <w:r w:rsidRPr="000C3647">
              <w:rPr>
                <w:rFonts w:ascii="Times New Roman" w:hAnsi="Times New Roman"/>
                <w:noProof/>
              </w:rPr>
              <w:t>)</w:t>
            </w:r>
          </w:p>
          <w:p w14:paraId="706EF513"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b/>
                <w:noProof/>
              </w:rPr>
            </w:pPr>
            <w:r w:rsidRPr="000C3647">
              <w:rPr>
                <w:rFonts w:ascii="Times New Roman" w:hAnsi="Times New Roman"/>
                <w:b/>
                <w:noProof/>
              </w:rPr>
              <w:t>Algoritm de Calcul:</w:t>
            </w:r>
          </w:p>
          <w:p w14:paraId="6BBCC25A" w14:textId="77777777" w:rsidR="00A31267" w:rsidRDefault="00A31267" w:rsidP="00A31267">
            <w:pPr>
              <w:autoSpaceDE w:val="0"/>
              <w:autoSpaceDN w:val="0"/>
              <w:adjustRightInd w:val="0"/>
              <w:spacing w:after="0" w:line="240" w:lineRule="auto"/>
              <w:ind w:firstLine="142"/>
              <w:jc w:val="both"/>
              <w:rPr>
                <w:rFonts w:ascii="Times New Roman" w:hAnsi="Times New Roman"/>
                <w:noProof/>
              </w:rPr>
            </w:pPr>
            <w:r w:rsidRPr="000C3647">
              <w:rPr>
                <w:rFonts w:ascii="Times New Roman" w:hAnsi="Times New Roman"/>
                <w:noProof/>
              </w:rPr>
              <w:t xml:space="preserve">Pentru o perioadă de garanție de maxim </w:t>
            </w:r>
            <w:r>
              <w:rPr>
                <w:rFonts w:ascii="Times New Roman" w:hAnsi="Times New Roman"/>
                <w:noProof/>
              </w:rPr>
              <w:t>1825</w:t>
            </w:r>
            <w:r w:rsidRPr="000C3647">
              <w:rPr>
                <w:rFonts w:ascii="Times New Roman" w:hAnsi="Times New Roman"/>
                <w:noProof/>
              </w:rPr>
              <w:t xml:space="preserve"> de </w:t>
            </w:r>
            <w:r>
              <w:rPr>
                <w:rFonts w:ascii="Times New Roman" w:hAnsi="Times New Roman"/>
                <w:noProof/>
              </w:rPr>
              <w:t>z</w:t>
            </w:r>
            <w:r w:rsidRPr="000C3647">
              <w:rPr>
                <w:rFonts w:ascii="Times New Roman" w:hAnsi="Times New Roman"/>
                <w:noProof/>
              </w:rPr>
              <w:t>i</w:t>
            </w:r>
            <w:r>
              <w:rPr>
                <w:rFonts w:ascii="Times New Roman" w:hAnsi="Times New Roman"/>
                <w:noProof/>
              </w:rPr>
              <w:t>le</w:t>
            </w:r>
            <w:r w:rsidRPr="000C3647">
              <w:rPr>
                <w:rFonts w:ascii="Times New Roman" w:hAnsi="Times New Roman"/>
                <w:noProof/>
              </w:rPr>
              <w:t xml:space="preserve"> acordată Lucrărilor (PG) ofertată, se acordă punctajul maxim. </w:t>
            </w:r>
          </w:p>
          <w:p w14:paraId="4378D8A0"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b/>
                <w:noProof/>
              </w:rPr>
            </w:pPr>
            <w:r w:rsidRPr="000C3647">
              <w:rPr>
                <w:rFonts w:ascii="Times New Roman" w:hAnsi="Times New Roman"/>
                <w:b/>
                <w:noProof/>
              </w:rPr>
              <w:t xml:space="preserve">Pentru o perioadă de garanție ce depășește </w:t>
            </w:r>
            <w:r>
              <w:rPr>
                <w:rFonts w:ascii="Times New Roman" w:hAnsi="Times New Roman"/>
                <w:b/>
                <w:noProof/>
              </w:rPr>
              <w:t>1825</w:t>
            </w:r>
            <w:r w:rsidRPr="000C3647">
              <w:rPr>
                <w:rFonts w:ascii="Times New Roman" w:hAnsi="Times New Roman"/>
                <w:b/>
                <w:noProof/>
              </w:rPr>
              <w:t xml:space="preserve"> de </w:t>
            </w:r>
            <w:r>
              <w:rPr>
                <w:rFonts w:ascii="Times New Roman" w:hAnsi="Times New Roman"/>
                <w:b/>
                <w:noProof/>
              </w:rPr>
              <w:t>zile</w:t>
            </w:r>
            <w:r w:rsidRPr="000C3647">
              <w:rPr>
                <w:rFonts w:ascii="Times New Roman" w:hAnsi="Times New Roman"/>
                <w:b/>
                <w:noProof/>
              </w:rPr>
              <w:t xml:space="preserve"> nu se acordă punctaj suplimentar peste punctajul maxim.</w:t>
            </w:r>
          </w:p>
          <w:p w14:paraId="0E1B5B8D"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noProof/>
              </w:rPr>
            </w:pPr>
            <w:r w:rsidRPr="000C3647">
              <w:rPr>
                <w:rFonts w:ascii="Times New Roman" w:hAnsi="Times New Roman"/>
                <w:noProof/>
              </w:rPr>
              <w:t xml:space="preserve">Pentru o perioadă de garanție de </w:t>
            </w:r>
            <w:r>
              <w:rPr>
                <w:rFonts w:ascii="Times New Roman" w:hAnsi="Times New Roman"/>
                <w:noProof/>
              </w:rPr>
              <w:t>1095</w:t>
            </w:r>
            <w:r w:rsidRPr="000C3647">
              <w:rPr>
                <w:rFonts w:ascii="Times New Roman" w:hAnsi="Times New Roman"/>
                <w:noProof/>
              </w:rPr>
              <w:t xml:space="preserve"> de </w:t>
            </w:r>
            <w:r>
              <w:rPr>
                <w:rFonts w:ascii="Times New Roman" w:hAnsi="Times New Roman"/>
                <w:noProof/>
              </w:rPr>
              <w:t>zile</w:t>
            </w:r>
            <w:r w:rsidRPr="000C3647">
              <w:rPr>
                <w:rFonts w:ascii="Times New Roman" w:hAnsi="Times New Roman"/>
                <w:noProof/>
              </w:rPr>
              <w:t xml:space="preserve">, se acordă  0 puncte. Pentru o perioadă de garanție a execuției lucrărilor sub </w:t>
            </w:r>
            <w:r>
              <w:rPr>
                <w:rFonts w:ascii="Times New Roman" w:hAnsi="Times New Roman"/>
                <w:noProof/>
              </w:rPr>
              <w:t>1095</w:t>
            </w:r>
            <w:r w:rsidRPr="000C3647">
              <w:rPr>
                <w:rFonts w:ascii="Times New Roman" w:hAnsi="Times New Roman"/>
                <w:noProof/>
              </w:rPr>
              <w:t xml:space="preserve"> de </w:t>
            </w:r>
            <w:r>
              <w:rPr>
                <w:rFonts w:ascii="Times New Roman" w:hAnsi="Times New Roman"/>
                <w:noProof/>
              </w:rPr>
              <w:t>z</w:t>
            </w:r>
            <w:r w:rsidRPr="000C3647">
              <w:rPr>
                <w:rFonts w:ascii="Times New Roman" w:hAnsi="Times New Roman"/>
                <w:noProof/>
              </w:rPr>
              <w:t>i</w:t>
            </w:r>
            <w:r>
              <w:rPr>
                <w:rFonts w:ascii="Times New Roman" w:hAnsi="Times New Roman"/>
                <w:noProof/>
              </w:rPr>
              <w:t>le</w:t>
            </w:r>
            <w:r w:rsidRPr="000C3647">
              <w:rPr>
                <w:rFonts w:ascii="Times New Roman" w:hAnsi="Times New Roman"/>
                <w:noProof/>
              </w:rPr>
              <w:t>, oferta va fi declarată neconformă.</w:t>
            </w:r>
          </w:p>
          <w:p w14:paraId="4A93F981"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noProof/>
              </w:rPr>
            </w:pPr>
            <w:r w:rsidRPr="000C3647">
              <w:rPr>
                <w:rFonts w:ascii="Times New Roman" w:hAnsi="Times New Roman"/>
                <w:noProof/>
              </w:rPr>
              <w:t>Pentru oferte care includ perioade de garanție acordate lucrărilor (PG) mai mici decât perioada maximă ofertată  se acordă punctaj conform formulei:</w:t>
            </w:r>
          </w:p>
          <w:p w14:paraId="29D79611"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noProof/>
                <w:lang w:val="en-US"/>
              </w:rPr>
            </w:pPr>
            <w:r w:rsidRPr="000C3647">
              <w:rPr>
                <w:rFonts w:ascii="Times New Roman" w:hAnsi="Times New Roman"/>
                <w:noProof/>
              </w:rPr>
              <w:t>PtGn=</w:t>
            </w:r>
            <w:r w:rsidRPr="000C3647">
              <w:rPr>
                <w:rFonts w:ascii="Times New Roman" w:hAnsi="Times New Roman"/>
                <w:noProof/>
                <w:lang w:val="en-US"/>
              </w:rPr>
              <w:t>[PGn/PGmax] x 10</w:t>
            </w:r>
          </w:p>
          <w:p w14:paraId="4EA4D999"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noProof/>
              </w:rPr>
            </w:pPr>
            <w:r w:rsidRPr="000C3647">
              <w:rPr>
                <w:rFonts w:ascii="Times New Roman" w:hAnsi="Times New Roman"/>
                <w:noProof/>
                <w:lang w:val="en-US"/>
              </w:rPr>
              <w:t>Unde</w:t>
            </w:r>
            <w:r w:rsidRPr="000C3647">
              <w:rPr>
                <w:rFonts w:ascii="Times New Roman" w:hAnsi="Times New Roman"/>
                <w:noProof/>
              </w:rPr>
              <w:t>:</w:t>
            </w:r>
          </w:p>
          <w:p w14:paraId="253CB11A"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noProof/>
              </w:rPr>
            </w:pPr>
            <w:r w:rsidRPr="000C3647">
              <w:rPr>
                <w:rFonts w:ascii="Times New Roman" w:hAnsi="Times New Roman"/>
                <w:noProof/>
              </w:rPr>
              <w:t>PtGn –  punctajul obținut de oferta n</w:t>
            </w:r>
          </w:p>
          <w:p w14:paraId="24630937"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noProof/>
              </w:rPr>
            </w:pPr>
            <w:r w:rsidRPr="000C3647">
              <w:rPr>
                <w:rFonts w:ascii="Times New Roman" w:hAnsi="Times New Roman"/>
                <w:noProof/>
              </w:rPr>
              <w:t xml:space="preserve">PGmax  – cea mai mare perioadă de garanție acordată lucrărilor ofertată (maxim </w:t>
            </w:r>
            <w:r>
              <w:rPr>
                <w:rFonts w:ascii="Times New Roman" w:hAnsi="Times New Roman"/>
                <w:noProof/>
              </w:rPr>
              <w:t>1825</w:t>
            </w:r>
            <w:r w:rsidRPr="000C3647">
              <w:rPr>
                <w:rFonts w:ascii="Times New Roman" w:hAnsi="Times New Roman"/>
                <w:noProof/>
              </w:rPr>
              <w:t xml:space="preserve"> de </w:t>
            </w:r>
            <w:r>
              <w:rPr>
                <w:rFonts w:ascii="Times New Roman" w:hAnsi="Times New Roman"/>
                <w:noProof/>
              </w:rPr>
              <w:t>zile</w:t>
            </w:r>
            <w:r w:rsidRPr="000C3647">
              <w:rPr>
                <w:rFonts w:ascii="Times New Roman" w:hAnsi="Times New Roman"/>
                <w:noProof/>
              </w:rPr>
              <w:t>)</w:t>
            </w:r>
          </w:p>
          <w:p w14:paraId="0665437F" w14:textId="77777777" w:rsidR="00A31267" w:rsidRPr="000C3647" w:rsidRDefault="00A31267" w:rsidP="00A31267">
            <w:pPr>
              <w:autoSpaceDE w:val="0"/>
              <w:autoSpaceDN w:val="0"/>
              <w:adjustRightInd w:val="0"/>
              <w:spacing w:after="0" w:line="240" w:lineRule="auto"/>
              <w:ind w:firstLine="142"/>
              <w:jc w:val="both"/>
              <w:rPr>
                <w:rFonts w:ascii="Times New Roman" w:hAnsi="Times New Roman"/>
                <w:noProof/>
              </w:rPr>
            </w:pPr>
            <w:r w:rsidRPr="000C3647">
              <w:rPr>
                <w:rFonts w:ascii="Times New Roman" w:hAnsi="Times New Roman"/>
                <w:noProof/>
              </w:rPr>
              <w:t>PGn – perioada de garanție acordată lucrărilor, aferentă ofertei n.</w:t>
            </w:r>
          </w:p>
          <w:p w14:paraId="75DB21AC" w14:textId="77777777" w:rsidR="00A31267" w:rsidRPr="00613D0F" w:rsidRDefault="00A31267" w:rsidP="00A31267">
            <w:pPr>
              <w:autoSpaceDE w:val="0"/>
              <w:autoSpaceDN w:val="0"/>
              <w:adjustRightInd w:val="0"/>
              <w:spacing w:after="0" w:line="240" w:lineRule="auto"/>
              <w:ind w:firstLine="142"/>
              <w:jc w:val="both"/>
              <w:rPr>
                <w:rFonts w:ascii="Times New Roman" w:hAnsi="Times New Roman"/>
                <w:noProof/>
              </w:rPr>
            </w:pPr>
            <w:r w:rsidRPr="00613D0F">
              <w:rPr>
                <w:rFonts w:ascii="Times New Roman" w:hAnsi="Times New Roman"/>
                <w:noProof/>
              </w:rPr>
              <w:t>Modalitate de îndeplinire:</w:t>
            </w:r>
          </w:p>
          <w:p w14:paraId="72A7A8B6" w14:textId="22207046" w:rsidR="00A31267" w:rsidRPr="00613D0F" w:rsidRDefault="00A31267" w:rsidP="00A31267">
            <w:pPr>
              <w:autoSpaceDE w:val="0"/>
              <w:autoSpaceDN w:val="0"/>
              <w:adjustRightInd w:val="0"/>
              <w:spacing w:after="0" w:line="240" w:lineRule="auto"/>
              <w:ind w:firstLine="142"/>
              <w:jc w:val="both"/>
              <w:rPr>
                <w:rFonts w:ascii="Times New Roman" w:hAnsi="Times New Roman"/>
                <w:sz w:val="24"/>
                <w:szCs w:val="24"/>
              </w:rPr>
            </w:pPr>
            <w:bookmarkStart w:id="2" w:name="_Hlk199233099"/>
            <w:r w:rsidRPr="00613D0F">
              <w:rPr>
                <w:rFonts w:ascii="Times New Roman" w:hAnsi="Times New Roman"/>
                <w:noProof/>
              </w:rPr>
              <w:t>1) Prezentarea justificărilor în conformitate cu cap 8.1.</w:t>
            </w:r>
            <w:r>
              <w:rPr>
                <w:rFonts w:ascii="Times New Roman" w:hAnsi="Times New Roman"/>
                <w:noProof/>
              </w:rPr>
              <w:t>9</w:t>
            </w:r>
            <w:r w:rsidRPr="00613D0F">
              <w:rPr>
                <w:rFonts w:ascii="Times New Roman" w:hAnsi="Times New Roman"/>
                <w:noProof/>
              </w:rPr>
              <w:t xml:space="preserve"> din Caietul de sarcini </w:t>
            </w:r>
            <w:r w:rsidRPr="00434D21">
              <w:rPr>
                <w:rFonts w:ascii="Times New Roman" w:hAnsi="Times New Roman"/>
                <w:noProof/>
                <w:lang w:val="en-US"/>
              </w:rPr>
              <w:t>“</w:t>
            </w:r>
            <w:r w:rsidRPr="00434D21">
              <w:rPr>
                <w:rFonts w:ascii="Times New Roman" w:hAnsi="Times New Roman"/>
                <w:i/>
                <w:iCs/>
              </w:rPr>
              <w:t>Demonstrarea calității lucrărilor în raport cu garanția extinsă”</w:t>
            </w:r>
            <w:r w:rsidRPr="00613D0F">
              <w:rPr>
                <w:rFonts w:ascii="Times New Roman" w:hAnsi="Times New Roman"/>
                <w:b/>
                <w:bCs/>
                <w:sz w:val="24"/>
                <w:szCs w:val="24"/>
              </w:rPr>
              <w:t xml:space="preserve"> </w:t>
            </w:r>
          </w:p>
          <w:bookmarkEnd w:id="2"/>
          <w:p w14:paraId="15AE2E20" w14:textId="2500373E" w:rsidR="000C3647" w:rsidRPr="00EA1BFA" w:rsidRDefault="00A31267" w:rsidP="00A31267">
            <w:pPr>
              <w:autoSpaceDE w:val="0"/>
              <w:autoSpaceDN w:val="0"/>
              <w:adjustRightInd w:val="0"/>
              <w:spacing w:after="0" w:line="240" w:lineRule="auto"/>
              <w:ind w:firstLine="142"/>
              <w:jc w:val="both"/>
              <w:rPr>
                <w:rFonts w:ascii="Times New Roman" w:hAnsi="Times New Roman"/>
                <w:noProof/>
              </w:rPr>
            </w:pPr>
            <w:r>
              <w:rPr>
                <w:rFonts w:ascii="Times New Roman" w:hAnsi="Times New Roman"/>
                <w:noProof/>
              </w:rPr>
              <w:lastRenderedPageBreak/>
              <w:t xml:space="preserve">2) </w:t>
            </w:r>
            <w:r w:rsidRPr="000C3647">
              <w:rPr>
                <w:rFonts w:ascii="Times New Roman" w:hAnsi="Times New Roman"/>
                <w:noProof/>
              </w:rPr>
              <w:t>Prezentarea Formularului</w:t>
            </w:r>
            <w:r w:rsidRPr="00D430DD">
              <w:rPr>
                <w:rFonts w:ascii="Times New Roman" w:hAnsi="Times New Roman"/>
                <w:noProof/>
              </w:rPr>
              <w:t xml:space="preserve">: Formular. Nr. 6 </w:t>
            </w:r>
            <w:r w:rsidRPr="00D430DD">
              <w:rPr>
                <w:rFonts w:ascii="Times New Roman" w:hAnsi="Times New Roman"/>
                <w:i/>
                <w:noProof/>
              </w:rPr>
              <w:t>Declarație privind perioada de Garanție acordată lucrărilor executate (conform modelelor de formulare din documentația de atribuire)</w:t>
            </w:r>
          </w:p>
        </w:tc>
        <w:tc>
          <w:tcPr>
            <w:tcW w:w="1324" w:type="pct"/>
            <w:gridSpan w:val="2"/>
            <w:tcBorders>
              <w:top w:val="single" w:sz="4" w:space="0" w:color="auto"/>
              <w:left w:val="single" w:sz="4" w:space="0" w:color="auto"/>
              <w:bottom w:val="single" w:sz="4" w:space="0" w:color="auto"/>
              <w:right w:val="single" w:sz="4" w:space="0" w:color="auto"/>
            </w:tcBorders>
          </w:tcPr>
          <w:p w14:paraId="562C334D" w14:textId="1AA8DB08" w:rsidR="000C3647" w:rsidRDefault="000C3647" w:rsidP="000C3647">
            <w:pPr>
              <w:autoSpaceDE w:val="0"/>
              <w:autoSpaceDN w:val="0"/>
              <w:adjustRightInd w:val="0"/>
              <w:spacing w:after="0" w:line="240" w:lineRule="auto"/>
              <w:jc w:val="center"/>
              <w:rPr>
                <w:rFonts w:ascii="Times New Roman" w:hAnsi="Times New Roman"/>
                <w:noProof/>
              </w:rPr>
            </w:pPr>
            <w:r w:rsidRPr="000C3647">
              <w:rPr>
                <w:rFonts w:ascii="Times New Roman" w:hAnsi="Times New Roman"/>
                <w:iCs/>
                <w:noProof/>
              </w:rPr>
              <w:lastRenderedPageBreak/>
              <w:t>Maxim 10 puncte</w:t>
            </w:r>
          </w:p>
        </w:tc>
      </w:tr>
      <w:tr w:rsidR="0043767C" w:rsidRPr="00EA1BFA" w14:paraId="34468181" w14:textId="77777777" w:rsidTr="004F114F">
        <w:tc>
          <w:tcPr>
            <w:tcW w:w="1835" w:type="pct"/>
            <w:gridSpan w:val="4"/>
            <w:tcBorders>
              <w:top w:val="single" w:sz="4" w:space="0" w:color="auto"/>
              <w:left w:val="single" w:sz="4" w:space="0" w:color="auto"/>
              <w:bottom w:val="single" w:sz="4" w:space="0" w:color="auto"/>
              <w:right w:val="single" w:sz="4" w:space="0" w:color="auto"/>
            </w:tcBorders>
          </w:tcPr>
          <w:p w14:paraId="3C980916" w14:textId="38C8029E" w:rsidR="0043767C" w:rsidRPr="000C3647" w:rsidRDefault="0043767C" w:rsidP="0043767C">
            <w:pPr>
              <w:autoSpaceDE w:val="0"/>
              <w:autoSpaceDN w:val="0"/>
              <w:adjustRightInd w:val="0"/>
              <w:spacing w:after="0" w:line="240" w:lineRule="auto"/>
              <w:jc w:val="both"/>
              <w:rPr>
                <w:rFonts w:ascii="Times New Roman" w:hAnsi="Times New Roman"/>
                <w:b/>
                <w:noProof/>
              </w:rPr>
            </w:pPr>
            <w:r w:rsidRPr="00CB59F6">
              <w:rPr>
                <w:rFonts w:ascii="Times New Roman" w:hAnsi="Times New Roman"/>
                <w:b/>
                <w:i/>
                <w:sz w:val="20"/>
                <w:szCs w:val="20"/>
              </w:rPr>
              <w:lastRenderedPageBreak/>
              <w:t xml:space="preserve"> </w:t>
            </w:r>
            <w:r w:rsidRPr="00CB59F6">
              <w:rPr>
                <w:rFonts w:ascii="Times New Roman" w:hAnsi="Times New Roman"/>
                <w:b/>
                <w:bCs/>
                <w:sz w:val="20"/>
                <w:szCs w:val="20"/>
              </w:rPr>
              <w:t>Durata de mentenanță asigurată pentru principalele echipamente funcționale care necesită montaj</w:t>
            </w:r>
          </w:p>
        </w:tc>
        <w:tc>
          <w:tcPr>
            <w:tcW w:w="1841" w:type="pct"/>
            <w:tcBorders>
              <w:top w:val="single" w:sz="4" w:space="0" w:color="auto"/>
              <w:left w:val="single" w:sz="4" w:space="0" w:color="auto"/>
              <w:bottom w:val="single" w:sz="4" w:space="0" w:color="auto"/>
              <w:right w:val="single" w:sz="4" w:space="0" w:color="auto"/>
            </w:tcBorders>
          </w:tcPr>
          <w:p w14:paraId="413BB72E" w14:textId="2397675F" w:rsidR="0043767C" w:rsidRPr="000C3647" w:rsidRDefault="0043767C" w:rsidP="0043767C">
            <w:pPr>
              <w:autoSpaceDE w:val="0"/>
              <w:autoSpaceDN w:val="0"/>
              <w:adjustRightInd w:val="0"/>
              <w:spacing w:after="0" w:line="240" w:lineRule="auto"/>
              <w:ind w:firstLine="142"/>
              <w:jc w:val="both"/>
              <w:rPr>
                <w:rFonts w:ascii="Times New Roman" w:hAnsi="Times New Roman"/>
                <w:b/>
                <w:noProof/>
              </w:rPr>
            </w:pPr>
            <w:r w:rsidRPr="00EA1BFA">
              <w:rPr>
                <w:rFonts w:ascii="Times New Roman" w:hAnsi="Times New Roman"/>
                <w:noProof/>
              </w:rPr>
              <w:t>Componenta tehnică</w:t>
            </w:r>
          </w:p>
        </w:tc>
        <w:tc>
          <w:tcPr>
            <w:tcW w:w="1324" w:type="pct"/>
            <w:gridSpan w:val="2"/>
            <w:tcBorders>
              <w:top w:val="single" w:sz="4" w:space="0" w:color="auto"/>
              <w:left w:val="single" w:sz="4" w:space="0" w:color="auto"/>
              <w:bottom w:val="single" w:sz="4" w:space="0" w:color="auto"/>
              <w:right w:val="single" w:sz="4" w:space="0" w:color="auto"/>
            </w:tcBorders>
          </w:tcPr>
          <w:p w14:paraId="02657032" w14:textId="77777777" w:rsidR="0043767C" w:rsidRPr="00EA1BFA" w:rsidRDefault="0043767C" w:rsidP="0043767C">
            <w:pPr>
              <w:autoSpaceDE w:val="0"/>
              <w:autoSpaceDN w:val="0"/>
              <w:adjustRightInd w:val="0"/>
              <w:spacing w:after="0" w:line="240" w:lineRule="auto"/>
              <w:jc w:val="center"/>
              <w:rPr>
                <w:rFonts w:ascii="Times New Roman" w:hAnsi="Times New Roman"/>
                <w:noProof/>
              </w:rPr>
            </w:pPr>
            <w:r>
              <w:rPr>
                <w:rFonts w:ascii="Times New Roman" w:hAnsi="Times New Roman"/>
                <w:noProof/>
              </w:rPr>
              <w:t>Pondere 10</w:t>
            </w:r>
            <w:r w:rsidRPr="00EA1BFA">
              <w:rPr>
                <w:rFonts w:ascii="Times New Roman" w:hAnsi="Times New Roman"/>
                <w:noProof/>
              </w:rPr>
              <w:t>%</w:t>
            </w:r>
          </w:p>
          <w:p w14:paraId="2AEF2AB7" w14:textId="088DE8FD" w:rsidR="0043767C" w:rsidRPr="000C3647" w:rsidRDefault="0043767C" w:rsidP="0043767C">
            <w:pPr>
              <w:autoSpaceDE w:val="0"/>
              <w:autoSpaceDN w:val="0"/>
              <w:adjustRightInd w:val="0"/>
              <w:spacing w:after="0" w:line="240" w:lineRule="auto"/>
              <w:jc w:val="center"/>
              <w:rPr>
                <w:rFonts w:ascii="Times New Roman" w:hAnsi="Times New Roman"/>
                <w:iCs/>
                <w:noProof/>
              </w:rPr>
            </w:pPr>
            <w:r w:rsidRPr="00EA1BFA">
              <w:rPr>
                <w:rFonts w:ascii="Times New Roman" w:hAnsi="Times New Roman"/>
                <w:noProof/>
              </w:rPr>
              <w:t xml:space="preserve">Punctaj maxim factor: </w:t>
            </w:r>
            <w:r>
              <w:rPr>
                <w:rFonts w:ascii="Times New Roman" w:hAnsi="Times New Roman"/>
                <w:noProof/>
              </w:rPr>
              <w:t>10</w:t>
            </w:r>
          </w:p>
        </w:tc>
      </w:tr>
      <w:tr w:rsidR="0043767C" w:rsidRPr="00EA1BFA" w14:paraId="2F4EA17A" w14:textId="77777777" w:rsidTr="0043767C">
        <w:tc>
          <w:tcPr>
            <w:tcW w:w="3676" w:type="pct"/>
            <w:gridSpan w:val="5"/>
            <w:tcBorders>
              <w:top w:val="single" w:sz="4" w:space="0" w:color="auto"/>
              <w:left w:val="single" w:sz="4" w:space="0" w:color="auto"/>
              <w:bottom w:val="single" w:sz="4" w:space="0" w:color="auto"/>
              <w:right w:val="single" w:sz="4" w:space="0" w:color="auto"/>
            </w:tcBorders>
          </w:tcPr>
          <w:p w14:paraId="43D01C6F" w14:textId="77777777" w:rsidR="0043767C" w:rsidRPr="0043767C" w:rsidRDefault="0043767C" w:rsidP="0043767C">
            <w:pPr>
              <w:spacing w:after="0" w:line="240" w:lineRule="auto"/>
              <w:jc w:val="both"/>
              <w:rPr>
                <w:rFonts w:ascii="Times New Roman" w:hAnsi="Times New Roman"/>
                <w:shd w:val="clear" w:color="auto" w:fill="FFFFFF"/>
              </w:rPr>
            </w:pPr>
            <w:r w:rsidRPr="0043767C">
              <w:rPr>
                <w:rFonts w:ascii="Times New Roman" w:hAnsi="Times New Roman"/>
                <w:shd w:val="clear" w:color="auto" w:fill="FFFFFF"/>
              </w:rPr>
              <w:t xml:space="preserve">Pentru oferta cu cea mai mare </w:t>
            </w:r>
            <w:r w:rsidRPr="0043767C">
              <w:rPr>
                <w:rFonts w:ascii="Times New Roman" w:hAnsi="Times New Roman"/>
                <w:bCs/>
              </w:rPr>
              <w:t>durată de mentenanță asigurată pentru principalele echipamente funcționale care necesită montaj</w:t>
            </w:r>
            <w:r w:rsidRPr="0043767C">
              <w:rPr>
                <w:rFonts w:ascii="Times New Roman" w:hAnsi="Times New Roman"/>
                <w:shd w:val="clear" w:color="auto" w:fill="FFFFFF"/>
              </w:rPr>
              <w:t xml:space="preserve"> se acordă punctajul maxim alocat, respectiv 10 puncte. </w:t>
            </w:r>
          </w:p>
          <w:p w14:paraId="21DF9895" w14:textId="77777777" w:rsidR="0043767C" w:rsidRPr="0043767C" w:rsidRDefault="0043767C" w:rsidP="0043767C">
            <w:pPr>
              <w:spacing w:after="0" w:line="240" w:lineRule="auto"/>
              <w:jc w:val="both"/>
              <w:rPr>
                <w:rFonts w:ascii="Times New Roman" w:hAnsi="Times New Roman"/>
                <w:b/>
                <w:shd w:val="clear" w:color="auto" w:fill="FFFFFF"/>
              </w:rPr>
            </w:pPr>
            <w:r w:rsidRPr="0043767C">
              <w:rPr>
                <w:rFonts w:ascii="Times New Roman" w:hAnsi="Times New Roman"/>
                <w:b/>
                <w:shd w:val="clear" w:color="auto" w:fill="FFFFFF"/>
              </w:rPr>
              <w:t xml:space="preserve">Ofertele care nu vor acorda mentenanță pentru principalele echipamente funcționale care necesită montaj, sau vor acorda mentenanță doar pentru o parte din aceste echipamente, vor fi admise, însă vor fi punctate cu 0 puncte. </w:t>
            </w:r>
          </w:p>
          <w:p w14:paraId="19ED3FD5" w14:textId="77777777" w:rsidR="0043767C" w:rsidRPr="0043767C" w:rsidRDefault="0043767C" w:rsidP="0043767C">
            <w:pPr>
              <w:spacing w:after="0" w:line="240" w:lineRule="auto"/>
              <w:jc w:val="both"/>
              <w:rPr>
                <w:rFonts w:ascii="Times New Roman" w:hAnsi="Times New Roman"/>
                <w:shd w:val="clear" w:color="auto" w:fill="FFFFFF"/>
              </w:rPr>
            </w:pPr>
            <w:r w:rsidRPr="0043767C">
              <w:rPr>
                <w:rFonts w:ascii="Times New Roman" w:hAnsi="Times New Roman"/>
                <w:shd w:val="clear" w:color="auto" w:fill="FFFFFF"/>
              </w:rPr>
              <w:t xml:space="preserve">Pentru alte durate de asigurare a mentenanței, punctajul se acordă conform algoritmului de calcul, astfel: </w:t>
            </w:r>
          </w:p>
          <w:p w14:paraId="3DB68E98" w14:textId="77777777" w:rsidR="0043767C" w:rsidRPr="0043767C" w:rsidRDefault="0043767C" w:rsidP="0043767C">
            <w:pPr>
              <w:spacing w:after="0" w:line="240" w:lineRule="auto"/>
              <w:jc w:val="both"/>
              <w:rPr>
                <w:rFonts w:ascii="Times New Roman" w:hAnsi="Times New Roman"/>
                <w:shd w:val="clear" w:color="auto" w:fill="FFFFFF"/>
              </w:rPr>
            </w:pPr>
            <w:r w:rsidRPr="0043767C">
              <w:rPr>
                <w:rFonts w:ascii="Times New Roman" w:hAnsi="Times New Roman"/>
                <w:shd w:val="clear" w:color="auto" w:fill="FFFFFF"/>
              </w:rPr>
              <w:t>Pm(n) = (Dm(n) / Dm(m)) x 10</w:t>
            </w:r>
          </w:p>
          <w:p w14:paraId="1F892A3F" w14:textId="77777777" w:rsidR="0043767C" w:rsidRPr="0043767C" w:rsidRDefault="0043767C" w:rsidP="0043767C">
            <w:pPr>
              <w:spacing w:after="0" w:line="240" w:lineRule="auto"/>
              <w:jc w:val="both"/>
              <w:rPr>
                <w:rFonts w:ascii="Times New Roman" w:hAnsi="Times New Roman"/>
                <w:shd w:val="clear" w:color="auto" w:fill="FFFFFF"/>
              </w:rPr>
            </w:pPr>
            <w:r w:rsidRPr="0043767C">
              <w:rPr>
                <w:rFonts w:ascii="Times New Roman" w:hAnsi="Times New Roman"/>
                <w:shd w:val="clear" w:color="auto" w:fill="FFFFFF"/>
              </w:rPr>
              <w:t xml:space="preserve">Pm(n) = punctaj pentru durată de asigurare mentenanță a ofertei </w:t>
            </w:r>
            <w:r w:rsidRPr="0043767C">
              <w:rPr>
                <w:rFonts w:ascii="Times New Roman" w:hAnsi="Times New Roman"/>
                <w:i/>
                <w:shd w:val="clear" w:color="auto" w:fill="FFFFFF"/>
              </w:rPr>
              <w:t>n</w:t>
            </w:r>
            <w:r w:rsidRPr="0043767C">
              <w:rPr>
                <w:rFonts w:ascii="Times New Roman" w:hAnsi="Times New Roman"/>
                <w:shd w:val="clear" w:color="auto" w:fill="FFFFFF"/>
              </w:rPr>
              <w:t xml:space="preserve"> </w:t>
            </w:r>
          </w:p>
          <w:p w14:paraId="6C26823C" w14:textId="77777777" w:rsidR="0043767C" w:rsidRPr="0043767C" w:rsidRDefault="0043767C" w:rsidP="0043767C">
            <w:pPr>
              <w:spacing w:after="0" w:line="240" w:lineRule="auto"/>
              <w:jc w:val="both"/>
              <w:rPr>
                <w:rFonts w:ascii="Times New Roman" w:hAnsi="Times New Roman"/>
                <w:shd w:val="clear" w:color="auto" w:fill="FFFFFF"/>
              </w:rPr>
            </w:pPr>
            <w:r w:rsidRPr="0043767C">
              <w:rPr>
                <w:rFonts w:ascii="Times New Roman" w:hAnsi="Times New Roman"/>
                <w:shd w:val="clear" w:color="auto" w:fill="FFFFFF"/>
              </w:rPr>
              <w:t xml:space="preserve">Dm(n) = Durata de asigurare mentenanță a ofertei </w:t>
            </w:r>
            <w:r w:rsidRPr="0043767C">
              <w:rPr>
                <w:rFonts w:ascii="Times New Roman" w:hAnsi="Times New Roman"/>
                <w:i/>
                <w:shd w:val="clear" w:color="auto" w:fill="FFFFFF"/>
              </w:rPr>
              <w:t>n</w:t>
            </w:r>
            <w:r w:rsidRPr="0043767C">
              <w:rPr>
                <w:rFonts w:ascii="Times New Roman" w:hAnsi="Times New Roman"/>
                <w:shd w:val="clear" w:color="auto" w:fill="FFFFFF"/>
              </w:rPr>
              <w:t xml:space="preserve"> </w:t>
            </w:r>
          </w:p>
          <w:p w14:paraId="1C5F1F5A" w14:textId="7D6F828D" w:rsidR="0043767C" w:rsidRPr="0043767C" w:rsidRDefault="0043767C" w:rsidP="0043767C">
            <w:pPr>
              <w:spacing w:after="0" w:line="240" w:lineRule="auto"/>
              <w:jc w:val="both"/>
              <w:rPr>
                <w:rFonts w:ascii="Times New Roman" w:hAnsi="Times New Roman"/>
                <w:shd w:val="clear" w:color="auto" w:fill="FFFFFF"/>
              </w:rPr>
            </w:pPr>
            <w:r w:rsidRPr="0043767C">
              <w:rPr>
                <w:rFonts w:ascii="Times New Roman" w:hAnsi="Times New Roman"/>
                <w:shd w:val="clear" w:color="auto" w:fill="FFFFFF"/>
              </w:rPr>
              <w:t xml:space="preserve">Dm(m) =  Durata de asigurare mentenanță cea mai mare ofertată dintre ofertele admisibile, maxim </w:t>
            </w:r>
            <w:r w:rsidR="009A7525">
              <w:rPr>
                <w:rFonts w:ascii="Times New Roman" w:hAnsi="Times New Roman"/>
                <w:shd w:val="clear" w:color="auto" w:fill="FFFFFF"/>
              </w:rPr>
              <w:t>1825 zile (</w:t>
            </w:r>
            <w:r w:rsidRPr="0043767C">
              <w:rPr>
                <w:rFonts w:ascii="Times New Roman" w:hAnsi="Times New Roman"/>
                <w:shd w:val="clear" w:color="auto" w:fill="FFFFFF"/>
              </w:rPr>
              <w:t>60 luni</w:t>
            </w:r>
            <w:r w:rsidR="009A7525">
              <w:rPr>
                <w:rFonts w:ascii="Times New Roman" w:hAnsi="Times New Roman"/>
                <w:shd w:val="clear" w:color="auto" w:fill="FFFFFF"/>
              </w:rPr>
              <w:t>)</w:t>
            </w:r>
            <w:r w:rsidRPr="0043767C">
              <w:rPr>
                <w:rFonts w:ascii="Times New Roman" w:hAnsi="Times New Roman"/>
                <w:shd w:val="clear" w:color="auto" w:fill="FFFFFF"/>
              </w:rPr>
              <w:t xml:space="preserve">. </w:t>
            </w:r>
          </w:p>
          <w:p w14:paraId="08427460" w14:textId="42CD04BB" w:rsidR="0043767C" w:rsidRPr="0043767C" w:rsidRDefault="0043767C" w:rsidP="0043767C">
            <w:pPr>
              <w:spacing w:after="0" w:line="240" w:lineRule="auto"/>
              <w:jc w:val="both"/>
              <w:rPr>
                <w:rFonts w:ascii="Times New Roman" w:hAnsi="Times New Roman"/>
                <w:shd w:val="clear" w:color="auto" w:fill="FFFFFF"/>
              </w:rPr>
            </w:pPr>
            <w:r w:rsidRPr="0043767C">
              <w:rPr>
                <w:rFonts w:ascii="Times New Roman" w:hAnsi="Times New Roman"/>
                <w:shd w:val="clear" w:color="auto" w:fill="FFFFFF"/>
              </w:rPr>
              <w:t xml:space="preserve">Pentru o durată de mentenanță asigurată pentru principalele echipamente funcționale care necesită montaj mai mare de </w:t>
            </w:r>
            <w:r w:rsidR="009A7525">
              <w:rPr>
                <w:rFonts w:ascii="Times New Roman" w:hAnsi="Times New Roman"/>
                <w:shd w:val="clear" w:color="auto" w:fill="FFFFFF"/>
              </w:rPr>
              <w:t>1825 zile (</w:t>
            </w:r>
            <w:r w:rsidR="009A7525" w:rsidRPr="0043767C">
              <w:rPr>
                <w:rFonts w:ascii="Times New Roman" w:hAnsi="Times New Roman"/>
                <w:shd w:val="clear" w:color="auto" w:fill="FFFFFF"/>
              </w:rPr>
              <w:t>60 luni</w:t>
            </w:r>
            <w:r w:rsidR="009A7525">
              <w:rPr>
                <w:rFonts w:ascii="Times New Roman" w:hAnsi="Times New Roman"/>
                <w:shd w:val="clear" w:color="auto" w:fill="FFFFFF"/>
              </w:rPr>
              <w:t xml:space="preserve">) </w:t>
            </w:r>
            <w:r w:rsidRPr="0043767C">
              <w:rPr>
                <w:rFonts w:ascii="Times New Roman" w:hAnsi="Times New Roman"/>
                <w:shd w:val="clear" w:color="auto" w:fill="FFFFFF"/>
              </w:rPr>
              <w:t>se va acorda punctajul maxim alocat, respectiv 10 puncte.</w:t>
            </w:r>
          </w:p>
          <w:p w14:paraId="78772E95" w14:textId="7B3CF795" w:rsidR="0043767C" w:rsidRDefault="0043767C" w:rsidP="0043767C">
            <w:pPr>
              <w:spacing w:after="0" w:line="240" w:lineRule="auto"/>
              <w:jc w:val="both"/>
              <w:rPr>
                <w:rFonts w:ascii="Times New Roman" w:hAnsi="Times New Roman"/>
                <w:shd w:val="clear" w:color="auto" w:fill="FFFFFF"/>
              </w:rPr>
            </w:pPr>
            <w:r w:rsidRPr="0043767C">
              <w:rPr>
                <w:rFonts w:ascii="Times New Roman" w:hAnsi="Times New Roman"/>
                <w:shd w:val="clear" w:color="auto" w:fill="FFFFFF"/>
              </w:rPr>
              <w:t>Modalitate de îndeplinire:</w:t>
            </w:r>
          </w:p>
          <w:p w14:paraId="6CF2FE05" w14:textId="598A61C4" w:rsidR="0043767C" w:rsidRPr="0043767C" w:rsidRDefault="0043767C" w:rsidP="0043767C">
            <w:pPr>
              <w:autoSpaceDE w:val="0"/>
              <w:autoSpaceDN w:val="0"/>
              <w:adjustRightInd w:val="0"/>
              <w:spacing w:after="0" w:line="240" w:lineRule="auto"/>
              <w:ind w:firstLine="142"/>
              <w:jc w:val="both"/>
              <w:rPr>
                <w:rFonts w:ascii="Times New Roman" w:hAnsi="Times New Roman"/>
                <w:sz w:val="24"/>
                <w:szCs w:val="24"/>
              </w:rPr>
            </w:pPr>
            <w:r w:rsidRPr="00613D0F">
              <w:rPr>
                <w:rFonts w:ascii="Times New Roman" w:hAnsi="Times New Roman"/>
                <w:noProof/>
              </w:rPr>
              <w:t>1) Prezentarea justificărilor în conformitate cu cap 8.1.</w:t>
            </w:r>
            <w:r w:rsidR="00B11DA5">
              <w:rPr>
                <w:rFonts w:ascii="Times New Roman" w:hAnsi="Times New Roman"/>
                <w:noProof/>
              </w:rPr>
              <w:t>10</w:t>
            </w:r>
            <w:r w:rsidRPr="00613D0F">
              <w:rPr>
                <w:rFonts w:ascii="Times New Roman" w:hAnsi="Times New Roman"/>
                <w:noProof/>
              </w:rPr>
              <w:t xml:space="preserve"> din Caietul de sarcini </w:t>
            </w:r>
            <w:r w:rsidRPr="00434D21">
              <w:rPr>
                <w:rFonts w:ascii="Times New Roman" w:hAnsi="Times New Roman"/>
                <w:noProof/>
                <w:lang w:val="en-US"/>
              </w:rPr>
              <w:t>“</w:t>
            </w:r>
            <w:r w:rsidR="00B11DA5" w:rsidRPr="00B11DA5">
              <w:rPr>
                <w:rFonts w:ascii="Times New Roman" w:hAnsi="Times New Roman"/>
                <w:i/>
                <w:iCs/>
              </w:rPr>
              <w:t>Demonstrarea capacității de asigurare a mentenanței echipamentelor funcționale</w:t>
            </w:r>
            <w:r w:rsidRPr="00434D21">
              <w:rPr>
                <w:rFonts w:ascii="Times New Roman" w:hAnsi="Times New Roman"/>
                <w:i/>
                <w:iCs/>
              </w:rPr>
              <w:t>”</w:t>
            </w:r>
            <w:r w:rsidRPr="00613D0F">
              <w:rPr>
                <w:rFonts w:ascii="Times New Roman" w:hAnsi="Times New Roman"/>
                <w:b/>
                <w:bCs/>
                <w:sz w:val="24"/>
                <w:szCs w:val="24"/>
              </w:rPr>
              <w:t xml:space="preserve"> </w:t>
            </w:r>
          </w:p>
          <w:p w14:paraId="2DC8232E" w14:textId="1A577B49" w:rsidR="0043767C" w:rsidRPr="0043767C" w:rsidRDefault="0043767C" w:rsidP="005765E0">
            <w:pPr>
              <w:autoSpaceDE w:val="0"/>
              <w:autoSpaceDN w:val="0"/>
              <w:adjustRightInd w:val="0"/>
              <w:spacing w:after="0" w:line="240" w:lineRule="auto"/>
              <w:ind w:firstLine="142"/>
              <w:jc w:val="both"/>
              <w:rPr>
                <w:rFonts w:ascii="Times New Roman" w:hAnsi="Times New Roman"/>
                <w:noProof/>
              </w:rPr>
            </w:pPr>
            <w:r>
              <w:rPr>
                <w:rFonts w:ascii="Times New Roman" w:hAnsi="Times New Roman"/>
                <w:shd w:val="clear" w:color="auto" w:fill="FFFFFF"/>
              </w:rPr>
              <w:t xml:space="preserve">2) </w:t>
            </w:r>
            <w:r w:rsidRPr="0043767C">
              <w:rPr>
                <w:rFonts w:ascii="Times New Roman" w:hAnsi="Times New Roman"/>
                <w:shd w:val="clear" w:color="auto" w:fill="FFFFFF"/>
              </w:rPr>
              <w:t>Prezentarea</w:t>
            </w:r>
            <w:r w:rsidRPr="0043767C">
              <w:rPr>
                <w:rFonts w:ascii="Times New Roman" w:hAnsi="Times New Roman"/>
                <w:i/>
              </w:rPr>
              <w:t xml:space="preserve"> </w:t>
            </w:r>
            <w:r w:rsidRPr="005765E0">
              <w:rPr>
                <w:rFonts w:ascii="Times New Roman" w:hAnsi="Times New Roman"/>
                <w:i/>
              </w:rPr>
              <w:t xml:space="preserve">Formularului nr. </w:t>
            </w:r>
            <w:r w:rsidR="005765E0" w:rsidRPr="005765E0">
              <w:rPr>
                <w:rFonts w:ascii="Times New Roman" w:hAnsi="Times New Roman"/>
                <w:i/>
              </w:rPr>
              <w:t>7</w:t>
            </w:r>
            <w:r w:rsidRPr="005765E0">
              <w:rPr>
                <w:rFonts w:ascii="Times New Roman" w:hAnsi="Times New Roman"/>
                <w:i/>
              </w:rPr>
              <w:t xml:space="preserve">: </w:t>
            </w:r>
            <w:r w:rsidR="00B11DA5" w:rsidRPr="0043767C">
              <w:rPr>
                <w:rFonts w:ascii="Times New Roman" w:hAnsi="Times New Roman"/>
                <w:i/>
              </w:rPr>
              <w:t>Declarația</w:t>
            </w:r>
            <w:r w:rsidRPr="0043767C">
              <w:rPr>
                <w:rFonts w:ascii="Times New Roman" w:hAnsi="Times New Roman"/>
                <w:i/>
              </w:rPr>
              <w:t xml:space="preserve"> privind</w:t>
            </w:r>
            <w:r w:rsidRPr="0043767C">
              <w:rPr>
                <w:rFonts w:ascii="Times New Roman" w:hAnsi="Times New Roman"/>
              </w:rPr>
              <w:t xml:space="preserve"> </w:t>
            </w:r>
            <w:r w:rsidRPr="0043767C">
              <w:rPr>
                <w:rFonts w:ascii="Times New Roman" w:hAnsi="Times New Roman"/>
                <w:i/>
              </w:rPr>
              <w:t>durata de mentenanță asigurată pentru principalele echipamente funcționale care necesită montaj (conform modelelor de formulare din documentația de atribuire).</w:t>
            </w:r>
          </w:p>
        </w:tc>
        <w:tc>
          <w:tcPr>
            <w:tcW w:w="1324" w:type="pct"/>
            <w:gridSpan w:val="2"/>
            <w:tcBorders>
              <w:top w:val="single" w:sz="4" w:space="0" w:color="auto"/>
              <w:left w:val="single" w:sz="4" w:space="0" w:color="auto"/>
              <w:bottom w:val="single" w:sz="4" w:space="0" w:color="auto"/>
              <w:right w:val="single" w:sz="4" w:space="0" w:color="auto"/>
            </w:tcBorders>
          </w:tcPr>
          <w:p w14:paraId="71FA6DAE" w14:textId="331FC54F" w:rsidR="0043767C" w:rsidRDefault="0043767C" w:rsidP="0043767C">
            <w:pPr>
              <w:autoSpaceDE w:val="0"/>
              <w:autoSpaceDN w:val="0"/>
              <w:adjustRightInd w:val="0"/>
              <w:spacing w:after="0" w:line="240" w:lineRule="auto"/>
              <w:jc w:val="center"/>
              <w:rPr>
                <w:rFonts w:ascii="Times New Roman" w:hAnsi="Times New Roman"/>
                <w:noProof/>
              </w:rPr>
            </w:pPr>
            <w:r w:rsidRPr="000C3647">
              <w:rPr>
                <w:rFonts w:ascii="Times New Roman" w:hAnsi="Times New Roman"/>
                <w:iCs/>
                <w:noProof/>
              </w:rPr>
              <w:t>Maxim 10 puncte</w:t>
            </w:r>
          </w:p>
        </w:tc>
      </w:tr>
      <w:tr w:rsidR="000C3647" w:rsidRPr="00EA1BFA" w14:paraId="096EADDD" w14:textId="77777777" w:rsidTr="00AE77F6">
        <w:tc>
          <w:tcPr>
            <w:tcW w:w="5000" w:type="pct"/>
            <w:gridSpan w:val="7"/>
            <w:tcBorders>
              <w:top w:val="single" w:sz="4" w:space="0" w:color="auto"/>
              <w:left w:val="single" w:sz="4" w:space="0" w:color="auto"/>
              <w:bottom w:val="single" w:sz="4" w:space="0" w:color="auto"/>
              <w:right w:val="single" w:sz="4" w:space="0" w:color="auto"/>
            </w:tcBorders>
          </w:tcPr>
          <w:p w14:paraId="2666E53C" w14:textId="77777777" w:rsidR="000C3647" w:rsidRPr="00EA1BFA" w:rsidRDefault="000C3647" w:rsidP="000C3647">
            <w:pPr>
              <w:widowControl w:val="0"/>
              <w:autoSpaceDE w:val="0"/>
              <w:autoSpaceDN w:val="0"/>
              <w:adjustRightInd w:val="0"/>
              <w:spacing w:after="0" w:line="240" w:lineRule="auto"/>
              <w:ind w:firstLine="142"/>
              <w:jc w:val="both"/>
              <w:rPr>
                <w:rFonts w:ascii="Times New Roman" w:hAnsi="Times New Roman"/>
                <w:b/>
                <w:noProof/>
                <w:spacing w:val="-9"/>
              </w:rPr>
            </w:pPr>
            <w:r w:rsidRPr="00EA1BFA">
              <w:rPr>
                <w:rFonts w:ascii="Times New Roman" w:hAnsi="Times New Roman"/>
                <w:b/>
                <w:noProof/>
                <w:spacing w:val="-9"/>
              </w:rPr>
              <w:t>Evaluarea ofertelor</w:t>
            </w:r>
          </w:p>
          <w:p w14:paraId="54750783" w14:textId="77777777" w:rsidR="000C3647" w:rsidRPr="00EA1BFA" w:rsidRDefault="000C3647" w:rsidP="000C3647">
            <w:pPr>
              <w:widowControl w:val="0"/>
              <w:autoSpaceDE w:val="0"/>
              <w:autoSpaceDN w:val="0"/>
              <w:adjustRightInd w:val="0"/>
              <w:spacing w:after="0" w:line="240" w:lineRule="auto"/>
              <w:ind w:firstLine="142"/>
              <w:jc w:val="both"/>
              <w:rPr>
                <w:rFonts w:ascii="Times New Roman" w:hAnsi="Times New Roman"/>
                <w:i/>
                <w:noProof/>
                <w:spacing w:val="-9"/>
              </w:rPr>
            </w:pPr>
            <w:r w:rsidRPr="00EA1BFA">
              <w:rPr>
                <w:rFonts w:ascii="Times New Roman" w:hAnsi="Times New Roman"/>
                <w:i/>
                <w:noProof/>
                <w:spacing w:val="-9"/>
              </w:rPr>
              <w:t>Desemnarea ofertei  câștigătoare /Algoritm de calcul scor final</w:t>
            </w:r>
          </w:p>
          <w:p w14:paraId="28AE08D4" w14:textId="77777777" w:rsidR="000C3647" w:rsidRPr="00EA1BFA" w:rsidRDefault="000C3647" w:rsidP="000C3647">
            <w:pPr>
              <w:tabs>
                <w:tab w:val="left" w:pos="1418"/>
              </w:tabs>
              <w:autoSpaceDE w:val="0"/>
              <w:autoSpaceDN w:val="0"/>
              <w:adjustRightInd w:val="0"/>
              <w:spacing w:after="0" w:line="240" w:lineRule="auto"/>
              <w:ind w:firstLine="142"/>
              <w:jc w:val="both"/>
              <w:rPr>
                <w:rFonts w:ascii="Times New Roman" w:hAnsi="Times New Roman"/>
                <w:noProof/>
                <w:spacing w:val="-9"/>
              </w:rPr>
            </w:pPr>
            <w:r w:rsidRPr="00EA1BFA">
              <w:rPr>
                <w:rFonts w:ascii="Times New Roman" w:hAnsi="Times New Roman"/>
                <w:noProof/>
                <w:spacing w:val="-9"/>
              </w:rPr>
              <w:t xml:space="preserve">Punctajul final al ofertei va fi stabilit prin calcularea sumei punctajelor aferente fiecărui| factor de evaluare, calculate conform algoritmului de calcul prezentat anterior. </w:t>
            </w:r>
          </w:p>
          <w:p w14:paraId="3795777F" w14:textId="77777777" w:rsidR="000C3647" w:rsidRPr="00EA1BFA" w:rsidRDefault="000C3647" w:rsidP="000C3647">
            <w:pPr>
              <w:tabs>
                <w:tab w:val="left" w:pos="1418"/>
              </w:tabs>
              <w:autoSpaceDE w:val="0"/>
              <w:autoSpaceDN w:val="0"/>
              <w:adjustRightInd w:val="0"/>
              <w:spacing w:after="0" w:line="240" w:lineRule="auto"/>
              <w:ind w:firstLine="142"/>
              <w:jc w:val="both"/>
              <w:rPr>
                <w:rFonts w:ascii="Times New Roman" w:hAnsi="Times New Roman"/>
                <w:noProof/>
                <w:spacing w:val="-9"/>
              </w:rPr>
            </w:pPr>
            <w:r w:rsidRPr="00EA1BFA">
              <w:rPr>
                <w:rFonts w:ascii="Times New Roman" w:hAnsi="Times New Roman"/>
                <w:noProof/>
                <w:spacing w:val="-9"/>
              </w:rPr>
              <w:t xml:space="preserve">Oferta cu punctajul final cel mai mare va fi considerată oferta câștigătoare. </w:t>
            </w:r>
          </w:p>
          <w:p w14:paraId="7C160BBD" w14:textId="1DB091C1" w:rsidR="000C3647" w:rsidRPr="00EA1BFA" w:rsidRDefault="000C3647" w:rsidP="000C3647">
            <w:pPr>
              <w:spacing w:after="0" w:line="240" w:lineRule="auto"/>
              <w:ind w:firstLine="142"/>
              <w:contextualSpacing/>
              <w:jc w:val="both"/>
              <w:rPr>
                <w:rFonts w:ascii="Times New Roman" w:hAnsi="Times New Roman"/>
                <w:noProof/>
              </w:rPr>
            </w:pPr>
            <w:r w:rsidRPr="00EA1BFA">
              <w:rPr>
                <w:rFonts w:ascii="Times New Roman" w:hAnsi="Times New Roman"/>
                <w:noProof/>
              </w:rPr>
              <w:t xml:space="preserve">Membrii  comisiei  de evaluare  vor  acorda  fiecărui criteriu  in parte un punctaj individual.  </w:t>
            </w:r>
          </w:p>
          <w:p w14:paraId="74CD523C" w14:textId="77777777" w:rsidR="000C3647" w:rsidRPr="00EA1BFA" w:rsidRDefault="000C3647" w:rsidP="000C3647">
            <w:pPr>
              <w:spacing w:after="0" w:line="240" w:lineRule="auto"/>
              <w:ind w:firstLine="142"/>
              <w:contextualSpacing/>
              <w:jc w:val="both"/>
              <w:rPr>
                <w:rFonts w:ascii="Times New Roman" w:hAnsi="Times New Roman"/>
                <w:noProof/>
              </w:rPr>
            </w:pPr>
            <w:r w:rsidRPr="00EA1BFA">
              <w:rPr>
                <w:rFonts w:ascii="Times New Roman" w:hAnsi="Times New Roman"/>
                <w:noProof/>
              </w:rPr>
              <w:t>Punctajul  obținut  pentru fiecare oferta va fi însumarea punctajelor  acordate pentru fiecare criteriu de către membrii  comisiei.</w:t>
            </w:r>
          </w:p>
          <w:p w14:paraId="03D8BC50" w14:textId="77777777" w:rsidR="000C3647" w:rsidRPr="00EA1BFA" w:rsidRDefault="000C3647" w:rsidP="000C3647">
            <w:pPr>
              <w:spacing w:after="0" w:line="240" w:lineRule="auto"/>
              <w:ind w:firstLine="142"/>
              <w:contextualSpacing/>
              <w:jc w:val="both"/>
              <w:rPr>
                <w:rFonts w:ascii="Times New Roman" w:hAnsi="Times New Roman"/>
                <w:noProof/>
              </w:rPr>
            </w:pPr>
            <w:r w:rsidRPr="00EA1BFA">
              <w:rPr>
                <w:rFonts w:ascii="Times New Roman" w:hAnsi="Times New Roman"/>
                <w:noProof/>
              </w:rPr>
              <w:t xml:space="preserve">Punctajul maxim  pe care  îl poate  cumula  o oferta  este de 100 de puncte.  </w:t>
            </w:r>
          </w:p>
          <w:p w14:paraId="2CBD0DEC" w14:textId="77777777" w:rsidR="000C3647" w:rsidRPr="00EA1BFA" w:rsidRDefault="000C3647" w:rsidP="000C3647">
            <w:pPr>
              <w:spacing w:after="0" w:line="240" w:lineRule="auto"/>
              <w:rPr>
                <w:rFonts w:ascii="Times New Roman" w:hAnsi="Times New Roman"/>
                <w:noProof/>
              </w:rPr>
            </w:pPr>
            <w:r w:rsidRPr="00EA1BFA">
              <w:rPr>
                <w:rFonts w:ascii="Times New Roman" w:hAnsi="Times New Roman"/>
                <w:noProof/>
              </w:rPr>
              <w:t xml:space="preserve">   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p>
          <w:p w14:paraId="6BCBEDCC" w14:textId="77777777" w:rsidR="000C3647" w:rsidRPr="00EA1BFA" w:rsidRDefault="000C3647" w:rsidP="000C3647">
            <w:pPr>
              <w:autoSpaceDE w:val="0"/>
              <w:autoSpaceDN w:val="0"/>
              <w:adjustRightInd w:val="0"/>
              <w:spacing w:after="0" w:line="240" w:lineRule="auto"/>
              <w:ind w:firstLine="142"/>
              <w:jc w:val="both"/>
              <w:rPr>
                <w:rFonts w:ascii="Times New Roman" w:hAnsi="Times New Roman"/>
                <w:noProof/>
                <w:color w:val="000000"/>
              </w:rPr>
            </w:pPr>
          </w:p>
        </w:tc>
      </w:tr>
      <w:tr w:rsidR="000C3647" w:rsidRPr="00EA1BFA" w14:paraId="78400ED6" w14:textId="77777777" w:rsidTr="00AE77F6">
        <w:tc>
          <w:tcPr>
            <w:tcW w:w="5000" w:type="pct"/>
            <w:gridSpan w:val="7"/>
            <w:tcBorders>
              <w:top w:val="single" w:sz="4" w:space="0" w:color="auto"/>
              <w:left w:val="single" w:sz="4" w:space="0" w:color="auto"/>
              <w:bottom w:val="single" w:sz="4" w:space="0" w:color="auto"/>
              <w:right w:val="single" w:sz="4" w:space="0" w:color="auto"/>
            </w:tcBorders>
            <w:hideMark/>
          </w:tcPr>
          <w:p w14:paraId="7610A969" w14:textId="77777777" w:rsidR="000C3647" w:rsidRPr="00EA1BFA" w:rsidRDefault="000C3647" w:rsidP="000C3647">
            <w:pPr>
              <w:widowControl w:val="0"/>
              <w:autoSpaceDE w:val="0"/>
              <w:autoSpaceDN w:val="0"/>
              <w:adjustRightInd w:val="0"/>
              <w:spacing w:after="0" w:line="240" w:lineRule="auto"/>
              <w:jc w:val="both"/>
              <w:rPr>
                <w:rFonts w:ascii="Times New Roman" w:hAnsi="Times New Roman"/>
                <w:b/>
                <w:noProof/>
                <w:sz w:val="24"/>
                <w:szCs w:val="24"/>
              </w:rPr>
            </w:pPr>
            <w:r w:rsidRPr="00EA1BFA">
              <w:rPr>
                <w:rFonts w:ascii="Times New Roman" w:hAnsi="Times New Roman"/>
                <w:b/>
                <w:noProof/>
                <w:sz w:val="24"/>
                <w:szCs w:val="24"/>
              </w:rPr>
              <w:t>Punctaj maxim total: 100</w:t>
            </w:r>
          </w:p>
        </w:tc>
      </w:tr>
      <w:bookmarkEnd w:id="0"/>
    </w:tbl>
    <w:p w14:paraId="4F68B529" w14:textId="397F3D46" w:rsidR="00AE77F6" w:rsidRDefault="00AE77F6" w:rsidP="00756934">
      <w:pPr>
        <w:widowControl w:val="0"/>
        <w:autoSpaceDE w:val="0"/>
        <w:autoSpaceDN w:val="0"/>
        <w:adjustRightInd w:val="0"/>
        <w:spacing w:after="0" w:line="240" w:lineRule="auto"/>
        <w:ind w:firstLine="567"/>
        <w:jc w:val="right"/>
        <w:rPr>
          <w:rFonts w:ascii="Times New Roman" w:hAnsi="Times New Roman"/>
          <w:noProof/>
          <w:sz w:val="24"/>
          <w:szCs w:val="24"/>
        </w:rPr>
      </w:pPr>
    </w:p>
    <w:p w14:paraId="615E83B7" w14:textId="01EFE2CB" w:rsidR="00756934" w:rsidRDefault="00756934" w:rsidP="00756934">
      <w:pPr>
        <w:widowControl w:val="0"/>
        <w:autoSpaceDE w:val="0"/>
        <w:autoSpaceDN w:val="0"/>
        <w:adjustRightInd w:val="0"/>
        <w:spacing w:after="0" w:line="240" w:lineRule="auto"/>
        <w:ind w:firstLine="567"/>
        <w:jc w:val="right"/>
        <w:rPr>
          <w:rFonts w:ascii="Times New Roman" w:hAnsi="Times New Roman"/>
          <w:noProof/>
          <w:sz w:val="24"/>
          <w:szCs w:val="24"/>
        </w:rPr>
      </w:pPr>
    </w:p>
    <w:p w14:paraId="6ADC3B05" w14:textId="77777777" w:rsidR="00756934" w:rsidRDefault="00756934" w:rsidP="00756934">
      <w:pPr>
        <w:widowControl w:val="0"/>
        <w:autoSpaceDE w:val="0"/>
        <w:autoSpaceDN w:val="0"/>
        <w:adjustRightInd w:val="0"/>
        <w:spacing w:after="0" w:line="240" w:lineRule="auto"/>
        <w:ind w:firstLine="567"/>
        <w:jc w:val="right"/>
        <w:rPr>
          <w:rFonts w:ascii="Times New Roman" w:hAnsi="Times New Roman"/>
          <w:noProof/>
          <w:sz w:val="24"/>
          <w:szCs w:val="24"/>
        </w:rPr>
      </w:pPr>
    </w:p>
    <w:p w14:paraId="741A5DC1" w14:textId="49AAFEEA" w:rsidR="00756934" w:rsidRDefault="00756934" w:rsidP="00756934">
      <w:pPr>
        <w:widowControl w:val="0"/>
        <w:autoSpaceDE w:val="0"/>
        <w:autoSpaceDN w:val="0"/>
        <w:adjustRightInd w:val="0"/>
        <w:spacing w:after="0" w:line="240" w:lineRule="auto"/>
        <w:ind w:firstLine="7938"/>
        <w:rPr>
          <w:rFonts w:ascii="Times New Roman" w:hAnsi="Times New Roman"/>
          <w:noProof/>
          <w:sz w:val="24"/>
          <w:szCs w:val="24"/>
        </w:rPr>
      </w:pPr>
      <w:r>
        <w:rPr>
          <w:rFonts w:ascii="Times New Roman" w:hAnsi="Times New Roman"/>
          <w:noProof/>
          <w:sz w:val="24"/>
          <w:szCs w:val="24"/>
        </w:rPr>
        <w:t>Întocmit,</w:t>
      </w:r>
    </w:p>
    <w:p w14:paraId="27516289" w14:textId="1FACA57B" w:rsidR="00756934" w:rsidRDefault="00756934" w:rsidP="00756934">
      <w:pPr>
        <w:widowControl w:val="0"/>
        <w:autoSpaceDE w:val="0"/>
        <w:autoSpaceDN w:val="0"/>
        <w:adjustRightInd w:val="0"/>
        <w:spacing w:after="0" w:line="240" w:lineRule="auto"/>
        <w:ind w:firstLine="7230"/>
        <w:rPr>
          <w:rFonts w:ascii="Times New Roman" w:hAnsi="Times New Roman"/>
          <w:noProof/>
          <w:sz w:val="24"/>
          <w:szCs w:val="24"/>
        </w:rPr>
      </w:pPr>
      <w:r>
        <w:rPr>
          <w:rFonts w:ascii="Times New Roman" w:hAnsi="Times New Roman"/>
          <w:noProof/>
          <w:sz w:val="24"/>
          <w:szCs w:val="24"/>
        </w:rPr>
        <w:t xml:space="preserve">lt. ing. </w:t>
      </w:r>
    </w:p>
    <w:p w14:paraId="40022396" w14:textId="7B9F3F6E" w:rsidR="00756934" w:rsidRPr="00EA1BFA" w:rsidRDefault="00756934" w:rsidP="00756934">
      <w:pPr>
        <w:widowControl w:val="0"/>
        <w:autoSpaceDE w:val="0"/>
        <w:autoSpaceDN w:val="0"/>
        <w:adjustRightInd w:val="0"/>
        <w:spacing w:after="0" w:line="240" w:lineRule="auto"/>
        <w:ind w:firstLine="567"/>
        <w:jc w:val="right"/>
        <w:rPr>
          <w:rFonts w:ascii="Times New Roman" w:hAnsi="Times New Roman"/>
          <w:noProof/>
          <w:sz w:val="24"/>
          <w:szCs w:val="24"/>
        </w:rPr>
      </w:pPr>
      <w:r>
        <w:rPr>
          <w:rFonts w:ascii="Times New Roman" w:hAnsi="Times New Roman"/>
          <w:noProof/>
          <w:sz w:val="24"/>
          <w:szCs w:val="24"/>
        </w:rPr>
        <w:t>Victor CORȘEU</w:t>
      </w:r>
    </w:p>
    <w:sectPr w:rsidR="00756934" w:rsidRPr="00EA1BFA" w:rsidSect="00F02D7E">
      <w:headerReference w:type="default" r:id="rId8"/>
      <w:footerReference w:type="default" r:id="rId9"/>
      <w:footerReference w:type="first" r:id="rId10"/>
      <w:pgSz w:w="11900" w:h="16840"/>
      <w:pgMar w:top="709" w:right="1128" w:bottom="851" w:left="1418" w:header="284" w:footer="221" w:gutter="0"/>
      <w:cols w:space="708"/>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6A84A" w16cex:dateUtc="2026-02-23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8415E" w16cid:durableId="2D46A84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BE423" w14:textId="77777777" w:rsidR="0028213D" w:rsidRDefault="0028213D">
      <w:pPr>
        <w:spacing w:after="0" w:line="240" w:lineRule="auto"/>
      </w:pPr>
      <w:r>
        <w:separator/>
      </w:r>
    </w:p>
  </w:endnote>
  <w:endnote w:type="continuationSeparator" w:id="0">
    <w:p w14:paraId="6735C3BE" w14:textId="77777777" w:rsidR="0028213D" w:rsidRDefault="0028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9F1C" w14:textId="53AA5A44" w:rsidR="0028213D" w:rsidRPr="00AD31B4" w:rsidRDefault="0028213D"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fldChar w:fldCharType="begin"/>
    </w:r>
    <w:r w:rsidRPr="00AD31B4">
      <w:rPr>
        <w:rFonts w:ascii="Times New Roman" w:hAnsi="Times New Roman"/>
        <w:sz w:val="18"/>
        <w:szCs w:val="18"/>
      </w:rPr>
      <w:instrText>PAGE</w:instrText>
    </w:r>
    <w:r w:rsidRPr="00AD31B4">
      <w:rPr>
        <w:rFonts w:ascii="Times New Roman" w:hAnsi="Times New Roman"/>
        <w:sz w:val="18"/>
        <w:szCs w:val="18"/>
      </w:rPr>
      <w:fldChar w:fldCharType="separate"/>
    </w:r>
    <w:r w:rsidR="004F114F">
      <w:rPr>
        <w:rFonts w:ascii="Times New Roman" w:hAnsi="Times New Roman"/>
        <w:noProof/>
        <w:sz w:val="18"/>
        <w:szCs w:val="18"/>
      </w:rPr>
      <w:t>4</w:t>
    </w:r>
    <w:r w:rsidRPr="00AD31B4">
      <w:rPr>
        <w:rFonts w:ascii="Times New Roman" w:hAnsi="Times New Roman"/>
        <w:sz w:val="18"/>
        <w:szCs w:val="18"/>
      </w:rPr>
      <w:fldChar w:fldCharType="end"/>
    </w:r>
    <w:r w:rsidRPr="00AD31B4">
      <w:rPr>
        <w:rFonts w:ascii="Times New Roman" w:hAnsi="Times New Roman"/>
        <w:sz w:val="18"/>
        <w:szCs w:val="18"/>
      </w:rPr>
      <w:t xml:space="preserve"> din </w:t>
    </w:r>
    <w:r w:rsidRPr="00AD31B4">
      <w:rPr>
        <w:rFonts w:ascii="Times New Roman" w:hAnsi="Times New Roman"/>
        <w:sz w:val="18"/>
        <w:szCs w:val="18"/>
      </w:rPr>
      <w:fldChar w:fldCharType="begin"/>
    </w:r>
    <w:r w:rsidRPr="00AD31B4">
      <w:rPr>
        <w:rFonts w:ascii="Times New Roman" w:hAnsi="Times New Roman"/>
        <w:sz w:val="18"/>
        <w:szCs w:val="18"/>
      </w:rPr>
      <w:instrText>NUMPAGES</w:instrText>
    </w:r>
    <w:r w:rsidRPr="00AD31B4">
      <w:rPr>
        <w:rFonts w:ascii="Times New Roman" w:hAnsi="Times New Roman"/>
        <w:sz w:val="18"/>
        <w:szCs w:val="18"/>
      </w:rPr>
      <w:fldChar w:fldCharType="separate"/>
    </w:r>
    <w:r w:rsidR="004F114F">
      <w:rPr>
        <w:rFonts w:ascii="Times New Roman" w:hAnsi="Times New Roman"/>
        <w:noProof/>
        <w:sz w:val="18"/>
        <w:szCs w:val="18"/>
      </w:rPr>
      <w:t>6</w:t>
    </w:r>
    <w:r w:rsidRPr="00AD31B4">
      <w:rPr>
        <w:rFonts w:ascii="Times New Roman" w:hAnsi="Times New Roman"/>
        <w:sz w:val="18"/>
        <w:szCs w:val="18"/>
      </w:rPr>
      <w:fldChar w:fldCharType="end"/>
    </w:r>
  </w:p>
  <w:p w14:paraId="6FD2DA06" w14:textId="77777777" w:rsidR="0028213D" w:rsidRPr="00AD31B4" w:rsidRDefault="0028213D"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t>NECLASIFICAT</w:t>
    </w:r>
  </w:p>
  <w:p w14:paraId="070304C1" w14:textId="77777777" w:rsidR="0028213D" w:rsidRDefault="0028213D">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8C56" w14:textId="77777777" w:rsidR="0028213D" w:rsidRPr="00AD31B4" w:rsidRDefault="0028213D" w:rsidP="001528E5">
    <w:pPr>
      <w:widowControl w:val="0"/>
      <w:autoSpaceDE w:val="0"/>
      <w:autoSpaceDN w:val="0"/>
      <w:adjustRightInd w:val="0"/>
      <w:spacing w:after="0" w:line="200" w:lineRule="exact"/>
      <w:jc w:val="right"/>
      <w:rPr>
        <w:rFonts w:ascii="Times New Roman" w:hAnsi="Times New Roman"/>
        <w:sz w:val="18"/>
        <w:szCs w:val="18"/>
      </w:rPr>
    </w:pPr>
    <w:r w:rsidRPr="00AD31B4">
      <w:rPr>
        <w:rFonts w:ascii="Times New Roman" w:hAnsi="Times New Roman"/>
        <w:sz w:val="18"/>
        <w:szCs w:val="18"/>
      </w:rPr>
      <w:t>NECLASIFICAT</w:t>
    </w:r>
  </w:p>
  <w:p w14:paraId="233B9A48" w14:textId="478E4C9F" w:rsidR="0028213D" w:rsidRPr="00AD31B4" w:rsidRDefault="0028213D" w:rsidP="001528E5">
    <w:pPr>
      <w:widowControl w:val="0"/>
      <w:autoSpaceDE w:val="0"/>
      <w:autoSpaceDN w:val="0"/>
      <w:adjustRightInd w:val="0"/>
      <w:spacing w:after="0" w:line="200" w:lineRule="exact"/>
      <w:jc w:val="right"/>
      <w:rPr>
        <w:rFonts w:ascii="Times New Roman" w:hAnsi="Times New Roman"/>
        <w:sz w:val="18"/>
        <w:szCs w:val="18"/>
      </w:rPr>
    </w:pPr>
    <w:r w:rsidRPr="00AD31B4">
      <w:rPr>
        <w:rFonts w:ascii="Times New Roman" w:hAnsi="Times New Roman"/>
        <w:sz w:val="18"/>
        <w:szCs w:val="18"/>
      </w:rPr>
      <w:t xml:space="preserve">Pagină </w:t>
    </w:r>
    <w:r w:rsidRPr="00AD31B4">
      <w:rPr>
        <w:rFonts w:ascii="Times New Roman" w:hAnsi="Times New Roman"/>
        <w:sz w:val="18"/>
        <w:szCs w:val="18"/>
      </w:rPr>
      <w:fldChar w:fldCharType="begin"/>
    </w:r>
    <w:r w:rsidRPr="00AD31B4">
      <w:rPr>
        <w:rFonts w:ascii="Times New Roman" w:hAnsi="Times New Roman"/>
        <w:sz w:val="18"/>
        <w:szCs w:val="18"/>
      </w:rPr>
      <w:instrText>PAGE</w:instrText>
    </w:r>
    <w:r w:rsidRPr="00AD31B4">
      <w:rPr>
        <w:rFonts w:ascii="Times New Roman" w:hAnsi="Times New Roman"/>
        <w:sz w:val="18"/>
        <w:szCs w:val="18"/>
      </w:rPr>
      <w:fldChar w:fldCharType="separate"/>
    </w:r>
    <w:r w:rsidR="004F114F">
      <w:rPr>
        <w:rFonts w:ascii="Times New Roman" w:hAnsi="Times New Roman"/>
        <w:noProof/>
        <w:sz w:val="18"/>
        <w:szCs w:val="18"/>
      </w:rPr>
      <w:t>1</w:t>
    </w:r>
    <w:r w:rsidRPr="00AD31B4">
      <w:rPr>
        <w:rFonts w:ascii="Times New Roman" w:hAnsi="Times New Roman"/>
        <w:sz w:val="18"/>
        <w:szCs w:val="18"/>
      </w:rPr>
      <w:fldChar w:fldCharType="end"/>
    </w:r>
    <w:r w:rsidRPr="00AD31B4">
      <w:rPr>
        <w:rFonts w:ascii="Times New Roman" w:hAnsi="Times New Roman"/>
        <w:sz w:val="18"/>
        <w:szCs w:val="18"/>
      </w:rPr>
      <w:t xml:space="preserve"> din </w:t>
    </w:r>
    <w:r w:rsidRPr="00AD31B4">
      <w:rPr>
        <w:rFonts w:ascii="Times New Roman" w:hAnsi="Times New Roman"/>
        <w:sz w:val="18"/>
        <w:szCs w:val="18"/>
      </w:rPr>
      <w:fldChar w:fldCharType="begin"/>
    </w:r>
    <w:r w:rsidRPr="00AD31B4">
      <w:rPr>
        <w:rFonts w:ascii="Times New Roman" w:hAnsi="Times New Roman"/>
        <w:sz w:val="18"/>
        <w:szCs w:val="18"/>
      </w:rPr>
      <w:instrText>NUMPAGES</w:instrText>
    </w:r>
    <w:r w:rsidRPr="00AD31B4">
      <w:rPr>
        <w:rFonts w:ascii="Times New Roman" w:hAnsi="Times New Roman"/>
        <w:sz w:val="18"/>
        <w:szCs w:val="18"/>
      </w:rPr>
      <w:fldChar w:fldCharType="separate"/>
    </w:r>
    <w:r w:rsidR="004F114F">
      <w:rPr>
        <w:rFonts w:ascii="Times New Roman" w:hAnsi="Times New Roman"/>
        <w:noProof/>
        <w:sz w:val="18"/>
        <w:szCs w:val="18"/>
      </w:rPr>
      <w:t>6</w:t>
    </w:r>
    <w:r w:rsidRPr="00AD31B4">
      <w:rPr>
        <w:rFonts w:ascii="Times New Roman" w:hAnsi="Times New Roman"/>
        <w:sz w:val="18"/>
        <w:szCs w:val="18"/>
      </w:rPr>
      <w:fldChar w:fldCharType="end"/>
    </w:r>
  </w:p>
  <w:p w14:paraId="409A8A3B" w14:textId="77777777" w:rsidR="0028213D" w:rsidRPr="00AD31B4" w:rsidRDefault="0028213D" w:rsidP="00AD31B4">
    <w:pPr>
      <w:widowControl w:val="0"/>
      <w:autoSpaceDE w:val="0"/>
      <w:autoSpaceDN w:val="0"/>
      <w:adjustRightInd w:val="0"/>
      <w:spacing w:after="0" w:line="200" w:lineRule="exact"/>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D9B87" w14:textId="77777777" w:rsidR="0028213D" w:rsidRDefault="0028213D">
      <w:pPr>
        <w:spacing w:after="0" w:line="240" w:lineRule="auto"/>
      </w:pPr>
      <w:r>
        <w:separator/>
      </w:r>
    </w:p>
  </w:footnote>
  <w:footnote w:type="continuationSeparator" w:id="0">
    <w:p w14:paraId="2F8AB525" w14:textId="77777777" w:rsidR="0028213D" w:rsidRDefault="00282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CFD7" w14:textId="77777777" w:rsidR="0028213D" w:rsidRPr="00AD31B4" w:rsidRDefault="0028213D"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t>NECLASIFICAT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7625"/>
    <w:multiLevelType w:val="hybridMultilevel"/>
    <w:tmpl w:val="A9F0CD9C"/>
    <w:lvl w:ilvl="0" w:tplc="5180338E">
      <w:start w:val="1"/>
      <w:numFmt w:val="lowerRoman"/>
      <w:lvlText w:val="%1."/>
      <w:lvlJc w:val="right"/>
      <w:pPr>
        <w:ind w:left="720" w:hanging="360"/>
      </w:pPr>
      <w:rPr>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36F3020"/>
    <w:multiLevelType w:val="hybridMultilevel"/>
    <w:tmpl w:val="0E3421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2111F"/>
    <w:multiLevelType w:val="multilevel"/>
    <w:tmpl w:val="C49C08B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A97B47"/>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4647D8B"/>
    <w:multiLevelType w:val="hybridMultilevel"/>
    <w:tmpl w:val="C1820C2A"/>
    <w:lvl w:ilvl="0" w:tplc="E11EF09A">
      <w:start w:val="1"/>
      <w:numFmt w:val="lowerRoman"/>
      <w:lvlText w:val="%1."/>
      <w:lvlJc w:val="right"/>
      <w:pPr>
        <w:ind w:left="720" w:hanging="360"/>
      </w:pPr>
      <w:rPr>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7C92414"/>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55531B05"/>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730D0E31"/>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40D6D64"/>
    <w:multiLevelType w:val="hybridMultilevel"/>
    <w:tmpl w:val="A9F0CD9C"/>
    <w:lvl w:ilvl="0" w:tplc="5180338E">
      <w:start w:val="1"/>
      <w:numFmt w:val="lowerRoman"/>
      <w:lvlText w:val="%1."/>
      <w:lvlJc w:val="right"/>
      <w:pPr>
        <w:ind w:left="720" w:hanging="360"/>
      </w:pPr>
      <w:rPr>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4B81949"/>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10"/>
  </w:num>
  <w:num w:numId="6">
    <w:abstractNumId w:val="5"/>
  </w:num>
  <w:num w:numId="7">
    <w:abstractNumId w:val="2"/>
  </w:num>
  <w:num w:numId="8">
    <w:abstractNumId w:val="8"/>
  </w:num>
  <w:num w:numId="9">
    <w:abstractNumId w:val="0"/>
  </w:num>
  <w:num w:numId="10">
    <w:abstractNumId w:val="1"/>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bordersDoNotSurroundHeader/>
  <w:bordersDoNotSurroundFooter/>
  <w:proofState w:spelling="clean" w:grammar="clean"/>
  <w:doNotTrackFormatting/>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5052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00"/>
    <w:rsid w:val="00002D68"/>
    <w:rsid w:val="00003076"/>
    <w:rsid w:val="00004C9A"/>
    <w:rsid w:val="000063E1"/>
    <w:rsid w:val="000064B6"/>
    <w:rsid w:val="0000781E"/>
    <w:rsid w:val="00010C7E"/>
    <w:rsid w:val="00012182"/>
    <w:rsid w:val="00012666"/>
    <w:rsid w:val="000128FA"/>
    <w:rsid w:val="00013E3A"/>
    <w:rsid w:val="00014F75"/>
    <w:rsid w:val="00015608"/>
    <w:rsid w:val="00015738"/>
    <w:rsid w:val="0001590A"/>
    <w:rsid w:val="00015FD9"/>
    <w:rsid w:val="000171F8"/>
    <w:rsid w:val="00023CC6"/>
    <w:rsid w:val="00024521"/>
    <w:rsid w:val="00024954"/>
    <w:rsid w:val="00024D48"/>
    <w:rsid w:val="00030928"/>
    <w:rsid w:val="00031432"/>
    <w:rsid w:val="000328C4"/>
    <w:rsid w:val="00032FC0"/>
    <w:rsid w:val="000333C6"/>
    <w:rsid w:val="0003679D"/>
    <w:rsid w:val="00037844"/>
    <w:rsid w:val="00037F55"/>
    <w:rsid w:val="0004090A"/>
    <w:rsid w:val="000412F6"/>
    <w:rsid w:val="000414B1"/>
    <w:rsid w:val="00042509"/>
    <w:rsid w:val="00043574"/>
    <w:rsid w:val="0004368D"/>
    <w:rsid w:val="000437A2"/>
    <w:rsid w:val="000442BD"/>
    <w:rsid w:val="00044396"/>
    <w:rsid w:val="00046AAE"/>
    <w:rsid w:val="000500C9"/>
    <w:rsid w:val="00051556"/>
    <w:rsid w:val="00052583"/>
    <w:rsid w:val="00055473"/>
    <w:rsid w:val="00055908"/>
    <w:rsid w:val="00057181"/>
    <w:rsid w:val="000572F0"/>
    <w:rsid w:val="00057328"/>
    <w:rsid w:val="000619A7"/>
    <w:rsid w:val="00063196"/>
    <w:rsid w:val="000649DE"/>
    <w:rsid w:val="00070E7B"/>
    <w:rsid w:val="0007309F"/>
    <w:rsid w:val="0007608B"/>
    <w:rsid w:val="0008095A"/>
    <w:rsid w:val="00082E33"/>
    <w:rsid w:val="0009083A"/>
    <w:rsid w:val="000909D7"/>
    <w:rsid w:val="00091C97"/>
    <w:rsid w:val="00092078"/>
    <w:rsid w:val="0009342D"/>
    <w:rsid w:val="00093F0A"/>
    <w:rsid w:val="00094DA9"/>
    <w:rsid w:val="00095FAC"/>
    <w:rsid w:val="00096EF8"/>
    <w:rsid w:val="000A4361"/>
    <w:rsid w:val="000A4475"/>
    <w:rsid w:val="000A5333"/>
    <w:rsid w:val="000A5783"/>
    <w:rsid w:val="000A699F"/>
    <w:rsid w:val="000B0AD2"/>
    <w:rsid w:val="000B4E2C"/>
    <w:rsid w:val="000B7FE2"/>
    <w:rsid w:val="000C1008"/>
    <w:rsid w:val="000C124B"/>
    <w:rsid w:val="000C223E"/>
    <w:rsid w:val="000C2C5D"/>
    <w:rsid w:val="000C3647"/>
    <w:rsid w:val="000C4B3D"/>
    <w:rsid w:val="000C50F3"/>
    <w:rsid w:val="000C661E"/>
    <w:rsid w:val="000C75C5"/>
    <w:rsid w:val="000D27CC"/>
    <w:rsid w:val="000D338F"/>
    <w:rsid w:val="000D61FA"/>
    <w:rsid w:val="000D6A9F"/>
    <w:rsid w:val="000D6D14"/>
    <w:rsid w:val="000E1FD3"/>
    <w:rsid w:val="000E2F66"/>
    <w:rsid w:val="000E463D"/>
    <w:rsid w:val="000E55A7"/>
    <w:rsid w:val="000E620E"/>
    <w:rsid w:val="000E7792"/>
    <w:rsid w:val="000F0FEC"/>
    <w:rsid w:val="000F3083"/>
    <w:rsid w:val="000F4201"/>
    <w:rsid w:val="000F5DD7"/>
    <w:rsid w:val="00102A28"/>
    <w:rsid w:val="001030EB"/>
    <w:rsid w:val="0010448A"/>
    <w:rsid w:val="00104AA6"/>
    <w:rsid w:val="0010540D"/>
    <w:rsid w:val="00112678"/>
    <w:rsid w:val="001128DC"/>
    <w:rsid w:val="00114FEA"/>
    <w:rsid w:val="00115059"/>
    <w:rsid w:val="00115C47"/>
    <w:rsid w:val="00116CF1"/>
    <w:rsid w:val="001243C7"/>
    <w:rsid w:val="00124BB7"/>
    <w:rsid w:val="001257C9"/>
    <w:rsid w:val="00126FA2"/>
    <w:rsid w:val="0013181B"/>
    <w:rsid w:val="001336D1"/>
    <w:rsid w:val="00136E0D"/>
    <w:rsid w:val="00137F3A"/>
    <w:rsid w:val="001417F3"/>
    <w:rsid w:val="00141C3E"/>
    <w:rsid w:val="001427B0"/>
    <w:rsid w:val="00143501"/>
    <w:rsid w:val="00143870"/>
    <w:rsid w:val="00144218"/>
    <w:rsid w:val="00144EC9"/>
    <w:rsid w:val="00146F73"/>
    <w:rsid w:val="00150262"/>
    <w:rsid w:val="00151BFF"/>
    <w:rsid w:val="001528E5"/>
    <w:rsid w:val="0015312B"/>
    <w:rsid w:val="001532A5"/>
    <w:rsid w:val="00154109"/>
    <w:rsid w:val="00155549"/>
    <w:rsid w:val="00155EB5"/>
    <w:rsid w:val="00156661"/>
    <w:rsid w:val="00157B63"/>
    <w:rsid w:val="001615C0"/>
    <w:rsid w:val="00163F05"/>
    <w:rsid w:val="001715F2"/>
    <w:rsid w:val="00172675"/>
    <w:rsid w:val="00172746"/>
    <w:rsid w:val="00174922"/>
    <w:rsid w:val="00175328"/>
    <w:rsid w:val="00175C44"/>
    <w:rsid w:val="00176802"/>
    <w:rsid w:val="0018388E"/>
    <w:rsid w:val="00185BE0"/>
    <w:rsid w:val="00185CA0"/>
    <w:rsid w:val="00186082"/>
    <w:rsid w:val="00186C72"/>
    <w:rsid w:val="00186D4D"/>
    <w:rsid w:val="00190D36"/>
    <w:rsid w:val="001928EC"/>
    <w:rsid w:val="00194A4B"/>
    <w:rsid w:val="00194E1E"/>
    <w:rsid w:val="00195936"/>
    <w:rsid w:val="001970ED"/>
    <w:rsid w:val="001A1F1E"/>
    <w:rsid w:val="001A4F96"/>
    <w:rsid w:val="001A6742"/>
    <w:rsid w:val="001A7C44"/>
    <w:rsid w:val="001B0603"/>
    <w:rsid w:val="001B0A66"/>
    <w:rsid w:val="001B1168"/>
    <w:rsid w:val="001B2A73"/>
    <w:rsid w:val="001B443B"/>
    <w:rsid w:val="001B537B"/>
    <w:rsid w:val="001B648A"/>
    <w:rsid w:val="001C074C"/>
    <w:rsid w:val="001C1959"/>
    <w:rsid w:val="001C4924"/>
    <w:rsid w:val="001C4DC2"/>
    <w:rsid w:val="001C5A22"/>
    <w:rsid w:val="001C6BA7"/>
    <w:rsid w:val="001C794A"/>
    <w:rsid w:val="001D147D"/>
    <w:rsid w:val="001D20AC"/>
    <w:rsid w:val="001D2CF9"/>
    <w:rsid w:val="001D3096"/>
    <w:rsid w:val="001D338C"/>
    <w:rsid w:val="001D3C59"/>
    <w:rsid w:val="001D49D2"/>
    <w:rsid w:val="001D54B3"/>
    <w:rsid w:val="001D64D4"/>
    <w:rsid w:val="001D7E24"/>
    <w:rsid w:val="001E1486"/>
    <w:rsid w:val="001E1A83"/>
    <w:rsid w:val="001E379B"/>
    <w:rsid w:val="001E5463"/>
    <w:rsid w:val="001F02E7"/>
    <w:rsid w:val="001F079A"/>
    <w:rsid w:val="001F1ACC"/>
    <w:rsid w:val="001F2464"/>
    <w:rsid w:val="001F2929"/>
    <w:rsid w:val="001F2E96"/>
    <w:rsid w:val="001F4F08"/>
    <w:rsid w:val="001F5DCC"/>
    <w:rsid w:val="001F604D"/>
    <w:rsid w:val="001F6647"/>
    <w:rsid w:val="00202FEF"/>
    <w:rsid w:val="00205B76"/>
    <w:rsid w:val="00206707"/>
    <w:rsid w:val="00206981"/>
    <w:rsid w:val="00206DF8"/>
    <w:rsid w:val="00207269"/>
    <w:rsid w:val="00210299"/>
    <w:rsid w:val="00211B43"/>
    <w:rsid w:val="00211E85"/>
    <w:rsid w:val="0021259F"/>
    <w:rsid w:val="00213762"/>
    <w:rsid w:val="00214289"/>
    <w:rsid w:val="00216089"/>
    <w:rsid w:val="00217C78"/>
    <w:rsid w:val="00220181"/>
    <w:rsid w:val="00220C17"/>
    <w:rsid w:val="00221FE2"/>
    <w:rsid w:val="0022225B"/>
    <w:rsid w:val="00223B03"/>
    <w:rsid w:val="00223D15"/>
    <w:rsid w:val="0022400C"/>
    <w:rsid w:val="00225025"/>
    <w:rsid w:val="00225622"/>
    <w:rsid w:val="00227D1B"/>
    <w:rsid w:val="0023031B"/>
    <w:rsid w:val="002338B5"/>
    <w:rsid w:val="0023510C"/>
    <w:rsid w:val="002434A5"/>
    <w:rsid w:val="00246BC6"/>
    <w:rsid w:val="002472C9"/>
    <w:rsid w:val="00250ED7"/>
    <w:rsid w:val="00251BEF"/>
    <w:rsid w:val="00251EC4"/>
    <w:rsid w:val="00252FF3"/>
    <w:rsid w:val="0025620D"/>
    <w:rsid w:val="00256AD2"/>
    <w:rsid w:val="00261E17"/>
    <w:rsid w:val="00262882"/>
    <w:rsid w:val="0026296B"/>
    <w:rsid w:val="0026335C"/>
    <w:rsid w:val="00263C12"/>
    <w:rsid w:val="00263FDD"/>
    <w:rsid w:val="002642DD"/>
    <w:rsid w:val="00264FA9"/>
    <w:rsid w:val="00266D9E"/>
    <w:rsid w:val="00266E48"/>
    <w:rsid w:val="00270EA2"/>
    <w:rsid w:val="00271417"/>
    <w:rsid w:val="0027304E"/>
    <w:rsid w:val="0027385B"/>
    <w:rsid w:val="002745B5"/>
    <w:rsid w:val="0027486F"/>
    <w:rsid w:val="0027513F"/>
    <w:rsid w:val="00275665"/>
    <w:rsid w:val="00276690"/>
    <w:rsid w:val="00277956"/>
    <w:rsid w:val="0028213D"/>
    <w:rsid w:val="0028227F"/>
    <w:rsid w:val="002851CC"/>
    <w:rsid w:val="00290137"/>
    <w:rsid w:val="00290AE3"/>
    <w:rsid w:val="00292B5E"/>
    <w:rsid w:val="002934EC"/>
    <w:rsid w:val="00296746"/>
    <w:rsid w:val="00296AB3"/>
    <w:rsid w:val="00296B69"/>
    <w:rsid w:val="002A0856"/>
    <w:rsid w:val="002A1CE3"/>
    <w:rsid w:val="002A2E65"/>
    <w:rsid w:val="002A2F8A"/>
    <w:rsid w:val="002B3068"/>
    <w:rsid w:val="002B4B53"/>
    <w:rsid w:val="002B4D0D"/>
    <w:rsid w:val="002B551E"/>
    <w:rsid w:val="002B551F"/>
    <w:rsid w:val="002B5E9F"/>
    <w:rsid w:val="002B7C0A"/>
    <w:rsid w:val="002B7FB6"/>
    <w:rsid w:val="002C0520"/>
    <w:rsid w:val="002C20FD"/>
    <w:rsid w:val="002C2396"/>
    <w:rsid w:val="002C2F84"/>
    <w:rsid w:val="002C4265"/>
    <w:rsid w:val="002C4522"/>
    <w:rsid w:val="002C4680"/>
    <w:rsid w:val="002C7104"/>
    <w:rsid w:val="002D2E6E"/>
    <w:rsid w:val="002D3E0A"/>
    <w:rsid w:val="002E1634"/>
    <w:rsid w:val="002E2081"/>
    <w:rsid w:val="002E28A8"/>
    <w:rsid w:val="002E3126"/>
    <w:rsid w:val="002E37BB"/>
    <w:rsid w:val="002E44B3"/>
    <w:rsid w:val="002E54C7"/>
    <w:rsid w:val="002E607F"/>
    <w:rsid w:val="002F0263"/>
    <w:rsid w:val="002F3E7F"/>
    <w:rsid w:val="002F5017"/>
    <w:rsid w:val="002F6B75"/>
    <w:rsid w:val="002F7302"/>
    <w:rsid w:val="002F765E"/>
    <w:rsid w:val="003002DD"/>
    <w:rsid w:val="00304EE9"/>
    <w:rsid w:val="00311760"/>
    <w:rsid w:val="003156EB"/>
    <w:rsid w:val="00316F30"/>
    <w:rsid w:val="0032040C"/>
    <w:rsid w:val="00321DD4"/>
    <w:rsid w:val="003228D4"/>
    <w:rsid w:val="00322CF1"/>
    <w:rsid w:val="003232DD"/>
    <w:rsid w:val="00323EEE"/>
    <w:rsid w:val="003257BB"/>
    <w:rsid w:val="0032721D"/>
    <w:rsid w:val="00332FAB"/>
    <w:rsid w:val="00336E56"/>
    <w:rsid w:val="0033788A"/>
    <w:rsid w:val="00340988"/>
    <w:rsid w:val="00340B16"/>
    <w:rsid w:val="00341A02"/>
    <w:rsid w:val="00342805"/>
    <w:rsid w:val="00343B2E"/>
    <w:rsid w:val="003451F2"/>
    <w:rsid w:val="00350718"/>
    <w:rsid w:val="003511AF"/>
    <w:rsid w:val="00351E00"/>
    <w:rsid w:val="00352978"/>
    <w:rsid w:val="00354DAE"/>
    <w:rsid w:val="00355B3C"/>
    <w:rsid w:val="003608A0"/>
    <w:rsid w:val="00360A82"/>
    <w:rsid w:val="00360BFD"/>
    <w:rsid w:val="00361AD7"/>
    <w:rsid w:val="00363716"/>
    <w:rsid w:val="00366DFB"/>
    <w:rsid w:val="00367CA4"/>
    <w:rsid w:val="00370163"/>
    <w:rsid w:val="003762D7"/>
    <w:rsid w:val="00383EF0"/>
    <w:rsid w:val="003851CC"/>
    <w:rsid w:val="0038568F"/>
    <w:rsid w:val="00387373"/>
    <w:rsid w:val="003877B6"/>
    <w:rsid w:val="003904A8"/>
    <w:rsid w:val="003906B0"/>
    <w:rsid w:val="00393458"/>
    <w:rsid w:val="00393F81"/>
    <w:rsid w:val="003945A8"/>
    <w:rsid w:val="00394DA0"/>
    <w:rsid w:val="0039577A"/>
    <w:rsid w:val="00395B14"/>
    <w:rsid w:val="00396174"/>
    <w:rsid w:val="00396698"/>
    <w:rsid w:val="003A2001"/>
    <w:rsid w:val="003A24F7"/>
    <w:rsid w:val="003A480B"/>
    <w:rsid w:val="003A60C0"/>
    <w:rsid w:val="003B04BC"/>
    <w:rsid w:val="003B0EC0"/>
    <w:rsid w:val="003B2F9A"/>
    <w:rsid w:val="003B32D9"/>
    <w:rsid w:val="003B45AE"/>
    <w:rsid w:val="003B4D01"/>
    <w:rsid w:val="003B5B48"/>
    <w:rsid w:val="003B745B"/>
    <w:rsid w:val="003C1615"/>
    <w:rsid w:val="003C1DDC"/>
    <w:rsid w:val="003C24CA"/>
    <w:rsid w:val="003C4B26"/>
    <w:rsid w:val="003C57BD"/>
    <w:rsid w:val="003C67C6"/>
    <w:rsid w:val="003D18BD"/>
    <w:rsid w:val="003D1BC5"/>
    <w:rsid w:val="003D3356"/>
    <w:rsid w:val="003D41DB"/>
    <w:rsid w:val="003D4BE6"/>
    <w:rsid w:val="003D58DF"/>
    <w:rsid w:val="003D5FAF"/>
    <w:rsid w:val="003D6688"/>
    <w:rsid w:val="003E0352"/>
    <w:rsid w:val="003E32DD"/>
    <w:rsid w:val="003E4352"/>
    <w:rsid w:val="003E7FB7"/>
    <w:rsid w:val="003F2797"/>
    <w:rsid w:val="003F34A6"/>
    <w:rsid w:val="003F494D"/>
    <w:rsid w:val="003F56BA"/>
    <w:rsid w:val="0040004A"/>
    <w:rsid w:val="00401CEF"/>
    <w:rsid w:val="00403D9B"/>
    <w:rsid w:val="0040589E"/>
    <w:rsid w:val="00406157"/>
    <w:rsid w:val="00407B71"/>
    <w:rsid w:val="00407D92"/>
    <w:rsid w:val="0041129F"/>
    <w:rsid w:val="004116A2"/>
    <w:rsid w:val="004166EA"/>
    <w:rsid w:val="00416DAE"/>
    <w:rsid w:val="00421EDF"/>
    <w:rsid w:val="00422F48"/>
    <w:rsid w:val="004255C4"/>
    <w:rsid w:val="004257F3"/>
    <w:rsid w:val="00431865"/>
    <w:rsid w:val="00433D5D"/>
    <w:rsid w:val="004341A8"/>
    <w:rsid w:val="00435AF8"/>
    <w:rsid w:val="00435E76"/>
    <w:rsid w:val="0043767C"/>
    <w:rsid w:val="00440DD8"/>
    <w:rsid w:val="004414D8"/>
    <w:rsid w:val="00444012"/>
    <w:rsid w:val="0044421A"/>
    <w:rsid w:val="0044655F"/>
    <w:rsid w:val="00446D7C"/>
    <w:rsid w:val="00447028"/>
    <w:rsid w:val="00451B5D"/>
    <w:rsid w:val="00453183"/>
    <w:rsid w:val="00455ACC"/>
    <w:rsid w:val="00456FE3"/>
    <w:rsid w:val="00460CC6"/>
    <w:rsid w:val="004628A3"/>
    <w:rsid w:val="004630B3"/>
    <w:rsid w:val="0046343E"/>
    <w:rsid w:val="0046372D"/>
    <w:rsid w:val="00466558"/>
    <w:rsid w:val="004666FA"/>
    <w:rsid w:val="00466E3D"/>
    <w:rsid w:val="00470B43"/>
    <w:rsid w:val="00472CB1"/>
    <w:rsid w:val="004739D5"/>
    <w:rsid w:val="00474C06"/>
    <w:rsid w:val="00475423"/>
    <w:rsid w:val="00482C14"/>
    <w:rsid w:val="004842F6"/>
    <w:rsid w:val="00484D36"/>
    <w:rsid w:val="00487C1A"/>
    <w:rsid w:val="004903C6"/>
    <w:rsid w:val="00492F81"/>
    <w:rsid w:val="00493DCD"/>
    <w:rsid w:val="00494967"/>
    <w:rsid w:val="00494A51"/>
    <w:rsid w:val="00495C92"/>
    <w:rsid w:val="00495CAC"/>
    <w:rsid w:val="004A1B1A"/>
    <w:rsid w:val="004A42C4"/>
    <w:rsid w:val="004A495D"/>
    <w:rsid w:val="004A529C"/>
    <w:rsid w:val="004A53DC"/>
    <w:rsid w:val="004A77A8"/>
    <w:rsid w:val="004B02E8"/>
    <w:rsid w:val="004B02EF"/>
    <w:rsid w:val="004B4377"/>
    <w:rsid w:val="004B5071"/>
    <w:rsid w:val="004B6418"/>
    <w:rsid w:val="004B64C8"/>
    <w:rsid w:val="004B6D09"/>
    <w:rsid w:val="004B6E3A"/>
    <w:rsid w:val="004C1DDA"/>
    <w:rsid w:val="004C281D"/>
    <w:rsid w:val="004C2BB6"/>
    <w:rsid w:val="004C2CA8"/>
    <w:rsid w:val="004C30B6"/>
    <w:rsid w:val="004C36E5"/>
    <w:rsid w:val="004C48F2"/>
    <w:rsid w:val="004D16BC"/>
    <w:rsid w:val="004D1F49"/>
    <w:rsid w:val="004D35DC"/>
    <w:rsid w:val="004D46F3"/>
    <w:rsid w:val="004D5EE2"/>
    <w:rsid w:val="004D6596"/>
    <w:rsid w:val="004D75C5"/>
    <w:rsid w:val="004E0C31"/>
    <w:rsid w:val="004E16B2"/>
    <w:rsid w:val="004E194C"/>
    <w:rsid w:val="004E367C"/>
    <w:rsid w:val="004E4322"/>
    <w:rsid w:val="004E7008"/>
    <w:rsid w:val="004F0369"/>
    <w:rsid w:val="004F114F"/>
    <w:rsid w:val="004F2924"/>
    <w:rsid w:val="004F2EFD"/>
    <w:rsid w:val="004F4C48"/>
    <w:rsid w:val="00500BB4"/>
    <w:rsid w:val="00501FBA"/>
    <w:rsid w:val="0050262F"/>
    <w:rsid w:val="00503D20"/>
    <w:rsid w:val="00510AE9"/>
    <w:rsid w:val="0051276F"/>
    <w:rsid w:val="00512C87"/>
    <w:rsid w:val="00515A59"/>
    <w:rsid w:val="00516AE5"/>
    <w:rsid w:val="005228D2"/>
    <w:rsid w:val="00527E1E"/>
    <w:rsid w:val="00530B19"/>
    <w:rsid w:val="00531341"/>
    <w:rsid w:val="005316E0"/>
    <w:rsid w:val="0053316F"/>
    <w:rsid w:val="0053330A"/>
    <w:rsid w:val="00533AA3"/>
    <w:rsid w:val="0053461F"/>
    <w:rsid w:val="005352DC"/>
    <w:rsid w:val="0053579C"/>
    <w:rsid w:val="005373B7"/>
    <w:rsid w:val="00540576"/>
    <w:rsid w:val="00544807"/>
    <w:rsid w:val="00544D25"/>
    <w:rsid w:val="00544F1C"/>
    <w:rsid w:val="00545CD0"/>
    <w:rsid w:val="00545FA1"/>
    <w:rsid w:val="00547769"/>
    <w:rsid w:val="00547D17"/>
    <w:rsid w:val="00551E0E"/>
    <w:rsid w:val="005538CC"/>
    <w:rsid w:val="0055459F"/>
    <w:rsid w:val="005553A8"/>
    <w:rsid w:val="00555CAE"/>
    <w:rsid w:val="00556D06"/>
    <w:rsid w:val="00557671"/>
    <w:rsid w:val="00564696"/>
    <w:rsid w:val="00566D89"/>
    <w:rsid w:val="00567140"/>
    <w:rsid w:val="005679AD"/>
    <w:rsid w:val="005708F9"/>
    <w:rsid w:val="00570912"/>
    <w:rsid w:val="0057182F"/>
    <w:rsid w:val="005722EA"/>
    <w:rsid w:val="00573402"/>
    <w:rsid w:val="005750CF"/>
    <w:rsid w:val="00575669"/>
    <w:rsid w:val="005765E0"/>
    <w:rsid w:val="0058058F"/>
    <w:rsid w:val="0058259A"/>
    <w:rsid w:val="00582A9B"/>
    <w:rsid w:val="005838DE"/>
    <w:rsid w:val="00584F72"/>
    <w:rsid w:val="005900E2"/>
    <w:rsid w:val="0059061A"/>
    <w:rsid w:val="00590EEF"/>
    <w:rsid w:val="0059179C"/>
    <w:rsid w:val="00592C28"/>
    <w:rsid w:val="005946A7"/>
    <w:rsid w:val="005958BA"/>
    <w:rsid w:val="00595B04"/>
    <w:rsid w:val="00597ADA"/>
    <w:rsid w:val="005A10E3"/>
    <w:rsid w:val="005A1489"/>
    <w:rsid w:val="005A2356"/>
    <w:rsid w:val="005A55EC"/>
    <w:rsid w:val="005B1478"/>
    <w:rsid w:val="005B2AB5"/>
    <w:rsid w:val="005B3B7B"/>
    <w:rsid w:val="005B4511"/>
    <w:rsid w:val="005B4E80"/>
    <w:rsid w:val="005B5FC9"/>
    <w:rsid w:val="005B6B63"/>
    <w:rsid w:val="005C0C62"/>
    <w:rsid w:val="005C1590"/>
    <w:rsid w:val="005C29BC"/>
    <w:rsid w:val="005C2A2B"/>
    <w:rsid w:val="005C2D06"/>
    <w:rsid w:val="005C2ECD"/>
    <w:rsid w:val="005C32CB"/>
    <w:rsid w:val="005C775D"/>
    <w:rsid w:val="005D0B1C"/>
    <w:rsid w:val="005D4FCC"/>
    <w:rsid w:val="005D6096"/>
    <w:rsid w:val="005D778D"/>
    <w:rsid w:val="005E1336"/>
    <w:rsid w:val="005E3B14"/>
    <w:rsid w:val="005F02D7"/>
    <w:rsid w:val="005F1A53"/>
    <w:rsid w:val="005F435B"/>
    <w:rsid w:val="005F50B0"/>
    <w:rsid w:val="005F6586"/>
    <w:rsid w:val="005F66D8"/>
    <w:rsid w:val="005F741F"/>
    <w:rsid w:val="005F7713"/>
    <w:rsid w:val="00604802"/>
    <w:rsid w:val="006110B2"/>
    <w:rsid w:val="006139F8"/>
    <w:rsid w:val="00615716"/>
    <w:rsid w:val="00617642"/>
    <w:rsid w:val="0061778F"/>
    <w:rsid w:val="006202E4"/>
    <w:rsid w:val="00622058"/>
    <w:rsid w:val="00623586"/>
    <w:rsid w:val="00623C97"/>
    <w:rsid w:val="00624870"/>
    <w:rsid w:val="00625259"/>
    <w:rsid w:val="00627219"/>
    <w:rsid w:val="00627FA8"/>
    <w:rsid w:val="006308C6"/>
    <w:rsid w:val="0063386F"/>
    <w:rsid w:val="00634F56"/>
    <w:rsid w:val="00642F4F"/>
    <w:rsid w:val="00644018"/>
    <w:rsid w:val="00646130"/>
    <w:rsid w:val="006469B8"/>
    <w:rsid w:val="00650DD1"/>
    <w:rsid w:val="00651040"/>
    <w:rsid w:val="00651A6D"/>
    <w:rsid w:val="0065239B"/>
    <w:rsid w:val="00652AF0"/>
    <w:rsid w:val="00660EED"/>
    <w:rsid w:val="0066108B"/>
    <w:rsid w:val="0066703B"/>
    <w:rsid w:val="00670374"/>
    <w:rsid w:val="006709C6"/>
    <w:rsid w:val="00671751"/>
    <w:rsid w:val="006717B3"/>
    <w:rsid w:val="00672CAA"/>
    <w:rsid w:val="00672D82"/>
    <w:rsid w:val="00677026"/>
    <w:rsid w:val="00677EE4"/>
    <w:rsid w:val="00685639"/>
    <w:rsid w:val="00685AA7"/>
    <w:rsid w:val="0068707E"/>
    <w:rsid w:val="006873BE"/>
    <w:rsid w:val="0069383B"/>
    <w:rsid w:val="00694453"/>
    <w:rsid w:val="006962FA"/>
    <w:rsid w:val="00696AD6"/>
    <w:rsid w:val="006A07AE"/>
    <w:rsid w:val="006A2626"/>
    <w:rsid w:val="006A61DD"/>
    <w:rsid w:val="006A6DAE"/>
    <w:rsid w:val="006B3A68"/>
    <w:rsid w:val="006B3D7C"/>
    <w:rsid w:val="006B51CB"/>
    <w:rsid w:val="006B5595"/>
    <w:rsid w:val="006B6751"/>
    <w:rsid w:val="006B6966"/>
    <w:rsid w:val="006C0A55"/>
    <w:rsid w:val="006C1585"/>
    <w:rsid w:val="006C2B1F"/>
    <w:rsid w:val="006D010B"/>
    <w:rsid w:val="006D0250"/>
    <w:rsid w:val="006D2BC5"/>
    <w:rsid w:val="006D5B92"/>
    <w:rsid w:val="006D61DF"/>
    <w:rsid w:val="006D74B1"/>
    <w:rsid w:val="006D7F63"/>
    <w:rsid w:val="006E240A"/>
    <w:rsid w:val="006E25FE"/>
    <w:rsid w:val="006E36DC"/>
    <w:rsid w:val="006E5328"/>
    <w:rsid w:val="006F2AC8"/>
    <w:rsid w:val="006F3687"/>
    <w:rsid w:val="006F39B9"/>
    <w:rsid w:val="006F46A7"/>
    <w:rsid w:val="006F49E5"/>
    <w:rsid w:val="006F536B"/>
    <w:rsid w:val="006F58CC"/>
    <w:rsid w:val="006F6D7A"/>
    <w:rsid w:val="0070042A"/>
    <w:rsid w:val="00700603"/>
    <w:rsid w:val="0070077D"/>
    <w:rsid w:val="00701685"/>
    <w:rsid w:val="00702136"/>
    <w:rsid w:val="0070462E"/>
    <w:rsid w:val="0070490D"/>
    <w:rsid w:val="00705DB1"/>
    <w:rsid w:val="00706B4E"/>
    <w:rsid w:val="007074C5"/>
    <w:rsid w:val="00707F8D"/>
    <w:rsid w:val="00710446"/>
    <w:rsid w:val="007131D9"/>
    <w:rsid w:val="00714035"/>
    <w:rsid w:val="00714A01"/>
    <w:rsid w:val="00715D6B"/>
    <w:rsid w:val="00717C10"/>
    <w:rsid w:val="007221D5"/>
    <w:rsid w:val="00723A8C"/>
    <w:rsid w:val="00726C87"/>
    <w:rsid w:val="00727470"/>
    <w:rsid w:val="007274A3"/>
    <w:rsid w:val="00727570"/>
    <w:rsid w:val="007300C8"/>
    <w:rsid w:val="0073025B"/>
    <w:rsid w:val="00730746"/>
    <w:rsid w:val="00732BA4"/>
    <w:rsid w:val="00735D60"/>
    <w:rsid w:val="00736142"/>
    <w:rsid w:val="00740E3E"/>
    <w:rsid w:val="00741714"/>
    <w:rsid w:val="00742EA8"/>
    <w:rsid w:val="00743985"/>
    <w:rsid w:val="00743F9E"/>
    <w:rsid w:val="00745913"/>
    <w:rsid w:val="00745E8C"/>
    <w:rsid w:val="00750AD7"/>
    <w:rsid w:val="007522D2"/>
    <w:rsid w:val="00756934"/>
    <w:rsid w:val="00756DAD"/>
    <w:rsid w:val="00757C03"/>
    <w:rsid w:val="00757ED9"/>
    <w:rsid w:val="007618E5"/>
    <w:rsid w:val="00761A0F"/>
    <w:rsid w:val="00761CF6"/>
    <w:rsid w:val="00764B9E"/>
    <w:rsid w:val="007716EF"/>
    <w:rsid w:val="0077250D"/>
    <w:rsid w:val="00773CD3"/>
    <w:rsid w:val="0077462C"/>
    <w:rsid w:val="00775F15"/>
    <w:rsid w:val="0078103A"/>
    <w:rsid w:val="007813A5"/>
    <w:rsid w:val="007824FD"/>
    <w:rsid w:val="007855C6"/>
    <w:rsid w:val="007867E1"/>
    <w:rsid w:val="00790915"/>
    <w:rsid w:val="007936CC"/>
    <w:rsid w:val="00797848"/>
    <w:rsid w:val="00797AFA"/>
    <w:rsid w:val="007A1955"/>
    <w:rsid w:val="007A1B2A"/>
    <w:rsid w:val="007A34B0"/>
    <w:rsid w:val="007A47B6"/>
    <w:rsid w:val="007A61EB"/>
    <w:rsid w:val="007A6313"/>
    <w:rsid w:val="007A6E5F"/>
    <w:rsid w:val="007A7A43"/>
    <w:rsid w:val="007B117D"/>
    <w:rsid w:val="007B1462"/>
    <w:rsid w:val="007B1D92"/>
    <w:rsid w:val="007B277E"/>
    <w:rsid w:val="007B31F8"/>
    <w:rsid w:val="007B344A"/>
    <w:rsid w:val="007B4004"/>
    <w:rsid w:val="007B5BBE"/>
    <w:rsid w:val="007B64E5"/>
    <w:rsid w:val="007C143F"/>
    <w:rsid w:val="007C1B14"/>
    <w:rsid w:val="007C1BE2"/>
    <w:rsid w:val="007C6E4F"/>
    <w:rsid w:val="007D0484"/>
    <w:rsid w:val="007D219D"/>
    <w:rsid w:val="007D2AC1"/>
    <w:rsid w:val="007D3064"/>
    <w:rsid w:val="007D3A6C"/>
    <w:rsid w:val="007D3B05"/>
    <w:rsid w:val="007D3CA4"/>
    <w:rsid w:val="007D4783"/>
    <w:rsid w:val="007D48CA"/>
    <w:rsid w:val="007D4DA2"/>
    <w:rsid w:val="007D7B13"/>
    <w:rsid w:val="007D7C86"/>
    <w:rsid w:val="007E023C"/>
    <w:rsid w:val="007E1E49"/>
    <w:rsid w:val="007E32B8"/>
    <w:rsid w:val="007E4180"/>
    <w:rsid w:val="007E42BA"/>
    <w:rsid w:val="007F0882"/>
    <w:rsid w:val="007F1784"/>
    <w:rsid w:val="007F40A1"/>
    <w:rsid w:val="007F5179"/>
    <w:rsid w:val="007F6543"/>
    <w:rsid w:val="007F7138"/>
    <w:rsid w:val="008006CA"/>
    <w:rsid w:val="00800E7D"/>
    <w:rsid w:val="008021A0"/>
    <w:rsid w:val="00803B8E"/>
    <w:rsid w:val="0080401C"/>
    <w:rsid w:val="0080433F"/>
    <w:rsid w:val="008048E5"/>
    <w:rsid w:val="00804B5F"/>
    <w:rsid w:val="0080530D"/>
    <w:rsid w:val="00807085"/>
    <w:rsid w:val="008116B7"/>
    <w:rsid w:val="008121E1"/>
    <w:rsid w:val="00814D53"/>
    <w:rsid w:val="00815AFF"/>
    <w:rsid w:val="00820A1C"/>
    <w:rsid w:val="00821E49"/>
    <w:rsid w:val="008222BD"/>
    <w:rsid w:val="00823754"/>
    <w:rsid w:val="00824513"/>
    <w:rsid w:val="008254B5"/>
    <w:rsid w:val="00825D93"/>
    <w:rsid w:val="00827F90"/>
    <w:rsid w:val="00834FD8"/>
    <w:rsid w:val="00836570"/>
    <w:rsid w:val="00837384"/>
    <w:rsid w:val="00837A55"/>
    <w:rsid w:val="00840442"/>
    <w:rsid w:val="008409C8"/>
    <w:rsid w:val="00840DC1"/>
    <w:rsid w:val="00842728"/>
    <w:rsid w:val="008429B3"/>
    <w:rsid w:val="00843407"/>
    <w:rsid w:val="00843C1E"/>
    <w:rsid w:val="008441EC"/>
    <w:rsid w:val="00844E63"/>
    <w:rsid w:val="008458AD"/>
    <w:rsid w:val="008467CE"/>
    <w:rsid w:val="008504CC"/>
    <w:rsid w:val="00852AF5"/>
    <w:rsid w:val="00856A4A"/>
    <w:rsid w:val="008608EE"/>
    <w:rsid w:val="0086361B"/>
    <w:rsid w:val="00863E8A"/>
    <w:rsid w:val="00863EDC"/>
    <w:rsid w:val="00865C8D"/>
    <w:rsid w:val="00867CB7"/>
    <w:rsid w:val="00867E0F"/>
    <w:rsid w:val="00871010"/>
    <w:rsid w:val="00871B37"/>
    <w:rsid w:val="00872581"/>
    <w:rsid w:val="00875C0E"/>
    <w:rsid w:val="00875C95"/>
    <w:rsid w:val="008767FE"/>
    <w:rsid w:val="008771D3"/>
    <w:rsid w:val="00881F2E"/>
    <w:rsid w:val="008837CA"/>
    <w:rsid w:val="008920E6"/>
    <w:rsid w:val="00892737"/>
    <w:rsid w:val="00893068"/>
    <w:rsid w:val="00893539"/>
    <w:rsid w:val="00896066"/>
    <w:rsid w:val="008966F1"/>
    <w:rsid w:val="008A1D58"/>
    <w:rsid w:val="008A21E4"/>
    <w:rsid w:val="008A2FE6"/>
    <w:rsid w:val="008A37E8"/>
    <w:rsid w:val="008A77E9"/>
    <w:rsid w:val="008A78D9"/>
    <w:rsid w:val="008A7934"/>
    <w:rsid w:val="008B1368"/>
    <w:rsid w:val="008B22D4"/>
    <w:rsid w:val="008B2E2D"/>
    <w:rsid w:val="008B3145"/>
    <w:rsid w:val="008B6794"/>
    <w:rsid w:val="008B6ADD"/>
    <w:rsid w:val="008C0859"/>
    <w:rsid w:val="008C1BF9"/>
    <w:rsid w:val="008C1DFC"/>
    <w:rsid w:val="008C1EBC"/>
    <w:rsid w:val="008C2698"/>
    <w:rsid w:val="008C302D"/>
    <w:rsid w:val="008C3E40"/>
    <w:rsid w:val="008C3EB4"/>
    <w:rsid w:val="008C596E"/>
    <w:rsid w:val="008C5A59"/>
    <w:rsid w:val="008C7449"/>
    <w:rsid w:val="008C7F57"/>
    <w:rsid w:val="008D010F"/>
    <w:rsid w:val="008D0189"/>
    <w:rsid w:val="008D113F"/>
    <w:rsid w:val="008D2647"/>
    <w:rsid w:val="008D3A7B"/>
    <w:rsid w:val="008D5FD3"/>
    <w:rsid w:val="008D6148"/>
    <w:rsid w:val="008E1F1E"/>
    <w:rsid w:val="008E2395"/>
    <w:rsid w:val="008E4901"/>
    <w:rsid w:val="008E6D2A"/>
    <w:rsid w:val="008F2830"/>
    <w:rsid w:val="008F3CAA"/>
    <w:rsid w:val="009014A3"/>
    <w:rsid w:val="00902695"/>
    <w:rsid w:val="00905BBB"/>
    <w:rsid w:val="009079F7"/>
    <w:rsid w:val="00911304"/>
    <w:rsid w:val="0091437A"/>
    <w:rsid w:val="0091535D"/>
    <w:rsid w:val="00917D63"/>
    <w:rsid w:val="0092137B"/>
    <w:rsid w:val="00923F5A"/>
    <w:rsid w:val="009254B6"/>
    <w:rsid w:val="0092686D"/>
    <w:rsid w:val="009321A1"/>
    <w:rsid w:val="009324A1"/>
    <w:rsid w:val="0093394B"/>
    <w:rsid w:val="00933CB8"/>
    <w:rsid w:val="0093528B"/>
    <w:rsid w:val="009374D7"/>
    <w:rsid w:val="00941F93"/>
    <w:rsid w:val="009428E6"/>
    <w:rsid w:val="00943279"/>
    <w:rsid w:val="00945C59"/>
    <w:rsid w:val="0094664F"/>
    <w:rsid w:val="00947C91"/>
    <w:rsid w:val="00950B37"/>
    <w:rsid w:val="009511B5"/>
    <w:rsid w:val="009514B4"/>
    <w:rsid w:val="009536DF"/>
    <w:rsid w:val="00956D29"/>
    <w:rsid w:val="00960A5D"/>
    <w:rsid w:val="00960EC8"/>
    <w:rsid w:val="009629CD"/>
    <w:rsid w:val="00962DC8"/>
    <w:rsid w:val="0097045F"/>
    <w:rsid w:val="00971D70"/>
    <w:rsid w:val="00972C10"/>
    <w:rsid w:val="00972F1A"/>
    <w:rsid w:val="00975CDD"/>
    <w:rsid w:val="00980F7D"/>
    <w:rsid w:val="009814A2"/>
    <w:rsid w:val="009818C8"/>
    <w:rsid w:val="00981D24"/>
    <w:rsid w:val="00984C06"/>
    <w:rsid w:val="00985B80"/>
    <w:rsid w:val="00987376"/>
    <w:rsid w:val="00987736"/>
    <w:rsid w:val="0099035D"/>
    <w:rsid w:val="00990AC8"/>
    <w:rsid w:val="00990CD5"/>
    <w:rsid w:val="00990D11"/>
    <w:rsid w:val="00993F38"/>
    <w:rsid w:val="009961D1"/>
    <w:rsid w:val="00997B4F"/>
    <w:rsid w:val="009A1186"/>
    <w:rsid w:val="009A33C2"/>
    <w:rsid w:val="009A464F"/>
    <w:rsid w:val="009A50F9"/>
    <w:rsid w:val="009A7525"/>
    <w:rsid w:val="009B23D0"/>
    <w:rsid w:val="009B4A3F"/>
    <w:rsid w:val="009C0694"/>
    <w:rsid w:val="009C14AB"/>
    <w:rsid w:val="009C4466"/>
    <w:rsid w:val="009C5170"/>
    <w:rsid w:val="009C5B65"/>
    <w:rsid w:val="009C6C11"/>
    <w:rsid w:val="009C7FCF"/>
    <w:rsid w:val="009D10B9"/>
    <w:rsid w:val="009D2040"/>
    <w:rsid w:val="009D269D"/>
    <w:rsid w:val="009D2DA1"/>
    <w:rsid w:val="009D37A4"/>
    <w:rsid w:val="009D3D94"/>
    <w:rsid w:val="009D6BB8"/>
    <w:rsid w:val="009E06F1"/>
    <w:rsid w:val="009E0813"/>
    <w:rsid w:val="009E2FFA"/>
    <w:rsid w:val="009E3041"/>
    <w:rsid w:val="009E3E05"/>
    <w:rsid w:val="009E4E2E"/>
    <w:rsid w:val="009E4E81"/>
    <w:rsid w:val="009E5716"/>
    <w:rsid w:val="009E606A"/>
    <w:rsid w:val="009E6974"/>
    <w:rsid w:val="009E6A19"/>
    <w:rsid w:val="009E76DE"/>
    <w:rsid w:val="009F14D6"/>
    <w:rsid w:val="009F1AA9"/>
    <w:rsid w:val="009F3DD1"/>
    <w:rsid w:val="009F4C7F"/>
    <w:rsid w:val="009F65E0"/>
    <w:rsid w:val="00A01743"/>
    <w:rsid w:val="00A01AA3"/>
    <w:rsid w:val="00A038AD"/>
    <w:rsid w:val="00A0441F"/>
    <w:rsid w:val="00A044A6"/>
    <w:rsid w:val="00A04A75"/>
    <w:rsid w:val="00A05B29"/>
    <w:rsid w:val="00A05C75"/>
    <w:rsid w:val="00A06D34"/>
    <w:rsid w:val="00A07E69"/>
    <w:rsid w:val="00A07F1F"/>
    <w:rsid w:val="00A1105F"/>
    <w:rsid w:val="00A13934"/>
    <w:rsid w:val="00A14A7C"/>
    <w:rsid w:val="00A14C3F"/>
    <w:rsid w:val="00A159B0"/>
    <w:rsid w:val="00A15BD7"/>
    <w:rsid w:val="00A15DF8"/>
    <w:rsid w:val="00A23833"/>
    <w:rsid w:val="00A23D99"/>
    <w:rsid w:val="00A2436A"/>
    <w:rsid w:val="00A26C3D"/>
    <w:rsid w:val="00A31267"/>
    <w:rsid w:val="00A315B2"/>
    <w:rsid w:val="00A329A6"/>
    <w:rsid w:val="00A33A87"/>
    <w:rsid w:val="00A370D5"/>
    <w:rsid w:val="00A372A9"/>
    <w:rsid w:val="00A42886"/>
    <w:rsid w:val="00A4342A"/>
    <w:rsid w:val="00A437F4"/>
    <w:rsid w:val="00A43BB4"/>
    <w:rsid w:val="00A43FBD"/>
    <w:rsid w:val="00A5032E"/>
    <w:rsid w:val="00A50EF0"/>
    <w:rsid w:val="00A523A5"/>
    <w:rsid w:val="00A52AFE"/>
    <w:rsid w:val="00A53020"/>
    <w:rsid w:val="00A5348E"/>
    <w:rsid w:val="00A54BD6"/>
    <w:rsid w:val="00A56DF9"/>
    <w:rsid w:val="00A61406"/>
    <w:rsid w:val="00A64840"/>
    <w:rsid w:val="00A7413F"/>
    <w:rsid w:val="00A768BB"/>
    <w:rsid w:val="00A76CC0"/>
    <w:rsid w:val="00A77729"/>
    <w:rsid w:val="00A81A44"/>
    <w:rsid w:val="00A81C33"/>
    <w:rsid w:val="00A8341D"/>
    <w:rsid w:val="00A83746"/>
    <w:rsid w:val="00A8428A"/>
    <w:rsid w:val="00A84AA8"/>
    <w:rsid w:val="00A84DE5"/>
    <w:rsid w:val="00A84E9E"/>
    <w:rsid w:val="00A851CF"/>
    <w:rsid w:val="00A854AE"/>
    <w:rsid w:val="00A866F3"/>
    <w:rsid w:val="00A906DE"/>
    <w:rsid w:val="00A92BF6"/>
    <w:rsid w:val="00A954E7"/>
    <w:rsid w:val="00A96BA1"/>
    <w:rsid w:val="00AA1613"/>
    <w:rsid w:val="00AB1BB2"/>
    <w:rsid w:val="00AB225E"/>
    <w:rsid w:val="00AB3413"/>
    <w:rsid w:val="00AB35B3"/>
    <w:rsid w:val="00AB36D6"/>
    <w:rsid w:val="00AB3B80"/>
    <w:rsid w:val="00AB3EE6"/>
    <w:rsid w:val="00AB5ECF"/>
    <w:rsid w:val="00AB6775"/>
    <w:rsid w:val="00AC0FC9"/>
    <w:rsid w:val="00AC1759"/>
    <w:rsid w:val="00AC3414"/>
    <w:rsid w:val="00AC3CD6"/>
    <w:rsid w:val="00AC425C"/>
    <w:rsid w:val="00AC4916"/>
    <w:rsid w:val="00AC4AAA"/>
    <w:rsid w:val="00AC734E"/>
    <w:rsid w:val="00AC7DC7"/>
    <w:rsid w:val="00AD154C"/>
    <w:rsid w:val="00AD1D99"/>
    <w:rsid w:val="00AD31B4"/>
    <w:rsid w:val="00AD3868"/>
    <w:rsid w:val="00AD41F5"/>
    <w:rsid w:val="00AD5B45"/>
    <w:rsid w:val="00AD74A8"/>
    <w:rsid w:val="00AE19ED"/>
    <w:rsid w:val="00AE216E"/>
    <w:rsid w:val="00AE4692"/>
    <w:rsid w:val="00AE4DC7"/>
    <w:rsid w:val="00AE5895"/>
    <w:rsid w:val="00AE68FA"/>
    <w:rsid w:val="00AE7163"/>
    <w:rsid w:val="00AE77F6"/>
    <w:rsid w:val="00AF1161"/>
    <w:rsid w:val="00AF121F"/>
    <w:rsid w:val="00AF1A69"/>
    <w:rsid w:val="00AF3FCE"/>
    <w:rsid w:val="00AF4B48"/>
    <w:rsid w:val="00AF7338"/>
    <w:rsid w:val="00B00153"/>
    <w:rsid w:val="00B015CD"/>
    <w:rsid w:val="00B025E6"/>
    <w:rsid w:val="00B02C21"/>
    <w:rsid w:val="00B03954"/>
    <w:rsid w:val="00B060F2"/>
    <w:rsid w:val="00B06975"/>
    <w:rsid w:val="00B11DA5"/>
    <w:rsid w:val="00B12998"/>
    <w:rsid w:val="00B12C97"/>
    <w:rsid w:val="00B1325A"/>
    <w:rsid w:val="00B142ED"/>
    <w:rsid w:val="00B14D3B"/>
    <w:rsid w:val="00B14DDF"/>
    <w:rsid w:val="00B2022B"/>
    <w:rsid w:val="00B20F65"/>
    <w:rsid w:val="00B21D4A"/>
    <w:rsid w:val="00B21E71"/>
    <w:rsid w:val="00B229C2"/>
    <w:rsid w:val="00B24BAA"/>
    <w:rsid w:val="00B26F93"/>
    <w:rsid w:val="00B35934"/>
    <w:rsid w:val="00B37364"/>
    <w:rsid w:val="00B4053E"/>
    <w:rsid w:val="00B4092E"/>
    <w:rsid w:val="00B424E7"/>
    <w:rsid w:val="00B45532"/>
    <w:rsid w:val="00B45F01"/>
    <w:rsid w:val="00B4630B"/>
    <w:rsid w:val="00B50DAA"/>
    <w:rsid w:val="00B51A89"/>
    <w:rsid w:val="00B51DDA"/>
    <w:rsid w:val="00B53838"/>
    <w:rsid w:val="00B551C3"/>
    <w:rsid w:val="00B568B1"/>
    <w:rsid w:val="00B5747B"/>
    <w:rsid w:val="00B57DFA"/>
    <w:rsid w:val="00B57F03"/>
    <w:rsid w:val="00B617BA"/>
    <w:rsid w:val="00B638AB"/>
    <w:rsid w:val="00B6450C"/>
    <w:rsid w:val="00B6597E"/>
    <w:rsid w:val="00B65A9C"/>
    <w:rsid w:val="00B662E1"/>
    <w:rsid w:val="00B67170"/>
    <w:rsid w:val="00B71B0E"/>
    <w:rsid w:val="00B71B60"/>
    <w:rsid w:val="00B721ED"/>
    <w:rsid w:val="00B733A6"/>
    <w:rsid w:val="00B77C3B"/>
    <w:rsid w:val="00B80B46"/>
    <w:rsid w:val="00B80DEB"/>
    <w:rsid w:val="00B82DC0"/>
    <w:rsid w:val="00B82FF6"/>
    <w:rsid w:val="00B858A4"/>
    <w:rsid w:val="00B858A8"/>
    <w:rsid w:val="00B917F7"/>
    <w:rsid w:val="00B951DB"/>
    <w:rsid w:val="00B953DF"/>
    <w:rsid w:val="00B96759"/>
    <w:rsid w:val="00B97F29"/>
    <w:rsid w:val="00BA038C"/>
    <w:rsid w:val="00BA1E4E"/>
    <w:rsid w:val="00BA1F3D"/>
    <w:rsid w:val="00BA338B"/>
    <w:rsid w:val="00BA5E79"/>
    <w:rsid w:val="00BA6A6E"/>
    <w:rsid w:val="00BA6CE9"/>
    <w:rsid w:val="00BA74C5"/>
    <w:rsid w:val="00BB26E0"/>
    <w:rsid w:val="00BC15F0"/>
    <w:rsid w:val="00BC2A25"/>
    <w:rsid w:val="00BC2BB5"/>
    <w:rsid w:val="00BC3028"/>
    <w:rsid w:val="00BC3034"/>
    <w:rsid w:val="00BC4EC5"/>
    <w:rsid w:val="00BC621E"/>
    <w:rsid w:val="00BC6883"/>
    <w:rsid w:val="00BC68E3"/>
    <w:rsid w:val="00BD0700"/>
    <w:rsid w:val="00BD0EBC"/>
    <w:rsid w:val="00BD0ED8"/>
    <w:rsid w:val="00BD3D80"/>
    <w:rsid w:val="00BD4FA9"/>
    <w:rsid w:val="00BE00B8"/>
    <w:rsid w:val="00BE09E4"/>
    <w:rsid w:val="00BE33F8"/>
    <w:rsid w:val="00BE412D"/>
    <w:rsid w:val="00BE63DA"/>
    <w:rsid w:val="00BE7757"/>
    <w:rsid w:val="00BF00CC"/>
    <w:rsid w:val="00BF1D1F"/>
    <w:rsid w:val="00BF3B9E"/>
    <w:rsid w:val="00BF3CD6"/>
    <w:rsid w:val="00C01A20"/>
    <w:rsid w:val="00C01F75"/>
    <w:rsid w:val="00C05FA4"/>
    <w:rsid w:val="00C069F5"/>
    <w:rsid w:val="00C07055"/>
    <w:rsid w:val="00C11E0B"/>
    <w:rsid w:val="00C128E5"/>
    <w:rsid w:val="00C131B3"/>
    <w:rsid w:val="00C1354F"/>
    <w:rsid w:val="00C138F6"/>
    <w:rsid w:val="00C13CBC"/>
    <w:rsid w:val="00C14AFF"/>
    <w:rsid w:val="00C15622"/>
    <w:rsid w:val="00C15762"/>
    <w:rsid w:val="00C16E2D"/>
    <w:rsid w:val="00C2088D"/>
    <w:rsid w:val="00C20A46"/>
    <w:rsid w:val="00C22D84"/>
    <w:rsid w:val="00C24C7E"/>
    <w:rsid w:val="00C254D9"/>
    <w:rsid w:val="00C25AA8"/>
    <w:rsid w:val="00C30248"/>
    <w:rsid w:val="00C320A4"/>
    <w:rsid w:val="00C32B71"/>
    <w:rsid w:val="00C33025"/>
    <w:rsid w:val="00C355E3"/>
    <w:rsid w:val="00C37866"/>
    <w:rsid w:val="00C40E30"/>
    <w:rsid w:val="00C46432"/>
    <w:rsid w:val="00C47DC8"/>
    <w:rsid w:val="00C508E8"/>
    <w:rsid w:val="00C50967"/>
    <w:rsid w:val="00C50DC6"/>
    <w:rsid w:val="00C562B8"/>
    <w:rsid w:val="00C608B9"/>
    <w:rsid w:val="00C61B59"/>
    <w:rsid w:val="00C6762E"/>
    <w:rsid w:val="00C715EA"/>
    <w:rsid w:val="00C720B4"/>
    <w:rsid w:val="00C73AA2"/>
    <w:rsid w:val="00C752E9"/>
    <w:rsid w:val="00C8069E"/>
    <w:rsid w:val="00C806FA"/>
    <w:rsid w:val="00C82CC5"/>
    <w:rsid w:val="00C83EBD"/>
    <w:rsid w:val="00C84899"/>
    <w:rsid w:val="00C8596F"/>
    <w:rsid w:val="00C862AD"/>
    <w:rsid w:val="00C86342"/>
    <w:rsid w:val="00C864EA"/>
    <w:rsid w:val="00C87DF4"/>
    <w:rsid w:val="00C90788"/>
    <w:rsid w:val="00C91A41"/>
    <w:rsid w:val="00C91C29"/>
    <w:rsid w:val="00C92885"/>
    <w:rsid w:val="00C95CB2"/>
    <w:rsid w:val="00CA77BF"/>
    <w:rsid w:val="00CA7B51"/>
    <w:rsid w:val="00CB0643"/>
    <w:rsid w:val="00CB0651"/>
    <w:rsid w:val="00CB235E"/>
    <w:rsid w:val="00CB4898"/>
    <w:rsid w:val="00CB5F49"/>
    <w:rsid w:val="00CB6662"/>
    <w:rsid w:val="00CB6932"/>
    <w:rsid w:val="00CB79BA"/>
    <w:rsid w:val="00CC0756"/>
    <w:rsid w:val="00CC2B2E"/>
    <w:rsid w:val="00CC381F"/>
    <w:rsid w:val="00CC6BEB"/>
    <w:rsid w:val="00CC7CDF"/>
    <w:rsid w:val="00CD09F9"/>
    <w:rsid w:val="00CD455C"/>
    <w:rsid w:val="00CD568B"/>
    <w:rsid w:val="00CD72A3"/>
    <w:rsid w:val="00CE0A54"/>
    <w:rsid w:val="00CE23F1"/>
    <w:rsid w:val="00CE3827"/>
    <w:rsid w:val="00CE4187"/>
    <w:rsid w:val="00CE62B5"/>
    <w:rsid w:val="00CE7FEE"/>
    <w:rsid w:val="00CF07F7"/>
    <w:rsid w:val="00CF1000"/>
    <w:rsid w:val="00CF17C8"/>
    <w:rsid w:val="00CF1888"/>
    <w:rsid w:val="00CF1A8C"/>
    <w:rsid w:val="00CF3CD0"/>
    <w:rsid w:val="00CF4764"/>
    <w:rsid w:val="00CF4B71"/>
    <w:rsid w:val="00CF5208"/>
    <w:rsid w:val="00CF608B"/>
    <w:rsid w:val="00D0289D"/>
    <w:rsid w:val="00D03541"/>
    <w:rsid w:val="00D03570"/>
    <w:rsid w:val="00D054A9"/>
    <w:rsid w:val="00D0564E"/>
    <w:rsid w:val="00D05D05"/>
    <w:rsid w:val="00D062F7"/>
    <w:rsid w:val="00D07DF6"/>
    <w:rsid w:val="00D10C3D"/>
    <w:rsid w:val="00D10D28"/>
    <w:rsid w:val="00D1193C"/>
    <w:rsid w:val="00D12D90"/>
    <w:rsid w:val="00D12EA3"/>
    <w:rsid w:val="00D13907"/>
    <w:rsid w:val="00D153DE"/>
    <w:rsid w:val="00D15831"/>
    <w:rsid w:val="00D2056E"/>
    <w:rsid w:val="00D228F1"/>
    <w:rsid w:val="00D23817"/>
    <w:rsid w:val="00D238F6"/>
    <w:rsid w:val="00D251E9"/>
    <w:rsid w:val="00D2649C"/>
    <w:rsid w:val="00D27BA8"/>
    <w:rsid w:val="00D30A7E"/>
    <w:rsid w:val="00D311E8"/>
    <w:rsid w:val="00D3243C"/>
    <w:rsid w:val="00D32845"/>
    <w:rsid w:val="00D33077"/>
    <w:rsid w:val="00D429B2"/>
    <w:rsid w:val="00D430DD"/>
    <w:rsid w:val="00D44349"/>
    <w:rsid w:val="00D445E0"/>
    <w:rsid w:val="00D45800"/>
    <w:rsid w:val="00D45EB4"/>
    <w:rsid w:val="00D460E9"/>
    <w:rsid w:val="00D4677A"/>
    <w:rsid w:val="00D51406"/>
    <w:rsid w:val="00D51818"/>
    <w:rsid w:val="00D53009"/>
    <w:rsid w:val="00D53F5F"/>
    <w:rsid w:val="00D60CF8"/>
    <w:rsid w:val="00D618AC"/>
    <w:rsid w:val="00D63806"/>
    <w:rsid w:val="00D678EF"/>
    <w:rsid w:val="00D717BE"/>
    <w:rsid w:val="00D72CDC"/>
    <w:rsid w:val="00D730FB"/>
    <w:rsid w:val="00D74C5D"/>
    <w:rsid w:val="00D81B82"/>
    <w:rsid w:val="00D833F5"/>
    <w:rsid w:val="00D84479"/>
    <w:rsid w:val="00D844B1"/>
    <w:rsid w:val="00D87BFB"/>
    <w:rsid w:val="00D87CA5"/>
    <w:rsid w:val="00D90050"/>
    <w:rsid w:val="00D9336A"/>
    <w:rsid w:val="00D940C0"/>
    <w:rsid w:val="00D95726"/>
    <w:rsid w:val="00D95D7D"/>
    <w:rsid w:val="00D95DCB"/>
    <w:rsid w:val="00D96E68"/>
    <w:rsid w:val="00D971E5"/>
    <w:rsid w:val="00D97CD8"/>
    <w:rsid w:val="00DA2CE3"/>
    <w:rsid w:val="00DA3AA0"/>
    <w:rsid w:val="00DA52FF"/>
    <w:rsid w:val="00DA5714"/>
    <w:rsid w:val="00DA6BE0"/>
    <w:rsid w:val="00DC02D4"/>
    <w:rsid w:val="00DC061C"/>
    <w:rsid w:val="00DC13DB"/>
    <w:rsid w:val="00DC18F1"/>
    <w:rsid w:val="00DC27CA"/>
    <w:rsid w:val="00DC2B99"/>
    <w:rsid w:val="00DC3A3B"/>
    <w:rsid w:val="00DC63A6"/>
    <w:rsid w:val="00DC78A6"/>
    <w:rsid w:val="00DC7FBF"/>
    <w:rsid w:val="00DD2E5D"/>
    <w:rsid w:val="00DD3100"/>
    <w:rsid w:val="00DD435A"/>
    <w:rsid w:val="00DE1BAE"/>
    <w:rsid w:val="00DE249F"/>
    <w:rsid w:val="00DE2F78"/>
    <w:rsid w:val="00DE301C"/>
    <w:rsid w:val="00DE489E"/>
    <w:rsid w:val="00DE55F1"/>
    <w:rsid w:val="00DE7A8F"/>
    <w:rsid w:val="00DF0AE6"/>
    <w:rsid w:val="00DF324A"/>
    <w:rsid w:val="00DF5943"/>
    <w:rsid w:val="00E010FA"/>
    <w:rsid w:val="00E0163B"/>
    <w:rsid w:val="00E0264E"/>
    <w:rsid w:val="00E03228"/>
    <w:rsid w:val="00E04923"/>
    <w:rsid w:val="00E06317"/>
    <w:rsid w:val="00E07481"/>
    <w:rsid w:val="00E07CB5"/>
    <w:rsid w:val="00E108B5"/>
    <w:rsid w:val="00E1195C"/>
    <w:rsid w:val="00E15038"/>
    <w:rsid w:val="00E15FBA"/>
    <w:rsid w:val="00E16A80"/>
    <w:rsid w:val="00E1770D"/>
    <w:rsid w:val="00E20495"/>
    <w:rsid w:val="00E2080B"/>
    <w:rsid w:val="00E2084C"/>
    <w:rsid w:val="00E219FF"/>
    <w:rsid w:val="00E22031"/>
    <w:rsid w:val="00E22A70"/>
    <w:rsid w:val="00E22FEB"/>
    <w:rsid w:val="00E241CA"/>
    <w:rsid w:val="00E243E2"/>
    <w:rsid w:val="00E254FB"/>
    <w:rsid w:val="00E2612F"/>
    <w:rsid w:val="00E273B5"/>
    <w:rsid w:val="00E27463"/>
    <w:rsid w:val="00E305B1"/>
    <w:rsid w:val="00E30D14"/>
    <w:rsid w:val="00E339F8"/>
    <w:rsid w:val="00E353EF"/>
    <w:rsid w:val="00E3661A"/>
    <w:rsid w:val="00E36F12"/>
    <w:rsid w:val="00E40AA3"/>
    <w:rsid w:val="00E4114B"/>
    <w:rsid w:val="00E41A20"/>
    <w:rsid w:val="00E437B5"/>
    <w:rsid w:val="00E44241"/>
    <w:rsid w:val="00E45E31"/>
    <w:rsid w:val="00E46D74"/>
    <w:rsid w:val="00E502A2"/>
    <w:rsid w:val="00E52A3D"/>
    <w:rsid w:val="00E52B0E"/>
    <w:rsid w:val="00E52FFA"/>
    <w:rsid w:val="00E6065F"/>
    <w:rsid w:val="00E6100F"/>
    <w:rsid w:val="00E62073"/>
    <w:rsid w:val="00E62E79"/>
    <w:rsid w:val="00E658EC"/>
    <w:rsid w:val="00E663BE"/>
    <w:rsid w:val="00E66D10"/>
    <w:rsid w:val="00E674CF"/>
    <w:rsid w:val="00E67ED3"/>
    <w:rsid w:val="00E7227A"/>
    <w:rsid w:val="00E72A55"/>
    <w:rsid w:val="00E7451D"/>
    <w:rsid w:val="00E7710E"/>
    <w:rsid w:val="00E84473"/>
    <w:rsid w:val="00E87052"/>
    <w:rsid w:val="00E91920"/>
    <w:rsid w:val="00E91BA9"/>
    <w:rsid w:val="00E91F3B"/>
    <w:rsid w:val="00E92B61"/>
    <w:rsid w:val="00E92FF4"/>
    <w:rsid w:val="00E9370A"/>
    <w:rsid w:val="00E93A04"/>
    <w:rsid w:val="00E947FE"/>
    <w:rsid w:val="00E9767B"/>
    <w:rsid w:val="00EA1BFA"/>
    <w:rsid w:val="00EA318E"/>
    <w:rsid w:val="00EA3883"/>
    <w:rsid w:val="00EA44C6"/>
    <w:rsid w:val="00EA4EDD"/>
    <w:rsid w:val="00EA5D2D"/>
    <w:rsid w:val="00EA668F"/>
    <w:rsid w:val="00EB27D7"/>
    <w:rsid w:val="00EB3612"/>
    <w:rsid w:val="00EB5A1A"/>
    <w:rsid w:val="00EC10F4"/>
    <w:rsid w:val="00EC17C1"/>
    <w:rsid w:val="00EC1FF3"/>
    <w:rsid w:val="00EC2FC2"/>
    <w:rsid w:val="00EC367E"/>
    <w:rsid w:val="00EC4640"/>
    <w:rsid w:val="00EC5828"/>
    <w:rsid w:val="00EC6409"/>
    <w:rsid w:val="00EC6C14"/>
    <w:rsid w:val="00ED23C7"/>
    <w:rsid w:val="00ED2512"/>
    <w:rsid w:val="00ED308A"/>
    <w:rsid w:val="00ED3402"/>
    <w:rsid w:val="00ED4921"/>
    <w:rsid w:val="00ED6E47"/>
    <w:rsid w:val="00ED73D0"/>
    <w:rsid w:val="00EE0308"/>
    <w:rsid w:val="00EE0CB0"/>
    <w:rsid w:val="00EE1E9A"/>
    <w:rsid w:val="00EE230B"/>
    <w:rsid w:val="00EE2CA0"/>
    <w:rsid w:val="00EE30E5"/>
    <w:rsid w:val="00EF57A3"/>
    <w:rsid w:val="00EF5A59"/>
    <w:rsid w:val="00EF7998"/>
    <w:rsid w:val="00EF7B8D"/>
    <w:rsid w:val="00EF7F0A"/>
    <w:rsid w:val="00F00038"/>
    <w:rsid w:val="00F012B2"/>
    <w:rsid w:val="00F01448"/>
    <w:rsid w:val="00F022ED"/>
    <w:rsid w:val="00F02B8D"/>
    <w:rsid w:val="00F02D7E"/>
    <w:rsid w:val="00F02F50"/>
    <w:rsid w:val="00F03ACA"/>
    <w:rsid w:val="00F04056"/>
    <w:rsid w:val="00F042DB"/>
    <w:rsid w:val="00F059B7"/>
    <w:rsid w:val="00F105EB"/>
    <w:rsid w:val="00F10943"/>
    <w:rsid w:val="00F156E7"/>
    <w:rsid w:val="00F1623B"/>
    <w:rsid w:val="00F16AB9"/>
    <w:rsid w:val="00F16B1C"/>
    <w:rsid w:val="00F203E7"/>
    <w:rsid w:val="00F21098"/>
    <w:rsid w:val="00F23BE3"/>
    <w:rsid w:val="00F25042"/>
    <w:rsid w:val="00F270D8"/>
    <w:rsid w:val="00F27190"/>
    <w:rsid w:val="00F276DE"/>
    <w:rsid w:val="00F31848"/>
    <w:rsid w:val="00F35E33"/>
    <w:rsid w:val="00F361D6"/>
    <w:rsid w:val="00F36BBA"/>
    <w:rsid w:val="00F401ED"/>
    <w:rsid w:val="00F409B5"/>
    <w:rsid w:val="00F42450"/>
    <w:rsid w:val="00F47B20"/>
    <w:rsid w:val="00F508B9"/>
    <w:rsid w:val="00F511C2"/>
    <w:rsid w:val="00F51EC1"/>
    <w:rsid w:val="00F51EC2"/>
    <w:rsid w:val="00F52DCB"/>
    <w:rsid w:val="00F53279"/>
    <w:rsid w:val="00F578EF"/>
    <w:rsid w:val="00F57BEA"/>
    <w:rsid w:val="00F62570"/>
    <w:rsid w:val="00F6315F"/>
    <w:rsid w:val="00F654FB"/>
    <w:rsid w:val="00F65DAD"/>
    <w:rsid w:val="00F66315"/>
    <w:rsid w:val="00F66557"/>
    <w:rsid w:val="00F71AC4"/>
    <w:rsid w:val="00F74924"/>
    <w:rsid w:val="00F76BDE"/>
    <w:rsid w:val="00F80CE7"/>
    <w:rsid w:val="00F81775"/>
    <w:rsid w:val="00F8278C"/>
    <w:rsid w:val="00F82832"/>
    <w:rsid w:val="00F833C2"/>
    <w:rsid w:val="00F83CBA"/>
    <w:rsid w:val="00F841EA"/>
    <w:rsid w:val="00F84AED"/>
    <w:rsid w:val="00F874C2"/>
    <w:rsid w:val="00F92C9B"/>
    <w:rsid w:val="00F92CF9"/>
    <w:rsid w:val="00F92FB6"/>
    <w:rsid w:val="00F9304F"/>
    <w:rsid w:val="00F943B5"/>
    <w:rsid w:val="00F94710"/>
    <w:rsid w:val="00F94761"/>
    <w:rsid w:val="00F95CE6"/>
    <w:rsid w:val="00F97301"/>
    <w:rsid w:val="00FA01F6"/>
    <w:rsid w:val="00FA0C9B"/>
    <w:rsid w:val="00FA5FE9"/>
    <w:rsid w:val="00FB4AAC"/>
    <w:rsid w:val="00FB4C40"/>
    <w:rsid w:val="00FB6213"/>
    <w:rsid w:val="00FC00C4"/>
    <w:rsid w:val="00FC1219"/>
    <w:rsid w:val="00FC23CA"/>
    <w:rsid w:val="00FC2F91"/>
    <w:rsid w:val="00FC592B"/>
    <w:rsid w:val="00FC5CBC"/>
    <w:rsid w:val="00FC6631"/>
    <w:rsid w:val="00FC6632"/>
    <w:rsid w:val="00FC72D0"/>
    <w:rsid w:val="00FC78BD"/>
    <w:rsid w:val="00FD3856"/>
    <w:rsid w:val="00FD38FE"/>
    <w:rsid w:val="00FD4306"/>
    <w:rsid w:val="00FE10A6"/>
    <w:rsid w:val="00FE1C19"/>
    <w:rsid w:val="00FE2458"/>
    <w:rsid w:val="00FE2513"/>
    <w:rsid w:val="00FE5DD4"/>
    <w:rsid w:val="00FE7484"/>
    <w:rsid w:val="00FE7BBC"/>
    <w:rsid w:val="00FF07EE"/>
    <w:rsid w:val="00FF0C13"/>
    <w:rsid w:val="00FF26F5"/>
    <w:rsid w:val="00FF2AF8"/>
    <w:rsid w:val="00FF2E7F"/>
    <w:rsid w:val="00FF3313"/>
    <w:rsid w:val="00FF347F"/>
    <w:rsid w:val="00FF4415"/>
    <w:rsid w:val="00FF556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29"/>
    <o:shapelayout v:ext="edit">
      <o:idmap v:ext="edit" data="1"/>
    </o:shapelayout>
  </w:shapeDefaults>
  <w:decimalSymbol w:val="."/>
  <w:listSeparator w:val=","/>
  <w14:docId w14:val="279E4807"/>
  <w15:docId w15:val="{471D0016-5822-4A89-86B4-1F56B250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845"/>
    <w:pPr>
      <w:spacing w:after="200" w:line="276" w:lineRule="auto"/>
    </w:pPr>
    <w:rPr>
      <w:sz w:val="22"/>
      <w:szCs w:val="22"/>
    </w:rPr>
  </w:style>
  <w:style w:type="paragraph" w:styleId="Heading1">
    <w:name w:val="heading 1"/>
    <w:basedOn w:val="Normal"/>
    <w:next w:val="Normal"/>
    <w:link w:val="Heading1Char"/>
    <w:uiPriority w:val="9"/>
    <w:qFormat/>
    <w:rsid w:val="00DC63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qFormat/>
    <w:rsid w:val="00B06975"/>
    <w:pPr>
      <w:keepNext/>
      <w:spacing w:after="0" w:line="240" w:lineRule="auto"/>
      <w:jc w:val="right"/>
      <w:outlineLvl w:val="7"/>
    </w:pPr>
    <w:rPr>
      <w:rFonts w:ascii="Times New Roman" w:hAnsi="Times New Roman"/>
      <w:bCs/>
      <w:caps/>
      <w:sz w:val="24"/>
      <w:szCs w:val="24"/>
      <w:u w:val="doub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B1C"/>
    <w:pPr>
      <w:tabs>
        <w:tab w:val="center" w:pos="4536"/>
        <w:tab w:val="right" w:pos="9072"/>
      </w:tabs>
    </w:pPr>
  </w:style>
  <w:style w:type="character" w:customStyle="1" w:styleId="HeaderChar">
    <w:name w:val="Header Char"/>
    <w:link w:val="Header"/>
    <w:uiPriority w:val="99"/>
    <w:rsid w:val="005D0B1C"/>
    <w:rPr>
      <w:sz w:val="22"/>
      <w:szCs w:val="22"/>
    </w:rPr>
  </w:style>
  <w:style w:type="paragraph" w:styleId="Footer">
    <w:name w:val="footer"/>
    <w:basedOn w:val="Normal"/>
    <w:link w:val="FooterChar"/>
    <w:uiPriority w:val="99"/>
    <w:unhideWhenUsed/>
    <w:rsid w:val="005D0B1C"/>
    <w:pPr>
      <w:tabs>
        <w:tab w:val="center" w:pos="4536"/>
        <w:tab w:val="right" w:pos="9072"/>
      </w:tabs>
    </w:pPr>
  </w:style>
  <w:style w:type="character" w:customStyle="1" w:styleId="FooterChar">
    <w:name w:val="Footer Char"/>
    <w:link w:val="Footer"/>
    <w:uiPriority w:val="99"/>
    <w:rsid w:val="005D0B1C"/>
    <w:rPr>
      <w:sz w:val="22"/>
      <w:szCs w:val="22"/>
    </w:rPr>
  </w:style>
  <w:style w:type="paragraph" w:styleId="BodyText">
    <w:name w:val="Body Text"/>
    <w:basedOn w:val="Normal"/>
    <w:link w:val="BodyTextChar"/>
    <w:uiPriority w:val="1"/>
    <w:qFormat/>
    <w:rsid w:val="00401CEF"/>
    <w:pPr>
      <w:spacing w:after="0" w:line="240" w:lineRule="auto"/>
      <w:ind w:left="213"/>
      <w:jc w:val="both"/>
    </w:pPr>
    <w:rPr>
      <w:rFonts w:ascii="Times New Roman" w:hAnsi="Times New Roman"/>
      <w:sz w:val="24"/>
      <w:szCs w:val="24"/>
      <w:lang w:val="en-US" w:eastAsia="en-US"/>
    </w:rPr>
  </w:style>
  <w:style w:type="character" w:customStyle="1" w:styleId="BodyTextChar">
    <w:name w:val="Body Text Char"/>
    <w:link w:val="BodyText"/>
    <w:uiPriority w:val="1"/>
    <w:rsid w:val="00401CEF"/>
    <w:rPr>
      <w:rFonts w:ascii="Times New Roman" w:hAnsi="Times New Roman"/>
      <w:sz w:val="24"/>
      <w:szCs w:val="24"/>
      <w:lang w:val="en-US" w:eastAsia="en-US"/>
    </w:rPr>
  </w:style>
  <w:style w:type="paragraph" w:customStyle="1" w:styleId="Titlu31">
    <w:name w:val="Titlu 31"/>
    <w:basedOn w:val="Normal"/>
    <w:uiPriority w:val="1"/>
    <w:qFormat/>
    <w:rsid w:val="00401CEF"/>
    <w:pPr>
      <w:spacing w:after="0" w:line="240" w:lineRule="auto"/>
      <w:ind w:left="213" w:hanging="181"/>
      <w:jc w:val="both"/>
      <w:outlineLvl w:val="3"/>
    </w:pPr>
    <w:rPr>
      <w:rFonts w:ascii="Times New Roman" w:hAnsi="Times New Roman"/>
      <w:b/>
      <w:bCs/>
      <w:sz w:val="24"/>
      <w:szCs w:val="24"/>
      <w:lang w:val="en-US" w:eastAsia="en-US"/>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Forth level"/>
    <w:basedOn w:val="Normal"/>
    <w:link w:val="ListParagraphChar"/>
    <w:uiPriority w:val="34"/>
    <w:qFormat/>
    <w:rsid w:val="00401CEF"/>
    <w:pPr>
      <w:spacing w:after="0" w:line="240" w:lineRule="auto"/>
      <w:ind w:left="213"/>
      <w:jc w:val="both"/>
    </w:pPr>
    <w:rPr>
      <w:rFonts w:ascii="Times New Roman" w:hAnsi="Times New Roman"/>
      <w:lang w:val="en-US" w:eastAsia="en-US"/>
    </w:rPr>
  </w:style>
  <w:style w:type="paragraph" w:styleId="BalloonText">
    <w:name w:val="Balloon Text"/>
    <w:basedOn w:val="Normal"/>
    <w:link w:val="BalloonTextChar"/>
    <w:uiPriority w:val="99"/>
    <w:semiHidden/>
    <w:unhideWhenUsed/>
    <w:rsid w:val="00AD154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D154C"/>
    <w:rPr>
      <w:rFonts w:ascii="Tahoma" w:hAnsi="Tahoma" w:cs="Tahoma"/>
      <w:sz w:val="16"/>
      <w:szCs w:val="16"/>
    </w:rPr>
  </w:style>
  <w:style w:type="paragraph" w:styleId="NoSpacing">
    <w:name w:val="No Spacing"/>
    <w:uiPriority w:val="1"/>
    <w:qFormat/>
    <w:rsid w:val="004B5071"/>
    <w:pPr>
      <w:widowControl w:val="0"/>
    </w:pPr>
    <w:rPr>
      <w:rFonts w:ascii="Arial Unicode MS" w:eastAsia="Arial Unicode MS" w:hAnsi="Arial Unicode MS" w:cs="Arial Unicode MS"/>
      <w:color w:val="000000"/>
      <w:sz w:val="24"/>
      <w:szCs w:val="24"/>
      <w:lang w:bidi="ro-RO"/>
    </w:rPr>
  </w:style>
  <w:style w:type="character" w:customStyle="1" w:styleId="noticetext1">
    <w:name w:val="noticetext1"/>
    <w:rsid w:val="003228D4"/>
    <w:rPr>
      <w:rFonts w:ascii="Arial" w:hAnsi="Arial" w:cs="Arial" w:hint="default"/>
      <w:b w:val="0"/>
      <w:bCs w:val="0"/>
      <w:i w:val="0"/>
      <w:iCs w:val="0"/>
      <w:caps w:val="0"/>
      <w:color w:val="000000"/>
      <w:sz w:val="20"/>
      <w:szCs w:val="20"/>
    </w:rPr>
  </w:style>
  <w:style w:type="character" w:customStyle="1" w:styleId="l5def">
    <w:name w:val="l5def"/>
    <w:basedOn w:val="DefaultParagraphFont"/>
    <w:rsid w:val="00163F05"/>
  </w:style>
  <w:style w:type="character" w:styleId="Hyperlink">
    <w:name w:val="Hyperlink"/>
    <w:uiPriority w:val="99"/>
    <w:unhideWhenUsed/>
    <w:rsid w:val="00933CB8"/>
    <w:rPr>
      <w:color w:val="0000FF"/>
      <w:u w:val="single"/>
    </w:rPr>
  </w:style>
  <w:style w:type="paragraph" w:customStyle="1" w:styleId="Finalizat">
    <w:name w:val="Finalizat"/>
    <w:basedOn w:val="Normal"/>
    <w:link w:val="FinalizatChar"/>
    <w:autoRedefine/>
    <w:qFormat/>
    <w:rsid w:val="002338B5"/>
    <w:pPr>
      <w:spacing w:after="0" w:line="240" w:lineRule="auto"/>
      <w:contextualSpacing/>
      <w:jc w:val="both"/>
    </w:pPr>
    <w:rPr>
      <w:rFonts w:ascii="Times New Roman" w:eastAsia="Calibri" w:hAnsi="Times New Roman"/>
      <w:sz w:val="24"/>
      <w:szCs w:val="24"/>
    </w:r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qFormat/>
    <w:rsid w:val="009F1AA9"/>
    <w:rPr>
      <w:rFonts w:ascii="Times New Roman" w:hAnsi="Times New Roman"/>
      <w:sz w:val="22"/>
      <w:szCs w:val="22"/>
      <w:lang w:val="en-US" w:eastAsia="en-US"/>
    </w:rPr>
  </w:style>
  <w:style w:type="character" w:customStyle="1" w:styleId="l5def1">
    <w:name w:val="l5def1"/>
    <w:rsid w:val="00E305B1"/>
    <w:rPr>
      <w:rFonts w:ascii="Arial" w:hAnsi="Arial" w:cs="Arial" w:hint="default"/>
      <w:color w:val="000000"/>
      <w:sz w:val="26"/>
      <w:szCs w:val="26"/>
    </w:rPr>
  </w:style>
  <w:style w:type="character" w:styleId="Strong">
    <w:name w:val="Strong"/>
    <w:qFormat/>
    <w:rsid w:val="002434A5"/>
    <w:rPr>
      <w:b/>
      <w:bCs/>
    </w:rPr>
  </w:style>
  <w:style w:type="character" w:customStyle="1" w:styleId="FinalizatChar">
    <w:name w:val="Finalizat Char"/>
    <w:link w:val="Finalizat"/>
    <w:rsid w:val="002E1634"/>
    <w:rPr>
      <w:rFonts w:ascii="Times New Roman" w:eastAsia="Calibri" w:hAnsi="Times New Roman"/>
      <w:sz w:val="24"/>
      <w:szCs w:val="24"/>
      <w:lang w:val="ro-RO"/>
    </w:rPr>
  </w:style>
  <w:style w:type="paragraph" w:customStyle="1" w:styleId="Demodificat">
    <w:name w:val="De modificat"/>
    <w:basedOn w:val="Normal"/>
    <w:autoRedefine/>
    <w:qFormat/>
    <w:rsid w:val="002E1634"/>
    <w:pPr>
      <w:spacing w:after="14" w:line="247" w:lineRule="auto"/>
      <w:ind w:firstLine="720"/>
      <w:jc w:val="both"/>
    </w:pPr>
    <w:rPr>
      <w:rFonts w:ascii="Times New Roman" w:eastAsia="Calibri" w:hAnsi="Times New Roman"/>
      <w:i/>
      <w:color w:val="FF0000"/>
      <w:sz w:val="24"/>
      <w:szCs w:val="24"/>
      <w:lang w:eastAsia="en-US"/>
    </w:rPr>
  </w:style>
  <w:style w:type="paragraph" w:customStyle="1" w:styleId="INSTALATII-decompletat">
    <w:name w:val="INSTALATII - de completat"/>
    <w:basedOn w:val="ListParagraph"/>
    <w:link w:val="INSTALATII-decompletatChar"/>
    <w:qFormat/>
    <w:rsid w:val="002E1634"/>
    <w:pPr>
      <w:spacing w:after="14" w:line="247" w:lineRule="auto"/>
      <w:ind w:left="720"/>
      <w:contextualSpacing/>
    </w:pPr>
    <w:rPr>
      <w:rFonts w:eastAsia="Calibri"/>
      <w:color w:val="3891A7"/>
      <w:sz w:val="24"/>
      <w:szCs w:val="24"/>
      <w:lang w:eastAsia="ar-SA"/>
    </w:rPr>
  </w:style>
  <w:style w:type="character" w:customStyle="1" w:styleId="INSTALATII-decompletatChar">
    <w:name w:val="INSTALATII - de completat Char"/>
    <w:link w:val="INSTALATII-decompletat"/>
    <w:rsid w:val="002E1634"/>
    <w:rPr>
      <w:rFonts w:ascii="Times New Roman" w:eastAsia="Calibri" w:hAnsi="Times New Roman"/>
      <w:color w:val="3891A7"/>
      <w:sz w:val="24"/>
      <w:szCs w:val="24"/>
      <w:lang w:eastAsia="ar-SA"/>
    </w:rPr>
  </w:style>
  <w:style w:type="paragraph" w:customStyle="1" w:styleId="al">
    <w:name w:val="a_l"/>
    <w:basedOn w:val="Normal"/>
    <w:rsid w:val="00396698"/>
    <w:pPr>
      <w:spacing w:after="0" w:line="240" w:lineRule="auto"/>
      <w:jc w:val="both"/>
    </w:pPr>
    <w:rPr>
      <w:rFonts w:ascii="Times New Roman" w:hAnsi="Times New Roman"/>
      <w:sz w:val="24"/>
      <w:szCs w:val="24"/>
    </w:rPr>
  </w:style>
  <w:style w:type="character" w:customStyle="1" w:styleId="Bodytext2">
    <w:name w:val="Body text (2)_"/>
    <w:link w:val="Bodytext20"/>
    <w:rsid w:val="001E1486"/>
    <w:rPr>
      <w:rFonts w:ascii="Arial" w:eastAsia="Arial" w:hAnsi="Arial" w:cs="Arial"/>
      <w:shd w:val="clear" w:color="auto" w:fill="FFFFFF"/>
    </w:rPr>
  </w:style>
  <w:style w:type="paragraph" w:customStyle="1" w:styleId="Bodytext20">
    <w:name w:val="Body text (2)"/>
    <w:basedOn w:val="Normal"/>
    <w:link w:val="Bodytext2"/>
    <w:rsid w:val="001E1486"/>
    <w:pPr>
      <w:widowControl w:val="0"/>
      <w:shd w:val="clear" w:color="auto" w:fill="FFFFFF"/>
      <w:spacing w:after="1680" w:line="0" w:lineRule="atLeast"/>
      <w:ind w:hanging="320"/>
    </w:pPr>
    <w:rPr>
      <w:rFonts w:ascii="Arial" w:eastAsia="Arial" w:hAnsi="Arial" w:cs="Arial"/>
      <w:sz w:val="20"/>
      <w:szCs w:val="20"/>
    </w:rPr>
  </w:style>
  <w:style w:type="paragraph" w:styleId="BodyText3">
    <w:name w:val="Body Text 3"/>
    <w:basedOn w:val="Normal"/>
    <w:link w:val="BodyText3Char"/>
    <w:uiPriority w:val="99"/>
    <w:unhideWhenUsed/>
    <w:rsid w:val="00F84AED"/>
    <w:pPr>
      <w:spacing w:after="120"/>
    </w:pPr>
    <w:rPr>
      <w:sz w:val="16"/>
      <w:szCs w:val="16"/>
    </w:rPr>
  </w:style>
  <w:style w:type="character" w:customStyle="1" w:styleId="BodyText3Char">
    <w:name w:val="Body Text 3 Char"/>
    <w:basedOn w:val="DefaultParagraphFont"/>
    <w:link w:val="BodyText3"/>
    <w:uiPriority w:val="99"/>
    <w:rsid w:val="00F84AED"/>
    <w:rPr>
      <w:sz w:val="16"/>
      <w:szCs w:val="16"/>
    </w:rPr>
  </w:style>
  <w:style w:type="table" w:styleId="TableGrid">
    <w:name w:val="Table Grid"/>
    <w:basedOn w:val="TableNormal"/>
    <w:uiPriority w:val="59"/>
    <w:rsid w:val="000E6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7BD"/>
    <w:pPr>
      <w:autoSpaceDE w:val="0"/>
      <w:autoSpaceDN w:val="0"/>
      <w:adjustRightInd w:val="0"/>
    </w:pPr>
    <w:rPr>
      <w:rFonts w:ascii="Times New Roman" w:eastAsiaTheme="minorEastAsia" w:hAnsi="Times New Roman"/>
      <w:color w:val="000000"/>
      <w:sz w:val="24"/>
      <w:szCs w:val="24"/>
    </w:rPr>
  </w:style>
  <w:style w:type="paragraph" w:styleId="BodyText21">
    <w:name w:val="Body Text 2"/>
    <w:basedOn w:val="Normal"/>
    <w:link w:val="BodyText2Char"/>
    <w:unhideWhenUsed/>
    <w:rsid w:val="005C32CB"/>
    <w:pPr>
      <w:spacing w:after="120" w:line="480" w:lineRule="auto"/>
    </w:pPr>
  </w:style>
  <w:style w:type="character" w:customStyle="1" w:styleId="BodyText2Char">
    <w:name w:val="Body Text 2 Char"/>
    <w:basedOn w:val="DefaultParagraphFont"/>
    <w:link w:val="BodyText21"/>
    <w:uiPriority w:val="99"/>
    <w:semiHidden/>
    <w:rsid w:val="005C32CB"/>
    <w:rPr>
      <w:sz w:val="22"/>
      <w:szCs w:val="22"/>
    </w:rPr>
  </w:style>
  <w:style w:type="character" w:customStyle="1" w:styleId="Bodytext5">
    <w:name w:val="Body text (5)_"/>
    <w:link w:val="Bodytext50"/>
    <w:locked/>
    <w:rsid w:val="00175328"/>
    <w:rPr>
      <w:rFonts w:ascii="Times New Roman" w:hAnsi="Times New Roman"/>
      <w:b/>
      <w:bCs/>
      <w:shd w:val="clear" w:color="auto" w:fill="FFFFFF"/>
    </w:rPr>
  </w:style>
  <w:style w:type="paragraph" w:customStyle="1" w:styleId="Bodytext50">
    <w:name w:val="Body text (5)"/>
    <w:basedOn w:val="Normal"/>
    <w:link w:val="Bodytext5"/>
    <w:rsid w:val="00175328"/>
    <w:pPr>
      <w:widowControl w:val="0"/>
      <w:shd w:val="clear" w:color="auto" w:fill="FFFFFF"/>
      <w:spacing w:after="0" w:line="266" w:lineRule="exact"/>
      <w:jc w:val="right"/>
    </w:pPr>
    <w:rPr>
      <w:rFonts w:ascii="Times New Roman" w:hAnsi="Times New Roman"/>
      <w:b/>
      <w:bCs/>
      <w:sz w:val="20"/>
      <w:szCs w:val="20"/>
    </w:rPr>
  </w:style>
  <w:style w:type="character" w:customStyle="1" w:styleId="Bodytext4">
    <w:name w:val="Body text (4)_"/>
    <w:link w:val="Bodytext40"/>
    <w:rsid w:val="00C13CBC"/>
    <w:rPr>
      <w:rFonts w:ascii="Times New Roman" w:hAnsi="Times New Roman"/>
      <w:b/>
      <w:bCs/>
      <w:i/>
      <w:iCs/>
      <w:shd w:val="clear" w:color="auto" w:fill="FFFFFF"/>
    </w:rPr>
  </w:style>
  <w:style w:type="paragraph" w:customStyle="1" w:styleId="Bodytext40">
    <w:name w:val="Body text (4)"/>
    <w:basedOn w:val="Normal"/>
    <w:link w:val="Bodytext4"/>
    <w:rsid w:val="00C13CBC"/>
    <w:pPr>
      <w:widowControl w:val="0"/>
      <w:shd w:val="clear" w:color="auto" w:fill="FFFFFF"/>
      <w:spacing w:before="560" w:after="140" w:line="266" w:lineRule="exact"/>
      <w:jc w:val="both"/>
    </w:pPr>
    <w:rPr>
      <w:rFonts w:ascii="Times New Roman" w:hAnsi="Times New Roman"/>
      <w:b/>
      <w:bCs/>
      <w:i/>
      <w:iCs/>
      <w:sz w:val="20"/>
      <w:szCs w:val="20"/>
    </w:rPr>
  </w:style>
  <w:style w:type="character" w:customStyle="1" w:styleId="MeniuneNerezolvat1">
    <w:name w:val="Mențiune Nerezolvat1"/>
    <w:basedOn w:val="DefaultParagraphFont"/>
    <w:uiPriority w:val="99"/>
    <w:semiHidden/>
    <w:unhideWhenUsed/>
    <w:rsid w:val="002E54C7"/>
    <w:rPr>
      <w:color w:val="605E5C"/>
      <w:shd w:val="clear" w:color="auto" w:fill="E1DFDD"/>
    </w:rPr>
  </w:style>
  <w:style w:type="character" w:customStyle="1" w:styleId="Bodytext6Exact">
    <w:name w:val="Body text (6) Exact"/>
    <w:rsid w:val="003F494D"/>
    <w:rPr>
      <w:rFonts w:ascii="Times New Roman" w:eastAsia="Times New Roman" w:hAnsi="Times New Roman" w:cs="Times New Roman"/>
      <w:b/>
      <w:bCs/>
      <w:i w:val="0"/>
      <w:iCs w:val="0"/>
      <w:smallCaps w:val="0"/>
      <w:strike w:val="0"/>
      <w:sz w:val="20"/>
      <w:szCs w:val="20"/>
      <w:u w:val="none"/>
    </w:rPr>
  </w:style>
  <w:style w:type="character" w:customStyle="1" w:styleId="Bodytext2Exact">
    <w:name w:val="Body text (2) Exact"/>
    <w:rsid w:val="003F494D"/>
    <w:rPr>
      <w:rFonts w:ascii="Times New Roman" w:eastAsia="Times New Roman" w:hAnsi="Times New Roman" w:cs="Times New Roman"/>
      <w:b w:val="0"/>
      <w:bCs w:val="0"/>
      <w:i w:val="0"/>
      <w:iCs w:val="0"/>
      <w:smallCaps w:val="0"/>
      <w:strike w:val="0"/>
      <w:sz w:val="20"/>
      <w:szCs w:val="20"/>
      <w:u w:val="none"/>
    </w:rPr>
  </w:style>
  <w:style w:type="character" w:customStyle="1" w:styleId="Bodytext7Exact">
    <w:name w:val="Body text (7) Exact"/>
    <w:link w:val="Bodytext7"/>
    <w:rsid w:val="003F494D"/>
    <w:rPr>
      <w:rFonts w:ascii="Lucida Sans Unicode" w:eastAsia="Lucida Sans Unicode" w:hAnsi="Lucida Sans Unicode" w:cs="Lucida Sans Unicode"/>
      <w:shd w:val="clear" w:color="auto" w:fill="FFFFFF"/>
    </w:rPr>
  </w:style>
  <w:style w:type="character" w:customStyle="1" w:styleId="Bodytext7TimesNewRoman95ptBoldExact">
    <w:name w:val="Body text (7) + Times New Roman;9;5 pt;Bold Exact"/>
    <w:rsid w:val="003F494D"/>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Bold">
    <w:name w:val="Body text (2) + Bold"/>
    <w:rsid w:val="003F494D"/>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6">
    <w:name w:val="Body text (6)_"/>
    <w:link w:val="Bodytext60"/>
    <w:rsid w:val="003F494D"/>
    <w:rPr>
      <w:rFonts w:ascii="Times New Roman" w:hAnsi="Times New Roman"/>
      <w:b/>
      <w:bCs/>
      <w:shd w:val="clear" w:color="auto" w:fill="FFFFFF"/>
    </w:rPr>
  </w:style>
  <w:style w:type="paragraph" w:customStyle="1" w:styleId="Bodytext60">
    <w:name w:val="Body text (6)"/>
    <w:basedOn w:val="Normal"/>
    <w:link w:val="Bodytext6"/>
    <w:rsid w:val="003F494D"/>
    <w:pPr>
      <w:widowControl w:val="0"/>
      <w:shd w:val="clear" w:color="auto" w:fill="FFFFFF"/>
      <w:spacing w:after="240" w:line="222" w:lineRule="exact"/>
    </w:pPr>
    <w:rPr>
      <w:rFonts w:ascii="Times New Roman" w:hAnsi="Times New Roman"/>
      <w:b/>
      <w:bCs/>
      <w:sz w:val="20"/>
      <w:szCs w:val="20"/>
    </w:rPr>
  </w:style>
  <w:style w:type="paragraph" w:customStyle="1" w:styleId="Bodytext7">
    <w:name w:val="Body text (7)"/>
    <w:basedOn w:val="Normal"/>
    <w:link w:val="Bodytext7Exact"/>
    <w:rsid w:val="003F494D"/>
    <w:pPr>
      <w:widowControl w:val="0"/>
      <w:shd w:val="clear" w:color="auto" w:fill="FFFFFF"/>
      <w:spacing w:after="0" w:line="308" w:lineRule="exact"/>
    </w:pPr>
    <w:rPr>
      <w:rFonts w:ascii="Lucida Sans Unicode" w:eastAsia="Lucida Sans Unicode" w:hAnsi="Lucida Sans Unicode" w:cs="Lucida Sans Unicode"/>
      <w:sz w:val="20"/>
      <w:szCs w:val="20"/>
    </w:rPr>
  </w:style>
  <w:style w:type="paragraph" w:customStyle="1" w:styleId="TableText">
    <w:name w:val="Table Text"/>
    <w:basedOn w:val="Normal"/>
    <w:rsid w:val="006D74B1"/>
    <w:pPr>
      <w:tabs>
        <w:tab w:val="decimal" w:pos="0"/>
      </w:tabs>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Heading8Char">
    <w:name w:val="Heading 8 Char"/>
    <w:basedOn w:val="DefaultParagraphFont"/>
    <w:link w:val="Heading8"/>
    <w:rsid w:val="00B06975"/>
    <w:rPr>
      <w:rFonts w:ascii="Times New Roman" w:hAnsi="Times New Roman"/>
      <w:bCs/>
      <w:caps/>
      <w:sz w:val="24"/>
      <w:szCs w:val="24"/>
      <w:u w:val="double"/>
      <w:lang w:eastAsia="en-US"/>
    </w:rPr>
  </w:style>
  <w:style w:type="paragraph" w:customStyle="1" w:styleId="DefaultText1">
    <w:name w:val="Default Text:1"/>
    <w:basedOn w:val="Normal"/>
    <w:rsid w:val="00B06975"/>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Heading1Char">
    <w:name w:val="Heading 1 Char"/>
    <w:basedOn w:val="DefaultParagraphFont"/>
    <w:link w:val="Heading1"/>
    <w:uiPriority w:val="9"/>
    <w:rsid w:val="00DC63A6"/>
    <w:rPr>
      <w:rFonts w:asciiTheme="majorHAnsi" w:eastAsiaTheme="majorEastAsia" w:hAnsiTheme="majorHAnsi" w:cstheme="majorBidi"/>
      <w:color w:val="365F91" w:themeColor="accent1" w:themeShade="BF"/>
      <w:sz w:val="32"/>
      <w:szCs w:val="32"/>
    </w:rPr>
  </w:style>
  <w:style w:type="character" w:customStyle="1" w:styleId="Bodytext6NotBold">
    <w:name w:val="Body text (6) + Not Bold"/>
    <w:rsid w:val="00D971E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Italic">
    <w:name w:val="Body text (2) + Italic"/>
    <w:rsid w:val="00597ADA"/>
    <w:rPr>
      <w:rFonts w:ascii="Times New Roman" w:eastAsia="Times New Roman" w:hAnsi="Times New Roman" w:cs="Times New Roman"/>
      <w:b w:val="0"/>
      <w:bCs w:val="0"/>
      <w:i/>
      <w:iCs/>
      <w:smallCaps w:val="0"/>
      <w:strike w:val="0"/>
      <w:color w:val="000000"/>
      <w:spacing w:val="0"/>
      <w:w w:val="100"/>
      <w:position w:val="0"/>
      <w:sz w:val="20"/>
      <w:szCs w:val="20"/>
      <w:u w:val="single"/>
      <w:lang w:val="ro-RO" w:eastAsia="ro-RO" w:bidi="ro-RO"/>
    </w:rPr>
  </w:style>
  <w:style w:type="paragraph" w:styleId="BodyTextIndent2">
    <w:name w:val="Body Text Indent 2"/>
    <w:basedOn w:val="Normal"/>
    <w:link w:val="BodyTextIndent2Char"/>
    <w:uiPriority w:val="99"/>
    <w:semiHidden/>
    <w:unhideWhenUsed/>
    <w:rsid w:val="007D0484"/>
    <w:pPr>
      <w:spacing w:after="120" w:line="480" w:lineRule="auto"/>
      <w:ind w:left="283"/>
    </w:pPr>
  </w:style>
  <w:style w:type="character" w:customStyle="1" w:styleId="BodyTextIndent2Char">
    <w:name w:val="Body Text Indent 2 Char"/>
    <w:basedOn w:val="DefaultParagraphFont"/>
    <w:link w:val="BodyTextIndent2"/>
    <w:uiPriority w:val="99"/>
    <w:semiHidden/>
    <w:rsid w:val="007D0484"/>
    <w:rPr>
      <w:sz w:val="22"/>
      <w:szCs w:val="22"/>
    </w:rPr>
  </w:style>
  <w:style w:type="character" w:customStyle="1" w:styleId="Bodytext2BoldItalic">
    <w:name w:val="Body text (2) + Bold;Italic"/>
    <w:rsid w:val="00EE0CB0"/>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styleId="CommentReference">
    <w:name w:val="annotation reference"/>
    <w:basedOn w:val="DefaultParagraphFont"/>
    <w:uiPriority w:val="99"/>
    <w:semiHidden/>
    <w:unhideWhenUsed/>
    <w:rsid w:val="00A77729"/>
    <w:rPr>
      <w:sz w:val="16"/>
      <w:szCs w:val="16"/>
    </w:rPr>
  </w:style>
  <w:style w:type="paragraph" w:styleId="CommentText">
    <w:name w:val="annotation text"/>
    <w:basedOn w:val="Normal"/>
    <w:link w:val="CommentTextChar"/>
    <w:uiPriority w:val="99"/>
    <w:semiHidden/>
    <w:unhideWhenUsed/>
    <w:rsid w:val="00A77729"/>
    <w:pPr>
      <w:spacing w:line="240" w:lineRule="auto"/>
    </w:pPr>
    <w:rPr>
      <w:sz w:val="20"/>
      <w:szCs w:val="20"/>
    </w:rPr>
  </w:style>
  <w:style w:type="character" w:customStyle="1" w:styleId="CommentTextChar">
    <w:name w:val="Comment Text Char"/>
    <w:basedOn w:val="DefaultParagraphFont"/>
    <w:link w:val="CommentText"/>
    <w:uiPriority w:val="99"/>
    <w:semiHidden/>
    <w:rsid w:val="00A77729"/>
  </w:style>
  <w:style w:type="paragraph" w:styleId="CommentSubject">
    <w:name w:val="annotation subject"/>
    <w:basedOn w:val="CommentText"/>
    <w:next w:val="CommentText"/>
    <w:link w:val="CommentSubjectChar"/>
    <w:uiPriority w:val="99"/>
    <w:semiHidden/>
    <w:unhideWhenUsed/>
    <w:rsid w:val="00A77729"/>
    <w:rPr>
      <w:b/>
      <w:bCs/>
    </w:rPr>
  </w:style>
  <w:style w:type="character" w:customStyle="1" w:styleId="CommentSubjectChar">
    <w:name w:val="Comment Subject Char"/>
    <w:basedOn w:val="CommentTextChar"/>
    <w:link w:val="CommentSubject"/>
    <w:uiPriority w:val="99"/>
    <w:semiHidden/>
    <w:rsid w:val="00A77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9687">
      <w:bodyDiv w:val="1"/>
      <w:marLeft w:val="0"/>
      <w:marRight w:val="0"/>
      <w:marTop w:val="0"/>
      <w:marBottom w:val="0"/>
      <w:divBdr>
        <w:top w:val="none" w:sz="0" w:space="0" w:color="auto"/>
        <w:left w:val="none" w:sz="0" w:space="0" w:color="auto"/>
        <w:bottom w:val="none" w:sz="0" w:space="0" w:color="auto"/>
        <w:right w:val="none" w:sz="0" w:space="0" w:color="auto"/>
      </w:divBdr>
    </w:div>
    <w:div w:id="376242981">
      <w:bodyDiv w:val="1"/>
      <w:marLeft w:val="0"/>
      <w:marRight w:val="0"/>
      <w:marTop w:val="0"/>
      <w:marBottom w:val="0"/>
      <w:divBdr>
        <w:top w:val="none" w:sz="0" w:space="0" w:color="auto"/>
        <w:left w:val="none" w:sz="0" w:space="0" w:color="auto"/>
        <w:bottom w:val="none" w:sz="0" w:space="0" w:color="auto"/>
        <w:right w:val="none" w:sz="0" w:space="0" w:color="auto"/>
      </w:divBdr>
    </w:div>
    <w:div w:id="388766696">
      <w:bodyDiv w:val="1"/>
      <w:marLeft w:val="0"/>
      <w:marRight w:val="0"/>
      <w:marTop w:val="0"/>
      <w:marBottom w:val="0"/>
      <w:divBdr>
        <w:top w:val="none" w:sz="0" w:space="0" w:color="auto"/>
        <w:left w:val="none" w:sz="0" w:space="0" w:color="auto"/>
        <w:bottom w:val="none" w:sz="0" w:space="0" w:color="auto"/>
        <w:right w:val="none" w:sz="0" w:space="0" w:color="auto"/>
      </w:divBdr>
    </w:div>
    <w:div w:id="521017767">
      <w:bodyDiv w:val="1"/>
      <w:marLeft w:val="0"/>
      <w:marRight w:val="0"/>
      <w:marTop w:val="0"/>
      <w:marBottom w:val="0"/>
      <w:divBdr>
        <w:top w:val="none" w:sz="0" w:space="0" w:color="auto"/>
        <w:left w:val="none" w:sz="0" w:space="0" w:color="auto"/>
        <w:bottom w:val="none" w:sz="0" w:space="0" w:color="auto"/>
        <w:right w:val="none" w:sz="0" w:space="0" w:color="auto"/>
      </w:divBdr>
    </w:div>
    <w:div w:id="575745461">
      <w:bodyDiv w:val="1"/>
      <w:marLeft w:val="0"/>
      <w:marRight w:val="0"/>
      <w:marTop w:val="0"/>
      <w:marBottom w:val="0"/>
      <w:divBdr>
        <w:top w:val="none" w:sz="0" w:space="0" w:color="auto"/>
        <w:left w:val="none" w:sz="0" w:space="0" w:color="auto"/>
        <w:bottom w:val="none" w:sz="0" w:space="0" w:color="auto"/>
        <w:right w:val="none" w:sz="0" w:space="0" w:color="auto"/>
      </w:divBdr>
    </w:div>
    <w:div w:id="593787317">
      <w:bodyDiv w:val="1"/>
      <w:marLeft w:val="0"/>
      <w:marRight w:val="0"/>
      <w:marTop w:val="0"/>
      <w:marBottom w:val="0"/>
      <w:divBdr>
        <w:top w:val="none" w:sz="0" w:space="0" w:color="auto"/>
        <w:left w:val="none" w:sz="0" w:space="0" w:color="auto"/>
        <w:bottom w:val="none" w:sz="0" w:space="0" w:color="auto"/>
        <w:right w:val="none" w:sz="0" w:space="0" w:color="auto"/>
      </w:divBdr>
    </w:div>
    <w:div w:id="649865551">
      <w:bodyDiv w:val="1"/>
      <w:marLeft w:val="0"/>
      <w:marRight w:val="0"/>
      <w:marTop w:val="0"/>
      <w:marBottom w:val="0"/>
      <w:divBdr>
        <w:top w:val="none" w:sz="0" w:space="0" w:color="auto"/>
        <w:left w:val="none" w:sz="0" w:space="0" w:color="auto"/>
        <w:bottom w:val="none" w:sz="0" w:space="0" w:color="auto"/>
        <w:right w:val="none" w:sz="0" w:space="0" w:color="auto"/>
      </w:divBdr>
    </w:div>
    <w:div w:id="695272091">
      <w:bodyDiv w:val="1"/>
      <w:marLeft w:val="0"/>
      <w:marRight w:val="0"/>
      <w:marTop w:val="0"/>
      <w:marBottom w:val="0"/>
      <w:divBdr>
        <w:top w:val="none" w:sz="0" w:space="0" w:color="auto"/>
        <w:left w:val="none" w:sz="0" w:space="0" w:color="auto"/>
        <w:bottom w:val="none" w:sz="0" w:space="0" w:color="auto"/>
        <w:right w:val="none" w:sz="0" w:space="0" w:color="auto"/>
      </w:divBdr>
    </w:div>
    <w:div w:id="761998052">
      <w:bodyDiv w:val="1"/>
      <w:marLeft w:val="0"/>
      <w:marRight w:val="0"/>
      <w:marTop w:val="0"/>
      <w:marBottom w:val="0"/>
      <w:divBdr>
        <w:top w:val="none" w:sz="0" w:space="0" w:color="auto"/>
        <w:left w:val="none" w:sz="0" w:space="0" w:color="auto"/>
        <w:bottom w:val="none" w:sz="0" w:space="0" w:color="auto"/>
        <w:right w:val="none" w:sz="0" w:space="0" w:color="auto"/>
      </w:divBdr>
    </w:div>
    <w:div w:id="817841279">
      <w:bodyDiv w:val="1"/>
      <w:marLeft w:val="0"/>
      <w:marRight w:val="0"/>
      <w:marTop w:val="0"/>
      <w:marBottom w:val="0"/>
      <w:divBdr>
        <w:top w:val="none" w:sz="0" w:space="0" w:color="auto"/>
        <w:left w:val="none" w:sz="0" w:space="0" w:color="auto"/>
        <w:bottom w:val="none" w:sz="0" w:space="0" w:color="auto"/>
        <w:right w:val="none" w:sz="0" w:space="0" w:color="auto"/>
      </w:divBdr>
    </w:div>
    <w:div w:id="869683799">
      <w:bodyDiv w:val="1"/>
      <w:marLeft w:val="0"/>
      <w:marRight w:val="0"/>
      <w:marTop w:val="0"/>
      <w:marBottom w:val="0"/>
      <w:divBdr>
        <w:top w:val="none" w:sz="0" w:space="0" w:color="auto"/>
        <w:left w:val="none" w:sz="0" w:space="0" w:color="auto"/>
        <w:bottom w:val="none" w:sz="0" w:space="0" w:color="auto"/>
        <w:right w:val="none" w:sz="0" w:space="0" w:color="auto"/>
      </w:divBdr>
    </w:div>
    <w:div w:id="926889065">
      <w:bodyDiv w:val="1"/>
      <w:marLeft w:val="0"/>
      <w:marRight w:val="0"/>
      <w:marTop w:val="0"/>
      <w:marBottom w:val="0"/>
      <w:divBdr>
        <w:top w:val="none" w:sz="0" w:space="0" w:color="auto"/>
        <w:left w:val="none" w:sz="0" w:space="0" w:color="auto"/>
        <w:bottom w:val="none" w:sz="0" w:space="0" w:color="auto"/>
        <w:right w:val="none" w:sz="0" w:space="0" w:color="auto"/>
      </w:divBdr>
    </w:div>
    <w:div w:id="979965385">
      <w:bodyDiv w:val="1"/>
      <w:marLeft w:val="0"/>
      <w:marRight w:val="0"/>
      <w:marTop w:val="0"/>
      <w:marBottom w:val="0"/>
      <w:divBdr>
        <w:top w:val="none" w:sz="0" w:space="0" w:color="auto"/>
        <w:left w:val="none" w:sz="0" w:space="0" w:color="auto"/>
        <w:bottom w:val="none" w:sz="0" w:space="0" w:color="auto"/>
        <w:right w:val="none" w:sz="0" w:space="0" w:color="auto"/>
      </w:divBdr>
    </w:div>
    <w:div w:id="1149861796">
      <w:bodyDiv w:val="1"/>
      <w:marLeft w:val="0"/>
      <w:marRight w:val="0"/>
      <w:marTop w:val="0"/>
      <w:marBottom w:val="0"/>
      <w:divBdr>
        <w:top w:val="none" w:sz="0" w:space="0" w:color="auto"/>
        <w:left w:val="none" w:sz="0" w:space="0" w:color="auto"/>
        <w:bottom w:val="none" w:sz="0" w:space="0" w:color="auto"/>
        <w:right w:val="none" w:sz="0" w:space="0" w:color="auto"/>
      </w:divBdr>
    </w:div>
    <w:div w:id="1223755559">
      <w:bodyDiv w:val="1"/>
      <w:marLeft w:val="0"/>
      <w:marRight w:val="0"/>
      <w:marTop w:val="0"/>
      <w:marBottom w:val="0"/>
      <w:divBdr>
        <w:top w:val="none" w:sz="0" w:space="0" w:color="auto"/>
        <w:left w:val="none" w:sz="0" w:space="0" w:color="auto"/>
        <w:bottom w:val="none" w:sz="0" w:space="0" w:color="auto"/>
        <w:right w:val="none" w:sz="0" w:space="0" w:color="auto"/>
      </w:divBdr>
    </w:div>
    <w:div w:id="1422332829">
      <w:bodyDiv w:val="1"/>
      <w:marLeft w:val="0"/>
      <w:marRight w:val="0"/>
      <w:marTop w:val="0"/>
      <w:marBottom w:val="0"/>
      <w:divBdr>
        <w:top w:val="none" w:sz="0" w:space="0" w:color="auto"/>
        <w:left w:val="none" w:sz="0" w:space="0" w:color="auto"/>
        <w:bottom w:val="none" w:sz="0" w:space="0" w:color="auto"/>
        <w:right w:val="none" w:sz="0" w:space="0" w:color="auto"/>
      </w:divBdr>
    </w:div>
    <w:div w:id="1441220766">
      <w:bodyDiv w:val="1"/>
      <w:marLeft w:val="0"/>
      <w:marRight w:val="0"/>
      <w:marTop w:val="0"/>
      <w:marBottom w:val="0"/>
      <w:divBdr>
        <w:top w:val="none" w:sz="0" w:space="0" w:color="auto"/>
        <w:left w:val="none" w:sz="0" w:space="0" w:color="auto"/>
        <w:bottom w:val="none" w:sz="0" w:space="0" w:color="auto"/>
        <w:right w:val="none" w:sz="0" w:space="0" w:color="auto"/>
      </w:divBdr>
    </w:div>
    <w:div w:id="1480267550">
      <w:bodyDiv w:val="1"/>
      <w:marLeft w:val="0"/>
      <w:marRight w:val="0"/>
      <w:marTop w:val="0"/>
      <w:marBottom w:val="0"/>
      <w:divBdr>
        <w:top w:val="none" w:sz="0" w:space="0" w:color="auto"/>
        <w:left w:val="none" w:sz="0" w:space="0" w:color="auto"/>
        <w:bottom w:val="none" w:sz="0" w:space="0" w:color="auto"/>
        <w:right w:val="none" w:sz="0" w:space="0" w:color="auto"/>
      </w:divBdr>
    </w:div>
    <w:div w:id="1483738942">
      <w:bodyDiv w:val="1"/>
      <w:marLeft w:val="0"/>
      <w:marRight w:val="0"/>
      <w:marTop w:val="0"/>
      <w:marBottom w:val="0"/>
      <w:divBdr>
        <w:top w:val="none" w:sz="0" w:space="0" w:color="auto"/>
        <w:left w:val="none" w:sz="0" w:space="0" w:color="auto"/>
        <w:bottom w:val="none" w:sz="0" w:space="0" w:color="auto"/>
        <w:right w:val="none" w:sz="0" w:space="0" w:color="auto"/>
      </w:divBdr>
    </w:div>
    <w:div w:id="1536774690">
      <w:bodyDiv w:val="1"/>
      <w:marLeft w:val="0"/>
      <w:marRight w:val="0"/>
      <w:marTop w:val="0"/>
      <w:marBottom w:val="0"/>
      <w:divBdr>
        <w:top w:val="none" w:sz="0" w:space="0" w:color="auto"/>
        <w:left w:val="none" w:sz="0" w:space="0" w:color="auto"/>
        <w:bottom w:val="none" w:sz="0" w:space="0" w:color="auto"/>
        <w:right w:val="none" w:sz="0" w:space="0" w:color="auto"/>
      </w:divBdr>
    </w:div>
    <w:div w:id="1543326213">
      <w:bodyDiv w:val="1"/>
      <w:marLeft w:val="0"/>
      <w:marRight w:val="0"/>
      <w:marTop w:val="0"/>
      <w:marBottom w:val="0"/>
      <w:divBdr>
        <w:top w:val="none" w:sz="0" w:space="0" w:color="auto"/>
        <w:left w:val="none" w:sz="0" w:space="0" w:color="auto"/>
        <w:bottom w:val="none" w:sz="0" w:space="0" w:color="auto"/>
        <w:right w:val="none" w:sz="0" w:space="0" w:color="auto"/>
      </w:divBdr>
    </w:div>
    <w:div w:id="1970087713">
      <w:bodyDiv w:val="1"/>
      <w:marLeft w:val="0"/>
      <w:marRight w:val="0"/>
      <w:marTop w:val="0"/>
      <w:marBottom w:val="0"/>
      <w:divBdr>
        <w:top w:val="none" w:sz="0" w:space="0" w:color="auto"/>
        <w:left w:val="none" w:sz="0" w:space="0" w:color="auto"/>
        <w:bottom w:val="none" w:sz="0" w:space="0" w:color="auto"/>
        <w:right w:val="none" w:sz="0" w:space="0" w:color="auto"/>
      </w:divBdr>
    </w:div>
    <w:div w:id="2053770995">
      <w:bodyDiv w:val="1"/>
      <w:marLeft w:val="0"/>
      <w:marRight w:val="0"/>
      <w:marTop w:val="0"/>
      <w:marBottom w:val="0"/>
      <w:divBdr>
        <w:top w:val="none" w:sz="0" w:space="0" w:color="auto"/>
        <w:left w:val="none" w:sz="0" w:space="0" w:color="auto"/>
        <w:bottom w:val="none" w:sz="0" w:space="0" w:color="auto"/>
        <w:right w:val="none" w:sz="0" w:space="0" w:color="auto"/>
      </w:divBdr>
    </w:div>
    <w:div w:id="21376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C71EE-F3FE-48D4-B545-1469D4E5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3509</TotalTime>
  <Pages>6</Pages>
  <Words>2441</Words>
  <Characters>15480</Characters>
  <Application>Microsoft Office Word</Application>
  <DocSecurity>0</DocSecurity>
  <Lines>129</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17886</CharactersWithSpaces>
  <SharedDoc>false</SharedDoc>
  <HLinks>
    <vt:vector size="78" baseType="variant">
      <vt:variant>
        <vt:i4>7995439</vt:i4>
      </vt:variant>
      <vt:variant>
        <vt:i4>36</vt:i4>
      </vt:variant>
      <vt:variant>
        <vt:i4>0</vt:i4>
      </vt:variant>
      <vt:variant>
        <vt:i4>5</vt:i4>
      </vt:variant>
      <vt:variant>
        <vt:lpwstr>http://www.cnsc.ro/</vt:lpwstr>
      </vt:variant>
      <vt:variant>
        <vt:lpwstr/>
      </vt:variant>
      <vt:variant>
        <vt:i4>7995439</vt:i4>
      </vt:variant>
      <vt:variant>
        <vt:i4>33</vt:i4>
      </vt:variant>
      <vt:variant>
        <vt:i4>0</vt:i4>
      </vt:variant>
      <vt:variant>
        <vt:i4>5</vt:i4>
      </vt:variant>
      <vt:variant>
        <vt:lpwstr>http://www.cnsc.ro/</vt:lpwstr>
      </vt:variant>
      <vt:variant>
        <vt:lpwstr/>
      </vt:variant>
      <vt:variant>
        <vt:i4>3604510</vt:i4>
      </vt:variant>
      <vt:variant>
        <vt:i4>30</vt:i4>
      </vt:variant>
      <vt:variant>
        <vt:i4>0</vt:i4>
      </vt:variant>
      <vt:variant>
        <vt:i4>5</vt:i4>
      </vt:variant>
      <vt:variant>
        <vt:lpwstr>mailto:office@cnsc.ro</vt:lpwstr>
      </vt:variant>
      <vt:variant>
        <vt:lpwstr/>
      </vt:variant>
      <vt:variant>
        <vt:i4>3604510</vt:i4>
      </vt:variant>
      <vt:variant>
        <vt:i4>27</vt:i4>
      </vt:variant>
      <vt:variant>
        <vt:i4>0</vt:i4>
      </vt:variant>
      <vt:variant>
        <vt:i4>5</vt:i4>
      </vt:variant>
      <vt:variant>
        <vt:lpwstr>mailto:office@cnsc.ro</vt:lpwstr>
      </vt:variant>
      <vt:variant>
        <vt:lpwstr/>
      </vt:variant>
      <vt:variant>
        <vt:i4>34996276</vt:i4>
      </vt:variant>
      <vt:variant>
        <vt:i4>24</vt:i4>
      </vt:variant>
      <vt:variant>
        <vt:i4>0</vt:i4>
      </vt:variant>
      <vt:variant>
        <vt:i4>5</vt:i4>
      </vt:variant>
      <vt:variant>
        <vt:lpwstr>http://www.e-licitație.ro/</vt:lpwstr>
      </vt:variant>
      <vt:variant>
        <vt:lpwstr/>
      </vt:variant>
      <vt:variant>
        <vt:i4>7929908</vt:i4>
      </vt:variant>
      <vt:variant>
        <vt:i4>21</vt:i4>
      </vt:variant>
      <vt:variant>
        <vt:i4>0</vt:i4>
      </vt:variant>
      <vt:variant>
        <vt:i4>5</vt:i4>
      </vt:variant>
      <vt:variant>
        <vt:lpwstr>http://www.e-licitatie.ro/</vt:lpwstr>
      </vt:variant>
      <vt:variant>
        <vt:lpwstr/>
      </vt:variant>
      <vt:variant>
        <vt:i4>2818093</vt:i4>
      </vt:variant>
      <vt:variant>
        <vt:i4>18</vt:i4>
      </vt:variant>
      <vt:variant>
        <vt:i4>0</vt:i4>
      </vt:variant>
      <vt:variant>
        <vt:i4>5</vt:i4>
      </vt:variant>
      <vt:variant>
        <vt:lpwstr>http://www.anap.gov.ro/</vt:lpwstr>
      </vt:variant>
      <vt:variant>
        <vt:lpwstr/>
      </vt:variant>
      <vt:variant>
        <vt:i4>6684799</vt:i4>
      </vt:variant>
      <vt:variant>
        <vt:i4>15</vt:i4>
      </vt:variant>
      <vt:variant>
        <vt:i4>0</vt:i4>
      </vt:variant>
      <vt:variant>
        <vt:i4>5</vt:i4>
      </vt:variant>
      <vt:variant>
        <vt:lpwstr>http://www.bnr.ro/</vt:lpwstr>
      </vt:variant>
      <vt:variant>
        <vt:lpwstr/>
      </vt:variant>
      <vt:variant>
        <vt:i4>7929908</vt:i4>
      </vt:variant>
      <vt:variant>
        <vt:i4>12</vt:i4>
      </vt:variant>
      <vt:variant>
        <vt:i4>0</vt:i4>
      </vt:variant>
      <vt:variant>
        <vt:i4>5</vt:i4>
      </vt:variant>
      <vt:variant>
        <vt:lpwstr>http://www.e-licitatie.ro/</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3276810</vt:i4>
      </vt:variant>
      <vt:variant>
        <vt:i4>3</vt:i4>
      </vt:variant>
      <vt:variant>
        <vt:i4>0</vt:i4>
      </vt:variant>
      <vt:variant>
        <vt:i4>5</vt:i4>
      </vt:variant>
      <vt:variant>
        <vt:lpwstr>mailto:mbalasa@mapn.ro</vt:lpwstr>
      </vt:variant>
      <vt:variant>
        <vt:lpwstr/>
      </vt:variant>
      <vt:variant>
        <vt:i4>2883588</vt:i4>
      </vt:variant>
      <vt:variant>
        <vt:i4>0</vt:i4>
      </vt:variant>
      <vt:variant>
        <vt:i4>0</vt:i4>
      </vt:variant>
      <vt:variant>
        <vt:i4>5</vt:i4>
      </vt:variant>
      <vt:variant>
        <vt:lpwstr>mailto:oardeleanu@mapn.ro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ardelean.oana</dc:creator>
  <cp:lastModifiedBy>Corșeu Timotei-Victor</cp:lastModifiedBy>
  <cp:revision>87</cp:revision>
  <cp:lastPrinted>2025-04-22T11:33:00Z</cp:lastPrinted>
  <dcterms:created xsi:type="dcterms:W3CDTF">2023-05-11T08:33:00Z</dcterms:created>
  <dcterms:modified xsi:type="dcterms:W3CDTF">2026-03-25T07:24:00Z</dcterms:modified>
</cp:coreProperties>
</file>