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BFC2" w14:textId="6A738ABB" w:rsidR="00D44663" w:rsidRPr="00484203" w:rsidRDefault="005427E8" w:rsidP="004D6A9B">
      <w:pPr>
        <w:spacing w:after="0" w:line="240" w:lineRule="auto"/>
        <w:ind w:right="-1"/>
        <w:jc w:val="both"/>
        <w:rPr>
          <w:rFonts w:ascii="Times New Roman" w:eastAsia="Times New Roman" w:hAnsi="Times New Roman" w:cs="Times New Roman"/>
          <w:b/>
          <w:bCs/>
          <w:lang w:eastAsia="ro-RO"/>
        </w:rPr>
      </w:pPr>
      <w:r w:rsidRPr="00484203">
        <w:rPr>
          <w:rFonts w:ascii="Times New Roman" w:eastAsia="Times New Roman" w:hAnsi="Times New Roman" w:cs="Times New Roman"/>
          <w:b/>
          <w:bCs/>
          <w:lang w:eastAsia="ro-RO"/>
        </w:rPr>
        <w:t>UAT JUDETUL</w:t>
      </w:r>
      <w:r w:rsidR="00D44663" w:rsidRPr="00484203">
        <w:rPr>
          <w:rFonts w:ascii="Times New Roman" w:eastAsia="Times New Roman" w:hAnsi="Times New Roman" w:cs="Times New Roman"/>
          <w:b/>
          <w:bCs/>
          <w:lang w:eastAsia="ro-RO"/>
        </w:rPr>
        <w:t xml:space="preserve"> PRAHOVA</w:t>
      </w:r>
      <w:r w:rsidR="00D44663" w:rsidRPr="00484203">
        <w:rPr>
          <w:rFonts w:ascii="Times New Roman" w:eastAsia="Times New Roman" w:hAnsi="Times New Roman" w:cs="Times New Roman"/>
          <w:b/>
          <w:bCs/>
          <w:lang w:eastAsia="ro-RO"/>
        </w:rPr>
        <w:tab/>
        <w:t xml:space="preserve">                   </w:t>
      </w:r>
      <w:r w:rsidRPr="00484203">
        <w:rPr>
          <w:rFonts w:ascii="Times New Roman" w:eastAsia="Times New Roman" w:hAnsi="Times New Roman" w:cs="Times New Roman"/>
          <w:b/>
          <w:bCs/>
          <w:lang w:eastAsia="ro-RO"/>
        </w:rPr>
        <w:t xml:space="preserve">                                </w:t>
      </w:r>
      <w:r w:rsidR="00D44663" w:rsidRPr="00484203">
        <w:rPr>
          <w:rFonts w:ascii="Times New Roman" w:eastAsia="Times New Roman" w:hAnsi="Times New Roman" w:cs="Times New Roman"/>
          <w:b/>
          <w:bCs/>
          <w:lang w:eastAsia="ro-RO"/>
        </w:rPr>
        <w:t xml:space="preserve">  </w:t>
      </w:r>
      <w:r w:rsidR="00E038A7" w:rsidRPr="00484203">
        <w:rPr>
          <w:rFonts w:ascii="Times New Roman" w:eastAsia="Times New Roman" w:hAnsi="Times New Roman" w:cs="Times New Roman"/>
          <w:b/>
          <w:bCs/>
          <w:lang w:eastAsia="ro-RO"/>
        </w:rPr>
        <w:t>S.C</w:t>
      </w:r>
      <w:r w:rsidR="00D2534A" w:rsidRPr="00484203">
        <w:rPr>
          <w:rFonts w:ascii="Times New Roman" w:eastAsia="Times New Roman" w:hAnsi="Times New Roman" w:cs="Times New Roman"/>
          <w:b/>
          <w:bCs/>
          <w:lang w:eastAsia="ro-RO"/>
        </w:rPr>
        <w:t>..........................................</w:t>
      </w:r>
      <w:r w:rsidR="00E038A7" w:rsidRPr="00484203">
        <w:rPr>
          <w:rFonts w:ascii="Times New Roman" w:eastAsia="Times New Roman" w:hAnsi="Times New Roman" w:cs="Times New Roman"/>
          <w:b/>
          <w:bCs/>
          <w:lang w:eastAsia="ro-RO"/>
        </w:rPr>
        <w:t>. S.R.L.</w:t>
      </w:r>
    </w:p>
    <w:p w14:paraId="71A23384" w14:textId="59F09D8C" w:rsidR="00D44663" w:rsidRPr="00484203" w:rsidRDefault="00D44663" w:rsidP="004D6A9B">
      <w:pPr>
        <w:spacing w:after="0" w:line="240" w:lineRule="auto"/>
        <w:ind w:left="-284" w:right="-1"/>
        <w:jc w:val="both"/>
        <w:rPr>
          <w:rFonts w:ascii="Times New Roman" w:eastAsia="Times New Roman" w:hAnsi="Times New Roman" w:cs="Times New Roman"/>
          <w:bCs/>
          <w:lang w:eastAsia="ro-RO"/>
        </w:rPr>
      </w:pPr>
      <w:r w:rsidRPr="00484203">
        <w:rPr>
          <w:rFonts w:ascii="Times New Roman" w:eastAsia="Times New Roman" w:hAnsi="Times New Roman" w:cs="Times New Roman"/>
          <w:bCs/>
          <w:lang w:eastAsia="ro-RO"/>
        </w:rPr>
        <w:t xml:space="preserve">     Nr…..…..…../…………………                                     </w:t>
      </w:r>
      <w:r w:rsidR="005427E8" w:rsidRPr="00484203">
        <w:rPr>
          <w:rFonts w:ascii="Times New Roman" w:eastAsia="Times New Roman" w:hAnsi="Times New Roman" w:cs="Times New Roman"/>
          <w:bCs/>
          <w:lang w:eastAsia="ro-RO"/>
        </w:rPr>
        <w:t xml:space="preserve">     </w:t>
      </w:r>
      <w:r w:rsidR="00B23213" w:rsidRPr="00484203">
        <w:rPr>
          <w:rFonts w:ascii="Times New Roman" w:eastAsia="Times New Roman" w:hAnsi="Times New Roman" w:cs="Times New Roman"/>
          <w:bCs/>
          <w:lang w:eastAsia="ro-RO"/>
        </w:rPr>
        <w:t xml:space="preserve">        </w:t>
      </w:r>
      <w:r w:rsidR="005427E8" w:rsidRPr="00484203">
        <w:rPr>
          <w:rFonts w:ascii="Times New Roman" w:eastAsia="Times New Roman" w:hAnsi="Times New Roman" w:cs="Times New Roman"/>
          <w:bCs/>
          <w:lang w:eastAsia="ro-RO"/>
        </w:rPr>
        <w:t xml:space="preserve">   </w:t>
      </w:r>
      <w:r w:rsidRPr="00484203">
        <w:rPr>
          <w:rFonts w:ascii="Times New Roman" w:eastAsia="Times New Roman" w:hAnsi="Times New Roman" w:cs="Times New Roman"/>
          <w:bCs/>
          <w:lang w:eastAsia="ro-RO"/>
        </w:rPr>
        <w:t xml:space="preserve"> Nr……</w:t>
      </w:r>
      <w:r w:rsidR="00B23213" w:rsidRPr="00484203">
        <w:rPr>
          <w:rFonts w:ascii="Times New Roman" w:eastAsia="Times New Roman" w:hAnsi="Times New Roman" w:cs="Times New Roman"/>
          <w:bCs/>
          <w:lang w:eastAsia="ro-RO"/>
        </w:rPr>
        <w:t>...</w:t>
      </w:r>
      <w:r w:rsidRPr="00484203">
        <w:rPr>
          <w:rFonts w:ascii="Times New Roman" w:eastAsia="Times New Roman" w:hAnsi="Times New Roman" w:cs="Times New Roman"/>
          <w:bCs/>
          <w:lang w:eastAsia="ro-RO"/>
        </w:rPr>
        <w:t>…... /…………………………</w:t>
      </w:r>
    </w:p>
    <w:p w14:paraId="7F85191A" w14:textId="77777777" w:rsidR="00522ECF" w:rsidRPr="00484203" w:rsidRDefault="00522ECF" w:rsidP="004D6A9B">
      <w:pPr>
        <w:spacing w:after="0" w:line="240" w:lineRule="auto"/>
        <w:ind w:left="1"/>
        <w:jc w:val="center"/>
        <w:rPr>
          <w:rFonts w:ascii="Times New Roman" w:hAnsi="Times New Roman" w:cs="Times New Roman"/>
          <w:b/>
        </w:rPr>
      </w:pPr>
    </w:p>
    <w:p w14:paraId="62332AB9" w14:textId="6B3E5407" w:rsidR="00EA0435" w:rsidRPr="00484203" w:rsidRDefault="00EA0435" w:rsidP="00C453A4">
      <w:pPr>
        <w:spacing w:after="0" w:line="240" w:lineRule="auto"/>
        <w:ind w:left="1"/>
        <w:jc w:val="center"/>
        <w:rPr>
          <w:rFonts w:ascii="Times New Roman" w:hAnsi="Times New Roman" w:cs="Times New Roman"/>
          <w:b/>
        </w:rPr>
      </w:pPr>
      <w:r w:rsidRPr="00484203">
        <w:rPr>
          <w:rFonts w:ascii="Times New Roman" w:hAnsi="Times New Roman" w:cs="Times New Roman"/>
          <w:b/>
        </w:rPr>
        <w:t>Contract de achiziție publică de produse</w:t>
      </w:r>
    </w:p>
    <w:p w14:paraId="7E421CC9" w14:textId="77777777" w:rsidR="00C453A4" w:rsidRPr="00484203" w:rsidRDefault="00C453A4" w:rsidP="00C453A4">
      <w:pPr>
        <w:spacing w:after="0" w:line="240" w:lineRule="auto"/>
        <w:ind w:left="1"/>
        <w:jc w:val="center"/>
        <w:rPr>
          <w:rFonts w:ascii="Times New Roman" w:hAnsi="Times New Roman" w:cs="Times New Roman"/>
          <w:b/>
        </w:rPr>
      </w:pPr>
    </w:p>
    <w:p w14:paraId="48216D15" w14:textId="512A7339" w:rsidR="00C453A4" w:rsidRPr="00484203" w:rsidRDefault="00C453A4" w:rsidP="00C453A4">
      <w:pPr>
        <w:spacing w:after="0" w:line="240" w:lineRule="auto"/>
        <w:ind w:left="1"/>
        <w:jc w:val="center"/>
        <w:rPr>
          <w:rFonts w:ascii="Times New Roman" w:hAnsi="Times New Roman" w:cs="Times New Roman"/>
        </w:rPr>
      </w:pPr>
      <w:r w:rsidRPr="00484203">
        <w:rPr>
          <w:rFonts w:ascii="Times New Roman" w:hAnsi="Times New Roman" w:cs="Times New Roman"/>
          <w:b/>
          <w:bCs/>
        </w:rPr>
        <w:t>Achiziționare de echipamente TIC și servicii conexe, necesare implementării proiectului ”Informăm, Dezvoltăm – Aptitudini și Mentorat pentru Viitor – ID – AMV”, în cadrul Programului Tranziție Justă</w:t>
      </w:r>
    </w:p>
    <w:p w14:paraId="7429721F" w14:textId="77777777" w:rsidR="00C453A4" w:rsidRPr="00484203" w:rsidRDefault="00C453A4" w:rsidP="004D6A9B">
      <w:pPr>
        <w:spacing w:after="0" w:line="240" w:lineRule="auto"/>
        <w:ind w:left="1"/>
        <w:jc w:val="both"/>
        <w:rPr>
          <w:rFonts w:ascii="Times New Roman" w:hAnsi="Times New Roman" w:cs="Times New Roman"/>
        </w:rPr>
      </w:pPr>
    </w:p>
    <w:p w14:paraId="18570F3C" w14:textId="4562A38F" w:rsidR="00EA0435" w:rsidRPr="00484203" w:rsidRDefault="00EA0435" w:rsidP="004D6A9B">
      <w:pPr>
        <w:spacing w:after="0" w:line="240" w:lineRule="auto"/>
        <w:ind w:left="1"/>
        <w:jc w:val="both"/>
        <w:rPr>
          <w:rFonts w:ascii="Times New Roman" w:hAnsi="Times New Roman" w:cs="Times New Roman"/>
        </w:rPr>
      </w:pPr>
      <w:r w:rsidRPr="00484203">
        <w:rPr>
          <w:rFonts w:ascii="Times New Roman" w:hAnsi="Times New Roman" w:cs="Times New Roman"/>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14:paraId="5EF03A13" w14:textId="58A27E8E" w:rsidR="00EA0435" w:rsidRPr="00484203" w:rsidRDefault="00EA0435" w:rsidP="004D6A9B">
      <w:pPr>
        <w:spacing w:after="0" w:line="240" w:lineRule="auto"/>
        <w:ind w:left="1"/>
        <w:jc w:val="both"/>
        <w:rPr>
          <w:rFonts w:ascii="Times New Roman" w:hAnsi="Times New Roman" w:cs="Times New Roman"/>
        </w:rPr>
      </w:pPr>
      <w:r w:rsidRPr="00484203">
        <w:rPr>
          <w:rFonts w:ascii="Times New Roman" w:hAnsi="Times New Roman" w:cs="Times New Roman"/>
        </w:rPr>
        <w:t>încheiat în data de ____________,</w:t>
      </w:r>
    </w:p>
    <w:p w14:paraId="6CA69863" w14:textId="0BC78004" w:rsidR="00B07DDE" w:rsidRPr="00484203" w:rsidRDefault="00EA0435" w:rsidP="004D6A9B">
      <w:pPr>
        <w:spacing w:after="0" w:line="240" w:lineRule="auto"/>
        <w:ind w:left="1"/>
        <w:jc w:val="both"/>
        <w:rPr>
          <w:rFonts w:ascii="Times New Roman" w:hAnsi="Times New Roman" w:cs="Times New Roman"/>
        </w:rPr>
      </w:pPr>
      <w:r w:rsidRPr="00484203">
        <w:rPr>
          <w:rFonts w:ascii="Times New Roman" w:hAnsi="Times New Roman" w:cs="Times New Roman"/>
        </w:rPr>
        <w:t>între:</w:t>
      </w:r>
    </w:p>
    <w:p w14:paraId="4611E974" w14:textId="52CF8663" w:rsidR="00B07DDE" w:rsidRPr="00484203" w:rsidRDefault="00B07DDE" w:rsidP="004D6A9B">
      <w:pPr>
        <w:pStyle w:val="Default"/>
        <w:jc w:val="both"/>
        <w:rPr>
          <w:rFonts w:ascii="Times New Roman" w:eastAsiaTheme="minorHAnsi" w:hAnsi="Times New Roman" w:cs="Times New Roman"/>
          <w:color w:val="auto"/>
          <w:sz w:val="22"/>
          <w:szCs w:val="22"/>
          <w:lang w:val="ro-RO"/>
        </w:rPr>
      </w:pPr>
      <w:r w:rsidRPr="00484203">
        <w:rPr>
          <w:rFonts w:ascii="Times New Roman" w:hAnsi="Times New Roman" w:cs="Times New Roman"/>
          <w:b/>
          <w:bCs/>
          <w:sz w:val="22"/>
          <w:szCs w:val="22"/>
          <w:lang w:val="ro-RO"/>
        </w:rPr>
        <w:t>U.A.T. JUDEŢUL PRAHOVA</w:t>
      </w:r>
      <w:r w:rsidRPr="00484203">
        <w:rPr>
          <w:rFonts w:ascii="Times New Roman" w:hAnsi="Times New Roman" w:cs="Times New Roman"/>
          <w:sz w:val="22"/>
          <w:szCs w:val="22"/>
          <w:lang w:val="ro-RO"/>
        </w:rPr>
        <w:t xml:space="preserve">, cu sediul în Municipiul Ploieşti, Bulevardul Republicii nr. 2 - 4, telefon/fax 0244/548.511, 0244/511.611, cod fiscal 2842889, cont </w:t>
      </w:r>
      <w:r w:rsidR="005427E8" w:rsidRPr="00484203">
        <w:rPr>
          <w:rFonts w:ascii="Times New Roman" w:hAnsi="Times New Roman" w:cs="Times New Roman"/>
          <w:sz w:val="22"/>
          <w:szCs w:val="22"/>
          <w:lang w:val="ro-RO"/>
        </w:rPr>
        <w:t>________________________</w:t>
      </w:r>
      <w:r w:rsidRPr="00484203">
        <w:rPr>
          <w:rFonts w:ascii="Times New Roman" w:hAnsi="Times New Roman" w:cs="Times New Roman"/>
          <w:sz w:val="22"/>
          <w:szCs w:val="22"/>
          <w:lang w:val="ro-RO"/>
        </w:rPr>
        <w:t xml:space="preserve">, deschis la Trezoreria Ploieşti, reprezentat </w:t>
      </w:r>
      <w:r w:rsidR="005427E8" w:rsidRPr="00484203">
        <w:rPr>
          <w:rFonts w:ascii="Times New Roman" w:hAnsi="Times New Roman" w:cs="Times New Roman"/>
          <w:sz w:val="22"/>
          <w:szCs w:val="22"/>
          <w:lang w:val="ro-RO"/>
        </w:rPr>
        <w:t xml:space="preserve">de Consiliului Judetean </w:t>
      </w:r>
      <w:r w:rsidR="00D2534A" w:rsidRPr="00484203">
        <w:rPr>
          <w:rFonts w:ascii="Times New Roman" w:hAnsi="Times New Roman" w:cs="Times New Roman"/>
          <w:sz w:val="22"/>
          <w:szCs w:val="22"/>
          <w:lang w:val="ro-RO"/>
        </w:rPr>
        <w:t>Pr</w:t>
      </w:r>
      <w:r w:rsidR="00C453A4" w:rsidRPr="00484203">
        <w:rPr>
          <w:rFonts w:ascii="Times New Roman" w:hAnsi="Times New Roman" w:cs="Times New Roman"/>
          <w:sz w:val="22"/>
          <w:szCs w:val="22"/>
          <w:lang w:val="ro-RO"/>
        </w:rPr>
        <w:t>aho</w:t>
      </w:r>
      <w:r w:rsidR="00D2534A" w:rsidRPr="00484203">
        <w:rPr>
          <w:rFonts w:ascii="Times New Roman" w:hAnsi="Times New Roman" w:cs="Times New Roman"/>
          <w:sz w:val="22"/>
          <w:szCs w:val="22"/>
          <w:lang w:val="ro-RO"/>
        </w:rPr>
        <w:t>va</w:t>
      </w:r>
      <w:r w:rsidR="005427E8" w:rsidRPr="00484203">
        <w:rPr>
          <w:rFonts w:ascii="Times New Roman" w:hAnsi="Times New Roman" w:cs="Times New Roman"/>
          <w:sz w:val="22"/>
          <w:szCs w:val="22"/>
          <w:lang w:val="ro-RO"/>
        </w:rPr>
        <w:t xml:space="preserve"> prin </w:t>
      </w:r>
      <w:r w:rsidR="00D2534A" w:rsidRPr="00484203">
        <w:rPr>
          <w:rFonts w:ascii="Times New Roman" w:hAnsi="Times New Roman" w:cs="Times New Roman"/>
          <w:sz w:val="22"/>
          <w:szCs w:val="22"/>
          <w:lang w:val="ro-RO"/>
        </w:rPr>
        <w:t>Președinte</w:t>
      </w:r>
      <w:r w:rsidR="005427E8" w:rsidRPr="00484203">
        <w:rPr>
          <w:rFonts w:ascii="Times New Roman" w:hAnsi="Times New Roman" w:cs="Times New Roman"/>
          <w:sz w:val="22"/>
          <w:szCs w:val="22"/>
          <w:lang w:val="ro-RO"/>
        </w:rPr>
        <w:t xml:space="preserve"> – </w:t>
      </w:r>
      <w:r w:rsidR="00D2534A" w:rsidRPr="00484203">
        <w:rPr>
          <w:rFonts w:ascii="Times New Roman" w:hAnsi="Times New Roman" w:cs="Times New Roman"/>
          <w:sz w:val="22"/>
          <w:szCs w:val="22"/>
          <w:lang w:val="ro-RO"/>
        </w:rPr>
        <w:t>Virgiliu Daniel Nanu</w:t>
      </w:r>
      <w:r w:rsidRPr="00484203">
        <w:rPr>
          <w:rFonts w:ascii="Times New Roman" w:eastAsiaTheme="minorHAnsi" w:hAnsi="Times New Roman" w:cs="Times New Roman"/>
          <w:color w:val="auto"/>
          <w:sz w:val="22"/>
          <w:szCs w:val="22"/>
          <w:lang w:val="ro-RO"/>
        </w:rPr>
        <w:t>, în calitate de „Beneficiar”</w:t>
      </w:r>
      <w:r w:rsidRPr="00484203">
        <w:rPr>
          <w:rFonts w:ascii="Times New Roman" w:hAnsi="Times New Roman" w:cs="Times New Roman"/>
          <w:sz w:val="22"/>
          <w:szCs w:val="22"/>
          <w:lang w:val="ro-RO"/>
        </w:rPr>
        <w:t xml:space="preserve"> și denumită în continuare „Autoritatea/entitatea contractantă”,</w:t>
      </w:r>
      <w:r w:rsidRPr="00484203">
        <w:rPr>
          <w:rFonts w:ascii="Times New Roman" w:eastAsiaTheme="minorHAnsi" w:hAnsi="Times New Roman" w:cs="Times New Roman"/>
          <w:color w:val="auto"/>
          <w:sz w:val="22"/>
          <w:szCs w:val="22"/>
          <w:lang w:val="ro-RO"/>
        </w:rPr>
        <w:t xml:space="preserve"> pe de o parte,</w:t>
      </w:r>
    </w:p>
    <w:p w14:paraId="3835DBBC" w14:textId="77777777" w:rsidR="00B07DDE" w:rsidRPr="00484203" w:rsidRDefault="00B07DDE" w:rsidP="004D6A9B">
      <w:pPr>
        <w:pStyle w:val="Default"/>
        <w:jc w:val="both"/>
        <w:rPr>
          <w:rFonts w:ascii="Times New Roman" w:eastAsiaTheme="minorHAnsi" w:hAnsi="Times New Roman" w:cs="Times New Roman"/>
          <w:color w:val="auto"/>
          <w:sz w:val="22"/>
          <w:szCs w:val="22"/>
          <w:lang w:val="ro-RO"/>
        </w:rPr>
      </w:pPr>
      <w:r w:rsidRPr="00484203">
        <w:rPr>
          <w:rFonts w:ascii="Times New Roman" w:eastAsiaTheme="minorHAnsi" w:hAnsi="Times New Roman" w:cs="Times New Roman"/>
          <w:color w:val="auto"/>
          <w:sz w:val="22"/>
          <w:szCs w:val="22"/>
          <w:lang w:val="ro-RO"/>
        </w:rPr>
        <w:t xml:space="preserve">şi </w:t>
      </w:r>
    </w:p>
    <w:p w14:paraId="7E5BE13B" w14:textId="3526C84F" w:rsidR="00B07DDE" w:rsidRPr="00484203" w:rsidRDefault="00B07DDE" w:rsidP="004D6A9B">
      <w:pPr>
        <w:spacing w:after="0" w:line="240" w:lineRule="auto"/>
        <w:ind w:left="1"/>
        <w:jc w:val="both"/>
        <w:rPr>
          <w:rFonts w:ascii="Times New Roman" w:hAnsi="Times New Roman" w:cs="Times New Roman"/>
        </w:rPr>
      </w:pPr>
      <w:r w:rsidRPr="00484203">
        <w:rPr>
          <w:rFonts w:ascii="Times New Roman" w:hAnsi="Times New Roman" w:cs="Times New Roman"/>
        </w:rPr>
        <w:t>__________________, persoană juridică ______ cu sediul în _________ _____________ ___________ ______________________, înregistrată la ______________ sub nr. __________________________________, ____________________, atribut fiscal __, cont bancar nr. ____________________________________________ deschis la _______________________________ - Sucursala ____________________, număr cont TVA ___________________________________, reprezentată prin ____________________, (denumit în continuare "Contractant"), pe de altă parte,</w:t>
      </w:r>
    </w:p>
    <w:p w14:paraId="70D30110" w14:textId="77777777" w:rsidR="00B07DDE" w:rsidRPr="00484203" w:rsidRDefault="00B07DDE" w:rsidP="004D6A9B">
      <w:pPr>
        <w:spacing w:after="0" w:line="240" w:lineRule="auto"/>
        <w:ind w:left="1"/>
        <w:jc w:val="both"/>
        <w:rPr>
          <w:rFonts w:ascii="Times New Roman" w:hAnsi="Times New Roman" w:cs="Times New Roman"/>
        </w:rPr>
      </w:pPr>
      <w:r w:rsidRPr="00484203">
        <w:rPr>
          <w:rFonts w:ascii="Times New Roman" w:hAnsi="Times New Roman" w:cs="Times New Roman"/>
        </w:rPr>
        <w:t>denumite, în continuare, împreună, "Părțile" și care,</w:t>
      </w:r>
    </w:p>
    <w:p w14:paraId="6DF2A1F9" w14:textId="77777777" w:rsidR="00EA0435" w:rsidRPr="00484203" w:rsidRDefault="00EA0435" w:rsidP="004D6A9B">
      <w:pPr>
        <w:spacing w:after="0" w:line="240" w:lineRule="auto"/>
        <w:ind w:left="1"/>
        <w:jc w:val="both"/>
        <w:rPr>
          <w:rFonts w:ascii="Times New Roman" w:hAnsi="Times New Roman" w:cs="Times New Roman"/>
        </w:rPr>
      </w:pPr>
      <w:r w:rsidRPr="00484203">
        <w:rPr>
          <w:rFonts w:ascii="Times New Roman" w:hAnsi="Times New Roman" w:cs="Times New Roman"/>
        </w:rPr>
        <w:t>având în vedere că:</w:t>
      </w:r>
    </w:p>
    <w:p w14:paraId="103CB2FD" w14:textId="2B5AF62D" w:rsidR="00EA0435" w:rsidRPr="00484203" w:rsidRDefault="00EA0435" w:rsidP="004D6A9B">
      <w:pPr>
        <w:pStyle w:val="Listparagraf"/>
        <w:numPr>
          <w:ilvl w:val="0"/>
          <w:numId w:val="3"/>
        </w:numPr>
        <w:spacing w:after="0" w:line="240" w:lineRule="auto"/>
        <w:jc w:val="both"/>
        <w:rPr>
          <w:rFonts w:ascii="Times New Roman" w:hAnsi="Times New Roman" w:cs="Times New Roman"/>
        </w:rPr>
      </w:pPr>
      <w:r w:rsidRPr="00484203">
        <w:rPr>
          <w:rFonts w:ascii="Times New Roman" w:hAnsi="Times New Roman" w:cs="Times New Roman"/>
        </w:rPr>
        <w:t>Autoritatea</w:t>
      </w:r>
      <w:r w:rsidR="00FF5ECA" w:rsidRPr="00484203">
        <w:rPr>
          <w:rFonts w:ascii="Times New Roman" w:hAnsi="Times New Roman" w:cs="Times New Roman"/>
        </w:rPr>
        <w:t xml:space="preserve"> </w:t>
      </w:r>
      <w:r w:rsidRPr="00484203">
        <w:rPr>
          <w:rFonts w:ascii="Times New Roman" w:hAnsi="Times New Roman" w:cs="Times New Roman"/>
        </w:rPr>
        <w:t>contractantă a derulat procedura de atribuire având ca obiect achiziția de [se va completa cu denumirea achiziției], inițiată prin publicarea în SEAP a Anunțului de participare/de participare simplificat nr. [nr. Anunț de participare/de participare simplificat],</w:t>
      </w:r>
    </w:p>
    <w:p w14:paraId="03AB4C2F" w14:textId="77777777" w:rsidR="00EA0435" w:rsidRPr="00484203" w:rsidRDefault="00EA0435" w:rsidP="004D6A9B">
      <w:pPr>
        <w:pStyle w:val="Listparagraf"/>
        <w:numPr>
          <w:ilvl w:val="0"/>
          <w:numId w:val="3"/>
        </w:numPr>
        <w:spacing w:after="0" w:line="240" w:lineRule="auto"/>
        <w:jc w:val="both"/>
        <w:rPr>
          <w:rFonts w:ascii="Times New Roman" w:hAnsi="Times New Roman" w:cs="Times New Roman"/>
        </w:rPr>
      </w:pPr>
      <w:r w:rsidRPr="00484203">
        <w:rPr>
          <w:rFonts w:ascii="Times New Roman" w:hAnsi="Times New Roman" w:cs="Times New Roman"/>
        </w:rPr>
        <w:t>Prin Raportul procedurii de atribuire nr. [nr. Raportului procedurii] din data de [zz/ll/an] Autoritatea/entitatea contractantă a declarat câștigătoare Oferta Contractantului, [se va completa cu denumirea Contractantului]</w:t>
      </w:r>
    </w:p>
    <w:p w14:paraId="7BD3F4A5" w14:textId="4A7AC6A0" w:rsidR="00535D71" w:rsidRPr="00484203" w:rsidRDefault="00EA0435" w:rsidP="004D6A9B">
      <w:pPr>
        <w:spacing w:after="0" w:line="240" w:lineRule="auto"/>
        <w:ind w:left="1"/>
        <w:jc w:val="both"/>
        <w:rPr>
          <w:rFonts w:ascii="Times New Roman" w:hAnsi="Times New Roman" w:cs="Times New Roman"/>
        </w:rPr>
      </w:pPr>
      <w:r w:rsidRPr="00484203">
        <w:rPr>
          <w:rFonts w:ascii="Times New Roman" w:hAnsi="Times New Roman" w:cs="Times New Roman"/>
        </w:rPr>
        <w:t>au convenit încheierea prezentului Contract.</w:t>
      </w:r>
    </w:p>
    <w:p w14:paraId="05F80584" w14:textId="77777777" w:rsidR="00EA0435" w:rsidRPr="00484203" w:rsidRDefault="00EA0435" w:rsidP="004D6A9B">
      <w:pPr>
        <w:pStyle w:val="Listparagraf"/>
        <w:numPr>
          <w:ilvl w:val="0"/>
          <w:numId w:val="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DEFINIŢII</w:t>
      </w:r>
    </w:p>
    <w:p w14:paraId="16F84324" w14:textId="77777777" w:rsidR="00EA0435" w:rsidRPr="00484203" w:rsidRDefault="00EA0435" w:rsidP="004D6A9B">
      <w:pPr>
        <w:pStyle w:val="Listparagraf"/>
        <w:numPr>
          <w:ilvl w:val="0"/>
          <w:numId w:val="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prezentul Contract, următorii termeni vor fi interpretați astfel:</w:t>
      </w:r>
    </w:p>
    <w:p w14:paraId="4D3479AB"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Autoritate/entitate contractantă și Contractant - Părțile contractante, așa cum sunt acestea numite în prezentul Contract;</w:t>
      </w:r>
    </w:p>
    <w:p w14:paraId="712C7ACC" w14:textId="3042BBC6"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Act Adițional - document prin care se modifică termenii și condițiile prezentului Contract de achiziție publică/sectorială de produse, în condițiile Legii nr. 98/2016 privind achizițiile publice;</w:t>
      </w:r>
    </w:p>
    <w:p w14:paraId="526FD09B" w14:textId="77FE7B05"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Caiet de Sarcini – </w:t>
      </w:r>
      <w:r w:rsidR="007E7AA2" w:rsidRPr="00484203">
        <w:rPr>
          <w:rFonts w:ascii="Times New Roman" w:hAnsi="Times New Roman" w:cs="Times New Roman"/>
        </w:rPr>
        <w:t>A</w:t>
      </w:r>
      <w:r w:rsidRPr="00484203">
        <w:rPr>
          <w:rFonts w:ascii="Times New Roman" w:hAnsi="Times New Roman" w:cs="Times New Roman"/>
        </w:rPr>
        <w:t>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6A2A4C0"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Cazul fortuit – Eveniment care nu poate fi prevăzut și nici împiedicat de către cel care ar fi fost chemat să răspundă dacă evenimentul nu s-ar fi produs.</w:t>
      </w:r>
    </w:p>
    <w:p w14:paraId="48971671" w14:textId="5C78FD08"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Cesiune - înțelegere scrisă prin care Contractantul transferă unei terțe părți, în condițiile Legii nr. 98/2016,  drepturile și/sau obligațiile deținute prin Contract sau parte din acestea;</w:t>
      </w:r>
    </w:p>
    <w:p w14:paraId="6744CBD5" w14:textId="251CD2C5"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Conflict de interese - orice situație influențând capacitatea Contractantului de a exprima o opinie profesională obiectivă și imparțială sau care îl împiedică pe acesta, în orice moment, să acorde prioritate </w:t>
      </w:r>
      <w:r w:rsidRPr="00484203">
        <w:rPr>
          <w:rFonts w:ascii="Times New Roman" w:hAnsi="Times New Roman" w:cs="Times New Roman"/>
        </w:rPr>
        <w:lastRenderedPageBreak/>
        <w:t>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54CA1F7"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14:paraId="77EE56AC" w14:textId="406A5C83"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D7FEB70"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Despăgubire - suma, neprevăzută expres în Contractul, care este acordată de către instanța de judecată ca despăgubire plătibilă Părții prejudiciate în urma încălcării prevederilor Contractului de către cealaltă Parte;</w:t>
      </w:r>
    </w:p>
    <w:p w14:paraId="7F77F157" w14:textId="50A16AA1"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Dispoziție - document scris(ă) emis(ă) de Autoritatea/entitatea contractantă în executarea Contractului și cu respectarea prevederilor acestuia, în limitele Legii nr. 98/2016, și a normelor de aplicare a acesteia;</w:t>
      </w:r>
    </w:p>
    <w:p w14:paraId="377285A6"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3F7E12A3" w14:textId="2C7F883B"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r w:rsidR="007E7AA2" w:rsidRPr="00484203">
        <w:rPr>
          <w:rFonts w:ascii="Times New Roman" w:hAnsi="Times New Roman" w:cs="Times New Roman"/>
        </w:rPr>
        <w:t xml:space="preserve"> Durata de furnizare cuprinde toate etapele </w:t>
      </w:r>
      <w:r w:rsidR="003C34C9" w:rsidRPr="00484203">
        <w:rPr>
          <w:rFonts w:ascii="Times New Roman" w:hAnsi="Times New Roman" w:cs="Times New Roman"/>
        </w:rPr>
        <w:t>menționate</w:t>
      </w:r>
      <w:r w:rsidR="007E7AA2" w:rsidRPr="00484203">
        <w:rPr>
          <w:rFonts w:ascii="Times New Roman" w:hAnsi="Times New Roman" w:cs="Times New Roman"/>
        </w:rPr>
        <w:t xml:space="preserve"> în  Anexa 1- Caietul de sarcini.</w:t>
      </w:r>
    </w:p>
    <w:p w14:paraId="629DCF2E"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Contractul este considerat finalizat atunci când contractantul:</w:t>
      </w:r>
    </w:p>
    <w:p w14:paraId="5B21FAFD" w14:textId="77777777" w:rsidR="00EA0435" w:rsidRPr="00484203" w:rsidRDefault="00EA0435" w:rsidP="004D6A9B">
      <w:pPr>
        <w:pStyle w:val="Listparagraf"/>
        <w:numPr>
          <w:ilvl w:val="0"/>
          <w:numId w:val="5"/>
        </w:numPr>
        <w:spacing w:after="0" w:line="240" w:lineRule="auto"/>
        <w:jc w:val="both"/>
        <w:rPr>
          <w:rFonts w:ascii="Times New Roman" w:hAnsi="Times New Roman" w:cs="Times New Roman"/>
        </w:rPr>
      </w:pPr>
      <w:r w:rsidRPr="00484203">
        <w:rPr>
          <w:rFonts w:ascii="Times New Roman" w:hAnsi="Times New Roman" w:cs="Times New Roman"/>
        </w:rPr>
        <w:t>a realizat toate activitățile stabilite prin Contract și a prezentat toate Rezultatele, astfel cum este stabilit în Oferta sa și în Contract,</w:t>
      </w:r>
    </w:p>
    <w:p w14:paraId="41A6AF9A" w14:textId="77777777" w:rsidR="00EA0435" w:rsidRPr="00484203" w:rsidRDefault="00EA0435" w:rsidP="004D6A9B">
      <w:pPr>
        <w:pStyle w:val="Listparagraf"/>
        <w:numPr>
          <w:ilvl w:val="0"/>
          <w:numId w:val="5"/>
        </w:numPr>
        <w:spacing w:after="0" w:line="240" w:lineRule="auto"/>
        <w:ind w:left="714" w:hanging="357"/>
        <w:contextualSpacing w:val="0"/>
        <w:jc w:val="both"/>
        <w:rPr>
          <w:rFonts w:ascii="Times New Roman" w:hAnsi="Times New Roman" w:cs="Times New Roman"/>
        </w:rPr>
      </w:pPr>
      <w:r w:rsidRPr="00484203">
        <w:rPr>
          <w:rFonts w:ascii="Times New Roman" w:hAnsi="Times New Roman" w:cs="Times New Roman"/>
        </w:rPr>
        <w:t>a remediat eventualele Neconformități care nu ar fi permis utilizarea Produselor de către Autoritatea/entitatea contractantă, în vederea obținerii beneficiilor anticipate și îndeplinirii obiectivelor comunicate prin Caietul de Sarcini;</w:t>
      </w:r>
    </w:p>
    <w:p w14:paraId="32AB6BCE"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55394E6"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Întârziere - orice eșec al Contractantului sau al Autorității/entității contractante de a executa orice obligații contractuale în termenul convenit;</w:t>
      </w:r>
    </w:p>
    <w:p w14:paraId="22843E4F"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6570ED4"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Lună - luna calendaristică (12 luni/an);</w:t>
      </w:r>
    </w:p>
    <w:p w14:paraId="14E0A25A"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8C1072D"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Neconformitate (Neconformități) - execuția de slabă calitate sau deficiențe care încalcă siguranța, calitatea sau cerințele tehnice și/sau profesionale prevăzute de prezentul Contract și/sau de Legea aplicabilă și/sau </w:t>
      </w:r>
      <w:r w:rsidRPr="00484203">
        <w:rPr>
          <w:rFonts w:ascii="Times New Roman" w:hAnsi="Times New Roman" w:cs="Times New Roman"/>
        </w:rPr>
        <w:lastRenderedPageBreak/>
        <w:t>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03D10D4"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71BB79CB"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03C466D"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Personal - persoanele desemnate de către Contractant sau de către oricare dintre Subcontractanți pentru îndeplinirea Contractului;</w:t>
      </w:r>
    </w:p>
    <w:p w14:paraId="636689CE"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6FC1853D"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Prejudiciu – paguba produsă Autorității/entității Contractante de către Contractant prin neexecutarea/ executarea necorespunzătoare ori cu întârziere a obligațiilor stabilite în sarcina sa, prin prezentul contract;</w:t>
      </w:r>
    </w:p>
    <w:p w14:paraId="6E217A75"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color w:val="000000" w:themeColor="text1"/>
        </w:rPr>
      </w:pPr>
      <w:r w:rsidRPr="00484203">
        <w:rPr>
          <w:rFonts w:ascii="Times New Roman" w:hAnsi="Times New Roman" w:cs="Times New Roman"/>
          <w:color w:val="000000" w:themeColor="text1"/>
        </w:rPr>
        <w:t>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14:paraId="1563B9BE"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color w:val="000000" w:themeColor="text1"/>
        </w:rPr>
      </w:pPr>
      <w:r w:rsidRPr="00484203">
        <w:rPr>
          <w:rFonts w:ascii="Times New Roman" w:hAnsi="Times New Roman" w:cs="Times New Roman"/>
          <w:color w:val="000000" w:themeColor="text1"/>
        </w:rPr>
        <w:t>Recepția - reprezintă operațiunea prin care Autoritatea/entitatea contractantă își exprimă acceptarea față de produsele furnizate în cadrul contractului de achiziție publică/sectorială și pe baza căreia efectuează plata;</w:t>
      </w:r>
    </w:p>
    <w:p w14:paraId="2DD95C68"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Rezultat/Rezultate - oricare și toate informațiile, documentele, rapoartele colectate și/sau pregătite de Contractant ca urmare a Produselor furnizate astfel cum sunt acestea descrise în Caietul de Sarcini;</w:t>
      </w:r>
    </w:p>
    <w:p w14:paraId="06BAC5F8"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464979CF"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0BD2D551" w14:textId="4E0EC4DC"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Subcontractant -</w:t>
      </w:r>
      <w:r w:rsidR="00352D7E" w:rsidRPr="00484203">
        <w:rPr>
          <w:rFonts w:ascii="Times New Roman" w:hAnsi="Times New Roman" w:cs="Times New Roman"/>
        </w:rPr>
        <w:t xml:space="preserve">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324E331B" w14:textId="529CC108"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D0B72DD" w14:textId="77777777" w:rsidR="00EA0435" w:rsidRPr="00484203" w:rsidRDefault="00EA0435" w:rsidP="004D6A9B">
      <w:pPr>
        <w:pStyle w:val="Listparagraf"/>
        <w:numPr>
          <w:ilvl w:val="0"/>
          <w:numId w:val="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Zi - înseamnă zi calendaristică, iar anul înseamnă 365 de zile; în afara cazului în care se prevede expres că sunt zile lucrătoare.</w:t>
      </w:r>
    </w:p>
    <w:p w14:paraId="01B1BE37" w14:textId="77777777" w:rsidR="00EA0435" w:rsidRPr="00484203" w:rsidRDefault="00EA0435" w:rsidP="004D6A9B">
      <w:pPr>
        <w:pStyle w:val="Listparagraf"/>
        <w:numPr>
          <w:ilvl w:val="0"/>
          <w:numId w:val="1"/>
        </w:numPr>
        <w:spacing w:after="0" w:line="240" w:lineRule="auto"/>
        <w:ind w:left="0" w:firstLine="0"/>
        <w:contextualSpacing w:val="0"/>
        <w:jc w:val="both"/>
        <w:rPr>
          <w:rFonts w:ascii="Times New Roman" w:hAnsi="Times New Roman" w:cs="Times New Roman"/>
          <w:b/>
        </w:rPr>
      </w:pPr>
      <w:r w:rsidRPr="00484203">
        <w:rPr>
          <w:rFonts w:ascii="Times New Roman" w:hAnsi="Times New Roman" w:cs="Times New Roman"/>
          <w:b/>
        </w:rPr>
        <w:t>Interpretare</w:t>
      </w:r>
    </w:p>
    <w:p w14:paraId="1ADAEB8C" w14:textId="77777777" w:rsidR="00EA0435" w:rsidRPr="00484203" w:rsidRDefault="00EA0435" w:rsidP="004D6A9B">
      <w:pPr>
        <w:pStyle w:val="Listparagraf"/>
        <w:numPr>
          <w:ilvl w:val="0"/>
          <w:numId w:val="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7E40718" w14:textId="002FF29B" w:rsidR="00C46748" w:rsidRPr="00484203" w:rsidRDefault="00EA0435" w:rsidP="004D6A9B">
      <w:pPr>
        <w:pStyle w:val="Listparagraf"/>
        <w:numPr>
          <w:ilvl w:val="0"/>
          <w:numId w:val="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4704B81C" w14:textId="152B171E" w:rsidR="009E47A7" w:rsidRPr="00484203" w:rsidRDefault="009E47A7" w:rsidP="004D6A9B">
      <w:pPr>
        <w:pStyle w:val="Listparagraf"/>
        <w:numPr>
          <w:ilvl w:val="0"/>
          <w:numId w:val="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lastRenderedPageBreak/>
        <w:t>Nulitatea unei clauze nu atrage desființarea contractului, dacă aceasta nu a fost esențială. Celelalte dispoziții contractuale rămân valabile.</w:t>
      </w:r>
    </w:p>
    <w:p w14:paraId="19AF9E58" w14:textId="77777777" w:rsidR="009E47A7" w:rsidRPr="00484203" w:rsidRDefault="009E47A7" w:rsidP="004D6A9B">
      <w:pPr>
        <w:pStyle w:val="Listparagraf"/>
        <w:spacing w:after="0" w:line="240" w:lineRule="auto"/>
        <w:ind w:left="0"/>
        <w:contextualSpacing w:val="0"/>
        <w:jc w:val="both"/>
        <w:rPr>
          <w:rFonts w:ascii="Times New Roman" w:hAnsi="Times New Roman" w:cs="Times New Roman"/>
        </w:rPr>
      </w:pPr>
    </w:p>
    <w:p w14:paraId="564320F1" w14:textId="77777777" w:rsidR="00EA0435" w:rsidRPr="00484203" w:rsidRDefault="00EA0435" w:rsidP="004D6A9B">
      <w:pPr>
        <w:pStyle w:val="Listparagraf"/>
        <w:numPr>
          <w:ilvl w:val="0"/>
          <w:numId w:val="1"/>
        </w:numPr>
        <w:spacing w:after="0" w:line="240" w:lineRule="auto"/>
        <w:ind w:left="0" w:firstLine="0"/>
        <w:contextualSpacing w:val="0"/>
        <w:jc w:val="both"/>
        <w:rPr>
          <w:rFonts w:ascii="Times New Roman" w:hAnsi="Times New Roman" w:cs="Times New Roman"/>
          <w:b/>
        </w:rPr>
      </w:pPr>
      <w:r w:rsidRPr="00484203">
        <w:rPr>
          <w:rFonts w:ascii="Times New Roman" w:hAnsi="Times New Roman" w:cs="Times New Roman"/>
          <w:b/>
        </w:rPr>
        <w:t>Obiectul Contractului</w:t>
      </w:r>
    </w:p>
    <w:p w14:paraId="2DE245F0" w14:textId="0BF74F8D" w:rsidR="00D34584" w:rsidRPr="00484203" w:rsidRDefault="00EA0435" w:rsidP="00BE46BD">
      <w:pPr>
        <w:spacing w:after="0" w:line="240" w:lineRule="auto"/>
        <w:ind w:left="1"/>
        <w:jc w:val="both"/>
        <w:rPr>
          <w:rFonts w:ascii="Times New Roman" w:hAnsi="Times New Roman" w:cs="Times New Roman"/>
        </w:rPr>
      </w:pPr>
      <w:r w:rsidRPr="00484203">
        <w:rPr>
          <w:rFonts w:ascii="Times New Roman" w:hAnsi="Times New Roman" w:cs="Times New Roman"/>
        </w:rPr>
        <w:t xml:space="preserve">Obiectul prezentului Contract îl reprezintă </w:t>
      </w:r>
      <w:r w:rsidR="00BE46BD" w:rsidRPr="00484203">
        <w:rPr>
          <w:rFonts w:ascii="Times New Roman" w:hAnsi="Times New Roman" w:cs="Times New Roman"/>
          <w:b/>
          <w:bCs/>
        </w:rPr>
        <w:t>Achiziționare de echipamente TIC și servicii conexe, necesare implementării proiectului ”Informăm, Dezvoltăm – Aptitudini și Mentorat pentru Viitor – ID – AMV”, în cadrul Programului Tranziție Justă</w:t>
      </w:r>
      <w:r w:rsidR="00BE46BD" w:rsidRPr="00484203">
        <w:rPr>
          <w:rFonts w:ascii="Times New Roman" w:hAnsi="Times New Roman" w:cs="Times New Roman"/>
        </w:rPr>
        <w:t xml:space="preserve">, </w:t>
      </w:r>
      <w:r w:rsidRPr="00484203">
        <w:rPr>
          <w:rFonts w:ascii="Times New Roman" w:hAnsi="Times New Roman" w:cs="Times New Roman"/>
        </w:rPr>
        <w:t>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14:paraId="63200E51" w14:textId="77777777" w:rsidR="00785FBE" w:rsidRPr="00484203" w:rsidRDefault="00785FBE" w:rsidP="004D6A9B">
      <w:pPr>
        <w:spacing w:after="0" w:line="240" w:lineRule="auto"/>
        <w:ind w:firstLine="720"/>
        <w:jc w:val="both"/>
        <w:rPr>
          <w:rFonts w:ascii="Times New Roman" w:eastAsia="Calibri" w:hAnsi="Times New Roman" w:cs="Times New Roman"/>
          <w:b/>
          <w:iCs/>
        </w:rPr>
      </w:pPr>
    </w:p>
    <w:p w14:paraId="031FF879" w14:textId="77777777" w:rsidR="00EA0435" w:rsidRPr="00484203" w:rsidRDefault="00EA0435" w:rsidP="004D6A9B">
      <w:pPr>
        <w:pStyle w:val="Listparagraf"/>
        <w:numPr>
          <w:ilvl w:val="0"/>
          <w:numId w:val="1"/>
        </w:numPr>
        <w:spacing w:after="0" w:line="240" w:lineRule="auto"/>
        <w:ind w:left="0" w:firstLine="0"/>
        <w:contextualSpacing w:val="0"/>
        <w:jc w:val="both"/>
        <w:rPr>
          <w:rFonts w:ascii="Times New Roman" w:hAnsi="Times New Roman" w:cs="Times New Roman"/>
          <w:b/>
        </w:rPr>
      </w:pPr>
      <w:r w:rsidRPr="00484203">
        <w:rPr>
          <w:rFonts w:ascii="Times New Roman" w:hAnsi="Times New Roman" w:cs="Times New Roman"/>
          <w:b/>
        </w:rPr>
        <w:t>Prețul Contractului</w:t>
      </w:r>
    </w:p>
    <w:p w14:paraId="7C8BF06D" w14:textId="4D0C5664" w:rsidR="00EA0435" w:rsidRPr="00484203" w:rsidRDefault="007E449A" w:rsidP="004D6A9B">
      <w:pPr>
        <w:pStyle w:val="Listparagraf"/>
        <w:numPr>
          <w:ilvl w:val="0"/>
          <w:numId w:val="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w:t>
      </w:r>
      <w:r w:rsidR="00EA0435" w:rsidRPr="00484203">
        <w:rPr>
          <w:rFonts w:ascii="Times New Roman" w:hAnsi="Times New Roman" w:cs="Times New Roman"/>
        </w:rPr>
        <w:t xml:space="preserve"> contractantă se obligă să plătească Contractantului Prețul total convenit prin prezentul Contract pentru achiziție publică a Produselor, în sumă de </w:t>
      </w:r>
      <w:r w:rsidR="00AB2DC2" w:rsidRPr="00484203">
        <w:rPr>
          <w:rFonts w:ascii="Times New Roman" w:hAnsi="Times New Roman" w:cs="Times New Roman"/>
        </w:rPr>
        <w:t>.......................... lei</w:t>
      </w:r>
      <w:r w:rsidR="00EA0435" w:rsidRPr="00484203">
        <w:rPr>
          <w:rFonts w:ascii="Times New Roman" w:hAnsi="Times New Roman" w:cs="Times New Roman"/>
        </w:rPr>
        <w:t xml:space="preserve">, la care se adaugă TVA în valoare de </w:t>
      </w:r>
      <w:r w:rsidR="00AB2DC2" w:rsidRPr="00484203">
        <w:rPr>
          <w:rFonts w:ascii="Times New Roman" w:hAnsi="Times New Roman" w:cs="Times New Roman"/>
        </w:rPr>
        <w:t>................................. lei</w:t>
      </w:r>
      <w:r w:rsidR="00EA0435" w:rsidRPr="00484203">
        <w:rPr>
          <w:rFonts w:ascii="Times New Roman" w:hAnsi="Times New Roman" w:cs="Times New Roman"/>
        </w:rPr>
        <w:t>,</w:t>
      </w:r>
      <w:r w:rsidR="00AB2DC2" w:rsidRPr="00484203">
        <w:rPr>
          <w:rFonts w:ascii="Times New Roman" w:hAnsi="Times New Roman" w:cs="Times New Roman"/>
        </w:rPr>
        <w:t xml:space="preserve"> rezultând valoarea totală de ........................................ lei, </w:t>
      </w:r>
      <w:r w:rsidR="00EA0435" w:rsidRPr="00484203">
        <w:rPr>
          <w:rFonts w:ascii="Times New Roman" w:hAnsi="Times New Roman" w:cs="Times New Roman"/>
        </w:rPr>
        <w:t xml:space="preserve"> conform prevederilor legale.</w:t>
      </w:r>
    </w:p>
    <w:p w14:paraId="1F9387D4" w14:textId="77777777" w:rsidR="00EA0435" w:rsidRPr="00484203" w:rsidRDefault="00EA0435" w:rsidP="004D6A9B">
      <w:pPr>
        <w:pStyle w:val="Listparagraf"/>
        <w:numPr>
          <w:ilvl w:val="0"/>
          <w:numId w:val="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Prețul Contractului este ferm.</w:t>
      </w:r>
    </w:p>
    <w:p w14:paraId="4C11A8BA" w14:textId="1BC7668B" w:rsidR="00080029" w:rsidRPr="00484203" w:rsidRDefault="00EA0435" w:rsidP="004D6A9B">
      <w:pPr>
        <w:pStyle w:val="Listparagraf"/>
        <w:numPr>
          <w:ilvl w:val="0"/>
          <w:numId w:val="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Prin excepție de la prevederile pct. 4.2 prețul contractului poate fi ajustat în cazul în care au loc modificări legislative sau au fost emis și se finalizează </w:t>
      </w:r>
      <w:r w:rsidR="00324D81" w:rsidRPr="00484203">
        <w:rPr>
          <w:rFonts w:ascii="Times New Roman" w:hAnsi="Times New Roman" w:cs="Times New Roman"/>
        </w:rPr>
        <w:t>la</w:t>
      </w:r>
      <w:r w:rsidRPr="00484203">
        <w:rPr>
          <w:rFonts w:ascii="Times New Roman" w:hAnsi="Times New Roman" w:cs="Times New Roman"/>
        </w:rPr>
        <w:t xml:space="preserve"> data îndeplinirii obligațiilor contractuale în sarcina Părților.</w:t>
      </w:r>
    </w:p>
    <w:p w14:paraId="7AA42B34" w14:textId="6CB9F55E" w:rsidR="00EA0435" w:rsidRPr="00484203" w:rsidRDefault="004F4AE3" w:rsidP="004D6A9B">
      <w:pPr>
        <w:pStyle w:val="Listparagraf"/>
        <w:numPr>
          <w:ilvl w:val="0"/>
          <w:numId w:val="1"/>
        </w:numPr>
        <w:spacing w:after="0" w:line="240" w:lineRule="auto"/>
        <w:ind w:left="0" w:firstLine="0"/>
        <w:contextualSpacing w:val="0"/>
        <w:jc w:val="both"/>
        <w:rPr>
          <w:rFonts w:ascii="Times New Roman" w:hAnsi="Times New Roman" w:cs="Times New Roman"/>
          <w:b/>
        </w:rPr>
      </w:pPr>
      <w:r w:rsidRPr="00484203">
        <w:rPr>
          <w:rFonts w:ascii="Times New Roman" w:hAnsi="Times New Roman" w:cs="Times New Roman"/>
          <w:b/>
        </w:rPr>
        <w:t>Durata</w:t>
      </w:r>
      <w:r w:rsidR="00EA0435" w:rsidRPr="00484203">
        <w:rPr>
          <w:rFonts w:ascii="Times New Roman" w:hAnsi="Times New Roman" w:cs="Times New Roman"/>
          <w:b/>
        </w:rPr>
        <w:t xml:space="preserve"> Contractului</w:t>
      </w:r>
    </w:p>
    <w:p w14:paraId="36534B4A" w14:textId="6C76DA2A" w:rsidR="007E449A" w:rsidRPr="00484203" w:rsidRDefault="007E449A" w:rsidP="004D6A9B">
      <w:pPr>
        <w:pStyle w:val="Listparagraf"/>
        <w:numPr>
          <w:ilvl w:val="0"/>
          <w:numId w:val="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Contractul</w:t>
      </w:r>
      <w:r w:rsidR="007B4DED" w:rsidRPr="00484203">
        <w:rPr>
          <w:rFonts w:ascii="Times New Roman" w:hAnsi="Times New Roman" w:cs="Times New Roman"/>
        </w:rPr>
        <w:t xml:space="preserve"> intră în vigoare la data </w:t>
      </w:r>
      <w:r w:rsidR="00F14751" w:rsidRPr="00484203">
        <w:rPr>
          <w:rFonts w:ascii="Times New Roman" w:hAnsi="Times New Roman" w:cs="Times New Roman"/>
        </w:rPr>
        <w:t>comunicării de către achizitor a ordinului de începere şi îşi produce efectele</w:t>
      </w:r>
      <w:r w:rsidR="00A36194" w:rsidRPr="00484203">
        <w:rPr>
          <w:rFonts w:ascii="Times New Roman" w:hAnsi="Times New Roman" w:cs="Times New Roman"/>
        </w:rPr>
        <w:t xml:space="preserve"> până la îndeplinirea</w:t>
      </w:r>
      <w:r w:rsidR="00F14751" w:rsidRPr="00484203">
        <w:rPr>
          <w:rFonts w:ascii="Times New Roman" w:hAnsi="Times New Roman" w:cs="Times New Roman"/>
        </w:rPr>
        <w:t xml:space="preserve"> tuturor </w:t>
      </w:r>
      <w:r w:rsidR="00B23213" w:rsidRPr="00484203">
        <w:rPr>
          <w:rFonts w:ascii="Times New Roman" w:hAnsi="Times New Roman" w:cs="Times New Roman"/>
        </w:rPr>
        <w:t>obligațiilor</w:t>
      </w:r>
      <w:r w:rsidR="00F14751" w:rsidRPr="00484203">
        <w:rPr>
          <w:rFonts w:ascii="Times New Roman" w:hAnsi="Times New Roman" w:cs="Times New Roman"/>
        </w:rPr>
        <w:t xml:space="preserve"> dintre părţi</w:t>
      </w:r>
      <w:r w:rsidR="00A36194" w:rsidRPr="00484203">
        <w:rPr>
          <w:rFonts w:ascii="Times New Roman" w:hAnsi="Times New Roman" w:cs="Times New Roman"/>
        </w:rPr>
        <w:t xml:space="preserve">, respectiv până la expirarea termenului de garanţie acordat </w:t>
      </w:r>
      <w:r w:rsidR="00B23213" w:rsidRPr="00484203">
        <w:rPr>
          <w:rFonts w:ascii="Times New Roman" w:hAnsi="Times New Roman" w:cs="Times New Roman"/>
        </w:rPr>
        <w:t>produselor.</w:t>
      </w:r>
    </w:p>
    <w:p w14:paraId="2511D35E" w14:textId="7383314D" w:rsidR="007E449A" w:rsidRPr="00484203" w:rsidRDefault="007E449A" w:rsidP="004D6A9B">
      <w:pPr>
        <w:pStyle w:val="Listparagraf"/>
        <w:numPr>
          <w:ilvl w:val="0"/>
          <w:numId w:val="9"/>
        </w:numPr>
        <w:spacing w:after="0" w:line="240" w:lineRule="auto"/>
        <w:ind w:left="1" w:firstLine="0"/>
        <w:contextualSpacing w:val="0"/>
        <w:jc w:val="both"/>
        <w:rPr>
          <w:rFonts w:ascii="Times New Roman" w:hAnsi="Times New Roman" w:cs="Times New Roman"/>
        </w:rPr>
      </w:pPr>
      <w:r w:rsidRPr="00484203">
        <w:rPr>
          <w:rFonts w:ascii="Times New Roman" w:hAnsi="Times New Roman" w:cs="Times New Roman"/>
        </w:rPr>
        <w:t xml:space="preserve">Furnizarea produselor aferente contractului va începe de la data emiterii Ordinului de </w:t>
      </w:r>
      <w:r w:rsidR="00B23213" w:rsidRPr="00484203">
        <w:rPr>
          <w:rFonts w:ascii="Times New Roman" w:hAnsi="Times New Roman" w:cs="Times New Roman"/>
        </w:rPr>
        <w:t>Începere</w:t>
      </w:r>
      <w:r w:rsidRPr="00484203">
        <w:rPr>
          <w:rFonts w:ascii="Times New Roman" w:hAnsi="Times New Roman" w:cs="Times New Roman"/>
        </w:rPr>
        <w:t xml:space="preserve"> emis de Beneficiar, și va dura maxim </w:t>
      </w:r>
      <w:r w:rsidR="00443BF1" w:rsidRPr="00484203">
        <w:rPr>
          <w:rFonts w:ascii="Times New Roman" w:hAnsi="Times New Roman" w:cs="Times New Roman"/>
        </w:rPr>
        <w:t>3</w:t>
      </w:r>
      <w:r w:rsidR="00BE46BD" w:rsidRPr="00484203">
        <w:rPr>
          <w:rFonts w:ascii="Times New Roman" w:hAnsi="Times New Roman" w:cs="Times New Roman"/>
        </w:rPr>
        <w:t xml:space="preserve">0 </w:t>
      </w:r>
      <w:r w:rsidR="00464281" w:rsidRPr="00484203">
        <w:rPr>
          <w:rFonts w:ascii="Times New Roman" w:hAnsi="Times New Roman" w:cs="Times New Roman"/>
        </w:rPr>
        <w:t>zile, conform Ofertei</w:t>
      </w:r>
      <w:r w:rsidR="00080029" w:rsidRPr="00484203">
        <w:rPr>
          <w:rFonts w:ascii="Times New Roman" w:hAnsi="Times New Roman" w:cs="Times New Roman"/>
        </w:rPr>
        <w:t>.</w:t>
      </w:r>
    </w:p>
    <w:p w14:paraId="5C82B63F" w14:textId="77777777" w:rsidR="00080029" w:rsidRPr="00484203" w:rsidRDefault="00080029" w:rsidP="004D6A9B">
      <w:pPr>
        <w:spacing w:after="0" w:line="240" w:lineRule="auto"/>
        <w:ind w:left="1"/>
        <w:jc w:val="both"/>
        <w:rPr>
          <w:rFonts w:ascii="Times New Roman" w:hAnsi="Times New Roman" w:cs="Times New Roman"/>
        </w:rPr>
      </w:pPr>
    </w:p>
    <w:p w14:paraId="713C2751" w14:textId="389CEBD8" w:rsidR="00464281" w:rsidRPr="00484203" w:rsidRDefault="00464281" w:rsidP="004D6A9B">
      <w:pPr>
        <w:pStyle w:val="Listparagraf"/>
        <w:spacing w:after="0" w:line="240" w:lineRule="auto"/>
        <w:ind w:left="1"/>
        <w:contextualSpacing w:val="0"/>
        <w:jc w:val="both"/>
        <w:rPr>
          <w:rFonts w:ascii="Times New Roman" w:hAnsi="Times New Roman" w:cs="Times New Roman"/>
          <w:b/>
        </w:rPr>
      </w:pPr>
      <w:r w:rsidRPr="00484203">
        <w:rPr>
          <w:rFonts w:ascii="Times New Roman" w:hAnsi="Times New Roman" w:cs="Times New Roman"/>
          <w:b/>
        </w:rPr>
        <w:t xml:space="preserve">6. </w:t>
      </w:r>
      <w:r w:rsidR="00B6311B" w:rsidRPr="00484203">
        <w:rPr>
          <w:rFonts w:ascii="Times New Roman" w:hAnsi="Times New Roman" w:cs="Times New Roman"/>
          <w:b/>
        </w:rPr>
        <w:tab/>
        <w:t>Documentele Contractului</w:t>
      </w:r>
    </w:p>
    <w:p w14:paraId="071A6C58" w14:textId="77777777" w:rsidR="00EA0435" w:rsidRPr="00484203" w:rsidRDefault="00EA0435" w:rsidP="004D6A9B">
      <w:pPr>
        <w:pStyle w:val="Listparagraf"/>
        <w:numPr>
          <w:ilvl w:val="0"/>
          <w:numId w:val="10"/>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Documentele prezentului Contract sunt:</w:t>
      </w:r>
    </w:p>
    <w:p w14:paraId="1BBB2897" w14:textId="77777777" w:rsidR="00EA0435" w:rsidRPr="00484203" w:rsidRDefault="00EA0435" w:rsidP="004D6A9B">
      <w:pPr>
        <w:pStyle w:val="Listparagraf"/>
        <w:numPr>
          <w:ilvl w:val="0"/>
          <w:numId w:val="11"/>
        </w:numPr>
        <w:spacing w:after="0" w:line="240" w:lineRule="auto"/>
        <w:jc w:val="both"/>
        <w:rPr>
          <w:rFonts w:ascii="Times New Roman" w:hAnsi="Times New Roman" w:cs="Times New Roman"/>
        </w:rPr>
      </w:pPr>
      <w:r w:rsidRPr="00484203">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7610DA4E" w14:textId="77777777" w:rsidR="00EA0435" w:rsidRPr="00484203" w:rsidRDefault="00EA0435" w:rsidP="004D6A9B">
      <w:pPr>
        <w:pStyle w:val="Listparagraf"/>
        <w:numPr>
          <w:ilvl w:val="0"/>
          <w:numId w:val="11"/>
        </w:numPr>
        <w:spacing w:after="0" w:line="240" w:lineRule="auto"/>
        <w:jc w:val="both"/>
        <w:rPr>
          <w:rFonts w:ascii="Times New Roman" w:hAnsi="Times New Roman" w:cs="Times New Roman"/>
        </w:rPr>
      </w:pPr>
      <w:r w:rsidRPr="00484203">
        <w:rPr>
          <w:rFonts w:ascii="Times New Roman" w:hAnsi="Times New Roman" w:cs="Times New Roman"/>
        </w:rPr>
        <w:t>Propunerea tehnică, inclusiv, dacă este cazul, clarificările din perioada de evaluare – Anexa nr. 2;</w:t>
      </w:r>
    </w:p>
    <w:p w14:paraId="7F93DE0A" w14:textId="77777777" w:rsidR="00EA0435" w:rsidRPr="00484203" w:rsidRDefault="00EA0435" w:rsidP="004D6A9B">
      <w:pPr>
        <w:pStyle w:val="Listparagraf"/>
        <w:numPr>
          <w:ilvl w:val="0"/>
          <w:numId w:val="11"/>
        </w:numPr>
        <w:spacing w:after="0" w:line="240" w:lineRule="auto"/>
        <w:jc w:val="both"/>
        <w:rPr>
          <w:rFonts w:ascii="Times New Roman" w:hAnsi="Times New Roman" w:cs="Times New Roman"/>
        </w:rPr>
      </w:pPr>
      <w:r w:rsidRPr="00484203">
        <w:rPr>
          <w:rFonts w:ascii="Times New Roman" w:hAnsi="Times New Roman" w:cs="Times New Roman"/>
        </w:rPr>
        <w:t>Propunerea financiară, inclusiv, dacă este cazul, clarificările din perioada de evaluare – Anexa nr. 3;</w:t>
      </w:r>
    </w:p>
    <w:p w14:paraId="66BA21A3" w14:textId="77777777" w:rsidR="00EA0435" w:rsidRPr="00484203" w:rsidRDefault="00EA0435" w:rsidP="004D6A9B">
      <w:pPr>
        <w:pStyle w:val="Listparagraf"/>
        <w:numPr>
          <w:ilvl w:val="0"/>
          <w:numId w:val="11"/>
        </w:numPr>
        <w:spacing w:after="0" w:line="240" w:lineRule="auto"/>
        <w:jc w:val="both"/>
        <w:rPr>
          <w:rFonts w:ascii="Times New Roman" w:hAnsi="Times New Roman" w:cs="Times New Roman"/>
        </w:rPr>
      </w:pPr>
      <w:r w:rsidRPr="00484203">
        <w:rPr>
          <w:rFonts w:ascii="Times New Roman" w:hAnsi="Times New Roman" w:cs="Times New Roman"/>
        </w:rPr>
        <w:t>Angajamentul ferm de susținere din partea unui terț, dacă este cazul – anexa nr. ....;</w:t>
      </w:r>
    </w:p>
    <w:p w14:paraId="0DA95BBC" w14:textId="77777777" w:rsidR="00EA0435" w:rsidRPr="00484203" w:rsidRDefault="00EA0435" w:rsidP="004D6A9B">
      <w:pPr>
        <w:pStyle w:val="Listparagraf"/>
        <w:numPr>
          <w:ilvl w:val="0"/>
          <w:numId w:val="11"/>
        </w:numPr>
        <w:spacing w:after="0" w:line="240" w:lineRule="auto"/>
        <w:jc w:val="both"/>
        <w:rPr>
          <w:rFonts w:ascii="Times New Roman" w:hAnsi="Times New Roman" w:cs="Times New Roman"/>
        </w:rPr>
      </w:pPr>
      <w:r w:rsidRPr="00484203">
        <w:rPr>
          <w:rFonts w:ascii="Times New Roman" w:hAnsi="Times New Roman" w:cs="Times New Roman"/>
        </w:rPr>
        <w:t>Acordul de asociere, dacă este cazul – anexa nr. ...;</w:t>
      </w:r>
    </w:p>
    <w:p w14:paraId="3530F5E4" w14:textId="77777777" w:rsidR="00EA0435" w:rsidRPr="00484203" w:rsidRDefault="00EA0435" w:rsidP="004D6A9B">
      <w:pPr>
        <w:pStyle w:val="Listparagraf"/>
        <w:numPr>
          <w:ilvl w:val="0"/>
          <w:numId w:val="11"/>
        </w:numPr>
        <w:spacing w:after="0" w:line="240" w:lineRule="auto"/>
        <w:jc w:val="both"/>
        <w:rPr>
          <w:rFonts w:ascii="Times New Roman" w:hAnsi="Times New Roman" w:cs="Times New Roman"/>
        </w:rPr>
      </w:pPr>
      <w:r w:rsidRPr="00484203">
        <w:rPr>
          <w:rFonts w:ascii="Times New Roman" w:hAnsi="Times New Roman" w:cs="Times New Roman"/>
        </w:rPr>
        <w:t>Contractul de subcontractare, dacă este cazul – anexa nr.......</w:t>
      </w:r>
    </w:p>
    <w:p w14:paraId="1FE30CC8" w14:textId="77777777" w:rsidR="0074567D" w:rsidRPr="00484203" w:rsidRDefault="0074567D" w:rsidP="004D6A9B">
      <w:pPr>
        <w:pStyle w:val="Listparagraf"/>
        <w:spacing w:after="0" w:line="240" w:lineRule="auto"/>
        <w:ind w:left="721"/>
        <w:jc w:val="both"/>
        <w:rPr>
          <w:rFonts w:ascii="Times New Roman" w:hAnsi="Times New Roman" w:cs="Times New Roman"/>
        </w:rPr>
      </w:pPr>
    </w:p>
    <w:p w14:paraId="29637FF3" w14:textId="377FE6C3" w:rsidR="00EA0435" w:rsidRPr="00484203" w:rsidRDefault="00464281"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7.          </w:t>
      </w:r>
      <w:r w:rsidR="00EA0435" w:rsidRPr="00484203">
        <w:rPr>
          <w:rFonts w:ascii="Times New Roman" w:hAnsi="Times New Roman" w:cs="Times New Roman"/>
          <w:b/>
        </w:rPr>
        <w:t>Ordinea de precedență</w:t>
      </w:r>
    </w:p>
    <w:p w14:paraId="693058BA" w14:textId="77777777" w:rsidR="00EA0435" w:rsidRPr="00484203" w:rsidRDefault="00EA0435" w:rsidP="004D6A9B">
      <w:pPr>
        <w:pStyle w:val="Listparagraf"/>
        <w:numPr>
          <w:ilvl w:val="0"/>
          <w:numId w:val="1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79893E6B" w14:textId="64DB739F" w:rsidR="00195E64" w:rsidRPr="00484203" w:rsidRDefault="00EA0435" w:rsidP="004D6A9B">
      <w:pPr>
        <w:pStyle w:val="Listparagraf"/>
        <w:numPr>
          <w:ilvl w:val="0"/>
          <w:numId w:val="1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646E29FF" w14:textId="77777777" w:rsidR="0074567D" w:rsidRPr="00484203" w:rsidRDefault="0074567D" w:rsidP="004D6A9B">
      <w:pPr>
        <w:pStyle w:val="Listparagraf"/>
        <w:spacing w:after="0" w:line="240" w:lineRule="auto"/>
        <w:ind w:left="0"/>
        <w:contextualSpacing w:val="0"/>
        <w:jc w:val="both"/>
        <w:rPr>
          <w:rFonts w:ascii="Times New Roman" w:hAnsi="Times New Roman" w:cs="Times New Roman"/>
        </w:rPr>
      </w:pPr>
    </w:p>
    <w:p w14:paraId="212C8855" w14:textId="3C14400B" w:rsidR="00EA0435" w:rsidRPr="00484203" w:rsidRDefault="00EA0435" w:rsidP="00BE46BD">
      <w:pPr>
        <w:pStyle w:val="Listparagraf"/>
        <w:numPr>
          <w:ilvl w:val="0"/>
          <w:numId w:val="54"/>
        </w:numPr>
        <w:spacing w:after="0" w:line="240" w:lineRule="auto"/>
        <w:jc w:val="both"/>
        <w:rPr>
          <w:rFonts w:ascii="Times New Roman" w:hAnsi="Times New Roman" w:cs="Times New Roman"/>
          <w:b/>
        </w:rPr>
      </w:pPr>
      <w:r w:rsidRPr="00484203">
        <w:rPr>
          <w:rFonts w:ascii="Times New Roman" w:hAnsi="Times New Roman" w:cs="Times New Roman"/>
          <w:b/>
        </w:rPr>
        <w:t>Comunicarea între Părți</w:t>
      </w:r>
    </w:p>
    <w:p w14:paraId="4476E94A" w14:textId="77777777" w:rsidR="00EA0435" w:rsidRPr="00484203" w:rsidRDefault="00EA0435" w:rsidP="004D6A9B">
      <w:pPr>
        <w:pStyle w:val="Listparagraf"/>
        <w:numPr>
          <w:ilvl w:val="0"/>
          <w:numId w:val="1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20E08F81" w14:textId="77777777" w:rsidR="00EA0435" w:rsidRPr="00484203" w:rsidRDefault="00EA0435" w:rsidP="004D6A9B">
      <w:pPr>
        <w:pStyle w:val="Listparagraf"/>
        <w:numPr>
          <w:ilvl w:val="0"/>
          <w:numId w:val="1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Comunicările între Părți se pot face și prin fax sau e-mail, cu condiția confirmării în scris a primirii comunicării.</w:t>
      </w:r>
    </w:p>
    <w:p w14:paraId="61EE169C" w14:textId="77777777" w:rsidR="00EA0435" w:rsidRPr="00484203" w:rsidRDefault="00EA0435" w:rsidP="004D6A9B">
      <w:pPr>
        <w:pStyle w:val="Listparagraf"/>
        <w:numPr>
          <w:ilvl w:val="0"/>
          <w:numId w:val="1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În cazul în care expeditorul solicită confirmare de primire, aceasta trebuie să indice această cerință în comunicarea sa și să solicite o astfel de dovadă de primire ori de câte ori există un termen limită pentru primirea </w:t>
      </w:r>
      <w:r w:rsidRPr="00484203">
        <w:rPr>
          <w:rFonts w:ascii="Times New Roman" w:hAnsi="Times New Roman" w:cs="Times New Roman"/>
        </w:rPr>
        <w:lastRenderedPageBreak/>
        <w:t>comunicării. În orice caz, expeditorul ia toate măsurile necesare pentru a asigura primirea la timp și în termen a comunicării sale.</w:t>
      </w:r>
    </w:p>
    <w:p w14:paraId="05E65B35" w14:textId="77777777" w:rsidR="00EA0435" w:rsidRPr="00484203" w:rsidRDefault="00EA0435" w:rsidP="004D6A9B">
      <w:pPr>
        <w:pStyle w:val="Listparagraf"/>
        <w:numPr>
          <w:ilvl w:val="0"/>
          <w:numId w:val="1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Adresele la care se transmit comunicările sunt următoarele:</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EA0435" w:rsidRPr="00484203" w14:paraId="01FB7C1E" w14:textId="77777777" w:rsidTr="00A13F0D">
        <w:tc>
          <w:tcPr>
            <w:tcW w:w="4814" w:type="dxa"/>
          </w:tcPr>
          <w:p w14:paraId="7145AF62" w14:textId="77777777" w:rsidR="00EA0435" w:rsidRPr="00484203" w:rsidRDefault="00EA0435" w:rsidP="004D6A9B">
            <w:pPr>
              <w:jc w:val="both"/>
              <w:rPr>
                <w:rFonts w:ascii="Times New Roman" w:hAnsi="Times New Roman" w:cs="Times New Roman"/>
              </w:rPr>
            </w:pPr>
            <w:r w:rsidRPr="00484203">
              <w:rPr>
                <w:rFonts w:ascii="Times New Roman" w:hAnsi="Times New Roman" w:cs="Times New Roman"/>
              </w:rPr>
              <w:t>Pentru</w:t>
            </w:r>
          </w:p>
          <w:p w14:paraId="1966261C" w14:textId="77777777" w:rsidR="00EA0435" w:rsidRPr="00484203" w:rsidRDefault="00EA0435" w:rsidP="004D6A9B">
            <w:pPr>
              <w:jc w:val="both"/>
              <w:rPr>
                <w:rFonts w:ascii="Times New Roman" w:hAnsi="Times New Roman" w:cs="Times New Roman"/>
              </w:rPr>
            </w:pPr>
            <w:r w:rsidRPr="00484203">
              <w:rPr>
                <w:rFonts w:ascii="Times New Roman" w:hAnsi="Times New Roman" w:cs="Times New Roman"/>
              </w:rPr>
              <w:t>Autoritatea/entitatea contractantă:</w:t>
            </w:r>
          </w:p>
        </w:tc>
        <w:tc>
          <w:tcPr>
            <w:tcW w:w="4813" w:type="dxa"/>
          </w:tcPr>
          <w:p w14:paraId="7ED0BC09" w14:textId="77777777" w:rsidR="00EA0435" w:rsidRPr="00484203" w:rsidRDefault="00EA0435" w:rsidP="004D6A9B">
            <w:pPr>
              <w:jc w:val="both"/>
              <w:rPr>
                <w:rFonts w:ascii="Times New Roman" w:hAnsi="Times New Roman" w:cs="Times New Roman"/>
              </w:rPr>
            </w:pPr>
            <w:r w:rsidRPr="00484203">
              <w:rPr>
                <w:rFonts w:ascii="Times New Roman" w:hAnsi="Times New Roman" w:cs="Times New Roman"/>
              </w:rPr>
              <w:t>Pentru</w:t>
            </w:r>
          </w:p>
          <w:p w14:paraId="28CAAA7E" w14:textId="77777777" w:rsidR="00EA0435" w:rsidRPr="00484203" w:rsidRDefault="00EA0435" w:rsidP="004D6A9B">
            <w:pPr>
              <w:jc w:val="both"/>
              <w:rPr>
                <w:rFonts w:ascii="Times New Roman" w:hAnsi="Times New Roman" w:cs="Times New Roman"/>
              </w:rPr>
            </w:pPr>
            <w:r w:rsidRPr="00484203">
              <w:rPr>
                <w:rFonts w:ascii="Times New Roman" w:hAnsi="Times New Roman" w:cs="Times New Roman"/>
              </w:rPr>
              <w:t>Contractant:</w:t>
            </w:r>
          </w:p>
        </w:tc>
      </w:tr>
      <w:tr w:rsidR="00EA0435" w:rsidRPr="00484203" w14:paraId="7CAA2A9C" w14:textId="77777777" w:rsidTr="00A13F0D">
        <w:tc>
          <w:tcPr>
            <w:tcW w:w="4814" w:type="dxa"/>
          </w:tcPr>
          <w:p w14:paraId="27D5444C" w14:textId="374760F1" w:rsidR="00EA0435" w:rsidRPr="00484203" w:rsidRDefault="00EA0435" w:rsidP="004D6A9B">
            <w:pPr>
              <w:jc w:val="both"/>
              <w:rPr>
                <w:rFonts w:ascii="Times New Roman" w:hAnsi="Times New Roman" w:cs="Times New Roman"/>
              </w:rPr>
            </w:pPr>
            <w:r w:rsidRPr="00484203">
              <w:rPr>
                <w:rFonts w:ascii="Times New Roman" w:hAnsi="Times New Roman" w:cs="Times New Roman"/>
              </w:rPr>
              <w:t>Adresă:</w:t>
            </w:r>
            <w:r w:rsidR="005C39A9" w:rsidRPr="00484203">
              <w:rPr>
                <w:rFonts w:ascii="Times New Roman" w:hAnsi="Times New Roman" w:cs="Times New Roman"/>
              </w:rPr>
              <w:t xml:space="preserve"> </w:t>
            </w:r>
            <w:r w:rsidR="003C34C9" w:rsidRPr="00484203">
              <w:rPr>
                <w:rFonts w:ascii="Times New Roman" w:hAnsi="Times New Roman" w:cs="Times New Roman"/>
              </w:rPr>
              <w:t>Ploiești</w:t>
            </w:r>
            <w:r w:rsidR="005C39A9" w:rsidRPr="00484203">
              <w:rPr>
                <w:rFonts w:ascii="Times New Roman" w:hAnsi="Times New Roman" w:cs="Times New Roman"/>
              </w:rPr>
              <w:t>, Bulevardul Republicii, nr. 2-4</w:t>
            </w:r>
          </w:p>
        </w:tc>
        <w:tc>
          <w:tcPr>
            <w:tcW w:w="4813" w:type="dxa"/>
          </w:tcPr>
          <w:p w14:paraId="3BA9D055" w14:textId="77777777" w:rsidR="00EA0435" w:rsidRPr="00484203" w:rsidRDefault="00EA0435" w:rsidP="004D6A9B">
            <w:pPr>
              <w:jc w:val="both"/>
              <w:rPr>
                <w:rFonts w:ascii="Times New Roman" w:hAnsi="Times New Roman" w:cs="Times New Roman"/>
              </w:rPr>
            </w:pPr>
            <w:r w:rsidRPr="00484203">
              <w:rPr>
                <w:rFonts w:ascii="Times New Roman" w:hAnsi="Times New Roman" w:cs="Times New Roman"/>
              </w:rPr>
              <w:t>Adresă:</w:t>
            </w:r>
          </w:p>
        </w:tc>
      </w:tr>
      <w:tr w:rsidR="00EA0435" w:rsidRPr="00484203" w14:paraId="68EDC77A" w14:textId="77777777" w:rsidTr="00A13F0D">
        <w:tc>
          <w:tcPr>
            <w:tcW w:w="4814" w:type="dxa"/>
          </w:tcPr>
          <w:p w14:paraId="2731ABCB" w14:textId="2C14EAE3" w:rsidR="00EA0435" w:rsidRPr="00484203" w:rsidRDefault="00EA0435" w:rsidP="004D6A9B">
            <w:pPr>
              <w:jc w:val="both"/>
              <w:rPr>
                <w:rFonts w:ascii="Times New Roman" w:hAnsi="Times New Roman" w:cs="Times New Roman"/>
              </w:rPr>
            </w:pPr>
            <w:r w:rsidRPr="00484203">
              <w:rPr>
                <w:rFonts w:ascii="Times New Roman" w:hAnsi="Times New Roman" w:cs="Times New Roman"/>
              </w:rPr>
              <w:t>Telefon/Fax:</w:t>
            </w:r>
            <w:r w:rsidR="00DE5FC3" w:rsidRPr="00484203">
              <w:rPr>
                <w:rFonts w:ascii="Times New Roman" w:hAnsi="Times New Roman" w:cs="Times New Roman"/>
              </w:rPr>
              <w:t>0244514545</w:t>
            </w:r>
            <w:r w:rsidR="00581EC5" w:rsidRPr="00484203">
              <w:rPr>
                <w:rFonts w:ascii="Times New Roman" w:hAnsi="Times New Roman" w:cs="Times New Roman"/>
              </w:rPr>
              <w:t>/</w:t>
            </w:r>
            <w:r w:rsidR="00735A08" w:rsidRPr="00484203">
              <w:rPr>
                <w:rFonts w:ascii="Times New Roman" w:hAnsi="Times New Roman" w:cs="Times New Roman"/>
              </w:rPr>
              <w:t xml:space="preserve"> 0244407797</w:t>
            </w:r>
          </w:p>
        </w:tc>
        <w:tc>
          <w:tcPr>
            <w:tcW w:w="4813" w:type="dxa"/>
          </w:tcPr>
          <w:p w14:paraId="37984DCF" w14:textId="77777777" w:rsidR="00EA0435" w:rsidRPr="00484203" w:rsidRDefault="00EA0435" w:rsidP="004D6A9B">
            <w:pPr>
              <w:jc w:val="both"/>
              <w:rPr>
                <w:rFonts w:ascii="Times New Roman" w:hAnsi="Times New Roman" w:cs="Times New Roman"/>
              </w:rPr>
            </w:pPr>
            <w:r w:rsidRPr="00484203">
              <w:rPr>
                <w:rFonts w:ascii="Times New Roman" w:hAnsi="Times New Roman" w:cs="Times New Roman"/>
              </w:rPr>
              <w:t>Telefon/Fax:</w:t>
            </w:r>
          </w:p>
        </w:tc>
      </w:tr>
      <w:tr w:rsidR="00EA0435" w:rsidRPr="00484203" w14:paraId="62F706FB" w14:textId="77777777" w:rsidTr="00A13F0D">
        <w:tc>
          <w:tcPr>
            <w:tcW w:w="4814" w:type="dxa"/>
          </w:tcPr>
          <w:p w14:paraId="050A85E4" w14:textId="77777777" w:rsidR="00EA0435" w:rsidRPr="00484203" w:rsidRDefault="00EA0435" w:rsidP="004D6A9B">
            <w:pPr>
              <w:jc w:val="both"/>
              <w:rPr>
                <w:rFonts w:ascii="Times New Roman" w:hAnsi="Times New Roman" w:cs="Times New Roman"/>
              </w:rPr>
            </w:pPr>
            <w:r w:rsidRPr="00484203">
              <w:rPr>
                <w:rFonts w:ascii="Times New Roman" w:hAnsi="Times New Roman" w:cs="Times New Roman"/>
              </w:rPr>
              <w:t>E-mail:</w:t>
            </w:r>
          </w:p>
        </w:tc>
        <w:tc>
          <w:tcPr>
            <w:tcW w:w="4813" w:type="dxa"/>
          </w:tcPr>
          <w:p w14:paraId="7FBF24E3" w14:textId="77777777" w:rsidR="00EA0435" w:rsidRPr="00484203" w:rsidRDefault="00EA0435" w:rsidP="004D6A9B">
            <w:pPr>
              <w:jc w:val="both"/>
              <w:rPr>
                <w:rFonts w:ascii="Times New Roman" w:hAnsi="Times New Roman" w:cs="Times New Roman"/>
              </w:rPr>
            </w:pPr>
            <w:r w:rsidRPr="00484203">
              <w:rPr>
                <w:rFonts w:ascii="Times New Roman" w:hAnsi="Times New Roman" w:cs="Times New Roman"/>
              </w:rPr>
              <w:t>E-mail:</w:t>
            </w:r>
          </w:p>
        </w:tc>
      </w:tr>
      <w:tr w:rsidR="00EA0435" w:rsidRPr="00484203" w14:paraId="0D23C8FB" w14:textId="77777777" w:rsidTr="00A13F0D">
        <w:tc>
          <w:tcPr>
            <w:tcW w:w="4814" w:type="dxa"/>
          </w:tcPr>
          <w:p w14:paraId="39D3C864" w14:textId="77777777" w:rsidR="00EA0435" w:rsidRPr="00484203" w:rsidRDefault="00EA0435" w:rsidP="004D6A9B">
            <w:pPr>
              <w:jc w:val="both"/>
              <w:rPr>
                <w:rFonts w:ascii="Times New Roman" w:hAnsi="Times New Roman" w:cs="Times New Roman"/>
              </w:rPr>
            </w:pPr>
            <w:r w:rsidRPr="00484203">
              <w:rPr>
                <w:rFonts w:ascii="Times New Roman" w:hAnsi="Times New Roman" w:cs="Times New Roman"/>
              </w:rPr>
              <w:t>Persoana de contact:</w:t>
            </w:r>
          </w:p>
        </w:tc>
        <w:tc>
          <w:tcPr>
            <w:tcW w:w="4813" w:type="dxa"/>
          </w:tcPr>
          <w:p w14:paraId="0CBB6BD0" w14:textId="77777777" w:rsidR="00EA0435" w:rsidRPr="00484203" w:rsidRDefault="00EA0435" w:rsidP="004D6A9B">
            <w:pPr>
              <w:jc w:val="both"/>
              <w:rPr>
                <w:rFonts w:ascii="Times New Roman" w:hAnsi="Times New Roman" w:cs="Times New Roman"/>
              </w:rPr>
            </w:pPr>
            <w:r w:rsidRPr="00484203">
              <w:rPr>
                <w:rFonts w:ascii="Times New Roman" w:hAnsi="Times New Roman" w:cs="Times New Roman"/>
              </w:rPr>
              <w:t>Persoana de contact:</w:t>
            </w:r>
          </w:p>
        </w:tc>
      </w:tr>
      <w:tr w:rsidR="00EA0435" w:rsidRPr="00484203" w14:paraId="001B7F67" w14:textId="77777777" w:rsidTr="00A13F0D">
        <w:tc>
          <w:tcPr>
            <w:tcW w:w="4814" w:type="dxa"/>
          </w:tcPr>
          <w:p w14:paraId="30E2046D" w14:textId="77777777" w:rsidR="00EA0435" w:rsidRPr="00484203" w:rsidRDefault="00EA0435" w:rsidP="004D6A9B">
            <w:pPr>
              <w:jc w:val="both"/>
              <w:rPr>
                <w:rFonts w:ascii="Times New Roman" w:hAnsi="Times New Roman" w:cs="Times New Roman"/>
              </w:rPr>
            </w:pPr>
          </w:p>
        </w:tc>
        <w:tc>
          <w:tcPr>
            <w:tcW w:w="4813" w:type="dxa"/>
          </w:tcPr>
          <w:p w14:paraId="69D088C3" w14:textId="77777777" w:rsidR="00EA0435" w:rsidRPr="00484203" w:rsidRDefault="00EA0435" w:rsidP="004D6A9B">
            <w:pPr>
              <w:jc w:val="both"/>
              <w:rPr>
                <w:rFonts w:ascii="Times New Roman" w:hAnsi="Times New Roman" w:cs="Times New Roman"/>
              </w:rPr>
            </w:pPr>
          </w:p>
        </w:tc>
      </w:tr>
    </w:tbl>
    <w:p w14:paraId="39F34EBC" w14:textId="77777777" w:rsidR="00EA0435" w:rsidRPr="00484203" w:rsidRDefault="00EA0435" w:rsidP="004D6A9B">
      <w:pPr>
        <w:pStyle w:val="Listparagraf"/>
        <w:numPr>
          <w:ilvl w:val="0"/>
          <w:numId w:val="1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4620649B" w14:textId="77777777" w:rsidR="00EA0435" w:rsidRPr="00484203" w:rsidRDefault="00EA0435" w:rsidP="004D6A9B">
      <w:pPr>
        <w:pStyle w:val="Listparagraf"/>
        <w:numPr>
          <w:ilvl w:val="0"/>
          <w:numId w:val="1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63C05C28" w14:textId="77777777" w:rsidR="00EA0435" w:rsidRPr="00484203" w:rsidRDefault="00EA0435" w:rsidP="004D6A9B">
      <w:pPr>
        <w:pStyle w:val="Listparagraf"/>
        <w:numPr>
          <w:ilvl w:val="0"/>
          <w:numId w:val="1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Orice comunicare făcută de una dintre Părți va fi considerată primită:</w:t>
      </w:r>
    </w:p>
    <w:p w14:paraId="659C602B" w14:textId="77777777" w:rsidR="00EA0435" w:rsidRPr="00484203" w:rsidRDefault="00EA0435" w:rsidP="004D6A9B">
      <w:pPr>
        <w:pStyle w:val="Listparagraf"/>
        <w:numPr>
          <w:ilvl w:val="0"/>
          <w:numId w:val="14"/>
        </w:numPr>
        <w:spacing w:after="0" w:line="240" w:lineRule="auto"/>
        <w:jc w:val="both"/>
        <w:rPr>
          <w:rFonts w:ascii="Times New Roman" w:hAnsi="Times New Roman" w:cs="Times New Roman"/>
        </w:rPr>
      </w:pPr>
      <w:r w:rsidRPr="00484203">
        <w:rPr>
          <w:rFonts w:ascii="Times New Roman" w:hAnsi="Times New Roman" w:cs="Times New Roman"/>
        </w:rPr>
        <w:t>la momentul înmânării, dacă este depusă personal de către una dintre Părți,</w:t>
      </w:r>
    </w:p>
    <w:p w14:paraId="3B223234" w14:textId="77777777" w:rsidR="00EA0435" w:rsidRPr="00484203" w:rsidRDefault="00EA0435" w:rsidP="004D6A9B">
      <w:pPr>
        <w:pStyle w:val="Listparagraf"/>
        <w:numPr>
          <w:ilvl w:val="0"/>
          <w:numId w:val="14"/>
        </w:numPr>
        <w:spacing w:after="0" w:line="240" w:lineRule="auto"/>
        <w:jc w:val="both"/>
        <w:rPr>
          <w:rFonts w:ascii="Times New Roman" w:hAnsi="Times New Roman" w:cs="Times New Roman"/>
        </w:rPr>
      </w:pPr>
      <w:r w:rsidRPr="00484203">
        <w:rPr>
          <w:rFonts w:ascii="Times New Roman" w:hAnsi="Times New Roman" w:cs="Times New Roman"/>
        </w:rPr>
        <w:t>la momentul primirii de către destinatar, în cazul trimiterii prin scrisoare recomandată cu confirmare de primire,</w:t>
      </w:r>
    </w:p>
    <w:p w14:paraId="29ECD3E7" w14:textId="77777777" w:rsidR="00EA0435" w:rsidRPr="00484203" w:rsidRDefault="00EA0435" w:rsidP="004D6A9B">
      <w:pPr>
        <w:pStyle w:val="Listparagraf"/>
        <w:numPr>
          <w:ilvl w:val="0"/>
          <w:numId w:val="14"/>
        </w:numPr>
        <w:spacing w:after="0" w:line="240" w:lineRule="auto"/>
        <w:jc w:val="both"/>
        <w:rPr>
          <w:rFonts w:ascii="Times New Roman" w:hAnsi="Times New Roman" w:cs="Times New Roman"/>
        </w:rPr>
      </w:pPr>
      <w:r w:rsidRPr="00484203">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D8A04AE" w14:textId="77777777" w:rsidR="00EA0435" w:rsidRPr="00484203" w:rsidRDefault="00EA0435" w:rsidP="004D6A9B">
      <w:pPr>
        <w:pStyle w:val="Listparagraf"/>
        <w:numPr>
          <w:ilvl w:val="0"/>
          <w:numId w:val="1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32E27728" w14:textId="77777777" w:rsidR="00EA0435" w:rsidRPr="00484203" w:rsidRDefault="00EA0435" w:rsidP="004D6A9B">
      <w:pPr>
        <w:pStyle w:val="Listparagraf"/>
        <w:numPr>
          <w:ilvl w:val="0"/>
          <w:numId w:val="1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501FB65" w14:textId="77777777" w:rsidR="00EA0435" w:rsidRPr="00484203" w:rsidRDefault="00EA0435" w:rsidP="004D6A9B">
      <w:pPr>
        <w:pStyle w:val="Listparagraf"/>
        <w:numPr>
          <w:ilvl w:val="0"/>
          <w:numId w:val="1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Nicio modificare a datelor de contact prevăzute în prezentul Contract nu este opozabilă celeilalte Părți, decât în cazul în care a fost notificată în prealabil.</w:t>
      </w:r>
    </w:p>
    <w:p w14:paraId="28161E92" w14:textId="77777777" w:rsidR="00EA0435" w:rsidRPr="00484203" w:rsidRDefault="00EA0435" w:rsidP="004D6A9B">
      <w:pPr>
        <w:spacing w:after="0" w:line="240" w:lineRule="auto"/>
        <w:ind w:left="1"/>
        <w:jc w:val="both"/>
        <w:rPr>
          <w:rFonts w:ascii="Times New Roman" w:hAnsi="Times New Roman" w:cs="Times New Roman"/>
        </w:rPr>
      </w:pPr>
    </w:p>
    <w:p w14:paraId="739F8873" w14:textId="74E66EF4" w:rsidR="00EA0435" w:rsidRPr="00484203" w:rsidRDefault="0053557C" w:rsidP="004D6A9B">
      <w:pPr>
        <w:spacing w:after="0" w:line="240" w:lineRule="auto"/>
        <w:jc w:val="both"/>
        <w:rPr>
          <w:rFonts w:ascii="Times New Roman" w:hAnsi="Times New Roman" w:cs="Times New Roman"/>
          <w:b/>
        </w:rPr>
      </w:pPr>
      <w:r w:rsidRPr="00484203">
        <w:rPr>
          <w:rFonts w:ascii="Times New Roman" w:hAnsi="Times New Roman" w:cs="Times New Roman"/>
          <w:b/>
        </w:rPr>
        <w:t>9.</w:t>
      </w:r>
      <w:r w:rsidRPr="00484203">
        <w:rPr>
          <w:rFonts w:ascii="Times New Roman" w:hAnsi="Times New Roman" w:cs="Times New Roman"/>
          <w:b/>
        </w:rPr>
        <w:tab/>
      </w:r>
      <w:r w:rsidR="00EA0435" w:rsidRPr="00484203">
        <w:rPr>
          <w:rFonts w:ascii="Times New Roman" w:hAnsi="Times New Roman" w:cs="Times New Roman"/>
          <w:b/>
        </w:rPr>
        <w:t>Garanția de bună execuție a contractului</w:t>
      </w:r>
    </w:p>
    <w:p w14:paraId="6BB6AA9C" w14:textId="698F4A06" w:rsidR="00524DC0" w:rsidRPr="00484203" w:rsidRDefault="001262D9" w:rsidP="004D6A9B">
      <w:pPr>
        <w:pStyle w:val="Listparagraf"/>
        <w:numPr>
          <w:ilvl w:val="0"/>
          <w:numId w:val="1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Garanție</w:t>
      </w:r>
      <w:r w:rsidR="00524DC0" w:rsidRPr="00484203">
        <w:rPr>
          <w:rFonts w:ascii="Times New Roman" w:hAnsi="Times New Roman" w:cs="Times New Roman"/>
        </w:rPr>
        <w:t xml:space="preserve"> de buna </w:t>
      </w:r>
      <w:r w:rsidRPr="00484203">
        <w:rPr>
          <w:rFonts w:ascii="Times New Roman" w:hAnsi="Times New Roman" w:cs="Times New Roman"/>
        </w:rPr>
        <w:t>execuție</w:t>
      </w:r>
      <w:r w:rsidR="00524DC0" w:rsidRPr="00484203">
        <w:rPr>
          <w:rFonts w:ascii="Times New Roman" w:hAnsi="Times New Roman" w:cs="Times New Roman"/>
        </w:rPr>
        <w:t xml:space="preserve"> este de </w:t>
      </w:r>
      <w:r w:rsidR="00BE46BD" w:rsidRPr="00484203">
        <w:rPr>
          <w:rFonts w:ascii="Times New Roman" w:hAnsi="Times New Roman" w:cs="Times New Roman"/>
        </w:rPr>
        <w:t>5%</w:t>
      </w:r>
      <w:r w:rsidR="00524DC0" w:rsidRPr="00484203">
        <w:rPr>
          <w:rFonts w:ascii="Times New Roman" w:hAnsi="Times New Roman" w:cs="Times New Roman"/>
        </w:rPr>
        <w:t xml:space="preserve"> din preţul contractului, fără TVA, constituita conform articolului nr. 154 (4) din Legea 98/2016, cu </w:t>
      </w:r>
      <w:r w:rsidRPr="00484203">
        <w:rPr>
          <w:rFonts w:ascii="Times New Roman" w:hAnsi="Times New Roman" w:cs="Times New Roman"/>
        </w:rPr>
        <w:t>modificările</w:t>
      </w:r>
      <w:r w:rsidR="00524DC0" w:rsidRPr="00484203">
        <w:rPr>
          <w:rFonts w:ascii="Times New Roman" w:hAnsi="Times New Roman" w:cs="Times New Roman"/>
        </w:rPr>
        <w:t xml:space="preserve"> si </w:t>
      </w:r>
      <w:r w:rsidR="0036158C" w:rsidRPr="00484203">
        <w:rPr>
          <w:rFonts w:ascii="Times New Roman" w:hAnsi="Times New Roman" w:cs="Times New Roman"/>
        </w:rPr>
        <w:t>completările</w:t>
      </w:r>
      <w:r w:rsidR="00524DC0" w:rsidRPr="00484203">
        <w:rPr>
          <w:rFonts w:ascii="Times New Roman" w:hAnsi="Times New Roman" w:cs="Times New Roman"/>
        </w:rPr>
        <w:t xml:space="preserve"> ulterioare, în termen de 5 zile lucrătoare de la data semnării contractului de </w:t>
      </w:r>
      <w:r w:rsidRPr="00484203">
        <w:rPr>
          <w:rFonts w:ascii="Times New Roman" w:hAnsi="Times New Roman" w:cs="Times New Roman"/>
        </w:rPr>
        <w:t>achiziție</w:t>
      </w:r>
      <w:r w:rsidR="00524DC0" w:rsidRPr="00484203">
        <w:rPr>
          <w:rFonts w:ascii="Times New Roman" w:hAnsi="Times New Roman" w:cs="Times New Roman"/>
        </w:rPr>
        <w:t xml:space="preserve"> publică. Acest termen poate fi prelungit la solicitarea justificată a contractantului, fără a </w:t>
      </w:r>
      <w:r w:rsidRPr="00484203">
        <w:rPr>
          <w:rFonts w:ascii="Times New Roman" w:hAnsi="Times New Roman" w:cs="Times New Roman"/>
        </w:rPr>
        <w:t>depăși</w:t>
      </w:r>
      <w:r w:rsidR="00524DC0" w:rsidRPr="00484203">
        <w:rPr>
          <w:rFonts w:ascii="Times New Roman" w:hAnsi="Times New Roman" w:cs="Times New Roman"/>
        </w:rPr>
        <w:t xml:space="preserve"> 15 zile de la data semnării contractului de </w:t>
      </w:r>
      <w:r w:rsidR="00443BF1" w:rsidRPr="00484203">
        <w:rPr>
          <w:rFonts w:ascii="Times New Roman" w:hAnsi="Times New Roman" w:cs="Times New Roman"/>
        </w:rPr>
        <w:t>achiziție</w:t>
      </w:r>
      <w:r w:rsidR="00524DC0" w:rsidRPr="00484203">
        <w:rPr>
          <w:rFonts w:ascii="Times New Roman" w:hAnsi="Times New Roman" w:cs="Times New Roman"/>
        </w:rPr>
        <w:t xml:space="preserve"> publică.</w:t>
      </w:r>
    </w:p>
    <w:p w14:paraId="7724222D" w14:textId="5CFD75B5" w:rsidR="00EA0435" w:rsidRPr="00484203" w:rsidRDefault="00EA0435" w:rsidP="004D6A9B">
      <w:pPr>
        <w:pStyle w:val="Listparagraf"/>
        <w:numPr>
          <w:ilvl w:val="0"/>
          <w:numId w:val="1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 Contractantă are dreptul de a emite pretenții asupra garanției de bună execuție în condițiile prevăzute</w:t>
      </w:r>
      <w:r w:rsidR="00DF46CA" w:rsidRPr="00484203">
        <w:rPr>
          <w:rFonts w:ascii="Times New Roman" w:hAnsi="Times New Roman" w:cs="Times New Roman"/>
        </w:rPr>
        <w:t xml:space="preserve"> la art. 41 din HG nr. 395/2016</w:t>
      </w:r>
      <w:r w:rsidRPr="00484203">
        <w:rPr>
          <w:rFonts w:ascii="Times New Roman" w:hAnsi="Times New Roman" w:cs="Times New Roman"/>
        </w:rPr>
        <w:t>.</w:t>
      </w:r>
    </w:p>
    <w:p w14:paraId="6DC239E7" w14:textId="4E082F53" w:rsidR="00CC53C7" w:rsidRPr="00484203" w:rsidRDefault="00EA0435" w:rsidP="004D6A9B">
      <w:pPr>
        <w:pStyle w:val="Listparagraf"/>
        <w:numPr>
          <w:ilvl w:val="0"/>
          <w:numId w:val="1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Restituirea garanției de bună execuție se face în termen 14 zile de la data îndeplinirii de către Contractant a obligațiilor asumate prin contract, dacă Autoritate</w:t>
      </w:r>
      <w:r w:rsidR="004662CE" w:rsidRPr="00484203">
        <w:rPr>
          <w:rFonts w:ascii="Times New Roman" w:hAnsi="Times New Roman" w:cs="Times New Roman"/>
        </w:rPr>
        <w:t>a</w:t>
      </w:r>
      <w:r w:rsidRPr="00484203">
        <w:rPr>
          <w:rFonts w:ascii="Times New Roman" w:hAnsi="Times New Roman" w:cs="Times New Roman"/>
        </w:rPr>
        <w:t xml:space="preserve"> contractantă nu a ridicat, până la acea dată,  pretenții asupra ei.</w:t>
      </w:r>
    </w:p>
    <w:p w14:paraId="158EBFFB" w14:textId="77777777" w:rsidR="00B23213" w:rsidRPr="00484203" w:rsidRDefault="00B23213" w:rsidP="004D6A9B">
      <w:pPr>
        <w:pStyle w:val="Listparagraf"/>
        <w:spacing w:after="0" w:line="240" w:lineRule="auto"/>
        <w:ind w:left="0"/>
        <w:contextualSpacing w:val="0"/>
        <w:jc w:val="both"/>
        <w:rPr>
          <w:rFonts w:ascii="Times New Roman" w:hAnsi="Times New Roman" w:cs="Times New Roman"/>
        </w:rPr>
      </w:pPr>
    </w:p>
    <w:p w14:paraId="6A03AD8B" w14:textId="3771FAB7" w:rsidR="00EA0435" w:rsidRPr="00484203" w:rsidRDefault="00E7270A"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10.        </w:t>
      </w:r>
      <w:r w:rsidR="00EA0435" w:rsidRPr="00484203">
        <w:rPr>
          <w:rFonts w:ascii="Times New Roman" w:hAnsi="Times New Roman" w:cs="Times New Roman"/>
          <w:b/>
        </w:rPr>
        <w:t>Începere, Întârzieri, Sistare</w:t>
      </w:r>
    </w:p>
    <w:p w14:paraId="2A25AFCC" w14:textId="6EC51B13" w:rsidR="00EA0435" w:rsidRPr="00484203" w:rsidRDefault="00EA0435" w:rsidP="004D6A9B">
      <w:pPr>
        <w:pStyle w:val="Listparagraf"/>
        <w:numPr>
          <w:ilvl w:val="0"/>
          <w:numId w:val="1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Contractantul are obligația de a începe furnizarea Produselor </w:t>
      </w:r>
      <w:r w:rsidR="00443BF1" w:rsidRPr="00484203">
        <w:rPr>
          <w:rFonts w:ascii="Times New Roman" w:hAnsi="Times New Roman" w:cs="Times New Roman"/>
        </w:rPr>
        <w:t>după constituirea garanției de bună execuție si primirea ordinului de începere.</w:t>
      </w:r>
    </w:p>
    <w:p w14:paraId="7F86CD9A" w14:textId="6F5EB8F4" w:rsidR="004C0A15" w:rsidRPr="00484203" w:rsidRDefault="00EA0435" w:rsidP="004D6A9B">
      <w:pPr>
        <w:pStyle w:val="Listparagraf"/>
        <w:numPr>
          <w:ilvl w:val="0"/>
          <w:numId w:val="1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2143CD9A" w14:textId="77777777" w:rsidR="00CC53C7" w:rsidRPr="00484203" w:rsidRDefault="00CC53C7" w:rsidP="004D6A9B">
      <w:pPr>
        <w:pStyle w:val="Listparagraf"/>
        <w:spacing w:after="0" w:line="240" w:lineRule="auto"/>
        <w:ind w:left="0"/>
        <w:contextualSpacing w:val="0"/>
        <w:jc w:val="both"/>
        <w:rPr>
          <w:rFonts w:ascii="Times New Roman" w:hAnsi="Times New Roman" w:cs="Times New Roman"/>
        </w:rPr>
      </w:pPr>
    </w:p>
    <w:p w14:paraId="0EFE3740" w14:textId="63820647" w:rsidR="00EA0435" w:rsidRPr="00484203" w:rsidRDefault="00E7270A"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11. </w:t>
      </w:r>
      <w:r w:rsidRPr="00484203">
        <w:rPr>
          <w:rFonts w:ascii="Times New Roman" w:hAnsi="Times New Roman" w:cs="Times New Roman"/>
          <w:b/>
        </w:rPr>
        <w:tab/>
      </w:r>
      <w:r w:rsidR="00EA0435" w:rsidRPr="00484203">
        <w:rPr>
          <w:rFonts w:ascii="Times New Roman" w:hAnsi="Times New Roman" w:cs="Times New Roman"/>
          <w:b/>
        </w:rPr>
        <w:t>Graficul de livrare</w:t>
      </w:r>
    </w:p>
    <w:p w14:paraId="499A5B01" w14:textId="77777777" w:rsidR="00EA0435" w:rsidRPr="00484203" w:rsidRDefault="00EA0435" w:rsidP="004D6A9B">
      <w:pPr>
        <w:pStyle w:val="Listparagraf"/>
        <w:numPr>
          <w:ilvl w:val="0"/>
          <w:numId w:val="5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Părțile se asigură că, la momentul semnării Contractului, Graficul de livrare reprezintă eșalonarea fizică și valorică a livrărilor de Produse din Contract stabilită în corelație cu data efectivă a semnării Contractului și </w:t>
      </w:r>
      <w:r w:rsidRPr="00484203">
        <w:rPr>
          <w:rFonts w:ascii="Times New Roman" w:hAnsi="Times New Roman" w:cs="Times New Roman"/>
        </w:rPr>
        <w:lastRenderedPageBreak/>
        <w:t>conține datele exacte pentru toate Termenele și/sau Punctele de Reper, astfel cum sunt acestea determinate pentru toate activitățile din Contract.</w:t>
      </w:r>
    </w:p>
    <w:p w14:paraId="41A21D84" w14:textId="77777777" w:rsidR="00EA0435" w:rsidRPr="00484203" w:rsidRDefault="00EA0435" w:rsidP="004D6A9B">
      <w:pPr>
        <w:pStyle w:val="Listparagraf"/>
        <w:numPr>
          <w:ilvl w:val="0"/>
          <w:numId w:val="5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Livrarea Produselor se realizează în succesiunea și cu respectarea termenelor stabilite prin Graficul de livrare, alcătuit în ordinea tehnologică de execuție, astfel cum este acceptat de către Autoritatea/entitatea contractantă și cum este constituit ca parte integrantă din Contract.</w:t>
      </w:r>
    </w:p>
    <w:p w14:paraId="035316DE" w14:textId="77777777" w:rsidR="00EA0435" w:rsidRPr="00484203" w:rsidRDefault="00EA0435" w:rsidP="004D6A9B">
      <w:pPr>
        <w:pStyle w:val="Listparagraf"/>
        <w:numPr>
          <w:ilvl w:val="0"/>
          <w:numId w:val="5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25A0E1D2" w14:textId="769918DB" w:rsidR="00EA0435" w:rsidRPr="00484203" w:rsidRDefault="00EA0435" w:rsidP="004D6A9B">
      <w:pPr>
        <w:pStyle w:val="Listparagraf"/>
        <w:numPr>
          <w:ilvl w:val="0"/>
          <w:numId w:val="5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pe parcursul duratei Contractului, Autoritatea/entitatea contractantă constată și consideră că livrarea Produselor nu respectă eșalonarea fizică a activităților, astfel cum este stabilită prin Graficul de livrare, Autoritatea/entitatea contractantă are obligația de a solicita Contractantului să prezinte graficul actualizat, iar Contractantul are obligația de a prezenta graficul revizuit</w:t>
      </w:r>
      <w:r w:rsidR="00443BF1" w:rsidRPr="00484203">
        <w:rPr>
          <w:rFonts w:ascii="Times New Roman" w:hAnsi="Times New Roman" w:cs="Times New Roman"/>
        </w:rPr>
        <w:t>.</w:t>
      </w:r>
    </w:p>
    <w:p w14:paraId="2803FE59" w14:textId="77777777" w:rsidR="00EA0435" w:rsidRPr="00484203" w:rsidRDefault="00EA0435" w:rsidP="004D6A9B">
      <w:pPr>
        <w:pStyle w:val="Listparagraf"/>
        <w:numPr>
          <w:ilvl w:val="0"/>
          <w:numId w:val="5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Orice versiune aprobată a Graficului de livrare înlocuiește versiunile anterioare.</w:t>
      </w:r>
    </w:p>
    <w:p w14:paraId="46D0D8C6" w14:textId="77777777" w:rsidR="0037485C" w:rsidRPr="00484203" w:rsidRDefault="0037485C" w:rsidP="004D6A9B">
      <w:pPr>
        <w:pStyle w:val="Listparagraf"/>
        <w:spacing w:after="0" w:line="240" w:lineRule="auto"/>
        <w:ind w:left="0"/>
        <w:contextualSpacing w:val="0"/>
        <w:jc w:val="both"/>
        <w:rPr>
          <w:rFonts w:ascii="Times New Roman" w:hAnsi="Times New Roman" w:cs="Times New Roman"/>
        </w:rPr>
      </w:pPr>
    </w:p>
    <w:p w14:paraId="34A49B93" w14:textId="5BBB4EA3" w:rsidR="00EA0435" w:rsidRPr="00484203" w:rsidRDefault="00F30CE4"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12. </w:t>
      </w:r>
      <w:r w:rsidRPr="00484203">
        <w:rPr>
          <w:rFonts w:ascii="Times New Roman" w:hAnsi="Times New Roman" w:cs="Times New Roman"/>
          <w:b/>
        </w:rPr>
        <w:tab/>
      </w:r>
      <w:r w:rsidR="00EA0435" w:rsidRPr="00484203">
        <w:rPr>
          <w:rFonts w:ascii="Times New Roman" w:hAnsi="Times New Roman" w:cs="Times New Roman"/>
          <w:b/>
        </w:rPr>
        <w:t xml:space="preserve">Modificarea Contractului, Clauze de revizuire </w:t>
      </w:r>
    </w:p>
    <w:p w14:paraId="29F11E43" w14:textId="77777777" w:rsidR="00EA0435" w:rsidRPr="00484203" w:rsidRDefault="00EA0435" w:rsidP="004D6A9B">
      <w:pPr>
        <w:pStyle w:val="Listparagraf"/>
        <w:numPr>
          <w:ilvl w:val="0"/>
          <w:numId w:val="17"/>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222AB3C" w14:textId="77777777" w:rsidR="00EA0435" w:rsidRPr="00484203" w:rsidRDefault="00EA0435" w:rsidP="004D6A9B">
      <w:pPr>
        <w:pStyle w:val="Listparagraf"/>
        <w:numPr>
          <w:ilvl w:val="0"/>
          <w:numId w:val="17"/>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70FEDCC" w14:textId="77777777" w:rsidR="00EA0435" w:rsidRPr="00484203" w:rsidRDefault="00EA0435" w:rsidP="004D6A9B">
      <w:pPr>
        <w:pStyle w:val="Listparagraf"/>
        <w:numPr>
          <w:ilvl w:val="0"/>
          <w:numId w:val="17"/>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29226C26" w14:textId="77777777" w:rsidR="00EA0435" w:rsidRPr="00484203" w:rsidRDefault="00EA0435" w:rsidP="004D6A9B">
      <w:pPr>
        <w:pStyle w:val="Listparagraf"/>
        <w:numPr>
          <w:ilvl w:val="0"/>
          <w:numId w:val="17"/>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289BBAC2" w14:textId="77777777" w:rsidR="00EA0435" w:rsidRPr="00484203" w:rsidRDefault="00EA0435" w:rsidP="004D6A9B">
      <w:pPr>
        <w:pStyle w:val="Listparagraf"/>
        <w:numPr>
          <w:ilvl w:val="0"/>
          <w:numId w:val="17"/>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79586CDB" w14:textId="77777777" w:rsidR="00EA0435" w:rsidRPr="00484203" w:rsidRDefault="00EA0435" w:rsidP="004D6A9B">
      <w:pPr>
        <w:pStyle w:val="Listparagraf"/>
        <w:numPr>
          <w:ilvl w:val="0"/>
          <w:numId w:val="17"/>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Clauzele de modificare a contractului se pot referi, fără a se limita la:</w:t>
      </w:r>
    </w:p>
    <w:p w14:paraId="66EA2705" w14:textId="77777777" w:rsidR="00EA0435" w:rsidRPr="00484203" w:rsidRDefault="00EA0435" w:rsidP="004D6A9B">
      <w:pPr>
        <w:pStyle w:val="Listparagraf"/>
        <w:numPr>
          <w:ilvl w:val="0"/>
          <w:numId w:val="18"/>
        </w:numPr>
        <w:spacing w:after="0" w:line="240" w:lineRule="auto"/>
        <w:jc w:val="both"/>
        <w:rPr>
          <w:rFonts w:ascii="Times New Roman" w:hAnsi="Times New Roman" w:cs="Times New Roman"/>
        </w:rPr>
      </w:pPr>
      <w:r w:rsidRPr="00484203">
        <w:rPr>
          <w:rFonts w:ascii="Times New Roman" w:hAnsi="Times New Roman" w:cs="Times New Roman"/>
        </w:rPr>
        <w:t>Necesitatea extinderii duratei de furnizare a produselor.</w:t>
      </w:r>
    </w:p>
    <w:p w14:paraId="3FE7DBCF" w14:textId="77777777" w:rsidR="00EA0435" w:rsidRPr="00484203" w:rsidRDefault="00EA0435" w:rsidP="004D6A9B">
      <w:pPr>
        <w:spacing w:after="0" w:line="240" w:lineRule="auto"/>
        <w:jc w:val="both"/>
        <w:rPr>
          <w:rFonts w:ascii="Times New Roman" w:hAnsi="Times New Roman" w:cs="Times New Roman"/>
        </w:rPr>
      </w:pPr>
    </w:p>
    <w:p w14:paraId="3CE86ABE" w14:textId="5B21B9A7" w:rsidR="00EA0435" w:rsidRPr="00484203" w:rsidRDefault="00F30CE4" w:rsidP="004D6A9B">
      <w:pPr>
        <w:spacing w:after="0" w:line="240" w:lineRule="auto"/>
        <w:jc w:val="both"/>
        <w:rPr>
          <w:rFonts w:ascii="Times New Roman" w:hAnsi="Times New Roman" w:cs="Times New Roman"/>
          <w:b/>
        </w:rPr>
      </w:pPr>
      <w:r w:rsidRPr="00484203">
        <w:rPr>
          <w:rFonts w:ascii="Times New Roman" w:hAnsi="Times New Roman" w:cs="Times New Roman"/>
          <w:b/>
        </w:rPr>
        <w:t>13.</w:t>
      </w:r>
      <w:r w:rsidRPr="00484203">
        <w:rPr>
          <w:rFonts w:ascii="Times New Roman" w:hAnsi="Times New Roman" w:cs="Times New Roman"/>
          <w:b/>
        </w:rPr>
        <w:tab/>
      </w:r>
      <w:r w:rsidR="00EA0435" w:rsidRPr="00484203">
        <w:rPr>
          <w:rFonts w:ascii="Times New Roman" w:hAnsi="Times New Roman" w:cs="Times New Roman"/>
          <w:b/>
        </w:rPr>
        <w:t>Evaluarea Modificărilor Contractului și a circumstanțelor acestora, dacă este cazul</w:t>
      </w:r>
    </w:p>
    <w:p w14:paraId="3B53CCFF" w14:textId="77777777" w:rsidR="00EA0435" w:rsidRPr="00484203" w:rsidRDefault="00EA0435" w:rsidP="004D6A9B">
      <w:pPr>
        <w:pStyle w:val="Listparagraf"/>
        <w:numPr>
          <w:ilvl w:val="0"/>
          <w:numId w:val="4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Identificarea circumstanțelor care generează Modificarea Contractului este în sarcina ambelor Părți.</w:t>
      </w:r>
    </w:p>
    <w:p w14:paraId="18EC218A" w14:textId="77777777" w:rsidR="00EA0435" w:rsidRPr="00484203" w:rsidRDefault="00EA0435" w:rsidP="004D6A9B">
      <w:pPr>
        <w:pStyle w:val="Listparagraf"/>
        <w:numPr>
          <w:ilvl w:val="0"/>
          <w:numId w:val="4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Modificările Contractului se realizează de Părți, în cadrul Duratei de Execuție a Contractului și cu respectarea prevederilor stipulate la capitolul 8. – Comunicarea între Părți din prezentul Contract, ca urmare a:</w:t>
      </w:r>
    </w:p>
    <w:p w14:paraId="35CF68E0" w14:textId="77777777" w:rsidR="00EA0435" w:rsidRPr="00484203" w:rsidRDefault="00EA0435" w:rsidP="004D6A9B">
      <w:pPr>
        <w:pStyle w:val="Listparagraf"/>
        <w:numPr>
          <w:ilvl w:val="0"/>
          <w:numId w:val="46"/>
        </w:numPr>
        <w:spacing w:after="0" w:line="240" w:lineRule="auto"/>
        <w:jc w:val="both"/>
        <w:rPr>
          <w:rFonts w:ascii="Times New Roman" w:hAnsi="Times New Roman" w:cs="Times New Roman"/>
        </w:rPr>
      </w:pPr>
      <w:r w:rsidRPr="00484203">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4B4A515A" w14:textId="77777777" w:rsidR="00EA0435" w:rsidRPr="00484203" w:rsidRDefault="00EA0435" w:rsidP="004D6A9B">
      <w:pPr>
        <w:pStyle w:val="Listparagraf"/>
        <w:numPr>
          <w:ilvl w:val="0"/>
          <w:numId w:val="4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D1FBD89" w14:textId="66129DAD" w:rsidR="00EA0435" w:rsidRPr="00484203" w:rsidRDefault="00EA0435" w:rsidP="004D6A9B">
      <w:pPr>
        <w:pStyle w:val="Listparagraf"/>
        <w:numPr>
          <w:ilvl w:val="0"/>
          <w:numId w:val="4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Autoritatea/entitatea contractantă poate emite Dispoziții privind Modificarea Contractului, cu respectarea clauzelor stipulate la capitolul 1</w:t>
      </w:r>
      <w:r w:rsidR="00FD18DB" w:rsidRPr="00484203">
        <w:rPr>
          <w:rFonts w:ascii="Times New Roman" w:hAnsi="Times New Roman" w:cs="Times New Roman"/>
        </w:rPr>
        <w:t>7</w:t>
      </w:r>
      <w:r w:rsidRPr="00484203">
        <w:rPr>
          <w:rFonts w:ascii="Times New Roman" w:hAnsi="Times New Roman" w:cs="Times New Roman"/>
        </w:rPr>
        <w:t xml:space="preserve"> - Obligații ale Autorității/entității contractante, cu respectarea prevederilor contractuale și cu respectarea Legii.</w:t>
      </w:r>
    </w:p>
    <w:p w14:paraId="45B73ACA" w14:textId="77777777" w:rsidR="00EA0435" w:rsidRPr="00484203" w:rsidRDefault="00EA0435" w:rsidP="004D6A9B">
      <w:pPr>
        <w:pStyle w:val="Listparagraf"/>
        <w:numPr>
          <w:ilvl w:val="0"/>
          <w:numId w:val="45"/>
        </w:numPr>
        <w:spacing w:after="0" w:line="240" w:lineRule="auto"/>
        <w:ind w:left="1" w:firstLine="0"/>
        <w:contextualSpacing w:val="0"/>
        <w:jc w:val="both"/>
        <w:rPr>
          <w:rFonts w:ascii="Times New Roman" w:hAnsi="Times New Roman" w:cs="Times New Roman"/>
        </w:rPr>
      </w:pPr>
      <w:r w:rsidRPr="00484203">
        <w:rPr>
          <w:rFonts w:ascii="Times New Roman" w:hAnsi="Times New Roman" w:cs="Times New Roman"/>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5CA1D19E" w14:textId="77777777" w:rsidR="00D34584" w:rsidRPr="00484203" w:rsidRDefault="00D34584" w:rsidP="004D6A9B">
      <w:pPr>
        <w:spacing w:after="0" w:line="240" w:lineRule="auto"/>
        <w:ind w:left="1"/>
        <w:jc w:val="both"/>
        <w:rPr>
          <w:rFonts w:ascii="Times New Roman" w:hAnsi="Times New Roman" w:cs="Times New Roman"/>
        </w:rPr>
      </w:pPr>
    </w:p>
    <w:p w14:paraId="26A6C4CC" w14:textId="382DD0D7" w:rsidR="00EA0435" w:rsidRPr="00484203" w:rsidRDefault="00882B1B" w:rsidP="004D6A9B">
      <w:pPr>
        <w:spacing w:after="0" w:line="240" w:lineRule="auto"/>
        <w:jc w:val="both"/>
        <w:rPr>
          <w:rFonts w:ascii="Times New Roman" w:hAnsi="Times New Roman" w:cs="Times New Roman"/>
          <w:b/>
        </w:rPr>
      </w:pPr>
      <w:r w:rsidRPr="00484203">
        <w:rPr>
          <w:rFonts w:ascii="Times New Roman" w:hAnsi="Times New Roman" w:cs="Times New Roman"/>
          <w:b/>
        </w:rPr>
        <w:lastRenderedPageBreak/>
        <w:t>14.</w:t>
      </w:r>
      <w:r w:rsidRPr="00484203">
        <w:rPr>
          <w:rFonts w:ascii="Times New Roman" w:hAnsi="Times New Roman" w:cs="Times New Roman"/>
          <w:b/>
        </w:rPr>
        <w:tab/>
      </w:r>
      <w:r w:rsidR="00EA0435" w:rsidRPr="00484203">
        <w:rPr>
          <w:rFonts w:ascii="Times New Roman" w:hAnsi="Times New Roman" w:cs="Times New Roman"/>
          <w:b/>
        </w:rPr>
        <w:t>Subcontractarea, dacă este cazul</w:t>
      </w:r>
    </w:p>
    <w:p w14:paraId="1E1E4EBB"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0BBF1302"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3C48FA9C"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Autoritatea/entitatea contractantă notifică Contractantului decizia sa cu privire la înlocuirea unui Subcontractant/implicarea unui nou Subcontractant, motivând decizia sa în cazul respingerii aprobării.</w:t>
      </w:r>
    </w:p>
    <w:p w14:paraId="56C30611"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se obligă să încheie Contracte de Subcontractare doar cu Subcontractanții care își exprimă acordul cu privire la obligațiile contractuale asumate de către Contractant prin prezentul Contract.</w:t>
      </w:r>
    </w:p>
    <w:p w14:paraId="12CC9A63"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4E4B8422"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4218E0B9"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Partea/părțile din Contract încredințată/încredințate unui Subcontractant de Contractant nu poate/pot fi încredințate unor terțe părți de către Subcontractant.</w:t>
      </w:r>
    </w:p>
    <w:p w14:paraId="4F71E0EA"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5ECE4454"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orice moment, pe perioada derulării Contractului, Contractantul trebuie să se asigure că Subcontractantul/Subcontractanții nu afectează drepturile Autorității/entității contractante în temeiul prezentului Contract.</w:t>
      </w:r>
    </w:p>
    <w:p w14:paraId="2A2023C2"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orice moment, pe perioada derulării Contractului, Autoritatea/entitatea contractantă poate solicita Contractantului să înlocuiască un Subcontractant care se află în una dintre situațiile de excludere specificate în Lege.</w:t>
      </w:r>
    </w:p>
    <w:p w14:paraId="2E0889C4" w14:textId="77777777" w:rsidR="00EA0435" w:rsidRPr="00484203" w:rsidRDefault="00EA0435" w:rsidP="004D6A9B">
      <w:pPr>
        <w:pStyle w:val="Listparagraf"/>
        <w:numPr>
          <w:ilvl w:val="0"/>
          <w:numId w:val="48"/>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un Subcontractant și-a exprimat opțiunea de a fi plătit direct, atunci această opțiune este valabilă numai dacă sunt îndeplinite în mod cumulativ următoarele condiții:</w:t>
      </w:r>
    </w:p>
    <w:p w14:paraId="1899F833" w14:textId="77777777" w:rsidR="00EA0435" w:rsidRPr="00484203" w:rsidRDefault="00EA0435" w:rsidP="004D6A9B">
      <w:pPr>
        <w:pStyle w:val="Listparagraf"/>
        <w:numPr>
          <w:ilvl w:val="0"/>
          <w:numId w:val="49"/>
        </w:numPr>
        <w:spacing w:after="0" w:line="240" w:lineRule="auto"/>
        <w:jc w:val="both"/>
        <w:rPr>
          <w:rFonts w:ascii="Times New Roman" w:hAnsi="Times New Roman" w:cs="Times New Roman"/>
        </w:rPr>
      </w:pPr>
      <w:r w:rsidRPr="00484203">
        <w:rPr>
          <w:rFonts w:ascii="Times New Roman" w:hAnsi="Times New Roman" w:cs="Times New Roman"/>
        </w:rPr>
        <w:t>această opțiune este inclusă explicit în Contractul de Subcontractare constituit ca anexă la Contract și făcând parte integrantă din acesta;</w:t>
      </w:r>
    </w:p>
    <w:p w14:paraId="65D387C1" w14:textId="77777777" w:rsidR="00EA0435" w:rsidRPr="00484203" w:rsidRDefault="00EA0435" w:rsidP="004D6A9B">
      <w:pPr>
        <w:pStyle w:val="Listparagraf"/>
        <w:numPr>
          <w:ilvl w:val="0"/>
          <w:numId w:val="49"/>
        </w:numPr>
        <w:spacing w:after="0" w:line="240" w:lineRule="auto"/>
        <w:jc w:val="both"/>
        <w:rPr>
          <w:rFonts w:ascii="Times New Roman" w:hAnsi="Times New Roman" w:cs="Times New Roman"/>
        </w:rPr>
      </w:pPr>
      <w:r w:rsidRPr="00484203">
        <w:rPr>
          <w:rFonts w:ascii="Times New Roman" w:hAnsi="Times New Roman" w:cs="Times New Roman"/>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7F0BDF09" w14:textId="77777777" w:rsidR="00EA0435" w:rsidRPr="00484203" w:rsidRDefault="00EA0435" w:rsidP="004D6A9B">
      <w:pPr>
        <w:pStyle w:val="Listparagraf"/>
        <w:numPr>
          <w:ilvl w:val="0"/>
          <w:numId w:val="50"/>
        </w:numPr>
        <w:spacing w:after="0" w:line="240" w:lineRule="auto"/>
        <w:ind w:left="1418"/>
        <w:jc w:val="both"/>
        <w:rPr>
          <w:rFonts w:ascii="Times New Roman" w:hAnsi="Times New Roman" w:cs="Times New Roman"/>
        </w:rPr>
      </w:pPr>
      <w:r w:rsidRPr="00484203">
        <w:rPr>
          <w:rFonts w:ascii="Times New Roman" w:hAnsi="Times New Roman" w:cs="Times New Roman"/>
        </w:rPr>
        <w:t>partea din Contract/activitate realizată de Subcontractant astfel cum trebuie specificată în factura prezentată la plată,</w:t>
      </w:r>
    </w:p>
    <w:p w14:paraId="05785A01" w14:textId="77777777" w:rsidR="00EA0435" w:rsidRPr="00484203" w:rsidRDefault="00EA0435" w:rsidP="004D6A9B">
      <w:pPr>
        <w:pStyle w:val="Listparagraf"/>
        <w:numPr>
          <w:ilvl w:val="0"/>
          <w:numId w:val="50"/>
        </w:numPr>
        <w:spacing w:after="0" w:line="240" w:lineRule="auto"/>
        <w:ind w:left="1418"/>
        <w:jc w:val="both"/>
        <w:rPr>
          <w:rFonts w:ascii="Times New Roman" w:hAnsi="Times New Roman" w:cs="Times New Roman"/>
        </w:rPr>
      </w:pPr>
      <w:r w:rsidRPr="00484203">
        <w:rPr>
          <w:rFonts w:ascii="Times New Roman" w:hAnsi="Times New Roman" w:cs="Times New Roman"/>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7521840B" w14:textId="77777777" w:rsidR="00EA0435" w:rsidRPr="00484203" w:rsidRDefault="00EA0435" w:rsidP="004D6A9B">
      <w:pPr>
        <w:pStyle w:val="Listparagraf"/>
        <w:numPr>
          <w:ilvl w:val="0"/>
          <w:numId w:val="50"/>
        </w:numPr>
        <w:spacing w:after="0" w:line="240" w:lineRule="auto"/>
        <w:ind w:left="1418"/>
        <w:jc w:val="both"/>
        <w:rPr>
          <w:rFonts w:ascii="Times New Roman" w:hAnsi="Times New Roman" w:cs="Times New Roman"/>
        </w:rPr>
      </w:pPr>
      <w:r w:rsidRPr="00484203">
        <w:rPr>
          <w:rFonts w:ascii="Times New Roman" w:hAnsi="Times New Roman" w:cs="Times New Roman"/>
        </w:rPr>
        <w:t xml:space="preserve">partea/proporția din suma solicitată la plată corespunzătoare părții din Contract/activității care este în sarcina Subcontractantului, prin raportare la condițiile de acceptare la plată a facturilor </w:t>
      </w:r>
      <w:r w:rsidRPr="00484203">
        <w:rPr>
          <w:rFonts w:ascii="Times New Roman" w:hAnsi="Times New Roman" w:cs="Times New Roman"/>
        </w:rPr>
        <w:lastRenderedPageBreak/>
        <w:t>emise de Contractant pentru Autoritatea/entitatea contractantă, așa cum sunt acestea detaliate în Contract,</w:t>
      </w:r>
    </w:p>
    <w:p w14:paraId="21D3963B" w14:textId="77777777" w:rsidR="00EA0435" w:rsidRPr="00484203" w:rsidRDefault="00EA0435" w:rsidP="004D6A9B">
      <w:pPr>
        <w:pStyle w:val="Listparagraf"/>
        <w:numPr>
          <w:ilvl w:val="0"/>
          <w:numId w:val="50"/>
        </w:numPr>
        <w:spacing w:after="0" w:line="240" w:lineRule="auto"/>
        <w:ind w:left="1418"/>
        <w:jc w:val="both"/>
        <w:rPr>
          <w:rFonts w:ascii="Times New Roman" w:hAnsi="Times New Roman" w:cs="Times New Roman"/>
        </w:rPr>
      </w:pPr>
      <w:r w:rsidRPr="00484203">
        <w:rPr>
          <w:rFonts w:ascii="Times New Roman" w:hAnsi="Times New Roman" w:cs="Times New Roman"/>
        </w:rPr>
        <w:t>stabilește condițiile în care se materializează opțiunea de plată directă,</w:t>
      </w:r>
    </w:p>
    <w:p w14:paraId="4D370F34" w14:textId="77777777" w:rsidR="00EA0435" w:rsidRPr="00484203" w:rsidRDefault="00EA0435" w:rsidP="004D6A9B">
      <w:pPr>
        <w:pStyle w:val="Listparagraf"/>
        <w:numPr>
          <w:ilvl w:val="0"/>
          <w:numId w:val="50"/>
        </w:numPr>
        <w:spacing w:after="0" w:line="240" w:lineRule="auto"/>
        <w:ind w:left="1418"/>
        <w:jc w:val="both"/>
        <w:rPr>
          <w:rFonts w:ascii="Times New Roman" w:hAnsi="Times New Roman" w:cs="Times New Roman"/>
        </w:rPr>
      </w:pPr>
      <w:r w:rsidRPr="00484203">
        <w:rPr>
          <w:rFonts w:ascii="Times New Roman" w:hAnsi="Times New Roman" w:cs="Times New Roman"/>
        </w:rPr>
        <w:t>precizează contul bancar al Subcontractantului.</w:t>
      </w:r>
    </w:p>
    <w:p w14:paraId="1F339D5F" w14:textId="77777777" w:rsidR="00B30C7B" w:rsidRPr="00484203" w:rsidRDefault="00B30C7B" w:rsidP="004D6A9B">
      <w:pPr>
        <w:pStyle w:val="Listparagraf"/>
        <w:spacing w:after="0" w:line="240" w:lineRule="auto"/>
        <w:ind w:left="1418"/>
        <w:jc w:val="both"/>
        <w:rPr>
          <w:rFonts w:ascii="Times New Roman" w:hAnsi="Times New Roman" w:cs="Times New Roman"/>
        </w:rPr>
      </w:pPr>
    </w:p>
    <w:p w14:paraId="79904FA1" w14:textId="05BFE68F" w:rsidR="00EA0435" w:rsidRPr="00484203" w:rsidRDefault="00F02019"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15. </w:t>
      </w:r>
      <w:r w:rsidRPr="00484203">
        <w:rPr>
          <w:rFonts w:ascii="Times New Roman" w:hAnsi="Times New Roman" w:cs="Times New Roman"/>
          <w:b/>
        </w:rPr>
        <w:tab/>
      </w:r>
      <w:r w:rsidR="00EA0435" w:rsidRPr="00484203">
        <w:rPr>
          <w:rFonts w:ascii="Times New Roman" w:hAnsi="Times New Roman" w:cs="Times New Roman"/>
          <w:b/>
        </w:rPr>
        <w:t>Cesiunea</w:t>
      </w:r>
    </w:p>
    <w:p w14:paraId="304BC12F" w14:textId="7C50F4A3" w:rsidR="00EA0435" w:rsidRPr="00484203" w:rsidRDefault="00EA0435" w:rsidP="004D6A9B">
      <w:pPr>
        <w:pStyle w:val="Listparagraf"/>
        <w:numPr>
          <w:ilvl w:val="0"/>
          <w:numId w:val="1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prezentul Contract este permisă cesiunea drepturilor și obligațiilor născute din acest Contract, numai cu acordul prealabil scris al Autorității/entității contractante și în condițiile Le</w:t>
      </w:r>
      <w:r w:rsidR="002A459E" w:rsidRPr="00484203">
        <w:rPr>
          <w:rFonts w:ascii="Times New Roman" w:hAnsi="Times New Roman" w:cs="Times New Roman"/>
        </w:rPr>
        <w:t>gii nr. 98/2016.</w:t>
      </w:r>
    </w:p>
    <w:p w14:paraId="653EFEEA" w14:textId="77777777" w:rsidR="00EA0435" w:rsidRPr="00484203" w:rsidRDefault="00EA0435" w:rsidP="004D6A9B">
      <w:pPr>
        <w:pStyle w:val="Listparagraf"/>
        <w:numPr>
          <w:ilvl w:val="0"/>
          <w:numId w:val="1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are obligația de a nu transfera total sau parțial obligațiile sale asumate prin Contract, fără să obțină, în prealabil, acordul scris al Autorității/entității contractante.</w:t>
      </w:r>
    </w:p>
    <w:p w14:paraId="3CC644DA" w14:textId="77777777" w:rsidR="00EA0435" w:rsidRPr="00484203" w:rsidRDefault="00EA0435" w:rsidP="004D6A9B">
      <w:pPr>
        <w:pStyle w:val="Listparagraf"/>
        <w:numPr>
          <w:ilvl w:val="0"/>
          <w:numId w:val="1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Cesiunea nu va exonera Contractantul de nicio responsabilitate privind garanția sau orice alte obligații asumate prin Contract.</w:t>
      </w:r>
    </w:p>
    <w:p w14:paraId="1D4C43FA" w14:textId="77777777" w:rsidR="00EA0435" w:rsidRPr="00484203" w:rsidRDefault="00EA0435" w:rsidP="004D6A9B">
      <w:pPr>
        <w:pStyle w:val="Listparagraf"/>
        <w:numPr>
          <w:ilvl w:val="0"/>
          <w:numId w:val="1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este obligat să notifice Autoritatea/entitatea contractantă, cu privire la intenția de a cesiona drepturile sau obligațiile născute din acest Contract. Cesiunea va produce efecte doar dacă toate părțile convin asupra acesteia.</w:t>
      </w:r>
    </w:p>
    <w:p w14:paraId="11D88D10" w14:textId="77777777" w:rsidR="00EA0435" w:rsidRPr="00484203" w:rsidRDefault="00EA0435" w:rsidP="004D6A9B">
      <w:pPr>
        <w:pStyle w:val="Listparagraf"/>
        <w:numPr>
          <w:ilvl w:val="0"/>
          <w:numId w:val="1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14:paraId="3BA85DFA" w14:textId="77777777" w:rsidR="00EA0435" w:rsidRPr="00484203" w:rsidRDefault="00EA0435" w:rsidP="004D6A9B">
      <w:pPr>
        <w:pStyle w:val="Listparagraf"/>
        <w:numPr>
          <w:ilvl w:val="0"/>
          <w:numId w:val="1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Orice drept sau obligație cesionat de către Contractant fără o autorizare prealabilă din partea Autorității/entității contractante nu este executoriu împotriva Autorității/entității contractante.</w:t>
      </w:r>
    </w:p>
    <w:p w14:paraId="452A1E61" w14:textId="7143AB4A" w:rsidR="00EA0435" w:rsidRPr="00484203" w:rsidRDefault="00EA0435" w:rsidP="004D6A9B">
      <w:pPr>
        <w:pStyle w:val="Listparagraf"/>
        <w:numPr>
          <w:ilvl w:val="0"/>
          <w:numId w:val="1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pct. (ii) din Legea nr. 98/2016,  pentru:</w:t>
      </w:r>
    </w:p>
    <w:p w14:paraId="7BDC51EA" w14:textId="77777777" w:rsidR="00EA0435" w:rsidRPr="00484203" w:rsidRDefault="00EA0435" w:rsidP="004D6A9B">
      <w:pPr>
        <w:pStyle w:val="Listparagraf"/>
        <w:numPr>
          <w:ilvl w:val="0"/>
          <w:numId w:val="20"/>
        </w:numPr>
        <w:spacing w:after="0" w:line="240" w:lineRule="auto"/>
        <w:jc w:val="both"/>
        <w:rPr>
          <w:rFonts w:ascii="Times New Roman" w:hAnsi="Times New Roman" w:cs="Times New Roman"/>
        </w:rPr>
      </w:pPr>
      <w:r w:rsidRPr="00484203">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p>
    <w:p w14:paraId="4E3F86AD" w14:textId="77777777" w:rsidR="00EA0435" w:rsidRPr="00484203" w:rsidRDefault="00EA0435" w:rsidP="004D6A9B">
      <w:pPr>
        <w:pStyle w:val="Listparagraf"/>
        <w:numPr>
          <w:ilvl w:val="0"/>
          <w:numId w:val="20"/>
        </w:numPr>
        <w:spacing w:after="0" w:line="240" w:lineRule="auto"/>
        <w:jc w:val="both"/>
        <w:rPr>
          <w:rFonts w:ascii="Times New Roman" w:hAnsi="Times New Roman" w:cs="Times New Roman"/>
        </w:rPr>
      </w:pPr>
      <w:r w:rsidRPr="00484203">
        <w:rPr>
          <w:rFonts w:ascii="Times New Roman" w:hAnsi="Times New Roman" w:cs="Times New Roman"/>
        </w:rPr>
        <w:t>prezentul Contract, cu condiția ca această modificare să nu presupună alte modificări substanțiale ale Contractului,</w:t>
      </w:r>
    </w:p>
    <w:p w14:paraId="761E80AC" w14:textId="65B22E5A" w:rsidR="00EA0435" w:rsidRPr="00484203" w:rsidRDefault="00EA0435" w:rsidP="004D6A9B">
      <w:pPr>
        <w:pStyle w:val="Listparagraf"/>
        <w:numPr>
          <w:ilvl w:val="0"/>
          <w:numId w:val="20"/>
        </w:numPr>
        <w:spacing w:after="0" w:line="240" w:lineRule="auto"/>
        <w:ind w:left="720" w:hanging="357"/>
        <w:contextualSpacing w:val="0"/>
        <w:jc w:val="both"/>
        <w:rPr>
          <w:rFonts w:ascii="Times New Roman" w:hAnsi="Times New Roman" w:cs="Times New Roman"/>
        </w:rPr>
      </w:pPr>
      <w:r w:rsidRPr="00484203">
        <w:rPr>
          <w:rFonts w:ascii="Times New Roman" w:hAnsi="Times New Roman" w:cs="Times New Roman"/>
        </w:rPr>
        <w:t>Autoritatea/entitatea contractantă, dar să nu se realizeze cu scopul de a eluda aplicarea procedurilor de atribuire</w:t>
      </w:r>
      <w:r w:rsidR="002A459E" w:rsidRPr="00484203">
        <w:rPr>
          <w:rFonts w:ascii="Times New Roman" w:hAnsi="Times New Roman" w:cs="Times New Roman"/>
        </w:rPr>
        <w:t xml:space="preserve"> prevăzute de Legea nr. 98/2016</w:t>
      </w:r>
      <w:r w:rsidRPr="00484203">
        <w:rPr>
          <w:rFonts w:ascii="Times New Roman" w:hAnsi="Times New Roman" w:cs="Times New Roman"/>
        </w:rPr>
        <w:t>.</w:t>
      </w:r>
    </w:p>
    <w:p w14:paraId="0B3B40EC" w14:textId="77777777" w:rsidR="00EA0435" w:rsidRPr="00484203" w:rsidRDefault="00EA0435" w:rsidP="004D6A9B">
      <w:pPr>
        <w:pStyle w:val="Listparagraf"/>
        <w:numPr>
          <w:ilvl w:val="0"/>
          <w:numId w:val="1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încetării anticipate a Contractului, Contractantul principal cesionează Autorității/entității contractante contractele încheiate cu Subcontractanții.</w:t>
      </w:r>
    </w:p>
    <w:p w14:paraId="7B3649B7" w14:textId="77777777" w:rsidR="00EA0435" w:rsidRPr="00484203" w:rsidRDefault="00EA0435" w:rsidP="004D6A9B">
      <w:pPr>
        <w:pStyle w:val="Listparagraf"/>
        <w:numPr>
          <w:ilvl w:val="0"/>
          <w:numId w:val="1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1A2914DD" w14:textId="77777777" w:rsidR="00B30C7B" w:rsidRPr="00484203" w:rsidRDefault="00B30C7B" w:rsidP="004D6A9B">
      <w:pPr>
        <w:pStyle w:val="Listparagraf"/>
        <w:spacing w:after="0" w:line="240" w:lineRule="auto"/>
        <w:ind w:left="0"/>
        <w:contextualSpacing w:val="0"/>
        <w:jc w:val="both"/>
        <w:rPr>
          <w:rFonts w:ascii="Times New Roman" w:hAnsi="Times New Roman" w:cs="Times New Roman"/>
        </w:rPr>
      </w:pPr>
    </w:p>
    <w:p w14:paraId="3F37D15B" w14:textId="1C9D9443" w:rsidR="00EA0435" w:rsidRPr="00484203" w:rsidRDefault="00D6117D" w:rsidP="004D6A9B">
      <w:pPr>
        <w:spacing w:after="0" w:line="240" w:lineRule="auto"/>
        <w:jc w:val="both"/>
        <w:rPr>
          <w:rFonts w:ascii="Times New Roman" w:hAnsi="Times New Roman" w:cs="Times New Roman"/>
          <w:b/>
        </w:rPr>
      </w:pPr>
      <w:r w:rsidRPr="00484203">
        <w:rPr>
          <w:rFonts w:ascii="Times New Roman" w:hAnsi="Times New Roman" w:cs="Times New Roman"/>
          <w:b/>
        </w:rPr>
        <w:t>16.</w:t>
      </w:r>
      <w:r w:rsidRPr="00484203">
        <w:rPr>
          <w:rFonts w:ascii="Times New Roman" w:hAnsi="Times New Roman" w:cs="Times New Roman"/>
          <w:b/>
        </w:rPr>
        <w:tab/>
      </w:r>
      <w:r w:rsidR="00EA0435" w:rsidRPr="00484203">
        <w:rPr>
          <w:rFonts w:ascii="Times New Roman" w:hAnsi="Times New Roman" w:cs="Times New Roman"/>
          <w:b/>
        </w:rPr>
        <w:t>Confidențialitatea informațiilor și protecția datelor cu caracter personal</w:t>
      </w:r>
    </w:p>
    <w:p w14:paraId="5B676D31" w14:textId="77777777" w:rsidR="00EA0435" w:rsidRPr="00484203" w:rsidRDefault="00EA0435" w:rsidP="004D6A9B">
      <w:pPr>
        <w:pStyle w:val="Listparagraf"/>
        <w:numPr>
          <w:ilvl w:val="0"/>
          <w:numId w:val="2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29D4E88A" w14:textId="2BEE2EF3" w:rsidR="00EA0435" w:rsidRPr="00484203" w:rsidRDefault="00EA0435" w:rsidP="004D6A9B">
      <w:pPr>
        <w:pStyle w:val="Listparagraf"/>
        <w:numPr>
          <w:ilvl w:val="0"/>
          <w:numId w:val="2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41E2188" w14:textId="53DF77F6" w:rsidR="00103484" w:rsidRPr="00484203" w:rsidRDefault="00103484" w:rsidP="004D6A9B">
      <w:pPr>
        <w:pStyle w:val="Listparagraf"/>
        <w:numPr>
          <w:ilvl w:val="0"/>
          <w:numId w:val="21"/>
        </w:numPr>
        <w:spacing w:after="0" w:line="240" w:lineRule="auto"/>
        <w:ind w:hanging="721"/>
        <w:jc w:val="both"/>
        <w:rPr>
          <w:rFonts w:ascii="Times New Roman" w:hAnsi="Times New Roman" w:cs="Times New Roman"/>
        </w:rPr>
      </w:pPr>
      <w:r w:rsidRPr="00484203">
        <w:rPr>
          <w:rFonts w:ascii="Times New Roman" w:hAnsi="Times New Roman" w:cs="Times New Roman"/>
        </w:rPr>
        <w:t>Părțile se obligă să respecte prevederile legislației privind protecția persoanelor fizice, implicate în prezentul contract în ceea ce privește prelucrarea datelor cu caracter personal și libera circulație a acestora.</w:t>
      </w:r>
    </w:p>
    <w:p w14:paraId="3F0A06E3" w14:textId="77777777" w:rsidR="00103484" w:rsidRPr="00484203" w:rsidRDefault="00103484" w:rsidP="004D6A9B">
      <w:pPr>
        <w:pStyle w:val="Listparagraf"/>
        <w:spacing w:after="0" w:line="240" w:lineRule="auto"/>
        <w:ind w:left="721"/>
        <w:jc w:val="both"/>
        <w:rPr>
          <w:rFonts w:ascii="Times New Roman" w:hAnsi="Times New Roman" w:cs="Times New Roman"/>
        </w:rPr>
      </w:pPr>
    </w:p>
    <w:p w14:paraId="0B9DC604" w14:textId="043EE9E4" w:rsidR="00EA0435" w:rsidRPr="00484203" w:rsidRDefault="00D6117D"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17. </w:t>
      </w:r>
      <w:r w:rsidRPr="00484203">
        <w:rPr>
          <w:rFonts w:ascii="Times New Roman" w:hAnsi="Times New Roman" w:cs="Times New Roman"/>
          <w:b/>
        </w:rPr>
        <w:tab/>
      </w:r>
      <w:r w:rsidR="00EA0435" w:rsidRPr="00484203">
        <w:rPr>
          <w:rFonts w:ascii="Times New Roman" w:hAnsi="Times New Roman" w:cs="Times New Roman"/>
          <w:b/>
        </w:rPr>
        <w:t>Obligațiile principale ale Autorității contractante</w:t>
      </w:r>
    </w:p>
    <w:p w14:paraId="3EC251B5" w14:textId="7C9F7EE1" w:rsidR="00EA0435" w:rsidRPr="00484203" w:rsidRDefault="00EA0435"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Autoritatea contractantă va pune la dispoziția Contractantului, cu promptitudine, orice informații și/sau documente pe care le deține și care pot fi relevante pentru realizarea Contractului. În măsura în care </w:t>
      </w:r>
      <w:r w:rsidRPr="00484203">
        <w:rPr>
          <w:rFonts w:ascii="Times New Roman" w:hAnsi="Times New Roman" w:cs="Times New Roman"/>
        </w:rPr>
        <w:lastRenderedPageBreak/>
        <w:t>Autoritatea/entitatea contractantă nu furnizează datele/informațiile/documentele solicitate de către Contractant, termenele stabilite în sarcina Contractantului pentru furnizarea produselor se prelungesc în mod corespunzător.</w:t>
      </w:r>
    </w:p>
    <w:p w14:paraId="3FC566D1" w14:textId="0DD380A4" w:rsidR="00EA0435" w:rsidRPr="00484203" w:rsidRDefault="00EA0435"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 contractantă se obligă să respecte dispozițiile din Caietul de sarcini.</w:t>
      </w:r>
    </w:p>
    <w:p w14:paraId="13064681" w14:textId="05FAD3A5" w:rsidR="00EA0435" w:rsidRPr="00484203" w:rsidRDefault="00EA0435"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72CB8FE3" w14:textId="02962009" w:rsidR="00EA0435" w:rsidRPr="00484203" w:rsidRDefault="00EA0435"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065BED2E" w14:textId="5457AA7F" w:rsidR="00EA0435" w:rsidRPr="00484203" w:rsidRDefault="00EA0435"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Autoritatea contractanta are obligația să desemneze, în termen de </w:t>
      </w:r>
      <w:r w:rsidR="009A38C3" w:rsidRPr="00484203">
        <w:rPr>
          <w:rFonts w:ascii="Times New Roman" w:hAnsi="Times New Roman" w:cs="Times New Roman"/>
        </w:rPr>
        <w:t xml:space="preserve">3 zile </w:t>
      </w:r>
      <w:r w:rsidRPr="00484203">
        <w:rPr>
          <w:rFonts w:ascii="Times New Roman" w:hAnsi="Times New Roman" w:cs="Times New Roman"/>
        </w:rPr>
        <w:t>zile de la semnarea contractului, persoana de contact.</w:t>
      </w:r>
    </w:p>
    <w:p w14:paraId="0FA6BEFA" w14:textId="4234B0F1" w:rsidR="00EA0435" w:rsidRPr="00484203" w:rsidRDefault="00EA0435"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Autoritatea Contractantă se obligă să recepționeze produsele furnizate și să certifice conformitatea astfel cum este prevăzut în </w:t>
      </w:r>
      <w:r w:rsidR="009A38C3" w:rsidRPr="00484203">
        <w:rPr>
          <w:rFonts w:ascii="Times New Roman" w:hAnsi="Times New Roman" w:cs="Times New Roman"/>
        </w:rPr>
        <w:t xml:space="preserve">Anexa 1 – </w:t>
      </w:r>
      <w:r w:rsidRPr="00484203">
        <w:rPr>
          <w:rFonts w:ascii="Times New Roman" w:hAnsi="Times New Roman" w:cs="Times New Roman"/>
        </w:rPr>
        <w:t>Caiet</w:t>
      </w:r>
      <w:r w:rsidR="009A38C3" w:rsidRPr="00484203">
        <w:rPr>
          <w:rFonts w:ascii="Times New Roman" w:hAnsi="Times New Roman" w:cs="Times New Roman"/>
        </w:rPr>
        <w:t xml:space="preserve"> de</w:t>
      </w:r>
      <w:r w:rsidRPr="00484203">
        <w:rPr>
          <w:rFonts w:ascii="Times New Roman" w:hAnsi="Times New Roman" w:cs="Times New Roman"/>
        </w:rPr>
        <w:t xml:space="preserve"> sarcini.</w:t>
      </w:r>
    </w:p>
    <w:p w14:paraId="0AF93851" w14:textId="7A74E01E" w:rsidR="00EA0435" w:rsidRPr="00484203" w:rsidRDefault="00EA0435"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 Contractantă poate notifica Contractantul cu privire la necesitatea revizuirii/respingerea Produselor. Solicitarea de revizuire/respingerea va fi motivată, cu comentarii scrise. Autoritatea/entitatea contractantă are dreptul de a rezoluționa/rezilia contractul atunci când se respinge produsul livrat, de 2 ori, pe motive de calitate.</w:t>
      </w:r>
    </w:p>
    <w:p w14:paraId="15F23772" w14:textId="77777777" w:rsidR="00EA0435" w:rsidRPr="00484203" w:rsidRDefault="00EA0435"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Recepția produselor se va realiza conform procedurii prevăzute în Caietul de sarcini.</w:t>
      </w:r>
    </w:p>
    <w:p w14:paraId="0845D6DA" w14:textId="2D67D8A3" w:rsidR="00EA0435" w:rsidRPr="00484203" w:rsidRDefault="00EA0435"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 contractantă se obligă să plătească Prețul Contractului către Contractant, în termen de maximum 30 de zile de la primirea facturii în original la sediul său și numai în condițiile Caietului de sarcini.</w:t>
      </w:r>
    </w:p>
    <w:p w14:paraId="7A5012C7" w14:textId="77777777" w:rsidR="00EA0435" w:rsidRPr="00484203" w:rsidRDefault="00EA0435"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va emite factura împreună cu documentele justificative în conformitate cu prevederile Caietului de sarcini privind aprobarea Raportului de activitate aferent activității/perioadei pentru care se solicită plata.</w:t>
      </w:r>
    </w:p>
    <w:p w14:paraId="3CC1388B" w14:textId="77D8F3C2" w:rsidR="008B512C" w:rsidRPr="00484203" w:rsidRDefault="008B512C" w:rsidP="004D6A9B">
      <w:pPr>
        <w:pStyle w:val="Listparagraf"/>
        <w:numPr>
          <w:ilvl w:val="0"/>
          <w:numId w:val="2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După finalizarea contractului, achizitorul se obligă să încheie documentul constatator privind îndeplinirea obligaţiilor contractuale de către contractant, conform legislaţiei în vigoare.</w:t>
      </w:r>
    </w:p>
    <w:p w14:paraId="59BF2292" w14:textId="77777777" w:rsidR="006B4DE5" w:rsidRPr="00484203" w:rsidRDefault="006B4DE5" w:rsidP="004D6A9B">
      <w:pPr>
        <w:pStyle w:val="Listparagraf"/>
        <w:spacing w:after="0" w:line="240" w:lineRule="auto"/>
        <w:ind w:left="0"/>
        <w:contextualSpacing w:val="0"/>
        <w:jc w:val="both"/>
        <w:rPr>
          <w:rFonts w:ascii="Times New Roman" w:hAnsi="Times New Roman" w:cs="Times New Roman"/>
        </w:rPr>
      </w:pPr>
    </w:p>
    <w:p w14:paraId="67EB7280" w14:textId="5FB82CC3" w:rsidR="00EA0435" w:rsidRPr="00484203" w:rsidRDefault="00192AAB" w:rsidP="004D6A9B">
      <w:pPr>
        <w:spacing w:after="0" w:line="240" w:lineRule="auto"/>
        <w:jc w:val="both"/>
        <w:rPr>
          <w:rFonts w:ascii="Times New Roman" w:hAnsi="Times New Roman" w:cs="Times New Roman"/>
          <w:b/>
        </w:rPr>
      </w:pPr>
      <w:r w:rsidRPr="00484203">
        <w:rPr>
          <w:rFonts w:ascii="Times New Roman" w:hAnsi="Times New Roman" w:cs="Times New Roman"/>
          <w:b/>
        </w:rPr>
        <w:t>18.</w:t>
      </w:r>
      <w:r w:rsidRPr="00484203">
        <w:rPr>
          <w:rFonts w:ascii="Times New Roman" w:hAnsi="Times New Roman" w:cs="Times New Roman"/>
          <w:b/>
        </w:rPr>
        <w:tab/>
      </w:r>
      <w:r w:rsidR="00EA0435" w:rsidRPr="00484203">
        <w:rPr>
          <w:rFonts w:ascii="Times New Roman" w:hAnsi="Times New Roman" w:cs="Times New Roman"/>
          <w:b/>
        </w:rPr>
        <w:t>Asocierea de operatori economici, dacă este cazul</w:t>
      </w:r>
    </w:p>
    <w:p w14:paraId="4E949003" w14:textId="77777777" w:rsidR="00EA0435" w:rsidRPr="00484203" w:rsidRDefault="00EA0435" w:rsidP="004D6A9B">
      <w:pPr>
        <w:pStyle w:val="Listparagraf"/>
        <w:numPr>
          <w:ilvl w:val="0"/>
          <w:numId w:val="5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Fiecare asociați este responsabil individual și în solidar față de Autoritatea/entitatea contractantă, fiind considerat ca având obligații comune și individuale pentru executarea Contractului.</w:t>
      </w:r>
    </w:p>
    <w:p w14:paraId="34659211" w14:textId="77777777" w:rsidR="00EA0435" w:rsidRPr="00484203" w:rsidRDefault="00EA0435" w:rsidP="004D6A9B">
      <w:pPr>
        <w:pStyle w:val="Listparagraf"/>
        <w:numPr>
          <w:ilvl w:val="0"/>
          <w:numId w:val="5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37A15AE3" w14:textId="77777777" w:rsidR="00EA0435" w:rsidRPr="00484203" w:rsidRDefault="00EA0435" w:rsidP="004D6A9B">
      <w:pPr>
        <w:pStyle w:val="Listparagraf"/>
        <w:numPr>
          <w:ilvl w:val="0"/>
          <w:numId w:val="5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Membrii asocierii înțeleg și confirmă că liderul asocierii este autorizat să primească Dispoziții din partea Autorității/entității contractante și să primească plata pentru și în numele persoanelor care constituie asocierea.</w:t>
      </w:r>
    </w:p>
    <w:p w14:paraId="44287F98" w14:textId="77777777" w:rsidR="00EA0435" w:rsidRPr="00484203" w:rsidRDefault="00EA0435" w:rsidP="004D6A9B">
      <w:pPr>
        <w:pStyle w:val="Listparagraf"/>
        <w:numPr>
          <w:ilvl w:val="0"/>
          <w:numId w:val="5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Prevederile contractului de asociere nu sunt opozabile Autorității/entității contractante.</w:t>
      </w:r>
    </w:p>
    <w:p w14:paraId="149E1721" w14:textId="77777777" w:rsidR="006B4DE5" w:rsidRPr="00484203" w:rsidRDefault="006B4DE5" w:rsidP="004D6A9B">
      <w:pPr>
        <w:pStyle w:val="Listparagraf"/>
        <w:spacing w:after="0" w:line="240" w:lineRule="auto"/>
        <w:ind w:left="0"/>
        <w:contextualSpacing w:val="0"/>
        <w:jc w:val="both"/>
        <w:rPr>
          <w:rFonts w:ascii="Times New Roman" w:hAnsi="Times New Roman" w:cs="Times New Roman"/>
        </w:rPr>
      </w:pPr>
    </w:p>
    <w:p w14:paraId="6D13327F" w14:textId="358F6D7D" w:rsidR="00EA0435" w:rsidRPr="00484203" w:rsidRDefault="00BC3140"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19. </w:t>
      </w:r>
      <w:r w:rsidR="003B1917" w:rsidRPr="00484203">
        <w:rPr>
          <w:rFonts w:ascii="Times New Roman" w:hAnsi="Times New Roman" w:cs="Times New Roman"/>
          <w:b/>
        </w:rPr>
        <w:tab/>
      </w:r>
      <w:r w:rsidR="00EA0435" w:rsidRPr="00484203">
        <w:rPr>
          <w:rFonts w:ascii="Times New Roman" w:hAnsi="Times New Roman" w:cs="Times New Roman"/>
          <w:b/>
        </w:rPr>
        <w:t>Obligațiile principale ale Contractantului</w:t>
      </w:r>
    </w:p>
    <w:p w14:paraId="14851FE9" w14:textId="77777777"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va furniza Produsele și își va îndeplini obligațiile în condițiile stabilite prin prezentul Contract, cu respectarea prevederilor documentației de atribuire și a ofertei în baza căreia i-a fost adjudecat contractul.</w:t>
      </w:r>
    </w:p>
    <w:p w14:paraId="5225E52A" w14:textId="77777777"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12D56CF4" w14:textId="77777777"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se obligă să depună garanția de bună execuție în termen de maxim 5 zile lucrătoare de la semnarea contractului de ambele părți.</w:t>
      </w:r>
    </w:p>
    <w:p w14:paraId="20C18750" w14:textId="77777777"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3B70C428" w14:textId="77777777"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7021FFEE" w14:textId="77777777"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Părțile vor colabora, pentru furnizarea de informații pe care le pot solicita în mod rezonabil între ele pentru realizarea Contractului.</w:t>
      </w:r>
    </w:p>
    <w:p w14:paraId="63643FA6" w14:textId="77777777"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lastRenderedPageBreak/>
        <w:t>Contractantul va adopta toate măsurile necesare pentru a asigura, în mod continuu, Personalul, echipamentele și suportul necesare pentru îndeplinirea în mod eficient a obligațiilor asumate prin Contract.</w:t>
      </w:r>
    </w:p>
    <w:p w14:paraId="17EABC9E" w14:textId="77777777"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are obligația de a desemna, în termen de 5 (cinci) zile de la semnarea contractului, persoana de contact.</w:t>
      </w:r>
    </w:p>
    <w:p w14:paraId="2FAEB1BB" w14:textId="77777777"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se obligă să emită factura aferentă produselor furnizate prin prezentul Contract numai după aprobarea/recepția produselor în condițiile din Caietul de sarcini.</w:t>
      </w:r>
    </w:p>
    <w:p w14:paraId="5BE53025" w14:textId="77777777"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5AF9AA98" w14:textId="77777777" w:rsidR="005D4655" w:rsidRPr="00484203" w:rsidRDefault="00DB10F7" w:rsidP="004D6A9B">
      <w:pPr>
        <w:pStyle w:val="Listparagraf"/>
        <w:numPr>
          <w:ilvl w:val="0"/>
          <w:numId w:val="23"/>
        </w:numPr>
        <w:spacing w:after="0" w:line="240" w:lineRule="auto"/>
        <w:ind w:left="0" w:firstLine="0"/>
        <w:jc w:val="both"/>
        <w:rPr>
          <w:rFonts w:ascii="Times New Roman" w:hAnsi="Times New Roman" w:cs="Times New Roman"/>
        </w:rPr>
      </w:pPr>
      <w:r w:rsidRPr="00484203">
        <w:rPr>
          <w:rFonts w:ascii="Times New Roman" w:hAnsi="Times New Roman" w:cs="Times New Roman"/>
        </w:rPr>
        <w:t xml:space="preserve">Contractantul are obligația </w:t>
      </w:r>
      <w:r w:rsidR="005D4655" w:rsidRPr="00484203">
        <w:rPr>
          <w:rFonts w:ascii="Times New Roman" w:hAnsi="Times New Roman" w:cs="Times New Roman"/>
        </w:rPr>
        <w:t>de a asigura disponibilitatea informaţiilor şi documentelor referitoare la proiect cu ocazia misiunilor de control desfasurate de AM sau de alte structuri cu competenţe în controlul şi recuperarea debitelor aferente fondurilor comunitare şi/sau fondurilor publice naţionale aferente acestora, după caz.</w:t>
      </w:r>
    </w:p>
    <w:p w14:paraId="0274D3C9" w14:textId="5391C8BA" w:rsidR="00EA0435" w:rsidRPr="00484203" w:rsidRDefault="00EA0435" w:rsidP="004D6A9B">
      <w:pPr>
        <w:pStyle w:val="Listparagraf"/>
        <w:numPr>
          <w:ilvl w:val="0"/>
          <w:numId w:val="2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nu poate fi considerat răspunzător pentru încălcare</w:t>
      </w:r>
      <w:r w:rsidR="003D30BD" w:rsidRPr="00484203">
        <w:rPr>
          <w:rFonts w:ascii="Times New Roman" w:hAnsi="Times New Roman" w:cs="Times New Roman"/>
        </w:rPr>
        <w:t>a de către Autoritatea</w:t>
      </w:r>
      <w:r w:rsidRPr="00484203">
        <w:rPr>
          <w:rFonts w:ascii="Times New Roman" w:hAnsi="Times New Roman" w:cs="Times New Roman"/>
        </w:rPr>
        <w:t xml:space="preserve"> Contractantă sau de către orice altă persoană a reglementărilor aplicabile în ceea ce privește modul de utilizare a Produselor.</w:t>
      </w:r>
    </w:p>
    <w:p w14:paraId="2577CC00" w14:textId="77777777" w:rsidR="00C200D9" w:rsidRPr="00484203" w:rsidRDefault="00C200D9" w:rsidP="004D6A9B">
      <w:pPr>
        <w:pStyle w:val="Listparagraf"/>
        <w:spacing w:after="0" w:line="240" w:lineRule="auto"/>
        <w:ind w:left="0"/>
        <w:contextualSpacing w:val="0"/>
        <w:jc w:val="both"/>
        <w:rPr>
          <w:rFonts w:ascii="Times New Roman" w:hAnsi="Times New Roman" w:cs="Times New Roman"/>
        </w:rPr>
      </w:pPr>
    </w:p>
    <w:p w14:paraId="703DE497" w14:textId="58AC6933" w:rsidR="00EA0435" w:rsidRPr="00484203" w:rsidRDefault="0085405B"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20. </w:t>
      </w:r>
      <w:r w:rsidRPr="00484203">
        <w:rPr>
          <w:rFonts w:ascii="Times New Roman" w:hAnsi="Times New Roman" w:cs="Times New Roman"/>
          <w:b/>
        </w:rPr>
        <w:tab/>
      </w:r>
      <w:r w:rsidR="00EA0435" w:rsidRPr="00484203">
        <w:rPr>
          <w:rFonts w:ascii="Times New Roman" w:hAnsi="Times New Roman" w:cs="Times New Roman"/>
          <w:b/>
        </w:rPr>
        <w:t>Conflictul de interese</w:t>
      </w:r>
    </w:p>
    <w:p w14:paraId="117778F5" w14:textId="77777777" w:rsidR="00EA0435" w:rsidRPr="00484203" w:rsidRDefault="00EA0435" w:rsidP="004D6A9B">
      <w:pPr>
        <w:pStyle w:val="Listparagraf"/>
        <w:numPr>
          <w:ilvl w:val="0"/>
          <w:numId w:val="2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2F680B79" w14:textId="77777777" w:rsidR="00EA0435" w:rsidRPr="00484203" w:rsidRDefault="00EA0435" w:rsidP="004D6A9B">
      <w:pPr>
        <w:pStyle w:val="Listparagraf"/>
        <w:numPr>
          <w:ilvl w:val="0"/>
          <w:numId w:val="2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458CEAD6" w14:textId="79C32298" w:rsidR="00EA0435" w:rsidRPr="00484203" w:rsidRDefault="00EA0435" w:rsidP="004D6A9B">
      <w:pPr>
        <w:pStyle w:val="Listparagraf"/>
        <w:numPr>
          <w:ilvl w:val="0"/>
          <w:numId w:val="2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04BF855" w14:textId="607176AC" w:rsidR="00EA0435" w:rsidRPr="00484203" w:rsidRDefault="0008166A" w:rsidP="004D6A9B">
      <w:pPr>
        <w:spacing w:after="0" w:line="240" w:lineRule="auto"/>
        <w:jc w:val="both"/>
        <w:rPr>
          <w:rFonts w:ascii="Times New Roman" w:hAnsi="Times New Roman" w:cs="Times New Roman"/>
          <w:b/>
        </w:rPr>
      </w:pPr>
      <w:r w:rsidRPr="00484203">
        <w:rPr>
          <w:rFonts w:ascii="Times New Roman" w:hAnsi="Times New Roman" w:cs="Times New Roman"/>
          <w:b/>
        </w:rPr>
        <w:t>21.</w:t>
      </w:r>
      <w:r w:rsidRPr="00484203">
        <w:rPr>
          <w:rFonts w:ascii="Times New Roman" w:hAnsi="Times New Roman" w:cs="Times New Roman"/>
          <w:b/>
        </w:rPr>
        <w:tab/>
        <w:t xml:space="preserve"> </w:t>
      </w:r>
      <w:r w:rsidR="00EA0435" w:rsidRPr="00484203">
        <w:rPr>
          <w:rFonts w:ascii="Times New Roman" w:hAnsi="Times New Roman" w:cs="Times New Roman"/>
          <w:b/>
        </w:rPr>
        <w:t>Conduita Contractantului</w:t>
      </w:r>
    </w:p>
    <w:p w14:paraId="5D82C665" w14:textId="77777777" w:rsidR="00EA0435" w:rsidRPr="00484203" w:rsidRDefault="00EA0435" w:rsidP="004D6A9B">
      <w:pPr>
        <w:pStyle w:val="Listparagraf"/>
        <w:numPr>
          <w:ilvl w:val="0"/>
          <w:numId w:val="2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7D01F1A5" w14:textId="77777777" w:rsidR="00EA0435" w:rsidRPr="00484203" w:rsidRDefault="00EA0435" w:rsidP="004D6A9B">
      <w:pPr>
        <w:pStyle w:val="Listparagraf"/>
        <w:numPr>
          <w:ilvl w:val="0"/>
          <w:numId w:val="2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4EA048CB" w14:textId="77777777" w:rsidR="00EA0435" w:rsidRPr="00484203" w:rsidRDefault="00EA0435" w:rsidP="004D6A9B">
      <w:pPr>
        <w:pStyle w:val="Listparagraf"/>
        <w:numPr>
          <w:ilvl w:val="0"/>
          <w:numId w:val="2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76156557" w14:textId="77777777" w:rsidR="00EA0435" w:rsidRPr="00484203" w:rsidRDefault="00EA0435" w:rsidP="004D6A9B">
      <w:pPr>
        <w:spacing w:after="0" w:line="240" w:lineRule="auto"/>
        <w:ind w:left="1"/>
        <w:jc w:val="both"/>
        <w:rPr>
          <w:rFonts w:ascii="Times New Roman" w:hAnsi="Times New Roman" w:cs="Times New Roman"/>
          <w:color w:val="000000" w:themeColor="text1"/>
        </w:rPr>
      </w:pPr>
    </w:p>
    <w:p w14:paraId="2DDDB364" w14:textId="25CEF6CB" w:rsidR="00EA0435" w:rsidRPr="00484203" w:rsidRDefault="009A57CA" w:rsidP="004D6A9B">
      <w:pPr>
        <w:spacing w:after="0" w:line="240" w:lineRule="auto"/>
        <w:jc w:val="both"/>
        <w:rPr>
          <w:rFonts w:ascii="Times New Roman" w:hAnsi="Times New Roman" w:cs="Times New Roman"/>
          <w:color w:val="000000" w:themeColor="text1"/>
        </w:rPr>
      </w:pPr>
      <w:r w:rsidRPr="00484203">
        <w:rPr>
          <w:rFonts w:ascii="Times New Roman" w:hAnsi="Times New Roman" w:cs="Times New Roman"/>
          <w:b/>
          <w:color w:val="000000" w:themeColor="text1"/>
        </w:rPr>
        <w:t xml:space="preserve">22. </w:t>
      </w:r>
      <w:r w:rsidRPr="00484203">
        <w:rPr>
          <w:rFonts w:ascii="Times New Roman" w:hAnsi="Times New Roman" w:cs="Times New Roman"/>
          <w:b/>
          <w:color w:val="000000" w:themeColor="text1"/>
        </w:rPr>
        <w:tab/>
      </w:r>
      <w:r w:rsidR="00EA0435" w:rsidRPr="00484203">
        <w:rPr>
          <w:rFonts w:ascii="Times New Roman" w:hAnsi="Times New Roman" w:cs="Times New Roman"/>
          <w:b/>
          <w:color w:val="000000" w:themeColor="text1"/>
        </w:rPr>
        <w:t>Obligații privind daunele și penalitățile de întârziere</w:t>
      </w:r>
    </w:p>
    <w:p w14:paraId="2D37D5AD" w14:textId="025E96D0" w:rsidR="00EA0435" w:rsidRPr="00484203" w:rsidRDefault="00EA0435" w:rsidP="004D6A9B">
      <w:pPr>
        <w:pStyle w:val="Listparagraf"/>
        <w:numPr>
          <w:ilvl w:val="0"/>
          <w:numId w:val="2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se obligă să despăgubească Autoritatea contractantă în limita prejudiciului creat, împotriva oricăror:</w:t>
      </w:r>
    </w:p>
    <w:p w14:paraId="520D193A" w14:textId="77777777" w:rsidR="00EA0435" w:rsidRPr="00484203" w:rsidRDefault="00EA0435" w:rsidP="004D6A9B">
      <w:pPr>
        <w:pStyle w:val="Listparagraf"/>
        <w:numPr>
          <w:ilvl w:val="0"/>
          <w:numId w:val="27"/>
        </w:numPr>
        <w:spacing w:after="0" w:line="240" w:lineRule="auto"/>
        <w:jc w:val="both"/>
        <w:rPr>
          <w:rFonts w:ascii="Times New Roman" w:hAnsi="Times New Roman" w:cs="Times New Roman"/>
        </w:rPr>
      </w:pPr>
      <w:r w:rsidRPr="00484203">
        <w:rPr>
          <w:rFonts w:ascii="Times New Roman" w:hAnsi="Times New Roman" w:cs="Times New Roman"/>
        </w:rPr>
        <w:lastRenderedPageBreak/>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5B8D9591" w14:textId="77777777" w:rsidR="00EA0435" w:rsidRPr="00484203" w:rsidRDefault="00EA0435" w:rsidP="004D6A9B">
      <w:pPr>
        <w:pStyle w:val="Listparagraf"/>
        <w:numPr>
          <w:ilvl w:val="0"/>
          <w:numId w:val="27"/>
        </w:numPr>
        <w:spacing w:after="0" w:line="240" w:lineRule="auto"/>
        <w:ind w:left="720" w:hanging="357"/>
        <w:contextualSpacing w:val="0"/>
        <w:jc w:val="both"/>
        <w:rPr>
          <w:rFonts w:ascii="Times New Roman" w:hAnsi="Times New Roman" w:cs="Times New Roman"/>
        </w:rPr>
      </w:pPr>
      <w:r w:rsidRPr="00484203">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61AFD129" w14:textId="01CC5AA6" w:rsidR="00EA0435" w:rsidRPr="00484203" w:rsidRDefault="00EA0435" w:rsidP="004D6A9B">
      <w:pPr>
        <w:pStyle w:val="Listparagraf"/>
        <w:numPr>
          <w:ilvl w:val="0"/>
          <w:numId w:val="2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va despăgubi Autoritatea contractantă în măsura în care sunt îndeplinite cumulativ următoarele condiții:</w:t>
      </w:r>
    </w:p>
    <w:p w14:paraId="30F80AE8" w14:textId="77777777" w:rsidR="00EA0435" w:rsidRPr="00484203" w:rsidRDefault="00EA0435" w:rsidP="004D6A9B">
      <w:pPr>
        <w:pStyle w:val="Listparagraf"/>
        <w:numPr>
          <w:ilvl w:val="0"/>
          <w:numId w:val="28"/>
        </w:numPr>
        <w:spacing w:after="0" w:line="240" w:lineRule="auto"/>
        <w:jc w:val="both"/>
        <w:rPr>
          <w:rFonts w:ascii="Times New Roman" w:hAnsi="Times New Roman" w:cs="Times New Roman"/>
        </w:rPr>
      </w:pPr>
      <w:r w:rsidRPr="00484203">
        <w:rPr>
          <w:rFonts w:ascii="Times New Roman" w:hAnsi="Times New Roman" w:cs="Times New Roman"/>
        </w:rPr>
        <w:t>despăgubirile să se refere exclusiv la daunele suferite de către Autoritatea/entitatea contractantă ca urmare a culpei Contractantului;</w:t>
      </w:r>
    </w:p>
    <w:p w14:paraId="36C7272C" w14:textId="77777777" w:rsidR="00EA0435" w:rsidRPr="00484203" w:rsidRDefault="00EA0435" w:rsidP="004D6A9B">
      <w:pPr>
        <w:pStyle w:val="Listparagraf"/>
        <w:numPr>
          <w:ilvl w:val="0"/>
          <w:numId w:val="28"/>
        </w:numPr>
        <w:spacing w:after="0" w:line="240" w:lineRule="auto"/>
        <w:jc w:val="both"/>
        <w:rPr>
          <w:rFonts w:ascii="Times New Roman" w:hAnsi="Times New Roman" w:cs="Times New Roman"/>
        </w:rPr>
      </w:pPr>
      <w:r w:rsidRPr="00484203">
        <w:rPr>
          <w:rFonts w:ascii="Times New Roman" w:hAnsi="Times New Roman" w:cs="Times New Roman"/>
        </w:rPr>
        <w:t>Autoritatea/entitatea contractantă a notificat Contractantul despre primirea unei notificări/cereri cu privire la incidența oricăreia dintre situațiile prevăzute mai sus;</w:t>
      </w:r>
    </w:p>
    <w:p w14:paraId="11368201" w14:textId="77777777" w:rsidR="00EA0435" w:rsidRPr="00484203" w:rsidRDefault="00EA0435" w:rsidP="004D6A9B">
      <w:pPr>
        <w:pStyle w:val="Listparagraf"/>
        <w:numPr>
          <w:ilvl w:val="0"/>
          <w:numId w:val="28"/>
        </w:numPr>
        <w:spacing w:after="0" w:line="240" w:lineRule="auto"/>
        <w:ind w:left="720" w:hanging="357"/>
        <w:contextualSpacing w:val="0"/>
        <w:jc w:val="both"/>
        <w:rPr>
          <w:rFonts w:ascii="Times New Roman" w:hAnsi="Times New Roman" w:cs="Times New Roman"/>
        </w:rPr>
      </w:pPr>
      <w:r w:rsidRPr="00484203">
        <w:rPr>
          <w:rFonts w:ascii="Times New Roman" w:hAnsi="Times New Roman" w:cs="Times New Roman"/>
        </w:rPr>
        <w:t>valoarea despăgubirilor a fost stabilită prin titluri executorii emise conform prevederilor legale/hotărâri judecătorești definitive, după caz.</w:t>
      </w:r>
    </w:p>
    <w:p w14:paraId="73260A9F" w14:textId="17BE3572" w:rsidR="00EA0435" w:rsidRPr="00484203" w:rsidRDefault="00952CB1" w:rsidP="004D6A9B">
      <w:pPr>
        <w:pStyle w:val="Listparagraf"/>
        <w:numPr>
          <w:ilvl w:val="0"/>
          <w:numId w:val="2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În cazul în care, Contractantul nu își îndeplinește la termen obligațiile asumate prin contract sau le îndeplinește necorespunzător, atunci Autoritatea contractantă are dreptul de a percepe dobânda  penalizatoare </w:t>
      </w:r>
      <w:r w:rsidR="001B0974" w:rsidRPr="00484203">
        <w:rPr>
          <w:rFonts w:ascii="Times New Roman" w:hAnsi="Times New Roman" w:cs="Times New Roman"/>
        </w:rPr>
        <w:t xml:space="preserve">de 0,15% pe zi de întârziere </w:t>
      </w:r>
      <w:r w:rsidR="00CA6DCC" w:rsidRPr="00484203">
        <w:rPr>
          <w:rFonts w:ascii="Times New Roman" w:hAnsi="Times New Roman" w:cs="Times New Roman"/>
        </w:rPr>
        <w:t>la valoarea fără TVA</w:t>
      </w:r>
      <w:r w:rsidRPr="00484203">
        <w:rPr>
          <w:rFonts w:ascii="Times New Roman" w:hAnsi="Times New Roman" w:cs="Times New Roman"/>
        </w:rPr>
        <w:t>. Dobânda se aplică la valoarea produselor nelivrate pentru fiecare zi de întârziere, dar nu mai mult de valoarea contractului.</w:t>
      </w:r>
    </w:p>
    <w:p w14:paraId="157260B0" w14:textId="77777777" w:rsidR="00EA0435" w:rsidRPr="00484203" w:rsidRDefault="00EA0435" w:rsidP="004D6A9B">
      <w:pPr>
        <w:pStyle w:val="Listparagraf"/>
        <w:numPr>
          <w:ilvl w:val="0"/>
          <w:numId w:val="2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Răspunderea Contractantului nu operează în următoarele situații:</w:t>
      </w:r>
    </w:p>
    <w:p w14:paraId="5FF3FB34" w14:textId="77777777" w:rsidR="00EA0435" w:rsidRPr="00484203" w:rsidRDefault="00EA0435" w:rsidP="004D6A9B">
      <w:pPr>
        <w:pStyle w:val="Listparagraf"/>
        <w:numPr>
          <w:ilvl w:val="1"/>
          <w:numId w:val="29"/>
        </w:numPr>
        <w:spacing w:after="0" w:line="240" w:lineRule="auto"/>
        <w:ind w:left="709"/>
        <w:jc w:val="both"/>
        <w:rPr>
          <w:rFonts w:ascii="Times New Roman" w:hAnsi="Times New Roman" w:cs="Times New Roman"/>
        </w:rPr>
      </w:pPr>
      <w:r w:rsidRPr="00484203">
        <w:rPr>
          <w:rFonts w:ascii="Times New Roman" w:hAnsi="Times New Roman" w:cs="Times New Roman"/>
        </w:rPr>
        <w:t>datele/informațiile/documentele necesare pentru îndeplinirea Contractului nu sunt puse la dispoziția Contractantului sau sunt puse la dispoziție cu întârziere;</w:t>
      </w:r>
    </w:p>
    <w:p w14:paraId="2DF8EDBB" w14:textId="77777777" w:rsidR="00EA0435" w:rsidRPr="00484203" w:rsidRDefault="00EA0435" w:rsidP="004D6A9B">
      <w:pPr>
        <w:pStyle w:val="Listparagraf"/>
        <w:numPr>
          <w:ilvl w:val="1"/>
          <w:numId w:val="29"/>
        </w:numPr>
        <w:spacing w:after="0" w:line="240" w:lineRule="auto"/>
        <w:ind w:left="709"/>
        <w:jc w:val="both"/>
        <w:rPr>
          <w:rFonts w:ascii="Times New Roman" w:hAnsi="Times New Roman" w:cs="Times New Roman"/>
        </w:rPr>
      </w:pPr>
      <w:r w:rsidRPr="00484203">
        <w:rPr>
          <w:rFonts w:ascii="Times New Roman" w:hAnsi="Times New Roman" w:cs="Times New Roman"/>
        </w:rPr>
        <w:t>neexecutarea sau executarea în mod necorespunzător a obligațiilor ce revin Contractantului se datorează culpei Autorității/entității contractante;</w:t>
      </w:r>
    </w:p>
    <w:p w14:paraId="41C4F1BB" w14:textId="77777777" w:rsidR="00EA0435" w:rsidRPr="00484203" w:rsidRDefault="00EA0435" w:rsidP="004D6A9B">
      <w:pPr>
        <w:pStyle w:val="Listparagraf"/>
        <w:numPr>
          <w:ilvl w:val="1"/>
          <w:numId w:val="29"/>
        </w:numPr>
        <w:spacing w:after="0" w:line="240" w:lineRule="auto"/>
        <w:ind w:left="709" w:hanging="357"/>
        <w:contextualSpacing w:val="0"/>
        <w:jc w:val="both"/>
        <w:rPr>
          <w:rFonts w:ascii="Times New Roman" w:hAnsi="Times New Roman" w:cs="Times New Roman"/>
        </w:rPr>
      </w:pPr>
      <w:r w:rsidRPr="00484203">
        <w:rPr>
          <w:rFonts w:ascii="Times New Roman" w:hAnsi="Times New Roman" w:cs="Times New Roman"/>
        </w:rPr>
        <w:t>Contractantul se află în imposibilitatea fortuită de executare a obligaților contractuale imputate.</w:t>
      </w:r>
    </w:p>
    <w:p w14:paraId="2C5193FE" w14:textId="06CBEE13" w:rsidR="00D056C3" w:rsidRPr="00484203" w:rsidRDefault="00D056C3" w:rsidP="004D6A9B">
      <w:pPr>
        <w:pStyle w:val="Listparagraf"/>
        <w:numPr>
          <w:ilvl w:val="0"/>
          <w:numId w:val="2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În cazul în care Autoritatea/entitatea contractantă, din vina sa exclusivă, nu își îndeplinește obligația de plată a facturii în termenul prevăzut la pct. 26, Contractantul  are dreptul de a solicita plata dobânzii  penalizatoare, aplicată la valoarea plății neefectuate, </w:t>
      </w:r>
      <w:r w:rsidR="00935696" w:rsidRPr="00484203">
        <w:rPr>
          <w:rFonts w:ascii="Times New Roman" w:hAnsi="Times New Roman" w:cs="Times New Roman"/>
        </w:rPr>
        <w:t xml:space="preserve">de 0,15 % pe zi de </w:t>
      </w:r>
      <w:r w:rsidR="00620E52" w:rsidRPr="00484203">
        <w:rPr>
          <w:rFonts w:ascii="Times New Roman" w:hAnsi="Times New Roman" w:cs="Times New Roman"/>
        </w:rPr>
        <w:t>întârziere</w:t>
      </w:r>
      <w:r w:rsidR="00CE74D1" w:rsidRPr="00484203">
        <w:rPr>
          <w:rFonts w:ascii="Times New Roman" w:hAnsi="Times New Roman" w:cs="Times New Roman"/>
        </w:rPr>
        <w:t xml:space="preserve">, </w:t>
      </w:r>
      <w:r w:rsidRPr="00484203">
        <w:rPr>
          <w:rFonts w:ascii="Times New Roman" w:hAnsi="Times New Roman" w:cs="Times New Roman"/>
        </w:rPr>
        <w:t>dar nu mai mult decât valoarea plații neefectuate, care curge de la expirarea termenului de plata.</w:t>
      </w:r>
    </w:p>
    <w:p w14:paraId="61052C9C" w14:textId="77777777" w:rsidR="00EA0435" w:rsidRPr="00484203" w:rsidRDefault="00EA0435" w:rsidP="004D6A9B">
      <w:pPr>
        <w:pStyle w:val="Listparagraf"/>
        <w:numPr>
          <w:ilvl w:val="0"/>
          <w:numId w:val="2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Penalitățile de întârziere datorate curg de drept din data scadenței obligațiilor asumate conform prezentului contract.</w:t>
      </w:r>
    </w:p>
    <w:p w14:paraId="1E8D5469" w14:textId="5D079C04" w:rsidR="00EA0435" w:rsidRPr="00484203" w:rsidRDefault="00EA0435" w:rsidP="004D6A9B">
      <w:pPr>
        <w:pStyle w:val="Listparagraf"/>
        <w:numPr>
          <w:ilvl w:val="0"/>
          <w:numId w:val="2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măsura în care Autoritatea/entitatea contractantă nu efectuează plata în termenul stabilit la pct. 2</w:t>
      </w:r>
      <w:r w:rsidR="00AD42B4" w:rsidRPr="00484203">
        <w:rPr>
          <w:rFonts w:ascii="Times New Roman" w:hAnsi="Times New Roman" w:cs="Times New Roman"/>
        </w:rPr>
        <w:t>6</w:t>
      </w:r>
      <w:r w:rsidRPr="00484203">
        <w:rPr>
          <w:rFonts w:ascii="Times New Roman" w:hAnsi="Times New Roman" w:cs="Times New Roman"/>
        </w:rPr>
        <w:t>, Contractantul are dreptul de a rezoluționa/rezilia contractul, fără a-i fi afectate drepturile la sumele cuvenite pentru furnizarea produselor și la plata unor daune interese.</w:t>
      </w:r>
    </w:p>
    <w:p w14:paraId="7F471682" w14:textId="77777777" w:rsidR="008102F1" w:rsidRPr="00484203" w:rsidRDefault="008102F1" w:rsidP="004D6A9B">
      <w:pPr>
        <w:pStyle w:val="Listparagraf"/>
        <w:spacing w:after="0" w:line="240" w:lineRule="auto"/>
        <w:ind w:left="0"/>
        <w:contextualSpacing w:val="0"/>
        <w:jc w:val="both"/>
        <w:rPr>
          <w:rFonts w:ascii="Times New Roman" w:hAnsi="Times New Roman" w:cs="Times New Roman"/>
        </w:rPr>
      </w:pPr>
    </w:p>
    <w:p w14:paraId="2E6F1B1B" w14:textId="28D49AE5" w:rsidR="00EA0435" w:rsidRPr="00484203" w:rsidRDefault="008102F1" w:rsidP="004D6A9B">
      <w:pPr>
        <w:spacing w:after="0" w:line="240" w:lineRule="auto"/>
        <w:jc w:val="both"/>
        <w:rPr>
          <w:rFonts w:ascii="Times New Roman" w:hAnsi="Times New Roman" w:cs="Times New Roman"/>
        </w:rPr>
      </w:pPr>
      <w:r w:rsidRPr="00484203">
        <w:rPr>
          <w:rFonts w:ascii="Times New Roman" w:hAnsi="Times New Roman" w:cs="Times New Roman"/>
          <w:b/>
        </w:rPr>
        <w:t>23.</w:t>
      </w:r>
      <w:r w:rsidRPr="00484203">
        <w:rPr>
          <w:rFonts w:ascii="Times New Roman" w:hAnsi="Times New Roman" w:cs="Times New Roman"/>
          <w:b/>
        </w:rPr>
        <w:tab/>
      </w:r>
      <w:r w:rsidRPr="00484203">
        <w:rPr>
          <w:rFonts w:ascii="Times New Roman" w:hAnsi="Times New Roman" w:cs="Times New Roman"/>
        </w:rPr>
        <w:t xml:space="preserve"> </w:t>
      </w:r>
      <w:r w:rsidR="00EA0435" w:rsidRPr="00484203">
        <w:rPr>
          <w:rFonts w:ascii="Times New Roman" w:hAnsi="Times New Roman" w:cs="Times New Roman"/>
        </w:rPr>
        <w:t>Obligații privind asigurările și securitatea muncii care trebuie respectate de către Contractant</w:t>
      </w:r>
    </w:p>
    <w:p w14:paraId="776FA50F" w14:textId="77777777" w:rsidR="00EA0435" w:rsidRPr="00484203" w:rsidRDefault="00EA0435" w:rsidP="004D6A9B">
      <w:pPr>
        <w:pStyle w:val="Listparagraf"/>
        <w:numPr>
          <w:ilvl w:val="0"/>
          <w:numId w:val="30"/>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DFAB524" w14:textId="15AEEB49" w:rsidR="00443BF1" w:rsidRPr="00484203" w:rsidRDefault="00443BF1" w:rsidP="00443BF1">
      <w:pPr>
        <w:pStyle w:val="Listparagraf"/>
        <w:numPr>
          <w:ilvl w:val="0"/>
          <w:numId w:val="30"/>
        </w:numPr>
        <w:spacing w:after="0" w:line="240" w:lineRule="auto"/>
        <w:ind w:left="0" w:firstLine="0"/>
        <w:contextualSpacing w:val="0"/>
        <w:jc w:val="both"/>
        <w:rPr>
          <w:rFonts w:ascii="Times New Roman" w:hAnsi="Times New Roman" w:cs="Times New Roman"/>
        </w:rPr>
      </w:pPr>
      <w:r w:rsidRPr="00484203">
        <w:rPr>
          <w:rFonts w:ascii="CIDFont+F3" w:hAnsi="CIDFont+F3" w:cs="CIDFont+F3"/>
        </w:rPr>
        <w:t>În măsura în care una din obligațiile care nu au fost executate a constituit factor de evaluare în cadrul procedurii de atribuire, Furnizorul este obligat să despăgubească Achizitorul cu o sumă în cuantum de 10% din valoarea contractului</w:t>
      </w:r>
    </w:p>
    <w:p w14:paraId="060402B1" w14:textId="77777777" w:rsidR="00443BF1" w:rsidRPr="00484203" w:rsidRDefault="00443BF1" w:rsidP="00443BF1">
      <w:pPr>
        <w:autoSpaceDE w:val="0"/>
        <w:autoSpaceDN w:val="0"/>
        <w:adjustRightInd w:val="0"/>
        <w:spacing w:after="0" w:line="240" w:lineRule="auto"/>
        <w:rPr>
          <w:rFonts w:ascii="CIDFont+F3" w:hAnsi="CIDFont+F3" w:cs="CIDFont+F3"/>
        </w:rPr>
      </w:pPr>
    </w:p>
    <w:p w14:paraId="06BB31E4" w14:textId="62E80742" w:rsidR="00443BF1" w:rsidRPr="00484203" w:rsidRDefault="00443BF1" w:rsidP="00443BF1">
      <w:pPr>
        <w:autoSpaceDE w:val="0"/>
        <w:autoSpaceDN w:val="0"/>
        <w:adjustRightInd w:val="0"/>
        <w:spacing w:after="0" w:line="240" w:lineRule="auto"/>
        <w:rPr>
          <w:rFonts w:ascii="CIDFont+F3" w:hAnsi="CIDFont+F3" w:cs="CIDFont+F3"/>
        </w:rPr>
      </w:pPr>
    </w:p>
    <w:p w14:paraId="207C7742" w14:textId="77777777" w:rsidR="006B4DE5" w:rsidRPr="00484203" w:rsidRDefault="006B4DE5" w:rsidP="004D6A9B">
      <w:pPr>
        <w:pStyle w:val="Listparagraf"/>
        <w:spacing w:after="0" w:line="240" w:lineRule="auto"/>
        <w:ind w:left="0"/>
        <w:contextualSpacing w:val="0"/>
        <w:jc w:val="both"/>
        <w:rPr>
          <w:rFonts w:ascii="Times New Roman" w:hAnsi="Times New Roman" w:cs="Times New Roman"/>
        </w:rPr>
      </w:pPr>
    </w:p>
    <w:p w14:paraId="1AC66A2B" w14:textId="6CD1F0AF" w:rsidR="00EA0435" w:rsidRPr="00484203" w:rsidRDefault="00233613"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24. </w:t>
      </w:r>
      <w:r w:rsidRPr="00484203">
        <w:rPr>
          <w:rFonts w:ascii="Times New Roman" w:hAnsi="Times New Roman" w:cs="Times New Roman"/>
          <w:b/>
        </w:rPr>
        <w:tab/>
      </w:r>
      <w:r w:rsidR="00EA0435" w:rsidRPr="00484203">
        <w:rPr>
          <w:rFonts w:ascii="Times New Roman" w:hAnsi="Times New Roman" w:cs="Times New Roman"/>
          <w:b/>
        </w:rPr>
        <w:t>Drepturi de proprietate intelectuală</w:t>
      </w:r>
    </w:p>
    <w:p w14:paraId="48E3A706" w14:textId="03155921" w:rsidR="00EA0435" w:rsidRPr="00484203" w:rsidRDefault="00EA0435" w:rsidP="004D6A9B">
      <w:pPr>
        <w:pStyle w:val="Listparagraf"/>
        <w:numPr>
          <w:ilvl w:val="0"/>
          <w:numId w:val="3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608B5BE2" w14:textId="75F96E13" w:rsidR="00EA0435" w:rsidRPr="00484203" w:rsidRDefault="00EA0435" w:rsidP="004D6A9B">
      <w:pPr>
        <w:pStyle w:val="Listparagraf"/>
        <w:numPr>
          <w:ilvl w:val="0"/>
          <w:numId w:val="3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61F7D213" w14:textId="77777777" w:rsidR="006B4DE5" w:rsidRPr="00484203" w:rsidRDefault="006B4DE5" w:rsidP="004D6A9B">
      <w:pPr>
        <w:pStyle w:val="Listparagraf"/>
        <w:spacing w:after="0" w:line="240" w:lineRule="auto"/>
        <w:ind w:left="0"/>
        <w:contextualSpacing w:val="0"/>
        <w:jc w:val="both"/>
        <w:rPr>
          <w:rFonts w:ascii="Times New Roman" w:hAnsi="Times New Roman" w:cs="Times New Roman"/>
        </w:rPr>
      </w:pPr>
    </w:p>
    <w:p w14:paraId="7F79B6E2" w14:textId="230BFB56" w:rsidR="00EA0435" w:rsidRPr="00484203" w:rsidRDefault="00187E31"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25. </w:t>
      </w:r>
      <w:r w:rsidRPr="00484203">
        <w:rPr>
          <w:rFonts w:ascii="Times New Roman" w:hAnsi="Times New Roman" w:cs="Times New Roman"/>
          <w:b/>
        </w:rPr>
        <w:tab/>
      </w:r>
      <w:r w:rsidR="00EA0435" w:rsidRPr="00484203">
        <w:rPr>
          <w:rFonts w:ascii="Times New Roman" w:hAnsi="Times New Roman" w:cs="Times New Roman"/>
          <w:b/>
        </w:rPr>
        <w:t>Obligații în legătură cu calitatea Produselor</w:t>
      </w:r>
    </w:p>
    <w:p w14:paraId="7B69F1BC" w14:textId="78CE5CE4" w:rsidR="00EA0435" w:rsidRPr="00484203" w:rsidRDefault="00EA0435" w:rsidP="004D6A9B">
      <w:pPr>
        <w:pStyle w:val="Listparagraf"/>
        <w:numPr>
          <w:ilvl w:val="0"/>
          <w:numId w:val="3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2A6BC065" w14:textId="547230ED" w:rsidR="00EA0435" w:rsidRPr="00484203" w:rsidRDefault="00EA0435" w:rsidP="004D6A9B">
      <w:pPr>
        <w:pStyle w:val="Listparagraf"/>
        <w:numPr>
          <w:ilvl w:val="0"/>
          <w:numId w:val="32"/>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 contractantă notifică Contractantul cu privire la fiecare Neconformitate imediat ce acesta o identifică. La Finalizare, Con</w:t>
      </w:r>
      <w:r w:rsidR="00E91FD9" w:rsidRPr="00484203">
        <w:rPr>
          <w:rFonts w:ascii="Times New Roman" w:hAnsi="Times New Roman" w:cs="Times New Roman"/>
        </w:rPr>
        <w:t>tractantul notifică Autoritatea</w:t>
      </w:r>
      <w:r w:rsidRPr="00484203">
        <w:rPr>
          <w:rFonts w:ascii="Times New Roman" w:hAnsi="Times New Roman" w:cs="Times New Roman"/>
        </w:rPr>
        <w:t xml:space="preserve"> contractantă cu privire la Neconformitățile care nu au fost remediate ș</w:t>
      </w:r>
      <w:r w:rsidR="00E91FD9" w:rsidRPr="00484203">
        <w:rPr>
          <w:rFonts w:ascii="Times New Roman" w:hAnsi="Times New Roman" w:cs="Times New Roman"/>
        </w:rPr>
        <w:t>i comunică Autorității</w:t>
      </w:r>
      <w:r w:rsidRPr="00484203">
        <w:rPr>
          <w:rFonts w:ascii="Times New Roman" w:hAnsi="Times New Roman" w:cs="Times New Roman"/>
        </w:rPr>
        <w:t xml:space="preserve"> contractante perioada de remediere a acestora.</w:t>
      </w:r>
      <w:r w:rsidR="00E91FD9" w:rsidRPr="00484203">
        <w:rPr>
          <w:rFonts w:ascii="Times New Roman" w:hAnsi="Times New Roman" w:cs="Times New Roman"/>
        </w:rPr>
        <w:t xml:space="preserve"> Drepturile Autorității</w:t>
      </w:r>
      <w:r w:rsidRPr="00484203">
        <w:rPr>
          <w:rFonts w:ascii="Times New Roman" w:hAnsi="Times New Roman" w:cs="Times New Roman"/>
        </w:rPr>
        <w:t>i contractante cu privire la orice Neconformitate neidentificat(ă) sau nenotificată de către Contractant, pe perioada de derulare a Contractului, nu sunt afectate. Contractantul remediază Neconformitățile, în termenul co</w:t>
      </w:r>
      <w:r w:rsidR="00E91FD9" w:rsidRPr="00484203">
        <w:rPr>
          <w:rFonts w:ascii="Times New Roman" w:hAnsi="Times New Roman" w:cs="Times New Roman"/>
        </w:rPr>
        <w:t>municat de Autoritatea</w:t>
      </w:r>
      <w:r w:rsidRPr="00484203">
        <w:rPr>
          <w:rFonts w:ascii="Times New Roman" w:hAnsi="Times New Roman" w:cs="Times New Roman"/>
        </w:rPr>
        <w:t xml:space="preserve"> contractantă. </w:t>
      </w:r>
    </w:p>
    <w:p w14:paraId="4F07D6AB" w14:textId="77777777" w:rsidR="00C47406" w:rsidRPr="00484203" w:rsidRDefault="00C47406" w:rsidP="004D6A9B">
      <w:pPr>
        <w:spacing w:after="0" w:line="240" w:lineRule="auto"/>
        <w:ind w:left="1"/>
        <w:jc w:val="both"/>
        <w:rPr>
          <w:rFonts w:ascii="Times New Roman" w:hAnsi="Times New Roman" w:cs="Times New Roman"/>
        </w:rPr>
      </w:pPr>
    </w:p>
    <w:p w14:paraId="342DA030" w14:textId="24CB337C" w:rsidR="00EA0435" w:rsidRPr="00484203" w:rsidRDefault="00AC40A5" w:rsidP="004D6A9B">
      <w:pPr>
        <w:spacing w:after="0" w:line="240" w:lineRule="auto"/>
        <w:jc w:val="both"/>
        <w:rPr>
          <w:rFonts w:ascii="Times New Roman" w:hAnsi="Times New Roman" w:cs="Times New Roman"/>
          <w:b/>
        </w:rPr>
      </w:pPr>
      <w:r w:rsidRPr="00484203">
        <w:rPr>
          <w:rFonts w:ascii="Times New Roman" w:hAnsi="Times New Roman" w:cs="Times New Roman"/>
          <w:b/>
        </w:rPr>
        <w:t>26.</w:t>
      </w:r>
      <w:r w:rsidRPr="00484203">
        <w:rPr>
          <w:rFonts w:ascii="Times New Roman" w:hAnsi="Times New Roman" w:cs="Times New Roman"/>
          <w:b/>
        </w:rPr>
        <w:tab/>
      </w:r>
      <w:r w:rsidR="00EA0435" w:rsidRPr="00484203">
        <w:rPr>
          <w:rFonts w:ascii="Times New Roman" w:hAnsi="Times New Roman" w:cs="Times New Roman"/>
          <w:b/>
        </w:rPr>
        <w:t>Facturare și plăți în cadrul Contractului</w:t>
      </w:r>
    </w:p>
    <w:p w14:paraId="556717A6" w14:textId="6EAB4DD3" w:rsidR="00EA0435" w:rsidRPr="00484203" w:rsidRDefault="00EA0435" w:rsidP="004D6A9B">
      <w:pPr>
        <w:pStyle w:val="Listparagraf"/>
        <w:numPr>
          <w:ilvl w:val="0"/>
          <w:numId w:val="3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6F030D59" w14:textId="77777777" w:rsidR="00EA0435" w:rsidRPr="00484203" w:rsidRDefault="00EA0435" w:rsidP="004D6A9B">
      <w:pPr>
        <w:pStyle w:val="Listparagraf"/>
        <w:numPr>
          <w:ilvl w:val="0"/>
          <w:numId w:val="3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Plata contravalorii Produselor furnizate se face, prin virament bancar, în baza facturii, emisă de către Contractant pentru suma la care este îndreptățit conform prevederilor contractuale, direct în contul Contractantului indicat pe factură.</w:t>
      </w:r>
    </w:p>
    <w:p w14:paraId="63240B90" w14:textId="765C5084" w:rsidR="00EA0435" w:rsidRPr="00484203" w:rsidRDefault="00EA0435" w:rsidP="004D6A9B">
      <w:pPr>
        <w:pStyle w:val="Listparagraf"/>
        <w:numPr>
          <w:ilvl w:val="0"/>
          <w:numId w:val="3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 xml:space="preserve">Termenul de plată este de maxim 30 de zile </w:t>
      </w:r>
      <w:r w:rsidR="00E36A29" w:rsidRPr="00484203">
        <w:rPr>
          <w:rFonts w:ascii="Times New Roman" w:hAnsi="Times New Roman" w:cs="Times New Roman"/>
        </w:rPr>
        <w:t>de la înregistrarea facturii la Direcția Economică din aparatul de specialitate al achizitorului.</w:t>
      </w:r>
    </w:p>
    <w:p w14:paraId="78DC7371" w14:textId="77777777" w:rsidR="00EA0435" w:rsidRPr="00484203" w:rsidRDefault="00EA0435" w:rsidP="004D6A9B">
      <w:pPr>
        <w:pStyle w:val="Listparagraf"/>
        <w:numPr>
          <w:ilvl w:val="0"/>
          <w:numId w:val="3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Moneda utilizată în cadrul prezentului Contract: LEU</w:t>
      </w:r>
    </w:p>
    <w:p w14:paraId="3C45B7FA" w14:textId="77777777" w:rsidR="00EA0435" w:rsidRPr="00484203" w:rsidRDefault="00EA0435" w:rsidP="004D6A9B">
      <w:pPr>
        <w:pStyle w:val="Listparagraf"/>
        <w:numPr>
          <w:ilvl w:val="0"/>
          <w:numId w:val="3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Facturile furnizate vor fi emise și completate în conformitate cu legislația română în vigoare.</w:t>
      </w:r>
    </w:p>
    <w:p w14:paraId="59AFCA76" w14:textId="77777777" w:rsidR="00EA0435" w:rsidRPr="00484203" w:rsidRDefault="00EA0435" w:rsidP="004D6A9B">
      <w:pPr>
        <w:pStyle w:val="Listparagraf"/>
        <w:numPr>
          <w:ilvl w:val="0"/>
          <w:numId w:val="3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47F6E623" w14:textId="77777777" w:rsidR="00EA0435" w:rsidRPr="00484203" w:rsidRDefault="00EA0435" w:rsidP="004D6A9B">
      <w:pPr>
        <w:pStyle w:val="Listparagraf"/>
        <w:numPr>
          <w:ilvl w:val="0"/>
          <w:numId w:val="3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5E79B50" w14:textId="77777777" w:rsidR="00EA0435" w:rsidRPr="00484203" w:rsidRDefault="00EA0435" w:rsidP="004D6A9B">
      <w:pPr>
        <w:pStyle w:val="Listparagraf"/>
        <w:numPr>
          <w:ilvl w:val="0"/>
          <w:numId w:val="33"/>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013E3AA9" w14:textId="77777777" w:rsidR="00EA0435" w:rsidRPr="00484203" w:rsidRDefault="00EA0435" w:rsidP="004D6A9B">
      <w:pPr>
        <w:spacing w:after="0" w:line="240" w:lineRule="auto"/>
        <w:ind w:left="1"/>
        <w:jc w:val="both"/>
        <w:rPr>
          <w:rFonts w:ascii="Times New Roman" w:hAnsi="Times New Roman" w:cs="Times New Roman"/>
        </w:rPr>
      </w:pPr>
    </w:p>
    <w:p w14:paraId="4B5D1CC4" w14:textId="680C36D7" w:rsidR="00EA0435" w:rsidRPr="00484203" w:rsidRDefault="00A9500F"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27. </w:t>
      </w:r>
      <w:r w:rsidRPr="00484203">
        <w:rPr>
          <w:rFonts w:ascii="Times New Roman" w:hAnsi="Times New Roman" w:cs="Times New Roman"/>
          <w:b/>
        </w:rPr>
        <w:tab/>
      </w:r>
      <w:r w:rsidR="00EA0435" w:rsidRPr="00484203">
        <w:rPr>
          <w:rFonts w:ascii="Times New Roman" w:hAnsi="Times New Roman" w:cs="Times New Roman"/>
          <w:b/>
        </w:rPr>
        <w:t>Suspendarea Contractului</w:t>
      </w:r>
    </w:p>
    <w:p w14:paraId="4E256DF6" w14:textId="77777777" w:rsidR="00EA0435" w:rsidRPr="00484203" w:rsidRDefault="00EA0435" w:rsidP="004D6A9B">
      <w:pPr>
        <w:pStyle w:val="Listparagraf"/>
        <w:numPr>
          <w:ilvl w:val="0"/>
          <w:numId w:val="3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situații temeinic justificate, părțile pot conveni suspendarea executării Contractului.</w:t>
      </w:r>
    </w:p>
    <w:p w14:paraId="0CF844BF" w14:textId="77777777" w:rsidR="00EA0435" w:rsidRPr="00484203" w:rsidRDefault="00EA0435" w:rsidP="004D6A9B">
      <w:pPr>
        <w:pStyle w:val="Listparagraf"/>
        <w:numPr>
          <w:ilvl w:val="0"/>
          <w:numId w:val="3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p>
    <w:p w14:paraId="2B7206B7" w14:textId="77777777" w:rsidR="00EA0435" w:rsidRPr="00484203" w:rsidRDefault="00EA0435" w:rsidP="004D6A9B">
      <w:pPr>
        <w:pStyle w:val="Listparagraf"/>
        <w:numPr>
          <w:ilvl w:val="0"/>
          <w:numId w:val="34"/>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suspendării/sistării temporare a furnizării Produselor, durata Contractului se va prelungi automat cu perioada suspendării/sistării.</w:t>
      </w:r>
    </w:p>
    <w:p w14:paraId="50785E37" w14:textId="77777777" w:rsidR="00EA0435" w:rsidRPr="00484203" w:rsidRDefault="00EA0435" w:rsidP="004D6A9B">
      <w:pPr>
        <w:spacing w:after="0" w:line="240" w:lineRule="auto"/>
        <w:jc w:val="both"/>
        <w:rPr>
          <w:rFonts w:ascii="Times New Roman" w:hAnsi="Times New Roman" w:cs="Times New Roman"/>
        </w:rPr>
      </w:pPr>
    </w:p>
    <w:p w14:paraId="34C3459D" w14:textId="5C65E2E2" w:rsidR="00EA0435" w:rsidRPr="00484203" w:rsidRDefault="00A9500F"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28. </w:t>
      </w:r>
      <w:r w:rsidRPr="00484203">
        <w:rPr>
          <w:rFonts w:ascii="Times New Roman" w:hAnsi="Times New Roman" w:cs="Times New Roman"/>
          <w:b/>
        </w:rPr>
        <w:tab/>
      </w:r>
      <w:r w:rsidR="00EA0435" w:rsidRPr="00484203">
        <w:rPr>
          <w:rFonts w:ascii="Times New Roman" w:hAnsi="Times New Roman" w:cs="Times New Roman"/>
          <w:b/>
        </w:rPr>
        <w:t>Forța majoră</w:t>
      </w:r>
    </w:p>
    <w:p w14:paraId="42526583" w14:textId="77777777" w:rsidR="00EA0435" w:rsidRPr="00484203" w:rsidRDefault="00EA0435" w:rsidP="004D6A9B">
      <w:pPr>
        <w:pStyle w:val="Listparagraf"/>
        <w:numPr>
          <w:ilvl w:val="0"/>
          <w:numId w:val="3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E0D2562" w14:textId="77777777" w:rsidR="00EA0435" w:rsidRPr="00484203" w:rsidRDefault="00EA0435" w:rsidP="004D6A9B">
      <w:pPr>
        <w:pStyle w:val="Listparagraf"/>
        <w:numPr>
          <w:ilvl w:val="0"/>
          <w:numId w:val="3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Forța majoră și cazul fortuit trebuie dovedite.</w:t>
      </w:r>
    </w:p>
    <w:p w14:paraId="096015CB" w14:textId="77777777" w:rsidR="00EA0435" w:rsidRPr="00484203" w:rsidRDefault="00EA0435" w:rsidP="004D6A9B">
      <w:pPr>
        <w:pStyle w:val="Listparagraf"/>
        <w:numPr>
          <w:ilvl w:val="0"/>
          <w:numId w:val="3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Partea care invocă forța majoră sau cazul fortuit are obligația să o aducă la cunoștință celeilalte părți, în scris, de îndată ce s-a produs evenimentul.</w:t>
      </w:r>
    </w:p>
    <w:p w14:paraId="4630C385" w14:textId="77777777" w:rsidR="00EA0435" w:rsidRPr="00484203" w:rsidRDefault="00EA0435" w:rsidP="004D6A9B">
      <w:pPr>
        <w:pStyle w:val="Listparagraf"/>
        <w:numPr>
          <w:ilvl w:val="0"/>
          <w:numId w:val="3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lastRenderedPageBreak/>
        <w:t>Partea care a invocat forța majoră sau cazul fortuit are obligația să aducă la cunoștința celeilalte părți încetarea cauzei acesteia de îndată ce evenimentul a luat sfârșit.</w:t>
      </w:r>
    </w:p>
    <w:p w14:paraId="57C996B0" w14:textId="77777777" w:rsidR="00EA0435" w:rsidRPr="00484203" w:rsidRDefault="00EA0435" w:rsidP="004D6A9B">
      <w:pPr>
        <w:pStyle w:val="Listparagraf"/>
        <w:numPr>
          <w:ilvl w:val="0"/>
          <w:numId w:val="3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6BA6C1D1" w14:textId="77777777" w:rsidR="00EA0435" w:rsidRPr="00484203" w:rsidRDefault="00EA0435" w:rsidP="004D6A9B">
      <w:pPr>
        <w:pStyle w:val="Listparagraf"/>
        <w:numPr>
          <w:ilvl w:val="0"/>
          <w:numId w:val="35"/>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7664DA2" w14:textId="77777777" w:rsidR="00EA0435" w:rsidRPr="00484203" w:rsidRDefault="00EA0435" w:rsidP="004D6A9B">
      <w:pPr>
        <w:spacing w:after="0" w:line="240" w:lineRule="auto"/>
        <w:ind w:left="1"/>
        <w:jc w:val="both"/>
        <w:rPr>
          <w:rFonts w:ascii="Times New Roman" w:hAnsi="Times New Roman" w:cs="Times New Roman"/>
        </w:rPr>
      </w:pPr>
    </w:p>
    <w:p w14:paraId="2ABD3078" w14:textId="2CB06CF8" w:rsidR="00EA0435" w:rsidRPr="00484203" w:rsidRDefault="00CE0244" w:rsidP="004D6A9B">
      <w:pPr>
        <w:spacing w:after="0" w:line="240" w:lineRule="auto"/>
        <w:jc w:val="both"/>
        <w:rPr>
          <w:rFonts w:ascii="Times New Roman" w:hAnsi="Times New Roman" w:cs="Times New Roman"/>
          <w:b/>
        </w:rPr>
      </w:pPr>
      <w:r w:rsidRPr="00484203">
        <w:rPr>
          <w:rFonts w:ascii="Times New Roman" w:hAnsi="Times New Roman" w:cs="Times New Roman"/>
          <w:b/>
        </w:rPr>
        <w:t>29.</w:t>
      </w:r>
      <w:r w:rsidRPr="00484203">
        <w:rPr>
          <w:rFonts w:ascii="Times New Roman" w:hAnsi="Times New Roman" w:cs="Times New Roman"/>
          <w:b/>
        </w:rPr>
        <w:tab/>
        <w:t xml:space="preserve"> </w:t>
      </w:r>
      <w:r w:rsidR="00EA0435" w:rsidRPr="00484203">
        <w:rPr>
          <w:rFonts w:ascii="Times New Roman" w:hAnsi="Times New Roman" w:cs="Times New Roman"/>
          <w:b/>
        </w:rPr>
        <w:t>Încetarea Contractului</w:t>
      </w:r>
    </w:p>
    <w:p w14:paraId="36F945BC" w14:textId="77777777" w:rsidR="00EA0435" w:rsidRPr="00484203" w:rsidRDefault="00EA0435" w:rsidP="004D6A9B">
      <w:pPr>
        <w:pStyle w:val="Listparagraf"/>
        <w:numPr>
          <w:ilvl w:val="0"/>
          <w:numId w:val="3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Prezentul Contract încetează de drept prin ajungere la termen sau la momentul la care toate obligațiile stabilite în sarcina părților au fost executate.</w:t>
      </w:r>
    </w:p>
    <w:p w14:paraId="13F5047B" w14:textId="7DFAA5DE" w:rsidR="00EA0435" w:rsidRPr="00484203" w:rsidRDefault="00EA0435" w:rsidP="004D6A9B">
      <w:pPr>
        <w:pStyle w:val="Listparagraf"/>
        <w:numPr>
          <w:ilvl w:val="0"/>
          <w:numId w:val="3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 contractantă își rezervă dreptul de a rezoluționa/rezilia Contractul, fără însă a fi afectat dreptul Părților de a pretinde plata unor daune sau alte prejudicii, dacă:</w:t>
      </w:r>
    </w:p>
    <w:p w14:paraId="39B9AB97" w14:textId="6A6AC676" w:rsidR="00EA0435" w:rsidRPr="00484203" w:rsidRDefault="00EA0435" w:rsidP="004D6A9B">
      <w:pPr>
        <w:pStyle w:val="Listparagraf"/>
        <w:numPr>
          <w:ilvl w:val="0"/>
          <w:numId w:val="37"/>
        </w:numPr>
        <w:spacing w:after="0" w:line="240" w:lineRule="auto"/>
        <w:jc w:val="both"/>
        <w:rPr>
          <w:rFonts w:ascii="Times New Roman" w:hAnsi="Times New Roman" w:cs="Times New Roman"/>
          <w:color w:val="000000" w:themeColor="text1"/>
        </w:rPr>
      </w:pPr>
      <w:r w:rsidRPr="00484203">
        <w:rPr>
          <w:rFonts w:ascii="Times New Roman" w:hAnsi="Times New Roman" w:cs="Times New Roman"/>
          <w:color w:val="000000" w:themeColor="text1"/>
        </w:rPr>
        <w:t>Contractantul nu se conformează, în perioada de timp, conform notificării emise de către Autoritatea/entitatea contractantă, prin care i se solicită remedierea Neconformității sau executarea obligațiilor care decurg din prezentul Contract;</w:t>
      </w:r>
    </w:p>
    <w:p w14:paraId="1D4C926F" w14:textId="6D66E465" w:rsidR="00EF7F83" w:rsidRPr="00484203" w:rsidRDefault="00EF7F83" w:rsidP="004D6A9B">
      <w:pPr>
        <w:pStyle w:val="Listparagraf"/>
        <w:numPr>
          <w:ilvl w:val="0"/>
          <w:numId w:val="37"/>
        </w:numPr>
        <w:spacing w:after="0" w:line="240" w:lineRule="auto"/>
        <w:jc w:val="both"/>
        <w:rPr>
          <w:rFonts w:ascii="Times New Roman" w:hAnsi="Times New Roman" w:cs="Times New Roman"/>
          <w:color w:val="000000" w:themeColor="text1"/>
        </w:rPr>
      </w:pPr>
      <w:r w:rsidRPr="00484203">
        <w:rPr>
          <w:rFonts w:ascii="Times New Roman" w:hAnsi="Times New Roman" w:cs="Times New Roman"/>
          <w:color w:val="000000" w:themeColor="text1"/>
        </w:rPr>
        <w:t>Neexecutarea culpabila si in mod repetat</w:t>
      </w:r>
      <w:r w:rsidR="00687DAE" w:rsidRPr="00484203">
        <w:rPr>
          <w:rFonts w:ascii="Times New Roman" w:hAnsi="Times New Roman" w:cs="Times New Roman"/>
          <w:color w:val="000000" w:themeColor="text1"/>
        </w:rPr>
        <w:t xml:space="preserve"> </w:t>
      </w:r>
      <w:r w:rsidRPr="00484203">
        <w:rPr>
          <w:rFonts w:ascii="Times New Roman" w:hAnsi="Times New Roman" w:cs="Times New Roman"/>
          <w:color w:val="000000" w:themeColor="text1"/>
        </w:rPr>
        <w:t>(mai mult de doua notificari) a obligatiilor contractuale</w:t>
      </w:r>
    </w:p>
    <w:p w14:paraId="22F88F95" w14:textId="77777777" w:rsidR="00EA0435" w:rsidRPr="00484203" w:rsidRDefault="00EA0435" w:rsidP="004D6A9B">
      <w:pPr>
        <w:pStyle w:val="Listparagraf"/>
        <w:numPr>
          <w:ilvl w:val="0"/>
          <w:numId w:val="37"/>
        </w:numPr>
        <w:spacing w:after="0" w:line="240" w:lineRule="auto"/>
        <w:jc w:val="both"/>
        <w:rPr>
          <w:rFonts w:ascii="Times New Roman" w:hAnsi="Times New Roman" w:cs="Times New Roman"/>
        </w:rPr>
      </w:pPr>
      <w:r w:rsidRPr="00484203">
        <w:rPr>
          <w:rFonts w:ascii="Times New Roman" w:hAnsi="Times New Roman" w:cs="Times New Roman"/>
        </w:rPr>
        <w:t>Contractantul subcontractează părți din Contract fără a avea acordul scris al Autorității/entității contractante;</w:t>
      </w:r>
    </w:p>
    <w:p w14:paraId="34A904CC" w14:textId="77777777" w:rsidR="00EA0435" w:rsidRPr="00484203" w:rsidRDefault="00EA0435" w:rsidP="004D6A9B">
      <w:pPr>
        <w:pStyle w:val="Listparagraf"/>
        <w:numPr>
          <w:ilvl w:val="0"/>
          <w:numId w:val="37"/>
        </w:numPr>
        <w:spacing w:after="0" w:line="240" w:lineRule="auto"/>
        <w:jc w:val="both"/>
        <w:rPr>
          <w:rFonts w:ascii="Times New Roman" w:hAnsi="Times New Roman" w:cs="Times New Roman"/>
        </w:rPr>
      </w:pPr>
      <w:r w:rsidRPr="00484203">
        <w:rPr>
          <w:rFonts w:ascii="Times New Roman" w:hAnsi="Times New Roman" w:cs="Times New Roman"/>
        </w:rPr>
        <w:t>Contractantul cesionează drepturile și obligațiile sale fără acordul scris al Autorității/entității contractante;</w:t>
      </w:r>
    </w:p>
    <w:p w14:paraId="5329CC64" w14:textId="77777777" w:rsidR="00EA0435" w:rsidRPr="00484203" w:rsidRDefault="00EA0435" w:rsidP="004D6A9B">
      <w:pPr>
        <w:pStyle w:val="Listparagraf"/>
        <w:numPr>
          <w:ilvl w:val="0"/>
          <w:numId w:val="37"/>
        </w:numPr>
        <w:spacing w:after="0" w:line="240" w:lineRule="auto"/>
        <w:jc w:val="both"/>
        <w:rPr>
          <w:rFonts w:ascii="Times New Roman" w:hAnsi="Times New Roman" w:cs="Times New Roman"/>
        </w:rPr>
      </w:pPr>
      <w:r w:rsidRPr="00484203">
        <w:rPr>
          <w:rFonts w:ascii="Times New Roman" w:hAnsi="Times New Roman" w:cs="Times New Roman"/>
        </w:rPr>
        <w:t>Contractantul înlocuiește personalul/experții nominalizați fără acordul Autorității/entității Contractante;</w:t>
      </w:r>
    </w:p>
    <w:p w14:paraId="059300B5" w14:textId="77777777" w:rsidR="00EA0435" w:rsidRPr="00484203" w:rsidRDefault="00EA0435" w:rsidP="004D6A9B">
      <w:pPr>
        <w:pStyle w:val="Listparagraf"/>
        <w:numPr>
          <w:ilvl w:val="0"/>
          <w:numId w:val="37"/>
        </w:numPr>
        <w:spacing w:after="0" w:line="240" w:lineRule="auto"/>
        <w:jc w:val="both"/>
        <w:rPr>
          <w:rFonts w:ascii="Times New Roman" w:hAnsi="Times New Roman" w:cs="Times New Roman"/>
        </w:rPr>
      </w:pPr>
      <w:r w:rsidRPr="00484203">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738ED433" w14:textId="77777777" w:rsidR="00EA0435" w:rsidRPr="00484203" w:rsidRDefault="00EA0435" w:rsidP="004D6A9B">
      <w:pPr>
        <w:pStyle w:val="Listparagraf"/>
        <w:numPr>
          <w:ilvl w:val="0"/>
          <w:numId w:val="37"/>
        </w:numPr>
        <w:spacing w:after="0" w:line="240" w:lineRule="auto"/>
        <w:jc w:val="both"/>
        <w:rPr>
          <w:rFonts w:ascii="Times New Roman" w:hAnsi="Times New Roman" w:cs="Times New Roman"/>
        </w:rPr>
      </w:pPr>
      <w:r w:rsidRPr="00484203">
        <w:rPr>
          <w:rFonts w:ascii="Times New Roman" w:hAnsi="Times New Roman" w:cs="Times New Roman"/>
        </w:rPr>
        <w:t>Devin incidente oricare alte incapacități legale care să împiedice executarea Contractului;</w:t>
      </w:r>
    </w:p>
    <w:p w14:paraId="496FAE6D" w14:textId="77777777" w:rsidR="00EA0435" w:rsidRPr="00484203" w:rsidRDefault="00EA0435" w:rsidP="004D6A9B">
      <w:pPr>
        <w:pStyle w:val="Listparagraf"/>
        <w:numPr>
          <w:ilvl w:val="0"/>
          <w:numId w:val="37"/>
        </w:numPr>
        <w:spacing w:after="0" w:line="240" w:lineRule="auto"/>
        <w:ind w:left="357" w:hanging="73"/>
        <w:jc w:val="both"/>
        <w:rPr>
          <w:rFonts w:ascii="Times New Roman" w:hAnsi="Times New Roman" w:cs="Times New Roman"/>
        </w:rPr>
      </w:pPr>
      <w:r w:rsidRPr="00484203">
        <w:rPr>
          <w:rFonts w:ascii="Times New Roman" w:hAnsi="Times New Roman" w:cs="Times New Roman"/>
        </w:rPr>
        <w:t>Contractantul eșuează în a furniza/menține/prelungi/reîntregi/completa garanțiile ori asigurările solicitate prin Contract;</w:t>
      </w:r>
    </w:p>
    <w:p w14:paraId="5C8355DA" w14:textId="77777777" w:rsidR="00EA0435" w:rsidRPr="00484203" w:rsidRDefault="00EA0435" w:rsidP="004D6A9B">
      <w:pPr>
        <w:pStyle w:val="Listparagraf"/>
        <w:numPr>
          <w:ilvl w:val="0"/>
          <w:numId w:val="37"/>
        </w:numPr>
        <w:spacing w:after="0" w:line="240" w:lineRule="auto"/>
        <w:jc w:val="both"/>
        <w:rPr>
          <w:rFonts w:ascii="Times New Roman" w:hAnsi="Times New Roman" w:cs="Times New Roman"/>
        </w:rPr>
      </w:pPr>
      <w:r w:rsidRPr="00484203">
        <w:rPr>
          <w:rFonts w:ascii="Times New Roman" w:hAnsi="Times New Roman" w:cs="Times New Roman"/>
        </w:rPr>
        <w:t>în cazul în care, printr-un act normativ, se modifică interesul public al Autorității/entității contractante în legătură cu care se furnizează Produselor care fac obiectul Contractului;</w:t>
      </w:r>
    </w:p>
    <w:p w14:paraId="35816643" w14:textId="77777777" w:rsidR="00EA0435" w:rsidRPr="00484203" w:rsidRDefault="00EA0435" w:rsidP="004D6A9B">
      <w:pPr>
        <w:pStyle w:val="Listparagraf"/>
        <w:numPr>
          <w:ilvl w:val="0"/>
          <w:numId w:val="37"/>
        </w:numPr>
        <w:spacing w:after="0" w:line="240" w:lineRule="auto"/>
        <w:jc w:val="both"/>
        <w:rPr>
          <w:rFonts w:ascii="Times New Roman" w:hAnsi="Times New Roman" w:cs="Times New Roman"/>
        </w:rPr>
      </w:pPr>
      <w:r w:rsidRPr="00484203">
        <w:rPr>
          <w:rFonts w:ascii="Times New Roman" w:hAnsi="Times New Roman" w:cs="Times New Roman"/>
        </w:rPr>
        <w:t>la momentul atribuirii Contractului, Contractantul se afla în una dintre situațiile care ar fi determinat excluderea sa din procedura de atribuire;</w:t>
      </w:r>
    </w:p>
    <w:p w14:paraId="403CD88E" w14:textId="77777777" w:rsidR="00EA0435" w:rsidRPr="00484203" w:rsidRDefault="00EA0435" w:rsidP="004D6A9B">
      <w:pPr>
        <w:pStyle w:val="Listparagraf"/>
        <w:numPr>
          <w:ilvl w:val="0"/>
          <w:numId w:val="37"/>
        </w:numPr>
        <w:spacing w:after="0" w:line="240" w:lineRule="auto"/>
        <w:jc w:val="both"/>
        <w:rPr>
          <w:rFonts w:ascii="Times New Roman" w:hAnsi="Times New Roman" w:cs="Times New Roman"/>
        </w:rPr>
      </w:pPr>
      <w:r w:rsidRPr="00484203">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94C8C9C" w14:textId="77777777" w:rsidR="00EA0435" w:rsidRPr="00484203" w:rsidRDefault="00EA0435" w:rsidP="004D6A9B">
      <w:pPr>
        <w:pStyle w:val="Listparagraf"/>
        <w:numPr>
          <w:ilvl w:val="0"/>
          <w:numId w:val="37"/>
        </w:numPr>
        <w:spacing w:after="0" w:line="240" w:lineRule="auto"/>
        <w:jc w:val="both"/>
        <w:rPr>
          <w:rFonts w:ascii="Times New Roman" w:hAnsi="Times New Roman" w:cs="Times New Roman"/>
        </w:rPr>
      </w:pPr>
      <w:r w:rsidRPr="00484203">
        <w:rPr>
          <w:rFonts w:ascii="Times New Roman" w:hAnsi="Times New Roman" w:cs="Times New Roman"/>
        </w:rPr>
        <w:t>În cazul în care împotriva Contractantului se deschide procedura falimentului;</w:t>
      </w:r>
    </w:p>
    <w:p w14:paraId="08BB3263" w14:textId="77777777" w:rsidR="00EA0435" w:rsidRPr="00484203" w:rsidRDefault="00EA0435" w:rsidP="004D6A9B">
      <w:pPr>
        <w:pStyle w:val="Listparagraf"/>
        <w:numPr>
          <w:ilvl w:val="0"/>
          <w:numId w:val="37"/>
        </w:numPr>
        <w:spacing w:after="0" w:line="240" w:lineRule="auto"/>
        <w:ind w:left="357" w:hanging="73"/>
        <w:jc w:val="both"/>
        <w:rPr>
          <w:rFonts w:ascii="Times New Roman" w:hAnsi="Times New Roman" w:cs="Times New Roman"/>
        </w:rPr>
      </w:pPr>
      <w:r w:rsidRPr="00484203">
        <w:rPr>
          <w:rFonts w:ascii="Times New Roman" w:hAnsi="Times New Roman" w:cs="Times New Roman"/>
        </w:rPr>
        <w:t>Contractantul a săvârșit nereguli sau fraude în cadrul procedurii de atribuire a Contractului sau în legătură cu executare acestuia, ce au provocat o vătămare Autorității/entității contractante;</w:t>
      </w:r>
    </w:p>
    <w:p w14:paraId="1088C13B" w14:textId="77777777" w:rsidR="00EA0435" w:rsidRPr="00484203" w:rsidRDefault="00EA0435" w:rsidP="004D6A9B">
      <w:pPr>
        <w:pStyle w:val="Listparagraf"/>
        <w:numPr>
          <w:ilvl w:val="0"/>
          <w:numId w:val="37"/>
        </w:numPr>
        <w:spacing w:after="0" w:line="240" w:lineRule="auto"/>
        <w:ind w:left="357" w:hanging="73"/>
        <w:contextualSpacing w:val="0"/>
        <w:jc w:val="both"/>
        <w:rPr>
          <w:rFonts w:ascii="Times New Roman" w:hAnsi="Times New Roman" w:cs="Times New Roman"/>
        </w:rPr>
      </w:pPr>
      <w:r w:rsidRPr="00484203">
        <w:rPr>
          <w:rFonts w:ascii="Times New Roman" w:hAnsi="Times New Roman" w:cs="Times New Roman"/>
        </w:rPr>
        <w:t>Valorificarea de către Autoritatea/entitatea contractantă a rezultatelor prezentului contract este grav compromisă ca urmare a întârzierii prestațiilor din vina Contractantului.</w:t>
      </w:r>
    </w:p>
    <w:p w14:paraId="6969AFED" w14:textId="77777777" w:rsidR="00EA0435" w:rsidRPr="00484203" w:rsidRDefault="00EA0435" w:rsidP="004D6A9B">
      <w:pPr>
        <w:pStyle w:val="Listparagraf"/>
        <w:numPr>
          <w:ilvl w:val="0"/>
          <w:numId w:val="3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poate rezoluționa/rezilia Contractul fără însă a fi afectat dreptul Părților de a pretinde plata unor daune sau alte prejudicii, în cazul în care:</w:t>
      </w:r>
    </w:p>
    <w:p w14:paraId="168EF97B" w14:textId="77777777" w:rsidR="00EA0435" w:rsidRPr="00484203" w:rsidRDefault="00EA0435" w:rsidP="004D6A9B">
      <w:pPr>
        <w:pStyle w:val="Listparagraf"/>
        <w:numPr>
          <w:ilvl w:val="0"/>
          <w:numId w:val="38"/>
        </w:numPr>
        <w:spacing w:after="0" w:line="240" w:lineRule="auto"/>
        <w:contextualSpacing w:val="0"/>
        <w:jc w:val="both"/>
        <w:rPr>
          <w:rFonts w:ascii="Times New Roman" w:hAnsi="Times New Roman" w:cs="Times New Roman"/>
        </w:rPr>
      </w:pPr>
      <w:r w:rsidRPr="00484203">
        <w:rPr>
          <w:rFonts w:ascii="Times New Roman" w:hAnsi="Times New Roman" w:cs="Times New Roman"/>
        </w:rPr>
        <w:t>Autoritatea/entitatea contractantă a comis erori esențiale, nereguli sau fraude în cadrul procedurii de atribuire a Contractului sau în legătură cu executare acestuia, ce au provocat o vătămare Contractantului.</w:t>
      </w:r>
    </w:p>
    <w:p w14:paraId="0605AA1F" w14:textId="2B87E8B6" w:rsidR="00EA0435" w:rsidRPr="00484203" w:rsidRDefault="00EA0435" w:rsidP="004D6A9B">
      <w:pPr>
        <w:pStyle w:val="Listparagraf"/>
        <w:numPr>
          <w:ilvl w:val="0"/>
          <w:numId w:val="38"/>
        </w:numPr>
        <w:spacing w:after="0" w:line="240" w:lineRule="auto"/>
        <w:contextualSpacing w:val="0"/>
        <w:jc w:val="both"/>
        <w:rPr>
          <w:rFonts w:ascii="Times New Roman" w:hAnsi="Times New Roman" w:cs="Times New Roman"/>
          <w:color w:val="000000" w:themeColor="text1"/>
        </w:rPr>
      </w:pPr>
      <w:r w:rsidRPr="00484203">
        <w:rPr>
          <w:rFonts w:ascii="Times New Roman" w:hAnsi="Times New Roman" w:cs="Times New Roman"/>
          <w:color w:val="000000" w:themeColor="text1"/>
        </w:rPr>
        <w:t>Autoritatea/entitatea contractantă nu își îndeplinește obligațiile de plată a produselor prestate de Contractant, în condițiile stabilite prin prezentul Contract.</w:t>
      </w:r>
    </w:p>
    <w:p w14:paraId="225C10D9" w14:textId="24A2453F" w:rsidR="00EA0435" w:rsidRPr="00484203" w:rsidRDefault="00EA0435" w:rsidP="004D6A9B">
      <w:pPr>
        <w:pStyle w:val="Listparagraf"/>
        <w:numPr>
          <w:ilvl w:val="0"/>
          <w:numId w:val="3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Rezoluțiunea/Rezilierea Contractului în condițiile pct. 30.</w:t>
      </w:r>
      <w:r w:rsidR="00AD42B4" w:rsidRPr="00484203">
        <w:rPr>
          <w:rFonts w:ascii="Times New Roman" w:hAnsi="Times New Roman" w:cs="Times New Roman"/>
        </w:rPr>
        <w:t>3</w:t>
      </w:r>
      <w:r w:rsidRPr="00484203">
        <w:rPr>
          <w:rFonts w:ascii="Times New Roman" w:hAnsi="Times New Roman" w:cs="Times New Roman"/>
        </w:rPr>
        <w:t xml:space="preserve"> și pct. 30.</w:t>
      </w:r>
      <w:r w:rsidR="00AD42B4" w:rsidRPr="00484203">
        <w:rPr>
          <w:rFonts w:ascii="Times New Roman" w:hAnsi="Times New Roman" w:cs="Times New Roman"/>
        </w:rPr>
        <w:t>4</w:t>
      </w:r>
      <w:r w:rsidRPr="00484203">
        <w:rPr>
          <w:rFonts w:ascii="Times New Roman" w:hAnsi="Times New Roman" w:cs="Times New Roman"/>
        </w:rPr>
        <w:t xml:space="preserve"> intervine cu efecte depline, fără a mai fi necesară îndeplinirea vreunei formalități prealabile și fără a mai fi necesară intervenția vreunei instanțe judecătorești.</w:t>
      </w:r>
    </w:p>
    <w:p w14:paraId="40FF2767" w14:textId="55971AAC" w:rsidR="00EA0435" w:rsidRPr="00484203" w:rsidRDefault="00EA0435" w:rsidP="004D6A9B">
      <w:pPr>
        <w:pStyle w:val="Listparagraf"/>
        <w:numPr>
          <w:ilvl w:val="0"/>
          <w:numId w:val="36"/>
        </w:numPr>
        <w:spacing w:after="0" w:line="240" w:lineRule="auto"/>
        <w:ind w:left="0" w:firstLine="0"/>
        <w:contextualSpacing w:val="0"/>
        <w:jc w:val="both"/>
        <w:rPr>
          <w:rFonts w:ascii="Times New Roman" w:hAnsi="Times New Roman" w:cs="Times New Roman"/>
          <w:color w:val="000000" w:themeColor="text1"/>
        </w:rPr>
      </w:pPr>
      <w:r w:rsidRPr="00484203">
        <w:rPr>
          <w:rFonts w:ascii="Times New Roman" w:hAnsi="Times New Roman" w:cs="Times New Roman"/>
          <w:color w:val="000000" w:themeColor="text1"/>
        </w:rPr>
        <w:t>Prevederile prezentului Contract în materia rezoluțiunii/rezilierii Contractului se completează cu prevederile în materie ale Codului Civil în vigoare.</w:t>
      </w:r>
    </w:p>
    <w:p w14:paraId="17977AB4" w14:textId="2CDA1752" w:rsidR="00EA0435" w:rsidRPr="00484203" w:rsidRDefault="00EA0435" w:rsidP="004D6A9B">
      <w:pPr>
        <w:pStyle w:val="Listparagraf"/>
        <w:numPr>
          <w:ilvl w:val="0"/>
          <w:numId w:val="36"/>
        </w:numPr>
        <w:spacing w:after="0" w:line="240" w:lineRule="auto"/>
        <w:ind w:left="0" w:firstLine="0"/>
        <w:contextualSpacing w:val="0"/>
        <w:jc w:val="both"/>
        <w:rPr>
          <w:rFonts w:ascii="Times New Roman" w:hAnsi="Times New Roman" w:cs="Times New Roman"/>
          <w:color w:val="000000" w:themeColor="text1"/>
        </w:rPr>
      </w:pPr>
      <w:r w:rsidRPr="00484203">
        <w:rPr>
          <w:rFonts w:ascii="Times New Roman" w:hAnsi="Times New Roman" w:cs="Times New Roman"/>
          <w:color w:val="000000" w:themeColor="text1"/>
        </w:rPr>
        <w:lastRenderedPageBreak/>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r w:rsidR="00EF7F83" w:rsidRPr="00484203">
        <w:rPr>
          <w:rFonts w:ascii="Times New Roman" w:hAnsi="Times New Roman" w:cs="Times New Roman"/>
          <w:color w:val="000000" w:themeColor="text1"/>
        </w:rPr>
        <w:t xml:space="preserve"> </w:t>
      </w:r>
    </w:p>
    <w:p w14:paraId="294B0E87" w14:textId="77777777" w:rsidR="00EA0435" w:rsidRPr="00484203" w:rsidRDefault="00EA0435" w:rsidP="004D6A9B">
      <w:pPr>
        <w:pStyle w:val="Listparagraf"/>
        <w:numPr>
          <w:ilvl w:val="0"/>
          <w:numId w:val="3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3F79214B" w14:textId="77777777" w:rsidR="00EA0435" w:rsidRPr="00484203" w:rsidRDefault="00EA0435" w:rsidP="004D6A9B">
      <w:pPr>
        <w:pStyle w:val="Listparagraf"/>
        <w:numPr>
          <w:ilvl w:val="0"/>
          <w:numId w:val="36"/>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2B7C186" w14:textId="77777777" w:rsidR="00785701" w:rsidRPr="00484203" w:rsidRDefault="00785701" w:rsidP="004D6A9B">
      <w:pPr>
        <w:spacing w:after="0" w:line="240" w:lineRule="auto"/>
        <w:jc w:val="both"/>
        <w:rPr>
          <w:rFonts w:ascii="Times New Roman" w:hAnsi="Times New Roman" w:cs="Times New Roman"/>
        </w:rPr>
      </w:pPr>
    </w:p>
    <w:p w14:paraId="66092050" w14:textId="71140689" w:rsidR="00EA0435" w:rsidRPr="00484203" w:rsidRDefault="00805D67"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30. </w:t>
      </w:r>
      <w:r w:rsidRPr="00484203">
        <w:rPr>
          <w:rFonts w:ascii="Times New Roman" w:hAnsi="Times New Roman" w:cs="Times New Roman"/>
          <w:b/>
        </w:rPr>
        <w:tab/>
      </w:r>
      <w:r w:rsidR="00EA0435" w:rsidRPr="00484203">
        <w:rPr>
          <w:rFonts w:ascii="Times New Roman" w:hAnsi="Times New Roman" w:cs="Times New Roman"/>
          <w:b/>
        </w:rPr>
        <w:t>Insolvență și faliment</w:t>
      </w:r>
    </w:p>
    <w:p w14:paraId="07298810" w14:textId="30FE6E72" w:rsidR="00EA0435" w:rsidRPr="00484203" w:rsidRDefault="00EA0435" w:rsidP="004D6A9B">
      <w:pPr>
        <w:pStyle w:val="Listparagraf"/>
        <w:numPr>
          <w:ilvl w:val="0"/>
          <w:numId w:val="5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deschiderii unei proceduri generale de insolvență împotriva Contractantului, acesta are obligația de a notifica Autoritatea contractantă în termen de 3 (trei) zile de la deschiderea procedurii.</w:t>
      </w:r>
    </w:p>
    <w:p w14:paraId="5F558FF9" w14:textId="77777777" w:rsidR="00EA0435" w:rsidRPr="00484203" w:rsidRDefault="00EA0435" w:rsidP="004D6A9B">
      <w:pPr>
        <w:pStyle w:val="Listparagraf"/>
        <w:numPr>
          <w:ilvl w:val="0"/>
          <w:numId w:val="5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70812C34" w14:textId="6119D586" w:rsidR="00EA0435" w:rsidRPr="00484203" w:rsidRDefault="00EA0435" w:rsidP="004D6A9B">
      <w:pPr>
        <w:pStyle w:val="Listparagraf"/>
        <w:numPr>
          <w:ilvl w:val="0"/>
          <w:numId w:val="5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w:t>
      </w:r>
      <w:r w:rsidR="002A3D60" w:rsidRPr="00484203">
        <w:rPr>
          <w:rFonts w:ascii="Times New Roman" w:hAnsi="Times New Roman" w:cs="Times New Roman"/>
        </w:rPr>
        <w:t>0</w:t>
      </w:r>
      <w:r w:rsidRPr="00484203">
        <w:rPr>
          <w:rFonts w:ascii="Times New Roman" w:hAnsi="Times New Roman" w:cs="Times New Roman"/>
        </w:rPr>
        <w:t>.1 și 3</w:t>
      </w:r>
      <w:r w:rsidR="002A3D60" w:rsidRPr="00484203">
        <w:rPr>
          <w:rFonts w:ascii="Times New Roman" w:hAnsi="Times New Roman" w:cs="Times New Roman"/>
        </w:rPr>
        <w:t>0</w:t>
      </w:r>
      <w:r w:rsidRPr="00484203">
        <w:rPr>
          <w:rFonts w:ascii="Times New Roman" w:hAnsi="Times New Roman" w:cs="Times New Roman"/>
        </w:rPr>
        <w:t>.2 din prezentul Contract.</w:t>
      </w:r>
    </w:p>
    <w:p w14:paraId="2689C48C" w14:textId="7DA01994" w:rsidR="00EA0435" w:rsidRPr="00484203" w:rsidRDefault="00EA0435" w:rsidP="004D6A9B">
      <w:pPr>
        <w:pStyle w:val="Listparagraf"/>
        <w:numPr>
          <w:ilvl w:val="0"/>
          <w:numId w:val="5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w:t>
      </w:r>
      <w:r w:rsidR="000D5886" w:rsidRPr="00484203">
        <w:rPr>
          <w:rFonts w:ascii="Times New Roman" w:hAnsi="Times New Roman" w:cs="Times New Roman"/>
        </w:rPr>
        <w:t>0</w:t>
      </w:r>
      <w:r w:rsidRPr="00484203">
        <w:rPr>
          <w:rFonts w:ascii="Times New Roman" w:hAnsi="Times New Roman" w:cs="Times New Roman"/>
        </w:rPr>
        <w:t>.1, 3</w:t>
      </w:r>
      <w:r w:rsidR="000D5886" w:rsidRPr="00484203">
        <w:rPr>
          <w:rFonts w:ascii="Times New Roman" w:hAnsi="Times New Roman" w:cs="Times New Roman"/>
        </w:rPr>
        <w:t>0</w:t>
      </w:r>
      <w:r w:rsidRPr="00484203">
        <w:rPr>
          <w:rFonts w:ascii="Times New Roman" w:hAnsi="Times New Roman" w:cs="Times New Roman"/>
        </w:rPr>
        <w:t>.2 și 3</w:t>
      </w:r>
      <w:r w:rsidR="000D5886" w:rsidRPr="00484203">
        <w:rPr>
          <w:rFonts w:ascii="Times New Roman" w:hAnsi="Times New Roman" w:cs="Times New Roman"/>
        </w:rPr>
        <w:t>0</w:t>
      </w:r>
      <w:r w:rsidRPr="00484203">
        <w:rPr>
          <w:rFonts w:ascii="Times New Roman" w:hAnsi="Times New Roman" w:cs="Times New Roman"/>
        </w:rPr>
        <w:t>.3 din prezentul Contract.</w:t>
      </w:r>
    </w:p>
    <w:p w14:paraId="0E45F9DE" w14:textId="627E7CDD" w:rsidR="00EA0435" w:rsidRPr="00484203" w:rsidRDefault="00EA0435" w:rsidP="004D6A9B">
      <w:pPr>
        <w:pStyle w:val="Listparagraf"/>
        <w:numPr>
          <w:ilvl w:val="0"/>
          <w:numId w:val="5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Nicio astfel de măsură propusă conform celor stipulate la clauzele 3</w:t>
      </w:r>
      <w:r w:rsidR="000D5886" w:rsidRPr="00484203">
        <w:rPr>
          <w:rFonts w:ascii="Times New Roman" w:hAnsi="Times New Roman" w:cs="Times New Roman"/>
        </w:rPr>
        <w:t>0</w:t>
      </w:r>
      <w:r w:rsidRPr="00484203">
        <w:rPr>
          <w:rFonts w:ascii="Times New Roman" w:hAnsi="Times New Roman" w:cs="Times New Roman"/>
        </w:rPr>
        <w:t>.2, 3</w:t>
      </w:r>
      <w:r w:rsidR="000D5886" w:rsidRPr="00484203">
        <w:rPr>
          <w:rFonts w:ascii="Times New Roman" w:hAnsi="Times New Roman" w:cs="Times New Roman"/>
        </w:rPr>
        <w:t>0</w:t>
      </w:r>
      <w:r w:rsidRPr="00484203">
        <w:rPr>
          <w:rFonts w:ascii="Times New Roman" w:hAnsi="Times New Roman" w:cs="Times New Roman"/>
        </w:rPr>
        <w:t>.3 și 3</w:t>
      </w:r>
      <w:r w:rsidR="000D5886" w:rsidRPr="00484203">
        <w:rPr>
          <w:rFonts w:ascii="Times New Roman" w:hAnsi="Times New Roman" w:cs="Times New Roman"/>
        </w:rPr>
        <w:t>0</w:t>
      </w:r>
      <w:r w:rsidRPr="00484203">
        <w:rPr>
          <w:rFonts w:ascii="Times New Roman" w:hAnsi="Times New Roman" w:cs="Times New Roman"/>
        </w:rPr>
        <w:t>.4 din prezentul Contract, nu poate fi aplicată, dacă nu este acceptată, în scris, de Autoritatea/entitatea contractantă.</w:t>
      </w:r>
    </w:p>
    <w:p w14:paraId="7154A210" w14:textId="0436EA53" w:rsidR="00EA0435" w:rsidRPr="00484203" w:rsidRDefault="00E70F6B"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31. </w:t>
      </w:r>
      <w:r w:rsidRPr="00484203">
        <w:rPr>
          <w:rFonts w:ascii="Times New Roman" w:hAnsi="Times New Roman" w:cs="Times New Roman"/>
          <w:b/>
        </w:rPr>
        <w:tab/>
      </w:r>
      <w:r w:rsidR="00EA0435" w:rsidRPr="00484203">
        <w:rPr>
          <w:rFonts w:ascii="Times New Roman" w:hAnsi="Times New Roman" w:cs="Times New Roman"/>
          <w:b/>
        </w:rPr>
        <w:t>Limba Contractului</w:t>
      </w:r>
    </w:p>
    <w:p w14:paraId="56DA36F3" w14:textId="77777777" w:rsidR="00EA0435" w:rsidRPr="00484203" w:rsidRDefault="00EA0435" w:rsidP="004D6A9B">
      <w:pPr>
        <w:pStyle w:val="Listparagraf"/>
        <w:numPr>
          <w:ilvl w:val="0"/>
          <w:numId w:val="39"/>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Limba prezentului Contract și a tuturor comunicărilor scrise va fi limba oficială a Statului Român, respectiv limba română.</w:t>
      </w:r>
    </w:p>
    <w:p w14:paraId="602D76FC" w14:textId="6753029B" w:rsidR="00EA0435" w:rsidRPr="00484203" w:rsidRDefault="00E70F6B"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32. </w:t>
      </w:r>
      <w:r w:rsidRPr="00484203">
        <w:rPr>
          <w:rFonts w:ascii="Times New Roman" w:hAnsi="Times New Roman" w:cs="Times New Roman"/>
          <w:b/>
        </w:rPr>
        <w:tab/>
      </w:r>
      <w:r w:rsidR="00EA0435" w:rsidRPr="00484203">
        <w:rPr>
          <w:rFonts w:ascii="Times New Roman" w:hAnsi="Times New Roman" w:cs="Times New Roman"/>
          <w:b/>
        </w:rPr>
        <w:t>Legea aplicabilă</w:t>
      </w:r>
    </w:p>
    <w:p w14:paraId="4B3A86ED" w14:textId="77777777" w:rsidR="00EA0435" w:rsidRPr="00484203" w:rsidRDefault="00EA0435" w:rsidP="004D6A9B">
      <w:pPr>
        <w:pStyle w:val="Listparagraf"/>
        <w:numPr>
          <w:ilvl w:val="0"/>
          <w:numId w:val="40"/>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Legea aplicabilă prezentului Contract, este legea română, Contractul urmând a fi interpretat potrivit acestei legi.</w:t>
      </w:r>
    </w:p>
    <w:p w14:paraId="4EB99AB1" w14:textId="77777777" w:rsidR="00F21380" w:rsidRPr="00484203" w:rsidRDefault="00F21380" w:rsidP="004D6A9B">
      <w:pPr>
        <w:pStyle w:val="Listparagraf"/>
        <w:spacing w:after="0" w:line="240" w:lineRule="auto"/>
        <w:ind w:left="0"/>
        <w:contextualSpacing w:val="0"/>
        <w:jc w:val="both"/>
        <w:rPr>
          <w:rFonts w:ascii="Times New Roman" w:hAnsi="Times New Roman" w:cs="Times New Roman"/>
        </w:rPr>
      </w:pPr>
    </w:p>
    <w:p w14:paraId="681037C4" w14:textId="30B4209C" w:rsidR="00EA0435" w:rsidRPr="00484203" w:rsidRDefault="00E70F6B"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33. </w:t>
      </w:r>
      <w:r w:rsidRPr="00484203">
        <w:rPr>
          <w:rFonts w:ascii="Times New Roman" w:hAnsi="Times New Roman" w:cs="Times New Roman"/>
          <w:b/>
        </w:rPr>
        <w:tab/>
      </w:r>
      <w:r w:rsidR="00EA0435" w:rsidRPr="00484203">
        <w:rPr>
          <w:rFonts w:ascii="Times New Roman" w:hAnsi="Times New Roman" w:cs="Times New Roman"/>
          <w:b/>
        </w:rPr>
        <w:t>Soluționarea eventualelor divergențe și a litigiilor</w:t>
      </w:r>
    </w:p>
    <w:p w14:paraId="51383BC2" w14:textId="77777777" w:rsidR="00EA0435" w:rsidRPr="00484203" w:rsidRDefault="00EA0435" w:rsidP="004D6A9B">
      <w:pPr>
        <w:pStyle w:val="Listparagraf"/>
        <w:numPr>
          <w:ilvl w:val="0"/>
          <w:numId w:val="4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5596E58" w14:textId="77777777" w:rsidR="00EA0435" w:rsidRPr="00484203" w:rsidRDefault="00EA0435" w:rsidP="004D6A9B">
      <w:pPr>
        <w:pStyle w:val="Listparagraf"/>
        <w:numPr>
          <w:ilvl w:val="0"/>
          <w:numId w:val="4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2EB2341" w14:textId="46073F5A" w:rsidR="00EA0435" w:rsidRPr="00484203" w:rsidRDefault="00EA0435" w:rsidP="004D6A9B">
      <w:pPr>
        <w:pStyle w:val="Listparagraf"/>
        <w:numPr>
          <w:ilvl w:val="0"/>
          <w:numId w:val="41"/>
        </w:numPr>
        <w:spacing w:after="0" w:line="240" w:lineRule="auto"/>
        <w:ind w:left="0" w:firstLine="0"/>
        <w:contextualSpacing w:val="0"/>
        <w:jc w:val="both"/>
        <w:rPr>
          <w:rFonts w:ascii="Times New Roman" w:hAnsi="Times New Roman" w:cs="Times New Roman"/>
        </w:rPr>
      </w:pPr>
      <w:r w:rsidRPr="00484203">
        <w:rPr>
          <w:rFonts w:ascii="Times New Roman" w:hAnsi="Times New Roman" w:cs="Times New Roman"/>
        </w:rPr>
        <w:t>Dacă încercarea de soluționare pe cale amiabilă eșuează sau dacă una dintre Părți nu răspunde în termen</w:t>
      </w:r>
      <w:r w:rsidR="00817185" w:rsidRPr="00484203">
        <w:rPr>
          <w:rFonts w:ascii="Times New Roman" w:hAnsi="Times New Roman" w:cs="Times New Roman"/>
        </w:rPr>
        <w:t xml:space="preserve"> de 5 zile</w:t>
      </w:r>
      <w:r w:rsidRPr="00484203">
        <w:rPr>
          <w:rFonts w:ascii="Times New Roman" w:hAnsi="Times New Roman" w:cs="Times New Roman"/>
        </w:rPr>
        <w:t xml:space="preserve"> la solicitare, oricare din Părți are dreptul de a se adresa instanțelor de judecată competente.</w:t>
      </w:r>
    </w:p>
    <w:p w14:paraId="0311B860" w14:textId="77777777" w:rsidR="0031777B" w:rsidRPr="00484203" w:rsidRDefault="001258C1" w:rsidP="004D6A9B">
      <w:pPr>
        <w:spacing w:after="0" w:line="240" w:lineRule="auto"/>
        <w:jc w:val="both"/>
        <w:rPr>
          <w:rFonts w:ascii="Times New Roman" w:hAnsi="Times New Roman" w:cs="Times New Roman"/>
          <w:b/>
        </w:rPr>
      </w:pPr>
      <w:r w:rsidRPr="00484203">
        <w:rPr>
          <w:rFonts w:ascii="Times New Roman" w:hAnsi="Times New Roman" w:cs="Times New Roman"/>
          <w:b/>
        </w:rPr>
        <w:t xml:space="preserve">34. </w:t>
      </w:r>
      <w:r w:rsidRPr="00484203">
        <w:rPr>
          <w:rFonts w:ascii="Times New Roman" w:hAnsi="Times New Roman" w:cs="Times New Roman"/>
          <w:b/>
        </w:rPr>
        <w:tab/>
      </w:r>
      <w:r w:rsidR="00B020BE" w:rsidRPr="00484203">
        <w:rPr>
          <w:rFonts w:ascii="Times New Roman" w:hAnsi="Times New Roman" w:cs="Times New Roman"/>
          <w:b/>
        </w:rPr>
        <w:t>Clauze finale</w:t>
      </w:r>
    </w:p>
    <w:p w14:paraId="2C2CCF15" w14:textId="00A6337B" w:rsidR="0031777B" w:rsidRPr="00484203" w:rsidRDefault="0031777B" w:rsidP="004D6A9B">
      <w:pPr>
        <w:spacing w:after="0" w:line="240" w:lineRule="auto"/>
        <w:jc w:val="both"/>
        <w:rPr>
          <w:rFonts w:ascii="Times New Roman" w:hAnsi="Times New Roman" w:cs="Times New Roman"/>
          <w:b/>
        </w:rPr>
      </w:pPr>
      <w:r w:rsidRPr="00484203">
        <w:rPr>
          <w:rFonts w:ascii="Times New Roman" w:eastAsia="Times New Roman" w:hAnsi="Times New Roman" w:cs="Times New Roman"/>
          <w:b/>
          <w:bCs/>
        </w:rPr>
        <w:t>CLAUZE PRIVIND PRELUCRAREA DATELOR CU CARACTER PERSONAL</w:t>
      </w:r>
    </w:p>
    <w:p w14:paraId="4E1125A8" w14:textId="7E144E25" w:rsidR="0031777B" w:rsidRPr="00484203" w:rsidRDefault="0031777B" w:rsidP="004D6A9B">
      <w:pPr>
        <w:spacing w:after="0" w:line="240" w:lineRule="auto"/>
        <w:ind w:left="1" w:right="57"/>
        <w:jc w:val="both"/>
        <w:rPr>
          <w:rFonts w:ascii="Times New Roman" w:eastAsia="Times New Roman" w:hAnsi="Times New Roman" w:cs="Times New Roman"/>
        </w:rPr>
      </w:pPr>
      <w:r w:rsidRPr="00484203">
        <w:rPr>
          <w:rFonts w:ascii="Times New Roman" w:eastAsia="Times New Roman" w:hAnsi="Times New Roman" w:cs="Times New Roman"/>
          <w:b/>
          <w:bCs/>
        </w:rPr>
        <w:t>34.1</w:t>
      </w:r>
      <w:r w:rsidRPr="00484203">
        <w:rPr>
          <w:rFonts w:ascii="Times New Roman" w:eastAsia="Times New Roman" w:hAnsi="Times New Roman" w:cs="Times New Roman"/>
        </w:rPr>
        <w:t xml:space="preserve">. Datele cu caracter personal înscrise în prezentul contract sunt prelucrate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 </w:t>
      </w:r>
    </w:p>
    <w:p w14:paraId="02DE6D62" w14:textId="5D171F30" w:rsidR="0031777B" w:rsidRPr="00484203" w:rsidRDefault="0031777B" w:rsidP="004D6A9B">
      <w:pPr>
        <w:spacing w:after="0" w:line="240" w:lineRule="auto"/>
        <w:ind w:right="57"/>
        <w:jc w:val="both"/>
        <w:rPr>
          <w:rFonts w:ascii="Times New Roman" w:eastAsia="Times New Roman" w:hAnsi="Times New Roman" w:cs="Times New Roman"/>
        </w:rPr>
      </w:pPr>
      <w:r w:rsidRPr="00484203">
        <w:rPr>
          <w:rFonts w:ascii="Times New Roman" w:eastAsia="Times New Roman" w:hAnsi="Times New Roman" w:cs="Times New Roman"/>
          <w:b/>
          <w:bCs/>
        </w:rPr>
        <w:t>34.2.</w:t>
      </w:r>
      <w:r w:rsidRPr="00484203">
        <w:rPr>
          <w:rFonts w:ascii="Times New Roman" w:eastAsia="Times New Roman" w:hAnsi="Times New Roman" w:cs="Times New Roman"/>
        </w:rPr>
        <w:t xml:space="preserve"> Datele personale, comunicate în cadrul prezentului contract, pot fi comunicate instituțiilor publice, în conformitate cu prevederile legale în vigoare.</w:t>
      </w:r>
    </w:p>
    <w:p w14:paraId="2A1709CA" w14:textId="3A02524E" w:rsidR="0031777B" w:rsidRPr="00484203" w:rsidRDefault="0031777B" w:rsidP="004D6A9B">
      <w:pPr>
        <w:spacing w:after="0" w:line="240" w:lineRule="auto"/>
        <w:ind w:right="57"/>
        <w:jc w:val="both"/>
        <w:rPr>
          <w:rFonts w:ascii="Times New Roman" w:eastAsia="Times New Roman" w:hAnsi="Times New Roman" w:cs="Times New Roman"/>
        </w:rPr>
      </w:pPr>
      <w:r w:rsidRPr="00484203">
        <w:rPr>
          <w:rFonts w:ascii="Times New Roman" w:eastAsia="Times New Roman" w:hAnsi="Times New Roman" w:cs="Times New Roman"/>
          <w:b/>
          <w:bCs/>
        </w:rPr>
        <w:t>34.3</w:t>
      </w:r>
      <w:r w:rsidRPr="00484203">
        <w:rPr>
          <w:rFonts w:ascii="Times New Roman" w:eastAsia="Times New Roman" w:hAnsi="Times New Roman" w:cs="Times New Roman"/>
        </w:rPr>
        <w:t>. În situația în care este necesară prelucrarea datelor personale în alte scopuri decât cele prevăzute în prezentul contract, partea care realizează prelucrarea va informa cealaltă parte și îi va solicita acordul scris cu privire la prelucrarea datelor cu caracter personal, în conformitate cu prevederile legislației în vigoare.</w:t>
      </w:r>
    </w:p>
    <w:p w14:paraId="50DF6546" w14:textId="0501B49D" w:rsidR="0031777B" w:rsidRPr="00484203" w:rsidRDefault="0031777B" w:rsidP="004D6A9B">
      <w:pPr>
        <w:spacing w:after="0" w:line="240" w:lineRule="auto"/>
        <w:ind w:right="57"/>
        <w:jc w:val="both"/>
        <w:rPr>
          <w:rFonts w:ascii="Times New Roman" w:eastAsia="Times New Roman" w:hAnsi="Times New Roman" w:cs="Times New Roman"/>
        </w:rPr>
      </w:pPr>
      <w:r w:rsidRPr="00484203">
        <w:rPr>
          <w:rFonts w:ascii="Times New Roman" w:eastAsia="Times New Roman" w:hAnsi="Times New Roman" w:cs="Times New Roman"/>
          <w:b/>
          <w:bCs/>
        </w:rPr>
        <w:lastRenderedPageBreak/>
        <w:t>34.4.</w:t>
      </w:r>
      <w:r w:rsidRPr="00484203">
        <w:rPr>
          <w:rFonts w:ascii="Times New Roman" w:eastAsia="Times New Roman" w:hAnsi="Times New Roman" w:cs="Times New Roman"/>
        </w:rPr>
        <w:t xml:space="preserve"> Datele personale înscrise în prezentul contract sunt păstrate pe întreaga perioadă de executare a contractului și ulterior încetării acestuia, în conformitate cu prevederile legale referitoare la arhivarea documentelor.</w:t>
      </w:r>
    </w:p>
    <w:p w14:paraId="4C573899" w14:textId="253D0593" w:rsidR="00B020BE" w:rsidRPr="00484203" w:rsidRDefault="00B020BE" w:rsidP="004D6A9B">
      <w:pPr>
        <w:spacing w:after="0" w:line="240" w:lineRule="auto"/>
        <w:jc w:val="both"/>
        <w:rPr>
          <w:rFonts w:ascii="Times New Roman" w:hAnsi="Times New Roman" w:cs="Times New Roman"/>
        </w:rPr>
      </w:pPr>
    </w:p>
    <w:p w14:paraId="11B41CB4" w14:textId="5CDD93CE" w:rsidR="00EA0435" w:rsidRPr="00484203" w:rsidRDefault="008778E2" w:rsidP="004D6A9B">
      <w:pPr>
        <w:spacing w:after="0" w:line="240" w:lineRule="auto"/>
        <w:ind w:left="1"/>
        <w:jc w:val="both"/>
        <w:rPr>
          <w:rFonts w:ascii="Times New Roman" w:hAnsi="Times New Roman" w:cs="Times New Roman"/>
        </w:rPr>
      </w:pPr>
      <w:r w:rsidRPr="00484203">
        <w:rPr>
          <w:rFonts w:ascii="Times New Roman" w:hAnsi="Times New Roman" w:cs="Times New Roman"/>
        </w:rPr>
        <w:t xml:space="preserve">            Părţile au înţeles să încheie prezentul contract în patru  exemplare, din care trei pentru </w:t>
      </w:r>
      <w:r w:rsidR="00404697" w:rsidRPr="00484203">
        <w:rPr>
          <w:rFonts w:ascii="Times New Roman" w:hAnsi="Times New Roman" w:cs="Times New Roman"/>
        </w:rPr>
        <w:t>Autoritatea contractantă</w:t>
      </w:r>
      <w:r w:rsidRPr="00484203">
        <w:rPr>
          <w:rFonts w:ascii="Times New Roman" w:hAnsi="Times New Roman" w:cs="Times New Roman"/>
        </w:rPr>
        <w:t xml:space="preserve"> şi unul pentru </w:t>
      </w:r>
      <w:r w:rsidR="00404697" w:rsidRPr="00484203">
        <w:rPr>
          <w:rFonts w:ascii="Times New Roman" w:hAnsi="Times New Roman" w:cs="Times New Roman"/>
        </w:rPr>
        <w:t>Contractant</w:t>
      </w:r>
      <w:r w:rsidRPr="00484203">
        <w:rPr>
          <w:rFonts w:ascii="Times New Roman" w:hAnsi="Times New Roman" w:cs="Times New Roman"/>
        </w:rPr>
        <w:t>, azi................................., data semnării lui.</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7"/>
      </w:tblGrid>
      <w:tr w:rsidR="00EA0435" w:rsidRPr="00484203" w14:paraId="15DB66D3" w14:textId="77777777" w:rsidTr="001D036A">
        <w:tc>
          <w:tcPr>
            <w:tcW w:w="4789" w:type="dxa"/>
          </w:tcPr>
          <w:p w14:paraId="203B398F" w14:textId="77777777" w:rsidR="00EA0435" w:rsidRPr="00484203" w:rsidRDefault="00EA0435" w:rsidP="004D6A9B">
            <w:pPr>
              <w:rPr>
                <w:rFonts w:ascii="Times New Roman" w:hAnsi="Times New Roman" w:cs="Times New Roman"/>
              </w:rPr>
            </w:pPr>
            <w:r w:rsidRPr="00484203">
              <w:rPr>
                <w:rFonts w:ascii="Times New Roman" w:hAnsi="Times New Roman" w:cs="Times New Roman"/>
              </w:rPr>
              <w:t>Pentru Autoritatea/entitatea contractantă</w:t>
            </w:r>
          </w:p>
        </w:tc>
        <w:tc>
          <w:tcPr>
            <w:tcW w:w="4787" w:type="dxa"/>
          </w:tcPr>
          <w:p w14:paraId="1B1BD587" w14:textId="77777777" w:rsidR="00EA0435" w:rsidRPr="00484203" w:rsidRDefault="00EA0435" w:rsidP="004D6A9B">
            <w:pPr>
              <w:jc w:val="right"/>
              <w:rPr>
                <w:rFonts w:ascii="Times New Roman" w:hAnsi="Times New Roman" w:cs="Times New Roman"/>
              </w:rPr>
            </w:pPr>
            <w:r w:rsidRPr="00484203">
              <w:rPr>
                <w:rFonts w:ascii="Times New Roman" w:hAnsi="Times New Roman" w:cs="Times New Roman"/>
              </w:rPr>
              <w:t>Pentru Contractant</w:t>
            </w:r>
          </w:p>
        </w:tc>
      </w:tr>
      <w:tr w:rsidR="00EA0435" w:rsidRPr="00484203" w14:paraId="61EA2042" w14:textId="77777777" w:rsidTr="001D036A">
        <w:tc>
          <w:tcPr>
            <w:tcW w:w="4789" w:type="dxa"/>
          </w:tcPr>
          <w:p w14:paraId="1D046AC5" w14:textId="77777777" w:rsidR="00EA0435" w:rsidRPr="00484203" w:rsidRDefault="00EA0435" w:rsidP="004D6A9B">
            <w:pPr>
              <w:rPr>
                <w:rFonts w:ascii="Times New Roman" w:hAnsi="Times New Roman" w:cs="Times New Roman"/>
              </w:rPr>
            </w:pPr>
            <w:r w:rsidRPr="00484203">
              <w:rPr>
                <w:rFonts w:ascii="Times New Roman" w:hAnsi="Times New Roman" w:cs="Times New Roman"/>
              </w:rPr>
              <w:t>[Autoritatea/entitatea contractantă]</w:t>
            </w:r>
          </w:p>
        </w:tc>
        <w:tc>
          <w:tcPr>
            <w:tcW w:w="4787" w:type="dxa"/>
          </w:tcPr>
          <w:p w14:paraId="4D80D14C" w14:textId="77777777" w:rsidR="00EA0435" w:rsidRPr="00484203" w:rsidRDefault="00EA0435" w:rsidP="004D6A9B">
            <w:pPr>
              <w:jc w:val="right"/>
              <w:rPr>
                <w:rFonts w:ascii="Times New Roman" w:hAnsi="Times New Roman" w:cs="Times New Roman"/>
              </w:rPr>
            </w:pPr>
            <w:r w:rsidRPr="00484203">
              <w:rPr>
                <w:rFonts w:ascii="Times New Roman" w:hAnsi="Times New Roman" w:cs="Times New Roman"/>
              </w:rPr>
              <w:t>[Contractantul]</w:t>
            </w:r>
          </w:p>
        </w:tc>
      </w:tr>
      <w:tr w:rsidR="00EA0435" w:rsidRPr="00484203" w14:paraId="51284C58" w14:textId="77777777" w:rsidTr="001D036A">
        <w:tc>
          <w:tcPr>
            <w:tcW w:w="4789" w:type="dxa"/>
          </w:tcPr>
          <w:p w14:paraId="6DE46109" w14:textId="77777777" w:rsidR="00EA0435" w:rsidRPr="00484203" w:rsidRDefault="00EA0435" w:rsidP="004D6A9B">
            <w:pPr>
              <w:rPr>
                <w:rFonts w:ascii="Times New Roman" w:hAnsi="Times New Roman" w:cs="Times New Roman"/>
              </w:rPr>
            </w:pPr>
            <w:r w:rsidRPr="00484203">
              <w:rPr>
                <w:rFonts w:ascii="Times New Roman" w:hAnsi="Times New Roman" w:cs="Times New Roman"/>
              </w:rPr>
              <w:t>[numele și prenumele reprezentantului legal al Autorității/entității contractante]</w:t>
            </w:r>
          </w:p>
        </w:tc>
        <w:tc>
          <w:tcPr>
            <w:tcW w:w="4787" w:type="dxa"/>
          </w:tcPr>
          <w:p w14:paraId="6D6B8709" w14:textId="77777777" w:rsidR="00EA0435" w:rsidRPr="00484203" w:rsidRDefault="00EA0435" w:rsidP="004D6A9B">
            <w:pPr>
              <w:jc w:val="right"/>
              <w:rPr>
                <w:rFonts w:ascii="Times New Roman" w:hAnsi="Times New Roman" w:cs="Times New Roman"/>
              </w:rPr>
            </w:pPr>
            <w:r w:rsidRPr="00484203">
              <w:rPr>
                <w:rFonts w:ascii="Times New Roman" w:hAnsi="Times New Roman" w:cs="Times New Roman"/>
              </w:rPr>
              <w:t>[numele și prenumele reprezentantului legal al Contractantului]</w:t>
            </w:r>
          </w:p>
        </w:tc>
      </w:tr>
      <w:tr w:rsidR="00EA0435" w:rsidRPr="00484203" w14:paraId="3E7A4290" w14:textId="77777777" w:rsidTr="001D036A">
        <w:tc>
          <w:tcPr>
            <w:tcW w:w="4789" w:type="dxa"/>
          </w:tcPr>
          <w:p w14:paraId="1205B15A" w14:textId="77777777" w:rsidR="00EA0435" w:rsidRPr="00484203" w:rsidRDefault="00EA0435" w:rsidP="004D6A9B">
            <w:pPr>
              <w:rPr>
                <w:rFonts w:ascii="Times New Roman" w:hAnsi="Times New Roman" w:cs="Times New Roman"/>
              </w:rPr>
            </w:pPr>
            <w:r w:rsidRPr="00484203">
              <w:rPr>
                <w:rFonts w:ascii="Times New Roman" w:hAnsi="Times New Roman" w:cs="Times New Roman"/>
              </w:rPr>
              <w:t>[funcția reprezentantului legal al Autorității/entității contractante]</w:t>
            </w:r>
          </w:p>
        </w:tc>
        <w:tc>
          <w:tcPr>
            <w:tcW w:w="4787" w:type="dxa"/>
          </w:tcPr>
          <w:p w14:paraId="7F7173F4" w14:textId="77777777" w:rsidR="00EA0435" w:rsidRPr="00484203" w:rsidRDefault="00EA0435" w:rsidP="004D6A9B">
            <w:pPr>
              <w:jc w:val="right"/>
              <w:rPr>
                <w:rFonts w:ascii="Times New Roman" w:hAnsi="Times New Roman" w:cs="Times New Roman"/>
              </w:rPr>
            </w:pPr>
            <w:r w:rsidRPr="00484203">
              <w:rPr>
                <w:rFonts w:ascii="Times New Roman" w:hAnsi="Times New Roman" w:cs="Times New Roman"/>
              </w:rPr>
              <w:t>[funcția reprezentantului legal al Contractantului]</w:t>
            </w:r>
          </w:p>
        </w:tc>
      </w:tr>
      <w:tr w:rsidR="00EA0435" w:rsidRPr="00484203" w14:paraId="6FD72345" w14:textId="77777777" w:rsidTr="001D036A">
        <w:tc>
          <w:tcPr>
            <w:tcW w:w="4789" w:type="dxa"/>
          </w:tcPr>
          <w:p w14:paraId="73586FF1" w14:textId="77777777" w:rsidR="00EA0435" w:rsidRPr="00484203" w:rsidRDefault="00EA0435" w:rsidP="004D6A9B">
            <w:pPr>
              <w:rPr>
                <w:rFonts w:ascii="Times New Roman" w:hAnsi="Times New Roman" w:cs="Times New Roman"/>
              </w:rPr>
            </w:pPr>
            <w:r w:rsidRPr="00484203">
              <w:rPr>
                <w:rFonts w:ascii="Times New Roman" w:hAnsi="Times New Roman" w:cs="Times New Roman"/>
              </w:rPr>
              <w:t>[semnătura reprezentantului legal al Autorității/entității contractante]</w:t>
            </w:r>
          </w:p>
        </w:tc>
        <w:tc>
          <w:tcPr>
            <w:tcW w:w="4787" w:type="dxa"/>
          </w:tcPr>
          <w:p w14:paraId="22CB6464" w14:textId="77777777" w:rsidR="00EA0435" w:rsidRPr="00484203" w:rsidRDefault="00EA0435" w:rsidP="004D6A9B">
            <w:pPr>
              <w:jc w:val="right"/>
              <w:rPr>
                <w:rFonts w:ascii="Times New Roman" w:hAnsi="Times New Roman" w:cs="Times New Roman"/>
              </w:rPr>
            </w:pPr>
            <w:r w:rsidRPr="00484203">
              <w:rPr>
                <w:rFonts w:ascii="Times New Roman" w:hAnsi="Times New Roman" w:cs="Times New Roman"/>
              </w:rPr>
              <w:t>[semnătura reprezentantului legal al Contractantului]</w:t>
            </w:r>
          </w:p>
        </w:tc>
      </w:tr>
      <w:tr w:rsidR="00EA0435" w:rsidRPr="00BE46BD" w14:paraId="345C9387" w14:textId="77777777" w:rsidTr="001D036A">
        <w:tc>
          <w:tcPr>
            <w:tcW w:w="4789" w:type="dxa"/>
          </w:tcPr>
          <w:p w14:paraId="2B711131" w14:textId="77777777" w:rsidR="00EA0435" w:rsidRPr="00484203" w:rsidRDefault="00EA0435" w:rsidP="004D6A9B">
            <w:pPr>
              <w:rPr>
                <w:rFonts w:ascii="Times New Roman" w:hAnsi="Times New Roman" w:cs="Times New Roman"/>
              </w:rPr>
            </w:pPr>
            <w:r w:rsidRPr="00484203">
              <w:rPr>
                <w:rFonts w:ascii="Times New Roman" w:hAnsi="Times New Roman" w:cs="Times New Roman"/>
              </w:rPr>
              <w:t>Data: [zz/ll/aaaa]</w:t>
            </w:r>
          </w:p>
        </w:tc>
        <w:tc>
          <w:tcPr>
            <w:tcW w:w="4787" w:type="dxa"/>
          </w:tcPr>
          <w:p w14:paraId="19C0B205" w14:textId="77777777" w:rsidR="00EA0435" w:rsidRPr="00BE46BD" w:rsidRDefault="00EA0435" w:rsidP="004D6A9B">
            <w:pPr>
              <w:jc w:val="right"/>
              <w:rPr>
                <w:rFonts w:ascii="Times New Roman" w:hAnsi="Times New Roman" w:cs="Times New Roman"/>
              </w:rPr>
            </w:pPr>
            <w:r w:rsidRPr="00484203">
              <w:rPr>
                <w:rFonts w:ascii="Times New Roman" w:hAnsi="Times New Roman" w:cs="Times New Roman"/>
              </w:rPr>
              <w:t>Data: [zz/ll/aaaa]</w:t>
            </w:r>
          </w:p>
          <w:p w14:paraId="2BAD59D9" w14:textId="77777777" w:rsidR="001D036A" w:rsidRPr="00BE46BD" w:rsidRDefault="001D036A" w:rsidP="004D6A9B">
            <w:pPr>
              <w:jc w:val="right"/>
              <w:rPr>
                <w:rFonts w:ascii="Times New Roman" w:hAnsi="Times New Roman" w:cs="Times New Roman"/>
              </w:rPr>
            </w:pPr>
          </w:p>
        </w:tc>
      </w:tr>
    </w:tbl>
    <w:p w14:paraId="3A1704E6" w14:textId="77777777" w:rsidR="001E2DD6" w:rsidRPr="00BE46BD" w:rsidRDefault="001E2DD6" w:rsidP="004D6A9B">
      <w:pPr>
        <w:spacing w:after="0" w:line="240" w:lineRule="auto"/>
        <w:rPr>
          <w:rFonts w:ascii="Times New Roman" w:hAnsi="Times New Roman" w:cs="Times New Roman"/>
        </w:rPr>
      </w:pPr>
    </w:p>
    <w:sectPr w:rsidR="001E2DD6" w:rsidRPr="00BE46BD" w:rsidSect="00D2534A">
      <w:footerReference w:type="default" r:id="rId8"/>
      <w:pgSz w:w="12240" w:h="15840"/>
      <w:pgMar w:top="1134" w:right="900" w:bottom="1134" w:left="1276"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C3E3" w14:textId="77777777" w:rsidR="001D5514" w:rsidRDefault="001D5514" w:rsidP="007E7AA2">
      <w:pPr>
        <w:spacing w:after="0" w:line="240" w:lineRule="auto"/>
      </w:pPr>
      <w:r>
        <w:separator/>
      </w:r>
    </w:p>
  </w:endnote>
  <w:endnote w:type="continuationSeparator" w:id="0">
    <w:p w14:paraId="1F8F94DB" w14:textId="77777777" w:rsidR="001D5514" w:rsidRDefault="001D5514" w:rsidP="007E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EUAlbertina">
    <w:altName w:val="Segoe Print"/>
    <w:charset w:val="00"/>
    <w:family w:val="auto"/>
    <w:pitch w:val="default"/>
    <w:sig w:usb0="00000003" w:usb1="00000000" w:usb2="00000000" w:usb3="00000000" w:csb0="00000001"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143694"/>
      <w:docPartObj>
        <w:docPartGallery w:val="Page Numbers (Bottom of Page)"/>
        <w:docPartUnique/>
      </w:docPartObj>
    </w:sdtPr>
    <w:sdtEndPr>
      <w:rPr>
        <w:noProof/>
      </w:rPr>
    </w:sdtEndPr>
    <w:sdtContent>
      <w:p w14:paraId="257D7975" w14:textId="4CF0C606" w:rsidR="007E7AA2" w:rsidRDefault="007E7AA2">
        <w:pPr>
          <w:pStyle w:val="Subsol"/>
          <w:jc w:val="center"/>
        </w:pPr>
        <w:r w:rsidRPr="00BE46BD">
          <w:rPr>
            <w:sz w:val="18"/>
            <w:szCs w:val="18"/>
          </w:rPr>
          <w:fldChar w:fldCharType="begin"/>
        </w:r>
        <w:r w:rsidRPr="00BE46BD">
          <w:rPr>
            <w:sz w:val="18"/>
            <w:szCs w:val="18"/>
          </w:rPr>
          <w:instrText xml:space="preserve"> PAGE   \* MERGEFORMAT </w:instrText>
        </w:r>
        <w:r w:rsidRPr="00BE46BD">
          <w:rPr>
            <w:sz w:val="18"/>
            <w:szCs w:val="18"/>
          </w:rPr>
          <w:fldChar w:fldCharType="separate"/>
        </w:r>
        <w:r w:rsidR="001258C1" w:rsidRPr="00BE46BD">
          <w:rPr>
            <w:noProof/>
            <w:sz w:val="18"/>
            <w:szCs w:val="18"/>
          </w:rPr>
          <w:t>19</w:t>
        </w:r>
        <w:r w:rsidRPr="00BE46BD">
          <w:rPr>
            <w:noProof/>
            <w:sz w:val="18"/>
            <w:szCs w:val="18"/>
          </w:rPr>
          <w:fldChar w:fldCharType="end"/>
        </w:r>
      </w:p>
    </w:sdtContent>
  </w:sdt>
  <w:p w14:paraId="77D54DCC" w14:textId="77777777" w:rsidR="00BE46BD" w:rsidRDefault="00BE46BD" w:rsidP="00BE46BD">
    <w:pPr>
      <w:spacing w:after="0" w:line="240" w:lineRule="auto"/>
      <w:ind w:left="1"/>
      <w:jc w:val="both"/>
      <w:rPr>
        <w:rFonts w:ascii="Times New Roman" w:eastAsia="Times New Roman" w:hAnsi="Times New Roman" w:cs="Times New Roman"/>
        <w:i/>
        <w:iCs/>
        <w:color w:val="000000"/>
        <w:sz w:val="16"/>
        <w:szCs w:val="16"/>
      </w:rPr>
    </w:pPr>
  </w:p>
  <w:p w14:paraId="3D1DCAB4" w14:textId="4B64DF3F" w:rsidR="00BE46BD" w:rsidRPr="00BE46BD" w:rsidRDefault="00D2534A" w:rsidP="00BE46BD">
    <w:pPr>
      <w:spacing w:after="0" w:line="240" w:lineRule="auto"/>
      <w:ind w:left="1"/>
      <w:jc w:val="both"/>
      <w:rPr>
        <w:rFonts w:ascii="Times New Roman" w:hAnsi="Times New Roman" w:cs="Times New Roman"/>
        <w:i/>
        <w:iCs/>
        <w:sz w:val="16"/>
        <w:szCs w:val="16"/>
      </w:rPr>
    </w:pPr>
    <w:r w:rsidRPr="00BE46BD">
      <w:rPr>
        <w:rFonts w:ascii="Times New Roman" w:eastAsia="Times New Roman" w:hAnsi="Times New Roman" w:cs="Times New Roman"/>
        <w:i/>
        <w:iCs/>
        <w:color w:val="000000"/>
        <w:sz w:val="16"/>
        <w:szCs w:val="16"/>
      </w:rPr>
      <w:t xml:space="preserve">Contract încheiat între </w:t>
    </w:r>
    <w:r w:rsidR="00B70006" w:rsidRPr="00BE46BD">
      <w:rPr>
        <w:rFonts w:ascii="Times New Roman" w:eastAsia="Times New Roman" w:hAnsi="Times New Roman" w:cs="Times New Roman"/>
        <w:i/>
        <w:iCs/>
        <w:color w:val="000000"/>
        <w:sz w:val="16"/>
        <w:szCs w:val="16"/>
      </w:rPr>
      <w:t xml:space="preserve">U.A.T. JUDETUL PRAHOVA </w:t>
    </w:r>
    <w:r w:rsidRPr="00BE46BD">
      <w:rPr>
        <w:rFonts w:ascii="Times New Roman" w:eastAsia="Times New Roman" w:hAnsi="Times New Roman" w:cs="Times New Roman"/>
        <w:i/>
        <w:iCs/>
        <w:color w:val="000000"/>
        <w:sz w:val="16"/>
        <w:szCs w:val="16"/>
      </w:rPr>
      <w:t xml:space="preserve"> și</w:t>
    </w:r>
    <w:r w:rsidR="00B70006" w:rsidRPr="00BE46BD">
      <w:rPr>
        <w:rFonts w:ascii="Times New Roman" w:eastAsia="Times New Roman" w:hAnsi="Times New Roman" w:cs="Times New Roman"/>
        <w:i/>
        <w:iCs/>
        <w:color w:val="000000"/>
        <w:sz w:val="16"/>
        <w:szCs w:val="16"/>
      </w:rPr>
      <w:t>………………………………</w:t>
    </w:r>
    <w:r w:rsidRPr="00BE46BD">
      <w:rPr>
        <w:rFonts w:ascii="Times New Roman" w:eastAsia="Times New Roman" w:hAnsi="Times New Roman" w:cs="Times New Roman"/>
        <w:i/>
        <w:iCs/>
        <w:color w:val="000000"/>
        <w:sz w:val="16"/>
        <w:szCs w:val="16"/>
      </w:rPr>
      <w:t xml:space="preserve"> având ca obiect</w:t>
    </w:r>
    <w:r w:rsidR="00B70006" w:rsidRPr="00BE46BD">
      <w:rPr>
        <w:rFonts w:ascii="Times New Roman" w:eastAsia="Times New Roman" w:hAnsi="Times New Roman" w:cs="Times New Roman"/>
        <w:i/>
        <w:iCs/>
        <w:color w:val="000000"/>
        <w:sz w:val="16"/>
        <w:szCs w:val="16"/>
      </w:rPr>
      <w:t xml:space="preserve"> </w:t>
    </w:r>
    <w:r w:rsidRPr="00BE46BD">
      <w:rPr>
        <w:rFonts w:ascii="Times New Roman" w:eastAsia="Times New Roman" w:hAnsi="Times New Roman" w:cs="Times New Roman"/>
        <w:i/>
        <w:iCs/>
        <w:color w:val="000000"/>
        <w:sz w:val="16"/>
        <w:szCs w:val="16"/>
      </w:rPr>
      <w:t>“</w:t>
    </w:r>
    <w:r w:rsidR="00BE46BD" w:rsidRPr="00BE46BD">
      <w:rPr>
        <w:rFonts w:ascii="Times New Roman" w:hAnsi="Times New Roman" w:cs="Times New Roman"/>
        <w:i/>
        <w:iCs/>
        <w:sz w:val="16"/>
        <w:szCs w:val="16"/>
      </w:rPr>
      <w:t xml:space="preserve"> Achiziționare de echipamente TIC și servicii conexe, necesare implementării proiectului ”Informăm, Dezvoltăm – Aptitudini și Mentorat pentru Viitor – ID – AMV”, în cadrul Programului Tranziție Justă</w:t>
    </w:r>
  </w:p>
  <w:p w14:paraId="2FFA6B0A" w14:textId="3AF63FDF" w:rsidR="007E7AA2" w:rsidRPr="00BE46BD" w:rsidRDefault="007E7AA2" w:rsidP="00BE46BD">
    <w:pPr>
      <w:spacing w:after="0" w:line="240" w:lineRule="auto"/>
      <w:ind w:firstLine="284"/>
      <w:jc w:val="both"/>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6C24" w14:textId="77777777" w:rsidR="001D5514" w:rsidRDefault="001D5514" w:rsidP="007E7AA2">
      <w:pPr>
        <w:spacing w:after="0" w:line="240" w:lineRule="auto"/>
      </w:pPr>
      <w:r>
        <w:separator/>
      </w:r>
    </w:p>
  </w:footnote>
  <w:footnote w:type="continuationSeparator" w:id="0">
    <w:p w14:paraId="4EB02945" w14:textId="77777777" w:rsidR="001D5514" w:rsidRDefault="001D5514" w:rsidP="007E7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1D1E4D18"/>
    <w:lvl w:ilvl="0" w:tplc="4170C31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7740FF"/>
    <w:multiLevelType w:val="hybridMultilevel"/>
    <w:tmpl w:val="AA7A7624"/>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F515A92"/>
    <w:multiLevelType w:val="hybridMultilevel"/>
    <w:tmpl w:val="91062E78"/>
    <w:lvl w:ilvl="0" w:tplc="9580B42C">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15:restartNumberingAfterBreak="0">
    <w:nsid w:val="18175ADF"/>
    <w:multiLevelType w:val="hybridMultilevel"/>
    <w:tmpl w:val="3A36A39E"/>
    <w:lvl w:ilvl="0" w:tplc="5DFAD0C8">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3D206C"/>
    <w:multiLevelType w:val="hybridMultilevel"/>
    <w:tmpl w:val="ABBE330E"/>
    <w:lvl w:ilvl="0" w:tplc="17E63E9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9B71660"/>
    <w:multiLevelType w:val="hybridMultilevel"/>
    <w:tmpl w:val="7EAC13A6"/>
    <w:lvl w:ilvl="0" w:tplc="19F051F4">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F766E0F"/>
    <w:multiLevelType w:val="hybridMultilevel"/>
    <w:tmpl w:val="D618FCB0"/>
    <w:lvl w:ilvl="0" w:tplc="1DA46A06">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AE28E8A4"/>
    <w:lvl w:ilvl="0" w:tplc="B2748130">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6A060DB"/>
    <w:multiLevelType w:val="hybridMultilevel"/>
    <w:tmpl w:val="2CA8795E"/>
    <w:lvl w:ilvl="0" w:tplc="F120E98C">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C51B42"/>
    <w:multiLevelType w:val="hybridMultilevel"/>
    <w:tmpl w:val="A3160196"/>
    <w:lvl w:ilvl="0" w:tplc="E2206308">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EB4327"/>
    <w:multiLevelType w:val="hybridMultilevel"/>
    <w:tmpl w:val="6248C0FE"/>
    <w:lvl w:ilvl="0" w:tplc="D3282AC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C44E27"/>
    <w:multiLevelType w:val="hybridMultilevel"/>
    <w:tmpl w:val="41B060A2"/>
    <w:lvl w:ilvl="0" w:tplc="E41A7F90">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BBC5B3C"/>
    <w:multiLevelType w:val="hybridMultilevel"/>
    <w:tmpl w:val="12CEBD38"/>
    <w:lvl w:ilvl="0" w:tplc="7C46069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DC86211"/>
    <w:multiLevelType w:val="hybridMultilevel"/>
    <w:tmpl w:val="C9A8E544"/>
    <w:lvl w:ilvl="0" w:tplc="16A660A4">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9F04A35"/>
    <w:multiLevelType w:val="multilevel"/>
    <w:tmpl w:val="8E6A0BE6"/>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4" w15:restartNumberingAfterBreak="0">
    <w:nsid w:val="4B2C090F"/>
    <w:multiLevelType w:val="hybridMultilevel"/>
    <w:tmpl w:val="BA968042"/>
    <w:lvl w:ilvl="0" w:tplc="F5C4264C">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B8731B4"/>
    <w:multiLevelType w:val="hybridMultilevel"/>
    <w:tmpl w:val="E96A35E0"/>
    <w:lvl w:ilvl="0" w:tplc="8EBEB6C2">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CD605F0"/>
    <w:multiLevelType w:val="hybridMultilevel"/>
    <w:tmpl w:val="E40C2592"/>
    <w:lvl w:ilvl="0" w:tplc="8474B6D0">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1A688D"/>
    <w:multiLevelType w:val="hybridMultilevel"/>
    <w:tmpl w:val="EB90729E"/>
    <w:lvl w:ilvl="0" w:tplc="2F16EB20">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8E1BCE"/>
    <w:multiLevelType w:val="hybridMultilevel"/>
    <w:tmpl w:val="54E64D14"/>
    <w:lvl w:ilvl="0" w:tplc="47F873D6">
      <w:start w:val="1"/>
      <w:numFmt w:val="decimal"/>
      <w:lvlText w:val="2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8A72E156"/>
    <w:lvl w:ilvl="0" w:tplc="CE424042">
      <w:start w:val="1"/>
      <w:numFmt w:val="decimal"/>
      <w:lvlText w:val="19.%1."/>
      <w:lvlJc w:val="left"/>
      <w:pPr>
        <w:ind w:left="928"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142521"/>
    <w:multiLevelType w:val="hybridMultilevel"/>
    <w:tmpl w:val="2A545022"/>
    <w:lvl w:ilvl="0" w:tplc="9D4C0A7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7DC2B9D"/>
    <w:multiLevelType w:val="hybridMultilevel"/>
    <w:tmpl w:val="3404046A"/>
    <w:lvl w:ilvl="0" w:tplc="D416CD8C">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32403C8C"/>
    <w:lvl w:ilvl="0" w:tplc="46047D24">
      <w:start w:val="1"/>
      <w:numFmt w:val="decimal"/>
      <w:lvlText w:val="9.%1."/>
      <w:lvlJc w:val="left"/>
      <w:pPr>
        <w:ind w:left="502" w:hanging="360"/>
      </w:pPr>
      <w:rPr>
        <w:rFonts w:hint="default"/>
        <w:b/>
        <w:color w:val="auto"/>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9213B5F"/>
    <w:multiLevelType w:val="hybridMultilevel"/>
    <w:tmpl w:val="B2EA32AE"/>
    <w:lvl w:ilvl="0" w:tplc="983472BA">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BE14A7F"/>
    <w:multiLevelType w:val="hybridMultilevel"/>
    <w:tmpl w:val="4F04D324"/>
    <w:lvl w:ilvl="0" w:tplc="0A329FB4">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175220740">
    <w:abstractNumId w:val="33"/>
  </w:num>
  <w:num w:numId="2" w16cid:durableId="961034591">
    <w:abstractNumId w:val="41"/>
  </w:num>
  <w:num w:numId="3" w16cid:durableId="1336493358">
    <w:abstractNumId w:val="10"/>
  </w:num>
  <w:num w:numId="4" w16cid:durableId="1727529944">
    <w:abstractNumId w:val="5"/>
  </w:num>
  <w:num w:numId="5" w16cid:durableId="124741082">
    <w:abstractNumId w:val="28"/>
  </w:num>
  <w:num w:numId="6" w16cid:durableId="1239094776">
    <w:abstractNumId w:val="29"/>
  </w:num>
  <w:num w:numId="7" w16cid:durableId="1133406355">
    <w:abstractNumId w:val="50"/>
  </w:num>
  <w:num w:numId="8" w16cid:durableId="1706758911">
    <w:abstractNumId w:val="8"/>
  </w:num>
  <w:num w:numId="9" w16cid:durableId="337774337">
    <w:abstractNumId w:val="3"/>
  </w:num>
  <w:num w:numId="10" w16cid:durableId="1127552460">
    <w:abstractNumId w:val="38"/>
  </w:num>
  <w:num w:numId="11" w16cid:durableId="2131628415">
    <w:abstractNumId w:val="51"/>
  </w:num>
  <w:num w:numId="12" w16cid:durableId="1684551489">
    <w:abstractNumId w:val="21"/>
  </w:num>
  <w:num w:numId="13" w16cid:durableId="1441217660">
    <w:abstractNumId w:val="37"/>
  </w:num>
  <w:num w:numId="14" w16cid:durableId="1786343958">
    <w:abstractNumId w:val="47"/>
  </w:num>
  <w:num w:numId="15" w16cid:durableId="1271085112">
    <w:abstractNumId w:val="49"/>
  </w:num>
  <w:num w:numId="16" w16cid:durableId="2002587295">
    <w:abstractNumId w:val="20"/>
  </w:num>
  <w:num w:numId="17" w16cid:durableId="1418289825">
    <w:abstractNumId w:val="25"/>
  </w:num>
  <w:num w:numId="18" w16cid:durableId="648748692">
    <w:abstractNumId w:val="17"/>
  </w:num>
  <w:num w:numId="19" w16cid:durableId="733240377">
    <w:abstractNumId w:val="26"/>
  </w:num>
  <w:num w:numId="20" w16cid:durableId="1286499633">
    <w:abstractNumId w:val="32"/>
  </w:num>
  <w:num w:numId="21" w16cid:durableId="1360619084">
    <w:abstractNumId w:val="45"/>
  </w:num>
  <w:num w:numId="22" w16cid:durableId="1922250445">
    <w:abstractNumId w:val="46"/>
  </w:num>
  <w:num w:numId="23" w16cid:durableId="1845240472">
    <w:abstractNumId w:val="43"/>
  </w:num>
  <w:num w:numId="24" w16cid:durableId="2037654765">
    <w:abstractNumId w:val="22"/>
  </w:num>
  <w:num w:numId="25" w16cid:durableId="1138912094">
    <w:abstractNumId w:val="7"/>
  </w:num>
  <w:num w:numId="26" w16cid:durableId="1869369960">
    <w:abstractNumId w:val="42"/>
  </w:num>
  <w:num w:numId="27" w16cid:durableId="529729851">
    <w:abstractNumId w:val="2"/>
  </w:num>
  <w:num w:numId="28" w16cid:durableId="959451966">
    <w:abstractNumId w:val="48"/>
  </w:num>
  <w:num w:numId="29" w16cid:durableId="1219511867">
    <w:abstractNumId w:val="15"/>
  </w:num>
  <w:num w:numId="30" w16cid:durableId="1628466776">
    <w:abstractNumId w:val="18"/>
  </w:num>
  <w:num w:numId="31" w16cid:durableId="2089183183">
    <w:abstractNumId w:val="34"/>
  </w:num>
  <w:num w:numId="32" w16cid:durableId="828717177">
    <w:abstractNumId w:val="19"/>
  </w:num>
  <w:num w:numId="33" w16cid:durableId="1048842057">
    <w:abstractNumId w:val="35"/>
  </w:num>
  <w:num w:numId="34" w16cid:durableId="423961142">
    <w:abstractNumId w:val="24"/>
  </w:num>
  <w:num w:numId="35" w16cid:durableId="910114508">
    <w:abstractNumId w:val="14"/>
  </w:num>
  <w:num w:numId="36" w16cid:durableId="1232815499">
    <w:abstractNumId w:val="52"/>
  </w:num>
  <w:num w:numId="37" w16cid:durableId="753668596">
    <w:abstractNumId w:val="40"/>
  </w:num>
  <w:num w:numId="38" w16cid:durableId="1425229977">
    <w:abstractNumId w:val="27"/>
  </w:num>
  <w:num w:numId="39" w16cid:durableId="156724837">
    <w:abstractNumId w:val="11"/>
  </w:num>
  <w:num w:numId="40" w16cid:durableId="649210887">
    <w:abstractNumId w:val="53"/>
  </w:num>
  <w:num w:numId="41" w16cid:durableId="940528041">
    <w:abstractNumId w:val="16"/>
  </w:num>
  <w:num w:numId="42" w16cid:durableId="1822964345">
    <w:abstractNumId w:val="0"/>
  </w:num>
  <w:num w:numId="43" w16cid:durableId="2108772136">
    <w:abstractNumId w:val="44"/>
  </w:num>
  <w:num w:numId="44" w16cid:durableId="1551913784">
    <w:abstractNumId w:val="6"/>
  </w:num>
  <w:num w:numId="45" w16cid:durableId="1472401334">
    <w:abstractNumId w:val="39"/>
  </w:num>
  <w:num w:numId="46" w16cid:durableId="765881545">
    <w:abstractNumId w:val="9"/>
  </w:num>
  <w:num w:numId="47" w16cid:durableId="1533375991">
    <w:abstractNumId w:val="12"/>
  </w:num>
  <w:num w:numId="48" w16cid:durableId="593712167">
    <w:abstractNumId w:val="1"/>
  </w:num>
  <w:num w:numId="49" w16cid:durableId="94175600">
    <w:abstractNumId w:val="30"/>
  </w:num>
  <w:num w:numId="50" w16cid:durableId="2138061473">
    <w:abstractNumId w:val="31"/>
  </w:num>
  <w:num w:numId="51" w16cid:durableId="2125684401">
    <w:abstractNumId w:val="36"/>
  </w:num>
  <w:num w:numId="52" w16cid:durableId="1267619019">
    <w:abstractNumId w:val="23"/>
  </w:num>
  <w:num w:numId="53" w16cid:durableId="1937594814">
    <w:abstractNumId w:val="13"/>
  </w:num>
  <w:num w:numId="54" w16cid:durableId="453452460">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435"/>
    <w:rsid w:val="00011585"/>
    <w:rsid w:val="00036629"/>
    <w:rsid w:val="000379BB"/>
    <w:rsid w:val="00053FD6"/>
    <w:rsid w:val="00057B5D"/>
    <w:rsid w:val="00067956"/>
    <w:rsid w:val="00080029"/>
    <w:rsid w:val="0008166A"/>
    <w:rsid w:val="000B7E01"/>
    <w:rsid w:val="000C2B2C"/>
    <w:rsid w:val="000D5886"/>
    <w:rsid w:val="000E5944"/>
    <w:rsid w:val="00103484"/>
    <w:rsid w:val="001151DC"/>
    <w:rsid w:val="0012202E"/>
    <w:rsid w:val="001258C1"/>
    <w:rsid w:val="001262D9"/>
    <w:rsid w:val="001819D1"/>
    <w:rsid w:val="00185D01"/>
    <w:rsid w:val="00187E31"/>
    <w:rsid w:val="00192AAB"/>
    <w:rsid w:val="00195E64"/>
    <w:rsid w:val="001B0974"/>
    <w:rsid w:val="001B5FEE"/>
    <w:rsid w:val="001D036A"/>
    <w:rsid w:val="001D45FE"/>
    <w:rsid w:val="001D5514"/>
    <w:rsid w:val="001D713C"/>
    <w:rsid w:val="001E238D"/>
    <w:rsid w:val="001E2DD6"/>
    <w:rsid w:val="00214B57"/>
    <w:rsid w:val="00233613"/>
    <w:rsid w:val="00234429"/>
    <w:rsid w:val="00255AF3"/>
    <w:rsid w:val="00261D37"/>
    <w:rsid w:val="00283075"/>
    <w:rsid w:val="00284C8E"/>
    <w:rsid w:val="002A35BF"/>
    <w:rsid w:val="002A3D60"/>
    <w:rsid w:val="002A459E"/>
    <w:rsid w:val="002A7A64"/>
    <w:rsid w:val="002B64F5"/>
    <w:rsid w:val="002C4F89"/>
    <w:rsid w:val="002C65C5"/>
    <w:rsid w:val="002D1624"/>
    <w:rsid w:val="002D17BF"/>
    <w:rsid w:val="002D1816"/>
    <w:rsid w:val="002D739A"/>
    <w:rsid w:val="002E4A3F"/>
    <w:rsid w:val="002F19A0"/>
    <w:rsid w:val="002F4493"/>
    <w:rsid w:val="00303B51"/>
    <w:rsid w:val="00312040"/>
    <w:rsid w:val="003162A9"/>
    <w:rsid w:val="00316AF2"/>
    <w:rsid w:val="0031777B"/>
    <w:rsid w:val="00324D81"/>
    <w:rsid w:val="00334076"/>
    <w:rsid w:val="00352D7E"/>
    <w:rsid w:val="00353E30"/>
    <w:rsid w:val="0036158C"/>
    <w:rsid w:val="0037485C"/>
    <w:rsid w:val="00382D54"/>
    <w:rsid w:val="0038389A"/>
    <w:rsid w:val="00391277"/>
    <w:rsid w:val="00397777"/>
    <w:rsid w:val="003B1917"/>
    <w:rsid w:val="003B38D1"/>
    <w:rsid w:val="003B5269"/>
    <w:rsid w:val="003C34C9"/>
    <w:rsid w:val="003D30BD"/>
    <w:rsid w:val="003F2820"/>
    <w:rsid w:val="00404697"/>
    <w:rsid w:val="004047B6"/>
    <w:rsid w:val="00416BB6"/>
    <w:rsid w:val="00426913"/>
    <w:rsid w:val="00433404"/>
    <w:rsid w:val="00443BF1"/>
    <w:rsid w:val="0046054D"/>
    <w:rsid w:val="00464281"/>
    <w:rsid w:val="004662CE"/>
    <w:rsid w:val="00484006"/>
    <w:rsid w:val="00484203"/>
    <w:rsid w:val="004977F5"/>
    <w:rsid w:val="004A2540"/>
    <w:rsid w:val="004B1E72"/>
    <w:rsid w:val="004C0A15"/>
    <w:rsid w:val="004D3836"/>
    <w:rsid w:val="004D58E3"/>
    <w:rsid w:val="004D6A9B"/>
    <w:rsid w:val="004E58C0"/>
    <w:rsid w:val="004F0CC3"/>
    <w:rsid w:val="004F4AE3"/>
    <w:rsid w:val="00514559"/>
    <w:rsid w:val="00514DD7"/>
    <w:rsid w:val="00522ECF"/>
    <w:rsid w:val="00524DC0"/>
    <w:rsid w:val="005323D8"/>
    <w:rsid w:val="0053557C"/>
    <w:rsid w:val="00535D71"/>
    <w:rsid w:val="005375FA"/>
    <w:rsid w:val="005427E8"/>
    <w:rsid w:val="00576623"/>
    <w:rsid w:val="00581EC5"/>
    <w:rsid w:val="005C1C0B"/>
    <w:rsid w:val="005C39A9"/>
    <w:rsid w:val="005C6C66"/>
    <w:rsid w:val="005D4655"/>
    <w:rsid w:val="00612E6B"/>
    <w:rsid w:val="00620E52"/>
    <w:rsid w:val="00623122"/>
    <w:rsid w:val="00624C65"/>
    <w:rsid w:val="0062563E"/>
    <w:rsid w:val="006364F8"/>
    <w:rsid w:val="00652041"/>
    <w:rsid w:val="00660DE2"/>
    <w:rsid w:val="00664233"/>
    <w:rsid w:val="00667B56"/>
    <w:rsid w:val="00676651"/>
    <w:rsid w:val="00687DAE"/>
    <w:rsid w:val="006900B1"/>
    <w:rsid w:val="006B4DE5"/>
    <w:rsid w:val="006E3F9D"/>
    <w:rsid w:val="006F3931"/>
    <w:rsid w:val="006F4D2B"/>
    <w:rsid w:val="00712D6A"/>
    <w:rsid w:val="00731EA8"/>
    <w:rsid w:val="00735A08"/>
    <w:rsid w:val="0074567D"/>
    <w:rsid w:val="007760DD"/>
    <w:rsid w:val="00785701"/>
    <w:rsid w:val="00785FBE"/>
    <w:rsid w:val="007951CB"/>
    <w:rsid w:val="007B4DED"/>
    <w:rsid w:val="007E449A"/>
    <w:rsid w:val="007E7051"/>
    <w:rsid w:val="007E7AA2"/>
    <w:rsid w:val="00802894"/>
    <w:rsid w:val="00805D67"/>
    <w:rsid w:val="008102F1"/>
    <w:rsid w:val="00817185"/>
    <w:rsid w:val="00845CD5"/>
    <w:rsid w:val="0085405B"/>
    <w:rsid w:val="00872704"/>
    <w:rsid w:val="008778E2"/>
    <w:rsid w:val="008827C8"/>
    <w:rsid w:val="00882B1B"/>
    <w:rsid w:val="00883624"/>
    <w:rsid w:val="00893606"/>
    <w:rsid w:val="008A1238"/>
    <w:rsid w:val="008B0679"/>
    <w:rsid w:val="008B512C"/>
    <w:rsid w:val="008D1671"/>
    <w:rsid w:val="008D3421"/>
    <w:rsid w:val="00903968"/>
    <w:rsid w:val="00922AEF"/>
    <w:rsid w:val="00923C10"/>
    <w:rsid w:val="009240F2"/>
    <w:rsid w:val="00931679"/>
    <w:rsid w:val="00932455"/>
    <w:rsid w:val="00935696"/>
    <w:rsid w:val="00952CB1"/>
    <w:rsid w:val="009550FB"/>
    <w:rsid w:val="00972092"/>
    <w:rsid w:val="009975C0"/>
    <w:rsid w:val="009A27D1"/>
    <w:rsid w:val="009A38C3"/>
    <w:rsid w:val="009A57CA"/>
    <w:rsid w:val="009B28E5"/>
    <w:rsid w:val="009E47A7"/>
    <w:rsid w:val="00A12D66"/>
    <w:rsid w:val="00A2487E"/>
    <w:rsid w:val="00A25FA4"/>
    <w:rsid w:val="00A36194"/>
    <w:rsid w:val="00A371E1"/>
    <w:rsid w:val="00A44343"/>
    <w:rsid w:val="00A64180"/>
    <w:rsid w:val="00A703E1"/>
    <w:rsid w:val="00A8501A"/>
    <w:rsid w:val="00A9500F"/>
    <w:rsid w:val="00AB2DC2"/>
    <w:rsid w:val="00AC40A5"/>
    <w:rsid w:val="00AD42B4"/>
    <w:rsid w:val="00B020BE"/>
    <w:rsid w:val="00B0613E"/>
    <w:rsid w:val="00B07DDE"/>
    <w:rsid w:val="00B1724D"/>
    <w:rsid w:val="00B23213"/>
    <w:rsid w:val="00B30C7B"/>
    <w:rsid w:val="00B414D4"/>
    <w:rsid w:val="00B62FDE"/>
    <w:rsid w:val="00B6311B"/>
    <w:rsid w:val="00B70006"/>
    <w:rsid w:val="00B80A7F"/>
    <w:rsid w:val="00B82DD7"/>
    <w:rsid w:val="00B84AC3"/>
    <w:rsid w:val="00B8736D"/>
    <w:rsid w:val="00BB4A9F"/>
    <w:rsid w:val="00BC3140"/>
    <w:rsid w:val="00BE46BD"/>
    <w:rsid w:val="00BF3BAE"/>
    <w:rsid w:val="00C014A5"/>
    <w:rsid w:val="00C200D9"/>
    <w:rsid w:val="00C31367"/>
    <w:rsid w:val="00C41143"/>
    <w:rsid w:val="00C453A4"/>
    <w:rsid w:val="00C46748"/>
    <w:rsid w:val="00C47406"/>
    <w:rsid w:val="00C711AD"/>
    <w:rsid w:val="00C82D08"/>
    <w:rsid w:val="00CA37EE"/>
    <w:rsid w:val="00CA6DCC"/>
    <w:rsid w:val="00CC53C7"/>
    <w:rsid w:val="00CC7F42"/>
    <w:rsid w:val="00CE0244"/>
    <w:rsid w:val="00CE301B"/>
    <w:rsid w:val="00CE74D1"/>
    <w:rsid w:val="00D056C3"/>
    <w:rsid w:val="00D2534A"/>
    <w:rsid w:val="00D31AC2"/>
    <w:rsid w:val="00D34584"/>
    <w:rsid w:val="00D40824"/>
    <w:rsid w:val="00D44663"/>
    <w:rsid w:val="00D45F5A"/>
    <w:rsid w:val="00D6117D"/>
    <w:rsid w:val="00D749BB"/>
    <w:rsid w:val="00DA0A85"/>
    <w:rsid w:val="00DB10F7"/>
    <w:rsid w:val="00DB493A"/>
    <w:rsid w:val="00DC4B2D"/>
    <w:rsid w:val="00DD782E"/>
    <w:rsid w:val="00DE5FC3"/>
    <w:rsid w:val="00DF46CA"/>
    <w:rsid w:val="00E038A7"/>
    <w:rsid w:val="00E2588C"/>
    <w:rsid w:val="00E309F2"/>
    <w:rsid w:val="00E36A29"/>
    <w:rsid w:val="00E523AF"/>
    <w:rsid w:val="00E543F6"/>
    <w:rsid w:val="00E560C4"/>
    <w:rsid w:val="00E609F8"/>
    <w:rsid w:val="00E674CC"/>
    <w:rsid w:val="00E70F6B"/>
    <w:rsid w:val="00E7270A"/>
    <w:rsid w:val="00E852CC"/>
    <w:rsid w:val="00E91FD9"/>
    <w:rsid w:val="00E95FDB"/>
    <w:rsid w:val="00EA0435"/>
    <w:rsid w:val="00EA5C64"/>
    <w:rsid w:val="00EA7238"/>
    <w:rsid w:val="00EB03CD"/>
    <w:rsid w:val="00EC647C"/>
    <w:rsid w:val="00EE00CF"/>
    <w:rsid w:val="00EE16C6"/>
    <w:rsid w:val="00EE395C"/>
    <w:rsid w:val="00EE6056"/>
    <w:rsid w:val="00EF129E"/>
    <w:rsid w:val="00EF7F83"/>
    <w:rsid w:val="00F01FBD"/>
    <w:rsid w:val="00F02019"/>
    <w:rsid w:val="00F14751"/>
    <w:rsid w:val="00F21380"/>
    <w:rsid w:val="00F30CE4"/>
    <w:rsid w:val="00F37DD8"/>
    <w:rsid w:val="00F44EB0"/>
    <w:rsid w:val="00FA3DC1"/>
    <w:rsid w:val="00FB2B30"/>
    <w:rsid w:val="00FD18DB"/>
    <w:rsid w:val="00FD3433"/>
    <w:rsid w:val="00FD7D68"/>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B0EF"/>
  <w15:docId w15:val="{18109CD9-EFD0-4108-8A50-44F64CDC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35"/>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EA043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Numbered List"/>
    <w:basedOn w:val="Normal"/>
    <w:link w:val="ListparagrafCaracter"/>
    <w:uiPriority w:val="34"/>
    <w:qFormat/>
    <w:rsid w:val="00EA0435"/>
    <w:pPr>
      <w:ind w:left="720"/>
      <w:contextualSpacing/>
    </w:pPr>
  </w:style>
  <w:style w:type="character" w:customStyle="1" w:styleId="ListparagrafCaracter">
    <w:name w:val="Listă paragraf Caracter"/>
    <w:aliases w:val="Forth level Caracter,Numbered List Caracter"/>
    <w:link w:val="Listparagraf"/>
    <w:uiPriority w:val="34"/>
    <w:locked/>
    <w:rsid w:val="00EA0435"/>
    <w:rPr>
      <w:lang w:val="ro-RO"/>
    </w:rPr>
  </w:style>
  <w:style w:type="paragraph" w:customStyle="1" w:styleId="Default">
    <w:name w:val="Default"/>
    <w:rsid w:val="00B07DDE"/>
    <w:pPr>
      <w:autoSpaceDE w:val="0"/>
      <w:autoSpaceDN w:val="0"/>
      <w:adjustRightInd w:val="0"/>
      <w:spacing w:after="0" w:line="240" w:lineRule="auto"/>
    </w:pPr>
    <w:rPr>
      <w:rFonts w:ascii="EUAlbertina" w:eastAsia="Calibri" w:hAnsi="EUAlbertina" w:cs="EUAlbertina"/>
      <w:color w:val="000000"/>
      <w:sz w:val="24"/>
      <w:szCs w:val="24"/>
      <w:lang w:val="en-GB"/>
    </w:rPr>
  </w:style>
  <w:style w:type="paragraph" w:styleId="Antet">
    <w:name w:val="header"/>
    <w:basedOn w:val="Normal"/>
    <w:link w:val="AntetCaracter"/>
    <w:uiPriority w:val="99"/>
    <w:unhideWhenUsed/>
    <w:rsid w:val="007E7AA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7AA2"/>
    <w:rPr>
      <w:lang w:val="ro-RO"/>
    </w:rPr>
  </w:style>
  <w:style w:type="paragraph" w:styleId="Subsol">
    <w:name w:val="footer"/>
    <w:basedOn w:val="Normal"/>
    <w:link w:val="SubsolCaracter"/>
    <w:uiPriority w:val="99"/>
    <w:unhideWhenUsed/>
    <w:rsid w:val="007E7AA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E7AA2"/>
    <w:rPr>
      <w:lang w:val="ro-RO"/>
    </w:rPr>
  </w:style>
  <w:style w:type="paragraph" w:styleId="Corptext">
    <w:name w:val="Body Text"/>
    <w:basedOn w:val="Normal"/>
    <w:link w:val="CorptextCaracter"/>
    <w:uiPriority w:val="99"/>
    <w:semiHidden/>
    <w:unhideWhenUsed/>
    <w:rsid w:val="005D4655"/>
    <w:pPr>
      <w:spacing w:after="120"/>
    </w:pPr>
  </w:style>
  <w:style w:type="character" w:customStyle="1" w:styleId="CorptextCaracter">
    <w:name w:val="Corp text Caracter"/>
    <w:basedOn w:val="Fontdeparagrafimplicit"/>
    <w:link w:val="Corptext"/>
    <w:uiPriority w:val="99"/>
    <w:semiHidden/>
    <w:rsid w:val="005D465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9D6D-46C4-420E-A90D-27003940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8885</Words>
  <Characters>51537</Characters>
  <Application>Microsoft Office Word</Application>
  <DocSecurity>0</DocSecurity>
  <Lines>429</Lines>
  <Paragraphs>120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harsand</dc:creator>
  <cp:lastModifiedBy>Consiliul Judetean Prahova</cp:lastModifiedBy>
  <cp:revision>86</cp:revision>
  <cp:lastPrinted>2025-12-02T13:35:00Z</cp:lastPrinted>
  <dcterms:created xsi:type="dcterms:W3CDTF">2021-09-28T13:07:00Z</dcterms:created>
  <dcterms:modified xsi:type="dcterms:W3CDTF">2026-05-06T10:07:00Z</dcterms:modified>
</cp:coreProperties>
</file>