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53B5D" w14:textId="11240E11" w:rsidR="002C1883" w:rsidRPr="00DE185D" w:rsidRDefault="00AD1197" w:rsidP="00E1194B">
      <w:pPr>
        <w:spacing w:after="0" w:line="240" w:lineRule="auto"/>
        <w:ind w:left="1"/>
        <w:jc w:val="center"/>
        <w:rPr>
          <w:rFonts w:ascii="Arial Narrow" w:hAnsi="Arial Narrow"/>
          <w:b/>
        </w:rPr>
      </w:pPr>
      <w:r w:rsidRPr="00DE185D">
        <w:rPr>
          <w:rFonts w:ascii="Arial Narrow" w:hAnsi="Arial Narrow"/>
          <w:b/>
        </w:rPr>
        <w:t>CONTRACT DE ACHIZIȚIE PUBLICĂ</w:t>
      </w:r>
    </w:p>
    <w:p w14:paraId="6C9D6CD2" w14:textId="77777777" w:rsidR="00F65F41" w:rsidRDefault="00BA7AE9" w:rsidP="00E1194B">
      <w:pPr>
        <w:spacing w:after="0" w:line="240" w:lineRule="auto"/>
        <w:ind w:left="1"/>
        <w:jc w:val="center"/>
        <w:rPr>
          <w:rFonts w:ascii="Arial Narrow" w:hAnsi="Arial Narrow"/>
          <w:bCs/>
        </w:rPr>
      </w:pPr>
      <w:bookmarkStart w:id="0" w:name="_Hlk223433258"/>
      <w:r w:rsidRPr="00DE185D">
        <w:rPr>
          <w:rFonts w:ascii="Arial Narrow" w:hAnsi="Arial Narrow"/>
        </w:rPr>
        <w:t xml:space="preserve">privind </w:t>
      </w:r>
      <w:r w:rsidR="00C824C8">
        <w:rPr>
          <w:rFonts w:ascii="Arial Narrow" w:hAnsi="Arial Narrow"/>
        </w:rPr>
        <w:t>a</w:t>
      </w:r>
      <w:r w:rsidR="001355DB" w:rsidRPr="00DE185D">
        <w:rPr>
          <w:rFonts w:ascii="Arial Narrow" w:hAnsi="Arial Narrow"/>
        </w:rPr>
        <w:t>chiziți</w:t>
      </w:r>
      <w:r w:rsidR="00F65F41">
        <w:rPr>
          <w:rFonts w:ascii="Arial Narrow" w:hAnsi="Arial Narrow"/>
        </w:rPr>
        <w:t>a</w:t>
      </w:r>
      <w:r w:rsidR="001355DB" w:rsidRPr="00DE185D">
        <w:rPr>
          <w:rFonts w:ascii="Arial Narrow" w:hAnsi="Arial Narrow"/>
        </w:rPr>
        <w:t xml:space="preserve"> </w:t>
      </w:r>
      <w:r w:rsidR="009157FD" w:rsidRPr="00DE185D">
        <w:rPr>
          <w:rFonts w:ascii="Arial Narrow" w:hAnsi="Arial Narrow"/>
        </w:rPr>
        <w:t xml:space="preserve">de </w:t>
      </w:r>
      <w:bookmarkEnd w:id="0"/>
      <w:r w:rsidR="00C824C8">
        <w:rPr>
          <w:rFonts w:ascii="Arial Narrow" w:hAnsi="Arial Narrow"/>
        </w:rPr>
        <w:t>„</w:t>
      </w:r>
      <w:r w:rsidR="00C824C8" w:rsidRPr="00C824C8">
        <w:rPr>
          <w:rFonts w:ascii="Arial Narrow" w:hAnsi="Arial Narrow"/>
          <w:b/>
          <w:bCs/>
        </w:rPr>
        <w:t>Implementare soluție</w:t>
      </w:r>
      <w:r w:rsidR="009157FD" w:rsidRPr="00C824C8">
        <w:rPr>
          <w:rFonts w:ascii="Arial Narrow" w:hAnsi="Arial Narrow"/>
          <w:b/>
          <w:bCs/>
        </w:rPr>
        <w:t xml:space="preserve"> software integrată și interoperabilă cu aplicabilitate clinică și non clinică</w:t>
      </w:r>
      <w:r w:rsidR="00C824C8">
        <w:rPr>
          <w:rFonts w:ascii="Arial Narrow" w:hAnsi="Arial Narrow"/>
        </w:rPr>
        <w:t>”</w:t>
      </w:r>
      <w:r w:rsidR="009157FD" w:rsidRPr="00DE185D">
        <w:rPr>
          <w:rFonts w:ascii="Arial Narrow" w:hAnsi="Arial Narrow"/>
        </w:rPr>
        <w:t xml:space="preserve"> </w:t>
      </w:r>
      <w:r w:rsidR="002852F1" w:rsidRPr="00DE185D">
        <w:rPr>
          <w:rFonts w:ascii="Arial Narrow" w:hAnsi="Arial Narrow"/>
        </w:rPr>
        <w:t xml:space="preserve">în cadrul proiectului </w:t>
      </w:r>
      <w:r w:rsidR="00C824C8" w:rsidRPr="00C824C8">
        <w:rPr>
          <w:rFonts w:ascii="Arial Narrow" w:hAnsi="Arial Narrow"/>
          <w:bCs/>
          <w:noProof/>
          <w:lang w:eastAsia="ro-RO"/>
        </w:rPr>
        <w:t>„</w:t>
      </w:r>
      <w:r w:rsidR="00C824C8">
        <w:rPr>
          <w:rFonts w:ascii="Arial Narrow" w:hAnsi="Arial Narrow"/>
          <w:bCs/>
        </w:rPr>
        <w:t>I</w:t>
      </w:r>
      <w:r w:rsidR="00C824C8" w:rsidRPr="00C824C8">
        <w:rPr>
          <w:rFonts w:ascii="Arial Narrow" w:hAnsi="Arial Narrow"/>
          <w:bCs/>
        </w:rPr>
        <w:t xml:space="preserve">mplementarea sistemului informatic integrat pentru digitalizarea activității </w:t>
      </w:r>
    </w:p>
    <w:p w14:paraId="53BFA832" w14:textId="63B9DE99" w:rsidR="00377E4A" w:rsidRPr="00DE185D" w:rsidRDefault="00C824C8" w:rsidP="00E1194B">
      <w:pPr>
        <w:spacing w:after="0" w:line="240" w:lineRule="auto"/>
        <w:ind w:left="1"/>
        <w:jc w:val="center"/>
        <w:rPr>
          <w:rFonts w:ascii="Arial Narrow" w:hAnsi="Arial Narrow"/>
        </w:rPr>
      </w:pPr>
      <w:r>
        <w:rPr>
          <w:rFonts w:ascii="Arial Narrow" w:hAnsi="Arial Narrow"/>
          <w:bCs/>
        </w:rPr>
        <w:t>S</w:t>
      </w:r>
      <w:r w:rsidRPr="00C824C8">
        <w:rPr>
          <w:rFonts w:ascii="Arial Narrow" w:hAnsi="Arial Narrow"/>
          <w:bCs/>
        </w:rPr>
        <w:t xml:space="preserve">pitalului </w:t>
      </w:r>
      <w:r>
        <w:rPr>
          <w:rFonts w:ascii="Arial Narrow" w:hAnsi="Arial Narrow"/>
          <w:bCs/>
        </w:rPr>
        <w:t>G</w:t>
      </w:r>
      <w:r w:rsidRPr="00C824C8">
        <w:rPr>
          <w:rFonts w:ascii="Arial Narrow" w:hAnsi="Arial Narrow"/>
          <w:bCs/>
        </w:rPr>
        <w:t xml:space="preserve">eneral </w:t>
      </w:r>
      <w:r>
        <w:rPr>
          <w:rFonts w:ascii="Arial Narrow" w:hAnsi="Arial Narrow"/>
          <w:bCs/>
        </w:rPr>
        <w:t>C</w:t>
      </w:r>
      <w:r w:rsidRPr="00C824C8">
        <w:rPr>
          <w:rFonts w:ascii="Arial Narrow" w:hAnsi="Arial Narrow"/>
          <w:bCs/>
        </w:rPr>
        <w:t xml:space="preserve">ai </w:t>
      </w:r>
      <w:r>
        <w:rPr>
          <w:rFonts w:ascii="Arial Narrow" w:hAnsi="Arial Narrow"/>
          <w:bCs/>
        </w:rPr>
        <w:t>F</w:t>
      </w:r>
      <w:r w:rsidRPr="00C824C8">
        <w:rPr>
          <w:rFonts w:ascii="Arial Narrow" w:hAnsi="Arial Narrow"/>
          <w:bCs/>
        </w:rPr>
        <w:t xml:space="preserve">erate </w:t>
      </w:r>
      <w:r>
        <w:rPr>
          <w:rFonts w:ascii="Arial Narrow" w:hAnsi="Arial Narrow"/>
          <w:bCs/>
        </w:rPr>
        <w:t>P</w:t>
      </w:r>
      <w:r w:rsidRPr="00C824C8">
        <w:rPr>
          <w:rFonts w:ascii="Arial Narrow" w:hAnsi="Arial Narrow"/>
          <w:bCs/>
        </w:rPr>
        <w:t>loiești</w:t>
      </w:r>
      <w:r w:rsidRPr="00C824C8">
        <w:rPr>
          <w:rFonts w:ascii="Arial Narrow" w:hAnsi="Arial Narrow"/>
          <w:bCs/>
          <w:noProof/>
          <w:lang w:eastAsia="ro-RO"/>
        </w:rPr>
        <w:t>”</w:t>
      </w:r>
    </w:p>
    <w:p w14:paraId="18452CFF" w14:textId="10790A88" w:rsidR="002C1883" w:rsidRPr="00DE185D" w:rsidRDefault="002C1883" w:rsidP="00E1194B">
      <w:pPr>
        <w:spacing w:after="0" w:line="240" w:lineRule="auto"/>
        <w:ind w:left="1"/>
        <w:jc w:val="center"/>
        <w:rPr>
          <w:rFonts w:ascii="Arial Narrow" w:hAnsi="Arial Narrow"/>
        </w:rPr>
      </w:pPr>
      <w:r w:rsidRPr="00DE185D">
        <w:rPr>
          <w:rFonts w:ascii="Arial Narrow" w:hAnsi="Arial Narrow"/>
        </w:rPr>
        <w:t>Nr. [</w:t>
      </w:r>
      <w:r w:rsidRPr="00DE185D">
        <w:rPr>
          <w:rFonts w:ascii="Arial Narrow" w:hAnsi="Arial Narrow"/>
          <w:i/>
        </w:rPr>
        <w:t>numărul Contractului</w:t>
      </w:r>
      <w:r w:rsidRPr="00DE185D">
        <w:rPr>
          <w:rFonts w:ascii="Arial Narrow" w:hAnsi="Arial Narrow"/>
        </w:rPr>
        <w:t>] din data [</w:t>
      </w:r>
      <w:r w:rsidRPr="00DE185D">
        <w:rPr>
          <w:rFonts w:ascii="Arial Narrow" w:hAnsi="Arial Narrow"/>
          <w:i/>
        </w:rPr>
        <w:t>zz/ll/aaaa</w:t>
      </w:r>
      <w:r w:rsidRPr="00DE185D">
        <w:rPr>
          <w:rFonts w:ascii="Arial Narrow" w:hAnsi="Arial Narrow"/>
        </w:rPr>
        <w:t>]</w:t>
      </w:r>
    </w:p>
    <w:p w14:paraId="30DC0462" w14:textId="77777777" w:rsidR="002C1883" w:rsidRPr="00DE185D" w:rsidRDefault="002C1883" w:rsidP="00E1194B">
      <w:pPr>
        <w:spacing w:after="0" w:line="240" w:lineRule="auto"/>
        <w:ind w:left="1"/>
        <w:jc w:val="both"/>
        <w:rPr>
          <w:rFonts w:ascii="Arial Narrow" w:hAnsi="Arial Narrow"/>
        </w:rPr>
      </w:pPr>
    </w:p>
    <w:p w14:paraId="5321BE78" w14:textId="5E4130F3" w:rsidR="002C1883" w:rsidRPr="00DE185D" w:rsidRDefault="002C1883" w:rsidP="00E1194B">
      <w:pPr>
        <w:spacing w:after="0" w:line="240" w:lineRule="auto"/>
        <w:ind w:left="1"/>
        <w:jc w:val="both"/>
        <w:rPr>
          <w:rFonts w:ascii="Arial Narrow" w:hAnsi="Arial Narrow"/>
        </w:rPr>
      </w:pPr>
      <w:r w:rsidRPr="00DE185D">
        <w:rPr>
          <w:rFonts w:ascii="Arial Narrow" w:hAnsi="Arial Narrow"/>
        </w:rPr>
        <w:t xml:space="preserve">Prezentul Contract de achiziție publică de </w:t>
      </w:r>
      <w:r w:rsidR="00342B80" w:rsidRPr="00DE185D">
        <w:rPr>
          <w:rFonts w:ascii="Arial Narrow" w:hAnsi="Arial Narrow"/>
        </w:rPr>
        <w:t>servicii</w:t>
      </w:r>
      <w:r w:rsidRPr="00DE185D">
        <w:rPr>
          <w:rFonts w:ascii="Arial Narrow" w:hAnsi="Arial Narrow"/>
        </w:rPr>
        <w:t xml:space="preserve">, (denumit în continuare „Contract”), s-a încheiat având în vedere prevederile din </w:t>
      </w:r>
      <w:r w:rsidRPr="00DE185D">
        <w:rPr>
          <w:rFonts w:ascii="Arial Narrow" w:hAnsi="Arial Narrow"/>
          <w:i/>
        </w:rPr>
        <w:t>Legea nr. 98/2016 privind achizițiile publice (denumită în continuare „Legea nr. 98/2016”),</w:t>
      </w:r>
      <w:r w:rsidRPr="00DE185D">
        <w:rPr>
          <w:rFonts w:ascii="Arial Narrow" w:hAnsi="Arial Narrow"/>
        </w:rPr>
        <w:t xml:space="preserve"> precum și orice alte prevederi legale emise în aplicarea acesteia</w:t>
      </w:r>
    </w:p>
    <w:p w14:paraId="5094F415" w14:textId="77777777" w:rsidR="002C1883" w:rsidRPr="00DE185D" w:rsidRDefault="002C1883" w:rsidP="00E1194B">
      <w:pPr>
        <w:spacing w:after="0" w:line="240" w:lineRule="auto"/>
        <w:ind w:left="1"/>
        <w:jc w:val="both"/>
        <w:rPr>
          <w:rFonts w:ascii="Arial Narrow" w:hAnsi="Arial Narrow"/>
        </w:rPr>
      </w:pPr>
      <w:r w:rsidRPr="00DE185D">
        <w:rPr>
          <w:rFonts w:ascii="Arial Narrow" w:hAnsi="Arial Narrow"/>
        </w:rPr>
        <w:t>încheiat în data de [zz/ll/aaaa],</w:t>
      </w:r>
    </w:p>
    <w:p w14:paraId="7D64B872" w14:textId="77777777" w:rsidR="002C1883" w:rsidRPr="00DE185D" w:rsidRDefault="002C1883" w:rsidP="00E1194B">
      <w:pPr>
        <w:spacing w:after="0" w:line="240" w:lineRule="auto"/>
        <w:ind w:left="1"/>
        <w:jc w:val="both"/>
        <w:rPr>
          <w:rFonts w:ascii="Arial Narrow" w:hAnsi="Arial Narrow"/>
        </w:rPr>
      </w:pPr>
      <w:r w:rsidRPr="00DE185D">
        <w:rPr>
          <w:rFonts w:ascii="Arial Narrow" w:hAnsi="Arial Narrow"/>
        </w:rPr>
        <w:t>între:</w:t>
      </w:r>
    </w:p>
    <w:p w14:paraId="01B142BC" w14:textId="77777777" w:rsidR="00377E4A" w:rsidRPr="00DE185D" w:rsidRDefault="00377E4A" w:rsidP="00E1194B">
      <w:pPr>
        <w:pStyle w:val="Default"/>
        <w:jc w:val="both"/>
        <w:rPr>
          <w:rFonts w:ascii="Arial Narrow" w:eastAsia="Times New Roman" w:hAnsi="Arial Narrow" w:cs="Arial"/>
          <w:b/>
          <w:color w:val="auto"/>
          <w:spacing w:val="-3"/>
          <w:kern w:val="20"/>
          <w:sz w:val="22"/>
          <w:szCs w:val="22"/>
        </w:rPr>
      </w:pPr>
    </w:p>
    <w:p w14:paraId="02144FA2" w14:textId="27174D72" w:rsidR="002C1883" w:rsidRPr="00DE185D" w:rsidRDefault="00763682" w:rsidP="00E1194B">
      <w:pPr>
        <w:pStyle w:val="Default"/>
        <w:jc w:val="both"/>
        <w:rPr>
          <w:rFonts w:ascii="Arial Narrow" w:hAnsi="Arial Narrow"/>
          <w:color w:val="auto"/>
          <w:sz w:val="22"/>
          <w:szCs w:val="22"/>
        </w:rPr>
      </w:pPr>
      <w:r w:rsidRPr="00DE185D">
        <w:rPr>
          <w:rFonts w:ascii="Arial Narrow" w:hAnsi="Arial Narrow" w:cs="Arial"/>
          <w:b/>
          <w:sz w:val="22"/>
          <w:szCs w:val="22"/>
        </w:rPr>
        <w:t xml:space="preserve">SPITALUL </w:t>
      </w:r>
      <w:r w:rsidR="003969F7" w:rsidRPr="00DE185D">
        <w:rPr>
          <w:rFonts w:ascii="Arial Narrow" w:hAnsi="Arial Narrow" w:cs="Arial"/>
          <w:b/>
          <w:sz w:val="22"/>
          <w:szCs w:val="22"/>
        </w:rPr>
        <w:t>GENERAL CĂI FERATE PLOIEȘTI</w:t>
      </w:r>
      <w:r w:rsidR="00BA7AE9" w:rsidRPr="00DE185D">
        <w:rPr>
          <w:rFonts w:ascii="Arial Narrow" w:eastAsia="Times New Roman" w:hAnsi="Arial Narrow" w:cs="Arial"/>
          <w:b/>
          <w:bCs/>
          <w:color w:val="auto"/>
          <w:spacing w:val="-3"/>
          <w:kern w:val="20"/>
          <w:sz w:val="22"/>
          <w:szCs w:val="22"/>
        </w:rPr>
        <w:t>,</w:t>
      </w:r>
      <w:r w:rsidR="00BA7AE9" w:rsidRPr="00DE185D">
        <w:rPr>
          <w:rFonts w:ascii="Arial Narrow" w:eastAsia="Times New Roman" w:hAnsi="Arial Narrow" w:cs="Arial"/>
          <w:b/>
          <w:color w:val="auto"/>
          <w:spacing w:val="-3"/>
          <w:kern w:val="20"/>
          <w:sz w:val="22"/>
          <w:szCs w:val="22"/>
        </w:rPr>
        <w:t xml:space="preserve"> </w:t>
      </w:r>
      <w:r w:rsidR="00BA7AE9" w:rsidRPr="00DE185D">
        <w:rPr>
          <w:rFonts w:ascii="Arial Narrow" w:eastAsia="Times New Roman" w:hAnsi="Arial Narrow" w:cs="Arial"/>
          <w:bCs/>
          <w:color w:val="auto"/>
          <w:spacing w:val="-3"/>
          <w:kern w:val="20"/>
          <w:sz w:val="22"/>
          <w:szCs w:val="22"/>
        </w:rPr>
        <w:t xml:space="preserve">cu sediul in </w:t>
      </w:r>
      <w:r w:rsidR="00377E4A" w:rsidRPr="00DE185D">
        <w:rPr>
          <w:rFonts w:ascii="Arial Narrow" w:eastAsia="Times New Roman" w:hAnsi="Arial Narrow" w:cs="Arial"/>
          <w:bCs/>
          <w:color w:val="auto"/>
          <w:spacing w:val="-3"/>
          <w:kern w:val="20"/>
          <w:sz w:val="22"/>
          <w:szCs w:val="22"/>
        </w:rPr>
        <w:t>..............................</w:t>
      </w:r>
      <w:r w:rsidR="00BA7AE9" w:rsidRPr="00DE185D">
        <w:rPr>
          <w:rFonts w:ascii="Arial Narrow" w:eastAsia="Times New Roman" w:hAnsi="Arial Narrow" w:cs="Arial"/>
          <w:bCs/>
          <w:color w:val="auto"/>
          <w:spacing w:val="-3"/>
          <w:kern w:val="20"/>
          <w:sz w:val="22"/>
          <w:szCs w:val="22"/>
        </w:rPr>
        <w:t xml:space="preserve">, tel/fax </w:t>
      </w:r>
      <w:r w:rsidR="00377E4A" w:rsidRPr="00DE185D">
        <w:rPr>
          <w:rFonts w:ascii="Arial Narrow" w:hAnsi="Arial Narrow" w:cs="Trebuchet MS"/>
          <w:bCs/>
          <w:color w:val="auto"/>
          <w:sz w:val="22"/>
          <w:szCs w:val="22"/>
          <w:lang w:eastAsia="ro-RO"/>
        </w:rPr>
        <w:t>.............</w:t>
      </w:r>
      <w:r w:rsidR="00BA7AE9" w:rsidRPr="00DE185D">
        <w:rPr>
          <w:rFonts w:ascii="Arial Narrow" w:eastAsia="Times New Roman" w:hAnsi="Arial Narrow" w:cs="Arial"/>
          <w:bCs/>
          <w:color w:val="auto"/>
          <w:spacing w:val="-3"/>
          <w:kern w:val="20"/>
          <w:sz w:val="22"/>
          <w:szCs w:val="22"/>
        </w:rPr>
        <w:t>, cod fiscal</w:t>
      </w:r>
      <w:r w:rsidR="00371CF2" w:rsidRPr="00DE185D">
        <w:rPr>
          <w:rFonts w:ascii="Arial Narrow" w:eastAsia="Times New Roman" w:hAnsi="Arial Narrow" w:cs="Arial"/>
          <w:bCs/>
          <w:color w:val="auto"/>
          <w:spacing w:val="-3"/>
          <w:kern w:val="20"/>
          <w:sz w:val="22"/>
          <w:szCs w:val="22"/>
        </w:rPr>
        <w:t xml:space="preserve"> </w:t>
      </w:r>
      <w:r w:rsidR="00377E4A" w:rsidRPr="00DE185D">
        <w:rPr>
          <w:rFonts w:ascii="Arial Narrow" w:eastAsia="Times New Roman" w:hAnsi="Arial Narrow" w:cs="Arial"/>
          <w:bCs/>
          <w:color w:val="auto"/>
          <w:spacing w:val="-3"/>
          <w:kern w:val="20"/>
          <w:sz w:val="22"/>
          <w:szCs w:val="22"/>
        </w:rPr>
        <w:t>....................</w:t>
      </w:r>
      <w:r w:rsidR="00BA7AE9" w:rsidRPr="00DE185D">
        <w:rPr>
          <w:rFonts w:ascii="Arial Narrow" w:eastAsia="Times New Roman" w:hAnsi="Arial Narrow" w:cs="Arial"/>
          <w:bCs/>
          <w:color w:val="auto"/>
          <w:spacing w:val="-3"/>
          <w:kern w:val="20"/>
          <w:sz w:val="22"/>
          <w:szCs w:val="22"/>
        </w:rPr>
        <w:t xml:space="preserve">, cont trezorerie </w:t>
      </w:r>
      <w:r w:rsidR="00377E4A" w:rsidRPr="00DE185D">
        <w:rPr>
          <w:rFonts w:ascii="Arial Narrow" w:eastAsia="Times New Roman" w:hAnsi="Arial Narrow" w:cs="Arial"/>
          <w:bCs/>
          <w:color w:val="auto"/>
          <w:spacing w:val="-3"/>
          <w:kern w:val="20"/>
          <w:sz w:val="22"/>
          <w:szCs w:val="22"/>
        </w:rPr>
        <w:t>.....................</w:t>
      </w:r>
      <w:r w:rsidR="00371CF2" w:rsidRPr="00DE185D">
        <w:rPr>
          <w:rFonts w:ascii="Arial Narrow" w:eastAsia="Times New Roman" w:hAnsi="Arial Narrow" w:cs="Arial"/>
          <w:bCs/>
          <w:color w:val="auto"/>
          <w:spacing w:val="-3"/>
          <w:kern w:val="20"/>
          <w:sz w:val="22"/>
          <w:szCs w:val="22"/>
        </w:rPr>
        <w:t xml:space="preserve"> </w:t>
      </w:r>
      <w:r w:rsidR="00BA7AE9" w:rsidRPr="00DE185D">
        <w:rPr>
          <w:rFonts w:ascii="Arial Narrow" w:eastAsia="Times New Roman" w:hAnsi="Arial Narrow" w:cs="Arial"/>
          <w:bCs/>
          <w:color w:val="auto"/>
          <w:spacing w:val="-3"/>
          <w:kern w:val="20"/>
          <w:sz w:val="22"/>
          <w:szCs w:val="22"/>
        </w:rPr>
        <w:t xml:space="preserve">deschis la Trezoreria </w:t>
      </w:r>
      <w:r w:rsidR="00377E4A" w:rsidRPr="00DE185D">
        <w:rPr>
          <w:rFonts w:ascii="Arial Narrow" w:eastAsia="Times New Roman" w:hAnsi="Arial Narrow" w:cs="Arial"/>
          <w:bCs/>
          <w:color w:val="auto"/>
          <w:spacing w:val="-3"/>
          <w:kern w:val="20"/>
          <w:sz w:val="22"/>
          <w:szCs w:val="22"/>
        </w:rPr>
        <w:t>.......................</w:t>
      </w:r>
      <w:r w:rsidR="00BA7AE9" w:rsidRPr="00DE185D">
        <w:rPr>
          <w:rFonts w:ascii="Arial Narrow" w:eastAsia="Times New Roman" w:hAnsi="Arial Narrow" w:cs="Arial"/>
          <w:bCs/>
          <w:color w:val="auto"/>
          <w:spacing w:val="-3"/>
          <w:kern w:val="20"/>
          <w:sz w:val="22"/>
          <w:szCs w:val="22"/>
        </w:rPr>
        <w:t xml:space="preserve">, reprezentat legal prin </w:t>
      </w:r>
      <w:r w:rsidR="00371CF2" w:rsidRPr="00DE185D">
        <w:rPr>
          <w:rFonts w:ascii="Arial Narrow" w:eastAsia="Times New Roman" w:hAnsi="Arial Narrow" w:cs="Arial"/>
          <w:bCs/>
          <w:color w:val="auto"/>
          <w:spacing w:val="-3"/>
          <w:kern w:val="20"/>
          <w:sz w:val="22"/>
          <w:szCs w:val="22"/>
        </w:rPr>
        <w:t>.......................</w:t>
      </w:r>
      <w:r w:rsidR="00BA7AE9" w:rsidRPr="00DE185D">
        <w:rPr>
          <w:rFonts w:ascii="Arial Narrow" w:eastAsia="Times New Roman" w:hAnsi="Arial Narrow" w:cs="Arial"/>
          <w:bCs/>
          <w:color w:val="auto"/>
          <w:spacing w:val="-3"/>
          <w:kern w:val="20"/>
          <w:sz w:val="22"/>
          <w:szCs w:val="22"/>
        </w:rPr>
        <w:t xml:space="preserve"> în calitate de autoritate contractantă "beneficiar"</w:t>
      </w:r>
      <w:r w:rsidR="00BA7AE9" w:rsidRPr="00DE185D">
        <w:rPr>
          <w:rFonts w:ascii="Arial Narrow" w:eastAsia="Times New Roman" w:hAnsi="Arial Narrow" w:cs="Arial"/>
          <w:b/>
          <w:color w:val="auto"/>
          <w:spacing w:val="-3"/>
          <w:kern w:val="20"/>
          <w:sz w:val="22"/>
          <w:szCs w:val="22"/>
        </w:rPr>
        <w:t xml:space="preserve"> </w:t>
      </w:r>
      <w:r w:rsidR="00BA7AE9" w:rsidRPr="00DE185D">
        <w:rPr>
          <w:rFonts w:ascii="Arial Narrow" w:eastAsia="Times New Roman" w:hAnsi="Arial Narrow" w:cs="Arial"/>
          <w:bCs/>
          <w:color w:val="auto"/>
          <w:spacing w:val="-3"/>
          <w:kern w:val="20"/>
          <w:sz w:val="22"/>
          <w:szCs w:val="22"/>
        </w:rPr>
        <w:t>pe de o parte</w:t>
      </w:r>
      <w:r w:rsidR="002C1883" w:rsidRPr="00DE185D">
        <w:rPr>
          <w:rFonts w:ascii="Arial Narrow" w:hAnsi="Arial Narrow"/>
          <w:color w:val="auto"/>
          <w:sz w:val="22"/>
          <w:szCs w:val="22"/>
        </w:rPr>
        <w:t xml:space="preserve">, </w:t>
      </w:r>
    </w:p>
    <w:p w14:paraId="603FA575" w14:textId="77777777" w:rsidR="002C1883" w:rsidRPr="00DE185D" w:rsidRDefault="002C1883" w:rsidP="00E1194B">
      <w:pPr>
        <w:spacing w:after="0" w:line="240" w:lineRule="auto"/>
        <w:ind w:left="1"/>
        <w:jc w:val="both"/>
        <w:rPr>
          <w:rFonts w:ascii="Arial Narrow" w:hAnsi="Arial Narrow"/>
        </w:rPr>
      </w:pPr>
      <w:r w:rsidRPr="00DE185D">
        <w:rPr>
          <w:rFonts w:ascii="Arial Narrow" w:hAnsi="Arial Narrow"/>
        </w:rPr>
        <w:t>și</w:t>
      </w:r>
    </w:p>
    <w:p w14:paraId="04BB6EC6" w14:textId="77777777" w:rsidR="002C1883" w:rsidRPr="00DE185D" w:rsidRDefault="002C1883" w:rsidP="00E1194B">
      <w:pPr>
        <w:spacing w:after="0" w:line="240" w:lineRule="auto"/>
        <w:ind w:left="1"/>
        <w:jc w:val="both"/>
        <w:rPr>
          <w:rFonts w:ascii="Arial Narrow" w:hAnsi="Arial Narrow"/>
        </w:rPr>
      </w:pPr>
      <w:r w:rsidRPr="00DE185D">
        <w:rPr>
          <w:rFonts w:ascii="Arial Narrow" w:hAnsi="Arial Narrow"/>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1CF13254" w14:textId="77777777" w:rsidR="00872CCB" w:rsidRDefault="00872CCB" w:rsidP="00E1194B">
      <w:pPr>
        <w:spacing w:after="0" w:line="240" w:lineRule="auto"/>
        <w:ind w:left="1"/>
        <w:jc w:val="both"/>
        <w:rPr>
          <w:rFonts w:ascii="Arial Narrow" w:hAnsi="Arial Narrow"/>
        </w:rPr>
      </w:pPr>
    </w:p>
    <w:p w14:paraId="25955050" w14:textId="2817324B" w:rsidR="002C1883" w:rsidRPr="00DE185D" w:rsidRDefault="002C1883" w:rsidP="00E1194B">
      <w:pPr>
        <w:spacing w:after="0" w:line="240" w:lineRule="auto"/>
        <w:ind w:left="1"/>
        <w:jc w:val="both"/>
        <w:rPr>
          <w:rFonts w:ascii="Arial Narrow" w:hAnsi="Arial Narrow"/>
        </w:rPr>
      </w:pPr>
      <w:r w:rsidRPr="00DE185D">
        <w:rPr>
          <w:rFonts w:ascii="Arial Narrow" w:hAnsi="Arial Narrow"/>
        </w:rPr>
        <w:t>denumite, în continuare, împreună, "Părțile" și care au convenit încheierea prezentului Contract.</w:t>
      </w:r>
    </w:p>
    <w:p w14:paraId="02C2005D" w14:textId="77777777" w:rsidR="008411F4" w:rsidRPr="00DE185D" w:rsidRDefault="008411F4" w:rsidP="00E1194B">
      <w:pPr>
        <w:spacing w:after="0" w:line="240" w:lineRule="auto"/>
        <w:ind w:left="1"/>
        <w:jc w:val="both"/>
        <w:rPr>
          <w:rFonts w:ascii="Arial Narrow" w:hAnsi="Arial Narrow"/>
        </w:rPr>
      </w:pPr>
    </w:p>
    <w:p w14:paraId="6C36D13F" w14:textId="77777777" w:rsidR="002C1883" w:rsidRPr="00DE185D" w:rsidRDefault="002C1883" w:rsidP="009157FD">
      <w:pPr>
        <w:pStyle w:val="ListParagraph"/>
        <w:numPr>
          <w:ilvl w:val="0"/>
          <w:numId w:val="7"/>
        </w:numPr>
        <w:spacing w:after="0" w:line="240" w:lineRule="auto"/>
        <w:ind w:left="0" w:firstLine="0"/>
        <w:contextualSpacing w:val="0"/>
        <w:jc w:val="both"/>
        <w:rPr>
          <w:rFonts w:ascii="Arial Narrow" w:hAnsi="Arial Narrow"/>
          <w:b/>
        </w:rPr>
      </w:pPr>
      <w:r w:rsidRPr="00DE185D">
        <w:rPr>
          <w:rFonts w:ascii="Arial Narrow" w:hAnsi="Arial Narrow"/>
          <w:b/>
        </w:rPr>
        <w:t>DEFINIŢII</w:t>
      </w:r>
    </w:p>
    <w:p w14:paraId="0E0642F8" w14:textId="77777777" w:rsidR="002C1883" w:rsidRPr="00DE185D" w:rsidRDefault="002C1883" w:rsidP="009157FD">
      <w:pPr>
        <w:pStyle w:val="ListParagraph"/>
        <w:numPr>
          <w:ilvl w:val="0"/>
          <w:numId w:val="8"/>
        </w:numPr>
        <w:spacing w:after="0" w:line="240" w:lineRule="auto"/>
        <w:ind w:left="0" w:firstLine="0"/>
        <w:contextualSpacing w:val="0"/>
        <w:jc w:val="both"/>
        <w:rPr>
          <w:rFonts w:ascii="Arial Narrow" w:hAnsi="Arial Narrow"/>
        </w:rPr>
      </w:pPr>
      <w:r w:rsidRPr="00DE185D">
        <w:rPr>
          <w:rFonts w:ascii="Arial Narrow" w:hAnsi="Arial Narrow"/>
        </w:rPr>
        <w:t>În prezentul Contract, următorii termeni vor fi interpretați astfel:</w:t>
      </w:r>
    </w:p>
    <w:p w14:paraId="2143D8EC"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Autoritate contractantă și Contractant - Părțile contractante, așa cum sunt acestea numite în prezentul Contract;</w:t>
      </w:r>
    </w:p>
    <w:p w14:paraId="42E58B62" w14:textId="3FAD5D8D"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Act Adițional - document prin care se modifică termenii și condițiile prezentului Contract de achiziție publică/sectorială de </w:t>
      </w:r>
      <w:r w:rsidR="00342B80" w:rsidRPr="00DE185D">
        <w:rPr>
          <w:rFonts w:ascii="Arial Narrow" w:hAnsi="Arial Narrow"/>
        </w:rPr>
        <w:t>servicii</w:t>
      </w:r>
      <w:r w:rsidRPr="00DE185D">
        <w:rPr>
          <w:rFonts w:ascii="Arial Narrow" w:hAnsi="Arial Narrow"/>
        </w:rPr>
        <w:t xml:space="preserve">, în condițiile </w:t>
      </w:r>
      <w:r w:rsidRPr="00DE185D">
        <w:rPr>
          <w:rFonts w:ascii="Arial Narrow" w:hAnsi="Arial Narrow"/>
          <w:i/>
        </w:rPr>
        <w:t>Legii nr. 98/2016 privind achizițiile publice</w:t>
      </w:r>
    </w:p>
    <w:p w14:paraId="7B210A89" w14:textId="60ACF44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Caiet de Sarcini – anexa 1 la Contract care include obiectivele, sarcinile specificațiile și caracteristicile </w:t>
      </w:r>
      <w:r w:rsidR="00342B80" w:rsidRPr="00DE185D">
        <w:rPr>
          <w:rFonts w:ascii="Arial Narrow" w:hAnsi="Arial Narrow"/>
        </w:rPr>
        <w:t>Servicii</w:t>
      </w:r>
      <w:r w:rsidRPr="00DE185D">
        <w:rPr>
          <w:rFonts w:ascii="Arial Narrow" w:hAnsi="Arial Narrow"/>
        </w:rPr>
        <w:t>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D9E251A"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Cazul fortuit – Eveniment care nu poate fi prevăzut și nici împiedicat de către cel care ar fi fost chemat să răspundă dacă evenimentul nu s-ar fi produs.</w:t>
      </w:r>
    </w:p>
    <w:p w14:paraId="77022FAF"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Cesiune - înțelegere scrisă prin care Contractantul transferă unei terțe părți, în condițiile </w:t>
      </w:r>
      <w:r w:rsidRPr="00DE185D">
        <w:rPr>
          <w:rFonts w:ascii="Arial Narrow" w:hAnsi="Arial Narrow"/>
          <w:i/>
        </w:rPr>
        <w:t>Legii nr. 98</w:t>
      </w:r>
      <w:r w:rsidRPr="00DE185D">
        <w:rPr>
          <w:rFonts w:ascii="Arial Narrow" w:hAnsi="Arial Narrow"/>
        </w:rPr>
        <w:t>, drepturile și/sau obligațiile deținute prin Contract sau parte din acestea;</w:t>
      </w:r>
    </w:p>
    <w:p w14:paraId="29EC333A" w14:textId="2EE50CBE"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Conflict de interese - </w:t>
      </w:r>
      <w:r w:rsidR="00C824C8" w:rsidRPr="00B24FFE">
        <w:rPr>
          <w:rFonts w:ascii="Arial Narrow" w:hAnsi="Arial Narrow"/>
          <w:bCs/>
        </w:rPr>
        <w:t>orice situație în care membrii personalului Autorității Contractante sau ai unui furnizor de servicii de achiziție care acționează în numele Autorității Contractante, implicați în desfășurarea procedurii de atribuire sau care pot influența rezultatul acesteia, au, direct sau indirect, un interes financiar, economic sau un alt interes personal, care ar putea fi perceput ca element ce compromite imparțialitatea sau independența lor, în sensul art. 59 din Legea nr. 98/2016.</w:t>
      </w:r>
      <w:r w:rsidR="00C824C8">
        <w:rPr>
          <w:rFonts w:ascii="Arial Narrow" w:hAnsi="Arial Narrow"/>
          <w:bCs/>
        </w:rPr>
        <w:t xml:space="preserve"> </w:t>
      </w:r>
      <w:r w:rsidR="00C824C8" w:rsidRPr="00B24FFE">
        <w:rPr>
          <w:rFonts w:ascii="Arial Narrow" w:hAnsi="Arial Narrow"/>
          <w:bCs/>
        </w:rPr>
        <w:t>De asemenea, constituie conflict de interese orice situație care, pe durata executării contractului, influențează sau este de natură să influențeze capacitatea contractantului de a acționa obiectiv, imparțial și exclusiv în interesul Autorității Contractante, inclusiv situațiile generate de angajamente contractuale prezente sau viitoare, interese economice concurente sau alte relații care pot afecta independența profesională a Contractantului</w:t>
      </w:r>
      <w:r w:rsidR="00C824C8">
        <w:rPr>
          <w:rFonts w:ascii="Arial Narrow" w:hAnsi="Arial Narrow"/>
          <w:bCs/>
        </w:rPr>
        <w:t>.</w:t>
      </w:r>
      <w:r w:rsidRPr="00DE185D">
        <w:rPr>
          <w:rFonts w:ascii="Arial Narrow" w:hAnsi="Arial Narrow"/>
        </w:rPr>
        <w:t xml:space="preserve"> </w:t>
      </w:r>
    </w:p>
    <w:p w14:paraId="65760C36" w14:textId="54FE1295"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Contract - prezentul Contract de achiziție publică/sectorială de </w:t>
      </w:r>
      <w:r w:rsidR="00342B80" w:rsidRPr="00DE185D">
        <w:rPr>
          <w:rFonts w:ascii="Arial Narrow" w:hAnsi="Arial Narrow"/>
        </w:rPr>
        <w:t>servicii</w:t>
      </w:r>
      <w:r w:rsidRPr="00DE185D">
        <w:rPr>
          <w:rFonts w:ascii="Arial Narrow" w:hAnsi="Arial Narrow"/>
        </w:rPr>
        <w:t xml:space="preserve"> care are ca obiect </w:t>
      </w:r>
      <w:r w:rsidR="00342B80" w:rsidRPr="00DE185D">
        <w:rPr>
          <w:rFonts w:ascii="Arial Narrow" w:hAnsi="Arial Narrow"/>
        </w:rPr>
        <w:t>prestarea</w:t>
      </w:r>
      <w:r w:rsidRPr="00DE185D">
        <w:rPr>
          <w:rFonts w:ascii="Arial Narrow" w:hAnsi="Arial Narrow"/>
        </w:rPr>
        <w:t xml:space="preserve"> [se precizează denumirea </w:t>
      </w:r>
      <w:r w:rsidR="00342B80" w:rsidRPr="00DE185D">
        <w:rPr>
          <w:rFonts w:ascii="Arial Narrow" w:hAnsi="Arial Narrow"/>
        </w:rPr>
        <w:t>servicii</w:t>
      </w:r>
      <w:r w:rsidRPr="00DE185D">
        <w:rPr>
          <w:rFonts w:ascii="Arial Narrow" w:hAnsi="Arial Narrow"/>
        </w:rPr>
        <w:t xml:space="preserve">lor ce vor fi achiziționate] (și toate Anexele sale), cu titlu oneros, asimilat, potrivit Legii, actului administrativ, încheiat în scris, între autoritatea contractantă și Contractant, care are ca obiect </w:t>
      </w:r>
      <w:r w:rsidR="00342B80" w:rsidRPr="00DE185D">
        <w:rPr>
          <w:rFonts w:ascii="Arial Narrow" w:hAnsi="Arial Narrow"/>
        </w:rPr>
        <w:t>prestarea</w:t>
      </w:r>
      <w:r w:rsidRPr="00DE185D">
        <w:rPr>
          <w:rFonts w:ascii="Arial Narrow" w:hAnsi="Arial Narrow"/>
        </w:rPr>
        <w:t xml:space="preserve"> de </w:t>
      </w:r>
      <w:r w:rsidR="00342B80" w:rsidRPr="00DE185D">
        <w:rPr>
          <w:rFonts w:ascii="Arial Narrow" w:hAnsi="Arial Narrow"/>
        </w:rPr>
        <w:t>Servicii</w:t>
      </w:r>
      <w:r w:rsidRPr="00DE185D">
        <w:rPr>
          <w:rFonts w:ascii="Arial Narrow" w:hAnsi="Arial Narrow"/>
        </w:rPr>
        <w:t>.</w:t>
      </w:r>
    </w:p>
    <w:p w14:paraId="57B13220"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Cost- toate cheltuielile efectuate sau care urmează să fie efectuate de către Contractant, în legătură cu executarea prezentului Contract, inclusiv cheltuielile indirecte sau costuri similare, dar care nu includ profitul;</w:t>
      </w:r>
    </w:p>
    <w:p w14:paraId="43DCCDD1" w14:textId="52D001F0" w:rsidR="002C1883" w:rsidRPr="00DE185D" w:rsidRDefault="00B97A44" w:rsidP="009157FD">
      <w:pPr>
        <w:pStyle w:val="ListParagraph"/>
        <w:numPr>
          <w:ilvl w:val="0"/>
          <w:numId w:val="9"/>
        </w:numPr>
        <w:spacing w:after="0" w:line="240" w:lineRule="auto"/>
        <w:ind w:left="0" w:firstLine="0"/>
        <w:contextualSpacing w:val="0"/>
        <w:jc w:val="both"/>
        <w:rPr>
          <w:rFonts w:ascii="Arial Narrow" w:hAnsi="Arial Narrow"/>
        </w:rPr>
      </w:pPr>
      <w:r w:rsidRPr="00B97A44">
        <w:rPr>
          <w:rFonts w:ascii="Arial Narrow" w:hAnsi="Arial Narrow"/>
        </w:rPr>
        <w:lastRenderedPageBreak/>
        <w:t xml:space="preserve">Defect (Defecte) / Neconformitate (Neconformități) – </w:t>
      </w:r>
      <w:bookmarkStart w:id="1" w:name="_Hlk223433358"/>
      <w:r w:rsidRPr="00B97A44">
        <w:rPr>
          <w:rFonts w:ascii="Arial Narrow" w:hAnsi="Arial Narrow"/>
        </w:rPr>
        <w:t>orice execuție de slabă calitate sau abatere de la cerințele tehnice, funcționale, de securitate sau de performanță stabilite în Contract și în Caietul de Sarcini, care afectează funcționarea totală sau parțială a soluției software livrate. Defectele includ atât neconformitățile aparente, cât și cele ascunse, precum și erori ale integrărilor, API-urilor sau componentelor software, indiferent de momentul apariției lor pe durata contractului și în perioada de garanție</w:t>
      </w:r>
      <w:bookmarkEnd w:id="1"/>
      <w:r w:rsidRPr="00B97A44">
        <w:rPr>
          <w:rFonts w:ascii="Arial Narrow" w:hAnsi="Arial Narrow"/>
        </w:rPr>
        <w:t>.</w:t>
      </w:r>
    </w:p>
    <w:p w14:paraId="461A32B6"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Despăgubire - suma, neprevăzută expres în Contract, care este acordată de către instanța de judecată ca despăgubire plătibilă Părții prejudiciate în urma încălcării prevederilor Contractului de către cealaltă Parte;</w:t>
      </w:r>
    </w:p>
    <w:p w14:paraId="76185C76"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Dispoziție - document scris(ă) emis(ă) de Autoritatea contractantă în executarea Contractului și cu respectarea prevederilor acestuia, în limitele </w:t>
      </w:r>
      <w:r w:rsidRPr="00DE185D">
        <w:rPr>
          <w:rFonts w:ascii="Arial Narrow" w:hAnsi="Arial Narrow"/>
          <w:i/>
        </w:rPr>
        <w:t xml:space="preserve">Legii nr. 98/2016 </w:t>
      </w:r>
      <w:r w:rsidRPr="00DE185D">
        <w:rPr>
          <w:rFonts w:ascii="Arial Narrow" w:hAnsi="Arial Narrow"/>
        </w:rPr>
        <w:t>și a normelor de aplicare a acesteia;</w:t>
      </w:r>
    </w:p>
    <w:p w14:paraId="1FA00DBC" w14:textId="780CBD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Documentele Autorității contractante - toate și fiecare dintre documentele necesare în mod direct sau implicit prin natura </w:t>
      </w:r>
      <w:r w:rsidR="00342B80" w:rsidRPr="00DE185D">
        <w:rPr>
          <w:rFonts w:ascii="Arial Narrow" w:hAnsi="Arial Narrow"/>
        </w:rPr>
        <w:t>Servicii</w:t>
      </w:r>
      <w:r w:rsidRPr="00DE185D">
        <w:rPr>
          <w:rFonts w:ascii="Arial Narrow" w:hAnsi="Arial Narrow"/>
        </w:rPr>
        <w:t>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5A3BAA4E"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E015757" w14:textId="31EEC2BC"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Furnizor – operator economic care pune la dispoziția unui Contractant, </w:t>
      </w:r>
      <w:r w:rsidR="00342B80" w:rsidRPr="00DE185D">
        <w:rPr>
          <w:rFonts w:ascii="Arial Narrow" w:hAnsi="Arial Narrow"/>
        </w:rPr>
        <w:t>Servicii</w:t>
      </w:r>
      <w:r w:rsidRPr="00DE185D">
        <w:rPr>
          <w:rFonts w:ascii="Arial Narrow" w:hAnsi="Arial Narrow"/>
        </w:rPr>
        <w:t>, care fac obiectul prezentului Contract, și care nu are calitatea de Subcontractant;</w:t>
      </w:r>
    </w:p>
    <w:p w14:paraId="548078C0" w14:textId="71DB0339" w:rsidR="002C1883" w:rsidRPr="00DE185D" w:rsidRDefault="00342B80"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Prestare</w:t>
      </w:r>
      <w:r w:rsidR="002C1883" w:rsidRPr="00DE185D">
        <w:rPr>
          <w:rFonts w:ascii="Arial Narrow" w:hAnsi="Arial Narrow"/>
        </w:rPr>
        <w:t xml:space="preserve"> – în cuprinsul prezentului contract termenul de </w:t>
      </w:r>
      <w:r w:rsidRPr="00DE185D">
        <w:rPr>
          <w:rFonts w:ascii="Arial Narrow" w:hAnsi="Arial Narrow"/>
        </w:rPr>
        <w:t>prestare</w:t>
      </w:r>
      <w:r w:rsidR="002C1883" w:rsidRPr="00DE185D">
        <w:rPr>
          <w:rFonts w:ascii="Arial Narrow" w:hAnsi="Arial Narrow"/>
        </w:rPr>
        <w:t xml:space="preserve"> este echivalentul termenului de livrare și predare, reprezentând momentul în care </w:t>
      </w:r>
      <w:r w:rsidRPr="00DE185D">
        <w:rPr>
          <w:rFonts w:ascii="Arial Narrow" w:hAnsi="Arial Narrow"/>
        </w:rPr>
        <w:t>livrabilele rezultate in urma prestării serviciilor</w:t>
      </w:r>
      <w:r w:rsidR="002C1883" w:rsidRPr="00DE185D">
        <w:rPr>
          <w:rFonts w:ascii="Arial Narrow" w:hAnsi="Arial Narrow"/>
        </w:rPr>
        <w:t xml:space="preserve"> intră în posesia Autorității contractante.</w:t>
      </w:r>
    </w:p>
    <w:p w14:paraId="5FA536EA" w14:textId="3701A460" w:rsidR="002C1883" w:rsidRPr="00DE185D" w:rsidRDefault="002C1883" w:rsidP="009157FD">
      <w:pPr>
        <w:pStyle w:val="ListParagraph"/>
        <w:numPr>
          <w:ilvl w:val="0"/>
          <w:numId w:val="9"/>
        </w:numPr>
        <w:spacing w:after="0" w:line="240" w:lineRule="auto"/>
        <w:ind w:left="284"/>
        <w:contextualSpacing w:val="0"/>
        <w:jc w:val="both"/>
        <w:rPr>
          <w:rFonts w:ascii="Arial Narrow" w:hAnsi="Arial Narrow"/>
        </w:rPr>
      </w:pPr>
      <w:r w:rsidRPr="00DE185D">
        <w:rPr>
          <w:rFonts w:ascii="Arial Narrow" w:hAnsi="Arial Narrow"/>
        </w:rPr>
        <w:t xml:space="preserve">  Întârziere – Perioada de timp calculată de la data scadentă/termenul convenit al executării oricărei obligații contractuale de către </w:t>
      </w:r>
      <w:r w:rsidR="00604067">
        <w:rPr>
          <w:rFonts w:ascii="Arial Narrow" w:hAnsi="Arial Narrow"/>
        </w:rPr>
        <w:t xml:space="preserve">Beneficiar </w:t>
      </w:r>
      <w:r w:rsidRPr="00DE185D">
        <w:rPr>
          <w:rFonts w:ascii="Arial Narrow" w:hAnsi="Arial Narrow"/>
        </w:rPr>
        <w:t>sau Contractant;</w:t>
      </w:r>
    </w:p>
    <w:p w14:paraId="60388EB1"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4C6F46A"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Lună - luna calendaristică (12 luni/an);</w:t>
      </w:r>
    </w:p>
    <w:p w14:paraId="0F9B77BA"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A4CDFBA" w14:textId="468DBBE6"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Ofertă - actul juridic prin care Contractantul și-a manifestat voința de a se angaja, din punct de vedere juridic, în acest Contract de achiziție publică/sectorială de </w:t>
      </w:r>
      <w:r w:rsidR="00342B80" w:rsidRPr="00DE185D">
        <w:rPr>
          <w:rFonts w:ascii="Arial Narrow" w:hAnsi="Arial Narrow"/>
        </w:rPr>
        <w:t>Servicii</w:t>
      </w:r>
      <w:r w:rsidRPr="00DE185D">
        <w:rPr>
          <w:rFonts w:ascii="Arial Narrow" w:hAnsi="Arial Narrow"/>
        </w:rPr>
        <w:t xml:space="preserve"> și cuprinde Propunerea Financiară, Propunerea Tehnică precum și alte documente care au fost solicitate prin Documentația de Atribuire și prezentate ulterior;</w:t>
      </w:r>
    </w:p>
    <w:p w14:paraId="522FD582"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01ECE7F"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Personal - persoanele desemnate de către Contractant sau de către oricare dintre Subcontractanți pentru îndeplinirea Contractului;</w:t>
      </w:r>
    </w:p>
    <w:p w14:paraId="08E491B1"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43B5E594" w14:textId="537C2F35"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Prejudiciu – </w:t>
      </w:r>
      <w:r w:rsidR="00C824C8" w:rsidRPr="00B24FFE">
        <w:rPr>
          <w:rFonts w:ascii="Arial Narrow" w:hAnsi="Arial Narrow"/>
          <w:bCs/>
        </w:rPr>
        <w:t>orice pagubă, pierdere sau daună, materială sau financiară, produsă uneia dintre Părțile Contractante de către cealaltă Parte, ca urmare a neexecutării, executării necorespunzătoare ori cu întârziere a obligațiilor stabilite în sarcina sa prin prezentul Contract.</w:t>
      </w:r>
      <w:r w:rsidR="00C824C8">
        <w:rPr>
          <w:rFonts w:ascii="Arial Narrow" w:hAnsi="Arial Narrow"/>
          <w:bCs/>
        </w:rPr>
        <w:t xml:space="preserve"> </w:t>
      </w:r>
      <w:r w:rsidR="00C824C8" w:rsidRPr="00B24FFE">
        <w:rPr>
          <w:rFonts w:ascii="Arial Narrow" w:hAnsi="Arial Narrow"/>
          <w:bCs/>
        </w:rPr>
        <w:t>Prejudiciul poate include, după caz, pierderea efectivă suferită (damnum emergens), precum și beneficiul nerealizat (lucrum cessans),în condițiile legii</w:t>
      </w:r>
      <w:r w:rsidRPr="00DE185D">
        <w:rPr>
          <w:rFonts w:ascii="Arial Narrow" w:hAnsi="Arial Narrow"/>
        </w:rPr>
        <w:t>;</w:t>
      </w:r>
    </w:p>
    <w:p w14:paraId="34353409" w14:textId="421F8BCE"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Proces-Verbal de Recepție a </w:t>
      </w:r>
      <w:r w:rsidR="00342B80" w:rsidRPr="00DE185D">
        <w:rPr>
          <w:rFonts w:ascii="Arial Narrow" w:hAnsi="Arial Narrow"/>
        </w:rPr>
        <w:t>Servicii</w:t>
      </w:r>
      <w:r w:rsidRPr="00DE185D">
        <w:rPr>
          <w:rFonts w:ascii="Arial Narrow" w:hAnsi="Arial Narrow"/>
        </w:rPr>
        <w:t xml:space="preserve">lor - documentul prin care </w:t>
      </w:r>
      <w:r w:rsidR="00604067">
        <w:rPr>
          <w:rFonts w:ascii="Arial Narrow" w:hAnsi="Arial Narrow"/>
        </w:rPr>
        <w:t>Autoritatea contractanta</w:t>
      </w:r>
      <w:r w:rsidRPr="00DE185D">
        <w:rPr>
          <w:rFonts w:ascii="Arial Narrow" w:hAnsi="Arial Narrow"/>
        </w:rPr>
        <w:t xml:space="preserve"> își exprimă acordul cu privire la faptul că sunt acceptate </w:t>
      </w:r>
      <w:r w:rsidR="00342B80" w:rsidRPr="00DE185D">
        <w:rPr>
          <w:rFonts w:ascii="Arial Narrow" w:hAnsi="Arial Narrow"/>
        </w:rPr>
        <w:t>Servicii</w:t>
      </w:r>
      <w:r w:rsidRPr="00DE185D">
        <w:rPr>
          <w:rFonts w:ascii="Arial Narrow" w:hAnsi="Arial Narrow"/>
        </w:rPr>
        <w:t xml:space="preserve">le furnizate, întocmit de Contractant și semnat de Autoritatea contractantă, prin care aceasta din urmă confirmă </w:t>
      </w:r>
      <w:r w:rsidR="00342B80" w:rsidRPr="00DE185D">
        <w:rPr>
          <w:rFonts w:ascii="Arial Narrow" w:hAnsi="Arial Narrow"/>
        </w:rPr>
        <w:t>prestarea</w:t>
      </w:r>
      <w:r w:rsidRPr="00DE185D">
        <w:rPr>
          <w:rFonts w:ascii="Arial Narrow" w:hAnsi="Arial Narrow"/>
        </w:rPr>
        <w:t xml:space="preserve"> </w:t>
      </w:r>
      <w:r w:rsidR="00342B80" w:rsidRPr="00DE185D">
        <w:rPr>
          <w:rFonts w:ascii="Arial Narrow" w:hAnsi="Arial Narrow"/>
        </w:rPr>
        <w:t>Servicii</w:t>
      </w:r>
      <w:r w:rsidRPr="00DE185D">
        <w:rPr>
          <w:rFonts w:ascii="Arial Narrow" w:hAnsi="Arial Narrow"/>
        </w:rPr>
        <w:t>lor în mod corespunzător de către Contractant și că acestea au fost acceptate de către Autoritatea contractantă;</w:t>
      </w:r>
    </w:p>
    <w:p w14:paraId="781A0BDE" w14:textId="6268A3F3"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bookmarkStart w:id="2" w:name="_Hlk223433515"/>
      <w:r w:rsidRPr="00DE185D">
        <w:rPr>
          <w:rFonts w:ascii="Arial Narrow" w:hAnsi="Arial Narrow"/>
        </w:rPr>
        <w:t xml:space="preserve">Recepția - reprezintă operațiunea de identificare și verificare cantitativă și calitativă a  </w:t>
      </w:r>
      <w:r w:rsidR="00342B80" w:rsidRPr="00DE185D">
        <w:rPr>
          <w:rFonts w:ascii="Arial Narrow" w:hAnsi="Arial Narrow"/>
        </w:rPr>
        <w:t>servicii</w:t>
      </w:r>
      <w:r w:rsidRPr="00DE185D">
        <w:rPr>
          <w:rFonts w:ascii="Arial Narrow" w:hAnsi="Arial Narrow"/>
        </w:rPr>
        <w:t>lor</w:t>
      </w:r>
      <w:r w:rsidR="00F65F41">
        <w:rPr>
          <w:rFonts w:ascii="Arial Narrow" w:hAnsi="Arial Narrow"/>
        </w:rPr>
        <w:t xml:space="preserve">/produsului software </w:t>
      </w:r>
      <w:r w:rsidRPr="00DE185D">
        <w:rPr>
          <w:rFonts w:ascii="Arial Narrow" w:hAnsi="Arial Narrow"/>
        </w:rPr>
        <w:t xml:space="preserve">furnizate, prin care </w:t>
      </w:r>
      <w:r w:rsidR="00604067">
        <w:rPr>
          <w:rFonts w:ascii="Arial Narrow" w:hAnsi="Arial Narrow"/>
        </w:rPr>
        <w:t>Autoritatea contractanta</w:t>
      </w:r>
      <w:r w:rsidR="00604067" w:rsidRPr="00DE185D">
        <w:rPr>
          <w:rFonts w:ascii="Arial Narrow" w:hAnsi="Arial Narrow"/>
        </w:rPr>
        <w:t xml:space="preserve"> </w:t>
      </w:r>
      <w:r w:rsidRPr="00DE185D">
        <w:rPr>
          <w:rFonts w:ascii="Arial Narrow" w:hAnsi="Arial Narrow"/>
        </w:rPr>
        <w:t>constată că acestea</w:t>
      </w:r>
      <w:r w:rsidR="00F65F41">
        <w:rPr>
          <w:rFonts w:ascii="Arial Narrow" w:hAnsi="Arial Narrow"/>
        </w:rPr>
        <w:t>/acesta</w:t>
      </w:r>
      <w:r w:rsidRPr="00DE185D">
        <w:rPr>
          <w:rFonts w:ascii="Arial Narrow" w:hAnsi="Arial Narrow"/>
        </w:rPr>
        <w:t xml:space="preserve"> corespund</w:t>
      </w:r>
      <w:r w:rsidR="00F65F41">
        <w:rPr>
          <w:rFonts w:ascii="Arial Narrow" w:hAnsi="Arial Narrow"/>
        </w:rPr>
        <w:t>/e</w:t>
      </w:r>
      <w:r w:rsidRPr="00DE185D">
        <w:rPr>
          <w:rFonts w:ascii="Arial Narrow" w:hAnsi="Arial Narrow"/>
        </w:rPr>
        <w:t xml:space="preserve"> clauzelor contractuale și cerințelor din </w:t>
      </w:r>
      <w:r w:rsidRPr="00DE185D">
        <w:rPr>
          <w:rFonts w:ascii="Arial Narrow" w:hAnsi="Arial Narrow"/>
        </w:rPr>
        <w:lastRenderedPageBreak/>
        <w:t xml:space="preserve">caietul de sarcini/propunere tehnică prin care Autoritatea contractantă își exprimă acordul cu privire la  cantitatea și calitatea </w:t>
      </w:r>
      <w:r w:rsidR="00342B80" w:rsidRPr="00DE185D">
        <w:rPr>
          <w:rFonts w:ascii="Arial Narrow" w:hAnsi="Arial Narrow"/>
        </w:rPr>
        <w:t>servicii</w:t>
      </w:r>
      <w:r w:rsidRPr="00DE185D">
        <w:rPr>
          <w:rFonts w:ascii="Arial Narrow" w:hAnsi="Arial Narrow"/>
        </w:rPr>
        <w:t>lor furnizate în cadrul contractului de achiziție publică/sectorială și pe baza căreia efectuează plata</w:t>
      </w:r>
      <w:bookmarkEnd w:id="2"/>
      <w:r w:rsidRPr="00DE185D">
        <w:rPr>
          <w:rFonts w:ascii="Arial Narrow" w:hAnsi="Arial Narrow"/>
        </w:rPr>
        <w:t>;</w:t>
      </w:r>
    </w:p>
    <w:p w14:paraId="1A46323F" w14:textId="188C79EF"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Rezultat/Rezultate - oricare și toate informațiile, documentele, rapoartele colectate și/sau pregătite de Contractant ca urmare a </w:t>
      </w:r>
      <w:r w:rsidR="00342B80" w:rsidRPr="00DE185D">
        <w:rPr>
          <w:rFonts w:ascii="Arial Narrow" w:hAnsi="Arial Narrow"/>
        </w:rPr>
        <w:t>Servicii</w:t>
      </w:r>
      <w:r w:rsidRPr="00DE185D">
        <w:rPr>
          <w:rFonts w:ascii="Arial Narrow" w:hAnsi="Arial Narrow"/>
        </w:rPr>
        <w:t>lor furnizate astfel cum sunt acestea descrise în Caietul de Sarcini;</w:t>
      </w:r>
    </w:p>
    <w:p w14:paraId="12025243"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Scris(ă) sau în scris - orice ansamblu de cuvinte sau cifre care poate fi citit, reprodus și comunicat ulterior, stocat pe suport de hârtie, inclusiv informații transmise și stocate prin Mijloace electronice de comunicare în cadrul Contractului;</w:t>
      </w:r>
    </w:p>
    <w:p w14:paraId="10227957" w14:textId="586FFE42" w:rsidR="00996561" w:rsidRPr="00DE185D" w:rsidRDefault="00996561"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eastAsia="Times New Roman" w:hAnsi="Arial Narrow"/>
          <w:lang w:eastAsia="en-GB"/>
        </w:rPr>
        <w:t>Servicii</w:t>
      </w:r>
      <w:r w:rsidRPr="00DE185D">
        <w:rPr>
          <w:rFonts w:ascii="Arial Narrow" w:eastAsia="Times New Roman" w:hAnsi="Arial Narrow"/>
          <w:bCs/>
          <w:lang w:eastAsia="en-GB"/>
        </w:rPr>
        <w:t xml:space="preserve"> - </w:t>
      </w:r>
      <w:r w:rsidRPr="00DE185D">
        <w:rPr>
          <w:rFonts w:ascii="Arial Narrow" w:eastAsia="Times New Roman" w:hAnsi="Arial Narrow"/>
          <w:lang w:eastAsia="en-GB"/>
        </w:rPr>
        <w:t>orice activități şi Rezultatul/Rezultatele acestora care sunt prestate de către Contractant în baza Contractului</w:t>
      </w:r>
      <w:r w:rsidRPr="00DE185D">
        <w:rPr>
          <w:rFonts w:ascii="Arial Narrow" w:hAnsi="Arial Narrow"/>
          <w:bCs/>
          <w:shd w:val="clear" w:color="auto" w:fill="FFFFFF"/>
        </w:rPr>
        <w:t xml:space="preserve">, astfel cum este menționat la </w:t>
      </w:r>
      <w:r w:rsidRPr="00C824C8">
        <w:rPr>
          <w:rFonts w:ascii="Arial Narrow" w:hAnsi="Arial Narrow"/>
          <w:bCs/>
          <w:shd w:val="clear" w:color="auto" w:fill="FFFFFF"/>
        </w:rPr>
        <w:t>Art.</w:t>
      </w:r>
      <w:r w:rsidR="00C824C8">
        <w:rPr>
          <w:rFonts w:ascii="Arial Narrow" w:hAnsi="Arial Narrow"/>
          <w:bCs/>
          <w:shd w:val="clear" w:color="auto" w:fill="FFFFFF"/>
        </w:rPr>
        <w:t>3</w:t>
      </w:r>
      <w:r w:rsidRPr="00C824C8">
        <w:rPr>
          <w:rFonts w:ascii="Arial Narrow" w:hAnsi="Arial Narrow"/>
          <w:bCs/>
          <w:shd w:val="clear" w:color="auto" w:fill="FFFFFF"/>
        </w:rPr>
        <w:t xml:space="preserve"> – Obiectul Contractului</w:t>
      </w:r>
      <w:r w:rsidRPr="00DE185D">
        <w:rPr>
          <w:rFonts w:ascii="Arial Narrow" w:hAnsi="Arial Narrow"/>
          <w:bCs/>
          <w:shd w:val="clear" w:color="auto" w:fill="FFFFFF"/>
        </w:rPr>
        <w:t xml:space="preserve"> din Contract</w:t>
      </w:r>
      <w:r w:rsidRPr="00DE185D">
        <w:rPr>
          <w:rFonts w:ascii="Arial Narrow" w:eastAsia="Times New Roman" w:hAnsi="Arial Narrow"/>
          <w:lang w:eastAsia="en-GB"/>
        </w:rPr>
        <w:t>, inclusiv toate activitățile care necesită exercitarea unui rol de Contractant în cadrul sau în legătură cu acest Contract;</w:t>
      </w:r>
    </w:p>
    <w:p w14:paraId="7E1A90BB" w14:textId="046F2031"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Standarde profesionale - cerințele profesionale legate de calitatea </w:t>
      </w:r>
      <w:r w:rsidR="00342B80" w:rsidRPr="00DE185D">
        <w:rPr>
          <w:rFonts w:ascii="Arial Narrow" w:hAnsi="Arial Narrow"/>
        </w:rPr>
        <w:t>Servicii</w:t>
      </w:r>
      <w:r w:rsidRPr="00DE185D">
        <w:rPr>
          <w:rFonts w:ascii="Arial Narrow" w:hAnsi="Arial Narrow"/>
        </w:rPr>
        <w:t xml:space="preserve">lor care trebuie respectate de către orice Contractant diligent care posedă cunoștințele și experiența necesară și pe care Contractantul este obligat să le respecte în </w:t>
      </w:r>
      <w:r w:rsidR="00342B80" w:rsidRPr="00DE185D">
        <w:rPr>
          <w:rFonts w:ascii="Arial Narrow" w:hAnsi="Arial Narrow"/>
        </w:rPr>
        <w:t>prestarea</w:t>
      </w:r>
      <w:r w:rsidRPr="00DE185D">
        <w:rPr>
          <w:rFonts w:ascii="Arial Narrow" w:hAnsi="Arial Narrow"/>
        </w:rPr>
        <w:t xml:space="preserve"> tuturor </w:t>
      </w:r>
      <w:r w:rsidR="00342B80" w:rsidRPr="00DE185D">
        <w:rPr>
          <w:rFonts w:ascii="Arial Narrow" w:hAnsi="Arial Narrow"/>
        </w:rPr>
        <w:t>Servicii</w:t>
      </w:r>
      <w:r w:rsidRPr="00DE185D">
        <w:rPr>
          <w:rFonts w:ascii="Arial Narrow" w:hAnsi="Arial Narrow"/>
        </w:rPr>
        <w:t>lor incluse în prezentul Contract;</w:t>
      </w:r>
    </w:p>
    <w:p w14:paraId="5C2F3F35" w14:textId="2ADF23E8"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 xml:space="preserve">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w:t>
      </w:r>
      <w:r w:rsidR="00342B80" w:rsidRPr="00DE185D">
        <w:rPr>
          <w:rFonts w:ascii="Arial Narrow" w:hAnsi="Arial Narrow"/>
        </w:rPr>
        <w:t>prestarea</w:t>
      </w:r>
      <w:r w:rsidRPr="00DE185D">
        <w:rPr>
          <w:rFonts w:ascii="Arial Narrow" w:hAnsi="Arial Narrow"/>
        </w:rPr>
        <w:t xml:space="preserve"> de materiale/bunuri în cadrul unui contract de achiziţie publică nu este considerată subcontractare în sensul legii;</w:t>
      </w:r>
    </w:p>
    <w:p w14:paraId="1B98B60A" w14:textId="77777777" w:rsidR="002C1883" w:rsidRPr="00DE185D"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C8C52AE" w14:textId="77777777" w:rsidR="002C1883" w:rsidRDefault="002C1883" w:rsidP="009157FD">
      <w:pPr>
        <w:pStyle w:val="ListParagraph"/>
        <w:numPr>
          <w:ilvl w:val="0"/>
          <w:numId w:val="9"/>
        </w:numPr>
        <w:spacing w:after="0" w:line="240" w:lineRule="auto"/>
        <w:ind w:left="0" w:firstLine="0"/>
        <w:contextualSpacing w:val="0"/>
        <w:jc w:val="both"/>
        <w:rPr>
          <w:rFonts w:ascii="Arial Narrow" w:hAnsi="Arial Narrow"/>
        </w:rPr>
      </w:pPr>
      <w:r w:rsidRPr="00DE185D">
        <w:rPr>
          <w:rFonts w:ascii="Arial Narrow" w:hAnsi="Arial Narrow"/>
        </w:rPr>
        <w:t>Zi - înseamnă zi calendaristică, iar anul înseamnă 365 de zile; în afara cazului în care se prevede expres că sunt zile lucrătoare.</w:t>
      </w:r>
    </w:p>
    <w:p w14:paraId="0FBF8BAC" w14:textId="42B19720" w:rsidR="00C824C8" w:rsidRPr="00DE185D" w:rsidRDefault="00C824C8" w:rsidP="009157FD">
      <w:pPr>
        <w:pStyle w:val="ListParagraph"/>
        <w:numPr>
          <w:ilvl w:val="0"/>
          <w:numId w:val="9"/>
        </w:numPr>
        <w:spacing w:after="0" w:line="240" w:lineRule="auto"/>
        <w:ind w:left="0" w:firstLine="0"/>
        <w:contextualSpacing w:val="0"/>
        <w:jc w:val="both"/>
        <w:rPr>
          <w:rFonts w:ascii="Arial Narrow" w:hAnsi="Arial Narrow"/>
        </w:rPr>
      </w:pPr>
      <w:r w:rsidRPr="00C824C8">
        <w:rPr>
          <w:rFonts w:ascii="Arial Narrow" w:hAnsi="Arial Narrow"/>
          <w:bCs/>
        </w:rPr>
        <w:t>Contract de finanțare</w:t>
      </w:r>
      <w:r w:rsidRPr="00B24FFE">
        <w:rPr>
          <w:rFonts w:ascii="Arial Narrow" w:hAnsi="Arial Narrow"/>
          <w:bCs/>
        </w:rPr>
        <w:t xml:space="preserve"> – Contractul de finanțare nr.1930/118/I.3.3./27.11.2024, încheiat între Ministerul Sănătății, în calitate de Finanțator, și Spitalul General Căi Ferate Ploiești, în calitate de Beneficiar, în cadrul Planului Național de Redresare și Reziliență (PNRR), având ca obiect implementarea proiectului „Implementarea Sistemului Informatic Integrat pentru digitalizarea activității Spitalului General Căi Ferate Ploiești”.</w:t>
      </w:r>
    </w:p>
    <w:p w14:paraId="4E6EBD27" w14:textId="77777777" w:rsidR="00EA51B3" w:rsidRPr="00DE185D" w:rsidRDefault="00EA51B3" w:rsidP="00E1194B">
      <w:pPr>
        <w:pStyle w:val="ListParagraph"/>
        <w:spacing w:after="0" w:line="240" w:lineRule="auto"/>
        <w:ind w:left="0"/>
        <w:contextualSpacing w:val="0"/>
        <w:jc w:val="both"/>
        <w:rPr>
          <w:rFonts w:ascii="Arial Narrow" w:hAnsi="Arial Narrow"/>
        </w:rPr>
      </w:pPr>
    </w:p>
    <w:p w14:paraId="3E4CCE21" w14:textId="77777777" w:rsidR="002C1883" w:rsidRPr="00DE185D" w:rsidRDefault="002C1883" w:rsidP="009157FD">
      <w:pPr>
        <w:pStyle w:val="ListParagraph"/>
        <w:numPr>
          <w:ilvl w:val="0"/>
          <w:numId w:val="7"/>
        </w:numPr>
        <w:spacing w:after="0" w:line="240" w:lineRule="auto"/>
        <w:ind w:left="0" w:firstLine="0"/>
        <w:contextualSpacing w:val="0"/>
        <w:jc w:val="both"/>
        <w:rPr>
          <w:rFonts w:ascii="Arial Narrow" w:hAnsi="Arial Narrow"/>
          <w:b/>
        </w:rPr>
      </w:pPr>
      <w:r w:rsidRPr="00DE185D">
        <w:rPr>
          <w:rFonts w:ascii="Arial Narrow" w:hAnsi="Arial Narrow"/>
          <w:b/>
        </w:rPr>
        <w:t>INTERPRETARE</w:t>
      </w:r>
    </w:p>
    <w:p w14:paraId="238C9790" w14:textId="77777777" w:rsidR="002C1883" w:rsidRPr="00DE185D" w:rsidRDefault="002C1883" w:rsidP="009157FD">
      <w:pPr>
        <w:pStyle w:val="ListParagraph"/>
        <w:numPr>
          <w:ilvl w:val="0"/>
          <w:numId w:val="10"/>
        </w:numPr>
        <w:spacing w:after="0" w:line="240" w:lineRule="auto"/>
        <w:ind w:left="0" w:firstLine="0"/>
        <w:contextualSpacing w:val="0"/>
        <w:jc w:val="both"/>
        <w:rPr>
          <w:rFonts w:ascii="Arial Narrow" w:hAnsi="Arial Narrow"/>
        </w:rPr>
      </w:pPr>
      <w:r w:rsidRPr="00DE185D">
        <w:rPr>
          <w:rFonts w:ascii="Arial Narrow" w:hAnsi="Arial Narrow"/>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39F4567" w14:textId="237210D4" w:rsidR="002C1883" w:rsidRPr="00DE185D" w:rsidRDefault="00C824C8" w:rsidP="009157FD">
      <w:pPr>
        <w:pStyle w:val="ListParagraph"/>
        <w:numPr>
          <w:ilvl w:val="0"/>
          <w:numId w:val="10"/>
        </w:numPr>
        <w:spacing w:after="0" w:line="240" w:lineRule="auto"/>
        <w:ind w:left="0" w:firstLine="0"/>
        <w:contextualSpacing w:val="0"/>
        <w:jc w:val="both"/>
        <w:rPr>
          <w:rFonts w:ascii="Arial Narrow" w:hAnsi="Arial Narrow"/>
        </w:rPr>
      </w:pPr>
      <w:r w:rsidRPr="00B24FFE">
        <w:rPr>
          <w:rFonts w:ascii="Arial Narrow" w:hAnsi="Arial Narrow"/>
          <w:bCs/>
        </w:rPr>
        <w:t>În cazul în care se constată neconcordanțe sau contradicții între prevederile prezentului Contract și documentele achiziției, acestea se vor soluționa prin aplicarea regulilor de prioritate stabilite la Art. 7 – Ordinea de precedență. În ceea ce privește aspectele tehnice, funcționale și de performanță ale serviciilor, prevalează cerințele stabilite prin Caietul de Sarcini</w:t>
      </w:r>
      <w:r w:rsidR="002C1883" w:rsidRPr="00DE185D">
        <w:rPr>
          <w:rFonts w:ascii="Arial Narrow" w:hAnsi="Arial Narrow"/>
        </w:rPr>
        <w:t>.</w:t>
      </w:r>
    </w:p>
    <w:p w14:paraId="7036754E" w14:textId="77777777" w:rsidR="002C1883" w:rsidRPr="00DE185D" w:rsidRDefault="002C1883" w:rsidP="009157FD">
      <w:pPr>
        <w:pStyle w:val="ListParagraph"/>
        <w:numPr>
          <w:ilvl w:val="0"/>
          <w:numId w:val="10"/>
        </w:numPr>
        <w:spacing w:after="0" w:line="240" w:lineRule="auto"/>
        <w:ind w:left="0" w:firstLine="0"/>
        <w:contextualSpacing w:val="0"/>
        <w:jc w:val="both"/>
        <w:rPr>
          <w:rFonts w:ascii="Arial Narrow" w:hAnsi="Arial Narrow"/>
        </w:rPr>
      </w:pPr>
      <w:r w:rsidRPr="00DE185D">
        <w:rPr>
          <w:rFonts w:ascii="Arial Narrow" w:hAnsi="Arial Narrow"/>
        </w:rPr>
        <w:t>Nulitatea unei clauze nu atrage desființarea contractului, dacă aceasta nu a fost esențială. Celelalte dispoziții contractuale rămân valabile.</w:t>
      </w:r>
    </w:p>
    <w:p w14:paraId="743F18F5" w14:textId="77777777" w:rsidR="002C1883" w:rsidRPr="00DE185D" w:rsidRDefault="002C1883" w:rsidP="00E1194B">
      <w:pPr>
        <w:spacing w:after="0" w:line="240" w:lineRule="auto"/>
        <w:ind w:left="1"/>
        <w:jc w:val="both"/>
        <w:rPr>
          <w:rFonts w:ascii="Arial Narrow" w:hAnsi="Arial Narrow"/>
        </w:rPr>
      </w:pPr>
    </w:p>
    <w:p w14:paraId="33AD774D" w14:textId="77777777" w:rsidR="002C1883" w:rsidRPr="00DE185D" w:rsidRDefault="002C1883" w:rsidP="009157FD">
      <w:pPr>
        <w:pStyle w:val="ListParagraph"/>
        <w:numPr>
          <w:ilvl w:val="0"/>
          <w:numId w:val="7"/>
        </w:numPr>
        <w:spacing w:after="0" w:line="240" w:lineRule="auto"/>
        <w:ind w:left="0" w:firstLine="0"/>
        <w:contextualSpacing w:val="0"/>
        <w:jc w:val="both"/>
        <w:rPr>
          <w:rFonts w:ascii="Arial Narrow" w:hAnsi="Arial Narrow"/>
          <w:b/>
        </w:rPr>
      </w:pPr>
      <w:r w:rsidRPr="00DE185D">
        <w:rPr>
          <w:rFonts w:ascii="Arial Narrow" w:hAnsi="Arial Narrow"/>
          <w:b/>
        </w:rPr>
        <w:t>OBIECTUL CONTRACTULUI</w:t>
      </w:r>
    </w:p>
    <w:p w14:paraId="21769D50" w14:textId="163FB8A7" w:rsidR="00CD0313" w:rsidRPr="005043D4" w:rsidRDefault="00DE185D" w:rsidP="00CD0313">
      <w:pPr>
        <w:pStyle w:val="ListParagraph"/>
        <w:numPr>
          <w:ilvl w:val="0"/>
          <w:numId w:val="11"/>
        </w:numPr>
        <w:spacing w:after="0" w:line="240" w:lineRule="auto"/>
        <w:ind w:left="426" w:hanging="426"/>
        <w:contextualSpacing w:val="0"/>
        <w:jc w:val="both"/>
        <w:rPr>
          <w:rFonts w:ascii="Arial Narrow" w:hAnsi="Arial Narrow"/>
        </w:rPr>
      </w:pPr>
      <w:r w:rsidRPr="00DE185D">
        <w:rPr>
          <w:rFonts w:ascii="Arial Narrow" w:hAnsi="Arial Narrow"/>
        </w:rPr>
        <w:t xml:space="preserve">Obiectul prezentului contract îl constituie prestarea de servicii de implementare a unei soluții software integrata, </w:t>
      </w:r>
      <w:r w:rsidR="009157FD" w:rsidRPr="00DE185D">
        <w:rPr>
          <w:rFonts w:ascii="Arial Narrow" w:hAnsi="Arial Narrow"/>
          <w:b/>
          <w:i/>
        </w:rPr>
        <w:t>soluție software integrată și interoperabilă cu aplicabilitate clinică și non clinică</w:t>
      </w:r>
      <w:r w:rsidR="001355DB" w:rsidRPr="00DE185D">
        <w:rPr>
          <w:rFonts w:ascii="Arial Narrow" w:hAnsi="Arial Narrow"/>
          <w:b/>
          <w:i/>
        </w:rPr>
        <w:t xml:space="preserve"> în cadrul proiectului </w:t>
      </w:r>
      <w:r w:rsidR="003969F7" w:rsidRPr="00DE185D">
        <w:rPr>
          <w:rFonts w:ascii="Arial Narrow" w:hAnsi="Arial Narrow"/>
          <w:b/>
          <w:noProof/>
          <w:lang w:eastAsia="ro-RO"/>
        </w:rPr>
        <w:t>„</w:t>
      </w:r>
      <w:r w:rsidR="003969F7" w:rsidRPr="00DE185D">
        <w:rPr>
          <w:rFonts w:ascii="Arial Narrow" w:hAnsi="Arial Narrow"/>
          <w:b/>
          <w:bCs/>
        </w:rPr>
        <w:t>IMPLEMENTAREA SISTEMULUI INFORMATIC INTEGRAT PENTRU DIGITALIZAREA ACTIVITĂȚII SPITALULUI GENERAL CAI FERATE PLOIEȘTI</w:t>
      </w:r>
      <w:r w:rsidR="003969F7" w:rsidRPr="00DE185D">
        <w:rPr>
          <w:rFonts w:ascii="Arial Narrow" w:hAnsi="Arial Narrow"/>
          <w:b/>
          <w:noProof/>
          <w:lang w:eastAsia="ro-RO"/>
        </w:rPr>
        <w:t>”</w:t>
      </w:r>
      <w:r w:rsidR="003969F7" w:rsidRPr="00DE185D">
        <w:rPr>
          <w:rFonts w:ascii="Arial Narrow" w:hAnsi="Arial Narrow" w:cs="Arial"/>
          <w:b/>
        </w:rPr>
        <w:t>– SPITALUL GENERAL CĂI FERATE PLOIEȘTI</w:t>
      </w:r>
      <w:r w:rsidR="00CD0313">
        <w:rPr>
          <w:rFonts w:ascii="Arial Narrow" w:hAnsi="Arial Narrow" w:cs="Arial"/>
          <w:b/>
        </w:rPr>
        <w:t>,</w:t>
      </w:r>
      <w:r w:rsidR="007B2775" w:rsidRPr="00DE185D">
        <w:rPr>
          <w:rFonts w:ascii="Arial Narrow" w:hAnsi="Arial Narrow"/>
          <w:b/>
          <w:i/>
        </w:rPr>
        <w:t xml:space="preserve"> </w:t>
      </w:r>
      <w:r w:rsidR="00CD0313" w:rsidRPr="005043D4">
        <w:rPr>
          <w:rFonts w:ascii="Arial Narrow" w:hAnsi="Arial Narrow"/>
        </w:rPr>
        <w:t xml:space="preserve">pe care Contractantul se obligă să </w:t>
      </w:r>
      <w:r w:rsidR="00CD0313">
        <w:rPr>
          <w:rFonts w:ascii="Arial Narrow" w:hAnsi="Arial Narrow"/>
        </w:rPr>
        <w:t>o</w:t>
      </w:r>
      <w:r w:rsidR="00CD0313" w:rsidRPr="005043D4">
        <w:rPr>
          <w:rFonts w:ascii="Arial Narrow" w:hAnsi="Arial Narrow"/>
        </w:rPr>
        <w:t xml:space="preserve"> </w:t>
      </w:r>
      <w:r w:rsidR="00CD0313">
        <w:rPr>
          <w:rFonts w:ascii="Arial Narrow" w:hAnsi="Arial Narrow"/>
        </w:rPr>
        <w:t>dezvolte/</w:t>
      </w:r>
      <w:r w:rsidR="00CD0313" w:rsidRPr="005043D4">
        <w:rPr>
          <w:rFonts w:ascii="Arial Narrow" w:hAnsi="Arial Narrow"/>
        </w:rPr>
        <w:t>furnizeze în conformitate cu prevederile din prezentul Contract, cu dispozițiile legale, aprobările și standardele tehnice, profesionale și de calitate în vigoare și conform cerințelor din Caietul de Sarcini precum și a celorlalte anexe ale Contractului, respectiv.</w:t>
      </w:r>
    </w:p>
    <w:p w14:paraId="5E7DB9B0" w14:textId="77777777" w:rsidR="00CD0313" w:rsidRDefault="00CD0313" w:rsidP="00CD0313">
      <w:pPr>
        <w:pStyle w:val="ListParagraph"/>
        <w:numPr>
          <w:ilvl w:val="0"/>
          <w:numId w:val="11"/>
        </w:numPr>
        <w:spacing w:after="0" w:line="240" w:lineRule="auto"/>
        <w:ind w:left="426" w:hanging="426"/>
        <w:contextualSpacing w:val="0"/>
        <w:jc w:val="both"/>
        <w:rPr>
          <w:rFonts w:ascii="Arial Narrow" w:hAnsi="Arial Narrow"/>
        </w:rPr>
      </w:pPr>
      <w:r w:rsidRPr="000C5DB0">
        <w:rPr>
          <w:rFonts w:ascii="Arial Narrow" w:hAnsi="Arial Narrow"/>
        </w:rPr>
        <w:t xml:space="preserve">Toate drepturile de utilizare, operare, configurare, acces și administrare ale soluției software </w:t>
      </w:r>
      <w:r>
        <w:rPr>
          <w:rFonts w:ascii="Arial Narrow" w:hAnsi="Arial Narrow"/>
        </w:rPr>
        <w:t>dezvoltate/</w:t>
      </w:r>
      <w:r w:rsidRPr="000C5DB0">
        <w:rPr>
          <w:rFonts w:ascii="Arial Narrow" w:hAnsi="Arial Narrow"/>
        </w:rPr>
        <w:t>livrate în baza prezentului contract sunt transferate Autorității contractante prin licență neexclusivă, pe durată nelimitată, teritorial nelimitată. Prestatorul garantează că soluția este liberă de drepturi ale unor terți.</w:t>
      </w:r>
      <w:r>
        <w:rPr>
          <w:rFonts w:ascii="Arial Narrow" w:hAnsi="Arial Narrow"/>
        </w:rPr>
        <w:t xml:space="preserve"> </w:t>
      </w:r>
      <w:r w:rsidRPr="00194C97">
        <w:rPr>
          <w:rFonts w:ascii="Arial Narrow" w:hAnsi="Arial Narrow"/>
        </w:rPr>
        <w:t>Prin excepție, pentru componentele software dezvoltate sau personalizate în mod specific pentru Autoritatea contractantă în cadrul prezentului Contract, se aplică regimul transferului exclusiv al drepturilor patrimoniale prevăzut la Art. 26.</w:t>
      </w:r>
    </w:p>
    <w:p w14:paraId="1849748C" w14:textId="77777777" w:rsidR="00CD0313" w:rsidRPr="000C09F8" w:rsidRDefault="00CD0313" w:rsidP="00CD0313">
      <w:pPr>
        <w:pStyle w:val="ListParagraph"/>
        <w:numPr>
          <w:ilvl w:val="0"/>
          <w:numId w:val="11"/>
        </w:numPr>
        <w:spacing w:after="0" w:line="240" w:lineRule="auto"/>
        <w:ind w:left="426" w:hanging="426"/>
        <w:contextualSpacing w:val="0"/>
        <w:jc w:val="both"/>
        <w:rPr>
          <w:rFonts w:ascii="Arial Narrow" w:hAnsi="Arial Narrow"/>
        </w:rPr>
      </w:pPr>
      <w:r w:rsidRPr="000C09F8">
        <w:rPr>
          <w:rFonts w:ascii="Arial Narrow" w:hAnsi="Arial Narrow"/>
        </w:rPr>
        <w:lastRenderedPageBreak/>
        <w:t>Prestatorul garantează funcționarea corectă a soluției software integrate pentru o perioadă de minimum 60 (șaizeci) de luni de la data recepției finale, remediind orice neconformitate apărută, fără costuri suplimentare pentru Autoritatea contractantă.</w:t>
      </w:r>
    </w:p>
    <w:p w14:paraId="5508F001" w14:textId="77777777" w:rsidR="00CD0313" w:rsidRPr="000C5DB0" w:rsidRDefault="00CD0313" w:rsidP="00CD0313">
      <w:pPr>
        <w:pStyle w:val="ListParagraph"/>
        <w:spacing w:after="0" w:line="240" w:lineRule="auto"/>
        <w:ind w:left="426"/>
        <w:contextualSpacing w:val="0"/>
        <w:jc w:val="both"/>
        <w:rPr>
          <w:rFonts w:ascii="Arial Narrow" w:hAnsi="Arial Narrow"/>
        </w:rPr>
      </w:pPr>
    </w:p>
    <w:p w14:paraId="52EC4BB3"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PREȚUL CONTRACTULUI</w:t>
      </w:r>
    </w:p>
    <w:p w14:paraId="4E20FD19" w14:textId="77777777" w:rsidR="00CD0313" w:rsidRPr="000C5DB0" w:rsidRDefault="00CD0313" w:rsidP="00CD0313">
      <w:pPr>
        <w:pStyle w:val="ListParagraph"/>
        <w:numPr>
          <w:ilvl w:val="1"/>
          <w:numId w:val="7"/>
        </w:numPr>
        <w:spacing w:after="0" w:line="240" w:lineRule="auto"/>
        <w:ind w:left="426" w:hanging="426"/>
        <w:contextualSpacing w:val="0"/>
        <w:jc w:val="both"/>
        <w:rPr>
          <w:rFonts w:ascii="Arial Narrow" w:hAnsi="Arial Narrow"/>
        </w:rPr>
      </w:pPr>
      <w:r w:rsidRPr="000C5DB0">
        <w:rPr>
          <w:rFonts w:ascii="Arial Narrow" w:hAnsi="Arial Narrow"/>
        </w:rPr>
        <w:t xml:space="preserve">Autoritatea contractantă se obligă să plătească Contractantului Prețul total convenit prin prezentul Contract pentru achiziție publică, în sumă de </w:t>
      </w:r>
      <w:r w:rsidRPr="000C5DB0">
        <w:rPr>
          <w:rFonts w:ascii="Arial Narrow" w:hAnsi="Arial Narrow"/>
          <w:i/>
        </w:rPr>
        <w:t>[valoarea în cifre] [moneda] ([valoarea în litere][moneda])</w:t>
      </w:r>
      <w:r w:rsidRPr="000C5DB0">
        <w:rPr>
          <w:rFonts w:ascii="Arial Narrow" w:hAnsi="Arial Narrow"/>
        </w:rPr>
        <w:t xml:space="preserve">, la care se adaugă TVA în valoare de </w:t>
      </w:r>
      <w:r w:rsidRPr="000C5DB0">
        <w:rPr>
          <w:rFonts w:ascii="Arial Narrow" w:hAnsi="Arial Narrow"/>
          <w:i/>
        </w:rPr>
        <w:t>[valoarea în cifre] [moneda] ([valoarea în litere][moneda])</w:t>
      </w:r>
      <w:r w:rsidRPr="000C5DB0">
        <w:rPr>
          <w:rFonts w:ascii="Arial Narrow" w:hAnsi="Arial Narrow"/>
        </w:rPr>
        <w:t>, conform prevederilor legale.</w:t>
      </w:r>
    </w:p>
    <w:p w14:paraId="629A9793" w14:textId="77777777" w:rsidR="00CD0313" w:rsidRPr="0099082B" w:rsidRDefault="00CD0313" w:rsidP="00CD0313">
      <w:pPr>
        <w:pStyle w:val="ListParagraph"/>
        <w:numPr>
          <w:ilvl w:val="1"/>
          <w:numId w:val="7"/>
        </w:numPr>
        <w:spacing w:after="0" w:line="240" w:lineRule="auto"/>
        <w:ind w:left="426" w:hanging="426"/>
        <w:contextualSpacing w:val="0"/>
        <w:jc w:val="both"/>
        <w:rPr>
          <w:rFonts w:ascii="Arial Narrow" w:hAnsi="Arial Narrow"/>
        </w:rPr>
      </w:pPr>
      <w:r w:rsidRPr="000C5DB0">
        <w:rPr>
          <w:rFonts w:ascii="Arial Narrow" w:hAnsi="Arial Narrow"/>
        </w:rPr>
        <w:t xml:space="preserve">Prețul Contractului este </w:t>
      </w:r>
      <w:r w:rsidRPr="000C5DB0">
        <w:rPr>
          <w:rFonts w:ascii="Arial Narrow" w:eastAsia="Times New Roman" w:hAnsi="Arial Narrow"/>
        </w:rPr>
        <w:t>ferm, neajustabil, pe toată perioada derulării contractului si nu se actualizează</w:t>
      </w:r>
      <w:r w:rsidRPr="000C5DB0">
        <w:rPr>
          <w:rFonts w:ascii="Arial Narrow" w:hAnsi="Arial Narrow"/>
          <w:i/>
          <w:iCs/>
        </w:rPr>
        <w:t>.</w:t>
      </w:r>
      <w:r>
        <w:rPr>
          <w:rFonts w:ascii="Arial Narrow" w:hAnsi="Arial Narrow"/>
          <w:i/>
          <w:iCs/>
        </w:rPr>
        <w:t xml:space="preserve"> </w:t>
      </w:r>
      <w:r w:rsidRPr="0099082B">
        <w:rPr>
          <w:rFonts w:ascii="Arial Narrow" w:hAnsi="Arial Narrow"/>
        </w:rPr>
        <w:t>Caracterul ferm nu aduce atingere situațiilor expres permise de art. 221 din Legea nr. 98/2016.</w:t>
      </w:r>
      <w:r w:rsidRPr="0099082B">
        <w:t xml:space="preserve"> </w:t>
      </w:r>
    </w:p>
    <w:p w14:paraId="5FB5C708" w14:textId="77777777" w:rsidR="00CD0313" w:rsidRPr="000C5DB0" w:rsidRDefault="00CD0313" w:rsidP="00CD0313">
      <w:pPr>
        <w:pStyle w:val="ListParagraph"/>
        <w:numPr>
          <w:ilvl w:val="1"/>
          <w:numId w:val="7"/>
        </w:numPr>
        <w:spacing w:after="0" w:line="240" w:lineRule="auto"/>
        <w:ind w:left="426" w:hanging="426"/>
        <w:contextualSpacing w:val="0"/>
        <w:jc w:val="both"/>
        <w:rPr>
          <w:rFonts w:ascii="Arial Narrow" w:hAnsi="Arial Narrow"/>
        </w:rPr>
      </w:pPr>
      <w:r w:rsidRPr="000C5DB0">
        <w:rPr>
          <w:rFonts w:ascii="Arial Narrow" w:hAnsi="Arial Narrow"/>
        </w:rPr>
        <w:t>Prestatorul garantează corecta funcționare a soluției timp de minimum 60 luni, remediind orice neconformitate apărută, fără costuri suplimentare.</w:t>
      </w:r>
    </w:p>
    <w:p w14:paraId="5BA15592" w14:textId="77777777" w:rsidR="00CD0313" w:rsidRPr="00194C97" w:rsidRDefault="00CD0313" w:rsidP="00CD0313">
      <w:pPr>
        <w:pStyle w:val="ListParagraph"/>
        <w:numPr>
          <w:ilvl w:val="1"/>
          <w:numId w:val="7"/>
        </w:numPr>
        <w:spacing w:after="0" w:line="240" w:lineRule="auto"/>
        <w:ind w:left="426" w:hanging="426"/>
        <w:contextualSpacing w:val="0"/>
        <w:jc w:val="both"/>
        <w:rPr>
          <w:rFonts w:ascii="Arial Narrow" w:hAnsi="Arial Narrow"/>
        </w:rPr>
      </w:pPr>
      <w:r w:rsidRPr="000C5DB0">
        <w:rPr>
          <w:rFonts w:ascii="Arial Narrow" w:hAnsi="Arial Narrow"/>
        </w:rPr>
        <w:t>Prețul contractului include în mod obligatoriu toate costurile aferente infrastructurii Cloud necesare funcționării soluției (hosting, licențe, spațiu de stocare, procesare, backup, securitate, administrare), pe întreaga durată a contractului, inclusiv perioada de garanție de minimum 60 de luni.</w:t>
      </w:r>
      <w:r w:rsidRPr="00194C97">
        <w:rPr>
          <w:rFonts w:ascii="Arial Narrow" w:hAnsi="Arial Narrow"/>
        </w:rPr>
        <w:t xml:space="preserve"> Riscurile comerciale privind costurile serviciilor cloud utilizate pentru îndeplinirea contractului sunt asumate integral de Contractant și au fost avute în vedere la fundamentarea ofertei financiare.</w:t>
      </w:r>
    </w:p>
    <w:p w14:paraId="575CAFCF" w14:textId="77777777" w:rsidR="00CD0313" w:rsidRPr="000C5DB0" w:rsidRDefault="00CD0313" w:rsidP="00CD0313">
      <w:pPr>
        <w:pStyle w:val="ListParagraph"/>
        <w:spacing w:after="0" w:line="240" w:lineRule="auto"/>
        <w:ind w:left="0"/>
        <w:contextualSpacing w:val="0"/>
        <w:jc w:val="both"/>
        <w:rPr>
          <w:rFonts w:ascii="Arial Narrow" w:hAnsi="Arial Narrow"/>
        </w:rPr>
      </w:pPr>
    </w:p>
    <w:p w14:paraId="19D17603"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DURATA CONTRACTULUI</w:t>
      </w:r>
    </w:p>
    <w:p w14:paraId="13A91474" w14:textId="77777777" w:rsidR="00CD0313" w:rsidRPr="000C5DB0" w:rsidRDefault="00CD0313" w:rsidP="00E87C3E">
      <w:pPr>
        <w:pStyle w:val="ListParagraph"/>
        <w:numPr>
          <w:ilvl w:val="0"/>
          <w:numId w:val="12"/>
        </w:numPr>
        <w:spacing w:after="0" w:line="240" w:lineRule="auto"/>
        <w:ind w:left="426" w:hanging="426"/>
        <w:contextualSpacing w:val="0"/>
        <w:jc w:val="both"/>
        <w:rPr>
          <w:rFonts w:ascii="Arial Narrow" w:hAnsi="Arial Narrow"/>
          <w:i/>
        </w:rPr>
      </w:pPr>
      <w:r w:rsidRPr="000C5DB0">
        <w:rPr>
          <w:rFonts w:ascii="Arial Narrow" w:hAnsi="Arial Narrow"/>
        </w:rPr>
        <w:t>Durata prezentului Contract începe de la data intrării în vigoare și se finalizează la data îndeplinirii obligațiilor contractuale în sarcina Părților.</w:t>
      </w:r>
    </w:p>
    <w:p w14:paraId="588264EE" w14:textId="77777777" w:rsidR="00CD0313" w:rsidRPr="000C5DB0" w:rsidRDefault="00CD0313" w:rsidP="00E87C3E">
      <w:pPr>
        <w:pStyle w:val="ListParagraph"/>
        <w:numPr>
          <w:ilvl w:val="0"/>
          <w:numId w:val="12"/>
        </w:numPr>
        <w:spacing w:after="0" w:line="240" w:lineRule="auto"/>
        <w:ind w:left="426" w:hanging="426"/>
        <w:contextualSpacing w:val="0"/>
        <w:jc w:val="both"/>
        <w:rPr>
          <w:rFonts w:ascii="Arial Narrow" w:hAnsi="Arial Narrow"/>
        </w:rPr>
      </w:pPr>
      <w:r w:rsidRPr="000C5DB0">
        <w:rPr>
          <w:rFonts w:ascii="Arial Narrow" w:hAnsi="Arial Narrow"/>
        </w:rPr>
        <w:t>Contractul intră în vigoare la data semnării acestuia de către ambele părți.</w:t>
      </w:r>
    </w:p>
    <w:p w14:paraId="1D66E08B" w14:textId="77777777" w:rsidR="00CD0313" w:rsidRPr="000C5DB0" w:rsidRDefault="00CD0313" w:rsidP="00E87C3E">
      <w:pPr>
        <w:pStyle w:val="ListParagraph"/>
        <w:numPr>
          <w:ilvl w:val="0"/>
          <w:numId w:val="12"/>
        </w:numPr>
        <w:spacing w:after="0" w:line="240" w:lineRule="auto"/>
        <w:ind w:left="426" w:hanging="426"/>
        <w:contextualSpacing w:val="0"/>
        <w:jc w:val="both"/>
        <w:rPr>
          <w:rFonts w:ascii="Arial Narrow" w:hAnsi="Arial Narrow"/>
        </w:rPr>
      </w:pPr>
      <w:r w:rsidRPr="000C5DB0">
        <w:rPr>
          <w:rFonts w:ascii="Arial Narrow" w:hAnsi="Arial Narrow"/>
        </w:rPr>
        <w:t>Executarea contractului începe după constituirea garanției de buna execuție.</w:t>
      </w:r>
    </w:p>
    <w:p w14:paraId="0EC1056C" w14:textId="7614D834" w:rsidR="00CD0313" w:rsidRPr="00783C2C" w:rsidRDefault="00715A5F" w:rsidP="00E87C3E">
      <w:pPr>
        <w:pStyle w:val="ListParagraph"/>
        <w:numPr>
          <w:ilvl w:val="0"/>
          <w:numId w:val="12"/>
        </w:numPr>
        <w:spacing w:after="0" w:line="240" w:lineRule="auto"/>
        <w:ind w:left="426" w:hanging="426"/>
        <w:jc w:val="both"/>
        <w:rPr>
          <w:rFonts w:ascii="Arial Narrow" w:eastAsia="Times New Roman" w:hAnsi="Arial Narrow"/>
          <w:lang w:val="pt-BR" w:eastAsia="en-GB"/>
        </w:rPr>
      </w:pPr>
      <w:r w:rsidRPr="00783C2C">
        <w:rPr>
          <w:rFonts w:ascii="Arial Narrow" w:eastAsia="Times New Roman" w:hAnsi="Arial Narrow"/>
          <w:lang w:val="pt-BR" w:eastAsia="en-GB"/>
        </w:rPr>
        <w:t>Durata maximă de prestare a serviciilor de implementare este de 2 (două) luni de la data Ordinului de începere emis conform art. 10.1.</w:t>
      </w:r>
      <w:r>
        <w:rPr>
          <w:rFonts w:ascii="Arial Narrow" w:eastAsia="Times New Roman" w:hAnsi="Arial Narrow"/>
          <w:lang w:val="pt-BR" w:eastAsia="en-GB"/>
        </w:rPr>
        <w:t xml:space="preserve"> </w:t>
      </w:r>
      <w:r w:rsidRPr="00783C2C">
        <w:rPr>
          <w:rFonts w:ascii="Arial Narrow" w:eastAsia="Times New Roman" w:hAnsi="Arial Narrow"/>
          <w:lang w:val="pt-BR" w:eastAsia="en-GB"/>
        </w:rPr>
        <w:t>Orice prelungire a duratei de prestare a serviciilor se poate realiza exclusiv în situația prelungirii corespunzătoare a termenului Contractului de finanțare și numai cu respectarea art. 221 din Legea nr. 98/2016</w:t>
      </w:r>
      <w:r w:rsidR="00CD0313" w:rsidRPr="00783C2C">
        <w:rPr>
          <w:rFonts w:ascii="Arial Narrow" w:eastAsia="Times New Roman" w:hAnsi="Arial Narrow"/>
          <w:lang w:val="pt-BR" w:eastAsia="en-GB"/>
        </w:rPr>
        <w:t>.</w:t>
      </w:r>
    </w:p>
    <w:p w14:paraId="1DF9BA4E" w14:textId="77777777" w:rsidR="00CD0313" w:rsidRPr="000C5DB0" w:rsidRDefault="00CD0313" w:rsidP="00E87C3E">
      <w:pPr>
        <w:pStyle w:val="ListParagraph"/>
        <w:numPr>
          <w:ilvl w:val="0"/>
          <w:numId w:val="12"/>
        </w:numPr>
        <w:spacing w:after="0" w:line="240" w:lineRule="auto"/>
        <w:ind w:left="426" w:hanging="426"/>
        <w:contextualSpacing w:val="0"/>
        <w:jc w:val="both"/>
        <w:rPr>
          <w:rFonts w:ascii="Arial Narrow" w:hAnsi="Arial Narrow"/>
        </w:rPr>
      </w:pPr>
      <w:r w:rsidRPr="000C5DB0">
        <w:rPr>
          <w:rFonts w:ascii="Arial Narrow" w:eastAsia="Times New Roman" w:hAnsi="Arial Narrow"/>
          <w:noProof/>
          <w:lang w:eastAsia="ro-RO"/>
        </w:rPr>
        <w:t xml:space="preserve">Durata totală a contractului este </w:t>
      </w:r>
      <w:r w:rsidRPr="00484B78">
        <w:rPr>
          <w:rFonts w:ascii="Arial Narrow" w:eastAsia="Times New Roman" w:hAnsi="Arial Narrow"/>
          <w:noProof/>
          <w:lang w:eastAsia="ro-RO"/>
        </w:rPr>
        <w:t>de 62 luni</w:t>
      </w:r>
      <w:r w:rsidRPr="000C5DB0">
        <w:rPr>
          <w:rFonts w:ascii="Arial Narrow" w:eastAsia="Times New Roman" w:hAnsi="Arial Narrow"/>
          <w:noProof/>
          <w:lang w:eastAsia="ro-RO"/>
        </w:rPr>
        <w:t>, formată din:</w:t>
      </w:r>
    </w:p>
    <w:p w14:paraId="106D1369" w14:textId="77777777" w:rsidR="00CD0313" w:rsidRPr="000C5DB0" w:rsidRDefault="00CD0313" w:rsidP="00CD0313">
      <w:pPr>
        <w:widowControl w:val="0"/>
        <w:spacing w:after="0" w:line="240" w:lineRule="auto"/>
        <w:ind w:left="851" w:hanging="426"/>
        <w:jc w:val="both"/>
        <w:rPr>
          <w:rFonts w:ascii="Arial Narrow" w:eastAsia="Times New Roman" w:hAnsi="Arial Narrow"/>
          <w:noProof/>
          <w:lang w:eastAsia="ro-RO"/>
        </w:rPr>
      </w:pPr>
      <w:r w:rsidRPr="000C5DB0">
        <w:rPr>
          <w:rFonts w:ascii="Arial Narrow" w:eastAsia="Times New Roman" w:hAnsi="Arial Narrow"/>
          <w:noProof/>
          <w:lang w:eastAsia="ro-RO"/>
        </w:rPr>
        <w:t xml:space="preserve">– </w:t>
      </w:r>
      <w:r>
        <w:rPr>
          <w:rFonts w:ascii="Arial Narrow" w:eastAsia="Times New Roman" w:hAnsi="Arial Narrow"/>
          <w:noProof/>
          <w:lang w:eastAsia="ro-RO"/>
        </w:rPr>
        <w:t>2</w:t>
      </w:r>
      <w:r w:rsidRPr="000C5DB0">
        <w:rPr>
          <w:rFonts w:ascii="Arial Narrow" w:eastAsia="Times New Roman" w:hAnsi="Arial Narrow"/>
          <w:noProof/>
          <w:lang w:eastAsia="ro-RO"/>
        </w:rPr>
        <w:t xml:space="preserve"> luni: </w:t>
      </w:r>
      <w:r w:rsidRPr="000C5DB0">
        <w:rPr>
          <w:rFonts w:ascii="Arial Narrow" w:hAnsi="Arial Narrow" w:cs="Arial"/>
          <w:bCs/>
          <w:lang w:val="pt-BR"/>
        </w:rPr>
        <w:t>implementare soluție software integrate si interoperabile cu aplicabilitate clinica si non clinica</w:t>
      </w:r>
      <w:r w:rsidRPr="000C5DB0">
        <w:rPr>
          <w:rFonts w:ascii="Arial Narrow" w:eastAsia="Times New Roman" w:hAnsi="Arial Narrow"/>
          <w:noProof/>
          <w:lang w:eastAsia="ro-RO"/>
        </w:rPr>
        <w:t>;</w:t>
      </w:r>
    </w:p>
    <w:p w14:paraId="438E6B27" w14:textId="77777777" w:rsidR="00CD0313" w:rsidRPr="000C5DB0" w:rsidRDefault="00CD0313" w:rsidP="00CD0313">
      <w:pPr>
        <w:pStyle w:val="ListParagraph"/>
        <w:spacing w:after="0" w:line="240" w:lineRule="auto"/>
        <w:ind w:left="851" w:hanging="426"/>
        <w:contextualSpacing w:val="0"/>
        <w:jc w:val="both"/>
        <w:rPr>
          <w:rFonts w:ascii="Arial Narrow" w:hAnsi="Arial Narrow"/>
        </w:rPr>
      </w:pPr>
      <w:r w:rsidRPr="000C5DB0">
        <w:rPr>
          <w:rFonts w:ascii="Arial Narrow" w:eastAsia="Times New Roman" w:hAnsi="Arial Narrow"/>
          <w:noProof/>
          <w:lang w:eastAsia="ro-RO"/>
        </w:rPr>
        <w:t>– 60 luni: perioada de garanție tehnică.</w:t>
      </w:r>
    </w:p>
    <w:p w14:paraId="67C1A263" w14:textId="453DE6D9" w:rsidR="00C824C8" w:rsidRPr="00C824C8" w:rsidRDefault="00CD0313" w:rsidP="00E87C3E">
      <w:pPr>
        <w:pStyle w:val="ListParagraph"/>
        <w:numPr>
          <w:ilvl w:val="0"/>
          <w:numId w:val="12"/>
        </w:numPr>
        <w:spacing w:after="0" w:line="240" w:lineRule="auto"/>
        <w:ind w:left="426" w:right="79" w:hanging="426"/>
        <w:contextualSpacing w:val="0"/>
        <w:jc w:val="both"/>
        <w:rPr>
          <w:rFonts w:ascii="Arial Narrow" w:hAnsi="Arial Narrow"/>
          <w:lang w:val="pt-BR"/>
        </w:rPr>
      </w:pPr>
      <w:bookmarkStart w:id="3" w:name="_Hlk223434272"/>
      <w:r w:rsidRPr="00C824C8">
        <w:rPr>
          <w:rFonts w:ascii="Arial Narrow" w:hAnsi="Arial Narrow"/>
        </w:rPr>
        <w:t xml:space="preserve">Prezentul </w:t>
      </w:r>
      <w:r w:rsidR="00C824C8" w:rsidRPr="00C824C8">
        <w:rPr>
          <w:rFonts w:ascii="Arial Narrow" w:hAnsi="Arial Narrow"/>
          <w:lang w:val="pt-BR"/>
        </w:rPr>
        <w:t>Contract produce efecte de la data semnării de către ambele Părți. Executarea obligațiilor principale ale Contractantului se finalizează la data livrării complete a serviciilor și a soluției software, testării și acceptanței acestora, consemnată prin semnarea Procesului-Verbal de recepție/acceptanță finală.</w:t>
      </w:r>
    </w:p>
    <w:p w14:paraId="0A7FAC46" w14:textId="77777777" w:rsidR="00C824C8" w:rsidRPr="00C824C8" w:rsidRDefault="00C824C8" w:rsidP="00C824C8">
      <w:pPr>
        <w:pStyle w:val="NormalWeb"/>
        <w:spacing w:before="0" w:beforeAutospacing="0" w:after="0" w:afterAutospacing="0"/>
        <w:ind w:left="426" w:right="79"/>
        <w:jc w:val="both"/>
        <w:rPr>
          <w:rFonts w:ascii="Arial Narrow" w:hAnsi="Arial Narrow"/>
          <w:sz w:val="22"/>
          <w:szCs w:val="22"/>
          <w:lang w:val="pt-BR"/>
        </w:rPr>
      </w:pPr>
      <w:r w:rsidRPr="00C824C8">
        <w:rPr>
          <w:rFonts w:ascii="Arial Narrow" w:hAnsi="Arial Narrow"/>
          <w:sz w:val="22"/>
          <w:szCs w:val="22"/>
          <w:lang w:val="pt-BR"/>
        </w:rPr>
        <w:t>Ulterior recepției finale, Contractantul are obligația de a asigura garanția tehnică și serviciile de suport pentru soluția software livrată, pe o perioadă de 60 (șaizeci) de luni de la data recepției finale, în condițiile prevăzute în prezentul Contract și în Caietul de Sarcini.</w:t>
      </w:r>
    </w:p>
    <w:p w14:paraId="49694D27" w14:textId="5F00BA04" w:rsidR="00C824C8" w:rsidRPr="000C5DB0" w:rsidRDefault="00C824C8" w:rsidP="00C824C8">
      <w:pPr>
        <w:pStyle w:val="ListParagraph"/>
        <w:spacing w:after="0" w:line="240" w:lineRule="auto"/>
        <w:ind w:left="426"/>
        <w:contextualSpacing w:val="0"/>
        <w:jc w:val="both"/>
        <w:rPr>
          <w:rFonts w:ascii="Arial Narrow" w:hAnsi="Arial Narrow"/>
        </w:rPr>
      </w:pPr>
      <w:r w:rsidRPr="00B24FFE">
        <w:rPr>
          <w:rFonts w:ascii="Arial Narrow" w:hAnsi="Arial Narrow"/>
        </w:rPr>
        <w:t>Perioada de garanție și suport tehnic reprezintă o obligație post-execuție, distinctă de executarea obligațiilor principale, și nu are ca efect prelungirea duratei de execuție a Contractului, urmând să subziste exclusiv clauzele contractuale aplicabile acestor obligații, precum și cele care, prin natura lor, produc efecte după recepția finală</w:t>
      </w:r>
      <w:bookmarkEnd w:id="3"/>
      <w:r w:rsidRPr="00B24FFE">
        <w:rPr>
          <w:rFonts w:ascii="Arial Narrow" w:hAnsi="Arial Narrow"/>
        </w:rPr>
        <w:t>.</w:t>
      </w:r>
    </w:p>
    <w:p w14:paraId="398848C2" w14:textId="77777777" w:rsidR="00CD0313" w:rsidRDefault="00CD0313" w:rsidP="00E87C3E">
      <w:pPr>
        <w:pStyle w:val="ListParagraph"/>
        <w:numPr>
          <w:ilvl w:val="0"/>
          <w:numId w:val="12"/>
        </w:numPr>
        <w:spacing w:after="0" w:line="240" w:lineRule="auto"/>
        <w:ind w:left="426" w:hanging="426"/>
        <w:contextualSpacing w:val="0"/>
        <w:jc w:val="both"/>
        <w:rPr>
          <w:rFonts w:ascii="Arial Narrow" w:hAnsi="Arial Narrow"/>
        </w:rPr>
      </w:pPr>
      <w:r w:rsidRPr="000C5DB0">
        <w:rPr>
          <w:rFonts w:ascii="Arial Narrow" w:hAnsi="Arial Narrow"/>
        </w:rPr>
        <w:t>Nu pot fi modificate elementele ofertelor care au constituit factori de evaluare în cadrul procedurii de atribuire, cu excepția situațiilor expres permise de legislația aplicabilă, cu condiția ca modificarea să nu afecteze rezultatul procedurii și să nu altereze criteriul de atribuire sau avantajul competitiv obținut prin ofertă.</w:t>
      </w:r>
    </w:p>
    <w:p w14:paraId="49A5D1B7" w14:textId="3AE5DC9A" w:rsidR="0061066E" w:rsidRPr="000C5DB0" w:rsidRDefault="0061066E" w:rsidP="00E87C3E">
      <w:pPr>
        <w:pStyle w:val="ListParagraph"/>
        <w:numPr>
          <w:ilvl w:val="0"/>
          <w:numId w:val="12"/>
        </w:numPr>
        <w:spacing w:after="0" w:line="240" w:lineRule="auto"/>
        <w:ind w:left="426" w:hanging="426"/>
        <w:contextualSpacing w:val="0"/>
        <w:jc w:val="both"/>
        <w:rPr>
          <w:rFonts w:ascii="Arial Narrow" w:hAnsi="Arial Narrow"/>
        </w:rPr>
      </w:pPr>
      <w:bookmarkStart w:id="4" w:name="_Hlk223434385"/>
      <w:r w:rsidRPr="00B24FFE">
        <w:rPr>
          <w:rFonts w:ascii="Arial Narrow" w:hAnsi="Arial Narrow"/>
          <w:bCs/>
        </w:rPr>
        <w:t>În situația în care, pe parcursul derulării prezentului Contract, intervine prelungirea termenului de implementare a proiectului stabilit prin Contractul de finanțare, Părțile pot conveni, prin Act adițional, prelungirea corespunzătoare a duratei prezentului Contract, în condițiile și limitele prevăzute de art. 221 din Legea nr. 98/2016 și cu respectarea prevederilor Contractului de finanțare</w:t>
      </w:r>
      <w:bookmarkEnd w:id="4"/>
      <w:r>
        <w:rPr>
          <w:rFonts w:ascii="Arial Narrow" w:hAnsi="Arial Narrow"/>
          <w:bCs/>
        </w:rPr>
        <w:t>.</w:t>
      </w:r>
    </w:p>
    <w:p w14:paraId="3C5BFC44" w14:textId="77777777" w:rsidR="00CD0313" w:rsidRPr="000C5DB0" w:rsidRDefault="00CD0313" w:rsidP="00CD0313">
      <w:pPr>
        <w:pStyle w:val="ListParagraph"/>
        <w:spacing w:after="0" w:line="240" w:lineRule="auto"/>
        <w:ind w:left="1"/>
        <w:contextualSpacing w:val="0"/>
        <w:jc w:val="both"/>
        <w:rPr>
          <w:rFonts w:ascii="Arial Narrow" w:hAnsi="Arial Narrow"/>
        </w:rPr>
      </w:pPr>
    </w:p>
    <w:p w14:paraId="2FE9829D"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DOCUMENTELE CONTRACTULUI</w:t>
      </w:r>
    </w:p>
    <w:p w14:paraId="2C448692" w14:textId="77777777" w:rsidR="00CD0313" w:rsidRPr="000C5DB0" w:rsidRDefault="00CD0313" w:rsidP="00E87C3E">
      <w:pPr>
        <w:pStyle w:val="ListParagraph"/>
        <w:numPr>
          <w:ilvl w:val="0"/>
          <w:numId w:val="13"/>
        </w:numPr>
        <w:spacing w:after="0" w:line="240" w:lineRule="auto"/>
        <w:ind w:left="426" w:hanging="426"/>
        <w:contextualSpacing w:val="0"/>
        <w:jc w:val="both"/>
        <w:rPr>
          <w:rFonts w:ascii="Arial Narrow" w:hAnsi="Arial Narrow"/>
        </w:rPr>
      </w:pPr>
      <w:r w:rsidRPr="000C5DB0">
        <w:rPr>
          <w:rFonts w:ascii="Arial Narrow" w:hAnsi="Arial Narrow"/>
        </w:rPr>
        <w:t>Documentele prezentului Contract sunt:</w:t>
      </w:r>
    </w:p>
    <w:p w14:paraId="5BEB5818" w14:textId="77777777" w:rsidR="00CD0313" w:rsidRPr="000C5DB0" w:rsidRDefault="00CD0313" w:rsidP="00E87C3E">
      <w:pPr>
        <w:pStyle w:val="ListParagraph"/>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Caietul de sarcini, inclusiv, dacă este cazul, clarificările și/sau măsurile de remediere aduse până la depunerea ofertelor ce privesc aspectele tehnice și financiare – Anexa nr. 1;</w:t>
      </w:r>
    </w:p>
    <w:p w14:paraId="6E9F6E60" w14:textId="77777777" w:rsidR="00CD0313" w:rsidRPr="000C5DB0" w:rsidRDefault="00CD0313" w:rsidP="00E87C3E">
      <w:pPr>
        <w:pStyle w:val="ListParagraph"/>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Propunerea tehnică, inclusiv, dacă este cazul, clarificările din perioada de evaluare – Anexa nr. 2;</w:t>
      </w:r>
    </w:p>
    <w:p w14:paraId="755A5B06" w14:textId="77777777" w:rsidR="00CD0313" w:rsidRPr="000C5DB0" w:rsidRDefault="00CD0313" w:rsidP="00E87C3E">
      <w:pPr>
        <w:pStyle w:val="ListParagraph"/>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Propunerea financiară, inclusiv, dacă este cazul, clarificările din perioada de evaluare – Anexa nr. 3;</w:t>
      </w:r>
    </w:p>
    <w:p w14:paraId="2662E2A7" w14:textId="77777777" w:rsidR="00CD0313" w:rsidRPr="000C5DB0" w:rsidRDefault="00CD0313" w:rsidP="00E87C3E">
      <w:pPr>
        <w:pStyle w:val="ListParagraph"/>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Angajamentul ferm de susținere din partea unui terț, dacă este cazul – anexa nr. ....;</w:t>
      </w:r>
    </w:p>
    <w:p w14:paraId="3A9DE2AE" w14:textId="77777777" w:rsidR="00CD0313" w:rsidRPr="000C5DB0" w:rsidRDefault="00CD0313" w:rsidP="00E87C3E">
      <w:pPr>
        <w:pStyle w:val="ListParagraph"/>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lastRenderedPageBreak/>
        <w:t>Acordul de asociere, dacă este cazul – anexa nr. ...;</w:t>
      </w:r>
    </w:p>
    <w:p w14:paraId="560E0806" w14:textId="77777777" w:rsidR="00CD0313" w:rsidRPr="000C5DB0" w:rsidRDefault="00CD0313" w:rsidP="00E87C3E">
      <w:pPr>
        <w:pStyle w:val="ListParagraph"/>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 xml:space="preserve">Graficul de </w:t>
      </w:r>
      <w:r>
        <w:rPr>
          <w:rFonts w:ascii="Arial Narrow" w:hAnsi="Arial Narrow"/>
        </w:rPr>
        <w:t>prestare</w:t>
      </w:r>
      <w:r w:rsidRPr="000C5DB0">
        <w:rPr>
          <w:rFonts w:ascii="Arial Narrow" w:hAnsi="Arial Narrow"/>
        </w:rPr>
        <w:t xml:space="preserve"> – Anexa nr. ...;</w:t>
      </w:r>
    </w:p>
    <w:p w14:paraId="7356ADB6" w14:textId="77777777" w:rsidR="00CD0313" w:rsidRPr="000C5DB0" w:rsidRDefault="00CD0313" w:rsidP="00E87C3E">
      <w:pPr>
        <w:pStyle w:val="ListParagraph"/>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Graficul de plăți – Anexa nr. ... .</w:t>
      </w:r>
    </w:p>
    <w:p w14:paraId="5F530FA8" w14:textId="77777777" w:rsidR="00CD0313" w:rsidRDefault="00CD0313" w:rsidP="00E87C3E">
      <w:pPr>
        <w:pStyle w:val="ListParagraph"/>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Garanția de bună execuție</w:t>
      </w:r>
    </w:p>
    <w:p w14:paraId="1251B6C7" w14:textId="2C651FCC" w:rsidR="0061066E" w:rsidRPr="000C5DB0" w:rsidRDefault="0061066E" w:rsidP="00E87C3E">
      <w:pPr>
        <w:pStyle w:val="ListParagraph"/>
        <w:numPr>
          <w:ilvl w:val="0"/>
          <w:numId w:val="14"/>
        </w:numPr>
        <w:tabs>
          <w:tab w:val="left" w:pos="993"/>
        </w:tabs>
        <w:spacing w:after="0" w:line="240" w:lineRule="auto"/>
        <w:ind w:left="810" w:hanging="449"/>
        <w:jc w:val="both"/>
        <w:rPr>
          <w:rFonts w:ascii="Arial Narrow" w:hAnsi="Arial Narrow"/>
        </w:rPr>
      </w:pPr>
      <w:r w:rsidRPr="00B24FFE">
        <w:rPr>
          <w:rFonts w:ascii="Arial Narrow" w:hAnsi="Arial Narrow"/>
          <w:bCs/>
        </w:rPr>
        <w:t>Actele adiționale, anexele și alte documente formal aprobate și semnate de ambele Părți, decurgând din sau în legătură cu prezentul Contract, după caz</w:t>
      </w:r>
      <w:r>
        <w:rPr>
          <w:rFonts w:ascii="Arial Narrow" w:hAnsi="Arial Narrow"/>
          <w:bCs/>
        </w:rPr>
        <w:t>.</w:t>
      </w:r>
    </w:p>
    <w:p w14:paraId="108C99A5" w14:textId="77777777" w:rsidR="00CD0313" w:rsidRDefault="00CD0313" w:rsidP="00CD0313">
      <w:pPr>
        <w:spacing w:after="0" w:line="240" w:lineRule="auto"/>
        <w:ind w:left="284" w:hanging="283"/>
        <w:jc w:val="both"/>
        <w:rPr>
          <w:rFonts w:ascii="Arial Narrow" w:hAnsi="Arial Narrow"/>
        </w:rPr>
      </w:pPr>
      <w:r w:rsidRPr="00574AE4">
        <w:rPr>
          <w:rFonts w:ascii="Arial Narrow" w:hAnsi="Arial Narrow"/>
          <w:b/>
          <w:bCs/>
        </w:rPr>
        <w:t>6.2.</w:t>
      </w:r>
      <w:r>
        <w:rPr>
          <w:rFonts w:ascii="Arial Narrow" w:hAnsi="Arial Narrow"/>
        </w:rPr>
        <w:t xml:space="preserve"> </w:t>
      </w:r>
      <w:r w:rsidRPr="00574AE4">
        <w:rPr>
          <w:rFonts w:ascii="Arial Narrow" w:hAnsi="Arial Narrow"/>
        </w:rPr>
        <w:t>Graficul de prestare (Anexa nr. …) va fi elaborat în corelare cu livrabilele și termenele maximale prevăzute în Caietul de sarcini (Anexa nr. 1). În cazul oricărei neconcordanțe între Graficul de prestare și termenele maximale din Caietul de sarcini, prevalează termenele maximale din Caietul de sarcini, fără a aduce atingere duratei maxime de implementare stabilite în prezentul Contract.</w:t>
      </w:r>
    </w:p>
    <w:p w14:paraId="7CEEFAD9" w14:textId="77777777" w:rsidR="00CD0313" w:rsidRPr="000C5DB0" w:rsidRDefault="00CD0313" w:rsidP="00CD0313">
      <w:pPr>
        <w:spacing w:after="0" w:line="240" w:lineRule="auto"/>
        <w:ind w:left="1"/>
        <w:jc w:val="both"/>
        <w:rPr>
          <w:rFonts w:ascii="Arial Narrow" w:hAnsi="Arial Narrow"/>
        </w:rPr>
      </w:pPr>
    </w:p>
    <w:p w14:paraId="771A419A"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ORDINEA DE PRECEDENȚĂ</w:t>
      </w:r>
    </w:p>
    <w:p w14:paraId="4553AB01" w14:textId="77777777" w:rsidR="00CD0313" w:rsidRPr="000C5DB0" w:rsidRDefault="00CD0313" w:rsidP="00CD0313">
      <w:pPr>
        <w:pStyle w:val="ListParagraph"/>
        <w:numPr>
          <w:ilvl w:val="1"/>
          <w:numId w:val="7"/>
        </w:numPr>
        <w:spacing w:after="0" w:line="240" w:lineRule="auto"/>
        <w:ind w:left="426" w:hanging="426"/>
        <w:jc w:val="both"/>
        <w:rPr>
          <w:rFonts w:ascii="Arial Narrow" w:hAnsi="Arial Narrow"/>
        </w:rPr>
      </w:pPr>
      <w:r w:rsidRPr="000C5DB0">
        <w:rPr>
          <w:rFonts w:ascii="Arial Narrow" w:hAnsi="Arial Narrow"/>
        </w:rPr>
        <w:t>În cazul oricărei contradicții, documentele se interpretează în următoarea ordine de prioritate:</w:t>
      </w:r>
    </w:p>
    <w:p w14:paraId="35D41B28" w14:textId="22D33855" w:rsidR="00CD0313" w:rsidRPr="000C5DB0" w:rsidRDefault="00CD0313" w:rsidP="00CD0313">
      <w:pPr>
        <w:pStyle w:val="ListParagraph"/>
        <w:spacing w:after="0" w:line="240" w:lineRule="auto"/>
        <w:ind w:left="851" w:hanging="426"/>
        <w:jc w:val="both"/>
        <w:rPr>
          <w:rFonts w:ascii="Arial Narrow" w:hAnsi="Arial Narrow"/>
        </w:rPr>
      </w:pPr>
      <w:r w:rsidRPr="000C5DB0">
        <w:rPr>
          <w:rFonts w:ascii="Arial Narrow" w:hAnsi="Arial Narrow"/>
        </w:rPr>
        <w:t>(i) Contractul</w:t>
      </w:r>
      <w:r w:rsidR="0061066E">
        <w:rPr>
          <w:rFonts w:ascii="Arial Narrow" w:hAnsi="Arial Narrow"/>
        </w:rPr>
        <w:t xml:space="preserve"> si actele adiționale (daca este cazul)</w:t>
      </w:r>
      <w:r w:rsidRPr="000C5DB0">
        <w:rPr>
          <w:rFonts w:ascii="Arial Narrow" w:hAnsi="Arial Narrow"/>
        </w:rPr>
        <w:t>;</w:t>
      </w:r>
    </w:p>
    <w:p w14:paraId="2522A68C" w14:textId="77777777" w:rsidR="00CD0313" w:rsidRPr="000C5DB0" w:rsidRDefault="00CD0313" w:rsidP="00CD0313">
      <w:pPr>
        <w:pStyle w:val="ListParagraph"/>
        <w:spacing w:after="0" w:line="240" w:lineRule="auto"/>
        <w:ind w:left="851" w:hanging="426"/>
        <w:jc w:val="both"/>
        <w:rPr>
          <w:rFonts w:ascii="Arial Narrow" w:hAnsi="Arial Narrow"/>
        </w:rPr>
      </w:pPr>
      <w:r w:rsidRPr="000C5DB0">
        <w:rPr>
          <w:rFonts w:ascii="Arial Narrow" w:hAnsi="Arial Narrow"/>
        </w:rPr>
        <w:t>(ii) Caietul de sarcini;</w:t>
      </w:r>
    </w:p>
    <w:p w14:paraId="3D5C1A9B" w14:textId="77777777" w:rsidR="00CD0313" w:rsidRPr="000C5DB0" w:rsidRDefault="00CD0313" w:rsidP="00CD0313">
      <w:pPr>
        <w:pStyle w:val="ListParagraph"/>
        <w:spacing w:after="0" w:line="240" w:lineRule="auto"/>
        <w:ind w:left="851" w:hanging="426"/>
        <w:jc w:val="both"/>
        <w:rPr>
          <w:rFonts w:ascii="Arial Narrow" w:hAnsi="Arial Narrow"/>
        </w:rPr>
      </w:pPr>
      <w:r w:rsidRPr="000C5DB0">
        <w:rPr>
          <w:rFonts w:ascii="Arial Narrow" w:hAnsi="Arial Narrow"/>
        </w:rPr>
        <w:t>(iii) Propunerea tehnică și clarificările aferente;</w:t>
      </w:r>
    </w:p>
    <w:p w14:paraId="11758CAB" w14:textId="77777777" w:rsidR="00CD0313" w:rsidRPr="000C5DB0" w:rsidRDefault="00CD0313" w:rsidP="00CD0313">
      <w:pPr>
        <w:pStyle w:val="ListParagraph"/>
        <w:spacing w:after="0" w:line="240" w:lineRule="auto"/>
        <w:ind w:left="851" w:hanging="426"/>
        <w:jc w:val="both"/>
        <w:rPr>
          <w:rFonts w:ascii="Arial Narrow" w:hAnsi="Arial Narrow"/>
        </w:rPr>
      </w:pPr>
      <w:r w:rsidRPr="000C5DB0">
        <w:rPr>
          <w:rFonts w:ascii="Arial Narrow" w:hAnsi="Arial Narrow"/>
        </w:rPr>
        <w:t>(iv) Propunerea financiară și clarificările aferente;</w:t>
      </w:r>
    </w:p>
    <w:p w14:paraId="65A24639" w14:textId="77777777" w:rsidR="00CD0313" w:rsidRPr="000C5DB0" w:rsidRDefault="00CD0313" w:rsidP="00CD0313">
      <w:pPr>
        <w:pStyle w:val="ListParagraph"/>
        <w:spacing w:after="0" w:line="240" w:lineRule="auto"/>
        <w:ind w:left="851" w:hanging="426"/>
        <w:jc w:val="both"/>
        <w:rPr>
          <w:rFonts w:ascii="Arial Narrow" w:hAnsi="Arial Narrow"/>
        </w:rPr>
      </w:pPr>
      <w:r w:rsidRPr="000C5DB0">
        <w:rPr>
          <w:rFonts w:ascii="Arial Narrow" w:hAnsi="Arial Narrow"/>
        </w:rPr>
        <w:t>(v) Acordul de asociere (dacă este cazul);</w:t>
      </w:r>
    </w:p>
    <w:p w14:paraId="1D6CEB33" w14:textId="77777777" w:rsidR="00CD0313" w:rsidRPr="000C5DB0" w:rsidRDefault="00CD0313" w:rsidP="00CD0313">
      <w:pPr>
        <w:pStyle w:val="ListParagraph"/>
        <w:spacing w:after="0" w:line="240" w:lineRule="auto"/>
        <w:ind w:left="851" w:hanging="426"/>
        <w:jc w:val="both"/>
        <w:rPr>
          <w:rFonts w:ascii="Arial Narrow" w:hAnsi="Arial Narrow"/>
        </w:rPr>
      </w:pPr>
      <w:r w:rsidRPr="000C5DB0">
        <w:rPr>
          <w:rFonts w:ascii="Arial Narrow" w:hAnsi="Arial Narrow"/>
        </w:rPr>
        <w:t xml:space="preserve">(vi) Graficul </w:t>
      </w:r>
      <w:r>
        <w:rPr>
          <w:rFonts w:ascii="Arial Narrow" w:hAnsi="Arial Narrow"/>
        </w:rPr>
        <w:t>de prestare</w:t>
      </w:r>
      <w:r w:rsidRPr="000C5DB0">
        <w:rPr>
          <w:rFonts w:ascii="Arial Narrow" w:hAnsi="Arial Narrow"/>
        </w:rPr>
        <w:t>;</w:t>
      </w:r>
    </w:p>
    <w:p w14:paraId="7687CBFB" w14:textId="77777777" w:rsidR="00CD0313" w:rsidRPr="000C5DB0" w:rsidRDefault="00CD0313" w:rsidP="00CD0313">
      <w:pPr>
        <w:pStyle w:val="ListParagraph"/>
        <w:spacing w:after="0" w:line="240" w:lineRule="auto"/>
        <w:ind w:left="851" w:hanging="426"/>
        <w:jc w:val="both"/>
        <w:rPr>
          <w:rFonts w:ascii="Arial Narrow" w:hAnsi="Arial Narrow"/>
        </w:rPr>
      </w:pPr>
      <w:r w:rsidRPr="000C5DB0">
        <w:rPr>
          <w:rFonts w:ascii="Arial Narrow" w:hAnsi="Arial Narrow"/>
        </w:rPr>
        <w:t>(vii) Graficul de plăți;</w:t>
      </w:r>
    </w:p>
    <w:p w14:paraId="52A94ED3" w14:textId="77777777" w:rsidR="00CD0313" w:rsidRPr="000C5DB0" w:rsidRDefault="00CD0313" w:rsidP="00CD0313">
      <w:pPr>
        <w:pStyle w:val="ListParagraph"/>
        <w:spacing w:after="0" w:line="240" w:lineRule="auto"/>
        <w:ind w:left="851" w:hanging="426"/>
        <w:contextualSpacing w:val="0"/>
        <w:jc w:val="both"/>
        <w:rPr>
          <w:rFonts w:ascii="Arial Narrow" w:hAnsi="Arial Narrow"/>
        </w:rPr>
      </w:pPr>
      <w:r w:rsidRPr="000C5DB0">
        <w:rPr>
          <w:rFonts w:ascii="Arial Narrow" w:hAnsi="Arial Narrow"/>
        </w:rPr>
        <w:t>(viii) Garanția de bună execuție.</w:t>
      </w:r>
    </w:p>
    <w:p w14:paraId="4441CB32" w14:textId="77777777" w:rsidR="00CD0313" w:rsidRPr="000C5DB0" w:rsidRDefault="00CD0313" w:rsidP="00CD0313">
      <w:pPr>
        <w:pStyle w:val="ListParagraph"/>
        <w:numPr>
          <w:ilvl w:val="1"/>
          <w:numId w:val="7"/>
        </w:numPr>
        <w:spacing w:after="0" w:line="240" w:lineRule="auto"/>
        <w:ind w:left="426" w:hanging="426"/>
        <w:contextualSpacing w:val="0"/>
        <w:jc w:val="both"/>
        <w:rPr>
          <w:rFonts w:ascii="Arial Narrow" w:hAnsi="Arial Narrow"/>
        </w:rPr>
      </w:pPr>
      <w:r w:rsidRPr="000C5DB0">
        <w:rPr>
          <w:rFonts w:ascii="Arial Narrow" w:hAnsi="Arial Narrow"/>
        </w:rPr>
        <w:t>În cazul în care, pe parcursul îndeplinirii Contractului, se constată faptul că anumite elemente ale Propunerii tehnice sunt inferioare sau nu corespund cerințelor prevăzute în Caietul de sarcini, prevalează prevederile Caietului de sarcini.</w:t>
      </w:r>
    </w:p>
    <w:p w14:paraId="2B1D0F23" w14:textId="77777777" w:rsidR="00CD0313" w:rsidRPr="000C5DB0" w:rsidRDefault="00CD0313" w:rsidP="00CD0313">
      <w:pPr>
        <w:pStyle w:val="ListParagraph"/>
        <w:numPr>
          <w:ilvl w:val="1"/>
          <w:numId w:val="7"/>
        </w:numPr>
        <w:tabs>
          <w:tab w:val="left" w:pos="993"/>
        </w:tabs>
        <w:spacing w:after="0" w:line="240" w:lineRule="auto"/>
        <w:ind w:left="426" w:hanging="426"/>
        <w:jc w:val="both"/>
        <w:rPr>
          <w:rFonts w:ascii="Arial Narrow" w:hAnsi="Arial Narrow"/>
        </w:rPr>
      </w:pPr>
      <w:r w:rsidRPr="000C5DB0">
        <w:rPr>
          <w:rFonts w:ascii="Arial Narrow" w:hAnsi="Arial Narrow"/>
        </w:rPr>
        <w:t>Articolul privind drepturile de proprietate intelectuală (Art. 26) prevalează asupra oricăror prevederi contrare din Propunerea tehnică.</w:t>
      </w:r>
    </w:p>
    <w:p w14:paraId="14DA809E" w14:textId="77777777" w:rsidR="00CD0313" w:rsidRPr="000C5DB0" w:rsidRDefault="00CD0313" w:rsidP="00CD0313">
      <w:pPr>
        <w:spacing w:after="0" w:line="240" w:lineRule="auto"/>
        <w:ind w:left="1"/>
        <w:jc w:val="both"/>
        <w:rPr>
          <w:rFonts w:ascii="Arial Narrow" w:hAnsi="Arial Narrow"/>
        </w:rPr>
      </w:pPr>
    </w:p>
    <w:p w14:paraId="1D84EB24"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COMUNICAREA ÎNTRE PĂRȚI</w:t>
      </w:r>
    </w:p>
    <w:p w14:paraId="0F3D9155" w14:textId="77777777" w:rsidR="00CD0313" w:rsidRPr="000C5DB0" w:rsidRDefault="00CD0313" w:rsidP="00E87C3E">
      <w:pPr>
        <w:pStyle w:val="ListParagraph"/>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Orice comunicare făcută de Părți va fi redactată în scris și depusă personal de Parte sau expediată prin scrisoare recomandată cu confirmare de primire sau prin alt mijloc de comunicare care asigură confirmarea primirii documentului.</w:t>
      </w:r>
    </w:p>
    <w:p w14:paraId="47FD27C5" w14:textId="77777777" w:rsidR="00CD0313" w:rsidRPr="000C5DB0" w:rsidRDefault="00CD0313" w:rsidP="00E87C3E">
      <w:pPr>
        <w:pStyle w:val="ListParagraph"/>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Comunicările între Părți se pot face și prin fax sau e-mail, cu condiția confirmării în scris a primirii documentului.</w:t>
      </w:r>
    </w:p>
    <w:p w14:paraId="55EB8BC1" w14:textId="77777777" w:rsidR="00CD0313" w:rsidRPr="000C5DB0" w:rsidRDefault="00CD0313" w:rsidP="00E87C3E">
      <w:pPr>
        <w:pStyle w:val="ListParagraph"/>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85D4720" w14:textId="77777777" w:rsidR="00CD0313" w:rsidRPr="000C5DB0" w:rsidRDefault="00CD0313" w:rsidP="00E87C3E">
      <w:pPr>
        <w:pStyle w:val="ListParagraph"/>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Adresele la care se transmit comunicările sunt următoarele:</w:t>
      </w:r>
    </w:p>
    <w:tbl>
      <w:tblPr>
        <w:tblW w:w="9627" w:type="dxa"/>
        <w:tblInd w:w="1701" w:type="dxa"/>
        <w:tblLook w:val="00A0" w:firstRow="1" w:lastRow="0" w:firstColumn="1" w:lastColumn="0" w:noHBand="0" w:noVBand="0"/>
      </w:tblPr>
      <w:tblGrid>
        <w:gridCol w:w="4814"/>
        <w:gridCol w:w="4813"/>
      </w:tblGrid>
      <w:tr w:rsidR="00CD0313" w:rsidRPr="000C5DB0" w14:paraId="5FC58F2E" w14:textId="77777777" w:rsidTr="00715A5F">
        <w:tc>
          <w:tcPr>
            <w:tcW w:w="4814" w:type="dxa"/>
          </w:tcPr>
          <w:p w14:paraId="3D7E7290"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Pentru</w:t>
            </w:r>
          </w:p>
          <w:p w14:paraId="36FDD348"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Beneficiar</w:t>
            </w:r>
          </w:p>
        </w:tc>
        <w:tc>
          <w:tcPr>
            <w:tcW w:w="4813" w:type="dxa"/>
          </w:tcPr>
          <w:p w14:paraId="429F4A3F"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Pentru</w:t>
            </w:r>
          </w:p>
          <w:p w14:paraId="73F02B99"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Contractant:</w:t>
            </w:r>
          </w:p>
        </w:tc>
      </w:tr>
      <w:tr w:rsidR="00CD0313" w:rsidRPr="000C5DB0" w14:paraId="588173E7" w14:textId="77777777" w:rsidTr="00715A5F">
        <w:tc>
          <w:tcPr>
            <w:tcW w:w="4814" w:type="dxa"/>
          </w:tcPr>
          <w:p w14:paraId="3912C8A1"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Adresa:</w:t>
            </w:r>
          </w:p>
        </w:tc>
        <w:tc>
          <w:tcPr>
            <w:tcW w:w="4813" w:type="dxa"/>
          </w:tcPr>
          <w:p w14:paraId="20A79810"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Adresa:</w:t>
            </w:r>
          </w:p>
        </w:tc>
      </w:tr>
      <w:tr w:rsidR="00CD0313" w:rsidRPr="000C5DB0" w14:paraId="03EC5FCD" w14:textId="77777777" w:rsidTr="00715A5F">
        <w:tc>
          <w:tcPr>
            <w:tcW w:w="4814" w:type="dxa"/>
          </w:tcPr>
          <w:p w14:paraId="794859CE"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Telefon/Fax:</w:t>
            </w:r>
          </w:p>
        </w:tc>
        <w:tc>
          <w:tcPr>
            <w:tcW w:w="4813" w:type="dxa"/>
          </w:tcPr>
          <w:p w14:paraId="67AA1B76"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Telefon/Fax:</w:t>
            </w:r>
          </w:p>
        </w:tc>
      </w:tr>
      <w:tr w:rsidR="00CD0313" w:rsidRPr="000C5DB0" w14:paraId="38B13009" w14:textId="77777777" w:rsidTr="00715A5F">
        <w:tc>
          <w:tcPr>
            <w:tcW w:w="4814" w:type="dxa"/>
          </w:tcPr>
          <w:p w14:paraId="1E23FE76"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E-mail:</w:t>
            </w:r>
          </w:p>
        </w:tc>
        <w:tc>
          <w:tcPr>
            <w:tcW w:w="4813" w:type="dxa"/>
          </w:tcPr>
          <w:p w14:paraId="65E5B72D"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E-mail:</w:t>
            </w:r>
          </w:p>
        </w:tc>
      </w:tr>
      <w:tr w:rsidR="00CD0313" w:rsidRPr="000C5DB0" w14:paraId="4EF4B99A" w14:textId="77777777" w:rsidTr="00715A5F">
        <w:tc>
          <w:tcPr>
            <w:tcW w:w="4814" w:type="dxa"/>
          </w:tcPr>
          <w:p w14:paraId="008C9853"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Persoana de contact:</w:t>
            </w:r>
          </w:p>
        </w:tc>
        <w:tc>
          <w:tcPr>
            <w:tcW w:w="4813" w:type="dxa"/>
          </w:tcPr>
          <w:p w14:paraId="2CBC4D78" w14:textId="77777777" w:rsidR="00CD0313" w:rsidRPr="000C5DB0" w:rsidRDefault="00CD0313" w:rsidP="00715A5F">
            <w:pPr>
              <w:spacing w:after="0" w:line="240" w:lineRule="auto"/>
              <w:ind w:left="426" w:hanging="426"/>
              <w:jc w:val="both"/>
              <w:rPr>
                <w:rFonts w:ascii="Arial Narrow" w:hAnsi="Arial Narrow"/>
              </w:rPr>
            </w:pPr>
            <w:r w:rsidRPr="000C5DB0">
              <w:rPr>
                <w:rFonts w:ascii="Arial Narrow" w:hAnsi="Arial Narrow"/>
              </w:rPr>
              <w:t>Persoana de contact:</w:t>
            </w:r>
          </w:p>
        </w:tc>
      </w:tr>
    </w:tbl>
    <w:p w14:paraId="1D813974" w14:textId="77777777" w:rsidR="00CD0313" w:rsidRPr="000C5DB0" w:rsidRDefault="00CD0313" w:rsidP="00E87C3E">
      <w:pPr>
        <w:pStyle w:val="ListParagraph"/>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Orice document (dispoziție, adresă, propunere, înregistrare, Proces-Verbal de Recepție, notificare și altele) întocmit în cadrul Contractului, este realizat și transmis, în scris, într-o formă ce poate fi citită, reprodusă și înregistrată.</w:t>
      </w:r>
    </w:p>
    <w:p w14:paraId="0185D389" w14:textId="77777777" w:rsidR="00CD0313" w:rsidRPr="000C5DB0" w:rsidRDefault="00CD0313" w:rsidP="00E87C3E">
      <w:pPr>
        <w:pStyle w:val="ListParagraph"/>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Orice comunicare între Părți trebuie să conțină precizări cu privire la elementele de identificare ale Contractului (titlul și numărul de înregistrare) și să fie transmisă la adresa/adresele menționate la pct. 8.4.</w:t>
      </w:r>
    </w:p>
    <w:p w14:paraId="0610F1AF" w14:textId="77777777" w:rsidR="00CD0313" w:rsidRPr="000C5DB0" w:rsidRDefault="00CD0313" w:rsidP="00E87C3E">
      <w:pPr>
        <w:pStyle w:val="ListParagraph"/>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Orice comunicare făcută de una dintre Părți va fi considerată primită:</w:t>
      </w:r>
    </w:p>
    <w:p w14:paraId="531481EB" w14:textId="77777777" w:rsidR="00CD0313" w:rsidRPr="000C5DB0" w:rsidRDefault="00CD0313" w:rsidP="00E87C3E">
      <w:pPr>
        <w:pStyle w:val="ListParagraph"/>
        <w:numPr>
          <w:ilvl w:val="0"/>
          <w:numId w:val="16"/>
        </w:numPr>
        <w:spacing w:after="0" w:line="240" w:lineRule="auto"/>
        <w:ind w:left="426" w:firstLine="0"/>
        <w:jc w:val="both"/>
        <w:rPr>
          <w:rFonts w:ascii="Arial Narrow" w:hAnsi="Arial Narrow"/>
        </w:rPr>
      </w:pPr>
      <w:r w:rsidRPr="000C5DB0">
        <w:rPr>
          <w:rFonts w:ascii="Arial Narrow" w:hAnsi="Arial Narrow"/>
        </w:rPr>
        <w:t>la momentul înmânării, dacă este depusă personal de către una dintre Părți,</w:t>
      </w:r>
    </w:p>
    <w:p w14:paraId="54C8F450" w14:textId="77777777" w:rsidR="00CD0313" w:rsidRPr="000C5DB0" w:rsidRDefault="00CD0313" w:rsidP="00E87C3E">
      <w:pPr>
        <w:pStyle w:val="ListParagraph"/>
        <w:numPr>
          <w:ilvl w:val="0"/>
          <w:numId w:val="16"/>
        </w:numPr>
        <w:spacing w:after="0" w:line="240" w:lineRule="auto"/>
        <w:ind w:left="426" w:firstLine="0"/>
        <w:jc w:val="both"/>
        <w:rPr>
          <w:rFonts w:ascii="Arial Narrow" w:hAnsi="Arial Narrow"/>
        </w:rPr>
      </w:pPr>
      <w:r w:rsidRPr="000C5DB0">
        <w:rPr>
          <w:rFonts w:ascii="Arial Narrow" w:hAnsi="Arial Narrow"/>
        </w:rPr>
        <w:t>la momentul primirii de către destinatar, în cazul trimiterii prin scrisoare recomandată cu confirmare de primire,</w:t>
      </w:r>
    </w:p>
    <w:p w14:paraId="3C5176C8" w14:textId="77777777" w:rsidR="00CD0313" w:rsidRPr="000C5DB0" w:rsidRDefault="00CD0313" w:rsidP="00E87C3E">
      <w:pPr>
        <w:pStyle w:val="ListParagraph"/>
        <w:numPr>
          <w:ilvl w:val="0"/>
          <w:numId w:val="16"/>
        </w:numPr>
        <w:tabs>
          <w:tab w:val="left" w:pos="567"/>
          <w:tab w:val="left" w:pos="851"/>
        </w:tabs>
        <w:spacing w:after="0" w:line="240" w:lineRule="auto"/>
        <w:ind w:left="426" w:firstLine="0"/>
        <w:jc w:val="both"/>
        <w:rPr>
          <w:rFonts w:ascii="Arial Narrow" w:hAnsi="Arial Narrow"/>
        </w:rPr>
      </w:pPr>
      <w:r w:rsidRPr="000C5DB0">
        <w:rPr>
          <w:rFonts w:ascii="Arial Narrow" w:hAnsi="Arial Narrow"/>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C46A8B5" w14:textId="77777777" w:rsidR="00CD0313" w:rsidRPr="000C5DB0" w:rsidRDefault="00CD0313" w:rsidP="00E87C3E">
      <w:pPr>
        <w:pStyle w:val="ListParagraph"/>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Părțile declară că sunt de acord că nerespectarea cerințelor referitoare la modalitatea de comunicare stabilite în prezentul Contract să fie sancționată cu inopozabilitatea respectivei comunicări.</w:t>
      </w:r>
    </w:p>
    <w:p w14:paraId="5DC2D742" w14:textId="77777777" w:rsidR="00CD0313" w:rsidRPr="000C5DB0" w:rsidRDefault="00CD0313" w:rsidP="00E87C3E">
      <w:pPr>
        <w:pStyle w:val="ListParagraph"/>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6C8DEF6" w14:textId="77777777" w:rsidR="00CD0313" w:rsidRPr="000C5DB0" w:rsidRDefault="00CD0313" w:rsidP="00E87C3E">
      <w:pPr>
        <w:pStyle w:val="ListParagraph"/>
        <w:numPr>
          <w:ilvl w:val="0"/>
          <w:numId w:val="15"/>
        </w:numPr>
        <w:spacing w:after="0" w:line="240" w:lineRule="auto"/>
        <w:ind w:left="567" w:hanging="567"/>
        <w:contextualSpacing w:val="0"/>
        <w:jc w:val="both"/>
        <w:rPr>
          <w:rFonts w:ascii="Arial Narrow" w:hAnsi="Arial Narrow"/>
        </w:rPr>
      </w:pPr>
      <w:r w:rsidRPr="000C5DB0">
        <w:rPr>
          <w:rFonts w:ascii="Arial Narrow" w:hAnsi="Arial Narrow"/>
        </w:rPr>
        <w:t>Nicio modificare a datelor de contact prevăzute în prezentul Contract nu este opozabilă celeilalte Părți, decât în cazul în care a fost notificată în prealabil.</w:t>
      </w:r>
    </w:p>
    <w:p w14:paraId="331E50FE" w14:textId="77777777" w:rsidR="00CD0313" w:rsidRPr="000C5DB0" w:rsidRDefault="00CD0313" w:rsidP="00CD0313">
      <w:pPr>
        <w:spacing w:after="0" w:line="240" w:lineRule="auto"/>
        <w:ind w:left="1"/>
        <w:jc w:val="both"/>
        <w:rPr>
          <w:rFonts w:ascii="Arial Narrow" w:hAnsi="Arial Narrow"/>
        </w:rPr>
      </w:pPr>
    </w:p>
    <w:p w14:paraId="2D160102"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GARANȚIA DE BUNĂ EXECUȚIE A CONTRACTULUI</w:t>
      </w:r>
    </w:p>
    <w:p w14:paraId="4031704F" w14:textId="63D20313" w:rsidR="00CD0313" w:rsidRPr="007C1294" w:rsidRDefault="00CD0313" w:rsidP="00E87C3E">
      <w:pPr>
        <w:pStyle w:val="ListParagraph"/>
        <w:numPr>
          <w:ilvl w:val="0"/>
          <w:numId w:val="17"/>
        </w:numPr>
        <w:spacing w:after="0" w:line="240" w:lineRule="auto"/>
        <w:ind w:left="426" w:hanging="426"/>
        <w:contextualSpacing w:val="0"/>
        <w:jc w:val="both"/>
        <w:rPr>
          <w:rFonts w:ascii="Arial Narrow" w:hAnsi="Arial Narrow"/>
        </w:rPr>
      </w:pPr>
      <w:r w:rsidRPr="000C5DB0">
        <w:rPr>
          <w:rFonts w:ascii="Arial Narrow" w:hAnsi="Arial Narrow"/>
        </w:rPr>
        <w:t xml:space="preserve">Contractantul se obligă să constituie garanția de bună execuție a contractului în cuantum de </w:t>
      </w:r>
      <w:r>
        <w:rPr>
          <w:rFonts w:ascii="Arial Narrow" w:hAnsi="Arial Narrow"/>
          <w:b/>
        </w:rPr>
        <w:t>5</w:t>
      </w:r>
      <w:r w:rsidRPr="000C5DB0">
        <w:rPr>
          <w:rFonts w:ascii="Arial Narrow" w:hAnsi="Arial Narrow"/>
          <w:b/>
        </w:rPr>
        <w:t xml:space="preserve"> %</w:t>
      </w:r>
      <w:r w:rsidRPr="000C5DB0">
        <w:rPr>
          <w:rFonts w:ascii="Arial Narrow" w:hAnsi="Arial Narrow"/>
        </w:rPr>
        <w:t xml:space="preserve"> din prețul contractului fără TVA, adică ......................... lei. Garanția de bună execuție se constituie </w:t>
      </w:r>
      <w:r w:rsidRPr="000C5DB0">
        <w:rPr>
          <w:rFonts w:ascii="Arial Narrow" w:hAnsi="Arial Narrow"/>
          <w:bCs/>
        </w:rPr>
        <w:t>în conformitate cu prevederile art. 154 alin (3) și (4) din Legea 98/2016, precum și cu prevederile art. 40 din Anexa la H.G. nr. 395/2016, cu modificările și completările ulterioare.</w:t>
      </w:r>
      <w:r w:rsidRPr="000C5DB0">
        <w:rPr>
          <w:rFonts w:ascii="Arial Narrow" w:hAnsi="Arial Narrow"/>
          <w:bCs/>
          <w:i/>
          <w:iCs/>
        </w:rPr>
        <w:t xml:space="preserve"> </w:t>
      </w:r>
    </w:p>
    <w:p w14:paraId="6ACA5E93" w14:textId="77777777" w:rsidR="00CD7F91" w:rsidRDefault="007C1294" w:rsidP="00CD7F91">
      <w:pPr>
        <w:pStyle w:val="ListParagraph"/>
        <w:spacing w:after="0" w:line="240" w:lineRule="auto"/>
        <w:ind w:left="426"/>
        <w:contextualSpacing w:val="0"/>
        <w:jc w:val="both"/>
        <w:rPr>
          <w:rFonts w:ascii="Arial Narrow" w:hAnsi="Arial Narrow"/>
          <w:bCs/>
          <w:i/>
          <w:iCs/>
        </w:rPr>
      </w:pPr>
      <w:r w:rsidRPr="006D7EDD">
        <w:rPr>
          <w:rFonts w:ascii="Arial Narrow" w:eastAsia="Times New Roman" w:hAnsi="Arial Narrow"/>
          <w:lang w:eastAsia="ro-RO"/>
        </w:rPr>
        <w:t>Contractantul are obligația de a constitui garanția de bună execuție în termen de 5 zile lucrătoare de la data semnării contractului de către ambele părți.</w:t>
      </w:r>
      <w:r>
        <w:rPr>
          <w:rFonts w:ascii="Arial Narrow" w:eastAsia="Times New Roman" w:hAnsi="Arial Narrow"/>
          <w:lang w:eastAsia="ro-RO"/>
        </w:rPr>
        <w:t xml:space="preserve"> </w:t>
      </w:r>
      <w:r w:rsidRPr="006D7EDD">
        <w:rPr>
          <w:rFonts w:ascii="Arial Narrow" w:eastAsia="Times New Roman" w:hAnsi="Arial Narrow"/>
          <w:lang w:eastAsia="ro-RO"/>
        </w:rPr>
        <w:t xml:space="preserve">În situații justificate, termenul poate fi prelungit </w:t>
      </w:r>
      <w:r w:rsidR="00CD7F91" w:rsidRPr="00C41CE4">
        <w:rPr>
          <w:rFonts w:ascii="Arial Narrow" w:eastAsia="Times New Roman" w:hAnsi="Arial Narrow" w:cs="Arial"/>
          <w:color w:val="1F1F1F"/>
        </w:rPr>
        <w:t>fără a depăși 15 zile calendaristice de la data semnării contractului de achiziție publică</w:t>
      </w:r>
      <w:r w:rsidR="00CD7F91" w:rsidRPr="000C5DB0">
        <w:rPr>
          <w:rFonts w:ascii="Arial Narrow" w:hAnsi="Arial Narrow"/>
          <w:bCs/>
          <w:i/>
          <w:iCs/>
        </w:rPr>
        <w:t xml:space="preserve"> </w:t>
      </w:r>
    </w:p>
    <w:p w14:paraId="43AE6496" w14:textId="4EA5E16A" w:rsidR="00CD0313" w:rsidRPr="00CD7F91" w:rsidRDefault="00CD0313" w:rsidP="00CD7F91">
      <w:pPr>
        <w:spacing w:after="0" w:line="240" w:lineRule="auto"/>
        <w:jc w:val="both"/>
        <w:rPr>
          <w:rFonts w:ascii="Arial Narrow" w:hAnsi="Arial Narrow"/>
          <w:sz w:val="24"/>
          <w:szCs w:val="24"/>
        </w:rPr>
      </w:pPr>
      <w:r w:rsidRPr="00CD7F91">
        <w:rPr>
          <w:rFonts w:ascii="Arial Narrow" w:hAnsi="Arial Narrow"/>
          <w:bCs/>
          <w:i/>
          <w:iCs/>
        </w:rPr>
        <w:t xml:space="preserve">9.1.1. Daca se optează pentru constituirea garanției de buna execuție </w:t>
      </w:r>
      <w:r w:rsidRPr="00CD7F91">
        <w:rPr>
          <w:rFonts w:ascii="Arial Narrow" w:hAnsi="Arial Narrow"/>
          <w:i/>
        </w:rPr>
        <w:t xml:space="preserve">sub forma unui ordin de plata aceasta se poate depune in contul </w:t>
      </w:r>
      <w:r w:rsidR="00F078FF" w:rsidRPr="00F078FF">
        <w:rPr>
          <w:rFonts w:ascii="Arial Narrow" w:hAnsi="Arial Narrow"/>
          <w:noProof/>
        </w:rPr>
        <w:t>RO39 TREZ 5215 005X XX00 0084</w:t>
      </w:r>
      <w:r w:rsidR="006A2061" w:rsidRPr="00CD7F91">
        <w:rPr>
          <w:rFonts w:ascii="Arial Narrow" w:hAnsi="Arial Narrow"/>
          <w:noProof/>
        </w:rPr>
        <w:t>, CIF2844375 deschis la TREZORERIA PLOIEȘTI</w:t>
      </w:r>
      <w:r w:rsidRPr="00CD7F91">
        <w:rPr>
          <w:rFonts w:ascii="Arial Narrow" w:hAnsi="Arial Narrow"/>
          <w:i/>
          <w:sz w:val="24"/>
          <w:szCs w:val="24"/>
        </w:rPr>
        <w:t>.</w:t>
      </w:r>
    </w:p>
    <w:p w14:paraId="145598D3" w14:textId="77777777" w:rsidR="00CD0313" w:rsidRPr="000C5DB0" w:rsidRDefault="00CD0313" w:rsidP="00E87C3E">
      <w:pPr>
        <w:pStyle w:val="ListParagraph"/>
        <w:numPr>
          <w:ilvl w:val="0"/>
          <w:numId w:val="17"/>
        </w:numPr>
        <w:spacing w:after="0" w:line="240" w:lineRule="auto"/>
        <w:ind w:left="426" w:hanging="426"/>
        <w:contextualSpacing w:val="0"/>
        <w:jc w:val="both"/>
        <w:rPr>
          <w:rFonts w:ascii="Arial Narrow" w:hAnsi="Arial Narrow"/>
        </w:rPr>
      </w:pPr>
      <w:r w:rsidRPr="000C5DB0">
        <w:rPr>
          <w:rFonts w:ascii="Arial Narrow" w:hAnsi="Arial Narrow"/>
        </w:rPr>
        <w:t>Autoritatea Contractantă are dreptul de a emite pretenții asupra garanției de bună execuție în condițiile prevăzute la art. 41 din HG nr. 395/2016.</w:t>
      </w:r>
    </w:p>
    <w:p w14:paraId="32D49153" w14:textId="77777777" w:rsidR="00CD0313" w:rsidRPr="000C5DB0" w:rsidRDefault="00CD0313" w:rsidP="00E87C3E">
      <w:pPr>
        <w:pStyle w:val="ListParagraph"/>
        <w:numPr>
          <w:ilvl w:val="0"/>
          <w:numId w:val="17"/>
        </w:numPr>
        <w:spacing w:after="0" w:line="240" w:lineRule="auto"/>
        <w:ind w:left="426" w:hanging="426"/>
        <w:contextualSpacing w:val="0"/>
        <w:jc w:val="both"/>
        <w:rPr>
          <w:rFonts w:ascii="Arial Narrow" w:hAnsi="Arial Narrow"/>
        </w:rPr>
      </w:pPr>
      <w:r w:rsidRPr="000C5DB0">
        <w:rPr>
          <w:rFonts w:ascii="Arial Narrow" w:hAnsi="Arial Narrow"/>
        </w:rPr>
        <w:t>Autoritatea contractantă are obligația de a notifica pretenția atât contractantului, cât şi emitentului instrumentului de garantare, precizând obligațiile care nu au fost respectate, precum şi modul de calcul al prejudiciului.</w:t>
      </w:r>
    </w:p>
    <w:p w14:paraId="1FD7D93F" w14:textId="77777777" w:rsidR="00CD0313" w:rsidRPr="000C5DB0" w:rsidRDefault="00CD0313" w:rsidP="00E87C3E">
      <w:pPr>
        <w:pStyle w:val="ListParagraph"/>
        <w:numPr>
          <w:ilvl w:val="0"/>
          <w:numId w:val="17"/>
        </w:numPr>
        <w:spacing w:after="0" w:line="240" w:lineRule="auto"/>
        <w:ind w:left="426" w:hanging="426"/>
        <w:contextualSpacing w:val="0"/>
        <w:jc w:val="both"/>
        <w:rPr>
          <w:rFonts w:ascii="Arial Narrow" w:hAnsi="Arial Narrow"/>
        </w:rPr>
      </w:pPr>
      <w:r w:rsidRPr="000C5DB0">
        <w:rPr>
          <w:rFonts w:ascii="Arial Narrow" w:hAnsi="Arial Narrow"/>
        </w:rPr>
        <w:t>Contractantul are obligația de a reîntregi/de a reconstitui garanția de bună execuție în termen de 5 zile de la momentul la care aceasta a fost reținută de către autoritatea contractantă.</w:t>
      </w:r>
    </w:p>
    <w:p w14:paraId="36B6134A" w14:textId="38BB9388" w:rsidR="00CD0313" w:rsidRPr="000C5DB0" w:rsidRDefault="0061066E" w:rsidP="00E87C3E">
      <w:pPr>
        <w:pStyle w:val="ListParagraph"/>
        <w:numPr>
          <w:ilvl w:val="0"/>
          <w:numId w:val="17"/>
        </w:numPr>
        <w:spacing w:after="0" w:line="240" w:lineRule="auto"/>
        <w:ind w:left="426" w:hanging="426"/>
        <w:contextualSpacing w:val="0"/>
        <w:jc w:val="both"/>
        <w:rPr>
          <w:rFonts w:ascii="Arial Narrow" w:hAnsi="Arial Narrow"/>
        </w:rPr>
      </w:pPr>
      <w:r w:rsidRPr="00B24FFE">
        <w:rPr>
          <w:rFonts w:ascii="Arial Narrow" w:hAnsi="Arial Narrow"/>
        </w:rPr>
        <w:t xml:space="preserve">Garanția de bună execuție se restituie/eliberează în condițiile prevăzute la art. </w:t>
      </w:r>
      <w:r w:rsidRPr="00B24FFE">
        <w:rPr>
          <w:rFonts w:ascii="Arial Narrow" w:eastAsiaTheme="majorEastAsia" w:hAnsi="Arial Narrow"/>
        </w:rPr>
        <w:t>154^2</w:t>
      </w:r>
      <w:r w:rsidRPr="00B24FFE">
        <w:rPr>
          <w:rFonts w:ascii="Arial Narrow" w:hAnsi="Arial Narrow"/>
        </w:rPr>
        <w:t xml:space="preserve"> alin. (2) din Legea nr. 98/2016, cu modificările și completările ulterioare, în termen de maximum 14 zile de la data semnării de către Părți a Procesului-Verbal de recepție și acceptanță finală, cu condiția ca Autoritatea Contractantă să nu fi formulat, până la acel moment, pretenții asupra acesteia</w:t>
      </w:r>
      <w:r w:rsidR="00CD0313" w:rsidRPr="000C5DB0">
        <w:rPr>
          <w:rFonts w:ascii="Arial Narrow" w:hAnsi="Arial Narrow"/>
        </w:rPr>
        <w:t>.</w:t>
      </w:r>
    </w:p>
    <w:p w14:paraId="020EC9B7" w14:textId="77777777" w:rsidR="00CD0313" w:rsidRPr="000C5DB0" w:rsidRDefault="00CD0313" w:rsidP="00CD0313">
      <w:pPr>
        <w:spacing w:after="0" w:line="240" w:lineRule="auto"/>
        <w:ind w:left="1"/>
        <w:jc w:val="both"/>
        <w:rPr>
          <w:rFonts w:ascii="Arial Narrow" w:hAnsi="Arial Narrow"/>
        </w:rPr>
      </w:pPr>
    </w:p>
    <w:p w14:paraId="0C5D1E11"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ÎNCEPERE, ÎNTÂRZIERI, SISTARE</w:t>
      </w:r>
    </w:p>
    <w:p w14:paraId="6B572893" w14:textId="77777777" w:rsidR="00CD0313" w:rsidRPr="00783C2C" w:rsidRDefault="00CD0313" w:rsidP="00E87C3E">
      <w:pPr>
        <w:pStyle w:val="ListParagraph"/>
        <w:numPr>
          <w:ilvl w:val="0"/>
          <w:numId w:val="18"/>
        </w:numPr>
        <w:spacing w:after="0" w:line="240" w:lineRule="auto"/>
        <w:ind w:left="567" w:hanging="567"/>
        <w:contextualSpacing w:val="0"/>
        <w:jc w:val="both"/>
        <w:rPr>
          <w:rFonts w:ascii="Arial Narrow" w:hAnsi="Arial Narrow"/>
        </w:rPr>
      </w:pPr>
      <w:r w:rsidRPr="00783C2C">
        <w:rPr>
          <w:rFonts w:ascii="Arial Narrow" w:hAnsi="Arial Narrow"/>
        </w:rPr>
        <w:t>În vederea demarării prestării serviciilor, Autoritatea contractantă emite Ordinul de începere în termen de maximum 5 (cinci) zile de la data constituirii garanției de bună execuție.</w:t>
      </w:r>
      <w:r>
        <w:rPr>
          <w:rFonts w:ascii="Arial Narrow" w:hAnsi="Arial Narrow"/>
        </w:rPr>
        <w:t xml:space="preserve"> </w:t>
      </w:r>
      <w:r w:rsidRPr="00783C2C">
        <w:rPr>
          <w:rFonts w:ascii="Arial Narrow" w:hAnsi="Arial Narrow"/>
        </w:rPr>
        <w:t>Data Ordinului de începere reprezintă momentul de referință pentru calculul termenului de implementare prevăzut la art. 5.4 și pentru calendarul intern al livrabilelor/etapelor stabilite prin Caietul de sarcini – Anexa nr.1.</w:t>
      </w:r>
    </w:p>
    <w:p w14:paraId="09BC7B4B" w14:textId="77777777" w:rsidR="00CD0313" w:rsidRDefault="00CD0313" w:rsidP="00E87C3E">
      <w:pPr>
        <w:pStyle w:val="ListParagraph"/>
        <w:numPr>
          <w:ilvl w:val="0"/>
          <w:numId w:val="18"/>
        </w:numPr>
        <w:spacing w:after="0" w:line="240" w:lineRule="auto"/>
        <w:ind w:left="567" w:hanging="567"/>
        <w:contextualSpacing w:val="0"/>
        <w:jc w:val="both"/>
        <w:rPr>
          <w:rFonts w:ascii="Arial Narrow" w:hAnsi="Arial Narrow"/>
        </w:rPr>
      </w:pPr>
      <w:r w:rsidRPr="000C5DB0">
        <w:rPr>
          <w:rFonts w:ascii="Arial Narrow" w:hAnsi="Arial Narrow"/>
        </w:rPr>
        <w:t>În cazul incidenței unei situații de caz fortuit sau forță majoră, obligațiile se suspendă pe parcursul existenței acestor evenimente, urmând ca termenul de predare a serviciilor să fie prelungit cu un termen care nu poate depăși durata de existență a evenimentului considerat caz, încheindu-se în acest sens un act adițional.  Contractantul nu datorează în acest caz penalități de întârziere.</w:t>
      </w:r>
    </w:p>
    <w:p w14:paraId="1ED2A62B" w14:textId="77777777" w:rsidR="00CD0313" w:rsidRPr="000C5DB0" w:rsidRDefault="00CD0313" w:rsidP="00E87C3E">
      <w:pPr>
        <w:pStyle w:val="ListParagraph"/>
        <w:numPr>
          <w:ilvl w:val="0"/>
          <w:numId w:val="18"/>
        </w:numPr>
        <w:spacing w:after="0" w:line="240" w:lineRule="auto"/>
        <w:ind w:left="567" w:hanging="567"/>
        <w:contextualSpacing w:val="0"/>
        <w:jc w:val="both"/>
        <w:rPr>
          <w:rFonts w:ascii="Arial Narrow" w:hAnsi="Arial Narrow"/>
        </w:rPr>
      </w:pPr>
      <w:r w:rsidRPr="00EB535E">
        <w:rPr>
          <w:rFonts w:ascii="Arial Narrow" w:hAnsi="Arial Narrow"/>
        </w:rPr>
        <w:t>Pentru neîndeplinirea obligațiilor sau întârzierea față de termenele din Graficul de prestare, Prestatorul datorează penalități de 0,1%/zi din valoarea serviciilor neprestate, fără TVA, până la îndeplinirea acestora. Penalitățile cumulate nu pot depăși 20% din valoarea contractului.</w:t>
      </w:r>
    </w:p>
    <w:p w14:paraId="123D82C3" w14:textId="77777777" w:rsidR="00CD0313" w:rsidRPr="000C5DB0" w:rsidRDefault="00CD0313" w:rsidP="00CD0313">
      <w:pPr>
        <w:spacing w:after="0" w:line="240" w:lineRule="auto"/>
        <w:ind w:left="1"/>
        <w:jc w:val="both"/>
        <w:rPr>
          <w:rFonts w:ascii="Arial Narrow" w:hAnsi="Arial Narrow"/>
        </w:rPr>
      </w:pPr>
    </w:p>
    <w:p w14:paraId="5CCE1CB9"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DERULAREA ȘI MONITORIZAREA CONTRACTULUI</w:t>
      </w:r>
    </w:p>
    <w:p w14:paraId="6A30D3A6" w14:textId="77777777" w:rsidR="00CD0313" w:rsidRPr="000C5DB0" w:rsidRDefault="00CD0313" w:rsidP="00E87C3E">
      <w:pPr>
        <w:pStyle w:val="ListParagraph"/>
        <w:numPr>
          <w:ilvl w:val="0"/>
          <w:numId w:val="31"/>
        </w:numPr>
        <w:spacing w:after="0" w:line="240" w:lineRule="auto"/>
        <w:ind w:left="0" w:firstLine="0"/>
        <w:contextualSpacing w:val="0"/>
        <w:jc w:val="both"/>
        <w:rPr>
          <w:rFonts w:ascii="Arial Narrow" w:hAnsi="Arial Narrow"/>
        </w:rPr>
      </w:pPr>
      <w:r w:rsidRPr="000C5DB0">
        <w:rPr>
          <w:rFonts w:ascii="Arial Narrow" w:hAnsi="Arial Narrow"/>
        </w:rPr>
        <w:t>Raportarea în cadrul Contractului de achiziție publică de Servicii</w:t>
      </w:r>
    </w:p>
    <w:p w14:paraId="6E347D77" w14:textId="77777777" w:rsidR="00CD0313" w:rsidRPr="000C5DB0" w:rsidRDefault="00CD0313" w:rsidP="00E87C3E">
      <w:pPr>
        <w:pStyle w:val="ListParagraph"/>
        <w:numPr>
          <w:ilvl w:val="0"/>
          <w:numId w:val="32"/>
        </w:numPr>
        <w:spacing w:after="0" w:line="240" w:lineRule="auto"/>
        <w:jc w:val="both"/>
        <w:rPr>
          <w:rFonts w:ascii="Arial Narrow" w:hAnsi="Arial Narrow"/>
        </w:rPr>
      </w:pPr>
      <w:r w:rsidRPr="000C5DB0">
        <w:rPr>
          <w:rFonts w:ascii="Arial Narrow" w:hAnsi="Arial Narrow"/>
        </w:rPr>
        <w:t>Dacă este cazul, Contractantul va prezenta documentele și rapoartele conform celor specificate în Caietul de Sarcini și cu respectarea Graficului de prestare/livrare acceptat de către Autoritatea contractantă.</w:t>
      </w:r>
    </w:p>
    <w:p w14:paraId="6EBE293A" w14:textId="77777777" w:rsidR="00CD0313" w:rsidRPr="000C5DB0" w:rsidRDefault="00CD0313" w:rsidP="00E87C3E">
      <w:pPr>
        <w:pStyle w:val="ListParagraph"/>
        <w:numPr>
          <w:ilvl w:val="0"/>
          <w:numId w:val="32"/>
        </w:numPr>
        <w:spacing w:after="0" w:line="240" w:lineRule="auto"/>
        <w:jc w:val="both"/>
        <w:rPr>
          <w:rFonts w:ascii="Arial Narrow" w:hAnsi="Arial Narrow"/>
        </w:rPr>
      </w:pPr>
      <w:r w:rsidRPr="000C5DB0">
        <w:rPr>
          <w:rFonts w:ascii="Arial Narrow" w:hAnsi="Arial Narrow"/>
        </w:rPr>
        <w:t>Contractantul are obligația să elaboreze, pe perioada de prestare de servicii, toate Rapoartele și documente solicitate conform prevederilor cuprinse în Caietul de Sarcini.</w:t>
      </w:r>
    </w:p>
    <w:p w14:paraId="10407E99" w14:textId="77777777" w:rsidR="00CD0313" w:rsidRPr="000C5DB0" w:rsidRDefault="00CD0313" w:rsidP="00E87C3E">
      <w:pPr>
        <w:pStyle w:val="ListParagraph"/>
        <w:numPr>
          <w:ilvl w:val="0"/>
          <w:numId w:val="32"/>
        </w:numPr>
        <w:spacing w:after="0" w:line="240" w:lineRule="auto"/>
        <w:ind w:left="720" w:hanging="357"/>
        <w:contextualSpacing w:val="0"/>
        <w:jc w:val="both"/>
        <w:rPr>
          <w:rFonts w:ascii="Arial Narrow" w:hAnsi="Arial Narrow"/>
        </w:rPr>
      </w:pPr>
      <w:r w:rsidRPr="000C5DB0">
        <w:rPr>
          <w:rFonts w:ascii="Arial Narrow" w:hAnsi="Arial Narrow"/>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1545760C" w14:textId="77777777" w:rsidR="00CD0313" w:rsidRPr="000C5DB0" w:rsidRDefault="00CD0313" w:rsidP="00E87C3E">
      <w:pPr>
        <w:pStyle w:val="ListParagraph"/>
        <w:numPr>
          <w:ilvl w:val="0"/>
          <w:numId w:val="31"/>
        </w:numPr>
        <w:spacing w:after="0" w:line="240" w:lineRule="auto"/>
        <w:ind w:left="709" w:hanging="709"/>
        <w:contextualSpacing w:val="0"/>
        <w:jc w:val="both"/>
        <w:rPr>
          <w:rFonts w:ascii="Arial Narrow" w:hAnsi="Arial Narrow"/>
        </w:rPr>
      </w:pPr>
      <w:r w:rsidRPr="000C5DB0">
        <w:rPr>
          <w:rFonts w:ascii="Arial Narrow" w:hAnsi="Arial Narrow"/>
        </w:rPr>
        <w:t>Contractantul va întreprinde toate măsurile și acțiunile necesare sau corespunzătoare pentru realizarea cel puțin a performanțelor contractuale astfel cum sunt stabilite în Caietul de Sarcini.</w:t>
      </w:r>
    </w:p>
    <w:p w14:paraId="24CE6242" w14:textId="77777777" w:rsidR="00CD0313" w:rsidRPr="000C5DB0" w:rsidRDefault="00CD0313" w:rsidP="00E87C3E">
      <w:pPr>
        <w:pStyle w:val="ListParagraph"/>
        <w:numPr>
          <w:ilvl w:val="0"/>
          <w:numId w:val="31"/>
        </w:numPr>
        <w:spacing w:after="0" w:line="240" w:lineRule="auto"/>
        <w:ind w:left="0" w:firstLine="0"/>
        <w:contextualSpacing w:val="0"/>
        <w:jc w:val="both"/>
        <w:rPr>
          <w:rFonts w:ascii="Arial Narrow" w:hAnsi="Arial Narrow"/>
        </w:rPr>
      </w:pPr>
      <w:r w:rsidRPr="000C5DB0">
        <w:rPr>
          <w:rFonts w:ascii="Arial Narrow" w:hAnsi="Arial Narrow"/>
        </w:rPr>
        <w:t>Prevederi contractuale privind monitorizarea performanțelor, dacă este cazul</w:t>
      </w:r>
    </w:p>
    <w:p w14:paraId="1C9C44C9" w14:textId="77777777" w:rsidR="00CD0313" w:rsidRPr="000C5DB0" w:rsidRDefault="00CD0313" w:rsidP="00E87C3E">
      <w:pPr>
        <w:pStyle w:val="ListParagraph"/>
        <w:numPr>
          <w:ilvl w:val="0"/>
          <w:numId w:val="33"/>
        </w:numPr>
        <w:spacing w:after="0" w:line="240" w:lineRule="auto"/>
        <w:contextualSpacing w:val="0"/>
        <w:jc w:val="both"/>
        <w:rPr>
          <w:rFonts w:ascii="Arial Narrow" w:hAnsi="Arial Narrow"/>
        </w:rPr>
      </w:pPr>
      <w:r w:rsidRPr="000C5DB0">
        <w:rPr>
          <w:rFonts w:ascii="Arial Narrow" w:hAnsi="Arial Narrow"/>
        </w:rPr>
        <w:lastRenderedPageBreak/>
        <w:t xml:space="preserve">La intervalele de referință stabilite în Caietul de Sarcini, Graficul de livrare este analizat și revizuit, dacă este cazul, în cadrul întâlnirilor de lucru stabilite cu scopul analizării stadiului activităților din Contract. </w:t>
      </w:r>
      <w:r w:rsidRPr="000C5DB0">
        <w:rPr>
          <w:rFonts w:ascii="Arial Narrow" w:hAnsi="Arial Narrow"/>
          <w:i/>
        </w:rPr>
        <w:t>Graficul de prestare/livrare poate fi revizuit respectând limitele impuse prin caietul de sarcini cu privire la durata totală a contractului, exclusiv în ipoteza în care termenele de predare de pe parcursul executării contractului sau frecvența termenelor la care s-a stabilit prestarea serviciilor nu au constituit factori de evaluare.</w:t>
      </w:r>
    </w:p>
    <w:p w14:paraId="32079F73" w14:textId="77777777" w:rsidR="00CD0313" w:rsidRPr="000C5DB0" w:rsidRDefault="00CD0313" w:rsidP="00E87C3E">
      <w:pPr>
        <w:pStyle w:val="ListParagraph"/>
        <w:numPr>
          <w:ilvl w:val="0"/>
          <w:numId w:val="33"/>
        </w:numPr>
        <w:spacing w:after="0" w:line="240" w:lineRule="auto"/>
        <w:contextualSpacing w:val="0"/>
        <w:jc w:val="both"/>
        <w:rPr>
          <w:rFonts w:ascii="Arial Narrow" w:hAnsi="Arial Narrow"/>
        </w:rPr>
      </w:pPr>
      <w:r w:rsidRPr="000C5DB0">
        <w:rPr>
          <w:rFonts w:ascii="Arial Narrow" w:hAnsi="Arial Narrow"/>
        </w:rPr>
        <w:t>Condițiile în care se realizează ședințele de monitorizare sunt cele descrise în Caietul de Sarcini.</w:t>
      </w:r>
    </w:p>
    <w:p w14:paraId="697CBCBE" w14:textId="77777777" w:rsidR="00CD0313" w:rsidRPr="000C5DB0" w:rsidRDefault="00CD0313" w:rsidP="00E87C3E">
      <w:pPr>
        <w:pStyle w:val="ListParagraph"/>
        <w:numPr>
          <w:ilvl w:val="0"/>
          <w:numId w:val="33"/>
        </w:numPr>
        <w:spacing w:after="0" w:line="240" w:lineRule="auto"/>
        <w:contextualSpacing w:val="0"/>
        <w:jc w:val="both"/>
        <w:rPr>
          <w:rFonts w:ascii="Arial Narrow" w:hAnsi="Arial Narrow"/>
        </w:rPr>
      </w:pPr>
      <w:r w:rsidRPr="000C5DB0">
        <w:rPr>
          <w:rFonts w:ascii="Arial Narrow" w:hAnsi="Arial Narrow"/>
        </w:rPr>
        <w:t>Pentru prima întâlnire de monitorizare a progresului se utilizează versiunea Graficului de prestare/livrare stabilită în Caietul de Sarcini.</w:t>
      </w:r>
    </w:p>
    <w:p w14:paraId="7161A72D" w14:textId="77777777" w:rsidR="00CD0313" w:rsidRPr="000C5DB0" w:rsidRDefault="00CD0313" w:rsidP="00E87C3E">
      <w:pPr>
        <w:pStyle w:val="ListParagraph"/>
        <w:numPr>
          <w:ilvl w:val="0"/>
          <w:numId w:val="33"/>
        </w:numPr>
        <w:spacing w:after="0" w:line="240" w:lineRule="auto"/>
        <w:contextualSpacing w:val="0"/>
        <w:jc w:val="both"/>
        <w:rPr>
          <w:rFonts w:ascii="Arial Narrow" w:hAnsi="Arial Narrow"/>
        </w:rPr>
      </w:pPr>
      <w:r w:rsidRPr="000C5DB0">
        <w:rPr>
          <w:rFonts w:ascii="Arial Narrow" w:hAnsi="Arial Narrow"/>
        </w:rPr>
        <w:t>Pentru fiecare întâlnire de monitorizare a progresului în cadrul Contractului și de analiză a Graficului de prestare/livrare, Contractantul prezintă Autorității contractante informațiile solicitate conform Caietului de Sarcini.</w:t>
      </w:r>
    </w:p>
    <w:p w14:paraId="4A57679A" w14:textId="77777777" w:rsidR="00CD0313" w:rsidRPr="000C5DB0" w:rsidRDefault="00CD0313" w:rsidP="00E87C3E">
      <w:pPr>
        <w:pStyle w:val="ListParagraph"/>
        <w:numPr>
          <w:ilvl w:val="0"/>
          <w:numId w:val="33"/>
        </w:numPr>
        <w:spacing w:after="0" w:line="240" w:lineRule="auto"/>
        <w:contextualSpacing w:val="0"/>
        <w:jc w:val="both"/>
        <w:rPr>
          <w:rFonts w:ascii="Arial Narrow" w:hAnsi="Arial Narrow"/>
        </w:rPr>
      </w:pPr>
      <w:r w:rsidRPr="000C5DB0">
        <w:rPr>
          <w:rFonts w:ascii="Arial Narrow" w:hAnsi="Arial Narrow"/>
        </w:rPr>
        <w:t>Pentru analiza Graficului de prestare de către Autoritatea contractantă și emiterea acceptului sau a refuzului Graficului de prestare, Contractantul include, în datele de intrare furnizate pentru fiecare întâlnire de analiză a stadiului realizării activităților din Contract</w:t>
      </w:r>
      <w:r w:rsidRPr="000C5DB0">
        <w:rPr>
          <w:rFonts w:ascii="Arial Narrow" w:hAnsi="Arial Narrow"/>
          <w:i/>
        </w:rPr>
        <w:t>.</w:t>
      </w:r>
    </w:p>
    <w:p w14:paraId="162E5B56" w14:textId="77777777" w:rsidR="00CD0313" w:rsidRPr="000C5DB0" w:rsidRDefault="00CD0313" w:rsidP="00E87C3E">
      <w:pPr>
        <w:pStyle w:val="ListParagraph"/>
        <w:numPr>
          <w:ilvl w:val="0"/>
          <w:numId w:val="33"/>
        </w:numPr>
        <w:spacing w:after="0" w:line="240" w:lineRule="auto"/>
        <w:contextualSpacing w:val="0"/>
        <w:jc w:val="both"/>
        <w:rPr>
          <w:rFonts w:ascii="Arial Narrow" w:hAnsi="Arial Narrow"/>
        </w:rPr>
      </w:pPr>
      <w:r w:rsidRPr="000C5DB0">
        <w:rPr>
          <w:rFonts w:ascii="Arial Narrow" w:hAnsi="Arial Narrow"/>
        </w:rPr>
        <w:t>Motivele pentru care Autoritatea contractantă va putea emite un refuz pentru Graficul de prestare propus spre aprobare sunt cele specificate în Caietul de Sarcini.</w:t>
      </w:r>
    </w:p>
    <w:p w14:paraId="0B72A44C" w14:textId="77777777" w:rsidR="00CD0313" w:rsidRPr="000C5DB0" w:rsidRDefault="00CD0313" w:rsidP="00E87C3E">
      <w:pPr>
        <w:pStyle w:val="ListParagraph"/>
        <w:numPr>
          <w:ilvl w:val="0"/>
          <w:numId w:val="33"/>
        </w:numPr>
        <w:spacing w:after="0" w:line="240" w:lineRule="auto"/>
        <w:contextualSpacing w:val="0"/>
        <w:jc w:val="both"/>
        <w:rPr>
          <w:rFonts w:ascii="Arial Narrow" w:hAnsi="Arial Narrow"/>
        </w:rPr>
      </w:pPr>
      <w:r w:rsidRPr="000C5DB0">
        <w:rPr>
          <w:rFonts w:ascii="Arial Narrow" w:hAnsi="Arial Narrow"/>
        </w:rPr>
        <w:t>În intervalul stabilit, Autoritatea contractantă comunică Contractantului acceptul sau refuzul cu privire la Graficul de prestare prezentat, împreună cu motivele care au stat la baza acceptului sau refuzului Autorității contractante.</w:t>
      </w:r>
    </w:p>
    <w:p w14:paraId="4815B7F9" w14:textId="77777777" w:rsidR="00CD0313" w:rsidRPr="000C5DB0" w:rsidRDefault="00CD0313" w:rsidP="00CD0313">
      <w:pPr>
        <w:spacing w:after="0" w:line="240" w:lineRule="auto"/>
        <w:jc w:val="both"/>
        <w:rPr>
          <w:rFonts w:ascii="Arial Narrow" w:hAnsi="Arial Narrow"/>
        </w:rPr>
      </w:pPr>
    </w:p>
    <w:p w14:paraId="043FA66D"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GRAFICUL DE PRESTARE</w:t>
      </w:r>
    </w:p>
    <w:p w14:paraId="18E04458" w14:textId="77777777" w:rsidR="00CD0313" w:rsidRPr="000C5DB0" w:rsidRDefault="00CD0313" w:rsidP="00E87C3E">
      <w:pPr>
        <w:pStyle w:val="ListParagraph"/>
        <w:numPr>
          <w:ilvl w:val="0"/>
          <w:numId w:val="41"/>
        </w:numPr>
        <w:spacing w:after="0" w:line="240" w:lineRule="auto"/>
        <w:ind w:left="567" w:hanging="567"/>
        <w:contextualSpacing w:val="0"/>
        <w:jc w:val="both"/>
        <w:rPr>
          <w:rFonts w:ascii="Arial Narrow" w:hAnsi="Arial Narrow"/>
        </w:rPr>
      </w:pPr>
      <w:r w:rsidRPr="000C5DB0">
        <w:rPr>
          <w:rFonts w:ascii="Arial Narrow" w:hAnsi="Arial Narrow"/>
        </w:rPr>
        <w:t>Părțile se asigură că, la momentul semnării Contractului, Graficul de prestare</w:t>
      </w:r>
      <w:r>
        <w:rPr>
          <w:rFonts w:ascii="Arial Narrow" w:hAnsi="Arial Narrow"/>
        </w:rPr>
        <w:t>/livrare</w:t>
      </w:r>
      <w:r w:rsidRPr="000C5DB0">
        <w:rPr>
          <w:rFonts w:ascii="Arial Narrow" w:hAnsi="Arial Narrow"/>
        </w:rPr>
        <w:t xml:space="preserve"> reprezintă eșalonarea fizică a prestării Serviciilor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prestare a contractului, care va include eșalonarea valorică a serviciilor din Contract.</w:t>
      </w:r>
    </w:p>
    <w:p w14:paraId="6EAAA5E7" w14:textId="77777777" w:rsidR="00CD0313" w:rsidRPr="000C5DB0" w:rsidRDefault="00CD0313" w:rsidP="00E87C3E">
      <w:pPr>
        <w:pStyle w:val="ListParagraph"/>
        <w:numPr>
          <w:ilvl w:val="0"/>
          <w:numId w:val="41"/>
        </w:numPr>
        <w:spacing w:after="0" w:line="240" w:lineRule="auto"/>
        <w:ind w:left="567" w:hanging="567"/>
        <w:contextualSpacing w:val="0"/>
        <w:jc w:val="both"/>
        <w:rPr>
          <w:rFonts w:ascii="Arial Narrow" w:hAnsi="Arial Narrow"/>
        </w:rPr>
      </w:pPr>
      <w:r>
        <w:rPr>
          <w:rFonts w:ascii="Arial Narrow" w:hAnsi="Arial Narrow"/>
        </w:rPr>
        <w:t>P</w:t>
      </w:r>
      <w:r w:rsidRPr="000C5DB0">
        <w:rPr>
          <w:rFonts w:ascii="Arial Narrow" w:hAnsi="Arial Narrow"/>
        </w:rPr>
        <w:t>restare</w:t>
      </w:r>
      <w:r>
        <w:rPr>
          <w:rFonts w:ascii="Arial Narrow" w:hAnsi="Arial Narrow"/>
        </w:rPr>
        <w:t>a/livrarea</w:t>
      </w:r>
      <w:r w:rsidRPr="000C5DB0">
        <w:rPr>
          <w:rFonts w:ascii="Arial Narrow" w:hAnsi="Arial Narrow"/>
        </w:rPr>
        <w:t xml:space="preserve"> </w:t>
      </w:r>
      <w:r>
        <w:rPr>
          <w:rFonts w:ascii="Arial Narrow" w:hAnsi="Arial Narrow"/>
        </w:rPr>
        <w:t>soluției software</w:t>
      </w:r>
      <w:r w:rsidRPr="000C5DB0">
        <w:rPr>
          <w:rFonts w:ascii="Arial Narrow" w:hAnsi="Arial Narrow"/>
        </w:rPr>
        <w:t xml:space="preserve"> se realizează în succesiunea și cu respectarea termenelor stabilite prin Graficul de prestare, astfel cum este acceptat de către Autoritatea contractantă și cum este constituit ca parte integrantă din Contract.</w:t>
      </w:r>
    </w:p>
    <w:p w14:paraId="23AB8921" w14:textId="77777777" w:rsidR="00CD0313" w:rsidRPr="000C5DB0" w:rsidRDefault="00CD0313" w:rsidP="00E87C3E">
      <w:pPr>
        <w:pStyle w:val="ListParagraph"/>
        <w:numPr>
          <w:ilvl w:val="0"/>
          <w:numId w:val="41"/>
        </w:numPr>
        <w:spacing w:after="0" w:line="240" w:lineRule="auto"/>
        <w:ind w:left="567" w:hanging="567"/>
        <w:contextualSpacing w:val="0"/>
        <w:jc w:val="both"/>
        <w:rPr>
          <w:rFonts w:ascii="Arial Narrow" w:hAnsi="Arial Narrow"/>
        </w:rPr>
      </w:pPr>
      <w:r w:rsidRPr="000C5DB0">
        <w:rPr>
          <w:rFonts w:ascii="Arial Narrow" w:hAnsi="Arial Narrow"/>
        </w:rPr>
        <w:t>Verificarea îndeplinirii obligațiilor contractuale de către Contractant și evaluarea stadiului activităților, în sensul respectării Termenelor și Punctelor de Reper stabilite pentru prestarea serviciilor, se face prin raportare la conținutul Graficul de prestare</w:t>
      </w:r>
      <w:r>
        <w:rPr>
          <w:rFonts w:ascii="Arial Narrow" w:hAnsi="Arial Narrow"/>
        </w:rPr>
        <w:t>/livrare</w:t>
      </w:r>
      <w:r w:rsidRPr="000C5DB0">
        <w:rPr>
          <w:rFonts w:ascii="Arial Narrow" w:hAnsi="Arial Narrow"/>
        </w:rPr>
        <w:t xml:space="preserve"> acceptat.</w:t>
      </w:r>
    </w:p>
    <w:p w14:paraId="06B8745C" w14:textId="77777777" w:rsidR="00CD0313" w:rsidRPr="000C5DB0" w:rsidRDefault="00CD0313" w:rsidP="00E87C3E">
      <w:pPr>
        <w:pStyle w:val="ListParagraph"/>
        <w:numPr>
          <w:ilvl w:val="0"/>
          <w:numId w:val="41"/>
        </w:numPr>
        <w:spacing w:after="0" w:line="240" w:lineRule="auto"/>
        <w:ind w:left="567" w:hanging="567"/>
        <w:contextualSpacing w:val="0"/>
        <w:jc w:val="both"/>
        <w:rPr>
          <w:rFonts w:ascii="Arial Narrow" w:hAnsi="Arial Narrow"/>
        </w:rPr>
      </w:pPr>
      <w:r w:rsidRPr="000C5DB0">
        <w:rPr>
          <w:rFonts w:ascii="Arial Narrow" w:hAnsi="Arial Narrow"/>
        </w:rPr>
        <w:t xml:space="preserve">În cazul în care, pe parcursul duratei Contractului, Autoritatea contractantă constată și consideră că </w:t>
      </w:r>
      <w:r>
        <w:rPr>
          <w:rFonts w:ascii="Arial Narrow" w:hAnsi="Arial Narrow"/>
        </w:rPr>
        <w:t>p</w:t>
      </w:r>
      <w:r w:rsidRPr="000C5DB0">
        <w:rPr>
          <w:rFonts w:ascii="Arial Narrow" w:hAnsi="Arial Narrow"/>
        </w:rPr>
        <w:t>restare</w:t>
      </w:r>
      <w:r>
        <w:rPr>
          <w:rFonts w:ascii="Arial Narrow" w:hAnsi="Arial Narrow"/>
        </w:rPr>
        <w:t>a/livrarea</w:t>
      </w:r>
      <w:r w:rsidRPr="000C5DB0">
        <w:rPr>
          <w:rFonts w:ascii="Arial Narrow" w:hAnsi="Arial Narrow"/>
        </w:rPr>
        <w:t xml:space="preserve"> </w:t>
      </w:r>
      <w:r>
        <w:rPr>
          <w:rFonts w:ascii="Arial Narrow" w:hAnsi="Arial Narrow"/>
        </w:rPr>
        <w:t>soluției software</w:t>
      </w:r>
      <w:r w:rsidRPr="000C5DB0">
        <w:rPr>
          <w:rFonts w:ascii="Arial Narrow" w:hAnsi="Arial Narrow"/>
        </w:rPr>
        <w:t xml:space="preserve"> nu respectă eșalonarea fizică a activităților, astfel cum este stabilită prin Graficul de prestare, Autoritatea contractantă, va percepe penalități de întârziere, astfel cum au fost stabilite ele în cuprinsul art. 24.3., chiar dacă acceptă revizuirea acestuia potrivit dispozițiilor art. 11.3.</w:t>
      </w:r>
    </w:p>
    <w:p w14:paraId="6D5497D4" w14:textId="77777777" w:rsidR="00CD0313" w:rsidRPr="000C5DB0" w:rsidRDefault="00CD0313" w:rsidP="00E87C3E">
      <w:pPr>
        <w:pStyle w:val="ListParagraph"/>
        <w:numPr>
          <w:ilvl w:val="0"/>
          <w:numId w:val="41"/>
        </w:numPr>
        <w:spacing w:after="0" w:line="240" w:lineRule="auto"/>
        <w:ind w:left="567" w:hanging="567"/>
        <w:contextualSpacing w:val="0"/>
        <w:jc w:val="both"/>
        <w:rPr>
          <w:rFonts w:ascii="Arial Narrow" w:hAnsi="Arial Narrow"/>
        </w:rPr>
      </w:pPr>
      <w:r w:rsidRPr="000C5DB0">
        <w:rPr>
          <w:rFonts w:ascii="Arial Narrow" w:hAnsi="Arial Narrow"/>
        </w:rPr>
        <w:t>Prin excepție, dacă nerespectarea termenelor de prestare</w:t>
      </w:r>
      <w:r>
        <w:rPr>
          <w:rFonts w:ascii="Arial Narrow" w:hAnsi="Arial Narrow"/>
        </w:rPr>
        <w:t>/livrare</w:t>
      </w:r>
      <w:r w:rsidRPr="000C5DB0">
        <w:rPr>
          <w:rFonts w:ascii="Arial Narrow" w:hAnsi="Arial Narrow"/>
        </w:rPr>
        <w:t xml:space="preserve"> stabilite prin graficul inițial se datorează 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14:paraId="615198E0" w14:textId="77777777" w:rsidR="00CD0313" w:rsidRPr="000C5DB0" w:rsidRDefault="00CD0313" w:rsidP="00E87C3E">
      <w:pPr>
        <w:pStyle w:val="ListParagraph"/>
        <w:numPr>
          <w:ilvl w:val="0"/>
          <w:numId w:val="41"/>
        </w:numPr>
        <w:spacing w:after="0" w:line="240" w:lineRule="auto"/>
        <w:ind w:left="567" w:hanging="567"/>
        <w:contextualSpacing w:val="0"/>
        <w:jc w:val="both"/>
        <w:rPr>
          <w:rFonts w:ascii="Arial Narrow" w:hAnsi="Arial Narrow"/>
        </w:rPr>
      </w:pPr>
      <w:r w:rsidRPr="000C5DB0">
        <w:rPr>
          <w:rFonts w:ascii="Arial Narrow" w:hAnsi="Arial Narrow"/>
        </w:rPr>
        <w:t>Orice versiune aprobată a Graficului de prestare/livrare înlocuiește versiunile anterioare.</w:t>
      </w:r>
    </w:p>
    <w:p w14:paraId="1262A2C4" w14:textId="77777777" w:rsidR="00CD0313" w:rsidRDefault="00CD0313" w:rsidP="00CD0313">
      <w:pPr>
        <w:spacing w:after="0" w:line="240" w:lineRule="auto"/>
        <w:ind w:left="1"/>
        <w:jc w:val="both"/>
        <w:rPr>
          <w:rFonts w:ascii="Arial Narrow" w:hAnsi="Arial Narrow"/>
        </w:rPr>
      </w:pPr>
    </w:p>
    <w:p w14:paraId="6D0B076D" w14:textId="77777777" w:rsidR="00CD0313" w:rsidRPr="000C5DB0" w:rsidRDefault="00CD0313" w:rsidP="00CD0313">
      <w:pPr>
        <w:spacing w:after="0" w:line="240" w:lineRule="auto"/>
        <w:ind w:left="1"/>
        <w:jc w:val="both"/>
        <w:rPr>
          <w:rFonts w:ascii="Arial Narrow" w:hAnsi="Arial Narrow"/>
        </w:rPr>
      </w:pPr>
    </w:p>
    <w:p w14:paraId="5B28D2B6"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 xml:space="preserve">MODIFICAREA CONTRACTULUI, CLAUZE DE REVIZUIRE </w:t>
      </w:r>
    </w:p>
    <w:p w14:paraId="48288288" w14:textId="77777777" w:rsidR="00CD0313" w:rsidRPr="000C5DB0" w:rsidRDefault="00CD0313" w:rsidP="00E87C3E">
      <w:pPr>
        <w:pStyle w:val="ListParagraph"/>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5248342" w14:textId="77777777" w:rsidR="00CD0313" w:rsidRPr="000C5DB0" w:rsidRDefault="00CD0313" w:rsidP="00E87C3E">
      <w:pPr>
        <w:pStyle w:val="ListParagraph"/>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4CC4B5F" w14:textId="77777777" w:rsidR="00CD0313" w:rsidRPr="000C5DB0" w:rsidRDefault="00CD0313" w:rsidP="00E87C3E">
      <w:pPr>
        <w:pStyle w:val="ListParagraph"/>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5C7477E4" w14:textId="77777777" w:rsidR="00CD0313" w:rsidRPr="000C5DB0" w:rsidRDefault="00CD0313" w:rsidP="00E87C3E">
      <w:pPr>
        <w:pStyle w:val="ListParagraph"/>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lastRenderedPageBreak/>
        <w:t xml:space="preserve">Modificarea va produce efecte doar dacă părțile au convenit asupra acestui aspect în scris, cum ar fi prin semnarea unui act adițional. Înlocuirea unui expert punctat se realizează doar cu acordul scris al autorității contractante în condițiile art.162 din HG 395/2016, fără necesitatea întocmirii unui act adițional. </w:t>
      </w:r>
    </w:p>
    <w:p w14:paraId="7B2853BF" w14:textId="77777777" w:rsidR="00CD0313" w:rsidRPr="000C5DB0" w:rsidRDefault="00CD0313" w:rsidP="00E87C3E">
      <w:pPr>
        <w:pStyle w:val="ListParagraph"/>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t>Revizuirea prezentului Contract se realizează ca urmare a evaluării activităților, rezultatelor și performanțelor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dispozițiilor legale și conform cerințelor din Caietul de Sarcini.</w:t>
      </w:r>
    </w:p>
    <w:p w14:paraId="5521B222" w14:textId="77777777" w:rsidR="00CD0313" w:rsidRPr="000C5DB0" w:rsidRDefault="00CD0313" w:rsidP="00E87C3E">
      <w:pPr>
        <w:pStyle w:val="ListParagraph"/>
        <w:numPr>
          <w:ilvl w:val="0"/>
          <w:numId w:val="19"/>
        </w:numPr>
        <w:spacing w:after="0" w:line="240" w:lineRule="auto"/>
        <w:ind w:left="0" w:firstLine="0"/>
        <w:contextualSpacing w:val="0"/>
        <w:jc w:val="both"/>
        <w:rPr>
          <w:rFonts w:ascii="Arial Narrow" w:hAnsi="Arial Narrow"/>
        </w:rPr>
      </w:pPr>
      <w:r w:rsidRPr="000C5DB0">
        <w:rPr>
          <w:rFonts w:ascii="Arial Narrow" w:hAnsi="Arial Narrow"/>
        </w:rPr>
        <w:t xml:space="preserve">Clauzele de revizuire a contractului sunt: </w:t>
      </w:r>
    </w:p>
    <w:p w14:paraId="08BBA3FD" w14:textId="77777777" w:rsidR="00CD0313" w:rsidRPr="000C5DB0" w:rsidRDefault="00CD0313" w:rsidP="00E87C3E">
      <w:pPr>
        <w:pStyle w:val="ListParagraph"/>
        <w:numPr>
          <w:ilvl w:val="0"/>
          <w:numId w:val="20"/>
        </w:numPr>
        <w:spacing w:after="0" w:line="240" w:lineRule="auto"/>
        <w:jc w:val="both"/>
        <w:rPr>
          <w:rFonts w:ascii="Arial Narrow" w:hAnsi="Arial Narrow"/>
        </w:rPr>
      </w:pPr>
      <w:r w:rsidRPr="000C5DB0">
        <w:rPr>
          <w:rFonts w:ascii="Arial Narrow" w:hAnsi="Arial Narrow"/>
        </w:rPr>
        <w:t>Variații ale activităților din contract necesare în scopul îndeplinirii obiectului contractului (diferențele dintre cantitățile estimate inițial (în contract) si cele real prestate);</w:t>
      </w:r>
    </w:p>
    <w:p w14:paraId="218EC806" w14:textId="77777777" w:rsidR="00CD0313" w:rsidRPr="000C5DB0" w:rsidRDefault="00CD0313" w:rsidP="00E87C3E">
      <w:pPr>
        <w:pStyle w:val="ListParagraph"/>
        <w:numPr>
          <w:ilvl w:val="0"/>
          <w:numId w:val="20"/>
        </w:numPr>
        <w:spacing w:after="0" w:line="240" w:lineRule="auto"/>
        <w:jc w:val="both"/>
        <w:rPr>
          <w:rFonts w:ascii="Arial Narrow" w:hAnsi="Arial Narrow"/>
        </w:rPr>
      </w:pPr>
      <w:r w:rsidRPr="000C5DB0">
        <w:rPr>
          <w:rFonts w:ascii="Arial Narrow" w:hAnsi="Arial Narrow"/>
        </w:rPr>
        <w:t>Necesitatea extinderii duratei de prestare a serviciilor.</w:t>
      </w:r>
    </w:p>
    <w:p w14:paraId="7D9C60F9" w14:textId="77777777" w:rsidR="00CD0313" w:rsidRPr="000C5DB0" w:rsidRDefault="00CD0313" w:rsidP="00E87C3E">
      <w:pPr>
        <w:pStyle w:val="ListParagraph"/>
        <w:numPr>
          <w:ilvl w:val="0"/>
          <w:numId w:val="20"/>
        </w:numPr>
        <w:spacing w:after="0" w:line="240" w:lineRule="auto"/>
        <w:jc w:val="both"/>
        <w:rPr>
          <w:rFonts w:ascii="Arial Narrow" w:hAnsi="Arial Narrow"/>
        </w:rPr>
      </w:pPr>
      <w:r w:rsidRPr="000C5DB0">
        <w:rPr>
          <w:rFonts w:ascii="Arial Narrow" w:hAnsi="Arial Narrow"/>
        </w:rPr>
        <w:t>Opțiuni / variații ale cantităților de servicii ce urmează a fi prestate (</w:t>
      </w:r>
      <w:r w:rsidRPr="000C5DB0">
        <w:rPr>
          <w:rFonts w:ascii="Arial Narrow" w:hAnsi="Arial Narrow"/>
          <w:iCs/>
        </w:rPr>
        <w:t>acestea vor fi stabilite în mod clar încă de la estimarea valorii achiziției și vor fi incluse în documentația de atribuire</w:t>
      </w:r>
      <w:r w:rsidRPr="000C5DB0">
        <w:rPr>
          <w:rFonts w:ascii="Arial Narrow" w:hAnsi="Arial Narrow"/>
        </w:rPr>
        <w:t>).</w:t>
      </w:r>
    </w:p>
    <w:p w14:paraId="734125A4" w14:textId="77777777" w:rsidR="00CD0313" w:rsidRPr="000C5DB0" w:rsidRDefault="00CD0313" w:rsidP="00E87C3E">
      <w:pPr>
        <w:pStyle w:val="ListParagraph"/>
        <w:numPr>
          <w:ilvl w:val="0"/>
          <w:numId w:val="20"/>
        </w:numPr>
        <w:spacing w:after="0" w:line="240" w:lineRule="auto"/>
        <w:jc w:val="both"/>
        <w:rPr>
          <w:rFonts w:ascii="Arial Narrow" w:hAnsi="Arial Narrow"/>
        </w:rPr>
      </w:pPr>
      <w:r w:rsidRPr="000C5DB0">
        <w:rPr>
          <w:rFonts w:ascii="Arial Narrow" w:hAnsi="Arial Narrow"/>
        </w:rPr>
        <w:t>Opțiuni ale achiziționării actualizărilor software</w:t>
      </w:r>
      <w:r>
        <w:rPr>
          <w:rFonts w:ascii="Arial Narrow" w:hAnsi="Arial Narrow"/>
        </w:rPr>
        <w:t xml:space="preserve"> </w:t>
      </w:r>
      <w:r w:rsidRPr="000C5DB0">
        <w:rPr>
          <w:rFonts w:ascii="Arial Narrow" w:hAnsi="Arial Narrow"/>
        </w:rPr>
        <w:t>pentru o anumită perioadă după finalizarea perioadei de garanție, dacă contractul este încă în vigoare.</w:t>
      </w:r>
    </w:p>
    <w:p w14:paraId="254E0814" w14:textId="77777777" w:rsidR="00CD0313" w:rsidRDefault="00CD0313" w:rsidP="00E87C3E">
      <w:pPr>
        <w:pStyle w:val="ListParagraph"/>
        <w:numPr>
          <w:ilvl w:val="0"/>
          <w:numId w:val="20"/>
        </w:numPr>
        <w:spacing w:after="0" w:line="240" w:lineRule="auto"/>
        <w:jc w:val="both"/>
        <w:rPr>
          <w:rFonts w:ascii="Arial Narrow" w:hAnsi="Arial Narrow"/>
        </w:rPr>
      </w:pPr>
      <w:r w:rsidRPr="000C5DB0">
        <w:rPr>
          <w:rFonts w:ascii="Arial Narrow" w:hAnsi="Arial Narrow"/>
        </w:rPr>
        <w:t>Tratarea situațiilor privind ieșirea din circuitul comercial al pachetelor software și încetarea contractelor pe termen lung.</w:t>
      </w:r>
    </w:p>
    <w:p w14:paraId="6F7C4267" w14:textId="063DCD17" w:rsidR="0061066E" w:rsidRPr="0061066E" w:rsidRDefault="0061066E" w:rsidP="0061066E">
      <w:pPr>
        <w:spacing w:after="0" w:line="240" w:lineRule="auto"/>
        <w:ind w:left="567" w:hanging="567"/>
        <w:jc w:val="both"/>
        <w:rPr>
          <w:rFonts w:ascii="Arial Narrow" w:hAnsi="Arial Narrow"/>
        </w:rPr>
      </w:pPr>
      <w:r w:rsidRPr="0061066E">
        <w:rPr>
          <w:rFonts w:ascii="Arial Narrow" w:hAnsi="Arial Narrow"/>
          <w:b/>
          <w:bCs/>
        </w:rPr>
        <w:t>13.7.</w:t>
      </w:r>
      <w:r>
        <w:rPr>
          <w:rFonts w:ascii="Arial Narrow" w:hAnsi="Arial Narrow"/>
        </w:rPr>
        <w:t xml:space="preserve">   </w:t>
      </w:r>
      <w:bookmarkStart w:id="5" w:name="_Hlk223434758"/>
      <w:r w:rsidRPr="00B24FFE">
        <w:rPr>
          <w:rFonts w:ascii="Arial Narrow" w:hAnsi="Arial Narrow"/>
        </w:rPr>
        <w:t>Modificările Contractului care se încadrează în situațiile prevăzute la art. 221 din Legea nr. 98/2016 privind achizițiile publice, cu modificările și completările ulterioare, sunt supuse regulilor de publicitate și transparență prevăzute de legislația aplicabilă.</w:t>
      </w:r>
      <w:bookmarkEnd w:id="5"/>
    </w:p>
    <w:p w14:paraId="3D98B8B7" w14:textId="77777777" w:rsidR="00CD0313" w:rsidRPr="000C5DB0" w:rsidRDefault="00CD0313" w:rsidP="00CD0313">
      <w:pPr>
        <w:pStyle w:val="ListParagraph"/>
        <w:spacing w:after="0" w:line="240" w:lineRule="auto"/>
        <w:ind w:left="361"/>
        <w:jc w:val="both"/>
        <w:rPr>
          <w:rFonts w:ascii="Arial Narrow" w:hAnsi="Arial Narrow"/>
          <w:i/>
        </w:rPr>
      </w:pPr>
    </w:p>
    <w:p w14:paraId="26F308F7"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EVALUAREA MODIFICĂRILOR CONTRACTULUI ȘI A CIRCUMSTANȚELOR ACESTORA, DACĂ ESTE CAZUL</w:t>
      </w:r>
    </w:p>
    <w:p w14:paraId="54ABC651" w14:textId="77777777" w:rsidR="00CD0313" w:rsidRPr="000C5DB0" w:rsidRDefault="00CD0313" w:rsidP="00E87C3E">
      <w:pPr>
        <w:pStyle w:val="ListParagraph"/>
        <w:numPr>
          <w:ilvl w:val="0"/>
          <w:numId w:val="34"/>
        </w:numPr>
        <w:spacing w:after="0" w:line="240" w:lineRule="auto"/>
        <w:ind w:left="426" w:hanging="426"/>
        <w:contextualSpacing w:val="0"/>
        <w:jc w:val="both"/>
        <w:rPr>
          <w:rFonts w:ascii="Arial Narrow" w:hAnsi="Arial Narrow"/>
        </w:rPr>
      </w:pPr>
      <w:r w:rsidRPr="000C5DB0">
        <w:rPr>
          <w:rFonts w:ascii="Arial Narrow" w:hAnsi="Arial Narrow"/>
        </w:rPr>
        <w:t>Identificarea circumstanțelor care generează Modificarea Contractului este în sarcina ambelor Părți.</w:t>
      </w:r>
    </w:p>
    <w:p w14:paraId="5CE4026B" w14:textId="77777777" w:rsidR="00CD0313" w:rsidRPr="000C5DB0" w:rsidRDefault="00CD0313" w:rsidP="00E87C3E">
      <w:pPr>
        <w:pStyle w:val="ListParagraph"/>
        <w:numPr>
          <w:ilvl w:val="0"/>
          <w:numId w:val="34"/>
        </w:numPr>
        <w:spacing w:after="0" w:line="240" w:lineRule="auto"/>
        <w:ind w:left="426" w:hanging="426"/>
        <w:contextualSpacing w:val="0"/>
        <w:jc w:val="both"/>
        <w:rPr>
          <w:rFonts w:ascii="Arial Narrow" w:hAnsi="Arial Narrow"/>
        </w:rPr>
      </w:pPr>
      <w:r w:rsidRPr="000C5DB0">
        <w:rPr>
          <w:rFonts w:ascii="Arial Narrow" w:hAnsi="Arial Narrow"/>
        </w:rPr>
        <w:t>Modificările Contractului se realizează de Părți, în cadrul Duratei de Execuție a Contractului și cu respectarea prevederilor stipulate la capitolul 8. – Comunicarea între Părți din prezentul Contract, ca urmare a:</w:t>
      </w:r>
    </w:p>
    <w:p w14:paraId="323D996A" w14:textId="77777777" w:rsidR="00CD0313" w:rsidRPr="000C5DB0" w:rsidRDefault="00CD0313" w:rsidP="00E87C3E">
      <w:pPr>
        <w:pStyle w:val="ListParagraph"/>
        <w:numPr>
          <w:ilvl w:val="0"/>
          <w:numId w:val="35"/>
        </w:numPr>
        <w:spacing w:after="0" w:line="240" w:lineRule="auto"/>
        <w:ind w:left="851" w:hanging="426"/>
        <w:jc w:val="both"/>
        <w:rPr>
          <w:rFonts w:ascii="Arial Narrow" w:hAnsi="Arial Narrow"/>
        </w:rPr>
      </w:pPr>
      <w:r w:rsidRPr="000C5DB0">
        <w:rPr>
          <w:rFonts w:ascii="Arial Narrow" w:hAnsi="Arial Narrow"/>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0033497C" w14:textId="77777777" w:rsidR="00CD0313" w:rsidRPr="000C5DB0" w:rsidRDefault="00CD0313" w:rsidP="00E87C3E">
      <w:pPr>
        <w:pStyle w:val="ListParagraph"/>
        <w:numPr>
          <w:ilvl w:val="0"/>
          <w:numId w:val="35"/>
        </w:numPr>
        <w:spacing w:after="0" w:line="240" w:lineRule="auto"/>
        <w:ind w:left="851" w:hanging="426"/>
        <w:jc w:val="both"/>
        <w:rPr>
          <w:rFonts w:ascii="Arial Narrow" w:hAnsi="Arial Narrow"/>
        </w:rPr>
      </w:pPr>
      <w:r w:rsidRPr="000C5DB0">
        <w:rPr>
          <w:rFonts w:ascii="Arial Narrow" w:hAnsi="Arial Narrow"/>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Serviciilor, astfel cum s-a stabilit în art. 13 din Contract, acestea cuantificate devin Modificări Contractuale, putând conta în:</w:t>
      </w:r>
    </w:p>
    <w:p w14:paraId="4A96C295" w14:textId="77777777" w:rsidR="00CD0313" w:rsidRPr="000C5DB0" w:rsidRDefault="00CD0313" w:rsidP="00E87C3E">
      <w:pPr>
        <w:pStyle w:val="ListParagraph"/>
        <w:numPr>
          <w:ilvl w:val="0"/>
          <w:numId w:val="36"/>
        </w:numPr>
        <w:spacing w:after="0" w:line="240" w:lineRule="auto"/>
        <w:ind w:left="1276" w:hanging="426"/>
        <w:jc w:val="both"/>
        <w:rPr>
          <w:rFonts w:ascii="Arial Narrow" w:hAnsi="Arial Narrow"/>
        </w:rPr>
      </w:pPr>
      <w:r w:rsidRPr="000C5DB0">
        <w:rPr>
          <w:rFonts w:ascii="Arial Narrow" w:hAnsi="Arial Narrow"/>
        </w:rPr>
        <w:t>prelungirea Termenului/Termenelor de executare /prestare și/sau</w:t>
      </w:r>
    </w:p>
    <w:p w14:paraId="14B3B23D" w14:textId="77777777" w:rsidR="00CD0313" w:rsidRPr="000C5DB0" w:rsidRDefault="00CD0313" w:rsidP="00E87C3E">
      <w:pPr>
        <w:pStyle w:val="ListParagraph"/>
        <w:numPr>
          <w:ilvl w:val="0"/>
          <w:numId w:val="36"/>
        </w:numPr>
        <w:spacing w:after="0" w:line="240" w:lineRule="auto"/>
        <w:ind w:left="1276" w:hanging="426"/>
        <w:contextualSpacing w:val="0"/>
        <w:jc w:val="both"/>
        <w:rPr>
          <w:rFonts w:ascii="Arial Narrow" w:hAnsi="Arial Narrow"/>
        </w:rPr>
      </w:pPr>
      <w:r w:rsidRPr="000C5DB0">
        <w:rPr>
          <w:rFonts w:ascii="Arial Narrow" w:hAnsi="Arial Narrow"/>
        </w:rPr>
        <w:t>suplimentarea prețului Contractului, dacă este cazul în condițiile art. 4 din Contract;</w:t>
      </w:r>
    </w:p>
    <w:p w14:paraId="4CC9836F" w14:textId="77777777" w:rsidR="00CD0313" w:rsidRPr="000C5DB0" w:rsidRDefault="00CD0313" w:rsidP="00E87C3E">
      <w:pPr>
        <w:pStyle w:val="ListParagraph"/>
        <w:numPr>
          <w:ilvl w:val="0"/>
          <w:numId w:val="36"/>
        </w:numPr>
        <w:spacing w:after="0" w:line="240" w:lineRule="auto"/>
        <w:ind w:left="1276" w:hanging="426"/>
        <w:contextualSpacing w:val="0"/>
        <w:jc w:val="both"/>
        <w:rPr>
          <w:rFonts w:ascii="Arial Narrow" w:hAnsi="Arial Narrow"/>
        </w:rPr>
      </w:pPr>
      <w:r w:rsidRPr="000C5DB0">
        <w:rPr>
          <w:rFonts w:ascii="Arial Narrow" w:hAnsi="Arial Narrow"/>
        </w:rPr>
        <w:t>suplimentarea serviciilor prevăzute în contract.</w:t>
      </w:r>
    </w:p>
    <w:p w14:paraId="69C418C8" w14:textId="77777777" w:rsidR="00CD0313" w:rsidRPr="000C5DB0" w:rsidRDefault="00CD0313" w:rsidP="00E87C3E">
      <w:pPr>
        <w:pStyle w:val="ListParagraph"/>
        <w:numPr>
          <w:ilvl w:val="0"/>
          <w:numId w:val="34"/>
        </w:numPr>
        <w:spacing w:after="0" w:line="240" w:lineRule="auto"/>
        <w:ind w:left="426" w:hanging="426"/>
        <w:contextualSpacing w:val="0"/>
        <w:jc w:val="both"/>
        <w:rPr>
          <w:rFonts w:ascii="Arial Narrow" w:hAnsi="Arial Narrow"/>
        </w:rPr>
      </w:pPr>
      <w:r w:rsidRPr="000C5DB0">
        <w:rPr>
          <w:rFonts w:ascii="Arial Narrow" w:hAnsi="Arial Narrow"/>
        </w:rPr>
        <w:t>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22F79A3B" w14:textId="77777777" w:rsidR="00CD0313" w:rsidRPr="000C5DB0" w:rsidRDefault="00CD0313" w:rsidP="00E87C3E">
      <w:pPr>
        <w:pStyle w:val="ListParagraph"/>
        <w:numPr>
          <w:ilvl w:val="0"/>
          <w:numId w:val="34"/>
        </w:numPr>
        <w:spacing w:after="0" w:line="240" w:lineRule="auto"/>
        <w:ind w:left="426" w:hanging="426"/>
        <w:contextualSpacing w:val="0"/>
        <w:jc w:val="both"/>
        <w:rPr>
          <w:rFonts w:ascii="Arial Narrow" w:hAnsi="Arial Narrow"/>
        </w:rPr>
      </w:pPr>
      <w:r w:rsidRPr="000C5DB0">
        <w:rPr>
          <w:rFonts w:ascii="Arial Narrow" w:hAnsi="Arial Narrow"/>
        </w:rPr>
        <w:t>Autoritatea contractantă poate emite Dispoziții privind Modificarea Contractului, cu respectarea clauzelor stipulate la capitolul 18 - Obligații ale Autorității contractante, cu respectarea prevederilor contractuale și cu respectarea Legii.</w:t>
      </w:r>
    </w:p>
    <w:p w14:paraId="0FE4A0A7" w14:textId="77777777" w:rsidR="00CD0313" w:rsidRPr="000C5DB0" w:rsidRDefault="00CD0313" w:rsidP="00E87C3E">
      <w:pPr>
        <w:pStyle w:val="ListParagraph"/>
        <w:numPr>
          <w:ilvl w:val="0"/>
          <w:numId w:val="34"/>
        </w:numPr>
        <w:spacing w:after="0" w:line="240" w:lineRule="auto"/>
        <w:ind w:left="426" w:hanging="426"/>
        <w:contextualSpacing w:val="0"/>
        <w:jc w:val="both"/>
        <w:rPr>
          <w:rFonts w:ascii="Arial Narrow" w:hAnsi="Arial Narrow"/>
        </w:rPr>
      </w:pPr>
      <w:r w:rsidRPr="000C5DB0">
        <w:rPr>
          <w:rFonts w:ascii="Arial Narrow" w:hAnsi="Arial Narrow"/>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50F3EAA1" w14:textId="77777777" w:rsidR="00CD0313" w:rsidRPr="000C5DB0" w:rsidRDefault="00CD0313" w:rsidP="00CD0313">
      <w:pPr>
        <w:pStyle w:val="ListParagraph"/>
        <w:spacing w:after="0" w:line="240" w:lineRule="auto"/>
        <w:ind w:left="1"/>
        <w:contextualSpacing w:val="0"/>
        <w:jc w:val="both"/>
        <w:rPr>
          <w:rFonts w:ascii="Arial Narrow" w:hAnsi="Arial Narrow"/>
        </w:rPr>
      </w:pPr>
    </w:p>
    <w:p w14:paraId="387CF2AA" w14:textId="77777777" w:rsidR="00CD0313" w:rsidRPr="000C5DB0" w:rsidRDefault="00CD0313" w:rsidP="00CD0313">
      <w:pPr>
        <w:pStyle w:val="ListParagraph"/>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SUBCONTRACTAREA, DACĂ ESTE CAZUL</w:t>
      </w:r>
    </w:p>
    <w:p w14:paraId="2C7624DF"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Contractantul are dreptul de a subcontracta părți din prezentul Contract și/sau poate schimba Subcontractantul/Subcontractanții specificat/specificați în Propunerea Tehnică numai cu acordul prealabil, scris, al Autorității contractante.</w:t>
      </w:r>
    </w:p>
    <w:p w14:paraId="4B7152EE"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55875F15"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lastRenderedPageBreak/>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455794AD"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Autoritatea contractantă notifică Contractantului decizia sa cu privire la înlocuirea unui Subcontractant/implicarea unui nou Subcontractant, motivând decizia sa în cazul respingerii aprobării.</w:t>
      </w:r>
    </w:p>
    <w:p w14:paraId="4BEF87D7"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Contractantul se obligă să încheie Contracte de Subcontractare doar cu Subcontractanții care își exprimă acordul cu privire la obligațiile contractuale asumate de către Contractant prin prezentul Contract.</w:t>
      </w:r>
    </w:p>
    <w:p w14:paraId="3F3B1886"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5928A937"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07F08956"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Partea/părțile din Contract încredințată/încredințate unui Subcontractant de Contractant nu poate/pot fi încredințate unor terțe părți de către Subcontractant.</w:t>
      </w:r>
    </w:p>
    <w:p w14:paraId="31D1605D"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486AAB7F"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În orice moment, pe perioada derulării Contractului, Contractantul trebuie să se asigure că Subcontractantul/Subcontractanții nu afectează drepturile Autorității contractante în temeiul prezentului Contract.</w:t>
      </w:r>
    </w:p>
    <w:p w14:paraId="3F420D90"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640F32C3" w14:textId="77777777" w:rsidR="00CD0313" w:rsidRPr="000C5DB0" w:rsidRDefault="00CD0313" w:rsidP="00E87C3E">
      <w:pPr>
        <w:pStyle w:val="ListParagraph"/>
        <w:numPr>
          <w:ilvl w:val="0"/>
          <w:numId w:val="37"/>
        </w:numPr>
        <w:spacing w:after="0" w:line="240" w:lineRule="auto"/>
        <w:ind w:left="567" w:hanging="567"/>
        <w:contextualSpacing w:val="0"/>
        <w:jc w:val="both"/>
        <w:rPr>
          <w:rFonts w:ascii="Arial Narrow" w:hAnsi="Arial Narrow"/>
        </w:rPr>
      </w:pPr>
      <w:r w:rsidRPr="000C5DB0">
        <w:rPr>
          <w:rFonts w:ascii="Arial Narrow" w:hAnsi="Arial Narrow"/>
        </w:rPr>
        <w:t>În cazul în care un Subcontractant și-a exprimat opțiunea de a fi plătit direct, atunci această opțiune este valabilă numai dacă sunt îndeplinite în mod cumulativ următoarele condiții:</w:t>
      </w:r>
    </w:p>
    <w:p w14:paraId="361B60CC" w14:textId="77777777" w:rsidR="00CD0313" w:rsidRPr="000C5DB0" w:rsidRDefault="00CD0313" w:rsidP="00E87C3E">
      <w:pPr>
        <w:pStyle w:val="ListParagraph"/>
        <w:numPr>
          <w:ilvl w:val="0"/>
          <w:numId w:val="38"/>
        </w:numPr>
        <w:spacing w:after="0" w:line="240" w:lineRule="auto"/>
        <w:jc w:val="both"/>
        <w:rPr>
          <w:rFonts w:ascii="Arial Narrow" w:hAnsi="Arial Narrow"/>
        </w:rPr>
      </w:pPr>
      <w:r w:rsidRPr="000C5DB0">
        <w:rPr>
          <w:rFonts w:ascii="Arial Narrow" w:hAnsi="Arial Narrow"/>
        </w:rPr>
        <w:t>această opțiune este inclusă explicit în Contractul de Subcontractare constituit ca anexă la Contract și făcând parte integrantă din acesta;</w:t>
      </w:r>
    </w:p>
    <w:p w14:paraId="535D328C" w14:textId="77777777" w:rsidR="00CD0313" w:rsidRPr="000C5DB0" w:rsidRDefault="00CD0313" w:rsidP="00E87C3E">
      <w:pPr>
        <w:pStyle w:val="ListParagraph"/>
        <w:numPr>
          <w:ilvl w:val="0"/>
          <w:numId w:val="38"/>
        </w:numPr>
        <w:spacing w:after="0" w:line="240" w:lineRule="auto"/>
        <w:jc w:val="both"/>
        <w:rPr>
          <w:rFonts w:ascii="Arial Narrow" w:hAnsi="Arial Narrow"/>
        </w:rPr>
      </w:pPr>
      <w:r w:rsidRPr="000C5DB0">
        <w:rPr>
          <w:rFonts w:ascii="Arial Narrow" w:hAnsi="Arial Narrow"/>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396906CB" w14:textId="77777777" w:rsidR="00CD0313" w:rsidRPr="000C5DB0" w:rsidRDefault="00CD0313" w:rsidP="00E87C3E">
      <w:pPr>
        <w:pStyle w:val="ListParagraph"/>
        <w:numPr>
          <w:ilvl w:val="0"/>
          <w:numId w:val="39"/>
        </w:numPr>
        <w:spacing w:after="0" w:line="240" w:lineRule="auto"/>
        <w:ind w:left="993" w:hanging="284"/>
        <w:jc w:val="both"/>
        <w:rPr>
          <w:rFonts w:ascii="Arial Narrow" w:hAnsi="Arial Narrow"/>
        </w:rPr>
      </w:pPr>
      <w:r w:rsidRPr="000C5DB0">
        <w:rPr>
          <w:rFonts w:ascii="Arial Narrow" w:hAnsi="Arial Narrow"/>
        </w:rPr>
        <w:t>partea din Contract/activitate realizată de Subcontractant astfel cum trebuie specificată în factura prezentată la plată,</w:t>
      </w:r>
    </w:p>
    <w:p w14:paraId="0D365CBC" w14:textId="77777777" w:rsidR="00CD0313" w:rsidRPr="000C5DB0" w:rsidRDefault="00CD0313" w:rsidP="00E87C3E">
      <w:pPr>
        <w:pStyle w:val="ListParagraph"/>
        <w:numPr>
          <w:ilvl w:val="0"/>
          <w:numId w:val="39"/>
        </w:numPr>
        <w:spacing w:after="0" w:line="240" w:lineRule="auto"/>
        <w:ind w:left="993" w:hanging="284"/>
        <w:jc w:val="both"/>
        <w:rPr>
          <w:rFonts w:ascii="Arial Narrow" w:hAnsi="Arial Narrow"/>
        </w:rPr>
      </w:pPr>
      <w:r w:rsidRPr="000C5DB0">
        <w:rPr>
          <w:rFonts w:ascii="Arial Narrow" w:hAnsi="Arial Narrow"/>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79905A9B" w14:textId="77777777" w:rsidR="00CD0313" w:rsidRPr="000C5DB0" w:rsidRDefault="00CD0313" w:rsidP="00E87C3E">
      <w:pPr>
        <w:pStyle w:val="ListParagraph"/>
        <w:numPr>
          <w:ilvl w:val="0"/>
          <w:numId w:val="39"/>
        </w:numPr>
        <w:spacing w:after="0" w:line="240" w:lineRule="auto"/>
        <w:ind w:left="993" w:hanging="284"/>
        <w:jc w:val="both"/>
        <w:rPr>
          <w:rFonts w:ascii="Arial Narrow" w:hAnsi="Arial Narrow"/>
        </w:rPr>
      </w:pPr>
      <w:r w:rsidRPr="000C5DB0">
        <w:rPr>
          <w:rFonts w:ascii="Arial Narrow" w:hAnsi="Arial Narrow"/>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31F0E2FF" w14:textId="77777777" w:rsidR="00CD0313" w:rsidRPr="000C5DB0" w:rsidRDefault="00CD0313" w:rsidP="00E87C3E">
      <w:pPr>
        <w:pStyle w:val="ListParagraph"/>
        <w:numPr>
          <w:ilvl w:val="0"/>
          <w:numId w:val="39"/>
        </w:numPr>
        <w:spacing w:after="0" w:line="240" w:lineRule="auto"/>
        <w:ind w:left="993" w:hanging="284"/>
        <w:jc w:val="both"/>
        <w:rPr>
          <w:rFonts w:ascii="Arial Narrow" w:hAnsi="Arial Narrow"/>
        </w:rPr>
      </w:pPr>
      <w:r w:rsidRPr="000C5DB0">
        <w:rPr>
          <w:rFonts w:ascii="Arial Narrow" w:hAnsi="Arial Narrow"/>
        </w:rPr>
        <w:t>stabilește condițiile în care se materializează opțiunea de plată directă,</w:t>
      </w:r>
    </w:p>
    <w:p w14:paraId="01411FB1" w14:textId="77777777" w:rsidR="00CD0313" w:rsidRPr="000C5DB0" w:rsidRDefault="00CD0313" w:rsidP="00E87C3E">
      <w:pPr>
        <w:pStyle w:val="ListParagraph"/>
        <w:numPr>
          <w:ilvl w:val="0"/>
          <w:numId w:val="39"/>
        </w:numPr>
        <w:spacing w:after="0" w:line="240" w:lineRule="auto"/>
        <w:ind w:left="993" w:hanging="284"/>
        <w:jc w:val="both"/>
        <w:rPr>
          <w:rFonts w:ascii="Arial Narrow" w:hAnsi="Arial Narrow"/>
        </w:rPr>
      </w:pPr>
      <w:r w:rsidRPr="000C5DB0">
        <w:rPr>
          <w:rFonts w:ascii="Arial Narrow" w:hAnsi="Arial Narrow"/>
        </w:rPr>
        <w:t>precizează contul bancar al Subcontractantului.</w:t>
      </w:r>
    </w:p>
    <w:p w14:paraId="3A696E9E" w14:textId="77777777" w:rsidR="00CD0313" w:rsidRDefault="00CD0313" w:rsidP="00CD0313">
      <w:pPr>
        <w:spacing w:after="0" w:line="240" w:lineRule="auto"/>
        <w:ind w:left="993" w:hanging="284"/>
        <w:jc w:val="both"/>
        <w:rPr>
          <w:rFonts w:ascii="Arial Narrow" w:hAnsi="Arial Narrow"/>
          <w:b/>
          <w:bCs/>
        </w:rPr>
      </w:pPr>
    </w:p>
    <w:p w14:paraId="4CC58E7A" w14:textId="77777777" w:rsidR="00F078FF" w:rsidRDefault="00F078FF" w:rsidP="00CD0313">
      <w:pPr>
        <w:spacing w:after="0" w:line="240" w:lineRule="auto"/>
        <w:ind w:left="993" w:hanging="284"/>
        <w:jc w:val="both"/>
        <w:rPr>
          <w:rFonts w:ascii="Arial Narrow" w:hAnsi="Arial Narrow"/>
          <w:b/>
          <w:bCs/>
        </w:rPr>
      </w:pPr>
    </w:p>
    <w:p w14:paraId="51F7CF89" w14:textId="77777777" w:rsidR="00F078FF" w:rsidRPr="000C5DB0" w:rsidRDefault="00F078FF" w:rsidP="00CD0313">
      <w:pPr>
        <w:spacing w:after="0" w:line="240" w:lineRule="auto"/>
        <w:ind w:left="993" w:hanging="284"/>
        <w:jc w:val="both"/>
        <w:rPr>
          <w:rFonts w:ascii="Arial Narrow" w:hAnsi="Arial Narrow"/>
          <w:b/>
          <w:bCs/>
        </w:rPr>
      </w:pPr>
    </w:p>
    <w:p w14:paraId="79C56868" w14:textId="77777777" w:rsidR="00CD0313" w:rsidRPr="000C5DB0" w:rsidRDefault="00CD0313" w:rsidP="00CD0313">
      <w:pPr>
        <w:spacing w:after="0" w:line="240" w:lineRule="auto"/>
        <w:jc w:val="both"/>
        <w:rPr>
          <w:rFonts w:ascii="Arial Narrow" w:hAnsi="Arial Narrow"/>
          <w:b/>
          <w:bCs/>
        </w:rPr>
      </w:pPr>
      <w:r w:rsidRPr="000C5DB0">
        <w:rPr>
          <w:rFonts w:ascii="Arial Narrow" w:hAnsi="Arial Narrow"/>
          <w:b/>
          <w:bCs/>
        </w:rPr>
        <w:lastRenderedPageBreak/>
        <w:t>16. CESIUNEA</w:t>
      </w:r>
    </w:p>
    <w:p w14:paraId="25434E40"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16.1.</w:t>
      </w:r>
      <w:r w:rsidRPr="000C5DB0">
        <w:rPr>
          <w:rFonts w:ascii="Arial Narrow" w:hAnsi="Arial Narrow"/>
        </w:rPr>
        <w:t xml:space="preserve"> Cesiunea drepturilor derivate din prezentul contract poate fi realizată în condițiile și termenii prevăzuți de </w:t>
      </w:r>
      <w:r w:rsidRPr="000C5DB0">
        <w:rPr>
          <w:rFonts w:ascii="Arial Narrow" w:hAnsi="Arial Narrow"/>
          <w:i/>
        </w:rPr>
        <w:t>Legea nr. 98/2016</w:t>
      </w:r>
      <w:r w:rsidRPr="000C5DB0">
        <w:rPr>
          <w:rFonts w:ascii="Arial Narrow" w:hAnsi="Arial Narrow"/>
        </w:rPr>
        <w:t xml:space="preserve">, cu respectarea dispozițiilor art. 1.566-1.586 Cod Civil. Contractul de cesiune de creanță produce efecte față de </w:t>
      </w:r>
      <w:r w:rsidRPr="000C5DB0">
        <w:rPr>
          <w:rFonts w:ascii="Arial Narrow" w:hAnsi="Arial Narrow"/>
          <w:i/>
        </w:rPr>
        <w:t>autoritatea contractantă</w:t>
      </w:r>
      <w:r w:rsidRPr="000C5DB0">
        <w:rPr>
          <w:rFonts w:ascii="Arial Narrow" w:hAnsi="Arial Narrow"/>
        </w:rPr>
        <w:t xml:space="preserve"> doar de la momentul acceptării în scris a acesteia. Plata făcută către Contractant anterior acceptării cesiunii de creanță este valabilă, iar </w:t>
      </w:r>
      <w:r w:rsidRPr="000C5DB0">
        <w:rPr>
          <w:rFonts w:ascii="Arial Narrow" w:hAnsi="Arial Narrow"/>
          <w:i/>
        </w:rPr>
        <w:t>autorității contractante</w:t>
      </w:r>
      <w:r w:rsidRPr="000C5DB0">
        <w:rPr>
          <w:rFonts w:ascii="Arial Narrow" w:hAnsi="Arial Narrow"/>
        </w:rPr>
        <w:t xml:space="preserve"> nu îi poate fi opus contractul de cesiune de creanță.</w:t>
      </w:r>
    </w:p>
    <w:p w14:paraId="221DB974"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16.2.</w:t>
      </w:r>
      <w:r w:rsidRPr="000C5DB0">
        <w:rPr>
          <w:rFonts w:ascii="Arial Narrow" w:hAnsi="Arial Narrow"/>
        </w:rPr>
        <w:t xml:space="preserve"> Contractantul are obligația de a nu transfera total sau parțial obligațiile sale asumate prin contract, fără să obțină, în prealabil, acordul scris al </w:t>
      </w:r>
      <w:r w:rsidRPr="000C5DB0">
        <w:rPr>
          <w:rFonts w:ascii="Arial Narrow" w:hAnsi="Arial Narrow"/>
          <w:i/>
        </w:rPr>
        <w:t>autorității contractante</w:t>
      </w:r>
      <w:bookmarkStart w:id="6" w:name="_Hlk85046443"/>
      <w:r w:rsidRPr="000C5DB0">
        <w:rPr>
          <w:rFonts w:ascii="Arial Narrow" w:hAnsi="Arial Narrow"/>
          <w:i/>
        </w:rPr>
        <w:t>.</w:t>
      </w:r>
      <w:r w:rsidRPr="000C5DB0">
        <w:rPr>
          <w:rFonts w:ascii="Arial Narrow" w:hAnsi="Arial Narrow"/>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0C5DB0">
        <w:rPr>
          <w:rFonts w:ascii="Arial Narrow" w:hAnsi="Arial Narrow"/>
          <w:i/>
        </w:rPr>
        <w:t>autorității contractante</w:t>
      </w:r>
      <w:r w:rsidRPr="000C5DB0">
        <w:rPr>
          <w:rFonts w:ascii="Arial Narrow" w:hAnsi="Arial Narrow"/>
        </w:rPr>
        <w:t xml:space="preserve"> nu produce niciun efect. </w:t>
      </w:r>
    </w:p>
    <w:p w14:paraId="69606690"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16.3.</w:t>
      </w:r>
      <w:r w:rsidRPr="000C5DB0">
        <w:rPr>
          <w:rFonts w:ascii="Arial Narrow" w:hAnsi="Arial Narrow"/>
        </w:rPr>
        <w:t xml:space="preserve"> Cesiunea obligațiilor derivate din prezentul contract nu va exonera Contractantul de nicio responsabilitate în privința garantării executării acestora de către cesionar. </w:t>
      </w:r>
      <w:r w:rsidRPr="000C5DB0">
        <w:rPr>
          <w:rFonts w:ascii="Arial Narrow" w:hAnsi="Arial Narrow"/>
          <w:i/>
        </w:rPr>
        <w:t>Autoritatea contractantă</w:t>
      </w:r>
      <w:r w:rsidRPr="000C5DB0">
        <w:rPr>
          <w:rFonts w:ascii="Arial Narrow" w:hAnsi="Arial Narrow"/>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324B90D5" w14:textId="77777777" w:rsidR="00CD0313" w:rsidRPr="000C5DB0" w:rsidRDefault="00CD0313" w:rsidP="00CD0313">
      <w:pPr>
        <w:spacing w:after="0" w:line="240" w:lineRule="auto"/>
        <w:ind w:left="426" w:hanging="426"/>
        <w:jc w:val="both"/>
        <w:rPr>
          <w:rFonts w:ascii="Arial Narrow" w:hAnsi="Arial Narrow"/>
          <w:b/>
          <w:bCs/>
        </w:rPr>
      </w:pPr>
      <w:bookmarkStart w:id="7" w:name="_Hlk85046476"/>
      <w:bookmarkEnd w:id="6"/>
      <w:r w:rsidRPr="000C5DB0">
        <w:rPr>
          <w:rFonts w:ascii="Arial Narrow" w:hAnsi="Arial Narrow"/>
          <w:b/>
          <w:bCs/>
        </w:rPr>
        <w:t xml:space="preserve">16.4. </w:t>
      </w:r>
      <w:r w:rsidRPr="000C5DB0">
        <w:rPr>
          <w:rFonts w:ascii="Arial Narrow" w:hAnsi="Arial Narrow"/>
        </w:rPr>
        <w:t xml:space="preserve">Contractantul are obligația de a nu cesiona prezentul contract, fără să obțină, în prealabil, acordul scris al autorității contractante. Contractantul este obligat să îi notifice </w:t>
      </w:r>
      <w:r w:rsidRPr="000C5DB0">
        <w:rPr>
          <w:rFonts w:ascii="Arial Narrow" w:hAnsi="Arial Narrow"/>
          <w:i/>
        </w:rPr>
        <w:t>autorității contractante</w:t>
      </w:r>
      <w:r w:rsidRPr="000C5DB0">
        <w:rPr>
          <w:rFonts w:ascii="Arial Narrow" w:hAnsi="Arial Narrow"/>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7"/>
    <w:p w14:paraId="18001226"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16.5.</w:t>
      </w:r>
      <w:r w:rsidRPr="000C5DB0">
        <w:rPr>
          <w:rFonts w:ascii="Arial Narrow" w:hAnsi="Arial Narrow"/>
        </w:rPr>
        <w:t xml:space="preserve"> Cesiunea contractului nu va exonera Contractantul de nicio responsabilitate privind garanția sau orice alte obligații asumate prin contract. </w:t>
      </w:r>
      <w:bookmarkStart w:id="8" w:name="_Hlk85046599"/>
      <w:r w:rsidRPr="000C5DB0">
        <w:rPr>
          <w:rFonts w:ascii="Arial Narrow" w:hAnsi="Arial Narrow"/>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8"/>
    </w:p>
    <w:p w14:paraId="55C4FC51"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16.6.</w:t>
      </w:r>
      <w:r w:rsidRPr="000C5DB0">
        <w:rPr>
          <w:rFonts w:ascii="Arial Narrow" w:hAnsi="Arial Narrow"/>
        </w:rPr>
        <w:t xml:space="preserve"> Prezentul contract poate fi cesionat în următoarele condiții:</w:t>
      </w:r>
    </w:p>
    <w:p w14:paraId="01109854" w14:textId="77777777" w:rsidR="00CD0313" w:rsidRPr="000C5DB0" w:rsidRDefault="00CD0313" w:rsidP="00CD0313">
      <w:pPr>
        <w:spacing w:after="0" w:line="240" w:lineRule="auto"/>
        <w:ind w:left="567" w:hanging="142"/>
        <w:jc w:val="both"/>
        <w:rPr>
          <w:rFonts w:ascii="Arial Narrow" w:hAnsi="Arial Narrow"/>
        </w:rPr>
      </w:pPr>
      <w:r w:rsidRPr="000C5DB0">
        <w:rPr>
          <w:rFonts w:ascii="Arial Narrow" w:hAnsi="Arial Narrow"/>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74B08D61" w14:textId="77777777" w:rsidR="00CD0313" w:rsidRPr="000C5DB0" w:rsidRDefault="00CD0313" w:rsidP="00CD0313">
      <w:pPr>
        <w:spacing w:after="0" w:line="240" w:lineRule="auto"/>
        <w:ind w:left="567" w:hanging="142"/>
        <w:jc w:val="both"/>
        <w:rPr>
          <w:rFonts w:ascii="Arial Narrow" w:hAnsi="Arial Narrow"/>
        </w:rPr>
      </w:pPr>
      <w:r w:rsidRPr="000C5DB0">
        <w:rPr>
          <w:rFonts w:ascii="Arial Narrow" w:hAnsi="Arial Narrow"/>
        </w:rPr>
        <w:t xml:space="preserve">b. în măsura în care Contractul este cesionat unei terțe părți, iar Autoritatea contractantă își asumă obligațiile derivate din prezentul contract față de acesta/aceștia, iar terța parte își asumă obligațiile din prezentul contract stabilite în sarcina Contractantului față de Autoritatea contractantă. </w:t>
      </w:r>
    </w:p>
    <w:p w14:paraId="342CAB4A" w14:textId="77777777" w:rsidR="00CD0313" w:rsidRPr="000C5DB0" w:rsidRDefault="00CD0313" w:rsidP="00CD0313">
      <w:pPr>
        <w:spacing w:after="0" w:line="240" w:lineRule="auto"/>
        <w:ind w:left="567" w:hanging="142"/>
        <w:jc w:val="both"/>
        <w:rPr>
          <w:rFonts w:ascii="Arial Narrow" w:hAnsi="Arial Narrow"/>
        </w:rPr>
      </w:pPr>
      <w:r w:rsidRPr="000C5DB0">
        <w:rPr>
          <w:rFonts w:ascii="Arial Narrow" w:hAnsi="Arial Narrow"/>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30B40E39" w14:textId="77777777" w:rsidR="00CD0313" w:rsidRPr="000C5DB0" w:rsidRDefault="00CD0313" w:rsidP="00CD0313">
      <w:pPr>
        <w:spacing w:after="0" w:line="240" w:lineRule="auto"/>
        <w:ind w:left="426"/>
        <w:jc w:val="both"/>
        <w:rPr>
          <w:rFonts w:ascii="Arial Narrow" w:hAnsi="Arial Narrow"/>
        </w:rPr>
      </w:pPr>
      <w:bookmarkStart w:id="9" w:name="_Hlk85788059"/>
      <w:r w:rsidRPr="000C5DB0">
        <w:rPr>
          <w:rFonts w:ascii="Arial Narrow" w:hAnsi="Arial Narrow"/>
        </w:rPr>
        <w:t>Clauza prevăzută la pct. c  reprezintă clauze de revizuire a contractului, astfel cum ele sunt definite de art. 221 alin. (1) lit. d) pct. (i) din Legea nr. 98/2016.</w:t>
      </w:r>
    </w:p>
    <w:bookmarkEnd w:id="9"/>
    <w:p w14:paraId="06928078"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16.7.</w:t>
      </w:r>
      <w:r w:rsidRPr="000C5DB0">
        <w:rPr>
          <w:rFonts w:ascii="Arial Narrow" w:hAnsi="Arial Narrow"/>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3D573451" w14:textId="77777777" w:rsidR="00CD0313" w:rsidRPr="000C5DB0" w:rsidRDefault="00CD0313" w:rsidP="00CD0313">
      <w:pPr>
        <w:spacing w:after="0" w:line="240" w:lineRule="auto"/>
        <w:jc w:val="both"/>
        <w:rPr>
          <w:rFonts w:ascii="Arial Narrow" w:hAnsi="Arial Narrow"/>
        </w:rPr>
      </w:pPr>
    </w:p>
    <w:p w14:paraId="557ECE28" w14:textId="77777777" w:rsidR="00CD0313" w:rsidRPr="000C5DB0" w:rsidRDefault="00CD0313" w:rsidP="00CD0313">
      <w:pPr>
        <w:spacing w:after="0" w:line="240" w:lineRule="auto"/>
        <w:ind w:left="567" w:hanging="567"/>
        <w:jc w:val="both"/>
        <w:rPr>
          <w:rFonts w:ascii="Arial Narrow" w:hAnsi="Arial Narrow"/>
          <w:b/>
          <w:bCs/>
        </w:rPr>
      </w:pPr>
      <w:r w:rsidRPr="000C5DB0">
        <w:rPr>
          <w:rFonts w:ascii="Arial Narrow" w:hAnsi="Arial Narrow"/>
          <w:b/>
          <w:bCs/>
        </w:rPr>
        <w:t>17. CONFIDENŢIALITATEA INFORMAȚIILOR ȘI PROTECȚIA DATELOR CU CARACTER PERSONAL</w:t>
      </w:r>
    </w:p>
    <w:p w14:paraId="7CB7C05A"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17.1.</w:t>
      </w:r>
      <w:r w:rsidRPr="000C5DB0">
        <w:rPr>
          <w:rFonts w:ascii="Arial Narrow" w:hAnsi="Arial Narrow"/>
        </w:rPr>
        <w:t xml:space="preserve"> Contractantul va considera toate documentele și informațiile care îi sunt puse la dispoziție în vederea încheierii și executării Contractului drept strict confidențiale.</w:t>
      </w:r>
    </w:p>
    <w:p w14:paraId="305B2526"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17.2.</w:t>
      </w:r>
      <w:r w:rsidRPr="000C5DB0">
        <w:rPr>
          <w:rFonts w:ascii="Arial Narrow" w:hAnsi="Arial Narrow"/>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3ACDE60"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lastRenderedPageBreak/>
        <w:t>17.3.</w:t>
      </w:r>
      <w:r w:rsidRPr="000C5DB0">
        <w:rPr>
          <w:rFonts w:ascii="Arial Narrow" w:hAnsi="Arial Narrow"/>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9DBCBDD"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17.4.</w:t>
      </w:r>
      <w:r w:rsidRPr="000C5DB0">
        <w:rPr>
          <w:rFonts w:ascii="Arial Narrow" w:hAnsi="Arial Narrow"/>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50289F99"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17.5</w:t>
      </w:r>
      <w:r w:rsidRPr="000C5DB0">
        <w:rPr>
          <w:rFonts w:ascii="Arial Narrow" w:hAnsi="Arial Narrow"/>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417F80E8"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17.6</w:t>
      </w:r>
      <w:r w:rsidRPr="000C5DB0">
        <w:rPr>
          <w:rFonts w:ascii="Arial Narrow" w:hAnsi="Arial Narrow"/>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în </w:t>
      </w:r>
      <w:r w:rsidRPr="000C5DB0">
        <w:rPr>
          <w:rFonts w:ascii="Arial Narrow" w:eastAsia="Times New Roman" w:hAnsi="Arial Narrow"/>
          <w:bCs/>
          <w:lang w:eastAsia="ro-RO"/>
        </w:rPr>
        <w:t>conformitate cu</w:t>
      </w:r>
      <w:r w:rsidRPr="000C5DB0">
        <w:rPr>
          <w:rFonts w:ascii="Arial Narrow" w:eastAsia="Times New Roman" w:hAnsi="Arial Narrow"/>
          <w:lang w:eastAsia="ro-RO"/>
        </w:rPr>
        <w:t xml:space="preserve"> Regulamentul (UE) 679/2016.</w:t>
      </w:r>
    </w:p>
    <w:p w14:paraId="53811354" w14:textId="77777777" w:rsidR="00CD0313" w:rsidRDefault="00CD0313" w:rsidP="00CD0313">
      <w:pPr>
        <w:spacing w:after="0" w:line="240" w:lineRule="auto"/>
        <w:ind w:left="426" w:hanging="426"/>
        <w:jc w:val="both"/>
        <w:rPr>
          <w:rFonts w:ascii="Arial Narrow" w:hAnsi="Arial Narrow"/>
        </w:rPr>
      </w:pPr>
      <w:r w:rsidRPr="000C5DB0">
        <w:rPr>
          <w:rFonts w:ascii="Arial Narrow" w:hAnsi="Arial Narrow"/>
          <w:b/>
          <w:bCs/>
        </w:rPr>
        <w:t>17.7</w:t>
      </w:r>
      <w:r w:rsidRPr="000C5DB0">
        <w:rPr>
          <w:rFonts w:ascii="Arial Narrow" w:hAnsi="Arial Narrow"/>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9CF6F8F" w14:textId="77777777" w:rsidR="00CD0313" w:rsidRPr="000C5DB0" w:rsidRDefault="00CD0313" w:rsidP="00CD0313">
      <w:pPr>
        <w:spacing w:after="0" w:line="240" w:lineRule="auto"/>
        <w:ind w:left="1"/>
        <w:jc w:val="both"/>
        <w:rPr>
          <w:rFonts w:ascii="Arial Narrow" w:hAnsi="Arial Narrow"/>
        </w:rPr>
      </w:pPr>
    </w:p>
    <w:p w14:paraId="45F785F5" w14:textId="77777777" w:rsidR="00CD0313" w:rsidRPr="000C5DB0" w:rsidRDefault="00CD0313" w:rsidP="00CD0313">
      <w:pPr>
        <w:spacing w:after="0" w:line="240" w:lineRule="auto"/>
        <w:jc w:val="both"/>
        <w:rPr>
          <w:rFonts w:ascii="Arial Narrow" w:hAnsi="Arial Narrow"/>
          <w:b/>
          <w:bCs/>
        </w:rPr>
      </w:pPr>
      <w:r w:rsidRPr="000C5DB0">
        <w:rPr>
          <w:rFonts w:ascii="Arial Narrow" w:hAnsi="Arial Narrow"/>
          <w:b/>
          <w:bCs/>
        </w:rPr>
        <w:t>18. OBLIGAȚIILE ȘI DREPTURILE PRINCIPALE ALE AUTORITĂȚII CONTRACTANTE</w:t>
      </w:r>
    </w:p>
    <w:p w14:paraId="43DAED02"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prestările de servicii se prelungesc în mod corespunzător.</w:t>
      </w:r>
    </w:p>
    <w:p w14:paraId="40C339DF"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Autoritatea/ contractantă se obligă să respecte prevederile Caietului de sarcini.</w:t>
      </w:r>
    </w:p>
    <w:p w14:paraId="1C8FF92E"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A571308"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Autoritatea contractantă va colabora cu Contractantul pentru furnizarea informațiilor pe care acesta din urmă le poate solicita în mod rezonabil pentru realizarea Contractului.</w:t>
      </w:r>
    </w:p>
    <w:p w14:paraId="5981F205" w14:textId="2D190D23" w:rsidR="00CD0313" w:rsidRPr="000C5DB0" w:rsidRDefault="0061066E" w:rsidP="00E87C3E">
      <w:pPr>
        <w:pStyle w:val="ListParagraph"/>
        <w:numPr>
          <w:ilvl w:val="0"/>
          <w:numId w:val="21"/>
        </w:numPr>
        <w:spacing w:after="0" w:line="240" w:lineRule="auto"/>
        <w:ind w:left="567" w:hanging="567"/>
        <w:contextualSpacing w:val="0"/>
        <w:jc w:val="both"/>
        <w:rPr>
          <w:rFonts w:ascii="Arial Narrow" w:hAnsi="Arial Narrow"/>
        </w:rPr>
      </w:pPr>
      <w:r w:rsidRPr="00B24FFE">
        <w:rPr>
          <w:rFonts w:ascii="Arial Narrow" w:hAnsi="Arial Narrow"/>
          <w:bCs/>
        </w:rPr>
        <w:t>Autoritatea Contractantă are obligația de a desemna, în termen de 5 (cinci) zile de la semnarea prezentului Contract, persoana de contact responsabilă pentru comunicarea cu Contractantul pe durata derulării Contractului</w:t>
      </w:r>
      <w:r w:rsidR="00CD0313" w:rsidRPr="000C5DB0">
        <w:rPr>
          <w:rFonts w:ascii="Arial Narrow" w:hAnsi="Arial Narrow"/>
        </w:rPr>
        <w:t>.</w:t>
      </w:r>
    </w:p>
    <w:p w14:paraId="692E9B08"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Procedura de recepție se face în acord cu regulile stabilite prin Caietul de sarcini.</w:t>
      </w:r>
    </w:p>
    <w:p w14:paraId="3BFE6D5B" w14:textId="77777777" w:rsidR="00CD0313" w:rsidRDefault="00CD0313" w:rsidP="00E87C3E">
      <w:pPr>
        <w:pStyle w:val="ListParagraph"/>
        <w:numPr>
          <w:ilvl w:val="0"/>
          <w:numId w:val="21"/>
        </w:numPr>
        <w:spacing w:after="0" w:line="240" w:lineRule="auto"/>
        <w:ind w:left="567" w:hanging="567"/>
        <w:rPr>
          <w:rFonts w:ascii="Arial Narrow" w:eastAsia="Times New Roman" w:hAnsi="Arial Narrow"/>
          <w:lang w:eastAsia="en-GB"/>
        </w:rPr>
      </w:pPr>
      <w:r w:rsidRPr="0056348B">
        <w:rPr>
          <w:rFonts w:ascii="Arial Narrow" w:eastAsia="Times New Roman" w:hAnsi="Arial Narrow"/>
          <w:lang w:eastAsia="en-GB"/>
        </w:rPr>
        <w:t>Implementarea soluției software se va realiza etapizat, incluzând:</w:t>
      </w:r>
    </w:p>
    <w:p w14:paraId="2AB601AB" w14:textId="77777777" w:rsidR="00CD0313" w:rsidRDefault="00CD0313" w:rsidP="00E87C3E">
      <w:pPr>
        <w:pStyle w:val="ListParagraph"/>
        <w:numPr>
          <w:ilvl w:val="0"/>
          <w:numId w:val="55"/>
        </w:numPr>
        <w:spacing w:after="0" w:line="240" w:lineRule="auto"/>
        <w:ind w:left="993"/>
        <w:rPr>
          <w:rFonts w:ascii="Arial Narrow" w:eastAsia="Times New Roman" w:hAnsi="Arial Narrow"/>
          <w:lang w:eastAsia="en-GB"/>
        </w:rPr>
      </w:pPr>
      <w:r w:rsidRPr="0056348B">
        <w:rPr>
          <w:rFonts w:ascii="Arial Narrow" w:eastAsia="Times New Roman" w:hAnsi="Arial Narrow"/>
          <w:lang w:eastAsia="en-GB"/>
        </w:rPr>
        <w:t>Testare internă (SIT – System Integration Testing);</w:t>
      </w:r>
    </w:p>
    <w:p w14:paraId="236ACD26" w14:textId="77777777" w:rsidR="00CD0313" w:rsidRDefault="00CD0313" w:rsidP="00E87C3E">
      <w:pPr>
        <w:pStyle w:val="ListParagraph"/>
        <w:numPr>
          <w:ilvl w:val="0"/>
          <w:numId w:val="55"/>
        </w:numPr>
        <w:spacing w:after="0" w:line="240" w:lineRule="auto"/>
        <w:ind w:left="993"/>
        <w:rPr>
          <w:rFonts w:ascii="Arial Narrow" w:eastAsia="Times New Roman" w:hAnsi="Arial Narrow"/>
          <w:lang w:eastAsia="en-GB"/>
        </w:rPr>
      </w:pPr>
      <w:r w:rsidRPr="0056348B">
        <w:rPr>
          <w:rFonts w:ascii="Arial Narrow" w:eastAsia="Times New Roman" w:hAnsi="Arial Narrow"/>
          <w:lang w:eastAsia="en-GB"/>
        </w:rPr>
        <w:t>Testare de acceptanță realizată de Autoritatea Contractantă (UAT – User Acceptance Testing).</w:t>
      </w:r>
    </w:p>
    <w:p w14:paraId="534CDDFB" w14:textId="77777777" w:rsidR="00CD0313" w:rsidRDefault="00CD0313" w:rsidP="00CD0313">
      <w:pPr>
        <w:pStyle w:val="ListParagraph"/>
        <w:spacing w:after="0" w:line="240" w:lineRule="auto"/>
        <w:ind w:left="567"/>
        <w:rPr>
          <w:rFonts w:ascii="Arial Narrow" w:eastAsia="Times New Roman" w:hAnsi="Arial Narrow"/>
          <w:lang w:eastAsia="en-GB"/>
        </w:rPr>
      </w:pPr>
      <w:r w:rsidRPr="0056348B">
        <w:rPr>
          <w:rFonts w:ascii="Arial Narrow" w:eastAsia="Times New Roman" w:hAnsi="Arial Narrow"/>
          <w:lang w:eastAsia="en-GB"/>
        </w:rPr>
        <w:t>UAT se va realiza pe baza scenariilor de test stabilite de comun acord și va verifica:</w:t>
      </w:r>
    </w:p>
    <w:p w14:paraId="46ECC258" w14:textId="77777777" w:rsidR="00CD0313" w:rsidRPr="0056348B" w:rsidRDefault="00CD0313" w:rsidP="00CD0313">
      <w:pPr>
        <w:pStyle w:val="ListParagraph"/>
        <w:spacing w:after="0" w:line="240" w:lineRule="auto"/>
        <w:ind w:left="709"/>
        <w:rPr>
          <w:rFonts w:ascii="Arial Narrow" w:eastAsia="Times New Roman" w:hAnsi="Arial Narrow"/>
          <w:lang w:eastAsia="en-GB"/>
        </w:rPr>
      </w:pPr>
      <w:r w:rsidRPr="0056348B">
        <w:rPr>
          <w:rFonts w:ascii="Arial Narrow" w:eastAsia="Times New Roman" w:hAnsi="Arial Narrow"/>
          <w:lang w:eastAsia="en-GB"/>
        </w:rPr>
        <w:t>– funcționalitatea completă a componentelor clinice și non-clinice;</w:t>
      </w:r>
      <w:r w:rsidRPr="0056348B">
        <w:rPr>
          <w:rFonts w:ascii="Arial Narrow" w:eastAsia="Times New Roman" w:hAnsi="Arial Narrow"/>
          <w:lang w:eastAsia="en-GB"/>
        </w:rPr>
        <w:br/>
        <w:t>– interoperabilitatea API;</w:t>
      </w:r>
      <w:r w:rsidRPr="0056348B">
        <w:rPr>
          <w:rFonts w:ascii="Arial Narrow" w:eastAsia="Times New Roman" w:hAnsi="Arial Narrow"/>
          <w:lang w:eastAsia="en-GB"/>
        </w:rPr>
        <w:br/>
        <w:t>– securitatea și trasabilitatea operațiunilor;</w:t>
      </w:r>
      <w:r w:rsidRPr="0056348B">
        <w:rPr>
          <w:rFonts w:ascii="Arial Narrow" w:eastAsia="Times New Roman" w:hAnsi="Arial Narrow"/>
          <w:lang w:eastAsia="en-GB"/>
        </w:rPr>
        <w:br/>
        <w:t>– performanța și stabilitatea sistemului.</w:t>
      </w:r>
    </w:p>
    <w:p w14:paraId="03E893D9" w14:textId="77777777" w:rsidR="00CD0313" w:rsidRPr="0056348B" w:rsidRDefault="00CD0313" w:rsidP="00CD0313">
      <w:pPr>
        <w:pStyle w:val="ListParagraph"/>
        <w:spacing w:after="0" w:line="240" w:lineRule="auto"/>
        <w:ind w:left="567"/>
        <w:jc w:val="both"/>
        <w:rPr>
          <w:rFonts w:ascii="Arial Narrow" w:eastAsia="Times New Roman" w:hAnsi="Arial Narrow"/>
          <w:lang w:eastAsia="en-GB"/>
        </w:rPr>
      </w:pPr>
      <w:r w:rsidRPr="0056348B">
        <w:rPr>
          <w:rFonts w:ascii="Arial Narrow" w:eastAsia="Times New Roman" w:hAnsi="Arial Narrow"/>
          <w:lang w:eastAsia="en-GB"/>
        </w:rPr>
        <w:t>Recepția finală se realizează exclusiv după validarea integrală a scenariilor UAT și remedierea eventualelor neconformități.</w:t>
      </w:r>
    </w:p>
    <w:p w14:paraId="0C7C9233" w14:textId="77777777" w:rsidR="00CD0313" w:rsidRPr="0056348B" w:rsidRDefault="00CD0313" w:rsidP="00CD0313">
      <w:pPr>
        <w:pStyle w:val="ListParagraph"/>
        <w:spacing w:after="0" w:line="240" w:lineRule="auto"/>
        <w:ind w:left="567"/>
        <w:jc w:val="both"/>
        <w:rPr>
          <w:rFonts w:ascii="Arial Narrow" w:eastAsia="Times New Roman" w:hAnsi="Arial Narrow"/>
          <w:lang w:eastAsia="en-GB"/>
        </w:rPr>
      </w:pPr>
      <w:r w:rsidRPr="0056348B">
        <w:rPr>
          <w:rFonts w:ascii="Arial Narrow" w:eastAsia="Times New Roman" w:hAnsi="Arial Narrow"/>
          <w:lang w:eastAsia="en-GB"/>
        </w:rPr>
        <w:t>În cazul în care soluția nu îndeplinește cerințele din Caietul de Sarcini, Autoritatea Contractantă are dreptul de a respinge recepția și de a solicita remedierea în termen de maximum 15 zile.</w:t>
      </w:r>
    </w:p>
    <w:p w14:paraId="1E01AA9E" w14:textId="550A9ADD" w:rsidR="0061066E" w:rsidRPr="0061066E" w:rsidRDefault="00CD0313" w:rsidP="00E87C3E">
      <w:pPr>
        <w:pStyle w:val="ListParagraph"/>
        <w:numPr>
          <w:ilvl w:val="0"/>
          <w:numId w:val="21"/>
        </w:numPr>
        <w:spacing w:after="0" w:line="240" w:lineRule="auto"/>
        <w:ind w:left="567" w:right="79" w:hanging="567"/>
        <w:contextualSpacing w:val="0"/>
        <w:jc w:val="both"/>
        <w:rPr>
          <w:rFonts w:ascii="Arial Narrow" w:hAnsi="Arial Narrow"/>
          <w:lang w:val="pt-BR"/>
        </w:rPr>
      </w:pPr>
      <w:bookmarkStart w:id="10" w:name="_Hlk223435112"/>
      <w:r w:rsidRPr="0061066E">
        <w:rPr>
          <w:rFonts w:ascii="Arial Narrow" w:hAnsi="Arial Narrow"/>
        </w:rPr>
        <w:t xml:space="preserve">Autoritatea contractantă </w:t>
      </w:r>
      <w:r w:rsidR="0061066E" w:rsidRPr="0061066E">
        <w:rPr>
          <w:rFonts w:ascii="Arial Narrow" w:hAnsi="Arial Narrow"/>
          <w:lang w:val="pt-BR"/>
        </w:rPr>
        <w:t>are obligația de a verifica serviciile livrate și livrabilele aferente, potrivit procedurilor și termenelor stabilite în Caietul de Sarcini. În cazul în care se constată existența unor vicii sau neconformități, Autoritatea Contractantă va notifica Contractantul în vederea remedierii acestora</w:t>
      </w:r>
      <w:bookmarkEnd w:id="10"/>
      <w:r w:rsidR="0061066E" w:rsidRPr="0061066E">
        <w:rPr>
          <w:rFonts w:ascii="Arial Narrow" w:hAnsi="Arial Narrow"/>
          <w:lang w:val="pt-BR"/>
        </w:rPr>
        <w:t>.</w:t>
      </w:r>
    </w:p>
    <w:p w14:paraId="00FA50FD" w14:textId="40FB256C" w:rsidR="0061066E" w:rsidRDefault="0061066E" w:rsidP="00E87C3E">
      <w:pPr>
        <w:pStyle w:val="ListParagraph"/>
        <w:numPr>
          <w:ilvl w:val="0"/>
          <w:numId w:val="21"/>
        </w:numPr>
        <w:spacing w:after="0" w:line="240" w:lineRule="auto"/>
        <w:ind w:left="567" w:hanging="567"/>
        <w:contextualSpacing w:val="0"/>
        <w:jc w:val="both"/>
        <w:rPr>
          <w:rFonts w:ascii="Arial Narrow" w:hAnsi="Arial Narrow"/>
        </w:rPr>
      </w:pPr>
      <w:bookmarkStart w:id="11" w:name="_Hlk223434941"/>
      <w:r w:rsidRPr="00B24FFE">
        <w:rPr>
          <w:rFonts w:ascii="Arial Narrow" w:hAnsi="Arial Narrow"/>
        </w:rPr>
        <w:lastRenderedPageBreak/>
        <w:t>Recepția serviciilor și a livrabilelor se realizează exclusiv în baza unui Proces-Verbal de recepție semnat de ambele Părți, în condițiile prezentului Contract și ale Caietului de Sarcini. Lipsa unei notificări nu poate fi interpretată ca acceptare tacită a livrabilelor</w:t>
      </w:r>
      <w:bookmarkEnd w:id="11"/>
      <w:r w:rsidRPr="00B24FFE">
        <w:rPr>
          <w:rFonts w:ascii="Arial Narrow" w:hAnsi="Arial Narrow"/>
        </w:rPr>
        <w:t>.</w:t>
      </w:r>
    </w:p>
    <w:p w14:paraId="2A199209"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bookmarkStart w:id="12" w:name="_Hlk88574558"/>
      <w:r w:rsidRPr="000C5DB0">
        <w:rPr>
          <w:rFonts w:ascii="Arial Narrow" w:hAnsi="Arial Narrow"/>
        </w:rPr>
        <w:t>În situația prevăzută de art. 18.</w:t>
      </w:r>
      <w:r>
        <w:rPr>
          <w:rFonts w:ascii="Arial Narrow" w:hAnsi="Arial Narrow"/>
        </w:rPr>
        <w:t>8</w:t>
      </w:r>
      <w:r w:rsidRPr="000C5DB0">
        <w:rPr>
          <w:rFonts w:ascii="Arial Narrow" w:hAnsi="Arial Narrow"/>
        </w:rPr>
        <w:t>. Autoritatea contractantă are dreptul:</w:t>
      </w:r>
    </w:p>
    <w:p w14:paraId="32043CA9" w14:textId="77777777" w:rsidR="00CD0313" w:rsidRPr="000C5DB0" w:rsidRDefault="00CD0313" w:rsidP="00CD0313">
      <w:pPr>
        <w:pStyle w:val="ListParagraph"/>
        <w:spacing w:after="0" w:line="240" w:lineRule="auto"/>
        <w:ind w:left="709" w:hanging="284"/>
        <w:contextualSpacing w:val="0"/>
        <w:jc w:val="both"/>
        <w:rPr>
          <w:rFonts w:ascii="Arial Narrow" w:hAnsi="Arial Narrow"/>
        </w:rPr>
      </w:pPr>
      <w:r w:rsidRPr="000C5DB0">
        <w:rPr>
          <w:rFonts w:ascii="Arial Narrow" w:hAnsi="Arial Narrow"/>
        </w:rPr>
        <w:t>(i) de a rezoluționa integral/parțial Contractul;</w:t>
      </w:r>
    </w:p>
    <w:p w14:paraId="6797ED9E" w14:textId="71B0D6E4" w:rsidR="00CD0313" w:rsidRPr="000C5DB0" w:rsidRDefault="00CD0313" w:rsidP="00CD0313">
      <w:pPr>
        <w:pStyle w:val="ListParagraph"/>
        <w:spacing w:after="0" w:line="240" w:lineRule="auto"/>
        <w:ind w:left="709" w:hanging="284"/>
        <w:contextualSpacing w:val="0"/>
        <w:jc w:val="both"/>
        <w:rPr>
          <w:rFonts w:ascii="Arial Narrow" w:hAnsi="Arial Narrow"/>
        </w:rPr>
      </w:pPr>
      <w:r w:rsidRPr="000C5DB0">
        <w:rPr>
          <w:rFonts w:ascii="Arial Narrow" w:hAnsi="Arial Narrow"/>
        </w:rPr>
        <w:t xml:space="preserve">(ii) </w:t>
      </w:r>
      <w:bookmarkStart w:id="13" w:name="_Hlk223434900"/>
      <w:r w:rsidR="0061066E" w:rsidRPr="00B24FFE">
        <w:rPr>
          <w:rFonts w:ascii="Arial Narrow" w:hAnsi="Arial Narrow"/>
        </w:rPr>
        <w:t>de a notifica Contractantul cu privire la neconformitățile identificate și de a-i solicita remedierea acestora într-un termen de maximum 5 (cinci) zile lucrătoare de la data comunicării notificării. În cazul în care Contractantul nu remediază neconformitățile în termenul stabilit, Autoritatea Contractantă are dreptul de a dispune remedierea acestora prin terți, pe cheltuiala Contractantului. Prin excepție, în situații justificate de urgență, respectiv în cazul în care neconformitățile afectează funcționarea critică a sistemului, siguranța datelor, continuitatea activităților Autorității Contractante sau respectarea termenelor impuse prin Contractul de finanțare, Autoritatea Contractantă are dreptul de a dispune remedierea imediată a neconformităților prin terți, cu informarea prealabilă sau ulterioară, după caz, a Contractantului. În toate situațiile, costurile aferente remedierii prin terți vor fi achitate din garanția de bună execuție, Contractantul având obligația de a reîntregi garanția în termen de 5 (cinci) zile de la data comunicării efectuării plății de către Autoritatea Contractantă</w:t>
      </w:r>
      <w:bookmarkEnd w:id="13"/>
      <w:r w:rsidRPr="000C5DB0">
        <w:rPr>
          <w:rFonts w:ascii="Arial Narrow" w:hAnsi="Arial Narrow"/>
        </w:rPr>
        <w:t>;</w:t>
      </w:r>
    </w:p>
    <w:p w14:paraId="4A83B884" w14:textId="77777777" w:rsidR="00CD0313" w:rsidRPr="000C5DB0" w:rsidRDefault="00CD0313" w:rsidP="00CD0313">
      <w:pPr>
        <w:pStyle w:val="ListParagraph"/>
        <w:spacing w:after="0" w:line="240" w:lineRule="auto"/>
        <w:ind w:left="709" w:hanging="284"/>
        <w:contextualSpacing w:val="0"/>
        <w:jc w:val="both"/>
        <w:rPr>
          <w:rFonts w:ascii="Arial Narrow" w:hAnsi="Arial Narrow"/>
        </w:rPr>
      </w:pPr>
      <w:r w:rsidRPr="000C5DB0">
        <w:rPr>
          <w:rFonts w:ascii="Arial Narrow" w:hAnsi="Arial Narrow"/>
        </w:rPr>
        <w:t xml:space="preserve">(iii) de a remedia deficiențele,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12"/>
      <w:r w:rsidRPr="000C5DB0">
        <w:rPr>
          <w:rFonts w:ascii="Arial Narrow" w:hAnsi="Arial Narrow"/>
        </w:rPr>
        <w:t xml:space="preserve">contractantă. </w:t>
      </w:r>
    </w:p>
    <w:p w14:paraId="3A4A6BEE"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În ipoteza în care Autoritatea contractantă a refuzat/a făcut obiecții doar în privința unor servicii parțiale și a acordat Contractantului dreptul de a remedia deficiențele, aceasta are dreptul de a rezoluționa parțial contractul, doar în ceea ce privește serviciile care nu au fost preluate sau în privința cărora s-au solicitat remedieri, iar Contractantul nu le-a remediat.</w:t>
      </w:r>
    </w:p>
    <w:p w14:paraId="541B6A58"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 xml:space="preserve">În situația în care Autoritatea contractantă constată existența unor vicii/neconformități ascunse, aceasta are obligația să le aducă la cunoștință Contractantului în termen </w:t>
      </w:r>
      <w:r w:rsidRPr="000C5DB0">
        <w:rPr>
          <w:rFonts w:ascii="Arial Narrow" w:hAnsi="Arial Narrow"/>
          <w:i/>
          <w:iCs/>
        </w:rPr>
        <w:t>de 2 zile</w:t>
      </w:r>
      <w:r w:rsidRPr="000C5DB0">
        <w:rPr>
          <w:rFonts w:ascii="Arial Narrow" w:hAnsi="Arial Narrow"/>
        </w:rPr>
        <w:t xml:space="preserve"> lucrătoare de la momentul la care le-a descoperit. </w:t>
      </w:r>
    </w:p>
    <w:p w14:paraId="3ACB867D"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 xml:space="preserve">Termenul de plată este de maxim </w:t>
      </w:r>
      <w:r w:rsidRPr="000C5DB0">
        <w:rPr>
          <w:rFonts w:ascii="Arial Narrow" w:hAnsi="Arial Narrow"/>
          <w:bCs/>
          <w:i/>
        </w:rPr>
        <w:t>60</w:t>
      </w:r>
      <w:r w:rsidRPr="000C5DB0">
        <w:rPr>
          <w:rFonts w:ascii="Arial Narrow" w:hAnsi="Arial Narrow"/>
          <w:bCs/>
        </w:rPr>
        <w:t xml:space="preserve"> </w:t>
      </w:r>
      <w:r w:rsidRPr="000C5DB0">
        <w:rPr>
          <w:rFonts w:ascii="Arial Narrow" w:hAnsi="Arial Narrow"/>
        </w:rPr>
        <w:t xml:space="preserve">de zile de la momentul recepționării facturii, conform prevederilor Legii nr. 72/2013. </w:t>
      </w:r>
    </w:p>
    <w:p w14:paraId="2CF33F0E" w14:textId="77777777" w:rsidR="00CD0313" w:rsidRPr="000C5DB0" w:rsidRDefault="00CD0313" w:rsidP="00E87C3E">
      <w:pPr>
        <w:pStyle w:val="ListParagraph"/>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 xml:space="preserve">Contractantul va emite factura împreună cu documentele justificative ca urmare a aprobării de către Autoritatea contractantă a îndeplinirii obligațiilor de către Contractant cu privire la </w:t>
      </w:r>
      <w:r w:rsidRPr="000C5DB0">
        <w:rPr>
          <w:rFonts w:ascii="Arial Narrow" w:hAnsi="Arial Narrow"/>
          <w:i/>
        </w:rPr>
        <w:t>prestarea serviciilor conexe</w:t>
      </w:r>
      <w:r w:rsidRPr="000C5DB0">
        <w:rPr>
          <w:rFonts w:ascii="Arial Narrow" w:hAnsi="Arial Narrow"/>
        </w:rPr>
        <w:t>, în condițiile prevederilor Caietului de sarcini.</w:t>
      </w:r>
    </w:p>
    <w:p w14:paraId="0AC6C72B" w14:textId="77777777" w:rsidR="00CD0313" w:rsidRPr="000C5DB0" w:rsidRDefault="00CD0313" w:rsidP="00CD0313">
      <w:pPr>
        <w:spacing w:after="0" w:line="240" w:lineRule="auto"/>
        <w:ind w:left="1"/>
        <w:jc w:val="both"/>
        <w:rPr>
          <w:rFonts w:ascii="Arial Narrow" w:hAnsi="Arial Narrow"/>
        </w:rPr>
      </w:pPr>
    </w:p>
    <w:p w14:paraId="06D37040" w14:textId="77777777" w:rsidR="00CD0313" w:rsidRPr="000C5DB0" w:rsidRDefault="00CD0313" w:rsidP="00CD0313">
      <w:pPr>
        <w:spacing w:after="0" w:line="240" w:lineRule="auto"/>
        <w:jc w:val="both"/>
        <w:rPr>
          <w:rFonts w:ascii="Arial Narrow" w:hAnsi="Arial Narrow"/>
          <w:b/>
          <w:bCs/>
        </w:rPr>
      </w:pPr>
      <w:r w:rsidRPr="000C5DB0">
        <w:rPr>
          <w:rFonts w:ascii="Arial Narrow" w:hAnsi="Arial Narrow"/>
          <w:b/>
          <w:bCs/>
        </w:rPr>
        <w:t>19. ASOCIEREA DE OPERATORI ECONOMICI, DACĂ ESTE CAZUL</w:t>
      </w:r>
    </w:p>
    <w:p w14:paraId="7886007E" w14:textId="77777777" w:rsidR="00CD0313" w:rsidRPr="000C5DB0" w:rsidRDefault="00CD0313" w:rsidP="00E87C3E">
      <w:pPr>
        <w:pStyle w:val="ListParagraph"/>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Fiecare asociați este responsabil individual și în solidar față de Autoritatea contractantă, fiind considerat ca având obligații comune și individuale pentru executarea Contractului.</w:t>
      </w:r>
    </w:p>
    <w:p w14:paraId="47CDD949" w14:textId="77777777" w:rsidR="00CD0313" w:rsidRPr="000C5DB0" w:rsidRDefault="00CD0313" w:rsidP="00E87C3E">
      <w:pPr>
        <w:pStyle w:val="ListParagraph"/>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Membrii asocierii înțeleg și confirmă că liderul stabilit prin acordul de asociere este desemnat de asociere să acționeze în numele său și este autorizată să angajeze asocierea în cadrul Contractului.</w:t>
      </w:r>
    </w:p>
    <w:p w14:paraId="3F159492" w14:textId="77777777" w:rsidR="00CD0313" w:rsidRPr="000C5DB0" w:rsidRDefault="00CD0313" w:rsidP="00E87C3E">
      <w:pPr>
        <w:pStyle w:val="ListParagraph"/>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Membrii asocierii înțeleg și confirmă că liderul asocierii este autorizat să primească Dispoziții din partea Autorității contractante și să primească plata pentru și în numele persoanelor care constituie asocierea.</w:t>
      </w:r>
    </w:p>
    <w:p w14:paraId="39F170B8" w14:textId="77777777" w:rsidR="00CD0313" w:rsidRPr="000C5DB0" w:rsidRDefault="00CD0313" w:rsidP="00E87C3E">
      <w:pPr>
        <w:pStyle w:val="ListParagraph"/>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Prevederile contractului de asociere nu sunt opozabile Autorității contractante.</w:t>
      </w:r>
    </w:p>
    <w:p w14:paraId="7E7E07D9" w14:textId="77777777" w:rsidR="00CD0313" w:rsidRPr="000C5DB0" w:rsidRDefault="00CD0313" w:rsidP="00CD0313">
      <w:pPr>
        <w:pStyle w:val="ListParagraph"/>
        <w:spacing w:after="0" w:line="240" w:lineRule="auto"/>
        <w:ind w:left="0"/>
        <w:contextualSpacing w:val="0"/>
        <w:jc w:val="both"/>
        <w:rPr>
          <w:rFonts w:ascii="Arial Narrow" w:hAnsi="Arial Narrow"/>
        </w:rPr>
      </w:pPr>
    </w:p>
    <w:p w14:paraId="44001B33" w14:textId="77777777" w:rsidR="00CD0313" w:rsidRPr="000C5DB0" w:rsidRDefault="00CD0313" w:rsidP="00E87C3E">
      <w:pPr>
        <w:pStyle w:val="ListParagraph"/>
        <w:numPr>
          <w:ilvl w:val="0"/>
          <w:numId w:val="53"/>
        </w:numPr>
        <w:spacing w:after="0" w:line="240" w:lineRule="auto"/>
        <w:ind w:left="567" w:hanging="567"/>
        <w:jc w:val="both"/>
        <w:rPr>
          <w:rFonts w:ascii="Arial Narrow" w:hAnsi="Arial Narrow"/>
          <w:b/>
          <w:bCs/>
        </w:rPr>
      </w:pPr>
      <w:r w:rsidRPr="000C5DB0">
        <w:rPr>
          <w:rFonts w:ascii="Arial Narrow" w:hAnsi="Arial Narrow"/>
          <w:b/>
          <w:bCs/>
        </w:rPr>
        <w:t>OBLIGAȚIILE PRINCIPALE ALE CONTRACTANTULUI</w:t>
      </w:r>
    </w:p>
    <w:p w14:paraId="532047AC"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20.1.</w:t>
      </w:r>
      <w:r w:rsidRPr="000C5DB0">
        <w:rPr>
          <w:rFonts w:ascii="Arial Narrow" w:hAnsi="Arial Narrow"/>
        </w:rPr>
        <w:t xml:space="preserve"> </w:t>
      </w:r>
      <w:r w:rsidRPr="00783C2C">
        <w:rPr>
          <w:rFonts w:ascii="Arial Narrow" w:hAnsi="Arial Narrow"/>
        </w:rPr>
        <w:t>Contractantul furnizează/livrează soluția software cu atenție, eficiență și diligență, în conformitate cu cele mai înalte Standarde profesionale, cu prevederile documentelor Contractului, ale Caietului de Sarcini (Anexa nr. 1) și cu instrucțiunile/dispozițiile scrise ale Achizitorului</w:t>
      </w:r>
      <w:r w:rsidRPr="000C5DB0">
        <w:rPr>
          <w:rFonts w:ascii="Arial Narrow" w:hAnsi="Arial Narrow"/>
        </w:rPr>
        <w:t>.</w:t>
      </w:r>
    </w:p>
    <w:p w14:paraId="186A6AA7" w14:textId="06C4169D"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20.2.</w:t>
      </w:r>
      <w:r w:rsidRPr="000C5DB0">
        <w:rPr>
          <w:rFonts w:ascii="Arial Narrow" w:hAnsi="Arial Narrow"/>
        </w:rPr>
        <w:t xml:space="preserve"> </w:t>
      </w:r>
      <w:r w:rsidRPr="00783C2C">
        <w:rPr>
          <w:rFonts w:ascii="Arial Narrow" w:hAnsi="Arial Narrow"/>
        </w:rPr>
        <w:t xml:space="preserve">Contractantul se obligă să furnizeze/livreze soluția software în strictă conformitate cu Graficul de prestare/livrare prezentat în Propunerea </w:t>
      </w:r>
      <w:r w:rsidRPr="00951A7F">
        <w:rPr>
          <w:rFonts w:ascii="Arial Narrow" w:hAnsi="Arial Narrow"/>
        </w:rPr>
        <w:t>Tehnică și acceptat de Autoritatea contractantă, precum și cu termenele maximale prevăzute la art. 5.4 din Contract și în Caietul de Sarcini.</w:t>
      </w:r>
      <w:r w:rsidR="00951A7F" w:rsidRPr="00951A7F">
        <w:rPr>
          <w:rFonts w:ascii="Arial Narrow" w:hAnsi="Arial Narrow"/>
        </w:rPr>
        <w:t xml:space="preserve"> În caz de neconcordanță, prevalează termenele maximale prevăzute în Contract și Caietul de Sarcini, iar Graficul de implementare din Propunerea Tehnică va fi ajustat corespunzător fără costuri suplimentare.</w:t>
      </w:r>
    </w:p>
    <w:p w14:paraId="458A41FD"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20.3.</w:t>
      </w:r>
      <w:r w:rsidRPr="000C5DB0">
        <w:rPr>
          <w:rFonts w:ascii="Arial Narrow" w:hAnsi="Arial Narrow"/>
        </w:rPr>
        <w:t xml:space="preserve"> </w:t>
      </w:r>
      <w:r w:rsidRPr="00227AA5">
        <w:rPr>
          <w:rFonts w:ascii="Arial Narrow" w:hAnsi="Arial Narrow"/>
        </w:rPr>
        <w:t>Contractantul se obligă să asigure toate resursele umane, tehnice și software necesare pentru îndeplinirea Contractului, inclusiv analiza, configurarea, dezvoltarea/personalizarea, documentarea, testarea (SIT și UAT), implementarea, integrarea și punerea în funcțiune a soluției software integrate, fără a implica furnizarea de echipamente hardware sau materiale</w:t>
      </w:r>
      <w:r w:rsidRPr="000C5DB0">
        <w:rPr>
          <w:rFonts w:ascii="Arial Narrow" w:hAnsi="Arial Narrow"/>
        </w:rPr>
        <w:t>.</w:t>
      </w:r>
    </w:p>
    <w:p w14:paraId="64125F06"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lastRenderedPageBreak/>
        <w:t>20.4.</w:t>
      </w:r>
      <w:r w:rsidRPr="000C5DB0">
        <w:rPr>
          <w:rFonts w:ascii="Arial Narrow" w:hAnsi="Arial Narrow"/>
        </w:rPr>
        <w:t xml:space="preserve"> </w:t>
      </w:r>
      <w:r w:rsidRPr="00227AA5">
        <w:rPr>
          <w:rFonts w:ascii="Arial Narrow" w:hAnsi="Arial Narrow"/>
        </w:rPr>
        <w:t>Contractantul se obligă să constituie garanția de bună execuție în termen de maximum 5 (cinci) zile lucrătoare de la semnarea Contractului de ambele părți, conform prevederilor Capitolului 9 din prezentul Contract</w:t>
      </w:r>
      <w:r w:rsidRPr="000C5DB0">
        <w:rPr>
          <w:rFonts w:ascii="Arial Narrow" w:hAnsi="Arial Narrow"/>
        </w:rPr>
        <w:t>.</w:t>
      </w:r>
    </w:p>
    <w:p w14:paraId="2FD45A66"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20.5.</w:t>
      </w:r>
      <w:r w:rsidRPr="000C5DB0">
        <w:rPr>
          <w:rFonts w:ascii="Arial Narrow" w:hAnsi="Arial Narrow"/>
        </w:rPr>
        <w:t xml:space="preserve"> </w:t>
      </w:r>
      <w:r w:rsidRPr="00227AA5">
        <w:rPr>
          <w:rFonts w:ascii="Arial Narrow" w:hAnsi="Arial Narrow"/>
        </w:rPr>
        <w:t>Contractantul va respecta toate prevederile legale aplicabile în România, inclusiv legislația în domeniul sănătății, protecției datelor cu caracter personal, securității informatice, interoperabilității și arhivării documentelor medicale, și se va asigura că Personalul său implicat în Contract respectă legislația, standardele tehnice și profesionale și procedurile interne ale Autorității contractante</w:t>
      </w:r>
      <w:r w:rsidRPr="000C5DB0">
        <w:rPr>
          <w:rFonts w:ascii="Arial Narrow" w:hAnsi="Arial Narrow"/>
        </w:rPr>
        <w:t>.</w:t>
      </w:r>
    </w:p>
    <w:p w14:paraId="009CC025"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20.6.</w:t>
      </w:r>
      <w:r w:rsidRPr="000C5DB0">
        <w:rPr>
          <w:rFonts w:ascii="Arial Narrow" w:hAnsi="Arial Narrow"/>
        </w:rPr>
        <w:t xml:space="preserve"> În cazul în care Contractantul este o asociere, toți membrii acesteia sunt ținuți în mod solidar pentru îndeplinirea obligațiilor contractuale.</w:t>
      </w:r>
    </w:p>
    <w:p w14:paraId="1883EAB0"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20.7.</w:t>
      </w:r>
      <w:r w:rsidRPr="000C5DB0">
        <w:rPr>
          <w:rFonts w:ascii="Arial Narrow" w:hAnsi="Arial Narrow"/>
        </w:rPr>
        <w:t xml:space="preserve"> Părțile au obligația de a colabora în mod activ și de a-și furniza reciproc, în timp util, informațiile necesare realizării Contractului.</w:t>
      </w:r>
    </w:p>
    <w:p w14:paraId="17CF31F7"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20.8.</w:t>
      </w:r>
      <w:r w:rsidRPr="000C5DB0">
        <w:rPr>
          <w:rFonts w:ascii="Arial Narrow" w:hAnsi="Arial Narrow"/>
        </w:rPr>
        <w:t xml:space="preserve"> </w:t>
      </w:r>
      <w:r w:rsidRPr="00227AA5">
        <w:rPr>
          <w:rFonts w:ascii="Arial Narrow" w:hAnsi="Arial Narrow"/>
        </w:rPr>
        <w:t>Contractantul va asigura, în mod continuu și pe întreaga durată a Contractului, personal calificat, precum și toate resursele tehnice necesare pentru prestarea corespunzătoare a Serviciilor, inclusiv menținerea conformității infrastructurii cloud și a certificărilor aferente, conform cerințelor din Caietul de Sarcini</w:t>
      </w:r>
      <w:r>
        <w:rPr>
          <w:rFonts w:ascii="Arial Narrow" w:hAnsi="Arial Narrow"/>
        </w:rPr>
        <w:t>.</w:t>
      </w:r>
    </w:p>
    <w:p w14:paraId="02BC8F69"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20.9.</w:t>
      </w:r>
      <w:r w:rsidRPr="000C5DB0">
        <w:rPr>
          <w:rFonts w:ascii="Arial Narrow" w:hAnsi="Arial Narrow"/>
        </w:rPr>
        <w:t xml:space="preserve"> Contractantul are obligația de a desemna, în termen de 5 (cinci) zile de la semnarea Contractului, o persoană de contact responsabilă pentru comunicarea cu Autoritatea contractantă.</w:t>
      </w:r>
    </w:p>
    <w:p w14:paraId="16D67398"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20.10.</w:t>
      </w:r>
      <w:r w:rsidRPr="000C5DB0">
        <w:rPr>
          <w:rFonts w:ascii="Arial Narrow" w:hAnsi="Arial Narrow"/>
        </w:rPr>
        <w:t xml:space="preserve"> Contractantul va emite facturile aferente furniză</w:t>
      </w:r>
      <w:r>
        <w:rPr>
          <w:rFonts w:ascii="Arial Narrow" w:hAnsi="Arial Narrow"/>
        </w:rPr>
        <w:t>rii/livrării</w:t>
      </w:r>
      <w:r w:rsidRPr="000C5DB0">
        <w:rPr>
          <w:rFonts w:ascii="Arial Narrow" w:hAnsi="Arial Narrow"/>
        </w:rPr>
        <w:t xml:space="preserve"> </w:t>
      </w:r>
      <w:r>
        <w:rPr>
          <w:rFonts w:ascii="Arial Narrow" w:hAnsi="Arial Narrow"/>
        </w:rPr>
        <w:t>soluției software</w:t>
      </w:r>
      <w:r w:rsidRPr="000C5DB0">
        <w:rPr>
          <w:rFonts w:ascii="Arial Narrow" w:hAnsi="Arial Narrow"/>
        </w:rPr>
        <w:t xml:space="preserve"> numai după aprobarea și recepția acestora de către Autoritatea contractantă, conform procedurii prevăzute în Caietul de Sarcini.</w:t>
      </w:r>
    </w:p>
    <w:p w14:paraId="3C1D5225"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20.11.</w:t>
      </w:r>
      <w:r w:rsidRPr="000C5DB0">
        <w:rPr>
          <w:rFonts w:ascii="Arial Narrow" w:hAnsi="Arial Narrow"/>
        </w:rPr>
        <w:t xml:space="preserve"> Contractantul este pe deplin responsabil pentru prestarea Serviciilor și a operațiunilor conexe, în conformitate cu Caietul de Sarcini și Propunerea Tehnică. Contractantul răspunde pentru siguranța metodelor de lucru, a operațiunilor efectuate și pentru calificarea personalului pe toată durata Contractului.</w:t>
      </w:r>
    </w:p>
    <w:p w14:paraId="4BE525F4"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20.12.</w:t>
      </w:r>
      <w:r w:rsidRPr="000C5DB0">
        <w:rPr>
          <w:rFonts w:ascii="Arial Narrow" w:hAnsi="Arial Narrow"/>
        </w:rPr>
        <w:t xml:space="preserve"> Contractantul nu poate fi considerat răspunzător pentru eventualele încălcări ale legislației aplicabile rezultate din utilizarea necorespunzătoare a Serviciilor de către Autoritatea contractantă sau de către terți.</w:t>
      </w:r>
    </w:p>
    <w:p w14:paraId="30EDCEF8"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20.13.</w:t>
      </w:r>
      <w:r w:rsidRPr="000C5DB0">
        <w:rPr>
          <w:rFonts w:ascii="Arial Narrow" w:hAnsi="Arial Narrow"/>
        </w:rPr>
        <w:t xml:space="preserve"> Contractantul va oferi consultanță și suport tehnic pentru soluția software integrată pe o perioadă de minimum 60 (șaizeci) de luni de la data recepției finale, fără costuri suplimentare pentru Autoritatea contractantă, în condițiile prevăzute de Art. 28 — Suport tehnic și mentenanță (SLA).</w:t>
      </w:r>
    </w:p>
    <w:p w14:paraId="2E29C4F4" w14:textId="77777777" w:rsidR="00CD0313" w:rsidRPr="000C5DB0"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20.14.</w:t>
      </w:r>
      <w:r w:rsidRPr="000C5DB0">
        <w:rPr>
          <w:rFonts w:ascii="Arial Narrow" w:hAnsi="Arial Narrow"/>
        </w:rPr>
        <w:t xml:space="preserve"> Contractantul se obligă să participe la întâlnirile de lucru organizate de Autoritatea contractantă, fie la sediul acesteia, fie prin mijloace electronice (teleconferințe, videoconferințe), în scopul monitorizării derulării Contractului, gestionării riscurilor sau soluționării eventualelor probleme apărute.</w:t>
      </w:r>
    </w:p>
    <w:p w14:paraId="13759BB6" w14:textId="77777777" w:rsidR="00CD0313"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20.15.</w:t>
      </w:r>
      <w:r w:rsidRPr="000C5DB0">
        <w:rPr>
          <w:rFonts w:ascii="Arial Narrow" w:hAnsi="Arial Narrow"/>
        </w:rPr>
        <w:t xml:space="preserve"> </w:t>
      </w:r>
      <w:r w:rsidRPr="008437A9">
        <w:rPr>
          <w:rFonts w:ascii="Arial Narrow" w:hAnsi="Arial Narrow"/>
        </w:rPr>
        <w:t>Toate rezultatele, livrabilele și componentele software dezvoltate sau personalizate în mod specific pentru Autoritatea contractantă în cadrul prezentului Contract (incluzând, fără a se limita la: cod sursă, module, scripturi, algoritmi, integrări, API-uri și documentație tehnică), care nu reprezintă produse software standard/comerciale (COTS), fac obiectul transferului drepturilor patrimoniale de autor către Autoritatea contractantă, în condițiile prevăzute la Art. 26 — Drepturi de proprietate intelectuală.</w:t>
      </w:r>
      <w:r>
        <w:rPr>
          <w:rFonts w:ascii="Arial Narrow" w:hAnsi="Arial Narrow"/>
        </w:rPr>
        <w:t xml:space="preserve"> </w:t>
      </w:r>
      <w:r w:rsidRPr="008437A9">
        <w:rPr>
          <w:rFonts w:ascii="Arial Narrow" w:hAnsi="Arial Narrow"/>
        </w:rPr>
        <w:t>Transferul vizează exclusiv componentele dezvoltate sau adaptate special pentru prezentul Contract și nu se aplică produselor software standard/comerciale (COTS) sau componentelor furnizate sub licență de terți.</w:t>
      </w:r>
    </w:p>
    <w:p w14:paraId="21E34B25" w14:textId="77777777" w:rsidR="00CD0313" w:rsidRPr="008437A9" w:rsidRDefault="00CD0313" w:rsidP="00CD0313">
      <w:pPr>
        <w:spacing w:after="0" w:line="240" w:lineRule="auto"/>
        <w:jc w:val="both"/>
        <w:rPr>
          <w:rFonts w:ascii="Arial Narrow" w:hAnsi="Arial Narrow"/>
          <w:lang w:val="pt-BR"/>
        </w:rPr>
      </w:pPr>
      <w:r w:rsidRPr="008437A9">
        <w:rPr>
          <w:rFonts w:ascii="Arial Narrow" w:hAnsi="Arial Narrow"/>
          <w:b/>
          <w:bCs/>
        </w:rPr>
        <w:t>20.16.</w:t>
      </w:r>
      <w:r w:rsidRPr="008437A9">
        <w:rPr>
          <w:rFonts w:ascii="Arial Narrow" w:hAnsi="Arial Narrow"/>
        </w:rPr>
        <w:t xml:space="preserve"> </w:t>
      </w:r>
      <w:r w:rsidRPr="008437A9">
        <w:rPr>
          <w:rFonts w:ascii="Arial Narrow" w:hAnsi="Arial Narrow"/>
          <w:lang w:val="pt-BR"/>
        </w:rPr>
        <w:t>Modalitatea de predare a codului sursă</w:t>
      </w:r>
    </w:p>
    <w:p w14:paraId="27C67C7F" w14:textId="77777777" w:rsidR="00CD0313" w:rsidRPr="008437A9" w:rsidRDefault="00CD0313" w:rsidP="00E87C3E">
      <w:pPr>
        <w:pStyle w:val="ListParagraph"/>
        <w:numPr>
          <w:ilvl w:val="0"/>
          <w:numId w:val="57"/>
        </w:numPr>
        <w:spacing w:after="0" w:line="240" w:lineRule="auto"/>
        <w:jc w:val="both"/>
        <w:rPr>
          <w:rFonts w:ascii="Arial Narrow" w:hAnsi="Arial Narrow"/>
          <w:lang w:val="pt-BR"/>
        </w:rPr>
      </w:pPr>
      <w:r w:rsidRPr="008437A9">
        <w:rPr>
          <w:rFonts w:ascii="Arial Narrow" w:hAnsi="Arial Narrow"/>
          <w:lang w:val="pt-BR"/>
        </w:rPr>
        <w:t>La data recepției finale, Contractantul are obligația de a preda Autorității contractante, fără costuri suplimentare, codul sursă aferent componentelor dezvoltate/personalizate în cadrul prezentului Contract:</w:t>
      </w:r>
    </w:p>
    <w:p w14:paraId="04A2D481" w14:textId="77777777" w:rsidR="00CD0313" w:rsidRDefault="00CD0313" w:rsidP="00CD0313">
      <w:pPr>
        <w:pStyle w:val="ListParagraph"/>
        <w:spacing w:after="0" w:line="240" w:lineRule="auto"/>
        <w:ind w:left="1276" w:hanging="510"/>
        <w:jc w:val="both"/>
        <w:rPr>
          <w:rFonts w:ascii="Arial Narrow" w:hAnsi="Arial Narrow"/>
          <w:lang w:val="pt-BR"/>
        </w:rPr>
      </w:pPr>
      <w:r w:rsidRPr="008437A9">
        <w:rPr>
          <w:rFonts w:ascii="Arial Narrow" w:hAnsi="Arial Narrow"/>
          <w:lang w:val="pt-BR"/>
        </w:rPr>
        <w:t>– în format electronic editabil;</w:t>
      </w:r>
    </w:p>
    <w:p w14:paraId="75BF0D76" w14:textId="77777777" w:rsidR="00CD0313" w:rsidRDefault="00CD0313" w:rsidP="00CD0313">
      <w:pPr>
        <w:pStyle w:val="ListParagraph"/>
        <w:spacing w:after="0" w:line="240" w:lineRule="auto"/>
        <w:ind w:left="1276" w:hanging="510"/>
        <w:jc w:val="both"/>
        <w:rPr>
          <w:rFonts w:ascii="Arial Narrow" w:hAnsi="Arial Narrow"/>
          <w:lang w:val="pt-BR"/>
        </w:rPr>
      </w:pPr>
      <w:r w:rsidRPr="008437A9">
        <w:rPr>
          <w:rFonts w:ascii="Arial Narrow" w:hAnsi="Arial Narrow"/>
          <w:lang w:val="pt-BR"/>
        </w:rPr>
        <w:t>– pe suport electronic (mediu fizic securizat) și prin transfer digital securizat;</w:t>
      </w:r>
    </w:p>
    <w:p w14:paraId="3D745557" w14:textId="77777777" w:rsidR="00CD0313" w:rsidRDefault="00CD0313" w:rsidP="00CD0313">
      <w:pPr>
        <w:pStyle w:val="ListParagraph"/>
        <w:spacing w:after="0" w:line="240" w:lineRule="auto"/>
        <w:ind w:left="1276" w:hanging="510"/>
        <w:jc w:val="both"/>
        <w:rPr>
          <w:rFonts w:ascii="Arial Narrow" w:hAnsi="Arial Narrow"/>
          <w:lang w:val="pt-BR"/>
        </w:rPr>
      </w:pPr>
      <w:r w:rsidRPr="008437A9">
        <w:rPr>
          <w:rFonts w:ascii="Arial Narrow" w:hAnsi="Arial Narrow"/>
          <w:lang w:val="pt-BR"/>
        </w:rPr>
        <w:t>– într-un repository organizat logic, cu structură clară a directoarelor, versiunilor și istoricului modificărilor.</w:t>
      </w:r>
    </w:p>
    <w:p w14:paraId="32FAAC9E" w14:textId="77777777" w:rsidR="00CD0313" w:rsidRPr="008437A9" w:rsidRDefault="00CD0313" w:rsidP="00CD0313">
      <w:pPr>
        <w:pStyle w:val="ListParagraph"/>
        <w:spacing w:after="0" w:line="240" w:lineRule="auto"/>
        <w:ind w:left="851" w:hanging="510"/>
        <w:jc w:val="both"/>
        <w:rPr>
          <w:rFonts w:ascii="Arial Narrow" w:hAnsi="Arial Narrow"/>
          <w:lang w:val="pt-BR"/>
        </w:rPr>
      </w:pPr>
      <w:r w:rsidRPr="008437A9">
        <w:rPr>
          <w:rFonts w:ascii="Arial Narrow" w:hAnsi="Arial Narrow"/>
          <w:lang w:val="pt-BR"/>
        </w:rPr>
        <w:t>(2) Codul sursă va fi predat împreună cu:</w:t>
      </w:r>
    </w:p>
    <w:p w14:paraId="55BD0436" w14:textId="77777777" w:rsidR="00CD0313" w:rsidRDefault="00CD0313" w:rsidP="00CD0313">
      <w:pPr>
        <w:pStyle w:val="ListParagraph"/>
        <w:spacing w:after="0" w:line="240" w:lineRule="auto"/>
        <w:ind w:left="1276" w:hanging="510"/>
        <w:jc w:val="both"/>
        <w:rPr>
          <w:rFonts w:ascii="Arial Narrow" w:hAnsi="Arial Narrow"/>
          <w:lang w:val="pt-BR"/>
        </w:rPr>
      </w:pPr>
      <w:r w:rsidRPr="008437A9">
        <w:rPr>
          <w:rFonts w:ascii="Arial Narrow" w:hAnsi="Arial Narrow"/>
          <w:lang w:val="pt-BR"/>
        </w:rPr>
        <w:t>– fișierele de configurare;</w:t>
      </w:r>
    </w:p>
    <w:p w14:paraId="4F576B26" w14:textId="77777777" w:rsidR="00CD0313" w:rsidRDefault="00CD0313" w:rsidP="00CD0313">
      <w:pPr>
        <w:pStyle w:val="ListParagraph"/>
        <w:spacing w:after="0" w:line="240" w:lineRule="auto"/>
        <w:ind w:left="1276" w:hanging="510"/>
        <w:jc w:val="both"/>
        <w:rPr>
          <w:rFonts w:ascii="Arial Narrow" w:hAnsi="Arial Narrow"/>
          <w:lang w:val="pt-BR"/>
        </w:rPr>
      </w:pPr>
      <w:r w:rsidRPr="008437A9">
        <w:rPr>
          <w:rFonts w:ascii="Arial Narrow" w:hAnsi="Arial Narrow"/>
          <w:lang w:val="pt-BR"/>
        </w:rPr>
        <w:t>– toate dependențele necesare compilării și funcționării aplicației;</w:t>
      </w:r>
    </w:p>
    <w:p w14:paraId="67B68158" w14:textId="77777777" w:rsidR="00CD0313" w:rsidRPr="008437A9" w:rsidRDefault="00CD0313" w:rsidP="00CD0313">
      <w:pPr>
        <w:pStyle w:val="ListParagraph"/>
        <w:spacing w:after="0" w:line="240" w:lineRule="auto"/>
        <w:ind w:left="1276" w:hanging="510"/>
        <w:jc w:val="both"/>
        <w:rPr>
          <w:rFonts w:ascii="Arial Narrow" w:hAnsi="Arial Narrow"/>
          <w:lang w:val="en-GB"/>
        </w:rPr>
      </w:pPr>
      <w:r w:rsidRPr="008437A9">
        <w:rPr>
          <w:rFonts w:ascii="Arial Narrow" w:hAnsi="Arial Narrow"/>
          <w:lang w:val="en-GB"/>
        </w:rPr>
        <w:t xml:space="preserve">– </w:t>
      </w:r>
      <w:proofErr w:type="spellStart"/>
      <w:r w:rsidRPr="008437A9">
        <w:rPr>
          <w:rFonts w:ascii="Arial Narrow" w:hAnsi="Arial Narrow"/>
          <w:lang w:val="en-GB"/>
        </w:rPr>
        <w:t>scripturi</w:t>
      </w:r>
      <w:proofErr w:type="spellEnd"/>
      <w:r w:rsidRPr="008437A9">
        <w:rPr>
          <w:rFonts w:ascii="Arial Narrow" w:hAnsi="Arial Narrow"/>
          <w:lang w:val="en-GB"/>
        </w:rPr>
        <w:t xml:space="preserve"> automate de build </w:t>
      </w:r>
      <w:proofErr w:type="spellStart"/>
      <w:r w:rsidRPr="008437A9">
        <w:rPr>
          <w:rFonts w:ascii="Arial Narrow" w:hAnsi="Arial Narrow"/>
          <w:lang w:val="en-GB"/>
        </w:rPr>
        <w:t>și</w:t>
      </w:r>
      <w:proofErr w:type="spellEnd"/>
      <w:r w:rsidRPr="008437A9">
        <w:rPr>
          <w:rFonts w:ascii="Arial Narrow" w:hAnsi="Arial Narrow"/>
          <w:lang w:val="en-GB"/>
        </w:rPr>
        <w:t xml:space="preserve"> deploy;</w:t>
      </w:r>
    </w:p>
    <w:p w14:paraId="5F8D066D" w14:textId="77777777" w:rsidR="00CD0313" w:rsidRDefault="00CD0313" w:rsidP="00CD0313">
      <w:pPr>
        <w:pStyle w:val="ListParagraph"/>
        <w:spacing w:after="0" w:line="240" w:lineRule="auto"/>
        <w:ind w:left="1276" w:hanging="510"/>
        <w:jc w:val="both"/>
        <w:rPr>
          <w:rFonts w:ascii="Arial Narrow" w:hAnsi="Arial Narrow"/>
          <w:lang w:val="pt-BR"/>
        </w:rPr>
      </w:pPr>
      <w:r w:rsidRPr="008437A9">
        <w:rPr>
          <w:rFonts w:ascii="Arial Narrow" w:hAnsi="Arial Narrow"/>
          <w:lang w:val="pt-BR"/>
        </w:rPr>
        <w:t>– fișierele necesare pentru inițializarea și configurarea bazelor de date;</w:t>
      </w:r>
    </w:p>
    <w:p w14:paraId="403C6E4C" w14:textId="77777777" w:rsidR="00CD0313" w:rsidRDefault="00CD0313" w:rsidP="00CD0313">
      <w:pPr>
        <w:pStyle w:val="ListParagraph"/>
        <w:spacing w:after="0" w:line="240" w:lineRule="auto"/>
        <w:ind w:left="993" w:hanging="227"/>
        <w:jc w:val="both"/>
        <w:rPr>
          <w:rFonts w:ascii="Arial Narrow" w:hAnsi="Arial Narrow"/>
          <w:lang w:val="pt-BR"/>
        </w:rPr>
      </w:pPr>
      <w:r w:rsidRPr="008437A9">
        <w:rPr>
          <w:rFonts w:ascii="Arial Narrow" w:hAnsi="Arial Narrow"/>
          <w:lang w:val="pt-BR"/>
        </w:rPr>
        <w:t>– documentația tehnică actualizată (arhitectură aplicație, scheme baze de date, endpoint-uri API, protocoale de integrare și instrucțiuni operaționale).</w:t>
      </w:r>
    </w:p>
    <w:p w14:paraId="69602642" w14:textId="77777777" w:rsidR="00CD0313" w:rsidRPr="008437A9" w:rsidRDefault="00CD0313" w:rsidP="00CD0313">
      <w:pPr>
        <w:pStyle w:val="ListParagraph"/>
        <w:spacing w:after="0" w:line="240" w:lineRule="auto"/>
        <w:ind w:left="851" w:hanging="510"/>
        <w:jc w:val="both"/>
        <w:rPr>
          <w:rFonts w:ascii="Arial Narrow" w:hAnsi="Arial Narrow"/>
          <w:lang w:val="pt-BR"/>
        </w:rPr>
      </w:pPr>
      <w:r w:rsidRPr="008437A9">
        <w:rPr>
          <w:rFonts w:ascii="Arial Narrow" w:hAnsi="Arial Narrow"/>
          <w:lang w:val="pt-BR"/>
        </w:rPr>
        <w:t>(3) Codul sursă predat trebuie să fie complet funcțional, compilabil și să permită reconstruirea integrală a aplicației în condițiile specificate în documentația tehnică furnizată.</w:t>
      </w:r>
    </w:p>
    <w:p w14:paraId="28A8AB36" w14:textId="77777777" w:rsidR="00CD0313" w:rsidRPr="008437A9" w:rsidRDefault="00CD0313" w:rsidP="00CD0313">
      <w:pPr>
        <w:pStyle w:val="ListParagraph"/>
        <w:spacing w:after="0" w:line="240" w:lineRule="auto"/>
        <w:ind w:left="851" w:hanging="510"/>
        <w:jc w:val="both"/>
        <w:rPr>
          <w:rFonts w:ascii="Arial Narrow" w:hAnsi="Arial Narrow"/>
          <w:lang w:val="pt-BR"/>
        </w:rPr>
      </w:pPr>
      <w:r w:rsidRPr="008437A9">
        <w:rPr>
          <w:rFonts w:ascii="Arial Narrow" w:hAnsi="Arial Narrow"/>
          <w:lang w:val="pt-BR"/>
        </w:rPr>
        <w:t>(4) Autoritatea contractantă are dreptul de a verifica funcționalitatea codului sursă predat prin testare tehnică. Predarea este considerată finalizată numai după validarea compilării și rulării aplicației în mediul indicat în documentație.</w:t>
      </w:r>
    </w:p>
    <w:p w14:paraId="69BD0C68" w14:textId="77777777" w:rsidR="00CD0313" w:rsidRPr="008437A9" w:rsidRDefault="00CD0313" w:rsidP="00CD0313">
      <w:pPr>
        <w:pStyle w:val="ListParagraph"/>
        <w:spacing w:after="0" w:line="240" w:lineRule="auto"/>
        <w:ind w:left="851" w:hanging="510"/>
        <w:jc w:val="both"/>
        <w:rPr>
          <w:rFonts w:ascii="Arial Narrow" w:hAnsi="Arial Narrow"/>
          <w:lang w:val="pt-BR"/>
        </w:rPr>
      </w:pPr>
      <w:r w:rsidRPr="008437A9">
        <w:rPr>
          <w:rFonts w:ascii="Arial Narrow" w:hAnsi="Arial Narrow"/>
          <w:lang w:val="pt-BR"/>
        </w:rPr>
        <w:t>(5) Codul sursă predat va reflecta ultima versiune funcțională aflată în producție la data recepției finale.</w:t>
      </w:r>
    </w:p>
    <w:p w14:paraId="1491F12A" w14:textId="77777777" w:rsidR="00CD0313" w:rsidRPr="000C5DB0" w:rsidRDefault="00CD0313" w:rsidP="00CD0313">
      <w:pPr>
        <w:pStyle w:val="ListParagraph"/>
        <w:spacing w:after="0" w:line="240" w:lineRule="auto"/>
        <w:ind w:left="510" w:hanging="510"/>
        <w:jc w:val="both"/>
        <w:rPr>
          <w:rFonts w:ascii="Arial Narrow" w:hAnsi="Arial Narrow"/>
        </w:rPr>
      </w:pPr>
      <w:r>
        <w:rPr>
          <w:rFonts w:ascii="Arial Narrow" w:hAnsi="Arial Narrow"/>
          <w:b/>
          <w:bCs/>
        </w:rPr>
        <w:lastRenderedPageBreak/>
        <w:t>2</w:t>
      </w:r>
      <w:r w:rsidRPr="000C5DB0">
        <w:rPr>
          <w:rFonts w:ascii="Arial Narrow" w:hAnsi="Arial Narrow"/>
          <w:b/>
          <w:bCs/>
        </w:rPr>
        <w:t>0.1</w:t>
      </w:r>
      <w:r>
        <w:rPr>
          <w:rFonts w:ascii="Arial Narrow" w:hAnsi="Arial Narrow"/>
          <w:b/>
          <w:bCs/>
        </w:rPr>
        <w:t>7</w:t>
      </w:r>
      <w:r w:rsidRPr="000C5DB0">
        <w:rPr>
          <w:rFonts w:ascii="Arial Narrow" w:hAnsi="Arial Narrow"/>
          <w:b/>
          <w:bCs/>
        </w:rPr>
        <w:t>.</w:t>
      </w:r>
      <w:r w:rsidRPr="000C5DB0">
        <w:rPr>
          <w:rFonts w:ascii="Arial Narrow" w:hAnsi="Arial Narrow"/>
        </w:rPr>
        <w:t xml:space="preserve"> Contractantul are obligația de a afișa sigla Uniunii Europene și mențiunea „</w:t>
      </w:r>
      <w:r w:rsidRPr="00567665">
        <w:rPr>
          <w:rFonts w:ascii="Arial Narrow" w:hAnsi="Arial Narrow"/>
          <w:i/>
          <w:iCs/>
        </w:rPr>
        <w:t>Finanțat de Uniunea Europeană – NextGenerationEU</w:t>
      </w:r>
      <w:r w:rsidRPr="000C5DB0">
        <w:rPr>
          <w:rFonts w:ascii="Arial Narrow" w:hAnsi="Arial Narrow"/>
        </w:rPr>
        <w:t>” pe toate documentele, rapoartele, interfețele software (ex.: ecran de autentificare), livrabilele digitale și materialele transmise Autorității contractante, în conformitate cu Manualul de Identitate Vizuală PNRR.</w:t>
      </w:r>
    </w:p>
    <w:p w14:paraId="3DDD83A4" w14:textId="77777777" w:rsidR="00CD0313" w:rsidRPr="007E0185" w:rsidRDefault="00CD0313" w:rsidP="00CD0313">
      <w:pPr>
        <w:pStyle w:val="ListParagraph"/>
        <w:spacing w:after="0" w:line="240" w:lineRule="auto"/>
        <w:ind w:left="510" w:hanging="510"/>
        <w:jc w:val="both"/>
        <w:rPr>
          <w:rFonts w:ascii="Arial Narrow" w:hAnsi="Arial Narrow"/>
        </w:rPr>
      </w:pPr>
      <w:r w:rsidRPr="000C5DB0">
        <w:rPr>
          <w:rFonts w:ascii="Arial Narrow" w:hAnsi="Arial Narrow"/>
          <w:b/>
          <w:bCs/>
        </w:rPr>
        <w:t>20.1</w:t>
      </w:r>
      <w:r>
        <w:rPr>
          <w:rFonts w:ascii="Arial Narrow" w:hAnsi="Arial Narrow"/>
          <w:b/>
          <w:bCs/>
        </w:rPr>
        <w:t>8</w:t>
      </w:r>
      <w:r w:rsidRPr="000C5DB0">
        <w:rPr>
          <w:rFonts w:ascii="Arial Narrow" w:hAnsi="Arial Narrow"/>
          <w:b/>
          <w:bCs/>
        </w:rPr>
        <w:t>.</w:t>
      </w:r>
      <w:r w:rsidRPr="000C5DB0">
        <w:rPr>
          <w:rFonts w:ascii="Arial Narrow" w:hAnsi="Arial Narrow"/>
        </w:rPr>
        <w:t xml:space="preserve"> </w:t>
      </w:r>
      <w:r w:rsidRPr="007E0185">
        <w:rPr>
          <w:rFonts w:ascii="Arial Narrow" w:hAnsi="Arial Narrow"/>
        </w:rPr>
        <w:t>Contractantul are următoarele obligații specifice prestării serviciilor software</w:t>
      </w:r>
      <w:r>
        <w:rPr>
          <w:rFonts w:ascii="Arial Narrow" w:hAnsi="Arial Narrow"/>
        </w:rPr>
        <w:t>, enunțiativ si nu limitativ</w:t>
      </w:r>
      <w:r w:rsidRPr="007E0185">
        <w:rPr>
          <w:rFonts w:ascii="Arial Narrow" w:hAnsi="Arial Narrow"/>
        </w:rPr>
        <w:t>:</w:t>
      </w:r>
    </w:p>
    <w:p w14:paraId="76100AEF" w14:textId="77777777" w:rsidR="00CD0313" w:rsidRPr="000C5DB0" w:rsidRDefault="00CD0313" w:rsidP="00CD0313">
      <w:pPr>
        <w:pStyle w:val="ListParagraph"/>
        <w:spacing w:after="0" w:line="240" w:lineRule="auto"/>
        <w:ind w:left="709" w:hanging="142"/>
        <w:jc w:val="both"/>
        <w:rPr>
          <w:rFonts w:ascii="Arial Narrow" w:hAnsi="Arial Narrow"/>
        </w:rPr>
      </w:pPr>
      <w:r w:rsidRPr="000C5DB0">
        <w:rPr>
          <w:rFonts w:ascii="Arial Narrow" w:hAnsi="Arial Narrow"/>
        </w:rPr>
        <w:t>– configurarea și parametrizarea soluției software conform cerințelor Beneficiarului;</w:t>
      </w:r>
    </w:p>
    <w:p w14:paraId="6080634A" w14:textId="77777777" w:rsidR="00CD0313" w:rsidRPr="000C5DB0" w:rsidRDefault="00CD0313" w:rsidP="00CD0313">
      <w:pPr>
        <w:pStyle w:val="ListParagraph"/>
        <w:spacing w:after="0" w:line="240" w:lineRule="auto"/>
        <w:ind w:left="709" w:hanging="142"/>
        <w:jc w:val="both"/>
        <w:rPr>
          <w:rFonts w:ascii="Arial Narrow" w:hAnsi="Arial Narrow"/>
        </w:rPr>
      </w:pPr>
      <w:r w:rsidRPr="000C5DB0">
        <w:rPr>
          <w:rFonts w:ascii="Arial Narrow" w:hAnsi="Arial Narrow"/>
        </w:rPr>
        <w:t>– implementarea și documentarea integrărilor și API-urilor;</w:t>
      </w:r>
    </w:p>
    <w:p w14:paraId="386E0073" w14:textId="77777777" w:rsidR="00CD0313" w:rsidRPr="000C5DB0" w:rsidRDefault="00CD0313" w:rsidP="00CD0313">
      <w:pPr>
        <w:pStyle w:val="ListParagraph"/>
        <w:spacing w:after="0" w:line="240" w:lineRule="auto"/>
        <w:ind w:left="709" w:hanging="142"/>
        <w:jc w:val="both"/>
        <w:rPr>
          <w:rFonts w:ascii="Arial Narrow" w:hAnsi="Arial Narrow"/>
        </w:rPr>
      </w:pPr>
      <w:r w:rsidRPr="000C5DB0">
        <w:rPr>
          <w:rFonts w:ascii="Arial Narrow" w:hAnsi="Arial Narrow"/>
        </w:rPr>
        <w:t>– activarea și menținerea mecanismelor de jurnalizare, audit și trasabilitate;</w:t>
      </w:r>
    </w:p>
    <w:p w14:paraId="6F140B33" w14:textId="77777777" w:rsidR="00CD0313" w:rsidRPr="000C5DB0" w:rsidRDefault="00CD0313" w:rsidP="00CD0313">
      <w:pPr>
        <w:pStyle w:val="ListParagraph"/>
        <w:spacing w:after="0" w:line="240" w:lineRule="auto"/>
        <w:ind w:left="709" w:hanging="142"/>
        <w:jc w:val="both"/>
        <w:rPr>
          <w:rFonts w:ascii="Arial Narrow" w:hAnsi="Arial Narrow"/>
        </w:rPr>
      </w:pPr>
      <w:r w:rsidRPr="000C5DB0">
        <w:rPr>
          <w:rFonts w:ascii="Arial Narrow" w:hAnsi="Arial Narrow"/>
        </w:rPr>
        <w:t>– migrarea datelor, dacă este cazul, conform limitelor definite în Caietul de Sarcini;</w:t>
      </w:r>
    </w:p>
    <w:p w14:paraId="6EFE920B" w14:textId="77777777" w:rsidR="00CD0313" w:rsidRPr="000C5DB0" w:rsidRDefault="00CD0313" w:rsidP="00CD0313">
      <w:pPr>
        <w:pStyle w:val="ListParagraph"/>
        <w:spacing w:after="0" w:line="240" w:lineRule="auto"/>
        <w:ind w:left="709" w:hanging="142"/>
        <w:jc w:val="both"/>
        <w:rPr>
          <w:rFonts w:ascii="Arial Narrow" w:hAnsi="Arial Narrow"/>
        </w:rPr>
      </w:pPr>
      <w:r w:rsidRPr="000C5DB0">
        <w:rPr>
          <w:rFonts w:ascii="Arial Narrow" w:hAnsi="Arial Narrow"/>
        </w:rPr>
        <w:t>– instruirea utilizatorilor și predarea materialelor de instruire;</w:t>
      </w:r>
    </w:p>
    <w:p w14:paraId="3735AD34" w14:textId="77777777" w:rsidR="00CD0313" w:rsidRPr="000C5DB0" w:rsidRDefault="00CD0313" w:rsidP="00CD0313">
      <w:pPr>
        <w:pStyle w:val="ListParagraph"/>
        <w:spacing w:after="0" w:line="240" w:lineRule="auto"/>
        <w:ind w:left="709" w:hanging="142"/>
        <w:jc w:val="both"/>
        <w:rPr>
          <w:rFonts w:ascii="Arial Narrow" w:hAnsi="Arial Narrow"/>
        </w:rPr>
      </w:pPr>
      <w:r w:rsidRPr="000C5DB0">
        <w:rPr>
          <w:rFonts w:ascii="Arial Narrow" w:hAnsi="Arial Narrow"/>
        </w:rPr>
        <w:t>– menținerea funcționalității și a performanței sistemului pe durata garanției;</w:t>
      </w:r>
    </w:p>
    <w:p w14:paraId="21426B73" w14:textId="77777777" w:rsidR="00CD0313" w:rsidRPr="000C5DB0" w:rsidRDefault="00CD0313" w:rsidP="00CD0313">
      <w:pPr>
        <w:pStyle w:val="ListParagraph"/>
        <w:spacing w:after="0" w:line="240" w:lineRule="auto"/>
        <w:ind w:left="709" w:hanging="142"/>
        <w:jc w:val="both"/>
        <w:rPr>
          <w:rFonts w:ascii="Arial Narrow" w:hAnsi="Arial Narrow"/>
        </w:rPr>
      </w:pPr>
      <w:r w:rsidRPr="000C5DB0">
        <w:rPr>
          <w:rFonts w:ascii="Arial Narrow" w:hAnsi="Arial Narrow"/>
        </w:rPr>
        <w:t>– asigurarea suportului tehnic și mentenanței corective și evolutive pentru minimum 60 (șaizeci) de luni de la recepția finală;</w:t>
      </w:r>
    </w:p>
    <w:p w14:paraId="0C20E02A" w14:textId="77777777" w:rsidR="00CD0313" w:rsidRDefault="00CD0313" w:rsidP="00CD0313">
      <w:pPr>
        <w:pStyle w:val="ListParagraph"/>
        <w:spacing w:after="0" w:line="240" w:lineRule="auto"/>
        <w:ind w:left="709" w:hanging="142"/>
        <w:jc w:val="both"/>
        <w:rPr>
          <w:rFonts w:ascii="Arial Narrow" w:hAnsi="Arial Narrow"/>
        </w:rPr>
      </w:pPr>
      <w:r w:rsidRPr="000C5DB0">
        <w:rPr>
          <w:rFonts w:ascii="Arial Narrow" w:hAnsi="Arial Narrow"/>
        </w:rPr>
        <w:t>– menținerea conformității soluției software cu legislația aplicabilă pe perioada garanției,</w:t>
      </w:r>
      <w:r>
        <w:rPr>
          <w:rFonts w:ascii="Arial Narrow" w:hAnsi="Arial Narrow"/>
        </w:rPr>
        <w:t xml:space="preserve"> </w:t>
      </w:r>
      <w:r w:rsidRPr="000C5DB0">
        <w:rPr>
          <w:rFonts w:ascii="Arial Narrow" w:hAnsi="Arial Narrow"/>
        </w:rPr>
        <w:t>inclusiv modificări DRG, raportări MS, raportări SIUI/DES și reglementări privind</w:t>
      </w:r>
      <w:r>
        <w:rPr>
          <w:rFonts w:ascii="Arial Narrow" w:hAnsi="Arial Narrow"/>
        </w:rPr>
        <w:t xml:space="preserve"> </w:t>
      </w:r>
      <w:r w:rsidRPr="000C5DB0">
        <w:rPr>
          <w:rFonts w:ascii="Arial Narrow" w:hAnsi="Arial Narrow"/>
        </w:rPr>
        <w:t>protecția datelor și arhivarea medicală, fără costuri suplimentare pentru Autoritatea contractantă.</w:t>
      </w:r>
    </w:p>
    <w:p w14:paraId="64446660" w14:textId="77777777" w:rsidR="00CD0313" w:rsidRDefault="00CD0313" w:rsidP="00E87C3E">
      <w:pPr>
        <w:pStyle w:val="ListParagraph"/>
        <w:numPr>
          <w:ilvl w:val="0"/>
          <w:numId w:val="39"/>
        </w:numPr>
        <w:spacing w:after="0" w:line="240" w:lineRule="auto"/>
        <w:jc w:val="both"/>
        <w:rPr>
          <w:rFonts w:ascii="Arial Narrow" w:hAnsi="Arial Narrow"/>
        </w:rPr>
      </w:pPr>
      <w:r>
        <w:rPr>
          <w:rFonts w:ascii="Arial Narrow" w:hAnsi="Arial Narrow"/>
        </w:rPr>
        <w:t>d</w:t>
      </w:r>
      <w:r w:rsidRPr="00194C97">
        <w:rPr>
          <w:rFonts w:ascii="Arial Narrow" w:hAnsi="Arial Narrow"/>
        </w:rPr>
        <w:t>atele vor fi stocate exclusiv pe infrastructură localizată în Uniunea Europeană. Transferul datelor în afara UE este interzis fără acordul prealabil scris al Autorității contractante.</w:t>
      </w:r>
    </w:p>
    <w:p w14:paraId="2F1856C7" w14:textId="77777777" w:rsidR="00CD0313" w:rsidRPr="005A034A" w:rsidRDefault="00CD0313" w:rsidP="00E87C3E">
      <w:pPr>
        <w:pStyle w:val="ListParagraph"/>
        <w:numPr>
          <w:ilvl w:val="1"/>
          <w:numId w:val="58"/>
        </w:numPr>
        <w:spacing w:after="0" w:line="240" w:lineRule="auto"/>
        <w:jc w:val="both"/>
        <w:rPr>
          <w:rFonts w:ascii="Arial Narrow" w:hAnsi="Arial Narrow"/>
        </w:rPr>
      </w:pPr>
      <w:r w:rsidRPr="005A034A">
        <w:rPr>
          <w:rFonts w:ascii="Arial Narrow" w:hAnsi="Arial Narrow"/>
        </w:rPr>
        <w:t>Interoperabilitate și API</w:t>
      </w:r>
    </w:p>
    <w:p w14:paraId="53C5EB54" w14:textId="77777777" w:rsidR="00CD0313" w:rsidRPr="005A034A" w:rsidRDefault="00CD0313" w:rsidP="00CD0313">
      <w:pPr>
        <w:pStyle w:val="ListParagraph"/>
        <w:spacing w:after="0" w:line="240" w:lineRule="auto"/>
        <w:ind w:left="510"/>
        <w:jc w:val="both"/>
        <w:rPr>
          <w:rFonts w:ascii="Arial Narrow" w:hAnsi="Arial Narrow"/>
        </w:rPr>
      </w:pPr>
      <w:r w:rsidRPr="005A034A">
        <w:rPr>
          <w:rFonts w:ascii="Arial Narrow" w:hAnsi="Arial Narrow"/>
        </w:rPr>
        <w:t>(1) Prestatorul are obligația de a livra soluția software cu un API complet documentat, conform cerințelor minime obligatorii din Caietul de Sarcini: HL7/FHIR, JSON/XML, OAuth2/OpenID</w:t>
      </w:r>
      <w:r>
        <w:rPr>
          <w:rFonts w:ascii="Arial Narrow" w:hAnsi="Arial Narrow"/>
        </w:rPr>
        <w:t xml:space="preserve"> sau echivalente</w:t>
      </w:r>
      <w:r w:rsidRPr="005A034A">
        <w:rPr>
          <w:rFonts w:ascii="Arial Narrow" w:hAnsi="Arial Narrow"/>
        </w:rPr>
        <w:t>, audit log, rate limiting.</w:t>
      </w:r>
    </w:p>
    <w:p w14:paraId="6AE1E9F4" w14:textId="77777777" w:rsidR="00CD0313" w:rsidRPr="005A034A" w:rsidRDefault="00CD0313" w:rsidP="00CD0313">
      <w:pPr>
        <w:pStyle w:val="ListParagraph"/>
        <w:spacing w:after="0" w:line="240" w:lineRule="auto"/>
        <w:ind w:left="510"/>
        <w:jc w:val="both"/>
        <w:rPr>
          <w:rFonts w:ascii="Arial Narrow" w:hAnsi="Arial Narrow"/>
        </w:rPr>
      </w:pPr>
      <w:r w:rsidRPr="005A034A">
        <w:rPr>
          <w:rFonts w:ascii="Arial Narrow" w:hAnsi="Arial Narrow"/>
        </w:rPr>
        <w:t>(2) Documentația API va include: endpoint-uri, metode, parametri, scheme de date, exemple, coduri de eroare, mecanisme de securitate și protocoale de integrare.</w:t>
      </w:r>
    </w:p>
    <w:p w14:paraId="77D919D1" w14:textId="77777777" w:rsidR="00CD0313" w:rsidRPr="005A034A" w:rsidRDefault="00CD0313" w:rsidP="00CD0313">
      <w:pPr>
        <w:pStyle w:val="ListParagraph"/>
        <w:spacing w:after="0" w:line="240" w:lineRule="auto"/>
        <w:ind w:left="510"/>
        <w:jc w:val="both"/>
        <w:rPr>
          <w:rFonts w:ascii="Arial Narrow" w:hAnsi="Arial Narrow"/>
        </w:rPr>
      </w:pPr>
      <w:r w:rsidRPr="005A034A">
        <w:rPr>
          <w:rFonts w:ascii="Arial Narrow" w:hAnsi="Arial Narrow"/>
        </w:rPr>
        <w:t>(3) Integrarea cu sistemele existente ale spitalului este obligatorie</w:t>
      </w:r>
      <w:r>
        <w:rPr>
          <w:rFonts w:ascii="Arial Narrow" w:hAnsi="Arial Narrow"/>
        </w:rPr>
        <w:t>.</w:t>
      </w:r>
    </w:p>
    <w:p w14:paraId="5EC06195" w14:textId="77777777" w:rsidR="00CD0313" w:rsidRPr="005A034A" w:rsidRDefault="00CD0313" w:rsidP="00CD0313">
      <w:pPr>
        <w:pStyle w:val="ListParagraph"/>
        <w:spacing w:after="0" w:line="240" w:lineRule="auto"/>
        <w:ind w:left="510"/>
        <w:jc w:val="both"/>
        <w:rPr>
          <w:rFonts w:ascii="Arial Narrow" w:hAnsi="Arial Narrow"/>
        </w:rPr>
      </w:pPr>
      <w:r w:rsidRPr="005A034A">
        <w:rPr>
          <w:rFonts w:ascii="Arial Narrow" w:hAnsi="Arial Narrow"/>
        </w:rPr>
        <w:t>(4) Nerespectarea cerințelor de API constituie neexecutare esențială a contractului.</w:t>
      </w:r>
    </w:p>
    <w:p w14:paraId="156C784F" w14:textId="77777777" w:rsidR="00CD0313" w:rsidRPr="005A034A" w:rsidRDefault="00CD0313" w:rsidP="00CD0313">
      <w:pPr>
        <w:spacing w:after="0" w:line="240" w:lineRule="auto"/>
        <w:jc w:val="both"/>
        <w:rPr>
          <w:rFonts w:ascii="Arial Narrow" w:hAnsi="Arial Narrow"/>
        </w:rPr>
      </w:pPr>
      <w:r w:rsidRPr="005A034A">
        <w:rPr>
          <w:rFonts w:ascii="Arial Narrow" w:hAnsi="Arial Narrow"/>
          <w:b/>
          <w:bCs/>
        </w:rPr>
        <w:t>20.</w:t>
      </w:r>
      <w:r>
        <w:rPr>
          <w:rFonts w:ascii="Arial Narrow" w:hAnsi="Arial Narrow"/>
          <w:b/>
          <w:bCs/>
        </w:rPr>
        <w:t>20</w:t>
      </w:r>
      <w:r w:rsidRPr="005A034A">
        <w:rPr>
          <w:rFonts w:ascii="Arial Narrow" w:hAnsi="Arial Narrow"/>
          <w:b/>
          <w:bCs/>
        </w:rPr>
        <w:t>.</w:t>
      </w:r>
      <w:r w:rsidRPr="005A034A">
        <w:rPr>
          <w:rFonts w:ascii="Arial Narrow" w:hAnsi="Arial Narrow"/>
        </w:rPr>
        <w:t xml:space="preserve"> Parametri de continuitate (RTO/RPO)</w:t>
      </w:r>
    </w:p>
    <w:p w14:paraId="7D5026BE" w14:textId="77777777" w:rsidR="00CD0313" w:rsidRPr="005A034A" w:rsidRDefault="00CD0313" w:rsidP="00CD0313">
      <w:pPr>
        <w:spacing w:after="0" w:line="240" w:lineRule="auto"/>
        <w:ind w:left="567"/>
        <w:jc w:val="both"/>
        <w:rPr>
          <w:rFonts w:ascii="Arial Narrow" w:hAnsi="Arial Narrow"/>
        </w:rPr>
      </w:pPr>
      <w:r w:rsidRPr="005A034A">
        <w:rPr>
          <w:rFonts w:ascii="Arial Narrow" w:hAnsi="Arial Narrow"/>
        </w:rPr>
        <w:t>(1) Prestatorul se obligă să respecte următorii parametri:</w:t>
      </w:r>
    </w:p>
    <w:p w14:paraId="06EB4222" w14:textId="77777777" w:rsidR="00CD0313" w:rsidRPr="005A034A" w:rsidRDefault="00CD0313" w:rsidP="00CD0313">
      <w:pPr>
        <w:spacing w:after="0" w:line="240" w:lineRule="auto"/>
        <w:ind w:left="851"/>
        <w:jc w:val="both"/>
        <w:rPr>
          <w:rFonts w:ascii="Arial Narrow" w:hAnsi="Arial Narrow"/>
        </w:rPr>
      </w:pPr>
      <w:r w:rsidRPr="005A034A">
        <w:rPr>
          <w:rFonts w:ascii="Arial Narrow" w:hAnsi="Arial Narrow"/>
        </w:rPr>
        <w:t>– RTO = maximum 8 ore pentru bazele de date critice;</w:t>
      </w:r>
    </w:p>
    <w:p w14:paraId="0A54D69D" w14:textId="77777777" w:rsidR="00CD0313" w:rsidRPr="005A034A" w:rsidRDefault="00CD0313" w:rsidP="00CD0313">
      <w:pPr>
        <w:spacing w:after="0" w:line="240" w:lineRule="auto"/>
        <w:ind w:left="851"/>
        <w:jc w:val="both"/>
        <w:rPr>
          <w:rFonts w:ascii="Arial Narrow" w:hAnsi="Arial Narrow"/>
        </w:rPr>
      </w:pPr>
      <w:r w:rsidRPr="005A034A">
        <w:rPr>
          <w:rFonts w:ascii="Arial Narrow" w:hAnsi="Arial Narrow"/>
        </w:rPr>
        <w:t>– RPO = maximum 24 ore.</w:t>
      </w:r>
    </w:p>
    <w:p w14:paraId="73BA0AB7" w14:textId="77777777" w:rsidR="00CD0313" w:rsidRPr="00227AA5" w:rsidRDefault="00CD0313" w:rsidP="00E87C3E">
      <w:pPr>
        <w:pStyle w:val="ListParagraph"/>
        <w:numPr>
          <w:ilvl w:val="0"/>
          <w:numId w:val="55"/>
        </w:numPr>
        <w:spacing w:after="0" w:line="240" w:lineRule="auto"/>
        <w:jc w:val="both"/>
        <w:rPr>
          <w:rFonts w:ascii="Arial Narrow" w:hAnsi="Arial Narrow"/>
        </w:rPr>
      </w:pPr>
      <w:r w:rsidRPr="00227AA5">
        <w:rPr>
          <w:rFonts w:ascii="Arial Narrow" w:hAnsi="Arial Narrow"/>
        </w:rPr>
        <w:t>Prestatorul va efectua testări trimestriale documentate ale mecanismelor de backup și restaurare, puse la dispoziția Autorității contractante.</w:t>
      </w:r>
    </w:p>
    <w:p w14:paraId="433A0BD6" w14:textId="2CDFAC54" w:rsidR="00CD0313" w:rsidRDefault="00CD0313" w:rsidP="00E87C3E">
      <w:pPr>
        <w:pStyle w:val="ListParagraph"/>
        <w:numPr>
          <w:ilvl w:val="1"/>
          <w:numId w:val="56"/>
        </w:numPr>
        <w:spacing w:after="0" w:line="240" w:lineRule="auto"/>
        <w:jc w:val="both"/>
        <w:rPr>
          <w:rFonts w:ascii="Arial Narrow" w:hAnsi="Arial Narrow"/>
        </w:rPr>
      </w:pPr>
      <w:r w:rsidRPr="00227AA5">
        <w:rPr>
          <w:rFonts w:ascii="Arial Narrow" w:hAnsi="Arial Narrow"/>
        </w:rPr>
        <w:t>Contractantul are obligația de a menține pe întreaga durată a Contractului conformitatea infrastructurii cloud cu cerințele prevăzute în Caietul de Sarcini, inclusiv cerințele din Ordinul MCSI nr. 489/2009.</w:t>
      </w:r>
      <w:r>
        <w:rPr>
          <w:rFonts w:ascii="Arial Narrow" w:hAnsi="Arial Narrow"/>
        </w:rPr>
        <w:t xml:space="preserve"> </w:t>
      </w:r>
      <w:r w:rsidRPr="00227AA5">
        <w:rPr>
          <w:rFonts w:ascii="Arial Narrow" w:hAnsi="Arial Narrow"/>
        </w:rPr>
        <w:t>Certificările, autorizațiile sau rapoartele de audit care au stat la baza declarării conformității infrastructurii cloud la momentul depunerii ofertei trebuie menținute valabile pe întreaga durată a Contractului.</w:t>
      </w:r>
      <w:r>
        <w:rPr>
          <w:rFonts w:ascii="Arial Narrow" w:hAnsi="Arial Narrow"/>
        </w:rPr>
        <w:t xml:space="preserve"> </w:t>
      </w:r>
      <w:r w:rsidRPr="00227AA5">
        <w:rPr>
          <w:rFonts w:ascii="Arial Narrow" w:hAnsi="Arial Narrow"/>
        </w:rPr>
        <w:t xml:space="preserve">Pierderea conformității infrastructurii cloud sau a certificărilor relevante constituie neconformitate contractuală </w:t>
      </w:r>
      <w:r w:rsidRPr="00951A7F">
        <w:rPr>
          <w:rFonts w:ascii="Arial Narrow" w:hAnsi="Arial Narrow"/>
        </w:rPr>
        <w:t>și poate atrage aplicarea penalităților sau rezilierea Contractului.</w:t>
      </w:r>
      <w:r w:rsidR="00951A7F" w:rsidRPr="00951A7F">
        <w:rPr>
          <w:rFonts w:ascii="Arial Narrow" w:hAnsi="Arial Narrow"/>
        </w:rPr>
        <w:t xml:space="preserve"> Prin „certificări/rapoarte” se înțeleg documente de conformitate relevante, inclusiv echivalente, fără impunerea unui anumit standard organizațional unic.</w:t>
      </w:r>
    </w:p>
    <w:p w14:paraId="24E4E63D" w14:textId="77777777" w:rsidR="00CD0313" w:rsidRDefault="00CD0313" w:rsidP="00E87C3E">
      <w:pPr>
        <w:pStyle w:val="ListParagraph"/>
        <w:numPr>
          <w:ilvl w:val="1"/>
          <w:numId w:val="56"/>
        </w:numPr>
        <w:spacing w:after="0" w:line="240" w:lineRule="auto"/>
        <w:jc w:val="both"/>
        <w:rPr>
          <w:rFonts w:ascii="Arial Narrow" w:hAnsi="Arial Narrow"/>
        </w:rPr>
      </w:pPr>
      <w:r w:rsidRPr="00452009">
        <w:rPr>
          <w:rFonts w:ascii="Arial Narrow" w:hAnsi="Arial Narrow"/>
        </w:rPr>
        <w:t>Contractantul are obligația de a asigura criptarea datelor atât în tranzit, cât și la stocare, precum și gestionarea în condiții de securitate adecvate a cheilor de criptare, conform cerințelor din Caietul de Sarcini.</w:t>
      </w:r>
      <w:r>
        <w:rPr>
          <w:rFonts w:ascii="Arial Narrow" w:hAnsi="Arial Narrow"/>
        </w:rPr>
        <w:t xml:space="preserve"> </w:t>
      </w:r>
      <w:r w:rsidRPr="00452009">
        <w:rPr>
          <w:rFonts w:ascii="Arial Narrow" w:hAnsi="Arial Narrow"/>
        </w:rPr>
        <w:t>Orice incident de securitate imputabil Contractantului, care conduce la compromiterea confidențialității, integrității sau disponibilității datelor, atrage răspunderea contractuală a acestuia.</w:t>
      </w:r>
    </w:p>
    <w:p w14:paraId="7C616F4C" w14:textId="77777777" w:rsidR="00CD0313" w:rsidRDefault="00CD0313" w:rsidP="00E87C3E">
      <w:pPr>
        <w:pStyle w:val="ListParagraph"/>
        <w:numPr>
          <w:ilvl w:val="1"/>
          <w:numId w:val="56"/>
        </w:numPr>
        <w:spacing w:after="0" w:line="240" w:lineRule="auto"/>
        <w:jc w:val="both"/>
        <w:rPr>
          <w:rFonts w:ascii="Arial Narrow" w:hAnsi="Arial Narrow"/>
        </w:rPr>
      </w:pPr>
      <w:r w:rsidRPr="00452009">
        <w:rPr>
          <w:rFonts w:ascii="Arial Narrow" w:hAnsi="Arial Narrow"/>
        </w:rPr>
        <w:t>La încetarea Contractului, indiferent de motiv, Contractantul are obligația de a asigura, fără costuri suplimentare:</w:t>
      </w:r>
    </w:p>
    <w:p w14:paraId="40F7BF34" w14:textId="77777777" w:rsidR="00CD0313" w:rsidRDefault="00CD0313" w:rsidP="00CD0313">
      <w:pPr>
        <w:pStyle w:val="ListParagraph"/>
        <w:spacing w:after="0" w:line="240" w:lineRule="auto"/>
        <w:ind w:left="510"/>
        <w:jc w:val="both"/>
        <w:rPr>
          <w:rFonts w:ascii="Arial Narrow" w:hAnsi="Arial Narrow"/>
        </w:rPr>
      </w:pPr>
      <w:r w:rsidRPr="00452009">
        <w:rPr>
          <w:rFonts w:ascii="Arial Narrow" w:hAnsi="Arial Narrow"/>
        </w:rPr>
        <w:t>– exportul complet al bazelor de date într-un format standard deschis;</w:t>
      </w:r>
    </w:p>
    <w:p w14:paraId="7B6F0CD2" w14:textId="77777777" w:rsidR="00CD0313" w:rsidRDefault="00CD0313" w:rsidP="00CD0313">
      <w:pPr>
        <w:pStyle w:val="ListParagraph"/>
        <w:spacing w:after="0" w:line="240" w:lineRule="auto"/>
        <w:ind w:left="510"/>
        <w:jc w:val="both"/>
        <w:rPr>
          <w:rFonts w:ascii="Arial Narrow" w:hAnsi="Arial Narrow"/>
        </w:rPr>
      </w:pPr>
      <w:r w:rsidRPr="00452009">
        <w:rPr>
          <w:rFonts w:ascii="Arial Narrow" w:hAnsi="Arial Narrow"/>
        </w:rPr>
        <w:t>– predarea documentației tehnice actualizate;</w:t>
      </w:r>
    </w:p>
    <w:p w14:paraId="6E4BD9CF" w14:textId="77777777" w:rsidR="00CD0313" w:rsidRDefault="00CD0313" w:rsidP="00CD0313">
      <w:pPr>
        <w:pStyle w:val="ListParagraph"/>
        <w:spacing w:after="0" w:line="240" w:lineRule="auto"/>
        <w:ind w:left="510"/>
        <w:jc w:val="both"/>
        <w:rPr>
          <w:rFonts w:ascii="Arial Narrow" w:hAnsi="Arial Narrow"/>
        </w:rPr>
      </w:pPr>
      <w:r w:rsidRPr="00452009">
        <w:rPr>
          <w:rFonts w:ascii="Arial Narrow" w:hAnsi="Arial Narrow"/>
        </w:rPr>
        <w:t>– suport pentru migrarea soluției către o altă infrastructură pentru o perioadă de minimum 30 de zile.</w:t>
      </w:r>
    </w:p>
    <w:p w14:paraId="6A46D02C" w14:textId="77777777" w:rsidR="00B41118" w:rsidRPr="00227AA5" w:rsidRDefault="00B41118" w:rsidP="00CD0313">
      <w:pPr>
        <w:pStyle w:val="ListParagraph"/>
        <w:spacing w:after="0" w:line="240" w:lineRule="auto"/>
        <w:ind w:left="510"/>
        <w:jc w:val="both"/>
        <w:rPr>
          <w:rFonts w:ascii="Arial Narrow" w:hAnsi="Arial Narrow"/>
        </w:rPr>
      </w:pPr>
    </w:p>
    <w:p w14:paraId="00CE87DC" w14:textId="77777777" w:rsidR="00CD0313" w:rsidRPr="000C5DB0" w:rsidRDefault="00CD0313" w:rsidP="00E87C3E">
      <w:pPr>
        <w:pStyle w:val="ListParagraph"/>
        <w:numPr>
          <w:ilvl w:val="0"/>
          <w:numId w:val="43"/>
        </w:numPr>
        <w:spacing w:after="0" w:line="240" w:lineRule="auto"/>
        <w:ind w:left="426" w:hanging="426"/>
        <w:contextualSpacing w:val="0"/>
        <w:jc w:val="both"/>
        <w:rPr>
          <w:rFonts w:ascii="Arial Narrow" w:hAnsi="Arial Narrow"/>
          <w:b/>
        </w:rPr>
      </w:pPr>
      <w:r w:rsidRPr="000C5DB0">
        <w:rPr>
          <w:rFonts w:ascii="Arial Narrow" w:hAnsi="Arial Narrow"/>
          <w:b/>
        </w:rPr>
        <w:t>PREVEDERI SPECIFICE FINANȚĂRII PNRR</w:t>
      </w:r>
    </w:p>
    <w:p w14:paraId="0E3EC430"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eastAsia="Times New Roman" w:hAnsi="Arial Narrow"/>
          <w:b/>
          <w:bCs/>
          <w:lang w:eastAsia="en-GB"/>
        </w:rPr>
        <w:t xml:space="preserve">21.1. </w:t>
      </w:r>
      <w:r w:rsidRPr="000C5DB0">
        <w:rPr>
          <w:rFonts w:ascii="Arial Narrow" w:hAnsi="Arial Narrow"/>
        </w:rPr>
        <w:t>Respectarea principiului „</w:t>
      </w:r>
      <w:r w:rsidRPr="00567665">
        <w:rPr>
          <w:rFonts w:ascii="Arial Narrow" w:hAnsi="Arial Narrow"/>
          <w:i/>
          <w:iCs/>
        </w:rPr>
        <w:t>Do No Significant Harm</w:t>
      </w:r>
      <w:r w:rsidRPr="000C5DB0">
        <w:rPr>
          <w:rFonts w:ascii="Arial Narrow" w:hAnsi="Arial Narrow"/>
        </w:rPr>
        <w:t>” (DNSH) pentru servicii software</w:t>
      </w:r>
    </w:p>
    <w:p w14:paraId="18F920EF" w14:textId="77777777" w:rsidR="00CD0313" w:rsidRPr="000C5DB0" w:rsidRDefault="00CD0313" w:rsidP="00E87C3E">
      <w:pPr>
        <w:pStyle w:val="ListParagraph"/>
        <w:numPr>
          <w:ilvl w:val="0"/>
          <w:numId w:val="44"/>
        </w:numPr>
        <w:spacing w:after="0" w:line="240" w:lineRule="auto"/>
        <w:ind w:left="851" w:hanging="426"/>
        <w:jc w:val="both"/>
        <w:rPr>
          <w:rFonts w:ascii="Arial Narrow" w:hAnsi="Arial Narrow"/>
        </w:rPr>
      </w:pPr>
      <w:r w:rsidRPr="000C5DB0">
        <w:rPr>
          <w:rFonts w:ascii="Arial Narrow" w:hAnsi="Arial Narrow"/>
        </w:rPr>
        <w:t>Contractantul are obligația fermă de a respecta principiul „</w:t>
      </w:r>
      <w:r w:rsidRPr="00567665">
        <w:rPr>
          <w:rFonts w:ascii="Arial Narrow" w:hAnsi="Arial Narrow"/>
          <w:i/>
          <w:iCs/>
        </w:rPr>
        <w:t>Do No Significant Harm</w:t>
      </w:r>
      <w:r w:rsidRPr="000C5DB0">
        <w:rPr>
          <w:rFonts w:ascii="Arial Narrow" w:hAnsi="Arial Narrow"/>
        </w:rPr>
        <w:t>” în conformitate cu:</w:t>
      </w:r>
    </w:p>
    <w:p w14:paraId="28713858" w14:textId="77777777" w:rsidR="00CD0313" w:rsidRPr="000C5DB0" w:rsidRDefault="00CD0313" w:rsidP="00CD0313">
      <w:pPr>
        <w:pStyle w:val="ListParagraph"/>
        <w:spacing w:after="0" w:line="240" w:lineRule="auto"/>
        <w:ind w:left="1276" w:hanging="426"/>
        <w:jc w:val="both"/>
        <w:rPr>
          <w:rFonts w:ascii="Arial Narrow" w:hAnsi="Arial Narrow"/>
        </w:rPr>
      </w:pPr>
      <w:r w:rsidRPr="000C5DB0">
        <w:rPr>
          <w:rFonts w:ascii="Arial Narrow" w:hAnsi="Arial Narrow"/>
        </w:rPr>
        <w:t>a) Regulamentul (UE) 2021/241;</w:t>
      </w:r>
    </w:p>
    <w:p w14:paraId="1A8B5D0D" w14:textId="77777777" w:rsidR="00CD0313" w:rsidRPr="000C5DB0" w:rsidRDefault="00CD0313" w:rsidP="00CD0313">
      <w:pPr>
        <w:pStyle w:val="ListParagraph"/>
        <w:spacing w:after="0" w:line="240" w:lineRule="auto"/>
        <w:ind w:left="1276" w:hanging="426"/>
        <w:jc w:val="both"/>
        <w:rPr>
          <w:rFonts w:ascii="Arial Narrow" w:hAnsi="Arial Narrow"/>
        </w:rPr>
      </w:pPr>
      <w:r w:rsidRPr="000C5DB0">
        <w:rPr>
          <w:rFonts w:ascii="Arial Narrow" w:hAnsi="Arial Narrow"/>
        </w:rPr>
        <w:t>b) Regulamentul delegat (UE) 2021/2139;</w:t>
      </w:r>
    </w:p>
    <w:p w14:paraId="6F7D8C15" w14:textId="77777777" w:rsidR="00CD0313" w:rsidRPr="000C5DB0" w:rsidRDefault="00CD0313" w:rsidP="00CD0313">
      <w:pPr>
        <w:pStyle w:val="ListParagraph"/>
        <w:spacing w:after="0" w:line="240" w:lineRule="auto"/>
        <w:ind w:left="1276" w:hanging="426"/>
        <w:jc w:val="both"/>
        <w:rPr>
          <w:rFonts w:ascii="Arial Narrow" w:hAnsi="Arial Narrow"/>
        </w:rPr>
      </w:pPr>
      <w:r w:rsidRPr="000C5DB0">
        <w:rPr>
          <w:rFonts w:ascii="Arial Narrow" w:hAnsi="Arial Narrow"/>
        </w:rPr>
        <w:t>c) Regulamentul (UE) 2020/852 privind taxonomia;</w:t>
      </w:r>
    </w:p>
    <w:p w14:paraId="3E73E758" w14:textId="77777777" w:rsidR="00CD0313" w:rsidRPr="000C5DB0" w:rsidRDefault="00CD0313" w:rsidP="00CD0313">
      <w:pPr>
        <w:pStyle w:val="ListParagraph"/>
        <w:spacing w:after="0" w:line="240" w:lineRule="auto"/>
        <w:ind w:left="1276" w:hanging="426"/>
        <w:jc w:val="both"/>
        <w:rPr>
          <w:rFonts w:ascii="Arial Narrow" w:hAnsi="Arial Narrow"/>
        </w:rPr>
      </w:pPr>
      <w:r w:rsidRPr="000C5DB0">
        <w:rPr>
          <w:rFonts w:ascii="Arial Narrow" w:hAnsi="Arial Narrow"/>
        </w:rPr>
        <w:t>d) Ghidurile MIPE / OI Sănătate aplicabile pentru investiția I3.3.</w:t>
      </w:r>
    </w:p>
    <w:p w14:paraId="7F7EF7CD" w14:textId="77777777" w:rsidR="00CD0313" w:rsidRPr="000C5DB0" w:rsidRDefault="00CD0313" w:rsidP="00CD0313">
      <w:pPr>
        <w:spacing w:after="0" w:line="240" w:lineRule="auto"/>
        <w:ind w:left="426" w:hanging="1"/>
        <w:jc w:val="both"/>
        <w:rPr>
          <w:rFonts w:ascii="Arial Narrow" w:hAnsi="Arial Narrow"/>
        </w:rPr>
      </w:pPr>
      <w:r w:rsidRPr="000C5DB0">
        <w:rPr>
          <w:rFonts w:ascii="Arial Narrow" w:hAnsi="Arial Narrow"/>
        </w:rPr>
        <w:lastRenderedPageBreak/>
        <w:t>(2) În cadrul prezentului contract nu se achiziționează, nu se instalează și nu se pun la dispoziție echipamente hardware sau alte bunuri fizice. Obiectul contractului este exclusiv prestarea de servicii de analiză, proiectare, dezvoltare/configurare, implementare, testare, instruire și suport pentru o soluție software integrată.</w:t>
      </w:r>
    </w:p>
    <w:p w14:paraId="44F575B3" w14:textId="77777777" w:rsidR="00CD0313" w:rsidRPr="000C5DB0" w:rsidRDefault="00CD0313" w:rsidP="00CD0313">
      <w:pPr>
        <w:spacing w:after="0" w:line="240" w:lineRule="auto"/>
        <w:ind w:left="426" w:hanging="1"/>
        <w:jc w:val="both"/>
        <w:rPr>
          <w:rFonts w:ascii="Arial Narrow" w:hAnsi="Arial Narrow"/>
        </w:rPr>
      </w:pPr>
      <w:r w:rsidRPr="000C5DB0">
        <w:rPr>
          <w:rFonts w:ascii="Arial Narrow" w:hAnsi="Arial Narrow"/>
        </w:rPr>
        <w:t>(3) Contractantul are obligația de a demonstra, prin documentele livrate, că soluția software implementată contribuie la:</w:t>
      </w:r>
    </w:p>
    <w:p w14:paraId="17B1222E" w14:textId="77777777" w:rsidR="00CD0313" w:rsidRPr="000C5DB0" w:rsidRDefault="00CD0313" w:rsidP="00CD0313">
      <w:pPr>
        <w:spacing w:after="0" w:line="240" w:lineRule="auto"/>
        <w:ind w:left="1134" w:hanging="426"/>
        <w:jc w:val="both"/>
        <w:rPr>
          <w:rFonts w:ascii="Arial Narrow" w:hAnsi="Arial Narrow"/>
        </w:rPr>
      </w:pPr>
      <w:r w:rsidRPr="000C5DB0">
        <w:rPr>
          <w:rFonts w:ascii="Arial Narrow" w:hAnsi="Arial Narrow"/>
        </w:rPr>
        <w:t>a) reducerea substanțială a consumului de hârtie prin digitalizarea și dematerializarea fluxurilor;</w:t>
      </w:r>
    </w:p>
    <w:p w14:paraId="01790380" w14:textId="77777777" w:rsidR="00CD0313" w:rsidRPr="000C5DB0" w:rsidRDefault="00CD0313" w:rsidP="00CD0313">
      <w:pPr>
        <w:spacing w:after="0" w:line="240" w:lineRule="auto"/>
        <w:ind w:left="709"/>
        <w:jc w:val="both"/>
        <w:rPr>
          <w:rFonts w:ascii="Arial Narrow" w:hAnsi="Arial Narrow"/>
        </w:rPr>
      </w:pPr>
      <w:r w:rsidRPr="000C5DB0">
        <w:rPr>
          <w:rFonts w:ascii="Arial Narrow" w:hAnsi="Arial Narrow"/>
        </w:rPr>
        <w:t>b) utilizarea eficientă a resurselor IT (inclusiv prin arhitecturi scalabile, virtualizare sau servicii de tip cloud/hybrid, dacă este cazul);</w:t>
      </w:r>
    </w:p>
    <w:p w14:paraId="1A87EF3D" w14:textId="77777777" w:rsidR="00CD0313" w:rsidRPr="000C5DB0" w:rsidRDefault="00CD0313" w:rsidP="00CD0313">
      <w:pPr>
        <w:spacing w:after="0" w:line="240" w:lineRule="auto"/>
        <w:ind w:left="1134" w:hanging="426"/>
        <w:jc w:val="both"/>
        <w:rPr>
          <w:rFonts w:ascii="Arial Narrow" w:hAnsi="Arial Narrow"/>
        </w:rPr>
      </w:pPr>
      <w:r w:rsidRPr="000C5DB0">
        <w:rPr>
          <w:rFonts w:ascii="Arial Narrow" w:hAnsi="Arial Narrow"/>
        </w:rPr>
        <w:t>c) evitarea generării de emisii directe de gaze cu efect de seră în cadrul activităților contractuale;</w:t>
      </w:r>
    </w:p>
    <w:p w14:paraId="6BF1B14E" w14:textId="77777777" w:rsidR="00CD0313" w:rsidRPr="000C5DB0" w:rsidRDefault="00CD0313" w:rsidP="00CD0313">
      <w:pPr>
        <w:spacing w:after="0" w:line="240" w:lineRule="auto"/>
        <w:ind w:left="1134" w:hanging="426"/>
        <w:jc w:val="both"/>
        <w:rPr>
          <w:rFonts w:ascii="Arial Narrow" w:hAnsi="Arial Narrow"/>
        </w:rPr>
      </w:pPr>
      <w:r w:rsidRPr="000C5DB0">
        <w:rPr>
          <w:rFonts w:ascii="Arial Narrow" w:hAnsi="Arial Narrow"/>
        </w:rPr>
        <w:t>d) absența oricăror activități care generează poluare sau deșeuri suplimentare față de situația inițială.</w:t>
      </w:r>
    </w:p>
    <w:p w14:paraId="322BE0E1" w14:textId="77777777" w:rsidR="00CD0313" w:rsidRPr="000C5DB0" w:rsidRDefault="00CD0313" w:rsidP="00CD0313">
      <w:pPr>
        <w:spacing w:after="0" w:line="240" w:lineRule="auto"/>
        <w:ind w:left="851" w:hanging="426"/>
        <w:jc w:val="both"/>
        <w:rPr>
          <w:rFonts w:ascii="Arial Narrow" w:hAnsi="Arial Narrow"/>
        </w:rPr>
      </w:pPr>
      <w:r w:rsidRPr="000C5DB0">
        <w:rPr>
          <w:rFonts w:ascii="Arial Narrow" w:hAnsi="Arial Narrow"/>
        </w:rPr>
        <w:t>(4) La recepția finală, Contractantul va prezenta, în mod cumulativ:</w:t>
      </w:r>
    </w:p>
    <w:p w14:paraId="585EEA62" w14:textId="77777777" w:rsidR="00CD0313" w:rsidRPr="000C5DB0" w:rsidRDefault="00CD0313" w:rsidP="00CD0313">
      <w:pPr>
        <w:spacing w:after="0" w:line="240" w:lineRule="auto"/>
        <w:ind w:left="709" w:hanging="1"/>
        <w:jc w:val="both"/>
        <w:rPr>
          <w:rFonts w:ascii="Arial Narrow" w:hAnsi="Arial Narrow"/>
        </w:rPr>
      </w:pPr>
      <w:r w:rsidRPr="000C5DB0">
        <w:rPr>
          <w:rFonts w:ascii="Arial Narrow" w:hAnsi="Arial Narrow"/>
        </w:rPr>
        <w:t>a) Anexa DNSH / Formularul DNSH completat (inclusiv descrierea fluxurilor digitalizate);</w:t>
      </w:r>
    </w:p>
    <w:p w14:paraId="4C5298DA" w14:textId="77777777" w:rsidR="00CD0313" w:rsidRPr="000C5DB0" w:rsidRDefault="00CD0313" w:rsidP="00CD0313">
      <w:pPr>
        <w:spacing w:after="0" w:line="240" w:lineRule="auto"/>
        <w:ind w:left="709" w:hanging="1"/>
        <w:jc w:val="both"/>
        <w:rPr>
          <w:rFonts w:ascii="Arial Narrow" w:hAnsi="Arial Narrow"/>
        </w:rPr>
      </w:pPr>
      <w:r w:rsidRPr="000C5DB0">
        <w:rPr>
          <w:rFonts w:ascii="Arial Narrow" w:hAnsi="Arial Narrow"/>
        </w:rPr>
        <w:t>b) o descriere a arhitecturii logice și tehnice, din care să rezulte modul de optimizare a resurselor IT (scalabilitate, compartimentare, reutilizare);</w:t>
      </w:r>
    </w:p>
    <w:p w14:paraId="17BEC893" w14:textId="77777777" w:rsidR="00CD0313" w:rsidRPr="000C5DB0" w:rsidRDefault="00CD0313" w:rsidP="00CD0313">
      <w:pPr>
        <w:spacing w:after="0" w:line="240" w:lineRule="auto"/>
        <w:ind w:left="709" w:hanging="1"/>
        <w:jc w:val="both"/>
        <w:rPr>
          <w:rFonts w:ascii="Arial Narrow" w:hAnsi="Arial Narrow"/>
        </w:rPr>
      </w:pPr>
      <w:r w:rsidRPr="000C5DB0">
        <w:rPr>
          <w:rFonts w:ascii="Arial Narrow" w:hAnsi="Arial Narrow"/>
        </w:rPr>
        <w:t>c) o declarație privind impactul GES (emisii directe zero asociate serviciilor prestate), raportată la activitățile din contract;</w:t>
      </w:r>
    </w:p>
    <w:p w14:paraId="0D218007" w14:textId="77777777" w:rsidR="00CD0313" w:rsidRPr="000C5DB0" w:rsidRDefault="00CD0313" w:rsidP="00CD0313">
      <w:pPr>
        <w:spacing w:after="0" w:line="240" w:lineRule="auto"/>
        <w:ind w:left="709" w:hanging="1"/>
        <w:jc w:val="both"/>
        <w:rPr>
          <w:rFonts w:ascii="Arial Narrow" w:hAnsi="Arial Narrow"/>
        </w:rPr>
      </w:pPr>
      <w:r w:rsidRPr="000C5DB0">
        <w:rPr>
          <w:rFonts w:ascii="Arial Narrow" w:hAnsi="Arial Narrow"/>
        </w:rPr>
        <w:t>d) descrierea măsurilor de reducere a consumului de hârtie implementate prin soluție (ex.: fluxuri electronice, semnătură electronică, arhivare digitală).</w:t>
      </w:r>
    </w:p>
    <w:p w14:paraId="5939511A" w14:textId="77777777" w:rsidR="00CD0313" w:rsidRPr="000C5DB0" w:rsidRDefault="00CD0313" w:rsidP="00CD0313">
      <w:pPr>
        <w:spacing w:after="0" w:line="240" w:lineRule="auto"/>
        <w:ind w:left="426" w:hanging="1"/>
        <w:jc w:val="both"/>
        <w:rPr>
          <w:rFonts w:ascii="Arial Narrow" w:hAnsi="Arial Narrow"/>
        </w:rPr>
      </w:pPr>
      <w:r w:rsidRPr="000C5DB0">
        <w:rPr>
          <w:rFonts w:ascii="Arial Narrow" w:hAnsi="Arial Narrow"/>
        </w:rPr>
        <w:t>(5) Nerespectarea cerințelor DNSH prevăzute în prezentul articol constituie neîndeplinire a obligațiilor contractuale esențiale și poate conduce la:</w:t>
      </w:r>
    </w:p>
    <w:p w14:paraId="06E93401" w14:textId="77777777" w:rsidR="00CD0313" w:rsidRPr="000C5DB0" w:rsidRDefault="00CD0313" w:rsidP="00CD0313">
      <w:pPr>
        <w:tabs>
          <w:tab w:val="left" w:pos="284"/>
        </w:tabs>
        <w:spacing w:after="0" w:line="240" w:lineRule="auto"/>
        <w:ind w:left="1134" w:hanging="426"/>
        <w:jc w:val="both"/>
        <w:rPr>
          <w:rFonts w:ascii="Arial Narrow" w:hAnsi="Arial Narrow"/>
        </w:rPr>
      </w:pPr>
      <w:r w:rsidRPr="000C5DB0">
        <w:rPr>
          <w:rFonts w:ascii="Arial Narrow" w:hAnsi="Arial Narrow"/>
        </w:rPr>
        <w:t>a) respingerea serviciilor ca neconforme;</w:t>
      </w:r>
    </w:p>
    <w:p w14:paraId="3B7CD0DF" w14:textId="77777777" w:rsidR="00CD0313" w:rsidRPr="000C5DB0" w:rsidRDefault="00CD0313" w:rsidP="00CD0313">
      <w:pPr>
        <w:tabs>
          <w:tab w:val="left" w:pos="284"/>
        </w:tabs>
        <w:spacing w:after="0" w:line="240" w:lineRule="auto"/>
        <w:ind w:left="1134" w:hanging="426"/>
        <w:jc w:val="both"/>
        <w:rPr>
          <w:rFonts w:ascii="Arial Narrow" w:hAnsi="Arial Narrow"/>
        </w:rPr>
      </w:pPr>
      <w:r w:rsidRPr="000C5DB0">
        <w:rPr>
          <w:rFonts w:ascii="Arial Narrow" w:hAnsi="Arial Narrow"/>
        </w:rPr>
        <w:t>b) aplicarea penalităților prevăzute în prezentul contract;</w:t>
      </w:r>
    </w:p>
    <w:p w14:paraId="3E65D1EE" w14:textId="77777777" w:rsidR="00CD0313" w:rsidRPr="000C5DB0" w:rsidRDefault="00CD0313" w:rsidP="00CD0313">
      <w:pPr>
        <w:tabs>
          <w:tab w:val="left" w:pos="284"/>
        </w:tabs>
        <w:spacing w:after="0" w:line="240" w:lineRule="auto"/>
        <w:ind w:left="1134" w:hanging="426"/>
        <w:rPr>
          <w:rFonts w:ascii="Arial Narrow" w:eastAsia="Times New Roman" w:hAnsi="Arial Narrow"/>
          <w:lang w:eastAsia="en-GB"/>
        </w:rPr>
      </w:pPr>
      <w:r w:rsidRPr="000C5DB0">
        <w:rPr>
          <w:rFonts w:ascii="Arial Narrow" w:hAnsi="Arial Narrow"/>
        </w:rPr>
        <w:t>c) rezilierea contractului din culpa Contractantului</w:t>
      </w:r>
      <w:r w:rsidRPr="000C5DB0">
        <w:rPr>
          <w:rFonts w:ascii="Arial Narrow" w:eastAsia="Times New Roman" w:hAnsi="Arial Narrow"/>
          <w:lang w:eastAsia="en-GB"/>
        </w:rPr>
        <w:t>.</w:t>
      </w:r>
    </w:p>
    <w:p w14:paraId="633365E9" w14:textId="77777777" w:rsidR="00CD0313" w:rsidRPr="000C5DB0" w:rsidRDefault="00CD0313" w:rsidP="00E87C3E">
      <w:pPr>
        <w:pStyle w:val="ListParagraph"/>
        <w:numPr>
          <w:ilvl w:val="1"/>
          <w:numId w:val="52"/>
        </w:numPr>
        <w:spacing w:after="0" w:line="240" w:lineRule="auto"/>
        <w:ind w:left="426" w:hanging="426"/>
        <w:contextualSpacing w:val="0"/>
        <w:jc w:val="both"/>
        <w:rPr>
          <w:rFonts w:ascii="Arial Narrow" w:hAnsi="Arial Narrow"/>
        </w:rPr>
      </w:pPr>
      <w:r w:rsidRPr="000C5DB0">
        <w:rPr>
          <w:rFonts w:ascii="Arial Narrow" w:hAnsi="Arial Narrow"/>
        </w:rPr>
        <w:t xml:space="preserve"> Prevenirea Neregulilor, Fraudei, Corupției și Dublei Finanțări:</w:t>
      </w:r>
    </w:p>
    <w:p w14:paraId="45D97C4D" w14:textId="77777777" w:rsidR="00CD0313" w:rsidRPr="000C5DB0" w:rsidRDefault="00CD0313" w:rsidP="009558F3">
      <w:pPr>
        <w:pStyle w:val="ListParagraph"/>
        <w:spacing w:after="0" w:line="240" w:lineRule="auto"/>
        <w:ind w:left="709" w:hanging="284"/>
        <w:contextualSpacing w:val="0"/>
        <w:jc w:val="both"/>
        <w:rPr>
          <w:rFonts w:ascii="Arial Narrow" w:hAnsi="Arial Narrow"/>
        </w:rPr>
      </w:pPr>
      <w:r w:rsidRPr="000C5DB0">
        <w:rPr>
          <w:rFonts w:ascii="Arial Narrow" w:hAnsi="Arial Narrow"/>
        </w:rPr>
        <w:t>(1) Contractantul se obligă să ia toate măsurile pentru a preveni, detecta și sancționa orice tentativă de fraudă, corupție, conflict de interese sau dublă finanțare care ar putea afecta fondurile PNRR.</w:t>
      </w:r>
    </w:p>
    <w:p w14:paraId="43827BF3" w14:textId="77777777" w:rsidR="00CD0313" w:rsidRPr="000C5DB0" w:rsidRDefault="00CD0313" w:rsidP="009558F3">
      <w:pPr>
        <w:pStyle w:val="ListParagraph"/>
        <w:spacing w:after="0" w:line="240" w:lineRule="auto"/>
        <w:ind w:left="709" w:hanging="284"/>
        <w:contextualSpacing w:val="0"/>
        <w:jc w:val="both"/>
        <w:rPr>
          <w:rFonts w:ascii="Arial Narrow" w:hAnsi="Arial Narrow"/>
        </w:rPr>
      </w:pPr>
      <w:r w:rsidRPr="000C5DB0">
        <w:rPr>
          <w:rFonts w:ascii="Arial Narrow" w:hAnsi="Arial Narrow"/>
        </w:rPr>
        <w:t>(2) Contractantul certifică pe propria răspundere că costurile aferente serviciilor din acest contract nu fac și nu au făcut obiectul unei alte finanțări din fonduri naționale sau ale Uniunii Europene.</w:t>
      </w:r>
    </w:p>
    <w:p w14:paraId="7FD9FB48" w14:textId="77777777" w:rsidR="00CD0313" w:rsidRPr="000C5DB0" w:rsidRDefault="00CD0313" w:rsidP="009558F3">
      <w:pPr>
        <w:pStyle w:val="ListParagraph"/>
        <w:spacing w:after="0" w:line="240" w:lineRule="auto"/>
        <w:ind w:left="709" w:hanging="284"/>
        <w:contextualSpacing w:val="0"/>
        <w:jc w:val="both"/>
        <w:rPr>
          <w:rFonts w:ascii="Arial Narrow" w:hAnsi="Arial Narrow"/>
        </w:rPr>
      </w:pPr>
      <w:r w:rsidRPr="000C5DB0">
        <w:rPr>
          <w:rFonts w:ascii="Arial Narrow" w:hAnsi="Arial Narrow"/>
        </w:rPr>
        <w:t>(3) Orice neregulă sau suspiciune de fraudă identificată va fi notificată imediat Beneficiarului și va duce la aplicarea măsurilor legale, inclusiv recuperarea integrală a sumelor plătite necuvenit, împreună cu dobânzile și penalitățile aferente.</w:t>
      </w:r>
    </w:p>
    <w:p w14:paraId="6889E979" w14:textId="77777777" w:rsidR="00CD0313" w:rsidRPr="000C5DB0" w:rsidRDefault="00CD0313" w:rsidP="00E87C3E">
      <w:pPr>
        <w:pStyle w:val="ListParagraph"/>
        <w:numPr>
          <w:ilvl w:val="1"/>
          <w:numId w:val="52"/>
        </w:numPr>
        <w:spacing w:after="0" w:line="240" w:lineRule="auto"/>
        <w:ind w:left="426" w:hanging="426"/>
        <w:contextualSpacing w:val="0"/>
        <w:jc w:val="both"/>
        <w:rPr>
          <w:rFonts w:ascii="Arial Narrow" w:hAnsi="Arial Narrow"/>
        </w:rPr>
      </w:pPr>
      <w:r w:rsidRPr="000C5DB0">
        <w:rPr>
          <w:rFonts w:ascii="Arial Narrow" w:hAnsi="Arial Narrow"/>
        </w:rPr>
        <w:t xml:space="preserve"> Accesul Organismelor de Control și Audit:</w:t>
      </w:r>
    </w:p>
    <w:p w14:paraId="0DCEAB97" w14:textId="77777777" w:rsidR="00CD0313" w:rsidRPr="000C5DB0" w:rsidRDefault="00CD0313" w:rsidP="009558F3">
      <w:pPr>
        <w:pStyle w:val="ListParagraph"/>
        <w:spacing w:after="0" w:line="240" w:lineRule="auto"/>
        <w:ind w:left="709" w:hanging="284"/>
        <w:contextualSpacing w:val="0"/>
        <w:jc w:val="both"/>
        <w:rPr>
          <w:rFonts w:ascii="Arial Narrow" w:hAnsi="Arial Narrow"/>
        </w:rPr>
      </w:pPr>
      <w:r w:rsidRPr="000C5DB0">
        <w:rPr>
          <w:rFonts w:ascii="Arial Narrow" w:hAnsi="Arial Narrow"/>
        </w:rPr>
        <w:t>(1) Contractantul se obligă să acorde dreptul de acces neîngrădit autorităților cu competențe de verificare, control și audit în cadrul PNRR, la documente, date, sedii și personal.</w:t>
      </w:r>
    </w:p>
    <w:p w14:paraId="4C997128" w14:textId="77777777" w:rsidR="00CD0313" w:rsidRPr="000C5DB0" w:rsidRDefault="00CD0313" w:rsidP="009558F3">
      <w:pPr>
        <w:pStyle w:val="ListParagraph"/>
        <w:spacing w:after="0" w:line="240" w:lineRule="auto"/>
        <w:ind w:left="709" w:hanging="284"/>
        <w:contextualSpacing w:val="0"/>
        <w:jc w:val="both"/>
        <w:rPr>
          <w:rFonts w:ascii="Arial Narrow" w:hAnsi="Arial Narrow"/>
        </w:rPr>
      </w:pPr>
      <w:r w:rsidRPr="000C5DB0">
        <w:rPr>
          <w:rFonts w:ascii="Arial Narrow" w:hAnsi="Arial Narrow"/>
        </w:rPr>
        <w:t>(2) Lista autorităților de control include, dar nu se limitează la: Ministerul Sănătății (în calitate de Coordonator de Reformă/Investiții), Ministerul Investițiilor și Proiectelor Europene (MIPE, în calitate de Coordonator Național), Comisia Europeană (CE), Oficiul European de Luptă Antifraudă (OLAF), Parchetul European (EPPO), Curtea de Conturi Europeană (ECA) și Curtea de Conturi a României.</w:t>
      </w:r>
    </w:p>
    <w:p w14:paraId="3596F94D" w14:textId="77777777" w:rsidR="00CD0313" w:rsidRPr="000C5DB0" w:rsidRDefault="00CD0313" w:rsidP="009558F3">
      <w:pPr>
        <w:pStyle w:val="ListParagraph"/>
        <w:spacing w:after="0" w:line="240" w:lineRule="auto"/>
        <w:ind w:left="709" w:hanging="284"/>
        <w:contextualSpacing w:val="0"/>
        <w:jc w:val="both"/>
        <w:rPr>
          <w:rFonts w:ascii="Arial Narrow" w:hAnsi="Arial Narrow"/>
        </w:rPr>
      </w:pPr>
      <w:r w:rsidRPr="000C5DB0">
        <w:rPr>
          <w:rFonts w:ascii="Arial Narrow" w:hAnsi="Arial Narrow"/>
        </w:rPr>
        <w:t>(3) Acest drept de acces este valabil pe toată durata de execuție a contractului și pe perioada de păstrare a documentelor, conform Art. 21.4.</w:t>
      </w:r>
    </w:p>
    <w:p w14:paraId="7BE6DCC8" w14:textId="77777777" w:rsidR="00CD0313" w:rsidRPr="000C5DB0" w:rsidRDefault="00CD0313" w:rsidP="00E87C3E">
      <w:pPr>
        <w:pStyle w:val="ListParagraph"/>
        <w:numPr>
          <w:ilvl w:val="1"/>
          <w:numId w:val="52"/>
        </w:numPr>
        <w:spacing w:after="0" w:line="240" w:lineRule="auto"/>
        <w:ind w:left="426" w:hanging="426"/>
        <w:contextualSpacing w:val="0"/>
        <w:jc w:val="both"/>
        <w:rPr>
          <w:rFonts w:ascii="Arial Narrow" w:hAnsi="Arial Narrow"/>
          <w:i/>
        </w:rPr>
      </w:pPr>
      <w:r w:rsidRPr="000C5DB0">
        <w:rPr>
          <w:rFonts w:ascii="Arial Narrow" w:hAnsi="Arial Narrow"/>
        </w:rPr>
        <w:t xml:space="preserve"> Păstrarea și Arhivarea Documentelor. Contractantul are obligația de a păstra toate documentele aferente execuției prezentului contract (tehnice, financiare, rapoarte) în format fizic și electronic, pentru o perioadă de 10 (zece) ani de la data semnării contractului, sau conform termenului minim obligatoriu specificat în normele PNRR (de exemplu, 5 ani de la plata finală în cadrul Mecanismului), oricare dintre acestea este mai lungă. Documentele vor fi puse la dispoziția organismelor de control la cerere.</w:t>
      </w:r>
    </w:p>
    <w:p w14:paraId="62B0CE61" w14:textId="77777777" w:rsidR="00CD0313" w:rsidRPr="000C5DB0" w:rsidRDefault="00CD0313" w:rsidP="00E87C3E">
      <w:pPr>
        <w:pStyle w:val="ListParagraph"/>
        <w:numPr>
          <w:ilvl w:val="1"/>
          <w:numId w:val="52"/>
        </w:numPr>
        <w:spacing w:after="0" w:line="240" w:lineRule="auto"/>
        <w:ind w:left="426" w:hanging="426"/>
        <w:contextualSpacing w:val="0"/>
        <w:jc w:val="both"/>
        <w:rPr>
          <w:rFonts w:ascii="Arial Narrow" w:hAnsi="Arial Narrow"/>
          <w:i/>
        </w:rPr>
      </w:pPr>
      <w:r w:rsidRPr="000C5DB0">
        <w:rPr>
          <w:rFonts w:ascii="Arial Narrow" w:hAnsi="Arial Narrow"/>
        </w:rPr>
        <w:t>Contractantul certifică pe propria răspundere că costurile aferente serviciilor și livrabilelor din acest contract nu fac și nu au făcut obiectul unei alte finanțări din fonduri naționale sau europene.</w:t>
      </w:r>
    </w:p>
    <w:p w14:paraId="33EA4478" w14:textId="77777777" w:rsidR="00CD0313" w:rsidRPr="000C5DB0" w:rsidRDefault="00CD0313" w:rsidP="00E87C3E">
      <w:pPr>
        <w:pStyle w:val="ListParagraph"/>
        <w:numPr>
          <w:ilvl w:val="1"/>
          <w:numId w:val="52"/>
        </w:numPr>
        <w:spacing w:after="0" w:line="240" w:lineRule="auto"/>
        <w:ind w:left="426" w:hanging="426"/>
        <w:contextualSpacing w:val="0"/>
        <w:jc w:val="both"/>
        <w:rPr>
          <w:rFonts w:ascii="Arial Narrow" w:hAnsi="Arial Narrow"/>
          <w:b/>
        </w:rPr>
      </w:pPr>
      <w:r w:rsidRPr="000C5DB0">
        <w:rPr>
          <w:rFonts w:ascii="Arial Narrow" w:hAnsi="Arial Narrow"/>
          <w:iCs/>
        </w:rPr>
        <w:t>Contractantul se obligă să respecte întocmai cerințele de vizibilitate ale PNRR, conform Manualului de Identitate Vizuală al PNRR. Aceasta include afișarea corectă a emblemei Uniunii Europene cu mențiunea „</w:t>
      </w:r>
      <w:r w:rsidRPr="00567665">
        <w:rPr>
          <w:rFonts w:ascii="Arial Narrow" w:hAnsi="Arial Narrow"/>
          <w:i/>
        </w:rPr>
        <w:t>Finanțat de Uniunea Europeană – NextGenerationEU</w:t>
      </w:r>
      <w:r w:rsidRPr="000C5DB0">
        <w:rPr>
          <w:rFonts w:ascii="Arial Narrow" w:hAnsi="Arial Narrow"/>
          <w:iCs/>
        </w:rPr>
        <w:t>”, emblema Guvernului României și mențiunea „PNRR: Fonduri pentru România modernă și reformată” pe toate serviciile software (ex. ecran de pornire), livrabile, rapoarte și comunicări aferente proiectului.</w:t>
      </w:r>
    </w:p>
    <w:p w14:paraId="3D517248" w14:textId="77777777" w:rsidR="00CD0313" w:rsidRDefault="00CD0313" w:rsidP="00CD0313">
      <w:pPr>
        <w:spacing w:after="0" w:line="240" w:lineRule="auto"/>
        <w:jc w:val="both"/>
        <w:rPr>
          <w:rFonts w:ascii="Arial Narrow" w:hAnsi="Arial Narrow"/>
          <w:b/>
        </w:rPr>
      </w:pPr>
    </w:p>
    <w:p w14:paraId="2AE1A638" w14:textId="77777777" w:rsidR="00F078FF" w:rsidRPr="000C5DB0" w:rsidRDefault="00F078FF" w:rsidP="00CD0313">
      <w:pPr>
        <w:spacing w:after="0" w:line="240" w:lineRule="auto"/>
        <w:jc w:val="both"/>
        <w:rPr>
          <w:rFonts w:ascii="Arial Narrow" w:hAnsi="Arial Narrow"/>
          <w:b/>
        </w:rPr>
      </w:pPr>
    </w:p>
    <w:p w14:paraId="789A00F4" w14:textId="77777777" w:rsidR="00CD0313" w:rsidRPr="000C5DB0" w:rsidRDefault="00CD0313" w:rsidP="00E87C3E">
      <w:pPr>
        <w:pStyle w:val="ListParagraph"/>
        <w:numPr>
          <w:ilvl w:val="0"/>
          <w:numId w:val="43"/>
        </w:numPr>
        <w:spacing w:after="0" w:line="240" w:lineRule="auto"/>
        <w:ind w:left="426" w:hanging="426"/>
        <w:contextualSpacing w:val="0"/>
        <w:jc w:val="both"/>
        <w:rPr>
          <w:rFonts w:ascii="Arial Narrow" w:hAnsi="Arial Narrow"/>
          <w:b/>
        </w:rPr>
      </w:pPr>
      <w:r w:rsidRPr="000C5DB0">
        <w:rPr>
          <w:rFonts w:ascii="Arial Narrow" w:hAnsi="Arial Narrow"/>
          <w:b/>
        </w:rPr>
        <w:lastRenderedPageBreak/>
        <w:t>CONFLICTUL DE INTERESE</w:t>
      </w:r>
    </w:p>
    <w:p w14:paraId="472397D0" w14:textId="77777777" w:rsidR="00CD0313" w:rsidRPr="000C5DB0" w:rsidRDefault="00CD0313" w:rsidP="00E87C3E">
      <w:pPr>
        <w:pStyle w:val="ListParagraph"/>
        <w:numPr>
          <w:ilvl w:val="0"/>
          <w:numId w:val="22"/>
        </w:numPr>
        <w:spacing w:after="0" w:line="240" w:lineRule="auto"/>
        <w:ind w:left="567" w:hanging="567"/>
        <w:contextualSpacing w:val="0"/>
        <w:jc w:val="both"/>
        <w:rPr>
          <w:rFonts w:ascii="Arial Narrow" w:hAnsi="Arial Narrow"/>
        </w:rPr>
      </w:pPr>
      <w:r w:rsidRPr="000C5DB0">
        <w:rPr>
          <w:rFonts w:ascii="Arial Narrow" w:hAnsi="Arial Narrow"/>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B83D41D" w14:textId="77777777" w:rsidR="00CD0313" w:rsidRPr="000C5DB0" w:rsidRDefault="00CD0313" w:rsidP="00E87C3E">
      <w:pPr>
        <w:pStyle w:val="ListParagraph"/>
        <w:numPr>
          <w:ilvl w:val="0"/>
          <w:numId w:val="22"/>
        </w:numPr>
        <w:spacing w:after="0" w:line="240" w:lineRule="auto"/>
        <w:ind w:left="567" w:hanging="567"/>
        <w:contextualSpacing w:val="0"/>
        <w:jc w:val="both"/>
        <w:rPr>
          <w:rFonts w:ascii="Arial Narrow" w:hAnsi="Arial Narrow"/>
        </w:rPr>
      </w:pPr>
      <w:r w:rsidRPr="000C5DB0">
        <w:rPr>
          <w:rFonts w:ascii="Arial Narrow" w:hAnsi="Arial Narrow"/>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4B6D364D" w14:textId="77777777" w:rsidR="00CD0313" w:rsidRPr="000C5DB0" w:rsidRDefault="00CD0313" w:rsidP="00E87C3E">
      <w:pPr>
        <w:pStyle w:val="ListParagraph"/>
        <w:numPr>
          <w:ilvl w:val="0"/>
          <w:numId w:val="22"/>
        </w:numPr>
        <w:spacing w:after="0" w:line="240" w:lineRule="auto"/>
        <w:ind w:left="567" w:hanging="567"/>
        <w:contextualSpacing w:val="0"/>
        <w:jc w:val="both"/>
        <w:rPr>
          <w:rFonts w:ascii="Arial Narrow" w:hAnsi="Arial Narrow"/>
        </w:rPr>
      </w:pPr>
      <w:r w:rsidRPr="000C5DB0">
        <w:rPr>
          <w:rFonts w:ascii="Arial Narrow" w:hAnsi="Arial Narrow"/>
        </w:rPr>
        <w:t>Contractantul are obligația de a respecta prevederile legale în domeniul achizițiilor cu privire la evitarea conflictului de interese. Contractantul nu are dreptul de a angaja sau de a încheia orice alte înțelegeri privind pretarea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7C8F2AD" w14:textId="77777777" w:rsidR="00CD0313" w:rsidRPr="000C5DB0" w:rsidRDefault="00CD0313" w:rsidP="00CD0313">
      <w:pPr>
        <w:spacing w:after="0" w:line="240" w:lineRule="auto"/>
        <w:ind w:left="1"/>
        <w:jc w:val="both"/>
        <w:rPr>
          <w:rFonts w:ascii="Arial Narrow" w:hAnsi="Arial Narrow"/>
        </w:rPr>
      </w:pPr>
    </w:p>
    <w:p w14:paraId="3312B45C" w14:textId="77777777" w:rsidR="00CD0313" w:rsidRPr="000C5DB0" w:rsidRDefault="00CD0313" w:rsidP="00E87C3E">
      <w:pPr>
        <w:pStyle w:val="ListParagraph"/>
        <w:numPr>
          <w:ilvl w:val="0"/>
          <w:numId w:val="43"/>
        </w:numPr>
        <w:spacing w:after="0" w:line="240" w:lineRule="auto"/>
        <w:ind w:left="567" w:hanging="567"/>
        <w:contextualSpacing w:val="0"/>
        <w:jc w:val="both"/>
        <w:rPr>
          <w:rFonts w:ascii="Arial Narrow" w:hAnsi="Arial Narrow"/>
          <w:b/>
        </w:rPr>
      </w:pPr>
      <w:r w:rsidRPr="000C5DB0">
        <w:rPr>
          <w:rFonts w:ascii="Arial Narrow" w:hAnsi="Arial Narrow"/>
          <w:b/>
        </w:rPr>
        <w:t>CONDUITA CONTRACTANTULUI</w:t>
      </w:r>
    </w:p>
    <w:p w14:paraId="6F9DFB45" w14:textId="77777777" w:rsidR="00CD0313" w:rsidRPr="000C5DB0" w:rsidRDefault="00CD0313" w:rsidP="00E87C3E">
      <w:pPr>
        <w:pStyle w:val="ListParagraph"/>
        <w:numPr>
          <w:ilvl w:val="0"/>
          <w:numId w:val="23"/>
        </w:numPr>
        <w:spacing w:after="0" w:line="240" w:lineRule="auto"/>
        <w:ind w:left="567" w:hanging="567"/>
        <w:contextualSpacing w:val="0"/>
        <w:jc w:val="both"/>
        <w:rPr>
          <w:rFonts w:ascii="Arial Narrow" w:hAnsi="Arial Narrow"/>
        </w:rPr>
      </w:pPr>
      <w:r w:rsidRPr="000C5DB0">
        <w:rPr>
          <w:rFonts w:ascii="Arial Narrow" w:hAnsi="Arial Narrow"/>
        </w:rPr>
        <w:t>Contractantul/Personalul Contractantului/vor acționa întotdeauna loial și imparțial și ca un consilier de încredere pentru Autoritatea contractantă, conform regulilor și/sau codului de conduită al domeniului său de activitate precum și cu discreția necesară.</w:t>
      </w:r>
    </w:p>
    <w:p w14:paraId="1ABD7BB5" w14:textId="77777777" w:rsidR="00CD0313" w:rsidRPr="000C5DB0" w:rsidRDefault="00CD0313" w:rsidP="00E87C3E">
      <w:pPr>
        <w:pStyle w:val="ListParagraph"/>
        <w:numPr>
          <w:ilvl w:val="0"/>
          <w:numId w:val="23"/>
        </w:numPr>
        <w:spacing w:after="0" w:line="240" w:lineRule="auto"/>
        <w:ind w:left="567" w:hanging="567"/>
        <w:contextualSpacing w:val="0"/>
        <w:jc w:val="both"/>
        <w:rPr>
          <w:rFonts w:ascii="Arial Narrow" w:hAnsi="Arial Narrow"/>
        </w:rPr>
      </w:pPr>
      <w:r w:rsidRPr="000C5DB0">
        <w:rPr>
          <w:rFonts w:ascii="Arial Narrow" w:hAnsi="Arial Narrow"/>
        </w:rPr>
        <w:t>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23F891F" w14:textId="77777777" w:rsidR="00CD0313" w:rsidRPr="000C5DB0" w:rsidRDefault="00CD0313" w:rsidP="00E87C3E">
      <w:pPr>
        <w:pStyle w:val="ListParagraph"/>
        <w:numPr>
          <w:ilvl w:val="0"/>
          <w:numId w:val="23"/>
        </w:numPr>
        <w:spacing w:after="0" w:line="240" w:lineRule="auto"/>
        <w:ind w:left="567" w:hanging="567"/>
        <w:contextualSpacing w:val="0"/>
        <w:jc w:val="both"/>
        <w:rPr>
          <w:rFonts w:ascii="Arial Narrow" w:hAnsi="Arial Narrow"/>
        </w:rPr>
      </w:pPr>
      <w:r w:rsidRPr="000C5DB0">
        <w:rPr>
          <w:rFonts w:ascii="Arial Narrow" w:hAnsi="Arial Narrow"/>
        </w:rPr>
        <w:t>Contractantul și Personalul său vor respecta secretul profesional, pe perioada executării Contractului, inclusiv pe perioada oricărei prelungiri a acestuia, precum și după încetarea Contractului.</w:t>
      </w:r>
    </w:p>
    <w:p w14:paraId="0A7C5736" w14:textId="77777777" w:rsidR="00CD0313" w:rsidRPr="000C5DB0" w:rsidRDefault="00CD0313" w:rsidP="00CD0313">
      <w:pPr>
        <w:spacing w:after="0" w:line="240" w:lineRule="auto"/>
        <w:ind w:left="1"/>
        <w:jc w:val="both"/>
        <w:rPr>
          <w:rFonts w:ascii="Arial Narrow" w:hAnsi="Arial Narrow"/>
          <w:b/>
        </w:rPr>
      </w:pPr>
    </w:p>
    <w:p w14:paraId="5F2A6A4A" w14:textId="77777777" w:rsidR="00CD0313" w:rsidRPr="000C5DB0" w:rsidRDefault="00CD0313" w:rsidP="00E87C3E">
      <w:pPr>
        <w:pStyle w:val="ListParagraph"/>
        <w:numPr>
          <w:ilvl w:val="0"/>
          <w:numId w:val="43"/>
        </w:numPr>
        <w:spacing w:after="0" w:line="240" w:lineRule="auto"/>
        <w:ind w:left="567" w:hanging="567"/>
        <w:contextualSpacing w:val="0"/>
        <w:jc w:val="both"/>
        <w:rPr>
          <w:rFonts w:ascii="Arial Narrow" w:hAnsi="Arial Narrow"/>
          <w:b/>
        </w:rPr>
      </w:pPr>
      <w:r w:rsidRPr="000C5DB0">
        <w:rPr>
          <w:rFonts w:ascii="Arial Narrow" w:hAnsi="Arial Narrow"/>
          <w:b/>
        </w:rPr>
        <w:t>OBLIGAȚII PRIVIND DAUNELE ȘI PENALITĂȚILE DE ÎNTÂRZIERE</w:t>
      </w:r>
    </w:p>
    <w:p w14:paraId="793C7125"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Contractantul se obligă să despăgubească Autoritatea contractantă în limita prejudiciului creat, împotriva oricăror:</w:t>
      </w:r>
    </w:p>
    <w:p w14:paraId="1ECD9799" w14:textId="77777777" w:rsidR="00CD0313" w:rsidRPr="000C5DB0" w:rsidRDefault="00CD0313" w:rsidP="00E87C3E">
      <w:pPr>
        <w:pStyle w:val="ListParagraph"/>
        <w:numPr>
          <w:ilvl w:val="0"/>
          <w:numId w:val="24"/>
        </w:numPr>
        <w:spacing w:after="0" w:line="240" w:lineRule="auto"/>
        <w:ind w:left="993" w:hanging="357"/>
        <w:contextualSpacing w:val="0"/>
        <w:jc w:val="both"/>
        <w:rPr>
          <w:rFonts w:ascii="Arial Narrow" w:hAnsi="Arial Narrow"/>
        </w:rPr>
      </w:pPr>
      <w:r w:rsidRPr="000C5DB0">
        <w:rPr>
          <w:rFonts w:ascii="Arial Narrow" w:hAnsi="Arial Narrow"/>
        </w:rPr>
        <w:t>reclamații și acțiuni în justiție, ce rezultă din încălcarea unor drepturi de proprietate intelectuală (brevete, mărci, cod sursă, documentație software) legate de soluția software furnizată.</w:t>
      </w:r>
    </w:p>
    <w:p w14:paraId="503D8580" w14:textId="77777777" w:rsidR="00CD0313" w:rsidRPr="000C5DB0" w:rsidRDefault="00CD0313" w:rsidP="00E87C3E">
      <w:pPr>
        <w:pStyle w:val="ListParagraph"/>
        <w:numPr>
          <w:ilvl w:val="0"/>
          <w:numId w:val="24"/>
        </w:numPr>
        <w:spacing w:after="0" w:line="240" w:lineRule="auto"/>
        <w:ind w:left="993" w:hanging="357"/>
        <w:contextualSpacing w:val="0"/>
        <w:jc w:val="both"/>
        <w:rPr>
          <w:rFonts w:ascii="Arial Narrow" w:hAnsi="Arial Narrow"/>
        </w:rPr>
      </w:pPr>
      <w:r w:rsidRPr="000C5DB0">
        <w:rPr>
          <w:rFonts w:ascii="Arial Narrow" w:hAnsi="Arial Narrow"/>
        </w:rPr>
        <w:t>daune, despăgubiri, penalități, costuri, taxe și cheltuieli de orice natură, aferente eventualelor încălcări ale dreptului de proprietate intelectuală, precum și ale obligațiilor sale conform prevederilor Contractului.</w:t>
      </w:r>
    </w:p>
    <w:p w14:paraId="63374CD3"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Contractantul va despăgubi Autoritatea contractantă în măsura în care sunt îndeplinite cumulativ următoarele condiții:</w:t>
      </w:r>
    </w:p>
    <w:p w14:paraId="5B8B25E0" w14:textId="77777777" w:rsidR="00CD0313" w:rsidRPr="000C5DB0" w:rsidRDefault="00CD0313" w:rsidP="00E87C3E">
      <w:pPr>
        <w:pStyle w:val="ListParagraph"/>
        <w:numPr>
          <w:ilvl w:val="0"/>
          <w:numId w:val="25"/>
        </w:numPr>
        <w:spacing w:after="0" w:line="240" w:lineRule="auto"/>
        <w:ind w:left="993"/>
        <w:jc w:val="both"/>
        <w:rPr>
          <w:rFonts w:ascii="Arial Narrow" w:hAnsi="Arial Narrow"/>
        </w:rPr>
      </w:pPr>
      <w:r w:rsidRPr="000C5DB0">
        <w:rPr>
          <w:rFonts w:ascii="Arial Narrow" w:hAnsi="Arial Narrow"/>
        </w:rPr>
        <w:t>despăgubirile să se refere exclusiv la daunele suferite de către Autoritatea contractantă ca urmare a culpei Contractantului;</w:t>
      </w:r>
    </w:p>
    <w:p w14:paraId="0438D972" w14:textId="77777777" w:rsidR="00CD0313" w:rsidRPr="000C5DB0" w:rsidRDefault="00CD0313" w:rsidP="00E87C3E">
      <w:pPr>
        <w:pStyle w:val="ListParagraph"/>
        <w:numPr>
          <w:ilvl w:val="0"/>
          <w:numId w:val="25"/>
        </w:numPr>
        <w:spacing w:after="0" w:line="240" w:lineRule="auto"/>
        <w:ind w:left="993"/>
        <w:jc w:val="both"/>
        <w:rPr>
          <w:rFonts w:ascii="Arial Narrow" w:hAnsi="Arial Narrow"/>
        </w:rPr>
      </w:pPr>
      <w:r w:rsidRPr="000C5DB0">
        <w:rPr>
          <w:rFonts w:ascii="Arial Narrow" w:hAnsi="Arial Narrow"/>
        </w:rPr>
        <w:t>Autoritatea contractantă a notificat Contractantul despre primirea unei notificări/cereri cu privire la incidența oricăreia dintre situațiile prevăzute mai sus;</w:t>
      </w:r>
    </w:p>
    <w:p w14:paraId="13FAA071" w14:textId="77777777" w:rsidR="00CD0313" w:rsidRPr="000C5DB0" w:rsidRDefault="00CD0313" w:rsidP="00E87C3E">
      <w:pPr>
        <w:pStyle w:val="ListParagraph"/>
        <w:numPr>
          <w:ilvl w:val="0"/>
          <w:numId w:val="25"/>
        </w:numPr>
        <w:spacing w:after="0" w:line="240" w:lineRule="auto"/>
        <w:ind w:left="993" w:hanging="357"/>
        <w:contextualSpacing w:val="0"/>
        <w:jc w:val="both"/>
        <w:rPr>
          <w:rFonts w:ascii="Arial Narrow" w:hAnsi="Arial Narrow"/>
        </w:rPr>
      </w:pPr>
      <w:r w:rsidRPr="000C5DB0">
        <w:rPr>
          <w:rFonts w:ascii="Arial Narrow" w:hAnsi="Arial Narrow"/>
        </w:rPr>
        <w:t>valoarea despăgubirilor a fost stabilită prin titluri executorii emise conform prevederilor legale/hotărâri judecătorești definitive, după caz.</w:t>
      </w:r>
    </w:p>
    <w:p w14:paraId="10E9C11B"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În cazul în care, Contractantul nu își îndeplinește la termen obligațiile de prestare a serviciilor, atunci Autoritatea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serviciilor neprestate.</w:t>
      </w:r>
      <w:r w:rsidRPr="000203C6">
        <w:t xml:space="preserve"> </w:t>
      </w:r>
      <w:r w:rsidRPr="000203C6">
        <w:rPr>
          <w:rFonts w:ascii="Arial Narrow" w:hAnsi="Arial Narrow"/>
        </w:rPr>
        <w:t>Dispozițiile prezentului articol nu afectează aplicarea penalităților procentuale prevăzute la art. 10.4, care se aplică exclusiv pentru întârzieri față de termenele de prestare. Prezentul articol reglementează doar neexecutarea culpabilă, vicii, prejudicii și încălcări ale drepturilor de proprietate intelectuală, nefiind aplicabil în cazurile de întârziere sancționate prin art. 10.</w:t>
      </w:r>
    </w:p>
    <w:p w14:paraId="72A1E92B"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lastRenderedPageBreak/>
        <w:t>Prin excepție de la dispozițiile pct. 24.3.,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87B17F2"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iCs/>
        </w:rPr>
        <w:t xml:space="preserve">Fără a aduce atingere art. 30.7., în cazul în care Contractantul </w:t>
      </w:r>
      <w:r w:rsidRPr="000C5DB0">
        <w:rPr>
          <w:rFonts w:ascii="Arial Narrow" w:hAnsi="Arial Narrow"/>
        </w:rPr>
        <w:t>nu își îndeplinește la termen obligația de constituire a garanției de bună-execuție asumată prin contract, Autoritatea contractantă va reține garanția de participare, potrivit dispozițiilor art. 37 alin. (1) lit. b) din H.G. nr. 395/2016.</w:t>
      </w:r>
    </w:p>
    <w:p w14:paraId="35528C89"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 xml:space="preserve">În cazul în care Contractantul livrează servicii sau livrabile afectate de vicii ori neconformități, iar Autoritatea contractantă optează pentru acordarea unui termen în care Contractantul să remedieze, aceasta are dreptul de a percepe penalități de întârziere, potrivit dispozițiilor art. 3 alin. (2¹) din O.G. nr. 13/2011, pentru fiecare zi cuprinsă între momentul la care trebuiau finalizate serviciile/livrabilele și ziua în care acestea au fost remediate și acceptate. Dobânda se calculează în funcție de valoarea serviciilor/livrabilelor afectate de vicii sau neconformități și nu poate depăși valoarea acestora. </w:t>
      </w:r>
    </w:p>
    <w:p w14:paraId="3AE633A5"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 xml:space="preserve">În cazul neîndeplinirii sau a îndeplinirii necorespunzătoare a altor obligații contractuale, Contractantul acoperă integral prejudiciul cauzat Autorității contractante. </w:t>
      </w:r>
    </w:p>
    <w:p w14:paraId="2C580C8C"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Răspunderea Contractantului nu operează în următoarele situații:</w:t>
      </w:r>
    </w:p>
    <w:p w14:paraId="48E614E6" w14:textId="77777777" w:rsidR="00CD0313" w:rsidRPr="000C5DB0" w:rsidRDefault="00CD0313" w:rsidP="00E87C3E">
      <w:pPr>
        <w:pStyle w:val="ListParagraph"/>
        <w:numPr>
          <w:ilvl w:val="1"/>
          <w:numId w:val="26"/>
        </w:numPr>
        <w:spacing w:after="0" w:line="240" w:lineRule="auto"/>
        <w:ind w:left="851" w:hanging="218"/>
        <w:jc w:val="both"/>
        <w:rPr>
          <w:rFonts w:ascii="Arial Narrow" w:hAnsi="Arial Narrow"/>
        </w:rPr>
      </w:pPr>
      <w:r w:rsidRPr="000C5DB0">
        <w:rPr>
          <w:rFonts w:ascii="Arial Narrow" w:hAnsi="Arial Narrow"/>
        </w:rPr>
        <w:t>datele/informațiile/documentele necesare pentru îndeplinirea Contractului nu sunt puse la dispoziția Contractantului sau sunt puse la dispoziție cu întârziere;</w:t>
      </w:r>
    </w:p>
    <w:p w14:paraId="3DBCA4AE" w14:textId="77777777" w:rsidR="00CD0313" w:rsidRPr="000C5DB0" w:rsidRDefault="00CD0313" w:rsidP="00E87C3E">
      <w:pPr>
        <w:pStyle w:val="ListParagraph"/>
        <w:numPr>
          <w:ilvl w:val="1"/>
          <w:numId w:val="26"/>
        </w:numPr>
        <w:spacing w:after="0" w:line="240" w:lineRule="auto"/>
        <w:ind w:left="851" w:hanging="218"/>
        <w:jc w:val="both"/>
        <w:rPr>
          <w:rFonts w:ascii="Arial Narrow" w:hAnsi="Arial Narrow"/>
        </w:rPr>
      </w:pPr>
      <w:r w:rsidRPr="000C5DB0">
        <w:rPr>
          <w:rFonts w:ascii="Arial Narrow" w:hAnsi="Arial Narrow"/>
        </w:rPr>
        <w:t>neexecutarea sau executarea în mod necorespunzător a obligațiilor ce revin Contractantului se datorează culpei Autorității contractante;</w:t>
      </w:r>
    </w:p>
    <w:p w14:paraId="09067AFC" w14:textId="77777777" w:rsidR="00CD0313" w:rsidRPr="000C5DB0" w:rsidRDefault="00CD0313" w:rsidP="00E87C3E">
      <w:pPr>
        <w:pStyle w:val="ListParagraph"/>
        <w:numPr>
          <w:ilvl w:val="1"/>
          <w:numId w:val="26"/>
        </w:numPr>
        <w:spacing w:after="0" w:line="240" w:lineRule="auto"/>
        <w:ind w:left="851" w:hanging="218"/>
        <w:contextualSpacing w:val="0"/>
        <w:jc w:val="both"/>
        <w:rPr>
          <w:rFonts w:ascii="Arial Narrow" w:hAnsi="Arial Narrow"/>
        </w:rPr>
      </w:pPr>
      <w:r w:rsidRPr="000C5DB0">
        <w:rPr>
          <w:rFonts w:ascii="Arial Narrow" w:hAnsi="Arial Narrow"/>
        </w:rPr>
        <w:t>Contractantul se află în imposibilitatea fortuită de executare a obligaților contractuale imputate.</w:t>
      </w:r>
    </w:p>
    <w:p w14:paraId="58A8CBDE"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În cazul în care Autoritatea contractantă, din vina sa exclusivă, nu își îndeplinește obligația de plată în termenul prevăzut la art. 29.3, Contractantul are dreptul de a solicita dobânda legală penalizatoare, fără a depăși valoarea sumei restante.</w:t>
      </w:r>
    </w:p>
    <w:p w14:paraId="5EA1F7F0"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Penalitățile de întârziere datorate curg de drept din data scadenței obligațiilor asumate conform prezentului contract.</w:t>
      </w:r>
    </w:p>
    <w:p w14:paraId="06B1886F" w14:textId="77777777" w:rsidR="00CD0313" w:rsidRPr="00194C97"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În măsura în care Autoritatea contractantă nu efectuează plata în termenul stabilit la art. 29.3, Contractantul are dreptul de a rezoluționa/rezilia contractul, fără a-i fi afectate drepturile la sumele cuvenite pentru prestarea serviciilor și la plata unor daune interese.(</w:t>
      </w:r>
      <w:r w:rsidRPr="000C5DB0">
        <w:rPr>
          <w:rFonts w:ascii="Arial Narrow" w:hAnsi="Arial Narrow"/>
          <w:i/>
        </w:rPr>
        <w:t>in acest sens, Autoritatea contractantă fie va stabili daunele interese într-o sumă fixa, fie va menționa dreptul operatorilor de a se adresa instanțelor de judecata pentru plata de daune interese.)</w:t>
      </w:r>
    </w:p>
    <w:p w14:paraId="63CBC06C" w14:textId="77777777" w:rsidR="00CD0313" w:rsidRPr="000C5DB0" w:rsidRDefault="00CD0313" w:rsidP="00E87C3E">
      <w:pPr>
        <w:pStyle w:val="ListParagraph"/>
        <w:numPr>
          <w:ilvl w:val="0"/>
          <w:numId w:val="27"/>
        </w:numPr>
        <w:spacing w:after="0" w:line="240" w:lineRule="auto"/>
        <w:ind w:left="567" w:hanging="567"/>
        <w:contextualSpacing w:val="0"/>
        <w:jc w:val="both"/>
        <w:rPr>
          <w:rFonts w:ascii="Arial Narrow" w:hAnsi="Arial Narrow"/>
        </w:rPr>
      </w:pPr>
      <w:r w:rsidRPr="00194C97">
        <w:rPr>
          <w:rFonts w:ascii="Arial Narrow" w:hAnsi="Arial Narrow"/>
        </w:rPr>
        <w:t>Penalitățile prevăzute în prezentul Contract sunt cumulative, în măsura în care faptele generatoare sunt distincte, fără a depăși 30% din valoarea totală a Contractului.</w:t>
      </w:r>
    </w:p>
    <w:p w14:paraId="1AA1CE9F" w14:textId="77777777" w:rsidR="00CD0313" w:rsidRPr="000C5DB0" w:rsidRDefault="00CD0313" w:rsidP="00CD0313">
      <w:pPr>
        <w:pStyle w:val="ListParagraph"/>
        <w:spacing w:after="0" w:line="240" w:lineRule="auto"/>
        <w:ind w:left="1"/>
        <w:contextualSpacing w:val="0"/>
        <w:jc w:val="both"/>
        <w:rPr>
          <w:rFonts w:ascii="Arial Narrow" w:hAnsi="Arial Narrow"/>
        </w:rPr>
      </w:pPr>
    </w:p>
    <w:p w14:paraId="4C806601" w14:textId="77777777" w:rsidR="00CD0313" w:rsidRPr="000C5DB0" w:rsidRDefault="00CD0313" w:rsidP="00E87C3E">
      <w:pPr>
        <w:pStyle w:val="ListParagraph"/>
        <w:numPr>
          <w:ilvl w:val="0"/>
          <w:numId w:val="43"/>
        </w:numPr>
        <w:spacing w:after="0" w:line="240" w:lineRule="auto"/>
        <w:ind w:left="567" w:hanging="567"/>
        <w:contextualSpacing w:val="0"/>
        <w:jc w:val="both"/>
        <w:rPr>
          <w:rFonts w:ascii="Arial Narrow" w:hAnsi="Arial Narrow"/>
          <w:b/>
        </w:rPr>
      </w:pPr>
      <w:r w:rsidRPr="000C5DB0">
        <w:rPr>
          <w:rFonts w:ascii="Arial Narrow" w:hAnsi="Arial Narrow"/>
          <w:b/>
        </w:rPr>
        <w:t>OBLIGAȚII PRIVIND ASIGURĂRILE ȘI SECURITATEA MUNCII CARE TREBUIE RESPECTATE DE CĂTRE CONTRACTANT</w:t>
      </w:r>
    </w:p>
    <w:p w14:paraId="74D60FB3" w14:textId="77777777" w:rsidR="00CD0313" w:rsidRPr="000C5DB0" w:rsidRDefault="00CD0313" w:rsidP="00E87C3E">
      <w:pPr>
        <w:pStyle w:val="ListParagraph"/>
        <w:numPr>
          <w:ilvl w:val="0"/>
          <w:numId w:val="28"/>
        </w:numPr>
        <w:spacing w:after="0" w:line="240" w:lineRule="auto"/>
        <w:ind w:left="567" w:hanging="567"/>
        <w:contextualSpacing w:val="0"/>
        <w:jc w:val="both"/>
        <w:rPr>
          <w:rFonts w:ascii="Arial Narrow" w:hAnsi="Arial Narrow"/>
        </w:rPr>
      </w:pPr>
      <w:r w:rsidRPr="000C5DB0">
        <w:rPr>
          <w:rFonts w:ascii="Arial Narrow" w:hAnsi="Arial Narrow"/>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3252FFA" w14:textId="77777777" w:rsidR="00CD0313" w:rsidRPr="000C5DB0" w:rsidRDefault="00CD0313" w:rsidP="00CD0313">
      <w:pPr>
        <w:spacing w:after="0" w:line="240" w:lineRule="auto"/>
        <w:ind w:left="1"/>
        <w:jc w:val="both"/>
        <w:rPr>
          <w:rFonts w:ascii="Arial Narrow" w:hAnsi="Arial Narrow"/>
        </w:rPr>
      </w:pPr>
    </w:p>
    <w:p w14:paraId="54AE5DAA" w14:textId="77777777" w:rsidR="00CD0313" w:rsidRPr="000C5DB0" w:rsidRDefault="00CD0313" w:rsidP="00E87C3E">
      <w:pPr>
        <w:pStyle w:val="ListParagraph"/>
        <w:numPr>
          <w:ilvl w:val="0"/>
          <w:numId w:val="43"/>
        </w:numPr>
        <w:spacing w:after="0" w:line="240" w:lineRule="auto"/>
        <w:ind w:left="426" w:hanging="426"/>
        <w:contextualSpacing w:val="0"/>
        <w:jc w:val="both"/>
        <w:rPr>
          <w:rFonts w:ascii="Arial Narrow" w:hAnsi="Arial Narrow"/>
          <w:b/>
        </w:rPr>
      </w:pPr>
      <w:r w:rsidRPr="000C5DB0">
        <w:rPr>
          <w:rFonts w:ascii="Arial Narrow" w:hAnsi="Arial Narrow"/>
          <w:b/>
        </w:rPr>
        <w:t>DREPTURI DE PROPRIETATE INTELECTUALĂ</w:t>
      </w:r>
    </w:p>
    <w:p w14:paraId="404C266A"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26.1.</w:t>
      </w:r>
      <w:r w:rsidRPr="000C5DB0">
        <w:rPr>
          <w:rFonts w:ascii="Arial Narrow" w:hAnsi="Arial Narrow"/>
        </w:rPr>
        <w:t xml:space="preserve"> </w:t>
      </w:r>
      <w:r w:rsidRPr="008437A9">
        <w:rPr>
          <w:rFonts w:ascii="Arial Narrow" w:hAnsi="Arial Narrow"/>
        </w:rPr>
        <w:t>Datele generate, introduse, procesate sau rezultate din utilizarea soluției software fac obiectul dreptului exclusiv de proprietate al Autorității contractante. Datele provenite de la utilizatorii externi rămân proprietatea acestora, conform prevederilor legale aplicabile</w:t>
      </w:r>
      <w:r w:rsidRPr="000C5DB0">
        <w:rPr>
          <w:rFonts w:ascii="Arial Narrow" w:hAnsi="Arial Narrow"/>
        </w:rPr>
        <w:t>.</w:t>
      </w:r>
    </w:p>
    <w:p w14:paraId="446A7A50" w14:textId="77777777" w:rsidR="00CD0313" w:rsidRPr="008437A9" w:rsidRDefault="00CD0313" w:rsidP="00CD0313">
      <w:pPr>
        <w:spacing w:after="0"/>
        <w:ind w:left="426" w:hanging="426"/>
        <w:jc w:val="both"/>
        <w:rPr>
          <w:rFonts w:ascii="Arial Narrow" w:hAnsi="Arial Narrow"/>
          <w:lang w:val="pt-BR"/>
        </w:rPr>
      </w:pPr>
      <w:r w:rsidRPr="000C5DB0">
        <w:rPr>
          <w:rFonts w:ascii="Arial Narrow" w:hAnsi="Arial Narrow"/>
          <w:b/>
          <w:bCs/>
        </w:rPr>
        <w:t>26.2.</w:t>
      </w:r>
      <w:r w:rsidRPr="000C5DB0">
        <w:rPr>
          <w:rFonts w:ascii="Arial Narrow" w:hAnsi="Arial Narrow"/>
        </w:rPr>
        <w:t xml:space="preserve"> </w:t>
      </w:r>
      <w:r w:rsidRPr="008437A9">
        <w:rPr>
          <w:rFonts w:ascii="Arial Narrow" w:hAnsi="Arial Narrow"/>
          <w:lang w:val="pt-BR"/>
        </w:rPr>
        <w:t>Pentru toate componentele software PERSONALIZATE (dezvoltate sau adaptate în mod specific pentru Autoritatea contractantă în cadrul prezentului Contract), inclusiv dar fără a se limita la cod sursă, module, biblioteci, scripturi, algoritmi, API-uri, integrări și documentație tehnică, drepturile patrimoniale de autor se transferă cu titlu exclusiv către Autoritatea contractantă, în condițiile Legii nr. 8/1996, la data recepției finale și a efectuării plății serviciilor aferente.</w:t>
      </w:r>
      <w:r>
        <w:rPr>
          <w:rFonts w:ascii="Arial Narrow" w:hAnsi="Arial Narrow"/>
          <w:lang w:val="pt-BR"/>
        </w:rPr>
        <w:t xml:space="preserve"> </w:t>
      </w:r>
      <w:r w:rsidRPr="008437A9">
        <w:rPr>
          <w:rFonts w:ascii="Arial Narrow" w:hAnsi="Arial Narrow"/>
          <w:lang w:val="pt-BR"/>
        </w:rPr>
        <w:t>Transferul drepturilor are caracter:</w:t>
      </w:r>
    </w:p>
    <w:p w14:paraId="43E325AE" w14:textId="77777777" w:rsidR="00CD0313" w:rsidRDefault="00CD0313" w:rsidP="00CD0313">
      <w:pPr>
        <w:spacing w:after="0" w:line="240" w:lineRule="auto"/>
        <w:ind w:left="851" w:hanging="426"/>
        <w:jc w:val="both"/>
        <w:rPr>
          <w:rFonts w:ascii="Arial Narrow" w:hAnsi="Arial Narrow"/>
          <w:lang w:val="pt-BR"/>
        </w:rPr>
      </w:pPr>
      <w:r w:rsidRPr="008437A9">
        <w:rPr>
          <w:rFonts w:ascii="Arial Narrow" w:hAnsi="Arial Narrow"/>
          <w:lang w:val="pt-BR"/>
        </w:rPr>
        <w:t>– exclusiv;</w:t>
      </w:r>
    </w:p>
    <w:p w14:paraId="7C295D26" w14:textId="77777777" w:rsidR="00CD0313" w:rsidRDefault="00CD0313" w:rsidP="00CD0313">
      <w:pPr>
        <w:spacing w:after="0" w:line="240" w:lineRule="auto"/>
        <w:ind w:left="851" w:hanging="426"/>
        <w:jc w:val="both"/>
        <w:rPr>
          <w:rFonts w:ascii="Arial Narrow" w:hAnsi="Arial Narrow"/>
          <w:lang w:val="pt-BR"/>
        </w:rPr>
      </w:pPr>
      <w:r w:rsidRPr="008437A9">
        <w:rPr>
          <w:rFonts w:ascii="Arial Narrow" w:hAnsi="Arial Narrow"/>
          <w:lang w:val="pt-BR"/>
        </w:rPr>
        <w:t>– nelimitat teritorial;</w:t>
      </w:r>
    </w:p>
    <w:p w14:paraId="59E76BF2" w14:textId="77777777" w:rsidR="00CD0313" w:rsidRDefault="00CD0313" w:rsidP="00CD0313">
      <w:pPr>
        <w:spacing w:after="0" w:line="240" w:lineRule="auto"/>
        <w:ind w:left="851" w:hanging="426"/>
        <w:jc w:val="both"/>
        <w:rPr>
          <w:rFonts w:ascii="Arial Narrow" w:hAnsi="Arial Narrow"/>
          <w:lang w:val="pt-BR"/>
        </w:rPr>
      </w:pPr>
      <w:r w:rsidRPr="008437A9">
        <w:rPr>
          <w:rFonts w:ascii="Arial Narrow" w:hAnsi="Arial Narrow"/>
          <w:lang w:val="pt-BR"/>
        </w:rPr>
        <w:t>– valabil pe întreaga durată de protecție prevăzută de lege;</w:t>
      </w:r>
    </w:p>
    <w:p w14:paraId="1E25078C" w14:textId="77777777" w:rsidR="00CD0313" w:rsidRPr="008437A9" w:rsidRDefault="00CD0313" w:rsidP="00CD0313">
      <w:pPr>
        <w:spacing w:after="0" w:line="240" w:lineRule="auto"/>
        <w:ind w:left="851" w:hanging="426"/>
        <w:jc w:val="both"/>
        <w:rPr>
          <w:rFonts w:ascii="Arial Narrow" w:hAnsi="Arial Narrow"/>
          <w:lang w:val="pt-BR"/>
        </w:rPr>
      </w:pPr>
      <w:r w:rsidRPr="008437A9">
        <w:rPr>
          <w:rFonts w:ascii="Arial Narrow" w:hAnsi="Arial Narrow"/>
          <w:lang w:val="pt-BR"/>
        </w:rPr>
        <w:t>– fără restricții privind domeniul de utilizare</w:t>
      </w:r>
    </w:p>
    <w:p w14:paraId="0D9F372A" w14:textId="77777777" w:rsidR="00CD0313" w:rsidRDefault="00CD0313" w:rsidP="00CD0313">
      <w:pPr>
        <w:spacing w:after="0" w:line="240" w:lineRule="auto"/>
        <w:ind w:left="426" w:hanging="426"/>
        <w:jc w:val="both"/>
        <w:rPr>
          <w:rFonts w:ascii="Arial Narrow" w:hAnsi="Arial Narrow"/>
        </w:rPr>
      </w:pPr>
      <w:r w:rsidRPr="000C5DB0">
        <w:rPr>
          <w:rFonts w:ascii="Arial Narrow" w:hAnsi="Arial Narrow"/>
          <w:b/>
          <w:bCs/>
        </w:rPr>
        <w:lastRenderedPageBreak/>
        <w:t>26.3.</w:t>
      </w:r>
      <w:r w:rsidRPr="000C5DB0">
        <w:rPr>
          <w:rFonts w:ascii="Arial Narrow" w:hAnsi="Arial Narrow"/>
        </w:rPr>
        <w:t xml:space="preserve"> </w:t>
      </w:r>
      <w:r w:rsidRPr="0065448E">
        <w:rPr>
          <w:rFonts w:ascii="Arial Narrow" w:hAnsi="Arial Narrow"/>
        </w:rPr>
        <w:t>Autoritatea contractantă dobândește dreptul nelimitat de a utiliza, modifica, adapta, dezvolta, reproduce, publica, distribui, transmite, integra sau exploata în orice mod componentele softw</w:t>
      </w:r>
      <w:r>
        <w:rPr>
          <w:rFonts w:ascii="Arial Narrow" w:hAnsi="Arial Narrow"/>
        </w:rPr>
        <w:t>a</w:t>
      </w:r>
      <w:r w:rsidRPr="0065448E">
        <w:rPr>
          <w:rFonts w:ascii="Arial Narrow" w:hAnsi="Arial Narrow"/>
        </w:rPr>
        <w:t>re personalizate, precum și de a crea opere derivate din acestea, fără a solicita acordul Contractantului</w:t>
      </w:r>
      <w:r w:rsidRPr="000C5DB0">
        <w:rPr>
          <w:rFonts w:ascii="Arial Narrow" w:hAnsi="Arial Narrow"/>
        </w:rPr>
        <w:t>.</w:t>
      </w:r>
    </w:p>
    <w:p w14:paraId="30140DAA" w14:textId="77777777" w:rsidR="00CD0313" w:rsidRPr="000C5DB0" w:rsidRDefault="00CD0313" w:rsidP="00CD0313">
      <w:pPr>
        <w:spacing w:after="0" w:line="240" w:lineRule="auto"/>
        <w:ind w:left="426"/>
        <w:jc w:val="both"/>
        <w:rPr>
          <w:rFonts w:ascii="Arial Narrow" w:hAnsi="Arial Narrow"/>
        </w:rPr>
      </w:pPr>
      <w:r>
        <w:rPr>
          <w:rFonts w:ascii="Arial Narrow" w:hAnsi="Arial Narrow"/>
        </w:rPr>
        <w:t xml:space="preserve"> </w:t>
      </w:r>
      <w:r w:rsidRPr="000C5DB0">
        <w:rPr>
          <w:rFonts w:ascii="Arial Narrow" w:hAnsi="Arial Narrow"/>
        </w:rPr>
        <w:t>Prevederile prezentului articol NU se aplică produselor software standard/comerciale</w:t>
      </w:r>
      <w:r>
        <w:rPr>
          <w:rFonts w:ascii="Arial Narrow" w:hAnsi="Arial Narrow"/>
        </w:rPr>
        <w:t xml:space="preserve"> (COTS)</w:t>
      </w:r>
      <w:r w:rsidRPr="000C5DB0">
        <w:rPr>
          <w:rFonts w:ascii="Arial Narrow" w:hAnsi="Arial Narrow"/>
        </w:rPr>
        <w:t>, inclusiv componentelor furnizate sub licență de terți, pentru care se acordă exclusiv drepturi de utilizare conform licențelor respective. Contractantul garantează că deține dreptul legal de a sublicenția aceste componente către Autoritatea contractantă.</w:t>
      </w:r>
    </w:p>
    <w:p w14:paraId="0C5D1092" w14:textId="77777777" w:rsidR="00CD0313" w:rsidRDefault="00CD0313" w:rsidP="00CD0313">
      <w:pPr>
        <w:spacing w:after="0"/>
        <w:ind w:left="426" w:hanging="426"/>
        <w:jc w:val="both"/>
        <w:rPr>
          <w:rFonts w:ascii="Arial Narrow" w:hAnsi="Arial Narrow"/>
          <w:lang w:val="pt-BR"/>
        </w:rPr>
      </w:pPr>
      <w:r w:rsidRPr="000C5DB0">
        <w:rPr>
          <w:rFonts w:ascii="Arial Narrow" w:hAnsi="Arial Narrow"/>
          <w:b/>
          <w:bCs/>
        </w:rPr>
        <w:t>26.</w:t>
      </w:r>
      <w:r>
        <w:rPr>
          <w:rFonts w:ascii="Arial Narrow" w:hAnsi="Arial Narrow"/>
          <w:b/>
          <w:bCs/>
        </w:rPr>
        <w:t>4.</w:t>
      </w:r>
      <w:r w:rsidRPr="000C5DB0">
        <w:rPr>
          <w:rFonts w:ascii="Arial Narrow" w:hAnsi="Arial Narrow"/>
        </w:rPr>
        <w:t xml:space="preserve"> </w:t>
      </w:r>
      <w:r w:rsidRPr="0065448E">
        <w:rPr>
          <w:rFonts w:ascii="Arial Narrow" w:hAnsi="Arial Narrow"/>
          <w:lang w:val="pt-BR"/>
        </w:rPr>
        <w:t>La recepția finală, Contractantul are obligația de a preda Autorității contractante, integral și fără costuri suplimentare:</w:t>
      </w:r>
    </w:p>
    <w:p w14:paraId="69517466" w14:textId="77777777" w:rsidR="00CD0313" w:rsidRPr="0065448E" w:rsidRDefault="00CD0313" w:rsidP="00E87C3E">
      <w:pPr>
        <w:pStyle w:val="ListParagraph"/>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codul sursă complet și actualizat pentru toate componentele dezvoltate personalizat;</w:t>
      </w:r>
    </w:p>
    <w:p w14:paraId="74EB5234" w14:textId="77777777" w:rsidR="00CD0313" w:rsidRDefault="00CD0313" w:rsidP="00E87C3E">
      <w:pPr>
        <w:pStyle w:val="ListParagraph"/>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instrucțiunile complete de compilare, instalare și configurare;</w:t>
      </w:r>
    </w:p>
    <w:p w14:paraId="02BD9D57" w14:textId="77777777" w:rsidR="00CD0313" w:rsidRDefault="00CD0313" w:rsidP="00E87C3E">
      <w:pPr>
        <w:pStyle w:val="ListParagraph"/>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scripturile automate de instalare, actualizare și testare;</w:t>
      </w:r>
    </w:p>
    <w:p w14:paraId="3F49BD3D" w14:textId="77777777" w:rsidR="00CD0313" w:rsidRDefault="00CD0313" w:rsidP="00E87C3E">
      <w:pPr>
        <w:pStyle w:val="ListParagraph"/>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documentația tehnică și arhitecturală completă;</w:t>
      </w:r>
    </w:p>
    <w:p w14:paraId="0AEDB491" w14:textId="77777777" w:rsidR="00CD0313" w:rsidRDefault="00CD0313" w:rsidP="00E87C3E">
      <w:pPr>
        <w:pStyle w:val="ListParagraph"/>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documentația utilizatorului și manualele administratorului;</w:t>
      </w:r>
    </w:p>
    <w:p w14:paraId="5C34DC44" w14:textId="77777777" w:rsidR="00CD0313" w:rsidRDefault="00CD0313" w:rsidP="00E87C3E">
      <w:pPr>
        <w:pStyle w:val="ListParagraph"/>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lista completă a componentelor COTS utilizate, împreună cu licențele și restricțiile aferente.</w:t>
      </w:r>
    </w:p>
    <w:p w14:paraId="72F30261" w14:textId="77777777" w:rsidR="00CD0313" w:rsidRPr="0065448E" w:rsidRDefault="00CD0313" w:rsidP="00CD0313">
      <w:pPr>
        <w:spacing w:after="0" w:line="240" w:lineRule="auto"/>
        <w:ind w:left="426"/>
        <w:jc w:val="both"/>
        <w:rPr>
          <w:rFonts w:ascii="Arial Narrow" w:hAnsi="Arial Narrow"/>
          <w:lang w:val="pt-BR"/>
        </w:rPr>
      </w:pPr>
      <w:r w:rsidRPr="0065448E">
        <w:rPr>
          <w:rFonts w:ascii="Arial Narrow" w:hAnsi="Arial Narrow"/>
          <w:lang w:val="pt-BR"/>
        </w:rPr>
        <w:t>Predarea codului sursă se va realiza în forma și condițiile prevăzute la art. 20.1</w:t>
      </w:r>
      <w:r>
        <w:rPr>
          <w:rFonts w:ascii="Arial Narrow" w:hAnsi="Arial Narrow"/>
          <w:lang w:val="pt-BR"/>
        </w:rPr>
        <w:t>6</w:t>
      </w:r>
      <w:r w:rsidRPr="0065448E">
        <w:rPr>
          <w:rFonts w:ascii="Arial Narrow" w:hAnsi="Arial Narrow"/>
          <w:lang w:val="pt-BR"/>
        </w:rPr>
        <w:t xml:space="preserve"> din prezentul Contract.</w:t>
      </w:r>
    </w:p>
    <w:p w14:paraId="6FAF2FBB" w14:textId="77777777" w:rsidR="00CD0313" w:rsidRDefault="00CD0313" w:rsidP="00CD0313">
      <w:pPr>
        <w:spacing w:after="0"/>
        <w:ind w:left="426" w:hanging="426"/>
        <w:jc w:val="both"/>
        <w:rPr>
          <w:rFonts w:ascii="Arial Narrow" w:hAnsi="Arial Narrow"/>
          <w:lang w:val="pt-BR"/>
        </w:rPr>
      </w:pPr>
      <w:r w:rsidRPr="000C5DB0">
        <w:rPr>
          <w:rFonts w:ascii="Arial Narrow" w:hAnsi="Arial Narrow"/>
          <w:b/>
          <w:bCs/>
        </w:rPr>
        <w:t>26.</w:t>
      </w:r>
      <w:r>
        <w:rPr>
          <w:rFonts w:ascii="Arial Narrow" w:hAnsi="Arial Narrow"/>
          <w:b/>
          <w:bCs/>
        </w:rPr>
        <w:t>5</w:t>
      </w:r>
      <w:r w:rsidRPr="000C5DB0">
        <w:rPr>
          <w:rFonts w:ascii="Arial Narrow" w:hAnsi="Arial Narrow"/>
          <w:b/>
          <w:bCs/>
        </w:rPr>
        <w:t>.</w:t>
      </w:r>
      <w:r w:rsidRPr="000C5DB0">
        <w:rPr>
          <w:rFonts w:ascii="Arial Narrow" w:hAnsi="Arial Narrow"/>
        </w:rPr>
        <w:t xml:space="preserve"> </w:t>
      </w:r>
      <w:r w:rsidRPr="0065448E">
        <w:rPr>
          <w:rFonts w:ascii="Arial Narrow" w:hAnsi="Arial Narrow"/>
          <w:lang w:val="pt-BR"/>
        </w:rPr>
        <w:t>Contractantul garantează că:</w:t>
      </w:r>
    </w:p>
    <w:p w14:paraId="2EC719BD" w14:textId="77777777" w:rsidR="00CD0313" w:rsidRPr="0065448E" w:rsidRDefault="00CD0313" w:rsidP="00CD0313">
      <w:pPr>
        <w:spacing w:after="0" w:line="240" w:lineRule="auto"/>
        <w:ind w:left="567" w:hanging="142"/>
        <w:jc w:val="both"/>
        <w:rPr>
          <w:rFonts w:ascii="Arial Narrow" w:hAnsi="Arial Narrow"/>
          <w:lang w:val="pt-BR"/>
        </w:rPr>
      </w:pPr>
      <w:r w:rsidRPr="0065448E">
        <w:rPr>
          <w:rFonts w:ascii="Arial Narrow" w:hAnsi="Arial Narrow"/>
          <w:lang w:val="pt-BR"/>
        </w:rPr>
        <w:t>a) soluția software livrată nu încalcă drepturile de proprietate intelectuală ale unor terți;</w:t>
      </w:r>
    </w:p>
    <w:p w14:paraId="2733246E" w14:textId="77777777" w:rsidR="00CD0313" w:rsidRDefault="00CD0313" w:rsidP="00CD0313">
      <w:pPr>
        <w:spacing w:after="0" w:line="240" w:lineRule="auto"/>
        <w:ind w:left="567" w:hanging="142"/>
        <w:jc w:val="both"/>
        <w:rPr>
          <w:rFonts w:ascii="Arial Narrow" w:hAnsi="Arial Narrow"/>
          <w:lang w:val="pt-BR"/>
        </w:rPr>
      </w:pPr>
      <w:r w:rsidRPr="0065448E">
        <w:rPr>
          <w:rFonts w:ascii="Arial Narrow" w:hAnsi="Arial Narrow"/>
          <w:lang w:val="pt-BR"/>
        </w:rPr>
        <w:t>b) niciun element software nu face obiectul unor restricții, sarcini, revendicări sau litigii care ar putea afecta exploatarea soluției;</w:t>
      </w:r>
    </w:p>
    <w:p w14:paraId="70094F59" w14:textId="77777777" w:rsidR="00CD0313" w:rsidRPr="0065448E" w:rsidRDefault="00CD0313" w:rsidP="00CD0313">
      <w:pPr>
        <w:spacing w:after="0" w:line="240" w:lineRule="auto"/>
        <w:ind w:left="567" w:hanging="142"/>
        <w:jc w:val="both"/>
        <w:rPr>
          <w:rFonts w:ascii="Arial Narrow" w:hAnsi="Arial Narrow"/>
          <w:lang w:val="pt-BR"/>
        </w:rPr>
      </w:pPr>
      <w:r w:rsidRPr="0065448E">
        <w:rPr>
          <w:rFonts w:ascii="Arial Narrow" w:hAnsi="Arial Narrow"/>
          <w:lang w:val="pt-BR"/>
        </w:rPr>
        <w:t>c) deține toate licențele, drepturile și permisiunile necesare furnizării serviciilor.</w:t>
      </w:r>
    </w:p>
    <w:p w14:paraId="3035FCCC" w14:textId="77777777" w:rsidR="00CD0313" w:rsidRDefault="00CD0313" w:rsidP="00CD0313">
      <w:pPr>
        <w:spacing w:after="0"/>
        <w:ind w:left="426" w:hanging="426"/>
        <w:jc w:val="both"/>
        <w:rPr>
          <w:rFonts w:ascii="Arial Narrow" w:hAnsi="Arial Narrow"/>
          <w:lang w:val="pt-BR"/>
        </w:rPr>
      </w:pPr>
      <w:r w:rsidRPr="000C5DB0">
        <w:rPr>
          <w:rFonts w:ascii="Arial Narrow" w:hAnsi="Arial Narrow"/>
          <w:b/>
          <w:bCs/>
        </w:rPr>
        <w:t>26.</w:t>
      </w:r>
      <w:r>
        <w:rPr>
          <w:rFonts w:ascii="Arial Narrow" w:hAnsi="Arial Narrow"/>
          <w:b/>
          <w:bCs/>
        </w:rPr>
        <w:t>6</w:t>
      </w:r>
      <w:r w:rsidRPr="000C5DB0">
        <w:rPr>
          <w:rFonts w:ascii="Arial Narrow" w:hAnsi="Arial Narrow"/>
          <w:b/>
          <w:bCs/>
        </w:rPr>
        <w:t>.</w:t>
      </w:r>
      <w:r w:rsidRPr="000C5DB0">
        <w:rPr>
          <w:rFonts w:ascii="Arial Narrow" w:hAnsi="Arial Narrow"/>
        </w:rPr>
        <w:t xml:space="preserve"> </w:t>
      </w:r>
      <w:r w:rsidRPr="0065448E">
        <w:rPr>
          <w:rFonts w:ascii="Arial Narrow" w:hAnsi="Arial Narrow"/>
          <w:lang w:val="pt-BR"/>
        </w:rPr>
        <w:t>În cazul formulării unei pretenții de către un terț privind drepturile de proprietate intelectuală asupra soluției sau a unei componente a acesteia, Contractantul are obligația:</w:t>
      </w:r>
    </w:p>
    <w:p w14:paraId="222FF481" w14:textId="77777777" w:rsidR="00CD0313" w:rsidRPr="0065448E" w:rsidRDefault="00CD0313" w:rsidP="00E87C3E">
      <w:pPr>
        <w:pStyle w:val="ListParagraph"/>
        <w:numPr>
          <w:ilvl w:val="1"/>
          <w:numId w:val="27"/>
        </w:numPr>
        <w:spacing w:after="0" w:line="240" w:lineRule="auto"/>
        <w:ind w:left="567" w:hanging="141"/>
        <w:jc w:val="both"/>
        <w:rPr>
          <w:rFonts w:ascii="Arial Narrow" w:hAnsi="Arial Narrow"/>
          <w:lang w:val="pt-BR"/>
        </w:rPr>
      </w:pPr>
      <w:r w:rsidRPr="0065448E">
        <w:rPr>
          <w:rFonts w:ascii="Arial Narrow" w:hAnsi="Arial Narrow"/>
          <w:lang w:val="pt-BR"/>
        </w:rPr>
        <w:t>să apere Autoritatea contractantă împotriva acestor pretenții;</w:t>
      </w:r>
    </w:p>
    <w:p w14:paraId="24C3BCE6" w14:textId="77777777" w:rsidR="00CD0313" w:rsidRDefault="00CD0313" w:rsidP="00E87C3E">
      <w:pPr>
        <w:pStyle w:val="ListParagraph"/>
        <w:numPr>
          <w:ilvl w:val="1"/>
          <w:numId w:val="27"/>
        </w:numPr>
        <w:spacing w:after="0" w:line="240" w:lineRule="auto"/>
        <w:ind w:left="567" w:hanging="141"/>
        <w:jc w:val="both"/>
        <w:rPr>
          <w:rFonts w:ascii="Arial Narrow" w:hAnsi="Arial Narrow"/>
          <w:lang w:val="pt-BR"/>
        </w:rPr>
      </w:pPr>
      <w:r w:rsidRPr="0065448E">
        <w:rPr>
          <w:rFonts w:ascii="Arial Narrow" w:hAnsi="Arial Narrow"/>
          <w:lang w:val="pt-BR"/>
        </w:rPr>
        <w:t>să suporte integral costurile, despăgubirile și cheltuielile aferente;</w:t>
      </w:r>
    </w:p>
    <w:p w14:paraId="04329AB3" w14:textId="77777777" w:rsidR="00CD0313" w:rsidRDefault="00CD0313" w:rsidP="00E87C3E">
      <w:pPr>
        <w:pStyle w:val="ListParagraph"/>
        <w:numPr>
          <w:ilvl w:val="1"/>
          <w:numId w:val="27"/>
        </w:numPr>
        <w:spacing w:after="0" w:line="240" w:lineRule="auto"/>
        <w:ind w:left="567" w:hanging="141"/>
        <w:jc w:val="both"/>
        <w:rPr>
          <w:rFonts w:ascii="Arial Narrow" w:hAnsi="Arial Narrow"/>
          <w:lang w:val="pt-BR"/>
        </w:rPr>
      </w:pPr>
      <w:r w:rsidRPr="0065448E">
        <w:rPr>
          <w:rFonts w:ascii="Arial Narrow" w:hAnsi="Arial Narrow"/>
          <w:lang w:val="pt-BR"/>
        </w:rPr>
        <w:t>să înlocuiască sau să modifice componenta afectată fără costuri suplimentare;</w:t>
      </w:r>
    </w:p>
    <w:p w14:paraId="24658205" w14:textId="77777777" w:rsidR="00CD0313" w:rsidRDefault="00CD0313" w:rsidP="00E87C3E">
      <w:pPr>
        <w:pStyle w:val="ListParagraph"/>
        <w:numPr>
          <w:ilvl w:val="1"/>
          <w:numId w:val="27"/>
        </w:numPr>
        <w:spacing w:after="0" w:line="240" w:lineRule="auto"/>
        <w:ind w:left="567" w:hanging="141"/>
        <w:jc w:val="both"/>
        <w:rPr>
          <w:rFonts w:ascii="Arial Narrow" w:hAnsi="Arial Narrow"/>
          <w:lang w:val="pt-BR"/>
        </w:rPr>
      </w:pPr>
      <w:r w:rsidRPr="0065448E">
        <w:rPr>
          <w:rFonts w:ascii="Arial Narrow" w:hAnsi="Arial Narrow"/>
          <w:lang w:val="pt-BR"/>
        </w:rPr>
        <w:t>să asigure continuitatea funcțională a soluției</w:t>
      </w:r>
      <w:r>
        <w:rPr>
          <w:rFonts w:ascii="Arial Narrow" w:hAnsi="Arial Narrow"/>
          <w:lang w:val="pt-BR"/>
        </w:rPr>
        <w:t>.</w:t>
      </w:r>
    </w:p>
    <w:p w14:paraId="6539CE1C"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26.8.</w:t>
      </w:r>
      <w:r w:rsidRPr="000C5DB0">
        <w:rPr>
          <w:rFonts w:ascii="Arial Narrow" w:hAnsi="Arial Narrow"/>
        </w:rPr>
        <w:t xml:space="preserve"> </w:t>
      </w:r>
      <w:r w:rsidRPr="0065448E">
        <w:rPr>
          <w:rFonts w:ascii="Arial Narrow" w:hAnsi="Arial Narrow"/>
        </w:rPr>
        <w:t>Nerespectarea obligațiilor privind predarea codului sursă sau transferul drepturilor patrimoniale de autor constituie neexecutare esențială a Contractului și poate atrage rezilierea acestuia, fără a afecta dreptul Autorității contractante la daune-interese</w:t>
      </w:r>
      <w:r w:rsidRPr="000C5DB0">
        <w:rPr>
          <w:rFonts w:ascii="Arial Narrow" w:hAnsi="Arial Narrow"/>
        </w:rPr>
        <w:t>.</w:t>
      </w:r>
    </w:p>
    <w:p w14:paraId="75A4EF45" w14:textId="77777777" w:rsidR="00CD0313" w:rsidRPr="000C5DB0" w:rsidRDefault="00CD0313" w:rsidP="00CD0313">
      <w:pPr>
        <w:spacing w:after="0" w:line="240" w:lineRule="auto"/>
        <w:ind w:left="426" w:hanging="426"/>
        <w:jc w:val="both"/>
        <w:rPr>
          <w:rFonts w:ascii="Arial Narrow" w:hAnsi="Arial Narrow"/>
        </w:rPr>
      </w:pPr>
      <w:r w:rsidRPr="000C5DB0">
        <w:rPr>
          <w:rFonts w:ascii="Arial Narrow" w:hAnsi="Arial Narrow"/>
          <w:b/>
          <w:bCs/>
        </w:rPr>
        <w:t>26.9.</w:t>
      </w:r>
      <w:r w:rsidRPr="000C5DB0">
        <w:rPr>
          <w:rFonts w:ascii="Arial Narrow" w:hAnsi="Arial Narrow"/>
        </w:rPr>
        <w:t xml:space="preserve"> </w:t>
      </w:r>
      <w:r w:rsidRPr="0065448E">
        <w:rPr>
          <w:rFonts w:ascii="Arial Narrow" w:hAnsi="Arial Narrow"/>
        </w:rPr>
        <w:t>Prevederile prezentului articol prevalează asupra oricăror clauze contrare din Propunerea tehnică, documentele standard de licențiere ale Contractantului sau ale terților, în măsura în care acestea ar limita drepturile dobândite de Autoritatea contractantă asupra componentelor dezvoltate personalizat</w:t>
      </w:r>
      <w:r w:rsidRPr="000C5DB0">
        <w:rPr>
          <w:rFonts w:ascii="Arial Narrow" w:hAnsi="Arial Narrow"/>
        </w:rPr>
        <w:t>.</w:t>
      </w:r>
    </w:p>
    <w:p w14:paraId="537C27DF" w14:textId="77777777" w:rsidR="00CD0313" w:rsidRPr="000C5DB0" w:rsidRDefault="00CD0313" w:rsidP="00CD0313">
      <w:pPr>
        <w:spacing w:after="0" w:line="240" w:lineRule="auto"/>
        <w:ind w:left="1"/>
        <w:jc w:val="both"/>
        <w:rPr>
          <w:rFonts w:ascii="Arial Narrow" w:hAnsi="Arial Narrow"/>
        </w:rPr>
      </w:pPr>
    </w:p>
    <w:p w14:paraId="5D126EF3" w14:textId="7F892CC5" w:rsidR="00CD0313" w:rsidRPr="00DE185D" w:rsidRDefault="00CD0313" w:rsidP="00E87C3E">
      <w:pPr>
        <w:pStyle w:val="ListParagraph"/>
        <w:numPr>
          <w:ilvl w:val="0"/>
          <w:numId w:val="43"/>
        </w:numPr>
        <w:spacing w:after="0" w:line="240" w:lineRule="auto"/>
        <w:ind w:left="426" w:hanging="426"/>
        <w:contextualSpacing w:val="0"/>
        <w:jc w:val="both"/>
        <w:rPr>
          <w:rFonts w:ascii="Arial Narrow" w:hAnsi="Arial Narrow"/>
          <w:b/>
        </w:rPr>
      </w:pPr>
      <w:r w:rsidRPr="00DE185D">
        <w:rPr>
          <w:rFonts w:ascii="Arial Narrow" w:hAnsi="Arial Narrow"/>
          <w:b/>
        </w:rPr>
        <w:t>OBLIGAȚII ÎN LEGĂTURĂ CU CALITATEA SERVICIILOR</w:t>
      </w:r>
    </w:p>
    <w:p w14:paraId="2737516C" w14:textId="77777777" w:rsidR="00CD0313" w:rsidRPr="007538C7" w:rsidRDefault="00CD0313" w:rsidP="00CD0313">
      <w:pPr>
        <w:spacing w:after="0" w:line="240" w:lineRule="auto"/>
        <w:ind w:left="567" w:hanging="567"/>
        <w:jc w:val="both"/>
        <w:rPr>
          <w:rFonts w:ascii="Arial Narrow" w:hAnsi="Arial Narrow"/>
        </w:rPr>
      </w:pPr>
      <w:r w:rsidRPr="00904627">
        <w:rPr>
          <w:rFonts w:ascii="Arial Narrow" w:hAnsi="Arial Narrow"/>
          <w:b/>
          <w:bCs/>
        </w:rPr>
        <w:t>27.1.</w:t>
      </w:r>
      <w:r w:rsidRPr="007538C7">
        <w:rPr>
          <w:rFonts w:ascii="Arial Narrow" w:hAnsi="Arial Narrow"/>
        </w:rPr>
        <w:t xml:space="preserve"> Autoritatea contractantă notifică Contractantul cu privire la fiecare Neconformitate imediat ce aceasta este identificată.</w:t>
      </w:r>
    </w:p>
    <w:p w14:paraId="103B5A5A" w14:textId="77777777" w:rsidR="00CD0313" w:rsidRPr="007538C7" w:rsidRDefault="00CD0313" w:rsidP="00CD0313">
      <w:pPr>
        <w:spacing w:after="0" w:line="240" w:lineRule="auto"/>
        <w:ind w:left="567" w:hanging="567"/>
        <w:jc w:val="both"/>
        <w:rPr>
          <w:rFonts w:ascii="Arial Narrow" w:hAnsi="Arial Narrow"/>
        </w:rPr>
      </w:pPr>
      <w:r w:rsidRPr="00904627">
        <w:rPr>
          <w:rFonts w:ascii="Arial Narrow" w:hAnsi="Arial Narrow"/>
          <w:b/>
          <w:bCs/>
        </w:rPr>
        <w:t>27.2.</w:t>
      </w:r>
      <w:r w:rsidRPr="007538C7">
        <w:rPr>
          <w:rFonts w:ascii="Arial Narrow" w:hAnsi="Arial Narrow"/>
        </w:rPr>
        <w:t xml:space="preserve"> Contractantul are obligația de a remedia toate Defectele/Neconformitățile constatate în perioada de derulare a contractului și în perioada de garanție de 60 (șaizeci) de luni de la recepția finală, fără costuri suplimentare pentru Autoritatea contractantă.</w:t>
      </w:r>
    </w:p>
    <w:p w14:paraId="5005F86D" w14:textId="77777777" w:rsidR="00CD0313" w:rsidRPr="007538C7" w:rsidRDefault="00CD0313" w:rsidP="00CD0313">
      <w:pPr>
        <w:spacing w:after="0" w:line="240" w:lineRule="auto"/>
        <w:ind w:left="567" w:hanging="567"/>
        <w:jc w:val="both"/>
        <w:rPr>
          <w:rFonts w:ascii="Arial Narrow" w:hAnsi="Arial Narrow"/>
        </w:rPr>
      </w:pPr>
      <w:r w:rsidRPr="00904627">
        <w:rPr>
          <w:rFonts w:ascii="Arial Narrow" w:hAnsi="Arial Narrow"/>
          <w:b/>
          <w:bCs/>
        </w:rPr>
        <w:t>27.3.</w:t>
      </w:r>
      <w:r w:rsidRPr="007538C7">
        <w:rPr>
          <w:rFonts w:ascii="Arial Narrow" w:hAnsi="Arial Narrow"/>
        </w:rPr>
        <w:t xml:space="preserve"> Garanția tehnică acoperă, fără a se limita la:</w:t>
      </w:r>
    </w:p>
    <w:p w14:paraId="10183D40" w14:textId="77777777" w:rsidR="00CD0313" w:rsidRPr="007538C7" w:rsidRDefault="00CD0313" w:rsidP="00CD0313">
      <w:pPr>
        <w:pStyle w:val="ListParagraph"/>
        <w:spacing w:after="0" w:line="240" w:lineRule="auto"/>
        <w:jc w:val="both"/>
        <w:rPr>
          <w:rFonts w:ascii="Arial Narrow" w:hAnsi="Arial Narrow"/>
        </w:rPr>
      </w:pPr>
      <w:r w:rsidRPr="007538C7">
        <w:rPr>
          <w:rFonts w:ascii="Arial Narrow" w:hAnsi="Arial Narrow"/>
        </w:rPr>
        <w:t>a) erori de configurare, parametrizare sau integrare;</w:t>
      </w:r>
    </w:p>
    <w:p w14:paraId="0CF276F3" w14:textId="77777777" w:rsidR="00CD0313" w:rsidRPr="007538C7" w:rsidRDefault="00CD0313" w:rsidP="00CD0313">
      <w:pPr>
        <w:pStyle w:val="ListParagraph"/>
        <w:spacing w:after="0" w:line="240" w:lineRule="auto"/>
        <w:jc w:val="both"/>
        <w:rPr>
          <w:rFonts w:ascii="Arial Narrow" w:hAnsi="Arial Narrow"/>
        </w:rPr>
      </w:pPr>
      <w:r w:rsidRPr="007538C7">
        <w:rPr>
          <w:rFonts w:ascii="Arial Narrow" w:hAnsi="Arial Narrow"/>
        </w:rPr>
        <w:t>b) erori de funcționare a modulelor clinice și non-clinice;</w:t>
      </w:r>
    </w:p>
    <w:p w14:paraId="4CCA12AE" w14:textId="77777777" w:rsidR="00CD0313" w:rsidRPr="007538C7" w:rsidRDefault="00CD0313" w:rsidP="00CD0313">
      <w:pPr>
        <w:pStyle w:val="ListParagraph"/>
        <w:spacing w:after="0" w:line="240" w:lineRule="auto"/>
        <w:jc w:val="both"/>
        <w:rPr>
          <w:rFonts w:ascii="Arial Narrow" w:hAnsi="Arial Narrow"/>
        </w:rPr>
      </w:pPr>
      <w:r w:rsidRPr="007538C7">
        <w:rPr>
          <w:rFonts w:ascii="Arial Narrow" w:hAnsi="Arial Narrow"/>
        </w:rPr>
        <w:t>c) erori de raportare sau calcul în cadrul modulelor furnizate;</w:t>
      </w:r>
    </w:p>
    <w:p w14:paraId="7F3B8535" w14:textId="77777777" w:rsidR="00CD0313" w:rsidRPr="007538C7" w:rsidRDefault="00CD0313" w:rsidP="00CD0313">
      <w:pPr>
        <w:pStyle w:val="ListParagraph"/>
        <w:spacing w:after="0" w:line="240" w:lineRule="auto"/>
        <w:jc w:val="both"/>
        <w:rPr>
          <w:rFonts w:ascii="Arial Narrow" w:hAnsi="Arial Narrow"/>
        </w:rPr>
      </w:pPr>
      <w:r w:rsidRPr="007538C7">
        <w:rPr>
          <w:rFonts w:ascii="Arial Narrow" w:hAnsi="Arial Narrow"/>
        </w:rPr>
        <w:t>d) defecte de performanță care afectează utilizarea normală a sistemului (timpi de răspuns nejustificat de mari, blocări, crash-uri repetate);</w:t>
      </w:r>
    </w:p>
    <w:p w14:paraId="297246F4" w14:textId="77777777" w:rsidR="00CD0313" w:rsidRDefault="00CD0313" w:rsidP="00CD0313">
      <w:pPr>
        <w:pStyle w:val="ListParagraph"/>
        <w:spacing w:after="0" w:line="240" w:lineRule="auto"/>
        <w:jc w:val="both"/>
        <w:rPr>
          <w:rFonts w:ascii="Arial Narrow" w:hAnsi="Arial Narrow"/>
        </w:rPr>
      </w:pPr>
      <w:r w:rsidRPr="007538C7">
        <w:rPr>
          <w:rFonts w:ascii="Arial Narrow" w:hAnsi="Arial Narrow"/>
        </w:rPr>
        <w:t>e) neconformități față de cerințele din Caietul de Sarcini și Propunerea tehnică.</w:t>
      </w:r>
    </w:p>
    <w:p w14:paraId="2018CC7E" w14:textId="77777777" w:rsidR="00CD0313" w:rsidRPr="007538C7" w:rsidRDefault="00CD0313" w:rsidP="00CD0313">
      <w:pPr>
        <w:spacing w:after="0" w:line="240" w:lineRule="auto"/>
        <w:ind w:left="426" w:hanging="426"/>
        <w:jc w:val="both"/>
        <w:rPr>
          <w:rFonts w:ascii="Arial Narrow" w:hAnsi="Arial Narrow"/>
        </w:rPr>
      </w:pPr>
      <w:r w:rsidRPr="000C5DB0">
        <w:rPr>
          <w:rFonts w:ascii="Arial Narrow" w:hAnsi="Arial Narrow"/>
          <w:b/>
          <w:bCs/>
        </w:rPr>
        <w:t>27.4.</w:t>
      </w:r>
      <w:r w:rsidRPr="000C5DB0">
        <w:rPr>
          <w:rFonts w:ascii="Arial Narrow" w:hAnsi="Arial Narrow"/>
        </w:rPr>
        <w:t xml:space="preserve"> Intervențiile de remediere nu prelungesc perioada generală de garanție de 60 de luni,</w:t>
      </w:r>
      <w:r>
        <w:rPr>
          <w:rFonts w:ascii="Arial Narrow" w:hAnsi="Arial Narrow"/>
        </w:rPr>
        <w:t xml:space="preserve"> </w:t>
      </w:r>
      <w:r w:rsidRPr="00904627">
        <w:rPr>
          <w:rFonts w:ascii="Arial Narrow" w:hAnsi="Arial Narrow"/>
        </w:rPr>
        <w:t>dar prelungesc garanția pentru elementul remediat cu durata în care acel element nu a fost funcțional.</w:t>
      </w:r>
    </w:p>
    <w:p w14:paraId="7269CD0B" w14:textId="77777777" w:rsidR="00CD0313" w:rsidRPr="007538C7" w:rsidRDefault="00CD0313" w:rsidP="00CD0313">
      <w:pPr>
        <w:spacing w:after="0" w:line="240" w:lineRule="auto"/>
        <w:ind w:left="426" w:hanging="426"/>
        <w:jc w:val="both"/>
        <w:rPr>
          <w:rFonts w:ascii="Arial Narrow" w:hAnsi="Arial Narrow"/>
        </w:rPr>
      </w:pPr>
      <w:r w:rsidRPr="00904627">
        <w:rPr>
          <w:rFonts w:ascii="Arial Narrow" w:hAnsi="Arial Narrow"/>
          <w:b/>
          <w:bCs/>
        </w:rPr>
        <w:t>27.5.</w:t>
      </w:r>
      <w:r w:rsidRPr="007538C7">
        <w:rPr>
          <w:rFonts w:ascii="Arial Narrow" w:hAnsi="Arial Narrow"/>
        </w:rPr>
        <w:t xml:space="preserve"> În cazul în care Contractantul nu remediază Defectele/Neconformitățile în termenele stabilite în SLA (art. 28), Autoritatea contractantă are dreptul:</w:t>
      </w:r>
    </w:p>
    <w:p w14:paraId="5FEC25F1" w14:textId="77777777" w:rsidR="00CD0313" w:rsidRPr="007538C7" w:rsidRDefault="00CD0313" w:rsidP="00CD0313">
      <w:pPr>
        <w:pStyle w:val="ListParagraph"/>
        <w:spacing w:after="0" w:line="240" w:lineRule="auto"/>
        <w:jc w:val="both"/>
        <w:rPr>
          <w:rFonts w:ascii="Arial Narrow" w:hAnsi="Arial Narrow"/>
        </w:rPr>
      </w:pPr>
      <w:r w:rsidRPr="007538C7">
        <w:rPr>
          <w:rFonts w:ascii="Arial Narrow" w:hAnsi="Arial Narrow"/>
        </w:rPr>
        <w:t>a) să aplice penalități de întârziere conform prevederilor prezentului contract;</w:t>
      </w:r>
    </w:p>
    <w:p w14:paraId="01786DA4" w14:textId="77777777" w:rsidR="00CD0313" w:rsidRPr="007538C7" w:rsidRDefault="00CD0313" w:rsidP="00CD0313">
      <w:pPr>
        <w:pStyle w:val="ListParagraph"/>
        <w:spacing w:after="0" w:line="240" w:lineRule="auto"/>
        <w:jc w:val="both"/>
        <w:rPr>
          <w:rFonts w:ascii="Arial Narrow" w:hAnsi="Arial Narrow"/>
        </w:rPr>
      </w:pPr>
      <w:r w:rsidRPr="007538C7">
        <w:rPr>
          <w:rFonts w:ascii="Arial Narrow" w:hAnsi="Arial Narrow"/>
        </w:rPr>
        <w:t>b) să dispună remedierea prin terți, pe cheltuiala Contractantului;</w:t>
      </w:r>
    </w:p>
    <w:p w14:paraId="0412CCF3" w14:textId="77777777" w:rsidR="00CD0313" w:rsidRDefault="00CD0313" w:rsidP="00CD0313">
      <w:pPr>
        <w:pStyle w:val="ListParagraph"/>
        <w:spacing w:after="0" w:line="240" w:lineRule="auto"/>
        <w:contextualSpacing w:val="0"/>
        <w:jc w:val="both"/>
        <w:rPr>
          <w:rFonts w:ascii="Arial Narrow" w:hAnsi="Arial Narrow"/>
        </w:rPr>
      </w:pPr>
      <w:r w:rsidRPr="00FF16B5">
        <w:rPr>
          <w:rFonts w:ascii="Arial Narrow" w:hAnsi="Arial Narrow"/>
        </w:rPr>
        <w:t>c) să rezoluționeze/rezilieze contractul pentru neexecutare culpabilă</w:t>
      </w:r>
    </w:p>
    <w:p w14:paraId="604D4BBC" w14:textId="77777777" w:rsidR="00CD0313" w:rsidRDefault="00CD0313" w:rsidP="00CD0313">
      <w:pPr>
        <w:spacing w:after="0" w:line="240" w:lineRule="auto"/>
        <w:jc w:val="both"/>
        <w:rPr>
          <w:rFonts w:ascii="Arial Narrow" w:hAnsi="Arial Narrow"/>
        </w:rPr>
      </w:pPr>
      <w:r w:rsidRPr="000A0E4A">
        <w:rPr>
          <w:rFonts w:ascii="Arial Narrow" w:hAnsi="Arial Narrow"/>
          <w:b/>
          <w:bCs/>
        </w:rPr>
        <w:t>27.6.</w:t>
      </w:r>
      <w:r>
        <w:rPr>
          <w:rFonts w:ascii="Arial Narrow" w:hAnsi="Arial Narrow"/>
        </w:rPr>
        <w:t xml:space="preserve"> </w:t>
      </w:r>
      <w:r w:rsidRPr="000A0E4A">
        <w:rPr>
          <w:rFonts w:ascii="Arial Narrow" w:hAnsi="Arial Narrow"/>
        </w:rPr>
        <w:t>Prestatorul garantează următoarele niveluri minime de performanță:</w:t>
      </w:r>
    </w:p>
    <w:p w14:paraId="105F5F3F" w14:textId="77777777" w:rsidR="00CD0313" w:rsidRDefault="00CD0313" w:rsidP="00CD0313">
      <w:pPr>
        <w:spacing w:after="0" w:line="240" w:lineRule="auto"/>
        <w:ind w:left="567"/>
        <w:jc w:val="both"/>
        <w:rPr>
          <w:rFonts w:ascii="Arial Narrow" w:hAnsi="Arial Narrow"/>
        </w:rPr>
      </w:pPr>
      <w:r w:rsidRPr="000A0E4A">
        <w:rPr>
          <w:rFonts w:ascii="Arial Narrow" w:hAnsi="Arial Narrow"/>
        </w:rPr>
        <w:lastRenderedPageBreak/>
        <w:t xml:space="preserve">– RTO (Recovery Time Objective): </w:t>
      </w:r>
      <w:r w:rsidRPr="00413829">
        <w:rPr>
          <w:rFonts w:ascii="Arial Narrow" w:hAnsi="Arial Narrow"/>
        </w:rPr>
        <w:t>maximum 8 ore pentru bazele de date critice</w:t>
      </w:r>
      <w:r w:rsidRPr="000A0E4A">
        <w:rPr>
          <w:rFonts w:ascii="Arial Narrow" w:hAnsi="Arial Narrow"/>
        </w:rPr>
        <w:t>;</w:t>
      </w:r>
    </w:p>
    <w:p w14:paraId="35D5B659" w14:textId="21829202" w:rsidR="00CD0313" w:rsidRDefault="00CD0313" w:rsidP="00CD0313">
      <w:pPr>
        <w:spacing w:after="0" w:line="240" w:lineRule="auto"/>
        <w:ind w:left="567"/>
        <w:jc w:val="both"/>
        <w:rPr>
          <w:rFonts w:ascii="Arial Narrow" w:hAnsi="Arial Narrow"/>
        </w:rPr>
      </w:pPr>
      <w:r w:rsidRPr="000A0E4A">
        <w:rPr>
          <w:rFonts w:ascii="Arial Narrow" w:hAnsi="Arial Narrow"/>
        </w:rPr>
        <w:t xml:space="preserve">– RPO (Recovery Point Objective): </w:t>
      </w:r>
      <w:r w:rsidRPr="00413829">
        <w:rPr>
          <w:rFonts w:ascii="Arial Narrow" w:hAnsi="Arial Narrow"/>
        </w:rPr>
        <w:t>maximum 24 ore</w:t>
      </w:r>
      <w:r w:rsidRPr="000A0E4A">
        <w:rPr>
          <w:rFonts w:ascii="Arial Narrow" w:hAnsi="Arial Narrow"/>
        </w:rPr>
        <w:t>.</w:t>
      </w:r>
    </w:p>
    <w:p w14:paraId="29282A93" w14:textId="25A6AE4E" w:rsidR="00146419" w:rsidRPr="00146419" w:rsidRDefault="00146419" w:rsidP="00CD0313">
      <w:pPr>
        <w:spacing w:after="0" w:line="240" w:lineRule="auto"/>
        <w:ind w:left="567"/>
        <w:jc w:val="both"/>
        <w:rPr>
          <w:rFonts w:ascii="Arial Narrow" w:hAnsi="Arial Narrow"/>
        </w:rPr>
      </w:pPr>
      <w:r w:rsidRPr="00146419">
        <w:rPr>
          <w:rFonts w:ascii="Arial Narrow" w:hAnsi="Arial Narrow"/>
        </w:rPr>
        <w:t>RTO reprezintă timpul maxim de restaurare a funcționalității minime necesare pentru reluarea activității, iar remedierea definitivă se face conform SLA art. 28</w:t>
      </w:r>
      <w:r>
        <w:rPr>
          <w:rFonts w:ascii="Arial Narrow" w:hAnsi="Arial Narrow"/>
        </w:rPr>
        <w:t>.</w:t>
      </w:r>
    </w:p>
    <w:p w14:paraId="62C15297" w14:textId="77777777" w:rsidR="00CD0313" w:rsidRPr="000A0E4A" w:rsidRDefault="00CD0313" w:rsidP="00CD0313">
      <w:pPr>
        <w:spacing w:after="0" w:line="240" w:lineRule="auto"/>
        <w:ind w:left="567"/>
        <w:jc w:val="both"/>
        <w:rPr>
          <w:rFonts w:ascii="Arial Narrow" w:hAnsi="Arial Narrow"/>
        </w:rPr>
      </w:pPr>
      <w:r w:rsidRPr="000A0E4A">
        <w:rPr>
          <w:rFonts w:ascii="Arial Narrow" w:hAnsi="Arial Narrow"/>
        </w:rPr>
        <w:t>Nerespectarea acestor valori reprezintă neconformitate majoră și atrage aplicarea penalităților contractuale.</w:t>
      </w:r>
    </w:p>
    <w:p w14:paraId="2D8A5807" w14:textId="77777777" w:rsidR="00CD0313" w:rsidRDefault="00CD0313" w:rsidP="00CD0313">
      <w:pPr>
        <w:pStyle w:val="ListParagraph"/>
        <w:spacing w:after="0" w:line="240" w:lineRule="auto"/>
        <w:contextualSpacing w:val="0"/>
        <w:jc w:val="both"/>
        <w:rPr>
          <w:rFonts w:ascii="Arial Narrow" w:hAnsi="Arial Narrow"/>
        </w:rPr>
      </w:pPr>
    </w:p>
    <w:p w14:paraId="2F5FD0F9" w14:textId="21DE8A79" w:rsidR="00CD0313" w:rsidRPr="000C5DB0" w:rsidRDefault="00CD0313" w:rsidP="00E87C3E">
      <w:pPr>
        <w:pStyle w:val="ListParagraph"/>
        <w:numPr>
          <w:ilvl w:val="0"/>
          <w:numId w:val="43"/>
        </w:numPr>
        <w:spacing w:after="0" w:line="240" w:lineRule="auto"/>
        <w:ind w:left="426" w:hanging="426"/>
        <w:contextualSpacing w:val="0"/>
        <w:jc w:val="both"/>
        <w:rPr>
          <w:rFonts w:ascii="Arial Narrow" w:hAnsi="Arial Narrow"/>
          <w:b/>
        </w:rPr>
      </w:pPr>
      <w:r w:rsidRPr="000C5DB0">
        <w:rPr>
          <w:rFonts w:ascii="Arial Narrow" w:hAnsi="Arial Narrow"/>
          <w:b/>
        </w:rPr>
        <w:t>SUPORT TEHNIC ȘI MENTENANȚĂ (SLA)</w:t>
      </w:r>
    </w:p>
    <w:p w14:paraId="09E09E6D" w14:textId="77777777" w:rsidR="00CD0313" w:rsidRPr="00E828BD" w:rsidRDefault="00CD0313" w:rsidP="00CD0313">
      <w:pPr>
        <w:spacing w:after="0" w:line="240" w:lineRule="auto"/>
        <w:ind w:left="426" w:hanging="426"/>
        <w:jc w:val="both"/>
        <w:rPr>
          <w:rFonts w:ascii="Arial Narrow" w:hAnsi="Arial Narrow"/>
        </w:rPr>
      </w:pPr>
      <w:r w:rsidRPr="00E828BD">
        <w:rPr>
          <w:rFonts w:ascii="Arial Narrow" w:hAnsi="Arial Narrow"/>
          <w:b/>
          <w:bCs/>
        </w:rPr>
        <w:t>28.1.</w:t>
      </w:r>
      <w:r w:rsidRPr="00E828BD">
        <w:rPr>
          <w:rFonts w:ascii="Arial Narrow" w:hAnsi="Arial Narrow"/>
        </w:rPr>
        <w:t xml:space="preserve"> Contractantul va asigura, pe întreaga perioadă de garanție de </w:t>
      </w:r>
      <w:r w:rsidRPr="00E828BD">
        <w:rPr>
          <w:rFonts w:ascii="Arial Narrow" w:hAnsi="Arial Narrow"/>
          <w:b/>
          <w:bCs/>
        </w:rPr>
        <w:t>minimum 60 (șaizeci) de luni</w:t>
      </w:r>
      <w:r w:rsidRPr="00E828BD">
        <w:rPr>
          <w:rFonts w:ascii="Arial Narrow" w:hAnsi="Arial Narrow"/>
        </w:rPr>
        <w:t xml:space="preserve"> de la data recepției finale, servicii de mentenanță corectivă, mentenanță preventivă, suport tehnic și asistență tehnică, fără costuri suplimentare pentru Autoritatea contractantă.</w:t>
      </w:r>
    </w:p>
    <w:p w14:paraId="092A7765" w14:textId="77777777" w:rsidR="00CD0313" w:rsidRPr="00E828BD" w:rsidRDefault="00CD0313" w:rsidP="00CD0313">
      <w:pPr>
        <w:spacing w:after="0" w:line="240" w:lineRule="auto"/>
        <w:ind w:left="426" w:hanging="426"/>
        <w:jc w:val="both"/>
        <w:rPr>
          <w:rFonts w:ascii="Arial Narrow" w:hAnsi="Arial Narrow"/>
        </w:rPr>
      </w:pPr>
      <w:r w:rsidRPr="00E828BD">
        <w:rPr>
          <w:rFonts w:ascii="Arial Narrow" w:hAnsi="Arial Narrow"/>
          <w:b/>
          <w:bCs/>
        </w:rPr>
        <w:t>28.2.</w:t>
      </w:r>
      <w:r w:rsidRPr="00E828BD">
        <w:rPr>
          <w:rFonts w:ascii="Arial Narrow" w:hAnsi="Arial Narrow"/>
        </w:rPr>
        <w:t xml:space="preserve"> Mentenanță corectivă</w:t>
      </w:r>
    </w:p>
    <w:p w14:paraId="3D330F38" w14:textId="77777777" w:rsidR="00CD0313" w:rsidRPr="00E828BD" w:rsidRDefault="00CD0313" w:rsidP="00CD0313">
      <w:pPr>
        <w:spacing w:after="0" w:line="240" w:lineRule="auto"/>
        <w:ind w:left="426"/>
        <w:jc w:val="both"/>
        <w:rPr>
          <w:rFonts w:ascii="Arial Narrow" w:hAnsi="Arial Narrow"/>
        </w:rPr>
      </w:pPr>
      <w:r w:rsidRPr="00E828BD">
        <w:rPr>
          <w:rFonts w:ascii="Arial Narrow" w:hAnsi="Arial Narrow"/>
        </w:rPr>
        <w:t xml:space="preserve">Contractantul are obligația de a remedia </w:t>
      </w:r>
      <w:r w:rsidRPr="00E828BD">
        <w:rPr>
          <w:rFonts w:ascii="Arial Narrow" w:hAnsi="Arial Narrow"/>
          <w:b/>
          <w:bCs/>
        </w:rPr>
        <w:t>gratuit</w:t>
      </w:r>
      <w:r w:rsidRPr="00E828BD">
        <w:rPr>
          <w:rFonts w:ascii="Arial Narrow" w:hAnsi="Arial Narrow"/>
        </w:rPr>
        <w:t xml:space="preserve"> orice disfuncționalitate sau neconformitate față de cerințele Caietului de sarcini, sau față de funcționalitățile agreate formal de părți pe perioada implementării, reprezentând:</w:t>
      </w:r>
    </w:p>
    <w:p w14:paraId="6ADBB3A7" w14:textId="77777777" w:rsidR="00CD0313" w:rsidRPr="00E828BD" w:rsidRDefault="00CD0313" w:rsidP="00E87C3E">
      <w:pPr>
        <w:pStyle w:val="ListParagraph"/>
        <w:numPr>
          <w:ilvl w:val="0"/>
          <w:numId w:val="49"/>
        </w:numPr>
        <w:spacing w:after="0" w:line="240" w:lineRule="auto"/>
        <w:ind w:left="851" w:hanging="284"/>
        <w:jc w:val="both"/>
        <w:rPr>
          <w:rFonts w:ascii="Arial Narrow" w:hAnsi="Arial Narrow"/>
        </w:rPr>
      </w:pPr>
      <w:r w:rsidRPr="00E828BD">
        <w:rPr>
          <w:rFonts w:ascii="Arial Narrow" w:hAnsi="Arial Narrow"/>
        </w:rPr>
        <w:t>erori de funcționare;</w:t>
      </w:r>
    </w:p>
    <w:p w14:paraId="0988057B" w14:textId="77777777" w:rsidR="00CD0313" w:rsidRDefault="00CD0313" w:rsidP="00CD0313">
      <w:pPr>
        <w:pStyle w:val="ListParagraph"/>
        <w:spacing w:after="0" w:line="240" w:lineRule="auto"/>
        <w:ind w:left="851" w:hanging="284"/>
        <w:jc w:val="both"/>
        <w:rPr>
          <w:rFonts w:ascii="Arial Narrow" w:hAnsi="Arial Narrow"/>
        </w:rPr>
      </w:pPr>
      <w:r w:rsidRPr="00E828BD">
        <w:rPr>
          <w:rFonts w:ascii="Arial Narrow" w:hAnsi="Arial Narrow"/>
        </w:rPr>
        <w:t>b) blocaje ale aplicației;</w:t>
      </w:r>
    </w:p>
    <w:p w14:paraId="4247043E" w14:textId="77777777" w:rsidR="00CD0313" w:rsidRDefault="00CD0313" w:rsidP="00CD0313">
      <w:pPr>
        <w:pStyle w:val="ListParagraph"/>
        <w:spacing w:after="0" w:line="240" w:lineRule="auto"/>
        <w:ind w:left="851" w:hanging="284"/>
        <w:jc w:val="both"/>
        <w:rPr>
          <w:rFonts w:ascii="Arial Narrow" w:hAnsi="Arial Narrow"/>
        </w:rPr>
      </w:pPr>
      <w:r w:rsidRPr="00E828BD">
        <w:rPr>
          <w:rFonts w:ascii="Arial Narrow" w:hAnsi="Arial Narrow"/>
        </w:rPr>
        <w:t>c) defecte ale integrărilor/API;</w:t>
      </w:r>
    </w:p>
    <w:p w14:paraId="397AA015" w14:textId="77777777" w:rsidR="00CD0313" w:rsidRDefault="00CD0313" w:rsidP="00CD0313">
      <w:pPr>
        <w:pStyle w:val="ListParagraph"/>
        <w:spacing w:after="0" w:line="240" w:lineRule="auto"/>
        <w:ind w:left="851" w:hanging="284"/>
        <w:jc w:val="both"/>
        <w:rPr>
          <w:rFonts w:ascii="Arial Narrow" w:hAnsi="Arial Narrow"/>
        </w:rPr>
      </w:pPr>
      <w:r w:rsidRPr="00E828BD">
        <w:rPr>
          <w:rFonts w:ascii="Arial Narrow" w:hAnsi="Arial Narrow"/>
        </w:rPr>
        <w:t>d) degradări de performanță care împiedică utilizarea normală a soluției;</w:t>
      </w:r>
    </w:p>
    <w:p w14:paraId="305C0C23" w14:textId="77777777" w:rsidR="00CD0313" w:rsidRDefault="00CD0313" w:rsidP="00CD0313">
      <w:pPr>
        <w:pStyle w:val="ListParagraph"/>
        <w:spacing w:after="0" w:line="240" w:lineRule="auto"/>
        <w:ind w:left="851" w:hanging="284"/>
        <w:jc w:val="both"/>
        <w:rPr>
          <w:rFonts w:ascii="Arial Narrow" w:hAnsi="Arial Narrow"/>
        </w:rPr>
      </w:pPr>
      <w:r w:rsidRPr="00E828BD">
        <w:rPr>
          <w:rFonts w:ascii="Arial Narrow" w:hAnsi="Arial Narrow"/>
        </w:rPr>
        <w:t>e) orice disfuncționalitate care împiedică funcționarea totală sau parțială a soluției software.</w:t>
      </w:r>
    </w:p>
    <w:p w14:paraId="564A71A1"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28.3</w:t>
      </w:r>
      <w:r w:rsidRPr="00E828BD">
        <w:rPr>
          <w:rFonts w:ascii="Arial Narrow" w:hAnsi="Arial Narrow"/>
        </w:rPr>
        <w:t>. Mentenanță preventivă</w:t>
      </w:r>
    </w:p>
    <w:p w14:paraId="00F6224E" w14:textId="77777777" w:rsidR="00CD0313" w:rsidRPr="00E828BD" w:rsidRDefault="00CD0313" w:rsidP="00CD0313">
      <w:pPr>
        <w:spacing w:after="0" w:line="240" w:lineRule="auto"/>
        <w:ind w:firstLine="426"/>
        <w:jc w:val="both"/>
        <w:rPr>
          <w:rFonts w:ascii="Arial Narrow" w:hAnsi="Arial Narrow"/>
        </w:rPr>
      </w:pPr>
      <w:r w:rsidRPr="00E828BD">
        <w:rPr>
          <w:rFonts w:ascii="Arial Narrow" w:hAnsi="Arial Narrow"/>
        </w:rPr>
        <w:t>Contractantul are obligația de a efectua, fără costuri suplimentare:</w:t>
      </w:r>
    </w:p>
    <w:p w14:paraId="7D8EC4A0" w14:textId="77777777" w:rsidR="00CD0313" w:rsidRPr="00E828BD" w:rsidRDefault="00CD0313" w:rsidP="00E87C3E">
      <w:pPr>
        <w:pStyle w:val="ListParagraph"/>
        <w:numPr>
          <w:ilvl w:val="0"/>
          <w:numId w:val="50"/>
        </w:numPr>
        <w:spacing w:after="0" w:line="240" w:lineRule="auto"/>
        <w:ind w:left="993" w:hanging="284"/>
        <w:jc w:val="both"/>
        <w:rPr>
          <w:rFonts w:ascii="Arial Narrow" w:hAnsi="Arial Narrow"/>
        </w:rPr>
      </w:pPr>
      <w:r w:rsidRPr="00E828BD">
        <w:rPr>
          <w:rFonts w:ascii="Arial Narrow" w:hAnsi="Arial Narrow"/>
        </w:rPr>
        <w:t>actualizări ale componentelor aplicației;</w:t>
      </w:r>
    </w:p>
    <w:p w14:paraId="691A3A77" w14:textId="77777777" w:rsidR="00CD0313" w:rsidRDefault="00CD0313" w:rsidP="00CD0313">
      <w:pPr>
        <w:pStyle w:val="ListParagraph"/>
        <w:spacing w:after="0" w:line="240" w:lineRule="auto"/>
        <w:jc w:val="both"/>
        <w:rPr>
          <w:rFonts w:ascii="Arial Narrow" w:hAnsi="Arial Narrow"/>
        </w:rPr>
      </w:pPr>
      <w:r w:rsidRPr="00E828BD">
        <w:rPr>
          <w:rFonts w:ascii="Arial Narrow" w:hAnsi="Arial Narrow"/>
        </w:rPr>
        <w:t>b) patch-uri de securitate;</w:t>
      </w:r>
    </w:p>
    <w:p w14:paraId="2E41D4DA" w14:textId="77777777" w:rsidR="00CD0313" w:rsidRDefault="00CD0313" w:rsidP="00CD0313">
      <w:pPr>
        <w:pStyle w:val="ListParagraph"/>
        <w:spacing w:after="0" w:line="240" w:lineRule="auto"/>
        <w:jc w:val="both"/>
        <w:rPr>
          <w:rFonts w:ascii="Arial Narrow" w:hAnsi="Arial Narrow"/>
        </w:rPr>
      </w:pPr>
      <w:r w:rsidRPr="00E828BD">
        <w:rPr>
          <w:rFonts w:ascii="Arial Narrow" w:hAnsi="Arial Narrow"/>
        </w:rPr>
        <w:t>c) ajustări tehnice necesare pentru menținerea performanței;</w:t>
      </w:r>
    </w:p>
    <w:p w14:paraId="2E8F7F12" w14:textId="77777777" w:rsidR="00CD0313" w:rsidRDefault="00CD0313" w:rsidP="00CD0313">
      <w:pPr>
        <w:pStyle w:val="ListParagraph"/>
        <w:spacing w:after="0" w:line="240" w:lineRule="auto"/>
        <w:jc w:val="both"/>
        <w:rPr>
          <w:rFonts w:ascii="Arial Narrow" w:hAnsi="Arial Narrow"/>
        </w:rPr>
      </w:pPr>
      <w:r w:rsidRPr="00E828BD">
        <w:rPr>
          <w:rFonts w:ascii="Arial Narrow" w:hAnsi="Arial Narrow"/>
        </w:rPr>
        <w:t>d) actualizări minore necesare pentru menținerea compatibilității cu infrastructura de execuție și versiunile suportate ale componentelor software de bază (OS, DBMS, middleware);</w:t>
      </w:r>
    </w:p>
    <w:p w14:paraId="520AA124" w14:textId="77777777" w:rsidR="00CD0313" w:rsidRPr="00E828BD" w:rsidRDefault="00CD0313" w:rsidP="00CD0313">
      <w:pPr>
        <w:spacing w:after="0" w:line="240" w:lineRule="auto"/>
        <w:ind w:left="426"/>
        <w:jc w:val="both"/>
        <w:rPr>
          <w:rFonts w:ascii="Arial Narrow" w:hAnsi="Arial Narrow"/>
        </w:rPr>
      </w:pPr>
      <w:r w:rsidRPr="00E828BD">
        <w:rPr>
          <w:rFonts w:ascii="Arial Narrow" w:hAnsi="Arial Narrow"/>
        </w:rPr>
        <w:t>Se exclud doar dezvoltările de funcționalități noi semnificative, care pot face obiectul unor acte adiționale distincte, dacă sunt solicitate de Beneficiar.</w:t>
      </w:r>
    </w:p>
    <w:p w14:paraId="7CD4C67B"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28.4.</w:t>
      </w:r>
      <w:r w:rsidRPr="00E828BD">
        <w:rPr>
          <w:rFonts w:ascii="Arial Narrow" w:hAnsi="Arial Narrow"/>
        </w:rPr>
        <w:t xml:space="preserve"> Asistență pentru migrarea datelor</w:t>
      </w:r>
    </w:p>
    <w:p w14:paraId="09CF45D0" w14:textId="77777777" w:rsidR="00CD0313" w:rsidRPr="00E828BD" w:rsidRDefault="00CD0313" w:rsidP="00CD0313">
      <w:pPr>
        <w:spacing w:after="0" w:line="240" w:lineRule="auto"/>
        <w:ind w:left="426"/>
        <w:jc w:val="both"/>
        <w:rPr>
          <w:rFonts w:ascii="Arial Narrow" w:hAnsi="Arial Narrow"/>
        </w:rPr>
      </w:pPr>
      <w:r w:rsidRPr="00E828BD">
        <w:rPr>
          <w:rFonts w:ascii="Arial Narrow" w:hAnsi="Arial Narrow"/>
        </w:rPr>
        <w:t>Contractantul va oferi gratuit, la cererea Autorității contractante:</w:t>
      </w:r>
    </w:p>
    <w:p w14:paraId="6FB5EA0B" w14:textId="77777777" w:rsidR="00CD0313" w:rsidRPr="00E828BD" w:rsidRDefault="00CD0313" w:rsidP="00E87C3E">
      <w:pPr>
        <w:pStyle w:val="ListParagraph"/>
        <w:numPr>
          <w:ilvl w:val="0"/>
          <w:numId w:val="51"/>
        </w:numPr>
        <w:spacing w:after="0" w:line="240" w:lineRule="auto"/>
        <w:ind w:left="993" w:hanging="284"/>
        <w:jc w:val="both"/>
        <w:rPr>
          <w:rFonts w:ascii="Arial Narrow" w:hAnsi="Arial Narrow"/>
        </w:rPr>
      </w:pPr>
      <w:r w:rsidRPr="00E828BD">
        <w:rPr>
          <w:rFonts w:ascii="Arial Narrow" w:hAnsi="Arial Narrow"/>
        </w:rPr>
        <w:t>exportul datelor în formate structurate (XML/JSON/CSV, după caz);</w:t>
      </w:r>
    </w:p>
    <w:p w14:paraId="30E08BA7" w14:textId="77777777" w:rsidR="00CD0313" w:rsidRPr="007538C7" w:rsidRDefault="00CD0313" w:rsidP="00CD0313">
      <w:pPr>
        <w:spacing w:after="0" w:line="240" w:lineRule="auto"/>
        <w:ind w:left="993" w:hanging="284"/>
        <w:jc w:val="both"/>
        <w:rPr>
          <w:rFonts w:ascii="Arial Narrow" w:hAnsi="Arial Narrow"/>
        </w:rPr>
      </w:pPr>
      <w:r w:rsidRPr="007538C7">
        <w:rPr>
          <w:rFonts w:ascii="Arial Narrow" w:hAnsi="Arial Narrow"/>
        </w:rPr>
        <w:t>b) documentarea formatelor de date;</w:t>
      </w:r>
    </w:p>
    <w:p w14:paraId="315A4FA0" w14:textId="77777777" w:rsidR="00CD0313" w:rsidRPr="007538C7" w:rsidRDefault="00CD0313" w:rsidP="00CD0313">
      <w:pPr>
        <w:spacing w:after="0" w:line="240" w:lineRule="auto"/>
        <w:ind w:left="993" w:hanging="284"/>
        <w:jc w:val="both"/>
        <w:rPr>
          <w:rFonts w:ascii="Arial Narrow" w:hAnsi="Arial Narrow"/>
        </w:rPr>
      </w:pPr>
      <w:r w:rsidRPr="007538C7">
        <w:rPr>
          <w:rFonts w:ascii="Arial Narrow" w:hAnsi="Arial Narrow"/>
        </w:rPr>
        <w:t>c) suport tehnic pentru operațiunile de export;</w:t>
      </w:r>
    </w:p>
    <w:p w14:paraId="70AD6B50" w14:textId="5735B398" w:rsidR="00CD0313" w:rsidRPr="007538C7" w:rsidRDefault="00300503" w:rsidP="00CD0313">
      <w:pPr>
        <w:spacing w:after="0" w:line="240" w:lineRule="auto"/>
        <w:ind w:left="993" w:hanging="284"/>
        <w:jc w:val="both"/>
        <w:rPr>
          <w:rFonts w:ascii="Arial Narrow" w:hAnsi="Arial Narrow"/>
        </w:rPr>
      </w:pPr>
      <w:r w:rsidRPr="003A6FB9">
        <w:rPr>
          <w:rFonts w:ascii="Arial Narrow" w:hAnsi="Arial Narrow"/>
        </w:rPr>
        <w:t>d) asistență pentru migrarea datelor într-un alt sistem la încetarea contractului, pe o perioadă de 30 de zile, în condițiile art. 20.23</w:t>
      </w:r>
      <w:r w:rsidR="00CD0313" w:rsidRPr="007538C7">
        <w:rPr>
          <w:rFonts w:ascii="Arial Narrow" w:hAnsi="Arial Narrow"/>
        </w:rPr>
        <w:t>.</w:t>
      </w:r>
    </w:p>
    <w:p w14:paraId="47FAD320"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 xml:space="preserve">28.5. </w:t>
      </w:r>
      <w:r w:rsidRPr="00E828BD">
        <w:rPr>
          <w:rFonts w:ascii="Arial Narrow" w:hAnsi="Arial Narrow"/>
        </w:rPr>
        <w:t>Modalități de comunicare și punct unic de contact</w:t>
      </w:r>
    </w:p>
    <w:p w14:paraId="7C823E39" w14:textId="77777777" w:rsidR="00CD0313" w:rsidRPr="00E828BD" w:rsidRDefault="00CD0313" w:rsidP="00CD0313">
      <w:pPr>
        <w:spacing w:after="0" w:line="240" w:lineRule="auto"/>
        <w:ind w:firstLine="426"/>
        <w:jc w:val="both"/>
        <w:rPr>
          <w:rFonts w:ascii="Arial Narrow" w:hAnsi="Arial Narrow"/>
        </w:rPr>
      </w:pPr>
      <w:r w:rsidRPr="00E828BD">
        <w:rPr>
          <w:rFonts w:ascii="Arial Narrow" w:hAnsi="Arial Narrow"/>
        </w:rPr>
        <w:t>Contractantul va pune la dispoziția Autorității contractante, pe întreaga perioadă de garanție:</w:t>
      </w:r>
    </w:p>
    <w:p w14:paraId="2B9A1B7A" w14:textId="77777777" w:rsidR="00CD0313" w:rsidRPr="00E828BD" w:rsidRDefault="00CD0313" w:rsidP="00CD0313">
      <w:pPr>
        <w:spacing w:after="0" w:line="240" w:lineRule="auto"/>
        <w:ind w:left="851" w:hanging="141"/>
        <w:jc w:val="both"/>
        <w:rPr>
          <w:rFonts w:ascii="Arial Narrow" w:hAnsi="Arial Narrow"/>
        </w:rPr>
      </w:pPr>
      <w:r w:rsidRPr="00E828BD">
        <w:rPr>
          <w:rFonts w:ascii="Arial Narrow" w:hAnsi="Arial Narrow"/>
        </w:rPr>
        <w:t>a) acces la o aplicație web specializată de tip help-desk pentru raportarea disfuncționalităților și urmărirea statusului acestora,</w:t>
      </w:r>
      <w:r w:rsidRPr="00E828BD">
        <w:rPr>
          <w:rFonts w:ascii="Arial Narrow" w:hAnsi="Arial Narrow"/>
        </w:rPr>
        <w:br/>
      </w:r>
      <w:r w:rsidRPr="00E828BD">
        <w:rPr>
          <w:rFonts w:ascii="Arial Narrow" w:hAnsi="Arial Narrow"/>
          <w:b/>
          <w:bCs/>
        </w:rPr>
        <w:t>sau</w:t>
      </w:r>
      <w:r w:rsidRPr="00E828BD">
        <w:rPr>
          <w:rFonts w:ascii="Arial Narrow" w:hAnsi="Arial Narrow"/>
        </w:rPr>
        <w:t>, alternativ, o componentă de raportare a incidentelor integrată în sistem;</w:t>
      </w:r>
    </w:p>
    <w:p w14:paraId="521CDA15" w14:textId="77777777" w:rsidR="00CD0313" w:rsidRPr="00E828BD" w:rsidRDefault="00CD0313" w:rsidP="00CD0313">
      <w:pPr>
        <w:spacing w:after="0" w:line="240" w:lineRule="auto"/>
        <w:ind w:left="851" w:hanging="141"/>
        <w:jc w:val="both"/>
        <w:rPr>
          <w:rFonts w:ascii="Arial Narrow" w:hAnsi="Arial Narrow"/>
        </w:rPr>
      </w:pPr>
      <w:r w:rsidRPr="00E828BD">
        <w:rPr>
          <w:rFonts w:ascii="Arial Narrow" w:hAnsi="Arial Narrow"/>
        </w:rPr>
        <w:t xml:space="preserve">b) un responsabil dedicat pentru suport tehnic, disponibil în zilele lucrătoare, între orele </w:t>
      </w:r>
      <w:r w:rsidRPr="00B41118">
        <w:rPr>
          <w:rFonts w:ascii="Arial Narrow" w:hAnsi="Arial Narrow"/>
        </w:rPr>
        <w:t>08:00–17:00</w:t>
      </w:r>
      <w:r w:rsidRPr="00E828BD">
        <w:rPr>
          <w:rFonts w:ascii="Arial Narrow" w:hAnsi="Arial Narrow"/>
        </w:rPr>
        <w:t>;</w:t>
      </w:r>
    </w:p>
    <w:p w14:paraId="37E72B66" w14:textId="77777777" w:rsidR="00CD0313" w:rsidRPr="00E828BD" w:rsidRDefault="00CD0313" w:rsidP="00CD0313">
      <w:pPr>
        <w:spacing w:after="0" w:line="240" w:lineRule="auto"/>
        <w:ind w:left="851" w:hanging="141"/>
        <w:jc w:val="both"/>
        <w:rPr>
          <w:rFonts w:ascii="Arial Narrow" w:hAnsi="Arial Narrow"/>
        </w:rPr>
      </w:pPr>
      <w:r w:rsidRPr="00E828BD">
        <w:rPr>
          <w:rFonts w:ascii="Arial Narrow" w:hAnsi="Arial Narrow"/>
        </w:rPr>
        <w:t>c) un punct unic de contact (telefon, e-mail și/sau sistem de ticketing), comunicat în scris la recepția finală.</w:t>
      </w:r>
    </w:p>
    <w:p w14:paraId="3A78C4BE"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28.6.</w:t>
      </w:r>
      <w:r w:rsidRPr="00E828BD">
        <w:rPr>
          <w:rFonts w:ascii="Arial Narrow" w:hAnsi="Arial Narrow"/>
        </w:rPr>
        <w:t xml:space="preserve"> Programul operațiunilor de mentenanță</w:t>
      </w:r>
    </w:p>
    <w:p w14:paraId="46207AF3" w14:textId="77777777" w:rsidR="00CD0313" w:rsidRPr="00E828BD" w:rsidRDefault="00CD0313" w:rsidP="00CD0313">
      <w:pPr>
        <w:spacing w:after="0" w:line="240" w:lineRule="auto"/>
        <w:ind w:left="426"/>
        <w:jc w:val="both"/>
        <w:rPr>
          <w:rFonts w:ascii="Arial Narrow" w:hAnsi="Arial Narrow"/>
        </w:rPr>
      </w:pPr>
      <w:r w:rsidRPr="00E828BD">
        <w:rPr>
          <w:rFonts w:ascii="Arial Narrow" w:hAnsi="Arial Narrow"/>
        </w:rPr>
        <w:t>Înainte de efectuarea operațiunilor de mentenanță, Contractantul va comunica Autorității contractante lista operațiunilor care trebuie efectuate.</w:t>
      </w:r>
      <w:r>
        <w:rPr>
          <w:rFonts w:ascii="Arial Narrow" w:hAnsi="Arial Narrow"/>
        </w:rPr>
        <w:t xml:space="preserve"> </w:t>
      </w:r>
      <w:r w:rsidRPr="00E828BD">
        <w:rPr>
          <w:rFonts w:ascii="Arial Narrow" w:hAnsi="Arial Narrow"/>
        </w:rPr>
        <w:t>Operațiunile de mentenanță se vor realiza, de regulă:</w:t>
      </w:r>
    </w:p>
    <w:p w14:paraId="67199285" w14:textId="77777777" w:rsidR="00CD0313" w:rsidRPr="00E828BD" w:rsidRDefault="00CD0313" w:rsidP="00E87C3E">
      <w:pPr>
        <w:numPr>
          <w:ilvl w:val="0"/>
          <w:numId w:val="45"/>
        </w:numPr>
        <w:tabs>
          <w:tab w:val="clear" w:pos="720"/>
          <w:tab w:val="num" w:pos="993"/>
        </w:tabs>
        <w:spacing w:after="0" w:line="240" w:lineRule="auto"/>
        <w:ind w:hanging="11"/>
        <w:jc w:val="both"/>
        <w:rPr>
          <w:rFonts w:ascii="Arial Narrow" w:hAnsi="Arial Narrow"/>
        </w:rPr>
      </w:pPr>
      <w:r w:rsidRPr="00E828BD">
        <w:rPr>
          <w:rFonts w:ascii="Arial Narrow" w:hAnsi="Arial Narrow"/>
        </w:rPr>
        <w:t>în afara orelor normale de lucru (08:00–17:00),</w:t>
      </w:r>
    </w:p>
    <w:p w14:paraId="5B16D4C7" w14:textId="77777777" w:rsidR="00CD0313" w:rsidRPr="00E828BD" w:rsidRDefault="00CD0313" w:rsidP="00E87C3E">
      <w:pPr>
        <w:numPr>
          <w:ilvl w:val="0"/>
          <w:numId w:val="45"/>
        </w:numPr>
        <w:tabs>
          <w:tab w:val="clear" w:pos="720"/>
          <w:tab w:val="num" w:pos="993"/>
        </w:tabs>
        <w:spacing w:after="0" w:line="240" w:lineRule="auto"/>
        <w:ind w:hanging="11"/>
        <w:jc w:val="both"/>
        <w:rPr>
          <w:rFonts w:ascii="Arial Narrow" w:hAnsi="Arial Narrow"/>
        </w:rPr>
      </w:pPr>
      <w:r w:rsidRPr="00E828BD">
        <w:rPr>
          <w:rFonts w:ascii="Arial Narrow" w:hAnsi="Arial Narrow"/>
        </w:rPr>
        <w:t>în weekend,</w:t>
      </w:r>
    </w:p>
    <w:p w14:paraId="15EDB5AE" w14:textId="77777777" w:rsidR="00CD0313" w:rsidRPr="00E828BD" w:rsidRDefault="00CD0313" w:rsidP="00E87C3E">
      <w:pPr>
        <w:numPr>
          <w:ilvl w:val="0"/>
          <w:numId w:val="45"/>
        </w:numPr>
        <w:tabs>
          <w:tab w:val="clear" w:pos="720"/>
          <w:tab w:val="num" w:pos="993"/>
        </w:tabs>
        <w:spacing w:after="0" w:line="240" w:lineRule="auto"/>
        <w:ind w:hanging="11"/>
        <w:jc w:val="both"/>
        <w:rPr>
          <w:rFonts w:ascii="Arial Narrow" w:hAnsi="Arial Narrow"/>
        </w:rPr>
      </w:pPr>
      <w:r w:rsidRPr="00E828BD">
        <w:rPr>
          <w:rFonts w:ascii="Arial Narrow" w:hAnsi="Arial Narrow"/>
        </w:rPr>
        <w:t>sau în sărbători legale,</w:t>
      </w:r>
    </w:p>
    <w:p w14:paraId="5B5F9074" w14:textId="77777777" w:rsidR="00CD0313" w:rsidRPr="00E828BD" w:rsidRDefault="00CD0313" w:rsidP="00CD0313">
      <w:pPr>
        <w:spacing w:after="0" w:line="240" w:lineRule="auto"/>
        <w:ind w:left="426"/>
        <w:jc w:val="both"/>
        <w:rPr>
          <w:rFonts w:ascii="Arial Narrow" w:hAnsi="Arial Narrow"/>
        </w:rPr>
      </w:pPr>
      <w:r w:rsidRPr="00E828BD">
        <w:rPr>
          <w:rFonts w:ascii="Arial Narrow" w:hAnsi="Arial Narrow"/>
        </w:rPr>
        <w:t>astfel încât să nu afecteze activitatea Autorității contractante.</w:t>
      </w:r>
    </w:p>
    <w:p w14:paraId="7C358D7A"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28.7.</w:t>
      </w:r>
      <w:r w:rsidRPr="00E828BD">
        <w:rPr>
          <w:rFonts w:ascii="Arial Narrow" w:hAnsi="Arial Narrow"/>
        </w:rPr>
        <w:t xml:space="preserve"> Clasificarea incidentelor</w:t>
      </w:r>
    </w:p>
    <w:p w14:paraId="2D816B45" w14:textId="77777777" w:rsidR="00CD0313" w:rsidRPr="00E828BD" w:rsidRDefault="00CD0313" w:rsidP="00CD0313">
      <w:pPr>
        <w:spacing w:after="0" w:line="240" w:lineRule="auto"/>
        <w:ind w:left="426"/>
        <w:jc w:val="both"/>
        <w:rPr>
          <w:rFonts w:ascii="Arial Narrow" w:hAnsi="Arial Narrow"/>
        </w:rPr>
      </w:pPr>
      <w:r w:rsidRPr="00E828BD">
        <w:rPr>
          <w:rFonts w:ascii="Arial Narrow" w:hAnsi="Arial Narrow"/>
        </w:rPr>
        <w:t>Fiecare incident raportat se clasifică după cum urmează:</w:t>
      </w:r>
    </w:p>
    <w:p w14:paraId="58FD09E9" w14:textId="77777777" w:rsidR="00CD0313" w:rsidRPr="00E828BD" w:rsidRDefault="00CD0313" w:rsidP="00CD0313">
      <w:pPr>
        <w:spacing w:after="0" w:line="240" w:lineRule="auto"/>
        <w:ind w:left="851" w:hanging="142"/>
        <w:jc w:val="both"/>
        <w:rPr>
          <w:rFonts w:ascii="Arial Narrow" w:hAnsi="Arial Narrow"/>
        </w:rPr>
      </w:pPr>
      <w:r w:rsidRPr="00E828BD">
        <w:rPr>
          <w:rFonts w:ascii="Arial Narrow" w:hAnsi="Arial Narrow"/>
        </w:rPr>
        <w:t>a) Nivel Critic (Urgent) – incident care are impact major asupra funcționării produsului și împiedică total desfășurarea activității Autorității contractante.</w:t>
      </w:r>
    </w:p>
    <w:p w14:paraId="7E72134C" w14:textId="77777777" w:rsidR="00CD0313" w:rsidRPr="00E828BD" w:rsidRDefault="00CD0313" w:rsidP="00CD0313">
      <w:pPr>
        <w:spacing w:after="0" w:line="240" w:lineRule="auto"/>
        <w:ind w:left="851" w:hanging="142"/>
        <w:jc w:val="both"/>
        <w:rPr>
          <w:rFonts w:ascii="Arial Narrow" w:hAnsi="Arial Narrow"/>
        </w:rPr>
      </w:pPr>
      <w:r w:rsidRPr="00E828BD">
        <w:rPr>
          <w:rFonts w:ascii="Arial Narrow" w:hAnsi="Arial Narrow"/>
        </w:rPr>
        <w:lastRenderedPageBreak/>
        <w:t>b) Nivel Mare – impact semnificativ asupra funcționalităților; nu există soluție alternativă; activitatea poate continua parțial.</w:t>
      </w:r>
    </w:p>
    <w:p w14:paraId="795B3AC6" w14:textId="77777777" w:rsidR="00CD0313" w:rsidRPr="00E828BD" w:rsidRDefault="00CD0313" w:rsidP="00CD0313">
      <w:pPr>
        <w:spacing w:after="0" w:line="240" w:lineRule="auto"/>
        <w:ind w:left="851" w:hanging="142"/>
        <w:jc w:val="both"/>
        <w:rPr>
          <w:rFonts w:ascii="Arial Narrow" w:hAnsi="Arial Narrow"/>
        </w:rPr>
      </w:pPr>
      <w:r w:rsidRPr="00E828BD">
        <w:rPr>
          <w:rFonts w:ascii="Arial Narrow" w:hAnsi="Arial Narrow"/>
        </w:rPr>
        <w:t>c) Nivel Mediu – afectare parțială a funcționalităților; necesită soluții alternative temporare.</w:t>
      </w:r>
    </w:p>
    <w:p w14:paraId="3BEABAFC" w14:textId="77777777" w:rsidR="00CD0313" w:rsidRPr="00E828BD" w:rsidRDefault="00CD0313" w:rsidP="00CD0313">
      <w:pPr>
        <w:spacing w:after="0" w:line="240" w:lineRule="auto"/>
        <w:ind w:left="851" w:hanging="142"/>
        <w:jc w:val="both"/>
        <w:rPr>
          <w:rFonts w:ascii="Arial Narrow" w:hAnsi="Arial Narrow"/>
        </w:rPr>
      </w:pPr>
      <w:r w:rsidRPr="00E828BD">
        <w:rPr>
          <w:rFonts w:ascii="Arial Narrow" w:hAnsi="Arial Narrow"/>
        </w:rPr>
        <w:t>d) Nivel Minor – impact minim, fără afectarea funcționalităților esențiale.</w:t>
      </w:r>
    </w:p>
    <w:p w14:paraId="37143588"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28.8.</w:t>
      </w:r>
      <w:r w:rsidRPr="00E828BD">
        <w:rPr>
          <w:rFonts w:ascii="Arial Narrow" w:hAnsi="Arial Narrow"/>
        </w:rPr>
        <w:t xml:space="preserve"> Timpii maximi de răspuns și de rezolvare</w:t>
      </w:r>
    </w:p>
    <w:tbl>
      <w:tblPr>
        <w:tblW w:w="7371"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2268"/>
        <w:gridCol w:w="2835"/>
        <w:gridCol w:w="2268"/>
      </w:tblGrid>
      <w:tr w:rsidR="00CD0313" w:rsidRPr="00E828BD" w14:paraId="3C44CFC8" w14:textId="77777777" w:rsidTr="00715A5F">
        <w:trPr>
          <w:tblHeader/>
          <w:tblCellSpacing w:w="15" w:type="dxa"/>
        </w:trPr>
        <w:tc>
          <w:tcPr>
            <w:tcW w:w="2223" w:type="dxa"/>
            <w:tcBorders>
              <w:bottom w:val="single" w:sz="4" w:space="0" w:color="auto"/>
            </w:tcBorders>
            <w:vAlign w:val="center"/>
            <w:hideMark/>
          </w:tcPr>
          <w:p w14:paraId="1D567009"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Nivel prioritate</w:t>
            </w:r>
          </w:p>
        </w:tc>
        <w:tc>
          <w:tcPr>
            <w:tcW w:w="2805" w:type="dxa"/>
            <w:tcBorders>
              <w:bottom w:val="single" w:sz="4" w:space="0" w:color="auto"/>
            </w:tcBorders>
            <w:vAlign w:val="center"/>
            <w:hideMark/>
          </w:tcPr>
          <w:p w14:paraId="1814C3A4"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Timp de răspuns (maxim)</w:t>
            </w:r>
          </w:p>
        </w:tc>
        <w:tc>
          <w:tcPr>
            <w:tcW w:w="2223" w:type="dxa"/>
            <w:tcBorders>
              <w:bottom w:val="single" w:sz="4" w:space="0" w:color="auto"/>
            </w:tcBorders>
            <w:vAlign w:val="center"/>
            <w:hideMark/>
          </w:tcPr>
          <w:p w14:paraId="6FA23128"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Timp de rezolvare (maxim)</w:t>
            </w:r>
          </w:p>
        </w:tc>
      </w:tr>
      <w:tr w:rsidR="00CD0313" w:rsidRPr="00E828BD" w14:paraId="6131054F" w14:textId="77777777" w:rsidTr="00715A5F">
        <w:trPr>
          <w:tblCellSpacing w:w="15" w:type="dxa"/>
        </w:trPr>
        <w:tc>
          <w:tcPr>
            <w:tcW w:w="2223" w:type="dxa"/>
            <w:vAlign w:val="center"/>
            <w:hideMark/>
          </w:tcPr>
          <w:p w14:paraId="36E3F610"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Critic (Urgent)</w:t>
            </w:r>
          </w:p>
        </w:tc>
        <w:tc>
          <w:tcPr>
            <w:tcW w:w="2805" w:type="dxa"/>
            <w:vAlign w:val="center"/>
            <w:hideMark/>
          </w:tcPr>
          <w:p w14:paraId="62638573"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1 oră</w:t>
            </w:r>
          </w:p>
        </w:tc>
        <w:tc>
          <w:tcPr>
            <w:tcW w:w="2223" w:type="dxa"/>
            <w:vAlign w:val="center"/>
            <w:hideMark/>
          </w:tcPr>
          <w:p w14:paraId="1F036B1D"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1 zi calendaristică</w:t>
            </w:r>
          </w:p>
        </w:tc>
      </w:tr>
      <w:tr w:rsidR="00CD0313" w:rsidRPr="00E828BD" w14:paraId="6839ABAA" w14:textId="77777777" w:rsidTr="00715A5F">
        <w:trPr>
          <w:tblCellSpacing w:w="15" w:type="dxa"/>
        </w:trPr>
        <w:tc>
          <w:tcPr>
            <w:tcW w:w="2223" w:type="dxa"/>
            <w:vAlign w:val="center"/>
            <w:hideMark/>
          </w:tcPr>
          <w:p w14:paraId="30A5965F"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Mare</w:t>
            </w:r>
          </w:p>
        </w:tc>
        <w:tc>
          <w:tcPr>
            <w:tcW w:w="2805" w:type="dxa"/>
            <w:vAlign w:val="center"/>
            <w:hideMark/>
          </w:tcPr>
          <w:p w14:paraId="5B8678DA"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2 ore</w:t>
            </w:r>
          </w:p>
        </w:tc>
        <w:tc>
          <w:tcPr>
            <w:tcW w:w="2223" w:type="dxa"/>
            <w:vAlign w:val="center"/>
            <w:hideMark/>
          </w:tcPr>
          <w:p w14:paraId="50D721D4"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2 zile lucrătoare</w:t>
            </w:r>
          </w:p>
        </w:tc>
      </w:tr>
      <w:tr w:rsidR="00CD0313" w:rsidRPr="00E828BD" w14:paraId="4C832C59" w14:textId="77777777" w:rsidTr="00715A5F">
        <w:trPr>
          <w:tblCellSpacing w:w="15" w:type="dxa"/>
        </w:trPr>
        <w:tc>
          <w:tcPr>
            <w:tcW w:w="2223" w:type="dxa"/>
            <w:vAlign w:val="center"/>
            <w:hideMark/>
          </w:tcPr>
          <w:p w14:paraId="077B76F2"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Mediu</w:t>
            </w:r>
          </w:p>
        </w:tc>
        <w:tc>
          <w:tcPr>
            <w:tcW w:w="2805" w:type="dxa"/>
            <w:vAlign w:val="center"/>
            <w:hideMark/>
          </w:tcPr>
          <w:p w14:paraId="268EE1C1"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4 ore</w:t>
            </w:r>
          </w:p>
        </w:tc>
        <w:tc>
          <w:tcPr>
            <w:tcW w:w="2223" w:type="dxa"/>
            <w:vAlign w:val="center"/>
            <w:hideMark/>
          </w:tcPr>
          <w:p w14:paraId="527779A9"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3 zile lucrătoare</w:t>
            </w:r>
          </w:p>
        </w:tc>
      </w:tr>
      <w:tr w:rsidR="00CD0313" w:rsidRPr="00E828BD" w14:paraId="5E7AF87F" w14:textId="77777777" w:rsidTr="00715A5F">
        <w:trPr>
          <w:tblCellSpacing w:w="15" w:type="dxa"/>
        </w:trPr>
        <w:tc>
          <w:tcPr>
            <w:tcW w:w="2223" w:type="dxa"/>
            <w:vAlign w:val="center"/>
            <w:hideMark/>
          </w:tcPr>
          <w:p w14:paraId="5F493802"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Minor</w:t>
            </w:r>
          </w:p>
        </w:tc>
        <w:tc>
          <w:tcPr>
            <w:tcW w:w="2805" w:type="dxa"/>
            <w:vAlign w:val="center"/>
            <w:hideMark/>
          </w:tcPr>
          <w:p w14:paraId="16F6913A"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8 ore</w:t>
            </w:r>
          </w:p>
        </w:tc>
        <w:tc>
          <w:tcPr>
            <w:tcW w:w="2223" w:type="dxa"/>
            <w:vAlign w:val="center"/>
            <w:hideMark/>
          </w:tcPr>
          <w:p w14:paraId="0C2E1226" w14:textId="77777777" w:rsidR="00CD0313" w:rsidRPr="00E828BD" w:rsidRDefault="00CD0313" w:rsidP="00715A5F">
            <w:pPr>
              <w:spacing w:after="0" w:line="240" w:lineRule="auto"/>
              <w:jc w:val="both"/>
              <w:rPr>
                <w:rFonts w:ascii="Arial Narrow" w:hAnsi="Arial Narrow"/>
              </w:rPr>
            </w:pPr>
            <w:r w:rsidRPr="00E828BD">
              <w:rPr>
                <w:rFonts w:ascii="Arial Narrow" w:hAnsi="Arial Narrow"/>
              </w:rPr>
              <w:t>4 zile lucrătoare</w:t>
            </w:r>
          </w:p>
        </w:tc>
      </w:tr>
    </w:tbl>
    <w:p w14:paraId="2E9BFEEC"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28.9.</w:t>
      </w:r>
      <w:r w:rsidRPr="00E828BD">
        <w:rPr>
          <w:rFonts w:ascii="Arial Narrow" w:hAnsi="Arial Narrow"/>
        </w:rPr>
        <w:t xml:space="preserve"> Disponibilitatea serviciilor de suport</w:t>
      </w:r>
    </w:p>
    <w:p w14:paraId="318F74F5" w14:textId="77777777" w:rsidR="00CD0313" w:rsidRPr="00E828BD" w:rsidRDefault="00CD0313" w:rsidP="00CD0313">
      <w:pPr>
        <w:spacing w:after="0" w:line="240" w:lineRule="auto"/>
        <w:ind w:left="426"/>
        <w:jc w:val="both"/>
        <w:rPr>
          <w:rFonts w:ascii="Arial Narrow" w:hAnsi="Arial Narrow"/>
        </w:rPr>
      </w:pPr>
      <w:r w:rsidRPr="00E828BD">
        <w:rPr>
          <w:rFonts w:ascii="Arial Narrow" w:hAnsi="Arial Narrow"/>
        </w:rPr>
        <w:t>Serviciile de suport tehnic sunt disponibile:</w:t>
      </w:r>
    </w:p>
    <w:p w14:paraId="6786B0F2" w14:textId="77777777" w:rsidR="00CD0313" w:rsidRPr="00E828BD" w:rsidRDefault="00CD0313" w:rsidP="00E87C3E">
      <w:pPr>
        <w:numPr>
          <w:ilvl w:val="0"/>
          <w:numId w:val="46"/>
        </w:numPr>
        <w:tabs>
          <w:tab w:val="clear" w:pos="720"/>
          <w:tab w:val="num" w:pos="1134"/>
        </w:tabs>
        <w:spacing w:after="0" w:line="240" w:lineRule="auto"/>
        <w:ind w:left="851"/>
        <w:jc w:val="both"/>
        <w:rPr>
          <w:rFonts w:ascii="Arial Narrow" w:hAnsi="Arial Narrow"/>
        </w:rPr>
      </w:pPr>
      <w:r w:rsidRPr="00E828BD">
        <w:rPr>
          <w:rFonts w:ascii="Arial Narrow" w:hAnsi="Arial Narrow"/>
        </w:rPr>
        <w:t>în zilele lucrătoare,</w:t>
      </w:r>
    </w:p>
    <w:p w14:paraId="353F1ADE" w14:textId="77777777" w:rsidR="00CD0313" w:rsidRPr="00E828BD" w:rsidRDefault="00CD0313" w:rsidP="00E87C3E">
      <w:pPr>
        <w:numPr>
          <w:ilvl w:val="0"/>
          <w:numId w:val="46"/>
        </w:numPr>
        <w:tabs>
          <w:tab w:val="clear" w:pos="720"/>
          <w:tab w:val="num" w:pos="1134"/>
        </w:tabs>
        <w:spacing w:after="0" w:line="240" w:lineRule="auto"/>
        <w:ind w:left="851"/>
        <w:jc w:val="both"/>
        <w:rPr>
          <w:rFonts w:ascii="Arial Narrow" w:hAnsi="Arial Narrow"/>
        </w:rPr>
      </w:pPr>
      <w:r w:rsidRPr="00E828BD">
        <w:rPr>
          <w:rFonts w:ascii="Arial Narrow" w:hAnsi="Arial Narrow"/>
        </w:rPr>
        <w:t xml:space="preserve">în intervalul </w:t>
      </w:r>
      <w:r w:rsidRPr="00E828BD">
        <w:rPr>
          <w:rFonts w:ascii="Arial Narrow" w:hAnsi="Arial Narrow"/>
          <w:b/>
          <w:bCs/>
        </w:rPr>
        <w:t>08:00–17:00</w:t>
      </w:r>
      <w:r w:rsidRPr="00E828BD">
        <w:rPr>
          <w:rFonts w:ascii="Arial Narrow" w:hAnsi="Arial Narrow"/>
        </w:rPr>
        <w:t>,</w:t>
      </w:r>
    </w:p>
    <w:p w14:paraId="50F68027" w14:textId="77777777" w:rsidR="00CD0313" w:rsidRPr="00E828BD" w:rsidRDefault="00CD0313" w:rsidP="00E87C3E">
      <w:pPr>
        <w:numPr>
          <w:ilvl w:val="0"/>
          <w:numId w:val="46"/>
        </w:numPr>
        <w:tabs>
          <w:tab w:val="clear" w:pos="720"/>
          <w:tab w:val="num" w:pos="1134"/>
        </w:tabs>
        <w:spacing w:after="0" w:line="240" w:lineRule="auto"/>
        <w:ind w:left="851"/>
        <w:jc w:val="both"/>
        <w:rPr>
          <w:rFonts w:ascii="Arial Narrow" w:hAnsi="Arial Narrow"/>
        </w:rPr>
      </w:pPr>
      <w:r w:rsidRPr="00E828BD">
        <w:rPr>
          <w:rFonts w:ascii="Arial Narrow" w:hAnsi="Arial Narrow"/>
        </w:rPr>
        <w:t>prin toate canalele de comunicare stabilite.</w:t>
      </w:r>
    </w:p>
    <w:p w14:paraId="1B9F3947" w14:textId="77777777" w:rsidR="00CD0313" w:rsidRPr="00E828BD" w:rsidRDefault="00CD0313" w:rsidP="00CD0313">
      <w:pPr>
        <w:spacing w:after="0" w:line="240" w:lineRule="auto"/>
        <w:ind w:left="426"/>
        <w:jc w:val="both"/>
        <w:rPr>
          <w:rFonts w:ascii="Arial Narrow" w:hAnsi="Arial Narrow"/>
        </w:rPr>
      </w:pPr>
      <w:r w:rsidRPr="00E828BD">
        <w:rPr>
          <w:rFonts w:ascii="Arial Narrow" w:hAnsi="Arial Narrow"/>
        </w:rPr>
        <w:t>Pentru incidente de nivel critic, disponibilitatea suportului se extinde automat până la remediere.</w:t>
      </w:r>
    </w:p>
    <w:p w14:paraId="46651BDB"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28.10.</w:t>
      </w:r>
      <w:r w:rsidRPr="00E828BD">
        <w:rPr>
          <w:rFonts w:ascii="Arial Narrow" w:hAnsi="Arial Narrow"/>
        </w:rPr>
        <w:t xml:space="preserve"> Nerespectarea SLA</w:t>
      </w:r>
    </w:p>
    <w:p w14:paraId="2FEA69D7" w14:textId="77777777" w:rsidR="00CD0313" w:rsidRPr="00E828BD" w:rsidRDefault="00CD0313" w:rsidP="00CD0313">
      <w:pPr>
        <w:spacing w:after="0" w:line="240" w:lineRule="auto"/>
        <w:ind w:left="567"/>
        <w:jc w:val="both"/>
        <w:rPr>
          <w:rFonts w:ascii="Arial Narrow" w:hAnsi="Arial Narrow"/>
        </w:rPr>
      </w:pPr>
      <w:r w:rsidRPr="00E828BD">
        <w:rPr>
          <w:rFonts w:ascii="Arial Narrow" w:hAnsi="Arial Narrow"/>
        </w:rPr>
        <w:t>În situația în care Contractantul nu respectă timpii de răspuns și/sau rezolvare prevăzuți în prezentul articol, Beneficiarul are dreptul:</w:t>
      </w:r>
    </w:p>
    <w:p w14:paraId="4EEB294F" w14:textId="77777777" w:rsidR="00CD0313" w:rsidRPr="00A11A1C" w:rsidRDefault="00CD0313" w:rsidP="00E87C3E">
      <w:pPr>
        <w:pStyle w:val="ListParagraph"/>
        <w:numPr>
          <w:ilvl w:val="1"/>
          <w:numId w:val="29"/>
        </w:numPr>
        <w:spacing w:after="0" w:line="240" w:lineRule="auto"/>
        <w:ind w:left="851" w:hanging="283"/>
        <w:jc w:val="both"/>
        <w:rPr>
          <w:rFonts w:ascii="Arial Narrow" w:hAnsi="Arial Narrow"/>
        </w:rPr>
      </w:pPr>
      <w:r w:rsidRPr="00A11A1C">
        <w:rPr>
          <w:rFonts w:ascii="Arial Narrow" w:hAnsi="Arial Narrow"/>
        </w:rPr>
        <w:t>să aplice penalități conform art. 24 din prezentul contract;</w:t>
      </w:r>
    </w:p>
    <w:p w14:paraId="2E9C8B20" w14:textId="77777777" w:rsidR="00CD0313" w:rsidRPr="00A11A1C" w:rsidRDefault="00CD0313" w:rsidP="00CD0313">
      <w:pPr>
        <w:spacing w:after="0" w:line="240" w:lineRule="auto"/>
        <w:ind w:left="851" w:hanging="283"/>
        <w:jc w:val="both"/>
        <w:rPr>
          <w:rFonts w:ascii="Arial Narrow" w:hAnsi="Arial Narrow"/>
        </w:rPr>
      </w:pPr>
      <w:r w:rsidRPr="00A11A1C">
        <w:rPr>
          <w:rFonts w:ascii="Arial Narrow" w:hAnsi="Arial Narrow"/>
        </w:rPr>
        <w:t>b) să solicite remedierea prin terți, pe cheltuiala Contractantului;</w:t>
      </w:r>
    </w:p>
    <w:p w14:paraId="469212C8" w14:textId="77777777" w:rsidR="00CD0313" w:rsidRPr="00A11A1C" w:rsidRDefault="00CD0313" w:rsidP="00CD0313">
      <w:pPr>
        <w:spacing w:after="0" w:line="240" w:lineRule="auto"/>
        <w:ind w:left="851" w:hanging="283"/>
        <w:jc w:val="both"/>
        <w:rPr>
          <w:rFonts w:ascii="Arial Narrow" w:hAnsi="Arial Narrow"/>
        </w:rPr>
      </w:pPr>
      <w:r w:rsidRPr="00A11A1C">
        <w:rPr>
          <w:rFonts w:ascii="Arial Narrow" w:hAnsi="Arial Narrow"/>
        </w:rPr>
        <w:t>c) să rezoluționeze/rezilieze contractul pentru neexecutare culpabilă.</w:t>
      </w:r>
    </w:p>
    <w:p w14:paraId="6CE7596C"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28.11.</w:t>
      </w:r>
      <w:r w:rsidRPr="00E828BD">
        <w:rPr>
          <w:rFonts w:ascii="Arial Narrow" w:hAnsi="Arial Narrow"/>
        </w:rPr>
        <w:t xml:space="preserve"> Obligația de documentare</w:t>
      </w:r>
    </w:p>
    <w:p w14:paraId="025E6B1D" w14:textId="77777777" w:rsidR="00CD0313" w:rsidRPr="00E828BD" w:rsidRDefault="00CD0313" w:rsidP="00CD0313">
      <w:pPr>
        <w:spacing w:after="0" w:line="240" w:lineRule="auto"/>
        <w:ind w:left="567"/>
        <w:jc w:val="both"/>
        <w:rPr>
          <w:rFonts w:ascii="Arial Narrow" w:hAnsi="Arial Narrow"/>
        </w:rPr>
      </w:pPr>
      <w:r w:rsidRPr="00E828BD">
        <w:rPr>
          <w:rFonts w:ascii="Arial Narrow" w:hAnsi="Arial Narrow"/>
        </w:rPr>
        <w:t>Contractantul va documenta:</w:t>
      </w:r>
    </w:p>
    <w:p w14:paraId="7B3FFA25" w14:textId="77777777" w:rsidR="00CD0313" w:rsidRPr="00E828BD" w:rsidRDefault="00CD0313" w:rsidP="00E87C3E">
      <w:pPr>
        <w:numPr>
          <w:ilvl w:val="0"/>
          <w:numId w:val="47"/>
        </w:numPr>
        <w:tabs>
          <w:tab w:val="clear" w:pos="720"/>
          <w:tab w:val="num" w:pos="1560"/>
        </w:tabs>
        <w:spacing w:after="0" w:line="240" w:lineRule="auto"/>
        <w:ind w:left="993"/>
        <w:jc w:val="both"/>
        <w:rPr>
          <w:rFonts w:ascii="Arial Narrow" w:hAnsi="Arial Narrow"/>
        </w:rPr>
      </w:pPr>
      <w:r w:rsidRPr="00E828BD">
        <w:rPr>
          <w:rFonts w:ascii="Arial Narrow" w:hAnsi="Arial Narrow"/>
        </w:rPr>
        <w:t>fiecare incident,</w:t>
      </w:r>
    </w:p>
    <w:p w14:paraId="606C49A3" w14:textId="77777777" w:rsidR="00CD0313" w:rsidRPr="00E828BD" w:rsidRDefault="00CD0313" w:rsidP="00E87C3E">
      <w:pPr>
        <w:numPr>
          <w:ilvl w:val="0"/>
          <w:numId w:val="47"/>
        </w:numPr>
        <w:tabs>
          <w:tab w:val="clear" w:pos="720"/>
          <w:tab w:val="num" w:pos="1560"/>
        </w:tabs>
        <w:spacing w:after="0" w:line="240" w:lineRule="auto"/>
        <w:ind w:left="993"/>
        <w:jc w:val="both"/>
        <w:rPr>
          <w:rFonts w:ascii="Arial Narrow" w:hAnsi="Arial Narrow"/>
        </w:rPr>
      </w:pPr>
      <w:r w:rsidRPr="00E828BD">
        <w:rPr>
          <w:rFonts w:ascii="Arial Narrow" w:hAnsi="Arial Narrow"/>
        </w:rPr>
        <w:t>data și ora raportării,</w:t>
      </w:r>
    </w:p>
    <w:p w14:paraId="3551EE39" w14:textId="77777777" w:rsidR="00CD0313" w:rsidRPr="00E828BD" w:rsidRDefault="00CD0313" w:rsidP="00E87C3E">
      <w:pPr>
        <w:numPr>
          <w:ilvl w:val="0"/>
          <w:numId w:val="47"/>
        </w:numPr>
        <w:tabs>
          <w:tab w:val="clear" w:pos="720"/>
          <w:tab w:val="num" w:pos="1560"/>
        </w:tabs>
        <w:spacing w:after="0" w:line="240" w:lineRule="auto"/>
        <w:ind w:left="993"/>
        <w:jc w:val="both"/>
        <w:rPr>
          <w:rFonts w:ascii="Arial Narrow" w:hAnsi="Arial Narrow"/>
        </w:rPr>
      </w:pPr>
      <w:r w:rsidRPr="00E828BD">
        <w:rPr>
          <w:rFonts w:ascii="Arial Narrow" w:hAnsi="Arial Narrow"/>
        </w:rPr>
        <w:t>nivelul atribuit,</w:t>
      </w:r>
    </w:p>
    <w:p w14:paraId="232CCBCA" w14:textId="77777777" w:rsidR="00CD0313" w:rsidRPr="00E828BD" w:rsidRDefault="00CD0313" w:rsidP="00E87C3E">
      <w:pPr>
        <w:numPr>
          <w:ilvl w:val="0"/>
          <w:numId w:val="47"/>
        </w:numPr>
        <w:tabs>
          <w:tab w:val="clear" w:pos="720"/>
          <w:tab w:val="num" w:pos="1560"/>
        </w:tabs>
        <w:spacing w:after="0" w:line="240" w:lineRule="auto"/>
        <w:ind w:left="993"/>
        <w:jc w:val="both"/>
        <w:rPr>
          <w:rFonts w:ascii="Arial Narrow" w:hAnsi="Arial Narrow"/>
        </w:rPr>
      </w:pPr>
      <w:r w:rsidRPr="00E828BD">
        <w:rPr>
          <w:rFonts w:ascii="Arial Narrow" w:hAnsi="Arial Narrow"/>
        </w:rPr>
        <w:t>acțiunile întreprinse,</w:t>
      </w:r>
    </w:p>
    <w:p w14:paraId="0892B803" w14:textId="77777777" w:rsidR="00CD0313" w:rsidRPr="00E828BD" w:rsidRDefault="00CD0313" w:rsidP="00E87C3E">
      <w:pPr>
        <w:numPr>
          <w:ilvl w:val="0"/>
          <w:numId w:val="47"/>
        </w:numPr>
        <w:tabs>
          <w:tab w:val="clear" w:pos="720"/>
          <w:tab w:val="num" w:pos="1560"/>
        </w:tabs>
        <w:spacing w:after="0" w:line="240" w:lineRule="auto"/>
        <w:ind w:left="993"/>
        <w:jc w:val="both"/>
        <w:rPr>
          <w:rFonts w:ascii="Arial Narrow" w:hAnsi="Arial Narrow"/>
        </w:rPr>
      </w:pPr>
      <w:r w:rsidRPr="00E828BD">
        <w:rPr>
          <w:rFonts w:ascii="Arial Narrow" w:hAnsi="Arial Narrow"/>
        </w:rPr>
        <w:t>modul de soluționare,</w:t>
      </w:r>
    </w:p>
    <w:p w14:paraId="7FAA0455" w14:textId="77777777" w:rsidR="00CD0313" w:rsidRPr="00E828BD" w:rsidRDefault="00CD0313" w:rsidP="00E87C3E">
      <w:pPr>
        <w:numPr>
          <w:ilvl w:val="0"/>
          <w:numId w:val="47"/>
        </w:numPr>
        <w:tabs>
          <w:tab w:val="clear" w:pos="720"/>
          <w:tab w:val="num" w:pos="1560"/>
        </w:tabs>
        <w:spacing w:after="0" w:line="240" w:lineRule="auto"/>
        <w:ind w:left="993"/>
        <w:jc w:val="both"/>
        <w:rPr>
          <w:rFonts w:ascii="Arial Narrow" w:hAnsi="Arial Narrow"/>
        </w:rPr>
      </w:pPr>
      <w:r w:rsidRPr="00E828BD">
        <w:rPr>
          <w:rFonts w:ascii="Arial Narrow" w:hAnsi="Arial Narrow"/>
        </w:rPr>
        <w:t>timpul efectiv de rezolvare.</w:t>
      </w:r>
    </w:p>
    <w:p w14:paraId="38752864" w14:textId="77777777" w:rsidR="00CD0313" w:rsidRPr="00E828BD" w:rsidRDefault="00CD0313" w:rsidP="00CD0313">
      <w:pPr>
        <w:spacing w:after="0" w:line="240" w:lineRule="auto"/>
        <w:ind w:left="567"/>
        <w:jc w:val="both"/>
        <w:rPr>
          <w:rFonts w:ascii="Arial Narrow" w:hAnsi="Arial Narrow"/>
        </w:rPr>
      </w:pPr>
      <w:r w:rsidRPr="00E828BD">
        <w:rPr>
          <w:rFonts w:ascii="Arial Narrow" w:hAnsi="Arial Narrow"/>
        </w:rPr>
        <w:t>Beneficiarul are dreptul să solicite oricând aceste evidențe.</w:t>
      </w:r>
    </w:p>
    <w:p w14:paraId="019B5362" w14:textId="77777777" w:rsidR="00CD0313" w:rsidRPr="00E828BD" w:rsidRDefault="00CD0313" w:rsidP="00CD0313">
      <w:pPr>
        <w:spacing w:after="0" w:line="240" w:lineRule="auto"/>
        <w:jc w:val="both"/>
        <w:rPr>
          <w:rFonts w:ascii="Arial Narrow" w:hAnsi="Arial Narrow"/>
        </w:rPr>
      </w:pPr>
      <w:r w:rsidRPr="00E828BD">
        <w:rPr>
          <w:rFonts w:ascii="Arial Narrow" w:hAnsi="Arial Narrow"/>
          <w:b/>
          <w:bCs/>
        </w:rPr>
        <w:t>28.12.</w:t>
      </w:r>
      <w:r w:rsidRPr="00E828BD">
        <w:rPr>
          <w:rFonts w:ascii="Arial Narrow" w:hAnsi="Arial Narrow"/>
        </w:rPr>
        <w:t xml:space="preserve"> Actualizări obligatorii pe perioada garanției</w:t>
      </w:r>
    </w:p>
    <w:p w14:paraId="3EDA7BEB" w14:textId="77777777" w:rsidR="00CD0313" w:rsidRPr="00E828BD" w:rsidRDefault="00CD0313" w:rsidP="00CD0313">
      <w:pPr>
        <w:spacing w:after="0" w:line="240" w:lineRule="auto"/>
        <w:ind w:left="567"/>
        <w:jc w:val="both"/>
        <w:rPr>
          <w:rFonts w:ascii="Arial Narrow" w:hAnsi="Arial Narrow"/>
        </w:rPr>
      </w:pPr>
      <w:r w:rsidRPr="00E828BD">
        <w:rPr>
          <w:rFonts w:ascii="Arial Narrow" w:hAnsi="Arial Narrow"/>
        </w:rPr>
        <w:t>Contractantul este obligat să asigure, fără costuri suplimentare:</w:t>
      </w:r>
    </w:p>
    <w:p w14:paraId="5ED0AB61" w14:textId="77777777" w:rsidR="00CD0313" w:rsidRPr="00E828BD" w:rsidRDefault="00CD0313" w:rsidP="00E87C3E">
      <w:pPr>
        <w:numPr>
          <w:ilvl w:val="0"/>
          <w:numId w:val="48"/>
        </w:numPr>
        <w:tabs>
          <w:tab w:val="clear" w:pos="720"/>
          <w:tab w:val="num" w:pos="1276"/>
        </w:tabs>
        <w:spacing w:after="0" w:line="240" w:lineRule="auto"/>
        <w:ind w:left="993"/>
        <w:jc w:val="both"/>
        <w:rPr>
          <w:rFonts w:ascii="Arial Narrow" w:hAnsi="Arial Narrow"/>
        </w:rPr>
      </w:pPr>
      <w:r w:rsidRPr="00E828BD">
        <w:rPr>
          <w:rFonts w:ascii="Arial Narrow" w:hAnsi="Arial Narrow"/>
        </w:rPr>
        <w:t>menținerea compatibilității cu versiunile noi ale clasificărilor DRG;</w:t>
      </w:r>
    </w:p>
    <w:p w14:paraId="064B98B6" w14:textId="77777777" w:rsidR="00CD0313" w:rsidRPr="00E828BD" w:rsidRDefault="00CD0313" w:rsidP="00E87C3E">
      <w:pPr>
        <w:numPr>
          <w:ilvl w:val="0"/>
          <w:numId w:val="48"/>
        </w:numPr>
        <w:tabs>
          <w:tab w:val="clear" w:pos="720"/>
          <w:tab w:val="num" w:pos="1276"/>
        </w:tabs>
        <w:spacing w:after="0" w:line="240" w:lineRule="auto"/>
        <w:ind w:left="993"/>
        <w:jc w:val="both"/>
        <w:rPr>
          <w:rFonts w:ascii="Arial Narrow" w:hAnsi="Arial Narrow"/>
        </w:rPr>
      </w:pPr>
      <w:r w:rsidRPr="00E828BD">
        <w:rPr>
          <w:rFonts w:ascii="Arial Narrow" w:hAnsi="Arial Narrow"/>
        </w:rPr>
        <w:t>adaptarea la modificările legislative în domeniul sănătății;</w:t>
      </w:r>
    </w:p>
    <w:p w14:paraId="1D2E23E2" w14:textId="77777777" w:rsidR="00CD0313" w:rsidRPr="00E828BD" w:rsidRDefault="00CD0313" w:rsidP="00E87C3E">
      <w:pPr>
        <w:numPr>
          <w:ilvl w:val="0"/>
          <w:numId w:val="48"/>
        </w:numPr>
        <w:tabs>
          <w:tab w:val="clear" w:pos="720"/>
          <w:tab w:val="num" w:pos="1276"/>
        </w:tabs>
        <w:spacing w:after="0" w:line="240" w:lineRule="auto"/>
        <w:ind w:left="993"/>
        <w:jc w:val="both"/>
        <w:rPr>
          <w:rFonts w:ascii="Arial Narrow" w:hAnsi="Arial Narrow"/>
        </w:rPr>
      </w:pPr>
      <w:r w:rsidRPr="00E828BD">
        <w:rPr>
          <w:rFonts w:ascii="Arial Narrow" w:hAnsi="Arial Narrow"/>
        </w:rPr>
        <w:t>adaptarea la modificări obligatorii SIUI, DES sau alte sisteme naționale;</w:t>
      </w:r>
    </w:p>
    <w:p w14:paraId="0E235D90" w14:textId="77777777" w:rsidR="00CD0313" w:rsidRPr="00E828BD" w:rsidRDefault="00CD0313" w:rsidP="00E87C3E">
      <w:pPr>
        <w:numPr>
          <w:ilvl w:val="0"/>
          <w:numId w:val="48"/>
        </w:numPr>
        <w:tabs>
          <w:tab w:val="clear" w:pos="720"/>
          <w:tab w:val="num" w:pos="1276"/>
        </w:tabs>
        <w:spacing w:after="0" w:line="240" w:lineRule="auto"/>
        <w:ind w:left="993"/>
        <w:jc w:val="both"/>
        <w:rPr>
          <w:rFonts w:ascii="Arial Narrow" w:hAnsi="Arial Narrow"/>
        </w:rPr>
      </w:pPr>
      <w:r w:rsidRPr="00E828BD">
        <w:rPr>
          <w:rFonts w:ascii="Arial Narrow" w:hAnsi="Arial Narrow"/>
        </w:rPr>
        <w:t>aplicarea tuturor patch-urilor de securitate critice;</w:t>
      </w:r>
    </w:p>
    <w:p w14:paraId="7DC90339" w14:textId="77777777" w:rsidR="00CD0313" w:rsidRDefault="00CD0313" w:rsidP="00E87C3E">
      <w:pPr>
        <w:numPr>
          <w:ilvl w:val="0"/>
          <w:numId w:val="48"/>
        </w:numPr>
        <w:tabs>
          <w:tab w:val="clear" w:pos="720"/>
          <w:tab w:val="num" w:pos="1276"/>
        </w:tabs>
        <w:spacing w:after="0" w:line="240" w:lineRule="auto"/>
        <w:ind w:left="993"/>
        <w:jc w:val="both"/>
        <w:rPr>
          <w:rFonts w:ascii="Arial Narrow" w:hAnsi="Arial Narrow"/>
        </w:rPr>
      </w:pPr>
      <w:r w:rsidRPr="00E828BD">
        <w:rPr>
          <w:rFonts w:ascii="Arial Narrow" w:hAnsi="Arial Narrow"/>
        </w:rPr>
        <w:t>menținerea compatibilității cu infrastructura tehnică existentă.</w:t>
      </w:r>
    </w:p>
    <w:p w14:paraId="238D9E77" w14:textId="77777777" w:rsidR="00CD0313" w:rsidRDefault="00CD0313" w:rsidP="00CD0313">
      <w:pPr>
        <w:pStyle w:val="ListParagraph"/>
        <w:spacing w:after="0" w:line="240" w:lineRule="auto"/>
        <w:ind w:left="0"/>
        <w:contextualSpacing w:val="0"/>
        <w:jc w:val="both"/>
        <w:rPr>
          <w:rFonts w:ascii="Arial Narrow" w:hAnsi="Arial Narrow"/>
        </w:rPr>
      </w:pPr>
    </w:p>
    <w:p w14:paraId="14695BB3" w14:textId="13E3252C" w:rsidR="00275EE8" w:rsidRPr="00275EE8" w:rsidRDefault="00275EE8" w:rsidP="00275EE8">
      <w:pPr>
        <w:pStyle w:val="NormalWeb"/>
        <w:spacing w:before="0" w:beforeAutospacing="0" w:after="0" w:afterAutospacing="0"/>
        <w:ind w:left="567" w:right="79" w:hanging="567"/>
        <w:jc w:val="both"/>
        <w:rPr>
          <w:rFonts w:ascii="Arial Narrow" w:hAnsi="Arial Narrow"/>
          <w:b/>
          <w:bCs/>
          <w:sz w:val="22"/>
          <w:szCs w:val="22"/>
          <w:lang w:val="pt-BR"/>
        </w:rPr>
      </w:pPr>
      <w:r w:rsidRPr="00275EE8">
        <w:rPr>
          <w:rFonts w:ascii="Arial Narrow" w:hAnsi="Arial Narrow"/>
          <w:b/>
          <w:bCs/>
          <w:sz w:val="22"/>
          <w:szCs w:val="22"/>
          <w:lang w:val="pt-BR"/>
        </w:rPr>
        <w:t xml:space="preserve">29. </w:t>
      </w:r>
      <w:r>
        <w:rPr>
          <w:rFonts w:ascii="Arial Narrow" w:hAnsi="Arial Narrow"/>
          <w:b/>
          <w:bCs/>
          <w:sz w:val="22"/>
          <w:szCs w:val="22"/>
          <w:lang w:val="pt-BR"/>
        </w:rPr>
        <w:t xml:space="preserve">   </w:t>
      </w:r>
      <w:r w:rsidRPr="00275EE8">
        <w:rPr>
          <w:rFonts w:ascii="Arial Narrow" w:hAnsi="Arial Narrow"/>
          <w:b/>
          <w:bCs/>
          <w:sz w:val="22"/>
          <w:szCs w:val="22"/>
          <w:lang w:val="pt-BR"/>
        </w:rPr>
        <w:t>RECEPȚIA ȘI VERIFICAREA SOLUTIEI S</w:t>
      </w:r>
      <w:r>
        <w:rPr>
          <w:rFonts w:ascii="Arial Narrow" w:hAnsi="Arial Narrow"/>
          <w:b/>
          <w:bCs/>
          <w:sz w:val="22"/>
          <w:szCs w:val="22"/>
          <w:lang w:val="pt-BR"/>
        </w:rPr>
        <w:t>OFTWARE DEZVOLTATA/LIVRATA SI IMPLEMENTATA</w:t>
      </w:r>
    </w:p>
    <w:p w14:paraId="28EFAC95" w14:textId="3D2B1180" w:rsidR="00275EE8" w:rsidRPr="00275EE8" w:rsidRDefault="00275EE8" w:rsidP="00275EE8">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29.1.</w:t>
      </w:r>
      <w:r w:rsidRPr="00275EE8">
        <w:rPr>
          <w:rFonts w:ascii="Arial Narrow" w:hAnsi="Arial Narrow"/>
          <w:sz w:val="22"/>
          <w:szCs w:val="22"/>
          <w:lang w:val="pt-BR"/>
        </w:rPr>
        <w:t xml:space="preserve"> Autoritatea Contractantă are obligația de a verifica modul de prestare a serviciilor pentru a stabili conformitatea acestora cu obiectivele Contractului, Caietul de Sarcini și oferta Contractantului.</w:t>
      </w:r>
    </w:p>
    <w:p w14:paraId="0DBC9FB5" w14:textId="5056DC92" w:rsidR="00275EE8" w:rsidRPr="00275EE8" w:rsidRDefault="00275EE8" w:rsidP="00275EE8">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29.2.</w:t>
      </w:r>
      <w:r w:rsidRPr="00275EE8">
        <w:rPr>
          <w:rFonts w:ascii="Arial Narrow" w:hAnsi="Arial Narrow"/>
          <w:sz w:val="22"/>
          <w:szCs w:val="22"/>
          <w:lang w:val="pt-BR"/>
        </w:rPr>
        <w:t xml:space="preserve"> Recepția calitativă și cantitativă a serviciilor prestate</w:t>
      </w:r>
      <w:r>
        <w:rPr>
          <w:rFonts w:ascii="Arial Narrow" w:hAnsi="Arial Narrow"/>
          <w:sz w:val="22"/>
          <w:szCs w:val="22"/>
          <w:lang w:val="pt-BR"/>
        </w:rPr>
        <w:t>/solutiei softaware livrata</w:t>
      </w:r>
      <w:r w:rsidRPr="00275EE8">
        <w:rPr>
          <w:rFonts w:ascii="Arial Narrow" w:hAnsi="Arial Narrow"/>
          <w:sz w:val="22"/>
          <w:szCs w:val="22"/>
          <w:lang w:val="pt-BR"/>
        </w:rPr>
        <w:t xml:space="preserve"> se efectuează de către Autoritatea Contractantă la finalul fiecărei etape, prin comisia de recepție, cu încheierea unui Proces-Verbal de recepție cantitativă, calitativă și de acceptanță, semnat de reprezentanții mandatați ai Părților.</w:t>
      </w:r>
    </w:p>
    <w:p w14:paraId="1847927C" w14:textId="193CE2D5" w:rsidR="00275EE8" w:rsidRPr="00275EE8" w:rsidRDefault="00275EE8" w:rsidP="00275EE8">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29.3</w:t>
      </w:r>
      <w:r w:rsidRPr="00275EE8">
        <w:rPr>
          <w:rFonts w:ascii="Arial Narrow" w:hAnsi="Arial Narrow"/>
          <w:sz w:val="22"/>
          <w:szCs w:val="22"/>
          <w:lang w:val="pt-BR"/>
        </w:rPr>
        <w:t>. Livrabilele Contractului fac obiectul verificării efectuate de comisia de recepție a Autorității Contractante, în conformitate cu prevederile prezentului Contract, Caietului de Sarcini și ofertei Contractantului.</w:t>
      </w:r>
    </w:p>
    <w:p w14:paraId="0CCB6D93" w14:textId="557A67E9" w:rsidR="00275EE8" w:rsidRPr="00275EE8" w:rsidRDefault="00275EE8" w:rsidP="00275EE8">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29.4.</w:t>
      </w:r>
      <w:r w:rsidRPr="00275EE8">
        <w:rPr>
          <w:rFonts w:ascii="Arial Narrow" w:hAnsi="Arial Narrow"/>
          <w:sz w:val="22"/>
          <w:szCs w:val="22"/>
          <w:lang w:val="pt-BR"/>
        </w:rPr>
        <w:t xml:space="preserve"> Operațiunile de verificare în cadrul recepției cantitative, calitative și de acceptanță vor fi realizate de comisia de recepție în termen de maximum 5 (cinci) zile lucrătoare de la notificarea finalizării serviciilor de către Contractant și vor include, după caz:</w:t>
      </w:r>
    </w:p>
    <w:p w14:paraId="733761A9" w14:textId="5806885C" w:rsidR="00275EE8" w:rsidRPr="00275EE8" w:rsidRDefault="00275EE8" w:rsidP="00275EE8">
      <w:pPr>
        <w:pStyle w:val="NormalWeb"/>
        <w:spacing w:before="0" w:beforeAutospacing="0" w:after="0" w:afterAutospacing="0"/>
        <w:ind w:left="851" w:right="79" w:hanging="426"/>
        <w:jc w:val="both"/>
        <w:rPr>
          <w:rFonts w:ascii="Arial Narrow" w:hAnsi="Arial Narrow"/>
          <w:sz w:val="22"/>
          <w:szCs w:val="22"/>
          <w:lang w:val="pt-BR"/>
        </w:rPr>
      </w:pPr>
      <w:r w:rsidRPr="00275EE8">
        <w:rPr>
          <w:rFonts w:ascii="Arial Narrow" w:hAnsi="Arial Narrow"/>
          <w:sz w:val="22"/>
          <w:szCs w:val="22"/>
          <w:lang w:val="pt-BR"/>
        </w:rPr>
        <w:t>– identificarea serviciilor prestate</w:t>
      </w:r>
      <w:r>
        <w:rPr>
          <w:rFonts w:ascii="Arial Narrow" w:hAnsi="Arial Narrow"/>
          <w:sz w:val="22"/>
          <w:szCs w:val="22"/>
          <w:lang w:val="pt-BR"/>
        </w:rPr>
        <w:t>/modulelor implementate/livrabilelor predate</w:t>
      </w:r>
      <w:r w:rsidRPr="00275EE8">
        <w:rPr>
          <w:rFonts w:ascii="Arial Narrow" w:hAnsi="Arial Narrow"/>
          <w:sz w:val="22"/>
          <w:szCs w:val="22"/>
          <w:lang w:val="pt-BR"/>
        </w:rPr>
        <w:t>;</w:t>
      </w:r>
    </w:p>
    <w:p w14:paraId="2EAA989E" w14:textId="77777777" w:rsidR="00275EE8" w:rsidRPr="00275EE8" w:rsidRDefault="00275EE8" w:rsidP="00275EE8">
      <w:pPr>
        <w:pStyle w:val="NormalWeb"/>
        <w:spacing w:before="0" w:beforeAutospacing="0" w:after="0" w:afterAutospacing="0"/>
        <w:ind w:left="851" w:right="79" w:hanging="426"/>
        <w:jc w:val="both"/>
        <w:rPr>
          <w:rFonts w:ascii="Arial Narrow" w:hAnsi="Arial Narrow"/>
          <w:sz w:val="22"/>
          <w:szCs w:val="22"/>
          <w:lang w:val="pt-BR"/>
        </w:rPr>
      </w:pPr>
      <w:r w:rsidRPr="00275EE8">
        <w:rPr>
          <w:rFonts w:ascii="Arial Narrow" w:hAnsi="Arial Narrow"/>
          <w:sz w:val="22"/>
          <w:szCs w:val="22"/>
          <w:lang w:val="pt-BR"/>
        </w:rPr>
        <w:lastRenderedPageBreak/>
        <w:t>– verificarea conformității cu cerințele contractuale;</w:t>
      </w:r>
    </w:p>
    <w:p w14:paraId="61ADA190" w14:textId="77777777" w:rsidR="00275EE8" w:rsidRPr="00275EE8" w:rsidRDefault="00275EE8" w:rsidP="00275EE8">
      <w:pPr>
        <w:pStyle w:val="NormalWeb"/>
        <w:spacing w:before="0" w:beforeAutospacing="0" w:after="0" w:afterAutospacing="0"/>
        <w:ind w:left="851" w:right="79" w:hanging="426"/>
        <w:jc w:val="both"/>
        <w:rPr>
          <w:rFonts w:ascii="Arial Narrow" w:hAnsi="Arial Narrow"/>
          <w:sz w:val="22"/>
          <w:szCs w:val="22"/>
          <w:lang w:val="pt-BR"/>
        </w:rPr>
      </w:pPr>
      <w:r w:rsidRPr="00275EE8">
        <w:rPr>
          <w:rFonts w:ascii="Arial Narrow" w:hAnsi="Arial Narrow"/>
          <w:sz w:val="22"/>
          <w:szCs w:val="22"/>
          <w:lang w:val="pt-BR"/>
        </w:rPr>
        <w:t>– constatarea eventualelor neconformități sau deficiențe.</w:t>
      </w:r>
    </w:p>
    <w:p w14:paraId="3168B185" w14:textId="77777777" w:rsidR="00300503" w:rsidRPr="00300503" w:rsidRDefault="00275EE8" w:rsidP="00300503">
      <w:pPr>
        <w:pStyle w:val="NormalWeb"/>
        <w:spacing w:before="0" w:beforeAutospacing="0" w:after="0" w:afterAutospacing="0"/>
        <w:ind w:left="426" w:right="79" w:hanging="426"/>
        <w:jc w:val="both"/>
        <w:rPr>
          <w:rFonts w:ascii="Arial Narrow" w:hAnsi="Arial Narrow"/>
          <w:sz w:val="22"/>
          <w:szCs w:val="22"/>
          <w:lang w:val="ro-RO"/>
        </w:rPr>
      </w:pPr>
      <w:r w:rsidRPr="00275EE8">
        <w:rPr>
          <w:rFonts w:ascii="Arial Narrow" w:hAnsi="Arial Narrow"/>
          <w:b/>
          <w:bCs/>
          <w:sz w:val="22"/>
          <w:szCs w:val="22"/>
          <w:lang w:val="pt-BR"/>
        </w:rPr>
        <w:t>29.5</w:t>
      </w:r>
      <w:r w:rsidRPr="00275EE8">
        <w:rPr>
          <w:rFonts w:ascii="Arial Narrow" w:hAnsi="Arial Narrow"/>
          <w:sz w:val="22"/>
          <w:szCs w:val="22"/>
          <w:lang w:val="pt-BR"/>
        </w:rPr>
        <w:t xml:space="preserve">. </w:t>
      </w:r>
      <w:r w:rsidR="00300503" w:rsidRPr="003A6FB9">
        <w:rPr>
          <w:rFonts w:ascii="Arial Narrow" w:hAnsi="Arial Narrow"/>
          <w:sz w:val="22"/>
          <w:szCs w:val="22"/>
          <w:lang w:val="pt-BR"/>
        </w:rPr>
        <w:t xml:space="preserve">În cazul în care se constată neconformități sau deficiențe ale livrabilelor, acestea vor fi comunicate în scris Contractantului, împreună cu observațiile Autorității </w:t>
      </w:r>
      <w:r w:rsidR="00300503" w:rsidRPr="00300503">
        <w:rPr>
          <w:rFonts w:ascii="Arial Narrow" w:hAnsi="Arial Narrow"/>
          <w:sz w:val="22"/>
          <w:szCs w:val="22"/>
          <w:lang w:val="ro-RO"/>
        </w:rPr>
        <w:t>Contractante, în vederea remedierii acestora, în termenul stabilit de Autoritatea Contractantă prin notificare, corelat cu natura și severitatea neconformității și cu cerințele SLA din Contract/Caietul de Sarcini, în termenul stabilit prin notificare, corelat cu severitatea neconformității și cu timpii de intervenție/rezolvare din SLA (art. 28). Pentru incidentele clasificate Critic se aplică termenele din art. 28.8.</w:t>
      </w:r>
    </w:p>
    <w:p w14:paraId="1806F012" w14:textId="186EF610" w:rsidR="00275EE8" w:rsidRPr="00300503" w:rsidRDefault="00300503" w:rsidP="00300503">
      <w:pPr>
        <w:pStyle w:val="NormalWeb"/>
        <w:spacing w:before="0" w:beforeAutospacing="0" w:after="0" w:afterAutospacing="0"/>
        <w:ind w:left="426" w:right="79"/>
        <w:jc w:val="both"/>
        <w:rPr>
          <w:rFonts w:ascii="Arial Narrow" w:hAnsi="Arial Narrow"/>
          <w:sz w:val="22"/>
          <w:szCs w:val="22"/>
          <w:lang w:val="ro-RO"/>
        </w:rPr>
      </w:pPr>
      <w:r w:rsidRPr="00300503">
        <w:rPr>
          <w:rFonts w:ascii="Arial Narrow" w:hAnsi="Arial Narrow"/>
          <w:sz w:val="22"/>
          <w:szCs w:val="22"/>
          <w:lang w:val="ro-RO"/>
        </w:rPr>
        <w:t>Recepția serviciilor și/sau a livrabilelor se realizează exclusiv prin Proces-Verbal de recepție semnat de ambele Părți. Lipsa unei notificări nu poate fi interpretată ca acceptare tacită a livrabilelor</w:t>
      </w:r>
      <w:r w:rsidR="00275EE8" w:rsidRPr="00300503">
        <w:rPr>
          <w:rFonts w:ascii="Arial Narrow" w:hAnsi="Arial Narrow"/>
          <w:sz w:val="22"/>
          <w:szCs w:val="22"/>
          <w:lang w:val="ro-RO"/>
        </w:rPr>
        <w:t>.</w:t>
      </w:r>
    </w:p>
    <w:p w14:paraId="5D348F7F" w14:textId="37FE1221" w:rsidR="00275EE8" w:rsidRPr="00275EE8" w:rsidRDefault="00275EE8" w:rsidP="00275EE8">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29.6</w:t>
      </w:r>
      <w:r w:rsidRPr="00275EE8">
        <w:rPr>
          <w:rFonts w:ascii="Arial Narrow" w:hAnsi="Arial Narrow"/>
          <w:sz w:val="22"/>
          <w:szCs w:val="22"/>
          <w:lang w:val="pt-BR"/>
        </w:rPr>
        <w:t>. După finalizarea recepției, comisia de recepție va întocmi Procesul-Verbal de recepție cantitativă, calitativă și de acceptanță, care va fi transmis Contractantului. Pe baza acestuia, Contractantul va emite factura aferentă livrabilului recepționat.</w:t>
      </w:r>
    </w:p>
    <w:p w14:paraId="4471D460" w14:textId="0519BFFF" w:rsidR="00275EE8" w:rsidRPr="00275EE8" w:rsidRDefault="00275EE8" w:rsidP="00275EE8">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29.7.</w:t>
      </w:r>
      <w:r w:rsidRPr="00275EE8">
        <w:rPr>
          <w:rFonts w:ascii="Arial Narrow" w:hAnsi="Arial Narrow"/>
          <w:sz w:val="22"/>
          <w:szCs w:val="22"/>
          <w:lang w:val="pt-BR"/>
        </w:rPr>
        <w:t xml:space="preserve"> Documentele justificative pe baza cărora se vor efectua plățile sunt, cumulativ:</w:t>
      </w:r>
    </w:p>
    <w:p w14:paraId="5DED4D86" w14:textId="3D5F20DF" w:rsidR="00275EE8" w:rsidRPr="00275EE8" w:rsidRDefault="00275EE8" w:rsidP="00275EE8">
      <w:pPr>
        <w:pStyle w:val="NormalWeb"/>
        <w:spacing w:before="0" w:beforeAutospacing="0" w:after="0" w:afterAutospacing="0"/>
        <w:ind w:left="851" w:right="79" w:hanging="426"/>
        <w:jc w:val="both"/>
        <w:rPr>
          <w:rFonts w:ascii="Arial Narrow" w:hAnsi="Arial Narrow"/>
          <w:sz w:val="22"/>
          <w:szCs w:val="22"/>
          <w:lang w:val="pt-BR"/>
        </w:rPr>
      </w:pPr>
      <w:r w:rsidRPr="00275EE8">
        <w:rPr>
          <w:rFonts w:ascii="Arial Narrow" w:hAnsi="Arial Narrow"/>
          <w:sz w:val="22"/>
          <w:szCs w:val="22"/>
          <w:lang w:val="pt-BR"/>
        </w:rPr>
        <w:t xml:space="preserve">– </w:t>
      </w:r>
      <w:r>
        <w:rPr>
          <w:rFonts w:ascii="Arial Narrow" w:hAnsi="Arial Narrow"/>
          <w:sz w:val="22"/>
          <w:szCs w:val="22"/>
          <w:lang w:val="pt-BR"/>
        </w:rPr>
        <w:t>documentatia tehnica</w:t>
      </w:r>
      <w:r w:rsidRPr="00275EE8">
        <w:rPr>
          <w:rFonts w:ascii="Arial Narrow" w:hAnsi="Arial Narrow"/>
          <w:sz w:val="22"/>
          <w:szCs w:val="22"/>
          <w:lang w:val="pt-BR"/>
        </w:rPr>
        <w:t xml:space="preserve"> aferent</w:t>
      </w:r>
      <w:r>
        <w:rPr>
          <w:rFonts w:ascii="Arial Narrow" w:hAnsi="Arial Narrow"/>
          <w:sz w:val="22"/>
          <w:szCs w:val="22"/>
          <w:lang w:val="pt-BR"/>
        </w:rPr>
        <w:t>a</w:t>
      </w:r>
      <w:r w:rsidRPr="00275EE8">
        <w:rPr>
          <w:rFonts w:ascii="Arial Narrow" w:hAnsi="Arial Narrow"/>
          <w:sz w:val="22"/>
          <w:szCs w:val="22"/>
          <w:lang w:val="pt-BR"/>
        </w:rPr>
        <w:t xml:space="preserve"> livrabilului;</w:t>
      </w:r>
    </w:p>
    <w:p w14:paraId="73C40809" w14:textId="77777777" w:rsidR="00275EE8" w:rsidRPr="00275EE8" w:rsidRDefault="00275EE8" w:rsidP="00275EE8">
      <w:pPr>
        <w:pStyle w:val="NormalWeb"/>
        <w:spacing w:before="0" w:beforeAutospacing="0" w:after="0" w:afterAutospacing="0"/>
        <w:ind w:left="851" w:right="79" w:hanging="426"/>
        <w:jc w:val="both"/>
        <w:rPr>
          <w:rFonts w:ascii="Arial Narrow" w:hAnsi="Arial Narrow"/>
          <w:sz w:val="22"/>
          <w:szCs w:val="22"/>
          <w:lang w:val="pt-BR"/>
        </w:rPr>
      </w:pPr>
      <w:r w:rsidRPr="00275EE8">
        <w:rPr>
          <w:rFonts w:ascii="Arial Narrow" w:hAnsi="Arial Narrow"/>
          <w:sz w:val="22"/>
          <w:szCs w:val="22"/>
          <w:lang w:val="pt-BR"/>
        </w:rPr>
        <w:t>– Procesul-Verbal de recepție cantitativă, calitativă și de acceptanță;</w:t>
      </w:r>
    </w:p>
    <w:p w14:paraId="427532DC" w14:textId="77777777" w:rsidR="00275EE8" w:rsidRPr="00275EE8" w:rsidRDefault="00275EE8" w:rsidP="00275EE8">
      <w:pPr>
        <w:pStyle w:val="NormalWeb"/>
        <w:spacing w:before="0" w:beforeAutospacing="0" w:after="0" w:afterAutospacing="0"/>
        <w:ind w:left="851" w:right="79" w:hanging="426"/>
        <w:jc w:val="both"/>
        <w:rPr>
          <w:rFonts w:ascii="Arial Narrow" w:hAnsi="Arial Narrow"/>
          <w:sz w:val="22"/>
          <w:szCs w:val="22"/>
          <w:lang w:val="pt-BR"/>
        </w:rPr>
      </w:pPr>
      <w:r w:rsidRPr="00275EE8">
        <w:rPr>
          <w:rFonts w:ascii="Arial Narrow" w:hAnsi="Arial Narrow"/>
          <w:sz w:val="22"/>
          <w:szCs w:val="22"/>
          <w:lang w:val="pt-BR"/>
        </w:rPr>
        <w:t>– factura emisă de Contractant.</w:t>
      </w:r>
    </w:p>
    <w:p w14:paraId="6B6ECADC" w14:textId="057CD9D7" w:rsidR="00275EE8" w:rsidRDefault="00275EE8" w:rsidP="00275EE8">
      <w:pPr>
        <w:pStyle w:val="ListParagraph"/>
        <w:spacing w:after="0" w:line="240" w:lineRule="auto"/>
        <w:ind w:left="426" w:hanging="426"/>
        <w:contextualSpacing w:val="0"/>
        <w:jc w:val="both"/>
        <w:rPr>
          <w:rFonts w:ascii="Arial Narrow" w:hAnsi="Arial Narrow"/>
        </w:rPr>
      </w:pPr>
      <w:r w:rsidRPr="00275EE8">
        <w:rPr>
          <w:rFonts w:ascii="Arial Narrow" w:hAnsi="Arial Narrow"/>
          <w:b/>
          <w:bCs/>
        </w:rPr>
        <w:t>29.8.</w:t>
      </w:r>
      <w:r w:rsidRPr="00B24FFE">
        <w:rPr>
          <w:rFonts w:ascii="Arial Narrow" w:hAnsi="Arial Narrow"/>
        </w:rPr>
        <w:t xml:space="preserve"> Contractul este considerat finalizat după recepționarea și acceptarea tuturor livrabilelor prevăzute în Contract, prin semnarea Procesului-Verbal de recepție finală</w:t>
      </w:r>
      <w:r>
        <w:rPr>
          <w:rFonts w:ascii="Arial Narrow" w:hAnsi="Arial Narrow"/>
        </w:rPr>
        <w:t>.</w:t>
      </w:r>
    </w:p>
    <w:p w14:paraId="7F05D8EF" w14:textId="77777777" w:rsidR="00275EE8" w:rsidRPr="000C5DB0" w:rsidRDefault="00275EE8" w:rsidP="00CD0313">
      <w:pPr>
        <w:pStyle w:val="ListParagraph"/>
        <w:spacing w:after="0" w:line="240" w:lineRule="auto"/>
        <w:ind w:left="0"/>
        <w:contextualSpacing w:val="0"/>
        <w:jc w:val="both"/>
        <w:rPr>
          <w:rFonts w:ascii="Arial Narrow" w:hAnsi="Arial Narrow"/>
        </w:rPr>
      </w:pPr>
    </w:p>
    <w:p w14:paraId="0B04FF58" w14:textId="47C0EC72" w:rsidR="00CD0313" w:rsidRPr="009558F3" w:rsidRDefault="00CD0313" w:rsidP="00E87C3E">
      <w:pPr>
        <w:pStyle w:val="ListParagraph"/>
        <w:numPr>
          <w:ilvl w:val="0"/>
          <w:numId w:val="59"/>
        </w:numPr>
        <w:spacing w:after="0" w:line="240" w:lineRule="auto"/>
        <w:ind w:left="567" w:hanging="567"/>
        <w:jc w:val="both"/>
        <w:rPr>
          <w:rFonts w:ascii="Arial Narrow" w:hAnsi="Arial Narrow"/>
          <w:b/>
        </w:rPr>
      </w:pPr>
      <w:r w:rsidRPr="009558F3">
        <w:rPr>
          <w:rFonts w:ascii="Arial Narrow" w:hAnsi="Arial Narrow"/>
          <w:b/>
        </w:rPr>
        <w:t>FACTURARE ȘI PLĂȚI ÎN CADRUL CONTRACTULUI</w:t>
      </w:r>
    </w:p>
    <w:p w14:paraId="59C48AB7" w14:textId="7721B4B9" w:rsidR="00CD0313" w:rsidRPr="000C5DB0"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Plățile care urmează a fi realizate în cadrul contractului se vor face numai după emiterea facturii ca urmare a aprobării de către Autoritatea contractantă a serviciilor aferente activităților efectuate de Contractant, în condițiile Caietului de sarcini.</w:t>
      </w:r>
    </w:p>
    <w:p w14:paraId="640A6DB6" w14:textId="132BC0B8" w:rsidR="00CD0313" w:rsidRPr="000C5DB0"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Plata contravalorii Serviciilor se face, prin virament bancar, în baza facturii, emisă de către Contractant pentru suma la care este îndreptățit conform prevederilor contractuale, direct în contul Contractantului indicat pe factură.</w:t>
      </w:r>
    </w:p>
    <w:p w14:paraId="7F1FDA25" w14:textId="4F8B1B86" w:rsidR="00CD0313" w:rsidRPr="000C5DB0"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Termenul de plată este de maxim 60 de zile de la primirea facturii de către Autoritatea contractanta în condițiile stabilite mai sus.</w:t>
      </w:r>
    </w:p>
    <w:p w14:paraId="0400C763" w14:textId="673C54C2" w:rsidR="00CD0313" w:rsidRPr="000C5DB0"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Moneda utilizată în cadrul prezentului Contract: LEU</w:t>
      </w:r>
    </w:p>
    <w:p w14:paraId="2CEDE3E1" w14:textId="2B6DFC1A" w:rsidR="00CD0313" w:rsidRPr="000C5DB0"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Facturile furnizate vor fi emise și completate în conformitate cu legislația română în vigoare.</w:t>
      </w:r>
    </w:p>
    <w:p w14:paraId="3D4BEA15" w14:textId="41A817CD" w:rsidR="00CD0313" w:rsidRPr="000C5DB0"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 xml:space="preserve">Dacă factura are elemente greșite și/sau greșeli de calcul identificate de Autoritatea Contractantă, și sunt necesare revizuiri, clarificări suplimentare sau alte documente suport din partea Contractantului, termenul de </w:t>
      </w:r>
      <w:r w:rsidRPr="000C5DB0">
        <w:rPr>
          <w:rFonts w:ascii="Arial Narrow" w:hAnsi="Arial Narrow"/>
          <w:i/>
        </w:rPr>
        <w:t>60 de zile</w:t>
      </w:r>
      <w:r w:rsidRPr="000C5DB0">
        <w:rPr>
          <w:rFonts w:ascii="Arial Narrow" w:hAnsi="Arial Narrow"/>
        </w:rPr>
        <w:t xml:space="preserve"> pentru plata facturii se suspendă. Repunerea în termen se face de la momentul îndeplinirii condițiilor de formă și de fond ale facturii.</w:t>
      </w:r>
    </w:p>
    <w:p w14:paraId="6F0AE3CA" w14:textId="77777777" w:rsidR="00275EE8"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11563395" w14:textId="25C0C323" w:rsidR="00CD0313" w:rsidRPr="00275EE8"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275EE8">
        <w:rPr>
          <w:rFonts w:ascii="Arial Narrow" w:hAnsi="Arial Narrow"/>
        </w:rPr>
        <w:t>Solicitările de plată către terți pot fi onorate numai după operarea unei cesiuni de drepturi/obligații ale Contractantului către terți, cu respectarea clauzelor prezentului Contract.</w:t>
      </w:r>
    </w:p>
    <w:p w14:paraId="330583F7" w14:textId="77777777" w:rsidR="00CD0313" w:rsidRPr="000C5DB0" w:rsidRDefault="00CD0313" w:rsidP="00CD0313">
      <w:pPr>
        <w:spacing w:after="0" w:line="240" w:lineRule="auto"/>
        <w:ind w:left="1"/>
        <w:jc w:val="both"/>
        <w:rPr>
          <w:rFonts w:ascii="Arial Narrow" w:hAnsi="Arial Narrow"/>
        </w:rPr>
      </w:pPr>
    </w:p>
    <w:p w14:paraId="75A47457" w14:textId="73A679E1" w:rsidR="00CD0313" w:rsidRPr="000C5DB0" w:rsidRDefault="00CD0313" w:rsidP="00E87C3E">
      <w:pPr>
        <w:pStyle w:val="ListParagraph"/>
        <w:numPr>
          <w:ilvl w:val="0"/>
          <w:numId w:val="59"/>
        </w:numPr>
        <w:spacing w:after="0" w:line="240" w:lineRule="auto"/>
        <w:ind w:left="567" w:hanging="567"/>
        <w:contextualSpacing w:val="0"/>
        <w:jc w:val="both"/>
        <w:rPr>
          <w:rFonts w:ascii="Arial Narrow" w:hAnsi="Arial Narrow"/>
          <w:b/>
        </w:rPr>
      </w:pPr>
      <w:r w:rsidRPr="000C5DB0">
        <w:rPr>
          <w:rFonts w:ascii="Arial Narrow" w:hAnsi="Arial Narrow"/>
          <w:b/>
        </w:rPr>
        <w:t>SUSPENDAREA CONTRACTULUI</w:t>
      </w:r>
    </w:p>
    <w:p w14:paraId="41103719" w14:textId="3610B16B" w:rsidR="00CD0313" w:rsidRPr="000C5DB0"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În situații temeinic justificate, părțile pot conveni suspendarea executării Contractului.</w:t>
      </w:r>
    </w:p>
    <w:p w14:paraId="261E9FE9" w14:textId="03C8577F" w:rsidR="00CD0313" w:rsidRPr="000C5DB0"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 xml:space="preserve">În cazul în care se constată că procedura de atribuire a Contractului de Servicii sau executarea Contractului este viciată de erori esențiale, </w:t>
      </w:r>
      <w:r w:rsidR="007946A2" w:rsidRPr="000C5DB0">
        <w:rPr>
          <w:rFonts w:ascii="Arial Narrow" w:hAnsi="Arial Narrow"/>
        </w:rPr>
        <w:t xml:space="preserve">nereguli sau de </w:t>
      </w:r>
      <w:r w:rsidR="007946A2" w:rsidRPr="00B00215">
        <w:rPr>
          <w:rFonts w:ascii="Arial Narrow" w:hAnsi="Arial Narrow"/>
        </w:rPr>
        <w:t>fraudă, constatate printr-un act al unei autorități competente sau printr-o hotărâre judecătorească definitivă,</w:t>
      </w:r>
      <w:r w:rsidR="007946A2" w:rsidRPr="000C5DB0">
        <w:rPr>
          <w:rFonts w:ascii="Arial Narrow" w:hAnsi="Arial Narrow"/>
        </w:rPr>
        <w:t xml:space="preserve"> Părțile </w:t>
      </w:r>
      <w:r w:rsidRPr="000C5DB0">
        <w:rPr>
          <w:rFonts w:ascii="Arial Narrow" w:hAnsi="Arial Narrow"/>
        </w:rPr>
        <w:t>au dreptul să suspende executarea Contractului.</w:t>
      </w:r>
    </w:p>
    <w:p w14:paraId="7FE981B6" w14:textId="121FC778" w:rsidR="00CD0313" w:rsidRPr="000C5DB0" w:rsidRDefault="00CD0313" w:rsidP="00E87C3E">
      <w:pPr>
        <w:pStyle w:val="ListParagraph"/>
        <w:numPr>
          <w:ilvl w:val="1"/>
          <w:numId w:val="59"/>
        </w:numPr>
        <w:spacing w:after="0" w:line="240" w:lineRule="auto"/>
        <w:ind w:left="567" w:hanging="567"/>
        <w:contextualSpacing w:val="0"/>
        <w:jc w:val="both"/>
        <w:rPr>
          <w:rFonts w:ascii="Arial Narrow" w:hAnsi="Arial Narrow"/>
        </w:rPr>
      </w:pPr>
      <w:r w:rsidRPr="000C5DB0">
        <w:rPr>
          <w:rFonts w:ascii="Arial Narrow" w:hAnsi="Arial Narrow"/>
        </w:rPr>
        <w:t xml:space="preserve">În cazul suspendării/sistării temporare a prestării Serviciilor, durata Contractului se va prelungi </w:t>
      </w:r>
      <w:r w:rsidRPr="00951A7F">
        <w:rPr>
          <w:rFonts w:ascii="Arial Narrow" w:hAnsi="Arial Narrow"/>
        </w:rPr>
        <w:t>automat cu perioada suspendării/sistării</w:t>
      </w:r>
      <w:r w:rsidR="00951A7F" w:rsidRPr="00951A7F">
        <w:rPr>
          <w:rFonts w:ascii="Arial Narrow" w:hAnsi="Arial Narrow"/>
        </w:rPr>
        <w:t>, cu excepția cazului în care suspendarea este determinată de culpa Contractantului.</w:t>
      </w:r>
    </w:p>
    <w:p w14:paraId="3C221BAD" w14:textId="77777777" w:rsidR="00CD0313" w:rsidRPr="000C5DB0" w:rsidRDefault="00CD0313" w:rsidP="00CD0313">
      <w:pPr>
        <w:spacing w:after="0" w:line="240" w:lineRule="auto"/>
        <w:ind w:left="1"/>
        <w:jc w:val="both"/>
        <w:rPr>
          <w:rFonts w:ascii="Arial Narrow" w:hAnsi="Arial Narrow"/>
        </w:rPr>
      </w:pPr>
    </w:p>
    <w:p w14:paraId="038C9FBB" w14:textId="2B419EA3" w:rsidR="00CD0313" w:rsidRPr="000C5DB0" w:rsidRDefault="00CD0313" w:rsidP="00E87C3E">
      <w:pPr>
        <w:pStyle w:val="ListParagraph"/>
        <w:numPr>
          <w:ilvl w:val="0"/>
          <w:numId w:val="59"/>
        </w:numPr>
        <w:spacing w:after="0" w:line="240" w:lineRule="auto"/>
        <w:ind w:left="567" w:hanging="567"/>
        <w:contextualSpacing w:val="0"/>
        <w:jc w:val="both"/>
        <w:rPr>
          <w:rFonts w:ascii="Arial Narrow" w:hAnsi="Arial Narrow"/>
          <w:b/>
        </w:rPr>
      </w:pPr>
      <w:r w:rsidRPr="000C5DB0">
        <w:rPr>
          <w:rFonts w:ascii="Arial Narrow" w:hAnsi="Arial Narrow"/>
          <w:b/>
        </w:rPr>
        <w:t>FORȚA MAJORĂ</w:t>
      </w:r>
    </w:p>
    <w:p w14:paraId="34EE499F" w14:textId="77777777" w:rsidR="00A20CED" w:rsidRPr="00A20CED" w:rsidRDefault="00A20CED" w:rsidP="00A20CED">
      <w:pPr>
        <w:spacing w:after="0" w:line="240" w:lineRule="auto"/>
        <w:ind w:left="426" w:hanging="426"/>
        <w:jc w:val="both"/>
        <w:rPr>
          <w:rFonts w:ascii="Arial Narrow" w:hAnsi="Arial Narrow"/>
        </w:rPr>
      </w:pPr>
      <w:r w:rsidRPr="00A20CED">
        <w:rPr>
          <w:rFonts w:ascii="Arial Narrow" w:hAnsi="Arial Narrow"/>
          <w:b/>
          <w:bCs/>
        </w:rPr>
        <w:t>32.1.</w:t>
      </w:r>
      <w:r w:rsidRPr="00A20CED">
        <w:rPr>
          <w:rFonts w:ascii="Arial Narrow" w:hAnsi="Arial Narrow"/>
        </w:rPr>
        <w:t xml:space="preserve"> Forța majoră și cazul fortuit exonerează de răspundere Părțile în cazul neexecutării parțiale sau totale a obligațiilor asumate prin prezentul Contract, în conformitate cu prevederile art. 1.351 din Codul civil.</w:t>
      </w:r>
    </w:p>
    <w:p w14:paraId="348B3167" w14:textId="77777777" w:rsidR="00A20CED" w:rsidRPr="00A20CED" w:rsidRDefault="00A20CED" w:rsidP="00A20CED">
      <w:pPr>
        <w:spacing w:after="0" w:line="240" w:lineRule="auto"/>
        <w:ind w:left="426" w:hanging="426"/>
        <w:jc w:val="both"/>
        <w:rPr>
          <w:rFonts w:ascii="Arial Narrow" w:hAnsi="Arial Narrow"/>
        </w:rPr>
      </w:pPr>
      <w:r w:rsidRPr="00A20CED">
        <w:rPr>
          <w:rFonts w:ascii="Arial Narrow" w:hAnsi="Arial Narrow"/>
          <w:b/>
          <w:bCs/>
        </w:rPr>
        <w:t>32.2.</w:t>
      </w:r>
      <w:r w:rsidRPr="00A20CED">
        <w:rPr>
          <w:rFonts w:ascii="Arial Narrow" w:hAnsi="Arial Narrow"/>
        </w:rPr>
        <w:t xml:space="preserve">   Forța majoră și cazul fortuit trebuie dovedite.</w:t>
      </w:r>
    </w:p>
    <w:p w14:paraId="5AF311AF" w14:textId="2266CD5A" w:rsidR="00A20CED" w:rsidRPr="00A20CED" w:rsidRDefault="00A20CED" w:rsidP="00A20CED">
      <w:pPr>
        <w:spacing w:after="0" w:line="240" w:lineRule="auto"/>
        <w:ind w:left="426" w:hanging="426"/>
        <w:jc w:val="both"/>
        <w:rPr>
          <w:rFonts w:ascii="Arial Narrow" w:hAnsi="Arial Narrow"/>
        </w:rPr>
      </w:pPr>
      <w:r w:rsidRPr="00A20CED">
        <w:rPr>
          <w:rFonts w:ascii="Arial Narrow" w:hAnsi="Arial Narrow"/>
          <w:b/>
          <w:bCs/>
        </w:rPr>
        <w:lastRenderedPageBreak/>
        <w:t>32.3.</w:t>
      </w:r>
      <w:r w:rsidRPr="00A20CED">
        <w:rPr>
          <w:rFonts w:ascii="Arial Narrow" w:hAnsi="Arial Narrow"/>
        </w:rPr>
        <w:t xml:space="preserve"> Partea care invocă forța majoră sau cazul fortuit are obligația să o aducă la cunoștință celeilalte părți, în scris, de îndată ce s-a produs evenimentul.</w:t>
      </w:r>
    </w:p>
    <w:p w14:paraId="39FA5B8A" w14:textId="77777777" w:rsidR="00A20CED" w:rsidRPr="00A20CED" w:rsidRDefault="00A20CED" w:rsidP="00A20CED">
      <w:pPr>
        <w:spacing w:after="0" w:line="240" w:lineRule="auto"/>
        <w:ind w:left="426" w:hanging="426"/>
        <w:jc w:val="both"/>
        <w:rPr>
          <w:rFonts w:ascii="Arial Narrow" w:hAnsi="Arial Narrow"/>
        </w:rPr>
      </w:pPr>
      <w:r w:rsidRPr="00A20CED">
        <w:rPr>
          <w:rFonts w:ascii="Arial Narrow" w:hAnsi="Arial Narrow"/>
          <w:b/>
          <w:bCs/>
        </w:rPr>
        <w:t>32.4.</w:t>
      </w:r>
      <w:r w:rsidRPr="00A20CED">
        <w:rPr>
          <w:rFonts w:ascii="Arial Narrow" w:hAnsi="Arial Narrow"/>
        </w:rPr>
        <w:t xml:space="preserve"> Partea care a invocat forța majoră sau cazul fortuit are obligația să aducă la cunoștința celeilalte părți încetarea cauzei acesteia de îndată ce evenimentul a luat sfârșit.</w:t>
      </w:r>
    </w:p>
    <w:p w14:paraId="5496855D" w14:textId="77777777" w:rsidR="00A20CED" w:rsidRPr="00A20CED" w:rsidRDefault="00A20CED" w:rsidP="00A20CED">
      <w:pPr>
        <w:spacing w:after="0" w:line="240" w:lineRule="auto"/>
        <w:ind w:left="426" w:hanging="426"/>
        <w:jc w:val="both"/>
        <w:rPr>
          <w:rFonts w:ascii="Arial Narrow" w:hAnsi="Arial Narrow"/>
        </w:rPr>
      </w:pPr>
      <w:r w:rsidRPr="00A20CED">
        <w:rPr>
          <w:rFonts w:ascii="Arial Narrow" w:hAnsi="Arial Narrow"/>
          <w:b/>
          <w:bCs/>
        </w:rPr>
        <w:t>32.5.</w:t>
      </w:r>
      <w:r w:rsidRPr="00A20CED">
        <w:rPr>
          <w:rFonts w:ascii="Arial Narrow" w:hAnsi="Arial Narrow"/>
        </w:rPr>
        <w:t xml:space="preserve"> Îndeplinirea contractului va fi suspendată în perioada de acțiune a forței majore, dar fără a prejudicia drepturile ce li se cuveneau părților până la apariția acesteia.</w:t>
      </w:r>
    </w:p>
    <w:p w14:paraId="2D871E86" w14:textId="77777777" w:rsidR="00A20CED" w:rsidRPr="00A20CED" w:rsidRDefault="00A20CED" w:rsidP="00A20CED">
      <w:pPr>
        <w:spacing w:after="0" w:line="240" w:lineRule="auto"/>
        <w:ind w:left="426" w:hanging="426"/>
        <w:jc w:val="both"/>
        <w:rPr>
          <w:rFonts w:ascii="Arial Narrow" w:hAnsi="Arial Narrow"/>
        </w:rPr>
      </w:pPr>
      <w:r w:rsidRPr="00A20CED">
        <w:rPr>
          <w:rFonts w:ascii="Arial Narrow" w:hAnsi="Arial Narrow"/>
          <w:b/>
          <w:bCs/>
        </w:rPr>
        <w:t>32.6.</w:t>
      </w:r>
      <w:r w:rsidRPr="00A20CED">
        <w:rPr>
          <w:rFonts w:ascii="Arial Narrow" w:hAnsi="Arial Narrow"/>
        </w:rPr>
        <w:t xml:space="preserve"> Dacă evenimentul de forță majoră acționează sau se estimează, în mod justificat, că va acționa pentru o perioadă mai mare de 30 (treizeci) de zile calendaristice, fiecare Parte are dreptul să notifice celeilalte Părți încetarea de plin drept a prezentului Contract, fără plata de daune-interese, cu condiția ca evenimentul de forță majoră să fie dovedit potrivit legii și să facă imposibilă în mod obiectiv continuarea executării obligațiilor contractuale. Părțile vor depune toate diligențele rezonabile pentru limitarea efectelor evenimentului de forță majoră și pentru reluarea executării Contractului, încetarea acestuia reprezentând o măsură de ultim resort..</w:t>
      </w:r>
    </w:p>
    <w:p w14:paraId="58DE488A" w14:textId="77777777" w:rsidR="00CD0313" w:rsidRPr="000C5DB0" w:rsidRDefault="00CD0313" w:rsidP="00CD0313">
      <w:pPr>
        <w:spacing w:after="0" w:line="240" w:lineRule="auto"/>
        <w:ind w:left="1"/>
        <w:jc w:val="both"/>
        <w:rPr>
          <w:rFonts w:ascii="Arial Narrow" w:hAnsi="Arial Narrow"/>
        </w:rPr>
      </w:pPr>
    </w:p>
    <w:p w14:paraId="6291B105" w14:textId="4EA7C805" w:rsidR="00CD0313" w:rsidRPr="00127689" w:rsidRDefault="00CD0313" w:rsidP="00E87C3E">
      <w:pPr>
        <w:pStyle w:val="ListParagraph"/>
        <w:numPr>
          <w:ilvl w:val="0"/>
          <w:numId w:val="60"/>
        </w:numPr>
        <w:spacing w:after="0" w:line="240" w:lineRule="auto"/>
        <w:ind w:left="567" w:hanging="567"/>
        <w:jc w:val="both"/>
        <w:rPr>
          <w:rFonts w:ascii="Arial Narrow" w:hAnsi="Arial Narrow"/>
          <w:b/>
        </w:rPr>
      </w:pPr>
      <w:r w:rsidRPr="00127689">
        <w:rPr>
          <w:rFonts w:ascii="Arial Narrow" w:hAnsi="Arial Narrow"/>
          <w:b/>
        </w:rPr>
        <w:t>ÎNCETAREA CONTRACTULUI</w:t>
      </w:r>
    </w:p>
    <w:p w14:paraId="5D824EDE" w14:textId="77777777" w:rsidR="00E87C3E"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E87C3E">
        <w:rPr>
          <w:rFonts w:ascii="Arial Narrow" w:hAnsi="Arial Narrow"/>
        </w:rPr>
        <w:t>Prezentul Contract încetează de drept prin ajungere la termen sau la momentul la care toate obligațiile stabilite în sarcina părților au fost executate.</w:t>
      </w:r>
    </w:p>
    <w:p w14:paraId="78C356D8" w14:textId="0F80DBF0" w:rsidR="00CD0313" w:rsidRPr="00E87C3E"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E87C3E">
        <w:rPr>
          <w:rFonts w:ascii="Arial Narrow" w:hAnsi="Arial Narrow"/>
        </w:rPr>
        <w:t>Autoritatea contractantă își rezervă dreptul de a rezoluționa/rezilia Contractul, fără însă a fi afectat dreptul Părților de a pretinde plata unor daune sau alte prejudicii, dacă:</w:t>
      </w:r>
    </w:p>
    <w:p w14:paraId="78E7964D"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Contractantul nu se conformează, în perioada de timp, conform notificării emise de către Autoritatea contractantă, prin care i se solicită remedierea Neconformității sau executarea obligațiilor care decurg din prezentul Contract;</w:t>
      </w:r>
    </w:p>
    <w:p w14:paraId="677DEF4C"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Contractantul subcontractează părți din Contract fără a avea acordul scris al Autorității contractante;</w:t>
      </w:r>
    </w:p>
    <w:p w14:paraId="65522307"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Contractantul cesionează drepturile și obligațiile sale fără acordul scris al Autorității contractante;</w:t>
      </w:r>
    </w:p>
    <w:p w14:paraId="1B16BD61"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i/>
        </w:rPr>
      </w:pPr>
      <w:r w:rsidRPr="000C5DB0">
        <w:rPr>
          <w:rFonts w:ascii="Arial Narrow" w:hAnsi="Arial Narrow"/>
          <w:i/>
        </w:rPr>
        <w:t>Contractantul înlocuiește personalul/experții nominalizați fără acordul Autorității Contractante;</w:t>
      </w:r>
    </w:p>
    <w:p w14:paraId="526BF30D"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12581823"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Devin incidente oricare alte incapacități legale care să împiedice executarea Contractului;</w:t>
      </w:r>
    </w:p>
    <w:p w14:paraId="58A2A518"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Contractantul eșuează în a furniza/menține/prelungi/reîntregi/completa garanțiile ori asigurările solicitate prin Contract;</w:t>
      </w:r>
    </w:p>
    <w:p w14:paraId="72A47444"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în cazul în care, printr-un act normativ, se modifică interesul public al Autorității contractante în legătură cu care se prestează serviciile care fac obiectul Contractului;</w:t>
      </w:r>
    </w:p>
    <w:p w14:paraId="2A0D39C8"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la momentul atribuirii Contractului, Contractantul se afla în una dintre situațiile care ar fi determinat excluderea sa din procedura de atribuire;</w:t>
      </w:r>
    </w:p>
    <w:p w14:paraId="586E88D8"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2384A27C"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În cazul în care împotriva Contractantului se deschide procedura falimentului;</w:t>
      </w:r>
    </w:p>
    <w:p w14:paraId="325A249F" w14:textId="77777777" w:rsidR="00CD0313" w:rsidRPr="000C5DB0" w:rsidRDefault="00CD0313" w:rsidP="00E87C3E">
      <w:pPr>
        <w:pStyle w:val="ListParagraph"/>
        <w:numPr>
          <w:ilvl w:val="0"/>
          <w:numId w:val="30"/>
        </w:numPr>
        <w:spacing w:after="0" w:line="240" w:lineRule="auto"/>
        <w:ind w:left="993" w:hanging="426"/>
        <w:jc w:val="both"/>
        <w:rPr>
          <w:rFonts w:ascii="Arial Narrow" w:hAnsi="Arial Narrow"/>
        </w:rPr>
      </w:pPr>
      <w:r w:rsidRPr="000C5DB0">
        <w:rPr>
          <w:rFonts w:ascii="Arial Narrow" w:hAnsi="Arial Narrow"/>
        </w:rPr>
        <w:t>Contractantul a săvârșit nereguli sau fraude în cadrul procedurii de atribuire a Contractului sau în legătură cu executare acestuia, ce au provocat o vătămare Autorității contractante;</w:t>
      </w:r>
    </w:p>
    <w:p w14:paraId="473BBCBB" w14:textId="77777777" w:rsidR="00CD0313" w:rsidRPr="000C5DB0" w:rsidRDefault="00CD0313" w:rsidP="00E87C3E">
      <w:pPr>
        <w:pStyle w:val="ListParagraph"/>
        <w:numPr>
          <w:ilvl w:val="0"/>
          <w:numId w:val="30"/>
        </w:numPr>
        <w:spacing w:after="0" w:line="240" w:lineRule="auto"/>
        <w:ind w:left="993" w:hanging="426"/>
        <w:contextualSpacing w:val="0"/>
        <w:jc w:val="both"/>
        <w:rPr>
          <w:rFonts w:ascii="Arial Narrow" w:hAnsi="Arial Narrow"/>
        </w:rPr>
      </w:pPr>
      <w:r w:rsidRPr="000C5DB0">
        <w:rPr>
          <w:rFonts w:ascii="Arial Narrow" w:hAnsi="Arial Narrow"/>
        </w:rPr>
        <w:t>Valorificarea de către Autoritatea contractantă a rezultatelor prezentului contract este grav compromisă ca urmare a întârzierii prestațiilor din vina Contractantului.</w:t>
      </w:r>
    </w:p>
    <w:p w14:paraId="59C42B06" w14:textId="00591DC9" w:rsidR="00CD0313" w:rsidRPr="000C5DB0"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0C5DB0">
        <w:rPr>
          <w:rFonts w:ascii="Arial Narrow" w:hAnsi="Arial Narrow"/>
        </w:rPr>
        <w:t>Contractantul poate rezoluționa/rezilia Contractul fără însă a fi afectat dreptul Părților de a pretinde plata unor daune sau alte prejudicii, în cazul în care:</w:t>
      </w:r>
    </w:p>
    <w:p w14:paraId="55B35DE5" w14:textId="3C67C195" w:rsidR="00CD0313" w:rsidRPr="000C5DB0" w:rsidRDefault="00CD0313" w:rsidP="00E87C3E">
      <w:pPr>
        <w:pStyle w:val="ListParagraph"/>
        <w:numPr>
          <w:ilvl w:val="0"/>
          <w:numId w:val="39"/>
        </w:numPr>
        <w:spacing w:after="0" w:line="240" w:lineRule="auto"/>
        <w:contextualSpacing w:val="0"/>
        <w:jc w:val="both"/>
        <w:rPr>
          <w:rFonts w:ascii="Arial Narrow" w:hAnsi="Arial Narrow"/>
        </w:rPr>
      </w:pPr>
      <w:r w:rsidRPr="000C5DB0">
        <w:rPr>
          <w:rFonts w:ascii="Arial Narrow" w:hAnsi="Arial Narrow"/>
        </w:rPr>
        <w:t>Autoritatea contractantă a comis erori esențiale, nereguli sau fraude în cadrul procedurii de atribuire a Contractului sau în legătură cu executare acestuia, ce au provocat o vătămare Contractantului.</w:t>
      </w:r>
    </w:p>
    <w:p w14:paraId="5D25F66D" w14:textId="365657D0" w:rsidR="00CD0313" w:rsidRPr="000C5DB0" w:rsidRDefault="00CD0313" w:rsidP="00E87C3E">
      <w:pPr>
        <w:pStyle w:val="ListParagraph"/>
        <w:numPr>
          <w:ilvl w:val="0"/>
          <w:numId w:val="39"/>
        </w:numPr>
        <w:spacing w:after="0" w:line="240" w:lineRule="auto"/>
        <w:contextualSpacing w:val="0"/>
        <w:jc w:val="both"/>
        <w:rPr>
          <w:rFonts w:ascii="Arial Narrow" w:hAnsi="Arial Narrow"/>
        </w:rPr>
      </w:pPr>
      <w:r w:rsidRPr="000C5DB0">
        <w:rPr>
          <w:rFonts w:ascii="Arial Narrow" w:hAnsi="Arial Narrow"/>
        </w:rPr>
        <w:t>Autoritatea contractantă nu își îndeplinește obligațiile de plată a serviciilor prestate de Contractant, în condițiile stabilite prin prezentul Contract.</w:t>
      </w:r>
    </w:p>
    <w:p w14:paraId="27A45A1C" w14:textId="7AA4C76B" w:rsidR="00E87C3E"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E87C3E">
        <w:rPr>
          <w:rFonts w:ascii="Arial Narrow" w:hAnsi="Arial Narrow"/>
        </w:rPr>
        <w:t>Rezoluțiunea/Rezilierea Contractului în condițiile pct. 3</w:t>
      </w:r>
      <w:r w:rsidR="00F03178">
        <w:rPr>
          <w:rFonts w:ascii="Arial Narrow" w:hAnsi="Arial Narrow"/>
        </w:rPr>
        <w:t>3</w:t>
      </w:r>
      <w:r w:rsidRPr="00E87C3E">
        <w:rPr>
          <w:rFonts w:ascii="Arial Narrow" w:hAnsi="Arial Narrow"/>
        </w:rPr>
        <w:t>.2 și pct. 3</w:t>
      </w:r>
      <w:r w:rsidR="00F03178">
        <w:rPr>
          <w:rFonts w:ascii="Arial Narrow" w:hAnsi="Arial Narrow"/>
        </w:rPr>
        <w:t>3</w:t>
      </w:r>
      <w:r w:rsidRPr="00E87C3E">
        <w:rPr>
          <w:rFonts w:ascii="Arial Narrow" w:hAnsi="Arial Narrow"/>
        </w:rPr>
        <w:t>.3 intervine cu efecte depline, fără a mai fi necesară îndeplinirea vreunei formalități prealabile și fără a mai fi necesară intervenția vreunei instanțe judecătorești și/sau arbitrale.</w:t>
      </w:r>
    </w:p>
    <w:p w14:paraId="50FB4607" w14:textId="77777777" w:rsidR="00E87C3E"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E87C3E">
        <w:rPr>
          <w:rFonts w:ascii="Arial Narrow" w:hAnsi="Arial Narrow"/>
        </w:rPr>
        <w:t>Prevederile prezentului Contract în materia rezoluțiunii/rezilierii Contractului se completează cu prevederile în materie ale Codului Civil în vigoare.</w:t>
      </w:r>
    </w:p>
    <w:p w14:paraId="680B129E" w14:textId="77777777" w:rsidR="00E87C3E" w:rsidRDefault="00CD0313" w:rsidP="00E87C3E">
      <w:pPr>
        <w:pStyle w:val="ListParagraph"/>
        <w:numPr>
          <w:ilvl w:val="1"/>
          <w:numId w:val="60"/>
        </w:numPr>
        <w:spacing w:after="0" w:line="240" w:lineRule="auto"/>
        <w:ind w:left="567" w:right="79" w:hanging="567"/>
        <w:contextualSpacing w:val="0"/>
        <w:jc w:val="both"/>
        <w:rPr>
          <w:rFonts w:ascii="Arial Narrow" w:hAnsi="Arial Narrow"/>
        </w:rPr>
      </w:pPr>
      <w:r w:rsidRPr="00E87C3E">
        <w:rPr>
          <w:rFonts w:ascii="Arial Narrow" w:hAnsi="Arial Narrow"/>
        </w:rPr>
        <w:lastRenderedPageBreak/>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91BDA08" w14:textId="77777777" w:rsidR="00E87C3E" w:rsidRDefault="00B41118" w:rsidP="00E87C3E">
      <w:pPr>
        <w:pStyle w:val="ListParagraph"/>
        <w:numPr>
          <w:ilvl w:val="1"/>
          <w:numId w:val="60"/>
        </w:numPr>
        <w:spacing w:after="0" w:line="240" w:lineRule="auto"/>
        <w:ind w:left="567" w:right="79" w:hanging="567"/>
        <w:contextualSpacing w:val="0"/>
        <w:jc w:val="both"/>
        <w:rPr>
          <w:rFonts w:ascii="Arial Narrow" w:hAnsi="Arial Narrow"/>
        </w:rPr>
      </w:pPr>
      <w:r w:rsidRPr="00E87C3E">
        <w:rPr>
          <w:rFonts w:ascii="Arial Narrow" w:hAnsi="Arial Narrow"/>
        </w:rPr>
        <w:t>Intervenirea rezilierii cu privire la una sau mai multe obligații contractuale nu determină, de drept, rezilierea prezentului Contract cu privire la celelalte obligații asumate de Părți, în măsura în care acestea sunt distincte și executarea lor este divizibilă.</w:t>
      </w:r>
    </w:p>
    <w:p w14:paraId="4722BA41" w14:textId="4C1C9B9C" w:rsidR="00E87C3E" w:rsidRDefault="00CD0313" w:rsidP="00E87C3E">
      <w:pPr>
        <w:pStyle w:val="ListParagraph"/>
        <w:numPr>
          <w:ilvl w:val="1"/>
          <w:numId w:val="60"/>
        </w:numPr>
        <w:spacing w:after="0" w:line="240" w:lineRule="auto"/>
        <w:ind w:left="567" w:right="79" w:hanging="567"/>
        <w:contextualSpacing w:val="0"/>
        <w:jc w:val="both"/>
        <w:rPr>
          <w:rFonts w:ascii="Arial Narrow" w:hAnsi="Arial Narrow"/>
        </w:rPr>
      </w:pPr>
      <w:r w:rsidRPr="00E87C3E">
        <w:rPr>
          <w:rFonts w:ascii="Arial Narrow" w:hAnsi="Arial Narrow"/>
          <w:lang w:val="pt-BR"/>
        </w:rPr>
        <w:t xml:space="preserve">În cazul în care Contractantul nu constituie garanția de bună execuție în termenul legal, Autoritatea contractantă reține garanția de participare. </w:t>
      </w:r>
      <w:r w:rsidRPr="00E87C3E">
        <w:rPr>
          <w:rFonts w:ascii="Arial Narrow" w:hAnsi="Arial Narrow"/>
        </w:rPr>
        <w:t>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3E04E3EE" w14:textId="3F36D7A4" w:rsidR="00E87C3E" w:rsidRDefault="00CD0313" w:rsidP="00E87C3E">
      <w:pPr>
        <w:pStyle w:val="ListParagraph"/>
        <w:numPr>
          <w:ilvl w:val="1"/>
          <w:numId w:val="60"/>
        </w:numPr>
        <w:spacing w:after="0" w:line="240" w:lineRule="auto"/>
        <w:ind w:left="567" w:right="79" w:hanging="567"/>
        <w:contextualSpacing w:val="0"/>
        <w:jc w:val="both"/>
        <w:rPr>
          <w:rFonts w:ascii="Arial Narrow" w:hAnsi="Arial Narrow"/>
        </w:rPr>
      </w:pPr>
      <w:r w:rsidRPr="00E87C3E">
        <w:rPr>
          <w:rFonts w:ascii="Arial Narrow" w:hAnsi="Arial Narrow"/>
        </w:rPr>
        <w:t xml:space="preserve">Autoritatea contractantă își rezervă dreptul de a denunța unilateral contractul de prestări servicii, în cel mult 15 zile de la apariția unor circumstanțe care nu au putut fi prevăzute la data încheierii contractului, cu condiția notificării Contractantului cu cel </w:t>
      </w:r>
      <w:r w:rsidRPr="00EB51B5">
        <w:rPr>
          <w:rFonts w:ascii="Arial Narrow" w:hAnsi="Arial Narrow"/>
        </w:rPr>
        <w:t>puțin 3 zile înainte de momentul denunțării</w:t>
      </w:r>
      <w:r w:rsidR="00EB51B5" w:rsidRPr="00EB51B5">
        <w:rPr>
          <w:rFonts w:ascii="Arial Narrow" w:hAnsi="Arial Narrow"/>
        </w:rPr>
        <w:t>, cu plata serviciilor efectiv prestate până la data denunțării.</w:t>
      </w:r>
    </w:p>
    <w:p w14:paraId="27462E2F" w14:textId="127217BA" w:rsidR="00CD0313" w:rsidRPr="00E87C3E" w:rsidRDefault="00CD0313" w:rsidP="00E87C3E">
      <w:pPr>
        <w:pStyle w:val="ListParagraph"/>
        <w:numPr>
          <w:ilvl w:val="1"/>
          <w:numId w:val="60"/>
        </w:numPr>
        <w:spacing w:after="0" w:line="240" w:lineRule="auto"/>
        <w:ind w:left="567" w:right="79" w:hanging="567"/>
        <w:contextualSpacing w:val="0"/>
        <w:jc w:val="both"/>
        <w:rPr>
          <w:rFonts w:ascii="Arial Narrow" w:hAnsi="Arial Narrow"/>
        </w:rPr>
      </w:pPr>
      <w:r w:rsidRPr="00E87C3E">
        <w:rPr>
          <w:rFonts w:ascii="Arial Narrow" w:hAnsi="Arial Narrow"/>
        </w:rPr>
        <w:t xml:space="preserve">Părțile pot fi ținute, chiar și ulterior încetării contractului la repararea prejudiciilor cauzate și, după caz, la restituirea în natură sau prin echivalent, a serviciilor prestate și a prestațiilor accesorii  primite în urma încheierii contractului. </w:t>
      </w:r>
    </w:p>
    <w:p w14:paraId="008D647A" w14:textId="77777777" w:rsidR="00B41118" w:rsidRPr="000C5DB0" w:rsidRDefault="00B41118" w:rsidP="00B41118">
      <w:pPr>
        <w:pStyle w:val="ListParagraph"/>
        <w:spacing w:after="0" w:line="240" w:lineRule="auto"/>
        <w:ind w:left="567"/>
        <w:contextualSpacing w:val="0"/>
        <w:jc w:val="both"/>
        <w:rPr>
          <w:rFonts w:ascii="Arial Narrow" w:hAnsi="Arial Narrow"/>
        </w:rPr>
      </w:pPr>
    </w:p>
    <w:p w14:paraId="5BD665C0" w14:textId="7A20F7BF" w:rsidR="00CD0313" w:rsidRPr="000C5DB0" w:rsidRDefault="00CD0313" w:rsidP="00E87C3E">
      <w:pPr>
        <w:pStyle w:val="ListParagraph"/>
        <w:numPr>
          <w:ilvl w:val="0"/>
          <w:numId w:val="60"/>
        </w:numPr>
        <w:spacing w:after="0" w:line="240" w:lineRule="auto"/>
        <w:ind w:left="567" w:hanging="567"/>
        <w:contextualSpacing w:val="0"/>
        <w:jc w:val="both"/>
        <w:rPr>
          <w:rFonts w:ascii="Arial Narrow" w:hAnsi="Arial Narrow"/>
          <w:b/>
        </w:rPr>
      </w:pPr>
      <w:r w:rsidRPr="000C5DB0">
        <w:rPr>
          <w:rFonts w:ascii="Arial Narrow" w:hAnsi="Arial Narrow"/>
          <w:b/>
        </w:rPr>
        <w:t>INSOLVENȚĂ ȘI FALIMENT</w:t>
      </w:r>
    </w:p>
    <w:p w14:paraId="282549A0" w14:textId="4C66A9AF" w:rsidR="00E87C3E"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E87C3E">
        <w:rPr>
          <w:rFonts w:ascii="Arial Narrow" w:hAnsi="Arial Narrow"/>
        </w:rPr>
        <w:t>În cazul deschiderii unei proceduri generale de insolvență împotriva Contractantului, acesta are obligația de a notifica Autoritatea contractantă în termen de 3 (trei) zile de la deschiderea procedurii.</w:t>
      </w:r>
    </w:p>
    <w:p w14:paraId="66B9B767" w14:textId="2528A126" w:rsidR="00CD0313" w:rsidRPr="00E87C3E"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E87C3E">
        <w:rPr>
          <w:rFonts w:ascii="Arial Narrow" w:hAnsi="Arial Narrow"/>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7DBDE107" w14:textId="22C337DE" w:rsidR="00CD0313" w:rsidRPr="000C5DB0"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0C5DB0">
        <w:rPr>
          <w:rFonts w:ascii="Arial Narrow" w:hAnsi="Arial Narrow"/>
        </w:rPr>
        <w:t>În cazul deschiderii unei proceduri generale de insolvență împotriva unui unui terț susținător sau, dacă este cazul, în situația menționată la capitolul 19. – Asocierea de operatori economici din prezentul Contract, Contractantul are aceleași obligații stabilite la clauzele 3</w:t>
      </w:r>
      <w:r w:rsidR="003C4E5B">
        <w:rPr>
          <w:rFonts w:ascii="Arial Narrow" w:hAnsi="Arial Narrow"/>
        </w:rPr>
        <w:t>4</w:t>
      </w:r>
      <w:r w:rsidRPr="000C5DB0">
        <w:rPr>
          <w:rFonts w:ascii="Arial Narrow" w:hAnsi="Arial Narrow"/>
        </w:rPr>
        <w:t>.1 și 3</w:t>
      </w:r>
      <w:r w:rsidR="003C4E5B">
        <w:rPr>
          <w:rFonts w:ascii="Arial Narrow" w:hAnsi="Arial Narrow"/>
        </w:rPr>
        <w:t>4</w:t>
      </w:r>
      <w:r w:rsidRPr="000C5DB0">
        <w:rPr>
          <w:rFonts w:ascii="Arial Narrow" w:hAnsi="Arial Narrow"/>
        </w:rPr>
        <w:t>.2 din prezentul Contract.</w:t>
      </w:r>
    </w:p>
    <w:p w14:paraId="786EB7FC" w14:textId="65EC605B" w:rsidR="00CD0313" w:rsidRPr="000C5DB0"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0C5DB0">
        <w:rPr>
          <w:rFonts w:ascii="Arial Narrow" w:hAnsi="Arial Narrow"/>
        </w:rPr>
        <w:t>În cazul în care Contractantul intră în stare de faliment, în proces de lichidare sau se află într-o situație care produce efecte similare, Contractantul este obligat să acționeze în același fel cum este stipulat la clauzele 3</w:t>
      </w:r>
      <w:r w:rsidR="003C4E5B">
        <w:rPr>
          <w:rFonts w:ascii="Arial Narrow" w:hAnsi="Arial Narrow"/>
        </w:rPr>
        <w:t>4</w:t>
      </w:r>
      <w:r w:rsidRPr="000C5DB0">
        <w:rPr>
          <w:rFonts w:ascii="Arial Narrow" w:hAnsi="Arial Narrow"/>
        </w:rPr>
        <w:t>.1, 3</w:t>
      </w:r>
      <w:r w:rsidR="003C4E5B">
        <w:rPr>
          <w:rFonts w:ascii="Arial Narrow" w:hAnsi="Arial Narrow"/>
        </w:rPr>
        <w:t>4</w:t>
      </w:r>
      <w:r w:rsidRPr="000C5DB0">
        <w:rPr>
          <w:rFonts w:ascii="Arial Narrow" w:hAnsi="Arial Narrow"/>
        </w:rPr>
        <w:t>.2 și 3</w:t>
      </w:r>
      <w:r w:rsidR="003C4E5B">
        <w:rPr>
          <w:rFonts w:ascii="Arial Narrow" w:hAnsi="Arial Narrow"/>
        </w:rPr>
        <w:t>4</w:t>
      </w:r>
      <w:r w:rsidRPr="000C5DB0">
        <w:rPr>
          <w:rFonts w:ascii="Arial Narrow" w:hAnsi="Arial Narrow"/>
        </w:rPr>
        <w:t>.3 din prezentul Contract.</w:t>
      </w:r>
    </w:p>
    <w:p w14:paraId="4A9534DC" w14:textId="268C4656" w:rsidR="00CD0313"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0C5DB0">
        <w:rPr>
          <w:rFonts w:ascii="Arial Narrow" w:hAnsi="Arial Narrow"/>
        </w:rPr>
        <w:t>Nicio astfel de măsură propusă conform celor stipulate la clauzele 3</w:t>
      </w:r>
      <w:r w:rsidR="003C4E5B">
        <w:rPr>
          <w:rFonts w:ascii="Arial Narrow" w:hAnsi="Arial Narrow"/>
        </w:rPr>
        <w:t>4</w:t>
      </w:r>
      <w:r w:rsidRPr="000C5DB0">
        <w:rPr>
          <w:rFonts w:ascii="Arial Narrow" w:hAnsi="Arial Narrow"/>
        </w:rPr>
        <w:t>.2, 3</w:t>
      </w:r>
      <w:r w:rsidR="003C4E5B">
        <w:rPr>
          <w:rFonts w:ascii="Arial Narrow" w:hAnsi="Arial Narrow"/>
        </w:rPr>
        <w:t>4</w:t>
      </w:r>
      <w:r w:rsidRPr="000C5DB0">
        <w:rPr>
          <w:rFonts w:ascii="Arial Narrow" w:hAnsi="Arial Narrow"/>
        </w:rPr>
        <w:t>.3 și 3</w:t>
      </w:r>
      <w:r w:rsidR="003C4E5B">
        <w:rPr>
          <w:rFonts w:ascii="Arial Narrow" w:hAnsi="Arial Narrow"/>
        </w:rPr>
        <w:t>4</w:t>
      </w:r>
      <w:r w:rsidRPr="000C5DB0">
        <w:rPr>
          <w:rFonts w:ascii="Arial Narrow" w:hAnsi="Arial Narrow"/>
        </w:rPr>
        <w:t>.4 din prezentul Contract, nu poate fi aplicată, dacă nu este acceptată, în scris, de Autoritatea contractantă.</w:t>
      </w:r>
    </w:p>
    <w:p w14:paraId="5919AE91" w14:textId="4216928E" w:rsidR="00CD0313" w:rsidRPr="000C5DB0"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194C97">
        <w:rPr>
          <w:rFonts w:ascii="Arial Narrow" w:hAnsi="Arial Narrow"/>
        </w:rPr>
        <w:t>În cazul deschiderii procedurii de insolvență sau al imposibilității Contractantului de a continua executarea, Autoritatea contractantă are dreptul de a solicita predarea imediată a versiunii curente a codului sursă și a documentației aferente, indiferent de stadiul implementării.</w:t>
      </w:r>
    </w:p>
    <w:p w14:paraId="494AD7ED" w14:textId="77777777" w:rsidR="00CD0313" w:rsidRPr="000C5DB0" w:rsidRDefault="00CD0313" w:rsidP="00E87C3E">
      <w:pPr>
        <w:pStyle w:val="ListParagraph"/>
        <w:spacing w:after="0" w:line="240" w:lineRule="auto"/>
        <w:ind w:left="567" w:hanging="567"/>
        <w:contextualSpacing w:val="0"/>
        <w:jc w:val="both"/>
        <w:rPr>
          <w:rFonts w:ascii="Arial Narrow" w:hAnsi="Arial Narrow"/>
        </w:rPr>
      </w:pPr>
    </w:p>
    <w:p w14:paraId="574A8479" w14:textId="789F8BE4" w:rsidR="00CD0313" w:rsidRPr="000C5DB0" w:rsidRDefault="00CD0313" w:rsidP="00E87C3E">
      <w:pPr>
        <w:pStyle w:val="ListParagraph"/>
        <w:numPr>
          <w:ilvl w:val="0"/>
          <w:numId w:val="60"/>
        </w:numPr>
        <w:spacing w:after="0" w:line="240" w:lineRule="auto"/>
        <w:ind w:left="567" w:hanging="567"/>
        <w:contextualSpacing w:val="0"/>
        <w:jc w:val="both"/>
        <w:rPr>
          <w:rFonts w:ascii="Arial Narrow" w:hAnsi="Arial Narrow"/>
          <w:b/>
        </w:rPr>
      </w:pPr>
      <w:r w:rsidRPr="000C5DB0">
        <w:rPr>
          <w:rFonts w:ascii="Arial Narrow" w:hAnsi="Arial Narrow"/>
          <w:b/>
        </w:rPr>
        <w:t>LIMBA CONTRACTULUI</w:t>
      </w:r>
    </w:p>
    <w:p w14:paraId="60C90CF1" w14:textId="651FC6F4" w:rsidR="00CD0313" w:rsidRPr="000C5DB0" w:rsidRDefault="00CD0313" w:rsidP="00E87C3E">
      <w:pPr>
        <w:pStyle w:val="ListParagraph"/>
        <w:numPr>
          <w:ilvl w:val="1"/>
          <w:numId w:val="60"/>
        </w:numPr>
        <w:spacing w:after="0" w:line="240" w:lineRule="auto"/>
        <w:ind w:left="567" w:hanging="567"/>
        <w:contextualSpacing w:val="0"/>
        <w:jc w:val="both"/>
        <w:rPr>
          <w:rFonts w:ascii="Arial Narrow" w:hAnsi="Arial Narrow"/>
        </w:rPr>
      </w:pPr>
      <w:r w:rsidRPr="000C5DB0">
        <w:rPr>
          <w:rFonts w:ascii="Arial Narrow" w:hAnsi="Arial Narrow"/>
        </w:rPr>
        <w:t>Limba prezentului Contract și a tuturor comunicărilor scrise va fi limba oficială a Statului Român, respectiv limba română.</w:t>
      </w:r>
    </w:p>
    <w:p w14:paraId="1C02647A" w14:textId="77777777" w:rsidR="00CD0313" w:rsidRPr="000C5DB0" w:rsidRDefault="00CD0313" w:rsidP="00CD0313">
      <w:pPr>
        <w:pStyle w:val="ListParagraph"/>
        <w:spacing w:after="0" w:line="240" w:lineRule="auto"/>
        <w:ind w:left="0"/>
        <w:contextualSpacing w:val="0"/>
        <w:jc w:val="both"/>
        <w:rPr>
          <w:rFonts w:ascii="Arial Narrow" w:hAnsi="Arial Narrow"/>
        </w:rPr>
      </w:pPr>
    </w:p>
    <w:p w14:paraId="22D55784" w14:textId="38E4431F" w:rsidR="00CD0313" w:rsidRPr="000C5DB0" w:rsidRDefault="00CD0313" w:rsidP="00E87C3E">
      <w:pPr>
        <w:pStyle w:val="ListParagraph"/>
        <w:numPr>
          <w:ilvl w:val="0"/>
          <w:numId w:val="60"/>
        </w:numPr>
        <w:spacing w:after="0" w:line="240" w:lineRule="auto"/>
        <w:ind w:left="567" w:hanging="567"/>
        <w:contextualSpacing w:val="0"/>
        <w:jc w:val="both"/>
        <w:rPr>
          <w:rFonts w:ascii="Arial Narrow" w:hAnsi="Arial Narrow"/>
          <w:b/>
        </w:rPr>
      </w:pPr>
      <w:r w:rsidRPr="000C5DB0">
        <w:rPr>
          <w:rFonts w:ascii="Arial Narrow" w:hAnsi="Arial Narrow"/>
          <w:b/>
        </w:rPr>
        <w:t>LEGEA APLICABILĂ</w:t>
      </w:r>
    </w:p>
    <w:p w14:paraId="6D8B2975" w14:textId="38A63688" w:rsidR="00CD0313" w:rsidRPr="000C5DB0" w:rsidRDefault="00E87C3E" w:rsidP="00E87C3E">
      <w:pPr>
        <w:pStyle w:val="ListParagraph"/>
        <w:numPr>
          <w:ilvl w:val="1"/>
          <w:numId w:val="54"/>
        </w:numPr>
        <w:spacing w:after="0" w:line="240" w:lineRule="auto"/>
        <w:jc w:val="both"/>
        <w:rPr>
          <w:rFonts w:ascii="Arial Narrow" w:hAnsi="Arial Narrow"/>
        </w:rPr>
      </w:pPr>
      <w:r>
        <w:rPr>
          <w:rFonts w:ascii="Arial Narrow" w:hAnsi="Arial Narrow"/>
        </w:rPr>
        <w:t xml:space="preserve">   </w:t>
      </w:r>
      <w:r w:rsidR="00CD0313" w:rsidRPr="000C5DB0">
        <w:rPr>
          <w:rFonts w:ascii="Arial Narrow" w:hAnsi="Arial Narrow"/>
        </w:rPr>
        <w:t>Legea aplicabilă prezentului Contract, este legea română, Contractul urmând a fi interpretat potrivit acestei legi.</w:t>
      </w:r>
    </w:p>
    <w:p w14:paraId="0EC26ACA" w14:textId="77777777" w:rsidR="00CD0313" w:rsidRPr="000C5DB0" w:rsidRDefault="00CD0313" w:rsidP="00CD0313">
      <w:pPr>
        <w:pStyle w:val="ListParagraph"/>
        <w:spacing w:after="0" w:line="240" w:lineRule="auto"/>
        <w:ind w:left="0"/>
        <w:contextualSpacing w:val="0"/>
        <w:jc w:val="both"/>
        <w:rPr>
          <w:rFonts w:ascii="Arial Narrow" w:hAnsi="Arial Narrow"/>
        </w:rPr>
      </w:pPr>
    </w:p>
    <w:p w14:paraId="53876F78" w14:textId="4C47ADC3" w:rsidR="00CD0313" w:rsidRPr="000C5DB0" w:rsidRDefault="00CD0313" w:rsidP="00E87C3E">
      <w:pPr>
        <w:pStyle w:val="ListParagraph"/>
        <w:numPr>
          <w:ilvl w:val="0"/>
          <w:numId w:val="54"/>
        </w:numPr>
        <w:spacing w:after="0" w:line="240" w:lineRule="auto"/>
        <w:ind w:left="567" w:hanging="567"/>
        <w:contextualSpacing w:val="0"/>
        <w:jc w:val="both"/>
        <w:rPr>
          <w:rFonts w:ascii="Arial Narrow" w:hAnsi="Arial Narrow"/>
          <w:b/>
        </w:rPr>
      </w:pPr>
      <w:r w:rsidRPr="000C5DB0">
        <w:rPr>
          <w:rFonts w:ascii="Arial Narrow" w:hAnsi="Arial Narrow"/>
          <w:b/>
        </w:rPr>
        <w:t>SOLUȚIONAREA EVENTUALELOR DIVERGENȚE ȘI A LITIGIILOR</w:t>
      </w:r>
    </w:p>
    <w:p w14:paraId="0DCC2F41" w14:textId="77777777" w:rsidR="00CD0313" w:rsidRPr="000C5DB0" w:rsidRDefault="00CD0313" w:rsidP="00E87C3E">
      <w:pPr>
        <w:pStyle w:val="ListParagraph"/>
        <w:numPr>
          <w:ilvl w:val="1"/>
          <w:numId w:val="54"/>
        </w:numPr>
        <w:spacing w:after="0" w:line="240" w:lineRule="auto"/>
        <w:ind w:left="567" w:hanging="567"/>
        <w:jc w:val="both"/>
        <w:rPr>
          <w:rFonts w:ascii="Arial Narrow" w:hAnsi="Arial Narrow"/>
        </w:rPr>
      </w:pPr>
      <w:r w:rsidRPr="000C5DB0">
        <w:rPr>
          <w:rFonts w:ascii="Arial Narrow" w:hAnsi="Arial Narrow"/>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D3D903A" w14:textId="77777777" w:rsidR="00CD0313" w:rsidRPr="000C5DB0" w:rsidRDefault="00CD0313" w:rsidP="00E87C3E">
      <w:pPr>
        <w:pStyle w:val="ListParagraph"/>
        <w:numPr>
          <w:ilvl w:val="1"/>
          <w:numId w:val="54"/>
        </w:numPr>
        <w:spacing w:after="0" w:line="240" w:lineRule="auto"/>
        <w:ind w:left="567" w:hanging="567"/>
        <w:jc w:val="both"/>
        <w:rPr>
          <w:rFonts w:ascii="Arial Narrow" w:hAnsi="Arial Narrow"/>
        </w:rPr>
      </w:pPr>
      <w:r w:rsidRPr="000C5DB0">
        <w:rPr>
          <w:rFonts w:ascii="Arial Narrow" w:hAnsi="Arial Narrow"/>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DD2E313" w14:textId="77777777" w:rsidR="00CD0313" w:rsidRDefault="00CD0313" w:rsidP="00E87C3E">
      <w:pPr>
        <w:pStyle w:val="ListParagraph"/>
        <w:numPr>
          <w:ilvl w:val="1"/>
          <w:numId w:val="54"/>
        </w:numPr>
        <w:spacing w:after="0" w:line="240" w:lineRule="auto"/>
        <w:ind w:left="567" w:hanging="567"/>
        <w:jc w:val="both"/>
        <w:rPr>
          <w:rFonts w:ascii="Arial Narrow" w:hAnsi="Arial Narrow"/>
        </w:rPr>
      </w:pPr>
      <w:r w:rsidRPr="000C5DB0">
        <w:rPr>
          <w:rFonts w:ascii="Arial Narrow" w:hAnsi="Arial Narrow"/>
        </w:rPr>
        <w:t xml:space="preserve">Dacă încercarea de soluționare pe cale amiabilă eșuează sau dacă una dintre Părți nu răspunde în termen </w:t>
      </w:r>
      <w:r>
        <w:rPr>
          <w:rFonts w:ascii="Arial Narrow" w:hAnsi="Arial Narrow"/>
          <w:i/>
        </w:rPr>
        <w:t xml:space="preserve">10 zile </w:t>
      </w:r>
      <w:r w:rsidRPr="006A7489">
        <w:rPr>
          <w:rFonts w:ascii="Arial Narrow" w:hAnsi="Arial Narrow"/>
          <w:iCs/>
        </w:rPr>
        <w:t xml:space="preserve">de </w:t>
      </w:r>
      <w:r w:rsidRPr="000C5DB0">
        <w:rPr>
          <w:rFonts w:ascii="Arial Narrow" w:hAnsi="Arial Narrow"/>
        </w:rPr>
        <w:t>la solicitare, oricare din Părți are dreptul de a se adresa instanțelor de judecată competente.</w:t>
      </w:r>
    </w:p>
    <w:p w14:paraId="4E5E4038" w14:textId="77777777" w:rsidR="00CD0313" w:rsidRDefault="00CD0313" w:rsidP="00CD0313">
      <w:pPr>
        <w:pStyle w:val="ListParagraph"/>
        <w:spacing w:after="0" w:line="240" w:lineRule="auto"/>
        <w:ind w:left="567"/>
        <w:jc w:val="both"/>
        <w:rPr>
          <w:rFonts w:ascii="Arial Narrow" w:hAnsi="Arial Narrow"/>
        </w:rPr>
      </w:pPr>
    </w:p>
    <w:p w14:paraId="10D288FA" w14:textId="5F2F38B9" w:rsidR="00CD0313" w:rsidRPr="00E7575F" w:rsidRDefault="00CD0313" w:rsidP="00CD0313">
      <w:pPr>
        <w:spacing w:after="0" w:line="240" w:lineRule="auto"/>
        <w:ind w:left="426" w:hanging="425"/>
        <w:jc w:val="both"/>
        <w:rPr>
          <w:rFonts w:ascii="Arial Narrow" w:hAnsi="Arial Narrow"/>
          <w:b/>
          <w:bCs/>
          <w:sz w:val="24"/>
          <w:szCs w:val="24"/>
        </w:rPr>
      </w:pPr>
      <w:r w:rsidRPr="00E7575F">
        <w:rPr>
          <w:rFonts w:ascii="Arial Narrow" w:hAnsi="Arial Narrow"/>
          <w:b/>
          <w:bCs/>
          <w:sz w:val="24"/>
          <w:szCs w:val="24"/>
        </w:rPr>
        <w:t>3</w:t>
      </w:r>
      <w:r w:rsidR="00E87C3E">
        <w:rPr>
          <w:rFonts w:ascii="Arial Narrow" w:hAnsi="Arial Narrow"/>
          <w:b/>
          <w:bCs/>
          <w:sz w:val="24"/>
          <w:szCs w:val="24"/>
        </w:rPr>
        <w:t>8</w:t>
      </w:r>
      <w:r w:rsidRPr="00E7575F">
        <w:rPr>
          <w:rFonts w:ascii="Arial Narrow" w:hAnsi="Arial Narrow"/>
          <w:b/>
          <w:bCs/>
          <w:sz w:val="24"/>
          <w:szCs w:val="24"/>
        </w:rPr>
        <w:t xml:space="preserve">. </w:t>
      </w:r>
      <w:r>
        <w:rPr>
          <w:rFonts w:ascii="Arial Narrow" w:hAnsi="Arial Narrow"/>
          <w:b/>
          <w:bCs/>
          <w:sz w:val="24"/>
          <w:szCs w:val="24"/>
        </w:rPr>
        <w:t xml:space="preserve">   </w:t>
      </w:r>
      <w:r w:rsidRPr="00E7575F">
        <w:rPr>
          <w:rFonts w:ascii="Arial Narrow" w:hAnsi="Arial Narrow"/>
          <w:b/>
          <w:bCs/>
          <w:sz w:val="24"/>
          <w:szCs w:val="24"/>
        </w:rPr>
        <w:t>ALTE PREVEDERI</w:t>
      </w:r>
    </w:p>
    <w:p w14:paraId="77DD901F" w14:textId="5EC6E001" w:rsidR="00CD0313" w:rsidRPr="00E7575F" w:rsidRDefault="00CD0313" w:rsidP="00CD0313">
      <w:pPr>
        <w:spacing w:after="0" w:line="240" w:lineRule="auto"/>
        <w:ind w:left="567" w:hanging="566"/>
        <w:jc w:val="both"/>
        <w:rPr>
          <w:rFonts w:ascii="Arial Narrow" w:hAnsi="Arial Narrow"/>
          <w:sz w:val="24"/>
          <w:szCs w:val="24"/>
        </w:rPr>
      </w:pPr>
      <w:r w:rsidRPr="00E7575F">
        <w:rPr>
          <w:rFonts w:ascii="Arial Narrow" w:hAnsi="Arial Narrow"/>
          <w:b/>
          <w:bCs/>
          <w:sz w:val="24"/>
          <w:szCs w:val="24"/>
        </w:rPr>
        <w:t>3</w:t>
      </w:r>
      <w:r w:rsidR="00E87C3E">
        <w:rPr>
          <w:rFonts w:ascii="Arial Narrow" w:hAnsi="Arial Narrow"/>
          <w:b/>
          <w:bCs/>
          <w:sz w:val="24"/>
          <w:szCs w:val="24"/>
        </w:rPr>
        <w:t>8</w:t>
      </w:r>
      <w:r w:rsidRPr="00E7575F">
        <w:rPr>
          <w:rFonts w:ascii="Arial Narrow" w:hAnsi="Arial Narrow"/>
          <w:b/>
          <w:bCs/>
          <w:sz w:val="24"/>
          <w:szCs w:val="24"/>
        </w:rPr>
        <w:t>.1.</w:t>
      </w:r>
      <w:r w:rsidRPr="00E7575F">
        <w:rPr>
          <w:rFonts w:ascii="Arial Narrow" w:hAnsi="Arial Narrow"/>
          <w:sz w:val="24"/>
          <w:szCs w:val="24"/>
        </w:rPr>
        <w:t xml:space="preserve"> Prezentul Contract, împreună cu toate anexele sale, reprezintă voința Părților și înlocuiește orice alt acord anterior, verbal sau scris, referitor la obiectul acestuia.</w:t>
      </w:r>
    </w:p>
    <w:p w14:paraId="09EEE309" w14:textId="3CF6FE2C" w:rsidR="00CD0313" w:rsidRPr="00595DC0" w:rsidRDefault="00CD0313" w:rsidP="00CD0313">
      <w:pPr>
        <w:spacing w:after="0" w:line="240" w:lineRule="auto"/>
        <w:ind w:left="1"/>
        <w:jc w:val="both"/>
        <w:rPr>
          <w:rFonts w:ascii="Arial Narrow" w:hAnsi="Arial Narrow"/>
          <w:sz w:val="24"/>
          <w:szCs w:val="24"/>
        </w:rPr>
      </w:pPr>
      <w:r w:rsidRPr="00E7575F">
        <w:rPr>
          <w:rFonts w:ascii="Arial Narrow" w:hAnsi="Arial Narrow"/>
          <w:b/>
          <w:bCs/>
          <w:sz w:val="24"/>
          <w:szCs w:val="24"/>
        </w:rPr>
        <w:t>3</w:t>
      </w:r>
      <w:r w:rsidR="00E87C3E">
        <w:rPr>
          <w:rFonts w:ascii="Arial Narrow" w:hAnsi="Arial Narrow"/>
          <w:b/>
          <w:bCs/>
          <w:sz w:val="24"/>
          <w:szCs w:val="24"/>
        </w:rPr>
        <w:t>8</w:t>
      </w:r>
      <w:r w:rsidRPr="00E7575F">
        <w:rPr>
          <w:rFonts w:ascii="Arial Narrow" w:hAnsi="Arial Narrow"/>
          <w:b/>
          <w:bCs/>
          <w:sz w:val="24"/>
          <w:szCs w:val="24"/>
        </w:rPr>
        <w:t xml:space="preserve">.2. </w:t>
      </w:r>
      <w:r w:rsidRPr="00E7575F">
        <w:rPr>
          <w:rFonts w:ascii="Arial Narrow" w:hAnsi="Arial Narrow"/>
          <w:sz w:val="24"/>
          <w:szCs w:val="24"/>
        </w:rPr>
        <w:t>Toate anexele contractului fac parte integrantă din prezentul Contract și sunt obligatorii pentru Părți.</w:t>
      </w:r>
    </w:p>
    <w:p w14:paraId="2C8887CB" w14:textId="77777777" w:rsidR="00CD0313" w:rsidRPr="000C5DB0" w:rsidRDefault="00CD0313" w:rsidP="00CD0313">
      <w:pPr>
        <w:spacing w:after="0" w:line="240" w:lineRule="auto"/>
        <w:ind w:left="1"/>
        <w:jc w:val="both"/>
        <w:rPr>
          <w:rFonts w:ascii="Arial Narrow" w:hAnsi="Arial Narrow"/>
        </w:rPr>
      </w:pPr>
    </w:p>
    <w:p w14:paraId="0CCE4114" w14:textId="77777777" w:rsidR="00CD0313" w:rsidRPr="000C5DB0" w:rsidRDefault="00CD0313" w:rsidP="00CD0313">
      <w:pPr>
        <w:spacing w:after="0" w:line="240" w:lineRule="auto"/>
        <w:ind w:left="1"/>
        <w:jc w:val="both"/>
        <w:rPr>
          <w:rFonts w:ascii="Arial Narrow" w:hAnsi="Arial Narrow"/>
        </w:rPr>
      </w:pPr>
      <w:r w:rsidRPr="000C5DB0">
        <w:rPr>
          <w:rFonts w:ascii="Arial Narrow" w:hAnsi="Arial Narrow"/>
        </w:rPr>
        <w:t xml:space="preserve">Drept pentru care, Părțile au încheiat prezentul Contract azi, </w:t>
      </w:r>
      <w:r w:rsidRPr="000C5DB0">
        <w:rPr>
          <w:rFonts w:ascii="Arial Narrow" w:hAnsi="Arial Narrow"/>
          <w:i/>
        </w:rPr>
        <w:t>[data încheierii Contractului]</w:t>
      </w:r>
      <w:r w:rsidRPr="000C5DB0">
        <w:rPr>
          <w:rFonts w:ascii="Arial Narrow" w:hAnsi="Arial Narrow"/>
        </w:rPr>
        <w:t xml:space="preserve">,  în </w:t>
      </w:r>
      <w:r w:rsidRPr="000C5DB0">
        <w:rPr>
          <w:rFonts w:ascii="Arial Narrow" w:hAnsi="Arial Narrow"/>
          <w:i/>
        </w:rPr>
        <w:t>2</w:t>
      </w:r>
      <w:r w:rsidRPr="000C5DB0">
        <w:rPr>
          <w:rFonts w:ascii="Arial Narrow" w:hAnsi="Arial Narrow"/>
        </w:rPr>
        <w:t xml:space="preserve"> (doua) exemplare în original, cate unul pentru fiecare parte.</w:t>
      </w:r>
    </w:p>
    <w:p w14:paraId="60A51BA6" w14:textId="5FA356EF" w:rsidR="002C1883" w:rsidRDefault="002C1883" w:rsidP="00127689">
      <w:pPr>
        <w:pStyle w:val="ListParagraph"/>
        <w:spacing w:after="0" w:line="240" w:lineRule="auto"/>
        <w:ind w:left="0"/>
        <w:contextualSpacing w:val="0"/>
        <w:jc w:val="both"/>
        <w:rPr>
          <w:rFonts w:ascii="Arial Narrow" w:hAnsi="Arial Narrow"/>
        </w:rPr>
      </w:pPr>
    </w:p>
    <w:p w14:paraId="7B372F94" w14:textId="77777777" w:rsidR="00F078FF" w:rsidRDefault="00F078FF" w:rsidP="00127689">
      <w:pPr>
        <w:pStyle w:val="ListParagraph"/>
        <w:spacing w:after="0" w:line="240" w:lineRule="auto"/>
        <w:ind w:left="0"/>
        <w:contextualSpacing w:val="0"/>
        <w:jc w:val="both"/>
        <w:rPr>
          <w:rFonts w:ascii="Arial Narrow" w:hAnsi="Arial Narrow"/>
        </w:rPr>
      </w:pPr>
    </w:p>
    <w:p w14:paraId="0F293A14" w14:textId="77777777" w:rsidR="00F078FF" w:rsidRPr="00DE185D" w:rsidRDefault="00F078FF" w:rsidP="00127689">
      <w:pPr>
        <w:pStyle w:val="ListParagraph"/>
        <w:spacing w:after="0" w:line="240" w:lineRule="auto"/>
        <w:ind w:left="0"/>
        <w:contextualSpacing w:val="0"/>
        <w:jc w:val="both"/>
        <w:rPr>
          <w:rFonts w:ascii="Arial Narrow" w:hAnsi="Arial Narrow"/>
        </w:rPr>
      </w:pPr>
      <w:bookmarkStart w:id="14" w:name="_GoBack"/>
      <w:bookmarkEnd w:id="14"/>
    </w:p>
    <w:p w14:paraId="6E011FA2" w14:textId="77777777" w:rsidR="00F078FF" w:rsidRPr="00BA7A04" w:rsidRDefault="00F078FF" w:rsidP="00F078FF">
      <w:pPr>
        <w:tabs>
          <w:tab w:val="left" w:pos="5490"/>
        </w:tabs>
        <w:spacing w:after="0" w:line="240" w:lineRule="auto"/>
        <w:rPr>
          <w:rFonts w:ascii="Arial Narrow" w:hAnsi="Arial Narrow"/>
          <w:b/>
        </w:rPr>
      </w:pPr>
      <w:r w:rsidRPr="00BA7A04">
        <w:rPr>
          <w:rFonts w:ascii="Arial Narrow" w:hAnsi="Arial Narrow"/>
          <w:b/>
        </w:rPr>
        <w:t xml:space="preserve">AUTORITATEA CONTRACTANTA                                    </w:t>
      </w:r>
      <w:r w:rsidRPr="00BA7A04">
        <w:rPr>
          <w:rFonts w:ascii="Arial Narrow" w:hAnsi="Arial Narrow"/>
          <w:b/>
        </w:rPr>
        <w:tab/>
      </w:r>
      <w:r w:rsidRPr="00BA7A04">
        <w:rPr>
          <w:rFonts w:ascii="Arial Narrow" w:hAnsi="Arial Narrow"/>
          <w:b/>
        </w:rPr>
        <w:tab/>
      </w:r>
      <w:r w:rsidRPr="00BA7A04">
        <w:rPr>
          <w:rFonts w:ascii="Arial Narrow" w:hAnsi="Arial Narrow"/>
          <w:b/>
        </w:rPr>
        <w:tab/>
      </w:r>
      <w:r w:rsidRPr="00BA7A04">
        <w:rPr>
          <w:rFonts w:ascii="Arial Narrow" w:hAnsi="Arial Narrow"/>
          <w:b/>
        </w:rPr>
        <w:tab/>
        <w:t xml:space="preserve">                      CONTRACTANT </w:t>
      </w:r>
    </w:p>
    <w:p w14:paraId="3C277F7D" w14:textId="77777777" w:rsidR="00F078FF" w:rsidRPr="00BA7A04" w:rsidRDefault="00F078FF" w:rsidP="00F078FF">
      <w:pPr>
        <w:tabs>
          <w:tab w:val="left" w:pos="5490"/>
        </w:tabs>
        <w:spacing w:after="0" w:line="240" w:lineRule="auto"/>
        <w:rPr>
          <w:rFonts w:ascii="Arial Narrow" w:hAnsi="Arial Narrow"/>
          <w:b/>
        </w:rPr>
      </w:pPr>
      <w:r w:rsidRPr="00BA7A04">
        <w:rPr>
          <w:rFonts w:ascii="Arial Narrow" w:hAnsi="Arial Narrow"/>
          <w:b/>
        </w:rPr>
        <w:t>SPITALUL  GENERAL C.F. PLOIEŞTI</w:t>
      </w:r>
    </w:p>
    <w:p w14:paraId="5252BF24" w14:textId="77777777" w:rsidR="00F078FF" w:rsidRPr="00BA7A04" w:rsidRDefault="00F078FF" w:rsidP="00F078FF">
      <w:pPr>
        <w:tabs>
          <w:tab w:val="left" w:pos="5490"/>
        </w:tabs>
        <w:spacing w:after="0" w:line="240" w:lineRule="auto"/>
        <w:rPr>
          <w:rFonts w:ascii="Arial Narrow" w:hAnsi="Arial Narrow"/>
          <w:b/>
        </w:rPr>
      </w:pPr>
    </w:p>
    <w:p w14:paraId="4B7BB506" w14:textId="77777777" w:rsidR="00F078FF" w:rsidRPr="00BA7A04" w:rsidRDefault="00F078FF" w:rsidP="00F078FF">
      <w:pPr>
        <w:tabs>
          <w:tab w:val="left" w:pos="5490"/>
        </w:tabs>
        <w:spacing w:after="0" w:line="240" w:lineRule="auto"/>
        <w:rPr>
          <w:rFonts w:ascii="Arial Narrow" w:hAnsi="Arial Narrow"/>
          <w:b/>
        </w:rPr>
      </w:pPr>
      <w:r w:rsidRPr="00BA7A04">
        <w:rPr>
          <w:rFonts w:ascii="Arial Narrow" w:hAnsi="Arial Narrow"/>
          <w:b/>
        </w:rPr>
        <w:t>Manager,</w:t>
      </w:r>
    </w:p>
    <w:p w14:paraId="63DC8510" w14:textId="77777777" w:rsidR="00F078FF" w:rsidRPr="00BA7A04" w:rsidRDefault="00F078FF" w:rsidP="00F078FF">
      <w:pPr>
        <w:tabs>
          <w:tab w:val="left" w:pos="5490"/>
        </w:tabs>
        <w:spacing w:after="0" w:line="240" w:lineRule="auto"/>
        <w:rPr>
          <w:rFonts w:ascii="Arial Narrow" w:hAnsi="Arial Narrow"/>
        </w:rPr>
      </w:pPr>
      <w:r w:rsidRPr="00BA7A04">
        <w:rPr>
          <w:rFonts w:ascii="Arial Narrow" w:hAnsi="Arial Narrow"/>
        </w:rPr>
        <w:t>Vișean Cătălin</w:t>
      </w:r>
    </w:p>
    <w:p w14:paraId="1DE9A782" w14:textId="77777777" w:rsidR="00F078FF" w:rsidRPr="00BA7A04" w:rsidRDefault="00F078FF" w:rsidP="00F078FF">
      <w:pPr>
        <w:tabs>
          <w:tab w:val="left" w:pos="5490"/>
        </w:tabs>
        <w:spacing w:after="0" w:line="240" w:lineRule="auto"/>
        <w:rPr>
          <w:rFonts w:ascii="Arial Narrow" w:hAnsi="Arial Narrow"/>
          <w:b/>
        </w:rPr>
      </w:pPr>
    </w:p>
    <w:p w14:paraId="27CBE0E6" w14:textId="77777777" w:rsidR="00F078FF" w:rsidRPr="00BA7A04" w:rsidRDefault="00F078FF" w:rsidP="00F078FF">
      <w:pPr>
        <w:tabs>
          <w:tab w:val="left" w:pos="5490"/>
        </w:tabs>
        <w:spacing w:after="0" w:line="240" w:lineRule="auto"/>
        <w:rPr>
          <w:rFonts w:ascii="Arial Narrow" w:hAnsi="Arial Narrow"/>
          <w:b/>
        </w:rPr>
      </w:pPr>
      <w:r w:rsidRPr="00BA7A04">
        <w:rPr>
          <w:rFonts w:ascii="Arial Narrow" w:hAnsi="Arial Narrow"/>
          <w:b/>
        </w:rPr>
        <w:t>Director Financiar Contabil</w:t>
      </w:r>
    </w:p>
    <w:p w14:paraId="537F93A5" w14:textId="77777777" w:rsidR="00F078FF" w:rsidRPr="00BA7A04" w:rsidRDefault="00F078FF" w:rsidP="00F078FF">
      <w:pPr>
        <w:tabs>
          <w:tab w:val="left" w:pos="5490"/>
        </w:tabs>
        <w:spacing w:after="0" w:line="240" w:lineRule="auto"/>
        <w:rPr>
          <w:rFonts w:ascii="Arial Narrow" w:hAnsi="Arial Narrow"/>
        </w:rPr>
      </w:pPr>
      <w:r w:rsidRPr="00BA7A04">
        <w:rPr>
          <w:rFonts w:ascii="Arial Narrow" w:hAnsi="Arial Narrow"/>
        </w:rPr>
        <w:t>Ec. Aldea Viorina Mariana</w:t>
      </w:r>
    </w:p>
    <w:p w14:paraId="605014B4" w14:textId="77777777" w:rsidR="00F078FF" w:rsidRPr="00BA7A04" w:rsidRDefault="00F078FF" w:rsidP="00F078FF">
      <w:pPr>
        <w:tabs>
          <w:tab w:val="left" w:pos="5490"/>
        </w:tabs>
        <w:spacing w:after="0" w:line="240" w:lineRule="auto"/>
        <w:rPr>
          <w:rFonts w:ascii="Arial Narrow" w:hAnsi="Arial Narrow"/>
        </w:rPr>
      </w:pPr>
    </w:p>
    <w:p w14:paraId="3922A5B1" w14:textId="5B15CA5C" w:rsidR="002C1883" w:rsidRPr="00DE185D" w:rsidRDefault="002C1883" w:rsidP="00E1194B">
      <w:pPr>
        <w:tabs>
          <w:tab w:val="left" w:pos="5490"/>
        </w:tabs>
        <w:spacing w:after="0" w:line="240" w:lineRule="auto"/>
        <w:rPr>
          <w:rFonts w:ascii="Arial Narrow" w:hAnsi="Arial Narrow"/>
          <w:b/>
        </w:rPr>
      </w:pPr>
      <w:r w:rsidRPr="00DE185D">
        <w:rPr>
          <w:rFonts w:ascii="Arial Narrow" w:hAnsi="Arial Narrow"/>
          <w:b/>
        </w:rPr>
        <w:t xml:space="preserve">             </w:t>
      </w:r>
    </w:p>
    <w:sectPr w:rsidR="002C1883" w:rsidRPr="00DE185D" w:rsidSect="008C6C86">
      <w:headerReference w:type="default" r:id="rId7"/>
      <w:footerReference w:type="default" r:id="rId8"/>
      <w:headerReference w:type="first" r:id="rId9"/>
      <w:footerReference w:type="first" r:id="rId10"/>
      <w:pgSz w:w="11906" w:h="16838" w:code="9"/>
      <w:pgMar w:top="1276" w:right="851" w:bottom="1418" w:left="1191" w:header="1134" w:footer="4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A1EE1" w14:textId="77777777" w:rsidR="00B3196C" w:rsidRPr="00A6543B" w:rsidRDefault="00B3196C" w:rsidP="001504ED">
      <w:pPr>
        <w:spacing w:after="0" w:line="240" w:lineRule="auto"/>
      </w:pPr>
      <w:r w:rsidRPr="00A6543B">
        <w:separator/>
      </w:r>
    </w:p>
  </w:endnote>
  <w:endnote w:type="continuationSeparator" w:id="0">
    <w:p w14:paraId="51B93CB2" w14:textId="77777777" w:rsidR="00B3196C" w:rsidRPr="00A6543B" w:rsidRDefault="00B3196C" w:rsidP="001504ED">
      <w:pPr>
        <w:spacing w:after="0" w:line="240" w:lineRule="auto"/>
      </w:pPr>
      <w:r w:rsidRPr="00A65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modern"/>
    <w:notTrueType/>
    <w:pitch w:val="variable"/>
    <w:sig w:usb0="A000002F" w:usb1="5000005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1C6B" w14:textId="77777777" w:rsidR="00715A5F" w:rsidRDefault="00715A5F" w:rsidP="003969F7">
    <w:pPr>
      <w:pStyle w:val="Header"/>
    </w:pPr>
  </w:p>
  <w:p w14:paraId="410112C2" w14:textId="0C3EBCB6" w:rsidR="00715A5F" w:rsidRDefault="00715A5F" w:rsidP="003969F7">
    <w:pPr>
      <w:pStyle w:val="Footer"/>
      <w:jc w:val="center"/>
      <w:rPr>
        <w:b/>
        <w:bCs/>
        <w:sz w:val="12"/>
        <w:szCs w:val="12"/>
        <w:lang w:val="fr-FR"/>
      </w:rPr>
    </w:pPr>
    <w:r>
      <w:rPr>
        <w:noProof/>
        <w:sz w:val="20"/>
        <w:szCs w:val="20"/>
        <w:lang w:val="en-US"/>
      </w:rPr>
      <mc:AlternateContent>
        <mc:Choice Requires="wps">
          <w:drawing>
            <wp:anchor distT="4294967295" distB="4294967295" distL="114300" distR="114300" simplePos="0" relativeHeight="251664384" behindDoc="0" locked="0" layoutInCell="1" allowOverlap="1" wp14:anchorId="0632E3CE" wp14:editId="5F77A696">
              <wp:simplePos x="0" y="0"/>
              <wp:positionH relativeFrom="column">
                <wp:posOffset>6985</wp:posOffset>
              </wp:positionH>
              <wp:positionV relativeFrom="paragraph">
                <wp:posOffset>-72391</wp:posOffset>
              </wp:positionV>
              <wp:extent cx="6035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6350">
                        <a:solidFill>
                          <a:srgbClr val="1F4D78"/>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0CD870"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6k1QEAAIQDAAAOAAAAZHJzL2Uyb0RvYy54bWysU02P2yAQvVfqf0DcGzub7Tay4uwhaXrZ&#10;tpGy/QETwDYqMAjYOPn3HcjHbttbVR8QzMebN2/Gi8ejNeygQtToWj6d1JwpJ1Bq17f8x/Pmw5yz&#10;mMBJMOhUy08q8sfl+3eL0TfqDgc0UgVGIC42o2/5kJJvqiqKQVmIE/TKkbPDYCHRM/SVDDASujXV&#10;XV0/VCMG6QMKFSNZ12cnXxb8rlMife+6qBIzLSduqZyhnPt8VssFNH0AP2hxoQH/wMKCdlT0BrWG&#10;BOwl6L+grBYBI3ZpItBW2HVaqNIDdTOt/+hmN4BXpRcSJ/qbTPH/wYpvh21gWrZ8xpkDSyPapQC6&#10;HxJboXMkIAY2yzqNPjYUvnLbkDsVR7fzTyh+RuZwNYDrVeH7fPIEMs0Z1W8p+RE9VduPX1FSDLwk&#10;LKIdu2AzJMnBjmU2p9ts1DExQcaHevaxvqcRiquvguaa6ENMXxRali8tN9pl2aCBw1NMmQg015Bs&#10;drjRxpTRG8dGAifskhDRaJmdOSyGfr8ygR2Alme6uV9/mpeuyPM2zOpEK2y0bfm8zt95qQYF8rOT&#10;pUoCbc53YmLcRZksxlnWPcrTNlwVo1EXype1zLv09l2yX3+e5S8AAAD//wMAUEsDBBQABgAIAAAA&#10;IQDHx6Bu3wAAAAkBAAAPAAAAZHJzL2Rvd25yZXYueG1sTI9RS8NAEITfBf/DsYJv7eWKFRtzKSJo&#10;EYRiIxXfrrk1icntxdy1jf56VxD0cXaG2W+y5eg6ccAhNJ40qGkCAqn0tqFKw3NxN7kCEaIhazpP&#10;qOETAyzz05PMpNYf6QkPm1gJLqGQGg11jH0qZShrdCZMfY/E3psfnIksh0rawRy53HVyliSX0pmG&#10;+ENterytsWw3e6ehfaH19v2jWX3Nivu+fVy/rlTxoPX52XhzDSLiGP/C8IPP6JAz087vyQbRsVYc&#10;1DBR6gIE+4u5moPY/V5knsn/C/JvAAAA//8DAFBLAQItABQABgAIAAAAIQC2gziS/gAAAOEBAAAT&#10;AAAAAAAAAAAAAAAAAAAAAABbQ29udGVudF9UeXBlc10ueG1sUEsBAi0AFAAGAAgAAAAhADj9If/W&#10;AAAAlAEAAAsAAAAAAAAAAAAAAAAALwEAAF9yZWxzLy5yZWxzUEsBAi0AFAAGAAgAAAAhALQ4HqTV&#10;AQAAhAMAAA4AAAAAAAAAAAAAAAAALgIAAGRycy9lMm9Eb2MueG1sUEsBAi0AFAAGAAgAAAAhAMfH&#10;oG7fAAAACQEAAA8AAAAAAAAAAAAAAAAALwQAAGRycy9kb3ducmV2LnhtbFBLBQYAAAAABAAEAPMA&#10;AAA7BQAAAAA=&#10;" strokecolor="#1f4d78" strokeweight=".5pt">
              <v:stroke joinstyle="miter"/>
            </v:line>
          </w:pict>
        </mc:Fallback>
      </mc:AlternateContent>
    </w:r>
    <w:r w:rsidRPr="00B52228">
      <w:rPr>
        <w:b/>
        <w:bCs/>
        <w:sz w:val="12"/>
        <w:szCs w:val="12"/>
      </w:rPr>
      <w:t>SPITALUL GENERAL CĂI FERATE PLOIEȘTI</w:t>
    </w:r>
    <w:r w:rsidRPr="00B52228">
      <w:rPr>
        <w:b/>
        <w:bCs/>
        <w:sz w:val="12"/>
        <w:szCs w:val="12"/>
        <w:lang w:val="fr-FR"/>
      </w:rPr>
      <w:t xml:space="preserve"> </w:t>
    </w:r>
  </w:p>
  <w:p w14:paraId="613966CE" w14:textId="77777777" w:rsidR="00715A5F" w:rsidRPr="0032031A" w:rsidRDefault="00715A5F" w:rsidP="003969F7">
    <w:pPr>
      <w:pStyle w:val="Footer"/>
      <w:jc w:val="center"/>
      <w:rPr>
        <w:sz w:val="16"/>
        <w:szCs w:val="16"/>
        <w:lang w:val="pt-BR"/>
      </w:rPr>
    </w:pPr>
    <w:r w:rsidRPr="00B52228">
      <w:rPr>
        <w:b/>
        <w:sz w:val="12"/>
        <w:szCs w:val="12"/>
      </w:rPr>
      <w:t>Mun. Ploiești, Str. Dominișori, Nr. 93, Jud. Prahova</w:t>
    </w:r>
  </w:p>
  <w:p w14:paraId="7229CDDE" w14:textId="77777777" w:rsidR="00715A5F" w:rsidRPr="0032031A" w:rsidRDefault="00715A5F" w:rsidP="003969F7">
    <w:pPr>
      <w:pStyle w:val="Footer"/>
      <w:jc w:val="center"/>
      <w:rPr>
        <w:sz w:val="12"/>
        <w:szCs w:val="12"/>
        <w:lang w:val="pt-BR"/>
      </w:rPr>
    </w:pPr>
    <w:r w:rsidRPr="0032031A">
      <w:rPr>
        <w:sz w:val="12"/>
        <w:szCs w:val="12"/>
        <w:lang w:val="pt-BR"/>
      </w:rPr>
      <w:t>Telefo</w:t>
    </w:r>
    <w:r>
      <w:rPr>
        <w:sz w:val="12"/>
        <w:szCs w:val="12"/>
        <w:lang w:val="pt-BR"/>
      </w:rPr>
      <w:t>n/</w:t>
    </w:r>
    <w:r w:rsidRPr="00B93933">
      <w:rPr>
        <w:sz w:val="12"/>
        <w:szCs w:val="12"/>
        <w:lang w:val="de-DE"/>
      </w:rPr>
      <w:t>Fax</w:t>
    </w:r>
    <w:r>
      <w:rPr>
        <w:sz w:val="12"/>
        <w:szCs w:val="12"/>
        <w:lang w:val="de-DE"/>
      </w:rPr>
      <w:t>:</w:t>
    </w:r>
    <w:r w:rsidRPr="00DF08A0">
      <w:rPr>
        <w:sz w:val="12"/>
        <w:szCs w:val="12"/>
      </w:rPr>
      <w:t xml:space="preserve"> 0244 593 233</w:t>
    </w:r>
  </w:p>
  <w:p w14:paraId="48CBA01B" w14:textId="7AF31113" w:rsidR="00715A5F" w:rsidRPr="00B93933" w:rsidRDefault="00715A5F" w:rsidP="003969F7">
    <w:pPr>
      <w:pStyle w:val="Footer"/>
      <w:jc w:val="right"/>
      <w:rPr>
        <w:sz w:val="12"/>
        <w:szCs w:val="12"/>
        <w:lang w:val="de-DE"/>
      </w:rPr>
    </w:pPr>
    <w:r w:rsidRPr="00B93933">
      <w:rPr>
        <w:sz w:val="12"/>
        <w:szCs w:val="12"/>
        <w:lang w:val="de-DE"/>
      </w:rPr>
      <w:t xml:space="preserve">  Email: </w:t>
    </w:r>
    <w:hyperlink r:id="rId1" w:history="1">
      <w:r w:rsidRPr="00DF08A0">
        <w:rPr>
          <w:rStyle w:val="Hyperlink"/>
          <w:b/>
          <w:sz w:val="12"/>
        </w:rPr>
        <w:t>pnrr@spitalcfploiesti.ro</w:t>
      </w:r>
    </w:hyperlink>
    <w:r w:rsidRPr="00DF08A0">
      <w:rPr>
        <w:sz w:val="4"/>
        <w:szCs w:val="12"/>
        <w:lang w:val="de-DE"/>
      </w:rPr>
      <w:t xml:space="preserve">                                       </w:t>
    </w:r>
    <w:r>
      <w:rPr>
        <w:rFonts w:ascii="Arial" w:hAnsi="Arial" w:cs="Arial"/>
        <w:b/>
        <w:bCs/>
        <w:sz w:val="16"/>
        <w:szCs w:val="16"/>
      </w:rPr>
      <w:t xml:space="preserve">                 </w:t>
    </w:r>
    <w:r w:rsidRPr="00DF08A0">
      <w:rPr>
        <w:rFonts w:ascii="Arial" w:hAnsi="Arial" w:cs="Arial"/>
        <w:b/>
        <w:bCs/>
        <w:sz w:val="16"/>
        <w:szCs w:val="16"/>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sidR="00F078FF">
      <w:rPr>
        <w:rFonts w:ascii="Arial" w:hAnsi="Arial" w:cs="Arial"/>
        <w:b/>
        <w:bCs/>
        <w:noProof/>
        <w:sz w:val="16"/>
        <w:szCs w:val="16"/>
        <w:lang w:val="pt-BR"/>
      </w:rPr>
      <w:t>24</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sidR="00F078FF">
      <w:rPr>
        <w:rFonts w:ascii="Arial" w:hAnsi="Arial" w:cs="Arial"/>
        <w:b/>
        <w:bCs/>
        <w:noProof/>
        <w:sz w:val="16"/>
        <w:szCs w:val="16"/>
        <w:lang w:val="pt-BR"/>
      </w:rPr>
      <w:t>24</w:t>
    </w:r>
    <w:r w:rsidRPr="00EA0BF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2086D" w14:textId="77777777" w:rsidR="00715A5F" w:rsidRDefault="00715A5F" w:rsidP="003969F7">
    <w:pPr>
      <w:pStyle w:val="Header"/>
    </w:pPr>
  </w:p>
  <w:p w14:paraId="486A02C2" w14:textId="4ADF1571" w:rsidR="00715A5F" w:rsidRDefault="00715A5F" w:rsidP="003969F7">
    <w:pPr>
      <w:pStyle w:val="Footer"/>
      <w:jc w:val="center"/>
      <w:rPr>
        <w:b/>
        <w:bCs/>
        <w:sz w:val="12"/>
        <w:szCs w:val="12"/>
        <w:lang w:val="fr-FR"/>
      </w:rPr>
    </w:pPr>
    <w:r>
      <w:rPr>
        <w:noProof/>
        <w:sz w:val="20"/>
        <w:szCs w:val="20"/>
        <w:lang w:val="en-US"/>
      </w:rPr>
      <mc:AlternateContent>
        <mc:Choice Requires="wps">
          <w:drawing>
            <wp:anchor distT="4294967295" distB="4294967295" distL="114300" distR="114300" simplePos="0" relativeHeight="251662336" behindDoc="0" locked="0" layoutInCell="1" allowOverlap="1" wp14:anchorId="7FB6E7A8" wp14:editId="42FEFA8F">
              <wp:simplePos x="0" y="0"/>
              <wp:positionH relativeFrom="column">
                <wp:posOffset>6985</wp:posOffset>
              </wp:positionH>
              <wp:positionV relativeFrom="paragraph">
                <wp:posOffset>-72391</wp:posOffset>
              </wp:positionV>
              <wp:extent cx="60350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6350">
                        <a:solidFill>
                          <a:srgbClr val="1F4D78"/>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4E779B"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2I1AEAAIQDAAAOAAAAZHJzL2Uyb0RvYy54bWysU8Fu2zAMvQ/YPwi6L3a6rguMOD0kyy7d&#10;FiDdBzCSbAuTREFSY+fvRylNtm63oj4IEvn4SD7Sy/vJGnZUIWp0LZ/Pas6UEyi161v+83H7YcFZ&#10;TOAkGHSq5ScV+f3q/bvl6Bt1gwMaqQIjEheb0bd8SMk3VRXFoCzEGXrlyNlhsJDoGfpKBhiJ3Zrq&#10;pq7vqhGD9AGFipGsm7OTrwp/1ymRfnRdVImZllNtqZyhnId8VqslNH0AP2jxXAa8ogoL2lHSK9UG&#10;ErCnoP+jsloEjNilmUBbYddpoUoP1M28/qeb/QBelV5InOivMsW3oxXfj7vAtKTZcebA0oj2KYDu&#10;h8TW6BwJiIHNs06jjw3B124Xcqdicnv/gOJXZA7XA7helXofT55ISkT1IiQ/oqdsh/EbSsLAU8Ii&#10;2tQFmylJDjaV2Zyus1FTYoKMd/XHT/UtjVBcfBU0l0AfYvqq0LJ8abnRLssGDRwfYqLSCXqBZLPD&#10;rTamjN44NhI5cZeAiEbL7MywGPrD2gR2BFqe+fZ283mRdSCyFzCrE62w0bblizp/56UaFMgvTpYs&#10;CbQ53ynYOOK4iHGW9YDytAuZO9tp1CXL81rmXfr7XVB/fp7VbwAAAP//AwBQSwMEFAAGAAgAAAAh&#10;AMfHoG7fAAAACQEAAA8AAABkcnMvZG93bnJldi54bWxMj1FLw0AQhN8F/8Oxgm/t5YoVG3MpImgR&#10;hGIjFd+uuTWJye3F3LWN/npXEPRxdobZb7Ll6DpxwCE0njSoaQICqfS2oUrDc3E3uQIRoiFrOk+o&#10;4RMDLPPTk8yk1h/pCQ+bWAkuoZAaDXWMfSplKGt0Jkx9j8Temx+ciSyHStrBHLncdXKWJJfSmYb4&#10;Q216vK2xbDd7p6F9ofX2/aNZfc2K+759XL+uVPGg9fnZeHMNIuIY/8Lwg8/okDPTzu/JBtGxVhzU&#10;MFHqAgT7i7mag9j9XmSeyf8L8m8AAAD//wMAUEsBAi0AFAAGAAgAAAAhALaDOJL+AAAA4QEAABMA&#10;AAAAAAAAAAAAAAAAAAAAAFtDb250ZW50X1R5cGVzXS54bWxQSwECLQAUAAYACAAAACEAOP0h/9YA&#10;AACUAQAACwAAAAAAAAAAAAAAAAAvAQAAX3JlbHMvLnJlbHNQSwECLQAUAAYACAAAACEATbXdiNQB&#10;AACEAwAADgAAAAAAAAAAAAAAAAAuAgAAZHJzL2Uyb0RvYy54bWxQSwECLQAUAAYACAAAACEAx8eg&#10;bt8AAAAJAQAADwAAAAAAAAAAAAAAAAAuBAAAZHJzL2Rvd25yZXYueG1sUEsFBgAAAAAEAAQA8wAA&#10;ADoFAAAAAA==&#10;" strokecolor="#1f4d78" strokeweight=".5pt">
              <v:stroke joinstyle="miter"/>
            </v:line>
          </w:pict>
        </mc:Fallback>
      </mc:AlternateContent>
    </w:r>
    <w:bookmarkStart w:id="15" w:name="_Hlk203292150"/>
    <w:bookmarkStart w:id="16" w:name="_Hlk203292151"/>
    <w:r w:rsidRPr="00B52228">
      <w:rPr>
        <w:b/>
        <w:bCs/>
        <w:sz w:val="12"/>
        <w:szCs w:val="12"/>
      </w:rPr>
      <w:t>SPITALUL GENERAL CĂI FERATE PLOIEȘTI</w:t>
    </w:r>
    <w:r w:rsidRPr="00B52228">
      <w:rPr>
        <w:b/>
        <w:bCs/>
        <w:sz w:val="12"/>
        <w:szCs w:val="12"/>
        <w:lang w:val="fr-FR"/>
      </w:rPr>
      <w:t xml:space="preserve"> </w:t>
    </w:r>
  </w:p>
  <w:p w14:paraId="25F8990E" w14:textId="77777777" w:rsidR="00715A5F" w:rsidRPr="0032031A" w:rsidRDefault="00715A5F" w:rsidP="003969F7">
    <w:pPr>
      <w:pStyle w:val="Footer"/>
      <w:jc w:val="center"/>
      <w:rPr>
        <w:sz w:val="16"/>
        <w:szCs w:val="16"/>
        <w:lang w:val="pt-BR"/>
      </w:rPr>
    </w:pPr>
    <w:r w:rsidRPr="00B52228">
      <w:rPr>
        <w:b/>
        <w:sz w:val="12"/>
        <w:szCs w:val="12"/>
      </w:rPr>
      <w:t>Mun. Ploiești, Str. Dominișori, Nr. 93, Jud. Prahova</w:t>
    </w:r>
  </w:p>
  <w:p w14:paraId="4D1479FD" w14:textId="77777777" w:rsidR="00715A5F" w:rsidRPr="0032031A" w:rsidRDefault="00715A5F" w:rsidP="003969F7">
    <w:pPr>
      <w:pStyle w:val="Footer"/>
      <w:jc w:val="center"/>
      <w:rPr>
        <w:sz w:val="12"/>
        <w:szCs w:val="12"/>
        <w:lang w:val="pt-BR"/>
      </w:rPr>
    </w:pPr>
    <w:r w:rsidRPr="0032031A">
      <w:rPr>
        <w:sz w:val="12"/>
        <w:szCs w:val="12"/>
        <w:lang w:val="pt-BR"/>
      </w:rPr>
      <w:t>Telefo</w:t>
    </w:r>
    <w:r>
      <w:rPr>
        <w:sz w:val="12"/>
        <w:szCs w:val="12"/>
        <w:lang w:val="pt-BR"/>
      </w:rPr>
      <w:t>n/</w:t>
    </w:r>
    <w:r w:rsidRPr="00B93933">
      <w:rPr>
        <w:sz w:val="12"/>
        <w:szCs w:val="12"/>
        <w:lang w:val="de-DE"/>
      </w:rPr>
      <w:t>Fax</w:t>
    </w:r>
    <w:r>
      <w:rPr>
        <w:sz w:val="12"/>
        <w:szCs w:val="12"/>
        <w:lang w:val="de-DE"/>
      </w:rPr>
      <w:t>:</w:t>
    </w:r>
    <w:r w:rsidRPr="00DF08A0">
      <w:rPr>
        <w:sz w:val="12"/>
        <w:szCs w:val="12"/>
      </w:rPr>
      <w:t xml:space="preserve"> 0244 593 233</w:t>
    </w:r>
  </w:p>
  <w:p w14:paraId="7138CE2F" w14:textId="4962C615" w:rsidR="00715A5F" w:rsidRPr="003969F7" w:rsidRDefault="00715A5F" w:rsidP="00F5125A">
    <w:pPr>
      <w:pStyle w:val="Footer"/>
      <w:jc w:val="right"/>
    </w:pPr>
    <w:r w:rsidRPr="00B93933">
      <w:rPr>
        <w:sz w:val="12"/>
        <w:szCs w:val="12"/>
        <w:lang w:val="de-DE"/>
      </w:rPr>
      <w:t xml:space="preserve">  Email: </w:t>
    </w:r>
    <w:hyperlink r:id="rId1" w:history="1">
      <w:r w:rsidRPr="00DF08A0">
        <w:rPr>
          <w:rStyle w:val="Hyperlink"/>
          <w:b/>
          <w:sz w:val="12"/>
        </w:rPr>
        <w:t>pnrr@spitalcfploiesti.ro</w:t>
      </w:r>
    </w:hyperlink>
    <w:r w:rsidRPr="00DF08A0">
      <w:rPr>
        <w:sz w:val="4"/>
        <w:szCs w:val="12"/>
        <w:lang w:val="de-DE"/>
      </w:rPr>
      <w:t xml:space="preserve">      </w:t>
    </w:r>
    <w:bookmarkEnd w:id="15"/>
    <w:bookmarkEnd w:id="16"/>
    <w:r w:rsidRPr="00DF08A0">
      <w:rPr>
        <w:sz w:val="4"/>
        <w:szCs w:val="12"/>
        <w:lang w:val="de-DE"/>
      </w:rPr>
      <w:t xml:space="preserve">                                 </w:t>
    </w:r>
    <w:r>
      <w:rPr>
        <w:rFonts w:ascii="Arial" w:hAnsi="Arial" w:cs="Arial"/>
        <w:b/>
        <w:bCs/>
        <w:sz w:val="16"/>
        <w:szCs w:val="16"/>
      </w:rPr>
      <w:t xml:space="preserve">                 </w:t>
    </w:r>
    <w:r w:rsidRPr="00DF08A0">
      <w:rPr>
        <w:rFonts w:ascii="Arial" w:hAnsi="Arial" w:cs="Arial"/>
        <w:b/>
        <w:bCs/>
        <w:sz w:val="16"/>
        <w:szCs w:val="16"/>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sidR="00F078FF">
      <w:rPr>
        <w:rFonts w:ascii="Arial" w:hAnsi="Arial" w:cs="Arial"/>
        <w:b/>
        <w:bCs/>
        <w:noProof/>
        <w:sz w:val="16"/>
        <w:szCs w:val="16"/>
        <w:lang w:val="pt-BR"/>
      </w:rPr>
      <w:t>1</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sidR="00F078FF">
      <w:rPr>
        <w:rFonts w:ascii="Arial" w:hAnsi="Arial" w:cs="Arial"/>
        <w:b/>
        <w:bCs/>
        <w:noProof/>
        <w:sz w:val="16"/>
        <w:szCs w:val="16"/>
        <w:lang w:val="pt-BR"/>
      </w:rPr>
      <w:t>24</w:t>
    </w:r>
    <w:r w:rsidRPr="00EA0BFE">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1A4FB" w14:textId="77777777" w:rsidR="00B3196C" w:rsidRPr="00A6543B" w:rsidRDefault="00B3196C" w:rsidP="001504ED">
      <w:pPr>
        <w:spacing w:after="0" w:line="240" w:lineRule="auto"/>
      </w:pPr>
      <w:r w:rsidRPr="00A6543B">
        <w:separator/>
      </w:r>
    </w:p>
  </w:footnote>
  <w:footnote w:type="continuationSeparator" w:id="0">
    <w:p w14:paraId="05DDB7D5" w14:textId="77777777" w:rsidR="00B3196C" w:rsidRPr="00A6543B" w:rsidRDefault="00B3196C" w:rsidP="001504ED">
      <w:pPr>
        <w:spacing w:after="0" w:line="240" w:lineRule="auto"/>
      </w:pPr>
      <w:r w:rsidRPr="00A6543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B7492" w14:textId="5BBDA2E3" w:rsidR="00715A5F" w:rsidRPr="00B2340A" w:rsidRDefault="00715A5F" w:rsidP="00B2340A">
    <w:pPr>
      <w:pStyle w:val="Header"/>
    </w:pPr>
    <w:r>
      <w:rPr>
        <w:noProof/>
        <w:lang w:val="en-US"/>
      </w:rPr>
      <w:drawing>
        <wp:anchor distT="0" distB="0" distL="114300" distR="114300" simplePos="0" relativeHeight="251660288" behindDoc="0" locked="0" layoutInCell="1" allowOverlap="1" wp14:anchorId="5F6ADEEC" wp14:editId="0E50F06A">
          <wp:simplePos x="0" y="0"/>
          <wp:positionH relativeFrom="column">
            <wp:posOffset>102870</wp:posOffset>
          </wp:positionH>
          <wp:positionV relativeFrom="paragraph">
            <wp:posOffset>-535940</wp:posOffset>
          </wp:positionV>
          <wp:extent cx="5896610" cy="693420"/>
          <wp:effectExtent l="0" t="0" r="8890" b="0"/>
          <wp:wrapSquare wrapText="bothSides"/>
          <wp:docPr id="106273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661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82E7C" w14:textId="03EC482E" w:rsidR="00715A5F" w:rsidRDefault="00715A5F">
    <w:pPr>
      <w:pStyle w:val="Header"/>
    </w:pPr>
    <w:r w:rsidRPr="002C4A6A">
      <w:rPr>
        <w:noProof/>
        <w:color w:val="FF0000"/>
        <w:sz w:val="32"/>
        <w:szCs w:val="32"/>
        <w:lang w:val="en-US"/>
      </w:rPr>
      <w:drawing>
        <wp:anchor distT="0" distB="0" distL="114300" distR="114300" simplePos="0" relativeHeight="251659264" behindDoc="0" locked="0" layoutInCell="1" allowOverlap="1" wp14:anchorId="1A99CD60" wp14:editId="559331C0">
          <wp:simplePos x="0" y="0"/>
          <wp:positionH relativeFrom="column">
            <wp:posOffset>177800</wp:posOffset>
          </wp:positionH>
          <wp:positionV relativeFrom="paragraph">
            <wp:posOffset>-554619</wp:posOffset>
          </wp:positionV>
          <wp:extent cx="5896303" cy="693683"/>
          <wp:effectExtent l="0" t="0" r="0" b="0"/>
          <wp:wrapSquare wrapText="bothSides"/>
          <wp:docPr id="35382235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6303" cy="693683"/>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5208DA"/>
    <w:multiLevelType w:val="hybridMultilevel"/>
    <w:tmpl w:val="592681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A52521"/>
    <w:multiLevelType w:val="hybridMultilevel"/>
    <w:tmpl w:val="20B40242"/>
    <w:lvl w:ilvl="0" w:tplc="858AA7F6">
      <w:start w:val="1"/>
      <w:numFmt w:val="decimal"/>
      <w:lvlText w:val="11.%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
    <w:nsid w:val="035A4353"/>
    <w:multiLevelType w:val="hybridMultilevel"/>
    <w:tmpl w:val="A9D86A14"/>
    <w:lvl w:ilvl="0" w:tplc="57604E2E">
      <w:start w:val="1"/>
      <w:numFmt w:val="decimal"/>
      <w:lvlText w:val="15.%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
    <w:nsid w:val="04C4709F"/>
    <w:multiLevelType w:val="hybridMultilevel"/>
    <w:tmpl w:val="59929E1C"/>
    <w:lvl w:ilvl="0" w:tplc="6CC8D516">
      <w:start w:val="20"/>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6">
    <w:nsid w:val="06007022"/>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7">
    <w:nsid w:val="0640626A"/>
    <w:multiLevelType w:val="hybridMultilevel"/>
    <w:tmpl w:val="B748C9DC"/>
    <w:lvl w:ilvl="0" w:tplc="99FE3618">
      <w:start w:val="1"/>
      <w:numFmt w:val="decimal"/>
      <w:lvlText w:val="5.%1."/>
      <w:lvlJc w:val="left"/>
      <w:pPr>
        <w:ind w:left="721" w:hanging="360"/>
      </w:pPr>
      <w:rPr>
        <w:rFonts w:cs="Times New Roman" w:hint="default"/>
        <w:b/>
        <w:i w:val="0"/>
        <w:iCs/>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8">
    <w:nsid w:val="06BD2C04"/>
    <w:multiLevelType w:val="hybridMultilevel"/>
    <w:tmpl w:val="B882F01E"/>
    <w:lvl w:ilvl="0" w:tplc="67EC4412">
      <w:start w:val="1"/>
      <w:numFmt w:val="lowerLetter"/>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9">
    <w:nsid w:val="095B1DA1"/>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nsid w:val="0EBE34E4"/>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1">
    <w:nsid w:val="0F515A92"/>
    <w:multiLevelType w:val="hybridMultilevel"/>
    <w:tmpl w:val="36F6FEF2"/>
    <w:lvl w:ilvl="0" w:tplc="2868A1A2">
      <w:start w:val="1"/>
      <w:numFmt w:val="decimal"/>
      <w:lvlText w:val="22.%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2">
    <w:nsid w:val="104C6947"/>
    <w:multiLevelType w:val="hybridMultilevel"/>
    <w:tmpl w:val="E69CA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25A4985"/>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4">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hint="default"/>
        <w:color w:val="auto"/>
      </w:rPr>
    </w:lvl>
    <w:lvl w:ilvl="1" w:tplc="04090003">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18FD55F4"/>
    <w:multiLevelType w:val="multilevel"/>
    <w:tmpl w:val="53EA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84563C"/>
    <w:multiLevelType w:val="hybridMultilevel"/>
    <w:tmpl w:val="4F7A4C5A"/>
    <w:lvl w:ilvl="0" w:tplc="4B080768">
      <w:start w:val="1"/>
      <w:numFmt w:val="decimal"/>
      <w:pStyle w:val="listenumrobis"/>
      <w:lvlText w:val="%1)"/>
      <w:lvlJc w:val="left"/>
      <w:pPr>
        <w:ind w:left="50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1EB6698"/>
    <w:multiLevelType w:val="multilevel"/>
    <w:tmpl w:val="D9CC2080"/>
    <w:lvl w:ilvl="0">
      <w:start w:val="1"/>
      <w:numFmt w:val="decimal"/>
      <w:pStyle w:val="Capitol"/>
      <w:suff w:val="space"/>
      <w:lvlText w:val="%1."/>
      <w:lvlJc w:val="left"/>
      <w:rPr>
        <w:rFonts w:cs="Times New Roman" w:hint="default"/>
        <w:b/>
      </w:rPr>
    </w:lvl>
    <w:lvl w:ilvl="1">
      <w:start w:val="1"/>
      <w:numFmt w:val="decimal"/>
      <w:isLgl/>
      <w:suff w:val="space"/>
      <w:lvlText w:val="A%2."/>
      <w:lvlJc w:val="left"/>
      <w:rPr>
        <w:rFonts w:cs="Times New Roman" w:hint="default"/>
        <w:b w:val="0"/>
        <w:i w:val="0"/>
      </w:rPr>
    </w:lvl>
    <w:lvl w:ilvl="2">
      <w:start w:val="1"/>
      <w:numFmt w:val="decimal"/>
      <w:pStyle w:val="SubCap"/>
      <w:isLgl/>
      <w:suff w:val="space"/>
      <w:lvlText w:val="%1.%3."/>
      <w:lvlJc w:val="left"/>
      <w:rPr>
        <w:rFonts w:eastAsia="Times New Roman" w:cs="Times New Roman" w:hint="default"/>
      </w:rPr>
    </w:lvl>
    <w:lvl w:ilvl="3">
      <w:start w:val="1"/>
      <w:numFmt w:val="decimal"/>
      <w:pStyle w:val="UnderCap"/>
      <w:isLgl/>
      <w:suff w:val="space"/>
      <w:lvlText w:val="%1.%3.%4."/>
      <w:lvlJc w:val="left"/>
      <w:rPr>
        <w:rFonts w:eastAsia="Times New Roman" w:cs="Times New Roman" w:hint="default"/>
      </w:rPr>
    </w:lvl>
    <w:lvl w:ilvl="4">
      <w:start w:val="1"/>
      <w:numFmt w:val="decimal"/>
      <w:isLgl/>
      <w:suff w:val="space"/>
      <w:lvlText w:val="%1.%2.%3.%4.%5."/>
      <w:lvlJc w:val="left"/>
      <w:rPr>
        <w:rFonts w:eastAsia="Times New Roman" w:cs="Times New Roman" w:hint="default"/>
      </w:rPr>
    </w:lvl>
    <w:lvl w:ilvl="5">
      <w:start w:val="1"/>
      <w:numFmt w:val="decimal"/>
      <w:isLgl/>
      <w:suff w:val="space"/>
      <w:lvlText w:val="%1.%2.%3.%4.%5.%6."/>
      <w:lvlJc w:val="left"/>
      <w:rPr>
        <w:rFonts w:eastAsia="Times New Roman" w:cs="Times New Roman" w:hint="default"/>
      </w:rPr>
    </w:lvl>
    <w:lvl w:ilvl="6">
      <w:start w:val="1"/>
      <w:numFmt w:val="decimal"/>
      <w:isLgl/>
      <w:suff w:val="space"/>
      <w:lvlText w:val="%1.%2.%3.%4.%5.%6.%7."/>
      <w:lvlJc w:val="left"/>
      <w:rPr>
        <w:rFonts w:eastAsia="Times New Roman" w:cs="Times New Roman" w:hint="default"/>
      </w:rPr>
    </w:lvl>
    <w:lvl w:ilvl="7">
      <w:start w:val="1"/>
      <w:numFmt w:val="decimal"/>
      <w:isLgl/>
      <w:suff w:val="space"/>
      <w:lvlText w:val="%1.%2.%3.%4.%5.%6.%7.%8."/>
      <w:lvlJc w:val="left"/>
      <w:rPr>
        <w:rFonts w:eastAsia="Times New Roman" w:cs="Times New Roman" w:hint="default"/>
      </w:rPr>
    </w:lvl>
    <w:lvl w:ilvl="8">
      <w:start w:val="1"/>
      <w:numFmt w:val="decimal"/>
      <w:isLgl/>
      <w:lvlText w:val="%1.%2.%3.%4.%5.%6.%7.%8.%9."/>
      <w:lvlJc w:val="left"/>
      <w:rPr>
        <w:rFonts w:eastAsia="Times New Roman" w:cs="Times New Roman" w:hint="default"/>
      </w:rPr>
    </w:lvl>
  </w:abstractNum>
  <w:abstractNum w:abstractNumId="19">
    <w:nsid w:val="233D206C"/>
    <w:multiLevelType w:val="hybridMultilevel"/>
    <w:tmpl w:val="F1260324"/>
    <w:lvl w:ilvl="0" w:tplc="89749790">
      <w:start w:val="1"/>
      <w:numFmt w:val="decimal"/>
      <w:lvlText w:val="19.%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0">
    <w:nsid w:val="2348413D"/>
    <w:multiLevelType w:val="hybridMultilevel"/>
    <w:tmpl w:val="24C64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2E094F8C"/>
    <w:multiLevelType w:val="hybridMultilevel"/>
    <w:tmpl w:val="637E6586"/>
    <w:lvl w:ilvl="0" w:tplc="04180017">
      <w:start w:val="1"/>
      <w:numFmt w:val="lowerLetter"/>
      <w:lvlText w:val="%1)"/>
      <w:lvlJc w:val="left"/>
      <w:pPr>
        <w:ind w:left="721" w:hanging="360"/>
      </w:pPr>
      <w:rPr>
        <w:rFonts w:cs="Times New Roman"/>
      </w:rPr>
    </w:lvl>
    <w:lvl w:ilvl="1" w:tplc="04180017">
      <w:start w:val="1"/>
      <w:numFmt w:val="lowerLetter"/>
      <w:lvlText w:val="%2)"/>
      <w:lvlJc w:val="left"/>
      <w:pPr>
        <w:ind w:left="1441" w:hanging="360"/>
      </w:pPr>
      <w:rPr>
        <w:rFonts w:cs="Times New Roman"/>
      </w:rPr>
    </w:lvl>
    <w:lvl w:ilvl="2" w:tplc="0418001B">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3">
    <w:nsid w:val="30F5522B"/>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4">
    <w:nsid w:val="31956EFA"/>
    <w:multiLevelType w:val="multilevel"/>
    <w:tmpl w:val="8F485384"/>
    <w:lvl w:ilvl="0">
      <w:start w:val="33"/>
      <w:numFmt w:val="decimal"/>
      <w:lvlText w:val="%1."/>
      <w:lvlJc w:val="left"/>
      <w:pPr>
        <w:ind w:left="720" w:hanging="360"/>
      </w:pPr>
      <w:rPr>
        <w:rFonts w:cs="Times New Roman"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567744A"/>
    <w:multiLevelType w:val="multilevel"/>
    <w:tmpl w:val="1ABE6072"/>
    <w:lvl w:ilvl="0">
      <w:start w:val="20"/>
      <w:numFmt w:val="decimal"/>
      <w:lvlText w:val="%1."/>
      <w:lvlJc w:val="left"/>
      <w:pPr>
        <w:ind w:left="870" w:hanging="360"/>
      </w:pPr>
      <w:rPr>
        <w:rFonts w:hint="default"/>
      </w:rPr>
    </w:lvl>
    <w:lvl w:ilvl="1">
      <w:start w:val="19"/>
      <w:numFmt w:val="decimal"/>
      <w:isLgl/>
      <w:lvlText w:val="%1.%2."/>
      <w:lvlJc w:val="left"/>
      <w:pPr>
        <w:ind w:left="510" w:hanging="510"/>
      </w:pPr>
      <w:rPr>
        <w:rFonts w:hint="default"/>
        <w:b/>
        <w:bCs/>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590" w:hanging="108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1950" w:hanging="1440"/>
      </w:pPr>
      <w:rPr>
        <w:rFonts w:hint="default"/>
      </w:rPr>
    </w:lvl>
  </w:abstractNum>
  <w:abstractNum w:abstractNumId="26">
    <w:nsid w:val="35D02173"/>
    <w:multiLevelType w:val="hybridMultilevel"/>
    <w:tmpl w:val="C090F534"/>
    <w:lvl w:ilvl="0" w:tplc="104CAF8A">
      <w:start w:val="1"/>
      <w:numFmt w:val="decimal"/>
      <w:lvlText w:val="24.%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7">
    <w:nsid w:val="36A060DB"/>
    <w:multiLevelType w:val="hybridMultilevel"/>
    <w:tmpl w:val="B5BA14B0"/>
    <w:lvl w:ilvl="0" w:tplc="135CF0C0">
      <w:start w:val="1"/>
      <w:numFmt w:val="decimal"/>
      <w:lvlText w:val="26.%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8">
    <w:nsid w:val="37FC02A4"/>
    <w:multiLevelType w:val="hybridMultilevel"/>
    <w:tmpl w:val="A6BC1BCC"/>
    <w:lvl w:ilvl="0" w:tplc="D3FE636C">
      <w:start w:val="1"/>
      <w:numFmt w:val="decimal"/>
      <w:lvlText w:val="10.%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9">
    <w:nsid w:val="38EB4327"/>
    <w:multiLevelType w:val="hybridMultilevel"/>
    <w:tmpl w:val="5C42A6FE"/>
    <w:lvl w:ilvl="0" w:tplc="E85E24A0">
      <w:start w:val="1"/>
      <w:numFmt w:val="decimal"/>
      <w:lvlText w:val="12.%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0">
    <w:nsid w:val="3BBC5B3C"/>
    <w:multiLevelType w:val="hybridMultilevel"/>
    <w:tmpl w:val="A8C64638"/>
    <w:lvl w:ilvl="0" w:tplc="B4C2E6FA">
      <w:start w:val="1"/>
      <w:numFmt w:val="decimal"/>
      <w:lvlText w:val="13.%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1">
    <w:nsid w:val="44787309"/>
    <w:multiLevelType w:val="hybridMultilevel"/>
    <w:tmpl w:val="15385A0E"/>
    <w:lvl w:ilvl="0" w:tplc="A276186A">
      <w:start w:val="1"/>
      <w:numFmt w:val="decimal"/>
      <w:lvlText w:val="2.%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2">
    <w:nsid w:val="44D32654"/>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3">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6">
    <w:nsid w:val="483671F8"/>
    <w:multiLevelType w:val="multilevel"/>
    <w:tmpl w:val="69DC8714"/>
    <w:lvl w:ilvl="0">
      <w:start w:val="3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49F04A35"/>
    <w:multiLevelType w:val="multilevel"/>
    <w:tmpl w:val="D9983554"/>
    <w:lvl w:ilvl="0">
      <w:start w:val="1"/>
      <w:numFmt w:val="decimal"/>
      <w:lvlText w:val="%1."/>
      <w:lvlJc w:val="left"/>
      <w:pPr>
        <w:ind w:left="360" w:hanging="360"/>
      </w:pPr>
      <w:rPr>
        <w:rFonts w:cs="Times New Roman"/>
        <w:b/>
      </w:rPr>
    </w:lvl>
    <w:lvl w:ilvl="1">
      <w:start w:val="1"/>
      <w:numFmt w:val="decimal"/>
      <w:isLgl/>
      <w:lvlText w:val="%1.%2."/>
      <w:lvlJc w:val="left"/>
      <w:pPr>
        <w:ind w:left="1066" w:hanging="705"/>
      </w:pPr>
      <w:rPr>
        <w:rFonts w:cs="Times New Roman" w:hint="default"/>
      </w:rPr>
    </w:lvl>
    <w:lvl w:ilvl="2">
      <w:start w:val="1"/>
      <w:numFmt w:val="decimal"/>
      <w:isLgl/>
      <w:lvlText w:val="%1.%2.%3."/>
      <w:lvlJc w:val="left"/>
      <w:pPr>
        <w:ind w:left="1081" w:hanging="720"/>
      </w:pPr>
      <w:rPr>
        <w:rFonts w:cs="Times New Roman" w:hint="default"/>
      </w:rPr>
    </w:lvl>
    <w:lvl w:ilvl="3">
      <w:start w:val="1"/>
      <w:numFmt w:val="decimal"/>
      <w:isLgl/>
      <w:lvlText w:val="%1.%2.%3.%4."/>
      <w:lvlJc w:val="left"/>
      <w:pPr>
        <w:ind w:left="1081" w:hanging="720"/>
      </w:pPr>
      <w:rPr>
        <w:rFonts w:cs="Times New Roman" w:hint="default"/>
      </w:rPr>
    </w:lvl>
    <w:lvl w:ilvl="4">
      <w:start w:val="1"/>
      <w:numFmt w:val="decimal"/>
      <w:isLgl/>
      <w:lvlText w:val="%1.%2.%3.%4.%5."/>
      <w:lvlJc w:val="left"/>
      <w:pPr>
        <w:ind w:left="1441" w:hanging="1080"/>
      </w:pPr>
      <w:rPr>
        <w:rFonts w:cs="Times New Roman" w:hint="default"/>
      </w:rPr>
    </w:lvl>
    <w:lvl w:ilvl="5">
      <w:start w:val="1"/>
      <w:numFmt w:val="decimal"/>
      <w:isLgl/>
      <w:lvlText w:val="%1.%2.%3.%4.%5.%6."/>
      <w:lvlJc w:val="left"/>
      <w:pPr>
        <w:ind w:left="1441" w:hanging="1080"/>
      </w:pPr>
      <w:rPr>
        <w:rFonts w:cs="Times New Roman" w:hint="default"/>
      </w:rPr>
    </w:lvl>
    <w:lvl w:ilvl="6">
      <w:start w:val="1"/>
      <w:numFmt w:val="decimal"/>
      <w:isLgl/>
      <w:lvlText w:val="%1.%2.%3.%4.%5.%6.%7."/>
      <w:lvlJc w:val="left"/>
      <w:pPr>
        <w:ind w:left="1801" w:hanging="1440"/>
      </w:pPr>
      <w:rPr>
        <w:rFonts w:cs="Times New Roman" w:hint="default"/>
      </w:rPr>
    </w:lvl>
    <w:lvl w:ilvl="7">
      <w:start w:val="1"/>
      <w:numFmt w:val="decimal"/>
      <w:isLgl/>
      <w:lvlText w:val="%1.%2.%3.%4.%5.%6.%7.%8."/>
      <w:lvlJc w:val="left"/>
      <w:pPr>
        <w:ind w:left="1801" w:hanging="1440"/>
      </w:pPr>
      <w:rPr>
        <w:rFonts w:cs="Times New Roman" w:hint="default"/>
      </w:rPr>
    </w:lvl>
    <w:lvl w:ilvl="8">
      <w:start w:val="1"/>
      <w:numFmt w:val="decimal"/>
      <w:isLgl/>
      <w:lvlText w:val="%1.%2.%3.%4.%5.%6.%7.%8.%9."/>
      <w:lvlJc w:val="left"/>
      <w:pPr>
        <w:ind w:left="2161" w:hanging="1800"/>
      </w:pPr>
      <w:rPr>
        <w:rFonts w:cs="Times New Roman" w:hint="default"/>
      </w:rPr>
    </w:lvl>
  </w:abstractNum>
  <w:abstractNum w:abstractNumId="38">
    <w:nsid w:val="4B2C090F"/>
    <w:multiLevelType w:val="hybridMultilevel"/>
    <w:tmpl w:val="E9FC1D16"/>
    <w:lvl w:ilvl="0" w:tplc="4E06CF9A">
      <w:start w:val="1"/>
      <w:numFmt w:val="decimal"/>
      <w:lvlText w:val="25.%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9">
    <w:nsid w:val="4C4403FF"/>
    <w:multiLevelType w:val="multilevel"/>
    <w:tmpl w:val="D7BA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CD605F0"/>
    <w:multiLevelType w:val="hybridMultilevel"/>
    <w:tmpl w:val="8506ABB0"/>
    <w:lvl w:ilvl="0" w:tplc="5B5A128A">
      <w:start w:val="1"/>
      <w:numFmt w:val="decimal"/>
      <w:lvlText w:val="31.%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1">
    <w:nsid w:val="4D3820C3"/>
    <w:multiLevelType w:val="multilevel"/>
    <w:tmpl w:val="55A62C00"/>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D8D5975"/>
    <w:multiLevelType w:val="hybridMultilevel"/>
    <w:tmpl w:val="B5204404"/>
    <w:lvl w:ilvl="0" w:tplc="2C2CFAC4">
      <w:start w:val="1"/>
      <w:numFmt w:val="decimal"/>
      <w:lvlText w:val="8.%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3">
    <w:nsid w:val="4FF367B1"/>
    <w:multiLevelType w:val="hybridMultilevel"/>
    <w:tmpl w:val="69EABF54"/>
    <w:lvl w:ilvl="0" w:tplc="C26670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68E5E6C"/>
    <w:multiLevelType w:val="multilevel"/>
    <w:tmpl w:val="BF90A22E"/>
    <w:styleLink w:val="Style1"/>
    <w:lvl w:ilvl="0">
      <w:start w:val="1"/>
      <w:numFmt w:val="upperRoman"/>
      <w:lvlText w:val="%1."/>
      <w:lvlJc w:val="left"/>
      <w:pPr>
        <w:ind w:left="720" w:hanging="360"/>
      </w:pPr>
      <w:rPr>
        <w:rFonts w:cs="Times New Roman" w:hint="default"/>
      </w:rPr>
    </w:lvl>
    <w:lvl w:ilvl="1">
      <w:start w:val="1"/>
      <w:numFmt w:val="decimal"/>
      <w:lvlText w:val="%1.%2."/>
      <w:lvlJc w:val="left"/>
      <w:pPr>
        <w:ind w:left="1425"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66"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45">
    <w:nsid w:val="58D6419C"/>
    <w:multiLevelType w:val="hybridMultilevel"/>
    <w:tmpl w:val="DE74B68A"/>
    <w:lvl w:ilvl="0" w:tplc="3D625296">
      <w:start w:val="1"/>
      <w:numFmt w:val="decimal"/>
      <w:lvlText w:val="6.%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6">
    <w:nsid w:val="5B756158"/>
    <w:multiLevelType w:val="multilevel"/>
    <w:tmpl w:val="1B7229FE"/>
    <w:lvl w:ilvl="0">
      <w:start w:val="30"/>
      <w:numFmt w:val="decimal"/>
      <w:lvlText w:val="%1."/>
      <w:lvlJc w:val="left"/>
      <w:pPr>
        <w:ind w:left="720" w:hanging="360"/>
      </w:pPr>
      <w:rPr>
        <w:rFonts w:cs="Times New Roman"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5D1A688D"/>
    <w:multiLevelType w:val="hybridMultilevel"/>
    <w:tmpl w:val="E020CD0E"/>
    <w:lvl w:ilvl="0" w:tplc="FAEAACC8">
      <w:start w:val="1"/>
      <w:numFmt w:val="decimal"/>
      <w:lvlText w:val="14.%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8">
    <w:nsid w:val="5D567AA3"/>
    <w:multiLevelType w:val="hybridMultilevel"/>
    <w:tmpl w:val="FEAA794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9">
    <w:nsid w:val="608460EA"/>
    <w:multiLevelType w:val="hybridMultilevel"/>
    <w:tmpl w:val="5FD60F7C"/>
    <w:lvl w:ilvl="0" w:tplc="4D08A000">
      <w:start w:val="1"/>
      <w:numFmt w:val="decimal"/>
      <w:lvlText w:val="1.%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0">
    <w:nsid w:val="62883BDF"/>
    <w:multiLevelType w:val="multilevel"/>
    <w:tmpl w:val="09127568"/>
    <w:lvl w:ilvl="0">
      <w:start w:val="21"/>
      <w:numFmt w:val="decimal"/>
      <w:lvlText w:val="%1."/>
      <w:lvlJc w:val="left"/>
      <w:pPr>
        <w:ind w:left="720" w:hanging="360"/>
      </w:pPr>
      <w:rPr>
        <w:rFonts w:cs="Times New Roman"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635A2D87"/>
    <w:multiLevelType w:val="multilevel"/>
    <w:tmpl w:val="BE56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38E1BCE"/>
    <w:multiLevelType w:val="hybridMultilevel"/>
    <w:tmpl w:val="C41842AC"/>
    <w:lvl w:ilvl="0" w:tplc="85E40AFC">
      <w:start w:val="1"/>
      <w:numFmt w:val="decimal"/>
      <w:lvlText w:val="23.%1."/>
      <w:lvlJc w:val="left"/>
      <w:pPr>
        <w:ind w:left="2062"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3">
    <w:nsid w:val="64F25177"/>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4">
    <w:nsid w:val="65AF303A"/>
    <w:multiLevelType w:val="hybridMultilevel"/>
    <w:tmpl w:val="1EFAD0CC"/>
    <w:lvl w:ilvl="0" w:tplc="D8CA53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7DC2B9D"/>
    <w:multiLevelType w:val="hybridMultilevel"/>
    <w:tmpl w:val="B264589C"/>
    <w:lvl w:ilvl="0" w:tplc="AB30F580">
      <w:start w:val="1"/>
      <w:numFmt w:val="decimal"/>
      <w:lvlText w:val="18.%1."/>
      <w:lvlJc w:val="left"/>
      <w:pPr>
        <w:ind w:left="7307"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6">
    <w:nsid w:val="68C5133A"/>
    <w:multiLevelType w:val="hybridMultilevel"/>
    <w:tmpl w:val="9DFC7900"/>
    <w:lvl w:ilvl="0" w:tplc="9968CE3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
    <w:nsid w:val="695706C1"/>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8">
    <w:nsid w:val="6A1455F8"/>
    <w:multiLevelType w:val="multilevel"/>
    <w:tmpl w:val="C06E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1A53C5"/>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0">
    <w:nsid w:val="6D867C55"/>
    <w:multiLevelType w:val="hybridMultilevel"/>
    <w:tmpl w:val="DBA047FA"/>
    <w:lvl w:ilvl="0" w:tplc="5CE40952">
      <w:start w:val="1"/>
      <w:numFmt w:val="decimal"/>
      <w:lvlText w:val="9.%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1">
    <w:nsid w:val="71796E0E"/>
    <w:multiLevelType w:val="hybridMultilevel"/>
    <w:tmpl w:val="A1F48A8A"/>
    <w:lvl w:ilvl="0" w:tplc="BA6C5AFC">
      <w:start w:val="1"/>
      <w:numFmt w:val="decimal"/>
      <w:lvlText w:val="3.%1."/>
      <w:lvlJc w:val="left"/>
      <w:pPr>
        <w:ind w:left="721" w:hanging="360"/>
      </w:pPr>
      <w:rPr>
        <w:rFonts w:cs="Times New Roman" w:hint="default"/>
        <w:b/>
      </w:rPr>
    </w:lvl>
    <w:lvl w:ilvl="1" w:tplc="674C27FC">
      <w:numFmt w:val="bullet"/>
      <w:lvlText w:val=""/>
      <w:lvlJc w:val="left"/>
      <w:pPr>
        <w:ind w:left="1441" w:hanging="360"/>
      </w:pPr>
      <w:rPr>
        <w:rFonts w:ascii="Arial Narrow" w:eastAsia="Times New Roman" w:hAnsi="Arial Narrow"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2">
    <w:nsid w:val="759F236C"/>
    <w:multiLevelType w:val="hybridMultilevel"/>
    <w:tmpl w:val="93023580"/>
    <w:lvl w:ilvl="0" w:tplc="CACA4FF0">
      <w:start w:val="1"/>
      <w:numFmt w:val="lowerRoman"/>
      <w:lvlText w:val="(%1)"/>
      <w:lvlJc w:val="left"/>
      <w:pPr>
        <w:ind w:left="721" w:hanging="360"/>
      </w:pPr>
      <w:rPr>
        <w:rFonts w:cs="Times New Roman" w:hint="default"/>
      </w:rPr>
    </w:lvl>
    <w:lvl w:ilvl="1" w:tplc="04180019">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3">
    <w:nsid w:val="7EC77640"/>
    <w:multiLevelType w:val="multilevel"/>
    <w:tmpl w:val="FE166034"/>
    <w:lvl w:ilvl="0">
      <w:start w:val="20"/>
      <w:numFmt w:val="decimal"/>
      <w:lvlText w:val="%1."/>
      <w:lvlJc w:val="left"/>
      <w:pPr>
        <w:ind w:left="870" w:hanging="360"/>
      </w:pPr>
      <w:rPr>
        <w:rFonts w:hint="default"/>
      </w:rPr>
    </w:lvl>
    <w:lvl w:ilvl="1">
      <w:start w:val="21"/>
      <w:numFmt w:val="decimal"/>
      <w:isLgl/>
      <w:lvlText w:val="%1.%2."/>
      <w:lvlJc w:val="left"/>
      <w:pPr>
        <w:ind w:left="510" w:hanging="510"/>
      </w:pPr>
      <w:rPr>
        <w:rFonts w:hint="default"/>
        <w:b/>
        <w:bCs/>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590" w:hanging="108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1950" w:hanging="1440"/>
      </w:pPr>
      <w:rPr>
        <w:rFonts w:hint="default"/>
      </w:rPr>
    </w:lvl>
  </w:abstractNum>
  <w:num w:numId="1">
    <w:abstractNumId w:val="9"/>
  </w:num>
  <w:num w:numId="2">
    <w:abstractNumId w:val="21"/>
  </w:num>
  <w:num w:numId="3">
    <w:abstractNumId w:val="18"/>
  </w:num>
  <w:num w:numId="4">
    <w:abstractNumId w:val="16"/>
  </w:num>
  <w:num w:numId="5">
    <w:abstractNumId w:val="33"/>
  </w:num>
  <w:num w:numId="6">
    <w:abstractNumId w:val="44"/>
  </w:num>
  <w:num w:numId="7">
    <w:abstractNumId w:val="37"/>
  </w:num>
  <w:num w:numId="8">
    <w:abstractNumId w:val="49"/>
  </w:num>
  <w:num w:numId="9">
    <w:abstractNumId w:val="8"/>
  </w:num>
  <w:num w:numId="10">
    <w:abstractNumId w:val="31"/>
  </w:num>
  <w:num w:numId="11">
    <w:abstractNumId w:val="61"/>
  </w:num>
  <w:num w:numId="12">
    <w:abstractNumId w:val="7"/>
  </w:num>
  <w:num w:numId="13">
    <w:abstractNumId w:val="45"/>
  </w:num>
  <w:num w:numId="14">
    <w:abstractNumId w:val="62"/>
  </w:num>
  <w:num w:numId="15">
    <w:abstractNumId w:val="42"/>
  </w:num>
  <w:num w:numId="16">
    <w:abstractNumId w:val="57"/>
  </w:num>
  <w:num w:numId="17">
    <w:abstractNumId w:val="60"/>
  </w:num>
  <w:num w:numId="18">
    <w:abstractNumId w:val="28"/>
  </w:num>
  <w:num w:numId="19">
    <w:abstractNumId w:val="30"/>
  </w:num>
  <w:num w:numId="20">
    <w:abstractNumId w:val="23"/>
  </w:num>
  <w:num w:numId="21">
    <w:abstractNumId w:val="55"/>
  </w:num>
  <w:num w:numId="22">
    <w:abstractNumId w:val="11"/>
  </w:num>
  <w:num w:numId="23">
    <w:abstractNumId w:val="52"/>
  </w:num>
  <w:num w:numId="24">
    <w:abstractNumId w:val="6"/>
  </w:num>
  <w:num w:numId="25">
    <w:abstractNumId w:val="59"/>
  </w:num>
  <w:num w:numId="26">
    <w:abstractNumId w:val="22"/>
  </w:num>
  <w:num w:numId="27">
    <w:abstractNumId w:val="26"/>
  </w:num>
  <w:num w:numId="28">
    <w:abstractNumId w:val="38"/>
  </w:num>
  <w:num w:numId="29">
    <w:abstractNumId w:val="27"/>
  </w:num>
  <w:num w:numId="30">
    <w:abstractNumId w:val="48"/>
  </w:num>
  <w:num w:numId="31">
    <w:abstractNumId w:val="3"/>
  </w:num>
  <w:num w:numId="32">
    <w:abstractNumId w:val="53"/>
  </w:num>
  <w:num w:numId="33">
    <w:abstractNumId w:val="10"/>
  </w:num>
  <w:num w:numId="34">
    <w:abstractNumId w:val="47"/>
  </w:num>
  <w:num w:numId="35">
    <w:abstractNumId w:val="13"/>
  </w:num>
  <w:num w:numId="36">
    <w:abstractNumId w:val="17"/>
  </w:num>
  <w:num w:numId="37">
    <w:abstractNumId w:val="4"/>
  </w:num>
  <w:num w:numId="38">
    <w:abstractNumId w:val="32"/>
  </w:num>
  <w:num w:numId="39">
    <w:abstractNumId w:val="35"/>
  </w:num>
  <w:num w:numId="40">
    <w:abstractNumId w:val="40"/>
  </w:num>
  <w:num w:numId="41">
    <w:abstractNumId w:val="29"/>
  </w:num>
  <w:num w:numId="42">
    <w:abstractNumId w:val="19"/>
  </w:num>
  <w:num w:numId="43">
    <w:abstractNumId w:val="50"/>
  </w:num>
  <w:num w:numId="44">
    <w:abstractNumId w:val="43"/>
  </w:num>
  <w:num w:numId="45">
    <w:abstractNumId w:val="58"/>
  </w:num>
  <w:num w:numId="46">
    <w:abstractNumId w:val="51"/>
  </w:num>
  <w:num w:numId="47">
    <w:abstractNumId w:val="39"/>
  </w:num>
  <w:num w:numId="48">
    <w:abstractNumId w:val="15"/>
  </w:num>
  <w:num w:numId="49">
    <w:abstractNumId w:val="12"/>
  </w:num>
  <w:num w:numId="50">
    <w:abstractNumId w:val="2"/>
  </w:num>
  <w:num w:numId="51">
    <w:abstractNumId w:val="20"/>
  </w:num>
  <w:num w:numId="52">
    <w:abstractNumId w:val="41"/>
  </w:num>
  <w:num w:numId="53">
    <w:abstractNumId w:val="5"/>
  </w:num>
  <w:num w:numId="54">
    <w:abstractNumId w:val="36"/>
  </w:num>
  <w:num w:numId="55">
    <w:abstractNumId w:val="56"/>
  </w:num>
  <w:num w:numId="56">
    <w:abstractNumId w:val="63"/>
  </w:num>
  <w:num w:numId="57">
    <w:abstractNumId w:val="54"/>
  </w:num>
  <w:num w:numId="58">
    <w:abstractNumId w:val="25"/>
  </w:num>
  <w:num w:numId="59">
    <w:abstractNumId w:val="46"/>
  </w:num>
  <w:num w:numId="60">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FED"/>
    <w:rsid w:val="000047A3"/>
    <w:rsid w:val="00004EF4"/>
    <w:rsid w:val="00005800"/>
    <w:rsid w:val="00005DB5"/>
    <w:rsid w:val="0000760A"/>
    <w:rsid w:val="00010388"/>
    <w:rsid w:val="000104C4"/>
    <w:rsid w:val="00010610"/>
    <w:rsid w:val="00011A2D"/>
    <w:rsid w:val="00012773"/>
    <w:rsid w:val="00013000"/>
    <w:rsid w:val="00013A5F"/>
    <w:rsid w:val="00015F32"/>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6F80"/>
    <w:rsid w:val="00027390"/>
    <w:rsid w:val="000276C4"/>
    <w:rsid w:val="00027CB4"/>
    <w:rsid w:val="000306AB"/>
    <w:rsid w:val="00030C06"/>
    <w:rsid w:val="00030E3A"/>
    <w:rsid w:val="00031E8B"/>
    <w:rsid w:val="00032192"/>
    <w:rsid w:val="0003287A"/>
    <w:rsid w:val="00033F37"/>
    <w:rsid w:val="0003416A"/>
    <w:rsid w:val="00034543"/>
    <w:rsid w:val="00034F39"/>
    <w:rsid w:val="00036EC1"/>
    <w:rsid w:val="00037A67"/>
    <w:rsid w:val="000402DE"/>
    <w:rsid w:val="000443E9"/>
    <w:rsid w:val="00045712"/>
    <w:rsid w:val="00046AAB"/>
    <w:rsid w:val="00046CF3"/>
    <w:rsid w:val="0004729C"/>
    <w:rsid w:val="00051042"/>
    <w:rsid w:val="00052D2F"/>
    <w:rsid w:val="00053C69"/>
    <w:rsid w:val="00053D90"/>
    <w:rsid w:val="0005532B"/>
    <w:rsid w:val="00056485"/>
    <w:rsid w:val="0005742D"/>
    <w:rsid w:val="0006216B"/>
    <w:rsid w:val="000624A2"/>
    <w:rsid w:val="00064C89"/>
    <w:rsid w:val="000660E2"/>
    <w:rsid w:val="000672A3"/>
    <w:rsid w:val="0007290A"/>
    <w:rsid w:val="00072CC2"/>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87FC3"/>
    <w:rsid w:val="00090712"/>
    <w:rsid w:val="000907DA"/>
    <w:rsid w:val="0009152C"/>
    <w:rsid w:val="00093C1C"/>
    <w:rsid w:val="000941F4"/>
    <w:rsid w:val="00095299"/>
    <w:rsid w:val="0009617F"/>
    <w:rsid w:val="00096663"/>
    <w:rsid w:val="000A146D"/>
    <w:rsid w:val="000A1EA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3A4"/>
    <w:rsid w:val="000B6651"/>
    <w:rsid w:val="000C13B5"/>
    <w:rsid w:val="000C1610"/>
    <w:rsid w:val="000C1B57"/>
    <w:rsid w:val="000C1FB6"/>
    <w:rsid w:val="000C57B6"/>
    <w:rsid w:val="000C57F6"/>
    <w:rsid w:val="000C7605"/>
    <w:rsid w:val="000D049F"/>
    <w:rsid w:val="000D0688"/>
    <w:rsid w:val="000D4DE6"/>
    <w:rsid w:val="000D5D18"/>
    <w:rsid w:val="000D6A6B"/>
    <w:rsid w:val="000D76B6"/>
    <w:rsid w:val="000D7854"/>
    <w:rsid w:val="000D7C98"/>
    <w:rsid w:val="000E30DE"/>
    <w:rsid w:val="000E3D37"/>
    <w:rsid w:val="000E51D9"/>
    <w:rsid w:val="000E54CE"/>
    <w:rsid w:val="000E5807"/>
    <w:rsid w:val="000E585A"/>
    <w:rsid w:val="000E68FA"/>
    <w:rsid w:val="000E7BBE"/>
    <w:rsid w:val="000F015E"/>
    <w:rsid w:val="000F0316"/>
    <w:rsid w:val="000F69D7"/>
    <w:rsid w:val="001001E4"/>
    <w:rsid w:val="00101528"/>
    <w:rsid w:val="00101724"/>
    <w:rsid w:val="001018A5"/>
    <w:rsid w:val="00101A91"/>
    <w:rsid w:val="001023DE"/>
    <w:rsid w:val="00103006"/>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4F02"/>
    <w:rsid w:val="001257F9"/>
    <w:rsid w:val="00126989"/>
    <w:rsid w:val="00126DFC"/>
    <w:rsid w:val="00127487"/>
    <w:rsid w:val="00127689"/>
    <w:rsid w:val="00127DF6"/>
    <w:rsid w:val="00127F5F"/>
    <w:rsid w:val="001302F0"/>
    <w:rsid w:val="001340B0"/>
    <w:rsid w:val="00134B22"/>
    <w:rsid w:val="00134C66"/>
    <w:rsid w:val="001355DB"/>
    <w:rsid w:val="00141828"/>
    <w:rsid w:val="00141909"/>
    <w:rsid w:val="00142A49"/>
    <w:rsid w:val="0014466F"/>
    <w:rsid w:val="00144C7D"/>
    <w:rsid w:val="00146419"/>
    <w:rsid w:val="00147046"/>
    <w:rsid w:val="00147D3E"/>
    <w:rsid w:val="001504ED"/>
    <w:rsid w:val="00150642"/>
    <w:rsid w:val="00150BD4"/>
    <w:rsid w:val="001513B8"/>
    <w:rsid w:val="00154718"/>
    <w:rsid w:val="00154B20"/>
    <w:rsid w:val="00155884"/>
    <w:rsid w:val="00155B7C"/>
    <w:rsid w:val="00157DBD"/>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6C7F"/>
    <w:rsid w:val="001778EE"/>
    <w:rsid w:val="00177949"/>
    <w:rsid w:val="00183E25"/>
    <w:rsid w:val="00185BE8"/>
    <w:rsid w:val="00185D7C"/>
    <w:rsid w:val="001865C7"/>
    <w:rsid w:val="00186A8E"/>
    <w:rsid w:val="001870D6"/>
    <w:rsid w:val="00190BEA"/>
    <w:rsid w:val="00191C3F"/>
    <w:rsid w:val="00192027"/>
    <w:rsid w:val="00193570"/>
    <w:rsid w:val="001967D7"/>
    <w:rsid w:val="001977C5"/>
    <w:rsid w:val="00197C44"/>
    <w:rsid w:val="001A044F"/>
    <w:rsid w:val="001A2456"/>
    <w:rsid w:val="001A3783"/>
    <w:rsid w:val="001A37A1"/>
    <w:rsid w:val="001A3B91"/>
    <w:rsid w:val="001A4E10"/>
    <w:rsid w:val="001A583E"/>
    <w:rsid w:val="001A6A39"/>
    <w:rsid w:val="001A7CBD"/>
    <w:rsid w:val="001B06A2"/>
    <w:rsid w:val="001B0BB5"/>
    <w:rsid w:val="001B1221"/>
    <w:rsid w:val="001B17EE"/>
    <w:rsid w:val="001B1EF2"/>
    <w:rsid w:val="001B2218"/>
    <w:rsid w:val="001B31AB"/>
    <w:rsid w:val="001B494A"/>
    <w:rsid w:val="001B7895"/>
    <w:rsid w:val="001C1357"/>
    <w:rsid w:val="001C165D"/>
    <w:rsid w:val="001C19B0"/>
    <w:rsid w:val="001C1B35"/>
    <w:rsid w:val="001C2AE6"/>
    <w:rsid w:val="001C2FA7"/>
    <w:rsid w:val="001C5BCF"/>
    <w:rsid w:val="001D194C"/>
    <w:rsid w:val="001D2B1A"/>
    <w:rsid w:val="001D4279"/>
    <w:rsid w:val="001D4BD4"/>
    <w:rsid w:val="001D574D"/>
    <w:rsid w:val="001D6403"/>
    <w:rsid w:val="001D6528"/>
    <w:rsid w:val="001D6F55"/>
    <w:rsid w:val="001D7DA3"/>
    <w:rsid w:val="001E1422"/>
    <w:rsid w:val="001E14BA"/>
    <w:rsid w:val="001E2E47"/>
    <w:rsid w:val="001E5DC0"/>
    <w:rsid w:val="001E7A72"/>
    <w:rsid w:val="001F1C66"/>
    <w:rsid w:val="001F397E"/>
    <w:rsid w:val="001F5BD5"/>
    <w:rsid w:val="001F65A2"/>
    <w:rsid w:val="001F723C"/>
    <w:rsid w:val="001F7B98"/>
    <w:rsid w:val="001F7E85"/>
    <w:rsid w:val="00200097"/>
    <w:rsid w:val="00201353"/>
    <w:rsid w:val="00202200"/>
    <w:rsid w:val="00202354"/>
    <w:rsid w:val="00203BAC"/>
    <w:rsid w:val="00207047"/>
    <w:rsid w:val="00210549"/>
    <w:rsid w:val="0021168D"/>
    <w:rsid w:val="00211893"/>
    <w:rsid w:val="00211A2F"/>
    <w:rsid w:val="002122BC"/>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377B3"/>
    <w:rsid w:val="00237CD5"/>
    <w:rsid w:val="0024290F"/>
    <w:rsid w:val="00244690"/>
    <w:rsid w:val="002449CA"/>
    <w:rsid w:val="0024514E"/>
    <w:rsid w:val="00246257"/>
    <w:rsid w:val="002469C7"/>
    <w:rsid w:val="002514DA"/>
    <w:rsid w:val="002521D0"/>
    <w:rsid w:val="00252EE2"/>
    <w:rsid w:val="00260977"/>
    <w:rsid w:val="00261865"/>
    <w:rsid w:val="00262142"/>
    <w:rsid w:val="00262595"/>
    <w:rsid w:val="00262B46"/>
    <w:rsid w:val="00264697"/>
    <w:rsid w:val="00265446"/>
    <w:rsid w:val="002655B2"/>
    <w:rsid w:val="00265903"/>
    <w:rsid w:val="00266513"/>
    <w:rsid w:val="00266899"/>
    <w:rsid w:val="00266AA0"/>
    <w:rsid w:val="002671EB"/>
    <w:rsid w:val="0026763A"/>
    <w:rsid w:val="00267D95"/>
    <w:rsid w:val="0027104D"/>
    <w:rsid w:val="00271EE6"/>
    <w:rsid w:val="0027227B"/>
    <w:rsid w:val="00272543"/>
    <w:rsid w:val="00274B90"/>
    <w:rsid w:val="00275EE8"/>
    <w:rsid w:val="00276856"/>
    <w:rsid w:val="00277110"/>
    <w:rsid w:val="0027717E"/>
    <w:rsid w:val="002778E5"/>
    <w:rsid w:val="00282145"/>
    <w:rsid w:val="002821B4"/>
    <w:rsid w:val="0028262E"/>
    <w:rsid w:val="002826BA"/>
    <w:rsid w:val="002828C9"/>
    <w:rsid w:val="002852F1"/>
    <w:rsid w:val="00285B47"/>
    <w:rsid w:val="00286135"/>
    <w:rsid w:val="0028697F"/>
    <w:rsid w:val="002872E6"/>
    <w:rsid w:val="00287DEA"/>
    <w:rsid w:val="00290E25"/>
    <w:rsid w:val="0029147B"/>
    <w:rsid w:val="00295AF6"/>
    <w:rsid w:val="00295F75"/>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198"/>
    <w:rsid w:val="002B13CC"/>
    <w:rsid w:val="002B1AD5"/>
    <w:rsid w:val="002B2546"/>
    <w:rsid w:val="002B2E5A"/>
    <w:rsid w:val="002B34E4"/>
    <w:rsid w:val="002B4128"/>
    <w:rsid w:val="002B48C4"/>
    <w:rsid w:val="002B67FB"/>
    <w:rsid w:val="002B79ED"/>
    <w:rsid w:val="002C0B8A"/>
    <w:rsid w:val="002C1883"/>
    <w:rsid w:val="002C418A"/>
    <w:rsid w:val="002C4874"/>
    <w:rsid w:val="002C6099"/>
    <w:rsid w:val="002C688B"/>
    <w:rsid w:val="002D0C8F"/>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503"/>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5D5C"/>
    <w:rsid w:val="00327194"/>
    <w:rsid w:val="00327972"/>
    <w:rsid w:val="00335AF2"/>
    <w:rsid w:val="003362E1"/>
    <w:rsid w:val="00336712"/>
    <w:rsid w:val="00337892"/>
    <w:rsid w:val="00341362"/>
    <w:rsid w:val="00342176"/>
    <w:rsid w:val="00342B80"/>
    <w:rsid w:val="00343072"/>
    <w:rsid w:val="003435A2"/>
    <w:rsid w:val="003443FE"/>
    <w:rsid w:val="003444D4"/>
    <w:rsid w:val="00344A77"/>
    <w:rsid w:val="00350790"/>
    <w:rsid w:val="00351374"/>
    <w:rsid w:val="00352B15"/>
    <w:rsid w:val="00352B9F"/>
    <w:rsid w:val="0035422D"/>
    <w:rsid w:val="00355B60"/>
    <w:rsid w:val="00355EEC"/>
    <w:rsid w:val="00356261"/>
    <w:rsid w:val="00357A6F"/>
    <w:rsid w:val="00361F7C"/>
    <w:rsid w:val="00363893"/>
    <w:rsid w:val="00363ECC"/>
    <w:rsid w:val="003656B1"/>
    <w:rsid w:val="00365834"/>
    <w:rsid w:val="00365944"/>
    <w:rsid w:val="00366AAB"/>
    <w:rsid w:val="00366C3E"/>
    <w:rsid w:val="00367014"/>
    <w:rsid w:val="00367119"/>
    <w:rsid w:val="00367D56"/>
    <w:rsid w:val="00370376"/>
    <w:rsid w:val="0037049B"/>
    <w:rsid w:val="003712CA"/>
    <w:rsid w:val="00371CF2"/>
    <w:rsid w:val="0037284E"/>
    <w:rsid w:val="00372BCB"/>
    <w:rsid w:val="0037338B"/>
    <w:rsid w:val="00373442"/>
    <w:rsid w:val="00374239"/>
    <w:rsid w:val="00374D0A"/>
    <w:rsid w:val="00375B7C"/>
    <w:rsid w:val="00376434"/>
    <w:rsid w:val="00376E3F"/>
    <w:rsid w:val="003779AC"/>
    <w:rsid w:val="00377E4A"/>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396D"/>
    <w:rsid w:val="0039403A"/>
    <w:rsid w:val="00394187"/>
    <w:rsid w:val="00394274"/>
    <w:rsid w:val="00394406"/>
    <w:rsid w:val="00394659"/>
    <w:rsid w:val="0039476B"/>
    <w:rsid w:val="0039514E"/>
    <w:rsid w:val="0039605A"/>
    <w:rsid w:val="003960FB"/>
    <w:rsid w:val="00396223"/>
    <w:rsid w:val="003969F7"/>
    <w:rsid w:val="00396E24"/>
    <w:rsid w:val="0039778C"/>
    <w:rsid w:val="0039781F"/>
    <w:rsid w:val="003A1213"/>
    <w:rsid w:val="003A2187"/>
    <w:rsid w:val="003A2C2F"/>
    <w:rsid w:val="003A30C2"/>
    <w:rsid w:val="003A43F3"/>
    <w:rsid w:val="003A57D8"/>
    <w:rsid w:val="003A64AD"/>
    <w:rsid w:val="003A7209"/>
    <w:rsid w:val="003B0974"/>
    <w:rsid w:val="003B0ABC"/>
    <w:rsid w:val="003B0D04"/>
    <w:rsid w:val="003B25EB"/>
    <w:rsid w:val="003B2E48"/>
    <w:rsid w:val="003B32A1"/>
    <w:rsid w:val="003B36E4"/>
    <w:rsid w:val="003B451C"/>
    <w:rsid w:val="003B5DD6"/>
    <w:rsid w:val="003B6173"/>
    <w:rsid w:val="003B6589"/>
    <w:rsid w:val="003B6649"/>
    <w:rsid w:val="003B78A0"/>
    <w:rsid w:val="003B7927"/>
    <w:rsid w:val="003B7E64"/>
    <w:rsid w:val="003C01A4"/>
    <w:rsid w:val="003C2095"/>
    <w:rsid w:val="003C3881"/>
    <w:rsid w:val="003C388E"/>
    <w:rsid w:val="003C4E5B"/>
    <w:rsid w:val="003C5364"/>
    <w:rsid w:val="003C5F1A"/>
    <w:rsid w:val="003D0305"/>
    <w:rsid w:val="003D12A9"/>
    <w:rsid w:val="003D1D94"/>
    <w:rsid w:val="003D42F6"/>
    <w:rsid w:val="003D4BD2"/>
    <w:rsid w:val="003D4DD0"/>
    <w:rsid w:val="003D79FE"/>
    <w:rsid w:val="003E1788"/>
    <w:rsid w:val="003E198E"/>
    <w:rsid w:val="003E2794"/>
    <w:rsid w:val="003E3975"/>
    <w:rsid w:val="003E39C6"/>
    <w:rsid w:val="003E4666"/>
    <w:rsid w:val="003E4AF3"/>
    <w:rsid w:val="003E68FE"/>
    <w:rsid w:val="003E6996"/>
    <w:rsid w:val="003E789B"/>
    <w:rsid w:val="003F0D7F"/>
    <w:rsid w:val="003F3D63"/>
    <w:rsid w:val="003F5B71"/>
    <w:rsid w:val="003F6105"/>
    <w:rsid w:val="003F6643"/>
    <w:rsid w:val="003F7297"/>
    <w:rsid w:val="003F7928"/>
    <w:rsid w:val="003F79C4"/>
    <w:rsid w:val="0040144A"/>
    <w:rsid w:val="00401A1D"/>
    <w:rsid w:val="0040229B"/>
    <w:rsid w:val="00402881"/>
    <w:rsid w:val="0040386D"/>
    <w:rsid w:val="00404B80"/>
    <w:rsid w:val="0040637C"/>
    <w:rsid w:val="004071A3"/>
    <w:rsid w:val="004072AB"/>
    <w:rsid w:val="00410100"/>
    <w:rsid w:val="00411E89"/>
    <w:rsid w:val="00411F57"/>
    <w:rsid w:val="00412AFD"/>
    <w:rsid w:val="00412CBB"/>
    <w:rsid w:val="004147DA"/>
    <w:rsid w:val="0041558B"/>
    <w:rsid w:val="004157D6"/>
    <w:rsid w:val="00415DA4"/>
    <w:rsid w:val="00417861"/>
    <w:rsid w:val="00417D03"/>
    <w:rsid w:val="00421FFD"/>
    <w:rsid w:val="0042288F"/>
    <w:rsid w:val="00424C52"/>
    <w:rsid w:val="00425443"/>
    <w:rsid w:val="0042558C"/>
    <w:rsid w:val="004259E3"/>
    <w:rsid w:val="004262A6"/>
    <w:rsid w:val="00427945"/>
    <w:rsid w:val="0043016A"/>
    <w:rsid w:val="004306FB"/>
    <w:rsid w:val="00430763"/>
    <w:rsid w:val="00430F5F"/>
    <w:rsid w:val="00431652"/>
    <w:rsid w:val="00433503"/>
    <w:rsid w:val="004343E5"/>
    <w:rsid w:val="0043454E"/>
    <w:rsid w:val="00434C20"/>
    <w:rsid w:val="00434CF8"/>
    <w:rsid w:val="00435F9C"/>
    <w:rsid w:val="00440133"/>
    <w:rsid w:val="004404E2"/>
    <w:rsid w:val="00443125"/>
    <w:rsid w:val="0044440A"/>
    <w:rsid w:val="00445E67"/>
    <w:rsid w:val="004464B1"/>
    <w:rsid w:val="00450443"/>
    <w:rsid w:val="00450480"/>
    <w:rsid w:val="0045053E"/>
    <w:rsid w:val="004512E6"/>
    <w:rsid w:val="00453506"/>
    <w:rsid w:val="004539BC"/>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7753A"/>
    <w:rsid w:val="00480596"/>
    <w:rsid w:val="004805CD"/>
    <w:rsid w:val="0049000C"/>
    <w:rsid w:val="00491437"/>
    <w:rsid w:val="004918DF"/>
    <w:rsid w:val="00491E9C"/>
    <w:rsid w:val="00492B24"/>
    <w:rsid w:val="00493A46"/>
    <w:rsid w:val="00493B1D"/>
    <w:rsid w:val="00494F37"/>
    <w:rsid w:val="00495DE1"/>
    <w:rsid w:val="00496661"/>
    <w:rsid w:val="0049768F"/>
    <w:rsid w:val="00497880"/>
    <w:rsid w:val="00497D4A"/>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269B"/>
    <w:rsid w:val="004B343C"/>
    <w:rsid w:val="004B36C2"/>
    <w:rsid w:val="004B4DDD"/>
    <w:rsid w:val="004B59A5"/>
    <w:rsid w:val="004B60F1"/>
    <w:rsid w:val="004B6F7B"/>
    <w:rsid w:val="004B795A"/>
    <w:rsid w:val="004C05F7"/>
    <w:rsid w:val="004C1982"/>
    <w:rsid w:val="004C3A6D"/>
    <w:rsid w:val="004C4EDF"/>
    <w:rsid w:val="004C5165"/>
    <w:rsid w:val="004C61E9"/>
    <w:rsid w:val="004D037B"/>
    <w:rsid w:val="004D0450"/>
    <w:rsid w:val="004D1B6B"/>
    <w:rsid w:val="004D238B"/>
    <w:rsid w:val="004D3CE5"/>
    <w:rsid w:val="004D7EDD"/>
    <w:rsid w:val="004E0183"/>
    <w:rsid w:val="004E07E0"/>
    <w:rsid w:val="004E1B21"/>
    <w:rsid w:val="004E2441"/>
    <w:rsid w:val="004E3197"/>
    <w:rsid w:val="004E331F"/>
    <w:rsid w:val="004E3FC7"/>
    <w:rsid w:val="004E7C39"/>
    <w:rsid w:val="004F0A17"/>
    <w:rsid w:val="004F171F"/>
    <w:rsid w:val="004F2E70"/>
    <w:rsid w:val="004F2F4E"/>
    <w:rsid w:val="004F4FE7"/>
    <w:rsid w:val="004F5D22"/>
    <w:rsid w:val="00500FAA"/>
    <w:rsid w:val="00504C07"/>
    <w:rsid w:val="00507234"/>
    <w:rsid w:val="00511359"/>
    <w:rsid w:val="00511CFF"/>
    <w:rsid w:val="005121D9"/>
    <w:rsid w:val="0051254B"/>
    <w:rsid w:val="00512C8F"/>
    <w:rsid w:val="005144AE"/>
    <w:rsid w:val="00514A1F"/>
    <w:rsid w:val="00515963"/>
    <w:rsid w:val="00515F9F"/>
    <w:rsid w:val="0051703D"/>
    <w:rsid w:val="00517BD2"/>
    <w:rsid w:val="005201A0"/>
    <w:rsid w:val="0052068C"/>
    <w:rsid w:val="00520ABF"/>
    <w:rsid w:val="005226A5"/>
    <w:rsid w:val="0052274B"/>
    <w:rsid w:val="005229D0"/>
    <w:rsid w:val="00522F54"/>
    <w:rsid w:val="005237C4"/>
    <w:rsid w:val="005251F7"/>
    <w:rsid w:val="005265FF"/>
    <w:rsid w:val="00526926"/>
    <w:rsid w:val="00527305"/>
    <w:rsid w:val="00530430"/>
    <w:rsid w:val="005328A7"/>
    <w:rsid w:val="00532C22"/>
    <w:rsid w:val="00532D55"/>
    <w:rsid w:val="005332CE"/>
    <w:rsid w:val="00534184"/>
    <w:rsid w:val="00534300"/>
    <w:rsid w:val="005358B9"/>
    <w:rsid w:val="00536735"/>
    <w:rsid w:val="00536926"/>
    <w:rsid w:val="005373DF"/>
    <w:rsid w:val="00540379"/>
    <w:rsid w:val="00541DA2"/>
    <w:rsid w:val="00541E4B"/>
    <w:rsid w:val="0054216F"/>
    <w:rsid w:val="00544FF7"/>
    <w:rsid w:val="00545600"/>
    <w:rsid w:val="0054665A"/>
    <w:rsid w:val="00550C20"/>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1AB7"/>
    <w:rsid w:val="00562307"/>
    <w:rsid w:val="00562563"/>
    <w:rsid w:val="005625FF"/>
    <w:rsid w:val="00564D1F"/>
    <w:rsid w:val="005650FB"/>
    <w:rsid w:val="005654D4"/>
    <w:rsid w:val="0056582C"/>
    <w:rsid w:val="005658BE"/>
    <w:rsid w:val="00566286"/>
    <w:rsid w:val="005663F4"/>
    <w:rsid w:val="00566E81"/>
    <w:rsid w:val="00570963"/>
    <w:rsid w:val="005733DB"/>
    <w:rsid w:val="00574A08"/>
    <w:rsid w:val="00574B06"/>
    <w:rsid w:val="005759B3"/>
    <w:rsid w:val="005764C6"/>
    <w:rsid w:val="0057753B"/>
    <w:rsid w:val="00577EAC"/>
    <w:rsid w:val="00580531"/>
    <w:rsid w:val="00581B66"/>
    <w:rsid w:val="00583241"/>
    <w:rsid w:val="00583EC9"/>
    <w:rsid w:val="00584D9D"/>
    <w:rsid w:val="00585304"/>
    <w:rsid w:val="00585C61"/>
    <w:rsid w:val="00591548"/>
    <w:rsid w:val="00591A5C"/>
    <w:rsid w:val="00592520"/>
    <w:rsid w:val="00592B2D"/>
    <w:rsid w:val="00592D60"/>
    <w:rsid w:val="0059346F"/>
    <w:rsid w:val="005945B3"/>
    <w:rsid w:val="00594F07"/>
    <w:rsid w:val="005951C2"/>
    <w:rsid w:val="00595AA2"/>
    <w:rsid w:val="0059710D"/>
    <w:rsid w:val="00597B71"/>
    <w:rsid w:val="005A020A"/>
    <w:rsid w:val="005A2955"/>
    <w:rsid w:val="005A34AA"/>
    <w:rsid w:val="005A3B94"/>
    <w:rsid w:val="005A417B"/>
    <w:rsid w:val="005A5934"/>
    <w:rsid w:val="005A59F9"/>
    <w:rsid w:val="005A5E7E"/>
    <w:rsid w:val="005A626C"/>
    <w:rsid w:val="005A6B85"/>
    <w:rsid w:val="005B03CE"/>
    <w:rsid w:val="005B05B6"/>
    <w:rsid w:val="005B0609"/>
    <w:rsid w:val="005B0BE5"/>
    <w:rsid w:val="005B0CA2"/>
    <w:rsid w:val="005B0F2F"/>
    <w:rsid w:val="005B299D"/>
    <w:rsid w:val="005B3013"/>
    <w:rsid w:val="005B317C"/>
    <w:rsid w:val="005B562A"/>
    <w:rsid w:val="005B640A"/>
    <w:rsid w:val="005B7C98"/>
    <w:rsid w:val="005C07BD"/>
    <w:rsid w:val="005C1589"/>
    <w:rsid w:val="005C1D89"/>
    <w:rsid w:val="005C28DA"/>
    <w:rsid w:val="005C3109"/>
    <w:rsid w:val="005C31CE"/>
    <w:rsid w:val="005C4482"/>
    <w:rsid w:val="005C5883"/>
    <w:rsid w:val="005C588D"/>
    <w:rsid w:val="005C700C"/>
    <w:rsid w:val="005C77F9"/>
    <w:rsid w:val="005C7DE9"/>
    <w:rsid w:val="005D055D"/>
    <w:rsid w:val="005D37C1"/>
    <w:rsid w:val="005D3C5E"/>
    <w:rsid w:val="005D427D"/>
    <w:rsid w:val="005D5205"/>
    <w:rsid w:val="005D5B87"/>
    <w:rsid w:val="005D5DA1"/>
    <w:rsid w:val="005D6E9B"/>
    <w:rsid w:val="005D6EAA"/>
    <w:rsid w:val="005D7A63"/>
    <w:rsid w:val="005D7E3B"/>
    <w:rsid w:val="005E0497"/>
    <w:rsid w:val="005E09F0"/>
    <w:rsid w:val="005E1DBA"/>
    <w:rsid w:val="005E468E"/>
    <w:rsid w:val="005E62F2"/>
    <w:rsid w:val="005F06BA"/>
    <w:rsid w:val="005F144E"/>
    <w:rsid w:val="005F15C1"/>
    <w:rsid w:val="005F2357"/>
    <w:rsid w:val="005F3B68"/>
    <w:rsid w:val="005F59D5"/>
    <w:rsid w:val="005F6764"/>
    <w:rsid w:val="00600C34"/>
    <w:rsid w:val="00602CBD"/>
    <w:rsid w:val="0060389F"/>
    <w:rsid w:val="00604067"/>
    <w:rsid w:val="006070F1"/>
    <w:rsid w:val="00607218"/>
    <w:rsid w:val="0061066E"/>
    <w:rsid w:val="006117DE"/>
    <w:rsid w:val="00611E41"/>
    <w:rsid w:val="006143D5"/>
    <w:rsid w:val="00614A17"/>
    <w:rsid w:val="006152A7"/>
    <w:rsid w:val="0061576A"/>
    <w:rsid w:val="0061758C"/>
    <w:rsid w:val="006214CB"/>
    <w:rsid w:val="006217AC"/>
    <w:rsid w:val="00622964"/>
    <w:rsid w:val="006233F5"/>
    <w:rsid w:val="00623F2D"/>
    <w:rsid w:val="00624053"/>
    <w:rsid w:val="0062475E"/>
    <w:rsid w:val="00625D58"/>
    <w:rsid w:val="00626693"/>
    <w:rsid w:val="00626B24"/>
    <w:rsid w:val="00626E2C"/>
    <w:rsid w:val="00631E70"/>
    <w:rsid w:val="00634D1E"/>
    <w:rsid w:val="00634EAB"/>
    <w:rsid w:val="00635CDD"/>
    <w:rsid w:val="00636A15"/>
    <w:rsid w:val="0063705D"/>
    <w:rsid w:val="0063728B"/>
    <w:rsid w:val="0063731D"/>
    <w:rsid w:val="006377EB"/>
    <w:rsid w:val="0064302B"/>
    <w:rsid w:val="00643664"/>
    <w:rsid w:val="00643D4D"/>
    <w:rsid w:val="00644BC3"/>
    <w:rsid w:val="00644D35"/>
    <w:rsid w:val="0064533D"/>
    <w:rsid w:val="00647B2E"/>
    <w:rsid w:val="006509F6"/>
    <w:rsid w:val="0065109B"/>
    <w:rsid w:val="0065150E"/>
    <w:rsid w:val="00653E87"/>
    <w:rsid w:val="00655217"/>
    <w:rsid w:val="00655513"/>
    <w:rsid w:val="00655DB0"/>
    <w:rsid w:val="00656426"/>
    <w:rsid w:val="006564B4"/>
    <w:rsid w:val="006571C2"/>
    <w:rsid w:val="0066098E"/>
    <w:rsid w:val="00660A34"/>
    <w:rsid w:val="00660D45"/>
    <w:rsid w:val="006610C0"/>
    <w:rsid w:val="006620AD"/>
    <w:rsid w:val="006622F3"/>
    <w:rsid w:val="006623A5"/>
    <w:rsid w:val="0066329B"/>
    <w:rsid w:val="00663934"/>
    <w:rsid w:val="0066538C"/>
    <w:rsid w:val="00666E07"/>
    <w:rsid w:val="00670162"/>
    <w:rsid w:val="006704BE"/>
    <w:rsid w:val="006716A1"/>
    <w:rsid w:val="00673540"/>
    <w:rsid w:val="00674C63"/>
    <w:rsid w:val="006777A4"/>
    <w:rsid w:val="006801A8"/>
    <w:rsid w:val="00682FCB"/>
    <w:rsid w:val="00683B01"/>
    <w:rsid w:val="006867A8"/>
    <w:rsid w:val="006873FD"/>
    <w:rsid w:val="00690330"/>
    <w:rsid w:val="00690F88"/>
    <w:rsid w:val="00692CF4"/>
    <w:rsid w:val="00692E75"/>
    <w:rsid w:val="00693820"/>
    <w:rsid w:val="00694228"/>
    <w:rsid w:val="0069442B"/>
    <w:rsid w:val="006953E1"/>
    <w:rsid w:val="00695532"/>
    <w:rsid w:val="0069638A"/>
    <w:rsid w:val="00697B9F"/>
    <w:rsid w:val="006A00C8"/>
    <w:rsid w:val="006A0CE9"/>
    <w:rsid w:val="006A18B8"/>
    <w:rsid w:val="006A2061"/>
    <w:rsid w:val="006A2680"/>
    <w:rsid w:val="006A2A70"/>
    <w:rsid w:val="006A3841"/>
    <w:rsid w:val="006A7860"/>
    <w:rsid w:val="006B0F22"/>
    <w:rsid w:val="006B19AD"/>
    <w:rsid w:val="006B2771"/>
    <w:rsid w:val="006B35B2"/>
    <w:rsid w:val="006B3814"/>
    <w:rsid w:val="006B4FC5"/>
    <w:rsid w:val="006B5E4F"/>
    <w:rsid w:val="006B7226"/>
    <w:rsid w:val="006B7BCB"/>
    <w:rsid w:val="006C0669"/>
    <w:rsid w:val="006C0807"/>
    <w:rsid w:val="006C0C6C"/>
    <w:rsid w:val="006C2300"/>
    <w:rsid w:val="006C3145"/>
    <w:rsid w:val="006C3AAE"/>
    <w:rsid w:val="006C4FAB"/>
    <w:rsid w:val="006C51F7"/>
    <w:rsid w:val="006D03F1"/>
    <w:rsid w:val="006D0FC1"/>
    <w:rsid w:val="006D15D0"/>
    <w:rsid w:val="006D1BD2"/>
    <w:rsid w:val="006D27C0"/>
    <w:rsid w:val="006D47A2"/>
    <w:rsid w:val="006D5EEF"/>
    <w:rsid w:val="006D6522"/>
    <w:rsid w:val="006D6B2C"/>
    <w:rsid w:val="006D7C34"/>
    <w:rsid w:val="006E0950"/>
    <w:rsid w:val="006E29FA"/>
    <w:rsid w:val="006E3EC7"/>
    <w:rsid w:val="006E43CA"/>
    <w:rsid w:val="006E4E48"/>
    <w:rsid w:val="006E5954"/>
    <w:rsid w:val="006E6BDB"/>
    <w:rsid w:val="006F11FF"/>
    <w:rsid w:val="006F1E78"/>
    <w:rsid w:val="006F2945"/>
    <w:rsid w:val="006F29B5"/>
    <w:rsid w:val="006F41CA"/>
    <w:rsid w:val="006F42CA"/>
    <w:rsid w:val="006F6707"/>
    <w:rsid w:val="006F67DD"/>
    <w:rsid w:val="006F7AD7"/>
    <w:rsid w:val="007003BE"/>
    <w:rsid w:val="00701013"/>
    <w:rsid w:val="00701FE4"/>
    <w:rsid w:val="0070355F"/>
    <w:rsid w:val="00705306"/>
    <w:rsid w:val="007057D9"/>
    <w:rsid w:val="0070644D"/>
    <w:rsid w:val="00706E30"/>
    <w:rsid w:val="007072FD"/>
    <w:rsid w:val="007127E4"/>
    <w:rsid w:val="0071474C"/>
    <w:rsid w:val="00715A5F"/>
    <w:rsid w:val="0071637A"/>
    <w:rsid w:val="007177D2"/>
    <w:rsid w:val="007210FD"/>
    <w:rsid w:val="007212BC"/>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2E4E"/>
    <w:rsid w:val="00743DB2"/>
    <w:rsid w:val="00744AD0"/>
    <w:rsid w:val="0074715B"/>
    <w:rsid w:val="00747DBC"/>
    <w:rsid w:val="00747F48"/>
    <w:rsid w:val="00751EB9"/>
    <w:rsid w:val="007538C7"/>
    <w:rsid w:val="0075466C"/>
    <w:rsid w:val="0075562D"/>
    <w:rsid w:val="007561A0"/>
    <w:rsid w:val="0075670C"/>
    <w:rsid w:val="00756A92"/>
    <w:rsid w:val="007625E9"/>
    <w:rsid w:val="00763682"/>
    <w:rsid w:val="0076387C"/>
    <w:rsid w:val="00764D79"/>
    <w:rsid w:val="007658F0"/>
    <w:rsid w:val="007667AE"/>
    <w:rsid w:val="00767A00"/>
    <w:rsid w:val="00770D7C"/>
    <w:rsid w:val="007736B1"/>
    <w:rsid w:val="007744B5"/>
    <w:rsid w:val="00774F3C"/>
    <w:rsid w:val="007750B9"/>
    <w:rsid w:val="007761F1"/>
    <w:rsid w:val="00780276"/>
    <w:rsid w:val="0078114C"/>
    <w:rsid w:val="00781259"/>
    <w:rsid w:val="00781A05"/>
    <w:rsid w:val="007821DD"/>
    <w:rsid w:val="00782C7A"/>
    <w:rsid w:val="0078392A"/>
    <w:rsid w:val="00784652"/>
    <w:rsid w:val="00784A2C"/>
    <w:rsid w:val="007860BB"/>
    <w:rsid w:val="007873CC"/>
    <w:rsid w:val="0079067A"/>
    <w:rsid w:val="007907EE"/>
    <w:rsid w:val="007909A7"/>
    <w:rsid w:val="00791562"/>
    <w:rsid w:val="00791B92"/>
    <w:rsid w:val="007922F6"/>
    <w:rsid w:val="00792469"/>
    <w:rsid w:val="0079417F"/>
    <w:rsid w:val="007946A2"/>
    <w:rsid w:val="0079492E"/>
    <w:rsid w:val="00795E24"/>
    <w:rsid w:val="00796CBE"/>
    <w:rsid w:val="007A0DA1"/>
    <w:rsid w:val="007A1247"/>
    <w:rsid w:val="007A34FF"/>
    <w:rsid w:val="007A3834"/>
    <w:rsid w:val="007A3B0F"/>
    <w:rsid w:val="007A4AE2"/>
    <w:rsid w:val="007A5594"/>
    <w:rsid w:val="007A589B"/>
    <w:rsid w:val="007A5E6A"/>
    <w:rsid w:val="007A6B23"/>
    <w:rsid w:val="007A6DE1"/>
    <w:rsid w:val="007A7289"/>
    <w:rsid w:val="007B1449"/>
    <w:rsid w:val="007B26F5"/>
    <w:rsid w:val="007B2775"/>
    <w:rsid w:val="007B4F6C"/>
    <w:rsid w:val="007B5881"/>
    <w:rsid w:val="007B673A"/>
    <w:rsid w:val="007B67B9"/>
    <w:rsid w:val="007B7993"/>
    <w:rsid w:val="007C1294"/>
    <w:rsid w:val="007C17D2"/>
    <w:rsid w:val="007C1A75"/>
    <w:rsid w:val="007C2095"/>
    <w:rsid w:val="007C2BA6"/>
    <w:rsid w:val="007C4003"/>
    <w:rsid w:val="007C530A"/>
    <w:rsid w:val="007C5737"/>
    <w:rsid w:val="007C5E03"/>
    <w:rsid w:val="007C64A0"/>
    <w:rsid w:val="007C7849"/>
    <w:rsid w:val="007D0BEC"/>
    <w:rsid w:val="007D1093"/>
    <w:rsid w:val="007D38F8"/>
    <w:rsid w:val="007D3C42"/>
    <w:rsid w:val="007D3CF0"/>
    <w:rsid w:val="007D3D70"/>
    <w:rsid w:val="007D5032"/>
    <w:rsid w:val="007D5A11"/>
    <w:rsid w:val="007D6770"/>
    <w:rsid w:val="007D7C77"/>
    <w:rsid w:val="007E142E"/>
    <w:rsid w:val="007E18A6"/>
    <w:rsid w:val="007E1C9C"/>
    <w:rsid w:val="007E1D4C"/>
    <w:rsid w:val="007E5AD9"/>
    <w:rsid w:val="007E731A"/>
    <w:rsid w:val="007E7595"/>
    <w:rsid w:val="007F02EB"/>
    <w:rsid w:val="007F0B06"/>
    <w:rsid w:val="007F2678"/>
    <w:rsid w:val="007F2F0A"/>
    <w:rsid w:val="007F3C3C"/>
    <w:rsid w:val="007F4A8B"/>
    <w:rsid w:val="007F53C7"/>
    <w:rsid w:val="007F6FC1"/>
    <w:rsid w:val="007F7912"/>
    <w:rsid w:val="008019DB"/>
    <w:rsid w:val="00803288"/>
    <w:rsid w:val="00803498"/>
    <w:rsid w:val="00804421"/>
    <w:rsid w:val="00805364"/>
    <w:rsid w:val="00805780"/>
    <w:rsid w:val="00805E68"/>
    <w:rsid w:val="00805F48"/>
    <w:rsid w:val="00806691"/>
    <w:rsid w:val="008067E7"/>
    <w:rsid w:val="00810FCC"/>
    <w:rsid w:val="00811486"/>
    <w:rsid w:val="0081316C"/>
    <w:rsid w:val="00813A33"/>
    <w:rsid w:val="00814072"/>
    <w:rsid w:val="00814CAE"/>
    <w:rsid w:val="00816E03"/>
    <w:rsid w:val="00817C78"/>
    <w:rsid w:val="008225E5"/>
    <w:rsid w:val="00822714"/>
    <w:rsid w:val="00824402"/>
    <w:rsid w:val="008249B7"/>
    <w:rsid w:val="008252C8"/>
    <w:rsid w:val="008259CE"/>
    <w:rsid w:val="00825CC6"/>
    <w:rsid w:val="00826110"/>
    <w:rsid w:val="0082675C"/>
    <w:rsid w:val="008272A0"/>
    <w:rsid w:val="008309A6"/>
    <w:rsid w:val="00832E40"/>
    <w:rsid w:val="00833DC4"/>
    <w:rsid w:val="008345A8"/>
    <w:rsid w:val="00836C27"/>
    <w:rsid w:val="00837533"/>
    <w:rsid w:val="008411F4"/>
    <w:rsid w:val="00841ECD"/>
    <w:rsid w:val="00842ACD"/>
    <w:rsid w:val="008431F0"/>
    <w:rsid w:val="008439FE"/>
    <w:rsid w:val="00844319"/>
    <w:rsid w:val="00844D6C"/>
    <w:rsid w:val="008467D6"/>
    <w:rsid w:val="0084794E"/>
    <w:rsid w:val="00847F7E"/>
    <w:rsid w:val="00850554"/>
    <w:rsid w:val="00852B28"/>
    <w:rsid w:val="00853B7C"/>
    <w:rsid w:val="008544F8"/>
    <w:rsid w:val="00854B22"/>
    <w:rsid w:val="00854C8D"/>
    <w:rsid w:val="008552C5"/>
    <w:rsid w:val="008566AA"/>
    <w:rsid w:val="00857E15"/>
    <w:rsid w:val="008615F6"/>
    <w:rsid w:val="00861DE1"/>
    <w:rsid w:val="008621D8"/>
    <w:rsid w:val="00863879"/>
    <w:rsid w:val="00864AFE"/>
    <w:rsid w:val="0086552C"/>
    <w:rsid w:val="00865EB2"/>
    <w:rsid w:val="00866AEA"/>
    <w:rsid w:val="00867247"/>
    <w:rsid w:val="00867B16"/>
    <w:rsid w:val="0087274D"/>
    <w:rsid w:val="00872CCB"/>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964"/>
    <w:rsid w:val="00887DE8"/>
    <w:rsid w:val="00890585"/>
    <w:rsid w:val="00891515"/>
    <w:rsid w:val="00893AB3"/>
    <w:rsid w:val="00896123"/>
    <w:rsid w:val="008974C6"/>
    <w:rsid w:val="00897B0E"/>
    <w:rsid w:val="008A0719"/>
    <w:rsid w:val="008A2355"/>
    <w:rsid w:val="008A632C"/>
    <w:rsid w:val="008A6F76"/>
    <w:rsid w:val="008B00BF"/>
    <w:rsid w:val="008B08F3"/>
    <w:rsid w:val="008B1088"/>
    <w:rsid w:val="008B2069"/>
    <w:rsid w:val="008B70D9"/>
    <w:rsid w:val="008B780F"/>
    <w:rsid w:val="008C0AAC"/>
    <w:rsid w:val="008C0CF2"/>
    <w:rsid w:val="008C0D00"/>
    <w:rsid w:val="008C4316"/>
    <w:rsid w:val="008C45C8"/>
    <w:rsid w:val="008C4C6E"/>
    <w:rsid w:val="008C4E41"/>
    <w:rsid w:val="008C6C86"/>
    <w:rsid w:val="008C6D6E"/>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2B4"/>
    <w:rsid w:val="008E7E21"/>
    <w:rsid w:val="008F058E"/>
    <w:rsid w:val="008F0CFC"/>
    <w:rsid w:val="008F0D51"/>
    <w:rsid w:val="008F0DF4"/>
    <w:rsid w:val="008F125F"/>
    <w:rsid w:val="008F1E10"/>
    <w:rsid w:val="008F27D3"/>
    <w:rsid w:val="008F2C1E"/>
    <w:rsid w:val="008F30D0"/>
    <w:rsid w:val="008F313E"/>
    <w:rsid w:val="008F3945"/>
    <w:rsid w:val="008F5FD5"/>
    <w:rsid w:val="008F660E"/>
    <w:rsid w:val="008F761C"/>
    <w:rsid w:val="008F79CE"/>
    <w:rsid w:val="00901982"/>
    <w:rsid w:val="00901D80"/>
    <w:rsid w:val="009043A0"/>
    <w:rsid w:val="00904406"/>
    <w:rsid w:val="00904627"/>
    <w:rsid w:val="009047BB"/>
    <w:rsid w:val="00906B24"/>
    <w:rsid w:val="009070CC"/>
    <w:rsid w:val="009100D2"/>
    <w:rsid w:val="00912B16"/>
    <w:rsid w:val="00913FC5"/>
    <w:rsid w:val="009149DC"/>
    <w:rsid w:val="009157FD"/>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37C8E"/>
    <w:rsid w:val="00940089"/>
    <w:rsid w:val="009407F9"/>
    <w:rsid w:val="00940C57"/>
    <w:rsid w:val="00941971"/>
    <w:rsid w:val="00942666"/>
    <w:rsid w:val="00942704"/>
    <w:rsid w:val="00942A09"/>
    <w:rsid w:val="00943180"/>
    <w:rsid w:val="009441D2"/>
    <w:rsid w:val="009441FD"/>
    <w:rsid w:val="0094570C"/>
    <w:rsid w:val="00946AAC"/>
    <w:rsid w:val="00946F8B"/>
    <w:rsid w:val="0094735C"/>
    <w:rsid w:val="0094763E"/>
    <w:rsid w:val="00951A7F"/>
    <w:rsid w:val="00953E63"/>
    <w:rsid w:val="009546E8"/>
    <w:rsid w:val="009558F3"/>
    <w:rsid w:val="009559A0"/>
    <w:rsid w:val="00955E91"/>
    <w:rsid w:val="0095687A"/>
    <w:rsid w:val="00956A14"/>
    <w:rsid w:val="0095767E"/>
    <w:rsid w:val="009629EB"/>
    <w:rsid w:val="0096485F"/>
    <w:rsid w:val="00964C49"/>
    <w:rsid w:val="009664BC"/>
    <w:rsid w:val="00966E4E"/>
    <w:rsid w:val="00967DEC"/>
    <w:rsid w:val="00967F95"/>
    <w:rsid w:val="00970778"/>
    <w:rsid w:val="00970992"/>
    <w:rsid w:val="009723B1"/>
    <w:rsid w:val="00974655"/>
    <w:rsid w:val="00974812"/>
    <w:rsid w:val="00975B85"/>
    <w:rsid w:val="009762F2"/>
    <w:rsid w:val="00977349"/>
    <w:rsid w:val="0098041A"/>
    <w:rsid w:val="00980430"/>
    <w:rsid w:val="00981FC5"/>
    <w:rsid w:val="00982B89"/>
    <w:rsid w:val="00984D13"/>
    <w:rsid w:val="009854FC"/>
    <w:rsid w:val="0098730A"/>
    <w:rsid w:val="00990447"/>
    <w:rsid w:val="009915AD"/>
    <w:rsid w:val="00991AE5"/>
    <w:rsid w:val="00994276"/>
    <w:rsid w:val="00995A4B"/>
    <w:rsid w:val="0099619E"/>
    <w:rsid w:val="00996561"/>
    <w:rsid w:val="00997AEE"/>
    <w:rsid w:val="00997FEF"/>
    <w:rsid w:val="009A0033"/>
    <w:rsid w:val="009A062D"/>
    <w:rsid w:val="009A10E3"/>
    <w:rsid w:val="009A3BE6"/>
    <w:rsid w:val="009A3FB4"/>
    <w:rsid w:val="009A4FBC"/>
    <w:rsid w:val="009A509C"/>
    <w:rsid w:val="009B0351"/>
    <w:rsid w:val="009B0A7A"/>
    <w:rsid w:val="009B2927"/>
    <w:rsid w:val="009B3123"/>
    <w:rsid w:val="009B3B9F"/>
    <w:rsid w:val="009B5880"/>
    <w:rsid w:val="009B6C42"/>
    <w:rsid w:val="009B74E2"/>
    <w:rsid w:val="009B7E00"/>
    <w:rsid w:val="009C1B32"/>
    <w:rsid w:val="009C2FAB"/>
    <w:rsid w:val="009C2FC3"/>
    <w:rsid w:val="009C36FB"/>
    <w:rsid w:val="009C3E0C"/>
    <w:rsid w:val="009C4656"/>
    <w:rsid w:val="009C6668"/>
    <w:rsid w:val="009C66B9"/>
    <w:rsid w:val="009C66ED"/>
    <w:rsid w:val="009C7D0B"/>
    <w:rsid w:val="009D071D"/>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3667"/>
    <w:rsid w:val="009E4857"/>
    <w:rsid w:val="009E5C1E"/>
    <w:rsid w:val="009E6C64"/>
    <w:rsid w:val="009F3ADB"/>
    <w:rsid w:val="009F4A55"/>
    <w:rsid w:val="009F50B1"/>
    <w:rsid w:val="009F657D"/>
    <w:rsid w:val="009F66DB"/>
    <w:rsid w:val="009F689E"/>
    <w:rsid w:val="00A0038B"/>
    <w:rsid w:val="00A0126B"/>
    <w:rsid w:val="00A0141A"/>
    <w:rsid w:val="00A01732"/>
    <w:rsid w:val="00A044C2"/>
    <w:rsid w:val="00A05A78"/>
    <w:rsid w:val="00A05B08"/>
    <w:rsid w:val="00A05BEC"/>
    <w:rsid w:val="00A06DF6"/>
    <w:rsid w:val="00A0793D"/>
    <w:rsid w:val="00A11A1C"/>
    <w:rsid w:val="00A11B75"/>
    <w:rsid w:val="00A11BB4"/>
    <w:rsid w:val="00A11F33"/>
    <w:rsid w:val="00A12A4D"/>
    <w:rsid w:val="00A12DB4"/>
    <w:rsid w:val="00A13F79"/>
    <w:rsid w:val="00A143CD"/>
    <w:rsid w:val="00A144EE"/>
    <w:rsid w:val="00A1473D"/>
    <w:rsid w:val="00A14825"/>
    <w:rsid w:val="00A15A5E"/>
    <w:rsid w:val="00A20674"/>
    <w:rsid w:val="00A20CED"/>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55992"/>
    <w:rsid w:val="00A60183"/>
    <w:rsid w:val="00A60D18"/>
    <w:rsid w:val="00A61A25"/>
    <w:rsid w:val="00A61D54"/>
    <w:rsid w:val="00A64CF9"/>
    <w:rsid w:val="00A6543B"/>
    <w:rsid w:val="00A65ED1"/>
    <w:rsid w:val="00A67D76"/>
    <w:rsid w:val="00A702F4"/>
    <w:rsid w:val="00A704AA"/>
    <w:rsid w:val="00A71386"/>
    <w:rsid w:val="00A72B44"/>
    <w:rsid w:val="00A73F2F"/>
    <w:rsid w:val="00A75039"/>
    <w:rsid w:val="00A751D6"/>
    <w:rsid w:val="00A75C5D"/>
    <w:rsid w:val="00A80E9A"/>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9E6"/>
    <w:rsid w:val="00A96C34"/>
    <w:rsid w:val="00A9764C"/>
    <w:rsid w:val="00AA007F"/>
    <w:rsid w:val="00AA0141"/>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B7CDF"/>
    <w:rsid w:val="00AC07F0"/>
    <w:rsid w:val="00AC0CDF"/>
    <w:rsid w:val="00AC0E14"/>
    <w:rsid w:val="00AC23F4"/>
    <w:rsid w:val="00AC2C36"/>
    <w:rsid w:val="00AC3F78"/>
    <w:rsid w:val="00AC43AC"/>
    <w:rsid w:val="00AC4DD3"/>
    <w:rsid w:val="00AC5DB7"/>
    <w:rsid w:val="00AC7228"/>
    <w:rsid w:val="00AC7368"/>
    <w:rsid w:val="00AC73A4"/>
    <w:rsid w:val="00AC7ED5"/>
    <w:rsid w:val="00AD1197"/>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3CCA"/>
    <w:rsid w:val="00AE4212"/>
    <w:rsid w:val="00AE469F"/>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25D4"/>
    <w:rsid w:val="00B13455"/>
    <w:rsid w:val="00B1372C"/>
    <w:rsid w:val="00B13CE6"/>
    <w:rsid w:val="00B14A6E"/>
    <w:rsid w:val="00B14EA1"/>
    <w:rsid w:val="00B151CE"/>
    <w:rsid w:val="00B20C15"/>
    <w:rsid w:val="00B213A7"/>
    <w:rsid w:val="00B21EAC"/>
    <w:rsid w:val="00B224E7"/>
    <w:rsid w:val="00B22E48"/>
    <w:rsid w:val="00B22ED9"/>
    <w:rsid w:val="00B2340A"/>
    <w:rsid w:val="00B23BF8"/>
    <w:rsid w:val="00B2554B"/>
    <w:rsid w:val="00B25552"/>
    <w:rsid w:val="00B25644"/>
    <w:rsid w:val="00B256B8"/>
    <w:rsid w:val="00B25846"/>
    <w:rsid w:val="00B25E5D"/>
    <w:rsid w:val="00B2683A"/>
    <w:rsid w:val="00B26EC8"/>
    <w:rsid w:val="00B277F3"/>
    <w:rsid w:val="00B3196C"/>
    <w:rsid w:val="00B31F1E"/>
    <w:rsid w:val="00B32159"/>
    <w:rsid w:val="00B33BF7"/>
    <w:rsid w:val="00B33CA2"/>
    <w:rsid w:val="00B354C8"/>
    <w:rsid w:val="00B36473"/>
    <w:rsid w:val="00B37D8F"/>
    <w:rsid w:val="00B41118"/>
    <w:rsid w:val="00B4196B"/>
    <w:rsid w:val="00B42FE7"/>
    <w:rsid w:val="00B4309F"/>
    <w:rsid w:val="00B4436B"/>
    <w:rsid w:val="00B471EE"/>
    <w:rsid w:val="00B50A68"/>
    <w:rsid w:val="00B51512"/>
    <w:rsid w:val="00B51DAA"/>
    <w:rsid w:val="00B51E2C"/>
    <w:rsid w:val="00B51FF2"/>
    <w:rsid w:val="00B520C1"/>
    <w:rsid w:val="00B5235D"/>
    <w:rsid w:val="00B554EB"/>
    <w:rsid w:val="00B55F1A"/>
    <w:rsid w:val="00B565EC"/>
    <w:rsid w:val="00B60F4E"/>
    <w:rsid w:val="00B61734"/>
    <w:rsid w:val="00B631B4"/>
    <w:rsid w:val="00B6334E"/>
    <w:rsid w:val="00B643A4"/>
    <w:rsid w:val="00B65299"/>
    <w:rsid w:val="00B65A25"/>
    <w:rsid w:val="00B66A18"/>
    <w:rsid w:val="00B66A51"/>
    <w:rsid w:val="00B71153"/>
    <w:rsid w:val="00B73CD3"/>
    <w:rsid w:val="00B74A0A"/>
    <w:rsid w:val="00B76DD0"/>
    <w:rsid w:val="00B77056"/>
    <w:rsid w:val="00B81F3B"/>
    <w:rsid w:val="00B82F72"/>
    <w:rsid w:val="00B84080"/>
    <w:rsid w:val="00B8462A"/>
    <w:rsid w:val="00B853AB"/>
    <w:rsid w:val="00B8540D"/>
    <w:rsid w:val="00B866F3"/>
    <w:rsid w:val="00B86A18"/>
    <w:rsid w:val="00B86C41"/>
    <w:rsid w:val="00B90DD8"/>
    <w:rsid w:val="00B9186E"/>
    <w:rsid w:val="00B91EC4"/>
    <w:rsid w:val="00B92418"/>
    <w:rsid w:val="00B97102"/>
    <w:rsid w:val="00B97A44"/>
    <w:rsid w:val="00BA1291"/>
    <w:rsid w:val="00BA1CF3"/>
    <w:rsid w:val="00BA2730"/>
    <w:rsid w:val="00BA2BB6"/>
    <w:rsid w:val="00BA3BF0"/>
    <w:rsid w:val="00BA4E26"/>
    <w:rsid w:val="00BA5903"/>
    <w:rsid w:val="00BA6D52"/>
    <w:rsid w:val="00BA7AE9"/>
    <w:rsid w:val="00BB1BE0"/>
    <w:rsid w:val="00BB459A"/>
    <w:rsid w:val="00BB45C4"/>
    <w:rsid w:val="00BB4BEB"/>
    <w:rsid w:val="00BB6330"/>
    <w:rsid w:val="00BB6994"/>
    <w:rsid w:val="00BB7897"/>
    <w:rsid w:val="00BB7923"/>
    <w:rsid w:val="00BC07D4"/>
    <w:rsid w:val="00BC3028"/>
    <w:rsid w:val="00BC4326"/>
    <w:rsid w:val="00BC46F8"/>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E7CB1"/>
    <w:rsid w:val="00BF3165"/>
    <w:rsid w:val="00BF3490"/>
    <w:rsid w:val="00BF3DCE"/>
    <w:rsid w:val="00BF55BB"/>
    <w:rsid w:val="00BF5A4C"/>
    <w:rsid w:val="00BF647E"/>
    <w:rsid w:val="00BF69DA"/>
    <w:rsid w:val="00BF72C9"/>
    <w:rsid w:val="00C013B3"/>
    <w:rsid w:val="00C01447"/>
    <w:rsid w:val="00C015EA"/>
    <w:rsid w:val="00C01B7D"/>
    <w:rsid w:val="00C01BAD"/>
    <w:rsid w:val="00C0299F"/>
    <w:rsid w:val="00C029C7"/>
    <w:rsid w:val="00C03200"/>
    <w:rsid w:val="00C04190"/>
    <w:rsid w:val="00C0569B"/>
    <w:rsid w:val="00C057EB"/>
    <w:rsid w:val="00C05F6E"/>
    <w:rsid w:val="00C10193"/>
    <w:rsid w:val="00C117A5"/>
    <w:rsid w:val="00C12C46"/>
    <w:rsid w:val="00C143F4"/>
    <w:rsid w:val="00C15B97"/>
    <w:rsid w:val="00C15BDF"/>
    <w:rsid w:val="00C166C6"/>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7A1"/>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229"/>
    <w:rsid w:val="00C568F9"/>
    <w:rsid w:val="00C56D7D"/>
    <w:rsid w:val="00C576CA"/>
    <w:rsid w:val="00C60735"/>
    <w:rsid w:val="00C61CE2"/>
    <w:rsid w:val="00C61E1A"/>
    <w:rsid w:val="00C629A0"/>
    <w:rsid w:val="00C62BBD"/>
    <w:rsid w:val="00C63B51"/>
    <w:rsid w:val="00C64057"/>
    <w:rsid w:val="00C64976"/>
    <w:rsid w:val="00C6497A"/>
    <w:rsid w:val="00C64D8A"/>
    <w:rsid w:val="00C6524C"/>
    <w:rsid w:val="00C65FE4"/>
    <w:rsid w:val="00C679BC"/>
    <w:rsid w:val="00C703D8"/>
    <w:rsid w:val="00C70486"/>
    <w:rsid w:val="00C70F47"/>
    <w:rsid w:val="00C71CC2"/>
    <w:rsid w:val="00C7538C"/>
    <w:rsid w:val="00C75A1B"/>
    <w:rsid w:val="00C76A50"/>
    <w:rsid w:val="00C80DB5"/>
    <w:rsid w:val="00C81350"/>
    <w:rsid w:val="00C817B8"/>
    <w:rsid w:val="00C824C8"/>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66F"/>
    <w:rsid w:val="00CB6841"/>
    <w:rsid w:val="00CB6D34"/>
    <w:rsid w:val="00CB6FFB"/>
    <w:rsid w:val="00CB76F6"/>
    <w:rsid w:val="00CB78FD"/>
    <w:rsid w:val="00CC0898"/>
    <w:rsid w:val="00CC0A28"/>
    <w:rsid w:val="00CC1091"/>
    <w:rsid w:val="00CC1CB3"/>
    <w:rsid w:val="00CC2E1A"/>
    <w:rsid w:val="00CC371B"/>
    <w:rsid w:val="00CC37FA"/>
    <w:rsid w:val="00CC3A4C"/>
    <w:rsid w:val="00CC3BB8"/>
    <w:rsid w:val="00CC4A3F"/>
    <w:rsid w:val="00CC5086"/>
    <w:rsid w:val="00CC6490"/>
    <w:rsid w:val="00CC6696"/>
    <w:rsid w:val="00CC7253"/>
    <w:rsid w:val="00CD0313"/>
    <w:rsid w:val="00CD1A7F"/>
    <w:rsid w:val="00CD2D1E"/>
    <w:rsid w:val="00CD3586"/>
    <w:rsid w:val="00CD567B"/>
    <w:rsid w:val="00CD7F91"/>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2F10"/>
    <w:rsid w:val="00D034C4"/>
    <w:rsid w:val="00D035D5"/>
    <w:rsid w:val="00D046B7"/>
    <w:rsid w:val="00D04FA8"/>
    <w:rsid w:val="00D053B3"/>
    <w:rsid w:val="00D06909"/>
    <w:rsid w:val="00D07506"/>
    <w:rsid w:val="00D10348"/>
    <w:rsid w:val="00D103D4"/>
    <w:rsid w:val="00D10F8F"/>
    <w:rsid w:val="00D11F70"/>
    <w:rsid w:val="00D15A94"/>
    <w:rsid w:val="00D15ED7"/>
    <w:rsid w:val="00D2006F"/>
    <w:rsid w:val="00D2027F"/>
    <w:rsid w:val="00D2066E"/>
    <w:rsid w:val="00D20757"/>
    <w:rsid w:val="00D21DEF"/>
    <w:rsid w:val="00D21FB5"/>
    <w:rsid w:val="00D2304E"/>
    <w:rsid w:val="00D247BE"/>
    <w:rsid w:val="00D27454"/>
    <w:rsid w:val="00D2747B"/>
    <w:rsid w:val="00D325CE"/>
    <w:rsid w:val="00D338EA"/>
    <w:rsid w:val="00D34596"/>
    <w:rsid w:val="00D34EA4"/>
    <w:rsid w:val="00D36433"/>
    <w:rsid w:val="00D37F18"/>
    <w:rsid w:val="00D400E3"/>
    <w:rsid w:val="00D40E4B"/>
    <w:rsid w:val="00D411C1"/>
    <w:rsid w:val="00D4295E"/>
    <w:rsid w:val="00D42B21"/>
    <w:rsid w:val="00D4354B"/>
    <w:rsid w:val="00D43E6C"/>
    <w:rsid w:val="00D45800"/>
    <w:rsid w:val="00D45E79"/>
    <w:rsid w:val="00D46DD1"/>
    <w:rsid w:val="00D50B08"/>
    <w:rsid w:val="00D50E6A"/>
    <w:rsid w:val="00D511DD"/>
    <w:rsid w:val="00D515CC"/>
    <w:rsid w:val="00D536B9"/>
    <w:rsid w:val="00D53736"/>
    <w:rsid w:val="00D53CB5"/>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21D"/>
    <w:rsid w:val="00D73384"/>
    <w:rsid w:val="00D73DB3"/>
    <w:rsid w:val="00D75653"/>
    <w:rsid w:val="00D76D1B"/>
    <w:rsid w:val="00D7762A"/>
    <w:rsid w:val="00D82BCE"/>
    <w:rsid w:val="00D85767"/>
    <w:rsid w:val="00D8614F"/>
    <w:rsid w:val="00D86AA7"/>
    <w:rsid w:val="00D87D86"/>
    <w:rsid w:val="00D9024E"/>
    <w:rsid w:val="00D90749"/>
    <w:rsid w:val="00D91343"/>
    <w:rsid w:val="00D91FF7"/>
    <w:rsid w:val="00D93385"/>
    <w:rsid w:val="00D93CB0"/>
    <w:rsid w:val="00D952E9"/>
    <w:rsid w:val="00D956E4"/>
    <w:rsid w:val="00D96939"/>
    <w:rsid w:val="00D9757B"/>
    <w:rsid w:val="00D97A78"/>
    <w:rsid w:val="00DA0B26"/>
    <w:rsid w:val="00DA1016"/>
    <w:rsid w:val="00DA13F7"/>
    <w:rsid w:val="00DA22AC"/>
    <w:rsid w:val="00DA309D"/>
    <w:rsid w:val="00DA3911"/>
    <w:rsid w:val="00DA4F31"/>
    <w:rsid w:val="00DA6B2E"/>
    <w:rsid w:val="00DA7572"/>
    <w:rsid w:val="00DA768B"/>
    <w:rsid w:val="00DA7A0E"/>
    <w:rsid w:val="00DA7B86"/>
    <w:rsid w:val="00DA7BD7"/>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D60D1"/>
    <w:rsid w:val="00DE1355"/>
    <w:rsid w:val="00DE185D"/>
    <w:rsid w:val="00DE32C4"/>
    <w:rsid w:val="00DE518F"/>
    <w:rsid w:val="00DE5AF9"/>
    <w:rsid w:val="00DE71D7"/>
    <w:rsid w:val="00DE745B"/>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194B"/>
    <w:rsid w:val="00E12E2D"/>
    <w:rsid w:val="00E17399"/>
    <w:rsid w:val="00E2017C"/>
    <w:rsid w:val="00E2018F"/>
    <w:rsid w:val="00E217EB"/>
    <w:rsid w:val="00E22823"/>
    <w:rsid w:val="00E22CCC"/>
    <w:rsid w:val="00E2326E"/>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37C0E"/>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45"/>
    <w:rsid w:val="00E60912"/>
    <w:rsid w:val="00E60958"/>
    <w:rsid w:val="00E60A6A"/>
    <w:rsid w:val="00E6137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87C3E"/>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1B3"/>
    <w:rsid w:val="00EA5F18"/>
    <w:rsid w:val="00EA7161"/>
    <w:rsid w:val="00EA7D79"/>
    <w:rsid w:val="00EA7EF0"/>
    <w:rsid w:val="00EB1600"/>
    <w:rsid w:val="00EB1869"/>
    <w:rsid w:val="00EB230A"/>
    <w:rsid w:val="00EB2A7B"/>
    <w:rsid w:val="00EB2B89"/>
    <w:rsid w:val="00EB3CA2"/>
    <w:rsid w:val="00EB51B5"/>
    <w:rsid w:val="00EB6A82"/>
    <w:rsid w:val="00EC097F"/>
    <w:rsid w:val="00EC0C51"/>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1F4B"/>
    <w:rsid w:val="00EE73E0"/>
    <w:rsid w:val="00EE7B3E"/>
    <w:rsid w:val="00EE7C07"/>
    <w:rsid w:val="00EE7DE4"/>
    <w:rsid w:val="00EF00B9"/>
    <w:rsid w:val="00EF1153"/>
    <w:rsid w:val="00EF217A"/>
    <w:rsid w:val="00EF34AE"/>
    <w:rsid w:val="00EF35A3"/>
    <w:rsid w:val="00EF4347"/>
    <w:rsid w:val="00EF474C"/>
    <w:rsid w:val="00EF4FD4"/>
    <w:rsid w:val="00EF506A"/>
    <w:rsid w:val="00EF738C"/>
    <w:rsid w:val="00EF7469"/>
    <w:rsid w:val="00EF7C2E"/>
    <w:rsid w:val="00F01313"/>
    <w:rsid w:val="00F0266E"/>
    <w:rsid w:val="00F03178"/>
    <w:rsid w:val="00F031B3"/>
    <w:rsid w:val="00F035B9"/>
    <w:rsid w:val="00F03BB0"/>
    <w:rsid w:val="00F069C0"/>
    <w:rsid w:val="00F06C03"/>
    <w:rsid w:val="00F0700F"/>
    <w:rsid w:val="00F078FF"/>
    <w:rsid w:val="00F13265"/>
    <w:rsid w:val="00F13802"/>
    <w:rsid w:val="00F13E40"/>
    <w:rsid w:val="00F16EE3"/>
    <w:rsid w:val="00F172C7"/>
    <w:rsid w:val="00F17598"/>
    <w:rsid w:val="00F205EE"/>
    <w:rsid w:val="00F2095D"/>
    <w:rsid w:val="00F22E0F"/>
    <w:rsid w:val="00F23E16"/>
    <w:rsid w:val="00F23F30"/>
    <w:rsid w:val="00F242E5"/>
    <w:rsid w:val="00F2518F"/>
    <w:rsid w:val="00F25432"/>
    <w:rsid w:val="00F2738B"/>
    <w:rsid w:val="00F278A7"/>
    <w:rsid w:val="00F27C3D"/>
    <w:rsid w:val="00F27D5D"/>
    <w:rsid w:val="00F27E9D"/>
    <w:rsid w:val="00F302DD"/>
    <w:rsid w:val="00F31B11"/>
    <w:rsid w:val="00F32777"/>
    <w:rsid w:val="00F33CEA"/>
    <w:rsid w:val="00F34D75"/>
    <w:rsid w:val="00F3501B"/>
    <w:rsid w:val="00F36039"/>
    <w:rsid w:val="00F36661"/>
    <w:rsid w:val="00F37304"/>
    <w:rsid w:val="00F42486"/>
    <w:rsid w:val="00F43236"/>
    <w:rsid w:val="00F450CE"/>
    <w:rsid w:val="00F45C33"/>
    <w:rsid w:val="00F469BD"/>
    <w:rsid w:val="00F47D38"/>
    <w:rsid w:val="00F5125A"/>
    <w:rsid w:val="00F5143B"/>
    <w:rsid w:val="00F51589"/>
    <w:rsid w:val="00F51E31"/>
    <w:rsid w:val="00F532B2"/>
    <w:rsid w:val="00F533B0"/>
    <w:rsid w:val="00F53629"/>
    <w:rsid w:val="00F539C4"/>
    <w:rsid w:val="00F53BC9"/>
    <w:rsid w:val="00F56E17"/>
    <w:rsid w:val="00F5792F"/>
    <w:rsid w:val="00F605DF"/>
    <w:rsid w:val="00F6080D"/>
    <w:rsid w:val="00F60D0C"/>
    <w:rsid w:val="00F6151B"/>
    <w:rsid w:val="00F616AE"/>
    <w:rsid w:val="00F61F73"/>
    <w:rsid w:val="00F62DAF"/>
    <w:rsid w:val="00F63BFB"/>
    <w:rsid w:val="00F64F91"/>
    <w:rsid w:val="00F65F41"/>
    <w:rsid w:val="00F67A3B"/>
    <w:rsid w:val="00F7140F"/>
    <w:rsid w:val="00F729AC"/>
    <w:rsid w:val="00F73E2F"/>
    <w:rsid w:val="00F745CE"/>
    <w:rsid w:val="00F750A5"/>
    <w:rsid w:val="00F75529"/>
    <w:rsid w:val="00F755F7"/>
    <w:rsid w:val="00F76466"/>
    <w:rsid w:val="00F7652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4D6B"/>
    <w:rsid w:val="00F950B4"/>
    <w:rsid w:val="00F9533D"/>
    <w:rsid w:val="00F96361"/>
    <w:rsid w:val="00F9667D"/>
    <w:rsid w:val="00F9681A"/>
    <w:rsid w:val="00F96A1E"/>
    <w:rsid w:val="00F96EB3"/>
    <w:rsid w:val="00F97389"/>
    <w:rsid w:val="00F976E0"/>
    <w:rsid w:val="00FA0C17"/>
    <w:rsid w:val="00FA1A58"/>
    <w:rsid w:val="00FA5EF5"/>
    <w:rsid w:val="00FA64FE"/>
    <w:rsid w:val="00FA7443"/>
    <w:rsid w:val="00FA7470"/>
    <w:rsid w:val="00FB0975"/>
    <w:rsid w:val="00FB1AFC"/>
    <w:rsid w:val="00FB3929"/>
    <w:rsid w:val="00FB3F36"/>
    <w:rsid w:val="00FB45B0"/>
    <w:rsid w:val="00FB4FB2"/>
    <w:rsid w:val="00FB64A1"/>
    <w:rsid w:val="00FB6881"/>
    <w:rsid w:val="00FB6D79"/>
    <w:rsid w:val="00FC0DCF"/>
    <w:rsid w:val="00FC10AD"/>
    <w:rsid w:val="00FC171F"/>
    <w:rsid w:val="00FC1AB7"/>
    <w:rsid w:val="00FC361B"/>
    <w:rsid w:val="00FC39BE"/>
    <w:rsid w:val="00FC52B8"/>
    <w:rsid w:val="00FC5C1B"/>
    <w:rsid w:val="00FC717F"/>
    <w:rsid w:val="00FD12A2"/>
    <w:rsid w:val="00FD2C08"/>
    <w:rsid w:val="00FD45D6"/>
    <w:rsid w:val="00FD4BCE"/>
    <w:rsid w:val="00FD4D0A"/>
    <w:rsid w:val="00FD57C4"/>
    <w:rsid w:val="00FD72ED"/>
    <w:rsid w:val="00FD7776"/>
    <w:rsid w:val="00FE1570"/>
    <w:rsid w:val="00FE276B"/>
    <w:rsid w:val="00FE3238"/>
    <w:rsid w:val="00FE36C1"/>
    <w:rsid w:val="00FE3EAC"/>
    <w:rsid w:val="00FE484E"/>
    <w:rsid w:val="00FE4D1C"/>
    <w:rsid w:val="00FE743D"/>
    <w:rsid w:val="00FE7A1A"/>
    <w:rsid w:val="00FF10D3"/>
    <w:rsid w:val="00FF1149"/>
    <w:rsid w:val="00FF2695"/>
    <w:rsid w:val="00FF4CE5"/>
    <w:rsid w:val="00FF512B"/>
    <w:rsid w:val="00FF5D5A"/>
    <w:rsid w:val="00FF5FB4"/>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8CF00D"/>
  <w15:docId w15:val="{AFB0AA57-E3FE-4C81-98AE-938DB418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pPr>
      <w:spacing w:after="160" w:line="259" w:lineRule="auto"/>
    </w:pPr>
    <w:rPr>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er1"/>
    <w:basedOn w:val="Normal"/>
    <w:link w:val="Heading2Char1"/>
    <w:uiPriority w:val="99"/>
    <w:qFormat/>
    <w:rsid w:val="00733FDD"/>
    <w:pPr>
      <w:tabs>
        <w:tab w:val="center" w:pos="4536"/>
        <w:tab w:val="right" w:pos="9072"/>
      </w:tabs>
      <w:spacing w:after="0" w:line="240" w:lineRule="auto"/>
      <w:outlineLvl w:val="1"/>
    </w:p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9"/>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9"/>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9"/>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9"/>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9"/>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9"/>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iPriority w:val="99"/>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9"/>
    <w:locked/>
    <w:rsid w:val="00626B24"/>
    <w:rPr>
      <w:rFonts w:eastAsia="Times New Roman" w:cs="Times New Roman"/>
      <w:b/>
      <w:bCs/>
      <w:sz w:val="28"/>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uiPriority w:val="99"/>
    <w:locked/>
    <w:rsid w:val="00626B24"/>
    <w:rPr>
      <w:rFonts w:eastAsia="Times New Roman" w:cs="Times New Roman"/>
      <w:b/>
      <w:bCs/>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9"/>
    <w:locked/>
    <w:rsid w:val="00626B24"/>
    <w:rPr>
      <w:rFonts w:ascii="Calibri Light" w:eastAsia="Times New Roman" w:hAnsi="Calibri Light"/>
      <w:b/>
      <w:bCs/>
      <w:color w:val="5B9BD5"/>
      <w:sz w:val="22"/>
      <w:szCs w:val="22"/>
      <w:lang w:eastAsia="en-US"/>
    </w:rPr>
  </w:style>
  <w:style w:type="character" w:customStyle="1" w:styleId="Heading4Char">
    <w:name w:val="Heading 4 Char"/>
    <w:aliases w:val="H4 Char"/>
    <w:link w:val="Heading4"/>
    <w:uiPriority w:val="99"/>
    <w:locked/>
    <w:rsid w:val="00626B24"/>
    <w:rPr>
      <w:rFonts w:ascii="Calibri Light" w:eastAsia="Times New Roman" w:hAnsi="Calibri Light"/>
      <w:b/>
      <w:bCs/>
      <w:i/>
      <w:iCs/>
      <w:color w:val="5B9BD5"/>
      <w:sz w:val="22"/>
      <w:szCs w:val="22"/>
      <w:lang w:eastAsia="en-US"/>
    </w:rPr>
  </w:style>
  <w:style w:type="character" w:customStyle="1" w:styleId="Heading5Char">
    <w:name w:val="Heading 5 Char"/>
    <w:link w:val="Heading5"/>
    <w:uiPriority w:val="99"/>
    <w:locked/>
    <w:rsid w:val="00626B24"/>
    <w:rPr>
      <w:rFonts w:ascii="Calibri Light" w:eastAsia="Times New Roman" w:hAnsi="Calibri Light"/>
      <w:color w:val="1F4D78"/>
      <w:sz w:val="22"/>
      <w:szCs w:val="22"/>
      <w:lang w:eastAsia="en-US"/>
    </w:rPr>
  </w:style>
  <w:style w:type="character" w:customStyle="1" w:styleId="Heading6Char">
    <w:name w:val="Heading 6 Char"/>
    <w:link w:val="Heading6"/>
    <w:uiPriority w:val="99"/>
    <w:locked/>
    <w:rsid w:val="00626B24"/>
    <w:rPr>
      <w:rFonts w:ascii="Calibri Light" w:eastAsia="Times New Roman" w:hAnsi="Calibri Light"/>
      <w:i/>
      <w:iCs/>
      <w:color w:val="1F4D78"/>
      <w:sz w:val="22"/>
      <w:szCs w:val="22"/>
      <w:lang w:eastAsia="en-US"/>
    </w:rPr>
  </w:style>
  <w:style w:type="character" w:customStyle="1" w:styleId="Heading7Char">
    <w:name w:val="Heading 7 Char"/>
    <w:aliases w:val="Heading 7 (do not use) Char"/>
    <w:link w:val="Heading7"/>
    <w:uiPriority w:val="99"/>
    <w:locked/>
    <w:rsid w:val="00626B24"/>
    <w:rPr>
      <w:rFonts w:ascii="Calibri Light" w:eastAsia="Times New Roman" w:hAnsi="Calibri Light"/>
      <w:i/>
      <w:iCs/>
      <w:color w:val="404040"/>
      <w:sz w:val="22"/>
      <w:szCs w:val="22"/>
      <w:lang w:eastAsia="en-US"/>
    </w:rPr>
  </w:style>
  <w:style w:type="character" w:customStyle="1" w:styleId="Heading8Char">
    <w:name w:val="Heading 8 Char"/>
    <w:aliases w:val="Heading 8 (do not use) Char"/>
    <w:link w:val="Heading8"/>
    <w:uiPriority w:val="99"/>
    <w:locked/>
    <w:rsid w:val="00626B24"/>
    <w:rPr>
      <w:rFonts w:ascii="Calibri Light" w:eastAsia="Times New Roman" w:hAnsi="Calibri Light"/>
      <w:color w:val="404040"/>
      <w:lang w:eastAsia="en-US"/>
    </w:rPr>
  </w:style>
  <w:style w:type="character" w:customStyle="1" w:styleId="Heading9Char">
    <w:name w:val="Heading 9 Char"/>
    <w:aliases w:val="Heading 9 (do not use) Char"/>
    <w:link w:val="Heading9"/>
    <w:uiPriority w:val="99"/>
    <w:locked/>
    <w:rsid w:val="00626B24"/>
    <w:rPr>
      <w:rFonts w:ascii="Calibri Light" w:eastAsia="Times New Roman" w:hAnsi="Calibri Light"/>
      <w:i/>
      <w:iCs/>
      <w:color w:val="404040"/>
      <w:lang w:eastAsia="en-US"/>
    </w:rPr>
  </w:style>
  <w:style w:type="table" w:styleId="TableGrid">
    <w:name w:val="Table Grid"/>
    <w:basedOn w:val="TableNormal"/>
    <w:uiPriority w:val="99"/>
    <w:rsid w:val="004D0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504ED"/>
    <w:pPr>
      <w:spacing w:after="0" w:line="240" w:lineRule="auto"/>
    </w:pPr>
    <w:rPr>
      <w:sz w:val="20"/>
      <w:szCs w:val="20"/>
    </w:rPr>
  </w:style>
  <w:style w:type="character" w:customStyle="1" w:styleId="FootnoteTextChar">
    <w:name w:val="Footnote Text Char"/>
    <w:link w:val="FootnoteText"/>
    <w:uiPriority w:val="99"/>
    <w:locked/>
    <w:rsid w:val="001504ED"/>
    <w:rPr>
      <w:rFonts w:cs="Times New Roman"/>
      <w:sz w:val="20"/>
      <w:szCs w:val="20"/>
    </w:rPr>
  </w:style>
  <w:style w:type="character" w:styleId="FootnoteReference">
    <w:name w:val="footnote reference"/>
    <w:uiPriority w:val="99"/>
    <w:rsid w:val="001504ED"/>
    <w:rPr>
      <w:rFonts w:cs="Times New Roman"/>
      <w:vertAlign w:val="superscript"/>
    </w:rPr>
  </w:style>
  <w:style w:type="paragraph" w:styleId="ListParagraph">
    <w:name w:val="List Paragraph"/>
    <w:aliases w:val="Forth level,Numbered List,lp1,Heading x1,Heading 2_sj,List Paragraph1,Lijstalinea,Numbered Para 1,Dot pt,No Spacing1,List Paragraph Char Char Char,Indicator Text,Bullet 1,Bullet Points,MAIN CONTENT,List Paragraph12,F5 List Paragraph"/>
    <w:basedOn w:val="Normal"/>
    <w:link w:val="ListParagraphChar"/>
    <w:uiPriority w:val="34"/>
    <w:qFormat/>
    <w:rsid w:val="00A2149E"/>
    <w:pPr>
      <w:ind w:left="720"/>
      <w:contextualSpacing/>
    </w:pPr>
  </w:style>
  <w:style w:type="character" w:styleId="CommentReference">
    <w:name w:val="annotation reference"/>
    <w:uiPriority w:val="99"/>
    <w:semiHidden/>
    <w:rsid w:val="002D17F7"/>
    <w:rPr>
      <w:rFonts w:cs="Times New Roman"/>
      <w:sz w:val="16"/>
      <w:szCs w:val="16"/>
    </w:rPr>
  </w:style>
  <w:style w:type="paragraph" w:styleId="CommentText">
    <w:name w:val="annotation text"/>
    <w:basedOn w:val="Normal"/>
    <w:link w:val="CommentTextChar"/>
    <w:uiPriority w:val="99"/>
    <w:rsid w:val="002D17F7"/>
    <w:pPr>
      <w:spacing w:line="240" w:lineRule="auto"/>
    </w:pPr>
    <w:rPr>
      <w:sz w:val="20"/>
      <w:szCs w:val="20"/>
    </w:rPr>
  </w:style>
  <w:style w:type="character" w:customStyle="1" w:styleId="CommentTextChar">
    <w:name w:val="Comment Text Char"/>
    <w:link w:val="CommentText"/>
    <w:uiPriority w:val="99"/>
    <w:locked/>
    <w:rsid w:val="002D17F7"/>
    <w:rPr>
      <w:rFonts w:cs="Times New Roman"/>
      <w:sz w:val="20"/>
      <w:szCs w:val="20"/>
    </w:rPr>
  </w:style>
  <w:style w:type="paragraph" w:styleId="CommentSubject">
    <w:name w:val="annotation subject"/>
    <w:basedOn w:val="CommentText"/>
    <w:next w:val="CommentText"/>
    <w:link w:val="CommentSubjectChar"/>
    <w:uiPriority w:val="99"/>
    <w:semiHidden/>
    <w:rsid w:val="002D17F7"/>
    <w:rPr>
      <w:b/>
      <w:bCs/>
    </w:rPr>
  </w:style>
  <w:style w:type="character" w:customStyle="1" w:styleId="CommentSubjectChar">
    <w:name w:val="Comment Subject Char"/>
    <w:link w:val="CommentSubject"/>
    <w:uiPriority w:val="99"/>
    <w:semiHidden/>
    <w:locked/>
    <w:rsid w:val="002D17F7"/>
    <w:rPr>
      <w:rFonts w:cs="Times New Roman"/>
      <w:b/>
      <w:bCs/>
      <w:sz w:val="20"/>
      <w:szCs w:val="20"/>
    </w:rPr>
  </w:style>
  <w:style w:type="paragraph" w:styleId="BalloonText">
    <w:name w:val="Balloon Text"/>
    <w:basedOn w:val="Normal"/>
    <w:link w:val="BalloonTextChar"/>
    <w:uiPriority w:val="99"/>
    <w:semiHidden/>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D17F7"/>
    <w:rPr>
      <w:rFonts w:ascii="Segoe UI" w:hAnsi="Segoe UI" w:cs="Segoe UI"/>
      <w:sz w:val="18"/>
      <w:szCs w:val="18"/>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link w:val="Heading2"/>
    <w:uiPriority w:val="99"/>
    <w:locked/>
    <w:rsid w:val="00733FDD"/>
    <w:rPr>
      <w:rFonts w:cs="Times New Roman"/>
    </w:rPr>
  </w:style>
  <w:style w:type="paragraph" w:styleId="Footer">
    <w:name w:val="footer"/>
    <w:basedOn w:val="Normal"/>
    <w:link w:val="FooterChar"/>
    <w:rsid w:val="00733FDD"/>
    <w:pPr>
      <w:tabs>
        <w:tab w:val="center" w:pos="4536"/>
        <w:tab w:val="right" w:pos="9072"/>
      </w:tabs>
      <w:spacing w:after="0" w:line="240" w:lineRule="auto"/>
    </w:pPr>
  </w:style>
  <w:style w:type="character" w:customStyle="1" w:styleId="FooterChar">
    <w:name w:val="Footer Char"/>
    <w:link w:val="Footer"/>
    <w:locked/>
    <w:rsid w:val="00733FDD"/>
    <w:rPr>
      <w:rFonts w:cs="Times New Roman"/>
    </w:rPr>
  </w:style>
  <w:style w:type="paragraph" w:styleId="TOC1">
    <w:name w:val="toc 1"/>
    <w:basedOn w:val="Normal"/>
    <w:next w:val="Normal"/>
    <w:autoRedefine/>
    <w:uiPriority w:val="99"/>
    <w:rsid w:val="00626B24"/>
    <w:pPr>
      <w:spacing w:before="120" w:after="120" w:line="276" w:lineRule="auto"/>
    </w:pPr>
    <w:rPr>
      <w:b/>
      <w:bCs/>
      <w:caps/>
      <w:szCs w:val="20"/>
    </w:rPr>
  </w:style>
  <w:style w:type="paragraph" w:styleId="TOC2">
    <w:name w:val="toc 2"/>
    <w:basedOn w:val="Normal"/>
    <w:next w:val="Normal"/>
    <w:autoRedefine/>
    <w:uiPriority w:val="99"/>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99"/>
    <w:rsid w:val="00626B24"/>
    <w:pPr>
      <w:spacing w:after="0" w:line="276" w:lineRule="auto"/>
      <w:ind w:left="440"/>
    </w:pPr>
    <w:rPr>
      <w:i/>
      <w:iCs/>
      <w:sz w:val="20"/>
      <w:szCs w:val="20"/>
    </w:rPr>
  </w:style>
  <w:style w:type="paragraph" w:styleId="TOC4">
    <w:name w:val="toc 4"/>
    <w:basedOn w:val="Normal"/>
    <w:next w:val="Normal"/>
    <w:autoRedefine/>
    <w:uiPriority w:val="99"/>
    <w:rsid w:val="00626B24"/>
    <w:pPr>
      <w:spacing w:after="0" w:line="276" w:lineRule="auto"/>
      <w:ind w:left="660"/>
    </w:pPr>
    <w:rPr>
      <w:sz w:val="18"/>
      <w:szCs w:val="18"/>
    </w:rPr>
  </w:style>
  <w:style w:type="paragraph" w:styleId="TOC5">
    <w:name w:val="toc 5"/>
    <w:basedOn w:val="Normal"/>
    <w:next w:val="Normal"/>
    <w:autoRedefine/>
    <w:uiPriority w:val="99"/>
    <w:rsid w:val="00626B24"/>
    <w:pPr>
      <w:spacing w:after="0" w:line="276" w:lineRule="auto"/>
      <w:ind w:left="880"/>
    </w:pPr>
    <w:rPr>
      <w:sz w:val="18"/>
      <w:szCs w:val="18"/>
    </w:rPr>
  </w:style>
  <w:style w:type="paragraph" w:styleId="TOC6">
    <w:name w:val="toc 6"/>
    <w:basedOn w:val="Normal"/>
    <w:next w:val="Normal"/>
    <w:autoRedefine/>
    <w:uiPriority w:val="99"/>
    <w:rsid w:val="00626B24"/>
    <w:pPr>
      <w:spacing w:after="0" w:line="276" w:lineRule="auto"/>
      <w:ind w:left="1100"/>
    </w:pPr>
    <w:rPr>
      <w:sz w:val="18"/>
      <w:szCs w:val="18"/>
    </w:rPr>
  </w:style>
  <w:style w:type="paragraph" w:styleId="TOC7">
    <w:name w:val="toc 7"/>
    <w:basedOn w:val="Normal"/>
    <w:next w:val="Normal"/>
    <w:autoRedefine/>
    <w:uiPriority w:val="99"/>
    <w:rsid w:val="00626B24"/>
    <w:pPr>
      <w:spacing w:after="0" w:line="276" w:lineRule="auto"/>
      <w:ind w:left="1320"/>
    </w:pPr>
    <w:rPr>
      <w:sz w:val="18"/>
      <w:szCs w:val="18"/>
    </w:rPr>
  </w:style>
  <w:style w:type="paragraph" w:styleId="TOC8">
    <w:name w:val="toc 8"/>
    <w:basedOn w:val="Normal"/>
    <w:next w:val="Normal"/>
    <w:autoRedefine/>
    <w:uiPriority w:val="99"/>
    <w:rsid w:val="00626B24"/>
    <w:pPr>
      <w:spacing w:after="0" w:line="276" w:lineRule="auto"/>
      <w:ind w:left="1540"/>
    </w:pPr>
    <w:rPr>
      <w:sz w:val="18"/>
      <w:szCs w:val="18"/>
    </w:rPr>
  </w:style>
  <w:style w:type="paragraph" w:styleId="TOC9">
    <w:name w:val="toc 9"/>
    <w:basedOn w:val="Normal"/>
    <w:next w:val="Normal"/>
    <w:autoRedefine/>
    <w:uiPriority w:val="99"/>
    <w:rsid w:val="00626B24"/>
    <w:pPr>
      <w:spacing w:after="0" w:line="276" w:lineRule="auto"/>
      <w:ind w:left="1760"/>
    </w:pPr>
    <w:rPr>
      <w:sz w:val="18"/>
      <w:szCs w:val="18"/>
    </w:rPr>
  </w:style>
  <w:style w:type="character" w:styleId="Hyperlink">
    <w:name w:val="Hyperlink"/>
    <w:uiPriority w:val="99"/>
    <w:rsid w:val="00626B24"/>
    <w:rPr>
      <w:rFonts w:cs="Times New Roman"/>
      <w:color w:val="0563C1"/>
      <w:u w:val="single"/>
    </w:rPr>
  </w:style>
  <w:style w:type="paragraph" w:styleId="NormalWeb">
    <w:name w:val="Normal (Web)"/>
    <w:basedOn w:val="Normal"/>
    <w:uiPriority w:val="99"/>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eastAsia="en-US"/>
    </w:rPr>
  </w:style>
  <w:style w:type="paragraph" w:styleId="HTMLPreformatted">
    <w:name w:val="HTML Preformatted"/>
    <w:basedOn w:val="Normal"/>
    <w:link w:val="HTMLPreformattedChar"/>
    <w:uiPriority w:val="99"/>
    <w:semiHidden/>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locked/>
    <w:rsid w:val="00626B24"/>
    <w:rPr>
      <w:rFonts w:ascii="Courier New" w:hAnsi="Courier New" w:cs="Courier New"/>
      <w:sz w:val="20"/>
      <w:szCs w:val="20"/>
      <w:lang w:eastAsia="ro-RO"/>
    </w:rPr>
  </w:style>
  <w:style w:type="character" w:styleId="PlaceholderText">
    <w:name w:val="Placeholder Text"/>
    <w:uiPriority w:val="99"/>
    <w:semiHidden/>
    <w:rsid w:val="00626B24"/>
    <w:rPr>
      <w:rFonts w:cs="Times New Roman"/>
      <w:color w:val="808080"/>
    </w:rPr>
  </w:style>
  <w:style w:type="paragraph" w:customStyle="1" w:styleId="Body">
    <w:name w:val="Body"/>
    <w:basedOn w:val="Normal"/>
    <w:link w:val="BodyChar"/>
    <w:uiPriority w:val="99"/>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uiPriority w:val="99"/>
    <w:locked/>
    <w:rsid w:val="00626B24"/>
    <w:rPr>
      <w:rFonts w:ascii="Trebuchet MS" w:hAnsi="Trebuchet MS" w:cs="Arial"/>
      <w:sz w:val="24"/>
      <w:szCs w:val="24"/>
      <w:lang w:val="en-US"/>
    </w:rPr>
  </w:style>
  <w:style w:type="paragraph" w:customStyle="1" w:styleId="Bulet">
    <w:name w:val="Bulet"/>
    <w:basedOn w:val="Normal"/>
    <w:next w:val="Body"/>
    <w:link w:val="BuletChar"/>
    <w:uiPriority w:val="99"/>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uiPriority w:val="99"/>
    <w:locked/>
    <w:rsid w:val="00626B24"/>
    <w:rPr>
      <w:rFonts w:ascii="Trebuchet MS" w:hAnsi="Trebuchet MS" w:cs="Arial"/>
      <w:szCs w:val="24"/>
      <w:lang w:val="en-US" w:eastAsia="en-US"/>
    </w:rPr>
  </w:style>
  <w:style w:type="paragraph" w:customStyle="1" w:styleId="Norm">
    <w:name w:val="Norm"/>
    <w:basedOn w:val="Normal"/>
    <w:uiPriority w:val="99"/>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rFonts w:cs="Times New Roman"/>
      <w:b/>
      <w:bCs/>
    </w:rPr>
  </w:style>
  <w:style w:type="paragraph" w:customStyle="1" w:styleId="Capitol">
    <w:name w:val="Capitol"/>
    <w:basedOn w:val="Body"/>
    <w:next w:val="Body"/>
    <w:uiPriority w:val="99"/>
    <w:rsid w:val="00626B24"/>
    <w:pPr>
      <w:numPr>
        <w:numId w:val="3"/>
      </w:numPr>
      <w:spacing w:before="840" w:after="240" w:line="320" w:lineRule="exact"/>
      <w:ind w:left="720" w:hanging="426"/>
    </w:pPr>
    <w:rPr>
      <w:b/>
      <w:caps/>
      <w:color w:val="0070C0"/>
      <w:sz w:val="28"/>
      <w:szCs w:val="28"/>
    </w:rPr>
  </w:style>
  <w:style w:type="paragraph" w:customStyle="1" w:styleId="SubCap">
    <w:name w:val="SubCap"/>
    <w:basedOn w:val="Body"/>
    <w:next w:val="Body"/>
    <w:uiPriority w:val="99"/>
    <w:rsid w:val="00626B24"/>
    <w:pPr>
      <w:numPr>
        <w:ilvl w:val="2"/>
        <w:numId w:val="3"/>
      </w:numPr>
      <w:spacing w:before="480" w:after="120" w:line="280" w:lineRule="exact"/>
      <w:ind w:left="2160" w:hanging="180"/>
    </w:pPr>
    <w:rPr>
      <w:b/>
      <w:color w:val="0070C0"/>
      <w:sz w:val="26"/>
      <w:szCs w:val="26"/>
    </w:rPr>
  </w:style>
  <w:style w:type="paragraph" w:customStyle="1" w:styleId="UnderCap">
    <w:name w:val="UnderCap"/>
    <w:basedOn w:val="SubCap"/>
    <w:next w:val="Body"/>
    <w:uiPriority w:val="99"/>
    <w:rsid w:val="00626B24"/>
    <w:pPr>
      <w:numPr>
        <w:ilvl w:val="3"/>
      </w:numPr>
      <w:shd w:val="clear" w:color="auto" w:fill="FFFFFF"/>
      <w:spacing w:line="360" w:lineRule="exact"/>
      <w:ind w:left="2880" w:hanging="360"/>
    </w:pPr>
    <w:rPr>
      <w:iCs/>
      <w:caps/>
      <w:sz w:val="22"/>
      <w:szCs w:val="20"/>
    </w:rPr>
  </w:style>
  <w:style w:type="paragraph" w:customStyle="1" w:styleId="StyleHeading3Heading3Char1Heading3CharCharAttributeHeadi">
    <w:name w:val="Style Heading 3Heading 3 Char1Heading 3 Char CharAttribute Headi..."/>
    <w:basedOn w:val="Heading3"/>
    <w:uiPriority w:val="99"/>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uiPriority w:val="99"/>
    <w:rsid w:val="00626B24"/>
    <w:rPr>
      <w:rFonts w:cs="Times New Roman"/>
    </w:rPr>
  </w:style>
  <w:style w:type="paragraph" w:customStyle="1" w:styleId="Text2">
    <w:name w:val="Text 2"/>
    <w:basedOn w:val="Normal"/>
    <w:link w:val="Text2Char"/>
    <w:uiPriority w:val="99"/>
    <w:rsid w:val="00626B24"/>
    <w:pPr>
      <w:tabs>
        <w:tab w:val="left" w:pos="2161"/>
      </w:tabs>
      <w:spacing w:after="240" w:line="276" w:lineRule="auto"/>
      <w:ind w:left="1077"/>
      <w:jc w:val="both"/>
    </w:pPr>
    <w:rPr>
      <w:sz w:val="20"/>
      <w:szCs w:val="20"/>
      <w:lang w:eastAsia="ro-RO"/>
    </w:rPr>
  </w:style>
  <w:style w:type="character" w:customStyle="1" w:styleId="Text2Char">
    <w:name w:val="Text 2 Char"/>
    <w:link w:val="Text2"/>
    <w:uiPriority w:val="99"/>
    <w:locked/>
    <w:rsid w:val="00626B24"/>
    <w:rPr>
      <w:sz w:val="20"/>
    </w:rPr>
  </w:style>
  <w:style w:type="paragraph" w:customStyle="1" w:styleId="Default">
    <w:name w:val="Default"/>
    <w:rsid w:val="00626B24"/>
    <w:pPr>
      <w:autoSpaceDE w:val="0"/>
      <w:autoSpaceDN w:val="0"/>
      <w:adjustRightInd w:val="0"/>
    </w:pPr>
    <w:rPr>
      <w:rFonts w:ascii="Andes" w:hAnsi="Andes" w:cs="Andes"/>
      <w:color w:val="000000"/>
      <w:sz w:val="24"/>
      <w:szCs w:val="24"/>
      <w:lang w:eastAsia="en-US"/>
    </w:rPr>
  </w:style>
  <w:style w:type="character" w:customStyle="1" w:styleId="Bodytext">
    <w:name w:val="Body text_"/>
    <w:link w:val="BodyText10"/>
    <w:uiPriority w:val="99"/>
    <w:locked/>
    <w:rsid w:val="00626B24"/>
    <w:rPr>
      <w:rFonts w:ascii="Lucida Sans Unicode" w:hAnsi="Lucida Sans Unicode" w:cs="Lucida Sans Unicode"/>
      <w:sz w:val="19"/>
      <w:szCs w:val="19"/>
      <w:shd w:val="clear" w:color="auto" w:fill="FFFFFF"/>
    </w:rPr>
  </w:style>
  <w:style w:type="paragraph" w:customStyle="1" w:styleId="BodyText10">
    <w:name w:val="Body Text10"/>
    <w:basedOn w:val="Normal"/>
    <w:link w:val="Bodytext"/>
    <w:uiPriority w:val="99"/>
    <w:rsid w:val="00626B24"/>
    <w:pPr>
      <w:widowControl w:val="0"/>
      <w:shd w:val="clear" w:color="auto" w:fill="FFFFFF"/>
      <w:spacing w:after="0" w:line="240" w:lineRule="atLeast"/>
      <w:ind w:hanging="560"/>
      <w:jc w:val="center"/>
    </w:pPr>
    <w:rPr>
      <w:rFonts w:ascii="Lucida Sans Unicode" w:hAnsi="Lucida Sans Unicode" w:cs="Lucida Sans Unicode"/>
      <w:sz w:val="19"/>
      <w:szCs w:val="19"/>
    </w:rPr>
  </w:style>
  <w:style w:type="character" w:customStyle="1" w:styleId="BodytextSegoeUI">
    <w:name w:val="Body text + Segoe UI"/>
    <w:aliases w:val="Bold,Spacing 0 pt"/>
    <w:uiPriority w:val="99"/>
    <w:rsid w:val="00626B24"/>
    <w:rPr>
      <w:rFonts w:ascii="Segoe UI" w:hAnsi="Segoe UI" w:cs="Segoe UI"/>
      <w:b/>
      <w:bCs/>
      <w:color w:val="000000"/>
      <w:spacing w:val="0"/>
      <w:w w:val="100"/>
      <w:position w:val="0"/>
      <w:sz w:val="26"/>
      <w:szCs w:val="26"/>
      <w:shd w:val="clear" w:color="auto" w:fill="FFFFFF"/>
      <w:lang w:val="en-US" w:eastAsia="en-US"/>
    </w:rPr>
  </w:style>
  <w:style w:type="character" w:customStyle="1" w:styleId="BodytextSegoeUI1">
    <w:name w:val="Body text + Segoe UI1"/>
    <w:aliases w:val="12 pt,Spacing 0 pt1"/>
    <w:uiPriority w:val="99"/>
    <w:rsid w:val="00626B24"/>
    <w:rPr>
      <w:rFonts w:ascii="Segoe UI" w:hAnsi="Segoe UI" w:cs="Segoe UI"/>
      <w:color w:val="000000"/>
      <w:spacing w:val="0"/>
      <w:w w:val="100"/>
      <w:position w:val="0"/>
      <w:sz w:val="24"/>
      <w:szCs w:val="24"/>
      <w:shd w:val="clear" w:color="auto" w:fill="FFFFFF"/>
      <w:lang w:val="en-US" w:eastAsia="en-US"/>
    </w:rPr>
  </w:style>
  <w:style w:type="paragraph" w:customStyle="1" w:styleId="BodyText2">
    <w:name w:val="Body Text2"/>
    <w:basedOn w:val="Normal"/>
    <w:uiPriority w:val="99"/>
    <w:rsid w:val="00626B24"/>
    <w:pPr>
      <w:widowControl w:val="0"/>
      <w:shd w:val="clear" w:color="auto" w:fill="FFFFFF"/>
      <w:spacing w:after="0" w:line="240" w:lineRule="atLeast"/>
      <w:ind w:hanging="360"/>
      <w:jc w:val="both"/>
    </w:pPr>
    <w:rPr>
      <w:rFonts w:ascii="Palatino Linotype" w:hAnsi="Palatino Linotype" w:cs="Palatino Linotype"/>
      <w:spacing w:val="10"/>
      <w:sz w:val="26"/>
      <w:szCs w:val="26"/>
    </w:rPr>
  </w:style>
  <w:style w:type="character" w:customStyle="1" w:styleId="Tablecaption">
    <w:name w:val="Table caption_"/>
    <w:link w:val="Tablecaption0"/>
    <w:uiPriority w:val="99"/>
    <w:locked/>
    <w:rsid w:val="00626B24"/>
    <w:rPr>
      <w:rFonts w:ascii="Segoe UI" w:hAnsi="Segoe UI" w:cs="Segoe UI"/>
      <w:b/>
      <w:bCs/>
      <w:sz w:val="26"/>
      <w:szCs w:val="26"/>
      <w:shd w:val="clear" w:color="auto" w:fill="FFFFFF"/>
    </w:rPr>
  </w:style>
  <w:style w:type="paragraph" w:customStyle="1" w:styleId="Tablecaption0">
    <w:name w:val="Table caption"/>
    <w:basedOn w:val="Normal"/>
    <w:link w:val="Tablecaption"/>
    <w:uiPriority w:val="99"/>
    <w:rsid w:val="00626B24"/>
    <w:pPr>
      <w:widowControl w:val="0"/>
      <w:shd w:val="clear" w:color="auto" w:fill="FFFFFF"/>
      <w:spacing w:after="0" w:line="383" w:lineRule="exact"/>
      <w:jc w:val="both"/>
    </w:pPr>
    <w:rPr>
      <w:rFonts w:ascii="Segoe UI" w:hAnsi="Segoe UI" w:cs="Segoe UI"/>
      <w:b/>
      <w:bCs/>
      <w:sz w:val="26"/>
      <w:szCs w:val="26"/>
    </w:rPr>
  </w:style>
  <w:style w:type="character" w:customStyle="1" w:styleId="BodytextArial">
    <w:name w:val="Body text + Arial"/>
    <w:aliases w:val="Italic"/>
    <w:uiPriority w:val="99"/>
    <w:rsid w:val="00626B24"/>
    <w:rPr>
      <w:rFonts w:ascii="Arial" w:hAnsi="Arial" w:cs="Arial"/>
      <w:i/>
      <w:iCs/>
      <w:color w:val="000000"/>
      <w:spacing w:val="0"/>
      <w:w w:val="100"/>
      <w:position w:val="0"/>
      <w:sz w:val="19"/>
      <w:szCs w:val="19"/>
      <w:u w:val="none"/>
      <w:shd w:val="clear" w:color="auto" w:fill="FFFFFF"/>
      <w:lang w:val="en-US" w:eastAsia="en-US"/>
    </w:rPr>
  </w:style>
  <w:style w:type="paragraph" w:customStyle="1" w:styleId="Heading1EIB">
    <w:name w:val="Heading 1 EIB"/>
    <w:basedOn w:val="Heading1"/>
    <w:autoRedefine/>
    <w:uiPriority w:val="99"/>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uiPriority w:val="99"/>
    <w:rsid w:val="00626B24"/>
    <w:pPr>
      <w:keepNext/>
      <w:keepLines/>
      <w:tabs>
        <w:tab w:val="clear" w:pos="4536"/>
        <w:tab w:val="clear" w:pos="9072"/>
        <w:tab w:val="num" w:pos="360"/>
      </w:tabs>
      <w:spacing w:before="40" w:after="120" w:line="300" w:lineRule="atLeast"/>
      <w:ind w:left="284"/>
    </w:pPr>
    <w:rPr>
      <w:rFonts w:eastAsia="Times New Roman"/>
      <w:b/>
      <w:bCs/>
      <w:color w:val="000000"/>
      <w:szCs w:val="26"/>
      <w:lang w:val="en-GB"/>
    </w:rPr>
  </w:style>
  <w:style w:type="paragraph" w:customStyle="1" w:styleId="Heading3EIB">
    <w:name w:val="Heading 3 EIB"/>
    <w:basedOn w:val="Heading3"/>
    <w:autoRedefine/>
    <w:uiPriority w:val="99"/>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lp1 Char,Heading x1 Char,Heading 2_sj Char,List Paragraph1 Char,Lijstalinea Char,Numbered Para 1 Char,Dot pt Char,No Spacing1 Char,List Paragraph Char Char Char Char,Indicator Text Char"/>
    <w:link w:val="ListParagraph"/>
    <w:uiPriority w:val="34"/>
    <w:qFormat/>
    <w:locked/>
    <w:rsid w:val="00626B24"/>
  </w:style>
  <w:style w:type="character" w:customStyle="1" w:styleId="A16">
    <w:name w:val="A16"/>
    <w:uiPriority w:val="99"/>
    <w:rsid w:val="00626B24"/>
    <w:rPr>
      <w:color w:val="211D1E"/>
      <w:sz w:val="22"/>
    </w:rPr>
  </w:style>
  <w:style w:type="paragraph" w:customStyle="1" w:styleId="normalpropostasChar">
    <w:name w:val="normal_propostas Char"/>
    <w:basedOn w:val="Normal"/>
    <w:uiPriority w:val="99"/>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uiPriority w:val="99"/>
    <w:rsid w:val="00626B24"/>
    <w:rPr>
      <w:rFonts w:cs="Times New Roman"/>
    </w:rPr>
  </w:style>
  <w:style w:type="paragraph" w:styleId="TOCHeading">
    <w:name w:val="TOC Heading"/>
    <w:basedOn w:val="Heading1"/>
    <w:next w:val="Normal"/>
    <w:uiPriority w:val="99"/>
    <w:qFormat/>
    <w:rsid w:val="00626B24"/>
    <w:pPr>
      <w:outlineLvl w:val="9"/>
    </w:pPr>
    <w:rPr>
      <w:rFonts w:ascii="Calibri Light" w:hAnsi="Calibri Light"/>
      <w:color w:val="2E74B5"/>
      <w:sz w:val="28"/>
      <w:lang w:val="en-US" w:eastAsia="ja-JP"/>
    </w:rPr>
  </w:style>
  <w:style w:type="paragraph" w:customStyle="1" w:styleId="listenumrobis">
    <w:name w:val="liste numéro bis"/>
    <w:uiPriority w:val="99"/>
    <w:rsid w:val="00626B24"/>
    <w:pPr>
      <w:numPr>
        <w:numId w:val="4"/>
      </w:numPr>
      <w:spacing w:before="240"/>
      <w:contextualSpacing/>
      <w:jc w:val="both"/>
    </w:pPr>
    <w:rPr>
      <w:rFonts w:ascii="Arial" w:hAnsi="Arial" w:cs="Arial"/>
      <w:color w:val="6A5E6F"/>
      <w:lang w:val="en-GB" w:eastAsia="en-US"/>
    </w:rPr>
  </w:style>
  <w:style w:type="paragraph" w:customStyle="1" w:styleId="tiret">
    <w:name w:val="tiret +"/>
    <w:uiPriority w:val="99"/>
    <w:rsid w:val="00626B24"/>
    <w:pPr>
      <w:numPr>
        <w:numId w:val="5"/>
      </w:numPr>
      <w:contextualSpacing/>
      <w:jc w:val="both"/>
    </w:pPr>
    <w:rPr>
      <w:rFonts w:ascii="Arial" w:hAnsi="Arial"/>
      <w:color w:val="6A5E6F"/>
      <w:szCs w:val="24"/>
      <w:lang w:val="en-GB" w:eastAsia="fr-FR"/>
    </w:rPr>
  </w:style>
  <w:style w:type="character" w:customStyle="1" w:styleId="tpa1">
    <w:name w:val="tpa1"/>
    <w:uiPriority w:val="99"/>
    <w:rsid w:val="00694228"/>
    <w:rPr>
      <w:rFonts w:cs="Times New Roman"/>
    </w:rPr>
  </w:style>
  <w:style w:type="table" w:customStyle="1" w:styleId="Tabelgril5ntunecat-Accentuare11">
    <w:name w:val="Tabel grilă 5 Întunecat - Accentuare 11"/>
    <w:uiPriority w:val="99"/>
    <w:rsid w:val="0072790F"/>
    <w:rPr>
      <w:rFonts w:eastAsia="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paragraph" w:customStyle="1" w:styleId="al">
    <w:name w:val="a_l"/>
    <w:basedOn w:val="Normal"/>
    <w:uiPriority w:val="99"/>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uiPriority w:val="99"/>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uiPriority w:val="99"/>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uiPriority w:val="99"/>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uiPriority w:val="99"/>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uiPriority w:val="99"/>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uiPriority w:val="99"/>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uiPriority w:val="99"/>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uiPriority w:val="99"/>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uiPriority w:val="99"/>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paragraph" w:customStyle="1" w:styleId="CharCharCharCharCharCharChar">
    <w:name w:val="Char Char Char Char Char Char Char"/>
    <w:basedOn w:val="Normal"/>
    <w:uiPriority w:val="99"/>
    <w:rsid w:val="00C576CA"/>
    <w:pPr>
      <w:spacing w:line="240" w:lineRule="exact"/>
    </w:pPr>
    <w:rPr>
      <w:rFonts w:ascii="Tahoma" w:hAnsi="Tahoma"/>
      <w:sz w:val="20"/>
      <w:szCs w:val="20"/>
      <w:lang w:val="en-US"/>
    </w:rPr>
  </w:style>
  <w:style w:type="paragraph" w:customStyle="1" w:styleId="CharCharCharCharCharCharChar1">
    <w:name w:val="Char Char Char Char Char Char Char1"/>
    <w:basedOn w:val="Normal"/>
    <w:uiPriority w:val="99"/>
    <w:rsid w:val="00F03BB0"/>
    <w:pPr>
      <w:spacing w:line="240" w:lineRule="exact"/>
    </w:pPr>
    <w:rPr>
      <w:rFonts w:ascii="Tahoma" w:hAnsi="Tahoma"/>
      <w:sz w:val="20"/>
      <w:szCs w:val="20"/>
      <w:lang w:val="en-US"/>
    </w:rPr>
  </w:style>
  <w:style w:type="paragraph" w:styleId="Header">
    <w:name w:val="header"/>
    <w:aliases w:val="Caracter Caracter Caracter Caracter"/>
    <w:basedOn w:val="Normal"/>
    <w:link w:val="HeaderChar"/>
    <w:uiPriority w:val="99"/>
    <w:locked/>
    <w:rsid w:val="0065150E"/>
    <w:pPr>
      <w:tabs>
        <w:tab w:val="center" w:pos="4536"/>
        <w:tab w:val="right" w:pos="9072"/>
      </w:tabs>
    </w:pPr>
  </w:style>
  <w:style w:type="character" w:customStyle="1" w:styleId="HeaderChar">
    <w:name w:val="Header Char"/>
    <w:aliases w:val="Caracter Caracter Caracter Caracter Char"/>
    <w:link w:val="Header"/>
    <w:uiPriority w:val="99"/>
    <w:locked/>
    <w:rPr>
      <w:rFonts w:cs="Times New Roman"/>
      <w:lang w:eastAsia="en-US"/>
    </w:rPr>
  </w:style>
  <w:style w:type="numbering" w:customStyle="1" w:styleId="Style1">
    <w:name w:val="Style1"/>
    <w:rsid w:val="00846382"/>
    <w:pPr>
      <w:numPr>
        <w:numId w:val="6"/>
      </w:numPr>
    </w:pPr>
  </w:style>
  <w:style w:type="paragraph" w:customStyle="1" w:styleId="DefaultText">
    <w:name w:val="Default Text"/>
    <w:basedOn w:val="Normal"/>
    <w:link w:val="DefaultTextChar"/>
    <w:rsid w:val="00352B15"/>
    <w:pPr>
      <w:spacing w:after="0" w:line="240" w:lineRule="auto"/>
    </w:pPr>
    <w:rPr>
      <w:rFonts w:ascii="Times New Roman" w:eastAsia="SimSun" w:hAnsi="Times New Roman"/>
      <w:sz w:val="24"/>
      <w:szCs w:val="20"/>
      <w:lang w:val="zh-CN" w:eastAsia="zh-CN"/>
    </w:rPr>
  </w:style>
  <w:style w:type="character" w:customStyle="1" w:styleId="DefaultTextChar">
    <w:name w:val="Default Text Char"/>
    <w:link w:val="DefaultText"/>
    <w:uiPriority w:val="99"/>
    <w:locked/>
    <w:rsid w:val="00352B15"/>
    <w:rPr>
      <w:rFonts w:ascii="Times New Roman" w:eastAsia="SimSun" w:hAnsi="Times New Roman"/>
      <w:sz w:val="24"/>
      <w:lang w:val="zh-CN" w:eastAsia="zh-CN"/>
    </w:rPr>
  </w:style>
  <w:style w:type="character" w:styleId="Emphasis">
    <w:name w:val="Emphasis"/>
    <w:basedOn w:val="DefaultParagraphFont"/>
    <w:uiPriority w:val="20"/>
    <w:qFormat/>
    <w:rsid w:val="008225E5"/>
    <w:rPr>
      <w:i/>
      <w:iCs/>
    </w:rPr>
  </w:style>
  <w:style w:type="paragraph" w:styleId="Quote">
    <w:name w:val="Quote"/>
    <w:basedOn w:val="Normal"/>
    <w:next w:val="Normal"/>
    <w:link w:val="QuoteChar"/>
    <w:uiPriority w:val="29"/>
    <w:qFormat/>
    <w:rsid w:val="008C6C86"/>
    <w:pPr>
      <w:spacing w:before="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8C6C86"/>
    <w:rPr>
      <w:rFonts w:asciiTheme="minorHAnsi" w:eastAsiaTheme="minorHAnsi" w:hAnsiTheme="minorHAnsi" w:cstheme="minorBidi"/>
      <w:i/>
      <w:iCs/>
      <w:color w:val="404040" w:themeColor="text1" w:themeTint="BF"/>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26872">
      <w:marLeft w:val="0"/>
      <w:marRight w:val="0"/>
      <w:marTop w:val="0"/>
      <w:marBottom w:val="0"/>
      <w:divBdr>
        <w:top w:val="none" w:sz="0" w:space="0" w:color="auto"/>
        <w:left w:val="none" w:sz="0" w:space="0" w:color="auto"/>
        <w:bottom w:val="none" w:sz="0" w:space="0" w:color="auto"/>
        <w:right w:val="none" w:sz="0" w:space="0" w:color="auto"/>
      </w:divBdr>
      <w:divsChild>
        <w:div w:id="1213226870">
          <w:marLeft w:val="0"/>
          <w:marRight w:val="0"/>
          <w:marTop w:val="0"/>
          <w:marBottom w:val="0"/>
          <w:divBdr>
            <w:top w:val="none" w:sz="0" w:space="0" w:color="auto"/>
            <w:left w:val="none" w:sz="0" w:space="0" w:color="auto"/>
            <w:bottom w:val="none" w:sz="0" w:space="0" w:color="auto"/>
            <w:right w:val="none" w:sz="0" w:space="0" w:color="auto"/>
          </w:divBdr>
        </w:div>
        <w:div w:id="1213226871">
          <w:marLeft w:val="0"/>
          <w:marRight w:val="0"/>
          <w:marTop w:val="0"/>
          <w:marBottom w:val="0"/>
          <w:divBdr>
            <w:top w:val="none" w:sz="0" w:space="0" w:color="auto"/>
            <w:left w:val="none" w:sz="0" w:space="0" w:color="auto"/>
            <w:bottom w:val="none" w:sz="0" w:space="0" w:color="auto"/>
            <w:right w:val="none" w:sz="0" w:space="0" w:color="auto"/>
          </w:divBdr>
        </w:div>
        <w:div w:id="1213226878">
          <w:marLeft w:val="0"/>
          <w:marRight w:val="0"/>
          <w:marTop w:val="0"/>
          <w:marBottom w:val="0"/>
          <w:divBdr>
            <w:top w:val="none" w:sz="0" w:space="0" w:color="auto"/>
            <w:left w:val="none" w:sz="0" w:space="0" w:color="auto"/>
            <w:bottom w:val="none" w:sz="0" w:space="0" w:color="auto"/>
            <w:right w:val="none" w:sz="0" w:space="0" w:color="auto"/>
          </w:divBdr>
        </w:div>
        <w:div w:id="1213226879">
          <w:marLeft w:val="0"/>
          <w:marRight w:val="0"/>
          <w:marTop w:val="0"/>
          <w:marBottom w:val="0"/>
          <w:divBdr>
            <w:top w:val="none" w:sz="0" w:space="0" w:color="auto"/>
            <w:left w:val="none" w:sz="0" w:space="0" w:color="auto"/>
            <w:bottom w:val="none" w:sz="0" w:space="0" w:color="auto"/>
            <w:right w:val="none" w:sz="0" w:space="0" w:color="auto"/>
          </w:divBdr>
        </w:div>
        <w:div w:id="1213226883">
          <w:marLeft w:val="0"/>
          <w:marRight w:val="0"/>
          <w:marTop w:val="0"/>
          <w:marBottom w:val="0"/>
          <w:divBdr>
            <w:top w:val="none" w:sz="0" w:space="0" w:color="auto"/>
            <w:left w:val="none" w:sz="0" w:space="0" w:color="auto"/>
            <w:bottom w:val="none" w:sz="0" w:space="0" w:color="auto"/>
            <w:right w:val="none" w:sz="0" w:space="0" w:color="auto"/>
          </w:divBdr>
        </w:div>
        <w:div w:id="1213226884">
          <w:marLeft w:val="0"/>
          <w:marRight w:val="0"/>
          <w:marTop w:val="0"/>
          <w:marBottom w:val="0"/>
          <w:divBdr>
            <w:top w:val="none" w:sz="0" w:space="0" w:color="auto"/>
            <w:left w:val="none" w:sz="0" w:space="0" w:color="auto"/>
            <w:bottom w:val="none" w:sz="0" w:space="0" w:color="auto"/>
            <w:right w:val="none" w:sz="0" w:space="0" w:color="auto"/>
          </w:divBdr>
        </w:div>
        <w:div w:id="1213226885">
          <w:marLeft w:val="0"/>
          <w:marRight w:val="0"/>
          <w:marTop w:val="0"/>
          <w:marBottom w:val="0"/>
          <w:divBdr>
            <w:top w:val="none" w:sz="0" w:space="0" w:color="auto"/>
            <w:left w:val="none" w:sz="0" w:space="0" w:color="auto"/>
            <w:bottom w:val="none" w:sz="0" w:space="0" w:color="auto"/>
            <w:right w:val="none" w:sz="0" w:space="0" w:color="auto"/>
          </w:divBdr>
        </w:div>
        <w:div w:id="1213226886">
          <w:marLeft w:val="0"/>
          <w:marRight w:val="0"/>
          <w:marTop w:val="0"/>
          <w:marBottom w:val="0"/>
          <w:divBdr>
            <w:top w:val="none" w:sz="0" w:space="0" w:color="auto"/>
            <w:left w:val="none" w:sz="0" w:space="0" w:color="auto"/>
            <w:bottom w:val="none" w:sz="0" w:space="0" w:color="auto"/>
            <w:right w:val="none" w:sz="0" w:space="0" w:color="auto"/>
          </w:divBdr>
        </w:div>
        <w:div w:id="1213226887">
          <w:marLeft w:val="0"/>
          <w:marRight w:val="0"/>
          <w:marTop w:val="0"/>
          <w:marBottom w:val="0"/>
          <w:divBdr>
            <w:top w:val="none" w:sz="0" w:space="0" w:color="auto"/>
            <w:left w:val="none" w:sz="0" w:space="0" w:color="auto"/>
            <w:bottom w:val="none" w:sz="0" w:space="0" w:color="auto"/>
            <w:right w:val="none" w:sz="0" w:space="0" w:color="auto"/>
          </w:divBdr>
        </w:div>
        <w:div w:id="1213226889">
          <w:marLeft w:val="0"/>
          <w:marRight w:val="0"/>
          <w:marTop w:val="0"/>
          <w:marBottom w:val="0"/>
          <w:divBdr>
            <w:top w:val="none" w:sz="0" w:space="0" w:color="auto"/>
            <w:left w:val="none" w:sz="0" w:space="0" w:color="auto"/>
            <w:bottom w:val="none" w:sz="0" w:space="0" w:color="auto"/>
            <w:right w:val="none" w:sz="0" w:space="0" w:color="auto"/>
          </w:divBdr>
        </w:div>
        <w:div w:id="1213226892">
          <w:marLeft w:val="0"/>
          <w:marRight w:val="0"/>
          <w:marTop w:val="0"/>
          <w:marBottom w:val="0"/>
          <w:divBdr>
            <w:top w:val="none" w:sz="0" w:space="0" w:color="auto"/>
            <w:left w:val="none" w:sz="0" w:space="0" w:color="auto"/>
            <w:bottom w:val="none" w:sz="0" w:space="0" w:color="auto"/>
            <w:right w:val="none" w:sz="0" w:space="0" w:color="auto"/>
          </w:divBdr>
        </w:div>
        <w:div w:id="1213226893">
          <w:marLeft w:val="0"/>
          <w:marRight w:val="0"/>
          <w:marTop w:val="0"/>
          <w:marBottom w:val="0"/>
          <w:divBdr>
            <w:top w:val="none" w:sz="0" w:space="0" w:color="auto"/>
            <w:left w:val="none" w:sz="0" w:space="0" w:color="auto"/>
            <w:bottom w:val="none" w:sz="0" w:space="0" w:color="auto"/>
            <w:right w:val="none" w:sz="0" w:space="0" w:color="auto"/>
          </w:divBdr>
        </w:div>
        <w:div w:id="1213226897">
          <w:marLeft w:val="0"/>
          <w:marRight w:val="0"/>
          <w:marTop w:val="0"/>
          <w:marBottom w:val="0"/>
          <w:divBdr>
            <w:top w:val="none" w:sz="0" w:space="0" w:color="auto"/>
            <w:left w:val="none" w:sz="0" w:space="0" w:color="auto"/>
            <w:bottom w:val="none" w:sz="0" w:space="0" w:color="auto"/>
            <w:right w:val="none" w:sz="0" w:space="0" w:color="auto"/>
          </w:divBdr>
        </w:div>
        <w:div w:id="1213226899">
          <w:marLeft w:val="0"/>
          <w:marRight w:val="0"/>
          <w:marTop w:val="0"/>
          <w:marBottom w:val="0"/>
          <w:divBdr>
            <w:top w:val="none" w:sz="0" w:space="0" w:color="auto"/>
            <w:left w:val="none" w:sz="0" w:space="0" w:color="auto"/>
            <w:bottom w:val="none" w:sz="0" w:space="0" w:color="auto"/>
            <w:right w:val="none" w:sz="0" w:space="0" w:color="auto"/>
          </w:divBdr>
        </w:div>
        <w:div w:id="1213226911">
          <w:marLeft w:val="0"/>
          <w:marRight w:val="0"/>
          <w:marTop w:val="0"/>
          <w:marBottom w:val="0"/>
          <w:divBdr>
            <w:top w:val="none" w:sz="0" w:space="0" w:color="auto"/>
            <w:left w:val="none" w:sz="0" w:space="0" w:color="auto"/>
            <w:bottom w:val="none" w:sz="0" w:space="0" w:color="auto"/>
            <w:right w:val="none" w:sz="0" w:space="0" w:color="auto"/>
          </w:divBdr>
        </w:div>
        <w:div w:id="1213226912">
          <w:marLeft w:val="0"/>
          <w:marRight w:val="0"/>
          <w:marTop w:val="0"/>
          <w:marBottom w:val="0"/>
          <w:divBdr>
            <w:top w:val="none" w:sz="0" w:space="0" w:color="auto"/>
            <w:left w:val="none" w:sz="0" w:space="0" w:color="auto"/>
            <w:bottom w:val="none" w:sz="0" w:space="0" w:color="auto"/>
            <w:right w:val="none" w:sz="0" w:space="0" w:color="auto"/>
          </w:divBdr>
        </w:div>
        <w:div w:id="1213226913">
          <w:marLeft w:val="0"/>
          <w:marRight w:val="0"/>
          <w:marTop w:val="0"/>
          <w:marBottom w:val="0"/>
          <w:divBdr>
            <w:top w:val="none" w:sz="0" w:space="0" w:color="auto"/>
            <w:left w:val="none" w:sz="0" w:space="0" w:color="auto"/>
            <w:bottom w:val="none" w:sz="0" w:space="0" w:color="auto"/>
            <w:right w:val="none" w:sz="0" w:space="0" w:color="auto"/>
          </w:divBdr>
        </w:div>
        <w:div w:id="1213226914">
          <w:marLeft w:val="0"/>
          <w:marRight w:val="0"/>
          <w:marTop w:val="0"/>
          <w:marBottom w:val="0"/>
          <w:divBdr>
            <w:top w:val="none" w:sz="0" w:space="0" w:color="auto"/>
            <w:left w:val="none" w:sz="0" w:space="0" w:color="auto"/>
            <w:bottom w:val="none" w:sz="0" w:space="0" w:color="auto"/>
            <w:right w:val="none" w:sz="0" w:space="0" w:color="auto"/>
          </w:divBdr>
        </w:div>
        <w:div w:id="1213226916">
          <w:marLeft w:val="0"/>
          <w:marRight w:val="0"/>
          <w:marTop w:val="0"/>
          <w:marBottom w:val="0"/>
          <w:divBdr>
            <w:top w:val="none" w:sz="0" w:space="0" w:color="auto"/>
            <w:left w:val="none" w:sz="0" w:space="0" w:color="auto"/>
            <w:bottom w:val="none" w:sz="0" w:space="0" w:color="auto"/>
            <w:right w:val="none" w:sz="0" w:space="0" w:color="auto"/>
          </w:divBdr>
        </w:div>
        <w:div w:id="1213226918">
          <w:marLeft w:val="0"/>
          <w:marRight w:val="0"/>
          <w:marTop w:val="0"/>
          <w:marBottom w:val="0"/>
          <w:divBdr>
            <w:top w:val="none" w:sz="0" w:space="0" w:color="auto"/>
            <w:left w:val="none" w:sz="0" w:space="0" w:color="auto"/>
            <w:bottom w:val="none" w:sz="0" w:space="0" w:color="auto"/>
            <w:right w:val="none" w:sz="0" w:space="0" w:color="auto"/>
          </w:divBdr>
        </w:div>
        <w:div w:id="1213226919">
          <w:marLeft w:val="0"/>
          <w:marRight w:val="0"/>
          <w:marTop w:val="0"/>
          <w:marBottom w:val="0"/>
          <w:divBdr>
            <w:top w:val="none" w:sz="0" w:space="0" w:color="auto"/>
            <w:left w:val="none" w:sz="0" w:space="0" w:color="auto"/>
            <w:bottom w:val="none" w:sz="0" w:space="0" w:color="auto"/>
            <w:right w:val="none" w:sz="0" w:space="0" w:color="auto"/>
          </w:divBdr>
        </w:div>
        <w:div w:id="1213226921">
          <w:marLeft w:val="0"/>
          <w:marRight w:val="0"/>
          <w:marTop w:val="0"/>
          <w:marBottom w:val="0"/>
          <w:divBdr>
            <w:top w:val="none" w:sz="0" w:space="0" w:color="auto"/>
            <w:left w:val="none" w:sz="0" w:space="0" w:color="auto"/>
            <w:bottom w:val="none" w:sz="0" w:space="0" w:color="auto"/>
            <w:right w:val="none" w:sz="0" w:space="0" w:color="auto"/>
          </w:divBdr>
        </w:div>
        <w:div w:id="1213226926">
          <w:marLeft w:val="0"/>
          <w:marRight w:val="0"/>
          <w:marTop w:val="0"/>
          <w:marBottom w:val="0"/>
          <w:divBdr>
            <w:top w:val="none" w:sz="0" w:space="0" w:color="auto"/>
            <w:left w:val="none" w:sz="0" w:space="0" w:color="auto"/>
            <w:bottom w:val="none" w:sz="0" w:space="0" w:color="auto"/>
            <w:right w:val="none" w:sz="0" w:space="0" w:color="auto"/>
          </w:divBdr>
        </w:div>
        <w:div w:id="1213226929">
          <w:marLeft w:val="0"/>
          <w:marRight w:val="0"/>
          <w:marTop w:val="0"/>
          <w:marBottom w:val="0"/>
          <w:divBdr>
            <w:top w:val="none" w:sz="0" w:space="0" w:color="auto"/>
            <w:left w:val="none" w:sz="0" w:space="0" w:color="auto"/>
            <w:bottom w:val="none" w:sz="0" w:space="0" w:color="auto"/>
            <w:right w:val="none" w:sz="0" w:space="0" w:color="auto"/>
          </w:divBdr>
        </w:div>
        <w:div w:id="1213226932">
          <w:marLeft w:val="0"/>
          <w:marRight w:val="0"/>
          <w:marTop w:val="0"/>
          <w:marBottom w:val="0"/>
          <w:divBdr>
            <w:top w:val="none" w:sz="0" w:space="0" w:color="auto"/>
            <w:left w:val="none" w:sz="0" w:space="0" w:color="auto"/>
            <w:bottom w:val="none" w:sz="0" w:space="0" w:color="auto"/>
            <w:right w:val="none" w:sz="0" w:space="0" w:color="auto"/>
          </w:divBdr>
        </w:div>
        <w:div w:id="1213226934">
          <w:marLeft w:val="0"/>
          <w:marRight w:val="0"/>
          <w:marTop w:val="0"/>
          <w:marBottom w:val="0"/>
          <w:divBdr>
            <w:top w:val="none" w:sz="0" w:space="0" w:color="auto"/>
            <w:left w:val="none" w:sz="0" w:space="0" w:color="auto"/>
            <w:bottom w:val="none" w:sz="0" w:space="0" w:color="auto"/>
            <w:right w:val="none" w:sz="0" w:space="0" w:color="auto"/>
          </w:divBdr>
        </w:div>
        <w:div w:id="1213226937">
          <w:marLeft w:val="0"/>
          <w:marRight w:val="0"/>
          <w:marTop w:val="0"/>
          <w:marBottom w:val="0"/>
          <w:divBdr>
            <w:top w:val="none" w:sz="0" w:space="0" w:color="auto"/>
            <w:left w:val="none" w:sz="0" w:space="0" w:color="auto"/>
            <w:bottom w:val="none" w:sz="0" w:space="0" w:color="auto"/>
            <w:right w:val="none" w:sz="0" w:space="0" w:color="auto"/>
          </w:divBdr>
        </w:div>
        <w:div w:id="1213226939">
          <w:marLeft w:val="0"/>
          <w:marRight w:val="0"/>
          <w:marTop w:val="0"/>
          <w:marBottom w:val="0"/>
          <w:divBdr>
            <w:top w:val="none" w:sz="0" w:space="0" w:color="auto"/>
            <w:left w:val="none" w:sz="0" w:space="0" w:color="auto"/>
            <w:bottom w:val="none" w:sz="0" w:space="0" w:color="auto"/>
            <w:right w:val="none" w:sz="0" w:space="0" w:color="auto"/>
          </w:divBdr>
        </w:div>
        <w:div w:id="1213226940">
          <w:marLeft w:val="0"/>
          <w:marRight w:val="0"/>
          <w:marTop w:val="0"/>
          <w:marBottom w:val="0"/>
          <w:divBdr>
            <w:top w:val="none" w:sz="0" w:space="0" w:color="auto"/>
            <w:left w:val="none" w:sz="0" w:space="0" w:color="auto"/>
            <w:bottom w:val="none" w:sz="0" w:space="0" w:color="auto"/>
            <w:right w:val="none" w:sz="0" w:space="0" w:color="auto"/>
          </w:divBdr>
        </w:div>
        <w:div w:id="1213226941">
          <w:marLeft w:val="0"/>
          <w:marRight w:val="0"/>
          <w:marTop w:val="0"/>
          <w:marBottom w:val="0"/>
          <w:divBdr>
            <w:top w:val="none" w:sz="0" w:space="0" w:color="auto"/>
            <w:left w:val="none" w:sz="0" w:space="0" w:color="auto"/>
            <w:bottom w:val="none" w:sz="0" w:space="0" w:color="auto"/>
            <w:right w:val="none" w:sz="0" w:space="0" w:color="auto"/>
          </w:divBdr>
        </w:div>
        <w:div w:id="1213226944">
          <w:marLeft w:val="0"/>
          <w:marRight w:val="0"/>
          <w:marTop w:val="0"/>
          <w:marBottom w:val="0"/>
          <w:divBdr>
            <w:top w:val="none" w:sz="0" w:space="0" w:color="auto"/>
            <w:left w:val="none" w:sz="0" w:space="0" w:color="auto"/>
            <w:bottom w:val="none" w:sz="0" w:space="0" w:color="auto"/>
            <w:right w:val="none" w:sz="0" w:space="0" w:color="auto"/>
          </w:divBdr>
        </w:div>
        <w:div w:id="1213226946">
          <w:marLeft w:val="0"/>
          <w:marRight w:val="0"/>
          <w:marTop w:val="0"/>
          <w:marBottom w:val="0"/>
          <w:divBdr>
            <w:top w:val="none" w:sz="0" w:space="0" w:color="auto"/>
            <w:left w:val="none" w:sz="0" w:space="0" w:color="auto"/>
            <w:bottom w:val="none" w:sz="0" w:space="0" w:color="auto"/>
            <w:right w:val="none" w:sz="0" w:space="0" w:color="auto"/>
          </w:divBdr>
        </w:div>
        <w:div w:id="1213226950">
          <w:marLeft w:val="0"/>
          <w:marRight w:val="0"/>
          <w:marTop w:val="0"/>
          <w:marBottom w:val="0"/>
          <w:divBdr>
            <w:top w:val="none" w:sz="0" w:space="0" w:color="auto"/>
            <w:left w:val="none" w:sz="0" w:space="0" w:color="auto"/>
            <w:bottom w:val="none" w:sz="0" w:space="0" w:color="auto"/>
            <w:right w:val="none" w:sz="0" w:space="0" w:color="auto"/>
          </w:divBdr>
        </w:div>
        <w:div w:id="1213226951">
          <w:marLeft w:val="0"/>
          <w:marRight w:val="0"/>
          <w:marTop w:val="0"/>
          <w:marBottom w:val="0"/>
          <w:divBdr>
            <w:top w:val="none" w:sz="0" w:space="0" w:color="auto"/>
            <w:left w:val="none" w:sz="0" w:space="0" w:color="auto"/>
            <w:bottom w:val="none" w:sz="0" w:space="0" w:color="auto"/>
            <w:right w:val="none" w:sz="0" w:space="0" w:color="auto"/>
          </w:divBdr>
        </w:div>
        <w:div w:id="1213226952">
          <w:marLeft w:val="0"/>
          <w:marRight w:val="0"/>
          <w:marTop w:val="0"/>
          <w:marBottom w:val="0"/>
          <w:divBdr>
            <w:top w:val="none" w:sz="0" w:space="0" w:color="auto"/>
            <w:left w:val="none" w:sz="0" w:space="0" w:color="auto"/>
            <w:bottom w:val="none" w:sz="0" w:space="0" w:color="auto"/>
            <w:right w:val="none" w:sz="0" w:space="0" w:color="auto"/>
          </w:divBdr>
        </w:div>
        <w:div w:id="1213226953">
          <w:marLeft w:val="0"/>
          <w:marRight w:val="0"/>
          <w:marTop w:val="0"/>
          <w:marBottom w:val="0"/>
          <w:divBdr>
            <w:top w:val="none" w:sz="0" w:space="0" w:color="auto"/>
            <w:left w:val="none" w:sz="0" w:space="0" w:color="auto"/>
            <w:bottom w:val="none" w:sz="0" w:space="0" w:color="auto"/>
            <w:right w:val="none" w:sz="0" w:space="0" w:color="auto"/>
          </w:divBdr>
        </w:div>
        <w:div w:id="1213226955">
          <w:marLeft w:val="0"/>
          <w:marRight w:val="0"/>
          <w:marTop w:val="0"/>
          <w:marBottom w:val="0"/>
          <w:divBdr>
            <w:top w:val="none" w:sz="0" w:space="0" w:color="auto"/>
            <w:left w:val="none" w:sz="0" w:space="0" w:color="auto"/>
            <w:bottom w:val="none" w:sz="0" w:space="0" w:color="auto"/>
            <w:right w:val="none" w:sz="0" w:space="0" w:color="auto"/>
          </w:divBdr>
        </w:div>
        <w:div w:id="1213226958">
          <w:marLeft w:val="0"/>
          <w:marRight w:val="0"/>
          <w:marTop w:val="0"/>
          <w:marBottom w:val="0"/>
          <w:divBdr>
            <w:top w:val="none" w:sz="0" w:space="0" w:color="auto"/>
            <w:left w:val="none" w:sz="0" w:space="0" w:color="auto"/>
            <w:bottom w:val="none" w:sz="0" w:space="0" w:color="auto"/>
            <w:right w:val="none" w:sz="0" w:space="0" w:color="auto"/>
          </w:divBdr>
        </w:div>
        <w:div w:id="1213226960">
          <w:marLeft w:val="0"/>
          <w:marRight w:val="0"/>
          <w:marTop w:val="0"/>
          <w:marBottom w:val="0"/>
          <w:divBdr>
            <w:top w:val="none" w:sz="0" w:space="0" w:color="auto"/>
            <w:left w:val="none" w:sz="0" w:space="0" w:color="auto"/>
            <w:bottom w:val="none" w:sz="0" w:space="0" w:color="auto"/>
            <w:right w:val="none" w:sz="0" w:space="0" w:color="auto"/>
          </w:divBdr>
        </w:div>
        <w:div w:id="1213226961">
          <w:marLeft w:val="0"/>
          <w:marRight w:val="0"/>
          <w:marTop w:val="0"/>
          <w:marBottom w:val="0"/>
          <w:divBdr>
            <w:top w:val="none" w:sz="0" w:space="0" w:color="auto"/>
            <w:left w:val="none" w:sz="0" w:space="0" w:color="auto"/>
            <w:bottom w:val="none" w:sz="0" w:space="0" w:color="auto"/>
            <w:right w:val="none" w:sz="0" w:space="0" w:color="auto"/>
          </w:divBdr>
        </w:div>
        <w:div w:id="1213226963">
          <w:marLeft w:val="0"/>
          <w:marRight w:val="0"/>
          <w:marTop w:val="0"/>
          <w:marBottom w:val="0"/>
          <w:divBdr>
            <w:top w:val="none" w:sz="0" w:space="0" w:color="auto"/>
            <w:left w:val="none" w:sz="0" w:space="0" w:color="auto"/>
            <w:bottom w:val="none" w:sz="0" w:space="0" w:color="auto"/>
            <w:right w:val="none" w:sz="0" w:space="0" w:color="auto"/>
          </w:divBdr>
        </w:div>
        <w:div w:id="1213226964">
          <w:marLeft w:val="0"/>
          <w:marRight w:val="0"/>
          <w:marTop w:val="0"/>
          <w:marBottom w:val="0"/>
          <w:divBdr>
            <w:top w:val="none" w:sz="0" w:space="0" w:color="auto"/>
            <w:left w:val="none" w:sz="0" w:space="0" w:color="auto"/>
            <w:bottom w:val="none" w:sz="0" w:space="0" w:color="auto"/>
            <w:right w:val="none" w:sz="0" w:space="0" w:color="auto"/>
          </w:divBdr>
        </w:div>
        <w:div w:id="1213226965">
          <w:marLeft w:val="0"/>
          <w:marRight w:val="0"/>
          <w:marTop w:val="0"/>
          <w:marBottom w:val="0"/>
          <w:divBdr>
            <w:top w:val="none" w:sz="0" w:space="0" w:color="auto"/>
            <w:left w:val="none" w:sz="0" w:space="0" w:color="auto"/>
            <w:bottom w:val="none" w:sz="0" w:space="0" w:color="auto"/>
            <w:right w:val="none" w:sz="0" w:space="0" w:color="auto"/>
          </w:divBdr>
        </w:div>
        <w:div w:id="1213226967">
          <w:marLeft w:val="0"/>
          <w:marRight w:val="0"/>
          <w:marTop w:val="0"/>
          <w:marBottom w:val="0"/>
          <w:divBdr>
            <w:top w:val="none" w:sz="0" w:space="0" w:color="auto"/>
            <w:left w:val="none" w:sz="0" w:space="0" w:color="auto"/>
            <w:bottom w:val="none" w:sz="0" w:space="0" w:color="auto"/>
            <w:right w:val="none" w:sz="0" w:space="0" w:color="auto"/>
          </w:divBdr>
        </w:div>
        <w:div w:id="1213226968">
          <w:marLeft w:val="0"/>
          <w:marRight w:val="0"/>
          <w:marTop w:val="0"/>
          <w:marBottom w:val="0"/>
          <w:divBdr>
            <w:top w:val="none" w:sz="0" w:space="0" w:color="auto"/>
            <w:left w:val="none" w:sz="0" w:space="0" w:color="auto"/>
            <w:bottom w:val="none" w:sz="0" w:space="0" w:color="auto"/>
            <w:right w:val="none" w:sz="0" w:space="0" w:color="auto"/>
          </w:divBdr>
        </w:div>
        <w:div w:id="1213226969">
          <w:marLeft w:val="0"/>
          <w:marRight w:val="0"/>
          <w:marTop w:val="0"/>
          <w:marBottom w:val="0"/>
          <w:divBdr>
            <w:top w:val="none" w:sz="0" w:space="0" w:color="auto"/>
            <w:left w:val="none" w:sz="0" w:space="0" w:color="auto"/>
            <w:bottom w:val="none" w:sz="0" w:space="0" w:color="auto"/>
            <w:right w:val="none" w:sz="0" w:space="0" w:color="auto"/>
          </w:divBdr>
        </w:div>
      </w:divsChild>
    </w:div>
    <w:div w:id="1213226890">
      <w:marLeft w:val="0"/>
      <w:marRight w:val="0"/>
      <w:marTop w:val="0"/>
      <w:marBottom w:val="0"/>
      <w:divBdr>
        <w:top w:val="none" w:sz="0" w:space="0" w:color="auto"/>
        <w:left w:val="none" w:sz="0" w:space="0" w:color="auto"/>
        <w:bottom w:val="none" w:sz="0" w:space="0" w:color="auto"/>
        <w:right w:val="none" w:sz="0" w:space="0" w:color="auto"/>
      </w:divBdr>
      <w:divsChild>
        <w:div w:id="1213226891">
          <w:marLeft w:val="0"/>
          <w:marRight w:val="0"/>
          <w:marTop w:val="0"/>
          <w:marBottom w:val="0"/>
          <w:divBdr>
            <w:top w:val="none" w:sz="0" w:space="0" w:color="auto"/>
            <w:left w:val="none" w:sz="0" w:space="0" w:color="auto"/>
            <w:bottom w:val="none" w:sz="0" w:space="0" w:color="auto"/>
            <w:right w:val="none" w:sz="0" w:space="0" w:color="auto"/>
          </w:divBdr>
        </w:div>
        <w:div w:id="1213226907">
          <w:marLeft w:val="0"/>
          <w:marRight w:val="0"/>
          <w:marTop w:val="0"/>
          <w:marBottom w:val="0"/>
          <w:divBdr>
            <w:top w:val="none" w:sz="0" w:space="0" w:color="auto"/>
            <w:left w:val="none" w:sz="0" w:space="0" w:color="auto"/>
            <w:bottom w:val="none" w:sz="0" w:space="0" w:color="auto"/>
            <w:right w:val="none" w:sz="0" w:space="0" w:color="auto"/>
          </w:divBdr>
        </w:div>
        <w:div w:id="1213226973">
          <w:marLeft w:val="0"/>
          <w:marRight w:val="0"/>
          <w:marTop w:val="0"/>
          <w:marBottom w:val="0"/>
          <w:divBdr>
            <w:top w:val="none" w:sz="0" w:space="0" w:color="auto"/>
            <w:left w:val="none" w:sz="0" w:space="0" w:color="auto"/>
            <w:bottom w:val="none" w:sz="0" w:space="0" w:color="auto"/>
            <w:right w:val="none" w:sz="0" w:space="0" w:color="auto"/>
          </w:divBdr>
        </w:div>
      </w:divsChild>
    </w:div>
    <w:div w:id="1213226895">
      <w:marLeft w:val="0"/>
      <w:marRight w:val="0"/>
      <w:marTop w:val="0"/>
      <w:marBottom w:val="0"/>
      <w:divBdr>
        <w:top w:val="none" w:sz="0" w:space="0" w:color="auto"/>
        <w:left w:val="none" w:sz="0" w:space="0" w:color="auto"/>
        <w:bottom w:val="none" w:sz="0" w:space="0" w:color="auto"/>
        <w:right w:val="none" w:sz="0" w:space="0" w:color="auto"/>
      </w:divBdr>
    </w:div>
    <w:div w:id="1213226910">
      <w:marLeft w:val="0"/>
      <w:marRight w:val="0"/>
      <w:marTop w:val="0"/>
      <w:marBottom w:val="0"/>
      <w:divBdr>
        <w:top w:val="none" w:sz="0" w:space="0" w:color="auto"/>
        <w:left w:val="none" w:sz="0" w:space="0" w:color="auto"/>
        <w:bottom w:val="none" w:sz="0" w:space="0" w:color="auto"/>
        <w:right w:val="none" w:sz="0" w:space="0" w:color="auto"/>
      </w:divBdr>
      <w:divsChild>
        <w:div w:id="1213226930">
          <w:marLeft w:val="0"/>
          <w:marRight w:val="0"/>
          <w:marTop w:val="0"/>
          <w:marBottom w:val="0"/>
          <w:divBdr>
            <w:top w:val="single" w:sz="48" w:space="0" w:color="F0F0F0"/>
            <w:left w:val="none" w:sz="0" w:space="0" w:color="auto"/>
            <w:bottom w:val="none" w:sz="0" w:space="0" w:color="auto"/>
            <w:right w:val="none" w:sz="0" w:space="0" w:color="auto"/>
          </w:divBdr>
          <w:divsChild>
            <w:div w:id="12132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6915">
      <w:marLeft w:val="0"/>
      <w:marRight w:val="0"/>
      <w:marTop w:val="0"/>
      <w:marBottom w:val="0"/>
      <w:divBdr>
        <w:top w:val="none" w:sz="0" w:space="0" w:color="auto"/>
        <w:left w:val="none" w:sz="0" w:space="0" w:color="auto"/>
        <w:bottom w:val="none" w:sz="0" w:space="0" w:color="auto"/>
        <w:right w:val="none" w:sz="0" w:space="0" w:color="auto"/>
      </w:divBdr>
    </w:div>
    <w:div w:id="1213226920">
      <w:marLeft w:val="0"/>
      <w:marRight w:val="0"/>
      <w:marTop w:val="0"/>
      <w:marBottom w:val="0"/>
      <w:divBdr>
        <w:top w:val="none" w:sz="0" w:space="0" w:color="auto"/>
        <w:left w:val="none" w:sz="0" w:space="0" w:color="auto"/>
        <w:bottom w:val="none" w:sz="0" w:space="0" w:color="auto"/>
        <w:right w:val="none" w:sz="0" w:space="0" w:color="auto"/>
      </w:divBdr>
      <w:divsChild>
        <w:div w:id="1213226962">
          <w:marLeft w:val="0"/>
          <w:marRight w:val="0"/>
          <w:marTop w:val="0"/>
          <w:marBottom w:val="0"/>
          <w:divBdr>
            <w:top w:val="none" w:sz="0" w:space="0" w:color="auto"/>
            <w:left w:val="none" w:sz="0" w:space="0" w:color="auto"/>
            <w:bottom w:val="none" w:sz="0" w:space="0" w:color="auto"/>
            <w:right w:val="none" w:sz="0" w:space="0" w:color="auto"/>
          </w:divBdr>
        </w:div>
      </w:divsChild>
    </w:div>
    <w:div w:id="1213226922">
      <w:marLeft w:val="0"/>
      <w:marRight w:val="0"/>
      <w:marTop w:val="0"/>
      <w:marBottom w:val="0"/>
      <w:divBdr>
        <w:top w:val="none" w:sz="0" w:space="0" w:color="auto"/>
        <w:left w:val="none" w:sz="0" w:space="0" w:color="auto"/>
        <w:bottom w:val="none" w:sz="0" w:space="0" w:color="auto"/>
        <w:right w:val="none" w:sz="0" w:space="0" w:color="auto"/>
      </w:divBdr>
      <w:divsChild>
        <w:div w:id="1213226875">
          <w:marLeft w:val="0"/>
          <w:marRight w:val="0"/>
          <w:marTop w:val="0"/>
          <w:marBottom w:val="0"/>
          <w:divBdr>
            <w:top w:val="none" w:sz="0" w:space="0" w:color="auto"/>
            <w:left w:val="none" w:sz="0" w:space="0" w:color="auto"/>
            <w:bottom w:val="none" w:sz="0" w:space="0" w:color="auto"/>
            <w:right w:val="none" w:sz="0" w:space="0" w:color="auto"/>
          </w:divBdr>
        </w:div>
        <w:div w:id="1213226876">
          <w:marLeft w:val="0"/>
          <w:marRight w:val="0"/>
          <w:marTop w:val="0"/>
          <w:marBottom w:val="0"/>
          <w:divBdr>
            <w:top w:val="none" w:sz="0" w:space="0" w:color="auto"/>
            <w:left w:val="none" w:sz="0" w:space="0" w:color="auto"/>
            <w:bottom w:val="none" w:sz="0" w:space="0" w:color="auto"/>
            <w:right w:val="none" w:sz="0" w:space="0" w:color="auto"/>
          </w:divBdr>
        </w:div>
        <w:div w:id="1213226880">
          <w:marLeft w:val="0"/>
          <w:marRight w:val="0"/>
          <w:marTop w:val="0"/>
          <w:marBottom w:val="0"/>
          <w:divBdr>
            <w:top w:val="none" w:sz="0" w:space="0" w:color="auto"/>
            <w:left w:val="none" w:sz="0" w:space="0" w:color="auto"/>
            <w:bottom w:val="none" w:sz="0" w:space="0" w:color="auto"/>
            <w:right w:val="none" w:sz="0" w:space="0" w:color="auto"/>
          </w:divBdr>
        </w:div>
        <w:div w:id="1213226888">
          <w:marLeft w:val="0"/>
          <w:marRight w:val="0"/>
          <w:marTop w:val="0"/>
          <w:marBottom w:val="0"/>
          <w:divBdr>
            <w:top w:val="none" w:sz="0" w:space="0" w:color="auto"/>
            <w:left w:val="none" w:sz="0" w:space="0" w:color="auto"/>
            <w:bottom w:val="none" w:sz="0" w:space="0" w:color="auto"/>
            <w:right w:val="none" w:sz="0" w:space="0" w:color="auto"/>
          </w:divBdr>
        </w:div>
        <w:div w:id="1213226894">
          <w:marLeft w:val="0"/>
          <w:marRight w:val="0"/>
          <w:marTop w:val="0"/>
          <w:marBottom w:val="0"/>
          <w:divBdr>
            <w:top w:val="none" w:sz="0" w:space="0" w:color="auto"/>
            <w:left w:val="none" w:sz="0" w:space="0" w:color="auto"/>
            <w:bottom w:val="none" w:sz="0" w:space="0" w:color="auto"/>
            <w:right w:val="none" w:sz="0" w:space="0" w:color="auto"/>
          </w:divBdr>
        </w:div>
        <w:div w:id="1213226901">
          <w:marLeft w:val="0"/>
          <w:marRight w:val="0"/>
          <w:marTop w:val="0"/>
          <w:marBottom w:val="0"/>
          <w:divBdr>
            <w:top w:val="none" w:sz="0" w:space="0" w:color="auto"/>
            <w:left w:val="none" w:sz="0" w:space="0" w:color="auto"/>
            <w:bottom w:val="none" w:sz="0" w:space="0" w:color="auto"/>
            <w:right w:val="none" w:sz="0" w:space="0" w:color="auto"/>
          </w:divBdr>
        </w:div>
        <w:div w:id="1213226903">
          <w:marLeft w:val="0"/>
          <w:marRight w:val="0"/>
          <w:marTop w:val="0"/>
          <w:marBottom w:val="0"/>
          <w:divBdr>
            <w:top w:val="none" w:sz="0" w:space="0" w:color="auto"/>
            <w:left w:val="none" w:sz="0" w:space="0" w:color="auto"/>
            <w:bottom w:val="none" w:sz="0" w:space="0" w:color="auto"/>
            <w:right w:val="none" w:sz="0" w:space="0" w:color="auto"/>
          </w:divBdr>
        </w:div>
        <w:div w:id="1213226904">
          <w:marLeft w:val="0"/>
          <w:marRight w:val="0"/>
          <w:marTop w:val="0"/>
          <w:marBottom w:val="0"/>
          <w:divBdr>
            <w:top w:val="none" w:sz="0" w:space="0" w:color="auto"/>
            <w:left w:val="none" w:sz="0" w:space="0" w:color="auto"/>
            <w:bottom w:val="none" w:sz="0" w:space="0" w:color="auto"/>
            <w:right w:val="none" w:sz="0" w:space="0" w:color="auto"/>
          </w:divBdr>
        </w:div>
        <w:div w:id="1213226909">
          <w:marLeft w:val="0"/>
          <w:marRight w:val="0"/>
          <w:marTop w:val="0"/>
          <w:marBottom w:val="0"/>
          <w:divBdr>
            <w:top w:val="none" w:sz="0" w:space="0" w:color="auto"/>
            <w:left w:val="none" w:sz="0" w:space="0" w:color="auto"/>
            <w:bottom w:val="none" w:sz="0" w:space="0" w:color="auto"/>
            <w:right w:val="none" w:sz="0" w:space="0" w:color="auto"/>
          </w:divBdr>
        </w:div>
        <w:div w:id="1213226917">
          <w:marLeft w:val="0"/>
          <w:marRight w:val="0"/>
          <w:marTop w:val="0"/>
          <w:marBottom w:val="0"/>
          <w:divBdr>
            <w:top w:val="none" w:sz="0" w:space="0" w:color="auto"/>
            <w:left w:val="none" w:sz="0" w:space="0" w:color="auto"/>
            <w:bottom w:val="none" w:sz="0" w:space="0" w:color="auto"/>
            <w:right w:val="none" w:sz="0" w:space="0" w:color="auto"/>
          </w:divBdr>
        </w:div>
        <w:div w:id="1213226927">
          <w:marLeft w:val="0"/>
          <w:marRight w:val="0"/>
          <w:marTop w:val="0"/>
          <w:marBottom w:val="0"/>
          <w:divBdr>
            <w:top w:val="none" w:sz="0" w:space="0" w:color="auto"/>
            <w:left w:val="none" w:sz="0" w:space="0" w:color="auto"/>
            <w:bottom w:val="none" w:sz="0" w:space="0" w:color="auto"/>
            <w:right w:val="none" w:sz="0" w:space="0" w:color="auto"/>
          </w:divBdr>
        </w:div>
        <w:div w:id="1213226933">
          <w:marLeft w:val="0"/>
          <w:marRight w:val="0"/>
          <w:marTop w:val="0"/>
          <w:marBottom w:val="0"/>
          <w:divBdr>
            <w:top w:val="none" w:sz="0" w:space="0" w:color="auto"/>
            <w:left w:val="none" w:sz="0" w:space="0" w:color="auto"/>
            <w:bottom w:val="none" w:sz="0" w:space="0" w:color="auto"/>
            <w:right w:val="none" w:sz="0" w:space="0" w:color="auto"/>
          </w:divBdr>
        </w:div>
      </w:divsChild>
    </w:div>
    <w:div w:id="1213226923">
      <w:marLeft w:val="0"/>
      <w:marRight w:val="0"/>
      <w:marTop w:val="0"/>
      <w:marBottom w:val="0"/>
      <w:divBdr>
        <w:top w:val="none" w:sz="0" w:space="0" w:color="auto"/>
        <w:left w:val="none" w:sz="0" w:space="0" w:color="auto"/>
        <w:bottom w:val="none" w:sz="0" w:space="0" w:color="auto"/>
        <w:right w:val="none" w:sz="0" w:space="0" w:color="auto"/>
      </w:divBdr>
      <w:divsChild>
        <w:div w:id="1213226874">
          <w:marLeft w:val="0"/>
          <w:marRight w:val="0"/>
          <w:marTop w:val="0"/>
          <w:marBottom w:val="0"/>
          <w:divBdr>
            <w:top w:val="none" w:sz="0" w:space="0" w:color="auto"/>
            <w:left w:val="none" w:sz="0" w:space="0" w:color="auto"/>
            <w:bottom w:val="none" w:sz="0" w:space="0" w:color="auto"/>
            <w:right w:val="none" w:sz="0" w:space="0" w:color="auto"/>
          </w:divBdr>
        </w:div>
        <w:div w:id="1213226877">
          <w:marLeft w:val="0"/>
          <w:marRight w:val="0"/>
          <w:marTop w:val="0"/>
          <w:marBottom w:val="0"/>
          <w:divBdr>
            <w:top w:val="none" w:sz="0" w:space="0" w:color="auto"/>
            <w:left w:val="none" w:sz="0" w:space="0" w:color="auto"/>
            <w:bottom w:val="none" w:sz="0" w:space="0" w:color="auto"/>
            <w:right w:val="none" w:sz="0" w:space="0" w:color="auto"/>
          </w:divBdr>
        </w:div>
        <w:div w:id="1213226881">
          <w:marLeft w:val="0"/>
          <w:marRight w:val="0"/>
          <w:marTop w:val="0"/>
          <w:marBottom w:val="0"/>
          <w:divBdr>
            <w:top w:val="none" w:sz="0" w:space="0" w:color="auto"/>
            <w:left w:val="none" w:sz="0" w:space="0" w:color="auto"/>
            <w:bottom w:val="none" w:sz="0" w:space="0" w:color="auto"/>
            <w:right w:val="none" w:sz="0" w:space="0" w:color="auto"/>
          </w:divBdr>
        </w:div>
        <w:div w:id="1213226882">
          <w:marLeft w:val="0"/>
          <w:marRight w:val="0"/>
          <w:marTop w:val="0"/>
          <w:marBottom w:val="0"/>
          <w:divBdr>
            <w:top w:val="none" w:sz="0" w:space="0" w:color="auto"/>
            <w:left w:val="none" w:sz="0" w:space="0" w:color="auto"/>
            <w:bottom w:val="none" w:sz="0" w:space="0" w:color="auto"/>
            <w:right w:val="none" w:sz="0" w:space="0" w:color="auto"/>
          </w:divBdr>
        </w:div>
        <w:div w:id="1213226896">
          <w:marLeft w:val="0"/>
          <w:marRight w:val="0"/>
          <w:marTop w:val="0"/>
          <w:marBottom w:val="0"/>
          <w:divBdr>
            <w:top w:val="none" w:sz="0" w:space="0" w:color="auto"/>
            <w:left w:val="none" w:sz="0" w:space="0" w:color="auto"/>
            <w:bottom w:val="none" w:sz="0" w:space="0" w:color="auto"/>
            <w:right w:val="none" w:sz="0" w:space="0" w:color="auto"/>
          </w:divBdr>
        </w:div>
        <w:div w:id="1213226900">
          <w:marLeft w:val="0"/>
          <w:marRight w:val="0"/>
          <w:marTop w:val="0"/>
          <w:marBottom w:val="0"/>
          <w:divBdr>
            <w:top w:val="none" w:sz="0" w:space="0" w:color="auto"/>
            <w:left w:val="none" w:sz="0" w:space="0" w:color="auto"/>
            <w:bottom w:val="none" w:sz="0" w:space="0" w:color="auto"/>
            <w:right w:val="none" w:sz="0" w:space="0" w:color="auto"/>
          </w:divBdr>
        </w:div>
        <w:div w:id="1213226905">
          <w:marLeft w:val="0"/>
          <w:marRight w:val="0"/>
          <w:marTop w:val="0"/>
          <w:marBottom w:val="0"/>
          <w:divBdr>
            <w:top w:val="none" w:sz="0" w:space="0" w:color="auto"/>
            <w:left w:val="none" w:sz="0" w:space="0" w:color="auto"/>
            <w:bottom w:val="none" w:sz="0" w:space="0" w:color="auto"/>
            <w:right w:val="none" w:sz="0" w:space="0" w:color="auto"/>
          </w:divBdr>
        </w:div>
        <w:div w:id="1213226924">
          <w:marLeft w:val="0"/>
          <w:marRight w:val="0"/>
          <w:marTop w:val="0"/>
          <w:marBottom w:val="0"/>
          <w:divBdr>
            <w:top w:val="none" w:sz="0" w:space="0" w:color="auto"/>
            <w:left w:val="none" w:sz="0" w:space="0" w:color="auto"/>
            <w:bottom w:val="none" w:sz="0" w:space="0" w:color="auto"/>
            <w:right w:val="none" w:sz="0" w:space="0" w:color="auto"/>
          </w:divBdr>
        </w:div>
        <w:div w:id="1213226925">
          <w:marLeft w:val="0"/>
          <w:marRight w:val="0"/>
          <w:marTop w:val="0"/>
          <w:marBottom w:val="0"/>
          <w:divBdr>
            <w:top w:val="none" w:sz="0" w:space="0" w:color="auto"/>
            <w:left w:val="none" w:sz="0" w:space="0" w:color="auto"/>
            <w:bottom w:val="none" w:sz="0" w:space="0" w:color="auto"/>
            <w:right w:val="none" w:sz="0" w:space="0" w:color="auto"/>
          </w:divBdr>
        </w:div>
        <w:div w:id="1213226938">
          <w:marLeft w:val="0"/>
          <w:marRight w:val="0"/>
          <w:marTop w:val="0"/>
          <w:marBottom w:val="0"/>
          <w:divBdr>
            <w:top w:val="none" w:sz="0" w:space="0" w:color="auto"/>
            <w:left w:val="none" w:sz="0" w:space="0" w:color="auto"/>
            <w:bottom w:val="none" w:sz="0" w:space="0" w:color="auto"/>
            <w:right w:val="none" w:sz="0" w:space="0" w:color="auto"/>
          </w:divBdr>
        </w:div>
        <w:div w:id="1213226956">
          <w:marLeft w:val="0"/>
          <w:marRight w:val="0"/>
          <w:marTop w:val="0"/>
          <w:marBottom w:val="0"/>
          <w:divBdr>
            <w:top w:val="none" w:sz="0" w:space="0" w:color="auto"/>
            <w:left w:val="none" w:sz="0" w:space="0" w:color="auto"/>
            <w:bottom w:val="none" w:sz="0" w:space="0" w:color="auto"/>
            <w:right w:val="none" w:sz="0" w:space="0" w:color="auto"/>
          </w:divBdr>
        </w:div>
      </w:divsChild>
    </w:div>
    <w:div w:id="1213226928">
      <w:marLeft w:val="0"/>
      <w:marRight w:val="0"/>
      <w:marTop w:val="0"/>
      <w:marBottom w:val="0"/>
      <w:divBdr>
        <w:top w:val="none" w:sz="0" w:space="0" w:color="auto"/>
        <w:left w:val="none" w:sz="0" w:space="0" w:color="auto"/>
        <w:bottom w:val="none" w:sz="0" w:space="0" w:color="auto"/>
        <w:right w:val="none" w:sz="0" w:space="0" w:color="auto"/>
      </w:divBdr>
      <w:divsChild>
        <w:div w:id="1213226942">
          <w:marLeft w:val="0"/>
          <w:marRight w:val="0"/>
          <w:marTop w:val="0"/>
          <w:marBottom w:val="0"/>
          <w:divBdr>
            <w:top w:val="single" w:sz="48" w:space="0" w:color="F0F0F0"/>
            <w:left w:val="none" w:sz="0" w:space="0" w:color="auto"/>
            <w:bottom w:val="none" w:sz="0" w:space="0" w:color="auto"/>
            <w:right w:val="none" w:sz="0" w:space="0" w:color="auto"/>
          </w:divBdr>
          <w:divsChild>
            <w:div w:id="1213226970">
              <w:marLeft w:val="0"/>
              <w:marRight w:val="0"/>
              <w:marTop w:val="0"/>
              <w:marBottom w:val="0"/>
              <w:divBdr>
                <w:top w:val="none" w:sz="0" w:space="0" w:color="auto"/>
                <w:left w:val="none" w:sz="0" w:space="0" w:color="auto"/>
                <w:bottom w:val="none" w:sz="0" w:space="0" w:color="auto"/>
                <w:right w:val="none" w:sz="0" w:space="0" w:color="auto"/>
              </w:divBdr>
              <w:divsChild>
                <w:div w:id="12132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26943">
      <w:marLeft w:val="0"/>
      <w:marRight w:val="0"/>
      <w:marTop w:val="0"/>
      <w:marBottom w:val="0"/>
      <w:divBdr>
        <w:top w:val="none" w:sz="0" w:space="0" w:color="auto"/>
        <w:left w:val="none" w:sz="0" w:space="0" w:color="auto"/>
        <w:bottom w:val="none" w:sz="0" w:space="0" w:color="auto"/>
        <w:right w:val="none" w:sz="0" w:space="0" w:color="auto"/>
      </w:divBdr>
    </w:div>
    <w:div w:id="1213226957">
      <w:marLeft w:val="0"/>
      <w:marRight w:val="0"/>
      <w:marTop w:val="0"/>
      <w:marBottom w:val="0"/>
      <w:divBdr>
        <w:top w:val="none" w:sz="0" w:space="0" w:color="auto"/>
        <w:left w:val="none" w:sz="0" w:space="0" w:color="auto"/>
        <w:bottom w:val="none" w:sz="0" w:space="0" w:color="auto"/>
        <w:right w:val="none" w:sz="0" w:space="0" w:color="auto"/>
      </w:divBdr>
      <w:divsChild>
        <w:div w:id="1213226873">
          <w:marLeft w:val="0"/>
          <w:marRight w:val="0"/>
          <w:marTop w:val="0"/>
          <w:marBottom w:val="0"/>
          <w:divBdr>
            <w:top w:val="none" w:sz="0" w:space="0" w:color="auto"/>
            <w:left w:val="none" w:sz="0" w:space="0" w:color="auto"/>
            <w:bottom w:val="none" w:sz="0" w:space="0" w:color="auto"/>
            <w:right w:val="none" w:sz="0" w:space="0" w:color="auto"/>
          </w:divBdr>
        </w:div>
        <w:div w:id="1213226898">
          <w:marLeft w:val="0"/>
          <w:marRight w:val="0"/>
          <w:marTop w:val="0"/>
          <w:marBottom w:val="0"/>
          <w:divBdr>
            <w:top w:val="none" w:sz="0" w:space="0" w:color="auto"/>
            <w:left w:val="none" w:sz="0" w:space="0" w:color="auto"/>
            <w:bottom w:val="none" w:sz="0" w:space="0" w:color="auto"/>
            <w:right w:val="none" w:sz="0" w:space="0" w:color="auto"/>
          </w:divBdr>
        </w:div>
        <w:div w:id="1213226902">
          <w:marLeft w:val="0"/>
          <w:marRight w:val="0"/>
          <w:marTop w:val="0"/>
          <w:marBottom w:val="0"/>
          <w:divBdr>
            <w:top w:val="none" w:sz="0" w:space="0" w:color="auto"/>
            <w:left w:val="none" w:sz="0" w:space="0" w:color="auto"/>
            <w:bottom w:val="none" w:sz="0" w:space="0" w:color="auto"/>
            <w:right w:val="none" w:sz="0" w:space="0" w:color="auto"/>
          </w:divBdr>
        </w:div>
        <w:div w:id="1213226936">
          <w:marLeft w:val="0"/>
          <w:marRight w:val="0"/>
          <w:marTop w:val="0"/>
          <w:marBottom w:val="0"/>
          <w:divBdr>
            <w:top w:val="none" w:sz="0" w:space="0" w:color="auto"/>
            <w:left w:val="none" w:sz="0" w:space="0" w:color="auto"/>
            <w:bottom w:val="none" w:sz="0" w:space="0" w:color="auto"/>
            <w:right w:val="none" w:sz="0" w:space="0" w:color="auto"/>
          </w:divBdr>
        </w:div>
        <w:div w:id="1213226945">
          <w:marLeft w:val="0"/>
          <w:marRight w:val="0"/>
          <w:marTop w:val="0"/>
          <w:marBottom w:val="0"/>
          <w:divBdr>
            <w:top w:val="none" w:sz="0" w:space="0" w:color="auto"/>
            <w:left w:val="none" w:sz="0" w:space="0" w:color="auto"/>
            <w:bottom w:val="none" w:sz="0" w:space="0" w:color="auto"/>
            <w:right w:val="none" w:sz="0" w:space="0" w:color="auto"/>
          </w:divBdr>
        </w:div>
        <w:div w:id="1213226948">
          <w:marLeft w:val="0"/>
          <w:marRight w:val="0"/>
          <w:marTop w:val="0"/>
          <w:marBottom w:val="0"/>
          <w:divBdr>
            <w:top w:val="none" w:sz="0" w:space="0" w:color="auto"/>
            <w:left w:val="none" w:sz="0" w:space="0" w:color="auto"/>
            <w:bottom w:val="none" w:sz="0" w:space="0" w:color="auto"/>
            <w:right w:val="none" w:sz="0" w:space="0" w:color="auto"/>
          </w:divBdr>
        </w:div>
        <w:div w:id="1213226954">
          <w:marLeft w:val="0"/>
          <w:marRight w:val="0"/>
          <w:marTop w:val="0"/>
          <w:marBottom w:val="0"/>
          <w:divBdr>
            <w:top w:val="none" w:sz="0" w:space="0" w:color="auto"/>
            <w:left w:val="none" w:sz="0" w:space="0" w:color="auto"/>
            <w:bottom w:val="none" w:sz="0" w:space="0" w:color="auto"/>
            <w:right w:val="none" w:sz="0" w:space="0" w:color="auto"/>
          </w:divBdr>
        </w:div>
        <w:div w:id="1213226966">
          <w:marLeft w:val="0"/>
          <w:marRight w:val="0"/>
          <w:marTop w:val="0"/>
          <w:marBottom w:val="0"/>
          <w:divBdr>
            <w:top w:val="none" w:sz="0" w:space="0" w:color="auto"/>
            <w:left w:val="none" w:sz="0" w:space="0" w:color="auto"/>
            <w:bottom w:val="none" w:sz="0" w:space="0" w:color="auto"/>
            <w:right w:val="none" w:sz="0" w:space="0" w:color="auto"/>
          </w:divBdr>
        </w:div>
        <w:div w:id="1213226971">
          <w:marLeft w:val="0"/>
          <w:marRight w:val="0"/>
          <w:marTop w:val="0"/>
          <w:marBottom w:val="0"/>
          <w:divBdr>
            <w:top w:val="none" w:sz="0" w:space="0" w:color="auto"/>
            <w:left w:val="none" w:sz="0" w:space="0" w:color="auto"/>
            <w:bottom w:val="none" w:sz="0" w:space="0" w:color="auto"/>
            <w:right w:val="none" w:sz="0" w:space="0" w:color="auto"/>
          </w:divBdr>
        </w:div>
      </w:divsChild>
    </w:div>
    <w:div w:id="1213226972">
      <w:marLeft w:val="0"/>
      <w:marRight w:val="0"/>
      <w:marTop w:val="0"/>
      <w:marBottom w:val="0"/>
      <w:divBdr>
        <w:top w:val="none" w:sz="0" w:space="0" w:color="auto"/>
        <w:left w:val="none" w:sz="0" w:space="0" w:color="auto"/>
        <w:bottom w:val="none" w:sz="0" w:space="0" w:color="auto"/>
        <w:right w:val="none" w:sz="0" w:space="0" w:color="auto"/>
      </w:divBdr>
      <w:divsChild>
        <w:div w:id="1213226906">
          <w:marLeft w:val="0"/>
          <w:marRight w:val="0"/>
          <w:marTop w:val="0"/>
          <w:marBottom w:val="0"/>
          <w:divBdr>
            <w:top w:val="none" w:sz="0" w:space="0" w:color="auto"/>
            <w:left w:val="none" w:sz="0" w:space="0" w:color="auto"/>
            <w:bottom w:val="none" w:sz="0" w:space="0" w:color="auto"/>
            <w:right w:val="none" w:sz="0" w:space="0" w:color="auto"/>
          </w:divBdr>
        </w:div>
        <w:div w:id="1213226931">
          <w:marLeft w:val="0"/>
          <w:marRight w:val="0"/>
          <w:marTop w:val="0"/>
          <w:marBottom w:val="0"/>
          <w:divBdr>
            <w:top w:val="none" w:sz="0" w:space="0" w:color="auto"/>
            <w:left w:val="none" w:sz="0" w:space="0" w:color="auto"/>
            <w:bottom w:val="none" w:sz="0" w:space="0" w:color="auto"/>
            <w:right w:val="none" w:sz="0" w:space="0" w:color="auto"/>
          </w:divBdr>
        </w:div>
        <w:div w:id="1213226935">
          <w:marLeft w:val="0"/>
          <w:marRight w:val="0"/>
          <w:marTop w:val="0"/>
          <w:marBottom w:val="0"/>
          <w:divBdr>
            <w:top w:val="none" w:sz="0" w:space="0" w:color="auto"/>
            <w:left w:val="none" w:sz="0" w:space="0" w:color="auto"/>
            <w:bottom w:val="none" w:sz="0" w:space="0" w:color="auto"/>
            <w:right w:val="none" w:sz="0" w:space="0" w:color="auto"/>
          </w:divBdr>
        </w:div>
        <w:div w:id="1213226947">
          <w:marLeft w:val="0"/>
          <w:marRight w:val="0"/>
          <w:marTop w:val="0"/>
          <w:marBottom w:val="0"/>
          <w:divBdr>
            <w:top w:val="none" w:sz="0" w:space="0" w:color="auto"/>
            <w:left w:val="none" w:sz="0" w:space="0" w:color="auto"/>
            <w:bottom w:val="none" w:sz="0" w:space="0" w:color="auto"/>
            <w:right w:val="none" w:sz="0" w:space="0" w:color="auto"/>
          </w:divBdr>
        </w:div>
      </w:divsChild>
    </w:div>
    <w:div w:id="1213226974">
      <w:marLeft w:val="0"/>
      <w:marRight w:val="0"/>
      <w:marTop w:val="0"/>
      <w:marBottom w:val="0"/>
      <w:divBdr>
        <w:top w:val="none" w:sz="0" w:space="0" w:color="auto"/>
        <w:left w:val="none" w:sz="0" w:space="0" w:color="auto"/>
        <w:bottom w:val="none" w:sz="0" w:space="0" w:color="auto"/>
        <w:right w:val="none" w:sz="0" w:space="0" w:color="auto"/>
      </w:divBdr>
    </w:div>
    <w:div w:id="1213226975">
      <w:marLeft w:val="0"/>
      <w:marRight w:val="0"/>
      <w:marTop w:val="0"/>
      <w:marBottom w:val="0"/>
      <w:divBdr>
        <w:top w:val="none" w:sz="0" w:space="0" w:color="auto"/>
        <w:left w:val="none" w:sz="0" w:space="0" w:color="auto"/>
        <w:bottom w:val="none" w:sz="0" w:space="0" w:color="auto"/>
        <w:right w:val="none" w:sz="0" w:space="0" w:color="auto"/>
      </w:divBdr>
      <w:divsChild>
        <w:div w:id="121322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nrr@spitalcfploies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nrr@spitalcfploies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24</Pages>
  <Words>15634</Words>
  <Characters>89120</Characters>
  <Application>Microsoft Office Word</Application>
  <DocSecurity>0</DocSecurity>
  <Lines>742</Lines>
  <Paragraphs>209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User</cp:lastModifiedBy>
  <cp:revision>50</cp:revision>
  <dcterms:created xsi:type="dcterms:W3CDTF">2025-11-07T14:06:00Z</dcterms:created>
  <dcterms:modified xsi:type="dcterms:W3CDTF">2026-04-03T08:05:00Z</dcterms:modified>
</cp:coreProperties>
</file>