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7625E3" w:rsidP="0090235A">
      <w:pPr>
        <w:spacing w:after="0"/>
        <w:ind w:left="-54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97.85pt;margin-top:-51.05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122CCF" w:rsidRPr="00DE1DC7" w:rsidRDefault="00122CCF"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90235A">
      <w:pPr>
        <w:spacing w:after="0"/>
        <w:ind w:left="-540"/>
        <w:jc w:val="both"/>
        <w:rPr>
          <w:rFonts w:ascii="Arial" w:hAnsi="Arial" w:cs="Arial"/>
          <w:lang w:val="ro-RO"/>
        </w:rPr>
      </w:pPr>
    </w:p>
    <w:p w:rsidR="00DE1DC7" w:rsidRDefault="00DE1DC7"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Pr="00331D83" w:rsidRDefault="00122CCF" w:rsidP="0090235A">
      <w:pPr>
        <w:spacing w:after="0"/>
        <w:ind w:left="-540"/>
        <w:jc w:val="center"/>
        <w:rPr>
          <w:rFonts w:ascii="Arial" w:hAnsi="Arial" w:cs="Arial"/>
          <w:b/>
          <w:lang w:val="ro-RO"/>
        </w:rPr>
      </w:pPr>
    </w:p>
    <w:p w:rsidR="00253F40" w:rsidRDefault="00253F40" w:rsidP="00072B08">
      <w:pPr>
        <w:spacing w:after="0"/>
        <w:jc w:val="center"/>
        <w:rPr>
          <w:rFonts w:ascii="Arial" w:hAnsi="Arial" w:cs="Arial"/>
          <w:b/>
          <w:lang w:val="fr-FR"/>
        </w:rPr>
      </w:pPr>
    </w:p>
    <w:p w:rsidR="00253F40" w:rsidRDefault="00253F40" w:rsidP="00072B08">
      <w:pPr>
        <w:spacing w:after="0"/>
        <w:jc w:val="center"/>
        <w:rPr>
          <w:rFonts w:ascii="Arial" w:hAnsi="Arial" w:cs="Arial"/>
          <w:b/>
          <w:lang w:val="fr-FR"/>
        </w:rPr>
      </w:pPr>
    </w:p>
    <w:p w:rsidR="00253F40" w:rsidRDefault="00253F40" w:rsidP="00072B08">
      <w:pPr>
        <w:spacing w:after="0"/>
        <w:jc w:val="center"/>
        <w:rPr>
          <w:rFonts w:ascii="Arial" w:hAnsi="Arial" w:cs="Arial"/>
          <w:b/>
          <w:lang w:val="fr-FR"/>
        </w:rPr>
      </w:pPr>
    </w:p>
    <w:p w:rsidR="00072B08" w:rsidRPr="00F10957" w:rsidRDefault="00072B08" w:rsidP="00072B08">
      <w:pPr>
        <w:spacing w:after="0"/>
        <w:jc w:val="center"/>
        <w:rPr>
          <w:rFonts w:ascii="Arial" w:hAnsi="Arial" w:cs="Arial"/>
          <w:b/>
          <w:lang w:val="fr-FR"/>
        </w:rPr>
      </w:pPr>
      <w:r w:rsidRPr="00F10957">
        <w:rPr>
          <w:rFonts w:ascii="Arial" w:hAnsi="Arial" w:cs="Arial"/>
          <w:b/>
          <w:lang w:val="fr-FR"/>
        </w:rPr>
        <w:t>Contract de Servicii</w:t>
      </w:r>
    </w:p>
    <w:p w:rsidR="00072B08" w:rsidRPr="00F10957" w:rsidRDefault="00072B08" w:rsidP="00072B08">
      <w:pPr>
        <w:spacing w:after="0"/>
        <w:jc w:val="center"/>
        <w:rPr>
          <w:rFonts w:ascii="Arial" w:hAnsi="Arial" w:cs="Arial"/>
          <w:b/>
          <w:lang w:val="fr-FR"/>
        </w:rPr>
      </w:pPr>
    </w:p>
    <w:p w:rsidR="00072B08" w:rsidRPr="00F10957" w:rsidRDefault="00072B08" w:rsidP="00072B08">
      <w:pPr>
        <w:spacing w:after="0"/>
        <w:jc w:val="center"/>
        <w:rPr>
          <w:rFonts w:ascii="Arial" w:hAnsi="Arial" w:cs="Arial"/>
          <w:b/>
          <w:lang w:val="fr-FR"/>
        </w:rPr>
      </w:pPr>
      <w:r w:rsidRPr="00F10957">
        <w:rPr>
          <w:rFonts w:ascii="Arial" w:hAnsi="Arial" w:cs="Arial"/>
          <w:b/>
          <w:lang w:val="fr-FR"/>
        </w:rPr>
        <w:t>nr. ............. / .................</w:t>
      </w: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spacing w:after="0"/>
        <w:jc w:val="center"/>
        <w:rPr>
          <w:rFonts w:ascii="Arial" w:hAnsi="Arial" w:cs="Arial"/>
          <w:b/>
          <w:lang w:val="it-IT"/>
        </w:rPr>
      </w:pPr>
      <w:r w:rsidRPr="00F10957">
        <w:rPr>
          <w:rFonts w:ascii="Arial" w:hAnsi="Arial" w:cs="Arial"/>
          <w:b/>
          <w:bCs/>
          <w:noProof/>
          <w:lang w:val="ro-RO"/>
        </w:rPr>
        <w:t>“</w:t>
      </w:r>
      <w:r w:rsidR="00870F5A" w:rsidRPr="00870F5A">
        <w:rPr>
          <w:rFonts w:ascii="Arial" w:hAnsi="Arial" w:cs="Arial"/>
          <w:b/>
          <w:bCs/>
          <w:i/>
          <w:lang w:val="fr-FR"/>
        </w:rPr>
        <w:t xml:space="preserve">Servicii de </w:t>
      </w:r>
      <w:r w:rsidR="00870F5A" w:rsidRPr="00870F5A">
        <w:rPr>
          <w:rFonts w:ascii="Arial" w:hAnsi="Arial" w:cs="Arial"/>
          <w:b/>
          <w:bCs/>
          <w:i/>
          <w:lang w:val="ro-RO"/>
        </w:rPr>
        <w:t>întocmire a documentației tehnice</w:t>
      </w:r>
      <w:r w:rsidR="00870F5A" w:rsidRPr="00870F5A">
        <w:rPr>
          <w:rFonts w:ascii="Arial" w:hAnsi="Arial" w:cs="Arial"/>
          <w:b/>
          <w:bCs/>
          <w:i/>
          <w:lang w:val="fr-FR"/>
        </w:rPr>
        <w:t xml:space="preserve"> de gospodărire a apelor pentru stația electrică Isaccea</w:t>
      </w:r>
      <w:r w:rsidRPr="00F10957">
        <w:rPr>
          <w:rFonts w:ascii="Arial" w:hAnsi="Arial" w:cs="Arial"/>
          <w:b/>
          <w:noProof/>
          <w:lang w:val="ro-RO"/>
        </w:rPr>
        <w:t>”</w:t>
      </w: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tbl>
      <w:tblPr>
        <w:tblW w:w="0" w:type="auto"/>
        <w:jc w:val="center"/>
        <w:tblLook w:val="01E0"/>
      </w:tblPr>
      <w:tblGrid>
        <w:gridCol w:w="5753"/>
        <w:gridCol w:w="4656"/>
      </w:tblGrid>
      <w:tr w:rsidR="00072B08" w:rsidRPr="00F10957" w:rsidTr="00BC6754">
        <w:trPr>
          <w:trHeight w:val="4696"/>
          <w:jc w:val="center"/>
        </w:trPr>
        <w:tc>
          <w:tcPr>
            <w:tcW w:w="5868" w:type="dxa"/>
          </w:tcPr>
          <w:p w:rsidR="00072B08" w:rsidRPr="00F10957" w:rsidRDefault="00072B08" w:rsidP="00BC6754">
            <w:pPr>
              <w:spacing w:after="0"/>
              <w:jc w:val="center"/>
              <w:rPr>
                <w:rFonts w:ascii="Arial" w:hAnsi="Arial" w:cs="Arial"/>
                <w:b/>
                <w:lang w:val="pt-PT"/>
              </w:rPr>
            </w:pPr>
            <w:r w:rsidRPr="00F10957">
              <w:rPr>
                <w:rFonts w:ascii="Arial" w:hAnsi="Arial" w:cs="Arial"/>
                <w:b/>
                <w:lang w:val="pt-PT"/>
              </w:rPr>
              <w:t>ACHIZITOR</w:t>
            </w:r>
          </w:p>
          <w:p w:rsidR="00072B08" w:rsidRPr="00F10957" w:rsidRDefault="00072B08" w:rsidP="00BC6754">
            <w:pPr>
              <w:spacing w:after="0"/>
              <w:jc w:val="center"/>
              <w:rPr>
                <w:rFonts w:ascii="Arial" w:hAnsi="Arial" w:cs="Arial"/>
                <w:lang w:val="pt-PT"/>
              </w:rPr>
            </w:pPr>
            <w:r w:rsidRPr="00F10957">
              <w:rPr>
                <w:rFonts w:ascii="Arial" w:hAnsi="Arial" w:cs="Arial"/>
                <w:noProof/>
              </w:rPr>
              <w:drawing>
                <wp:inline distT="0" distB="0" distL="0" distR="0">
                  <wp:extent cx="1960245" cy="1960245"/>
                  <wp:effectExtent l="19050" t="0" r="1905" b="0"/>
                  <wp:docPr id="3" name="Picture 4" descr="Nu este disponibilă nicio descriere pentru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 este disponibilă nicio descriere pentru fotografie."/>
                          <pic:cNvPicPr>
                            <a:picLocks noChangeAspect="1" noChangeArrowheads="1"/>
                          </pic:cNvPicPr>
                        </pic:nvPicPr>
                        <pic:blipFill>
                          <a:blip r:embed="rId9" cstate="print"/>
                          <a:srcRect/>
                          <a:stretch>
                            <a:fillRect/>
                          </a:stretch>
                        </pic:blipFill>
                        <pic:spPr bwMode="auto">
                          <a:xfrm>
                            <a:off x="0" y="0"/>
                            <a:ext cx="1960245" cy="1960245"/>
                          </a:xfrm>
                          <a:prstGeom prst="rect">
                            <a:avLst/>
                          </a:prstGeom>
                          <a:noFill/>
                          <a:ln w="9525">
                            <a:noFill/>
                            <a:miter lim="800000"/>
                            <a:headEnd/>
                            <a:tailEnd/>
                          </a:ln>
                        </pic:spPr>
                      </pic:pic>
                    </a:graphicData>
                  </a:graphic>
                </wp:inline>
              </w:drawing>
            </w:r>
          </w:p>
          <w:p w:rsidR="00072B08" w:rsidRPr="00F10957" w:rsidRDefault="00072B08" w:rsidP="00BC6754">
            <w:pPr>
              <w:spacing w:after="0"/>
              <w:jc w:val="center"/>
              <w:rPr>
                <w:rFonts w:ascii="Arial" w:hAnsi="Arial" w:cs="Arial"/>
                <w:b/>
                <w:lang w:val="pt-PT"/>
              </w:rPr>
            </w:pPr>
          </w:p>
          <w:p w:rsidR="00072B08" w:rsidRPr="00F10957" w:rsidRDefault="00072B08" w:rsidP="00BC6754">
            <w:pPr>
              <w:spacing w:after="0"/>
              <w:jc w:val="center"/>
              <w:rPr>
                <w:rFonts w:ascii="Arial" w:hAnsi="Arial" w:cs="Arial"/>
                <w:b/>
                <w:lang w:val="pt-PT"/>
              </w:rPr>
            </w:pPr>
          </w:p>
          <w:p w:rsidR="00072B08" w:rsidRPr="00F10957" w:rsidRDefault="00072B08" w:rsidP="00BC6754">
            <w:pPr>
              <w:spacing w:after="0"/>
              <w:jc w:val="center"/>
              <w:rPr>
                <w:rFonts w:ascii="Arial" w:hAnsi="Arial" w:cs="Arial"/>
                <w:b/>
                <w:lang w:val="pt-PT"/>
              </w:rPr>
            </w:pPr>
            <w:r w:rsidRPr="00F10957">
              <w:rPr>
                <w:rFonts w:ascii="Arial" w:hAnsi="Arial" w:cs="Arial"/>
                <w:b/>
                <w:lang w:val="pt-PT"/>
              </w:rPr>
              <w:t>Compania Națională de Transport al</w:t>
            </w:r>
          </w:p>
          <w:p w:rsidR="00072B08" w:rsidRPr="00F10957" w:rsidRDefault="00072B08" w:rsidP="00BC6754">
            <w:pPr>
              <w:spacing w:after="0"/>
              <w:jc w:val="center"/>
              <w:rPr>
                <w:rFonts w:ascii="Arial" w:hAnsi="Arial" w:cs="Arial"/>
                <w:b/>
                <w:lang w:val="pt-PT"/>
              </w:rPr>
            </w:pPr>
            <w:r w:rsidRPr="00F10957">
              <w:rPr>
                <w:rFonts w:ascii="Arial" w:hAnsi="Arial" w:cs="Arial"/>
                <w:b/>
                <w:lang w:val="pt-PT"/>
              </w:rPr>
              <w:t>Energiei Electrice “Transelectrica” S.A.</w:t>
            </w:r>
          </w:p>
          <w:p w:rsidR="00072B08" w:rsidRPr="00F10957" w:rsidRDefault="00072B08" w:rsidP="00BC6754">
            <w:pPr>
              <w:spacing w:after="0"/>
              <w:jc w:val="center"/>
              <w:rPr>
                <w:rFonts w:ascii="Arial" w:hAnsi="Arial" w:cs="Arial"/>
                <w:b/>
                <w:lang w:val="pt-PT"/>
              </w:rPr>
            </w:pPr>
            <w:r w:rsidRPr="00F10957">
              <w:rPr>
                <w:rFonts w:ascii="Arial" w:hAnsi="Arial" w:cs="Arial"/>
                <w:b/>
                <w:lang w:val="pt-PT"/>
              </w:rPr>
              <w:t>prin</w:t>
            </w:r>
          </w:p>
        </w:tc>
        <w:tc>
          <w:tcPr>
            <w:tcW w:w="4803" w:type="dxa"/>
          </w:tcPr>
          <w:p w:rsidR="00072B08" w:rsidRPr="00F10957" w:rsidRDefault="00072B08" w:rsidP="00BC6754">
            <w:pPr>
              <w:spacing w:after="0"/>
              <w:jc w:val="both"/>
              <w:rPr>
                <w:rFonts w:ascii="Arial" w:hAnsi="Arial" w:cs="Arial"/>
                <w:b/>
              </w:rPr>
            </w:pPr>
            <w:r w:rsidRPr="00F10957">
              <w:rPr>
                <w:rFonts w:ascii="Arial" w:hAnsi="Arial" w:cs="Arial"/>
                <w:b/>
                <w:lang w:val="pt-PT"/>
              </w:rPr>
              <w:t xml:space="preserve">     </w:t>
            </w:r>
            <w:r w:rsidRPr="00F10957">
              <w:rPr>
                <w:rFonts w:ascii="Arial" w:hAnsi="Arial" w:cs="Arial"/>
                <w:b/>
              </w:rPr>
              <w:t>PRESTATOR</w:t>
            </w: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tc>
      </w:tr>
      <w:tr w:rsidR="00072B08" w:rsidRPr="00F10957" w:rsidTr="00BC6754">
        <w:trPr>
          <w:jc w:val="center"/>
        </w:trPr>
        <w:tc>
          <w:tcPr>
            <w:tcW w:w="5868" w:type="dxa"/>
            <w:vAlign w:val="center"/>
          </w:tcPr>
          <w:p w:rsidR="00072B08" w:rsidRPr="00F10957" w:rsidRDefault="00072B08" w:rsidP="00BC6754">
            <w:pPr>
              <w:spacing w:after="0"/>
              <w:jc w:val="center"/>
              <w:rPr>
                <w:rFonts w:ascii="Arial" w:hAnsi="Arial" w:cs="Arial"/>
                <w:b/>
                <w:bCs/>
                <w:lang w:val="pt-PT"/>
              </w:rPr>
            </w:pPr>
            <w:r w:rsidRPr="00F10957">
              <w:rPr>
                <w:rFonts w:ascii="Arial" w:hAnsi="Arial" w:cs="Arial"/>
                <w:b/>
                <w:bCs/>
                <w:lang w:val="fr-FR"/>
              </w:rPr>
              <w:t>Sucursala Teritorială de Transport Constanța</w:t>
            </w:r>
          </w:p>
        </w:tc>
        <w:tc>
          <w:tcPr>
            <w:tcW w:w="4803" w:type="dxa"/>
            <w:vAlign w:val="center"/>
          </w:tcPr>
          <w:p w:rsidR="00072B08" w:rsidRPr="00F10957" w:rsidRDefault="00072B08" w:rsidP="00BC6754">
            <w:pPr>
              <w:spacing w:after="0"/>
              <w:jc w:val="both"/>
              <w:rPr>
                <w:rFonts w:ascii="Arial" w:hAnsi="Arial" w:cs="Arial"/>
                <w:b/>
                <w:lang w:val="pt-PT"/>
              </w:rPr>
            </w:pPr>
          </w:p>
        </w:tc>
      </w:tr>
    </w:tbl>
    <w:p w:rsidR="00072B08" w:rsidRPr="00F10957" w:rsidRDefault="00072B08" w:rsidP="00072B08">
      <w:pPr>
        <w:spacing w:after="0"/>
        <w:jc w:val="both"/>
        <w:rPr>
          <w:rFonts w:ascii="Arial" w:hAnsi="Arial" w:cs="Arial"/>
          <w:b/>
          <w:i/>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center"/>
        <w:rPr>
          <w:rFonts w:ascii="Arial" w:hAnsi="Arial" w:cs="Arial"/>
          <w:b/>
          <w:bCs/>
          <w:lang w:val="fr-FR"/>
        </w:rPr>
      </w:pPr>
      <w:r w:rsidRPr="00F10957">
        <w:rPr>
          <w:rFonts w:ascii="Arial" w:hAnsi="Arial" w:cs="Arial"/>
          <w:b/>
          <w:bCs/>
          <w:lang w:val="fr-FR"/>
        </w:rPr>
        <w:t xml:space="preserve">CONTRACT DE PRESTARE DE </w:t>
      </w:r>
      <w:r w:rsidRPr="00F10957">
        <w:rPr>
          <w:rFonts w:ascii="Arial" w:hAnsi="Arial" w:cs="Arial"/>
          <w:b/>
          <w:bCs/>
          <w:lang w:val="ro-RO"/>
        </w:rPr>
        <w:t>SERVICII</w:t>
      </w:r>
    </w:p>
    <w:p w:rsidR="00072B08" w:rsidRPr="00F10957" w:rsidRDefault="00072B08" w:rsidP="00072B08">
      <w:pPr>
        <w:spacing w:after="0" w:line="240" w:lineRule="auto"/>
        <w:jc w:val="center"/>
        <w:rPr>
          <w:rFonts w:ascii="Arial" w:hAnsi="Arial" w:cs="Arial"/>
          <w:b/>
          <w:noProof/>
          <w:lang w:val="ro-RO"/>
        </w:rPr>
      </w:pPr>
      <w:r w:rsidRPr="00F10957">
        <w:rPr>
          <w:rFonts w:ascii="Arial" w:hAnsi="Arial" w:cs="Arial"/>
          <w:b/>
          <w:bCs/>
          <w:noProof/>
          <w:lang w:val="ro-RO"/>
        </w:rPr>
        <w:t>“</w:t>
      </w:r>
      <w:r w:rsidR="00870F5A" w:rsidRPr="00870F5A">
        <w:rPr>
          <w:rFonts w:ascii="Arial" w:hAnsi="Arial" w:cs="Arial"/>
          <w:b/>
          <w:bCs/>
          <w:i/>
          <w:lang w:val="fr-FR"/>
        </w:rPr>
        <w:t xml:space="preserve"> Servicii de </w:t>
      </w:r>
      <w:r w:rsidR="00870F5A" w:rsidRPr="00870F5A">
        <w:rPr>
          <w:rFonts w:ascii="Arial" w:hAnsi="Arial" w:cs="Arial"/>
          <w:b/>
          <w:bCs/>
          <w:i/>
          <w:lang w:val="ro-RO"/>
        </w:rPr>
        <w:t>întocmire a documentației tehnice</w:t>
      </w:r>
      <w:r w:rsidR="00870F5A" w:rsidRPr="00870F5A">
        <w:rPr>
          <w:rFonts w:ascii="Arial" w:hAnsi="Arial" w:cs="Arial"/>
          <w:b/>
          <w:bCs/>
          <w:i/>
          <w:lang w:val="fr-FR"/>
        </w:rPr>
        <w:t xml:space="preserve"> de gospodărire a apelor pentru stația electrică Isaccea</w:t>
      </w:r>
      <w:r w:rsidRPr="00F10957">
        <w:rPr>
          <w:rFonts w:ascii="Arial" w:hAnsi="Arial" w:cs="Arial"/>
          <w:b/>
          <w:bCs/>
          <w:noProof/>
          <w:lang w:val="ro-RO"/>
        </w:rPr>
        <w:t>”</w:t>
      </w:r>
    </w:p>
    <w:p w:rsidR="00072B08" w:rsidRPr="00F10957" w:rsidRDefault="00072B08" w:rsidP="00072B08">
      <w:pPr>
        <w:autoSpaceDE w:val="0"/>
        <w:autoSpaceDN w:val="0"/>
        <w:adjustRightInd w:val="0"/>
        <w:spacing w:after="0"/>
        <w:jc w:val="center"/>
        <w:rPr>
          <w:rFonts w:ascii="Arial" w:hAnsi="Arial" w:cs="Arial"/>
          <w:b/>
          <w:bCs/>
          <w:lang w:val="fr-FR"/>
        </w:rPr>
      </w:pPr>
      <w:r w:rsidRPr="00F10957">
        <w:rPr>
          <w:rFonts w:ascii="Arial" w:hAnsi="Arial" w:cs="Arial"/>
          <w:b/>
          <w:bCs/>
          <w:lang w:val="fr-FR"/>
        </w:rPr>
        <w:t>Nr. ….………. Data ………...............</w:t>
      </w:r>
    </w:p>
    <w:p w:rsidR="00072B08" w:rsidRPr="00F10957" w:rsidRDefault="00072B08" w:rsidP="00072B08">
      <w:pPr>
        <w:spacing w:after="0"/>
        <w:jc w:val="center"/>
        <w:rPr>
          <w:rFonts w:ascii="Arial" w:hAnsi="Arial" w:cs="Arial"/>
          <w:lang w:val="ro-RO"/>
        </w:rPr>
      </w:pPr>
      <w:bookmarkStart w:id="0" w:name="_Toc112323601"/>
    </w:p>
    <w:p w:rsidR="00072B08" w:rsidRPr="00F10957" w:rsidRDefault="00072B08" w:rsidP="00072B08">
      <w:pPr>
        <w:spacing w:after="0"/>
        <w:jc w:val="center"/>
        <w:rPr>
          <w:rFonts w:ascii="Arial" w:hAnsi="Arial" w:cs="Arial"/>
          <w:lang w:val="ro-RO"/>
        </w:rPr>
      </w:pPr>
    </w:p>
    <w:p w:rsidR="00072B08" w:rsidRPr="00F10957" w:rsidRDefault="00072B08" w:rsidP="00072B08">
      <w:pPr>
        <w:spacing w:after="0"/>
        <w:jc w:val="center"/>
        <w:rPr>
          <w:rFonts w:ascii="Arial" w:hAnsi="Arial" w:cs="Arial"/>
          <w:lang w:val="ro-RO"/>
        </w:rPr>
      </w:pPr>
    </w:p>
    <w:p w:rsidR="00870F5A" w:rsidRPr="0031608E" w:rsidRDefault="00870F5A" w:rsidP="00870F5A">
      <w:pPr>
        <w:keepNext/>
        <w:keepLines/>
        <w:spacing w:after="0"/>
        <w:ind w:left="360"/>
        <w:jc w:val="lowKashida"/>
        <w:outlineLvl w:val="0"/>
        <w:rPr>
          <w:rFonts w:ascii="Arial" w:hAnsi="Arial" w:cs="Arial"/>
          <w:b/>
          <w:bCs/>
          <w:lang w:val="fr-FR"/>
        </w:rPr>
      </w:pPr>
      <w:bookmarkStart w:id="1" w:name="_Toc100720514"/>
      <w:bookmarkStart w:id="2" w:name="_Toc100720838"/>
      <w:bookmarkStart w:id="3" w:name="_Toc100721207"/>
      <w:bookmarkStart w:id="4" w:name="_Toc100721672"/>
      <w:bookmarkStart w:id="5" w:name="_Toc100721812"/>
      <w:bookmarkStart w:id="6" w:name="_Toc100722154"/>
      <w:bookmarkStart w:id="7" w:name="_Toc100723411"/>
      <w:bookmarkStart w:id="8" w:name="_Toc100730500"/>
      <w:bookmarkStart w:id="9" w:name="_Toc100730558"/>
      <w:bookmarkStart w:id="10" w:name="_Toc101765366"/>
      <w:bookmarkStart w:id="11" w:name="_Toc102188721"/>
      <w:bookmarkStart w:id="12" w:name="_Toc102200196"/>
      <w:bookmarkStart w:id="13" w:name="_Toc102967515"/>
      <w:bookmarkStart w:id="14" w:name="_Toc102967708"/>
      <w:bookmarkStart w:id="15" w:name="_Toc102968069"/>
      <w:bookmarkStart w:id="16" w:name="_Toc102968224"/>
      <w:bookmarkStart w:id="17" w:name="_Toc108415544"/>
      <w:bookmarkStart w:id="18" w:name="_Toc242509267"/>
      <w:bookmarkStart w:id="19" w:name="_Toc287249368"/>
      <w:bookmarkStart w:id="20" w:name="_Toc93579409"/>
      <w:bookmarkStart w:id="21" w:name="_Toc191995874"/>
      <w:bookmarkEnd w:id="0"/>
      <w:r w:rsidRPr="0031608E">
        <w:rPr>
          <w:rFonts w:ascii="Arial" w:hAnsi="Arial" w:cs="Arial"/>
          <w:b/>
          <w:bCs/>
          <w:lang w:val="fr-FR"/>
        </w:rPr>
        <w:t>Părţile contractante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70F5A" w:rsidRPr="0031608E" w:rsidRDefault="00870F5A" w:rsidP="00870F5A">
      <w:pPr>
        <w:spacing w:before="120" w:after="120"/>
        <w:ind w:left="1"/>
        <w:jc w:val="lowKashida"/>
        <w:rPr>
          <w:rFonts w:ascii="Arial" w:hAnsi="Arial" w:cs="Arial"/>
        </w:rPr>
      </w:pPr>
      <w:r w:rsidRPr="0031608E">
        <w:rPr>
          <w:rFonts w:ascii="Arial" w:hAnsi="Arial" w:cs="Arial"/>
        </w:rPr>
        <w:t>Prezentul contract de achiziție sectorială de servicii (denumit în continuare „Contract”) s-a încheiat având în vedere prevederile din Legea nr. 99/2016 privind achizițiile sectoriale, actualizată (denumită în continuare „Legea nr. 99/2016”), precum și orice alte prevederi legale emise în aplicarea acesteia</w:t>
      </w:r>
    </w:p>
    <w:p w:rsidR="00870F5A" w:rsidRPr="0031608E" w:rsidRDefault="00870F5A" w:rsidP="00870F5A">
      <w:pPr>
        <w:spacing w:before="120" w:after="120"/>
        <w:ind w:left="1"/>
        <w:jc w:val="lowKashida"/>
        <w:rPr>
          <w:rFonts w:ascii="Arial" w:hAnsi="Arial" w:cs="Arial"/>
        </w:rPr>
      </w:pPr>
      <w:r w:rsidRPr="0031608E">
        <w:rPr>
          <w:rFonts w:ascii="Arial" w:hAnsi="Arial" w:cs="Arial"/>
        </w:rPr>
        <w:t>între:</w:t>
      </w:r>
    </w:p>
    <w:p w:rsidR="00870F5A" w:rsidRPr="0031608E" w:rsidRDefault="00870F5A" w:rsidP="00870F5A">
      <w:pPr>
        <w:jc w:val="lowKashida"/>
        <w:rPr>
          <w:rFonts w:ascii="Arial" w:hAnsi="Arial" w:cs="Arial"/>
          <w:lang w:val="ro-RO"/>
        </w:rPr>
      </w:pPr>
      <w:r w:rsidRPr="0031608E">
        <w:rPr>
          <w:rFonts w:ascii="Arial" w:hAnsi="Arial" w:cs="Arial"/>
          <w:b/>
          <w:lang w:val="ro-RO"/>
        </w:rPr>
        <w:t>Compania Naţională de Transport al Energiei Electrice - TRANSELECTRICA S.A.</w:t>
      </w:r>
      <w:r w:rsidRPr="0031608E">
        <w:rPr>
          <w:rFonts w:ascii="Arial" w:hAnsi="Arial" w:cs="Arial"/>
          <w:lang w:val="ro-RO"/>
        </w:rPr>
        <w:t xml:space="preserve">, societate administrată în sistem dualist, cu sediul social în str. Olteni nr. 2 - 4, Clădirea “Platinum Center”, Sector 3, cod poștal 030786, București, România, înregistrată la Registrul Comerțului sub nr. J2000008060404, cod unic de înregistrare RO 13328043, telefon +40 21 30 35 611, fax +40 21 30 35 610, </w:t>
      </w:r>
      <w:r w:rsidRPr="0031608E">
        <w:rPr>
          <w:rFonts w:ascii="Arial" w:hAnsi="Arial" w:cs="Arial"/>
          <w:b/>
          <w:bCs/>
          <w:lang w:val="ro-RO"/>
        </w:rPr>
        <w:t>prin</w:t>
      </w:r>
    </w:p>
    <w:p w:rsidR="00870F5A" w:rsidRPr="0031608E" w:rsidRDefault="00870F5A" w:rsidP="00870F5A">
      <w:pPr>
        <w:jc w:val="lowKashida"/>
        <w:rPr>
          <w:rFonts w:ascii="Arial" w:hAnsi="Arial" w:cs="Arial"/>
          <w:lang w:val="ro-RO"/>
        </w:rPr>
      </w:pPr>
      <w:r w:rsidRPr="0031608E">
        <w:rPr>
          <w:rFonts w:ascii="Arial" w:hAnsi="Arial" w:cs="Arial"/>
          <w:b/>
          <w:lang w:val="ro-RO"/>
        </w:rPr>
        <w:t>Sucursala Teritorială de Transport Constanţa (</w:t>
      </w:r>
      <w:r w:rsidRPr="0031608E">
        <w:rPr>
          <w:rFonts w:ascii="Arial" w:hAnsi="Arial" w:cs="Arial"/>
          <w:b/>
          <w:bCs/>
          <w:lang w:val="pt-PT"/>
        </w:rPr>
        <w:t>STT Constanța)</w:t>
      </w:r>
      <w:r w:rsidRPr="0031608E">
        <w:rPr>
          <w:rFonts w:ascii="Arial" w:hAnsi="Arial" w:cs="Arial"/>
          <w:b/>
          <w:lang w:val="ro-RO"/>
        </w:rPr>
        <w:t xml:space="preserve">, </w:t>
      </w:r>
      <w:r w:rsidRPr="0031608E">
        <w:rPr>
          <w:rFonts w:ascii="Arial" w:hAnsi="Arial" w:cs="Arial"/>
          <w:lang w:val="ro-RO"/>
        </w:rPr>
        <w:t xml:space="preserve">cu sediul social în mun. Constanța, bd. Alexandru Lăpușneanu nr. 195 A, Bl. LAV 1, parter și mezanin, județul Constanța, tel. 0241-607.505, fax 0241-607.550, înregistrată la Registrul Comerțului sub nr. 2023001367132, cod unic de înregistrare 48023866, cod IBAN RO76  RZBR  0000  0600  0294  9765, deschis la Raiffeisen Bank Constanța, reprezentată legal de dl Ștefăniță MUNTEANU, Președinte al DIRECTORATULUI, prin dl Florin - Tudor GAVRILĂ, Director STT Constanța, conform Hotărârii Directoratului nr. 145/2020 actualizată și a procurii generale nr. 47879/04.10.2024 și de dl Florin - Cristian TĂTARU, Membru DIRECTORAT, prin dl Dorel SAUCIUC, Director Adjunct STT Constanța, conform Hotărârii Directoratului nr. 145/2020 actualizată și a procurii generale nr. </w:t>
      </w:r>
      <w:r w:rsidRPr="0031608E">
        <w:rPr>
          <w:rFonts w:ascii="Arial" w:hAnsi="Arial" w:cs="Arial"/>
          <w:bCs/>
          <w:lang w:val="ro-RO"/>
        </w:rPr>
        <w:t>47942/04.10.2024</w:t>
      </w:r>
      <w:r w:rsidRPr="0031608E">
        <w:rPr>
          <w:rFonts w:ascii="Arial" w:hAnsi="Arial" w:cs="Arial"/>
          <w:lang w:val="ro-RO"/>
        </w:rPr>
        <w:t xml:space="preserve">, în calitate de și denumită în continuare </w:t>
      </w:r>
      <w:r w:rsidRPr="0031608E">
        <w:rPr>
          <w:rFonts w:ascii="Arial" w:hAnsi="Arial" w:cs="Arial"/>
          <w:b/>
          <w:bCs/>
          <w:lang w:val="ro-RO"/>
        </w:rPr>
        <w:t>„Achizitor”,</w:t>
      </w:r>
      <w:r w:rsidRPr="0031608E">
        <w:rPr>
          <w:rFonts w:ascii="Arial" w:hAnsi="Arial" w:cs="Arial"/>
          <w:lang w:val="ro-RO"/>
        </w:rPr>
        <w:t xml:space="preserve"> pe de o parte,</w:t>
      </w:r>
    </w:p>
    <w:p w:rsidR="00870F5A" w:rsidRPr="0031608E" w:rsidRDefault="00870F5A" w:rsidP="00870F5A">
      <w:pPr>
        <w:spacing w:before="120" w:after="120"/>
        <w:ind w:left="1"/>
        <w:jc w:val="lowKashida"/>
        <w:rPr>
          <w:rFonts w:ascii="Arial" w:hAnsi="Arial" w:cs="Arial"/>
          <w:lang w:val="ro-RO"/>
        </w:rPr>
      </w:pPr>
      <w:r w:rsidRPr="0031608E">
        <w:rPr>
          <w:rFonts w:ascii="Arial" w:hAnsi="Arial" w:cs="Arial"/>
          <w:lang w:val="ro-RO"/>
        </w:rPr>
        <w:t>și</w:t>
      </w:r>
    </w:p>
    <w:p w:rsidR="00870F5A" w:rsidRPr="0031608E" w:rsidRDefault="00870F5A" w:rsidP="00870F5A">
      <w:pPr>
        <w:spacing w:before="120" w:after="120"/>
        <w:ind w:left="1"/>
        <w:jc w:val="lowKashida"/>
        <w:rPr>
          <w:rFonts w:ascii="Arial" w:hAnsi="Arial" w:cs="Arial"/>
          <w:lang w:val="fr-FR"/>
        </w:rPr>
      </w:pPr>
      <w:r w:rsidRPr="0031608E">
        <w:rPr>
          <w:rFonts w:ascii="Arial" w:hAnsi="Arial" w:cs="Arial"/>
          <w:lang w:val="ro-RO"/>
        </w:rPr>
        <w:t xml:space="preserve">[Prestatorul], cu sediul social în [adresa], telefon: [număr telefon], fax: [număr fax], e-mail: [adresă electronică], înregistrată la Oficiul Registrului Comețului  sub nr. </w:t>
      </w:r>
      <w:r w:rsidRPr="0031608E">
        <w:rPr>
          <w:rFonts w:ascii="Arial" w:hAnsi="Arial" w:cs="Arial"/>
          <w:lang w:val="fr-FR"/>
        </w:rPr>
        <w:t xml:space="preserve">[număr de înmatriculare], având CIF RO [cod de înregistrare fiscală], cont IBAN nr. [cont bancar], deschis la [Banca-Sucursala] reprezentată legal prin dl/dna [numele și prenumele reprezentantului/reprezentanților legal(i) al/ai Prestatorului], </w:t>
      </w:r>
      <w:r w:rsidRPr="0031608E">
        <w:rPr>
          <w:rFonts w:ascii="Arial" w:hAnsi="Arial" w:cs="Arial"/>
          <w:lang w:val="ro-RO"/>
        </w:rPr>
        <w:t>având funcția de</w:t>
      </w:r>
      <w:r w:rsidRPr="0031608E">
        <w:rPr>
          <w:rFonts w:ascii="Arial" w:hAnsi="Arial" w:cs="Arial"/>
          <w:lang w:val="fr-FR"/>
        </w:rPr>
        <w:t xml:space="preserve"> [funcția(ile) reprezentantului/reprezentanților legal(i) al/ai Prestatorului], în calitate de și denumită în continuare „Prestator”, pe de altă parte,</w:t>
      </w:r>
    </w:p>
    <w:p w:rsidR="00870F5A" w:rsidRPr="0031608E" w:rsidRDefault="00870F5A" w:rsidP="00870F5A">
      <w:pPr>
        <w:spacing w:before="120" w:after="120"/>
        <w:ind w:left="1"/>
        <w:jc w:val="lowKashida"/>
        <w:rPr>
          <w:rFonts w:ascii="Arial" w:hAnsi="Arial" w:cs="Arial"/>
          <w:lang w:val="fr-FR"/>
        </w:rPr>
      </w:pPr>
      <w:r w:rsidRPr="0031608E">
        <w:rPr>
          <w:rFonts w:ascii="Arial" w:hAnsi="Arial" w:cs="Arial"/>
          <w:lang w:val="fr-FR"/>
        </w:rPr>
        <w:t>denumite, în continuare, împreună, "Părțile",</w:t>
      </w:r>
    </w:p>
    <w:p w:rsidR="00870F5A" w:rsidRPr="0031608E" w:rsidRDefault="00870F5A" w:rsidP="00870F5A">
      <w:pPr>
        <w:spacing w:after="0"/>
        <w:ind w:left="1"/>
        <w:jc w:val="lowKashida"/>
        <w:rPr>
          <w:rFonts w:ascii="Arial" w:hAnsi="Arial" w:cs="Arial"/>
          <w:lang w:val="ro-RO"/>
        </w:rPr>
      </w:pPr>
      <w:r w:rsidRPr="0031608E">
        <w:rPr>
          <w:rFonts w:ascii="Arial" w:hAnsi="Arial" w:cs="Arial"/>
          <w:lang w:val="ro-RO"/>
        </w:rPr>
        <w:t>având în vedere că:</w:t>
      </w:r>
    </w:p>
    <w:p w:rsidR="00870F5A" w:rsidRPr="0031608E" w:rsidRDefault="00870F5A" w:rsidP="00870F5A">
      <w:pPr>
        <w:numPr>
          <w:ilvl w:val="0"/>
          <w:numId w:val="1"/>
        </w:numPr>
        <w:spacing w:after="0"/>
        <w:contextualSpacing/>
        <w:jc w:val="lowKashida"/>
        <w:rPr>
          <w:rFonts w:ascii="Arial" w:hAnsi="Arial" w:cs="Arial"/>
          <w:lang w:val="ro-RO"/>
        </w:rPr>
      </w:pPr>
      <w:r w:rsidRPr="0031608E">
        <w:rPr>
          <w:rFonts w:ascii="Arial" w:hAnsi="Arial" w:cs="Arial"/>
          <w:lang w:val="ro-RO"/>
        </w:rPr>
        <w:t>Achizitorul a derulat procedura de atribuire având ca obiect achiziția de “Servicii de întocmire a documentației tehnice de gospodărire a apelor pentru stația Isaccea”, achiziție inițiată prin publicarea în SEAP a Anunțului de participare nr.....................................;</w:t>
      </w:r>
    </w:p>
    <w:p w:rsidR="00870F5A" w:rsidRPr="0031608E" w:rsidRDefault="00870F5A" w:rsidP="00870F5A">
      <w:pPr>
        <w:numPr>
          <w:ilvl w:val="0"/>
          <w:numId w:val="1"/>
        </w:numPr>
        <w:spacing w:after="0"/>
        <w:contextualSpacing/>
        <w:jc w:val="lowKashida"/>
        <w:rPr>
          <w:rFonts w:ascii="Arial" w:hAnsi="Arial" w:cs="Arial"/>
          <w:lang w:val="fr-FR"/>
        </w:rPr>
      </w:pPr>
      <w:r w:rsidRPr="0031608E">
        <w:rPr>
          <w:rFonts w:ascii="Arial" w:hAnsi="Arial" w:cs="Arial"/>
          <w:lang w:val="fr-FR"/>
        </w:rPr>
        <w:t>Prin Raportul procedurii de atribuire nr. ........................ din data de .................... Achizitorul a declarat câștigătoare Oferta Prestatorului, ........................................</w:t>
      </w:r>
    </w:p>
    <w:p w:rsidR="00870F5A" w:rsidRPr="0031608E" w:rsidRDefault="00870F5A" w:rsidP="00870F5A">
      <w:pPr>
        <w:spacing w:after="0"/>
        <w:ind w:left="721"/>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22" w:name="_Toc93579410"/>
      <w:bookmarkStart w:id="23" w:name="_Toc191995875"/>
      <w:r w:rsidRPr="0031608E">
        <w:rPr>
          <w:rFonts w:ascii="Arial" w:hAnsi="Arial" w:cs="Arial"/>
          <w:b/>
          <w:bCs/>
        </w:rPr>
        <w:t>DEFINIŢII</w:t>
      </w:r>
      <w:bookmarkEnd w:id="22"/>
      <w:bookmarkEnd w:id="23"/>
    </w:p>
    <w:p w:rsidR="00870F5A" w:rsidRPr="0031608E" w:rsidRDefault="00870F5A" w:rsidP="00870F5A">
      <w:pPr>
        <w:numPr>
          <w:ilvl w:val="1"/>
          <w:numId w:val="30"/>
        </w:numPr>
        <w:spacing w:after="0"/>
        <w:contextualSpacing/>
        <w:jc w:val="both"/>
        <w:rPr>
          <w:rFonts w:ascii="Arial" w:hAnsi="Arial" w:cs="Arial"/>
          <w:b/>
          <w:bCs/>
          <w:lang w:val="ro-RO"/>
        </w:rPr>
      </w:pPr>
      <w:r w:rsidRPr="0031608E">
        <w:rPr>
          <w:rFonts w:ascii="Arial" w:hAnsi="Arial" w:cs="Arial"/>
          <w:lang w:val="fr-FR"/>
        </w:rPr>
        <w:lastRenderedPageBreak/>
        <w:t>În prez</w:t>
      </w:r>
      <w:r w:rsidRPr="0031608E">
        <w:rPr>
          <w:rFonts w:ascii="Arial" w:eastAsia="Calibri" w:hAnsi="Arial" w:cs="Arial"/>
          <w:lang w:val="fr-FR"/>
        </w:rPr>
        <w:t>e</w:t>
      </w:r>
      <w:r w:rsidRPr="0031608E">
        <w:rPr>
          <w:rFonts w:ascii="Arial" w:hAnsi="Arial" w:cs="Arial"/>
          <w:lang w:val="fr-FR"/>
        </w:rPr>
        <w:t>ntul Contract, următorii termeni vor fi interpretați astfel:</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pt-PT"/>
        </w:rPr>
        <w:t xml:space="preserve">Achizitorul și </w:t>
      </w:r>
      <w:r w:rsidRPr="0031608E">
        <w:rPr>
          <w:rFonts w:ascii="Arial" w:hAnsi="Arial" w:cs="Arial"/>
          <w:lang w:val="fr-FR"/>
        </w:rPr>
        <w:t>Prestatorul</w:t>
      </w:r>
      <w:r w:rsidRPr="0031608E">
        <w:rPr>
          <w:rFonts w:ascii="Arial" w:hAnsi="Arial" w:cs="Arial"/>
          <w:lang w:val="pt-PT"/>
        </w:rPr>
        <w:t xml:space="preserve"> - Părțile contractante, așa cum sunt acestea numite în prezentul Contract;</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Act Adițional - document prin care se modifică termenii și condițiile prezentului Contract de achiziție sectorială de servicii, în condițiile Legii nr. 99/2016 privind achizițiile sectoriale, actualizată;</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Caiet de Sarcini - Anexa 1 la Contract care include obiectivele, sarcinile ce revin Prestatorului în executarea serviciului achiziționat descrise în mod obiectiv, într-o manieră corespunzătoare îndeplinirii necesității Achizitorului,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Prestatorului în ceea ce privește informațiile și documentele care trebuie puse la dispoziția Achizitorului;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Cazul fortuit - Eveniment care nu poate fi prevăzut și nici împiedicat de către cel care ar fi fost chemat să răspundă dacă evenimentul nu s-ar fi produs;</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Cesiune - înțelegere scrisă prin care Prestatorul transferă unei terțe părți, în condițiile prevăzute de Codul Civil, drepturile și/sau obligațiile deținute prin Contract sau parte din acestea;</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Conflict de interese - orice situație ce poate influența 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 xml:space="preserve">Contract - prezentul Contract de achiziție sectorială de servicii care are ca obiect prestarea de </w:t>
      </w:r>
      <w:r w:rsidRPr="0031608E">
        <w:rPr>
          <w:rFonts w:ascii="Arial" w:hAnsi="Arial" w:cs="Arial"/>
          <w:b/>
          <w:bCs/>
          <w:lang w:val="ro-RO"/>
        </w:rPr>
        <w:t xml:space="preserve">Servicii de întocmire a documentației tehnice de gospodărire a apelor pentru stația electrică Isaccea </w:t>
      </w:r>
      <w:r w:rsidRPr="0031608E">
        <w:rPr>
          <w:rFonts w:ascii="Arial" w:hAnsi="Arial" w:cs="Arial"/>
          <w:lang w:val="ro-RO"/>
        </w:rPr>
        <w:t>(și toate Anexele sale), cu titlu oneros, asimilat, potrivit Legii, actului administrativ, încheiat în scris, între Achizitor și Prestator, care are ca obiect prestarea de Servicii;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Contract de Subcontractare - acordul încheiat în scris între Prestator și un terț ce dobândește calitatea de Subcontractant, în condițiile Legii nr. 99/2016, prin care Prestatorul subcontractează partea din Contract în conformitate cu prevederile Contractului;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Despăgubire - suma, neprevăzută expres în Contract, care este acordată de către instanța de judecată ca despăgubire plătibilă Părții prejudiciate în urma încălcării prevederilor Contractului de către cealaltă Parte;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Dispoziție - document scris(ă) emis(ă) de Achizitor în executarea Contractului și cu respectarea prevederilor acestuia, în limitele Legii nr. 99/2016, și a normelor de aplicare a acesteia;</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Perioada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Perioada de garanție acordată serviciilor este parte din perioada de valabilitate a contractului; Contractul este considerat finalizat atunci când Prestatorul a realizat toate activitățile stabilite prin Contract și a prezentat toate Rezultatele, astfel cum este stabilit în documentele contractuale;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 xml:space="preserve">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w:t>
      </w:r>
      <w:r w:rsidRPr="0031608E">
        <w:rPr>
          <w:rFonts w:ascii="Arial" w:hAnsi="Arial" w:cs="Arial"/>
          <w:lang w:val="ro-RO"/>
        </w:rPr>
        <w:lastRenderedPageBreak/>
        <w:t>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pt-PT"/>
        </w:rPr>
        <w:t>Întârziere - orice eșec al Prestatorului sau al Achizitorului de a executa orice obligații contractuale în termenul convenit;</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rPr>
        <w:t>Lună - luna calendaristică (12 luni/an);</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Personal - persoanele desemnate de către Prestator sau de către oricare dintre Subcontractanți pentru îndeplinirea Contractului;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Prejudiciu - paguba produsă Achizitorului de către Prestator prin neexecutarea/ executarea necorespunzătoare ori cu întârziere a obligațiilor stabilite în sarcina sa, prin prezentul contract;</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pt-PT"/>
        </w:rPr>
        <w:t>Proces-Verbal de recepție a serviciilor - document care atestă terminarea şi recepţia serviciilor în conformitate cu condiţiile contractuale;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Produs/livrabil - orice documentație/software etc. care se elaborează în urma prestării serviciului și se predă achizitorului conform cerințelor Caietului de sarcini;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fr-FR"/>
        </w:rPr>
        <w:t>Scris(ă) sau în scris - orice ansamblu de cuvinte sau cifre care poate fi citit, reprodus și comunicat ulterior, stocat pe suport de hârtie, inclusiv informații transmise și stocate prin Mijloace electronice de comunicare în cadrul Contractului;</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Servicii - serviciile specificate în caietul de sarcini şi în prezentul Contract, pe care Prestatorul se obligă să le presteze Achizitorului și să furnizeze livrabilele, dacă este cazul;</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 xml:space="preserve">Subcontractant - orice operator economic care nu este parte a acestui Contract și care execută și/sau prestează anumite părți ori elemente ale Contractului ori îndeplinește activități care fac parte din obiectul Contractului, răspunzând în fața Prestatorului pentru organizarea și derularea tuturor etapelor necesare în acest scop, în baza unui contract de subcontractare încheiat între Prestator și Subcontractant, contract agreat de către Achizitor și care se constituie ca anexă la prezentul contract sectorial de prestări servicii. </w:t>
      </w:r>
      <w:r w:rsidRPr="0031608E">
        <w:rPr>
          <w:rFonts w:ascii="Arial" w:hAnsi="Arial" w:cs="Arial"/>
          <w:lang w:val="fr-FR"/>
        </w:rPr>
        <w:t>Punerea la dispoziție a unui utilaj sau furnizarea de materiale/bunuri în cadrul unui contract de achiziție sectorială nu este considerată subcontractare.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lastRenderedPageBreak/>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870F5A" w:rsidRPr="0031608E" w:rsidRDefault="00870F5A" w:rsidP="00870F5A">
      <w:pPr>
        <w:numPr>
          <w:ilvl w:val="0"/>
          <w:numId w:val="31"/>
        </w:numPr>
        <w:spacing w:after="0"/>
        <w:contextualSpacing/>
        <w:jc w:val="lowKashida"/>
        <w:rPr>
          <w:rFonts w:ascii="Arial" w:hAnsi="Arial" w:cs="Arial"/>
          <w:b/>
          <w:bCs/>
          <w:lang w:val="ro-RO"/>
        </w:rPr>
      </w:pPr>
      <w:r w:rsidRPr="0031608E">
        <w:rPr>
          <w:rFonts w:ascii="Arial" w:hAnsi="Arial" w:cs="Arial"/>
          <w:lang w:val="ro-RO"/>
        </w:rPr>
        <w:t xml:space="preserve"> Zi - înseamnă zi calendaristică, iar anul înseamnă 365 de zile; în afara cazului în care se prevede expres că sunt zile lucrătoare.</w:t>
      </w:r>
    </w:p>
    <w:p w:rsidR="00870F5A" w:rsidRPr="0031608E" w:rsidRDefault="00870F5A" w:rsidP="00870F5A">
      <w:pPr>
        <w:spacing w:after="0"/>
        <w:jc w:val="lowKashida"/>
        <w:rPr>
          <w:rFonts w:ascii="Arial" w:hAnsi="Arial" w:cs="Arial"/>
          <w:lang w:val="ro-RO"/>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24" w:name="_Toc93579411"/>
      <w:bookmarkStart w:id="25" w:name="_Toc191995876"/>
      <w:r w:rsidRPr="0031608E">
        <w:rPr>
          <w:rFonts w:ascii="Arial" w:hAnsi="Arial" w:cs="Arial"/>
          <w:b/>
          <w:bCs/>
        </w:rPr>
        <w:t>Interpretare</w:t>
      </w:r>
      <w:bookmarkEnd w:id="24"/>
      <w:bookmarkEnd w:id="25"/>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în care se constată contradicții între prevederile clauzelor contractuale și documentele achiziției, se vor aplica regulile specifice stabilite prin documentele achiziției. Ordinea de precedență este cea detaliată la art. 6.1.</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26" w:name="_Toc93579412"/>
      <w:bookmarkStart w:id="27" w:name="_Toc191995877"/>
      <w:r w:rsidRPr="0031608E">
        <w:rPr>
          <w:rFonts w:ascii="Arial" w:hAnsi="Arial" w:cs="Arial"/>
          <w:b/>
          <w:bCs/>
        </w:rPr>
        <w:t>Obiectul Contractului</w:t>
      </w:r>
      <w:bookmarkEnd w:id="26"/>
      <w:bookmarkEnd w:id="27"/>
    </w:p>
    <w:p w:rsidR="00870F5A" w:rsidRPr="0031608E" w:rsidRDefault="00870F5A" w:rsidP="00870F5A">
      <w:pPr>
        <w:numPr>
          <w:ilvl w:val="1"/>
          <w:numId w:val="30"/>
        </w:numPr>
        <w:spacing w:after="0"/>
        <w:contextualSpacing/>
        <w:jc w:val="both"/>
        <w:rPr>
          <w:rFonts w:ascii="Arial" w:hAnsi="Arial" w:cs="Arial"/>
          <w:lang w:val="it-IT"/>
        </w:rPr>
      </w:pPr>
      <w:r w:rsidRPr="0031608E">
        <w:rPr>
          <w:rFonts w:ascii="Arial" w:hAnsi="Arial" w:cs="Arial"/>
        </w:rPr>
        <w:t xml:space="preserve">Obiectul prezentului Contract îl reprezintă prestarea de </w:t>
      </w:r>
      <w:r w:rsidRPr="0031608E">
        <w:rPr>
          <w:rFonts w:ascii="Arial" w:hAnsi="Arial" w:cs="Arial"/>
          <w:bCs/>
          <w:snapToGrid w:val="0"/>
          <w:lang w:val="it-IT"/>
        </w:rPr>
        <w:t>“Servicii de întocmire a documentației tehnice de gospodărire a apelor pentru stația Isaccea”</w:t>
      </w:r>
      <w:r w:rsidRPr="0031608E">
        <w:rPr>
          <w:rFonts w:ascii="Arial" w:hAnsi="Arial" w:cs="Arial"/>
          <w:b/>
          <w:bCs/>
          <w:lang w:val="it-IT"/>
        </w:rPr>
        <w:t xml:space="preserve">, </w:t>
      </w:r>
      <w:r w:rsidRPr="0031608E">
        <w:rPr>
          <w:rFonts w:ascii="Arial" w:hAnsi="Arial" w:cs="Arial"/>
          <w:lang w:val="it-IT"/>
        </w:rPr>
        <w:t>denumite în continuare Servicii, pe care Prestatorul se obligă să le presteze în conformitate cu prevederile din prezentul Contract, Anexa nr. 1 – Caietul de sarcini, cu dispozițiile legale, aprobările și standardele tehnice, profesionale și de calitate în vigoare.</w:t>
      </w:r>
    </w:p>
    <w:p w:rsidR="00870F5A" w:rsidRPr="0031608E" w:rsidRDefault="00870F5A" w:rsidP="00870F5A">
      <w:pPr>
        <w:spacing w:after="0"/>
        <w:contextualSpacing/>
        <w:jc w:val="lowKashida"/>
        <w:rPr>
          <w:rFonts w:ascii="Arial" w:hAnsi="Arial" w:cs="Arial"/>
          <w:lang w:val="it-IT"/>
        </w:rPr>
      </w:pPr>
    </w:p>
    <w:p w:rsidR="00870F5A" w:rsidRPr="0031608E" w:rsidRDefault="00870F5A" w:rsidP="00870F5A">
      <w:pPr>
        <w:numPr>
          <w:ilvl w:val="0"/>
          <w:numId w:val="30"/>
        </w:numPr>
        <w:spacing w:after="0"/>
        <w:ind w:left="360"/>
        <w:contextualSpacing/>
        <w:jc w:val="both"/>
        <w:outlineLvl w:val="0"/>
        <w:rPr>
          <w:rFonts w:ascii="Arial" w:hAnsi="Arial" w:cs="Arial"/>
          <w:b/>
          <w:bCs/>
        </w:rPr>
      </w:pPr>
      <w:r w:rsidRPr="0031608E">
        <w:rPr>
          <w:rFonts w:ascii="Arial" w:hAnsi="Arial" w:cs="Arial"/>
          <w:b/>
          <w:bCs/>
          <w:lang w:val="it-IT"/>
        </w:rPr>
        <w:t xml:space="preserve"> </w:t>
      </w:r>
      <w:bookmarkStart w:id="28" w:name="_Toc93579413"/>
      <w:bookmarkStart w:id="29" w:name="_Toc191995878"/>
      <w:r w:rsidRPr="0031608E">
        <w:rPr>
          <w:rFonts w:ascii="Arial" w:hAnsi="Arial" w:cs="Arial"/>
          <w:b/>
          <w:bCs/>
        </w:rPr>
        <w:t>Prețul Contractului</w:t>
      </w:r>
      <w:bookmarkEnd w:id="28"/>
      <w:bookmarkEnd w:id="29"/>
    </w:p>
    <w:p w:rsidR="00870F5A" w:rsidRPr="0031608E" w:rsidRDefault="00870F5A" w:rsidP="00870F5A">
      <w:pPr>
        <w:numPr>
          <w:ilvl w:val="1"/>
          <w:numId w:val="30"/>
        </w:numPr>
        <w:spacing w:after="0"/>
        <w:contextualSpacing/>
        <w:jc w:val="both"/>
        <w:rPr>
          <w:rFonts w:ascii="Arial" w:hAnsi="Arial" w:cs="Arial"/>
          <w:i/>
        </w:rPr>
      </w:pPr>
      <w:r w:rsidRPr="0031608E">
        <w:rPr>
          <w:rFonts w:ascii="Arial" w:hAnsi="Arial" w:cs="Arial"/>
        </w:rPr>
        <w:t>Achizitorul se obligă să plătească Prestatorului Prețul total convenit prin prezentul Contract, în sumă de [valoarea în cifre] [moneda], la care se adaugă TVA, conform prevederilor legale</w:t>
      </w:r>
      <w:r w:rsidRPr="0031608E">
        <w:rPr>
          <w:rFonts w:ascii="Arial" w:hAnsi="Arial" w:cs="Arial"/>
          <w:lang w:val="ro-RO"/>
        </w:rPr>
        <w:t>:</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4025"/>
        <w:gridCol w:w="1765"/>
        <w:gridCol w:w="1517"/>
        <w:gridCol w:w="1148"/>
      </w:tblGrid>
      <w:tr w:rsidR="00870F5A" w:rsidRPr="0031608E" w:rsidTr="00622A7C">
        <w:trPr>
          <w:trHeight w:val="548"/>
          <w:jc w:val="center"/>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Nr. crt.</w:t>
            </w:r>
          </w:p>
        </w:tc>
        <w:tc>
          <w:tcPr>
            <w:tcW w:w="40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Denumire</w:t>
            </w:r>
          </w:p>
        </w:tc>
        <w:tc>
          <w:tcPr>
            <w:tcW w:w="17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Cantitate</w:t>
            </w:r>
          </w:p>
          <w:p w:rsidR="00870F5A" w:rsidRPr="0031608E" w:rsidRDefault="00870F5A" w:rsidP="00622A7C">
            <w:pPr>
              <w:widowControl w:val="0"/>
              <w:spacing w:after="0"/>
              <w:jc w:val="center"/>
              <w:rPr>
                <w:rFonts w:ascii="Arial" w:eastAsia="Calibri" w:hAnsi="Arial" w:cs="Arial"/>
                <w:b/>
                <w:sz w:val="20"/>
                <w:szCs w:val="20"/>
                <w:lang w:val="ro-RO"/>
              </w:rPr>
            </w:pP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Tarif unitar</w:t>
            </w:r>
          </w:p>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lei/ documentatie</w:t>
            </w:r>
          </w:p>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fără TVA</w:t>
            </w:r>
          </w:p>
        </w:tc>
        <w:tc>
          <w:tcPr>
            <w:tcW w:w="11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Valoare</w:t>
            </w:r>
          </w:p>
          <w:p w:rsidR="00870F5A" w:rsidRPr="0031608E" w:rsidRDefault="00870F5A" w:rsidP="00622A7C">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lei fără TVA</w:t>
            </w:r>
          </w:p>
        </w:tc>
      </w:tr>
      <w:tr w:rsidR="00870F5A" w:rsidRPr="0031608E" w:rsidTr="00622A7C">
        <w:trPr>
          <w:trHeight w:val="107"/>
          <w:jc w:val="center"/>
        </w:trPr>
        <w:tc>
          <w:tcPr>
            <w:tcW w:w="528" w:type="dxa"/>
            <w:tcBorders>
              <w:top w:val="single" w:sz="4" w:space="0" w:color="auto"/>
              <w:left w:val="single" w:sz="4" w:space="0" w:color="auto"/>
              <w:bottom w:val="single" w:sz="4" w:space="0" w:color="auto"/>
              <w:right w:val="single" w:sz="4" w:space="0" w:color="auto"/>
            </w:tcBorders>
            <w:vAlign w:val="center"/>
            <w:hideMark/>
          </w:tcPr>
          <w:p w:rsidR="00870F5A" w:rsidRPr="0031608E" w:rsidRDefault="00870F5A" w:rsidP="00622A7C">
            <w:pPr>
              <w:widowControl w:val="0"/>
              <w:spacing w:after="0"/>
              <w:jc w:val="center"/>
              <w:rPr>
                <w:rFonts w:ascii="Arial" w:eastAsia="Calibri" w:hAnsi="Arial" w:cs="Arial"/>
                <w:lang w:val="ro-RO"/>
              </w:rPr>
            </w:pPr>
            <w:r w:rsidRPr="0031608E">
              <w:rPr>
                <w:rFonts w:ascii="Arial" w:eastAsia="Calibri" w:hAnsi="Arial" w:cs="Arial"/>
                <w:lang w:val="ro-RO"/>
              </w:rPr>
              <w:t>1</w:t>
            </w:r>
          </w:p>
        </w:tc>
        <w:tc>
          <w:tcPr>
            <w:tcW w:w="4025" w:type="dxa"/>
            <w:tcBorders>
              <w:top w:val="single" w:sz="4" w:space="0" w:color="auto"/>
              <w:left w:val="single" w:sz="4" w:space="0" w:color="auto"/>
              <w:bottom w:val="single" w:sz="4" w:space="0" w:color="auto"/>
              <w:right w:val="single" w:sz="4" w:space="0" w:color="auto"/>
            </w:tcBorders>
          </w:tcPr>
          <w:p w:rsidR="00870F5A" w:rsidRPr="0031608E" w:rsidRDefault="00870F5A" w:rsidP="00622A7C">
            <w:pPr>
              <w:widowControl w:val="0"/>
              <w:spacing w:after="0"/>
              <w:rPr>
                <w:rFonts w:ascii="Arial" w:eastAsia="Calibri" w:hAnsi="Arial" w:cs="Arial"/>
                <w:lang w:val="ro-RO"/>
              </w:rPr>
            </w:pPr>
            <w:r w:rsidRPr="0031608E">
              <w:rPr>
                <w:rFonts w:ascii="Arial" w:hAnsi="Arial" w:cs="Arial"/>
                <w:lang w:val="ro-RO"/>
              </w:rPr>
              <w:t>Servicii de întocmire a documentației tehnice de gospodărire a apelor pentru stația electrică Isaccea</w:t>
            </w:r>
          </w:p>
        </w:tc>
        <w:tc>
          <w:tcPr>
            <w:tcW w:w="1765" w:type="dxa"/>
            <w:tcBorders>
              <w:top w:val="single" w:sz="4" w:space="0" w:color="auto"/>
              <w:left w:val="single" w:sz="4" w:space="0" w:color="auto"/>
              <w:bottom w:val="single" w:sz="4" w:space="0" w:color="auto"/>
              <w:right w:val="single" w:sz="4" w:space="0" w:color="auto"/>
            </w:tcBorders>
            <w:vAlign w:val="center"/>
            <w:hideMark/>
          </w:tcPr>
          <w:p w:rsidR="00870F5A" w:rsidRPr="0031608E" w:rsidRDefault="00870F5A" w:rsidP="00622A7C">
            <w:pPr>
              <w:widowControl w:val="0"/>
              <w:spacing w:after="0"/>
              <w:jc w:val="center"/>
              <w:rPr>
                <w:rFonts w:ascii="Arial" w:eastAsia="Calibri" w:hAnsi="Arial" w:cs="Arial"/>
                <w:lang w:val="ro-RO"/>
              </w:rPr>
            </w:pPr>
            <w:r w:rsidRPr="0031608E">
              <w:rPr>
                <w:rFonts w:ascii="Arial" w:eastAsia="Calibri" w:hAnsi="Arial" w:cs="Arial"/>
                <w:lang w:val="ro-RO"/>
              </w:rPr>
              <w:t>1</w:t>
            </w:r>
          </w:p>
        </w:tc>
        <w:tc>
          <w:tcPr>
            <w:tcW w:w="1517" w:type="dxa"/>
            <w:tcBorders>
              <w:top w:val="single" w:sz="4" w:space="0" w:color="auto"/>
              <w:left w:val="single" w:sz="4" w:space="0" w:color="auto"/>
              <w:bottom w:val="single" w:sz="4" w:space="0" w:color="auto"/>
              <w:right w:val="single" w:sz="4" w:space="0" w:color="auto"/>
            </w:tcBorders>
            <w:vAlign w:val="center"/>
          </w:tcPr>
          <w:p w:rsidR="00870F5A" w:rsidRPr="0031608E" w:rsidRDefault="00870F5A" w:rsidP="00622A7C">
            <w:pPr>
              <w:widowControl w:val="0"/>
              <w:spacing w:after="0"/>
              <w:jc w:val="center"/>
              <w:rPr>
                <w:rFonts w:ascii="Arial" w:eastAsia="Calibri" w:hAnsi="Arial" w:cs="Arial"/>
                <w:lang w:val="ro-RO"/>
              </w:rPr>
            </w:pPr>
          </w:p>
        </w:tc>
        <w:tc>
          <w:tcPr>
            <w:tcW w:w="1148" w:type="dxa"/>
            <w:tcBorders>
              <w:top w:val="single" w:sz="4" w:space="0" w:color="auto"/>
              <w:left w:val="single" w:sz="4" w:space="0" w:color="auto"/>
              <w:bottom w:val="single" w:sz="4" w:space="0" w:color="auto"/>
              <w:right w:val="single" w:sz="4" w:space="0" w:color="auto"/>
            </w:tcBorders>
            <w:vAlign w:val="center"/>
          </w:tcPr>
          <w:p w:rsidR="00870F5A" w:rsidRPr="0031608E" w:rsidRDefault="00870F5A" w:rsidP="00622A7C">
            <w:pPr>
              <w:widowControl w:val="0"/>
              <w:spacing w:after="0"/>
              <w:jc w:val="center"/>
              <w:rPr>
                <w:rFonts w:ascii="Arial" w:eastAsia="Calibri" w:hAnsi="Arial" w:cs="Arial"/>
                <w:lang w:val="ro-RO"/>
              </w:rPr>
            </w:pPr>
          </w:p>
        </w:tc>
      </w:tr>
      <w:tr w:rsidR="00870F5A" w:rsidRPr="0031608E" w:rsidTr="00622A7C">
        <w:trPr>
          <w:trHeight w:val="107"/>
          <w:jc w:val="center"/>
        </w:trPr>
        <w:tc>
          <w:tcPr>
            <w:tcW w:w="4553" w:type="dxa"/>
            <w:gridSpan w:val="2"/>
            <w:tcBorders>
              <w:top w:val="single" w:sz="4" w:space="0" w:color="auto"/>
              <w:left w:val="single" w:sz="4" w:space="0" w:color="auto"/>
              <w:bottom w:val="single" w:sz="4" w:space="0" w:color="auto"/>
              <w:right w:val="single" w:sz="4" w:space="0" w:color="auto"/>
            </w:tcBorders>
            <w:vAlign w:val="center"/>
            <w:hideMark/>
          </w:tcPr>
          <w:p w:rsidR="00870F5A" w:rsidRPr="0031608E" w:rsidRDefault="00870F5A" w:rsidP="00622A7C">
            <w:pPr>
              <w:widowControl w:val="0"/>
              <w:spacing w:after="0"/>
              <w:rPr>
                <w:rFonts w:ascii="Arial" w:eastAsia="Calibri" w:hAnsi="Arial" w:cs="Arial"/>
                <w:lang w:val="ro-RO"/>
              </w:rPr>
            </w:pPr>
            <w:r w:rsidRPr="0031608E">
              <w:rPr>
                <w:rFonts w:ascii="Arial" w:eastAsia="Calibri" w:hAnsi="Arial" w:cs="Arial"/>
                <w:b/>
                <w:lang w:val="ro-RO"/>
              </w:rPr>
              <w:t xml:space="preserve">TOTAL </w:t>
            </w:r>
          </w:p>
        </w:tc>
        <w:tc>
          <w:tcPr>
            <w:tcW w:w="4430" w:type="dxa"/>
            <w:gridSpan w:val="3"/>
            <w:tcBorders>
              <w:top w:val="single" w:sz="4" w:space="0" w:color="auto"/>
              <w:left w:val="single" w:sz="4" w:space="0" w:color="auto"/>
              <w:bottom w:val="single" w:sz="4" w:space="0" w:color="auto"/>
              <w:right w:val="single" w:sz="4" w:space="0" w:color="auto"/>
            </w:tcBorders>
            <w:vAlign w:val="center"/>
            <w:hideMark/>
          </w:tcPr>
          <w:p w:rsidR="00870F5A" w:rsidRPr="0031608E" w:rsidRDefault="00870F5A" w:rsidP="00622A7C">
            <w:pPr>
              <w:widowControl w:val="0"/>
              <w:spacing w:after="0"/>
              <w:jc w:val="center"/>
              <w:rPr>
                <w:rFonts w:ascii="Arial" w:eastAsia="Calibri" w:hAnsi="Arial" w:cs="Arial"/>
                <w:lang w:val="ro-RO"/>
              </w:rPr>
            </w:pPr>
          </w:p>
        </w:tc>
      </w:tr>
    </w:tbl>
    <w:p w:rsidR="00870F5A" w:rsidRPr="0031608E" w:rsidRDefault="00870F5A" w:rsidP="00870F5A">
      <w:pPr>
        <w:spacing w:after="0"/>
        <w:contextualSpacing/>
        <w:jc w:val="lowKashida"/>
        <w:rPr>
          <w:rFonts w:ascii="Arial" w:hAnsi="Arial" w:cs="Arial"/>
          <w:lang w:val="ro-RO"/>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30" w:name="_Toc93579414"/>
      <w:bookmarkStart w:id="31" w:name="_Toc191995879"/>
      <w:r w:rsidRPr="0031608E">
        <w:rPr>
          <w:rFonts w:ascii="Arial" w:hAnsi="Arial" w:cs="Arial"/>
          <w:b/>
          <w:bCs/>
          <w:lang w:val="fr-FR"/>
        </w:rPr>
        <w:t>Durata Contractului şi perioada de valabilitate a Contractului</w:t>
      </w:r>
      <w:bookmarkEnd w:id="30"/>
      <w:bookmarkEnd w:id="31"/>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Durata prezentului Contract este de 3 luni de la data intrării în vigoare.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 xml:space="preserve">Durata prezentului contract, respectiv perioada de prestare a serviciilor, este de </w:t>
      </w:r>
      <w:r w:rsidR="00241EE5">
        <w:rPr>
          <w:rFonts w:ascii="Arial" w:hAnsi="Arial" w:cs="Arial"/>
          <w:lang w:val="fr-FR"/>
        </w:rPr>
        <w:t>3</w:t>
      </w:r>
      <w:r w:rsidRPr="0031608E">
        <w:rPr>
          <w:rFonts w:ascii="Arial" w:hAnsi="Arial" w:cs="Arial"/>
          <w:lang w:val="fr-FR"/>
        </w:rPr>
        <w:t xml:space="preserve"> luni, începând de la data semnării de către ambele părți și încetează să producă efecte în momentul în care ambele părți și-au îndeplinit toate obligațiile una față de cealaltă.</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Fără a aduce atingere prevederilor art. 5.1., prezentul contract va continua să își producă efectele și după expirarea duratei menționate la art. 5.1 cu privire la acele drepturi și obligații ale părților, născute în perioada de valabilitate a contractului, dar ale căror </w:t>
      </w:r>
      <w:r w:rsidRPr="0031608E">
        <w:rPr>
          <w:rFonts w:ascii="Arial" w:hAnsi="Arial" w:cs="Arial"/>
          <w:lang w:val="ro-RO"/>
        </w:rPr>
        <w:lastRenderedPageBreak/>
        <w:t xml:space="preserve">termene de executare/ducere la îndeplinire/exercitare/de valabilitate se împlinesc, indiferent de motiv, după expirarea duratei menționate la art. 5.1. </w:t>
      </w:r>
    </w:p>
    <w:p w:rsidR="00870F5A" w:rsidRPr="0031608E" w:rsidRDefault="00870F5A" w:rsidP="00870F5A">
      <w:pPr>
        <w:spacing w:after="0"/>
        <w:contextualSpacing/>
        <w:jc w:val="both"/>
        <w:rPr>
          <w:rFonts w:ascii="Arial" w:hAnsi="Arial" w:cs="Arial"/>
          <w:lang w:val="ro-RO"/>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32" w:name="_Toc93579415"/>
      <w:bookmarkStart w:id="33" w:name="_Toc191995880"/>
      <w:r w:rsidRPr="0031608E">
        <w:rPr>
          <w:rFonts w:ascii="Arial" w:hAnsi="Arial" w:cs="Arial"/>
          <w:b/>
          <w:bCs/>
        </w:rPr>
        <w:t>Documentele Contractului</w:t>
      </w:r>
      <w:bookmarkEnd w:id="32"/>
      <w:bookmarkEnd w:id="33"/>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Documentele prezentului Contract, în ordinea de precedență, sunt:</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(i)</w:t>
      </w:r>
      <w:r w:rsidRPr="0031608E">
        <w:rPr>
          <w:rFonts w:ascii="Arial" w:hAnsi="Arial" w:cs="Arial"/>
          <w:lang w:val="fr-FR"/>
        </w:rPr>
        <w:tab/>
        <w:t>Caietul de Sarcini, inclusiv, dacă este cazul, clarificările și/sau măsurile de remediere aduse până la depunerea ofertelor ce privesc aspectele tehnice și financiare - Anexa nr. 1;</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(ii)</w:t>
      </w:r>
      <w:r w:rsidRPr="0031608E">
        <w:rPr>
          <w:rFonts w:ascii="Arial" w:hAnsi="Arial" w:cs="Arial"/>
          <w:lang w:val="fr-FR"/>
        </w:rPr>
        <w:tab/>
        <w:t>Propunerea tehnică, inclusiv, dacă este cazul, clarificările din perioada de evaluare - Anexa nr. 2;</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(iii)</w:t>
      </w:r>
      <w:r w:rsidRPr="0031608E">
        <w:rPr>
          <w:rFonts w:ascii="Arial" w:hAnsi="Arial" w:cs="Arial"/>
          <w:lang w:val="fr-FR"/>
        </w:rPr>
        <w:tab/>
        <w:t>Propunerea financiară, inclusiv, dacă este cazul, clarificările din perioada de evaluare - Anexa nr. 3;</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(iv)</w:t>
      </w:r>
      <w:r w:rsidRPr="0031608E">
        <w:rPr>
          <w:rFonts w:ascii="Arial" w:hAnsi="Arial" w:cs="Arial"/>
          <w:lang w:val="fr-FR"/>
        </w:rPr>
        <w:tab/>
        <w:t>Angajamentul ferm de susținere din partea unui terț, dacă este cazul - Anexa nr. ....;</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(v)</w:t>
      </w:r>
      <w:r w:rsidRPr="0031608E">
        <w:rPr>
          <w:rFonts w:ascii="Arial" w:hAnsi="Arial" w:cs="Arial"/>
          <w:lang w:val="fr-FR"/>
        </w:rPr>
        <w:tab/>
        <w:t>Acordul de asociere, dacă este cazul - Anexa nr. ...;</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(vi)</w:t>
      </w:r>
      <w:r w:rsidRPr="0031608E">
        <w:rPr>
          <w:rFonts w:ascii="Arial" w:hAnsi="Arial" w:cs="Arial"/>
          <w:lang w:val="fr-FR"/>
        </w:rPr>
        <w:tab/>
        <w:t>Contractul de subcontractare / Contractele de subcontractare, dacă este cazul - Anexa nr......;</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(viii)</w:t>
      </w:r>
      <w:r w:rsidRPr="0031608E">
        <w:rPr>
          <w:rFonts w:ascii="Arial" w:hAnsi="Arial" w:cs="Arial"/>
          <w:lang w:val="fr-FR"/>
        </w:rPr>
        <w:tab/>
        <w:t xml:space="preserve">Garanția de bună execuție; </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(x)</w:t>
      </w:r>
      <w:r w:rsidRPr="0031608E">
        <w:rPr>
          <w:rFonts w:ascii="Arial" w:hAnsi="Arial" w:cs="Arial"/>
          <w:lang w:val="fr-FR"/>
        </w:rPr>
        <w:tab/>
        <w:t>Procese-verbale de recepție la terminarea comenzii, respectiv a serviciilor;</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(xi)</w:t>
      </w:r>
      <w:r w:rsidRPr="0031608E">
        <w:rPr>
          <w:rFonts w:ascii="Arial" w:hAnsi="Arial" w:cs="Arial"/>
          <w:lang w:val="fr-FR"/>
        </w:rPr>
        <w:tab/>
        <w:t>Act/Acte adițional(-le), dacă este cazul;</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(xii)</w:t>
      </w:r>
      <w:r w:rsidRPr="0031608E">
        <w:rPr>
          <w:rFonts w:ascii="Arial" w:hAnsi="Arial" w:cs="Arial"/>
          <w:lang w:val="fr-FR"/>
        </w:rPr>
        <w:tab/>
        <w:t>Orice alte documente care fac parte din Contract.</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34" w:name="_Toc93579416"/>
      <w:bookmarkStart w:id="35" w:name="_Toc191995881"/>
      <w:r w:rsidRPr="0031608E">
        <w:rPr>
          <w:rFonts w:ascii="Arial" w:hAnsi="Arial" w:cs="Arial"/>
          <w:b/>
          <w:bCs/>
        </w:rPr>
        <w:t>Ordinea de precedență</w:t>
      </w:r>
      <w:bookmarkEnd w:id="34"/>
      <w:bookmarkEnd w:id="35"/>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oricărei contradicții între documentele prevăzute la pct. 6, prevederile acestora vor fi aplicate în ordinea de precedență stabilită conform succesiunii documentelor enumerate mai sus.</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rsidR="00870F5A" w:rsidRPr="0031608E" w:rsidRDefault="00870F5A" w:rsidP="00870F5A">
      <w:pPr>
        <w:spacing w:after="0"/>
        <w:contextualSpacing/>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36" w:name="_Toc93579417"/>
      <w:bookmarkStart w:id="37" w:name="_Toc191995882"/>
      <w:r w:rsidRPr="0031608E">
        <w:rPr>
          <w:rFonts w:ascii="Arial" w:hAnsi="Arial" w:cs="Arial"/>
          <w:b/>
          <w:bCs/>
        </w:rPr>
        <w:t>Comunicarea între Părți</w:t>
      </w:r>
      <w:bookmarkEnd w:id="36"/>
      <w:bookmarkEnd w:id="37"/>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comunicare făcută de Părți va fi redactată în scris și depusă personal de Parte sau expediată prin scrisoare recomandată cu confirmare de primire sau prin alt mijloc de comunicare care asigură confirmarea primirii documentului.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Comunicările între Părți se pot face și prin fax sau e-mail, cu condiția confirmării în scris a primirii comunicării.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Adresele la care se transmit comunicările sunt următoarele:</w:t>
      </w:r>
    </w:p>
    <w:tbl>
      <w:tblPr>
        <w:tblW w:w="10307" w:type="dxa"/>
        <w:tblInd w:w="1" w:type="dxa"/>
        <w:tblLook w:val="04A0"/>
      </w:tblPr>
      <w:tblGrid>
        <w:gridCol w:w="5153"/>
        <w:gridCol w:w="5154"/>
      </w:tblGrid>
      <w:tr w:rsidR="00870F5A" w:rsidRPr="0031608E" w:rsidTr="00622A7C">
        <w:tc>
          <w:tcPr>
            <w:tcW w:w="5153" w:type="dxa"/>
            <w:tcBorders>
              <w:top w:val="nil"/>
              <w:left w:val="nil"/>
              <w:bottom w:val="nil"/>
              <w:right w:val="single" w:sz="4" w:space="0" w:color="auto"/>
            </w:tcBorders>
            <w:shd w:val="clear" w:color="auto" w:fill="F2F2F2" w:themeFill="background1" w:themeFillShade="F2"/>
            <w:hideMark/>
          </w:tcPr>
          <w:p w:rsidR="00870F5A" w:rsidRPr="0031608E" w:rsidRDefault="00870F5A" w:rsidP="00622A7C">
            <w:pPr>
              <w:spacing w:after="0" w:line="240" w:lineRule="auto"/>
              <w:jc w:val="lowKashida"/>
              <w:rPr>
                <w:rFonts w:ascii="Arial" w:eastAsia="MS Mincho" w:hAnsi="Arial" w:cs="Arial"/>
                <w:lang w:val="pt-PT"/>
              </w:rPr>
            </w:pPr>
            <w:r w:rsidRPr="0031608E">
              <w:rPr>
                <w:rFonts w:ascii="Arial" w:hAnsi="Arial" w:cs="Arial"/>
                <w:b/>
              </w:rPr>
              <w:t>Achizitor:</w:t>
            </w:r>
            <w:r w:rsidRPr="0031608E">
              <w:rPr>
                <w:rFonts w:ascii="Arial" w:hAnsi="Arial" w:cs="Arial"/>
              </w:rPr>
              <w:t xml:space="preserve"> C.N.T.E.E. Transelectrica S.A. - Sucursala Teritorială de Transport Constanța</w:t>
            </w:r>
          </w:p>
        </w:tc>
        <w:tc>
          <w:tcPr>
            <w:tcW w:w="5154" w:type="dxa"/>
            <w:tcBorders>
              <w:top w:val="nil"/>
              <w:left w:val="single" w:sz="4" w:space="0" w:color="auto"/>
              <w:bottom w:val="nil"/>
              <w:right w:val="nil"/>
            </w:tcBorders>
            <w:shd w:val="clear" w:color="auto" w:fill="F2F2F2" w:themeFill="background1" w:themeFillShade="F2"/>
            <w:hideMark/>
          </w:tcPr>
          <w:p w:rsidR="00870F5A" w:rsidRPr="0031608E" w:rsidRDefault="00870F5A" w:rsidP="00622A7C">
            <w:pPr>
              <w:spacing w:line="240" w:lineRule="auto"/>
              <w:jc w:val="lowKashida"/>
              <w:rPr>
                <w:rFonts w:ascii="Arial" w:eastAsia="MS Mincho" w:hAnsi="Arial" w:cs="Arial"/>
              </w:rPr>
            </w:pPr>
            <w:r w:rsidRPr="0031608E">
              <w:rPr>
                <w:rFonts w:ascii="Arial" w:eastAsia="MS Mincho" w:hAnsi="Arial" w:cs="Arial"/>
              </w:rPr>
              <w:t>Pentru</w:t>
            </w:r>
          </w:p>
          <w:p w:rsidR="00870F5A" w:rsidRPr="0031608E" w:rsidRDefault="00870F5A" w:rsidP="00622A7C">
            <w:pPr>
              <w:spacing w:after="0" w:line="240" w:lineRule="auto"/>
              <w:jc w:val="lowKashida"/>
              <w:rPr>
                <w:rFonts w:ascii="Arial" w:eastAsia="MS Mincho" w:hAnsi="Arial" w:cs="Arial"/>
              </w:rPr>
            </w:pPr>
            <w:r w:rsidRPr="0031608E">
              <w:rPr>
                <w:rFonts w:ascii="Arial" w:eastAsia="MS Mincho" w:hAnsi="Arial" w:cs="Arial"/>
              </w:rPr>
              <w:t>Prestator: ...................</w:t>
            </w:r>
          </w:p>
        </w:tc>
      </w:tr>
      <w:tr w:rsidR="00870F5A" w:rsidRPr="0031608E" w:rsidTr="00622A7C">
        <w:tc>
          <w:tcPr>
            <w:tcW w:w="5153" w:type="dxa"/>
            <w:tcBorders>
              <w:top w:val="nil"/>
              <w:left w:val="nil"/>
              <w:bottom w:val="nil"/>
              <w:right w:val="single" w:sz="4" w:space="0" w:color="auto"/>
            </w:tcBorders>
            <w:hideMark/>
          </w:tcPr>
          <w:p w:rsidR="00870F5A" w:rsidRPr="0031608E" w:rsidRDefault="00870F5A" w:rsidP="00622A7C">
            <w:pPr>
              <w:pStyle w:val="NoSpacing"/>
              <w:rPr>
                <w:rFonts w:ascii="Arial" w:hAnsi="Arial" w:cs="Arial"/>
                <w:lang w:val="pt-PT"/>
              </w:rPr>
            </w:pPr>
            <w:r w:rsidRPr="0031608E">
              <w:rPr>
                <w:rFonts w:ascii="Arial" w:hAnsi="Arial" w:cs="Arial"/>
                <w:b/>
              </w:rPr>
              <w:t>Adresă:</w:t>
            </w:r>
            <w:r w:rsidRPr="0031608E">
              <w:rPr>
                <w:rFonts w:ascii="Arial" w:hAnsi="Arial" w:cs="Arial"/>
              </w:rPr>
              <w:t xml:space="preserve"> </w:t>
            </w:r>
            <w:r w:rsidRPr="0031608E">
              <w:rPr>
                <w:rFonts w:ascii="Arial" w:hAnsi="Arial" w:cs="Arial"/>
                <w:lang w:val="pt-PT"/>
              </w:rPr>
              <w:t>Bd. Alexandru Lăpușneanu nr. 195A,</w:t>
            </w:r>
          </w:p>
          <w:p w:rsidR="00870F5A" w:rsidRPr="0031608E" w:rsidRDefault="00870F5A" w:rsidP="00622A7C">
            <w:pPr>
              <w:pStyle w:val="NoSpacing"/>
              <w:rPr>
                <w:rFonts w:ascii="Arial" w:eastAsia="MS Mincho" w:hAnsi="Arial" w:cs="Arial"/>
              </w:rPr>
            </w:pPr>
            <w:r w:rsidRPr="0031608E">
              <w:rPr>
                <w:rFonts w:ascii="Arial" w:hAnsi="Arial" w:cs="Arial"/>
                <w:lang w:val="en-GB"/>
              </w:rPr>
              <w:t>bl. LAV1, parter și mezanin, mun. Constanța, jud Constanța, cod poștal 900472</w:t>
            </w:r>
          </w:p>
        </w:tc>
        <w:tc>
          <w:tcPr>
            <w:tcW w:w="5154" w:type="dxa"/>
            <w:tcBorders>
              <w:top w:val="nil"/>
              <w:left w:val="single" w:sz="4" w:space="0" w:color="auto"/>
              <w:bottom w:val="nil"/>
              <w:right w:val="nil"/>
            </w:tcBorders>
            <w:hideMark/>
          </w:tcPr>
          <w:p w:rsidR="00870F5A" w:rsidRPr="0031608E" w:rsidRDefault="00870F5A" w:rsidP="00622A7C">
            <w:pPr>
              <w:spacing w:after="0" w:line="240" w:lineRule="auto"/>
              <w:jc w:val="lowKashida"/>
              <w:rPr>
                <w:rFonts w:ascii="Arial" w:eastAsia="MS Mincho" w:hAnsi="Arial" w:cs="Arial"/>
              </w:rPr>
            </w:pPr>
            <w:r w:rsidRPr="0031608E">
              <w:rPr>
                <w:rFonts w:ascii="Arial" w:eastAsia="MS Mincho" w:hAnsi="Arial" w:cs="Arial"/>
              </w:rPr>
              <w:t>Adresă: ...................</w:t>
            </w:r>
          </w:p>
        </w:tc>
      </w:tr>
      <w:tr w:rsidR="00870F5A" w:rsidRPr="0031608E" w:rsidTr="00622A7C">
        <w:tc>
          <w:tcPr>
            <w:tcW w:w="5153" w:type="dxa"/>
            <w:tcBorders>
              <w:top w:val="nil"/>
              <w:left w:val="nil"/>
              <w:bottom w:val="nil"/>
              <w:right w:val="single" w:sz="4" w:space="0" w:color="auto"/>
            </w:tcBorders>
            <w:hideMark/>
          </w:tcPr>
          <w:p w:rsidR="00870F5A" w:rsidRPr="0031608E" w:rsidRDefault="00870F5A" w:rsidP="00622A7C">
            <w:pPr>
              <w:pStyle w:val="NoSpacing"/>
              <w:rPr>
                <w:rFonts w:ascii="Arial" w:eastAsia="MS Mincho" w:hAnsi="Arial" w:cs="Arial"/>
              </w:rPr>
            </w:pPr>
            <w:r w:rsidRPr="0031608E">
              <w:rPr>
                <w:rFonts w:ascii="Arial" w:hAnsi="Arial" w:cs="Arial"/>
                <w:b/>
              </w:rPr>
              <w:t>Telefon/Fax:</w:t>
            </w:r>
            <w:r w:rsidRPr="0031608E">
              <w:rPr>
                <w:rFonts w:ascii="Arial" w:hAnsi="Arial" w:cs="Arial"/>
              </w:rPr>
              <w:t xml:space="preserve"> 0241 607.505 / 0241 607.550</w:t>
            </w:r>
          </w:p>
        </w:tc>
        <w:tc>
          <w:tcPr>
            <w:tcW w:w="5154" w:type="dxa"/>
            <w:tcBorders>
              <w:top w:val="nil"/>
              <w:left w:val="single" w:sz="4" w:space="0" w:color="auto"/>
              <w:bottom w:val="nil"/>
              <w:right w:val="nil"/>
            </w:tcBorders>
            <w:hideMark/>
          </w:tcPr>
          <w:p w:rsidR="00870F5A" w:rsidRPr="0031608E" w:rsidRDefault="00870F5A" w:rsidP="00622A7C">
            <w:pPr>
              <w:spacing w:after="0" w:line="240" w:lineRule="auto"/>
              <w:jc w:val="lowKashida"/>
              <w:rPr>
                <w:rFonts w:ascii="Arial" w:eastAsia="MS Mincho" w:hAnsi="Arial" w:cs="Arial"/>
              </w:rPr>
            </w:pPr>
            <w:r w:rsidRPr="0031608E">
              <w:rPr>
                <w:rFonts w:ascii="Arial" w:eastAsia="MS Mincho" w:hAnsi="Arial" w:cs="Arial"/>
              </w:rPr>
              <w:t>Telefon/Fax: ...................</w:t>
            </w:r>
          </w:p>
        </w:tc>
      </w:tr>
      <w:tr w:rsidR="00870F5A" w:rsidRPr="0031608E" w:rsidTr="00622A7C">
        <w:tc>
          <w:tcPr>
            <w:tcW w:w="5153" w:type="dxa"/>
            <w:tcBorders>
              <w:top w:val="nil"/>
              <w:left w:val="nil"/>
              <w:bottom w:val="nil"/>
              <w:right w:val="single" w:sz="4" w:space="0" w:color="auto"/>
            </w:tcBorders>
            <w:hideMark/>
          </w:tcPr>
          <w:p w:rsidR="00870F5A" w:rsidRPr="0031608E" w:rsidRDefault="00870F5A" w:rsidP="00622A7C">
            <w:pPr>
              <w:pStyle w:val="NoSpacing"/>
              <w:rPr>
                <w:rFonts w:ascii="Arial" w:hAnsi="Arial" w:cs="Arial"/>
                <w:lang w:val="fr-FR"/>
              </w:rPr>
            </w:pPr>
            <w:r w:rsidRPr="0031608E">
              <w:rPr>
                <w:rFonts w:ascii="Arial" w:hAnsi="Arial" w:cs="Arial"/>
                <w:b/>
                <w:lang w:val="fr-FR"/>
              </w:rPr>
              <w:t xml:space="preserve">E-mail: </w:t>
            </w:r>
            <w:r w:rsidRPr="0031608E">
              <w:rPr>
                <w:rFonts w:ascii="Arial" w:hAnsi="Arial" w:cs="Arial"/>
                <w:lang w:val="fr-FR"/>
              </w:rPr>
              <w:t>secretariat.constanta@transelectrica.ro</w:t>
            </w:r>
          </w:p>
        </w:tc>
        <w:tc>
          <w:tcPr>
            <w:tcW w:w="5154" w:type="dxa"/>
            <w:tcBorders>
              <w:top w:val="nil"/>
              <w:left w:val="single" w:sz="4" w:space="0" w:color="auto"/>
              <w:bottom w:val="nil"/>
              <w:right w:val="nil"/>
            </w:tcBorders>
            <w:hideMark/>
          </w:tcPr>
          <w:p w:rsidR="00870F5A" w:rsidRPr="0031608E" w:rsidRDefault="00870F5A" w:rsidP="00622A7C">
            <w:pPr>
              <w:spacing w:after="0" w:line="240" w:lineRule="auto"/>
              <w:jc w:val="lowKashida"/>
              <w:rPr>
                <w:rFonts w:ascii="Arial" w:eastAsia="MS Mincho" w:hAnsi="Arial" w:cs="Arial"/>
              </w:rPr>
            </w:pPr>
            <w:r w:rsidRPr="0031608E">
              <w:rPr>
                <w:rFonts w:ascii="Arial" w:eastAsia="MS Mincho" w:hAnsi="Arial" w:cs="Arial"/>
              </w:rPr>
              <w:t>E-mail: ...................</w:t>
            </w:r>
          </w:p>
        </w:tc>
      </w:tr>
      <w:tr w:rsidR="00870F5A" w:rsidRPr="0031608E" w:rsidTr="00622A7C">
        <w:trPr>
          <w:trHeight w:val="70"/>
        </w:trPr>
        <w:tc>
          <w:tcPr>
            <w:tcW w:w="5153" w:type="dxa"/>
            <w:tcBorders>
              <w:top w:val="nil"/>
              <w:left w:val="nil"/>
              <w:bottom w:val="nil"/>
              <w:right w:val="single" w:sz="4" w:space="0" w:color="auto"/>
            </w:tcBorders>
            <w:hideMark/>
          </w:tcPr>
          <w:p w:rsidR="00870F5A" w:rsidRPr="0031608E" w:rsidRDefault="00870F5A" w:rsidP="00622A7C">
            <w:pPr>
              <w:spacing w:after="0" w:line="240" w:lineRule="auto"/>
              <w:jc w:val="lowKashida"/>
              <w:rPr>
                <w:rFonts w:ascii="Arial" w:hAnsi="Arial" w:cs="Arial"/>
                <w:bCs/>
                <w:lang w:val="fr-FR"/>
              </w:rPr>
            </w:pPr>
            <w:r w:rsidRPr="0031608E">
              <w:rPr>
                <w:rFonts w:ascii="Arial" w:hAnsi="Arial" w:cs="Arial"/>
                <w:b/>
                <w:lang w:val="fr-FR"/>
              </w:rPr>
              <w:t xml:space="preserve">Persoana de contact: </w:t>
            </w:r>
            <w:r w:rsidRPr="0031608E">
              <w:rPr>
                <w:rFonts w:ascii="Arial" w:hAnsi="Arial" w:cs="Arial"/>
                <w:bCs/>
                <w:lang w:val="fr-FR"/>
              </w:rPr>
              <w:t>Iolanda CĂLIN</w:t>
            </w:r>
          </w:p>
          <w:p w:rsidR="00870F5A" w:rsidRPr="0031608E" w:rsidRDefault="00870F5A" w:rsidP="00622A7C">
            <w:pPr>
              <w:spacing w:line="240" w:lineRule="auto"/>
              <w:jc w:val="lowKashida"/>
              <w:rPr>
                <w:rFonts w:ascii="Arial" w:hAnsi="Arial" w:cs="Arial"/>
                <w:b/>
                <w:lang w:val="fr-FR"/>
              </w:rPr>
            </w:pPr>
            <w:r w:rsidRPr="0031608E">
              <w:rPr>
                <w:rFonts w:ascii="Arial" w:eastAsia="MS Mincho" w:hAnsi="Arial" w:cs="Arial"/>
                <w:lang w:val="fr-FR"/>
              </w:rPr>
              <w:t>e-mail:</w:t>
            </w:r>
            <w:r w:rsidRPr="0031608E">
              <w:rPr>
                <w:rFonts w:ascii="Arial" w:eastAsia="Calibri" w:hAnsi="Arial" w:cs="Arial"/>
                <w:lang w:val="fr-FR"/>
              </w:rPr>
              <w:t xml:space="preserve"> iolanda.calin@transelectrica.ro</w:t>
            </w:r>
          </w:p>
          <w:p w:rsidR="00870F5A" w:rsidRPr="0031608E" w:rsidRDefault="00870F5A" w:rsidP="00622A7C">
            <w:pPr>
              <w:spacing w:after="0" w:line="240" w:lineRule="auto"/>
              <w:jc w:val="lowKashida"/>
              <w:rPr>
                <w:rFonts w:ascii="Arial" w:eastAsia="MS Mincho" w:hAnsi="Arial" w:cs="Arial"/>
                <w:lang w:val="fr-FR"/>
              </w:rPr>
            </w:pPr>
          </w:p>
        </w:tc>
        <w:tc>
          <w:tcPr>
            <w:tcW w:w="5154" w:type="dxa"/>
            <w:tcBorders>
              <w:top w:val="nil"/>
              <w:left w:val="single" w:sz="4" w:space="0" w:color="auto"/>
              <w:bottom w:val="nil"/>
              <w:right w:val="nil"/>
            </w:tcBorders>
          </w:tcPr>
          <w:p w:rsidR="00870F5A" w:rsidRPr="0031608E" w:rsidRDefault="00870F5A" w:rsidP="00622A7C">
            <w:pPr>
              <w:spacing w:line="240" w:lineRule="auto"/>
              <w:jc w:val="lowKashida"/>
              <w:rPr>
                <w:rFonts w:ascii="Arial" w:eastAsia="MS Mincho" w:hAnsi="Arial" w:cs="Arial"/>
                <w:lang w:val="fr-FR"/>
              </w:rPr>
            </w:pPr>
          </w:p>
          <w:p w:rsidR="00870F5A" w:rsidRPr="0031608E" w:rsidRDefault="00870F5A" w:rsidP="00622A7C">
            <w:pPr>
              <w:spacing w:after="0" w:line="240" w:lineRule="auto"/>
              <w:jc w:val="lowKashida"/>
              <w:rPr>
                <w:rFonts w:ascii="Arial" w:eastAsia="MS Mincho" w:hAnsi="Arial" w:cs="Arial"/>
              </w:rPr>
            </w:pPr>
            <w:r w:rsidRPr="0031608E">
              <w:rPr>
                <w:rFonts w:ascii="Arial" w:eastAsia="MS Mincho" w:hAnsi="Arial" w:cs="Arial"/>
              </w:rPr>
              <w:t>Persoana de contact: ...................</w:t>
            </w:r>
          </w:p>
        </w:tc>
      </w:tr>
    </w:tbl>
    <w:p w:rsidR="00870F5A" w:rsidRPr="0031608E" w:rsidRDefault="00870F5A" w:rsidP="00870F5A">
      <w:pPr>
        <w:spacing w:after="0"/>
        <w:contextualSpacing/>
        <w:jc w:val="lowKashida"/>
        <w:rPr>
          <w:rFonts w:ascii="Arial" w:hAnsi="Arial" w:cs="Arial"/>
        </w:rPr>
      </w:pP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comunicare făcută de una dintre Părți va fi considerată primită:</w:t>
      </w:r>
    </w:p>
    <w:p w:rsidR="00870F5A" w:rsidRPr="0031608E" w:rsidRDefault="00870F5A" w:rsidP="00870F5A">
      <w:pPr>
        <w:numPr>
          <w:ilvl w:val="0"/>
          <w:numId w:val="32"/>
        </w:numPr>
        <w:spacing w:after="0"/>
        <w:contextualSpacing/>
        <w:jc w:val="lowKashida"/>
        <w:rPr>
          <w:rFonts w:ascii="Arial" w:hAnsi="Arial" w:cs="Arial"/>
          <w:lang w:val="fr-FR"/>
        </w:rPr>
      </w:pPr>
      <w:r w:rsidRPr="0031608E">
        <w:rPr>
          <w:rFonts w:ascii="Arial" w:hAnsi="Arial" w:cs="Arial"/>
          <w:lang w:val="fr-FR"/>
        </w:rPr>
        <w:t>la momentul înmânării, dacă este depusă personal de către una dintre Părți,</w:t>
      </w:r>
    </w:p>
    <w:p w:rsidR="00870F5A" w:rsidRPr="0031608E" w:rsidRDefault="00870F5A" w:rsidP="00870F5A">
      <w:pPr>
        <w:numPr>
          <w:ilvl w:val="0"/>
          <w:numId w:val="32"/>
        </w:numPr>
        <w:spacing w:after="0"/>
        <w:contextualSpacing/>
        <w:jc w:val="lowKashida"/>
        <w:rPr>
          <w:rFonts w:ascii="Arial" w:hAnsi="Arial" w:cs="Arial"/>
          <w:lang w:val="fr-FR"/>
        </w:rPr>
      </w:pPr>
      <w:r w:rsidRPr="0031608E">
        <w:rPr>
          <w:rFonts w:ascii="Arial" w:hAnsi="Arial" w:cs="Arial"/>
          <w:lang w:val="fr-FR"/>
        </w:rPr>
        <w:t>la momentul primirii de către destinatar, în cazul trimiterii prin scrisoare recomandată cu confirmare de primire,</w:t>
      </w:r>
    </w:p>
    <w:p w:rsidR="00870F5A" w:rsidRPr="0031608E" w:rsidRDefault="00870F5A" w:rsidP="00870F5A">
      <w:pPr>
        <w:numPr>
          <w:ilvl w:val="0"/>
          <w:numId w:val="32"/>
        </w:numPr>
        <w:spacing w:after="0"/>
        <w:contextualSpacing/>
        <w:jc w:val="lowKashida"/>
        <w:rPr>
          <w:rFonts w:ascii="Arial" w:hAnsi="Arial" w:cs="Arial"/>
          <w:lang w:val="fr-FR"/>
        </w:rPr>
      </w:pPr>
      <w:r w:rsidRPr="0031608E">
        <w:rPr>
          <w:rFonts w:ascii="Arial" w:hAnsi="Arial" w:cs="Arial"/>
          <w:lang w:val="fr-F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Părțile se declară de acord că nerespectarea cerințelor referitoare la modalitatea de comunicare stabilite în prezentul Contract să fie sancționată cu inopozabilitatea respectivei comunicări.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Nicio modificare a datelor de contact prevăzute în prezentul Contract nu este opozabilă celeilalte Părți, în afara cazului în care a fost notificată în prealabil.</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38" w:name="_Toc93579418"/>
      <w:bookmarkStart w:id="39" w:name="_Toc191995883"/>
      <w:r w:rsidRPr="0031608E">
        <w:rPr>
          <w:rFonts w:ascii="Arial" w:hAnsi="Arial" w:cs="Arial"/>
          <w:b/>
          <w:bCs/>
          <w:lang w:val="fr-FR"/>
        </w:rPr>
        <w:t>Garanția de bună execuție a Contractului</w:t>
      </w:r>
      <w:bookmarkEnd w:id="38"/>
      <w:bookmarkEnd w:id="39"/>
      <w:r w:rsidRPr="0031608E">
        <w:rPr>
          <w:rFonts w:ascii="Arial" w:hAnsi="Arial" w:cs="Arial"/>
          <w:b/>
          <w:bCs/>
          <w:lang w:val="fr-FR"/>
        </w:rPr>
        <w:t xml:space="preserve"> </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Garanția de bună execuție (GBE) a contractului sectorial se constituie de către Prestator în scopul asigurării Achizitorului de îndeplinirea cantitativă, calitativă și în perioada convenită a contractului sectorial.</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(1) Prestatorul se obligă să constituie garanția de bună execuție a contractului în cuantum de 10% din prețul contractului fără TVA, adică …………….… lei, în termen de 5 zile lucrătoare de la semnarea contractului sectorial de către ambele Părți. Acest termen poate fi prelungit la solicitarea justificată a Prestatorului, fără a depăşi 15 zile de la data semnării contractului sectorial.</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 xml:space="preserve">(2) Garanția de bună execuție se constituie în conformitate cu prevederile art. 164 </w:t>
      </w:r>
      <w:bookmarkStart w:id="40" w:name="_Hlk119049177"/>
      <w:r w:rsidRPr="0031608E">
        <w:rPr>
          <w:rFonts w:ascii="Arial" w:hAnsi="Arial" w:cs="Arial"/>
          <w:lang w:val="fr-FR"/>
        </w:rPr>
        <w:t>alin. (3) și (4) din Legea nr. 99/2016 privind achizițiile sectoriale, cu modificarile și completarile ulterioare</w:t>
      </w:r>
      <w:bookmarkEnd w:id="40"/>
      <w:r w:rsidRPr="0031608E">
        <w:rPr>
          <w:rFonts w:ascii="Arial" w:hAnsi="Arial" w:cs="Arial"/>
          <w:lang w:val="fr-FR"/>
        </w:rPr>
        <w:t xml:space="preserve"> </w:t>
      </w:r>
      <w:bookmarkStart w:id="41" w:name="_Hlk119049287"/>
      <w:r w:rsidRPr="0031608E">
        <w:rPr>
          <w:rFonts w:ascii="Arial" w:hAnsi="Arial" w:cs="Arial"/>
          <w:lang w:val="fr-FR"/>
        </w:rPr>
        <w:t>și art. 46 din H.G. nr. 394/2016</w:t>
      </w:r>
      <w:r w:rsidRPr="0031608E">
        <w:rPr>
          <w:rFonts w:ascii="Arial" w:hAnsi="Arial" w:cs="Arial"/>
          <w:lang w:val="ro-RO"/>
        </w:rPr>
        <w:t xml:space="preserve"> pentru aprobarea Normelor metodologice de aplicare a prevederilor referitoare la atribuirea contractului de sectorial/acordului-cadru din Legea nr. 99/2016 privind achiziţiile sectoriale, actualizată</w:t>
      </w:r>
      <w:r w:rsidRPr="0031608E">
        <w:rPr>
          <w:rFonts w:ascii="Arial" w:hAnsi="Arial" w:cs="Arial"/>
          <w:lang w:val="fr-FR"/>
        </w:rPr>
        <w:t>.</w:t>
      </w:r>
      <w:bookmarkEnd w:id="41"/>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snapToGrid w:val="0"/>
          <w:lang w:val="fr-FR"/>
        </w:rPr>
        <w:t xml:space="preserve">Garanția de bună execuție a contractului </w:t>
      </w:r>
      <w:r w:rsidRPr="0031608E">
        <w:rPr>
          <w:rFonts w:ascii="Arial" w:hAnsi="Arial" w:cs="Arial"/>
          <w:lang w:val="fr-FR" w:eastAsia="ro-RO"/>
        </w:rPr>
        <w:t>sectorial</w:t>
      </w:r>
      <w:r w:rsidRPr="0031608E">
        <w:rPr>
          <w:rFonts w:ascii="Arial" w:hAnsi="Arial" w:cs="Arial"/>
          <w:snapToGrid w:val="0"/>
          <w:lang w:val="fr-FR"/>
        </w:rPr>
        <w:t xml:space="preserve"> va fi constituită în lei, fie prin virament bancar (A),</w:t>
      </w:r>
      <w:r w:rsidRPr="0031608E">
        <w:rPr>
          <w:rFonts w:ascii="Arial" w:hAnsi="Arial" w:cs="Arial"/>
          <w:lang w:val="ro-RO"/>
        </w:rPr>
        <w:t xml:space="preserve"> </w:t>
      </w:r>
      <w:r w:rsidRPr="0031608E">
        <w:rPr>
          <w:rFonts w:ascii="Arial" w:hAnsi="Arial" w:cs="Arial"/>
          <w:snapToGrid w:val="0"/>
          <w:lang w:val="fr-FR"/>
        </w:rPr>
        <w:t xml:space="preserve">fie sub forma unor instrumente de garantare emise în condițiile legii (B), fie prin rețineri succesive din sumele datorate pentru facturi parţiale </w:t>
      </w:r>
      <w:r w:rsidRPr="0031608E">
        <w:rPr>
          <w:rFonts w:ascii="Arial" w:hAnsi="Arial" w:cs="Arial"/>
          <w:i/>
          <w:snapToGrid w:val="0"/>
          <w:lang w:val="fr-FR"/>
        </w:rPr>
        <w:t>(C)</w:t>
      </w:r>
      <w:r w:rsidRPr="0031608E">
        <w:rPr>
          <w:rFonts w:ascii="Arial" w:hAnsi="Arial" w:cs="Arial"/>
          <w:snapToGrid w:val="0"/>
          <w:lang w:val="fr-FR"/>
        </w:rPr>
        <w:t xml:space="preserve">, fie prin </w:t>
      </w:r>
      <w:bookmarkStart w:id="42" w:name="_Hlk112322411"/>
      <w:r w:rsidRPr="0031608E">
        <w:rPr>
          <w:rFonts w:ascii="Arial" w:hAnsi="Arial" w:cs="Arial"/>
          <w:snapToGrid w:val="0"/>
          <w:lang w:val="fr-FR"/>
        </w:rPr>
        <w:t>depunere numerar la casieria STT Constanţa</w:t>
      </w:r>
      <w:bookmarkEnd w:id="42"/>
      <w:r w:rsidRPr="0031608E">
        <w:rPr>
          <w:rFonts w:ascii="Arial" w:hAnsi="Arial" w:cs="Arial"/>
          <w:snapToGrid w:val="0"/>
          <w:lang w:val="fr-FR"/>
        </w:rPr>
        <w:t xml:space="preserve"> dacă valoarea este mai mică de 5.000 lei (D).</w:t>
      </w:r>
    </w:p>
    <w:p w:rsidR="00870F5A" w:rsidRPr="0031608E" w:rsidRDefault="00870F5A" w:rsidP="00870F5A">
      <w:pPr>
        <w:spacing w:after="0"/>
        <w:contextualSpacing/>
        <w:jc w:val="both"/>
        <w:rPr>
          <w:rFonts w:ascii="Arial" w:hAnsi="Arial" w:cs="Arial"/>
          <w:lang w:val="fr-FR"/>
        </w:rPr>
      </w:pPr>
    </w:p>
    <w:p w:rsidR="00870F5A" w:rsidRPr="0031608E" w:rsidRDefault="00870F5A" w:rsidP="00870F5A">
      <w:pPr>
        <w:numPr>
          <w:ilvl w:val="1"/>
          <w:numId w:val="30"/>
        </w:numPr>
        <w:spacing w:after="0"/>
        <w:contextualSpacing/>
        <w:jc w:val="both"/>
        <w:rPr>
          <w:rFonts w:ascii="Arial" w:hAnsi="Arial" w:cs="Arial"/>
          <w:b/>
          <w:lang w:val="fr-FR"/>
        </w:rPr>
      </w:pPr>
      <w:r w:rsidRPr="0031608E">
        <w:rPr>
          <w:rFonts w:ascii="Arial" w:hAnsi="Arial" w:cs="Arial"/>
          <w:b/>
          <w:bCs/>
          <w:lang w:val="fr-FR"/>
        </w:rPr>
        <w:t>(A)</w:t>
      </w:r>
      <w:r w:rsidRPr="0031608E">
        <w:rPr>
          <w:rFonts w:ascii="Arial" w:hAnsi="Arial" w:cs="Arial"/>
          <w:b/>
          <w:lang w:val="fr-FR"/>
        </w:rPr>
        <w:t xml:space="preserve"> În cazul</w:t>
      </w:r>
      <w:r w:rsidRPr="0031608E">
        <w:rPr>
          <w:rFonts w:ascii="Arial" w:hAnsi="Arial" w:cs="Arial"/>
          <w:b/>
          <w:snapToGrid w:val="0"/>
          <w:lang w:val="fr-FR"/>
        </w:rPr>
        <w:t xml:space="preserve"> în care GBE este constituită prin virament bancar:</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lang w:val="fr-FR"/>
        </w:rPr>
        <w:t xml:space="preserve">Garanția de bună execuție a contractului </w:t>
      </w:r>
      <w:r w:rsidRPr="0031608E">
        <w:rPr>
          <w:rFonts w:ascii="Arial" w:hAnsi="Arial" w:cs="Arial"/>
          <w:lang w:val="fr-FR" w:eastAsia="ro-RO"/>
        </w:rPr>
        <w:t>sectorial</w:t>
      </w:r>
      <w:r w:rsidRPr="0031608E">
        <w:rPr>
          <w:rFonts w:ascii="Arial" w:hAnsi="Arial" w:cs="Arial"/>
          <w:lang w:val="fr-FR"/>
        </w:rPr>
        <w:t xml:space="preserve"> se va constitui prin </w:t>
      </w:r>
      <w:r w:rsidRPr="0031608E">
        <w:rPr>
          <w:rFonts w:ascii="Arial" w:hAnsi="Arial" w:cs="Arial"/>
          <w:bCs/>
          <w:lang w:val="fr-FR"/>
        </w:rPr>
        <w:t>virament bancar</w:t>
      </w:r>
      <w:r w:rsidRPr="0031608E">
        <w:rPr>
          <w:rFonts w:ascii="Arial" w:hAnsi="Arial" w:cs="Arial"/>
          <w:lang w:val="fr-FR"/>
        </w:rPr>
        <w:t xml:space="preserve"> de 10% din prețul contractului sectorial fără TVA.</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lang w:val="fr-FR"/>
        </w:rPr>
        <w:lastRenderedPageBreak/>
        <w:t xml:space="preserve">Prestatorul are obligația de a vira în termen de 5 zile lucrătoare de la data semnării contractului </w:t>
      </w:r>
      <w:r w:rsidRPr="0031608E">
        <w:rPr>
          <w:rFonts w:ascii="Arial" w:hAnsi="Arial" w:cs="Arial"/>
          <w:lang w:val="fr-FR" w:eastAsia="ro-RO"/>
        </w:rPr>
        <w:t xml:space="preserve">sectorial în contul </w:t>
      </w:r>
      <w:r w:rsidRPr="0031608E">
        <w:rPr>
          <w:rFonts w:ascii="Arial" w:hAnsi="Arial" w:cs="Arial"/>
          <w:snapToGrid w:val="0"/>
          <w:lang w:val="ro-RO"/>
        </w:rPr>
        <w:t>RO76  RZBR  0000  0600  0294  9765, deschis la Raiffeisen Bank Constanța</w:t>
      </w:r>
      <w:r w:rsidRPr="0031608E">
        <w:rPr>
          <w:rFonts w:ascii="Arial" w:hAnsi="Arial" w:cs="Arial"/>
          <w:lang w:val="ro-RO"/>
        </w:rPr>
        <w:t xml:space="preserve">, </w:t>
      </w:r>
      <w:r w:rsidRPr="0031608E">
        <w:rPr>
          <w:rFonts w:ascii="Arial" w:hAnsi="Arial" w:cs="Arial"/>
          <w:lang w:val="fr-FR"/>
        </w:rPr>
        <w:t xml:space="preserve">suma de ....................... lei, reprezentând 10% din preţul contractului </w:t>
      </w:r>
      <w:r w:rsidRPr="0031608E">
        <w:rPr>
          <w:rFonts w:ascii="Arial" w:hAnsi="Arial" w:cs="Arial"/>
          <w:lang w:val="fr-FR" w:eastAsia="ro-RO"/>
        </w:rPr>
        <w:t>sectorial</w:t>
      </w:r>
      <w:r w:rsidRPr="0031608E">
        <w:rPr>
          <w:rFonts w:ascii="Arial" w:hAnsi="Arial" w:cs="Arial"/>
          <w:lang w:val="fr-FR"/>
        </w:rPr>
        <w:t xml:space="preserve"> fără TVA.</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lang w:val="fr-FR"/>
        </w:rPr>
        <w:t xml:space="preserve">Dovada viramentului se va depune </w:t>
      </w:r>
      <w:r w:rsidRPr="0031608E">
        <w:rPr>
          <w:rFonts w:ascii="Arial" w:hAnsi="Arial" w:cs="Arial"/>
          <w:snapToGrid w:val="0"/>
          <w:lang w:val="fr-FR"/>
        </w:rPr>
        <w:t>la sediul Achizitorului în termen de 2 (două) zile lucrătoare de la expirarea termenului prevăzut la alin. (2) de mai sus.</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lang w:val="fr-FR"/>
        </w:rPr>
        <w:t>În cazul în care pe parcursul executării contractului sectorial valoarea acestuia se suplimentează, prestatorul are obligația de a completa garanția de bună execuție în corelație cu noua valoare a contractului sectorial.</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lang w:val="fr-FR"/>
        </w:rPr>
        <w:t>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870F5A" w:rsidRPr="0031608E" w:rsidRDefault="00870F5A" w:rsidP="00870F5A">
      <w:pPr>
        <w:numPr>
          <w:ilvl w:val="0"/>
          <w:numId w:val="33"/>
        </w:numPr>
        <w:spacing w:after="0"/>
        <w:contextualSpacing/>
        <w:jc w:val="lowKashida"/>
        <w:rPr>
          <w:rFonts w:ascii="Arial" w:hAnsi="Arial" w:cs="Arial"/>
          <w:lang w:val="fr-FR"/>
        </w:rPr>
      </w:pPr>
      <w:r w:rsidRPr="0031608E">
        <w:rPr>
          <w:rFonts w:ascii="Arial" w:hAnsi="Arial" w:cs="Arial"/>
          <w:snapToGrid w:val="0"/>
          <w:lang w:val="fr-FR"/>
        </w:rPr>
        <w:t>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870F5A" w:rsidRPr="0031608E" w:rsidRDefault="00870F5A" w:rsidP="00870F5A">
      <w:pPr>
        <w:spacing w:after="0"/>
        <w:contextualSpacing/>
        <w:jc w:val="lowKashida"/>
        <w:rPr>
          <w:rFonts w:ascii="Arial" w:hAnsi="Arial" w:cs="Arial"/>
          <w:b/>
          <w:bCs/>
          <w:lang w:val="fr-FR"/>
        </w:rPr>
      </w:pPr>
      <w:r w:rsidRPr="0031608E">
        <w:rPr>
          <w:rFonts w:ascii="Arial" w:hAnsi="Arial" w:cs="Arial"/>
          <w:b/>
          <w:bCs/>
          <w:lang w:val="fr-FR"/>
        </w:rPr>
        <w:t>(B) În cazul în care GBE este constituită prin instrument de garantare:</w:t>
      </w:r>
    </w:p>
    <w:p w:rsidR="00870F5A" w:rsidRPr="0031608E" w:rsidRDefault="00870F5A" w:rsidP="00870F5A">
      <w:pPr>
        <w:autoSpaceDE w:val="0"/>
        <w:autoSpaceDN w:val="0"/>
        <w:adjustRightInd w:val="0"/>
        <w:spacing w:after="0"/>
        <w:jc w:val="lowKashida"/>
        <w:rPr>
          <w:rFonts w:ascii="Arial" w:hAnsi="Arial" w:cs="Arial"/>
          <w:bCs/>
          <w:snapToGrid w:val="0"/>
          <w:lang w:val="fr-FR"/>
        </w:rPr>
      </w:pPr>
      <w:r w:rsidRPr="0031608E">
        <w:rPr>
          <w:rFonts w:ascii="Arial" w:hAnsi="Arial" w:cs="Arial"/>
          <w:lang w:val="fr-FR"/>
        </w:rPr>
        <w:t xml:space="preserve">(1) Garanția de bună execuție a contractului sectorial se va constitui, în termen de 5 zile lucrătoare de la data semnării contractului </w:t>
      </w:r>
      <w:r w:rsidRPr="0031608E">
        <w:rPr>
          <w:rFonts w:ascii="Arial" w:hAnsi="Arial" w:cs="Arial"/>
          <w:lang w:val="fr-FR" w:eastAsia="ro-RO"/>
        </w:rPr>
        <w:t>sectorial</w:t>
      </w:r>
      <w:r w:rsidRPr="0031608E">
        <w:rPr>
          <w:rFonts w:ascii="Arial" w:hAnsi="Arial" w:cs="Arial"/>
          <w:lang w:val="fr-FR"/>
        </w:rPr>
        <w:t>,</w:t>
      </w:r>
      <w:r w:rsidRPr="0031608E">
        <w:rPr>
          <w:rFonts w:ascii="Arial" w:hAnsi="Arial" w:cs="Arial"/>
          <w:snapToGrid w:val="0"/>
          <w:lang w:val="fr-FR"/>
        </w:rPr>
        <w:t xml:space="preserve"> sub forma unor instrumente de garantare emise în condițiile legii</w:t>
      </w:r>
      <w:r w:rsidRPr="0031608E">
        <w:rPr>
          <w:rFonts w:ascii="Arial" w:hAnsi="Arial" w:cs="Arial"/>
          <w:b/>
          <w:snapToGrid w:val="0"/>
          <w:lang w:val="fr-FR"/>
        </w:rPr>
        <w:t xml:space="preserve">, </w:t>
      </w:r>
      <w:r w:rsidRPr="0031608E">
        <w:rPr>
          <w:rFonts w:ascii="Arial" w:hAnsi="Arial" w:cs="Arial"/>
          <w:bCs/>
          <w:snapToGrid w:val="0"/>
          <w:lang w:val="fr-FR"/>
        </w:rPr>
        <w:t>astfel:</w:t>
      </w:r>
    </w:p>
    <w:p w:rsidR="00870F5A" w:rsidRPr="0031608E" w:rsidRDefault="00870F5A" w:rsidP="00870F5A">
      <w:pPr>
        <w:autoSpaceDE w:val="0"/>
        <w:autoSpaceDN w:val="0"/>
        <w:adjustRightInd w:val="0"/>
        <w:spacing w:after="0"/>
        <w:jc w:val="lowKashida"/>
        <w:rPr>
          <w:rFonts w:ascii="Arial" w:hAnsi="Arial" w:cs="Arial"/>
          <w:lang w:val="fr-FR"/>
        </w:rPr>
      </w:pPr>
      <w:r w:rsidRPr="0031608E">
        <w:rPr>
          <w:rFonts w:ascii="Arial" w:hAnsi="Arial" w:cs="Arial"/>
          <w:lang w:val="fr-FR"/>
        </w:rPr>
        <w:t>a) scrisori de garanţie emise de instituţii de credit bancare din România sau din alt stat;</w:t>
      </w:r>
    </w:p>
    <w:p w:rsidR="00870F5A" w:rsidRPr="0031608E" w:rsidRDefault="00870F5A" w:rsidP="00870F5A">
      <w:pPr>
        <w:autoSpaceDE w:val="0"/>
        <w:autoSpaceDN w:val="0"/>
        <w:adjustRightInd w:val="0"/>
        <w:spacing w:after="0"/>
        <w:jc w:val="lowKashida"/>
        <w:rPr>
          <w:rFonts w:ascii="Arial" w:hAnsi="Arial" w:cs="Arial"/>
          <w:lang w:val="fr-FR"/>
        </w:rPr>
      </w:pPr>
      <w:r w:rsidRPr="0031608E">
        <w:rPr>
          <w:rFonts w:ascii="Arial" w:hAnsi="Arial" w:cs="Arial"/>
          <w:lang w:val="fr-FR"/>
        </w:rPr>
        <w:t>b) scrisori de garanţie emise de instituţii financiare nebancare din România sau din alt stat (</w:t>
      </w:r>
      <w:r w:rsidRPr="0031608E">
        <w:rPr>
          <w:rFonts w:ascii="Arial" w:hAnsi="Arial" w:cs="Arial"/>
          <w:i/>
          <w:iCs/>
          <w:lang w:val="fr-FR"/>
        </w:rPr>
        <w:t>pentru achiziţiile de servicii a căror valoare estimată este mai mică sau egală cu 7.000.000 lei fără TVA);</w:t>
      </w:r>
      <w:r w:rsidRPr="0031608E">
        <w:rPr>
          <w:rFonts w:ascii="Arial" w:hAnsi="Arial" w:cs="Arial"/>
          <w:lang w:val="fr-FR"/>
        </w:rPr>
        <w:t> </w:t>
      </w:r>
    </w:p>
    <w:p w:rsidR="00870F5A" w:rsidRPr="0031608E" w:rsidRDefault="00870F5A" w:rsidP="00870F5A">
      <w:pPr>
        <w:autoSpaceDE w:val="0"/>
        <w:autoSpaceDN w:val="0"/>
        <w:adjustRightInd w:val="0"/>
        <w:spacing w:after="0"/>
        <w:jc w:val="lowKashida"/>
        <w:rPr>
          <w:rFonts w:ascii="Arial" w:hAnsi="Arial" w:cs="Arial"/>
          <w:lang w:val="fr-FR"/>
        </w:rPr>
      </w:pPr>
      <w:r w:rsidRPr="0031608E">
        <w:rPr>
          <w:rFonts w:ascii="Arial" w:hAnsi="Arial" w:cs="Arial"/>
          <w:lang w:val="fr-FR"/>
        </w:rPr>
        <w:t>b) asigurare de garanţii emisă:</w:t>
      </w:r>
    </w:p>
    <w:p w:rsidR="00870F5A" w:rsidRPr="0031608E" w:rsidRDefault="00870F5A" w:rsidP="00870F5A">
      <w:pPr>
        <w:autoSpaceDE w:val="0"/>
        <w:autoSpaceDN w:val="0"/>
        <w:adjustRightInd w:val="0"/>
        <w:spacing w:after="0"/>
        <w:ind w:firstLine="720"/>
        <w:jc w:val="lowKashida"/>
        <w:rPr>
          <w:rFonts w:ascii="Arial" w:hAnsi="Arial" w:cs="Arial"/>
          <w:lang w:val="fr-FR"/>
        </w:rPr>
      </w:pPr>
      <w:r w:rsidRPr="0031608E">
        <w:rPr>
          <w:rFonts w:ascii="Arial" w:hAnsi="Arial" w:cs="Arial"/>
          <w:lang w:val="fr-FR"/>
        </w:rPr>
        <w:t>- fie de societăți de asigurări care deţin autorizaţii de funcţionare emise în România sau într-un alt stat membru al Uniunii Europene şi/sau care sunt înscrise în registrele publicate pe site-ul Autorităţii de Supraveghere Financiară, după caz;</w:t>
      </w:r>
    </w:p>
    <w:p w:rsidR="00870F5A" w:rsidRPr="0031608E" w:rsidRDefault="00870F5A" w:rsidP="00870F5A">
      <w:pPr>
        <w:autoSpaceDE w:val="0"/>
        <w:autoSpaceDN w:val="0"/>
        <w:adjustRightInd w:val="0"/>
        <w:spacing w:after="0"/>
        <w:ind w:firstLine="720"/>
        <w:jc w:val="lowKashida"/>
        <w:rPr>
          <w:rFonts w:ascii="Arial" w:hAnsi="Arial" w:cs="Arial"/>
          <w:lang w:val="fr-FR"/>
        </w:rPr>
      </w:pPr>
      <w:r w:rsidRPr="0031608E">
        <w:rPr>
          <w:rFonts w:ascii="Arial" w:hAnsi="Arial" w:cs="Arial"/>
          <w:lang w:val="fr-FR"/>
        </w:rPr>
        <w:t>- fie de societăți de asigurări din state terţe prin sucursalele autorizate în România de către Autoritatea de Supraveghere Financiară.</w:t>
      </w:r>
    </w:p>
    <w:p w:rsidR="00870F5A" w:rsidRPr="0031608E" w:rsidRDefault="00870F5A" w:rsidP="00870F5A">
      <w:pPr>
        <w:spacing w:after="0"/>
        <w:jc w:val="lowKashida"/>
        <w:rPr>
          <w:rFonts w:ascii="Arial" w:hAnsi="Arial" w:cs="Arial"/>
          <w:b/>
          <w:strike/>
          <w:snapToGrid w:val="0"/>
          <w:lang w:val="fr-FR"/>
        </w:rPr>
      </w:pPr>
      <w:r w:rsidRPr="0031608E">
        <w:rPr>
          <w:rFonts w:ascii="Arial" w:hAnsi="Arial" w:cs="Arial"/>
          <w:snapToGrid w:val="0"/>
          <w:lang w:val="fr-FR"/>
        </w:rPr>
        <w:t>(2) Instrumentul de garantare menționat la alin. (1) nu trebuie să depășească 10 %</w:t>
      </w:r>
      <w:r w:rsidRPr="0031608E">
        <w:rPr>
          <w:rFonts w:ascii="Arial" w:hAnsi="Arial" w:cs="Arial"/>
          <w:lang w:val="fr-FR"/>
        </w:rPr>
        <w:t xml:space="preserve"> </w:t>
      </w:r>
      <w:r w:rsidRPr="0031608E">
        <w:rPr>
          <w:rFonts w:ascii="Arial" w:hAnsi="Arial" w:cs="Arial"/>
          <w:snapToGrid w:val="0"/>
          <w:lang w:val="fr-FR"/>
        </w:rPr>
        <w:t>din prețul total al contractului sectorial fără TVA, respectiv …………….…lei.</w:t>
      </w:r>
    </w:p>
    <w:p w:rsidR="00870F5A" w:rsidRPr="0031608E" w:rsidRDefault="00870F5A" w:rsidP="00870F5A">
      <w:pPr>
        <w:spacing w:after="0"/>
        <w:jc w:val="lowKashida"/>
        <w:rPr>
          <w:rFonts w:ascii="Arial" w:hAnsi="Arial" w:cs="Arial"/>
          <w:lang w:val="fr-FR"/>
        </w:rPr>
      </w:pPr>
      <w:r w:rsidRPr="0031608E">
        <w:rPr>
          <w:rFonts w:ascii="Arial" w:hAnsi="Arial" w:cs="Arial"/>
          <w:snapToGrid w:val="0"/>
          <w:lang w:val="fr-FR"/>
        </w:rPr>
        <w:t>Instrumentul de garantare trebuie să respecte următoarele condiții</w:t>
      </w:r>
      <w:r w:rsidRPr="0031608E">
        <w:rPr>
          <w:rFonts w:ascii="Arial" w:hAnsi="Arial" w:cs="Arial"/>
          <w:lang w:val="fr-FR"/>
        </w:rPr>
        <w:t>:</w:t>
      </w:r>
    </w:p>
    <w:p w:rsidR="00870F5A" w:rsidRPr="0031608E" w:rsidRDefault="00870F5A" w:rsidP="00870F5A">
      <w:pPr>
        <w:numPr>
          <w:ilvl w:val="0"/>
          <w:numId w:val="34"/>
        </w:numPr>
        <w:spacing w:after="0"/>
        <w:ind w:left="360"/>
        <w:contextualSpacing/>
        <w:jc w:val="lowKashida"/>
        <w:rPr>
          <w:rFonts w:ascii="Arial" w:hAnsi="Arial" w:cs="Arial"/>
          <w:b/>
          <w:lang w:val="fr-FR"/>
        </w:rPr>
      </w:pPr>
      <w:r w:rsidRPr="0031608E">
        <w:rPr>
          <w:rFonts w:ascii="Arial" w:hAnsi="Arial" w:cs="Arial"/>
          <w:lang w:val="ro-RO"/>
        </w:rPr>
        <w:t>să aibă o valabilitate care să depășească cu 30 de zile data încetării contractului;</w:t>
      </w:r>
    </w:p>
    <w:p w:rsidR="00870F5A" w:rsidRPr="0031608E" w:rsidRDefault="00870F5A" w:rsidP="00870F5A">
      <w:pPr>
        <w:numPr>
          <w:ilvl w:val="0"/>
          <w:numId w:val="34"/>
        </w:numPr>
        <w:spacing w:after="0"/>
        <w:ind w:firstLine="360"/>
        <w:contextualSpacing/>
        <w:jc w:val="lowKashida"/>
        <w:rPr>
          <w:rFonts w:ascii="Arial" w:hAnsi="Arial" w:cs="Arial"/>
          <w:b/>
          <w:lang w:val="fr-FR"/>
        </w:rPr>
      </w:pPr>
      <w:r w:rsidRPr="0031608E">
        <w:rPr>
          <w:rFonts w:ascii="Arial" w:hAnsi="Arial" w:cs="Arial"/>
          <w:lang w:val="ro-RO"/>
        </w:rPr>
        <w:t>în cazul în care valabilitatea instrumentului de garantare este mai mică decât cea de la lit. (a), de mai sus, Prestatorul are obligația de a prelungi acest instrument de garantare, la expirarea acestuia, astfel încât valabilitatea lui să depășească cu 30 de zile data încetării Contractului prevăzută la pct. 5.2.</w:t>
      </w:r>
    </w:p>
    <w:p w:rsidR="00870F5A" w:rsidRPr="0031608E" w:rsidRDefault="00870F5A" w:rsidP="00870F5A">
      <w:pPr>
        <w:numPr>
          <w:ilvl w:val="0"/>
          <w:numId w:val="34"/>
        </w:numPr>
        <w:spacing w:after="0"/>
        <w:ind w:firstLine="360"/>
        <w:contextualSpacing/>
        <w:jc w:val="lowKashida"/>
        <w:rPr>
          <w:rFonts w:ascii="Arial" w:hAnsi="Arial" w:cs="Arial"/>
          <w:b/>
          <w:lang w:val="fr-FR"/>
        </w:rPr>
      </w:pPr>
      <w:r w:rsidRPr="0031608E">
        <w:rPr>
          <w:rFonts w:ascii="Arial" w:hAnsi="Arial" w:cs="Arial"/>
          <w:lang w:val="ro-RO"/>
        </w:rPr>
        <w:t>în cazul în care, la data semnării Proceselor-verbale de recepție pentru serviciile prestate, se constată existența unor probleme care trebuie remediate, Prestatorul are obligația de a prelungi valabilitatea instrumentului de garantare cu o perioadă care sa depășească cu 30 zile data semnării Proceselor-verbale de recepție pentru serviciile prestate, după remedierea tuturor neconformităților.</w:t>
      </w:r>
    </w:p>
    <w:p w:rsidR="00870F5A" w:rsidRPr="0031608E" w:rsidRDefault="00870F5A" w:rsidP="00870F5A">
      <w:pPr>
        <w:spacing w:after="0"/>
        <w:contextualSpacing/>
        <w:jc w:val="lowKashida"/>
        <w:rPr>
          <w:rFonts w:ascii="Arial" w:hAnsi="Arial" w:cs="Arial"/>
          <w:b/>
          <w:snapToGrid w:val="0"/>
          <w:lang w:val="fr-FR"/>
        </w:rPr>
      </w:pPr>
      <w:r w:rsidRPr="0031608E">
        <w:rPr>
          <w:rFonts w:ascii="Arial" w:hAnsi="Arial" w:cs="Arial"/>
          <w:snapToGrid w:val="0"/>
          <w:lang w:val="fr-FR"/>
        </w:rPr>
        <w:t>(3) Instrumentul de garantare se va depune în original la sediul Achizitorului în termen de 2 (două) zile lucrătoare de la expirarea termenului prevăzut la alin. (1) de mai sus.</w:t>
      </w:r>
    </w:p>
    <w:p w:rsidR="00870F5A" w:rsidRPr="0031608E" w:rsidRDefault="00870F5A" w:rsidP="00870F5A">
      <w:pPr>
        <w:spacing w:after="0"/>
        <w:contextualSpacing/>
        <w:jc w:val="lowKashida"/>
        <w:rPr>
          <w:rFonts w:ascii="Arial" w:hAnsi="Arial" w:cs="Arial"/>
          <w:b/>
          <w:snapToGrid w:val="0"/>
          <w:lang w:val="fr-FR"/>
        </w:rPr>
      </w:pPr>
      <w:r w:rsidRPr="0031608E">
        <w:rPr>
          <w:rFonts w:ascii="Arial" w:hAnsi="Arial" w:cs="Arial"/>
          <w:snapToGrid w:val="0"/>
          <w:lang w:val="fr-FR"/>
        </w:rPr>
        <w:lastRenderedPageBreak/>
        <w:t>(4) Garanţia de bună execuţie a contractului sectorial trebuie să fie irevocabilă, iar instrumentul de garantare trebuie să prevadă că plata garanţiei de bună execuție se va executa necondiţionat, la prima cerere a Achizitorului, pe baza declaraţiei acestuia cu privire la culpa Prestatorului.</w:t>
      </w:r>
    </w:p>
    <w:p w:rsidR="00870F5A" w:rsidRPr="0031608E" w:rsidRDefault="00870F5A" w:rsidP="00870F5A">
      <w:pPr>
        <w:tabs>
          <w:tab w:val="left" w:pos="-2430"/>
          <w:tab w:val="left" w:pos="-2250"/>
        </w:tabs>
        <w:spacing w:after="0"/>
        <w:contextualSpacing/>
        <w:jc w:val="lowKashida"/>
        <w:rPr>
          <w:rFonts w:ascii="Arial" w:hAnsi="Arial" w:cs="Arial"/>
          <w:lang w:val="it-IT"/>
        </w:rPr>
      </w:pPr>
      <w:r w:rsidRPr="0031608E">
        <w:rPr>
          <w:rFonts w:ascii="Arial" w:hAnsi="Arial" w:cs="Arial"/>
          <w:snapToGrid w:val="0"/>
          <w:lang w:val="fr-FR"/>
        </w:rPr>
        <w:t xml:space="preserve">(5) Prestatorul </w:t>
      </w:r>
      <w:r w:rsidRPr="0031608E">
        <w:rPr>
          <w:rFonts w:ascii="Arial" w:hAnsi="Arial" w:cs="Arial"/>
          <w:lang w:val="it-IT"/>
        </w:rPr>
        <w:t>se angajează să asigure, la solicitarea Achizitorului, prelungirea valabilității instrumentului de garantare, până la data stabilită de acesta.</w:t>
      </w:r>
    </w:p>
    <w:p w:rsidR="00870F5A" w:rsidRPr="0031608E" w:rsidRDefault="00870F5A" w:rsidP="00870F5A">
      <w:pPr>
        <w:spacing w:after="0"/>
        <w:jc w:val="lowKashida"/>
        <w:rPr>
          <w:rFonts w:ascii="Arial" w:hAnsi="Arial" w:cs="Arial"/>
          <w:lang w:val="fr-FR"/>
        </w:rPr>
      </w:pPr>
      <w:r w:rsidRPr="0031608E">
        <w:rPr>
          <w:rFonts w:ascii="Arial" w:hAnsi="Arial" w:cs="Arial"/>
          <w:iCs/>
          <w:lang w:val="fr-FR"/>
        </w:rPr>
        <w:t xml:space="preserve">(6) </w:t>
      </w:r>
      <w:r w:rsidRPr="0031608E">
        <w:rPr>
          <w:rFonts w:ascii="Arial" w:hAnsi="Arial" w:cs="Arial"/>
          <w:lang w:val="fr-FR"/>
        </w:rPr>
        <w:t>În cazul în care pe parcursul executării contractului sectorial se suplimentează valoarea acestuia, prestatorul are obligația de a completa garanția de bună execuție în corelație cu noua valoare a contactului sectorial.</w:t>
      </w:r>
    </w:p>
    <w:p w:rsidR="00870F5A" w:rsidRPr="0031608E" w:rsidRDefault="00870F5A" w:rsidP="00870F5A">
      <w:pPr>
        <w:tabs>
          <w:tab w:val="center" w:pos="4153"/>
          <w:tab w:val="right" w:pos="8306"/>
        </w:tabs>
        <w:spacing w:after="0"/>
        <w:jc w:val="lowKashida"/>
        <w:rPr>
          <w:rFonts w:ascii="Arial" w:hAnsi="Arial" w:cs="Arial"/>
          <w:lang w:val="fr-FR"/>
        </w:rPr>
      </w:pPr>
      <w:r w:rsidRPr="0031608E">
        <w:rPr>
          <w:rFonts w:ascii="Arial" w:hAnsi="Arial" w:cs="Arial"/>
          <w:snapToGrid w:val="0"/>
          <w:lang w:val="fr-FR"/>
        </w:rPr>
        <w:t xml:space="preserve">(7) În cazul </w:t>
      </w:r>
      <w:r w:rsidRPr="0031608E">
        <w:rPr>
          <w:rFonts w:ascii="Arial" w:hAnsi="Arial" w:cs="Arial"/>
          <w:lang w:val="fr-FR"/>
        </w:rPr>
        <w:t xml:space="preserve">în care durata executării contractului sectorial se extinde, prestatorul are obligația de a extinde durata valabilității instrumentelor de garantare în corelație cu noua durată de execuție a contractului sectorial. </w:t>
      </w:r>
    </w:p>
    <w:p w:rsidR="00870F5A" w:rsidRPr="0031608E" w:rsidRDefault="00870F5A" w:rsidP="00870F5A">
      <w:pPr>
        <w:tabs>
          <w:tab w:val="center" w:pos="4153"/>
          <w:tab w:val="right" w:pos="8306"/>
        </w:tabs>
        <w:spacing w:after="0"/>
        <w:jc w:val="lowKashida"/>
        <w:rPr>
          <w:rFonts w:ascii="Arial" w:hAnsi="Arial" w:cs="Arial"/>
          <w:lang w:val="fr-FR"/>
        </w:rPr>
      </w:pPr>
      <w:r w:rsidRPr="0031608E">
        <w:rPr>
          <w:rFonts w:ascii="Arial" w:hAnsi="Arial" w:cs="Arial"/>
          <w:lang w:val="fr-FR"/>
        </w:rPr>
        <w:t>(8) Documentul de completare sau de extindere a garanției de bună execuție a contactului sectorial, conform alin. (6) și (7), se depune la achizitor în termen de 5 zile lucrătoare de la încheierea Actului Adițional de suplimentare a valorii/prelungire a Contractului, în caz contrar Achizitorul având dreptul de a rezilia Contractul.</w:t>
      </w:r>
    </w:p>
    <w:p w:rsidR="00870F5A" w:rsidRPr="0031608E" w:rsidRDefault="00870F5A" w:rsidP="00870F5A">
      <w:pPr>
        <w:spacing w:after="0"/>
        <w:contextualSpacing/>
        <w:jc w:val="lowKashida"/>
        <w:rPr>
          <w:rFonts w:ascii="Arial" w:hAnsi="Arial" w:cs="Arial"/>
          <w:snapToGrid w:val="0"/>
          <w:lang w:val="it-IT"/>
        </w:rPr>
      </w:pPr>
      <w:r w:rsidRPr="0031608E">
        <w:rPr>
          <w:rFonts w:ascii="Arial" w:hAnsi="Arial" w:cs="Arial"/>
          <w:lang w:val="it-IT"/>
        </w:rPr>
        <w:t xml:space="preserve">(9) </w:t>
      </w:r>
      <w:r w:rsidRPr="0031608E">
        <w:rPr>
          <w:rFonts w:ascii="Arial" w:hAnsi="Arial" w:cs="Arial"/>
          <w:snapToGrid w:val="0"/>
          <w:lang w:val="it-IT"/>
        </w:rPr>
        <w:t>Achizitorul</w:t>
      </w:r>
      <w:r w:rsidRPr="0031608E">
        <w:rPr>
          <w:rFonts w:ascii="Arial" w:hAnsi="Arial" w:cs="Arial"/>
          <w:lang w:val="it-IT"/>
        </w:rPr>
        <w:t xml:space="preserve">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atât Prestatorului, cât şi emitentului instrumentului de garantare, precizând obligațiile care nu au fost respectate, precum și modul de calcul al prejudiciului, dar fără ca Prestatorul să poată să facă opoziție la încasarea de către Achizitor a garanției de bună execuție.</w:t>
      </w:r>
    </w:p>
    <w:p w:rsidR="00870F5A" w:rsidRPr="0031608E" w:rsidRDefault="00870F5A" w:rsidP="00870F5A">
      <w:pPr>
        <w:tabs>
          <w:tab w:val="center" w:pos="4153"/>
          <w:tab w:val="right" w:pos="8306"/>
        </w:tabs>
        <w:spacing w:after="0"/>
        <w:jc w:val="lowKashida"/>
        <w:rPr>
          <w:rFonts w:ascii="Arial" w:hAnsi="Arial" w:cs="Arial"/>
          <w:b/>
          <w:iCs/>
          <w:snapToGrid w:val="0"/>
          <w:lang w:val="fr-FR"/>
        </w:rPr>
      </w:pPr>
      <w:r w:rsidRPr="0031608E">
        <w:rPr>
          <w:rFonts w:ascii="Arial" w:hAnsi="Arial" w:cs="Arial"/>
          <w:b/>
          <w:bCs/>
          <w:lang w:val="it-IT"/>
        </w:rPr>
        <w:t xml:space="preserve">(C) </w:t>
      </w:r>
      <w:r w:rsidRPr="0031608E">
        <w:rPr>
          <w:rFonts w:ascii="Arial" w:hAnsi="Arial" w:cs="Arial"/>
          <w:b/>
          <w:snapToGrid w:val="0"/>
          <w:lang w:val="fr-FR"/>
        </w:rPr>
        <w:t xml:space="preserve">În cazul în care GBE este constituită prin </w:t>
      </w:r>
      <w:r w:rsidRPr="0031608E">
        <w:rPr>
          <w:rFonts w:ascii="Arial" w:hAnsi="Arial" w:cs="Arial"/>
          <w:b/>
          <w:bCs/>
          <w:snapToGrid w:val="0"/>
          <w:lang w:val="fr-FR"/>
        </w:rPr>
        <w:t>rețineri succesive din facturile prezentate:</w:t>
      </w:r>
      <w:r w:rsidRPr="0031608E">
        <w:rPr>
          <w:rFonts w:ascii="Arial" w:hAnsi="Arial" w:cs="Arial"/>
          <w:b/>
          <w:iCs/>
          <w:snapToGrid w:val="0"/>
          <w:lang w:val="fr-FR"/>
        </w:rPr>
        <w:t xml:space="preserve"> </w:t>
      </w:r>
    </w:p>
    <w:p w:rsidR="00870F5A" w:rsidRPr="0031608E" w:rsidRDefault="00870F5A" w:rsidP="00870F5A">
      <w:pPr>
        <w:tabs>
          <w:tab w:val="center" w:pos="4153"/>
          <w:tab w:val="right" w:pos="8306"/>
        </w:tabs>
        <w:spacing w:after="0"/>
        <w:jc w:val="lowKashida"/>
        <w:rPr>
          <w:rFonts w:ascii="Arial" w:hAnsi="Arial" w:cs="Arial"/>
          <w:iCs/>
          <w:snapToGrid w:val="0"/>
          <w:lang w:val="fr-FR"/>
        </w:rPr>
      </w:pPr>
      <w:r w:rsidRPr="0031608E">
        <w:rPr>
          <w:rFonts w:ascii="Arial" w:hAnsi="Arial" w:cs="Arial"/>
          <w:iCs/>
          <w:snapToGrid w:val="0"/>
          <w:lang w:val="fr-FR"/>
        </w:rPr>
        <w:t xml:space="preserve">(1) Garanția de bună execuție a contractului sectorial se va constitui prin rețineri succesive de 9,5% din sumele datorate pentru facturile parțiale. </w:t>
      </w:r>
    </w:p>
    <w:p w:rsidR="00870F5A" w:rsidRPr="0031608E" w:rsidRDefault="00870F5A" w:rsidP="00870F5A">
      <w:pPr>
        <w:tabs>
          <w:tab w:val="center" w:pos="4153"/>
          <w:tab w:val="right" w:pos="8306"/>
        </w:tabs>
        <w:spacing w:after="0"/>
        <w:jc w:val="lowKashida"/>
        <w:rPr>
          <w:rFonts w:ascii="Arial" w:hAnsi="Arial" w:cs="Arial"/>
          <w:iCs/>
          <w:snapToGrid w:val="0"/>
          <w:lang w:val="fr-FR"/>
        </w:rPr>
      </w:pPr>
      <w:r w:rsidRPr="0031608E">
        <w:rPr>
          <w:rFonts w:ascii="Arial" w:hAnsi="Arial" w:cs="Arial"/>
          <w:iCs/>
          <w:snapToGrid w:val="0"/>
          <w:lang w:val="fr-FR"/>
        </w:rPr>
        <w:t>(2) Prestatorul are obligația de a deschide în termen de 5 zile</w:t>
      </w:r>
      <w:r w:rsidRPr="0031608E">
        <w:rPr>
          <w:rFonts w:ascii="Arial" w:hAnsi="Arial" w:cs="Arial"/>
          <w:snapToGrid w:val="0"/>
          <w:lang w:val="fr-FR"/>
        </w:rPr>
        <w:t xml:space="preserve"> lucrătoare </w:t>
      </w:r>
      <w:r w:rsidRPr="0031608E">
        <w:rPr>
          <w:rFonts w:ascii="Arial" w:hAnsi="Arial" w:cs="Arial"/>
          <w:iCs/>
          <w:snapToGrid w:val="0"/>
          <w:lang w:val="fr-FR"/>
        </w:rPr>
        <w:t>de la data semnării contractului sectorial, un cont de garanție de bună execuție, la dispoziția achizitorului, la Unitatea Trezoreriei Statului din cadrul organului fiscal competent în administrarea acestuia, în care va depune o sumă inițială în valoare de .................. lei, reprezentand 0,5% din prețul contractului sectorial fără TVA.</w:t>
      </w:r>
    </w:p>
    <w:p w:rsidR="00870F5A" w:rsidRPr="0031608E" w:rsidRDefault="00870F5A" w:rsidP="00870F5A">
      <w:pPr>
        <w:tabs>
          <w:tab w:val="center" w:pos="4153"/>
          <w:tab w:val="right" w:pos="8306"/>
        </w:tabs>
        <w:spacing w:after="0"/>
        <w:jc w:val="lowKashida"/>
        <w:rPr>
          <w:rFonts w:ascii="Arial" w:hAnsi="Arial" w:cs="Arial"/>
          <w:snapToGrid w:val="0"/>
          <w:lang w:val="fr-FR"/>
        </w:rPr>
      </w:pPr>
      <w:r w:rsidRPr="0031608E">
        <w:rPr>
          <w:rFonts w:ascii="Arial" w:hAnsi="Arial" w:cs="Arial"/>
          <w:iCs/>
          <w:snapToGrid w:val="0"/>
          <w:lang w:val="fr-FR"/>
        </w:rPr>
        <w:t xml:space="preserve">(3) Dovada deschiderii contului de garanție de bună execuție și a depunerii în acest cont a sumei inițiale se va depune </w:t>
      </w:r>
      <w:r w:rsidRPr="0031608E">
        <w:rPr>
          <w:rFonts w:ascii="Arial" w:hAnsi="Arial" w:cs="Arial"/>
          <w:snapToGrid w:val="0"/>
          <w:lang w:val="fr-FR"/>
        </w:rPr>
        <w:t>la sediul achizitorului în termen de 1 (o) zi lucrătoare de la expirarea termenului prevăzut la alin. (2) de mai sus.</w:t>
      </w:r>
    </w:p>
    <w:p w:rsidR="00870F5A" w:rsidRPr="0031608E" w:rsidRDefault="00870F5A" w:rsidP="00870F5A">
      <w:pPr>
        <w:tabs>
          <w:tab w:val="center" w:pos="4153"/>
          <w:tab w:val="right" w:pos="8306"/>
        </w:tabs>
        <w:spacing w:after="0"/>
        <w:jc w:val="lowKashida"/>
        <w:rPr>
          <w:rFonts w:ascii="Arial" w:hAnsi="Arial" w:cs="Arial"/>
          <w:iCs/>
          <w:snapToGrid w:val="0"/>
          <w:lang w:val="fr-FR"/>
        </w:rPr>
      </w:pPr>
      <w:r w:rsidRPr="0031608E">
        <w:rPr>
          <w:rFonts w:ascii="Arial" w:hAnsi="Arial" w:cs="Arial"/>
          <w:iCs/>
          <w:snapToGrid w:val="0"/>
          <w:lang w:val="fr-FR"/>
        </w:rPr>
        <w:t>(5) Pe parcursul îndeplinirii contractului sectorial, achizitorul urmează să alimenteze acest cont, prin rețineri succesive din sumele datorate și cuvenite prestatorului până la concurența sumei stabilite drept garanție de bună execuție. Contul astfel deschis este purtător de dobândă în favoarea prestatorului. Din acest cont pot fi dispuse plăți atât de către prestator, cu avizul scris al achizitorului, care se prezintă Unității Trezoreriei Statului, cât și de Unitatea Trezoreriei Statului la solicitarea scrisă a achizitorului în favoarea căruia este constituită garanția de bună execuție, în situația prevazută la alin. (7).</w:t>
      </w:r>
    </w:p>
    <w:p w:rsidR="00870F5A" w:rsidRPr="0031608E" w:rsidRDefault="00870F5A" w:rsidP="00870F5A">
      <w:pPr>
        <w:tabs>
          <w:tab w:val="center" w:pos="4153"/>
          <w:tab w:val="right" w:pos="8306"/>
        </w:tabs>
        <w:spacing w:after="0"/>
        <w:jc w:val="lowKashida"/>
        <w:rPr>
          <w:rFonts w:ascii="Arial" w:hAnsi="Arial" w:cs="Arial"/>
          <w:snapToGrid w:val="0"/>
          <w:lang w:val="fr-FR"/>
        </w:rPr>
      </w:pPr>
      <w:r w:rsidRPr="0031608E">
        <w:rPr>
          <w:rFonts w:ascii="Arial" w:hAnsi="Arial" w:cs="Arial"/>
          <w:snapToGrid w:val="0"/>
          <w:lang w:val="fr-FR"/>
        </w:rPr>
        <w:t>(5) În cazul în care pe parcursul executării contractului sectorial valoarea acestuia se suplimentează, prestatorul are obligația de a completa garanția de bună execuție în corelație cu noua valoare a contactului sectorial.</w:t>
      </w:r>
    </w:p>
    <w:p w:rsidR="00870F5A" w:rsidRPr="0031608E" w:rsidRDefault="00870F5A" w:rsidP="00870F5A">
      <w:pPr>
        <w:tabs>
          <w:tab w:val="center" w:pos="4153"/>
          <w:tab w:val="right" w:pos="8306"/>
        </w:tabs>
        <w:spacing w:after="0"/>
        <w:jc w:val="lowKashida"/>
        <w:rPr>
          <w:rFonts w:ascii="Arial" w:hAnsi="Arial" w:cs="Arial"/>
          <w:lang w:val="fr-FR"/>
        </w:rPr>
      </w:pPr>
      <w:r w:rsidRPr="0031608E">
        <w:rPr>
          <w:rFonts w:ascii="Arial" w:hAnsi="Arial" w:cs="Arial"/>
          <w:lang w:val="fr-FR"/>
        </w:rPr>
        <w:t>(6) Documentul de completare a garanției de bună execuție a contactului sectorial, conform alin. (5), se depune la achizitor în termen de 5 zile lucrătoare de la încheierea Actului Adițional de suplimentare a valorii, în caz contrar Achizitorul având dreptul de a rezilia Contractul.</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 xml:space="preserve">(7) 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w:t>
      </w:r>
      <w:r w:rsidRPr="0031608E">
        <w:rPr>
          <w:rFonts w:ascii="Arial" w:hAnsi="Arial" w:cs="Arial"/>
          <w:lang w:val="fr-FR"/>
        </w:rPr>
        <w:lastRenderedPageBreak/>
        <w:t>pretenții asupra garanției de bună execuție, Achizitorul are obligația de a notifica pretenția sa Prestatorului, precizând obligațiile care nu au fost respectate, precum și modul de calcul al prejudiciului, dar fără ca Prestatorul să poată să facă opoziție la încasarea de către Achizitor a garanției de bună execuție.</w:t>
      </w:r>
    </w:p>
    <w:p w:rsidR="00870F5A" w:rsidRPr="0031608E" w:rsidRDefault="00870F5A" w:rsidP="00870F5A">
      <w:pPr>
        <w:spacing w:after="0"/>
        <w:contextualSpacing/>
        <w:jc w:val="lowKashida"/>
        <w:rPr>
          <w:rFonts w:ascii="Arial" w:hAnsi="Arial" w:cs="Arial"/>
          <w:b/>
          <w:bCs/>
          <w:lang w:val="it-IT"/>
        </w:rPr>
      </w:pPr>
      <w:r w:rsidRPr="0031608E">
        <w:rPr>
          <w:rFonts w:ascii="Arial" w:hAnsi="Arial" w:cs="Arial"/>
          <w:b/>
          <w:bCs/>
          <w:lang w:val="it-IT"/>
        </w:rPr>
        <w:t>(D) În cazul în care GBE este constituită prin depunere numerar la casieria STT Constanţa:</w:t>
      </w:r>
    </w:p>
    <w:p w:rsidR="00870F5A" w:rsidRPr="0031608E" w:rsidRDefault="00870F5A" w:rsidP="00870F5A">
      <w:pPr>
        <w:widowControl w:val="0"/>
        <w:autoSpaceDE w:val="0"/>
        <w:autoSpaceDN w:val="0"/>
        <w:adjustRightInd w:val="0"/>
        <w:spacing w:after="0"/>
        <w:jc w:val="lowKashida"/>
        <w:rPr>
          <w:rFonts w:ascii="Arial" w:hAnsi="Arial" w:cs="Arial"/>
          <w:lang w:val="fr-FR"/>
        </w:rPr>
      </w:pPr>
      <w:r w:rsidRPr="0031608E">
        <w:rPr>
          <w:rFonts w:ascii="Arial" w:hAnsi="Arial" w:cs="Arial"/>
          <w:lang w:val="fr-FR"/>
        </w:rPr>
        <w:t xml:space="preserve">(1) Garanția de bună execuție a contractului sectorial se va constitui prin depunerea sumei în numerar la casieria STT Constanţa în cuantum de 10 % din prețul contractului sectorial fără TVA. </w:t>
      </w:r>
    </w:p>
    <w:p w:rsidR="00870F5A" w:rsidRPr="0031608E" w:rsidRDefault="00870F5A" w:rsidP="00870F5A">
      <w:pPr>
        <w:widowControl w:val="0"/>
        <w:autoSpaceDE w:val="0"/>
        <w:autoSpaceDN w:val="0"/>
        <w:adjustRightInd w:val="0"/>
        <w:spacing w:after="0"/>
        <w:jc w:val="lowKashida"/>
        <w:rPr>
          <w:rFonts w:ascii="Arial" w:hAnsi="Arial" w:cs="Arial"/>
          <w:lang w:val="ro-RO"/>
        </w:rPr>
      </w:pPr>
      <w:r w:rsidRPr="0031608E">
        <w:rPr>
          <w:rFonts w:ascii="Arial" w:hAnsi="Arial" w:cs="Arial"/>
          <w:lang w:val="fr-FR"/>
        </w:rPr>
        <w:t xml:space="preserve">(2) Contractantul are obligația de depune în termen de 5 zile lucrătoare de la data semnării contractului sectorial la casieria STT </w:t>
      </w:r>
      <w:r w:rsidRPr="0031608E">
        <w:rPr>
          <w:rFonts w:ascii="Arial" w:hAnsi="Arial" w:cs="Arial"/>
          <w:bCs/>
          <w:iCs/>
          <w:lang w:val="ro-RO"/>
        </w:rPr>
        <w:t>Constanța</w:t>
      </w:r>
      <w:r w:rsidRPr="0031608E">
        <w:rPr>
          <w:rFonts w:ascii="Arial" w:hAnsi="Arial" w:cs="Arial"/>
          <w:lang w:val="ro-RO"/>
        </w:rPr>
        <w:t xml:space="preserve">, </w:t>
      </w:r>
      <w:r w:rsidRPr="0031608E">
        <w:rPr>
          <w:rFonts w:ascii="Arial" w:hAnsi="Arial" w:cs="Arial"/>
          <w:lang w:val="fr-FR"/>
        </w:rPr>
        <w:t xml:space="preserve">suma de ....................... lei, reprezentând 10% din preţul contractului sectorial fără TVA.  </w:t>
      </w:r>
    </w:p>
    <w:p w:rsidR="00870F5A" w:rsidRPr="0031608E" w:rsidRDefault="00870F5A" w:rsidP="00870F5A">
      <w:pPr>
        <w:widowControl w:val="0"/>
        <w:autoSpaceDE w:val="0"/>
        <w:autoSpaceDN w:val="0"/>
        <w:adjustRightInd w:val="0"/>
        <w:spacing w:after="0"/>
        <w:jc w:val="lowKashida"/>
        <w:rPr>
          <w:rFonts w:ascii="Arial" w:hAnsi="Arial" w:cs="Arial"/>
          <w:lang w:val="fr-FR"/>
        </w:rPr>
      </w:pPr>
      <w:r w:rsidRPr="0031608E">
        <w:rPr>
          <w:rFonts w:ascii="Arial" w:hAnsi="Arial" w:cs="Arial"/>
          <w:lang w:val="fr-FR"/>
        </w:rPr>
        <w:t>(3) Dovada depunerii se va prezenta la sediul Entității contractante în termen de 2 (două) zile lucrătoare de la expirarea termenului prevăzut la alin. (2) de mai sus.</w:t>
      </w:r>
    </w:p>
    <w:p w:rsidR="00870F5A" w:rsidRPr="0031608E" w:rsidRDefault="00870F5A" w:rsidP="00870F5A">
      <w:pPr>
        <w:tabs>
          <w:tab w:val="center" w:pos="4153"/>
          <w:tab w:val="right" w:pos="8306"/>
        </w:tabs>
        <w:spacing w:after="0"/>
        <w:jc w:val="lowKashida"/>
        <w:rPr>
          <w:rFonts w:ascii="Arial" w:hAnsi="Arial" w:cs="Arial"/>
          <w:snapToGrid w:val="0"/>
          <w:lang w:val="fr-FR"/>
        </w:rPr>
      </w:pPr>
      <w:r w:rsidRPr="0031608E">
        <w:rPr>
          <w:rFonts w:ascii="Arial" w:hAnsi="Arial" w:cs="Arial"/>
          <w:lang w:val="fr-FR"/>
        </w:rPr>
        <w:t xml:space="preserve">(4) </w:t>
      </w:r>
      <w:r w:rsidRPr="0031608E">
        <w:rPr>
          <w:rFonts w:ascii="Arial" w:hAnsi="Arial" w:cs="Arial"/>
          <w:snapToGrid w:val="0"/>
          <w:lang w:val="fr-FR"/>
        </w:rPr>
        <w:t>În cazul în care pe parcursul executării contractului sectorial valoarea acestuia se suplimentează, prestatorul are obligația de a completa garanția de bună execuție în corelație cu noua valoare a contactului sectorial.</w:t>
      </w:r>
    </w:p>
    <w:p w:rsidR="00870F5A" w:rsidRPr="0031608E" w:rsidRDefault="00870F5A" w:rsidP="00870F5A">
      <w:pPr>
        <w:spacing w:after="0"/>
        <w:jc w:val="lowKashida"/>
        <w:rPr>
          <w:rFonts w:ascii="Arial" w:hAnsi="Arial" w:cs="Arial"/>
          <w:lang w:val="fr-FR"/>
        </w:rPr>
      </w:pPr>
      <w:r w:rsidRPr="0031608E">
        <w:rPr>
          <w:rFonts w:ascii="Arial" w:hAnsi="Arial" w:cs="Arial"/>
          <w:lang w:val="fr-FR"/>
        </w:rPr>
        <w:t>(5) 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870F5A" w:rsidRPr="0031608E" w:rsidRDefault="00870F5A" w:rsidP="00870F5A">
      <w:pPr>
        <w:spacing w:after="0"/>
        <w:contextualSpacing/>
        <w:jc w:val="lowKashida"/>
        <w:rPr>
          <w:rFonts w:ascii="Arial" w:hAnsi="Arial" w:cs="Arial"/>
          <w:b/>
          <w:bCs/>
          <w:lang w:val="it-IT"/>
        </w:rPr>
      </w:pPr>
      <w:r w:rsidRPr="0031608E">
        <w:rPr>
          <w:rFonts w:ascii="Arial" w:hAnsi="Arial" w:cs="Arial"/>
          <w:lang w:val="fr-FR"/>
        </w:rPr>
        <w:t>(6) 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870F5A" w:rsidRPr="0031608E" w:rsidRDefault="00870F5A" w:rsidP="00870F5A">
      <w:pPr>
        <w:numPr>
          <w:ilvl w:val="1"/>
          <w:numId w:val="30"/>
        </w:numPr>
        <w:spacing w:after="0"/>
        <w:contextualSpacing/>
        <w:jc w:val="both"/>
        <w:rPr>
          <w:rFonts w:ascii="Arial" w:hAnsi="Arial" w:cs="Arial"/>
          <w:lang w:val="it-IT"/>
        </w:rPr>
      </w:pPr>
      <w:r w:rsidRPr="0031608E">
        <w:rPr>
          <w:rFonts w:ascii="Arial" w:hAnsi="Arial" w:cs="Arial"/>
          <w:lang w:val="ro-RO"/>
        </w:rPr>
        <w:t xml:space="preserve">În situaţia executării garanţiei de bună execuţie, parţial sau total, Prestatorul are obligaţia de a reîntregi garanţia în cauză </w:t>
      </w:r>
      <w:r w:rsidRPr="0031608E">
        <w:rPr>
          <w:rFonts w:ascii="Arial" w:hAnsi="Arial" w:cs="Arial"/>
          <w:lang w:val="it-IT"/>
        </w:rPr>
        <w:t>raportat la restul rămas de executat</w:t>
      </w:r>
      <w:r w:rsidRPr="0031608E">
        <w:rPr>
          <w:rFonts w:ascii="Arial" w:hAnsi="Arial" w:cs="Arial"/>
          <w:lang w:val="ro-RO"/>
        </w:rPr>
        <w: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ro-RO"/>
        </w:rPr>
        <w:t>Dacă Prestatorul nu constituie garanția de bună execuție a Contractului, în termen sau în condițiile de formă prevăzute în Contract, Achizitorul va executa garanția de participare și va putea rezilia Contractul.</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Restituirea garanției de bună execuție se face în termen 14 zile de la data îndeplinirii de către Prestator a obligațiilor asumate prin Contract, respectiv de la data semnării Procesului-verbal de recepție pentru serviciile prestate sau a procesului-verbal de recepție final, dacă Achizitorul nu a ridicat, până la acea dată, pretenții asupra ei.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it-IT"/>
        </w:rPr>
        <w:t xml:space="preserve">Plățile </w:t>
      </w:r>
      <w:r w:rsidRPr="0031608E">
        <w:rPr>
          <w:rFonts w:ascii="Arial" w:hAnsi="Arial" w:cs="Arial"/>
          <w:lang w:val="ro-RO"/>
        </w:rPr>
        <w:t>parțiale efectuate în baza prezentului Contract nu implică reducerea proporțională a garanției de bună execuție.</w:t>
      </w:r>
    </w:p>
    <w:p w:rsidR="00870F5A" w:rsidRPr="0031608E" w:rsidRDefault="00870F5A" w:rsidP="00870F5A">
      <w:pPr>
        <w:spacing w:after="0"/>
        <w:contextualSpacing/>
        <w:jc w:val="both"/>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43" w:name="_Toc191995884"/>
      <w:r w:rsidRPr="0031608E">
        <w:rPr>
          <w:rFonts w:ascii="Arial" w:hAnsi="Arial" w:cs="Arial"/>
          <w:b/>
          <w:bCs/>
        </w:rPr>
        <w:t>Începere, Întârzieri</w:t>
      </w:r>
      <w:bookmarkEnd w:id="43"/>
    </w:p>
    <w:p w:rsidR="00870F5A" w:rsidRPr="0031608E" w:rsidRDefault="00870F5A" w:rsidP="00870F5A">
      <w:pPr>
        <w:numPr>
          <w:ilvl w:val="1"/>
          <w:numId w:val="30"/>
        </w:numPr>
        <w:spacing w:after="0"/>
        <w:contextualSpacing/>
        <w:jc w:val="both"/>
        <w:rPr>
          <w:rFonts w:ascii="Arial" w:hAnsi="Arial" w:cs="Arial"/>
          <w:b/>
        </w:rPr>
      </w:pPr>
      <w:bookmarkStart w:id="44" w:name="_Toc93326842"/>
      <w:bookmarkStart w:id="45" w:name="_Toc93579420"/>
      <w:bookmarkStart w:id="46" w:name="_Toc166153076"/>
      <w:bookmarkStart w:id="47" w:name="_Toc166159971"/>
      <w:r w:rsidRPr="0031608E">
        <w:rPr>
          <w:rFonts w:ascii="Arial" w:hAnsi="Arial" w:cs="Arial"/>
        </w:rPr>
        <w:t>Prestatorul are obligația de a începe prestarea serviciilor în conformitate cu prevederile art. 5.2 din prezentul Contract.</w:t>
      </w:r>
      <w:bookmarkEnd w:id="44"/>
      <w:bookmarkEnd w:id="45"/>
      <w:bookmarkEnd w:id="46"/>
      <w:bookmarkEnd w:id="47"/>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a serviciilor și vor semna un act adițional.</w:t>
      </w:r>
    </w:p>
    <w:p w:rsidR="00870F5A" w:rsidRPr="0031608E" w:rsidRDefault="00870F5A" w:rsidP="00870F5A">
      <w:pPr>
        <w:spacing w:after="0"/>
        <w:contextualSpacing/>
        <w:jc w:val="both"/>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48" w:name="_Toc93579421"/>
      <w:bookmarkStart w:id="49" w:name="_Toc191995885"/>
      <w:r w:rsidRPr="0031608E">
        <w:rPr>
          <w:rFonts w:ascii="Arial" w:hAnsi="Arial" w:cs="Arial"/>
          <w:b/>
          <w:bCs/>
        </w:rPr>
        <w:t>Derularea și monitorizarea Contractului</w:t>
      </w:r>
      <w:bookmarkEnd w:id="48"/>
      <w:bookmarkEnd w:id="49"/>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 xml:space="preserve">Raportarea în cadrul Contractului </w:t>
      </w:r>
    </w:p>
    <w:p w:rsidR="00870F5A" w:rsidRPr="0031608E" w:rsidRDefault="00870F5A" w:rsidP="00870F5A">
      <w:pPr>
        <w:numPr>
          <w:ilvl w:val="0"/>
          <w:numId w:val="35"/>
        </w:numPr>
        <w:spacing w:after="0"/>
        <w:contextualSpacing/>
        <w:jc w:val="lowKashida"/>
        <w:rPr>
          <w:rFonts w:ascii="Arial" w:hAnsi="Arial" w:cs="Arial"/>
          <w:lang w:val="fr-FR"/>
        </w:rPr>
      </w:pPr>
      <w:r w:rsidRPr="0031608E">
        <w:rPr>
          <w:rFonts w:ascii="Arial" w:hAnsi="Arial" w:cs="Arial"/>
          <w:lang w:val="fr-FR"/>
        </w:rPr>
        <w:lastRenderedPageBreak/>
        <w:t>Prestatorul va prezenta documentele și rapoartele conform celor specificate în Caietul de Sarcini și cu respectarea Graficului de prestare, dacă e cazul.</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va întreprinde toate măsurile și acțiunile necesare sau corespunzătoare pentru realizarea serviciilor astfel cum sunt stabilite în Caietul de Sarcini.</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50" w:name="_Toc93579422"/>
      <w:bookmarkStart w:id="51" w:name="_Toc191995886"/>
      <w:r w:rsidRPr="0031608E">
        <w:rPr>
          <w:rFonts w:ascii="Arial" w:hAnsi="Arial" w:cs="Arial"/>
          <w:b/>
          <w:bCs/>
        </w:rPr>
        <w:t>Modificarea Contractului, Clauze de revizuire</w:t>
      </w:r>
      <w:bookmarkEnd w:id="50"/>
      <w:bookmarkEnd w:id="51"/>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Pe perioada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Partea care propune modificarea Contractului are obligația de a transmite celeilalte Părți propunerea de modificare a Contractului cu respectarea clauzelor prevăzute la pct. 8 Comunicarea între Părți cu cel puțin 10 zile înainte de data la care se consideră că modificarea ar trebui să producă efecte.</w:t>
      </w:r>
    </w:p>
    <w:p w:rsidR="00870F5A" w:rsidRPr="0031608E" w:rsidRDefault="00870F5A" w:rsidP="00870F5A">
      <w:pPr>
        <w:numPr>
          <w:ilvl w:val="1"/>
          <w:numId w:val="30"/>
        </w:numPr>
        <w:spacing w:after="0"/>
        <w:contextualSpacing/>
        <w:jc w:val="both"/>
        <w:rPr>
          <w:rFonts w:ascii="Arial" w:hAnsi="Arial" w:cs="Arial"/>
          <w:strike/>
          <w:lang w:val="fr-FR"/>
        </w:rPr>
      </w:pPr>
      <w:r w:rsidRPr="0031608E">
        <w:rPr>
          <w:rFonts w:ascii="Arial" w:hAnsi="Arial" w:cs="Arial"/>
          <w:lang w:val="fr-FR"/>
        </w:rPr>
        <w:t xml:space="preserve">Modificarea va produce efecte doar dacă Părțile au convenit asupra acestui aspect prin semnarea unui act adițional. </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Revizuirea prezentului Contract se realizează ca urmare a evaluării activităților, rezultatelor și performanțelor Prestatorului în cadrul Contractului. Modificarea Contractului prin revizuire intervine în scopul atingerii obiectului Contractului, care constă în prestarea serviciilor, după caz, pe care Prestatorul se obligă să le realizeze în conformitate cu prevederile din prezentul Contract, cu dispozițiile legale și conform cerințelor din Caietul de Sarcini.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 xml:space="preserve"> Clauzele de modificare a Contractului în limitele dispozițiilor prevăzute de actele normative în vigoare se pot referi, fără a se limita la:</w:t>
      </w:r>
    </w:p>
    <w:p w:rsidR="00870F5A" w:rsidRPr="0031608E" w:rsidRDefault="00870F5A" w:rsidP="00870F5A">
      <w:pPr>
        <w:numPr>
          <w:ilvl w:val="0"/>
          <w:numId w:val="36"/>
        </w:numPr>
        <w:spacing w:after="0"/>
        <w:contextualSpacing/>
        <w:jc w:val="lowKashida"/>
        <w:rPr>
          <w:rFonts w:ascii="Arial" w:hAnsi="Arial" w:cs="Arial"/>
        </w:rPr>
      </w:pPr>
      <w:r w:rsidRPr="0031608E">
        <w:rPr>
          <w:rFonts w:ascii="Arial" w:hAnsi="Arial" w:cs="Arial"/>
        </w:rPr>
        <w:t>Variații ale cantităților prevăzute în Contract;</w:t>
      </w:r>
    </w:p>
    <w:p w:rsidR="00870F5A" w:rsidRPr="0031608E" w:rsidRDefault="00870F5A" w:rsidP="00870F5A">
      <w:pPr>
        <w:numPr>
          <w:ilvl w:val="0"/>
          <w:numId w:val="36"/>
        </w:numPr>
        <w:spacing w:after="0"/>
        <w:contextualSpacing/>
        <w:jc w:val="lowKashida"/>
        <w:rPr>
          <w:rFonts w:ascii="Arial" w:hAnsi="Arial" w:cs="Arial"/>
        </w:rPr>
      </w:pPr>
      <w:r w:rsidRPr="0031608E">
        <w:rPr>
          <w:rFonts w:ascii="Arial" w:hAnsi="Arial" w:cs="Arial"/>
        </w:rPr>
        <w:t>Variații ale activităților din Contract necesare în scopul îndeplinirii obiectului Contractului (diferențele dintre cantitățile estimate inițial (în Contract) și cele real prestate, fără modificarea Caietului de Sarcini);</w:t>
      </w:r>
    </w:p>
    <w:p w:rsidR="00870F5A" w:rsidRPr="0031608E" w:rsidRDefault="00870F5A" w:rsidP="00870F5A">
      <w:pPr>
        <w:numPr>
          <w:ilvl w:val="0"/>
          <w:numId w:val="36"/>
        </w:numPr>
        <w:spacing w:after="0"/>
        <w:contextualSpacing/>
        <w:jc w:val="lowKashida"/>
        <w:rPr>
          <w:rFonts w:ascii="Arial" w:hAnsi="Arial" w:cs="Arial"/>
        </w:rPr>
      </w:pPr>
      <w:r w:rsidRPr="0031608E">
        <w:rPr>
          <w:rFonts w:ascii="Arial" w:hAnsi="Arial" w:cs="Arial"/>
        </w:rPr>
        <w:t>Necesitatea extinderii duratei de prestare a serviciilor.</w:t>
      </w:r>
    </w:p>
    <w:p w:rsidR="00870F5A" w:rsidRPr="0031608E" w:rsidRDefault="00870F5A" w:rsidP="00870F5A">
      <w:pPr>
        <w:spacing w:after="0"/>
        <w:contextualSpacing/>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52" w:name="_Toc6494949"/>
      <w:bookmarkStart w:id="53" w:name="_Toc93579423"/>
      <w:bookmarkStart w:id="54" w:name="_Toc191995887"/>
      <w:r w:rsidRPr="0031608E">
        <w:rPr>
          <w:rFonts w:ascii="Arial" w:hAnsi="Arial" w:cs="Arial"/>
          <w:b/>
          <w:bCs/>
        </w:rPr>
        <w:t>Evaluarea Modificărilor Contractului și a circumstanțelor acestora, dacă este cazul</w:t>
      </w:r>
      <w:bookmarkEnd w:id="52"/>
      <w:bookmarkEnd w:id="53"/>
      <w:bookmarkEnd w:id="54"/>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Identificarea circumstanțelor care generează Modificarea Contractului este în sarcina ambelor Părți.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Modificările Contractului se realizează de Părți, în cadrul Duratei Contractului și cu respectarea prevederilor stipulate la pct. 8 – Comunicarea între Părți din prezentul Contract, ca urmare a:</w:t>
      </w:r>
    </w:p>
    <w:p w:rsidR="00870F5A" w:rsidRPr="0031608E" w:rsidRDefault="00870F5A" w:rsidP="00870F5A">
      <w:pPr>
        <w:numPr>
          <w:ilvl w:val="0"/>
          <w:numId w:val="37"/>
        </w:numPr>
        <w:spacing w:after="0"/>
        <w:ind w:firstLine="361"/>
        <w:contextualSpacing/>
        <w:jc w:val="lowKashida"/>
        <w:rPr>
          <w:rFonts w:ascii="Arial" w:hAnsi="Arial" w:cs="Arial"/>
        </w:rPr>
      </w:pPr>
      <w:r w:rsidRPr="0031608E">
        <w:rPr>
          <w:rFonts w:ascii="Arial" w:hAnsi="Arial" w:cs="Arial"/>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870F5A" w:rsidRPr="0031608E" w:rsidRDefault="00870F5A" w:rsidP="00870F5A">
      <w:pPr>
        <w:numPr>
          <w:ilvl w:val="0"/>
          <w:numId w:val="37"/>
        </w:numPr>
        <w:spacing w:after="0"/>
        <w:ind w:firstLine="361"/>
        <w:contextualSpacing/>
        <w:jc w:val="lowKashida"/>
        <w:rPr>
          <w:rFonts w:ascii="Arial" w:hAnsi="Arial" w:cs="Arial"/>
          <w:lang w:val="fr-FR"/>
        </w:rPr>
      </w:pPr>
      <w:r w:rsidRPr="0031608E">
        <w:rPr>
          <w:rFonts w:ascii="Arial" w:hAnsi="Arial" w:cs="Arial"/>
        </w:rPr>
        <w:t xml:space="preserve">concluziilor obținute ca urmare a evaluării activităților, rezultatelor și performanței Prestatorului în cadrul Contractului. </w:t>
      </w:r>
      <w:r w:rsidRPr="0031608E">
        <w:rPr>
          <w:rFonts w:ascii="Arial" w:hAnsi="Arial" w:cs="Arial"/>
          <w:lang w:val="fr-FR"/>
        </w:rPr>
        <w:t xml:space="preserve">Părțile stabilesc, prin consultare, efectele soluțiilor asupra Termenului/Termenelor de prestare și/sau asupra prețului Contractului, astfel cum fac acestea obiectul Contractului. </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lastRenderedPageBreak/>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870F5A" w:rsidRPr="0031608E" w:rsidRDefault="00870F5A" w:rsidP="00870F5A">
      <w:pPr>
        <w:spacing w:after="0"/>
        <w:contextualSpacing/>
        <w:jc w:val="lowKashida"/>
        <w:rPr>
          <w:rFonts w:ascii="Arial" w:hAnsi="Arial" w:cs="Arial"/>
          <w:lang w:val="fr-FR"/>
        </w:rPr>
      </w:pPr>
      <w:r w:rsidRPr="0031608E">
        <w:rPr>
          <w:rFonts w:ascii="Arial" w:hAnsi="Arial" w:cs="Arial"/>
          <w:lang w:val="fr-FR"/>
        </w:rPr>
        <w:t>Achizitorul poate emite Dispoziții privind derularea Contractului, cu respectarea clauzelor stipulate la pct. 17 - Obligații principale ale Achizitorului, cu respectarea prevederilor contractuale și cu respectarea Legii.</w:t>
      </w:r>
    </w:p>
    <w:p w:rsidR="00870F5A" w:rsidRPr="0031608E" w:rsidRDefault="00870F5A" w:rsidP="00870F5A">
      <w:pPr>
        <w:spacing w:after="0"/>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55" w:name="_Toc93579424"/>
      <w:bookmarkStart w:id="56" w:name="_Toc191995888"/>
      <w:r w:rsidRPr="0031608E">
        <w:rPr>
          <w:rFonts w:ascii="Arial" w:hAnsi="Arial" w:cs="Arial"/>
          <w:b/>
          <w:bCs/>
        </w:rPr>
        <w:t>Subcontractarea, dacă este cazul</w:t>
      </w:r>
      <w:bookmarkEnd w:id="55"/>
      <w:bookmarkEnd w:id="56"/>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declară că nu are subcontractanți implicați în executarea Contractului/ Prestatorul declară că are următorii subcontractanți implicați în executarea Contractului, conform ofertei:</w:t>
      </w:r>
    </w:p>
    <w:p w:rsidR="00870F5A" w:rsidRPr="0031608E" w:rsidRDefault="00870F5A" w:rsidP="00870F5A">
      <w:pPr>
        <w:numPr>
          <w:ilvl w:val="0"/>
          <w:numId w:val="38"/>
        </w:numPr>
        <w:spacing w:after="0"/>
        <w:contextualSpacing/>
        <w:jc w:val="lowKashida"/>
        <w:rPr>
          <w:rFonts w:ascii="Arial" w:hAnsi="Arial" w:cs="Arial"/>
          <w:b/>
        </w:rPr>
      </w:pPr>
      <w:r w:rsidRPr="0031608E">
        <w:rPr>
          <w:rFonts w:ascii="Arial" w:hAnsi="Arial" w:cs="Arial"/>
        </w:rPr>
        <w:t>Prestatorul ..............., care realizează: ............ (se enumeră activitatea care revine acestuia) pentru suma .............;</w:t>
      </w:r>
    </w:p>
    <w:p w:rsidR="00870F5A" w:rsidRPr="0031608E" w:rsidRDefault="00870F5A" w:rsidP="00870F5A">
      <w:pPr>
        <w:numPr>
          <w:ilvl w:val="0"/>
          <w:numId w:val="38"/>
        </w:numPr>
        <w:spacing w:after="0"/>
        <w:contextualSpacing/>
        <w:jc w:val="lowKashida"/>
        <w:rPr>
          <w:rFonts w:ascii="Arial" w:hAnsi="Arial" w:cs="Arial"/>
          <w:b/>
        </w:rPr>
      </w:pPr>
      <w:r w:rsidRPr="0031608E">
        <w:rPr>
          <w:rFonts w:ascii="Arial" w:hAnsi="Arial" w:cs="Arial"/>
        </w:rPr>
        <w:t>Prestatorul ..............., care realizează: ............ (se enumeră activitatea care revine acestuia) pentru suma .............. .</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Contractele încheiate cu subcontractanții trebuie să fie în concordanță cu oferta.</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dreptul de a subcontracta orice parte a prezentului Contract și/sau poate schimba Subcontractantul/Subcontractanții specificat/specificați în Propunerea Tehnică numai cu acordul prealabil, scris, al Achizitorului.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Subcontractare. Solicitarea în scris în vederea obținerii aprobării Achizitorului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notifică Prestatorului decizia sa cu privire la înlocuirea unui Subcontractant/implicarea unui nou Subcontractant, motivând decizia sa în cazul respingerii aprobării.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se obligă să încheie Contracte de Subcontractare doar cu Subcontractanții care își exprimă acordul cu privire la obligațiile contractuale asumate de către Prestator prin prezentul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Contractului sau a angajării de către Prestator a unor Subcontractanți pentru anumite părți din Contract nu eliberează Prestatorul de niciuna dintre obligațiile sale din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 xml:space="preserve">În cazul în care un Subcontractant nu reușește să își execute obligațiile contractuale, Achizitorul poate solicita Prestatorului fie să înlocuiască respectivul Subcontractant cu un </w:t>
      </w:r>
      <w:r w:rsidRPr="0031608E">
        <w:rPr>
          <w:rFonts w:ascii="Arial" w:hAnsi="Arial" w:cs="Arial"/>
          <w:lang w:val="fr-FR"/>
        </w:rPr>
        <w:lastRenderedPageBreak/>
        <w:t>alt Subcontractant, care să dețină calificările și experiența solicitate de Achizitor, fie să preia el însuși partea din Contract care a fost subcontractată.</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Partea/părțile din Contract încredințată/încredințate unui Subcontractant de Prestator nu poate/pot fi încredințate unor terțe părți de către Subcontractant.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Prestatorului.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orice moment, pe perioada derulării Contractului, Prestatorul trebuie să se asigure că Subcontractantul/Subcontractanții nu afectează drepturile Achizitorului în temeiul prezentului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orice moment, pe perioada derulării Contractului, Achizitorul poate solicita Prestatorului să înlocuiască un Subcontractant care se află în una dintre situațiile de excludere specificate în Lege.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în care un Subcontractant și-a exprimat opțiunea de a fi plătit direct, atunci această opțiune este valabilă numai dacă sunt îndeplinite în mod cumulativ următoarele condiții:</w:t>
      </w:r>
    </w:p>
    <w:p w:rsidR="00870F5A" w:rsidRPr="0031608E" w:rsidRDefault="00870F5A" w:rsidP="00870F5A">
      <w:pPr>
        <w:numPr>
          <w:ilvl w:val="0"/>
          <w:numId w:val="39"/>
        </w:numPr>
        <w:spacing w:after="0"/>
        <w:ind w:firstLine="360"/>
        <w:contextualSpacing/>
        <w:jc w:val="lowKashida"/>
        <w:rPr>
          <w:rFonts w:ascii="Arial" w:hAnsi="Arial" w:cs="Arial"/>
          <w:lang w:val="fr-FR"/>
        </w:rPr>
      </w:pPr>
      <w:r w:rsidRPr="0031608E">
        <w:rPr>
          <w:rFonts w:ascii="Arial" w:hAnsi="Arial" w:cs="Arial"/>
          <w:lang w:val="fr-FR"/>
        </w:rPr>
        <w:t>această opțiune este inclusă explicit în Contractul de Subcontractare constituit ca anexă la Contract și făcând parte integrantă din acesta;</w:t>
      </w:r>
    </w:p>
    <w:p w:rsidR="00870F5A" w:rsidRPr="0031608E" w:rsidRDefault="00870F5A" w:rsidP="00870F5A">
      <w:pPr>
        <w:numPr>
          <w:ilvl w:val="0"/>
          <w:numId w:val="39"/>
        </w:numPr>
        <w:spacing w:after="0"/>
        <w:ind w:firstLine="360"/>
        <w:contextualSpacing/>
        <w:jc w:val="lowKashida"/>
        <w:rPr>
          <w:rFonts w:ascii="Arial" w:hAnsi="Arial" w:cs="Arial"/>
          <w:lang w:val="fr-FR"/>
        </w:rPr>
      </w:pPr>
      <w:r w:rsidRPr="0031608E">
        <w:rPr>
          <w:rFonts w:ascii="Arial" w:hAnsi="Arial" w:cs="Arial"/>
          <w:lang w:val="fr-FR"/>
        </w:rPr>
        <w:t>contractul de Subcontractare include la rândul său o anexă explicită și specifică privind modalitatea în care se efectuează plata directă de către Achizitor către Subcontractant și care precizează toate și fiecare dintre elementele de mai jos:</w:t>
      </w:r>
    </w:p>
    <w:p w:rsidR="00870F5A" w:rsidRPr="0031608E" w:rsidRDefault="00870F5A" w:rsidP="00870F5A">
      <w:pPr>
        <w:numPr>
          <w:ilvl w:val="0"/>
          <w:numId w:val="38"/>
        </w:numPr>
        <w:spacing w:after="0"/>
        <w:ind w:firstLine="708"/>
        <w:contextualSpacing/>
        <w:jc w:val="lowKashida"/>
        <w:rPr>
          <w:rFonts w:ascii="Arial" w:hAnsi="Arial" w:cs="Arial"/>
        </w:rPr>
      </w:pPr>
      <w:r w:rsidRPr="0031608E">
        <w:rPr>
          <w:rFonts w:ascii="Arial" w:hAnsi="Arial" w:cs="Arial"/>
        </w:rPr>
        <w:t>partea din Contract/activitate realizată de Subcontractant astfel cum trebuie specificată în factura prezentată la plată;</w:t>
      </w:r>
    </w:p>
    <w:p w:rsidR="00870F5A" w:rsidRPr="0031608E" w:rsidRDefault="00870F5A" w:rsidP="00870F5A">
      <w:pPr>
        <w:numPr>
          <w:ilvl w:val="0"/>
          <w:numId w:val="38"/>
        </w:numPr>
        <w:spacing w:after="0"/>
        <w:ind w:firstLine="708"/>
        <w:contextualSpacing/>
        <w:jc w:val="lowKashida"/>
        <w:rPr>
          <w:rFonts w:ascii="Arial" w:hAnsi="Arial" w:cs="Arial"/>
          <w:lang w:val="fr-FR"/>
        </w:rPr>
      </w:pPr>
      <w:r w:rsidRPr="0031608E">
        <w:rPr>
          <w:rFonts w:ascii="Arial" w:hAnsi="Arial" w:cs="Arial"/>
          <w:lang w:val="fr-FR"/>
        </w:rPr>
        <w:t>modalitatea concretă de certificare a părții din Contract/activitate de către Prestator pentru rezultatul obținut de Subcontractant/partea din Contract executată de Subcontractant înainte de prezentarea facturii de către Prestator Achizitorului</w:t>
      </w:r>
    </w:p>
    <w:p w:rsidR="00870F5A" w:rsidRPr="0031608E" w:rsidRDefault="00870F5A" w:rsidP="00870F5A">
      <w:pPr>
        <w:numPr>
          <w:ilvl w:val="0"/>
          <w:numId w:val="38"/>
        </w:numPr>
        <w:spacing w:after="0"/>
        <w:ind w:firstLine="708"/>
        <w:contextualSpacing/>
        <w:jc w:val="lowKashida"/>
        <w:rPr>
          <w:rFonts w:ascii="Arial" w:hAnsi="Arial" w:cs="Arial"/>
          <w:lang w:val="fr-FR"/>
        </w:rPr>
      </w:pPr>
      <w:r w:rsidRPr="0031608E">
        <w:rPr>
          <w:rFonts w:ascii="Arial" w:hAnsi="Arial" w:cs="Arial"/>
          <w:lang w:val="fr-FR"/>
        </w:rPr>
        <w:t>partea/proporția din suma solicitată la plată corespunzătoare părții din Contract/activității care este în sarcina Subcontractantului, prin raportare la condițiile de acceptare la plată a facturilor emise de Prestator pentru Achizitor, așa cum sunt acestea detaliate în Contract;</w:t>
      </w:r>
    </w:p>
    <w:p w:rsidR="00870F5A" w:rsidRPr="0031608E" w:rsidRDefault="00870F5A" w:rsidP="00870F5A">
      <w:pPr>
        <w:numPr>
          <w:ilvl w:val="0"/>
          <w:numId w:val="38"/>
        </w:numPr>
        <w:spacing w:after="0"/>
        <w:contextualSpacing/>
        <w:jc w:val="lowKashida"/>
        <w:rPr>
          <w:rFonts w:ascii="Arial" w:hAnsi="Arial" w:cs="Arial"/>
          <w:lang w:val="fr-FR"/>
        </w:rPr>
      </w:pPr>
      <w:r w:rsidRPr="0031608E">
        <w:rPr>
          <w:rFonts w:ascii="Arial" w:hAnsi="Arial" w:cs="Arial"/>
          <w:lang w:val="fr-FR"/>
        </w:rPr>
        <w:t>stabilește condițiile în care se materializează opțiunea de plată directă;</w:t>
      </w:r>
    </w:p>
    <w:p w:rsidR="00870F5A" w:rsidRPr="0031608E" w:rsidRDefault="00870F5A" w:rsidP="00870F5A">
      <w:pPr>
        <w:numPr>
          <w:ilvl w:val="0"/>
          <w:numId w:val="38"/>
        </w:numPr>
        <w:spacing w:after="0"/>
        <w:ind w:left="1080"/>
        <w:contextualSpacing/>
        <w:jc w:val="lowKashida"/>
        <w:rPr>
          <w:rFonts w:ascii="Arial" w:hAnsi="Arial" w:cs="Arial"/>
        </w:rPr>
      </w:pPr>
      <w:r w:rsidRPr="0031608E">
        <w:rPr>
          <w:rFonts w:ascii="Arial" w:hAnsi="Arial" w:cs="Arial"/>
        </w:rPr>
        <w:t>precizează contul bancar al Subcontractantului.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obligația de a nu permite subcontractantului cu care a încheiat Contractul de subcontractare să încheie la rândul lui Contract de subcontractare.</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57" w:name="_Toc93579425"/>
      <w:bookmarkStart w:id="58" w:name="_Toc191995889"/>
      <w:r w:rsidRPr="0031608E">
        <w:rPr>
          <w:rFonts w:ascii="Arial" w:hAnsi="Arial" w:cs="Arial"/>
          <w:b/>
          <w:bCs/>
        </w:rPr>
        <w:t>Cesiunea</w:t>
      </w:r>
      <w:bookmarkEnd w:id="57"/>
      <w:bookmarkEnd w:id="58"/>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prezentul Contract este permisă cesiunea drepturilor și obligațiilor născute din acest Contract, numai cu acordul prealabil scris al Achizitorului și în condițiile Legii nr. 99/2016.</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are obligația de a nu transfera total sau parțial obligațiile sale asumate prin Contract, fără să obțină, în prealabil, acordul scris al Achizitorului.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Cesiunea nu va exonera Prestatorul de nicio responsabilitate privind garanția sau orice alte obligații asumate prin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este obligat să notifice Achizitorul cu privire la intenția de a cesiona drepturile sau obligațiile născute din acest Contract. Cesiunea va produce efecte doar dacă toate Părțile convin asupra acesteia.</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lastRenderedPageBreak/>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Achizitorului. În astfel de cazuri, Prestatorul trebuie să furnizeze Achizitorului informații cu privire la identitatea entității căreia îi cesionează drepturile.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drept sau obligație cesionat/cesionată de către Prestator fără o autorizare prealabilă din partea Achizitorului nu este opozabil/opozabilă Achizitorului.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fr-FR"/>
        </w:rPr>
        <w:t xml:space="preserve">În cazul transmiterii/preluării obligațiilor de către Prestator, Notificarea generează inițierea novației între cele două Părți, cu condiția respectării cerințelor stabilite prin art. 240 alin. </w:t>
      </w:r>
      <w:r w:rsidRPr="0031608E">
        <w:rPr>
          <w:rFonts w:ascii="Arial" w:hAnsi="Arial" w:cs="Arial"/>
        </w:rPr>
        <w:t>(1) lit. b) din Legea nr. 99/2016, pentru:</w:t>
      </w:r>
    </w:p>
    <w:p w:rsidR="00870F5A" w:rsidRPr="0031608E" w:rsidRDefault="00870F5A" w:rsidP="00870F5A">
      <w:pPr>
        <w:numPr>
          <w:ilvl w:val="0"/>
          <w:numId w:val="40"/>
        </w:numPr>
        <w:spacing w:after="0"/>
        <w:ind w:firstLine="360"/>
        <w:contextualSpacing/>
        <w:jc w:val="lowKashida"/>
        <w:rPr>
          <w:rFonts w:ascii="Arial" w:hAnsi="Arial" w:cs="Arial"/>
        </w:rPr>
      </w:pPr>
      <w:r w:rsidRPr="0031608E">
        <w:rPr>
          <w:rFonts w:ascii="Arial" w:hAnsi="Arial" w:cs="Arial"/>
        </w:rPr>
        <w:t xml:space="preserve"> Operatorul Economic ce preia drepturile și obligațiile Prestatorului din acest Contract, care îndeplinește criteriile de calificare stabilite inițial, respectiv în cadrul procedurii din care a rezultat prezentul Contract,</w:t>
      </w:r>
    </w:p>
    <w:p w:rsidR="00870F5A" w:rsidRPr="0031608E" w:rsidRDefault="00870F5A" w:rsidP="00870F5A">
      <w:pPr>
        <w:numPr>
          <w:ilvl w:val="0"/>
          <w:numId w:val="40"/>
        </w:numPr>
        <w:spacing w:after="0"/>
        <w:ind w:firstLine="360"/>
        <w:contextualSpacing/>
        <w:jc w:val="lowKashida"/>
        <w:rPr>
          <w:rFonts w:ascii="Arial" w:hAnsi="Arial" w:cs="Arial"/>
          <w:lang w:val="fr-FR"/>
        </w:rPr>
      </w:pPr>
      <w:r w:rsidRPr="0031608E">
        <w:rPr>
          <w:rFonts w:ascii="Arial" w:hAnsi="Arial" w:cs="Arial"/>
          <w:lang w:val="fr-FR"/>
        </w:rPr>
        <w:t>prezentul Contract, cu condiția ca această modificare să nu presupună alte modificări substanțiale ale Contractului,</w:t>
      </w:r>
    </w:p>
    <w:p w:rsidR="00870F5A" w:rsidRPr="0031608E" w:rsidRDefault="00870F5A" w:rsidP="00870F5A">
      <w:pPr>
        <w:numPr>
          <w:ilvl w:val="0"/>
          <w:numId w:val="40"/>
        </w:numPr>
        <w:spacing w:after="0"/>
        <w:ind w:firstLine="360"/>
        <w:contextualSpacing/>
        <w:jc w:val="lowKashida"/>
        <w:rPr>
          <w:rFonts w:ascii="Arial" w:hAnsi="Arial" w:cs="Arial"/>
        </w:rPr>
      </w:pPr>
      <w:r w:rsidRPr="0031608E">
        <w:rPr>
          <w:rFonts w:ascii="Arial" w:hAnsi="Arial" w:cs="Arial"/>
          <w:lang w:val="fr-FR"/>
        </w:rPr>
        <w:t>Achizitor, dar să nu se realizeze cu scopul de a eluda aplicarea procedurilor de atribuire prevăzute de Legea nr. 99/2016.</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în care terțul susținător nu și-a respectat obligațiile asumate prin angajamentul ferm de susținere, dreptul de creanță al Prestatorului asupra terțului susținător este cesionat cu titlu de garanție către Achizitor.</w:t>
      </w:r>
    </w:p>
    <w:p w:rsidR="00870F5A" w:rsidRPr="0031608E" w:rsidRDefault="00870F5A" w:rsidP="00870F5A">
      <w:pPr>
        <w:spacing w:after="0"/>
        <w:contextualSpacing/>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59" w:name="_Toc93579426"/>
      <w:r w:rsidRPr="0031608E">
        <w:rPr>
          <w:rFonts w:ascii="Arial" w:hAnsi="Arial" w:cs="Arial"/>
          <w:b/>
          <w:bCs/>
        </w:rPr>
        <w:t xml:space="preserve"> </w:t>
      </w:r>
      <w:bookmarkStart w:id="60" w:name="_Toc191995890"/>
      <w:r w:rsidRPr="0031608E">
        <w:rPr>
          <w:rFonts w:ascii="Arial" w:hAnsi="Arial" w:cs="Arial"/>
          <w:b/>
          <w:bCs/>
        </w:rPr>
        <w:t>Confidențialitatea informațiilor</w:t>
      </w:r>
      <w:bookmarkEnd w:id="59"/>
      <w:bookmarkEnd w:id="60"/>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va considera toate documentele și informațiile care îi sunt puse la dispoziție în vederea încheierii și executării Contractului drept strict confidențiale.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Obligația de confidențialitate nu se aplică în cazul solicitărilor legale privind divulgarea unor informații venite, în format oficial, din partea anumitor autorități publice conform prevederilor legale aplicabile.</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61" w:name="_Toc93579427"/>
      <w:r w:rsidRPr="0031608E">
        <w:rPr>
          <w:rFonts w:ascii="Arial" w:hAnsi="Arial" w:cs="Arial"/>
          <w:b/>
          <w:bCs/>
          <w:lang w:val="fr-FR"/>
        </w:rPr>
        <w:t xml:space="preserve"> </w:t>
      </w:r>
      <w:bookmarkStart w:id="62" w:name="_Toc191995891"/>
      <w:r w:rsidRPr="0031608E">
        <w:rPr>
          <w:rFonts w:ascii="Arial" w:hAnsi="Arial" w:cs="Arial"/>
          <w:b/>
          <w:bCs/>
        </w:rPr>
        <w:t>Obligațiile principale ale Achizitorului</w:t>
      </w:r>
      <w:bookmarkEnd w:id="61"/>
      <w:bookmarkEnd w:id="62"/>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va pune la dispoziția Prestatorului, cu promptitudine, orice informații și/sau documente pe care le deține și care pot fi relevante pentru realizarea Contractului, sau după caz, va asigura accesul în stația electrică în care urmează să aibă loc prestarea serviciilor. În măsura în care Achizitorul nu furnizează datele/informațiile/documentele solicitate de către Prestator și acest lucru îl împiedică pe Prestator să își îndeplinească obligațiile contractuale, părțile vor conveni prelungirea termenelor stabilite în sarcina Prestatorului pentru prestarea serviciilor, prin adiționarea Contractului.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se obligă să respecte dispozițiile din Caietul de Sarcini.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își asumă răspunderea pentru veridicitatea, corectitudinea și legalitatea datelor/informațiilor/documentelor puse la dispoziția Prestatorului în vederea îndeplinirii Contractului. În acest sens, se prezumă că toate datele/informațiile și documentele prezentate Prestatorului prin intermediul persoanei menționate la art. 17.5 sunt însușite de către conducătorul unității și/sau de către persoanele în drept având funcție de decizie care au aprobat respectivele documente.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va colabora, atât c</w:t>
      </w:r>
      <w:bookmarkStart w:id="63" w:name="_Hlk87534050"/>
      <w:r w:rsidRPr="0031608E">
        <w:rPr>
          <w:rFonts w:ascii="Arial" w:hAnsi="Arial" w:cs="Arial"/>
          <w:lang w:val="fr-FR"/>
        </w:rPr>
        <w:t>â</w:t>
      </w:r>
      <w:bookmarkEnd w:id="63"/>
      <w:r w:rsidRPr="0031608E">
        <w:rPr>
          <w:rFonts w:ascii="Arial" w:hAnsi="Arial" w:cs="Arial"/>
          <w:lang w:val="fr-FR"/>
        </w:rPr>
        <w:t>t este posibil, cu Prestatorul pentru furnizarea informațiilor pe care acesta din urmă le poate solicita în mod rezonabil pentru realizarea Contractului.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fr-FR"/>
        </w:rPr>
        <w:lastRenderedPageBreak/>
        <w:t>Achizitorul</w:t>
      </w:r>
      <w:r w:rsidRPr="0031608E">
        <w:rPr>
          <w:rFonts w:ascii="Arial" w:hAnsi="Arial" w:cs="Arial"/>
        </w:rPr>
        <w:t xml:space="preserve"> are obligația să desemneze o  persoană de contact, care este responsabilă pentru coordonarea și monitorizarea contractului.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se obligă să recepționeze serviciile prestate și să certifice conformitatea astfel cum este prevăzut în Caietul de Sarcini. Documentul care atestă recepția și confirm</w:t>
      </w:r>
      <w:r w:rsidRPr="0031608E">
        <w:rPr>
          <w:rFonts w:ascii="Arial" w:hAnsi="Arial" w:cs="Arial"/>
          <w:lang w:val="ro-RO"/>
        </w:rPr>
        <w:t>ă îndeplinirea obligațiilor contractuale de către Prestator</w:t>
      </w:r>
      <w:r w:rsidRPr="0031608E">
        <w:rPr>
          <w:rFonts w:ascii="Arial" w:hAnsi="Arial" w:cs="Arial"/>
          <w:lang w:val="fr-FR"/>
        </w:rPr>
        <w:t xml:space="preserve"> este Procesul-Verbal de Recepție semnat fără observații</w:t>
      </w:r>
      <w:r w:rsidRPr="0031608E">
        <w:rPr>
          <w:rFonts w:ascii="Arial" w:hAnsi="Arial" w:cs="Arial"/>
          <w:lang w:val="ro-RO"/>
        </w:rPr>
        <w: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fr-FR"/>
        </w:rPr>
        <w:t>Recepția serviciilor se va realiza conform prevederilor/ procedurii prevăzute în Caietul de Sarcini și în prezentul Contract.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 xml:space="preserve">Achizitorul se obligă să plătească contravaloarea serviciilor prestate de către Prestator și recepționate de către Achizitor. Termenul de plată este de </w:t>
      </w:r>
      <w:bookmarkStart w:id="64" w:name="_Hlk193381848"/>
      <w:r w:rsidRPr="0031608E">
        <w:rPr>
          <w:rFonts w:ascii="Arial" w:hAnsi="Arial" w:cs="Arial"/>
        </w:rPr>
        <w:t>30 de zile de la data la care factura electronică este disponibilă pentru descărcare de către Achizitor din sistemul naţional privind factura electronică RO e-Factura, în baza documentelor ce atestă prestarea serviciilor și însușirea acestora de către Achizitor fără obiecțiuni.</w:t>
      </w:r>
    </w:p>
    <w:bookmarkEnd w:id="64"/>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se obligă să recepționeze serviciile numai în baza procesului-verbal de recepție servicii.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se obligă să plătească prețul către Prestator în termenul convenit de la emiterea facturii de către acesta.</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Responsabilul Achizitorului va îndeplini, în numele achizitorului, orice obligație a acestuia privind furnizarea de informații tehnice, coordonarea activităților de recepție, testare și implementare a serviciilor. În acest sens, responsabilul, va obține de la achizitor și va transmite la prestator, direct sau prin intermediul reprezentantului prestatorului, orice aprobare sau instruc</w:t>
      </w:r>
      <w:r w:rsidRPr="0031608E">
        <w:rPr>
          <w:rFonts w:ascii="Arial" w:hAnsi="Arial" w:cs="Arial"/>
          <w:lang w:val="ro-RO"/>
        </w:rPr>
        <w:t>ț</w:t>
      </w:r>
      <w:r w:rsidRPr="0031608E">
        <w:rPr>
          <w:rFonts w:ascii="Arial" w:hAnsi="Arial" w:cs="Arial"/>
          <w:lang w:val="fr-FR"/>
        </w:rPr>
        <w:t>iune necesară realizării tehnice a contractului.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fr-FR"/>
        </w:rPr>
        <w:t>Responsabilul Achizitorului nu va putea hotărî asupra aspectelor comerciale rezultate din executarea contractului, asupra prelungirii unui termen sau asupra oricărei modificări/completări a aspectelor tehnice care au implicații asupra prețului contractului și/sau asupra dreptului achizitorului de a percepe penalizări si/sau daune. În aceste situații orice modificare va putea fi realizată de către prestator numai cu acordul achizitorului.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facilitate sau derogare dată de responsabilul Achizitorului care ar conduce la modificarea prețului contractului, a duratelor/termenelor de prestare a serviciilor contractate, daca nu are aprobarea achizitorului și nu a fost introdusă în contract, printr-un act adițional semnat de persoanele autorizate ale achizitorului, nu îl va exonera de răspundere pe prestator.</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Responsabilul de contract va înregistra pentru Achizitor toate comunicările primite sau date de el în conformitate cu contractul sectorial.</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65" w:name="_Toc191995892"/>
      <w:r w:rsidRPr="0031608E">
        <w:rPr>
          <w:rFonts w:ascii="Arial" w:hAnsi="Arial" w:cs="Arial"/>
          <w:b/>
          <w:bCs/>
          <w:lang w:val="fr-FR"/>
        </w:rPr>
        <w:t>Ajustarea prețului contractului</w:t>
      </w:r>
      <w:bookmarkEnd w:id="65"/>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Prețul unitar al Contractului este ferm pe toată perioada de derulare.</w:t>
      </w:r>
    </w:p>
    <w:p w:rsidR="00870F5A" w:rsidRPr="0031608E" w:rsidRDefault="00870F5A" w:rsidP="00870F5A">
      <w:pPr>
        <w:spacing w:after="0"/>
        <w:ind w:left="72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66" w:name="_Toc93579429"/>
      <w:bookmarkStart w:id="67" w:name="_Toc191995893"/>
      <w:r w:rsidRPr="0031608E">
        <w:rPr>
          <w:rFonts w:ascii="Arial" w:hAnsi="Arial" w:cs="Arial"/>
          <w:b/>
          <w:bCs/>
        </w:rPr>
        <w:t>Obligațiile principale ale Prestatorului</w:t>
      </w:r>
      <w:bookmarkEnd w:id="66"/>
      <w:bookmarkEnd w:id="67"/>
    </w:p>
    <w:p w:rsidR="00870F5A" w:rsidRPr="0031608E" w:rsidRDefault="00870F5A" w:rsidP="00870F5A">
      <w:pPr>
        <w:numPr>
          <w:ilvl w:val="1"/>
          <w:numId w:val="30"/>
        </w:numPr>
        <w:spacing w:after="0"/>
        <w:ind w:firstLine="90"/>
        <w:contextualSpacing/>
        <w:jc w:val="both"/>
        <w:rPr>
          <w:rFonts w:ascii="Arial" w:hAnsi="Arial" w:cs="Arial"/>
        </w:rPr>
      </w:pPr>
      <w:r w:rsidRPr="0031608E">
        <w:rPr>
          <w:rFonts w:ascii="Arial" w:hAnsi="Arial" w:cs="Arial"/>
          <w:b/>
          <w:bCs/>
        </w:rPr>
        <w:t>(1)</w:t>
      </w:r>
      <w:r w:rsidRPr="0031608E">
        <w:rPr>
          <w:rFonts w:ascii="Arial" w:hAnsi="Arial" w:cs="Arial"/>
        </w:rPr>
        <w:t xml:space="preserve">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cu alocarea tuturor resurselor solicitate prin Caietul de Sarcini sau prezentate în oferta sa.</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(2)</w:t>
      </w:r>
      <w:r w:rsidRPr="0031608E">
        <w:rPr>
          <w:rFonts w:ascii="Arial" w:hAnsi="Arial" w:cs="Arial"/>
          <w:lang w:val="fr-FR"/>
        </w:rPr>
        <w:t xml:space="preserve"> Prestatorul se conformează Dispozițiilor (ordinelor și/sau instrucțiunilor) emise de către Achizitor. În cazul în care Prestatorul apreciază că Dispozițiile (ordinele și/sau instrucțiunile) Achizitorului nu </w:t>
      </w:r>
      <w:r w:rsidRPr="0031608E">
        <w:rPr>
          <w:rFonts w:ascii="Arial" w:hAnsi="Arial" w:cs="Arial"/>
          <w:lang w:val="fr-FR"/>
        </w:rPr>
        <w:lastRenderedPageBreak/>
        <w:t>corespund scopului Contractului, acesta notifică Achizitorul în termen de 5 zile lucrătoare, sub sancțiunea decăderii din termen.</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(3)</w:t>
      </w:r>
      <w:r w:rsidRPr="0031608E">
        <w:rPr>
          <w:rFonts w:ascii="Arial" w:hAnsi="Arial" w:cs="Arial"/>
          <w:lang w:val="fr-FR"/>
        </w:rPr>
        <w:t xml:space="preserve"> În cazul în care Prestatorul nu prestează Serviciile în condițiile și termenele, astfel cum au fost stabilite prin Documentele Contractului, Achizitorul are dreptul de a solicita plata de penalități de întârziere în cuantumul stabilit prin contract. </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(4)</w:t>
      </w:r>
      <w:r w:rsidRPr="0031608E">
        <w:rPr>
          <w:rFonts w:ascii="Arial" w:hAnsi="Arial" w:cs="Arial"/>
          <w:lang w:val="fr-FR"/>
        </w:rPr>
        <w:t xml:space="preserve"> Prestatorul respectă și se supune tuturor prevederilor legale în vigoare în România și se asigură că și Personalul său, implicat în Contract, respectă și se supune, de asemenea, acelorași prevederi legale. Prestatorul despăgubește Achizitorul în cazul oricăror pretenții și acțiuni în justiție rezultate ca urmare a unor eventuale încălcări ale prevederilor legale în vigoare de către Prestator, inclusiv de către Personalul său implicat în Contract.</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(5)</w:t>
      </w:r>
      <w:r w:rsidRPr="0031608E">
        <w:rPr>
          <w:rFonts w:ascii="Arial" w:hAnsi="Arial" w:cs="Arial"/>
          <w:lang w:val="fr-FR"/>
        </w:rPr>
        <w:t xml:space="preserve"> În cazul care Prestatorul a beneficiat, pe perioada derulării procedurii din care a rezultat acest Contract, de susținerea de terți pentru demonstrarea situației economice și financiare şi/sau a capacităţii tehnice şi profesionale conform prevederilor Legii nr.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 xml:space="preserve">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w:t>
      </w:r>
      <w:r w:rsidRPr="0031608E">
        <w:rPr>
          <w:rFonts w:ascii="Arial" w:hAnsi="Arial" w:cs="Arial"/>
          <w:lang w:val="ro-RO"/>
        </w:rPr>
        <w:t xml:space="preserve">pe parcursul desfăşurării </w:t>
      </w:r>
      <w:r w:rsidRPr="0031608E">
        <w:rPr>
          <w:rFonts w:ascii="Arial" w:hAnsi="Arial" w:cs="Arial"/>
          <w:lang w:val="fr-FR"/>
        </w:rPr>
        <w:t>contractului.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b/>
          <w:bCs/>
          <w:lang w:val="fr-FR"/>
        </w:rPr>
        <w:t>(1)</w:t>
      </w:r>
      <w:r w:rsidRPr="0031608E">
        <w:rPr>
          <w:rFonts w:ascii="Arial" w:hAnsi="Arial" w:cs="Arial"/>
          <w:lang w:val="fr-FR"/>
        </w:rPr>
        <w:t xml:space="preserve"> Prestatorul ia toate măsurile necesare pentru a asigura, în mod continuu, Personalul, echipamentele și suportul necesare pentru îndeplinirea în mod eficient a obligațiilor asumate prin Contract și cu respectarea cerințelor Caietului de sarcini.</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(2)</w:t>
      </w:r>
      <w:r w:rsidRPr="0031608E">
        <w:rPr>
          <w:rFonts w:ascii="Arial" w:hAnsi="Arial" w:cs="Arial"/>
          <w:lang w:val="fr-FR"/>
        </w:rPr>
        <w:t xml:space="preserve"> 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w:t>
      </w:r>
    </w:p>
    <w:p w:rsidR="00870F5A" w:rsidRPr="0031608E" w:rsidRDefault="00870F5A" w:rsidP="00870F5A">
      <w:pPr>
        <w:spacing w:after="0"/>
        <w:jc w:val="lowKashida"/>
        <w:rPr>
          <w:rFonts w:ascii="Arial" w:hAnsi="Arial" w:cs="Arial"/>
          <w:lang w:val="fr-FR"/>
        </w:rPr>
      </w:pPr>
      <w:r w:rsidRPr="0031608E">
        <w:rPr>
          <w:rFonts w:ascii="Arial" w:hAnsi="Arial" w:cs="Arial"/>
          <w:b/>
          <w:bCs/>
          <w:lang w:val="fr-FR"/>
        </w:rPr>
        <w:t>(3)</w:t>
      </w:r>
      <w:r w:rsidRPr="0031608E">
        <w:rPr>
          <w:rFonts w:ascii="Arial" w:hAnsi="Arial" w:cs="Arial"/>
          <w:lang w:val="fr-FR"/>
        </w:rPr>
        <w:t xml:space="preserve"> Pe parcursul derulării Contractului, pe baza unei cereri scrise motivate și justificate, Achizitorul poate solicita înlocuirea, în cazul în care consideră că un membru al Personalului nu își îndeplinește sarcinile din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obligația de a elabora și de a transmite Achizitorului, pe perioada de prestare a Serviciilor, Rezultatele/Livrabilele specificate în Caietul de Sarcini, precum și orice alte Rezultate/Livrabile solicitate prin prezentul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face remedierile şi/sau completările stabilite de către Achizitor, dacă acestea au apărut ca necesare. Remedierile/completările apărute din vina Prestatorului se rezolvă pe cheltuiala proprie de acesta, în termenul stabilit de Achizitor/comisia de recepție sub sancțiunea aplicării de penalități de întârziere</w:t>
      </w:r>
      <w:r w:rsidRPr="0031608E">
        <w:rPr>
          <w:rFonts w:ascii="Arial" w:hAnsi="Arial" w:cs="Arial"/>
          <w:bCs/>
          <w:lang w:val="ro-RO"/>
        </w:rPr>
        <w: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 xml:space="preserve">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w:t>
      </w:r>
      <w:r w:rsidRPr="0031608E">
        <w:rPr>
          <w:rFonts w:ascii="Arial" w:hAnsi="Arial" w:cs="Arial"/>
          <w:lang w:val="ro-RO"/>
        </w:rPr>
        <w:lastRenderedPageBreak/>
        <w:t>conflict. Achizitorul îşi rezervă dreptul de a verifica aceste situaţii şi de a lua măsurile necesare, dacă este cazul.</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se obligă să emită factura aferentă serviciilor prestate prin prezentul Contract numai după recepția serviciilor, însoțită de documentele justificative în conformitate cu prevederile Caietului de Sarcini.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 Prestatorul declară expres că a citit cuprinsul clauzelor Contractului, cunoscând prevederile art. 1203 Cod Civil și declară, în mod expres, că a înțeles și că acceptă pe deplin conținutul acestora, precum și efectele lor juridice.</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 </w:t>
      </w:r>
      <w:r w:rsidRPr="0031608E">
        <w:rPr>
          <w:rFonts w:ascii="Arial" w:hAnsi="Arial" w:cs="Arial"/>
          <w:lang w:val="fr-FR"/>
        </w:rPr>
        <w:t>Prestatorul se obligă să mențină valabile pe durata Contractului toate acreditările, autorizațiile și certificările necesare realizării Contractului.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Serviciile prestate în baza Contractului vor respecta standardele menţionate în caietul de sarcini. În cazul în care 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România.</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are obligaţia de a presta serviciile prevăzute în contract cu profesionalismul şi promtitudinea cuvenită angajamentului asumat şi în conformitate cu documentaţia de atribuire şi propunerea sa tehnică. Prestatorul, în realizarea obligaţiilor contractuale,va asigura utilajele, sculele, forţa de muncă şi supravegherea serviciilor conform precizărilor din caietul de sarcini.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Prestatorul are obligația să </w:t>
      </w:r>
      <w:r w:rsidRPr="0031608E">
        <w:rPr>
          <w:rFonts w:ascii="Arial" w:hAnsi="Arial" w:cs="Arial"/>
        </w:rPr>
        <w:t>solicite accesul</w:t>
      </w:r>
      <w:r w:rsidRPr="0031608E">
        <w:rPr>
          <w:rFonts w:ascii="Arial" w:hAnsi="Arial" w:cs="Arial"/>
          <w:lang w:bidi="en-US"/>
        </w:rPr>
        <w:t xml:space="preserve"> personalului în stația electrică Isaccea pe baza Autorizației de acces conform Procedura Operațională (PO) cod: TEL - 00.31, Revizia în vigoare.</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are obligația de a supraveghea prestarea serviciilor, de a asigura resursele umane, materialele, instalațiile, echipamentele sau alte asemenea, fie de natură provizorie, fie definitive cerute de și pentru contract, în măsura în care necesitatea asigurării acestora este prevăzută în contract sau se poate deduce în mod rezonabil din contract.</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este pe deplin responsabil pentru prestarea serviciilor, atât de siguranța tuturor operațiunilor și metodelor de prestare utilizate, cât și de calificarea personalului folosit pe toată durata contractului.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Pe toată durata de prestare a contractului, prestatorul va numi un reprezentant tehnic al său, care va ține legătura cu responsabilul de contract numit de către achizitor, cu care vor conlucra pentru realizarea serviciilor care fac obiectul prezentului contract</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își asumă și toate celelalte responsabilități care rezultă din celelalte clauze ale prezentului contract și care nu au fost enumerate în prezentul capitol.</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are obligația de a se asigura că, prin prestarea serviciilor prevăzute în prezentul contract, nu afectează în nici un fel mediul. În caz contrar se obligă să ia toate măsurile pentru a se limita efectele asupra mediului și să suporte toate sancțiunile aplicate de organele de control și costurile pentru repararea prejudiciului, restabilind condițiile anterioare producerii prejudiciului. Orice prejudiciu adus mediului se suportă pe cheltuiala prestatorului.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are obligația să respecte legislația de mediu și standardele de calitate în vigoare.</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lastRenderedPageBreak/>
        <w:t xml:space="preserve">Prestatorul are obligația să respecte </w:t>
      </w:r>
      <w:r w:rsidRPr="0031608E">
        <w:rPr>
          <w:rFonts w:ascii="Arial" w:hAnsi="Arial" w:cs="Arial"/>
          <w:noProof/>
          <w:lang w:val="ro-RO"/>
        </w:rPr>
        <w:t xml:space="preserve">Normativul de conținut al documentației tehnice supuse autorizării prevăzut în </w:t>
      </w:r>
      <w:r w:rsidRPr="0031608E">
        <w:rPr>
          <w:rFonts w:ascii="Arial" w:hAnsi="Arial" w:cs="Arial"/>
        </w:rPr>
        <w:t>Ordinul nr. 3147/2023 privind Procedura de emitere a autorizaţiilor de gospodărire a apelor.</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 Prestatorul trebuie să dețină capacitatea tehnică şi profesională pentru prestarea serviciilor care fac obiectul prezentului contract, cât și de logistica necesară (</w:t>
      </w:r>
      <w:r w:rsidRPr="0031608E">
        <w:rPr>
          <w:rFonts w:ascii="Arial" w:hAnsi="Arial" w:cs="Arial"/>
          <w:noProof/>
          <w:lang w:val="ro-RO"/>
        </w:rPr>
        <w:t>instrumente si tehnologii pentru efectuarea calculelor hidrologice).</w:t>
      </w:r>
    </w:p>
    <w:p w:rsidR="00870F5A" w:rsidRPr="0031608E" w:rsidRDefault="00870F5A" w:rsidP="00870F5A">
      <w:pPr>
        <w:numPr>
          <w:ilvl w:val="1"/>
          <w:numId w:val="30"/>
        </w:numPr>
        <w:contextualSpacing/>
        <w:jc w:val="both"/>
        <w:rPr>
          <w:rFonts w:ascii="Arial" w:hAnsi="Arial" w:cs="Arial"/>
        </w:rPr>
      </w:pPr>
      <w:r w:rsidRPr="0031608E">
        <w:rPr>
          <w:rFonts w:ascii="Arial" w:hAnsi="Arial" w:cs="Arial"/>
        </w:rPr>
        <w:t>Prestatorul are obligația de a livra documentaţiile tehnice în câte 3 exemplare în format letric, un exemplar pe suport electronic editabil şi un exemplar electronic în format pdf cu semnături.</w:t>
      </w:r>
    </w:p>
    <w:p w:rsidR="00870F5A" w:rsidRPr="0031608E" w:rsidRDefault="00870F5A" w:rsidP="00870F5A">
      <w:pPr>
        <w:numPr>
          <w:ilvl w:val="1"/>
          <w:numId w:val="30"/>
        </w:numPr>
        <w:contextualSpacing/>
        <w:jc w:val="both"/>
        <w:rPr>
          <w:rFonts w:ascii="Arial" w:hAnsi="Arial" w:cs="Arial"/>
        </w:rPr>
      </w:pPr>
      <w:r w:rsidRPr="0031608E">
        <w:rPr>
          <w:rFonts w:ascii="Arial" w:hAnsi="Arial" w:cs="Arial"/>
        </w:rPr>
        <w:t xml:space="preserve">Prestatorul se obligă să </w:t>
      </w:r>
      <w:r w:rsidRPr="0031608E">
        <w:rPr>
          <w:rFonts w:ascii="Arial" w:hAnsi="Arial" w:cs="Arial"/>
          <w:noProof/>
          <w:lang w:val="ro-RO"/>
        </w:rPr>
        <w:t>implementeze orice observație/solicitare de modificare venită din partea</w:t>
      </w:r>
      <w:r w:rsidRPr="0031608E">
        <w:rPr>
          <w:rFonts w:ascii="Arial" w:hAnsi="Arial" w:cs="Arial"/>
          <w:b/>
          <w:bCs/>
          <w:noProof/>
          <w:lang w:val="ro-RO"/>
        </w:rPr>
        <w:t xml:space="preserve"> </w:t>
      </w:r>
      <w:r w:rsidRPr="0031608E">
        <w:rPr>
          <w:rFonts w:ascii="Arial" w:hAnsi="Arial" w:cs="Arial"/>
        </w:rPr>
        <w:t>autorităților de gospodărire a apelor (ABA Dobrogea-Litoral sau Sistemul de Gospodărire a Apelor Tulcea) asupra documentației predate, în termenul solicitat, până la obținerea actului de reglementare, fără a solicita costuri suplimentare, chiar dac</w:t>
      </w:r>
      <w:r w:rsidRPr="0031608E">
        <w:rPr>
          <w:rFonts w:ascii="Arial" w:hAnsi="Arial" w:cs="Arial"/>
          <w:lang w:val="ro-RO"/>
        </w:rPr>
        <w:t>ă perioada de valabilitate a contractului a expirat.</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are obligația de a remedia pe costurile sale orice neconcordanță a serviciilor prestate conform prevederilor propunerii tehnice. Prestatorul este răspunzător pentru conformitatea și legalitatea documentelor întocmite în legătură cu încheierea și derularea prezentului contract.</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(și subcontractanții săi, dacă există) se obligă să garanteze angajaților săi plata salariului de bază minim brut pe țară garantat în plată și a salariilor minime stabilite prin contracte colective de muncă, după caz.</w:t>
      </w:r>
    </w:p>
    <w:p w:rsidR="00870F5A" w:rsidRPr="0031608E" w:rsidRDefault="00870F5A" w:rsidP="00870F5A">
      <w:pPr>
        <w:tabs>
          <w:tab w:val="left" w:pos="1134"/>
        </w:tabs>
        <w:spacing w:after="0"/>
        <w:jc w:val="lowKashida"/>
        <w:rPr>
          <w:rFonts w:ascii="Arial" w:hAnsi="Arial" w:cs="Arial"/>
          <w:lang w:val="ro-RO"/>
        </w:rPr>
      </w:pPr>
      <w:r w:rsidRPr="0031608E">
        <w:rPr>
          <w:rFonts w:ascii="Arial" w:hAnsi="Arial" w:cs="Arial"/>
          <w:lang w:val="ro-RO"/>
        </w:rPr>
        <w:t xml:space="preserve">  </w:t>
      </w: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68" w:name="_Toc191995894"/>
      <w:r w:rsidRPr="0031608E">
        <w:rPr>
          <w:rFonts w:ascii="Arial" w:hAnsi="Arial" w:cs="Arial"/>
          <w:b/>
          <w:bCs/>
        </w:rPr>
        <w:t>Suficienţa preţului contractat</w:t>
      </w:r>
      <w:bookmarkEnd w:id="68"/>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Deoarece Prestatorul a fost îndreptăţit să-şi determine preţul ofertei sale pe baza propriilor calcule, operaţii şi estimări, acesta trebuie să execute, fără costuri suplimentare orice activitate necesară pentru prestarea serviciilor, astfel cum au fost acestea definite prin Caietul de Sarcini.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Toate costurile aferente prestării serviciilor definite prin Caietul de Sarcini, necesare implementării Contractului sunt în sarcina Prestatorului.</w:t>
      </w:r>
    </w:p>
    <w:p w:rsidR="00870F5A" w:rsidRPr="0031608E" w:rsidRDefault="00870F5A" w:rsidP="00870F5A">
      <w:pPr>
        <w:spacing w:after="0"/>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69" w:name="_Toc93579430"/>
      <w:bookmarkStart w:id="70" w:name="_Toc191995895"/>
      <w:r w:rsidRPr="0031608E">
        <w:rPr>
          <w:rFonts w:ascii="Arial" w:hAnsi="Arial" w:cs="Arial"/>
          <w:b/>
          <w:bCs/>
        </w:rPr>
        <w:t>Conflictul de interese</w:t>
      </w:r>
      <w:bookmarkEnd w:id="69"/>
      <w:bookmarkEnd w:id="70"/>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31608E">
        <w:rPr>
          <w:rFonts w:ascii="Arial" w:hAnsi="Arial" w:cs="Arial"/>
          <w:lang w:val="fr-FR"/>
        </w:rPr>
        <w:t>Orice conflict de interese apărut în timpul derulării Contractului trebuie notificat în scris Achizitorului, fără întârziere.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 xml:space="preserve">Prestatorul se va asigura că Personalul implicat în derulare Contractului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w:t>
      </w:r>
      <w:r w:rsidRPr="0031608E">
        <w:rPr>
          <w:rFonts w:ascii="Arial" w:hAnsi="Arial" w:cs="Arial"/>
          <w:lang w:val="fr-FR"/>
        </w:rPr>
        <w:lastRenderedPageBreak/>
        <w:t>orar/program), cu o altă persoană ce îndeplinește condițiile minime stabilite prin prezentul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are obligația de a respecta prevederile legale în domeniul achizițiilor sectoriale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cu care acesta a încetat relațiile contractuale ulterior atribuirii Contractului de achiziție sectorială, pe parcursul unei perioade de cel puțin 12 (douăsprezece) luni de la încheierea Contractului, sub sancțiunea rezoluțiunii/rezilierii Contractului.</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71" w:name="_Toc93579431"/>
      <w:bookmarkStart w:id="72" w:name="_Toc191995896"/>
      <w:r w:rsidRPr="0031608E">
        <w:rPr>
          <w:rFonts w:ascii="Arial" w:hAnsi="Arial" w:cs="Arial"/>
          <w:b/>
          <w:bCs/>
        </w:rPr>
        <w:t>Conduita Prestatorului</w:t>
      </w:r>
      <w:bookmarkEnd w:id="71"/>
      <w:bookmarkEnd w:id="72"/>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/Personalul Prestatorului va acționa întotdeauna loial și imparțial ca un consilier de încredere pentru Achizitor, conform regulilor și/sau codului de conduită al domeniului său de activitate precum și cu discreția necesară.</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în care Prestatorul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 și va sesiza organele abilitate ale statului.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și Personalul său vor respecta secretul profesional, pe perioada executării Contractului, inclusiv pe perioada oricărei prelungiri a acestuia, precum și după încetarea Contractului.</w:t>
      </w:r>
    </w:p>
    <w:p w:rsidR="00870F5A" w:rsidRPr="0031608E" w:rsidRDefault="00870F5A" w:rsidP="00870F5A">
      <w:pPr>
        <w:spacing w:after="0"/>
        <w:contextualSpacing/>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73" w:name="_Toc93579432"/>
      <w:r w:rsidRPr="0031608E">
        <w:rPr>
          <w:rFonts w:ascii="Arial" w:hAnsi="Arial" w:cs="Arial"/>
          <w:b/>
          <w:bCs/>
        </w:rPr>
        <w:t xml:space="preserve"> </w:t>
      </w:r>
      <w:bookmarkStart w:id="74" w:name="_Toc191995897"/>
      <w:r w:rsidRPr="0031608E">
        <w:rPr>
          <w:rFonts w:ascii="Arial" w:hAnsi="Arial" w:cs="Arial"/>
          <w:b/>
          <w:bCs/>
        </w:rPr>
        <w:t>Penalități de întârziere</w:t>
      </w:r>
      <w:bookmarkEnd w:id="73"/>
      <w:bookmarkEnd w:id="74"/>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va despăgubi Achizitorul în măsura în care sunt îndeplinite cumulativ următoarele condiții:</w:t>
      </w:r>
    </w:p>
    <w:p w:rsidR="00870F5A" w:rsidRPr="0031608E" w:rsidRDefault="00870F5A" w:rsidP="00870F5A">
      <w:pPr>
        <w:numPr>
          <w:ilvl w:val="0"/>
          <w:numId w:val="41"/>
        </w:numPr>
        <w:spacing w:before="120" w:after="120"/>
        <w:contextualSpacing/>
        <w:jc w:val="lowKashida"/>
        <w:rPr>
          <w:rFonts w:ascii="Arial" w:hAnsi="Arial" w:cs="Arial"/>
          <w:lang w:val="fr-FR"/>
        </w:rPr>
      </w:pPr>
      <w:r w:rsidRPr="0031608E">
        <w:rPr>
          <w:rFonts w:ascii="Arial" w:hAnsi="Arial" w:cs="Arial"/>
          <w:lang w:val="fr-FR"/>
        </w:rPr>
        <w:t>despăgubirile să se refere exclusiv la daunele suferite de către Achizitor ca urmare a culpei Prestatorului;</w:t>
      </w:r>
    </w:p>
    <w:p w:rsidR="00870F5A" w:rsidRPr="0031608E" w:rsidRDefault="00870F5A" w:rsidP="00870F5A">
      <w:pPr>
        <w:numPr>
          <w:ilvl w:val="0"/>
          <w:numId w:val="41"/>
        </w:numPr>
        <w:spacing w:before="120" w:after="120"/>
        <w:contextualSpacing/>
        <w:jc w:val="lowKashida"/>
        <w:rPr>
          <w:rFonts w:ascii="Arial" w:hAnsi="Arial" w:cs="Arial"/>
          <w:lang w:val="fr-FR"/>
        </w:rPr>
      </w:pPr>
      <w:r w:rsidRPr="0031608E">
        <w:rPr>
          <w:rFonts w:ascii="Arial" w:hAnsi="Arial" w:cs="Arial"/>
          <w:lang w:val="fr-FR"/>
        </w:rPr>
        <w:t xml:space="preserve">Achizitorul a notificat Prestatorul despre primirea unei notificări/cereri cu privire la incidența situației prevăzute la art. 23.10 și/sau la art. 25.4 ori cu privire la </w:t>
      </w:r>
      <w:r w:rsidRPr="0031608E">
        <w:rPr>
          <w:rFonts w:ascii="Arial" w:hAnsi="Arial" w:cs="Arial"/>
          <w:bCs/>
          <w:lang w:val="fr-FR"/>
        </w:rPr>
        <w:t>neexecutarea sau executarea necorespunzătoare ori cu întârziere a obligațiilor asumate prin prezentul contract.</w:t>
      </w:r>
    </w:p>
    <w:p w:rsidR="00870F5A" w:rsidRPr="0031608E" w:rsidRDefault="00870F5A" w:rsidP="00870F5A">
      <w:pPr>
        <w:numPr>
          <w:ilvl w:val="1"/>
          <w:numId w:val="30"/>
        </w:numPr>
        <w:spacing w:after="0"/>
        <w:contextualSpacing/>
        <w:jc w:val="both"/>
        <w:rPr>
          <w:rFonts w:ascii="Arial" w:hAnsi="Arial" w:cs="Arial"/>
          <w:lang w:val="pt-PT"/>
        </w:rPr>
      </w:pPr>
      <w:r w:rsidRPr="0031608E">
        <w:rPr>
          <w:rFonts w:ascii="Arial" w:hAnsi="Arial" w:cs="Arial"/>
          <w:lang w:val="fr-FR"/>
        </w:rPr>
        <w:t>În cazul în care, Prestatorul nu își îndeplinește la termen obligațiile asumate prin Contract sau le îndeplinește necorespunzător, atunci Achizitorul are dreptul de a percepe dobânda legală penalizatoare prevăzută la art. 3 alin. 2</w:t>
      </w:r>
      <w:r w:rsidRPr="0031608E">
        <w:rPr>
          <w:rFonts w:ascii="Arial" w:hAnsi="Arial" w:cs="Arial"/>
          <w:vertAlign w:val="superscript"/>
          <w:lang w:val="fr-FR"/>
        </w:rPr>
        <w:t>1</w:t>
      </w:r>
      <w:r w:rsidRPr="0031608E">
        <w:rPr>
          <w:rFonts w:ascii="Arial" w:hAnsi="Arial" w:cs="Arial"/>
          <w:lang w:val="fr-FR"/>
        </w:rPr>
        <w:t xml:space="preserve"> din O.G. nr. 13/2011 privind dobânda legală remuneratorie şi penalizatoare pentru obligaţii băneşti, precum şi pentru reglementarea unor măsuri financiar-fiscale în domeniul bancar, cu modificările şi completările ulterioare. </w:t>
      </w:r>
      <w:r w:rsidRPr="0031608E">
        <w:rPr>
          <w:rFonts w:ascii="Arial" w:hAnsi="Arial" w:cs="Arial"/>
          <w:lang w:val="pt-PT"/>
        </w:rPr>
        <w:t xml:space="preserve">Dobânda se aplică la valoarea serviciilor neprestate, pentru fiecare zi de întârziere, valoarea penalităților neputând depăși valoarea Contractului. </w:t>
      </w:r>
      <w:r w:rsidRPr="0031608E">
        <w:rPr>
          <w:rFonts w:ascii="Arial" w:hAnsi="Arial" w:cs="Arial"/>
          <w:lang w:val="it-IT"/>
        </w:rPr>
        <w:t xml:space="preserve">Plata </w:t>
      </w:r>
      <w:r w:rsidRPr="0031608E">
        <w:rPr>
          <w:rFonts w:ascii="Arial" w:hAnsi="Arial" w:cs="Arial"/>
          <w:bCs/>
          <w:lang w:val="fr-FR"/>
        </w:rPr>
        <w:t>dobânzii penalizatoare/</w:t>
      </w:r>
      <w:r w:rsidRPr="0031608E">
        <w:rPr>
          <w:rFonts w:ascii="Arial" w:hAnsi="Arial" w:cs="Arial"/>
          <w:lang w:val="it-IT"/>
        </w:rPr>
        <w:t xml:space="preserve"> daunelor-interese</w:t>
      </w:r>
      <w:r w:rsidRPr="0031608E">
        <w:rPr>
          <w:rFonts w:ascii="Arial" w:hAnsi="Arial" w:cs="Arial"/>
          <w:bCs/>
          <w:lang w:val="fr-FR"/>
        </w:rPr>
        <w:t xml:space="preserve"> </w:t>
      </w:r>
      <w:r w:rsidRPr="0031608E">
        <w:rPr>
          <w:rFonts w:ascii="Arial" w:hAnsi="Arial" w:cs="Arial"/>
          <w:lang w:val="it-IT"/>
        </w:rPr>
        <w:t xml:space="preserve">se va efectua în baza unei facturi emise de către </w:t>
      </w:r>
      <w:r w:rsidRPr="0031608E">
        <w:rPr>
          <w:rFonts w:ascii="Arial" w:hAnsi="Arial" w:cs="Arial"/>
          <w:lang w:val="fr-FR"/>
        </w:rPr>
        <w:t>Achizitor</w:t>
      </w:r>
      <w:r w:rsidRPr="0031608E">
        <w:rPr>
          <w:rFonts w:ascii="Arial" w:hAnsi="Arial" w:cs="Arial"/>
          <w:lang w:val="it-IT"/>
        </w:rPr>
        <w:t xml:space="preserve">, pe care </w:t>
      </w:r>
      <w:r w:rsidRPr="0031608E">
        <w:rPr>
          <w:rFonts w:ascii="Arial" w:hAnsi="Arial" w:cs="Arial"/>
          <w:lang w:val="pt-PT"/>
        </w:rPr>
        <w:t xml:space="preserve">Prestatorul </w:t>
      </w:r>
      <w:r w:rsidRPr="0031608E">
        <w:rPr>
          <w:rFonts w:ascii="Arial" w:hAnsi="Arial" w:cs="Arial"/>
          <w:lang w:val="it-IT"/>
        </w:rPr>
        <w:t>o va achita în 30 de zile de la data primirii acesteia.</w:t>
      </w:r>
    </w:p>
    <w:p w:rsidR="00870F5A" w:rsidRPr="0031608E" w:rsidRDefault="00870F5A" w:rsidP="00870F5A">
      <w:pPr>
        <w:numPr>
          <w:ilvl w:val="1"/>
          <w:numId w:val="30"/>
        </w:numPr>
        <w:spacing w:after="0"/>
        <w:contextualSpacing/>
        <w:jc w:val="both"/>
        <w:rPr>
          <w:rFonts w:ascii="Arial" w:hAnsi="Arial" w:cs="Arial"/>
          <w:b/>
          <w:lang w:val="pt-PT"/>
        </w:rPr>
      </w:pPr>
      <w:r w:rsidRPr="0031608E">
        <w:rPr>
          <w:rFonts w:ascii="Arial" w:hAnsi="Arial" w:cs="Arial"/>
          <w:lang w:val="pt-PT"/>
        </w:rPr>
        <w:t>Răspunderea Prestatorului nu operează în următoarele situații:</w:t>
      </w:r>
    </w:p>
    <w:p w:rsidR="00870F5A" w:rsidRPr="0031608E" w:rsidRDefault="00870F5A" w:rsidP="00870F5A">
      <w:pPr>
        <w:numPr>
          <w:ilvl w:val="0"/>
          <w:numId w:val="42"/>
        </w:numPr>
        <w:spacing w:after="0"/>
        <w:contextualSpacing/>
        <w:jc w:val="lowKashida"/>
        <w:rPr>
          <w:rFonts w:ascii="Arial" w:hAnsi="Arial" w:cs="Arial"/>
          <w:b/>
          <w:lang w:val="fr-FR"/>
        </w:rPr>
      </w:pPr>
      <w:r w:rsidRPr="0031608E">
        <w:rPr>
          <w:rFonts w:ascii="Arial" w:hAnsi="Arial" w:cs="Arial"/>
          <w:lang w:val="fr-FR"/>
        </w:rPr>
        <w:t>datele/informațiile/documentele necesare pentru îndeplinirea Contractului nu sunt puse la dispoziția Prestatorului sau sunt puse la dispoziție cu întârziere;</w:t>
      </w:r>
    </w:p>
    <w:p w:rsidR="00870F5A" w:rsidRPr="0031608E" w:rsidRDefault="00870F5A" w:rsidP="00870F5A">
      <w:pPr>
        <w:numPr>
          <w:ilvl w:val="0"/>
          <w:numId w:val="42"/>
        </w:numPr>
        <w:spacing w:after="0"/>
        <w:contextualSpacing/>
        <w:jc w:val="lowKashida"/>
        <w:rPr>
          <w:rFonts w:ascii="Arial" w:hAnsi="Arial" w:cs="Arial"/>
          <w:b/>
          <w:lang w:val="pt-PT"/>
        </w:rPr>
      </w:pPr>
      <w:r w:rsidRPr="0031608E">
        <w:rPr>
          <w:rFonts w:ascii="Arial" w:hAnsi="Arial" w:cs="Arial"/>
          <w:lang w:val="pt-PT"/>
        </w:rPr>
        <w:t>neexecutarea sau executarea în mod necorespunzător a obligațiilor ce revin Prestatorului se datorează culpei Achizitorului;</w:t>
      </w:r>
    </w:p>
    <w:p w:rsidR="00870F5A" w:rsidRPr="0031608E" w:rsidRDefault="00870F5A" w:rsidP="00870F5A">
      <w:pPr>
        <w:numPr>
          <w:ilvl w:val="0"/>
          <w:numId w:val="42"/>
        </w:numPr>
        <w:spacing w:after="0"/>
        <w:contextualSpacing/>
        <w:jc w:val="lowKashida"/>
        <w:rPr>
          <w:rFonts w:ascii="Arial" w:hAnsi="Arial" w:cs="Arial"/>
          <w:b/>
          <w:lang w:val="fr-FR"/>
        </w:rPr>
      </w:pPr>
      <w:r w:rsidRPr="0031608E">
        <w:rPr>
          <w:rFonts w:ascii="Arial" w:hAnsi="Arial" w:cs="Arial"/>
          <w:lang w:val="pt-PT"/>
        </w:rPr>
        <w:lastRenderedPageBreak/>
        <w:t>Prestatorul se află în imposibilitatea fortuită de executare a obligațiilor contractuale imputate.</w:t>
      </w:r>
    </w:p>
    <w:p w:rsidR="00870F5A" w:rsidRPr="0031608E" w:rsidRDefault="00870F5A" w:rsidP="00870F5A">
      <w:pPr>
        <w:numPr>
          <w:ilvl w:val="1"/>
          <w:numId w:val="30"/>
        </w:numPr>
        <w:spacing w:after="0"/>
        <w:contextualSpacing/>
        <w:jc w:val="both"/>
        <w:rPr>
          <w:rFonts w:ascii="Arial" w:hAnsi="Arial" w:cs="Arial"/>
          <w:bCs/>
          <w:lang w:val="fr-FR"/>
        </w:rPr>
      </w:pPr>
      <w:r w:rsidRPr="0031608E">
        <w:rPr>
          <w:rFonts w:ascii="Arial" w:hAnsi="Arial" w:cs="Arial"/>
          <w:lang w:val="fr-FR"/>
        </w:rPr>
        <w:t>În cazul în care Achizitorul, din vina sa exclusivă, nu își îndeplinește obligația de plată a facturii în termenul prevăzut la pct. 27.3, Prestatorul are dreptul de a solicita plata dobânzii legale penalizatoare, aplicată la valoarea plății neefectuate, în conformitate cu prevederile art. 3 alin. 2</w:t>
      </w:r>
      <w:r w:rsidRPr="0031608E">
        <w:rPr>
          <w:rFonts w:ascii="Arial" w:hAnsi="Arial" w:cs="Arial"/>
          <w:vertAlign w:val="superscript"/>
          <w:lang w:val="fr-FR"/>
        </w:rPr>
        <w:t>1</w:t>
      </w:r>
      <w:r w:rsidRPr="0031608E">
        <w:rPr>
          <w:rFonts w:ascii="Arial" w:hAnsi="Arial" w:cs="Arial"/>
          <w:lang w:val="fr-FR"/>
        </w:rPr>
        <w:t> din O.G. nr. 13/2011 privind dobânda legală remuneratorie şi penalizatoare pentru obligaţii băneşti, precum şi pentru reglementarea unor măsuri financiar-fiscale în domeniul bancar, cu modificările şi completările ulterioare, dar nu mai mult decât valoarea pl</w:t>
      </w:r>
      <w:r w:rsidRPr="0031608E">
        <w:rPr>
          <w:rFonts w:ascii="Arial" w:hAnsi="Arial" w:cs="Arial"/>
          <w:lang w:val="ro-RO"/>
        </w:rPr>
        <w:t>ă</w:t>
      </w:r>
      <w:r w:rsidRPr="0031608E">
        <w:rPr>
          <w:rFonts w:ascii="Arial" w:hAnsi="Arial" w:cs="Arial"/>
          <w:lang w:val="fr-FR"/>
        </w:rPr>
        <w:t xml:space="preserve">ții neefectuate, care curge de la expirarea termenului de plată. </w:t>
      </w:r>
      <w:r w:rsidRPr="0031608E">
        <w:rPr>
          <w:rFonts w:ascii="Arial" w:hAnsi="Arial" w:cs="Arial"/>
          <w:bCs/>
          <w:lang w:val="fr-FR"/>
        </w:rPr>
        <w:t xml:space="preserve">Plata </w:t>
      </w:r>
      <w:bookmarkStart w:id="75" w:name="_Hlk121746542"/>
      <w:r w:rsidRPr="0031608E">
        <w:rPr>
          <w:rFonts w:ascii="Arial" w:hAnsi="Arial" w:cs="Arial"/>
          <w:bCs/>
          <w:lang w:val="fr-FR"/>
        </w:rPr>
        <w:t>dobânzii penalizatoare/</w:t>
      </w:r>
      <w:r w:rsidRPr="0031608E">
        <w:rPr>
          <w:rFonts w:ascii="Arial" w:hAnsi="Arial" w:cs="Arial"/>
          <w:lang w:val="it-IT"/>
        </w:rPr>
        <w:t xml:space="preserve"> daunelor-interese</w:t>
      </w:r>
      <w:r w:rsidRPr="0031608E">
        <w:rPr>
          <w:rFonts w:ascii="Arial" w:hAnsi="Arial" w:cs="Arial"/>
          <w:bCs/>
          <w:lang w:val="fr-FR"/>
        </w:rPr>
        <w:t xml:space="preserve"> </w:t>
      </w:r>
      <w:bookmarkEnd w:id="75"/>
      <w:r w:rsidRPr="0031608E">
        <w:rPr>
          <w:rFonts w:ascii="Arial" w:hAnsi="Arial" w:cs="Arial"/>
          <w:bCs/>
          <w:lang w:val="fr-FR"/>
        </w:rPr>
        <w:t xml:space="preserve">se va efectua în baza unei facturi distincte emise de către Prestator, pe care Achizitorul o va achita în 30 de zile de la data primirii acesteia. </w:t>
      </w:r>
    </w:p>
    <w:p w:rsidR="00870F5A" w:rsidRPr="0031608E" w:rsidRDefault="00870F5A" w:rsidP="00870F5A">
      <w:pPr>
        <w:numPr>
          <w:ilvl w:val="1"/>
          <w:numId w:val="30"/>
        </w:numPr>
        <w:spacing w:after="0"/>
        <w:contextualSpacing/>
        <w:jc w:val="both"/>
        <w:rPr>
          <w:rFonts w:ascii="Arial" w:hAnsi="Arial" w:cs="Arial"/>
          <w:b/>
          <w:lang w:val="fr-FR"/>
        </w:rPr>
      </w:pPr>
      <w:r w:rsidRPr="0031608E">
        <w:rPr>
          <w:rFonts w:ascii="Arial" w:hAnsi="Arial" w:cs="Arial"/>
          <w:lang w:val="fr-FR"/>
        </w:rPr>
        <w:t>Penalitățile de întârziere datorate curg de drept de la data scadenței obligațiilor asumate conform prezentului Contract.</w:t>
      </w:r>
    </w:p>
    <w:p w:rsidR="00870F5A" w:rsidRPr="0031608E" w:rsidRDefault="00870F5A" w:rsidP="00870F5A">
      <w:pPr>
        <w:numPr>
          <w:ilvl w:val="1"/>
          <w:numId w:val="30"/>
        </w:numPr>
        <w:spacing w:after="0"/>
        <w:contextualSpacing/>
        <w:jc w:val="both"/>
        <w:rPr>
          <w:rFonts w:ascii="Arial" w:hAnsi="Arial" w:cs="Arial"/>
          <w:b/>
          <w:lang w:val="fr-FR"/>
        </w:rPr>
      </w:pPr>
      <w:r w:rsidRPr="0031608E">
        <w:rPr>
          <w:rFonts w:ascii="Arial" w:hAnsi="Arial" w:cs="Arial"/>
          <w:lang w:val="fr-FR"/>
        </w:rPr>
        <w:t>În măsura în care Achizitorul nu efectuează plata în termenul stabilit la pct. 27.3, Prestatorul are dreptul de a rezoluționa/rezilia Contractul, fără a-i fi afectate drepturile la sumele cuvenite pentru prestarea serviciilor și la plata unor daune-interese.</w:t>
      </w:r>
    </w:p>
    <w:p w:rsidR="00870F5A" w:rsidRPr="0031608E" w:rsidRDefault="00870F5A" w:rsidP="00870F5A">
      <w:pPr>
        <w:numPr>
          <w:ilvl w:val="1"/>
          <w:numId w:val="30"/>
        </w:numPr>
        <w:spacing w:after="0"/>
        <w:contextualSpacing/>
        <w:jc w:val="both"/>
        <w:rPr>
          <w:rFonts w:ascii="Arial" w:hAnsi="Arial" w:cs="Arial"/>
          <w:bCs/>
          <w:lang w:val="fr-FR"/>
        </w:rPr>
      </w:pPr>
      <w:r w:rsidRPr="0031608E">
        <w:rPr>
          <w:rFonts w:ascii="Arial" w:hAnsi="Arial" w:cs="Arial"/>
          <w:bCs/>
          <w:lang w:val="fr-FR"/>
        </w:rPr>
        <w:t>Pentru acoperirea și/sau compensarea integrală a prejudiciului suferit de către Achizitor ca urmare a neîndeplinirii, îndeplinirii cu întârziere, sau necorespunzătoare a obligațiilor asumate de către Prestator, Achizitorul poate, la alegerea sa, să rezilieze contractul sectorial și/sau poate solicita plata de alte daune-interese.</w:t>
      </w:r>
    </w:p>
    <w:p w:rsidR="00870F5A" w:rsidRPr="0031608E" w:rsidRDefault="00870F5A" w:rsidP="00870F5A">
      <w:pPr>
        <w:numPr>
          <w:ilvl w:val="1"/>
          <w:numId w:val="30"/>
        </w:numPr>
        <w:spacing w:after="0"/>
        <w:contextualSpacing/>
        <w:jc w:val="both"/>
        <w:rPr>
          <w:rFonts w:ascii="Arial" w:hAnsi="Arial" w:cs="Arial"/>
          <w:bCs/>
          <w:lang w:val="fr-FR"/>
        </w:rPr>
      </w:pPr>
      <w:r w:rsidRPr="0031608E">
        <w:rPr>
          <w:rFonts w:ascii="Arial" w:hAnsi="Arial" w:cs="Arial"/>
          <w:bCs/>
          <w:lang w:val="fr-FR"/>
        </w:rPr>
        <w:t>Simpla împlinire a termenelor stabilite prin prezentul contract sectorial pentru executarea obligațiilor oricărei părți, are valoarea punerii de drept în întârziere a părții care nu și-a executat obligația în interiorul respectivului termen, fără a fi necesară efectuarea nici unei alte formalități și fără emiterea unei notificari în acest sens.</w:t>
      </w:r>
    </w:p>
    <w:p w:rsidR="00870F5A" w:rsidRPr="0031608E" w:rsidRDefault="00870F5A" w:rsidP="00870F5A">
      <w:pPr>
        <w:numPr>
          <w:ilvl w:val="1"/>
          <w:numId w:val="30"/>
        </w:numPr>
        <w:spacing w:after="0"/>
        <w:contextualSpacing/>
        <w:jc w:val="both"/>
        <w:rPr>
          <w:rFonts w:ascii="Arial" w:hAnsi="Arial" w:cs="Arial"/>
          <w:bCs/>
          <w:lang w:val="fr-FR"/>
        </w:rPr>
      </w:pPr>
      <w:r w:rsidRPr="0031608E">
        <w:rPr>
          <w:rFonts w:ascii="Arial" w:hAnsi="Arial" w:cs="Arial"/>
          <w:bCs/>
          <w:lang w:val="fr-FR"/>
        </w:rPr>
        <w:t>Perioada de refacere a lucrărilor din motive imputabile Prestatorului se consideră întârziere și se penalizează conform prevederilor prezentului articol.</w:t>
      </w:r>
    </w:p>
    <w:p w:rsidR="00870F5A" w:rsidRPr="0031608E" w:rsidRDefault="00870F5A" w:rsidP="00870F5A">
      <w:pPr>
        <w:numPr>
          <w:ilvl w:val="1"/>
          <w:numId w:val="30"/>
        </w:numPr>
        <w:spacing w:after="0"/>
        <w:contextualSpacing/>
        <w:jc w:val="both"/>
        <w:rPr>
          <w:rFonts w:ascii="Arial" w:hAnsi="Arial" w:cs="Arial"/>
          <w:bCs/>
          <w:lang w:val="fr-FR"/>
        </w:rPr>
      </w:pPr>
      <w:r w:rsidRPr="0031608E">
        <w:rPr>
          <w:rFonts w:ascii="Arial" w:hAnsi="Arial" w:cs="Arial"/>
          <w:bCs/>
          <w:lang w:val="fr-FR"/>
        </w:rPr>
        <w:t>În cazul în care Achizitorul este amendat pentru nerespectarea de către Prestator a reglementărilor legale sau pentru prejudicii aduse mediului ori altor părți interesate, Prestatorul îl va despăgubi pe Achizitor cu valoarea amenzilor.</w:t>
      </w:r>
    </w:p>
    <w:p w:rsidR="00870F5A" w:rsidRPr="0031608E" w:rsidRDefault="00870F5A" w:rsidP="00870F5A">
      <w:pPr>
        <w:numPr>
          <w:ilvl w:val="1"/>
          <w:numId w:val="30"/>
        </w:numPr>
        <w:spacing w:after="0"/>
        <w:contextualSpacing/>
        <w:jc w:val="both"/>
        <w:rPr>
          <w:rFonts w:ascii="Arial" w:hAnsi="Arial" w:cs="Arial"/>
          <w:b/>
          <w:lang w:val="fr-FR"/>
        </w:rPr>
      </w:pPr>
      <w:r w:rsidRPr="0031608E">
        <w:rPr>
          <w:rFonts w:ascii="Arial" w:hAnsi="Arial" w:cs="Arial"/>
          <w:lang w:val="fr-FR"/>
        </w:rPr>
        <w:t>În cazul în care valoarea penalităților egalează valoarea serviciilor neprestate aferente Contractului, oricare dintre părți poate solicita rezilierea acestuia.</w:t>
      </w:r>
    </w:p>
    <w:p w:rsidR="00870F5A" w:rsidRPr="0031608E" w:rsidRDefault="00870F5A" w:rsidP="00870F5A">
      <w:pPr>
        <w:contextualSpacing/>
        <w:jc w:val="lowKashida"/>
        <w:rPr>
          <w:rFonts w:ascii="Arial" w:hAnsi="Arial" w:cs="Arial"/>
          <w:b/>
          <w:highlight w:val="red"/>
          <w:lang w:val="fr-FR"/>
        </w:rPr>
      </w:pPr>
      <w:r w:rsidRPr="0031608E">
        <w:rPr>
          <w:rFonts w:ascii="Arial" w:hAnsi="Arial" w:cs="Arial"/>
          <w:b/>
          <w:bCs/>
          <w:lang w:val="ro-RO"/>
        </w:rPr>
        <w:t xml:space="preserve">23.12. </w:t>
      </w:r>
      <w:r w:rsidRPr="0031608E">
        <w:rPr>
          <w:rFonts w:ascii="Arial" w:hAnsi="Arial" w:cs="Arial"/>
          <w:lang w:val="ro-RO"/>
        </w:rPr>
        <w:t>Pentru compensarea prejudiciului suferit de către Achizitor ca urmare a neîndeplinirii obligațiilor asumate de către Prestator, Achizitorul este îndreptățit să deducă din sumele datorate Prestatorului contravaloarea acestuia.</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76" w:name="_Toc93579433"/>
      <w:bookmarkStart w:id="77" w:name="_Toc191995898"/>
      <w:r w:rsidRPr="0031608E">
        <w:rPr>
          <w:rFonts w:ascii="Arial" w:hAnsi="Arial" w:cs="Arial"/>
          <w:b/>
          <w:bCs/>
        </w:rPr>
        <w:t>Obligații privind asigurările și securitatea muncii care trebuie respectate de către Prestator</w:t>
      </w:r>
      <w:bookmarkEnd w:id="76"/>
      <w:bookmarkEnd w:id="77"/>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se obligă să respecte reglementările referitoare la condițiile de muncă și securitatea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Prestatorul este Partea asiguratoare care are obligația de a încheia, înainte de începerea Contractului, Asigurările, astfel cum este stabilit în Caietul de Sarcini.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Toate costurile ce decurg din sau în legătură cu încheierea și menținerea Asigurărilor Prestatorului stabilită în prezentul Contract se suportă de către Prestator.</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Orice daune neacoperite de beneficiile de asigurare cad în sarcina Părții obligate să suporte aceste daune conform Legii și/sau prevederilor contractuale.</w:t>
      </w:r>
    </w:p>
    <w:p w:rsidR="00870F5A" w:rsidRPr="0031608E" w:rsidRDefault="00870F5A" w:rsidP="00870F5A">
      <w:pPr>
        <w:tabs>
          <w:tab w:val="left" w:pos="0"/>
        </w:tabs>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78" w:name="_Toc93579434"/>
      <w:bookmarkStart w:id="79" w:name="_Toc191995899"/>
      <w:r w:rsidRPr="0031608E">
        <w:rPr>
          <w:rFonts w:ascii="Arial" w:hAnsi="Arial" w:cs="Arial"/>
          <w:b/>
          <w:bCs/>
        </w:rPr>
        <w:lastRenderedPageBreak/>
        <w:t>Drepturi de proprietate intelectuală</w:t>
      </w:r>
      <w:bookmarkEnd w:id="78"/>
      <w:bookmarkEnd w:id="79"/>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Orice Rezultat/Rezultate elaborat(e) și/sau prelucrat(e) de către Prestator în executarea Contractului vor deveni proprietatea exclusivă a Achizitorului, la momentul efectuării plății sumelor datorate Prestatorului conform prevederilor prezentului Contract.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Orice Rezultate ori drepturi, inclusiv drepturi de autor sau alte drepturi de proprietate intelectuală,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Prestatorul garantează că nici unul din serviciile prestate nu încalcă drepturile de proprietate intelectuală (brevete, mărci, desene şi modele industriale, drepturi de autor şi conexe etc.) aparţinând unui terţ.</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Prestatorul are obligația de a despăgubi Achizitorul pentru cheltuieli ocazionate de:</w:t>
      </w:r>
    </w:p>
    <w:p w:rsidR="00870F5A" w:rsidRPr="0031608E" w:rsidRDefault="00870F5A" w:rsidP="00870F5A">
      <w:pPr>
        <w:tabs>
          <w:tab w:val="left" w:pos="0"/>
        </w:tabs>
        <w:spacing w:after="0"/>
        <w:jc w:val="lowKashida"/>
        <w:rPr>
          <w:rFonts w:ascii="Arial" w:hAnsi="Arial" w:cs="Arial"/>
        </w:rPr>
      </w:pPr>
      <w:r w:rsidRPr="0031608E">
        <w:rPr>
          <w:rFonts w:ascii="Arial" w:hAnsi="Arial" w:cs="Arial"/>
          <w:lang w:val="ro-RO"/>
        </w:rPr>
        <w:t>a) reclamații și acțiuni în justiție, ce rezultă din încălcarea unor drepturi de proprietate intelectuală în legatură cu prestarea serviciilor sau încorporate în acestea;</w:t>
      </w:r>
    </w:p>
    <w:p w:rsidR="00870F5A" w:rsidRPr="0031608E" w:rsidRDefault="00870F5A" w:rsidP="00870F5A">
      <w:pPr>
        <w:tabs>
          <w:tab w:val="left" w:pos="0"/>
        </w:tabs>
        <w:spacing w:after="0"/>
        <w:jc w:val="lowKashida"/>
        <w:rPr>
          <w:rFonts w:ascii="Arial" w:hAnsi="Arial" w:cs="Arial"/>
        </w:rPr>
      </w:pPr>
      <w:r w:rsidRPr="0031608E">
        <w:rPr>
          <w:rFonts w:ascii="Arial" w:hAnsi="Arial" w:cs="Arial"/>
          <w:lang w:val="ro-RO"/>
        </w:rPr>
        <w:t>b) daune, cereri de despăgubiri, penalități, costuri, taxe și cheltuieli de orice natură, aferente eventualelor încălcări ale dreptului de proprietate intelectuală, cu excepția situației în care o astfel de încălcare rezultă din respectarea Caietului de sarcini.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În cazul în care orice produs sau serviciu devine obiect al unei plângeri de încălcare a drepturilor de proprietate intelectuală Prestatorul are opţiunea de a decide una dintre următoarele acţiuni:</w:t>
      </w:r>
    </w:p>
    <w:p w:rsidR="00870F5A" w:rsidRPr="0031608E" w:rsidRDefault="00870F5A" w:rsidP="00870F5A">
      <w:pPr>
        <w:numPr>
          <w:ilvl w:val="0"/>
          <w:numId w:val="43"/>
        </w:numPr>
        <w:tabs>
          <w:tab w:val="left" w:pos="0"/>
        </w:tabs>
        <w:spacing w:after="0"/>
        <w:contextualSpacing/>
        <w:jc w:val="lowKashida"/>
        <w:rPr>
          <w:rFonts w:ascii="Arial" w:hAnsi="Arial" w:cs="Arial"/>
          <w:lang w:val="fr-FR"/>
        </w:rPr>
      </w:pPr>
      <w:r w:rsidRPr="0031608E">
        <w:rPr>
          <w:rFonts w:ascii="Arial" w:hAnsi="Arial" w:cs="Arial"/>
          <w:lang w:val="ro-RO"/>
        </w:rPr>
        <w:t>să procure pentru Achizitor dreptul de a continua să utilizeze respectivul produs sau serviciu;</w:t>
      </w:r>
    </w:p>
    <w:p w:rsidR="00870F5A" w:rsidRPr="0031608E" w:rsidRDefault="00870F5A" w:rsidP="00870F5A">
      <w:pPr>
        <w:numPr>
          <w:ilvl w:val="0"/>
          <w:numId w:val="43"/>
        </w:numPr>
        <w:tabs>
          <w:tab w:val="left" w:pos="0"/>
        </w:tabs>
        <w:spacing w:after="0"/>
        <w:contextualSpacing/>
        <w:jc w:val="lowKashida"/>
        <w:rPr>
          <w:rFonts w:ascii="Arial" w:hAnsi="Arial" w:cs="Arial"/>
          <w:lang w:val="fr-FR"/>
        </w:rPr>
      </w:pPr>
      <w:r w:rsidRPr="0031608E">
        <w:rPr>
          <w:rFonts w:ascii="Arial" w:hAnsi="Arial" w:cs="Arial"/>
          <w:lang w:val="ro-RO"/>
        </w:rPr>
        <w:t>să modifice sau să înlocuiască respectivul produs sau serviciu, în totalitate sau parţial, astfel încât să nu constituie o încălcare a drepturilor de proprietate intelectuală;</w:t>
      </w:r>
    </w:p>
    <w:p w:rsidR="00870F5A" w:rsidRPr="0031608E" w:rsidRDefault="00870F5A" w:rsidP="00870F5A">
      <w:pPr>
        <w:numPr>
          <w:ilvl w:val="0"/>
          <w:numId w:val="43"/>
        </w:numPr>
        <w:tabs>
          <w:tab w:val="left" w:pos="0"/>
        </w:tabs>
        <w:spacing w:after="0"/>
        <w:contextualSpacing/>
        <w:jc w:val="lowKashida"/>
        <w:rPr>
          <w:rFonts w:ascii="Arial" w:hAnsi="Arial" w:cs="Arial"/>
          <w:lang w:val="fr-FR"/>
        </w:rPr>
      </w:pPr>
      <w:r w:rsidRPr="0031608E">
        <w:rPr>
          <w:rFonts w:ascii="Arial" w:hAnsi="Arial" w:cs="Arial"/>
          <w:lang w:val="ro-RO"/>
        </w:rPr>
        <w:t>să preia produsele sau serviciile obiect al plângerii şi să despăgubească Achizitorul pentru orice plăţi efectuate în legatură cu produsele sau serviciile obiect al plângerii de încălcare.</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80" w:name="_Toc191995900"/>
      <w:r w:rsidRPr="0031608E">
        <w:rPr>
          <w:rFonts w:ascii="Arial" w:hAnsi="Arial" w:cs="Arial"/>
          <w:b/>
          <w:bCs/>
        </w:rPr>
        <w:t>Recepția serviciilor</w:t>
      </w:r>
      <w:bookmarkEnd w:id="80"/>
    </w:p>
    <w:p w:rsidR="00870F5A" w:rsidRPr="0031608E" w:rsidRDefault="00870F5A" w:rsidP="00870F5A">
      <w:pPr>
        <w:pStyle w:val="ListParagraph"/>
        <w:numPr>
          <w:ilvl w:val="1"/>
          <w:numId w:val="30"/>
        </w:numPr>
        <w:spacing w:after="0"/>
        <w:jc w:val="both"/>
        <w:rPr>
          <w:rFonts w:ascii="Arial" w:hAnsi="Arial" w:cs="Arial"/>
          <w:iCs/>
          <w:lang w:bidi="en-US"/>
        </w:rPr>
      </w:pPr>
      <w:r w:rsidRPr="0031608E">
        <w:rPr>
          <w:rFonts w:ascii="Arial" w:hAnsi="Arial" w:cs="Arial"/>
          <w:lang w:val="ro-RO"/>
        </w:rPr>
        <w:t xml:space="preserve">Recepţia serviciilor prestate se va efectua, în conformitate cu procedura operațională (PO) cod: TEL - 04.06 "Receptia cantitativă și calitativă a produselor/serviciilor achiziționate de CNTEE Transelectrica SA", Revizia în vigoare, </w:t>
      </w:r>
      <w:r w:rsidRPr="0031608E">
        <w:rPr>
          <w:rFonts w:ascii="Arial" w:hAnsi="Arial" w:cs="Arial"/>
          <w:iCs/>
          <w:lang w:bidi="en-US"/>
        </w:rPr>
        <w:t>în baza procesului-verbal de recepție servicii - formular cod TEL 04.06.01,  încheiat de comisia de recepție a STT Constanța conform modelului din anexa 1 la prezentul caiet de sarcini.</w:t>
      </w:r>
    </w:p>
    <w:p w:rsidR="00870F5A" w:rsidRPr="0031608E" w:rsidRDefault="00870F5A" w:rsidP="00870F5A">
      <w:pPr>
        <w:pStyle w:val="ListParagraph"/>
        <w:spacing w:after="0"/>
        <w:ind w:left="810"/>
        <w:jc w:val="both"/>
        <w:rPr>
          <w:rFonts w:ascii="Arial" w:hAnsi="Arial" w:cs="Arial"/>
          <w:lang w:val="ro-RO"/>
        </w:rPr>
      </w:pPr>
    </w:p>
    <w:p w:rsidR="00870F5A" w:rsidRPr="0031608E" w:rsidRDefault="00870F5A" w:rsidP="00870F5A">
      <w:pPr>
        <w:numPr>
          <w:ilvl w:val="0"/>
          <w:numId w:val="30"/>
        </w:numPr>
        <w:spacing w:after="0"/>
        <w:ind w:left="360"/>
        <w:contextualSpacing/>
        <w:jc w:val="both"/>
        <w:outlineLvl w:val="0"/>
        <w:rPr>
          <w:rFonts w:ascii="Arial" w:hAnsi="Arial" w:cs="Arial"/>
          <w:b/>
          <w:bCs/>
          <w:lang w:val="fr-FR"/>
        </w:rPr>
      </w:pPr>
      <w:bookmarkStart w:id="81" w:name="_Toc93579435"/>
      <w:bookmarkStart w:id="82" w:name="_Toc191995901"/>
      <w:r w:rsidRPr="0031608E">
        <w:rPr>
          <w:rFonts w:ascii="Arial" w:hAnsi="Arial" w:cs="Arial"/>
          <w:b/>
          <w:bCs/>
          <w:lang w:val="fr-FR"/>
        </w:rPr>
        <w:t>Facturare și plăți în cadrul Contractului</w:t>
      </w:r>
      <w:bookmarkEnd w:id="81"/>
      <w:bookmarkEnd w:id="82"/>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Plățile care urmează a fi realizate în cadrul Contractului se vor face numai după recepționarea și acceptarea de către Achizitor a serviciilor prestate de Prestator, și după emiterea facturii fiscale de către Prestator.</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Plata contravalorii serviciilor se face prin virament bancar, în baza facturii, emisă de către Prestator, direct în contul Prestatorului indicat pe factură, care trebuie să fie același cu contul IBAN din contract sau prin alte forme de plată prevăzute de legislația în vigoare.</w:t>
      </w:r>
    </w:p>
    <w:p w:rsidR="00870F5A" w:rsidRPr="0031608E" w:rsidRDefault="00870F5A" w:rsidP="00870F5A">
      <w:pPr>
        <w:numPr>
          <w:ilvl w:val="1"/>
          <w:numId w:val="30"/>
        </w:numPr>
        <w:spacing w:after="0"/>
        <w:contextualSpacing/>
        <w:jc w:val="both"/>
        <w:rPr>
          <w:rFonts w:ascii="Arial" w:hAnsi="Arial" w:cs="Arial"/>
          <w:i/>
          <w:lang w:val="fr-FR"/>
        </w:rPr>
      </w:pPr>
      <w:r w:rsidRPr="0031608E">
        <w:rPr>
          <w:rFonts w:ascii="Arial" w:hAnsi="Arial" w:cs="Arial"/>
          <w:lang w:val="fr-FR"/>
        </w:rPr>
        <w:t xml:space="preserve">Termenul de plată este de 30 de zile de la data la care factura electronică este disponibilă pentru descărcare de către Achizitor din sistemul naţional privind factura electronică RO e-Factura.  </w:t>
      </w:r>
    </w:p>
    <w:p w:rsidR="00870F5A" w:rsidRPr="0031608E" w:rsidRDefault="00870F5A" w:rsidP="00870F5A">
      <w:pPr>
        <w:numPr>
          <w:ilvl w:val="1"/>
          <w:numId w:val="30"/>
        </w:numPr>
        <w:spacing w:after="0"/>
        <w:contextualSpacing/>
        <w:jc w:val="both"/>
        <w:rPr>
          <w:rFonts w:ascii="Arial" w:hAnsi="Arial" w:cs="Arial"/>
          <w:i/>
          <w:lang w:val="fr-FR"/>
        </w:rPr>
      </w:pPr>
      <w:r w:rsidRPr="0031608E">
        <w:rPr>
          <w:rFonts w:ascii="Arial" w:hAnsi="Arial" w:cs="Arial"/>
          <w:lang w:val="fr-FR"/>
        </w:rPr>
        <w:t xml:space="preserve">Facturile vor fi emise și completate în conformitate cu legislația română în vigoare, după recepționarea și acceptarea fără observații de către Achizitor a serviciului prestat de Prestator. </w:t>
      </w:r>
    </w:p>
    <w:p w:rsidR="00870F5A" w:rsidRPr="0031608E" w:rsidRDefault="00870F5A" w:rsidP="00870F5A">
      <w:pPr>
        <w:numPr>
          <w:ilvl w:val="1"/>
          <w:numId w:val="30"/>
        </w:numPr>
        <w:spacing w:after="0"/>
        <w:contextualSpacing/>
        <w:jc w:val="both"/>
        <w:rPr>
          <w:rFonts w:ascii="Arial" w:hAnsi="Arial" w:cs="Arial"/>
          <w:i/>
          <w:lang w:val="fr-FR"/>
        </w:rPr>
      </w:pPr>
      <w:r w:rsidRPr="0031608E">
        <w:rPr>
          <w:rFonts w:ascii="Arial" w:hAnsi="Arial" w:cs="Arial"/>
          <w:lang w:val="fr-FR"/>
        </w:rPr>
        <w:lastRenderedPageBreak/>
        <w:t>Factura/facturile va/vor fi emisă/emise şi transmisă/transmise Achizitorului prin sistemul naţional privind factura electronică RO e-Factura.</w:t>
      </w:r>
    </w:p>
    <w:p w:rsidR="00870F5A" w:rsidRPr="0031608E" w:rsidRDefault="00870F5A" w:rsidP="00870F5A">
      <w:pPr>
        <w:pStyle w:val="ListParagraph"/>
        <w:numPr>
          <w:ilvl w:val="1"/>
          <w:numId w:val="30"/>
        </w:numPr>
        <w:jc w:val="lowKashida"/>
        <w:rPr>
          <w:rFonts w:ascii="Arial" w:hAnsi="Arial" w:cs="Arial"/>
          <w:b/>
          <w:lang w:val="fr-FR"/>
        </w:rPr>
      </w:pPr>
      <w:r w:rsidRPr="0031608E">
        <w:rPr>
          <w:rFonts w:ascii="Arial" w:hAnsi="Arial" w:cs="Arial"/>
          <w:lang w:val="fr-FR"/>
        </w:rPr>
        <w:t xml:space="preserve"> Factura/facturile emisă/emise de Prestator va/vor fi completată/completate cu următoarele date: </w:t>
      </w:r>
    </w:p>
    <w:p w:rsidR="00870F5A" w:rsidRPr="0031608E" w:rsidRDefault="00870F5A" w:rsidP="00870F5A">
      <w:pPr>
        <w:contextualSpacing/>
        <w:jc w:val="lowKashida"/>
        <w:rPr>
          <w:rFonts w:ascii="Arial" w:hAnsi="Arial" w:cs="Arial"/>
          <w:b/>
          <w:lang w:val="fr-FR"/>
        </w:rPr>
      </w:pPr>
      <w:r w:rsidRPr="0031608E">
        <w:rPr>
          <w:rFonts w:ascii="Arial" w:hAnsi="Arial" w:cs="Arial"/>
          <w:lang w:val="fr-FR"/>
        </w:rPr>
        <w:t>Compania Naţională de Transport al Energiei Electrice “Transelectrica” S.A. prin</w:t>
      </w:r>
    </w:p>
    <w:p w:rsidR="00870F5A" w:rsidRPr="0031608E" w:rsidRDefault="00870F5A" w:rsidP="00870F5A">
      <w:pPr>
        <w:contextualSpacing/>
        <w:jc w:val="lowKashida"/>
        <w:rPr>
          <w:rFonts w:ascii="Arial" w:hAnsi="Arial" w:cs="Arial"/>
          <w:lang w:val="fr-FR"/>
        </w:rPr>
      </w:pPr>
      <w:r w:rsidRPr="0031608E">
        <w:rPr>
          <w:rFonts w:ascii="Arial" w:hAnsi="Arial" w:cs="Arial"/>
          <w:lang w:val="fr-FR"/>
        </w:rPr>
        <w:t>Sucursala Teritorială de Transport Constanța;</w:t>
      </w:r>
    </w:p>
    <w:p w:rsidR="00870F5A" w:rsidRPr="0031608E" w:rsidRDefault="00870F5A" w:rsidP="00870F5A">
      <w:pPr>
        <w:contextualSpacing/>
        <w:jc w:val="lowKashida"/>
        <w:rPr>
          <w:rFonts w:ascii="Arial" w:hAnsi="Arial" w:cs="Arial"/>
        </w:rPr>
      </w:pPr>
      <w:r w:rsidRPr="0031608E">
        <w:rPr>
          <w:rFonts w:ascii="Arial" w:hAnsi="Arial" w:cs="Arial"/>
        </w:rPr>
        <w:t xml:space="preserve">Sediul: str. Olteni nr. 2 - 4, Clădirea „Platinum Center”, sector 3, Bucureşti, cod poştal 030786; </w:t>
      </w:r>
    </w:p>
    <w:p w:rsidR="00870F5A" w:rsidRPr="0031608E" w:rsidRDefault="00870F5A" w:rsidP="00870F5A">
      <w:pPr>
        <w:contextualSpacing/>
        <w:jc w:val="lowKashida"/>
        <w:rPr>
          <w:rFonts w:ascii="Arial" w:hAnsi="Arial" w:cs="Arial"/>
        </w:rPr>
      </w:pPr>
      <w:r w:rsidRPr="0031608E">
        <w:rPr>
          <w:rFonts w:ascii="Arial" w:hAnsi="Arial" w:cs="Arial"/>
        </w:rPr>
        <w:t>Adresă: Bd. Alexandru Lăpușneanu nr. 195 A, bl. LAV1, parter și mezanin, mun. Constanța, jud. Constanța, cod poștal 900472;</w:t>
      </w:r>
    </w:p>
    <w:p w:rsidR="00870F5A" w:rsidRPr="0031608E" w:rsidRDefault="00870F5A" w:rsidP="00870F5A">
      <w:pPr>
        <w:contextualSpacing/>
        <w:jc w:val="lowKashida"/>
        <w:rPr>
          <w:rFonts w:ascii="Arial" w:hAnsi="Arial" w:cs="Arial"/>
        </w:rPr>
      </w:pPr>
      <w:r w:rsidRPr="0031608E">
        <w:rPr>
          <w:rFonts w:ascii="Arial" w:hAnsi="Arial" w:cs="Arial"/>
          <w:lang w:val="pt-PT"/>
        </w:rPr>
        <w:t xml:space="preserve">Nr. înmatriculare în Registrul Comerţului: </w:t>
      </w:r>
      <w:r w:rsidRPr="0031608E">
        <w:rPr>
          <w:rFonts w:ascii="Arial" w:hAnsi="Arial" w:cs="Arial"/>
        </w:rPr>
        <w:t>J2000008060404</w:t>
      </w:r>
    </w:p>
    <w:p w:rsidR="00870F5A" w:rsidRPr="0031608E" w:rsidRDefault="00870F5A" w:rsidP="00870F5A">
      <w:pPr>
        <w:contextualSpacing/>
        <w:jc w:val="lowKashida"/>
        <w:rPr>
          <w:rFonts w:ascii="Arial" w:hAnsi="Arial" w:cs="Arial"/>
        </w:rPr>
      </w:pPr>
      <w:r w:rsidRPr="0031608E">
        <w:rPr>
          <w:rFonts w:ascii="Arial" w:hAnsi="Arial" w:cs="Arial"/>
        </w:rPr>
        <w:t xml:space="preserve">CIF RO 13328043 </w:t>
      </w:r>
    </w:p>
    <w:p w:rsidR="00870F5A" w:rsidRPr="0031608E" w:rsidRDefault="00870F5A" w:rsidP="00870F5A">
      <w:pPr>
        <w:contextualSpacing/>
        <w:jc w:val="lowKashida"/>
        <w:rPr>
          <w:rFonts w:ascii="Arial" w:hAnsi="Arial" w:cs="Arial"/>
        </w:rPr>
      </w:pPr>
      <w:r w:rsidRPr="0031608E">
        <w:rPr>
          <w:rFonts w:ascii="Arial" w:hAnsi="Arial" w:cs="Arial"/>
        </w:rPr>
        <w:t>CUI 48023866</w:t>
      </w:r>
    </w:p>
    <w:p w:rsidR="00870F5A" w:rsidRPr="0031608E" w:rsidRDefault="00870F5A" w:rsidP="00870F5A">
      <w:pPr>
        <w:contextualSpacing/>
        <w:jc w:val="lowKashida"/>
        <w:rPr>
          <w:rFonts w:ascii="Arial" w:hAnsi="Arial" w:cs="Arial"/>
        </w:rPr>
      </w:pPr>
      <w:r w:rsidRPr="0031608E">
        <w:rPr>
          <w:rFonts w:ascii="Arial" w:hAnsi="Arial" w:cs="Arial"/>
        </w:rPr>
        <w:t>cod IBAN RO76  RZBR  0000  0600  0294  9765, deschis la Raiffeisen Bank Constanța.</w:t>
      </w:r>
    </w:p>
    <w:p w:rsidR="00870F5A" w:rsidRPr="0031608E" w:rsidRDefault="00870F5A" w:rsidP="00870F5A">
      <w:pPr>
        <w:contextualSpacing/>
        <w:jc w:val="lowKashida"/>
        <w:rPr>
          <w:rFonts w:ascii="Arial" w:hAnsi="Arial" w:cs="Arial"/>
        </w:rPr>
      </w:pPr>
      <w:r w:rsidRPr="0031608E">
        <w:rPr>
          <w:rFonts w:ascii="Arial" w:hAnsi="Arial" w:cs="Arial"/>
          <w:bCs/>
          <w:lang w:val="pt-PT"/>
        </w:rPr>
        <w:t xml:space="preserve">Facturile electronice emise de către PRESTATOR trebuie să conţină în plus, la datele ACHIZITORULUI și următoarele elemente:  </w:t>
      </w:r>
    </w:p>
    <w:p w:rsidR="00870F5A" w:rsidRPr="0031608E" w:rsidRDefault="00870F5A" w:rsidP="00870F5A">
      <w:pPr>
        <w:contextualSpacing/>
        <w:jc w:val="lowKashida"/>
        <w:rPr>
          <w:rFonts w:ascii="Arial" w:hAnsi="Arial" w:cs="Arial"/>
          <w:bCs/>
          <w:lang w:val="pt-PT"/>
        </w:rPr>
      </w:pPr>
      <w:r w:rsidRPr="0031608E">
        <w:rPr>
          <w:rFonts w:ascii="Arial" w:hAnsi="Arial" w:cs="Arial"/>
          <w:bCs/>
          <w:lang w:val="pt-PT"/>
        </w:rPr>
        <w:t>Adresa electronică de corespondență: secretariat.constanta@transelectrica.ro</w:t>
      </w:r>
    </w:p>
    <w:p w:rsidR="00870F5A" w:rsidRPr="0031608E" w:rsidRDefault="00870F5A" w:rsidP="00870F5A">
      <w:pPr>
        <w:contextualSpacing/>
        <w:jc w:val="lowKashida"/>
        <w:rPr>
          <w:rFonts w:ascii="Arial" w:hAnsi="Arial" w:cs="Arial"/>
          <w:bCs/>
          <w:lang w:val="pt-PT"/>
        </w:rPr>
      </w:pPr>
      <w:r w:rsidRPr="0031608E">
        <w:rPr>
          <w:rFonts w:ascii="Arial" w:hAnsi="Arial" w:cs="Arial"/>
          <w:lang w:val="fr-FR"/>
        </w:rPr>
        <w:t xml:space="preserve">                                                              iolanda.calin@transelectrica.ro</w:t>
      </w:r>
    </w:p>
    <w:p w:rsidR="00870F5A" w:rsidRPr="0031608E" w:rsidRDefault="00870F5A" w:rsidP="00870F5A">
      <w:pPr>
        <w:contextualSpacing/>
        <w:jc w:val="lowKashida"/>
        <w:rPr>
          <w:rFonts w:ascii="Arial" w:hAnsi="Arial" w:cs="Arial"/>
          <w:bCs/>
          <w:lang w:val="ro-RO"/>
        </w:rPr>
      </w:pPr>
      <w:r w:rsidRPr="0031608E">
        <w:rPr>
          <w:rFonts w:ascii="Arial" w:hAnsi="Arial" w:cs="Arial"/>
          <w:bCs/>
          <w:lang w:val="pt-PT"/>
        </w:rPr>
        <w:t>Numele responsabilului de contract: CĂLIN IOLANDA</w:t>
      </w:r>
    </w:p>
    <w:p w:rsidR="00870F5A" w:rsidRPr="0031608E" w:rsidRDefault="00870F5A" w:rsidP="00870F5A">
      <w:pPr>
        <w:contextualSpacing/>
        <w:jc w:val="lowKashida"/>
        <w:rPr>
          <w:rFonts w:ascii="Arial" w:hAnsi="Arial" w:cs="Arial"/>
          <w:bCs/>
          <w:lang w:val="pt-PT"/>
        </w:rPr>
      </w:pPr>
      <w:r w:rsidRPr="0031608E">
        <w:rPr>
          <w:rFonts w:ascii="Arial" w:hAnsi="Arial" w:cs="Arial"/>
          <w:bCs/>
          <w:lang w:val="pt-PT"/>
        </w:rPr>
        <w:t>Numărul angajamentului legal - Contract nr. ............ din data de ..............</w:t>
      </w:r>
    </w:p>
    <w:p w:rsidR="00870F5A" w:rsidRPr="0031608E" w:rsidRDefault="00870F5A" w:rsidP="00870F5A">
      <w:pPr>
        <w:contextualSpacing/>
        <w:jc w:val="lowKashida"/>
        <w:rPr>
          <w:rFonts w:ascii="Arial" w:hAnsi="Arial" w:cs="Arial"/>
          <w:bCs/>
          <w:lang w:val="pt-PT"/>
        </w:rPr>
      </w:pPr>
      <w:r w:rsidRPr="0031608E">
        <w:rPr>
          <w:rFonts w:ascii="Arial" w:hAnsi="Arial" w:cs="Arial"/>
        </w:rPr>
        <w:t>Cod CPV: 79311100-8</w:t>
      </w:r>
      <w:r w:rsidRPr="0031608E">
        <w:rPr>
          <w:rFonts w:ascii="Arial" w:hAnsi="Arial" w:cs="Arial"/>
          <w:bCs/>
          <w:lang w:val="pt-PT"/>
        </w:rPr>
        <w:t>.</w:t>
      </w:r>
    </w:p>
    <w:p w:rsidR="00870F5A" w:rsidRPr="0031608E" w:rsidRDefault="00870F5A" w:rsidP="00870F5A">
      <w:pPr>
        <w:pStyle w:val="ListParagraph"/>
        <w:spacing w:after="0"/>
        <w:ind w:left="0"/>
        <w:jc w:val="both"/>
        <w:rPr>
          <w:rFonts w:ascii="Arial" w:hAnsi="Arial" w:cs="Arial"/>
          <w:b/>
          <w:lang w:val="fr-FR"/>
        </w:rPr>
      </w:pPr>
      <w:r w:rsidRPr="0031608E">
        <w:rPr>
          <w:rFonts w:ascii="Arial" w:hAnsi="Arial" w:cs="Arial"/>
          <w:b/>
          <w:bCs/>
          <w:lang w:val="fr-FR"/>
        </w:rPr>
        <w:t xml:space="preserve">27.7. </w:t>
      </w:r>
      <w:r w:rsidRPr="0031608E">
        <w:rPr>
          <w:rFonts w:ascii="Arial" w:hAnsi="Arial" w:cs="Arial"/>
          <w:lang w:val="fr-FR"/>
        </w:rPr>
        <w:t>PRESTATORUL este răspunzător de corectitudinea și exactitatea datelor înscrise în facturi și se obligă să restituie atât sumele necuvenite sau încasate în plus, cât și beneficiile nerealizate (penalități, 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rsidR="00870F5A" w:rsidRPr="0031608E" w:rsidRDefault="00870F5A" w:rsidP="00870F5A">
      <w:pPr>
        <w:pStyle w:val="ListParagraph"/>
        <w:spacing w:after="0"/>
        <w:ind w:left="0"/>
        <w:jc w:val="both"/>
        <w:rPr>
          <w:rFonts w:ascii="Arial" w:hAnsi="Arial" w:cs="Arial"/>
          <w:b/>
          <w:lang w:val="fr-FR"/>
        </w:rPr>
      </w:pPr>
      <w:r w:rsidRPr="0031608E">
        <w:rPr>
          <w:rFonts w:ascii="Arial" w:hAnsi="Arial" w:cs="Arial"/>
          <w:b/>
          <w:bCs/>
          <w:lang w:val="fr-FR"/>
        </w:rPr>
        <w:t xml:space="preserve">27.8. </w:t>
      </w:r>
      <w:r w:rsidRPr="0031608E">
        <w:rPr>
          <w:rFonts w:ascii="Arial" w:hAnsi="Arial" w:cs="Arial"/>
          <w:lang w:val="fr-FR"/>
        </w:rPr>
        <w:t>Nici o plată nu va putea fi efectuată până la recuperarea sumelor primite necuvenit și recunoscute de către PRESTATOR.</w:t>
      </w:r>
    </w:p>
    <w:p w:rsidR="00870F5A" w:rsidRPr="0031608E" w:rsidRDefault="00870F5A" w:rsidP="00870F5A">
      <w:pPr>
        <w:pStyle w:val="ListParagraph"/>
        <w:spacing w:after="0"/>
        <w:ind w:left="0"/>
        <w:jc w:val="both"/>
        <w:rPr>
          <w:rFonts w:ascii="Arial" w:hAnsi="Arial" w:cs="Arial"/>
          <w:lang w:val="fr-FR"/>
        </w:rPr>
      </w:pPr>
      <w:r w:rsidRPr="0031608E">
        <w:rPr>
          <w:rFonts w:ascii="Arial" w:hAnsi="Arial" w:cs="Arial"/>
          <w:b/>
          <w:bCs/>
          <w:lang w:val="fr-FR"/>
        </w:rPr>
        <w:t xml:space="preserve">27.9. </w:t>
      </w:r>
      <w:r w:rsidRPr="0031608E">
        <w:rPr>
          <w:rFonts w:ascii="Arial" w:hAnsi="Arial" w:cs="Arial"/>
          <w:lang w:val="fr-FR"/>
        </w:rPr>
        <w:t>ACHIZITORUL efectuează plăți corespunzătoare părții/părților din contract îndeplinite de către subcontractanții propuși în ofertă, dacă aceștia solicită, pentru servicii sau produse furnizate contractantului potrivit contractului dintre contractant și subcontractant, dacă subcontractanții propuși și-au exprimat opțiunea în acest sens.</w:t>
      </w:r>
    </w:p>
    <w:p w:rsidR="00870F5A" w:rsidRPr="0031608E" w:rsidRDefault="00870F5A" w:rsidP="00870F5A">
      <w:pPr>
        <w:pStyle w:val="ListParagraph"/>
        <w:spacing w:after="0"/>
        <w:ind w:left="0"/>
        <w:jc w:val="both"/>
        <w:rPr>
          <w:rFonts w:ascii="Arial" w:hAnsi="Arial" w:cs="Arial"/>
          <w:lang w:val="fr-FR"/>
        </w:rPr>
      </w:pPr>
      <w:r w:rsidRPr="0031608E">
        <w:rPr>
          <w:rFonts w:ascii="Arial" w:hAnsi="Arial" w:cs="Arial"/>
          <w:b/>
          <w:bCs/>
          <w:lang w:val="fr-FR"/>
        </w:rPr>
        <w:t>27.10</w:t>
      </w:r>
      <w:r w:rsidRPr="0031608E">
        <w:rPr>
          <w:rFonts w:ascii="Arial" w:hAnsi="Arial" w:cs="Arial"/>
          <w:lang w:val="fr-FR"/>
        </w:rPr>
        <w:t xml:space="preserve"> Dispozițiile art. 27.9 se pot aplica, în mod corespunzător, și pentru furnizori și/sau subcontractanții subcontractanților.</w:t>
      </w:r>
    </w:p>
    <w:p w:rsidR="00870F5A" w:rsidRPr="0031608E" w:rsidRDefault="00870F5A" w:rsidP="00870F5A">
      <w:pPr>
        <w:pStyle w:val="ListParagraph"/>
        <w:spacing w:after="0"/>
        <w:ind w:left="0"/>
        <w:jc w:val="both"/>
        <w:rPr>
          <w:rFonts w:ascii="Arial" w:hAnsi="Arial" w:cs="Arial"/>
          <w:lang w:val="ro-RO"/>
        </w:rPr>
      </w:pPr>
      <w:r w:rsidRPr="0031608E">
        <w:rPr>
          <w:rFonts w:ascii="Arial" w:hAnsi="Arial" w:cs="Arial"/>
          <w:b/>
          <w:bCs/>
          <w:lang w:val="ro-RO"/>
        </w:rPr>
        <w:t xml:space="preserve">27.11. </w:t>
      </w:r>
      <w:r w:rsidRPr="0031608E">
        <w:rPr>
          <w:rFonts w:ascii="Arial" w:hAnsi="Arial" w:cs="Arial"/>
          <w:lang w:val="ro-RO"/>
        </w:rPr>
        <w:t>Pentru serviciile prestate, plăţile datorate de ACHIZITOR PRESTATORULUI au la bază preţurile unitare din oferta depusă, aferente serviciilor prestate și recepționate.</w:t>
      </w:r>
    </w:p>
    <w:p w:rsidR="00870F5A" w:rsidRPr="0031608E" w:rsidRDefault="00870F5A" w:rsidP="00870F5A">
      <w:pPr>
        <w:contextualSpacing/>
        <w:jc w:val="lowKashida"/>
        <w:rPr>
          <w:rFonts w:ascii="Arial" w:hAnsi="Arial" w:cs="Arial"/>
          <w:bCs/>
          <w:lang w:val="pt-PT"/>
        </w:rPr>
      </w:pPr>
    </w:p>
    <w:p w:rsidR="00870F5A" w:rsidRPr="0031608E" w:rsidRDefault="00870F5A" w:rsidP="00870F5A">
      <w:pPr>
        <w:spacing w:after="0"/>
        <w:contextualSpacing/>
        <w:jc w:val="both"/>
        <w:rPr>
          <w:rFonts w:ascii="Arial" w:hAnsi="Arial" w:cs="Arial"/>
          <w:lang w:val="ro-RO"/>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83" w:name="_Toc93579436"/>
      <w:bookmarkStart w:id="84" w:name="_Toc191995902"/>
      <w:r w:rsidRPr="0031608E">
        <w:rPr>
          <w:rFonts w:ascii="Arial" w:hAnsi="Arial" w:cs="Arial"/>
          <w:b/>
          <w:bCs/>
        </w:rPr>
        <w:t>Suspendarea Contractului</w:t>
      </w:r>
      <w:bookmarkEnd w:id="83"/>
      <w:bookmarkEnd w:id="84"/>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situații temeinic justificate, Părțile pot conveni suspendarea executării Contractului, printr-o notificare scrisă.</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în care se constată apariția unor circumstanțe care fac imposibilă derularea contractului, Părțile au dreptul să suspende/sisteze temporar prestarea serviciilor, respectiv executarea Contractului.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suspendării/sistării temporare a prestarii serviciilor, durata Contractului se va prelungi automat cu perioada suspendării/sistării.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lastRenderedPageBreak/>
        <w:t>Suspendarea contractului va deveni efectivă numai în cazul în care partea căreia i-a fost adresată notificarea prevăzută la art. 28.1 confirmă, în scris, că este de acord cu suspendarea</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85" w:name="_Toc93579437"/>
      <w:bookmarkStart w:id="86" w:name="_Toc191995903"/>
      <w:r w:rsidRPr="0031608E">
        <w:rPr>
          <w:rFonts w:ascii="Arial" w:hAnsi="Arial" w:cs="Arial"/>
          <w:b/>
          <w:bCs/>
        </w:rPr>
        <w:t>Forța majoră</w:t>
      </w:r>
      <w:bookmarkEnd w:id="85"/>
      <w:bookmarkEnd w:id="86"/>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Forța majoră și cazul fortuit trebuie dovedite.</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Partea care invocă forța majoră sau cazul fortuit are obligația să o aducă la cunoștință celeilalte Părți, în scris, de îndată ce s-a produs evenimentul.</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Partea care a invocat forța majoră sau cazul fortuit are obligația să aducă la cunoștința celeilalte Părți încetarea cauzei acesteia de îndată ce evenimentul a luat sfârșit.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Îndeplinirea contractului va fi suspendată în perioada de acțiune a forței majore, dar fără a prejudicia drepturile ce li se cuveneau părților până la apariția acesteia.</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87" w:name="_Toc93579438"/>
      <w:bookmarkStart w:id="88" w:name="_Toc191995904"/>
      <w:r w:rsidRPr="0031608E">
        <w:rPr>
          <w:rFonts w:ascii="Arial" w:hAnsi="Arial" w:cs="Arial"/>
          <w:b/>
          <w:bCs/>
        </w:rPr>
        <w:t>Încetarea și rezilierea Contractului</w:t>
      </w:r>
      <w:bookmarkEnd w:id="87"/>
      <w:bookmarkEnd w:id="88"/>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Prezentul Contract încetează de drept la îndeplinirea obiectului sau prin ajungere la termen dacă toate obligațiile stabilite în sarcina Părților au fost executate.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Achizitorul își rezervă dreptul de a rezoluționa/rezilia Contractul, fără a fi afectat dreptul Părților de a pretinde plata unor daune sau alte prejudicii, dacă:</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Prestatorul nu se conformează, în perioada de timp, conform notificării emise de către Achizitor, prin care i se solicită remedierea Neconformității sau executarea obligațiilor care decurg din prezentul Contract;</w:t>
      </w:r>
    </w:p>
    <w:p w:rsidR="00870F5A" w:rsidRPr="0031608E" w:rsidRDefault="00870F5A" w:rsidP="00870F5A">
      <w:pPr>
        <w:numPr>
          <w:ilvl w:val="0"/>
          <w:numId w:val="44"/>
        </w:numPr>
        <w:spacing w:before="120" w:after="120"/>
        <w:contextualSpacing/>
        <w:jc w:val="lowKashida"/>
        <w:rPr>
          <w:rFonts w:ascii="Arial" w:hAnsi="Arial" w:cs="Arial"/>
        </w:rPr>
      </w:pPr>
      <w:r w:rsidRPr="0031608E">
        <w:rPr>
          <w:rFonts w:ascii="Arial" w:hAnsi="Arial" w:cs="Arial"/>
          <w:lang w:val="fr-FR"/>
        </w:rPr>
        <w:t>Prestatorul</w:t>
      </w:r>
      <w:r w:rsidRPr="0031608E">
        <w:rPr>
          <w:rFonts w:ascii="Arial" w:hAnsi="Arial" w:cs="Arial"/>
        </w:rPr>
        <w:t xml:space="preserve"> cesionează drepturile și obligațiile sale fără acordul scris al Achizitorului;</w:t>
      </w:r>
    </w:p>
    <w:p w:rsidR="00870F5A" w:rsidRPr="0031608E" w:rsidRDefault="00870F5A" w:rsidP="00870F5A">
      <w:pPr>
        <w:numPr>
          <w:ilvl w:val="0"/>
          <w:numId w:val="44"/>
        </w:numPr>
        <w:spacing w:before="120" w:after="120"/>
        <w:contextualSpacing/>
        <w:jc w:val="lowKashida"/>
        <w:rPr>
          <w:rFonts w:ascii="Arial" w:hAnsi="Arial" w:cs="Arial"/>
        </w:rPr>
      </w:pPr>
      <w:r w:rsidRPr="0031608E">
        <w:rPr>
          <w:rFonts w:ascii="Arial" w:hAnsi="Arial" w:cs="Arial"/>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870F5A" w:rsidRPr="0031608E" w:rsidRDefault="00870F5A" w:rsidP="00870F5A">
      <w:pPr>
        <w:numPr>
          <w:ilvl w:val="0"/>
          <w:numId w:val="44"/>
        </w:numPr>
        <w:spacing w:before="120" w:after="120"/>
        <w:contextualSpacing/>
        <w:jc w:val="lowKashida"/>
        <w:rPr>
          <w:rFonts w:ascii="Arial" w:hAnsi="Arial" w:cs="Arial"/>
        </w:rPr>
      </w:pPr>
      <w:r w:rsidRPr="0031608E">
        <w:rPr>
          <w:rFonts w:ascii="Arial" w:hAnsi="Arial" w:cs="Arial"/>
        </w:rPr>
        <w:t>Devin incidente oricare alte incapacități legale care să împiedice executarea Contractului;</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 xml:space="preserve"> Prestatorul eșuează în a furniza/menține/prelungi/reîntregi/completa garanțiile ori asigurările solicitate prin Contract;</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ro-RO"/>
        </w:rPr>
        <w:t>Î</w:t>
      </w:r>
      <w:r w:rsidRPr="0031608E">
        <w:rPr>
          <w:rFonts w:ascii="Arial" w:hAnsi="Arial" w:cs="Arial"/>
          <w:lang w:val="fr-FR"/>
        </w:rPr>
        <w:t>n cazul în care, printr-un act normativ, se modifică interesul public al Achizitorului în legătură cu care se presteaza serviciile care fac obiectul Contractului;</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 xml:space="preserve"> La momentul atribuirii Contractului, Prestatorul se afla în una dintre situațiile care ar fi determinat excluderea sa din procedura de atribuire;</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În cazul în care împotriva Prestatorului se deschide procedura falimentului;</w:t>
      </w:r>
    </w:p>
    <w:p w:rsidR="00870F5A" w:rsidRPr="0031608E" w:rsidRDefault="00870F5A" w:rsidP="00870F5A">
      <w:pPr>
        <w:numPr>
          <w:ilvl w:val="0"/>
          <w:numId w:val="44"/>
        </w:numPr>
        <w:spacing w:before="120" w:after="120"/>
        <w:contextualSpacing/>
        <w:jc w:val="lowKashida"/>
        <w:rPr>
          <w:rFonts w:ascii="Arial" w:hAnsi="Arial" w:cs="Arial"/>
          <w:lang w:val="fr-FR"/>
        </w:rPr>
      </w:pPr>
      <w:r w:rsidRPr="0031608E">
        <w:rPr>
          <w:rFonts w:ascii="Arial" w:hAnsi="Arial" w:cs="Arial"/>
          <w:lang w:val="fr-FR"/>
        </w:rPr>
        <w:t>Prestatorul a comis erori esențiale, nereguli sau fraude în cadrul procedurii de atribuire a Contractului sau în legătură cu executare acestuia, ce au provocat o vătămare Achizitorului;</w:t>
      </w:r>
    </w:p>
    <w:p w:rsidR="00870F5A" w:rsidRPr="0031608E" w:rsidRDefault="00870F5A" w:rsidP="00870F5A">
      <w:pPr>
        <w:numPr>
          <w:ilvl w:val="0"/>
          <w:numId w:val="44"/>
        </w:numPr>
        <w:tabs>
          <w:tab w:val="left" w:pos="851"/>
        </w:tabs>
        <w:spacing w:before="120" w:after="120"/>
        <w:contextualSpacing/>
        <w:jc w:val="lowKashida"/>
        <w:rPr>
          <w:rFonts w:ascii="Arial" w:hAnsi="Arial" w:cs="Arial"/>
          <w:lang w:val="fr-FR"/>
        </w:rPr>
      </w:pPr>
      <w:r w:rsidRPr="0031608E">
        <w:rPr>
          <w:rFonts w:ascii="Arial" w:hAnsi="Arial" w:cs="Arial"/>
          <w:lang w:val="fr-FR"/>
        </w:rPr>
        <w:t>Valorificarea de către Achizitor a rezultatelor prezentului contract este grav compromisă ca urmare a întârzierii prestațiilor din vina Prestatorului.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lastRenderedPageBreak/>
        <w:t>Prestatorul poate rezoluționa/rezilia Contractul, fără a fi afectat dreptul Părților de a pretinde plata unor daune sau alte prejudicii, în cazul în care:</w:t>
      </w:r>
    </w:p>
    <w:p w:rsidR="00870F5A" w:rsidRPr="0031608E" w:rsidRDefault="00870F5A" w:rsidP="00870F5A">
      <w:pPr>
        <w:numPr>
          <w:ilvl w:val="0"/>
          <w:numId w:val="45"/>
        </w:numPr>
        <w:spacing w:before="120" w:after="120"/>
        <w:contextualSpacing/>
        <w:jc w:val="lowKashida"/>
        <w:rPr>
          <w:rFonts w:ascii="Arial" w:hAnsi="Arial" w:cs="Arial"/>
          <w:lang w:val="fr-FR"/>
        </w:rPr>
      </w:pPr>
      <w:r w:rsidRPr="0031608E">
        <w:rPr>
          <w:rFonts w:ascii="Arial" w:hAnsi="Arial" w:cs="Arial"/>
          <w:lang w:val="fr-FR"/>
        </w:rPr>
        <w:t>Achizitorul a comis erori esențiale, nereguli sau fraude în cadrul procedurii de atribuire a Contractului sau în legătură cu executare acestuia, ce au provocat o vătămare Prestatorului.</w:t>
      </w:r>
    </w:p>
    <w:p w:rsidR="00870F5A" w:rsidRPr="0031608E" w:rsidRDefault="00870F5A" w:rsidP="00870F5A">
      <w:pPr>
        <w:numPr>
          <w:ilvl w:val="0"/>
          <w:numId w:val="45"/>
        </w:numPr>
        <w:spacing w:before="120" w:after="120"/>
        <w:contextualSpacing/>
        <w:jc w:val="lowKashida"/>
        <w:rPr>
          <w:rFonts w:ascii="Arial" w:hAnsi="Arial" w:cs="Arial"/>
          <w:lang w:val="fr-FR"/>
        </w:rPr>
      </w:pPr>
      <w:r w:rsidRPr="0031608E">
        <w:rPr>
          <w:rFonts w:ascii="Arial" w:hAnsi="Arial" w:cs="Arial"/>
          <w:lang w:val="fr-FR"/>
        </w:rPr>
        <w:t>Achizitorul nu își îndeplinește obligațiile de plată a serviciilor prestate de Prestator, în condițiile stabilite prin prezentul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Prevederile prezentului Contract în materia rezoluțiunii/rezilierii Contractului se completează cu prevederile în materie ale Codului Civil în vigoare.</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870F5A" w:rsidRPr="0031608E" w:rsidRDefault="00870F5A" w:rsidP="00870F5A">
      <w:pPr>
        <w:numPr>
          <w:ilvl w:val="1"/>
          <w:numId w:val="30"/>
        </w:numPr>
        <w:spacing w:after="0"/>
        <w:contextualSpacing/>
        <w:jc w:val="both"/>
        <w:rPr>
          <w:rFonts w:ascii="Arial" w:hAnsi="Arial" w:cs="Arial"/>
          <w:i/>
          <w:lang w:val="fr-FR"/>
        </w:rPr>
      </w:pPr>
      <w:r w:rsidRPr="0031608E">
        <w:rPr>
          <w:rFonts w:ascii="Arial" w:hAnsi="Arial" w:cs="Arial"/>
          <w:lang w:val="fr-FR"/>
        </w:rPr>
        <w:t>Achizitorul își rezervă dreptul de a denunța unilateral contractul de servicii, în cel mult 15 zile de la apariția unor circumstanțe care nu au putut fi prevăzute la data încheierii Contractului, cu condiția notificării Prestatorului cu cel puțin 3 zile înainte de momentul denunțării.</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În cazul în care Prestatorul este condamnat prin hotărâre judecătoarescă penală definitivă pentru încălcarea legislației în materia stabilirii și plății salariilor minime către lucrătorii lor pe durata existenței contractului, Achizitorul are dreptul de a rezilia contractul pe acest motiv.</w:t>
      </w:r>
    </w:p>
    <w:p w:rsidR="00870F5A" w:rsidRPr="0031608E" w:rsidRDefault="00870F5A" w:rsidP="00870F5A">
      <w:pPr>
        <w:spacing w:after="0"/>
        <w:ind w:left="36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89" w:name="_Toc93579439"/>
      <w:r w:rsidRPr="0031608E">
        <w:rPr>
          <w:rFonts w:ascii="Arial" w:hAnsi="Arial" w:cs="Arial"/>
          <w:b/>
          <w:bCs/>
          <w:lang w:val="fr-FR"/>
        </w:rPr>
        <w:t xml:space="preserve"> </w:t>
      </w:r>
      <w:bookmarkStart w:id="90" w:name="_Toc191995905"/>
      <w:r w:rsidRPr="0031608E">
        <w:rPr>
          <w:rFonts w:ascii="Arial" w:hAnsi="Arial" w:cs="Arial"/>
          <w:b/>
          <w:bCs/>
        </w:rPr>
        <w:t>Insolvență și faliment</w:t>
      </w:r>
      <w:bookmarkEnd w:id="89"/>
      <w:bookmarkEnd w:id="90"/>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deschiderii unei proceduri generale de insolvență împotriva Prestatorului, acesta are obligația de a notifica Achizitorul în termen de 3 (trei) zile de la deschiderea procedurii.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Prestatorul are obligația de a prezenta Achizitorului, în termen de 30 (treizeci) de zile de la notificare, o analiză detaliată referitoare la incidența deschiderii procedurii generale de insolvență asupra Contractului și asupra prestării serviciilor și de a propune măsuri, acționând ca un Prestator diligent.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deschiderii unei proceduri generale de insolvență împotriva unui Subcontractant sau unui terț susținător din prezentul Contract, Prestatorul are aceleași obligații stabilite la clauzele 31.1 și 31.2 din prezentul Contract.</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În cazul în care Prestatorul intră în stare de faliment, în proces de lichidare sau se află într-o situație care produce efecte similare, Prestatorul este obligat să acționeze în același fel cum este stipulat la clauzele 31.1, 31.2 și 31.3 din prezentul Contract.</w:t>
      </w:r>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Nicio astfel de măsură propusă conform celor stipulate la clauzele 31.2, 31.3 și 31.4 din prezentul Contract, nu poate fi aplicată, dacă nu este acceptată, în scris, de  Achizitor.</w:t>
      </w:r>
    </w:p>
    <w:p w:rsidR="00870F5A" w:rsidRPr="0031608E" w:rsidRDefault="00870F5A" w:rsidP="00870F5A">
      <w:pPr>
        <w:spacing w:after="0"/>
        <w:contextualSpacing/>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1" w:name="_Toc93579440"/>
      <w:r w:rsidRPr="0031608E">
        <w:rPr>
          <w:rFonts w:ascii="Arial" w:hAnsi="Arial" w:cs="Arial"/>
          <w:b/>
          <w:bCs/>
          <w:lang w:val="fr-FR"/>
        </w:rPr>
        <w:t xml:space="preserve"> </w:t>
      </w:r>
      <w:bookmarkStart w:id="92" w:name="_Toc191995906"/>
      <w:r w:rsidRPr="0031608E">
        <w:rPr>
          <w:rFonts w:ascii="Arial" w:hAnsi="Arial" w:cs="Arial"/>
          <w:b/>
          <w:bCs/>
        </w:rPr>
        <w:t>Limba Contractului</w:t>
      </w:r>
      <w:bookmarkEnd w:id="91"/>
      <w:bookmarkEnd w:id="92"/>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Limba prezentului Contract și a tuturor comunicărilor scrise este limba oficială a Statului Român, respectiv limba română.</w:t>
      </w:r>
    </w:p>
    <w:p w:rsidR="00870F5A" w:rsidRPr="0031608E" w:rsidRDefault="00870F5A" w:rsidP="00870F5A">
      <w:pPr>
        <w:spacing w:after="0"/>
        <w:ind w:left="90"/>
        <w:contextualSpacing/>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3" w:name="_Toc93579441"/>
      <w:bookmarkStart w:id="94" w:name="_Toc191995907"/>
      <w:r w:rsidRPr="0031608E">
        <w:rPr>
          <w:rFonts w:ascii="Arial" w:hAnsi="Arial" w:cs="Arial"/>
          <w:b/>
          <w:bCs/>
        </w:rPr>
        <w:t>Legea aplicabilă</w:t>
      </w:r>
      <w:bookmarkEnd w:id="93"/>
      <w:bookmarkEnd w:id="94"/>
    </w:p>
    <w:p w:rsidR="00870F5A" w:rsidRPr="0031608E" w:rsidRDefault="00870F5A" w:rsidP="00870F5A">
      <w:pPr>
        <w:numPr>
          <w:ilvl w:val="1"/>
          <w:numId w:val="30"/>
        </w:numPr>
        <w:spacing w:after="0"/>
        <w:contextualSpacing/>
        <w:jc w:val="both"/>
        <w:rPr>
          <w:rFonts w:ascii="Arial" w:hAnsi="Arial" w:cs="Arial"/>
          <w:lang w:val="fr-FR"/>
        </w:rPr>
      </w:pPr>
      <w:r w:rsidRPr="0031608E">
        <w:rPr>
          <w:rFonts w:ascii="Arial" w:hAnsi="Arial" w:cs="Arial"/>
          <w:lang w:val="fr-FR"/>
        </w:rPr>
        <w:t>Legea aplicabilă prezentului Contract este legea română, Contractul urmând a fi interpretat potrivit acestei legi.</w:t>
      </w:r>
    </w:p>
    <w:p w:rsidR="00870F5A" w:rsidRDefault="00870F5A" w:rsidP="00870F5A">
      <w:pPr>
        <w:spacing w:after="0"/>
        <w:jc w:val="lowKashida"/>
        <w:rPr>
          <w:rFonts w:ascii="Arial" w:hAnsi="Arial" w:cs="Arial"/>
          <w:lang w:val="fr-FR"/>
        </w:rPr>
      </w:pPr>
    </w:p>
    <w:p w:rsidR="00870F5A" w:rsidRPr="0031608E" w:rsidRDefault="00870F5A" w:rsidP="00870F5A">
      <w:pPr>
        <w:spacing w:after="0"/>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5" w:name="_Toc93579442"/>
      <w:bookmarkStart w:id="96" w:name="_Toc191995908"/>
      <w:r w:rsidRPr="0031608E">
        <w:rPr>
          <w:rFonts w:ascii="Arial" w:hAnsi="Arial" w:cs="Arial"/>
          <w:b/>
          <w:bCs/>
        </w:rPr>
        <w:t>Soluționarea eventualelor divergențe și a litigiilor</w:t>
      </w:r>
      <w:bookmarkEnd w:id="95"/>
      <w:bookmarkEnd w:id="96"/>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rPr>
        <w:t>Dacă încercarea de soluționare pe cale amiabilă eșuează sau dacă una dintre Părți nu răspunde în termen de</w:t>
      </w:r>
      <w:r w:rsidRPr="0031608E">
        <w:rPr>
          <w:rFonts w:ascii="Arial" w:hAnsi="Arial" w:cs="Arial"/>
          <w:i/>
        </w:rPr>
        <w:t xml:space="preserve"> </w:t>
      </w:r>
      <w:r w:rsidRPr="0031608E">
        <w:rPr>
          <w:rFonts w:ascii="Arial" w:hAnsi="Arial" w:cs="Arial"/>
        </w:rPr>
        <w:t>15 zile lucrătoare</w:t>
      </w:r>
      <w:r w:rsidRPr="0031608E">
        <w:rPr>
          <w:rFonts w:ascii="Arial" w:hAnsi="Arial" w:cs="Arial"/>
          <w:i/>
        </w:rPr>
        <w:t xml:space="preserve"> </w:t>
      </w:r>
      <w:r w:rsidRPr="0031608E">
        <w:rPr>
          <w:rFonts w:ascii="Arial" w:hAnsi="Arial" w:cs="Arial"/>
        </w:rPr>
        <w:t>la solicitare, oricare din Părți are dreptul de a se adresa instanțelor de judecată competente.</w:t>
      </w:r>
    </w:p>
    <w:p w:rsidR="00870F5A" w:rsidRPr="0031608E" w:rsidRDefault="00870F5A" w:rsidP="00870F5A">
      <w:pPr>
        <w:spacing w:after="0"/>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7" w:name="_Toc191995909"/>
      <w:r w:rsidRPr="0031608E">
        <w:rPr>
          <w:rFonts w:ascii="Arial" w:hAnsi="Arial" w:cs="Arial"/>
          <w:b/>
          <w:bCs/>
        </w:rPr>
        <w:t>Clauze anticorupție și de conformitate</w:t>
      </w:r>
      <w:bookmarkEnd w:id="97"/>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rsidR="00870F5A" w:rsidRPr="0031608E" w:rsidRDefault="00870F5A" w:rsidP="00870F5A">
      <w:pPr>
        <w:numPr>
          <w:ilvl w:val="1"/>
          <w:numId w:val="46"/>
        </w:numPr>
        <w:spacing w:after="0"/>
        <w:ind w:firstLine="360"/>
        <w:contextualSpacing/>
        <w:jc w:val="lowKashida"/>
        <w:rPr>
          <w:rFonts w:ascii="Arial" w:hAnsi="Arial" w:cs="Arial"/>
        </w:rPr>
      </w:pPr>
      <w:r w:rsidRPr="0031608E">
        <w:rPr>
          <w:rFonts w:ascii="Arial" w:hAnsi="Arial" w:cs="Arial"/>
          <w:lang w:val="ro-RO"/>
        </w:rPr>
        <w:t>să își îndeplinească îndatoririle și obligațiile care îi revin în temeiul sau în legătură cu prezentul Contract, în conformitate cu toate legile în vigoare, inclusiv legile anticorupție aplicabile;</w:t>
      </w:r>
    </w:p>
    <w:p w:rsidR="00870F5A" w:rsidRPr="0031608E" w:rsidRDefault="00870F5A" w:rsidP="00870F5A">
      <w:pPr>
        <w:numPr>
          <w:ilvl w:val="1"/>
          <w:numId w:val="46"/>
        </w:numPr>
        <w:spacing w:after="0"/>
        <w:ind w:firstLine="360"/>
        <w:contextualSpacing/>
        <w:jc w:val="lowKashida"/>
        <w:rPr>
          <w:rFonts w:ascii="Arial" w:hAnsi="Arial" w:cs="Arial"/>
        </w:rPr>
      </w:pPr>
      <w:r w:rsidRPr="0031608E">
        <w:rPr>
          <w:rFonts w:ascii="Arial" w:hAnsi="Arial" w:cs="Arial"/>
          <w:lang w:val="ro-RO"/>
        </w:rPr>
        <w:t>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pentru a influența o decizie sau pentru a încuraja, determina sau recompensa acte de abuz în îndeplinirea sarcinilor și obligațiilor  de serviciu (prin acțiune sau omisiune);</w:t>
      </w:r>
    </w:p>
    <w:p w:rsidR="00870F5A" w:rsidRPr="0031608E" w:rsidRDefault="00870F5A" w:rsidP="00870F5A">
      <w:pPr>
        <w:numPr>
          <w:ilvl w:val="1"/>
          <w:numId w:val="46"/>
        </w:numPr>
        <w:spacing w:after="0"/>
        <w:ind w:firstLine="360"/>
        <w:contextualSpacing/>
        <w:jc w:val="lowKashida"/>
        <w:rPr>
          <w:rFonts w:ascii="Arial" w:hAnsi="Arial" w:cs="Arial"/>
          <w:lang w:val="fr-FR"/>
        </w:rPr>
      </w:pPr>
      <w:r w:rsidRPr="0031608E">
        <w:rPr>
          <w:rFonts w:ascii="Arial" w:hAnsi="Arial" w:cs="Arial"/>
          <w:lang w:val="ro-RO"/>
        </w:rPr>
        <w:t>să nu se angajeze în, să nu faciliteze sau să nu accepte nicio altă activitate, practică sau comportament de natură a încălca legile în vigoare privitoare la conformitatea corporativă și combaterea corupției;</w:t>
      </w:r>
    </w:p>
    <w:p w:rsidR="00870F5A" w:rsidRPr="0031608E" w:rsidRDefault="00870F5A" w:rsidP="00870F5A">
      <w:pPr>
        <w:numPr>
          <w:ilvl w:val="1"/>
          <w:numId w:val="46"/>
        </w:numPr>
        <w:spacing w:after="0"/>
        <w:ind w:firstLine="360"/>
        <w:contextualSpacing/>
        <w:jc w:val="lowKashida"/>
        <w:rPr>
          <w:rFonts w:ascii="Arial" w:hAnsi="Arial" w:cs="Arial"/>
          <w:lang w:val="fr-FR"/>
        </w:rPr>
      </w:pPr>
      <w:r w:rsidRPr="0031608E">
        <w:rPr>
          <w:rFonts w:ascii="Arial" w:hAnsi="Arial" w:cs="Arial"/>
          <w:lang w:val="ro-RO"/>
        </w:rPr>
        <w:t>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În scopul promovării celor de mai sus, Prestatorul:</w:t>
      </w:r>
    </w:p>
    <w:p w:rsidR="00870F5A" w:rsidRPr="0031608E" w:rsidRDefault="00870F5A" w:rsidP="00870F5A">
      <w:pPr>
        <w:numPr>
          <w:ilvl w:val="1"/>
          <w:numId w:val="47"/>
        </w:numPr>
        <w:spacing w:after="0"/>
        <w:ind w:firstLine="360"/>
        <w:contextualSpacing/>
        <w:jc w:val="lowKashida"/>
        <w:rPr>
          <w:rFonts w:ascii="Arial" w:hAnsi="Arial" w:cs="Arial"/>
          <w:lang w:val="ro-RO"/>
        </w:rPr>
      </w:pPr>
      <w:r w:rsidRPr="0031608E">
        <w:rPr>
          <w:rFonts w:ascii="Arial" w:hAnsi="Arial" w:cs="Arial"/>
          <w:lang w:val="ro-RO"/>
        </w:rPr>
        <w:lastRenderedPageBreak/>
        <w:t>declară și garantează în fața Achizitorului că nu a avut niciodată vreun interes care, în mod direct sau indirect, contravine executării adecvate și etice a prezentului Contract și că a respectat și</w:t>
      </w:r>
    </w:p>
    <w:p w:rsidR="00870F5A" w:rsidRPr="0031608E" w:rsidRDefault="00870F5A" w:rsidP="00870F5A">
      <w:pPr>
        <w:numPr>
          <w:ilvl w:val="1"/>
          <w:numId w:val="47"/>
        </w:numPr>
        <w:spacing w:after="0"/>
        <w:ind w:firstLine="360"/>
        <w:contextualSpacing/>
        <w:jc w:val="lowKashida"/>
        <w:rPr>
          <w:rFonts w:ascii="Arial" w:hAnsi="Arial" w:cs="Arial"/>
          <w:lang w:val="ro-RO"/>
        </w:rPr>
      </w:pPr>
      <w:r w:rsidRPr="0031608E">
        <w:rPr>
          <w:rFonts w:ascii="Arial" w:hAnsi="Arial" w:cs="Arial"/>
          <w:lang w:val="ro-RO"/>
        </w:rPr>
        <w:t>se angajează să respecte toate legile, normele și reglementările în vigoare, în special legile anticorupție aplicabile, în ceea ce privește prestarea serviciilor astfel cum este stabilit în prezentul Contract (inclusiv, dar fără a se limita la orice procedură de atribuire organizată de către orice organism guvernamental sau de către orice altă persoană fizică sau juridică), precum și cu privire la obținerea sau păstrarea oricăror licențe, permise sau alte tipuri de autorizații guvernamentale în legătura cu obiectul Contractului.</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Prestatorul se obligă ca toate tranzacțiile în temeiul prezentului Contract să fie înregistrate corect sub toate aspectele materiale în evidențele și registrele sale contabile și că toate documentele care stau la baza înregistrărilor în astfel de registre și evidențe să fie complete și corecte sub toate aspectele materiale.</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În cazul în care una dintre părţi încalcă legile sau reglementările anticorupție, aceasta se angajează să informeze imediat şi în mod complet cealaltă parte despre această încălcare. Partea care primeşte notificarea are dreptul să dezvăluie informaţiile relevante autorităţilor competente şi altor terţi, dacă acţionează cu bună-credinţă şi consideră că aceste persoane au un drept legitim de a fi informate despre încălcare.</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Partea care comite încălcarea se angajează să despăgubească cealaltă parte, precum şi membrii grupului din care face parte aceasta, pentru orice pierderi suferite sau suportate, direct sau indirect, ca urmare a încălcării prevederilor anticorupţie menţionate mai sus.</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Partea nevinovată are dreptul de a rezilia unilateral contractul, cu o notificare scrisă prealabilă adresată părţii care a comis încălcarea. În acest caz, partea vinovată nu va avea dreptul de a solicita despăgubiri pentru pierderile suferite ca urmare a rezilierii contractului.</w:t>
      </w:r>
    </w:p>
    <w:p w:rsidR="00870F5A" w:rsidRPr="0031608E" w:rsidRDefault="00870F5A" w:rsidP="00870F5A">
      <w:pPr>
        <w:spacing w:after="0"/>
        <w:jc w:val="lowKashida"/>
        <w:rPr>
          <w:rFonts w:ascii="Arial" w:hAnsi="Arial" w:cs="Arial"/>
          <w:lang w:val="fr-FR"/>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8" w:name="_Toc191995910"/>
      <w:r w:rsidRPr="0031608E">
        <w:rPr>
          <w:rFonts w:ascii="Arial" w:hAnsi="Arial" w:cs="Arial"/>
          <w:b/>
          <w:bCs/>
        </w:rPr>
        <w:t>Riscurile Contractului</w:t>
      </w:r>
      <w:bookmarkEnd w:id="98"/>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Efectele erorilor nedetectate în ofertă cad în sarcina Prestatorului și exonerează răspunderea Achizitorului.</w:t>
      </w:r>
    </w:p>
    <w:p w:rsidR="00870F5A" w:rsidRPr="0031608E" w:rsidRDefault="00870F5A" w:rsidP="00870F5A">
      <w:pPr>
        <w:numPr>
          <w:ilvl w:val="1"/>
          <w:numId w:val="30"/>
        </w:numPr>
        <w:spacing w:after="0"/>
        <w:contextualSpacing/>
        <w:jc w:val="both"/>
        <w:rPr>
          <w:rFonts w:ascii="Arial" w:hAnsi="Arial" w:cs="Arial"/>
        </w:rPr>
      </w:pPr>
      <w:r w:rsidRPr="0031608E">
        <w:rPr>
          <w:rFonts w:ascii="Arial" w:hAnsi="Arial" w:cs="Arial"/>
          <w:lang w:val="ro-RO"/>
        </w:rPr>
        <w:t>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rsidR="00870F5A" w:rsidRPr="0031608E" w:rsidRDefault="00870F5A" w:rsidP="00870F5A">
      <w:pPr>
        <w:spacing w:after="0"/>
        <w:jc w:val="lowKashida"/>
        <w:rPr>
          <w:rFonts w:ascii="Arial" w:hAnsi="Arial" w:cs="Arial"/>
        </w:rPr>
      </w:pPr>
    </w:p>
    <w:p w:rsidR="00870F5A" w:rsidRPr="0031608E" w:rsidRDefault="00870F5A" w:rsidP="00870F5A">
      <w:pPr>
        <w:numPr>
          <w:ilvl w:val="0"/>
          <w:numId w:val="30"/>
        </w:numPr>
        <w:spacing w:after="0"/>
        <w:ind w:left="360"/>
        <w:contextualSpacing/>
        <w:jc w:val="both"/>
        <w:outlineLvl w:val="0"/>
        <w:rPr>
          <w:rFonts w:ascii="Arial" w:hAnsi="Arial" w:cs="Arial"/>
          <w:b/>
          <w:bCs/>
        </w:rPr>
      </w:pPr>
      <w:bookmarkStart w:id="99" w:name="_Toc191995911"/>
      <w:r w:rsidRPr="0031608E">
        <w:rPr>
          <w:rFonts w:ascii="Arial" w:hAnsi="Arial" w:cs="Arial"/>
          <w:b/>
          <w:bCs/>
        </w:rPr>
        <w:t>Protecția datelor cu caracter personal</w:t>
      </w:r>
      <w:bookmarkEnd w:id="99"/>
      <w:r w:rsidRPr="0031608E">
        <w:rPr>
          <w:rFonts w:ascii="Arial" w:hAnsi="Arial" w:cs="Arial"/>
          <w:b/>
          <w:bCs/>
        </w:rPr>
        <w:t xml:space="preserve"> </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 xml:space="preserve">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w:t>
      </w:r>
      <w:r w:rsidRPr="0031608E">
        <w:rPr>
          <w:rFonts w:ascii="Arial" w:hAnsi="Arial" w:cs="Arial"/>
          <w:lang w:val="ro-RO"/>
        </w:rPr>
        <w:lastRenderedPageBreak/>
        <w:t>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870F5A" w:rsidRPr="0031608E" w:rsidRDefault="00870F5A" w:rsidP="00870F5A">
      <w:pPr>
        <w:numPr>
          <w:ilvl w:val="1"/>
          <w:numId w:val="30"/>
        </w:numPr>
        <w:spacing w:after="0"/>
        <w:contextualSpacing/>
        <w:jc w:val="both"/>
        <w:rPr>
          <w:rFonts w:ascii="Arial" w:hAnsi="Arial" w:cs="Arial"/>
          <w:lang w:val="ro-RO"/>
        </w:rPr>
      </w:pPr>
      <w:r w:rsidRPr="0031608E">
        <w:rPr>
          <w:rFonts w:ascii="Arial" w:hAnsi="Arial" w:cs="Arial"/>
          <w:lang w:val="ro-RO"/>
        </w:rPr>
        <w:t>Părțile vor lua măsurile rezonabile și necesare pentru a asigura ca toți angajații, agenții și partenerii acestora respectă aceste clauze ori de câte ori prelucrează orice Date Personale ca parte a acestui Contract.</w:t>
      </w:r>
    </w:p>
    <w:p w:rsidR="00870F5A" w:rsidRPr="0031608E" w:rsidRDefault="00870F5A" w:rsidP="00870F5A">
      <w:pPr>
        <w:autoSpaceDE w:val="0"/>
        <w:autoSpaceDN w:val="0"/>
        <w:adjustRightInd w:val="0"/>
        <w:jc w:val="lowKashida"/>
        <w:rPr>
          <w:rFonts w:ascii="Arial" w:hAnsi="Arial" w:cs="Arial"/>
          <w:lang w:val="ro-RO"/>
        </w:rPr>
      </w:pPr>
    </w:p>
    <w:p w:rsidR="00870F5A" w:rsidRPr="0031608E" w:rsidRDefault="00870F5A" w:rsidP="00870F5A">
      <w:pPr>
        <w:tabs>
          <w:tab w:val="left" w:pos="360"/>
          <w:tab w:val="left" w:pos="540"/>
        </w:tabs>
        <w:jc w:val="lowKashida"/>
        <w:rPr>
          <w:rFonts w:ascii="Arial" w:hAnsi="Arial" w:cs="Arial"/>
          <w:lang w:val="ro-RO"/>
        </w:rPr>
      </w:pPr>
      <w:r w:rsidRPr="0031608E">
        <w:rPr>
          <w:rFonts w:ascii="Arial" w:hAnsi="Arial" w:cs="Arial"/>
          <w:lang w:val="ro-RO"/>
        </w:rPr>
        <w:t xml:space="preserve">Părțile au încheiat prezentul Contract azi, </w:t>
      </w:r>
      <w:r w:rsidRPr="0031608E">
        <w:rPr>
          <w:rFonts w:ascii="Arial" w:hAnsi="Arial" w:cs="Arial"/>
          <w:i/>
          <w:lang w:val="ro-RO"/>
        </w:rPr>
        <w:t>[data încheierii Contractului]</w:t>
      </w:r>
      <w:r w:rsidRPr="0031608E">
        <w:rPr>
          <w:rFonts w:ascii="Arial" w:hAnsi="Arial" w:cs="Arial"/>
          <w:lang w:val="ro-RO"/>
        </w:rPr>
        <w:t xml:space="preserve">, în </w:t>
      </w:r>
      <w:r w:rsidRPr="0031608E">
        <w:rPr>
          <w:rFonts w:ascii="Arial" w:hAnsi="Arial" w:cs="Arial"/>
          <w:i/>
          <w:lang w:val="ro-RO"/>
        </w:rPr>
        <w:t>[număr exemplare în cifre]</w:t>
      </w:r>
      <w:r w:rsidRPr="0031608E">
        <w:rPr>
          <w:rFonts w:ascii="Arial" w:hAnsi="Arial" w:cs="Arial"/>
          <w:lang w:val="ro-RO"/>
        </w:rPr>
        <w:t xml:space="preserve"> (</w:t>
      </w:r>
      <w:r w:rsidRPr="0031608E">
        <w:rPr>
          <w:rFonts w:ascii="Arial" w:hAnsi="Arial" w:cs="Arial"/>
          <w:i/>
          <w:lang w:val="ro-RO"/>
        </w:rPr>
        <w:t>[număr exemplare în litere]</w:t>
      </w:r>
      <w:r w:rsidRPr="0031608E">
        <w:rPr>
          <w:rFonts w:ascii="Arial" w:hAnsi="Arial" w:cs="Arial"/>
          <w:lang w:val="ro-RO"/>
        </w:rPr>
        <w:t>) exemplare.</w:t>
      </w:r>
    </w:p>
    <w:p w:rsidR="00870F5A" w:rsidRPr="0031608E" w:rsidRDefault="00870F5A" w:rsidP="00870F5A">
      <w:pPr>
        <w:tabs>
          <w:tab w:val="left" w:pos="360"/>
          <w:tab w:val="left" w:pos="540"/>
        </w:tabs>
        <w:spacing w:after="0"/>
        <w:jc w:val="lowKashida"/>
        <w:rPr>
          <w:rFonts w:ascii="Arial" w:hAnsi="Arial" w:cs="Arial"/>
          <w:lang w:val="ro-RO"/>
        </w:rPr>
      </w:pPr>
    </w:p>
    <w:tbl>
      <w:tblPr>
        <w:tblW w:w="9504" w:type="dxa"/>
        <w:jc w:val="center"/>
        <w:tblLook w:val="04A0"/>
      </w:tblPr>
      <w:tblGrid>
        <w:gridCol w:w="4945"/>
        <w:gridCol w:w="4559"/>
      </w:tblGrid>
      <w:tr w:rsidR="00870F5A" w:rsidRPr="0031608E" w:rsidTr="00622A7C">
        <w:trPr>
          <w:trHeight w:val="197"/>
          <w:jc w:val="center"/>
        </w:trPr>
        <w:tc>
          <w:tcPr>
            <w:tcW w:w="4945" w:type="dxa"/>
            <w:hideMark/>
          </w:tcPr>
          <w:p w:rsidR="00870F5A" w:rsidRPr="0031608E" w:rsidRDefault="00870F5A" w:rsidP="00622A7C">
            <w:pPr>
              <w:spacing w:after="0"/>
              <w:jc w:val="center"/>
              <w:rPr>
                <w:rFonts w:ascii="Arial" w:hAnsi="Arial" w:cs="Arial"/>
                <w:b/>
                <w:bCs/>
              </w:rPr>
            </w:pPr>
            <w:r w:rsidRPr="0031608E">
              <w:rPr>
                <w:rFonts w:ascii="Arial" w:hAnsi="Arial" w:cs="Arial"/>
                <w:b/>
                <w:bCs/>
              </w:rPr>
              <w:t>ACHIZITOR</w:t>
            </w:r>
          </w:p>
        </w:tc>
        <w:tc>
          <w:tcPr>
            <w:tcW w:w="4559" w:type="dxa"/>
            <w:hideMark/>
          </w:tcPr>
          <w:p w:rsidR="00870F5A" w:rsidRPr="0031608E" w:rsidRDefault="00870F5A" w:rsidP="00622A7C">
            <w:pPr>
              <w:spacing w:after="0"/>
              <w:jc w:val="center"/>
              <w:rPr>
                <w:rFonts w:ascii="Arial" w:hAnsi="Arial" w:cs="Arial"/>
                <w:b/>
                <w:bCs/>
              </w:rPr>
            </w:pPr>
            <w:r w:rsidRPr="0031608E">
              <w:rPr>
                <w:rFonts w:ascii="Arial" w:hAnsi="Arial" w:cs="Arial"/>
                <w:b/>
                <w:bCs/>
              </w:rPr>
              <w:t>PRESTATOR</w:t>
            </w:r>
          </w:p>
        </w:tc>
      </w:tr>
      <w:tr w:rsidR="00870F5A" w:rsidRPr="0031608E" w:rsidTr="00622A7C">
        <w:trPr>
          <w:jc w:val="center"/>
        </w:trPr>
        <w:tc>
          <w:tcPr>
            <w:tcW w:w="4945" w:type="dxa"/>
          </w:tcPr>
          <w:p w:rsidR="00870F5A" w:rsidRPr="0031608E" w:rsidRDefault="00870F5A" w:rsidP="00622A7C">
            <w:pPr>
              <w:spacing w:after="0"/>
              <w:jc w:val="center"/>
              <w:rPr>
                <w:rFonts w:ascii="Arial" w:hAnsi="Arial" w:cs="Arial"/>
                <w:b/>
                <w:iCs/>
                <w:lang w:val="fr-FR"/>
              </w:rPr>
            </w:pPr>
            <w:r w:rsidRPr="0031608E">
              <w:rPr>
                <w:rFonts w:ascii="Arial" w:hAnsi="Arial" w:cs="Arial"/>
                <w:b/>
                <w:iCs/>
                <w:lang w:val="fr-FR"/>
              </w:rPr>
              <w:t>Compania Naţională de Transport al Energiei Electrice “Transelectrica” S.A.</w:t>
            </w:r>
          </w:p>
          <w:p w:rsidR="00870F5A" w:rsidRPr="0031608E" w:rsidRDefault="00870F5A" w:rsidP="00622A7C">
            <w:pPr>
              <w:spacing w:after="0"/>
              <w:jc w:val="center"/>
              <w:rPr>
                <w:rFonts w:ascii="Arial" w:hAnsi="Arial" w:cs="Arial"/>
                <w:b/>
                <w:iCs/>
                <w:lang w:val="fr-FR"/>
              </w:rPr>
            </w:pPr>
            <w:r w:rsidRPr="0031608E">
              <w:rPr>
                <w:rFonts w:ascii="Arial" w:hAnsi="Arial" w:cs="Arial"/>
                <w:b/>
                <w:iCs/>
                <w:lang w:val="fr-FR"/>
              </w:rPr>
              <w:t>prin</w:t>
            </w:r>
          </w:p>
          <w:p w:rsidR="00870F5A" w:rsidRPr="0031608E" w:rsidRDefault="00870F5A" w:rsidP="00622A7C">
            <w:pPr>
              <w:spacing w:after="0"/>
              <w:jc w:val="center"/>
              <w:rPr>
                <w:rFonts w:ascii="Arial" w:hAnsi="Arial" w:cs="Arial"/>
                <w:b/>
                <w:iCs/>
                <w:lang w:val="fr-FR"/>
              </w:rPr>
            </w:pPr>
            <w:r w:rsidRPr="0031608E">
              <w:rPr>
                <w:rFonts w:ascii="Arial" w:hAnsi="Arial" w:cs="Arial"/>
                <w:b/>
                <w:iCs/>
                <w:lang w:val="fr-FR"/>
              </w:rPr>
              <w:t>Sucursala Teritorială de Transport Constanța</w:t>
            </w:r>
          </w:p>
          <w:p w:rsidR="00870F5A" w:rsidRPr="0031608E" w:rsidRDefault="00870F5A" w:rsidP="00622A7C">
            <w:pPr>
              <w:spacing w:after="0"/>
              <w:jc w:val="center"/>
              <w:rPr>
                <w:rFonts w:ascii="Arial" w:hAnsi="Arial" w:cs="Arial"/>
                <w:iCs/>
              </w:rPr>
            </w:pPr>
            <w:r w:rsidRPr="0031608E">
              <w:rPr>
                <w:rFonts w:ascii="Arial" w:hAnsi="Arial" w:cs="Arial"/>
                <w:iCs/>
              </w:rPr>
              <w:t>reprezentată statutar prin</w:t>
            </w:r>
          </w:p>
          <w:p w:rsidR="00870F5A" w:rsidRPr="0031608E" w:rsidRDefault="00870F5A" w:rsidP="00622A7C">
            <w:pPr>
              <w:spacing w:after="0"/>
              <w:rPr>
                <w:rFonts w:ascii="Arial" w:hAnsi="Arial" w:cs="Arial"/>
              </w:rPr>
            </w:pPr>
          </w:p>
        </w:tc>
        <w:tc>
          <w:tcPr>
            <w:tcW w:w="4559" w:type="dxa"/>
          </w:tcPr>
          <w:p w:rsidR="00870F5A" w:rsidRPr="0031608E" w:rsidRDefault="00870F5A" w:rsidP="00622A7C">
            <w:pPr>
              <w:spacing w:after="0"/>
              <w:ind w:right="-90"/>
              <w:jc w:val="center"/>
              <w:rPr>
                <w:rFonts w:ascii="Arial" w:hAnsi="Arial" w:cs="Arial"/>
                <w:b/>
              </w:rPr>
            </w:pPr>
          </w:p>
        </w:tc>
      </w:tr>
    </w:tbl>
    <w:p w:rsidR="00870F5A" w:rsidRPr="0031608E" w:rsidRDefault="00870F5A" w:rsidP="00870F5A">
      <w:pPr>
        <w:tabs>
          <w:tab w:val="left" w:pos="1701"/>
        </w:tabs>
        <w:spacing w:after="0"/>
        <w:jc w:val="center"/>
        <w:rPr>
          <w:rFonts w:ascii="Arial" w:hAnsi="Arial" w:cs="Arial"/>
          <w:noProof/>
          <w:sz w:val="16"/>
          <w:szCs w:val="16"/>
          <w:lang w:val="ro-RO"/>
        </w:rPr>
      </w:pPr>
    </w:p>
    <w:tbl>
      <w:tblPr>
        <w:tblW w:w="9288" w:type="dxa"/>
        <w:jc w:val="center"/>
        <w:tblLook w:val="04A0"/>
      </w:tblPr>
      <w:tblGrid>
        <w:gridCol w:w="4644"/>
        <w:gridCol w:w="4644"/>
      </w:tblGrid>
      <w:tr w:rsidR="00870F5A" w:rsidRPr="0031608E" w:rsidTr="00622A7C">
        <w:trPr>
          <w:trHeight w:val="792"/>
          <w:jc w:val="center"/>
        </w:trPr>
        <w:tc>
          <w:tcPr>
            <w:tcW w:w="4644" w:type="dxa"/>
          </w:tcPr>
          <w:p w:rsidR="00870F5A" w:rsidRPr="0031608E" w:rsidRDefault="00870F5A" w:rsidP="00622A7C">
            <w:pPr>
              <w:tabs>
                <w:tab w:val="left" w:pos="1701"/>
              </w:tabs>
              <w:spacing w:after="0"/>
              <w:jc w:val="center"/>
              <w:rPr>
                <w:rFonts w:ascii="Arial" w:hAnsi="Arial" w:cs="Arial"/>
                <w:noProof/>
                <w:lang w:val="ro-RO"/>
              </w:rPr>
            </w:pPr>
            <w:r w:rsidRPr="0031608E">
              <w:rPr>
                <w:rFonts w:ascii="Arial" w:hAnsi="Arial" w:cs="Arial"/>
                <w:noProof/>
                <w:lang w:val="ro-RO"/>
              </w:rPr>
              <w:t xml:space="preserve">CFP </w:t>
            </w:r>
          </w:p>
          <w:p w:rsidR="00870F5A" w:rsidRPr="0031608E" w:rsidRDefault="00870F5A" w:rsidP="00622A7C">
            <w:pPr>
              <w:tabs>
                <w:tab w:val="left" w:pos="1701"/>
              </w:tabs>
              <w:spacing w:after="0"/>
              <w:jc w:val="center"/>
              <w:rPr>
                <w:rFonts w:ascii="Arial" w:hAnsi="Arial" w:cs="Arial"/>
                <w:bCs/>
                <w:noProof/>
                <w:lang w:val="ro-RO"/>
              </w:rPr>
            </w:pPr>
            <w:r w:rsidRPr="0031608E">
              <w:rPr>
                <w:rFonts w:ascii="Arial" w:hAnsi="Arial" w:cs="Arial"/>
                <w:bCs/>
                <w:noProof/>
                <w:lang w:val="ro-RO"/>
              </w:rPr>
              <w:t>Minodora ŢIGĂNUȘ</w:t>
            </w:r>
          </w:p>
          <w:p w:rsidR="00870F5A" w:rsidRPr="0031608E" w:rsidRDefault="00870F5A" w:rsidP="00622A7C">
            <w:pPr>
              <w:tabs>
                <w:tab w:val="left" w:pos="1701"/>
              </w:tabs>
              <w:spacing w:after="0"/>
              <w:jc w:val="center"/>
              <w:rPr>
                <w:rFonts w:ascii="Arial" w:hAnsi="Arial" w:cs="Arial"/>
                <w:bCs/>
                <w:noProof/>
                <w:lang w:val="ro-RO"/>
              </w:rPr>
            </w:pPr>
          </w:p>
          <w:p w:rsidR="00870F5A" w:rsidRPr="0031608E" w:rsidRDefault="00870F5A" w:rsidP="00622A7C">
            <w:pPr>
              <w:tabs>
                <w:tab w:val="left" w:pos="1701"/>
              </w:tabs>
              <w:spacing w:after="0"/>
              <w:jc w:val="center"/>
              <w:rPr>
                <w:rFonts w:ascii="Arial" w:hAnsi="Arial" w:cs="Arial"/>
                <w:bCs/>
                <w:noProof/>
                <w:lang w:val="ro-RO"/>
              </w:rPr>
            </w:pPr>
          </w:p>
        </w:tc>
        <w:tc>
          <w:tcPr>
            <w:tcW w:w="4644" w:type="dxa"/>
            <w:hideMark/>
          </w:tcPr>
          <w:p w:rsidR="00870F5A" w:rsidRPr="0031608E" w:rsidRDefault="00870F5A" w:rsidP="00622A7C">
            <w:pPr>
              <w:tabs>
                <w:tab w:val="left" w:pos="1701"/>
              </w:tabs>
              <w:spacing w:after="0"/>
              <w:jc w:val="center"/>
              <w:rPr>
                <w:rFonts w:ascii="Arial" w:hAnsi="Arial" w:cs="Arial"/>
                <w:noProof/>
              </w:rPr>
            </w:pPr>
            <w:r w:rsidRPr="0031608E">
              <w:rPr>
                <w:rFonts w:ascii="Arial" w:hAnsi="Arial" w:cs="Arial"/>
                <w:noProof/>
              </w:rPr>
              <w:t>Consilier juridic</w:t>
            </w:r>
          </w:p>
          <w:p w:rsidR="00870F5A" w:rsidRPr="0031608E" w:rsidRDefault="00870F5A" w:rsidP="00622A7C">
            <w:pPr>
              <w:tabs>
                <w:tab w:val="left" w:pos="1701"/>
              </w:tabs>
              <w:spacing w:after="0"/>
              <w:jc w:val="center"/>
              <w:rPr>
                <w:rFonts w:ascii="Arial" w:hAnsi="Arial" w:cs="Arial"/>
                <w:noProof/>
                <w:lang w:val="ro-RO"/>
              </w:rPr>
            </w:pPr>
            <w:r w:rsidRPr="0031608E">
              <w:rPr>
                <w:rFonts w:ascii="Arial" w:hAnsi="Arial" w:cs="Arial"/>
                <w:noProof/>
              </w:rPr>
              <w:t>Georgiana ȘOIAM</w:t>
            </w:r>
          </w:p>
        </w:tc>
      </w:tr>
      <w:tr w:rsidR="00870F5A" w:rsidRPr="0031608E" w:rsidTr="00622A7C">
        <w:trPr>
          <w:trHeight w:val="68"/>
          <w:jc w:val="center"/>
        </w:trPr>
        <w:tc>
          <w:tcPr>
            <w:tcW w:w="4644" w:type="dxa"/>
          </w:tcPr>
          <w:p w:rsidR="00870F5A" w:rsidRPr="0031608E" w:rsidRDefault="00870F5A" w:rsidP="00622A7C">
            <w:pPr>
              <w:tabs>
                <w:tab w:val="left" w:pos="1701"/>
              </w:tabs>
              <w:spacing w:after="0"/>
              <w:rPr>
                <w:rFonts w:ascii="Arial" w:hAnsi="Arial" w:cs="Arial"/>
                <w:bCs/>
                <w:noProof/>
                <w:lang w:val="en-GB"/>
              </w:rPr>
            </w:pPr>
          </w:p>
        </w:tc>
        <w:tc>
          <w:tcPr>
            <w:tcW w:w="4644" w:type="dxa"/>
          </w:tcPr>
          <w:p w:rsidR="00870F5A" w:rsidRPr="0031608E" w:rsidRDefault="00870F5A" w:rsidP="00622A7C">
            <w:pPr>
              <w:tabs>
                <w:tab w:val="left" w:pos="1701"/>
              </w:tabs>
              <w:spacing w:after="0"/>
              <w:jc w:val="center"/>
              <w:rPr>
                <w:rFonts w:ascii="Arial" w:hAnsi="Arial" w:cs="Arial"/>
                <w:bCs/>
                <w:noProof/>
                <w:lang w:val="en-GB"/>
              </w:rPr>
            </w:pPr>
          </w:p>
        </w:tc>
      </w:tr>
      <w:tr w:rsidR="00870F5A" w:rsidRPr="0031608E" w:rsidTr="00622A7C">
        <w:trPr>
          <w:trHeight w:val="715"/>
          <w:jc w:val="center"/>
        </w:trPr>
        <w:tc>
          <w:tcPr>
            <w:tcW w:w="4644" w:type="dxa"/>
            <w:vAlign w:val="center"/>
            <w:hideMark/>
          </w:tcPr>
          <w:p w:rsidR="00870F5A" w:rsidRPr="0031608E" w:rsidRDefault="00870F5A" w:rsidP="00622A7C">
            <w:pPr>
              <w:tabs>
                <w:tab w:val="left" w:pos="1701"/>
              </w:tabs>
              <w:spacing w:after="0"/>
              <w:jc w:val="center"/>
              <w:rPr>
                <w:rFonts w:ascii="Arial" w:hAnsi="Arial" w:cs="Arial"/>
                <w:bCs/>
                <w:noProof/>
                <w:lang w:val="en-GB"/>
              </w:rPr>
            </w:pPr>
            <w:r w:rsidRPr="0031608E">
              <w:rPr>
                <w:rFonts w:ascii="Arial" w:hAnsi="Arial" w:cs="Arial"/>
                <w:bCs/>
                <w:noProof/>
                <w:lang w:val="en-GB"/>
              </w:rPr>
              <w:t>Șef Serviciu Comercial</w:t>
            </w:r>
          </w:p>
          <w:p w:rsidR="00870F5A" w:rsidRPr="0031608E" w:rsidRDefault="00870F5A" w:rsidP="00622A7C">
            <w:pPr>
              <w:tabs>
                <w:tab w:val="left" w:pos="1701"/>
              </w:tabs>
              <w:spacing w:after="0"/>
              <w:jc w:val="center"/>
              <w:rPr>
                <w:rFonts w:ascii="Arial" w:hAnsi="Arial" w:cs="Arial"/>
                <w:bCs/>
                <w:noProof/>
                <w:lang w:val="en-GB"/>
              </w:rPr>
            </w:pPr>
            <w:r w:rsidRPr="0031608E">
              <w:rPr>
                <w:rFonts w:ascii="Arial" w:hAnsi="Arial" w:cs="Arial"/>
                <w:bCs/>
                <w:noProof/>
                <w:lang w:val="en-GB"/>
              </w:rPr>
              <w:t>Ion TANASĂ</w:t>
            </w:r>
          </w:p>
        </w:tc>
        <w:tc>
          <w:tcPr>
            <w:tcW w:w="4644" w:type="dxa"/>
          </w:tcPr>
          <w:p w:rsidR="00870F5A" w:rsidRPr="0031608E" w:rsidRDefault="00870F5A" w:rsidP="00622A7C">
            <w:pPr>
              <w:spacing w:after="0" w:line="240" w:lineRule="auto"/>
              <w:jc w:val="center"/>
              <w:rPr>
                <w:rFonts w:ascii="Arial" w:hAnsi="Arial" w:cs="Arial"/>
                <w:noProof/>
              </w:rPr>
            </w:pPr>
            <w:r w:rsidRPr="0031608E">
              <w:rPr>
                <w:rFonts w:ascii="Arial" w:hAnsi="Arial" w:cs="Arial"/>
                <w:noProof/>
              </w:rPr>
              <w:t>Şef SCMSSM</w:t>
            </w:r>
          </w:p>
          <w:p w:rsidR="00870F5A" w:rsidRPr="0031608E" w:rsidRDefault="00870F5A" w:rsidP="00622A7C">
            <w:pPr>
              <w:spacing w:after="0" w:line="240" w:lineRule="auto"/>
              <w:jc w:val="center"/>
              <w:rPr>
                <w:rFonts w:ascii="Arial" w:hAnsi="Arial" w:cs="Arial"/>
                <w:noProof/>
              </w:rPr>
            </w:pPr>
            <w:r w:rsidRPr="0031608E">
              <w:rPr>
                <w:rFonts w:ascii="Arial" w:hAnsi="Arial" w:cs="Arial"/>
                <w:noProof/>
                <w:lang w:val="ro-RO"/>
              </w:rPr>
              <w:t>Tudorel Negrișan</w:t>
            </w:r>
          </w:p>
          <w:p w:rsidR="00870F5A" w:rsidRPr="0031608E" w:rsidRDefault="00870F5A" w:rsidP="00622A7C">
            <w:pPr>
              <w:spacing w:after="0" w:line="240" w:lineRule="auto"/>
              <w:rPr>
                <w:rFonts w:ascii="Arial" w:hAnsi="Arial" w:cs="Arial"/>
                <w:noProof/>
                <w:lang w:val="ro-RO"/>
              </w:rPr>
            </w:pPr>
          </w:p>
          <w:p w:rsidR="00870F5A" w:rsidRPr="0031608E" w:rsidRDefault="00870F5A" w:rsidP="00622A7C">
            <w:pPr>
              <w:tabs>
                <w:tab w:val="left" w:pos="1701"/>
              </w:tabs>
              <w:spacing w:after="0"/>
              <w:jc w:val="center"/>
              <w:rPr>
                <w:rFonts w:ascii="Arial" w:hAnsi="Arial" w:cs="Arial"/>
                <w:noProof/>
              </w:rPr>
            </w:pPr>
          </w:p>
        </w:tc>
      </w:tr>
    </w:tbl>
    <w:p w:rsidR="00870F5A" w:rsidRPr="0031608E" w:rsidRDefault="00870F5A" w:rsidP="00870F5A">
      <w:pPr>
        <w:spacing w:after="0" w:line="240" w:lineRule="auto"/>
        <w:jc w:val="both"/>
        <w:rPr>
          <w:rFonts w:ascii="Arial" w:hAnsi="Arial" w:cs="Arial"/>
          <w:i/>
        </w:rPr>
      </w:pPr>
    </w:p>
    <w:p w:rsidR="00870F5A" w:rsidRDefault="00870F5A" w:rsidP="00870F5A">
      <w:pPr>
        <w:spacing w:after="0" w:line="240" w:lineRule="auto"/>
        <w:jc w:val="both"/>
        <w:rPr>
          <w:rFonts w:ascii="Arial" w:hAnsi="Arial" w:cs="Arial"/>
          <w:i/>
        </w:rPr>
      </w:pPr>
      <w:r w:rsidRPr="0031608E">
        <w:rPr>
          <w:rFonts w:ascii="Arial" w:hAnsi="Arial" w:cs="Arial"/>
          <w:i/>
        </w:rPr>
        <w:tab/>
      </w:r>
      <w:r w:rsidRPr="0031608E">
        <w:rPr>
          <w:rFonts w:ascii="Arial" w:hAnsi="Arial" w:cs="Arial"/>
          <w:i/>
        </w:rPr>
        <w:tab/>
      </w:r>
    </w:p>
    <w:p w:rsidR="00BE4BC5" w:rsidRDefault="00BE4BC5" w:rsidP="00870F5A">
      <w:pPr>
        <w:spacing w:after="0" w:line="240" w:lineRule="auto"/>
        <w:jc w:val="both"/>
        <w:rPr>
          <w:rFonts w:ascii="Arial" w:hAnsi="Arial" w:cs="Arial"/>
          <w:i/>
        </w:rPr>
      </w:pPr>
    </w:p>
    <w:p w:rsidR="00BE4BC5" w:rsidRPr="0031608E" w:rsidRDefault="00BE4BC5" w:rsidP="00870F5A">
      <w:pPr>
        <w:spacing w:after="0" w:line="240" w:lineRule="auto"/>
        <w:jc w:val="both"/>
        <w:rPr>
          <w:rFonts w:ascii="Arial" w:hAnsi="Arial" w:cs="Arial"/>
          <w:i/>
        </w:rPr>
      </w:pPr>
    </w:p>
    <w:p w:rsidR="00870F5A" w:rsidRPr="0031608E" w:rsidRDefault="00870F5A" w:rsidP="00870F5A">
      <w:pPr>
        <w:spacing w:after="0" w:line="240" w:lineRule="auto"/>
        <w:ind w:left="708" w:firstLine="708"/>
        <w:jc w:val="both"/>
        <w:rPr>
          <w:rFonts w:ascii="Arial" w:hAnsi="Arial" w:cs="Arial"/>
          <w:iCs/>
        </w:rPr>
      </w:pPr>
      <w:r w:rsidRPr="0031608E">
        <w:rPr>
          <w:rFonts w:ascii="Arial" w:hAnsi="Arial" w:cs="Arial"/>
          <w:iCs/>
        </w:rPr>
        <w:t>Inspector MM</w:t>
      </w:r>
    </w:p>
    <w:p w:rsidR="00870F5A" w:rsidRPr="0031608E" w:rsidRDefault="00870F5A" w:rsidP="00870F5A">
      <w:pPr>
        <w:spacing w:after="0" w:line="240" w:lineRule="auto"/>
        <w:ind w:left="708" w:firstLine="708"/>
        <w:jc w:val="both"/>
        <w:rPr>
          <w:rFonts w:ascii="Arial" w:hAnsi="Arial" w:cs="Arial"/>
          <w:iCs/>
        </w:rPr>
      </w:pPr>
      <w:r w:rsidRPr="0031608E">
        <w:rPr>
          <w:rFonts w:ascii="Arial" w:hAnsi="Arial" w:cs="Arial"/>
          <w:iCs/>
        </w:rPr>
        <w:t>Iolanda CĂLIN</w:t>
      </w:r>
    </w:p>
    <w:p w:rsidR="00122CCF" w:rsidRPr="00331D83" w:rsidRDefault="00122CCF" w:rsidP="0090235A">
      <w:pPr>
        <w:spacing w:after="0"/>
        <w:ind w:left="-540"/>
        <w:jc w:val="both"/>
        <w:rPr>
          <w:rFonts w:ascii="Arial" w:hAnsi="Arial" w:cs="Arial"/>
          <w:b/>
          <w:bCs/>
          <w:highlight w:val="yellow"/>
          <w:lang w:val="ro-RO"/>
        </w:rPr>
      </w:pPr>
    </w:p>
    <w:p w:rsidR="00122CCF" w:rsidRDefault="00122CCF" w:rsidP="0090235A">
      <w:pPr>
        <w:spacing w:after="0"/>
        <w:ind w:left="-540"/>
        <w:jc w:val="center"/>
        <w:rPr>
          <w:rFonts w:ascii="Arial" w:hAnsi="Arial" w:cs="Arial"/>
          <w:lang w:val="ro-RO"/>
        </w:rPr>
      </w:pPr>
    </w:p>
    <w:sectPr w:rsidR="00122CCF" w:rsidSect="00122CCF">
      <w:headerReference w:type="default" r:id="rId10"/>
      <w:footerReference w:type="default" r:id="rId11"/>
      <w:pgSz w:w="12240" w:h="15840"/>
      <w:pgMar w:top="1170" w:right="630" w:bottom="900" w:left="1417" w:header="720" w:footer="3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B05" w:rsidRDefault="00FC5B05" w:rsidP="00DC75C0">
      <w:pPr>
        <w:spacing w:after="0" w:line="240" w:lineRule="auto"/>
      </w:pPr>
      <w:r>
        <w:separator/>
      </w:r>
    </w:p>
  </w:endnote>
  <w:endnote w:type="continuationSeparator" w:id="0">
    <w:p w:rsidR="00FC5B05" w:rsidRDefault="00FC5B05"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Default="00122CCF" w:rsidP="00870F5A">
    <w:pPr>
      <w:pStyle w:val="Footer"/>
      <w:tabs>
        <w:tab w:val="clear" w:pos="9406"/>
        <w:tab w:val="right" w:pos="9990"/>
      </w:tabs>
      <w:ind w:left="-540" w:right="-67"/>
      <w:jc w:val="right"/>
    </w:pPr>
    <w:r>
      <w:rPr>
        <w:rFonts w:ascii="Arial" w:hAnsi="Arial" w:cs="Arial"/>
        <w:bCs/>
        <w:lang w:val="pt-PT"/>
      </w:rPr>
      <w:t>Draft contract</w:t>
    </w:r>
    <w:r w:rsidR="0090235A">
      <w:rPr>
        <w:rFonts w:ascii="Arial" w:hAnsi="Arial" w:cs="Arial"/>
        <w:bCs/>
        <w:lang w:val="pt-PT"/>
      </w:rPr>
      <w:t xml:space="preserve">: </w:t>
    </w:r>
    <w:r w:rsidRPr="00DD53F4">
      <w:rPr>
        <w:rFonts w:ascii="Arial" w:hAnsi="Arial" w:cs="Arial"/>
        <w:bCs/>
        <w:lang w:val="pt-PT"/>
      </w:rPr>
      <w:t xml:space="preserve">„Servicii de </w:t>
    </w:r>
    <w:r w:rsidR="00870F5A">
      <w:rPr>
        <w:rFonts w:ascii="Arial" w:hAnsi="Arial" w:cs="Arial"/>
        <w:bCs/>
        <w:lang w:val="pt-PT"/>
      </w:rPr>
      <w:t>întocmire a documentației tehnice de gospodărire a apelor pentru stația Isaccea</w:t>
    </w:r>
    <w:r w:rsidRPr="00DD53F4">
      <w:rPr>
        <w:rFonts w:ascii="Arial" w:hAnsi="Arial" w:cs="Arial"/>
        <w:bCs/>
        <w:lang w:val="pt-PT"/>
      </w:rPr>
      <w:t>”</w:t>
    </w:r>
    <w:sdt>
      <w:sdtPr>
        <w:id w:val="259328266"/>
        <w:docPartObj>
          <w:docPartGallery w:val="Page Numbers (Bottom of Page)"/>
          <w:docPartUnique/>
        </w:docPartObj>
      </w:sdtPr>
      <w:sdtContent>
        <w:r w:rsidR="00072B08">
          <w:t xml:space="preserve">                        </w:t>
        </w:r>
        <w:r>
          <w:t xml:space="preserve"> </w:t>
        </w:r>
        <w:sdt>
          <w:sdtPr>
            <w:id w:val="565050523"/>
            <w:docPartObj>
              <w:docPartGallery w:val="Page Numbers (Top of Page)"/>
              <w:docPartUnique/>
            </w:docPartObj>
          </w:sdtPr>
          <w:sdtContent>
            <w:r w:rsidR="0090235A">
              <w:t xml:space="preserve">          </w:t>
            </w:r>
            <w:r w:rsidR="00870F5A">
              <w:t xml:space="preserve">                  </w:t>
            </w:r>
            <w:r>
              <w:t xml:space="preserve">Pagina </w:t>
            </w:r>
            <w:r w:rsidR="007625E3">
              <w:rPr>
                <w:b/>
                <w:sz w:val="24"/>
                <w:szCs w:val="24"/>
              </w:rPr>
              <w:fldChar w:fldCharType="begin"/>
            </w:r>
            <w:r>
              <w:rPr>
                <w:b/>
              </w:rPr>
              <w:instrText xml:space="preserve"> PAGE </w:instrText>
            </w:r>
            <w:r w:rsidR="007625E3">
              <w:rPr>
                <w:b/>
                <w:sz w:val="24"/>
                <w:szCs w:val="24"/>
              </w:rPr>
              <w:fldChar w:fldCharType="separate"/>
            </w:r>
            <w:r w:rsidR="0069319B">
              <w:rPr>
                <w:b/>
                <w:noProof/>
              </w:rPr>
              <w:t>27</w:t>
            </w:r>
            <w:r w:rsidR="007625E3">
              <w:rPr>
                <w:b/>
                <w:sz w:val="24"/>
                <w:szCs w:val="24"/>
              </w:rPr>
              <w:fldChar w:fldCharType="end"/>
            </w:r>
            <w:r>
              <w:rPr>
                <w:b/>
                <w:sz w:val="24"/>
                <w:szCs w:val="24"/>
              </w:rPr>
              <w:t xml:space="preserve"> </w:t>
            </w:r>
            <w:r w:rsidRPr="00DC75C0">
              <w:t>din</w:t>
            </w:r>
            <w:r>
              <w:t xml:space="preserve"> </w:t>
            </w:r>
            <w:r w:rsidR="007625E3">
              <w:rPr>
                <w:b/>
                <w:sz w:val="24"/>
                <w:szCs w:val="24"/>
              </w:rPr>
              <w:fldChar w:fldCharType="begin"/>
            </w:r>
            <w:r>
              <w:rPr>
                <w:b/>
              </w:rPr>
              <w:instrText xml:space="preserve"> NUMPAGES  </w:instrText>
            </w:r>
            <w:r w:rsidR="007625E3">
              <w:rPr>
                <w:b/>
                <w:sz w:val="24"/>
                <w:szCs w:val="24"/>
              </w:rPr>
              <w:fldChar w:fldCharType="separate"/>
            </w:r>
            <w:r w:rsidR="0069319B">
              <w:rPr>
                <w:b/>
                <w:noProof/>
              </w:rPr>
              <w:t>27</w:t>
            </w:r>
            <w:r w:rsidR="007625E3">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B05" w:rsidRDefault="00FC5B05" w:rsidP="00DC75C0">
      <w:pPr>
        <w:spacing w:after="0" w:line="240" w:lineRule="auto"/>
      </w:pPr>
      <w:r>
        <w:separator/>
      </w:r>
    </w:p>
  </w:footnote>
  <w:footnote w:type="continuationSeparator" w:id="0">
    <w:p w:rsidR="00FC5B05" w:rsidRDefault="00FC5B05"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Pr="00DC75C0" w:rsidRDefault="00122CCF"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nsid w:val="088D32EC"/>
    <w:multiLevelType w:val="multilevel"/>
    <w:tmpl w:val="C0D083AE"/>
    <w:lvl w:ilvl="0">
      <w:start w:val="1"/>
      <w:numFmt w:val="decimal"/>
      <w:lvlText w:val="%1."/>
      <w:lvlJc w:val="left"/>
      <w:pPr>
        <w:ind w:left="1710" w:hanging="360"/>
      </w:pPr>
    </w:lvl>
    <w:lvl w:ilvl="1">
      <w:start w:val="1"/>
      <w:numFmt w:val="decimal"/>
      <w:isLgl/>
      <w:lvlText w:val="%1.%2."/>
      <w:lvlJc w:val="left"/>
      <w:pPr>
        <w:ind w:left="1350" w:hanging="720"/>
      </w:pPr>
      <w:rPr>
        <w:b/>
        <w:bCs w:val="0"/>
        <w:i w:val="0"/>
        <w:strike w:val="0"/>
        <w:dstrike w:val="0"/>
        <w:color w:val="auto"/>
        <w:u w:val="none"/>
        <w:effect w:val="none"/>
      </w:rPr>
    </w:lvl>
    <w:lvl w:ilvl="2">
      <w:start w:val="1"/>
      <w:numFmt w:val="decimal"/>
      <w:isLgl/>
      <w:lvlText w:val="%1.%2.%3."/>
      <w:lvlJc w:val="left"/>
      <w:pPr>
        <w:ind w:left="960" w:hanging="720"/>
      </w:pPr>
    </w:lvl>
    <w:lvl w:ilvl="3">
      <w:start w:val="1"/>
      <w:numFmt w:val="decimal"/>
      <w:isLgl/>
      <w:lvlText w:val="%1.%2.%3.%4."/>
      <w:lvlJc w:val="left"/>
      <w:pPr>
        <w:ind w:left="1320" w:hanging="1080"/>
      </w:pPr>
    </w:lvl>
    <w:lvl w:ilvl="4">
      <w:start w:val="1"/>
      <w:numFmt w:val="decimal"/>
      <w:isLgl/>
      <w:lvlText w:val="%1.%2.%3.%4.%5."/>
      <w:lvlJc w:val="left"/>
      <w:pPr>
        <w:ind w:left="1320" w:hanging="1080"/>
      </w:pPr>
    </w:lvl>
    <w:lvl w:ilvl="5">
      <w:start w:val="1"/>
      <w:numFmt w:val="decimal"/>
      <w:isLgl/>
      <w:lvlText w:val="%1.%2.%3.%4.%5.%6."/>
      <w:lvlJc w:val="left"/>
      <w:pPr>
        <w:ind w:left="1680" w:hanging="1440"/>
      </w:pPr>
    </w:lvl>
    <w:lvl w:ilvl="6">
      <w:start w:val="1"/>
      <w:numFmt w:val="decimal"/>
      <w:isLgl/>
      <w:lvlText w:val="%1.%2.%3.%4.%5.%6.%7."/>
      <w:lvlJc w:val="left"/>
      <w:pPr>
        <w:ind w:left="1680" w:hanging="1440"/>
      </w:pPr>
    </w:lvl>
    <w:lvl w:ilvl="7">
      <w:start w:val="1"/>
      <w:numFmt w:val="decimal"/>
      <w:isLgl/>
      <w:lvlText w:val="%1.%2.%3.%4.%5.%6.%7.%8."/>
      <w:lvlJc w:val="left"/>
      <w:pPr>
        <w:ind w:left="2040" w:hanging="1800"/>
      </w:pPr>
    </w:lvl>
    <w:lvl w:ilvl="8">
      <w:start w:val="1"/>
      <w:numFmt w:val="decimal"/>
      <w:isLgl/>
      <w:lvlText w:val="%1.%2.%3.%4.%5.%6.%7.%8.%9."/>
      <w:lvlJc w:val="left"/>
      <w:pPr>
        <w:ind w:left="2040" w:hanging="1800"/>
      </w:pPr>
    </w:lvl>
  </w:abstractNum>
  <w:abstractNum w:abstractNumId="2">
    <w:nsid w:val="0A3C437C"/>
    <w:multiLevelType w:val="multilevel"/>
    <w:tmpl w:val="D4C89048"/>
    <w:lvl w:ilvl="0">
      <w:start w:val="11"/>
      <w:numFmt w:val="decimal"/>
      <w:lvlText w:val="%1"/>
      <w:lvlJc w:val="left"/>
      <w:pPr>
        <w:ind w:left="420" w:hanging="420"/>
      </w:pPr>
      <w:rPr>
        <w:rFonts w:hint="default"/>
        <w:b/>
      </w:rPr>
    </w:lvl>
    <w:lvl w:ilvl="1">
      <w:start w:val="1"/>
      <w:numFmt w:val="decimal"/>
      <w:lvlText w:val="9.%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B600C29"/>
    <w:multiLevelType w:val="hybridMultilevel"/>
    <w:tmpl w:val="E19CC6C6"/>
    <w:lvl w:ilvl="0" w:tplc="8C16BBA2">
      <w:start w:val="14"/>
      <w:numFmt w:val="bullet"/>
      <w:lvlText w:val="-"/>
      <w:lvlJc w:val="left"/>
      <w:pPr>
        <w:ind w:left="1068" w:hanging="360"/>
      </w:pPr>
      <w:rPr>
        <w:rFonts w:ascii="Arial" w:eastAsia="Times New Roman" w:hAnsi="Arial" w:cs="Arial" w:hint="default"/>
        <w:b w:val="0"/>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4">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nsid w:val="19BE3731"/>
    <w:multiLevelType w:val="hybridMultilevel"/>
    <w:tmpl w:val="56B850E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C1522"/>
    <w:multiLevelType w:val="multilevel"/>
    <w:tmpl w:val="FAE23386"/>
    <w:lvl w:ilvl="0">
      <w:start w:val="1"/>
      <w:numFmt w:val="lowerRoman"/>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5FC7723"/>
    <w:multiLevelType w:val="hybridMultilevel"/>
    <w:tmpl w:val="799A6810"/>
    <w:lvl w:ilvl="0" w:tplc="A62697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11EA2"/>
    <w:multiLevelType w:val="hybridMultilevel"/>
    <w:tmpl w:val="AD8ED2A6"/>
    <w:lvl w:ilvl="0" w:tplc="ECCC158A">
      <w:start w:val="1"/>
      <w:numFmt w:val="lowerLetter"/>
      <w:lvlText w:val="%1)"/>
      <w:lvlJc w:val="left"/>
      <w:pPr>
        <w:ind w:left="720" w:hanging="360"/>
      </w:pPr>
      <w:rPr>
        <w:rFonts w:ascii="Arial" w:hAnsi="Arial"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674BEF"/>
    <w:multiLevelType w:val="hybridMultilevel"/>
    <w:tmpl w:val="254656FA"/>
    <w:lvl w:ilvl="0" w:tplc="2C6ED55E">
      <w:start w:val="1"/>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FA50233"/>
    <w:multiLevelType w:val="hybridMultilevel"/>
    <w:tmpl w:val="62E091D2"/>
    <w:lvl w:ilvl="0" w:tplc="04090017">
      <w:start w:val="1"/>
      <w:numFmt w:val="lowerLetter"/>
      <w:lvlText w:val="%1)"/>
      <w:lvlJc w:val="left"/>
      <w:pPr>
        <w:ind w:left="2912" w:hanging="360"/>
      </w:pPr>
      <w:rPr>
        <w:rFonts w:hint="default"/>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2">
    <w:nsid w:val="3B364A1A"/>
    <w:multiLevelType w:val="hybridMultilevel"/>
    <w:tmpl w:val="A07AF4C2"/>
    <w:lvl w:ilvl="0" w:tplc="360E38CE">
      <w:start w:val="1"/>
      <w:numFmt w:val="lowerRoman"/>
      <w:lvlText w:val="(%1)"/>
      <w:lvlJc w:val="left"/>
      <w:pPr>
        <w:ind w:left="1288" w:hanging="72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nsid w:val="3F4F684F"/>
    <w:multiLevelType w:val="hybridMultilevel"/>
    <w:tmpl w:val="FFD63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82E0C"/>
    <w:multiLevelType w:val="hybridMultilevel"/>
    <w:tmpl w:val="816476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B908FF"/>
    <w:multiLevelType w:val="hybridMultilevel"/>
    <w:tmpl w:val="14C04A8E"/>
    <w:lvl w:ilvl="0" w:tplc="E3C6E274">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23A696B"/>
    <w:multiLevelType w:val="multilevel"/>
    <w:tmpl w:val="F29CD0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47EE3455"/>
    <w:multiLevelType w:val="multilevel"/>
    <w:tmpl w:val="C5B0A5A8"/>
    <w:lvl w:ilvl="0">
      <w:start w:val="1"/>
      <w:numFmt w:val="decimal"/>
      <w:pStyle w:val="Heading1"/>
      <w:lvlText w:val="%1."/>
      <w:lvlJc w:val="left"/>
      <w:pPr>
        <w:ind w:left="720" w:hanging="360"/>
      </w:pPr>
      <w:rPr>
        <w:rFonts w:hint="default"/>
      </w:rPr>
    </w:lvl>
    <w:lvl w:ilvl="1">
      <w:start w:val="1"/>
      <w:numFmt w:val="decimal"/>
      <w:isLgl/>
      <w:lvlText w:val="%1.%2."/>
      <w:lvlJc w:val="left"/>
      <w:pPr>
        <w:ind w:left="1003"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8BE5B76"/>
    <w:multiLevelType w:val="hybridMultilevel"/>
    <w:tmpl w:val="40569156"/>
    <w:lvl w:ilvl="0" w:tplc="B160658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91B5A9D"/>
    <w:multiLevelType w:val="hybridMultilevel"/>
    <w:tmpl w:val="5EBA6920"/>
    <w:lvl w:ilvl="0" w:tplc="A9383A8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92545DF"/>
    <w:multiLevelType w:val="hybridMultilevel"/>
    <w:tmpl w:val="867CE8E4"/>
    <w:lvl w:ilvl="0" w:tplc="89ECC9A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C1C16A9"/>
    <w:multiLevelType w:val="hybridMultilevel"/>
    <w:tmpl w:val="78EA4A0E"/>
    <w:lvl w:ilvl="0" w:tplc="62DE559A">
      <w:start w:val="1"/>
      <w:numFmt w:val="lowerRoman"/>
      <w:lvlText w:val="(%1)"/>
      <w:lvlJc w:val="left"/>
      <w:pPr>
        <w:ind w:left="1170" w:hanging="72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D447B80"/>
    <w:multiLevelType w:val="hybridMultilevel"/>
    <w:tmpl w:val="E3BE93EC"/>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4F6931B3"/>
    <w:multiLevelType w:val="hybridMultilevel"/>
    <w:tmpl w:val="D18ED81C"/>
    <w:lvl w:ilvl="0" w:tplc="E0ACD786">
      <w:start w:val="1"/>
      <w:numFmt w:val="bullet"/>
      <w:lvlText w:val="-"/>
      <w:lvlJc w:val="left"/>
      <w:pPr>
        <w:ind w:left="1350"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4F7332E3"/>
    <w:multiLevelType w:val="hybridMultilevel"/>
    <w:tmpl w:val="154EAEE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45BF7"/>
    <w:multiLevelType w:val="hybridMultilevel"/>
    <w:tmpl w:val="AC6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nsid w:val="60921DF2"/>
    <w:multiLevelType w:val="hybridMultilevel"/>
    <w:tmpl w:val="9516D714"/>
    <w:lvl w:ilvl="0" w:tplc="4CD4F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CB65F4"/>
    <w:multiLevelType w:val="hybridMultilevel"/>
    <w:tmpl w:val="9DA2C524"/>
    <w:lvl w:ilvl="0" w:tplc="36D626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38E1BCE"/>
    <w:multiLevelType w:val="hybridMultilevel"/>
    <w:tmpl w:val="64044794"/>
    <w:lvl w:ilvl="0" w:tplc="832CBD74">
      <w:start w:val="1"/>
      <w:numFmt w:val="decimal"/>
      <w:lvlText w:val="23.%1."/>
      <w:lvlJc w:val="left"/>
      <w:pPr>
        <w:ind w:left="6598" w:hanging="360"/>
      </w:pPr>
      <w:rPr>
        <w:rFonts w:hint="default"/>
        <w:b/>
        <w:strike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6842119"/>
    <w:multiLevelType w:val="hybridMultilevel"/>
    <w:tmpl w:val="442466DC"/>
    <w:lvl w:ilvl="0" w:tplc="6EEE367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95706C1"/>
    <w:multiLevelType w:val="hybridMultilevel"/>
    <w:tmpl w:val="93023580"/>
    <w:lvl w:ilvl="0" w:tplc="04090019">
      <w:start w:val="1"/>
      <w:numFmt w:val="lowerRoman"/>
      <w:lvlText w:val="(%1)"/>
      <w:lvlJc w:val="left"/>
      <w:pPr>
        <w:ind w:left="721" w:hanging="360"/>
      </w:p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33">
    <w:nsid w:val="6BD05602"/>
    <w:multiLevelType w:val="hybridMultilevel"/>
    <w:tmpl w:val="8DDCC526"/>
    <w:lvl w:ilvl="0" w:tplc="691025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BD51616"/>
    <w:multiLevelType w:val="hybridMultilevel"/>
    <w:tmpl w:val="7424083E"/>
    <w:lvl w:ilvl="0" w:tplc="A17A407E">
      <w:start w:val="1"/>
      <w:numFmt w:val="lowerLetter"/>
      <w:lvlText w:val="%1)"/>
      <w:lvlJc w:val="left"/>
      <w:pPr>
        <w:ind w:left="720" w:hanging="360"/>
      </w:pPr>
      <w:rPr>
        <w:rFonts w:ascii="Arial" w:hAnsi="Arial"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BE45E1F"/>
    <w:multiLevelType w:val="hybridMultilevel"/>
    <w:tmpl w:val="E094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7">
    <w:nsid w:val="6E0F1689"/>
    <w:multiLevelType w:val="hybridMultilevel"/>
    <w:tmpl w:val="A45E499A"/>
    <w:lvl w:ilvl="0" w:tplc="CBBC98E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4803248"/>
    <w:multiLevelType w:val="hybridMultilevel"/>
    <w:tmpl w:val="91D87D50"/>
    <w:lvl w:ilvl="0" w:tplc="66FEB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E5ACE"/>
    <w:multiLevelType w:val="hybridMultilevel"/>
    <w:tmpl w:val="AF9802BA"/>
    <w:lvl w:ilvl="0" w:tplc="74FC752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1">
    <w:nsid w:val="7A265AB4"/>
    <w:multiLevelType w:val="hybridMultilevel"/>
    <w:tmpl w:val="1FC29BA8"/>
    <w:lvl w:ilvl="0" w:tplc="F66042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2F23B5"/>
    <w:multiLevelType w:val="hybridMultilevel"/>
    <w:tmpl w:val="E0ACC8C4"/>
    <w:lvl w:ilvl="0" w:tplc="56FC98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2"/>
  </w:num>
  <w:num w:numId="3">
    <w:abstractNumId w:val="18"/>
  </w:num>
  <w:num w:numId="4">
    <w:abstractNumId w:val="40"/>
  </w:num>
  <w:num w:numId="5">
    <w:abstractNumId w:val="17"/>
  </w:num>
  <w:num w:numId="6">
    <w:abstractNumId w:val="41"/>
  </w:num>
  <w:num w:numId="7">
    <w:abstractNumId w:val="19"/>
  </w:num>
  <w:num w:numId="8">
    <w:abstractNumId w:val="20"/>
  </w:num>
  <w:num w:numId="9">
    <w:abstractNumId w:val="16"/>
  </w:num>
  <w:num w:numId="10">
    <w:abstractNumId w:val="12"/>
  </w:num>
  <w:num w:numId="11">
    <w:abstractNumId w:val="22"/>
  </w:num>
  <w:num w:numId="12">
    <w:abstractNumId w:val="10"/>
  </w:num>
  <w:num w:numId="13">
    <w:abstractNumId w:val="24"/>
  </w:num>
  <w:num w:numId="14">
    <w:abstractNumId w:val="21"/>
  </w:num>
  <w:num w:numId="15">
    <w:abstractNumId w:val="28"/>
  </w:num>
  <w:num w:numId="16">
    <w:abstractNumId w:val="25"/>
  </w:num>
  <w:num w:numId="17">
    <w:abstractNumId w:val="8"/>
  </w:num>
  <w:num w:numId="18">
    <w:abstractNumId w:val="6"/>
  </w:num>
  <w:num w:numId="19">
    <w:abstractNumId w:val="43"/>
  </w:num>
  <w:num w:numId="20">
    <w:abstractNumId w:val="11"/>
  </w:num>
  <w:num w:numId="21">
    <w:abstractNumId w:val="15"/>
  </w:num>
  <w:num w:numId="22">
    <w:abstractNumId w:val="26"/>
  </w:num>
  <w:num w:numId="23">
    <w:abstractNumId w:val="7"/>
  </w:num>
  <w:num w:numId="24">
    <w:abstractNumId w:val="2"/>
  </w:num>
  <w:num w:numId="25">
    <w:abstractNumId w:val="38"/>
  </w:num>
  <w:num w:numId="26">
    <w:abstractNumId w:val="3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22"/>
  </w:hdrShapeDefaults>
  <w:footnotePr>
    <w:footnote w:id="-1"/>
    <w:footnote w:id="0"/>
  </w:footnotePr>
  <w:endnotePr>
    <w:endnote w:id="-1"/>
    <w:endnote w:id="0"/>
  </w:endnotePr>
  <w:compat/>
  <w:rsids>
    <w:rsidRoot w:val="00DC75C0"/>
    <w:rsid w:val="000049BF"/>
    <w:rsid w:val="000247D3"/>
    <w:rsid w:val="00072B08"/>
    <w:rsid w:val="00092798"/>
    <w:rsid w:val="000D3063"/>
    <w:rsid w:val="001062A0"/>
    <w:rsid w:val="00122CCF"/>
    <w:rsid w:val="001277E0"/>
    <w:rsid w:val="001D3953"/>
    <w:rsid w:val="001F7F7B"/>
    <w:rsid w:val="00206E81"/>
    <w:rsid w:val="00207225"/>
    <w:rsid w:val="00237776"/>
    <w:rsid w:val="00241EE5"/>
    <w:rsid w:val="00247BBE"/>
    <w:rsid w:val="00251DDC"/>
    <w:rsid w:val="00253F40"/>
    <w:rsid w:val="00264678"/>
    <w:rsid w:val="00285077"/>
    <w:rsid w:val="00291EC3"/>
    <w:rsid w:val="003504A3"/>
    <w:rsid w:val="00375B14"/>
    <w:rsid w:val="00387675"/>
    <w:rsid w:val="003B3EF4"/>
    <w:rsid w:val="003D129B"/>
    <w:rsid w:val="004A31DA"/>
    <w:rsid w:val="00525A68"/>
    <w:rsid w:val="005440A3"/>
    <w:rsid w:val="00566E29"/>
    <w:rsid w:val="005A4F2A"/>
    <w:rsid w:val="005B1E28"/>
    <w:rsid w:val="00650B8B"/>
    <w:rsid w:val="0069319B"/>
    <w:rsid w:val="006D3F07"/>
    <w:rsid w:val="007625E3"/>
    <w:rsid w:val="00763789"/>
    <w:rsid w:val="00830CEC"/>
    <w:rsid w:val="00843A75"/>
    <w:rsid w:val="00846482"/>
    <w:rsid w:val="00870F5A"/>
    <w:rsid w:val="0090235A"/>
    <w:rsid w:val="00916714"/>
    <w:rsid w:val="009466D3"/>
    <w:rsid w:val="00951C93"/>
    <w:rsid w:val="009F5B6C"/>
    <w:rsid w:val="00A0764B"/>
    <w:rsid w:val="00A810D5"/>
    <w:rsid w:val="00AC0D2E"/>
    <w:rsid w:val="00AE2552"/>
    <w:rsid w:val="00AF2A52"/>
    <w:rsid w:val="00BE4BC5"/>
    <w:rsid w:val="00CC3C2B"/>
    <w:rsid w:val="00D35E4F"/>
    <w:rsid w:val="00D52225"/>
    <w:rsid w:val="00DC448E"/>
    <w:rsid w:val="00DC75C0"/>
    <w:rsid w:val="00DD074D"/>
    <w:rsid w:val="00DE1004"/>
    <w:rsid w:val="00DE1DC7"/>
    <w:rsid w:val="00E04D00"/>
    <w:rsid w:val="00EB4907"/>
    <w:rsid w:val="00ED235B"/>
    <w:rsid w:val="00F30832"/>
    <w:rsid w:val="00F4758E"/>
    <w:rsid w:val="00F8008A"/>
    <w:rsid w:val="00F9429B"/>
    <w:rsid w:val="00FC5B05"/>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ListParagraph"/>
    <w:next w:val="Normal"/>
    <w:link w:val="Heading1Char"/>
    <w:qFormat/>
    <w:rsid w:val="00122CCF"/>
    <w:pPr>
      <w:numPr>
        <w:numId w:val="3"/>
      </w:numPr>
      <w:spacing w:after="0"/>
      <w:jc w:val="both"/>
      <w:outlineLvl w:val="0"/>
    </w:pPr>
    <w:rPr>
      <w:rFonts w:ascii="Arial" w:hAnsi="Arial"/>
      <w:b/>
      <w:bCs/>
      <w:szCs w:val="20"/>
      <w:lang w:val="ro-RO"/>
    </w:rPr>
  </w:style>
  <w:style w:type="paragraph" w:styleId="Heading2">
    <w:name w:val="heading 2"/>
    <w:basedOn w:val="Normal"/>
    <w:next w:val="Normal"/>
    <w:link w:val="Heading2Char"/>
    <w:qFormat/>
    <w:rsid w:val="00122CCF"/>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122CCF"/>
    <w:pPr>
      <w:keepNext/>
      <w:spacing w:before="240" w:after="60" w:line="240" w:lineRule="auto"/>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122CCF"/>
    <w:pPr>
      <w:keepNext/>
      <w:keepLines/>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122CCF"/>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Normal bullet 2,Citation List,본문(내용),List Paragraph (numbered (a)),Heading1,body 2,Numbered List,Bullet list,Colorful List - Accent 11,lp1,Heading x1,Liste 1,Use Case List Paragraph,Bullet List,YC Bulet"/>
    <w:basedOn w:val="Normal"/>
    <w:link w:val="ListParagraphChar"/>
    <w:qFormat/>
    <w:rsid w:val="00122CCF"/>
    <w:pPr>
      <w:ind w:left="720"/>
      <w:contextualSpacing/>
    </w:pPr>
    <w:rPr>
      <w:rFonts w:ascii="Calibri" w:eastAsia="Calibri" w:hAnsi="Calibri" w:cs="Times New Roman"/>
      <w:lang w:val="en-GB"/>
    </w:rPr>
  </w:style>
  <w:style w:type="character" w:customStyle="1" w:styleId="ListParagraphChar">
    <w:name w:val="List Paragraph Char"/>
    <w:aliases w:val="Forth level Char,List Paragraph1 Char,Normal bullet 2 Char,Citation List Char,본문(내용) Char,List Paragraph (numbered (a)) Char,Heading1 Char,body 2 Char,Numbered List Char,Bullet list Char,Colorful List - Accent 11 Char,lp1 Char"/>
    <w:link w:val="ListParagraph"/>
    <w:qFormat/>
    <w:locked/>
    <w:rsid w:val="00122CCF"/>
    <w:rPr>
      <w:rFonts w:ascii="Calibri" w:eastAsia="Calibri" w:hAnsi="Calibri" w:cs="Times New Roman"/>
      <w:lang w:val="en-GB"/>
    </w:rPr>
  </w:style>
  <w:style w:type="character" w:customStyle="1" w:styleId="Heading1Char">
    <w:name w:val="Heading 1 Char"/>
    <w:basedOn w:val="DefaultParagraphFont"/>
    <w:link w:val="Heading1"/>
    <w:rsid w:val="00122CCF"/>
    <w:rPr>
      <w:rFonts w:ascii="Arial" w:eastAsia="Calibri" w:hAnsi="Arial" w:cs="Times New Roman"/>
      <w:b/>
      <w:bCs/>
      <w:szCs w:val="20"/>
      <w:lang w:val="ro-RO"/>
    </w:rPr>
  </w:style>
  <w:style w:type="character" w:customStyle="1" w:styleId="Heading2Char">
    <w:name w:val="Heading 2 Char"/>
    <w:basedOn w:val="DefaultParagraphFont"/>
    <w:link w:val="Heading2"/>
    <w:rsid w:val="00122CC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22CCF"/>
    <w:rPr>
      <w:rFonts w:ascii="Cambria" w:eastAsia="Times New Roman" w:hAnsi="Cambria" w:cs="Times New Roman"/>
      <w:b/>
      <w:bCs/>
      <w:sz w:val="26"/>
      <w:szCs w:val="26"/>
    </w:rPr>
  </w:style>
  <w:style w:type="character" w:customStyle="1" w:styleId="Heading9Char">
    <w:name w:val="Heading 9 Char"/>
    <w:basedOn w:val="DefaultParagraphFont"/>
    <w:link w:val="Heading9"/>
    <w:uiPriority w:val="9"/>
    <w:rsid w:val="00122CCF"/>
    <w:rPr>
      <w:rFonts w:asciiTheme="majorHAnsi" w:eastAsiaTheme="majorEastAsia" w:hAnsiTheme="majorHAnsi" w:cstheme="majorBidi"/>
      <w:i/>
      <w:iCs/>
      <w:color w:val="272727" w:themeColor="text1" w:themeTint="D8"/>
      <w:sz w:val="21"/>
      <w:szCs w:val="21"/>
      <w:lang w:val="en-GB"/>
    </w:rPr>
  </w:style>
  <w:style w:type="paragraph" w:styleId="Header">
    <w:name w:val="header"/>
    <w:aliases w:val="Header Char Char Char,Header Char Char Char Char,Header Char Char Char Char Char Char,hd Char,hd Char Char,even"/>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DC75C0"/>
  </w:style>
  <w:style w:type="paragraph" w:styleId="Footer">
    <w:name w:val="footer"/>
    <w:basedOn w:val="Normal"/>
    <w:link w:val="FooterChar"/>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rsid w:val="00DC75C0"/>
  </w:style>
  <w:style w:type="character" w:customStyle="1" w:styleId="Heading8Char">
    <w:name w:val="Heading 8 Char"/>
    <w:basedOn w:val="DefaultParagraphFont"/>
    <w:link w:val="Heading8"/>
    <w:uiPriority w:val="9"/>
    <w:semiHidden/>
    <w:rsid w:val="00122CCF"/>
    <w:rPr>
      <w:rFonts w:asciiTheme="majorHAnsi" w:eastAsiaTheme="majorEastAsia" w:hAnsiTheme="majorHAnsi" w:cstheme="majorBidi"/>
      <w:color w:val="404040" w:themeColor="text1" w:themeTint="BF"/>
      <w:sz w:val="20"/>
      <w:szCs w:val="20"/>
      <w:lang w:val="en-GB"/>
    </w:rPr>
  </w:style>
  <w:style w:type="character" w:styleId="CommentReference">
    <w:name w:val="annotation reference"/>
    <w:uiPriority w:val="99"/>
    <w:semiHidden/>
    <w:unhideWhenUsed/>
    <w:rsid w:val="00122CCF"/>
    <w:rPr>
      <w:sz w:val="16"/>
      <w:szCs w:val="16"/>
    </w:rPr>
  </w:style>
  <w:style w:type="character" w:customStyle="1" w:styleId="CommentTextChar">
    <w:name w:val="Comment Text Char"/>
    <w:basedOn w:val="DefaultParagraphFont"/>
    <w:link w:val="CommentText"/>
    <w:uiPriority w:val="99"/>
    <w:semiHidden/>
    <w:rsid w:val="00122CCF"/>
    <w:rPr>
      <w:rFonts w:ascii="Calibri" w:eastAsia="Calibri" w:hAnsi="Calibri" w:cs="Times New Roman"/>
      <w:sz w:val="20"/>
      <w:szCs w:val="20"/>
      <w:lang w:val="ro-RO"/>
    </w:rPr>
  </w:style>
  <w:style w:type="paragraph" w:styleId="CommentText">
    <w:name w:val="annotation text"/>
    <w:basedOn w:val="Normal"/>
    <w:link w:val="CommentTextChar"/>
    <w:uiPriority w:val="99"/>
    <w:semiHidden/>
    <w:unhideWhenUsed/>
    <w:rsid w:val="00122CCF"/>
    <w:pPr>
      <w:spacing w:after="160" w:line="240" w:lineRule="auto"/>
    </w:pPr>
    <w:rPr>
      <w:rFonts w:ascii="Calibri" w:eastAsia="Calibri" w:hAnsi="Calibri" w:cs="Times New Roman"/>
      <w:sz w:val="20"/>
      <w:szCs w:val="20"/>
      <w:lang w:val="ro-RO"/>
    </w:rPr>
  </w:style>
  <w:style w:type="paragraph" w:styleId="BalloonText">
    <w:name w:val="Balloon Text"/>
    <w:basedOn w:val="Normal"/>
    <w:link w:val="BalloonTextChar"/>
    <w:unhideWhenUsed/>
    <w:rsid w:val="00122CCF"/>
    <w:pPr>
      <w:spacing w:after="0" w:line="240" w:lineRule="auto"/>
    </w:pPr>
    <w:rPr>
      <w:rFonts w:ascii="Segoe UI" w:eastAsia="Calibri" w:hAnsi="Segoe UI" w:cs="Times New Roman"/>
      <w:sz w:val="18"/>
      <w:szCs w:val="18"/>
      <w:lang w:val="en-GB"/>
    </w:rPr>
  </w:style>
  <w:style w:type="character" w:customStyle="1" w:styleId="BalloonTextChar">
    <w:name w:val="Balloon Text Char"/>
    <w:basedOn w:val="DefaultParagraphFont"/>
    <w:link w:val="BalloonText"/>
    <w:rsid w:val="00122CCF"/>
    <w:rPr>
      <w:rFonts w:ascii="Segoe UI" w:eastAsia="Calibri" w:hAnsi="Segoe UI" w:cs="Times New Roman"/>
      <w:sz w:val="18"/>
      <w:szCs w:val="18"/>
      <w:lang w:val="en-GB"/>
    </w:rPr>
  </w:style>
  <w:style w:type="table" w:styleId="TableGrid">
    <w:name w:val="Table Grid"/>
    <w:basedOn w:val="TableNormal"/>
    <w:uiPriority w:val="39"/>
    <w:rsid w:val="00122CCF"/>
    <w:pPr>
      <w:spacing w:after="0"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aracterCaracterCharChar">
    <w:name w:val="Char Char2 Caracter Caracter Char Char"/>
    <w:basedOn w:val="Normal"/>
    <w:rsid w:val="00122CCF"/>
    <w:pPr>
      <w:spacing w:after="0" w:line="240" w:lineRule="auto"/>
    </w:pPr>
    <w:rPr>
      <w:rFonts w:ascii="Times New Roman" w:eastAsia="Times New Roman" w:hAnsi="Times New Roman" w:cs="Times New Roman"/>
      <w:sz w:val="24"/>
      <w:szCs w:val="24"/>
      <w:lang w:val="pl-PL" w:eastAsia="pl-PL"/>
    </w:rPr>
  </w:style>
  <w:style w:type="character" w:customStyle="1" w:styleId="CommentSubjectChar">
    <w:name w:val="Comment Subject Char"/>
    <w:basedOn w:val="CommentTextChar"/>
    <w:link w:val="CommentSubject"/>
    <w:semiHidden/>
    <w:rsid w:val="00122CCF"/>
    <w:rPr>
      <w:b/>
      <w:bCs/>
    </w:rPr>
  </w:style>
  <w:style w:type="paragraph" w:styleId="CommentSubject">
    <w:name w:val="annotation subject"/>
    <w:basedOn w:val="CommentText"/>
    <w:next w:val="CommentText"/>
    <w:link w:val="CommentSubjectChar"/>
    <w:semiHidden/>
    <w:unhideWhenUsed/>
    <w:rsid w:val="00122CCF"/>
    <w:pPr>
      <w:spacing w:after="200"/>
    </w:pPr>
    <w:rPr>
      <w:b/>
      <w:bCs/>
    </w:rPr>
  </w:style>
  <w:style w:type="paragraph" w:styleId="FootnoteText">
    <w:name w:val="footnote text"/>
    <w:basedOn w:val="Normal"/>
    <w:link w:val="FootnoteTextChar"/>
    <w:uiPriority w:val="99"/>
    <w:semiHidden/>
    <w:unhideWhenUsed/>
    <w:rsid w:val="00122CCF"/>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122CCF"/>
    <w:rPr>
      <w:rFonts w:ascii="Calibri" w:eastAsia="Calibri" w:hAnsi="Calibri" w:cs="Times New Roman"/>
      <w:sz w:val="20"/>
      <w:szCs w:val="20"/>
      <w:lang w:val="en-GB"/>
    </w:rPr>
  </w:style>
  <w:style w:type="paragraph" w:styleId="NoSpacing">
    <w:name w:val="No Spacing"/>
    <w:uiPriority w:val="1"/>
    <w:qFormat/>
    <w:rsid w:val="00122CCF"/>
    <w:pPr>
      <w:spacing w:after="0" w:line="240" w:lineRule="auto"/>
    </w:pPr>
    <w:rPr>
      <w:rFonts w:ascii="Calibri" w:eastAsia="Times New Roman" w:hAnsi="Calibri" w:cs="Times New Roman"/>
      <w:lang w:val="ro-RO" w:eastAsia="ro-RO"/>
    </w:rPr>
  </w:style>
  <w:style w:type="paragraph" w:customStyle="1" w:styleId="Enumerare">
    <w:name w:val="Enumerare"/>
    <w:basedOn w:val="Normal"/>
    <w:link w:val="EnumerareChar"/>
    <w:qFormat/>
    <w:rsid w:val="00122CCF"/>
    <w:pPr>
      <w:numPr>
        <w:numId w:val="2"/>
      </w:numPr>
      <w:spacing w:after="0" w:line="280" w:lineRule="exact"/>
      <w:jc w:val="both"/>
    </w:pPr>
    <w:rPr>
      <w:rFonts w:ascii="Arial" w:eastAsia="Calibri" w:hAnsi="Arial" w:cs="Times New Roman"/>
      <w:sz w:val="23"/>
      <w:szCs w:val="20"/>
      <w:lang w:val="en-GB" w:eastAsia="ro-RO"/>
    </w:rPr>
  </w:style>
  <w:style w:type="character" w:customStyle="1" w:styleId="EnumerareChar">
    <w:name w:val="Enumerare Char"/>
    <w:link w:val="Enumerare"/>
    <w:rsid w:val="00122CCF"/>
    <w:rPr>
      <w:rFonts w:ascii="Arial" w:eastAsia="Calibri" w:hAnsi="Arial" w:cs="Times New Roman"/>
      <w:sz w:val="23"/>
      <w:szCs w:val="20"/>
      <w:lang w:val="en-GB" w:eastAsia="ro-RO"/>
    </w:rPr>
  </w:style>
  <w:style w:type="paragraph" w:styleId="BodyText">
    <w:name w:val="Body Text"/>
    <w:basedOn w:val="Normal"/>
    <w:link w:val="BodyTextChar"/>
    <w:rsid w:val="00122CCF"/>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122CCF"/>
    <w:rPr>
      <w:rFonts w:ascii="Arial" w:eastAsia="Times New Roman" w:hAnsi="Arial" w:cs="Times New Roman"/>
      <w:b/>
      <w:sz w:val="24"/>
      <w:szCs w:val="20"/>
      <w:lang w:val="ro-RO" w:eastAsia="ro-RO"/>
    </w:rPr>
  </w:style>
  <w:style w:type="character" w:styleId="Hyperlink">
    <w:name w:val="Hyperlink"/>
    <w:uiPriority w:val="99"/>
    <w:unhideWhenUsed/>
    <w:rsid w:val="00122CCF"/>
    <w:rPr>
      <w:b/>
      <w:bCs/>
      <w:color w:val="333399"/>
      <w:u w:val="single"/>
    </w:rPr>
  </w:style>
  <w:style w:type="paragraph" w:customStyle="1" w:styleId="DefaultText">
    <w:name w:val="Default Text"/>
    <w:basedOn w:val="Normal"/>
    <w:link w:val="DefaultTextChar"/>
    <w:rsid w:val="00122CCF"/>
    <w:pPr>
      <w:spacing w:after="0" w:line="240" w:lineRule="auto"/>
    </w:pPr>
    <w:rPr>
      <w:rFonts w:ascii="Times New Roman" w:eastAsia="Times New Roman" w:hAnsi="Times New Roman" w:cs="Times New Roman"/>
      <w:noProof/>
      <w:sz w:val="24"/>
      <w:szCs w:val="20"/>
      <w:lang w:val="en-GB"/>
    </w:rPr>
  </w:style>
  <w:style w:type="character" w:customStyle="1" w:styleId="DefaultTextChar">
    <w:name w:val="Default Text Char"/>
    <w:link w:val="DefaultText"/>
    <w:rsid w:val="00122CCF"/>
    <w:rPr>
      <w:rFonts w:ascii="Times New Roman" w:eastAsia="Times New Roman" w:hAnsi="Times New Roman" w:cs="Times New Roman"/>
      <w:noProof/>
      <w:sz w:val="24"/>
      <w:szCs w:val="20"/>
      <w:lang w:val="en-GB"/>
    </w:rPr>
  </w:style>
  <w:style w:type="paragraph" w:customStyle="1" w:styleId="DefaultText2">
    <w:name w:val="Default Text:2"/>
    <w:basedOn w:val="Normal"/>
    <w:rsid w:val="00122CCF"/>
    <w:pPr>
      <w:spacing w:after="0" w:line="240" w:lineRule="auto"/>
    </w:pPr>
    <w:rPr>
      <w:rFonts w:ascii="Times New Roman" w:eastAsia="Times New Roman" w:hAnsi="Times New Roman" w:cs="Times New Roman"/>
      <w:noProof/>
      <w:sz w:val="24"/>
      <w:szCs w:val="20"/>
    </w:rPr>
  </w:style>
  <w:style w:type="paragraph" w:styleId="BodyTextIndent">
    <w:name w:val="Body Text Indent"/>
    <w:basedOn w:val="Normal"/>
    <w:link w:val="BodyTextIndentChar"/>
    <w:unhideWhenUsed/>
    <w:rsid w:val="00122CCF"/>
    <w:pPr>
      <w:spacing w:after="120"/>
      <w:ind w:left="360"/>
    </w:pPr>
    <w:rPr>
      <w:rFonts w:ascii="Calibri" w:eastAsia="Calibri" w:hAnsi="Calibri" w:cs="Times New Roman"/>
      <w:lang w:val="en-GB"/>
    </w:rPr>
  </w:style>
  <w:style w:type="character" w:customStyle="1" w:styleId="BodyTextIndentChar">
    <w:name w:val="Body Text Indent Char"/>
    <w:basedOn w:val="DefaultParagraphFont"/>
    <w:link w:val="BodyTextIndent"/>
    <w:rsid w:val="00122CCF"/>
    <w:rPr>
      <w:rFonts w:ascii="Calibri" w:eastAsia="Calibri" w:hAnsi="Calibri" w:cs="Times New Roman"/>
      <w:lang w:val="en-GB"/>
    </w:rPr>
  </w:style>
  <w:style w:type="character" w:customStyle="1" w:styleId="noticetext">
    <w:name w:val="noticetext"/>
    <w:basedOn w:val="DefaultParagraphFont"/>
    <w:rsid w:val="00122CCF"/>
  </w:style>
  <w:style w:type="paragraph" w:styleId="BodyText3">
    <w:name w:val="Body Text 3"/>
    <w:basedOn w:val="Normal"/>
    <w:link w:val="BodyText3Char"/>
    <w:unhideWhenUsed/>
    <w:rsid w:val="00122CCF"/>
    <w:pPr>
      <w:spacing w:after="120"/>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122CCF"/>
    <w:rPr>
      <w:rFonts w:ascii="Calibri" w:eastAsia="Times New Roman" w:hAnsi="Calibri" w:cs="Times New Roman"/>
      <w:sz w:val="16"/>
      <w:szCs w:val="16"/>
      <w:lang w:bidi="en-US"/>
    </w:rPr>
  </w:style>
  <w:style w:type="character" w:customStyle="1" w:styleId="slitbdy">
    <w:name w:val="s_lit_bdy"/>
    <w:rsid w:val="00122CCF"/>
  </w:style>
  <w:style w:type="paragraph" w:styleId="BodyText2">
    <w:name w:val="Body Text 2"/>
    <w:basedOn w:val="Normal"/>
    <w:link w:val="BodyText2Char"/>
    <w:rsid w:val="00122CCF"/>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122CCF"/>
    <w:rPr>
      <w:rFonts w:ascii="Times New Roman" w:eastAsia="Times New Roman" w:hAnsi="Times New Roman" w:cs="Times New Roman"/>
      <w:sz w:val="24"/>
      <w:szCs w:val="24"/>
      <w:lang w:val="ro-RO"/>
    </w:rPr>
  </w:style>
  <w:style w:type="paragraph" w:customStyle="1" w:styleId="StyleHeading1TimesNewRoman12ptBlue">
    <w:name w:val="Style Heading 1 + Times New Roman 12 pt Blue"/>
    <w:basedOn w:val="Heading1"/>
    <w:rsid w:val="00122CCF"/>
    <w:pPr>
      <w:keepNext/>
      <w:numPr>
        <w:numId w:val="0"/>
      </w:numPr>
      <w:spacing w:before="240" w:after="60" w:line="240" w:lineRule="auto"/>
      <w:contextualSpacing w:val="0"/>
      <w:jc w:val="left"/>
    </w:pPr>
    <w:rPr>
      <w:rFonts w:ascii="Times New Roman Bold" w:eastAsia="Times New Roman" w:hAnsi="Times New Roman Bold" w:cs="Arial"/>
      <w:kern w:val="32"/>
      <w:sz w:val="24"/>
      <w:szCs w:val="32"/>
    </w:rPr>
  </w:style>
  <w:style w:type="paragraph" w:customStyle="1" w:styleId="StyleHeading1TimesNewRoman12ptBlue1">
    <w:name w:val="Style Heading 1 + Times New Roman 12 pt Blue1"/>
    <w:basedOn w:val="Heading1"/>
    <w:autoRedefine/>
    <w:rsid w:val="00122CCF"/>
    <w:pPr>
      <w:keepNext/>
      <w:numPr>
        <w:numId w:val="4"/>
      </w:numPr>
      <w:tabs>
        <w:tab w:val="clear" w:pos="960"/>
        <w:tab w:val="num" w:pos="540"/>
      </w:tabs>
      <w:spacing w:line="240" w:lineRule="auto"/>
      <w:ind w:hanging="960"/>
      <w:contextualSpacing w:val="0"/>
    </w:pPr>
    <w:rPr>
      <w:rFonts w:ascii="Times New Roman Bold" w:eastAsia="Times New Roman" w:hAnsi="Times New Roman Bold" w:cs="Arial"/>
      <w:color w:val="000000"/>
      <w:kern w:val="32"/>
      <w:sz w:val="24"/>
      <w:szCs w:val="32"/>
    </w:rPr>
  </w:style>
  <w:style w:type="paragraph" w:styleId="BodyTextIndent3">
    <w:name w:val="Body Text Indent 3"/>
    <w:basedOn w:val="Normal"/>
    <w:link w:val="BodyTextIndent3Char"/>
    <w:rsid w:val="00122CC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2CCF"/>
    <w:rPr>
      <w:rFonts w:ascii="Times New Roman" w:eastAsia="Times New Roman" w:hAnsi="Times New Roman" w:cs="Times New Roman"/>
      <w:sz w:val="16"/>
      <w:szCs w:val="16"/>
    </w:rPr>
  </w:style>
  <w:style w:type="paragraph" w:styleId="TOC1">
    <w:name w:val="toc 1"/>
    <w:basedOn w:val="Normal"/>
    <w:next w:val="Normal"/>
    <w:autoRedefine/>
    <w:uiPriority w:val="39"/>
    <w:rsid w:val="00122CCF"/>
    <w:pPr>
      <w:tabs>
        <w:tab w:val="left" w:pos="720"/>
        <w:tab w:val="right" w:leader="dot" w:pos="9912"/>
      </w:tabs>
      <w:spacing w:before="360" w:after="0" w:line="240" w:lineRule="auto"/>
    </w:pPr>
    <w:rPr>
      <w:rFonts w:ascii="Cambria" w:eastAsia="Times New Roman" w:hAnsi="Cambria" w:cs="Times New Roman"/>
      <w:b/>
      <w:bCs/>
      <w:caps/>
      <w:noProof/>
      <w:sz w:val="24"/>
      <w:szCs w:val="24"/>
    </w:rPr>
  </w:style>
  <w:style w:type="character" w:styleId="PageNumber">
    <w:name w:val="page number"/>
    <w:basedOn w:val="DefaultParagraphFont"/>
    <w:rsid w:val="00122CCF"/>
  </w:style>
  <w:style w:type="paragraph" w:customStyle="1" w:styleId="StyleHeading2TimesNewRomanJustified1">
    <w:name w:val="Style Heading 2 + Times New Roman Justified1"/>
    <w:basedOn w:val="Heading2"/>
    <w:autoRedefine/>
    <w:rsid w:val="00122CCF"/>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122CCF"/>
    <w:pPr>
      <w:spacing w:after="0" w:line="240" w:lineRule="auto"/>
      <w:ind w:left="1415" w:hanging="283"/>
    </w:pPr>
    <w:rPr>
      <w:rFonts w:ascii="Times New Roman" w:eastAsia="Times New Roman" w:hAnsi="Times New Roman" w:cs="Times New Roman"/>
      <w:sz w:val="28"/>
      <w:szCs w:val="20"/>
      <w:lang w:val="en-AU"/>
    </w:rPr>
  </w:style>
  <w:style w:type="paragraph" w:styleId="TOC2">
    <w:name w:val="toc 2"/>
    <w:basedOn w:val="Normal"/>
    <w:next w:val="Normal"/>
    <w:autoRedefine/>
    <w:uiPriority w:val="39"/>
    <w:rsid w:val="00122CCF"/>
    <w:pPr>
      <w:spacing w:before="240" w:after="0" w:line="240" w:lineRule="auto"/>
    </w:pPr>
    <w:rPr>
      <w:rFonts w:ascii="Calibri" w:eastAsia="Times New Roman" w:hAnsi="Calibri" w:cs="Times New Roman"/>
      <w:b/>
      <w:bCs/>
      <w:sz w:val="20"/>
      <w:szCs w:val="20"/>
    </w:rPr>
  </w:style>
  <w:style w:type="paragraph" w:styleId="TOC3">
    <w:name w:val="toc 3"/>
    <w:basedOn w:val="Normal"/>
    <w:next w:val="Normal"/>
    <w:autoRedefine/>
    <w:uiPriority w:val="39"/>
    <w:rsid w:val="00122CCF"/>
    <w:pPr>
      <w:spacing w:after="0" w:line="240" w:lineRule="auto"/>
      <w:ind w:left="240"/>
    </w:pPr>
    <w:rPr>
      <w:rFonts w:ascii="Calibri" w:eastAsia="Times New Roman" w:hAnsi="Calibri" w:cs="Times New Roman"/>
      <w:sz w:val="20"/>
      <w:szCs w:val="20"/>
    </w:rPr>
  </w:style>
  <w:style w:type="paragraph" w:styleId="TOC4">
    <w:name w:val="toc 4"/>
    <w:basedOn w:val="Normal"/>
    <w:next w:val="Normal"/>
    <w:autoRedefine/>
    <w:rsid w:val="00122CCF"/>
    <w:pPr>
      <w:spacing w:after="0" w:line="240" w:lineRule="auto"/>
      <w:ind w:left="480"/>
    </w:pPr>
    <w:rPr>
      <w:rFonts w:ascii="Calibri" w:eastAsia="Times New Roman" w:hAnsi="Calibri" w:cs="Times New Roman"/>
      <w:sz w:val="20"/>
      <w:szCs w:val="20"/>
    </w:rPr>
  </w:style>
  <w:style w:type="paragraph" w:styleId="TOC5">
    <w:name w:val="toc 5"/>
    <w:basedOn w:val="Normal"/>
    <w:next w:val="Normal"/>
    <w:autoRedefine/>
    <w:rsid w:val="00122CCF"/>
    <w:pPr>
      <w:spacing w:after="0" w:line="240" w:lineRule="auto"/>
      <w:ind w:left="720"/>
    </w:pPr>
    <w:rPr>
      <w:rFonts w:ascii="Calibri" w:eastAsia="Times New Roman" w:hAnsi="Calibri" w:cs="Times New Roman"/>
      <w:sz w:val="20"/>
      <w:szCs w:val="20"/>
    </w:rPr>
  </w:style>
  <w:style w:type="paragraph" w:styleId="TOC6">
    <w:name w:val="toc 6"/>
    <w:basedOn w:val="Normal"/>
    <w:next w:val="Normal"/>
    <w:autoRedefine/>
    <w:rsid w:val="00122CCF"/>
    <w:pPr>
      <w:spacing w:after="0" w:line="240" w:lineRule="auto"/>
      <w:ind w:left="960"/>
    </w:pPr>
    <w:rPr>
      <w:rFonts w:ascii="Calibri" w:eastAsia="Times New Roman" w:hAnsi="Calibri" w:cs="Times New Roman"/>
      <w:sz w:val="20"/>
      <w:szCs w:val="20"/>
    </w:rPr>
  </w:style>
  <w:style w:type="paragraph" w:styleId="TOC7">
    <w:name w:val="toc 7"/>
    <w:basedOn w:val="Normal"/>
    <w:next w:val="Normal"/>
    <w:autoRedefine/>
    <w:rsid w:val="00122CCF"/>
    <w:pPr>
      <w:spacing w:after="0" w:line="240" w:lineRule="auto"/>
      <w:ind w:left="1200"/>
    </w:pPr>
    <w:rPr>
      <w:rFonts w:ascii="Calibri" w:eastAsia="Times New Roman" w:hAnsi="Calibri" w:cs="Times New Roman"/>
      <w:sz w:val="20"/>
      <w:szCs w:val="20"/>
    </w:rPr>
  </w:style>
  <w:style w:type="paragraph" w:styleId="TOC8">
    <w:name w:val="toc 8"/>
    <w:basedOn w:val="Normal"/>
    <w:next w:val="Normal"/>
    <w:autoRedefine/>
    <w:rsid w:val="00122CCF"/>
    <w:pPr>
      <w:spacing w:after="0" w:line="240" w:lineRule="auto"/>
      <w:ind w:left="1440"/>
    </w:pPr>
    <w:rPr>
      <w:rFonts w:ascii="Calibri" w:eastAsia="Times New Roman" w:hAnsi="Calibri" w:cs="Times New Roman"/>
      <w:sz w:val="20"/>
      <w:szCs w:val="20"/>
    </w:rPr>
  </w:style>
  <w:style w:type="paragraph" w:styleId="TOC9">
    <w:name w:val="toc 9"/>
    <w:basedOn w:val="Normal"/>
    <w:next w:val="Normal"/>
    <w:autoRedefine/>
    <w:rsid w:val="00122CCF"/>
    <w:pPr>
      <w:spacing w:after="0" w:line="240" w:lineRule="auto"/>
      <w:ind w:left="1680"/>
    </w:pPr>
    <w:rPr>
      <w:rFonts w:ascii="Calibri" w:eastAsia="Times New Roman" w:hAnsi="Calibri" w:cs="Times New Roman"/>
      <w:sz w:val="20"/>
      <w:szCs w:val="20"/>
    </w:rPr>
  </w:style>
  <w:style w:type="character" w:styleId="Emphasis">
    <w:name w:val="Emphasis"/>
    <w:qFormat/>
    <w:rsid w:val="00122CCF"/>
    <w:rPr>
      <w:iCs/>
    </w:rPr>
  </w:style>
  <w:style w:type="character" w:customStyle="1" w:styleId="NormalArialChar2">
    <w:name w:val="Normal+Arial Char2"/>
    <w:link w:val="NormalArial"/>
    <w:locked/>
    <w:rsid w:val="00122CCF"/>
    <w:rPr>
      <w:lang w:val="en-GB" w:eastAsia="en-GB"/>
    </w:rPr>
  </w:style>
  <w:style w:type="paragraph" w:customStyle="1" w:styleId="NormalArial">
    <w:name w:val="Normal+Arial"/>
    <w:basedOn w:val="Normal"/>
    <w:link w:val="NormalArialChar2"/>
    <w:rsid w:val="00122CCF"/>
    <w:pPr>
      <w:spacing w:after="0" w:line="360" w:lineRule="auto"/>
    </w:pPr>
    <w:rPr>
      <w:lang w:val="en-GB" w:eastAsia="en-GB"/>
    </w:rPr>
  </w:style>
  <w:style w:type="paragraph" w:styleId="TOCHeading">
    <w:name w:val="TOC Heading"/>
    <w:basedOn w:val="Heading1"/>
    <w:next w:val="Normal"/>
    <w:uiPriority w:val="39"/>
    <w:semiHidden/>
    <w:unhideWhenUsed/>
    <w:qFormat/>
    <w:rsid w:val="00122CCF"/>
    <w:pPr>
      <w:keepNext/>
      <w:keepLines/>
      <w:numPr>
        <w:numId w:val="0"/>
      </w:numPr>
      <w:spacing w:before="480"/>
      <w:contextualSpacing w:val="0"/>
      <w:jc w:val="left"/>
      <w:outlineLvl w:val="9"/>
    </w:pPr>
    <w:rPr>
      <w:rFonts w:asciiTheme="majorHAnsi" w:eastAsiaTheme="majorEastAsia" w:hAnsiTheme="majorHAnsi" w:cstheme="majorBidi"/>
      <w:color w:val="365F91" w:themeColor="accent1" w:themeShade="BF"/>
      <w:sz w:val="28"/>
      <w:szCs w:val="28"/>
      <w:lang w:val="en-US"/>
    </w:rPr>
  </w:style>
  <w:style w:type="paragraph" w:customStyle="1" w:styleId="Default">
    <w:name w:val="Default"/>
    <w:rsid w:val="00122CCF"/>
    <w:pPr>
      <w:autoSpaceDE w:val="0"/>
      <w:autoSpaceDN w:val="0"/>
      <w:adjustRightInd w:val="0"/>
      <w:spacing w:after="0" w:line="240" w:lineRule="auto"/>
    </w:pPr>
    <w:rPr>
      <w:rFonts w:ascii="Arial" w:eastAsia="Calibri" w:hAnsi="Arial" w:cs="Arial"/>
      <w:color w:val="000000"/>
      <w:sz w:val="24"/>
      <w:szCs w:val="24"/>
    </w:rPr>
  </w:style>
  <w:style w:type="paragraph" w:customStyle="1" w:styleId="Style5">
    <w:name w:val="Style5"/>
    <w:basedOn w:val="Normal"/>
    <w:uiPriority w:val="99"/>
    <w:rsid w:val="00122CC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tpa1">
    <w:name w:val="tpa1"/>
    <w:basedOn w:val="DefaultParagraphFont"/>
    <w:rsid w:val="00122CCF"/>
  </w:style>
  <w:style w:type="paragraph" w:styleId="Revision">
    <w:name w:val="Revision"/>
    <w:hidden/>
    <w:uiPriority w:val="99"/>
    <w:semiHidden/>
    <w:rsid w:val="00072B08"/>
    <w:pPr>
      <w:spacing w:after="0" w:line="240" w:lineRule="auto"/>
    </w:pPr>
    <w:rPr>
      <w:rFonts w:ascii="Calibri" w:eastAsia="Calibri" w:hAnsi="Calibri" w:cs="Times New Roman"/>
      <w:lang w:val="en-GB"/>
    </w:rPr>
  </w:style>
  <w:style w:type="character" w:styleId="FootnoteReference">
    <w:name w:val="footnote reference"/>
    <w:uiPriority w:val="99"/>
    <w:semiHidden/>
    <w:unhideWhenUsed/>
    <w:rsid w:val="00072B08"/>
    <w:rPr>
      <w:vertAlign w:val="superscript"/>
    </w:rPr>
  </w:style>
  <w:style w:type="character" w:customStyle="1" w:styleId="UnresolvedMention1">
    <w:name w:val="Unresolved Mention1"/>
    <w:basedOn w:val="DefaultParagraphFont"/>
    <w:uiPriority w:val="99"/>
    <w:semiHidden/>
    <w:unhideWhenUsed/>
    <w:rsid w:val="00072B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47B0C-FA2A-4822-BF67-98C8C241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27</Pages>
  <Words>13039</Words>
  <Characters>74324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87189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37</cp:revision>
  <cp:lastPrinted>2026-04-28T06:21:00Z</cp:lastPrinted>
  <dcterms:created xsi:type="dcterms:W3CDTF">2026-01-26T10:25:00Z</dcterms:created>
  <dcterms:modified xsi:type="dcterms:W3CDTF">2026-04-28T06:21:00Z</dcterms:modified>
</cp:coreProperties>
</file>