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3445" w14:textId="77777777" w:rsidR="00A33487" w:rsidRPr="00A33487" w:rsidRDefault="00A33487" w:rsidP="00A33487">
      <w:pPr>
        <w:spacing w:after="0" w:line="240" w:lineRule="auto"/>
        <w:rPr>
          <w:rFonts w:ascii="Trebuchet MS" w:hAnsi="Trebuchet MS"/>
          <w:b/>
          <w:bCs/>
          <w:sz w:val="20"/>
          <w:szCs w:val="20"/>
        </w:rPr>
      </w:pPr>
      <w:bookmarkStart w:id="0" w:name="_Hlk207623471"/>
      <w:r w:rsidRPr="00A33487">
        <w:rPr>
          <w:rFonts w:ascii="Trebuchet MS" w:hAnsi="Trebuchet MS"/>
          <w:b/>
          <w:bCs/>
          <w:sz w:val="20"/>
          <w:szCs w:val="20"/>
        </w:rPr>
        <w:t>Administratia Nationala “Apele Romane”</w:t>
      </w:r>
    </w:p>
    <w:p w14:paraId="44A739A1" w14:textId="45D502EC" w:rsidR="001120E5" w:rsidRPr="00A33487" w:rsidRDefault="00A33487" w:rsidP="00A33487">
      <w:pPr>
        <w:spacing w:after="0" w:line="240" w:lineRule="auto"/>
        <w:rPr>
          <w:rFonts w:ascii="Trebuchet MS" w:hAnsi="Trebuchet MS"/>
          <w:b/>
          <w:bCs/>
          <w:sz w:val="20"/>
          <w:szCs w:val="20"/>
        </w:rPr>
      </w:pPr>
      <w:r w:rsidRPr="00A33487">
        <w:rPr>
          <w:rFonts w:ascii="Trebuchet MS" w:hAnsi="Trebuchet MS"/>
          <w:b/>
          <w:bCs/>
          <w:sz w:val="20"/>
          <w:szCs w:val="20"/>
        </w:rPr>
        <w:t>Administratia Bazinală de Apă Crișuri</w:t>
      </w:r>
    </w:p>
    <w:p w14:paraId="65209EE3" w14:textId="77777777" w:rsidR="00C90807" w:rsidRPr="00A33487" w:rsidRDefault="00C90807" w:rsidP="00A33487">
      <w:pPr>
        <w:spacing w:after="0" w:line="240" w:lineRule="auto"/>
        <w:rPr>
          <w:rFonts w:ascii="Trebuchet MS" w:hAnsi="Trebuchet MS" w:cs="Arial"/>
          <w:b/>
          <w:bCs/>
          <w:sz w:val="20"/>
          <w:szCs w:val="20"/>
          <w:lang w:val="fr-FR"/>
        </w:rPr>
      </w:pPr>
      <w:r w:rsidRPr="00A33487">
        <w:rPr>
          <w:rFonts w:ascii="Trebuchet MS" w:hAnsi="Trebuchet MS" w:cs="Arial"/>
          <w:b/>
          <w:bCs/>
          <w:sz w:val="20"/>
          <w:szCs w:val="20"/>
          <w:lang w:val="fr-FR"/>
        </w:rPr>
        <w:t>Comp. Achizitii</w:t>
      </w:r>
    </w:p>
    <w:p w14:paraId="2F7C67E5" w14:textId="538C4D22" w:rsidR="00C90807" w:rsidRPr="00A33487" w:rsidRDefault="00C90807" w:rsidP="00A33487">
      <w:pPr>
        <w:spacing w:after="0" w:line="240" w:lineRule="auto"/>
        <w:rPr>
          <w:rFonts w:ascii="Trebuchet MS" w:hAnsi="Trebuchet MS" w:cs="Arial"/>
          <w:b/>
          <w:bCs/>
          <w:sz w:val="20"/>
          <w:szCs w:val="20"/>
          <w:lang w:val="fr-FR"/>
        </w:rPr>
      </w:pPr>
      <w:r w:rsidRPr="00A33487">
        <w:rPr>
          <w:rFonts w:ascii="Trebuchet MS" w:hAnsi="Trebuchet MS" w:cs="Arial"/>
          <w:b/>
          <w:bCs/>
          <w:sz w:val="20"/>
          <w:szCs w:val="20"/>
          <w:lang w:val="fr-FR"/>
        </w:rPr>
        <w:t>Nr</w:t>
      </w:r>
      <w:r w:rsidR="002D0D41">
        <w:rPr>
          <w:rFonts w:ascii="Trebuchet MS" w:hAnsi="Trebuchet MS" w:cs="Arial"/>
          <w:b/>
          <w:bCs/>
          <w:sz w:val="20"/>
          <w:szCs w:val="20"/>
          <w:lang w:val="fr-FR"/>
        </w:rPr>
        <w:t>.</w:t>
      </w:r>
      <w:r w:rsidR="003605E8">
        <w:rPr>
          <w:rFonts w:ascii="Trebuchet MS" w:hAnsi="Trebuchet MS" w:cs="Arial"/>
          <w:b/>
          <w:bCs/>
          <w:sz w:val="20"/>
          <w:szCs w:val="20"/>
          <w:lang w:val="fr-FR"/>
        </w:rPr>
        <w:t xml:space="preserve"> 518</w:t>
      </w:r>
      <w:r w:rsidRPr="00A33487">
        <w:rPr>
          <w:rFonts w:ascii="Trebuchet MS" w:hAnsi="Trebuchet MS" w:cs="Arial"/>
          <w:b/>
          <w:bCs/>
          <w:sz w:val="20"/>
          <w:szCs w:val="20"/>
          <w:lang w:val="fr-FR"/>
        </w:rPr>
        <w:t xml:space="preserve"> </w:t>
      </w:r>
      <w:r w:rsidR="00A33487" w:rsidRPr="00A33487">
        <w:rPr>
          <w:rFonts w:ascii="Trebuchet MS" w:hAnsi="Trebuchet MS" w:cs="Arial"/>
          <w:b/>
          <w:bCs/>
          <w:sz w:val="20"/>
          <w:szCs w:val="20"/>
          <w:lang w:val="fr-FR"/>
        </w:rPr>
        <w:t>/</w:t>
      </w:r>
      <w:r w:rsidR="003605E8">
        <w:rPr>
          <w:rFonts w:ascii="Trebuchet MS" w:hAnsi="Trebuchet MS" w:cs="Arial"/>
          <w:b/>
          <w:bCs/>
          <w:sz w:val="20"/>
          <w:szCs w:val="20"/>
          <w:lang w:val="fr-FR"/>
        </w:rPr>
        <w:t>13</w:t>
      </w:r>
      <w:r w:rsidR="00A33487" w:rsidRPr="00A33487">
        <w:rPr>
          <w:rFonts w:ascii="Trebuchet MS" w:hAnsi="Trebuchet MS" w:cs="Arial"/>
          <w:b/>
          <w:bCs/>
          <w:sz w:val="20"/>
          <w:szCs w:val="20"/>
          <w:lang w:val="fr-FR"/>
        </w:rPr>
        <w:t>.0</w:t>
      </w:r>
      <w:r w:rsidR="00A94BBD">
        <w:rPr>
          <w:rFonts w:ascii="Trebuchet MS" w:hAnsi="Trebuchet MS" w:cs="Arial"/>
          <w:b/>
          <w:bCs/>
          <w:sz w:val="20"/>
          <w:szCs w:val="20"/>
          <w:lang w:val="fr-FR"/>
        </w:rPr>
        <w:t>5</w:t>
      </w:r>
      <w:r w:rsidR="00A33487" w:rsidRPr="00A33487">
        <w:rPr>
          <w:rFonts w:ascii="Trebuchet MS" w:hAnsi="Trebuchet MS" w:cs="Arial"/>
          <w:b/>
          <w:bCs/>
          <w:sz w:val="20"/>
          <w:szCs w:val="20"/>
          <w:lang w:val="fr-FR"/>
        </w:rPr>
        <w:t>.202</w:t>
      </w:r>
      <w:r w:rsidR="00A94BBD">
        <w:rPr>
          <w:rFonts w:ascii="Trebuchet MS" w:hAnsi="Trebuchet MS" w:cs="Arial"/>
          <w:b/>
          <w:bCs/>
          <w:sz w:val="20"/>
          <w:szCs w:val="20"/>
          <w:lang w:val="fr-FR"/>
        </w:rPr>
        <w:t>6</w:t>
      </w:r>
    </w:p>
    <w:bookmarkEnd w:id="0"/>
    <w:p w14:paraId="52AA9894" w14:textId="77777777" w:rsidR="00C90807" w:rsidRPr="00B95724" w:rsidRDefault="00C90807" w:rsidP="00C90807">
      <w:pPr>
        <w:spacing w:after="0" w:line="360" w:lineRule="auto"/>
        <w:rPr>
          <w:rFonts w:ascii="Trebuchet MS" w:hAnsi="Trebuchet MS" w:cs="Arial"/>
          <w:sz w:val="20"/>
          <w:szCs w:val="20"/>
          <w:lang w:val="fr-FR"/>
        </w:rPr>
      </w:pPr>
    </w:p>
    <w:p w14:paraId="75AC3E2E" w14:textId="77777777" w:rsidR="00C90807" w:rsidRPr="00B95724" w:rsidRDefault="00C90807" w:rsidP="00C90807">
      <w:pPr>
        <w:spacing w:after="0" w:line="360" w:lineRule="auto"/>
        <w:rPr>
          <w:rFonts w:ascii="Trebuchet MS" w:hAnsi="Trebuchet MS" w:cs="Arial"/>
          <w:sz w:val="20"/>
          <w:szCs w:val="20"/>
          <w:lang w:val="fr-FR"/>
        </w:rPr>
      </w:pPr>
    </w:p>
    <w:p w14:paraId="6BDA516F" w14:textId="77777777" w:rsidR="00C90807" w:rsidRPr="00B95724" w:rsidRDefault="00C90807" w:rsidP="00C90807">
      <w:pPr>
        <w:spacing w:after="0" w:line="240" w:lineRule="auto"/>
        <w:jc w:val="center"/>
        <w:rPr>
          <w:rFonts w:ascii="Trebuchet MS" w:eastAsia="Times New Roman" w:hAnsi="Trebuchet MS" w:cs="Arial"/>
          <w:b/>
          <w:color w:val="000000"/>
          <w:sz w:val="20"/>
          <w:szCs w:val="20"/>
        </w:rPr>
      </w:pPr>
      <w:r w:rsidRPr="00B95724">
        <w:rPr>
          <w:rFonts w:ascii="Trebuchet MS" w:eastAsia="Times New Roman" w:hAnsi="Trebuchet MS" w:cs="Arial"/>
          <w:b/>
          <w:color w:val="000000"/>
          <w:sz w:val="20"/>
          <w:szCs w:val="20"/>
        </w:rPr>
        <w:t xml:space="preserve">MODEL CONTRACT DE FURNIZARE DE PRODUSE </w:t>
      </w:r>
    </w:p>
    <w:p w14:paraId="317310BA" w14:textId="78B8243B" w:rsidR="00C90807" w:rsidRPr="00B95724" w:rsidRDefault="00C90807" w:rsidP="00C90807">
      <w:pPr>
        <w:overflowPunct w:val="0"/>
        <w:autoSpaceDE w:val="0"/>
        <w:autoSpaceDN w:val="0"/>
        <w:adjustRightInd w:val="0"/>
        <w:spacing w:after="0" w:line="240" w:lineRule="auto"/>
        <w:jc w:val="center"/>
        <w:textAlignment w:val="baseline"/>
        <w:rPr>
          <w:rFonts w:ascii="Trebuchet MS" w:eastAsia="Times New Roman" w:hAnsi="Trebuchet MS" w:cs="Arial"/>
          <w:b/>
          <w:sz w:val="20"/>
          <w:szCs w:val="20"/>
        </w:rPr>
      </w:pPr>
      <w:r w:rsidRPr="00B95724">
        <w:rPr>
          <w:rFonts w:ascii="Trebuchet MS" w:eastAsia="Times New Roman" w:hAnsi="Trebuchet MS" w:cs="Arial"/>
          <w:b/>
          <w:sz w:val="20"/>
          <w:szCs w:val="20"/>
        </w:rPr>
        <w:t>nr._____________ din data _____/_____/202</w:t>
      </w:r>
      <w:r w:rsidR="00A94BBD">
        <w:rPr>
          <w:rFonts w:ascii="Trebuchet MS" w:eastAsia="Times New Roman" w:hAnsi="Trebuchet MS" w:cs="Arial"/>
          <w:b/>
          <w:sz w:val="20"/>
          <w:szCs w:val="20"/>
        </w:rPr>
        <w:t>6</w:t>
      </w:r>
    </w:p>
    <w:p w14:paraId="26557DB9" w14:textId="77777777" w:rsidR="00C90807" w:rsidRPr="00B95724" w:rsidRDefault="00C90807" w:rsidP="00C90807">
      <w:pPr>
        <w:spacing w:before="120"/>
        <w:ind w:left="1"/>
        <w:jc w:val="center"/>
        <w:rPr>
          <w:rFonts w:ascii="Trebuchet MS" w:hAnsi="Trebuchet MS" w:cs="Arial"/>
          <w:sz w:val="20"/>
          <w:szCs w:val="20"/>
        </w:rPr>
      </w:pPr>
      <w:r w:rsidRPr="00B95724">
        <w:rPr>
          <w:rFonts w:ascii="Trebuchet MS" w:hAnsi="Trebuchet MS" w:cs="Arial"/>
          <w:sz w:val="20"/>
          <w:szCs w:val="20"/>
        </w:rPr>
        <w:t xml:space="preserve">privind </w:t>
      </w:r>
      <w:bookmarkStart w:id="1" w:name="_Hlk509863135"/>
      <w:r w:rsidRPr="00B95724">
        <w:rPr>
          <w:rFonts w:ascii="Trebuchet MS" w:hAnsi="Trebuchet MS" w:cs="Arial"/>
          <w:sz w:val="20"/>
          <w:szCs w:val="20"/>
        </w:rPr>
        <w:t xml:space="preserve">achizitia publica </w:t>
      </w:r>
    </w:p>
    <w:bookmarkEnd w:id="1"/>
    <w:p w14:paraId="060F7EDC" w14:textId="64EB186B" w:rsidR="00C90807" w:rsidRPr="00B95724" w:rsidRDefault="00186EFC" w:rsidP="00C90807">
      <w:pPr>
        <w:spacing w:before="120"/>
        <w:jc w:val="both"/>
        <w:rPr>
          <w:rFonts w:ascii="Trebuchet MS" w:hAnsi="Trebuchet MS" w:cs="Arial"/>
          <w:sz w:val="20"/>
          <w:szCs w:val="20"/>
        </w:rPr>
      </w:pPr>
      <w:r w:rsidRPr="00186EFC">
        <w:rPr>
          <w:rFonts w:ascii="Trebuchet MS" w:eastAsia="Calibri" w:hAnsi="Trebuchet MS" w:cs="Arial"/>
          <w:b/>
          <w:iCs/>
          <w:sz w:val="20"/>
          <w:szCs w:val="20"/>
        </w:rPr>
        <w:t>Furnizare mobilier cu electrocasnice pentru stația hidrologică Stana de Vale din cadrul obiectivului: „PUNEREA ÎN SIGURANȚĂ A STATIEI HIDOLOGICE STANA DE VALE, JUDEȚUL BIHOR”</w:t>
      </w:r>
      <w:r w:rsidR="003E1615">
        <w:rPr>
          <w:rFonts w:ascii="Trebuchet MS" w:eastAsia="Calibri" w:hAnsi="Trebuchet MS" w:cs="Arial"/>
          <w:b/>
          <w:iCs/>
          <w:sz w:val="20"/>
          <w:szCs w:val="20"/>
        </w:rPr>
        <w:t xml:space="preserve"> </w:t>
      </w:r>
    </w:p>
    <w:p w14:paraId="1B8281CF" w14:textId="23A995AC" w:rsidR="00C90807" w:rsidRPr="00B95724" w:rsidRDefault="00C90807" w:rsidP="00C90807">
      <w:pPr>
        <w:spacing w:before="120" w:line="240" w:lineRule="auto"/>
        <w:ind w:left="1"/>
        <w:jc w:val="both"/>
        <w:rPr>
          <w:rFonts w:ascii="Trebuchet MS" w:hAnsi="Trebuchet MS" w:cs="Arial"/>
          <w:sz w:val="20"/>
          <w:szCs w:val="20"/>
        </w:rPr>
      </w:pPr>
      <w:r w:rsidRPr="00B95724">
        <w:rPr>
          <w:rFonts w:ascii="Trebuchet MS" w:hAnsi="Trebuchet MS" w:cs="Arial"/>
          <w:sz w:val="20"/>
          <w:szCs w:val="20"/>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r w:rsidR="003E1615">
        <w:rPr>
          <w:rFonts w:ascii="Trebuchet MS" w:hAnsi="Trebuchet MS" w:cs="Arial"/>
          <w:sz w:val="20"/>
          <w:szCs w:val="20"/>
        </w:rPr>
        <w:t>.</w:t>
      </w:r>
    </w:p>
    <w:p w14:paraId="78BAAB67" w14:textId="77777777" w:rsidR="00C90807" w:rsidRPr="00B95724" w:rsidRDefault="00C90807" w:rsidP="00C90807">
      <w:pPr>
        <w:spacing w:before="120"/>
        <w:ind w:left="1"/>
        <w:jc w:val="both"/>
        <w:rPr>
          <w:rFonts w:ascii="Trebuchet MS" w:hAnsi="Trebuchet MS" w:cs="Arial"/>
          <w:sz w:val="20"/>
          <w:szCs w:val="20"/>
        </w:rPr>
      </w:pPr>
      <w:r w:rsidRPr="00B95724">
        <w:rPr>
          <w:rFonts w:ascii="Trebuchet MS" w:hAnsi="Trebuchet MS" w:cs="Arial"/>
          <w:sz w:val="20"/>
          <w:szCs w:val="20"/>
        </w:rPr>
        <w:t>între:</w:t>
      </w:r>
    </w:p>
    <w:p w14:paraId="2C4E7A04" w14:textId="26673AA9" w:rsidR="00C90807" w:rsidRPr="00B95724" w:rsidRDefault="00C90807" w:rsidP="00C90807">
      <w:pPr>
        <w:pStyle w:val="DefaultText"/>
        <w:jc w:val="both"/>
        <w:rPr>
          <w:rFonts w:ascii="Trebuchet MS" w:hAnsi="Trebuchet MS" w:cs="Arial"/>
          <w:sz w:val="20"/>
          <w:lang w:val="ro-RO"/>
        </w:rPr>
      </w:pPr>
      <w:r w:rsidRPr="00B95724">
        <w:rPr>
          <w:rFonts w:ascii="Trebuchet MS" w:hAnsi="Trebuchet MS" w:cs="Arial"/>
          <w:b/>
          <w:iCs/>
          <w:sz w:val="20"/>
          <w:lang w:val="es-ES"/>
        </w:rPr>
        <w:t>A.N. Apele Rom</w:t>
      </w:r>
      <w:r w:rsidRPr="00B95724">
        <w:rPr>
          <w:rFonts w:ascii="Trebuchet MS" w:hAnsi="Trebuchet MS" w:cs="Arial"/>
          <w:b/>
          <w:iCs/>
          <w:sz w:val="20"/>
          <w:lang w:val="fr-FR"/>
        </w:rPr>
        <w:t>âne – Administraţia Bazinală de Apă Crişuri,</w:t>
      </w:r>
      <w:r w:rsidRPr="00B95724">
        <w:rPr>
          <w:rFonts w:ascii="Trebuchet MS" w:hAnsi="Trebuchet MS" w:cs="Arial"/>
          <w:i/>
          <w:sz w:val="20"/>
          <w:lang w:val="fr-FR"/>
        </w:rPr>
        <w:t xml:space="preserve"> </w:t>
      </w:r>
      <w:r w:rsidRPr="00B95724">
        <w:rPr>
          <w:rFonts w:ascii="Trebuchet MS" w:hAnsi="Trebuchet MS" w:cs="Arial"/>
          <w:sz w:val="20"/>
          <w:lang w:val="es-ES"/>
        </w:rPr>
        <w:t xml:space="preserve"> cu sediul in Mun. Oradea,  str. Ion Bogdan, nr. 35,  judeţul Bihor, cod poştal 410125, telefon/fax 0259-444651; 0259-444237, cod de inregistrare fiscala RO 23782674, CUI 18261602, cont IBAN nr. RO94TREZ23F700400710102X, deschis la </w:t>
      </w:r>
      <w:bookmarkStart w:id="2" w:name="_Hlk84840047"/>
      <w:r w:rsidRPr="00B95724">
        <w:rPr>
          <w:rFonts w:ascii="Trebuchet MS" w:hAnsi="Trebuchet MS" w:cs="Arial"/>
          <w:sz w:val="20"/>
          <w:lang w:val="es-ES"/>
        </w:rPr>
        <w:t>Trezorerie Oradea</w:t>
      </w:r>
      <w:bookmarkEnd w:id="2"/>
      <w:r w:rsidRPr="00B95724">
        <w:rPr>
          <w:rFonts w:ascii="Trebuchet MS" w:hAnsi="Trebuchet MS" w:cs="Arial"/>
          <w:sz w:val="20"/>
          <w:lang w:val="es-ES"/>
        </w:rPr>
        <w:t xml:space="preserve">, reprezentată prin  ing. Pasztor Sandor  – Director, în calitate de si denumita in continuare </w:t>
      </w:r>
      <w:r w:rsidRPr="00B95724">
        <w:rPr>
          <w:rFonts w:ascii="Trebuchet MS" w:hAnsi="Trebuchet MS" w:cs="Arial"/>
          <w:sz w:val="20"/>
          <w:lang w:val="ro-RO"/>
        </w:rPr>
        <w:t>„Autoritatea contractantă”,  pe de o parte</w:t>
      </w:r>
    </w:p>
    <w:p w14:paraId="59ABBEFF" w14:textId="77777777" w:rsidR="00C90807" w:rsidRPr="00B95724" w:rsidRDefault="00C90807" w:rsidP="00C90807">
      <w:pPr>
        <w:spacing w:before="120"/>
        <w:ind w:left="1"/>
        <w:jc w:val="both"/>
        <w:rPr>
          <w:rFonts w:ascii="Trebuchet MS" w:hAnsi="Trebuchet MS" w:cs="Arial"/>
          <w:sz w:val="20"/>
          <w:szCs w:val="20"/>
        </w:rPr>
      </w:pPr>
      <w:r w:rsidRPr="00B95724">
        <w:rPr>
          <w:rFonts w:ascii="Trebuchet MS" w:hAnsi="Trebuchet MS" w:cs="Arial"/>
          <w:sz w:val="20"/>
          <w:szCs w:val="20"/>
        </w:rPr>
        <w:t>și</w:t>
      </w:r>
    </w:p>
    <w:p w14:paraId="2CCB2AC8" w14:textId="77777777" w:rsidR="00C90807" w:rsidRPr="00B95724" w:rsidRDefault="00C90807" w:rsidP="00C90807">
      <w:pPr>
        <w:spacing w:before="120" w:line="240" w:lineRule="auto"/>
        <w:ind w:left="1"/>
        <w:jc w:val="both"/>
        <w:rPr>
          <w:rFonts w:ascii="Trebuchet MS" w:hAnsi="Trebuchet MS" w:cs="Arial"/>
          <w:sz w:val="20"/>
          <w:szCs w:val="20"/>
        </w:rPr>
      </w:pPr>
      <w:r w:rsidRPr="00B95724">
        <w:rPr>
          <w:rFonts w:ascii="Trebuchet MS" w:hAnsi="Trebuchet MS" w:cs="Arial"/>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093514F3" w14:textId="77777777" w:rsidR="00C90807" w:rsidRPr="00B95724" w:rsidRDefault="00C90807" w:rsidP="00C90807">
      <w:pPr>
        <w:spacing w:before="120"/>
        <w:ind w:left="1"/>
        <w:jc w:val="both"/>
        <w:rPr>
          <w:rFonts w:ascii="Trebuchet MS" w:hAnsi="Trebuchet MS" w:cs="Arial"/>
          <w:sz w:val="20"/>
          <w:szCs w:val="20"/>
        </w:rPr>
      </w:pPr>
      <w:r w:rsidRPr="00B95724">
        <w:rPr>
          <w:rFonts w:ascii="Trebuchet MS" w:hAnsi="Trebuchet MS" w:cs="Arial"/>
          <w:sz w:val="20"/>
          <w:szCs w:val="20"/>
        </w:rPr>
        <w:t>denumite, în continuare, împreună, "Părțile" și care,</w:t>
      </w:r>
    </w:p>
    <w:p w14:paraId="54715D08" w14:textId="77777777" w:rsidR="00C90807" w:rsidRPr="00B95724" w:rsidRDefault="00C90807" w:rsidP="00C90807">
      <w:pPr>
        <w:spacing w:before="120"/>
        <w:ind w:left="1"/>
        <w:jc w:val="both"/>
        <w:rPr>
          <w:rFonts w:ascii="Trebuchet MS" w:hAnsi="Trebuchet MS" w:cs="Arial"/>
          <w:sz w:val="20"/>
          <w:szCs w:val="20"/>
        </w:rPr>
      </w:pPr>
      <w:r w:rsidRPr="00B95724">
        <w:rPr>
          <w:rFonts w:ascii="Trebuchet MS" w:hAnsi="Trebuchet MS" w:cs="Arial"/>
          <w:sz w:val="20"/>
          <w:szCs w:val="20"/>
        </w:rPr>
        <w:t>având în vedere că:</w:t>
      </w:r>
    </w:p>
    <w:p w14:paraId="5F0E2F98" w14:textId="7E1721CA" w:rsidR="00C90807" w:rsidRPr="00B95724" w:rsidRDefault="00C90807" w:rsidP="003E1615">
      <w:pPr>
        <w:spacing w:after="0"/>
        <w:rPr>
          <w:rFonts w:ascii="Trebuchet MS" w:hAnsi="Trebuchet MS" w:cs="Arial"/>
          <w:sz w:val="20"/>
          <w:szCs w:val="20"/>
        </w:rPr>
      </w:pPr>
      <w:r w:rsidRPr="00B95724">
        <w:rPr>
          <w:rFonts w:ascii="Trebuchet MS" w:hAnsi="Trebuchet MS" w:cs="Arial"/>
          <w:sz w:val="20"/>
          <w:szCs w:val="20"/>
        </w:rPr>
        <w:t>Autoritatea/entitatea contractantă a derulat procedura de atribuire având ca obiect</w:t>
      </w:r>
      <w:r w:rsidRPr="00B95724">
        <w:rPr>
          <w:rFonts w:ascii="Trebuchet MS" w:eastAsia="Times New Roman" w:hAnsi="Trebuchet MS" w:cs="Arial"/>
          <w:bCs/>
          <w:sz w:val="20"/>
          <w:szCs w:val="20"/>
        </w:rPr>
        <w:t xml:space="preserve"> </w:t>
      </w:r>
      <w:r w:rsidR="003E1615" w:rsidRPr="003E1615">
        <w:rPr>
          <w:rFonts w:ascii="Trebuchet MS" w:hAnsi="Trebuchet MS" w:cs="Arial"/>
          <w:bCs/>
          <w:sz w:val="20"/>
          <w:szCs w:val="20"/>
        </w:rPr>
        <w:t>Furnizare mobilier cu electrocasnice pentru stația hidrologică Stana de Vale din cadrul obiectivului: „PUNEREA ÎN SIGURANȚĂ A STATIEI HIDOLOGICE STANA DE VALE, JUDEȚUL BIHOR”</w:t>
      </w:r>
      <w:r w:rsidR="003E1615">
        <w:rPr>
          <w:rFonts w:ascii="Trebuchet MS" w:hAnsi="Trebuchet MS" w:cs="Arial"/>
          <w:bCs/>
          <w:sz w:val="20"/>
          <w:szCs w:val="20"/>
        </w:rPr>
        <w:t xml:space="preserve">, </w:t>
      </w:r>
      <w:r w:rsidRPr="00B95724">
        <w:rPr>
          <w:rFonts w:ascii="Trebuchet MS" w:hAnsi="Trebuchet MS" w:cs="Arial"/>
          <w:sz w:val="20"/>
          <w:szCs w:val="20"/>
        </w:rPr>
        <w:t>au convenit încheierea prezentului Contract.</w:t>
      </w:r>
    </w:p>
    <w:p w14:paraId="3E44C405" w14:textId="77777777" w:rsidR="00C90807" w:rsidRPr="00B95724" w:rsidRDefault="00C90807" w:rsidP="00C90807">
      <w:pPr>
        <w:spacing w:before="120" w:line="240" w:lineRule="auto"/>
        <w:ind w:left="1"/>
        <w:jc w:val="both"/>
        <w:rPr>
          <w:rFonts w:ascii="Trebuchet MS" w:hAnsi="Trebuchet MS" w:cs="Arial"/>
          <w:sz w:val="20"/>
          <w:szCs w:val="20"/>
        </w:rPr>
      </w:pPr>
    </w:p>
    <w:p w14:paraId="6F20B992"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DEFINIŢII</w:t>
      </w:r>
    </w:p>
    <w:p w14:paraId="557C1A5D" w14:textId="77777777" w:rsidR="00C90807" w:rsidRPr="00B95724" w:rsidRDefault="00C90807" w:rsidP="00A657E2">
      <w:pPr>
        <w:pStyle w:val="ListParagraph"/>
        <w:numPr>
          <w:ilvl w:val="0"/>
          <w:numId w:val="1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prezentul Contract, următorii termeni vor fi interpretați astfel:</w:t>
      </w:r>
    </w:p>
    <w:p w14:paraId="150C333C"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Autoritate/entitate contractantă și Contractant - Părțile contractante, așa cum sunt acestea numite în prezentul Contract;</w:t>
      </w:r>
    </w:p>
    <w:p w14:paraId="10164949"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Act Adițional - document prin care se modifică termenii și condițiile prezentului Contract de achiziție publică/sectorială de produse, în condițiile Legii nr. 98/2016 privind achizițiile publice, respectiv Legii nr. 99/2016 privind achizițiile sectoriale;</w:t>
      </w:r>
    </w:p>
    <w:p w14:paraId="420629BF"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 xml:space="preserve">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w:t>
      </w:r>
      <w:r w:rsidRPr="00B95724">
        <w:rPr>
          <w:rFonts w:ascii="Trebuchet MS" w:hAnsi="Trebuchet MS" w:cs="Arial"/>
          <w:sz w:val="20"/>
          <w:szCs w:val="20"/>
        </w:rPr>
        <w:lastRenderedPageBreak/>
        <w:t>caz, precum și cerințe aplicabile Contractantului în ceea ce privește informațiile și documentele care trebuie puse la dispoziția Autorității/entității contractante;</w:t>
      </w:r>
    </w:p>
    <w:p w14:paraId="017C4F05"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Cazul fortuit – Eveniment care nu poate fi prevăzut și nici împiedicat de către cel care ar fi fost chemat să răspundă dacă evenimentul nu s-ar fi produs.</w:t>
      </w:r>
    </w:p>
    <w:p w14:paraId="18F022FF"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Cesiune - înțelegere scrisă prin care Contractantul transferă unei terțe părți, în condițiile Legii nr. 98/2016, respectiv Legii nr. 99/2016, drepturile și/sau obligațiile deținute prin Contract sau parte din acestea;</w:t>
      </w:r>
    </w:p>
    <w:p w14:paraId="4F7B629C"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4B82D513"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75350654"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0E40A8D9"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Despăgubire - suma, neprevăzută expres în Contractul, care este acordată de către instanța de judecată ca despăgubire plătibilă Părții prejudiciate în urma încălcării prevederilor Contractului de către cealaltă Parte;</w:t>
      </w:r>
    </w:p>
    <w:p w14:paraId="619A48B3"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Dispoziție - document scris(ă) emis(ă) de Autoritatea/entitatea contractantă în executarea Contractului și cu respectarea prevederilor acestuia, în limitele Legii nr. 98/2016, respectiv Legii nr. 99/2016, și a normelor de aplicare a acesteia;</w:t>
      </w:r>
    </w:p>
    <w:p w14:paraId="76E3D9E2"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1E2AB1A8"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66EE4BED"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Contractul este considerat finalizat atunci când contractantul:</w:t>
      </w:r>
    </w:p>
    <w:p w14:paraId="5EE3B164" w14:textId="77777777" w:rsidR="00C90807" w:rsidRPr="00B95724" w:rsidRDefault="00C90807" w:rsidP="00A657E2">
      <w:pPr>
        <w:pStyle w:val="ListParagraph"/>
        <w:numPr>
          <w:ilvl w:val="0"/>
          <w:numId w:val="13"/>
        </w:numPr>
        <w:spacing w:before="120" w:after="120" w:line="240" w:lineRule="auto"/>
        <w:jc w:val="both"/>
        <w:rPr>
          <w:rFonts w:ascii="Trebuchet MS" w:hAnsi="Trebuchet MS" w:cs="Arial"/>
          <w:sz w:val="20"/>
          <w:szCs w:val="20"/>
        </w:rPr>
      </w:pPr>
      <w:r w:rsidRPr="00B95724">
        <w:rPr>
          <w:rFonts w:ascii="Trebuchet MS" w:hAnsi="Trebuchet MS" w:cs="Arial"/>
          <w:sz w:val="20"/>
          <w:szCs w:val="20"/>
        </w:rPr>
        <w:t>a realizat toate activitățile stabilite prin Contract și a prezentat toate Rezultatele, astfel cum este stabilit în Oferta sa și în Contract,</w:t>
      </w:r>
    </w:p>
    <w:p w14:paraId="6019318D" w14:textId="77777777" w:rsidR="00C90807" w:rsidRPr="00B95724" w:rsidRDefault="00C90807" w:rsidP="00A657E2">
      <w:pPr>
        <w:pStyle w:val="ListParagraph"/>
        <w:numPr>
          <w:ilvl w:val="0"/>
          <w:numId w:val="13"/>
        </w:numPr>
        <w:spacing w:before="120" w:after="120" w:line="240" w:lineRule="auto"/>
        <w:ind w:left="714" w:hanging="357"/>
        <w:contextualSpacing w:val="0"/>
        <w:jc w:val="both"/>
        <w:rPr>
          <w:rFonts w:ascii="Trebuchet MS" w:hAnsi="Trebuchet MS" w:cs="Arial"/>
          <w:sz w:val="20"/>
          <w:szCs w:val="20"/>
        </w:rPr>
      </w:pPr>
      <w:r w:rsidRPr="00B95724">
        <w:rPr>
          <w:rFonts w:ascii="Trebuchet MS" w:hAnsi="Trebuchet MS" w:cs="Arial"/>
          <w:sz w:val="20"/>
          <w:szCs w:val="20"/>
        </w:rPr>
        <w:t>a remediat eventualele Neconformități care nu ar fi permis utilizarea Produselor de către Autoritatea/entitatea contractantă, în vederea obținerii beneficiilor anticipate și îndeplinirii obiectivelor comunicate prin Caietul de Sarcini;</w:t>
      </w:r>
    </w:p>
    <w:p w14:paraId="418EE176"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16C53A5"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Întârziere - orice eșec al Contractantului sau al Autorității/entității contractante de a executa orice obligații contractuale în termenul convenit;</w:t>
      </w:r>
    </w:p>
    <w:p w14:paraId="53D1AA5F"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D81D8A7"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Lună - luna calendaristică (12 luni/an);</w:t>
      </w:r>
    </w:p>
    <w:p w14:paraId="696145D9"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3C1851A"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421C062B"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82583A6"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23863F3"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Personal - persoanele desemnate de către Contractant sau de către oricare dintre Subcontractanți pentru îndeplinirea Contractului;</w:t>
      </w:r>
    </w:p>
    <w:p w14:paraId="285F49A7"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6A99667B"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Prejudiciu – paguba produsă Autorității/entității Contractante de către Contractant prin neexecutarea/ executarea necorespunzătoare ori cu întârziere a obligațiilor stabilite în sarcina sa, prin prezentul contract;</w:t>
      </w:r>
    </w:p>
    <w:p w14:paraId="19FD5C38"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27C79A86"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Recepția - reprezintă operațiunea prin care Autoritatea/entitatea contractantă își exprimă acceptarea față de produsele furnizate în cadrul contractului de achiziție publică/sectorială și pe baza căreia efectuează plata;</w:t>
      </w:r>
    </w:p>
    <w:p w14:paraId="2F7FD9C7"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Rezultat/Rezultate - oricare și toate informațiile, documentele, rapoartele colectate și/sau pregătite de Contractant ca urmare a Produselor furnizate astfel cum sunt acestea descrise în Caietul de Sarcini;</w:t>
      </w:r>
    </w:p>
    <w:p w14:paraId="56D26BA0"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6177CC23"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BDF53F3"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1A46712"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B12F68E" w14:textId="77777777" w:rsidR="00C90807" w:rsidRPr="00B95724" w:rsidRDefault="00C90807" w:rsidP="00A657E2">
      <w:pPr>
        <w:pStyle w:val="ListParagraph"/>
        <w:numPr>
          <w:ilvl w:val="0"/>
          <w:numId w:val="1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Zi - înseamnă zi calendaristică, iar anul înseamnă 365 de zile; în afara cazului în care se prevede expres că sunt zile lucrătoare.</w:t>
      </w:r>
    </w:p>
    <w:p w14:paraId="11897756"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61B3D83C"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Interpretare</w:t>
      </w:r>
    </w:p>
    <w:p w14:paraId="4B7B6644" w14:textId="77777777" w:rsidR="00C90807" w:rsidRPr="00B95724" w:rsidRDefault="00C90807" w:rsidP="00A657E2">
      <w:pPr>
        <w:pStyle w:val="ListParagraph"/>
        <w:numPr>
          <w:ilvl w:val="0"/>
          <w:numId w:val="14"/>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80F0AD4" w14:textId="77777777" w:rsidR="00C90807" w:rsidRPr="00B95724" w:rsidRDefault="00C90807" w:rsidP="00A657E2">
      <w:pPr>
        <w:pStyle w:val="ListParagraph"/>
        <w:numPr>
          <w:ilvl w:val="0"/>
          <w:numId w:val="14"/>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se constată contradicții între prevederile clauzelor contractuale și documentele achiziției, se vor aplica regulile specifice stabilite prin documentele achiziției.</w:t>
      </w:r>
    </w:p>
    <w:p w14:paraId="541F55D5"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512CBF05"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Obiectul Contractului</w:t>
      </w:r>
    </w:p>
    <w:p w14:paraId="3CA8F936" w14:textId="3B4A20DC" w:rsidR="00C90807" w:rsidRPr="003E1615" w:rsidRDefault="00C90807" w:rsidP="00C45A6E">
      <w:pPr>
        <w:pStyle w:val="ListParagraph"/>
        <w:numPr>
          <w:ilvl w:val="0"/>
          <w:numId w:val="15"/>
        </w:numPr>
        <w:spacing w:before="120" w:after="120" w:line="240" w:lineRule="auto"/>
        <w:ind w:left="0" w:firstLine="0"/>
        <w:contextualSpacing w:val="0"/>
        <w:jc w:val="both"/>
        <w:rPr>
          <w:rFonts w:ascii="Trebuchet MS" w:hAnsi="Trebuchet MS" w:cs="Arial"/>
          <w:sz w:val="20"/>
          <w:szCs w:val="20"/>
        </w:rPr>
      </w:pPr>
      <w:r w:rsidRPr="003E1615">
        <w:rPr>
          <w:rFonts w:ascii="Trebuchet MS" w:hAnsi="Trebuchet MS" w:cs="Arial"/>
          <w:sz w:val="20"/>
          <w:szCs w:val="20"/>
        </w:rPr>
        <w:t xml:space="preserve">Obiectul prezentului Contract îl reprezintă </w:t>
      </w:r>
      <w:r w:rsidR="003E1615" w:rsidRPr="003E1615">
        <w:rPr>
          <w:rFonts w:ascii="Trebuchet MS" w:hAnsi="Trebuchet MS" w:cs="Arial"/>
          <w:sz w:val="20"/>
          <w:szCs w:val="20"/>
        </w:rPr>
        <w:t>Furnizare mobilier cu electrocasnice pentru stația hidrologică Stana de Vale din cadrul obiectivului: „PUNEREA ÎN SIGURANȚĂ A STATIEI HIDOLOGICE STANA DE VALE, JUDEȚUL BIHOR”</w:t>
      </w:r>
      <w:r w:rsidR="003E1615">
        <w:rPr>
          <w:rFonts w:ascii="Trebuchet MS" w:hAnsi="Trebuchet MS" w:cs="Arial"/>
          <w:sz w:val="20"/>
          <w:szCs w:val="20"/>
        </w:rPr>
        <w:t xml:space="preserve"> </w:t>
      </w:r>
      <w:r w:rsidRPr="003E1615">
        <w:rPr>
          <w:rFonts w:ascii="Trebuchet MS" w:hAnsi="Trebuchet MS" w:cs="Arial"/>
          <w:sz w:val="20"/>
          <w:szCs w:val="20"/>
        </w:rPr>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396D50A7"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31BBEDD0"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Prețul Contractului</w:t>
      </w:r>
    </w:p>
    <w:p w14:paraId="119F018F" w14:textId="007B894B" w:rsidR="00C90807" w:rsidRPr="00B95724" w:rsidRDefault="00C90807" w:rsidP="00A657E2">
      <w:pPr>
        <w:pStyle w:val="ListParagraph"/>
        <w:numPr>
          <w:ilvl w:val="0"/>
          <w:numId w:val="1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 xml:space="preserve">Autoritatea contractantă se obligă să plătească Contractantului Prețul total convenit prin prezentul Contract pentru achiziție publică a Produselor, în sumă de ................................... lei, la care se adaugă TVA </w:t>
      </w:r>
      <w:r w:rsidR="00A15049" w:rsidRPr="00B95724">
        <w:rPr>
          <w:rFonts w:ascii="Trebuchet MS" w:hAnsi="Trebuchet MS" w:cs="Arial"/>
          <w:sz w:val="20"/>
          <w:szCs w:val="20"/>
        </w:rPr>
        <w:t>21</w:t>
      </w:r>
      <w:r w:rsidRPr="00B95724">
        <w:rPr>
          <w:rFonts w:ascii="Trebuchet MS" w:hAnsi="Trebuchet MS" w:cs="Arial"/>
          <w:sz w:val="20"/>
          <w:szCs w:val="20"/>
        </w:rPr>
        <w:t>% în valoare de ............................., conform prevederilor legale, total ................... lei.</w:t>
      </w:r>
    </w:p>
    <w:p w14:paraId="1C0B78E2" w14:textId="77777777" w:rsidR="00C90807" w:rsidRPr="00B95724" w:rsidRDefault="00C90807" w:rsidP="00A657E2">
      <w:pPr>
        <w:pStyle w:val="ListParagraph"/>
        <w:numPr>
          <w:ilvl w:val="0"/>
          <w:numId w:val="1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Prețul Contractului este ferm.</w:t>
      </w:r>
    </w:p>
    <w:p w14:paraId="7F2936D6" w14:textId="77777777" w:rsidR="00C90807" w:rsidRPr="00B95724" w:rsidRDefault="00C90807" w:rsidP="00A657E2">
      <w:pPr>
        <w:pStyle w:val="ListParagraph"/>
        <w:numPr>
          <w:ilvl w:val="0"/>
          <w:numId w:val="1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38F3ACCD"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Durata Contractului</w:t>
      </w:r>
    </w:p>
    <w:p w14:paraId="7738FF53" w14:textId="5EE39636" w:rsidR="00C90807" w:rsidRPr="00B95724" w:rsidRDefault="00C90807" w:rsidP="00A657E2">
      <w:pPr>
        <w:pStyle w:val="ListParagraph"/>
        <w:numPr>
          <w:ilvl w:val="0"/>
          <w:numId w:val="1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Durata prezentului Contract începe de la data intrării în vigoare și se finalizează la data de 31.12.202</w:t>
      </w:r>
      <w:r w:rsidR="00106146">
        <w:rPr>
          <w:rFonts w:ascii="Trebuchet MS" w:hAnsi="Trebuchet MS" w:cs="Arial"/>
          <w:sz w:val="20"/>
          <w:szCs w:val="20"/>
        </w:rPr>
        <w:t>6</w:t>
      </w:r>
      <w:r w:rsidRPr="00B95724">
        <w:rPr>
          <w:rFonts w:ascii="Trebuchet MS" w:hAnsi="Trebuchet MS" w:cs="Arial"/>
          <w:sz w:val="20"/>
          <w:szCs w:val="20"/>
        </w:rPr>
        <w:t xml:space="preserve"> sau, după caz, la data îndeplinirii obligațiilor contractuale în sarcina Părților.</w:t>
      </w:r>
    </w:p>
    <w:p w14:paraId="60A7FE99" w14:textId="77777777" w:rsidR="00C90807" w:rsidRPr="00B95724" w:rsidRDefault="00C90807" w:rsidP="00A657E2">
      <w:pPr>
        <w:pStyle w:val="ListParagraph"/>
        <w:numPr>
          <w:ilvl w:val="0"/>
          <w:numId w:val="1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Contractul intră în vigoare la data semnării acestuia de către ambele părți.</w:t>
      </w:r>
    </w:p>
    <w:p w14:paraId="27DF1FB5" w14:textId="6ABE94B8" w:rsidR="00C90807" w:rsidRPr="00106146" w:rsidRDefault="007D0788" w:rsidP="002B37D8">
      <w:pPr>
        <w:pStyle w:val="ListParagraph"/>
        <w:numPr>
          <w:ilvl w:val="0"/>
          <w:numId w:val="17"/>
        </w:numPr>
        <w:spacing w:before="120" w:after="120" w:line="240" w:lineRule="auto"/>
        <w:ind w:left="1" w:firstLine="0"/>
        <w:jc w:val="both"/>
        <w:rPr>
          <w:rFonts w:ascii="Trebuchet MS" w:hAnsi="Trebuchet MS" w:cs="Arial"/>
          <w:sz w:val="20"/>
          <w:szCs w:val="20"/>
        </w:rPr>
      </w:pPr>
      <w:r w:rsidRPr="00106146">
        <w:rPr>
          <w:rFonts w:ascii="Trebuchet MS" w:hAnsi="Trebuchet MS" w:cs="Arial"/>
          <w:sz w:val="20"/>
          <w:szCs w:val="20"/>
        </w:rPr>
        <w:t xml:space="preserve">Termenul de livrare este maxim </w:t>
      </w:r>
      <w:r w:rsidRPr="00106146">
        <w:rPr>
          <w:rFonts w:ascii="Trebuchet MS" w:hAnsi="Trebuchet MS" w:cs="Arial"/>
          <w:b/>
          <w:bCs/>
          <w:sz w:val="20"/>
          <w:szCs w:val="20"/>
        </w:rPr>
        <w:t>3 luni</w:t>
      </w:r>
      <w:r w:rsidRPr="00106146">
        <w:rPr>
          <w:rFonts w:ascii="Trebuchet MS" w:hAnsi="Trebuchet MS" w:cs="Arial"/>
          <w:sz w:val="20"/>
          <w:szCs w:val="20"/>
        </w:rPr>
        <w:t xml:space="preserve"> de la data emiterii comenzii/ ordinului de livrare</w:t>
      </w:r>
      <w:r w:rsidR="00106146">
        <w:rPr>
          <w:rFonts w:ascii="Trebuchet MS" w:hAnsi="Trebuchet MS" w:cs="Arial"/>
          <w:sz w:val="20"/>
          <w:szCs w:val="20"/>
        </w:rPr>
        <w:t>.</w:t>
      </w:r>
    </w:p>
    <w:p w14:paraId="35D01A5A"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Documentele Contractului</w:t>
      </w:r>
    </w:p>
    <w:p w14:paraId="0B8FBFFF" w14:textId="77777777" w:rsidR="00C90807" w:rsidRPr="00B95724" w:rsidRDefault="00C90807" w:rsidP="00A657E2">
      <w:pPr>
        <w:pStyle w:val="ListParagraph"/>
        <w:numPr>
          <w:ilvl w:val="0"/>
          <w:numId w:val="1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Documentele prezentului Contract sunt:</w:t>
      </w:r>
    </w:p>
    <w:p w14:paraId="24C55030" w14:textId="77777777" w:rsidR="00C90807" w:rsidRPr="00B95724" w:rsidRDefault="00C90807" w:rsidP="00A657E2">
      <w:pPr>
        <w:pStyle w:val="ListParagraph"/>
        <w:numPr>
          <w:ilvl w:val="0"/>
          <w:numId w:val="1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Caietul de sarcini, inclusiv, dacă este cazul, clarificările și/sau măsurile de remediere aduse până la depunerea ofertelor ce privesc aspectele tehnice și financiare – Anexa nr. 1;</w:t>
      </w:r>
    </w:p>
    <w:p w14:paraId="40A1FDE8" w14:textId="77777777" w:rsidR="00C90807" w:rsidRPr="00B95724" w:rsidRDefault="00C90807" w:rsidP="00A657E2">
      <w:pPr>
        <w:pStyle w:val="ListParagraph"/>
        <w:numPr>
          <w:ilvl w:val="0"/>
          <w:numId w:val="1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Propunerea tehnică, inclusiv, dacă este cazul, clarificările din perioada de evaluare – Anexa nr. 2;</w:t>
      </w:r>
    </w:p>
    <w:p w14:paraId="2196772A" w14:textId="77777777" w:rsidR="00C90807" w:rsidRPr="00B95724" w:rsidRDefault="00C90807" w:rsidP="00A657E2">
      <w:pPr>
        <w:pStyle w:val="ListParagraph"/>
        <w:numPr>
          <w:ilvl w:val="0"/>
          <w:numId w:val="1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Propunerea financiară, inclusiv, dacă este cazul, clarificările din perioada de evaluare – Anexa nr. 3;</w:t>
      </w:r>
    </w:p>
    <w:p w14:paraId="24663D7B" w14:textId="77777777" w:rsidR="00C90807" w:rsidRPr="00B95724" w:rsidRDefault="00C90807" w:rsidP="00A657E2">
      <w:pPr>
        <w:pStyle w:val="ListParagraph"/>
        <w:numPr>
          <w:ilvl w:val="0"/>
          <w:numId w:val="1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Angajamentul ferm de susținere din partea unui terț, dacă este cazul – anexa nr. ....;</w:t>
      </w:r>
    </w:p>
    <w:p w14:paraId="01516C82" w14:textId="77777777" w:rsidR="00C90807" w:rsidRPr="00B95724" w:rsidRDefault="00C90807" w:rsidP="00A657E2">
      <w:pPr>
        <w:pStyle w:val="ListParagraph"/>
        <w:numPr>
          <w:ilvl w:val="0"/>
          <w:numId w:val="1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Acordul de asociere, dacă este cazul – anexa nr. ...;</w:t>
      </w:r>
    </w:p>
    <w:p w14:paraId="2BBC5C05" w14:textId="77777777" w:rsidR="00C90807" w:rsidRPr="00B95724" w:rsidRDefault="00C90807" w:rsidP="00A657E2">
      <w:pPr>
        <w:pStyle w:val="ListParagraph"/>
        <w:numPr>
          <w:ilvl w:val="0"/>
          <w:numId w:val="1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Contractul de subcontractare, dacă este cazul – anexa nr.......</w:t>
      </w:r>
    </w:p>
    <w:p w14:paraId="7422E669" w14:textId="77777777" w:rsidR="00C90807" w:rsidRPr="00B95724" w:rsidRDefault="00C90807" w:rsidP="00C90807">
      <w:pPr>
        <w:spacing w:before="120"/>
        <w:ind w:left="1"/>
        <w:jc w:val="both"/>
        <w:rPr>
          <w:rFonts w:ascii="Trebuchet MS" w:hAnsi="Trebuchet MS" w:cs="Arial"/>
          <w:sz w:val="20"/>
          <w:szCs w:val="20"/>
        </w:rPr>
      </w:pPr>
    </w:p>
    <w:p w14:paraId="79EE3121"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Ordinea de precedență</w:t>
      </w:r>
    </w:p>
    <w:p w14:paraId="41DFC5A2" w14:textId="77777777" w:rsidR="00C90807" w:rsidRPr="00B95724" w:rsidRDefault="00C90807" w:rsidP="00A657E2">
      <w:pPr>
        <w:pStyle w:val="ListParagraph"/>
        <w:numPr>
          <w:ilvl w:val="0"/>
          <w:numId w:val="2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oricărei contradicții între documentele prevăzute la pct. 6, prevederile acestora vor fi aplicate în ordinea de precedență stabilită conform succesiunii documentelor enumerate mai sus.</w:t>
      </w:r>
    </w:p>
    <w:p w14:paraId="40ADC16D" w14:textId="77777777" w:rsidR="00C90807" w:rsidRPr="00B95724" w:rsidRDefault="00C90807" w:rsidP="00A657E2">
      <w:pPr>
        <w:pStyle w:val="ListParagraph"/>
        <w:numPr>
          <w:ilvl w:val="0"/>
          <w:numId w:val="2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4E249D0"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58369AE2"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Comunicarea între Părți</w:t>
      </w:r>
    </w:p>
    <w:p w14:paraId="41E0C6A3"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73142B0"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Comunicările între Părți se pot face și prin fax sau e-mail, cu condiția confirmării în scris a primirii comunicării.</w:t>
      </w:r>
    </w:p>
    <w:p w14:paraId="67D85438"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123D2F7"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43"/>
      </w:tblGrid>
      <w:tr w:rsidR="00C90807" w:rsidRPr="00B95724" w14:paraId="07CF70DA" w14:textId="77777777" w:rsidTr="00663CEA">
        <w:tc>
          <w:tcPr>
            <w:tcW w:w="4814" w:type="dxa"/>
          </w:tcPr>
          <w:p w14:paraId="066139C8"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Pentru</w:t>
            </w:r>
          </w:p>
          <w:p w14:paraId="5AF25E6F"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Autoritatea/entitatea contractantă:</w:t>
            </w:r>
          </w:p>
          <w:p w14:paraId="1F1DABAE"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 xml:space="preserve">A.B.A. Crisuri Oradea                                                </w:t>
            </w:r>
          </w:p>
        </w:tc>
        <w:tc>
          <w:tcPr>
            <w:tcW w:w="4813" w:type="dxa"/>
          </w:tcPr>
          <w:p w14:paraId="50500681"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Pentru</w:t>
            </w:r>
          </w:p>
          <w:p w14:paraId="291669F7"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Contractant:</w:t>
            </w:r>
          </w:p>
          <w:p w14:paraId="5BEC002C"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 xml:space="preserve">S.C. ............................................................... </w:t>
            </w:r>
          </w:p>
        </w:tc>
      </w:tr>
      <w:tr w:rsidR="00C90807" w:rsidRPr="00B95724" w14:paraId="18303A17" w14:textId="77777777" w:rsidTr="00663CEA">
        <w:tc>
          <w:tcPr>
            <w:tcW w:w="4814" w:type="dxa"/>
          </w:tcPr>
          <w:p w14:paraId="5CB2054D" w14:textId="45B45A56" w:rsidR="00A657E2" w:rsidRPr="007D0788" w:rsidRDefault="00A657E2" w:rsidP="00663CEA">
            <w:pPr>
              <w:spacing w:before="120" w:after="120"/>
              <w:jc w:val="both"/>
              <w:rPr>
                <w:rFonts w:ascii="Trebuchet MS" w:hAnsi="Trebuchet MS" w:cs="Arial"/>
                <w:sz w:val="20"/>
                <w:szCs w:val="20"/>
              </w:rPr>
            </w:pPr>
            <w:r w:rsidRPr="007D0788">
              <w:rPr>
                <w:rFonts w:ascii="Trebuchet MS" w:hAnsi="Trebuchet MS" w:cs="Arial"/>
                <w:sz w:val="20"/>
                <w:szCs w:val="20"/>
              </w:rPr>
              <w:t xml:space="preserve">Adresa de corespondenta: Str. Atelierelor </w:t>
            </w:r>
          </w:p>
          <w:p w14:paraId="3C291F02" w14:textId="0381EFB4" w:rsidR="00A657E2" w:rsidRPr="00B95724" w:rsidRDefault="00A657E2" w:rsidP="00663CEA">
            <w:pPr>
              <w:spacing w:before="120" w:after="120"/>
              <w:jc w:val="both"/>
              <w:rPr>
                <w:rFonts w:ascii="Trebuchet MS" w:hAnsi="Trebuchet MS" w:cs="Arial"/>
                <w:sz w:val="20"/>
                <w:szCs w:val="20"/>
              </w:rPr>
            </w:pPr>
            <w:r w:rsidRPr="007D0788">
              <w:rPr>
                <w:rFonts w:ascii="Trebuchet MS" w:hAnsi="Trebuchet MS" w:cs="Arial"/>
                <w:sz w:val="20"/>
                <w:szCs w:val="20"/>
              </w:rPr>
              <w:t xml:space="preserve">nr. 6-8, </w:t>
            </w:r>
            <w:r w:rsidR="00EA3299" w:rsidRPr="007D0788">
              <w:rPr>
                <w:rFonts w:ascii="Trebuchet MS" w:hAnsi="Trebuchet MS" w:cs="Arial"/>
                <w:sz w:val="20"/>
                <w:szCs w:val="20"/>
              </w:rPr>
              <w:t xml:space="preserve">cp. </w:t>
            </w:r>
            <w:r w:rsidRPr="007D0788">
              <w:rPr>
                <w:rFonts w:ascii="Trebuchet MS" w:hAnsi="Trebuchet MS" w:cs="Arial"/>
                <w:sz w:val="20"/>
                <w:szCs w:val="20"/>
              </w:rPr>
              <w:t>Mun. Oradea, Jud. Bihor, Romania</w:t>
            </w:r>
          </w:p>
        </w:tc>
        <w:tc>
          <w:tcPr>
            <w:tcW w:w="4813" w:type="dxa"/>
          </w:tcPr>
          <w:p w14:paraId="109751F7"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Adresă: .........................................................</w:t>
            </w:r>
          </w:p>
        </w:tc>
      </w:tr>
      <w:tr w:rsidR="00C90807" w:rsidRPr="00B95724" w14:paraId="0221D3D9" w14:textId="77777777" w:rsidTr="00663CEA">
        <w:tc>
          <w:tcPr>
            <w:tcW w:w="4814" w:type="dxa"/>
          </w:tcPr>
          <w:p w14:paraId="0D31312B" w14:textId="55D0DD2F"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Telefon/Fax:</w:t>
            </w:r>
            <w:r w:rsidRPr="00B95724">
              <w:rPr>
                <w:rFonts w:ascii="Trebuchet MS" w:hAnsi="Trebuchet MS" w:cs="Arial"/>
                <w:sz w:val="20"/>
                <w:szCs w:val="20"/>
                <w:lang w:val="es-ES"/>
              </w:rPr>
              <w:t xml:space="preserve"> 0259-44</w:t>
            </w:r>
            <w:r w:rsidR="00275414" w:rsidRPr="00B95724">
              <w:rPr>
                <w:rFonts w:ascii="Trebuchet MS" w:hAnsi="Trebuchet MS" w:cs="Arial"/>
                <w:sz w:val="20"/>
                <w:szCs w:val="20"/>
                <w:lang w:val="es-ES"/>
              </w:rPr>
              <w:t>2033</w:t>
            </w:r>
            <w:r w:rsidRPr="00B95724">
              <w:rPr>
                <w:rFonts w:ascii="Trebuchet MS" w:hAnsi="Trebuchet MS" w:cs="Arial"/>
                <w:sz w:val="20"/>
                <w:szCs w:val="20"/>
                <w:lang w:val="es-ES"/>
              </w:rPr>
              <w:t>; 0259-444237</w:t>
            </w:r>
          </w:p>
        </w:tc>
        <w:tc>
          <w:tcPr>
            <w:tcW w:w="4813" w:type="dxa"/>
          </w:tcPr>
          <w:p w14:paraId="3337E390"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Telefon/Fax: ..................................................</w:t>
            </w:r>
          </w:p>
        </w:tc>
      </w:tr>
      <w:tr w:rsidR="00C90807" w:rsidRPr="00B95724" w14:paraId="1525E587" w14:textId="77777777" w:rsidTr="00663CEA">
        <w:tc>
          <w:tcPr>
            <w:tcW w:w="4814" w:type="dxa"/>
          </w:tcPr>
          <w:p w14:paraId="66C8D8B6"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E-mail: ......................</w:t>
            </w:r>
          </w:p>
        </w:tc>
        <w:tc>
          <w:tcPr>
            <w:tcW w:w="4813" w:type="dxa"/>
          </w:tcPr>
          <w:p w14:paraId="422EB6C1"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E-mail: ..............................</w:t>
            </w:r>
          </w:p>
        </w:tc>
      </w:tr>
      <w:tr w:rsidR="00C90807" w:rsidRPr="00B95724" w14:paraId="715FE39F" w14:textId="77777777" w:rsidTr="00663CEA">
        <w:tc>
          <w:tcPr>
            <w:tcW w:w="4814" w:type="dxa"/>
          </w:tcPr>
          <w:p w14:paraId="69E33698"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Persoana de contact: ..............................</w:t>
            </w:r>
          </w:p>
        </w:tc>
        <w:tc>
          <w:tcPr>
            <w:tcW w:w="4813" w:type="dxa"/>
          </w:tcPr>
          <w:p w14:paraId="4CB25B28" w14:textId="77777777" w:rsidR="00C90807" w:rsidRPr="00B95724" w:rsidRDefault="00C90807" w:rsidP="00663CEA">
            <w:pPr>
              <w:spacing w:before="120" w:after="120"/>
              <w:jc w:val="both"/>
              <w:rPr>
                <w:rFonts w:ascii="Trebuchet MS" w:hAnsi="Trebuchet MS" w:cs="Arial"/>
                <w:sz w:val="20"/>
                <w:szCs w:val="20"/>
              </w:rPr>
            </w:pPr>
            <w:r w:rsidRPr="00B95724">
              <w:rPr>
                <w:rFonts w:ascii="Trebuchet MS" w:hAnsi="Trebuchet MS" w:cs="Arial"/>
                <w:sz w:val="20"/>
                <w:szCs w:val="20"/>
              </w:rPr>
              <w:t>Persoana de contact: ....................................</w:t>
            </w:r>
          </w:p>
        </w:tc>
      </w:tr>
      <w:tr w:rsidR="00C90807" w:rsidRPr="00B95724" w14:paraId="7C344E50" w14:textId="77777777" w:rsidTr="00663CEA">
        <w:tc>
          <w:tcPr>
            <w:tcW w:w="4814" w:type="dxa"/>
          </w:tcPr>
          <w:p w14:paraId="06AC3FA7" w14:textId="77777777" w:rsidR="00C90807" w:rsidRPr="00B95724" w:rsidRDefault="00C90807" w:rsidP="00663CEA">
            <w:pPr>
              <w:spacing w:before="120" w:after="120"/>
              <w:jc w:val="both"/>
              <w:rPr>
                <w:rFonts w:ascii="Trebuchet MS" w:hAnsi="Trebuchet MS" w:cs="Arial"/>
                <w:sz w:val="20"/>
                <w:szCs w:val="20"/>
              </w:rPr>
            </w:pPr>
          </w:p>
        </w:tc>
        <w:tc>
          <w:tcPr>
            <w:tcW w:w="4813" w:type="dxa"/>
          </w:tcPr>
          <w:p w14:paraId="1912AAEF" w14:textId="77777777" w:rsidR="00C90807" w:rsidRPr="00B95724" w:rsidRDefault="00C90807" w:rsidP="00663CEA">
            <w:pPr>
              <w:spacing w:before="120" w:after="120"/>
              <w:jc w:val="both"/>
              <w:rPr>
                <w:rFonts w:ascii="Trebuchet MS" w:hAnsi="Trebuchet MS" w:cs="Arial"/>
                <w:sz w:val="20"/>
                <w:szCs w:val="20"/>
              </w:rPr>
            </w:pPr>
          </w:p>
        </w:tc>
      </w:tr>
    </w:tbl>
    <w:p w14:paraId="7DAD5BCE"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EA7DAB4"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comunicare între Părți trebuie să conțină precizări cu privire la elementele de identificare ale Contractului (titlul și numărul de înregistrare) și să fie transmisă la adresa/adresele menționate la pct. 8.4.</w:t>
      </w:r>
    </w:p>
    <w:p w14:paraId="087E28C0"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comunicare făcută de una dintre Părți va fi considerată primită:</w:t>
      </w:r>
    </w:p>
    <w:p w14:paraId="6AEDFCE1" w14:textId="77777777" w:rsidR="00C90807" w:rsidRPr="00B95724" w:rsidRDefault="00C90807" w:rsidP="00A657E2">
      <w:pPr>
        <w:pStyle w:val="ListParagraph"/>
        <w:numPr>
          <w:ilvl w:val="0"/>
          <w:numId w:val="2"/>
        </w:numPr>
        <w:spacing w:before="120" w:after="120" w:line="240" w:lineRule="auto"/>
        <w:jc w:val="both"/>
        <w:rPr>
          <w:rFonts w:ascii="Trebuchet MS" w:hAnsi="Trebuchet MS" w:cs="Arial"/>
          <w:sz w:val="20"/>
          <w:szCs w:val="20"/>
        </w:rPr>
      </w:pPr>
      <w:r w:rsidRPr="00B95724">
        <w:rPr>
          <w:rFonts w:ascii="Trebuchet MS" w:hAnsi="Trebuchet MS" w:cs="Arial"/>
          <w:sz w:val="20"/>
          <w:szCs w:val="20"/>
        </w:rPr>
        <w:t>la momentul înmânării, dacă este depusă personal de către una dintre Părți,</w:t>
      </w:r>
    </w:p>
    <w:p w14:paraId="470B273E" w14:textId="77777777" w:rsidR="00C90807" w:rsidRPr="00B95724" w:rsidRDefault="00C90807" w:rsidP="00A657E2">
      <w:pPr>
        <w:pStyle w:val="ListParagraph"/>
        <w:numPr>
          <w:ilvl w:val="0"/>
          <w:numId w:val="2"/>
        </w:numPr>
        <w:spacing w:before="120" w:after="120" w:line="240" w:lineRule="auto"/>
        <w:jc w:val="both"/>
        <w:rPr>
          <w:rFonts w:ascii="Trebuchet MS" w:hAnsi="Trebuchet MS" w:cs="Arial"/>
          <w:sz w:val="20"/>
          <w:szCs w:val="20"/>
        </w:rPr>
      </w:pPr>
      <w:r w:rsidRPr="00B95724">
        <w:rPr>
          <w:rFonts w:ascii="Trebuchet MS" w:hAnsi="Trebuchet MS" w:cs="Arial"/>
          <w:sz w:val="20"/>
          <w:szCs w:val="20"/>
        </w:rPr>
        <w:t>la momentul primirii de către destinatar, în cazul trimiterii prin scrisoare recomandată cu confirmare de primire,</w:t>
      </w:r>
    </w:p>
    <w:p w14:paraId="11ED57C2" w14:textId="77777777" w:rsidR="00C90807" w:rsidRPr="00B95724" w:rsidRDefault="00C90807" w:rsidP="00A657E2">
      <w:pPr>
        <w:pStyle w:val="ListParagraph"/>
        <w:numPr>
          <w:ilvl w:val="0"/>
          <w:numId w:val="2"/>
        </w:numPr>
        <w:spacing w:before="120" w:after="120" w:line="240" w:lineRule="auto"/>
        <w:jc w:val="both"/>
        <w:rPr>
          <w:rFonts w:ascii="Trebuchet MS" w:hAnsi="Trebuchet MS" w:cs="Arial"/>
          <w:sz w:val="20"/>
          <w:szCs w:val="20"/>
        </w:rPr>
      </w:pPr>
      <w:r w:rsidRPr="00B95724">
        <w:rPr>
          <w:rFonts w:ascii="Trebuchet MS" w:hAnsi="Trebuchet MS"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94C65F9"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Părțile se declară de acord că nerespectarea cerințelor referitoare la modalitatea de comunicare stabilite în prezentul Contract să fie sancționată cu inopozabilitatea respectivei comunicări.</w:t>
      </w:r>
    </w:p>
    <w:p w14:paraId="62F0D9A5"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CDA8720" w14:textId="77777777" w:rsidR="00C90807" w:rsidRPr="00B95724" w:rsidRDefault="00C90807" w:rsidP="00A657E2">
      <w:pPr>
        <w:pStyle w:val="ListParagraph"/>
        <w:numPr>
          <w:ilvl w:val="0"/>
          <w:numId w:val="2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Nicio modificare a datelor de contact prevăzute în prezentul Contract nu este opozabilă celeilalte Părți, decât în cazul în care a fost notificată în prealabil.</w:t>
      </w:r>
    </w:p>
    <w:p w14:paraId="767EBDF3"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7749FF9F"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Garanția de bună execuție a contractului.</w:t>
      </w:r>
    </w:p>
    <w:p w14:paraId="3BE63429" w14:textId="4E37BE96" w:rsidR="00106146" w:rsidRPr="00106146" w:rsidRDefault="0087180B" w:rsidP="00106146">
      <w:pPr>
        <w:spacing w:before="120" w:line="240" w:lineRule="auto"/>
        <w:jc w:val="both"/>
        <w:rPr>
          <w:rFonts w:ascii="Trebuchet MS" w:hAnsi="Trebuchet MS" w:cs="Arial"/>
          <w:bCs/>
          <w:sz w:val="20"/>
          <w:szCs w:val="20"/>
          <w:lang w:val="fr-FR"/>
        </w:rPr>
      </w:pPr>
      <w:bookmarkStart w:id="3" w:name="_Hlk99268339"/>
      <w:r w:rsidRPr="00B95724">
        <w:rPr>
          <w:rFonts w:ascii="Trebuchet MS" w:hAnsi="Trebuchet MS" w:cs="Arial"/>
          <w:bCs/>
          <w:sz w:val="20"/>
          <w:szCs w:val="20"/>
          <w:lang w:val="fr-FR"/>
        </w:rPr>
        <w:t xml:space="preserve"> </w:t>
      </w:r>
      <w:bookmarkEnd w:id="3"/>
      <w:r w:rsidR="00106146">
        <w:rPr>
          <w:rFonts w:ascii="Trebuchet MS" w:hAnsi="Trebuchet MS" w:cs="Arial"/>
          <w:bCs/>
          <w:sz w:val="20"/>
          <w:szCs w:val="20"/>
          <w:lang w:val="fr-FR"/>
        </w:rPr>
        <w:t>9</w:t>
      </w:r>
      <w:r w:rsidR="00106146" w:rsidRPr="00106146">
        <w:rPr>
          <w:rFonts w:ascii="Trebuchet MS" w:hAnsi="Trebuchet MS" w:cs="Arial"/>
          <w:bCs/>
          <w:sz w:val="20"/>
          <w:szCs w:val="20"/>
          <w:lang w:val="fr-FR"/>
        </w:rPr>
        <w:t>.</w:t>
      </w:r>
      <w:r w:rsidR="00106146">
        <w:rPr>
          <w:rFonts w:ascii="Trebuchet MS" w:hAnsi="Trebuchet MS" w:cs="Arial"/>
          <w:bCs/>
          <w:sz w:val="20"/>
          <w:szCs w:val="20"/>
          <w:lang w:val="fr-FR"/>
        </w:rPr>
        <w:t>1</w:t>
      </w:r>
      <w:r w:rsidR="00106146" w:rsidRPr="00106146">
        <w:rPr>
          <w:rFonts w:ascii="Trebuchet MS" w:hAnsi="Trebuchet MS" w:cs="Arial"/>
          <w:bCs/>
          <w:sz w:val="20"/>
          <w:szCs w:val="20"/>
          <w:lang w:val="fr-FR"/>
        </w:rPr>
        <w:t xml:space="preserve">  Garantia de buna executie reprezenta 5 % din preţul contractului, fără TVA, respectiv ……………..lei.</w:t>
      </w:r>
    </w:p>
    <w:p w14:paraId="096BE6DC" w14:textId="70919488"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 xml:space="preserve">9.2 </w:t>
      </w:r>
      <w:r w:rsidRPr="00106146">
        <w:rPr>
          <w:rFonts w:ascii="Trebuchet MS" w:hAnsi="Trebuchet MS" w:cs="Arial"/>
          <w:bCs/>
          <w:sz w:val="20"/>
          <w:szCs w:val="20"/>
          <w:lang w:val="fr-FR"/>
        </w:rPr>
        <w:t xml:space="preserve"> În cazul în care pe parcursul executării contractului, se suplimentează valoarea acestuia,</w:t>
      </w:r>
      <w:r>
        <w:rPr>
          <w:rFonts w:ascii="Trebuchet MS" w:hAnsi="Trebuchet MS" w:cs="Arial"/>
          <w:bCs/>
          <w:sz w:val="20"/>
          <w:szCs w:val="20"/>
          <w:lang w:val="fr-FR"/>
        </w:rPr>
        <w:t xml:space="preserve"> furnizorul</w:t>
      </w:r>
      <w:r w:rsidRPr="00106146">
        <w:rPr>
          <w:rFonts w:ascii="Trebuchet MS" w:hAnsi="Trebuchet MS" w:cs="Arial"/>
          <w:bCs/>
          <w:sz w:val="20"/>
          <w:szCs w:val="20"/>
          <w:lang w:val="fr-FR"/>
        </w:rPr>
        <w:t xml:space="preserve"> are obligaţia de a completa garanţia de bună execuţie în corelaţie cu noua valoare a contractului de achiziţie publică.</w:t>
      </w:r>
    </w:p>
    <w:p w14:paraId="0B8430DC" w14:textId="6B6CF9F8"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3 În situaţia executării garanţiei de bună execuţie, parţial sau total, furnizorul are obligaţia de a reîntregii garanţia în cauză raportat la restul rămas de executat.</w:t>
      </w:r>
    </w:p>
    <w:p w14:paraId="69531E78" w14:textId="2AC27BC7"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lastRenderedPageBreak/>
        <w:t>9</w:t>
      </w:r>
      <w:r w:rsidRPr="00106146">
        <w:rPr>
          <w:rFonts w:ascii="Trebuchet MS" w:hAnsi="Trebuchet MS" w:cs="Arial"/>
          <w:bCs/>
          <w:sz w:val="20"/>
          <w:szCs w:val="20"/>
          <w:lang w:val="fr-FR"/>
        </w:rPr>
        <w:t>.</w:t>
      </w:r>
      <w:r>
        <w:rPr>
          <w:rFonts w:ascii="Trebuchet MS" w:hAnsi="Trebuchet MS" w:cs="Arial"/>
          <w:bCs/>
          <w:sz w:val="20"/>
          <w:szCs w:val="20"/>
          <w:lang w:val="fr-FR"/>
        </w:rPr>
        <w:t>4</w:t>
      </w:r>
      <w:r w:rsidRPr="00106146">
        <w:rPr>
          <w:rFonts w:ascii="Trebuchet MS" w:hAnsi="Trebuchet MS" w:cs="Arial"/>
          <w:bCs/>
          <w:sz w:val="20"/>
          <w:szCs w:val="20"/>
          <w:lang w:val="fr-FR"/>
        </w:rPr>
        <w:t xml:space="preserve">  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 (art. 39 din H.G. 395/2016, actualizata).</w:t>
      </w:r>
    </w:p>
    <w:p w14:paraId="34C4C46D" w14:textId="24651F14"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5</w:t>
      </w:r>
      <w:r w:rsidRPr="00106146">
        <w:rPr>
          <w:rFonts w:ascii="Trebuchet MS" w:hAnsi="Trebuchet MS" w:cs="Arial"/>
          <w:bCs/>
          <w:sz w:val="20"/>
          <w:szCs w:val="20"/>
          <w:lang w:val="fr-FR"/>
        </w:rPr>
        <w:t xml:space="preserve"> 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14:paraId="7BB05379" w14:textId="3A47309A"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6</w:t>
      </w:r>
      <w:r w:rsidRPr="00106146">
        <w:rPr>
          <w:rFonts w:ascii="Trebuchet MS" w:hAnsi="Trebuchet MS" w:cs="Arial"/>
          <w:bCs/>
          <w:sz w:val="20"/>
          <w:szCs w:val="20"/>
          <w:lang w:val="fr-FR"/>
        </w:rPr>
        <w:t xml:space="preserve">  Garanţia de bună execuţie trebuie să fie irevocabilă, necondiţionată şi se constituie conform art. 154 din Legea 98/2016 prin:</w:t>
      </w:r>
    </w:p>
    <w:p w14:paraId="367F4CE8"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a)virament bancar ;</w:t>
      </w:r>
    </w:p>
    <w:p w14:paraId="4CB6352D"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b) instrumente de garantare emise în condiţiile legii astfel:</w:t>
      </w:r>
    </w:p>
    <w:p w14:paraId="0522D179"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(i) scrisori de garanţie emise de instituţii de credit bancare din România sau din alt stat;</w:t>
      </w:r>
    </w:p>
    <w:p w14:paraId="23CAC56F"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504E8D3"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(iii) asigurări de garanţii emise: </w:t>
      </w:r>
    </w:p>
    <w:p w14:paraId="1864B4A8"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6A7347E0"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 fie de societăţi de asigurare din state terţe prin sucursale autorizate în România de către Autoritatea de Supraveghere Financiară; </w:t>
      </w:r>
    </w:p>
    <w:p w14:paraId="63995B14"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c) depunerea la casierie a unor sume în numerar dacă valoarea este mai mică de 5.000 lei; </w:t>
      </w:r>
    </w:p>
    <w:p w14:paraId="0D47EE07"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d) reţineri succesive din sumele datorate pentru facturi parţiale, în cazul garanţiei de bună execuţie; </w:t>
      </w:r>
    </w:p>
    <w:p w14:paraId="1B833B44"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e) combinarea a două sau mai multe dintre modalităţile de constituire prevăzute la lit. a)-c), în cazul garanţiei de bună execuţie.</w:t>
      </w:r>
    </w:p>
    <w:p w14:paraId="14856670" w14:textId="747DD7FE"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7</w:t>
      </w:r>
      <w:r w:rsidRPr="00106146">
        <w:rPr>
          <w:rFonts w:ascii="Trebuchet MS" w:hAnsi="Trebuchet MS" w:cs="Arial"/>
          <w:bCs/>
          <w:sz w:val="20"/>
          <w:szCs w:val="20"/>
          <w:lang w:val="fr-FR"/>
        </w:rPr>
        <w:t xml:space="preserve"> Eliberarea garanției de bună execuție se va face în conformitate cu prevederile art. Articolul 154^2 din Legea 98/2016 și reținerea în conformitate cu prevederile art. 41 din H.G. 395/2016. </w:t>
      </w:r>
    </w:p>
    <w:p w14:paraId="5CB79C25" w14:textId="63D1082E"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8</w:t>
      </w:r>
      <w:r w:rsidRPr="00106146">
        <w:rPr>
          <w:rFonts w:ascii="Trebuchet MS" w:hAnsi="Trebuchet MS" w:cs="Arial"/>
          <w:bCs/>
          <w:sz w:val="20"/>
          <w:szCs w:val="20"/>
          <w:lang w:val="fr-FR"/>
        </w:rPr>
        <w:t xml:space="preserve"> In situatia in care partile convin prelungirea termenului de </w:t>
      </w:r>
      <w:r>
        <w:rPr>
          <w:rFonts w:ascii="Trebuchet MS" w:hAnsi="Trebuchet MS" w:cs="Arial"/>
          <w:bCs/>
          <w:sz w:val="20"/>
          <w:szCs w:val="20"/>
          <w:lang w:val="fr-FR"/>
        </w:rPr>
        <w:t>livrare</w:t>
      </w:r>
      <w:r w:rsidRPr="00106146">
        <w:rPr>
          <w:rFonts w:ascii="Trebuchet MS" w:hAnsi="Trebuchet MS" w:cs="Arial"/>
          <w:bCs/>
          <w:sz w:val="20"/>
          <w:szCs w:val="20"/>
          <w:lang w:val="fr-FR"/>
        </w:rPr>
        <w:t xml:space="preserve">, pentru orice motiv (inclusiv forta majora), Prestatorul are obligatia de a prelungi valabilitatea garantiei  de buna executie. Garantia de buna executie ce se va prelungi va fi valabila  de la data expirarii celei initiale pe perioada de prelungire a termenului de prestare pina la semnarea procesului-verbal de receptie a serviciilor care fac obiectul contractului de achiziţie publică. Prevederile referitoare la faptul ca durata totala a garantiei de buna executie trebuie sa fie pana la data receptiei serviciilor care fac obiectul contractului de achiziţie publică raman aplicabile. </w:t>
      </w:r>
    </w:p>
    <w:p w14:paraId="0AEE1FE5" w14:textId="0E8ADEB4"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9</w:t>
      </w:r>
      <w:r w:rsidRPr="00106146">
        <w:rPr>
          <w:rFonts w:ascii="Trebuchet MS" w:hAnsi="Trebuchet MS" w:cs="Arial"/>
          <w:bCs/>
          <w:sz w:val="20"/>
          <w:szCs w:val="20"/>
          <w:lang w:val="fr-FR"/>
        </w:rPr>
        <w:t xml:space="preserve"> Achizitorul va emite ordinul administrativ de incepere a contractului numai dupa ce </w:t>
      </w:r>
      <w:r>
        <w:rPr>
          <w:rFonts w:ascii="Trebuchet MS" w:hAnsi="Trebuchet MS" w:cs="Arial"/>
          <w:bCs/>
          <w:sz w:val="20"/>
          <w:szCs w:val="20"/>
          <w:lang w:val="fr-FR"/>
        </w:rPr>
        <w:t>furnizorul</w:t>
      </w:r>
      <w:r w:rsidRPr="00106146">
        <w:rPr>
          <w:rFonts w:ascii="Trebuchet MS" w:hAnsi="Trebuchet MS" w:cs="Arial"/>
          <w:bCs/>
          <w:sz w:val="20"/>
          <w:szCs w:val="20"/>
          <w:lang w:val="fr-FR"/>
        </w:rPr>
        <w:t xml:space="preserve"> a facut dovada constituirii garantiei de buna executie. </w:t>
      </w:r>
    </w:p>
    <w:p w14:paraId="6C4A4F9B" w14:textId="0BFF866E"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10</w:t>
      </w:r>
      <w:r w:rsidRPr="00106146">
        <w:rPr>
          <w:rFonts w:ascii="Trebuchet MS" w:hAnsi="Trebuchet MS" w:cs="Arial"/>
          <w:bCs/>
          <w:sz w:val="20"/>
          <w:szCs w:val="20"/>
          <w:lang w:val="fr-FR"/>
        </w:rPr>
        <w:t xml:space="preserve"> </w:t>
      </w:r>
      <w:r>
        <w:rPr>
          <w:rFonts w:ascii="Trebuchet MS" w:hAnsi="Trebuchet MS" w:cs="Arial"/>
          <w:bCs/>
          <w:sz w:val="20"/>
          <w:szCs w:val="20"/>
          <w:lang w:val="fr-FR"/>
        </w:rPr>
        <w:t>Furnizorul</w:t>
      </w:r>
      <w:r w:rsidRPr="00106146">
        <w:rPr>
          <w:rFonts w:ascii="Trebuchet MS" w:hAnsi="Trebuchet MS" w:cs="Arial"/>
          <w:bCs/>
          <w:sz w:val="20"/>
          <w:szCs w:val="20"/>
          <w:lang w:val="fr-FR"/>
        </w:rPr>
        <w:t xml:space="preserve"> se va asigura că Garanţia de Bună Execuţie este valabilă şi în vigoare până la data intocmirii procesului verbal de receptie a serviciilor care fac obiectul contractului.  In acest sens, cu 10 zile înainte de data de expirare a garanţiei, </w:t>
      </w:r>
      <w:r>
        <w:rPr>
          <w:rFonts w:ascii="Trebuchet MS" w:hAnsi="Trebuchet MS" w:cs="Arial"/>
          <w:bCs/>
          <w:sz w:val="20"/>
          <w:szCs w:val="20"/>
          <w:lang w:val="fr-FR"/>
        </w:rPr>
        <w:t>furnizorul</w:t>
      </w:r>
      <w:r w:rsidRPr="00106146">
        <w:rPr>
          <w:rFonts w:ascii="Trebuchet MS" w:hAnsi="Trebuchet MS" w:cs="Arial"/>
          <w:bCs/>
          <w:sz w:val="20"/>
          <w:szCs w:val="20"/>
          <w:lang w:val="fr-FR"/>
        </w:rPr>
        <w:t xml:space="preserve">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79DCEF15" w14:textId="73E4866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9</w:t>
      </w:r>
      <w:r>
        <w:rPr>
          <w:rFonts w:ascii="Trebuchet MS" w:hAnsi="Trebuchet MS" w:cs="Arial"/>
          <w:bCs/>
          <w:sz w:val="20"/>
          <w:szCs w:val="20"/>
          <w:lang w:val="fr-FR"/>
        </w:rPr>
        <w:t>.11</w:t>
      </w:r>
      <w:r w:rsidRPr="00106146">
        <w:rPr>
          <w:rFonts w:ascii="Trebuchet MS" w:hAnsi="Trebuchet MS" w:cs="Arial"/>
          <w:bCs/>
          <w:sz w:val="20"/>
          <w:szCs w:val="20"/>
          <w:lang w:val="fr-FR"/>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Beneficiarul este îndreptăţit sa emita pretentii si sa retina garantia de buna executie a contractului, in urmatoarele situatii:</w:t>
      </w:r>
    </w:p>
    <w:p w14:paraId="2BCCE98C"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F286F81"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lastRenderedPageBreak/>
        <w:t>(b) Prestatorul nu reuşeşte să remedieze o defecţiune, ce este in controlul Prestatorului si din vina acestuia,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D4AAB49"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349A0070"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130F9857" w14:textId="50BCCD4E"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9.12</w:t>
      </w:r>
      <w:r w:rsidRPr="00106146">
        <w:rPr>
          <w:rFonts w:ascii="Trebuchet MS" w:hAnsi="Trebuchet MS" w:cs="Arial"/>
          <w:bCs/>
          <w:sz w:val="20"/>
          <w:szCs w:val="20"/>
          <w:lang w:val="fr-FR"/>
        </w:rPr>
        <w:t xml:space="preserve">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 Plățile parțiale efectuate în baza prezentului contract nu implică reducerea proporțională a Garanției de Bună Execuție</w:t>
      </w:r>
    </w:p>
    <w:p w14:paraId="5853F84D" w14:textId="21F15CD5"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13</w:t>
      </w:r>
      <w:r w:rsidRPr="00106146">
        <w:rPr>
          <w:rFonts w:ascii="Trebuchet MS" w:hAnsi="Trebuchet MS" w:cs="Arial"/>
          <w:bCs/>
          <w:sz w:val="20"/>
          <w:szCs w:val="20"/>
          <w:lang w:val="fr-FR"/>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 </w:t>
      </w:r>
    </w:p>
    <w:p w14:paraId="286992BE" w14:textId="45EFE33E"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9.14</w:t>
      </w:r>
      <w:r w:rsidRPr="00106146">
        <w:rPr>
          <w:rFonts w:ascii="Trebuchet MS" w:hAnsi="Trebuchet MS" w:cs="Arial"/>
          <w:bCs/>
          <w:sz w:val="20"/>
          <w:szCs w:val="20"/>
          <w:lang w:val="fr-FR"/>
        </w:rPr>
        <w:t>. In cazul in care Contractantul opteaza pentru constituire prin reţineri succesive din sumele datorate pentru facturi parţiale,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752F44A8" w14:textId="3DFCE2D0"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15</w:t>
      </w:r>
      <w:r w:rsidRPr="00106146">
        <w:rPr>
          <w:rFonts w:ascii="Trebuchet MS" w:hAnsi="Trebuchet MS" w:cs="Arial"/>
          <w:bCs/>
          <w:sz w:val="20"/>
          <w:szCs w:val="20"/>
          <w:lang w:val="fr-FR"/>
        </w:rPr>
        <w:t xml:space="preserve">. Autoritatea contractantă are obligaţia de a elibera/restitui garanţia de bună execuţie după cum urmează: </w:t>
      </w:r>
    </w:p>
    <w:p w14:paraId="3169E5BB"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 </w:t>
      </w:r>
    </w:p>
    <w:p w14:paraId="469F04C9"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valoarea garantiei de buna executie aferenta asistentei tehnice din partea proiectantului pe parcursul executiei lucrarilor, in 14 zile de la data încheierii procesului-verbal de recepţie finala.</w:t>
      </w:r>
    </w:p>
    <w:p w14:paraId="5D87624B" w14:textId="6A6FEEE0"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16</w:t>
      </w:r>
      <w:r w:rsidRPr="00106146">
        <w:rPr>
          <w:rFonts w:ascii="Trebuchet MS" w:hAnsi="Trebuchet MS" w:cs="Arial"/>
          <w:bCs/>
          <w:sz w:val="20"/>
          <w:szCs w:val="20"/>
          <w:lang w:val="fr-FR"/>
        </w:rPr>
        <w:t xml:space="preserve"> Garanţia tehnică a serviciilor este distinctă de garanţia de bună execuţie a contractului. </w:t>
      </w:r>
    </w:p>
    <w:p w14:paraId="2DD2B7D5" w14:textId="6279DA73" w:rsidR="00106146" w:rsidRPr="00106146"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t>9</w:t>
      </w:r>
      <w:r w:rsidRPr="00106146">
        <w:rPr>
          <w:rFonts w:ascii="Trebuchet MS" w:hAnsi="Trebuchet MS" w:cs="Arial"/>
          <w:bCs/>
          <w:sz w:val="20"/>
          <w:szCs w:val="20"/>
          <w:lang w:val="fr-FR"/>
        </w:rPr>
        <w:t>.</w:t>
      </w:r>
      <w:r>
        <w:rPr>
          <w:rFonts w:ascii="Trebuchet MS" w:hAnsi="Trebuchet MS" w:cs="Arial"/>
          <w:bCs/>
          <w:sz w:val="20"/>
          <w:szCs w:val="20"/>
          <w:lang w:val="fr-FR"/>
        </w:rPr>
        <w:t>17</w:t>
      </w:r>
      <w:r w:rsidRPr="00106146">
        <w:rPr>
          <w:rFonts w:ascii="Trebuchet MS" w:hAnsi="Trebuchet MS" w:cs="Arial"/>
          <w:bCs/>
          <w:sz w:val="20"/>
          <w:szCs w:val="20"/>
          <w:lang w:val="fr-FR"/>
        </w:rPr>
        <w:t xml:space="preserve">  (1) Neconstituirea garantiei de buna executie in termen de 15 zile de la data semnarii contractului, va duce la retinerea garantiei de participare conform art 37 alin 1 litera b din HG 395/2016.</w:t>
      </w:r>
    </w:p>
    <w:p w14:paraId="07E31F07" w14:textId="77777777" w:rsidR="00106146" w:rsidRPr="00106146" w:rsidRDefault="00106146" w:rsidP="00106146">
      <w:pPr>
        <w:spacing w:before="120" w:line="240" w:lineRule="auto"/>
        <w:jc w:val="both"/>
        <w:rPr>
          <w:rFonts w:ascii="Trebuchet MS" w:hAnsi="Trebuchet MS" w:cs="Arial"/>
          <w:bCs/>
          <w:sz w:val="20"/>
          <w:szCs w:val="20"/>
          <w:lang w:val="fr-FR"/>
        </w:rPr>
      </w:pPr>
      <w:r w:rsidRPr="00106146">
        <w:rPr>
          <w:rFonts w:ascii="Trebuchet MS" w:hAnsi="Trebuchet MS" w:cs="Arial"/>
          <w:bCs/>
          <w:sz w:val="20"/>
          <w:szCs w:val="20"/>
          <w:lang w:val="fr-FR"/>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14:paraId="30EBD200" w14:textId="7AD267A6" w:rsidR="0087180B" w:rsidRPr="00B95724" w:rsidRDefault="00106146" w:rsidP="00106146">
      <w:pPr>
        <w:spacing w:before="120" w:line="240" w:lineRule="auto"/>
        <w:jc w:val="both"/>
        <w:rPr>
          <w:rFonts w:ascii="Trebuchet MS" w:hAnsi="Trebuchet MS" w:cs="Arial"/>
          <w:bCs/>
          <w:sz w:val="20"/>
          <w:szCs w:val="20"/>
          <w:lang w:val="fr-FR"/>
        </w:rPr>
      </w:pPr>
      <w:r>
        <w:rPr>
          <w:rFonts w:ascii="Trebuchet MS" w:hAnsi="Trebuchet MS" w:cs="Arial"/>
          <w:bCs/>
          <w:sz w:val="20"/>
          <w:szCs w:val="20"/>
          <w:lang w:val="fr-FR"/>
        </w:rPr>
        <w:lastRenderedPageBreak/>
        <w:t>9</w:t>
      </w:r>
      <w:r w:rsidRPr="00106146">
        <w:rPr>
          <w:rFonts w:ascii="Trebuchet MS" w:hAnsi="Trebuchet MS" w:cs="Arial"/>
          <w:bCs/>
          <w:sz w:val="20"/>
          <w:szCs w:val="20"/>
          <w:lang w:val="fr-FR"/>
        </w:rPr>
        <w:t>.</w:t>
      </w:r>
      <w:r>
        <w:rPr>
          <w:rFonts w:ascii="Trebuchet MS" w:hAnsi="Trebuchet MS" w:cs="Arial"/>
          <w:bCs/>
          <w:sz w:val="20"/>
          <w:szCs w:val="20"/>
          <w:lang w:val="fr-FR"/>
        </w:rPr>
        <w:t>18</w:t>
      </w:r>
      <w:r w:rsidRPr="00106146">
        <w:rPr>
          <w:rFonts w:ascii="Trebuchet MS" w:hAnsi="Trebuchet MS" w:cs="Arial"/>
          <w:bCs/>
          <w:sz w:val="20"/>
          <w:szCs w:val="20"/>
          <w:lang w:val="fr-FR"/>
        </w:rPr>
        <w:t xml:space="preserve"> În orice situaţie în care Achizitorul este îndreptăţit la despăgubiri/penalitati contractuale, poate reţine aceste despăgubiri/penalitati din orice sume datorate </w:t>
      </w:r>
      <w:r>
        <w:rPr>
          <w:rFonts w:ascii="Trebuchet MS" w:hAnsi="Trebuchet MS" w:cs="Arial"/>
          <w:bCs/>
          <w:sz w:val="20"/>
          <w:szCs w:val="20"/>
          <w:lang w:val="fr-FR"/>
        </w:rPr>
        <w:t>prestatorului</w:t>
      </w:r>
      <w:r w:rsidRPr="00106146">
        <w:rPr>
          <w:rFonts w:ascii="Trebuchet MS" w:hAnsi="Trebuchet MS" w:cs="Arial"/>
          <w:bCs/>
          <w:sz w:val="20"/>
          <w:szCs w:val="20"/>
          <w:lang w:val="fr-FR"/>
        </w:rPr>
        <w:t xml:space="preserve"> sau poate executa garanţia de bună execuţie. Dacă valoarea acestora depășește cuantumul garanției de bună execuție, </w:t>
      </w:r>
      <w:r>
        <w:rPr>
          <w:rFonts w:ascii="Trebuchet MS" w:hAnsi="Trebuchet MS" w:cs="Arial"/>
          <w:bCs/>
          <w:sz w:val="20"/>
          <w:szCs w:val="20"/>
          <w:lang w:val="fr-FR"/>
        </w:rPr>
        <w:t>prestatorul</w:t>
      </w:r>
      <w:r w:rsidRPr="00106146">
        <w:rPr>
          <w:rFonts w:ascii="Trebuchet MS" w:hAnsi="Trebuchet MS" w:cs="Arial"/>
          <w:bCs/>
          <w:sz w:val="20"/>
          <w:szCs w:val="20"/>
          <w:lang w:val="fr-FR"/>
        </w:rPr>
        <w:t xml:space="preserve"> are obligația de a plăti diferența în termen de 10 zile de la notificarea Achizitorului.</w:t>
      </w:r>
    </w:p>
    <w:p w14:paraId="0E687513"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Începere, Întârzieri, Sistare</w:t>
      </w:r>
    </w:p>
    <w:p w14:paraId="586018FE" w14:textId="77777777" w:rsidR="00C90807" w:rsidRPr="00B95724" w:rsidRDefault="00C90807" w:rsidP="00A657E2">
      <w:pPr>
        <w:pStyle w:val="ListParagraph"/>
        <w:numPr>
          <w:ilvl w:val="0"/>
          <w:numId w:val="2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începe furnizarea Produselor în conformitate cu prevederile art. 5.3 din prezentul contract.</w:t>
      </w:r>
    </w:p>
    <w:p w14:paraId="79AB9FDD" w14:textId="77777777" w:rsidR="00C90807" w:rsidRPr="00B95724" w:rsidRDefault="00C90807" w:rsidP="00A657E2">
      <w:pPr>
        <w:pStyle w:val="ListParagraph"/>
        <w:numPr>
          <w:ilvl w:val="0"/>
          <w:numId w:val="2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4820C816"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2CA8D5ED"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Derularea și monitorizarea contractului</w:t>
      </w:r>
    </w:p>
    <w:p w14:paraId="6423A815" w14:textId="77777777" w:rsidR="00C90807" w:rsidRPr="00B95724" w:rsidRDefault="00C90807" w:rsidP="00A657E2">
      <w:pPr>
        <w:pStyle w:val="ListParagraph"/>
        <w:numPr>
          <w:ilvl w:val="0"/>
          <w:numId w:val="4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Raportarea în cadrul Contractului de achiziție publică de furnizare si montaj.</w:t>
      </w:r>
    </w:p>
    <w:p w14:paraId="46F4164E" w14:textId="77777777" w:rsidR="00C90807" w:rsidRPr="00B95724" w:rsidRDefault="00C90807" w:rsidP="00A657E2">
      <w:pPr>
        <w:pStyle w:val="ListParagraph"/>
        <w:numPr>
          <w:ilvl w:val="0"/>
          <w:numId w:val="3"/>
        </w:numPr>
        <w:spacing w:before="120" w:after="120" w:line="240" w:lineRule="auto"/>
        <w:jc w:val="both"/>
        <w:rPr>
          <w:rFonts w:ascii="Trebuchet MS" w:hAnsi="Trebuchet MS" w:cs="Arial"/>
          <w:sz w:val="20"/>
          <w:szCs w:val="20"/>
        </w:rPr>
      </w:pPr>
      <w:r w:rsidRPr="00B95724">
        <w:rPr>
          <w:rFonts w:ascii="Trebuchet MS" w:hAnsi="Trebuchet MS" w:cs="Arial"/>
          <w:sz w:val="20"/>
          <w:szCs w:val="20"/>
        </w:rPr>
        <w:t>Dacă este cazul, Contractantul va prezenta documentele și rapoartele conform celor specificate în Caietul de Sarcini și cu respectarea Graficului de furnizare acceptat de către Autoritatea contractantă.</w:t>
      </w:r>
    </w:p>
    <w:p w14:paraId="1D087EA9" w14:textId="77777777" w:rsidR="00C90807" w:rsidRPr="00B95724" w:rsidRDefault="00C90807" w:rsidP="00A657E2">
      <w:pPr>
        <w:pStyle w:val="ListParagraph"/>
        <w:numPr>
          <w:ilvl w:val="0"/>
          <w:numId w:val="3"/>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are obligația să elaboreze, pe perioada de furnizare a Produselor, toate Rapoartele și documente solicitate conform prevederilor cuprinse în Caietul de Sarcini.</w:t>
      </w:r>
    </w:p>
    <w:p w14:paraId="69EFE871" w14:textId="77777777" w:rsidR="00C90807" w:rsidRPr="00B95724" w:rsidRDefault="00C90807" w:rsidP="00A657E2">
      <w:pPr>
        <w:pStyle w:val="ListParagraph"/>
        <w:numPr>
          <w:ilvl w:val="0"/>
          <w:numId w:val="3"/>
        </w:numPr>
        <w:spacing w:before="120" w:after="120" w:line="240" w:lineRule="auto"/>
        <w:ind w:left="720" w:hanging="357"/>
        <w:contextualSpacing w:val="0"/>
        <w:jc w:val="both"/>
        <w:rPr>
          <w:rFonts w:ascii="Trebuchet MS" w:hAnsi="Trebuchet MS" w:cs="Arial"/>
          <w:sz w:val="20"/>
          <w:szCs w:val="20"/>
        </w:rPr>
      </w:pPr>
      <w:r w:rsidRPr="00B95724">
        <w:rPr>
          <w:rFonts w:ascii="Trebuchet MS" w:hAnsi="Trebuchet MS" w:cs="Arial"/>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33B52918" w14:textId="77777777" w:rsidR="00C90807" w:rsidRPr="00B95724" w:rsidRDefault="00C90807" w:rsidP="00A657E2">
      <w:pPr>
        <w:pStyle w:val="ListParagraph"/>
        <w:numPr>
          <w:ilvl w:val="0"/>
          <w:numId w:val="4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întreprinde toate măsurile și acțiunile necesare sau corespunzătoare pentru realizarea cel puțin a performanțelor contractuale astfel cum sunt stabilite în Caietul de Sarcini.</w:t>
      </w:r>
    </w:p>
    <w:p w14:paraId="47F642BA" w14:textId="7A6AB21A" w:rsidR="00C90807" w:rsidRPr="00B95724" w:rsidRDefault="00C90807" w:rsidP="00A657E2">
      <w:pPr>
        <w:pStyle w:val="ListParagraph"/>
        <w:numPr>
          <w:ilvl w:val="0"/>
          <w:numId w:val="4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Prevederi contractuale privind monitorizarea performanțelor, dacă este cazul</w:t>
      </w:r>
      <w:r w:rsidR="005237E0">
        <w:rPr>
          <w:rFonts w:ascii="Trebuchet MS" w:hAnsi="Trebuchet MS" w:cs="Arial"/>
          <w:sz w:val="20"/>
          <w:szCs w:val="20"/>
          <w:lang w:val="en-US"/>
        </w:rPr>
        <w:t>:</w:t>
      </w:r>
    </w:p>
    <w:p w14:paraId="4D6ABE93"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La intervalele de referință stabilite în Caietul de Sarcini, Graficul de furnizare este analizat și revizuit în cadrul întâlnirilor de lucru stabilite cu scopul analizării stadiului activităților din Contract.</w:t>
      </w:r>
    </w:p>
    <w:p w14:paraId="131DE18D"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Condițiile în care se realizează ședințele de monitorizare sunt cele descrise în Caietul de Sarcini.</w:t>
      </w:r>
    </w:p>
    <w:p w14:paraId="7C629105"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Pentru prima întâlnire de monitorizare a progresului se utilizează versiunea Graficului de furnizare stabilită în Caietul de Sarcini.</w:t>
      </w:r>
    </w:p>
    <w:p w14:paraId="6C6272DC"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Pentru fiecare întâlnire de monitorizare a progresului în cadrul Contractului și de analiză a Graficului de furnizare, Contractantul prezintă Autorității contractante informațiile solicitate conform Caietului de Sarcini.</w:t>
      </w:r>
    </w:p>
    <w:p w14:paraId="17DD607B"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22CAFA38"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Motivele pentru care Autoritatea contractantă va putea emite un refuz pentru Graficul de furnizare propus spre aprobare sunt cele specificate în Caietul de Sarcini.</w:t>
      </w:r>
    </w:p>
    <w:p w14:paraId="5FEDFE46" w14:textId="77777777" w:rsidR="00C90807" w:rsidRPr="00B95724" w:rsidRDefault="00C90807" w:rsidP="00A657E2">
      <w:pPr>
        <w:pStyle w:val="ListParagraph"/>
        <w:numPr>
          <w:ilvl w:val="0"/>
          <w:numId w:val="47"/>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În intervalul stabilit, Autoritatea contractantă comunică Contractantului acceptul sau refuzul cu privire la Graficul de furnizare prezentat, împreună cu motivele care au stat la baza acceptului sau refuzului Autorității contractante.</w:t>
      </w:r>
    </w:p>
    <w:p w14:paraId="4840ABA8" w14:textId="77777777" w:rsidR="00C90807" w:rsidRPr="00B95724" w:rsidRDefault="00C90807" w:rsidP="00C90807">
      <w:pPr>
        <w:pStyle w:val="ListParagraph"/>
        <w:spacing w:before="120" w:after="120" w:line="240" w:lineRule="auto"/>
        <w:ind w:left="721"/>
        <w:contextualSpacing w:val="0"/>
        <w:jc w:val="both"/>
        <w:rPr>
          <w:rFonts w:ascii="Trebuchet MS" w:hAnsi="Trebuchet MS" w:cs="Arial"/>
          <w:sz w:val="20"/>
          <w:szCs w:val="20"/>
        </w:rPr>
      </w:pPr>
    </w:p>
    <w:p w14:paraId="740618E8"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Graficul de livrare</w:t>
      </w:r>
    </w:p>
    <w:p w14:paraId="28F6640F" w14:textId="77777777" w:rsidR="00C90807" w:rsidRPr="00B95724" w:rsidRDefault="00C90807" w:rsidP="00A657E2">
      <w:pPr>
        <w:pStyle w:val="ListParagraph"/>
        <w:numPr>
          <w:ilvl w:val="0"/>
          <w:numId w:val="5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Părțile se asigură că, la momentul semnării Contractului, termenul de livrare reprezintă eșalonarea fizică și valorică a livrărilor si montajului de Produse din Contract stabilită în corelație cu data efectivă a semnării Contractului și conține datele exacte pentru toate Termenele și/sau Punctele de Reper, astfel cum sunt acestea determinate pentru toate activitățile din Contract.</w:t>
      </w:r>
    </w:p>
    <w:p w14:paraId="0F695CF5" w14:textId="77777777" w:rsidR="00C90807" w:rsidRPr="00B95724" w:rsidRDefault="00C90807" w:rsidP="00A657E2">
      <w:pPr>
        <w:pStyle w:val="ListParagraph"/>
        <w:numPr>
          <w:ilvl w:val="0"/>
          <w:numId w:val="5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Livrarea si montajul Produselor se realizează în succesiunea și cu respectarea termenelor stabilite prin propunerea tehnica, alcătuit în ordinea tehnologică de execuție, astfel cum este acceptat de către Autoritatea contractantă și cum este constituit ca parte integrantă din Contract.</w:t>
      </w:r>
    </w:p>
    <w:p w14:paraId="581FDDBF" w14:textId="77777777" w:rsidR="00C90807" w:rsidRPr="00B95724" w:rsidRDefault="00C90807" w:rsidP="00A657E2">
      <w:pPr>
        <w:pStyle w:val="ListParagraph"/>
        <w:numPr>
          <w:ilvl w:val="0"/>
          <w:numId w:val="5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Verificarea îndeplinirii obligațiilor contractuale de către Contractant și evaluarea stadiului activităților, în sensul respectării Termenelor și Punctelor de Reper stabilite pentru livrarea si montajul Produselor, se face prin raportare la conținutul propunerii tehnice.</w:t>
      </w:r>
    </w:p>
    <w:p w14:paraId="598AD1CF" w14:textId="77777777" w:rsidR="00C90807" w:rsidRPr="00B95724" w:rsidRDefault="00C90807" w:rsidP="00A657E2">
      <w:pPr>
        <w:pStyle w:val="ListParagraph"/>
        <w:numPr>
          <w:ilvl w:val="0"/>
          <w:numId w:val="5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pe parcursul duratei Contractului, Autoritatea contractantă constată și consideră că livrarea Produselor nu respectă eșalonarea fizică a activităților, astfel cum este stabilită in propunerea tehnica, Autoritatea contractantă are obligația de a solicita Contractantului să prezinte un grafic de livrare actualizat, iar Contractantul are obligația de a prezenta graficul revizuit, în vederea Finalizării Lucrărilor la data stabilită în Contract.</w:t>
      </w:r>
    </w:p>
    <w:p w14:paraId="3D9FE1D8" w14:textId="77777777" w:rsidR="00C90807" w:rsidRPr="00B95724" w:rsidRDefault="00C90807" w:rsidP="0087180B">
      <w:pPr>
        <w:pStyle w:val="ListParagraph"/>
        <w:spacing w:before="120" w:after="120" w:line="240" w:lineRule="auto"/>
        <w:ind w:left="0"/>
        <w:contextualSpacing w:val="0"/>
        <w:jc w:val="both"/>
        <w:rPr>
          <w:rFonts w:ascii="Trebuchet MS" w:hAnsi="Trebuchet MS" w:cs="Arial"/>
          <w:sz w:val="20"/>
          <w:szCs w:val="20"/>
        </w:rPr>
      </w:pPr>
    </w:p>
    <w:p w14:paraId="39A7E7AC"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 xml:space="preserve">Modificarea Contractului, Clauze de revizuire </w:t>
      </w:r>
    </w:p>
    <w:p w14:paraId="796F80E8" w14:textId="77777777" w:rsidR="00C90807" w:rsidRPr="00B95724" w:rsidRDefault="00C90807" w:rsidP="00A657E2">
      <w:pPr>
        <w:pStyle w:val="ListParagraph"/>
        <w:numPr>
          <w:ilvl w:val="0"/>
          <w:numId w:val="2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5B132CD" w14:textId="77777777" w:rsidR="00C90807" w:rsidRPr="00B95724" w:rsidRDefault="00C90807" w:rsidP="00A657E2">
      <w:pPr>
        <w:pStyle w:val="ListParagraph"/>
        <w:numPr>
          <w:ilvl w:val="0"/>
          <w:numId w:val="2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9F6B951" w14:textId="77777777" w:rsidR="00C90807" w:rsidRPr="00B95724" w:rsidRDefault="00C90807" w:rsidP="00A657E2">
      <w:pPr>
        <w:pStyle w:val="ListParagraph"/>
        <w:numPr>
          <w:ilvl w:val="0"/>
          <w:numId w:val="2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9301FE8" w14:textId="77777777" w:rsidR="00C90807" w:rsidRPr="00B95724" w:rsidRDefault="00C90807" w:rsidP="00A657E2">
      <w:pPr>
        <w:pStyle w:val="ListParagraph"/>
        <w:numPr>
          <w:ilvl w:val="0"/>
          <w:numId w:val="2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Modificarea va produce efecte doar dacă părțile au convenit asupra acestui aspect prin semnarea unui act adițional. Acceptarea modificării poate rezulta și din faptul executării acesteia de către ambele părți.</w:t>
      </w:r>
    </w:p>
    <w:p w14:paraId="5644EC0F" w14:textId="77777777" w:rsidR="00C90807" w:rsidRPr="00B95724" w:rsidRDefault="00C90807" w:rsidP="00A657E2">
      <w:pPr>
        <w:pStyle w:val="ListParagraph"/>
        <w:numPr>
          <w:ilvl w:val="0"/>
          <w:numId w:val="2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D20E10E" w14:textId="77777777" w:rsidR="00C90807" w:rsidRPr="00B95724" w:rsidRDefault="00C90807" w:rsidP="00A657E2">
      <w:pPr>
        <w:pStyle w:val="ListParagraph"/>
        <w:numPr>
          <w:ilvl w:val="0"/>
          <w:numId w:val="2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Clauzele de modificare a contractului se pot referi, fără a se limita la:</w:t>
      </w:r>
    </w:p>
    <w:p w14:paraId="61669540" w14:textId="77777777" w:rsidR="00C90807" w:rsidRPr="00B95724" w:rsidRDefault="00C90807" w:rsidP="00A657E2">
      <w:pPr>
        <w:pStyle w:val="ListParagraph"/>
        <w:numPr>
          <w:ilvl w:val="0"/>
          <w:numId w:val="24"/>
        </w:numPr>
        <w:spacing w:before="120" w:after="120" w:line="240" w:lineRule="auto"/>
        <w:jc w:val="both"/>
        <w:rPr>
          <w:rFonts w:ascii="Trebuchet MS" w:hAnsi="Trebuchet MS" w:cs="Arial"/>
          <w:sz w:val="20"/>
          <w:szCs w:val="20"/>
        </w:rPr>
      </w:pPr>
      <w:r w:rsidRPr="00B95724">
        <w:rPr>
          <w:rFonts w:ascii="Trebuchet MS" w:hAnsi="Trebuchet MS" w:cs="Arial"/>
          <w:sz w:val="20"/>
          <w:szCs w:val="20"/>
        </w:rPr>
        <w:t>Variații ale activităților din contract necesare în scopul îndeplinirii obiectului contractului (diferențele dintre cantitățile estimate inițial (în contract) si cele real furnizate/prestate, fără modificarea caietului de sarcini);</w:t>
      </w:r>
    </w:p>
    <w:p w14:paraId="377896CF" w14:textId="77777777" w:rsidR="00C90807" w:rsidRPr="00B95724" w:rsidRDefault="00C90807" w:rsidP="00A657E2">
      <w:pPr>
        <w:pStyle w:val="ListParagraph"/>
        <w:numPr>
          <w:ilvl w:val="0"/>
          <w:numId w:val="24"/>
        </w:numPr>
        <w:spacing w:before="120" w:after="120" w:line="240" w:lineRule="auto"/>
        <w:jc w:val="both"/>
        <w:rPr>
          <w:rFonts w:ascii="Trebuchet MS" w:hAnsi="Trebuchet MS" w:cs="Arial"/>
          <w:sz w:val="20"/>
          <w:szCs w:val="20"/>
        </w:rPr>
      </w:pPr>
      <w:r w:rsidRPr="00B95724">
        <w:rPr>
          <w:rFonts w:ascii="Trebuchet MS" w:hAnsi="Trebuchet MS" w:cs="Arial"/>
          <w:sz w:val="20"/>
          <w:szCs w:val="20"/>
        </w:rPr>
        <w:t>Necesitatea extinderii duratei de furnizare a produselor.</w:t>
      </w:r>
    </w:p>
    <w:p w14:paraId="283E65E2" w14:textId="77777777" w:rsidR="00C90807" w:rsidRPr="00B95724" w:rsidRDefault="00C90807" w:rsidP="00C90807">
      <w:pPr>
        <w:pStyle w:val="ListParagraph"/>
        <w:spacing w:before="120" w:after="120" w:line="240" w:lineRule="auto"/>
        <w:ind w:left="721"/>
        <w:jc w:val="both"/>
        <w:rPr>
          <w:rFonts w:ascii="Trebuchet MS" w:hAnsi="Trebuchet MS" w:cs="Arial"/>
          <w:sz w:val="20"/>
          <w:szCs w:val="20"/>
        </w:rPr>
      </w:pPr>
    </w:p>
    <w:p w14:paraId="7CD74B0A" w14:textId="77777777" w:rsidR="00C90807" w:rsidRPr="00B95724" w:rsidRDefault="00C90807" w:rsidP="00C90807">
      <w:pPr>
        <w:pStyle w:val="ListParagraph"/>
        <w:spacing w:before="120" w:after="120" w:line="240" w:lineRule="auto"/>
        <w:ind w:left="721"/>
        <w:jc w:val="both"/>
        <w:rPr>
          <w:rFonts w:ascii="Trebuchet MS" w:hAnsi="Trebuchet MS" w:cs="Arial"/>
          <w:sz w:val="20"/>
          <w:szCs w:val="20"/>
        </w:rPr>
      </w:pPr>
    </w:p>
    <w:p w14:paraId="6A66CAD2"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Evaluarea Modificărilor Contractului și a circumstanțelor acestora, dacă este cazul</w:t>
      </w:r>
    </w:p>
    <w:p w14:paraId="047FD4CD" w14:textId="77777777" w:rsidR="00C90807" w:rsidRPr="00B95724" w:rsidRDefault="00C90807" w:rsidP="00A657E2">
      <w:pPr>
        <w:pStyle w:val="ListParagraph"/>
        <w:numPr>
          <w:ilvl w:val="0"/>
          <w:numId w:val="4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Identificarea circumstanțelor care generează Modificarea Contractului este în sarcina ambelor Părți.</w:t>
      </w:r>
    </w:p>
    <w:p w14:paraId="37136F46" w14:textId="77777777" w:rsidR="00C90807" w:rsidRPr="00B95724" w:rsidRDefault="00C90807" w:rsidP="00A657E2">
      <w:pPr>
        <w:pStyle w:val="ListParagraph"/>
        <w:numPr>
          <w:ilvl w:val="0"/>
          <w:numId w:val="4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Modificările Contractului se realizează de Părți, în cadrul Duratei de Execuție a Contractului și cu respectarea prevederilor stipulate la capitolul 8. – Comunicarea între Părți din prezentul Contract, ca urmare a:</w:t>
      </w:r>
    </w:p>
    <w:p w14:paraId="7FA0B01C" w14:textId="77777777" w:rsidR="00C90807" w:rsidRPr="00B95724" w:rsidRDefault="00C90807" w:rsidP="00A657E2">
      <w:pPr>
        <w:pStyle w:val="ListParagraph"/>
        <w:numPr>
          <w:ilvl w:val="0"/>
          <w:numId w:val="4"/>
        </w:numPr>
        <w:spacing w:before="120" w:after="120" w:line="240" w:lineRule="auto"/>
        <w:jc w:val="both"/>
        <w:rPr>
          <w:rFonts w:ascii="Trebuchet MS" w:hAnsi="Trebuchet MS" w:cs="Arial"/>
          <w:sz w:val="20"/>
          <w:szCs w:val="20"/>
        </w:rPr>
      </w:pPr>
      <w:r w:rsidRPr="00B95724">
        <w:rPr>
          <w:rFonts w:ascii="Trebuchet MS" w:hAnsi="Trebuchet MS" w:cs="Arial"/>
          <w:sz w:val="20"/>
          <w:szCs w:val="20"/>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529120A6" w14:textId="77777777" w:rsidR="00C90807" w:rsidRPr="00B95724" w:rsidRDefault="00C90807" w:rsidP="00A657E2">
      <w:pPr>
        <w:pStyle w:val="ListParagraph"/>
        <w:numPr>
          <w:ilvl w:val="0"/>
          <w:numId w:val="4"/>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49E7186" w14:textId="77777777" w:rsidR="00C90807" w:rsidRPr="00B95724" w:rsidRDefault="00C90807" w:rsidP="00A657E2">
      <w:pPr>
        <w:pStyle w:val="ListParagraph"/>
        <w:numPr>
          <w:ilvl w:val="0"/>
          <w:numId w:val="5"/>
        </w:numPr>
        <w:spacing w:before="120" w:after="120" w:line="240" w:lineRule="auto"/>
        <w:ind w:left="1418"/>
        <w:jc w:val="both"/>
        <w:rPr>
          <w:rFonts w:ascii="Trebuchet MS" w:hAnsi="Trebuchet MS" w:cs="Arial"/>
          <w:sz w:val="20"/>
          <w:szCs w:val="20"/>
        </w:rPr>
      </w:pPr>
      <w:r w:rsidRPr="00B95724">
        <w:rPr>
          <w:rFonts w:ascii="Trebuchet MS" w:hAnsi="Trebuchet MS" w:cs="Arial"/>
          <w:sz w:val="20"/>
          <w:szCs w:val="20"/>
        </w:rPr>
        <w:t>prelungirea Termenului/Termenelor de livrare și/sau</w:t>
      </w:r>
    </w:p>
    <w:p w14:paraId="6D75E6C3" w14:textId="77777777" w:rsidR="00C90807" w:rsidRPr="00B95724" w:rsidRDefault="00C90807" w:rsidP="00A657E2">
      <w:pPr>
        <w:pStyle w:val="ListParagraph"/>
        <w:numPr>
          <w:ilvl w:val="0"/>
          <w:numId w:val="5"/>
        </w:numPr>
        <w:spacing w:before="120" w:after="120" w:line="240" w:lineRule="auto"/>
        <w:ind w:left="1417" w:hanging="357"/>
        <w:contextualSpacing w:val="0"/>
        <w:jc w:val="both"/>
        <w:rPr>
          <w:rFonts w:ascii="Trebuchet MS" w:hAnsi="Trebuchet MS" w:cs="Arial"/>
          <w:sz w:val="20"/>
          <w:szCs w:val="20"/>
        </w:rPr>
      </w:pPr>
      <w:r w:rsidRPr="00B95724">
        <w:rPr>
          <w:rFonts w:ascii="Trebuchet MS" w:hAnsi="Trebuchet MS" w:cs="Arial"/>
          <w:sz w:val="20"/>
          <w:szCs w:val="20"/>
        </w:rPr>
        <w:t>suplimentarea prețului Contractului, ca urmare a cheltuielilor suplimentare realizate de Contractant și a profitului rezonabil stabilit de Părți ca necesar a fi  asociat cheltuielilor suplimentare.</w:t>
      </w:r>
    </w:p>
    <w:p w14:paraId="5F22B2CF" w14:textId="77777777" w:rsidR="00C90807" w:rsidRPr="00B95724" w:rsidRDefault="00C90807" w:rsidP="00A657E2">
      <w:pPr>
        <w:pStyle w:val="ListParagraph"/>
        <w:numPr>
          <w:ilvl w:val="0"/>
          <w:numId w:val="4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132A5A9" w14:textId="77777777" w:rsidR="00C90807" w:rsidRPr="00B95724" w:rsidRDefault="00C90807" w:rsidP="00A657E2">
      <w:pPr>
        <w:pStyle w:val="ListParagraph"/>
        <w:numPr>
          <w:ilvl w:val="0"/>
          <w:numId w:val="4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Autoritatea contractantă poate emite Dispoziții privind Modificarea Contractului, cu respectarea clauzelor stipulate la capitolul 18 - Obligații ale Autorității/entității contractante, cu respectarea prevederilor contractuale și cu respectarea Legii.</w:t>
      </w:r>
    </w:p>
    <w:p w14:paraId="1F0A24E8" w14:textId="77777777" w:rsidR="00C90807" w:rsidRPr="00B95724" w:rsidRDefault="00C90807" w:rsidP="00A657E2">
      <w:pPr>
        <w:pStyle w:val="ListParagraph"/>
        <w:numPr>
          <w:ilvl w:val="0"/>
          <w:numId w:val="48"/>
        </w:numPr>
        <w:spacing w:before="120" w:after="120" w:line="240" w:lineRule="auto"/>
        <w:ind w:left="1"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633689F5" w14:textId="77777777" w:rsidR="00C90807" w:rsidRPr="00B95724" w:rsidRDefault="00C90807" w:rsidP="00C90807">
      <w:pPr>
        <w:spacing w:before="120"/>
        <w:ind w:left="1"/>
        <w:jc w:val="both"/>
        <w:rPr>
          <w:rFonts w:ascii="Trebuchet MS" w:hAnsi="Trebuchet MS" w:cs="Arial"/>
          <w:sz w:val="20"/>
          <w:szCs w:val="20"/>
        </w:rPr>
      </w:pPr>
    </w:p>
    <w:p w14:paraId="3E576641"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Subcontractarea, dacă este cazul</w:t>
      </w:r>
    </w:p>
    <w:p w14:paraId="39FA94D2"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5D2C0185"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C434539"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3BC389DA"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notifică Contractantului decizia sa cu privire la înlocuirea unui Subcontractant/implicarea unui nou Subcontractant, motivând decizia sa în cazul respingerii aprobării.</w:t>
      </w:r>
    </w:p>
    <w:p w14:paraId="578C4AA2"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se obligă să încheie Contracte de Subcontractare doar cu Subcontractanții care își exprimă acordul cu privire la obligațiile contractuale asumate de către Contractant prin prezentul Contract.</w:t>
      </w:r>
    </w:p>
    <w:p w14:paraId="3C180BE8"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018DA212"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318F3766"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Partea/părțile din Contract încredințată/încredințate unui Subcontractant de Contractant nu poate/pot fi încredințate unor terțe părți de către Subcontractant.</w:t>
      </w:r>
    </w:p>
    <w:p w14:paraId="5E4D19FF"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4EEB3E17"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orice moment, pe perioada derulării Contractului, Contractantul trebuie să se asigure că Subcontractantul/Subcontractanții nu afectează drepturile Autorității/entității contractante în temeiul prezentului Contract.</w:t>
      </w:r>
    </w:p>
    <w:p w14:paraId="31B9D079"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orice moment, pe perioada derulării Contractului, Autoritatea/entitatea contractantă poate solicita Contractantului să înlocuiască un Subcontractant care se află în una dintre situațiile de excludere specificate în Lege.</w:t>
      </w:r>
    </w:p>
    <w:p w14:paraId="407F7CD0" w14:textId="77777777" w:rsidR="00C90807" w:rsidRPr="00B95724" w:rsidRDefault="00C90807" w:rsidP="00A657E2">
      <w:pPr>
        <w:pStyle w:val="ListParagraph"/>
        <w:numPr>
          <w:ilvl w:val="0"/>
          <w:numId w:val="4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un Subcontractant și-a exprimat opțiunea de a fi plătit direct, atunci această opțiune este valabilă numai dacă sunt îndeplinite în mod cumulativ următoarele condiții:</w:t>
      </w:r>
    </w:p>
    <w:p w14:paraId="75E3FCA5" w14:textId="77777777" w:rsidR="00C90807" w:rsidRPr="00B95724" w:rsidRDefault="00C90807" w:rsidP="00A657E2">
      <w:pPr>
        <w:pStyle w:val="ListParagraph"/>
        <w:numPr>
          <w:ilvl w:val="0"/>
          <w:numId w:val="6"/>
        </w:numPr>
        <w:spacing w:before="120" w:after="120" w:line="240" w:lineRule="auto"/>
        <w:jc w:val="both"/>
        <w:rPr>
          <w:rFonts w:ascii="Trebuchet MS" w:hAnsi="Trebuchet MS" w:cs="Arial"/>
          <w:sz w:val="20"/>
          <w:szCs w:val="20"/>
        </w:rPr>
      </w:pPr>
      <w:r w:rsidRPr="00B95724">
        <w:rPr>
          <w:rFonts w:ascii="Trebuchet MS" w:hAnsi="Trebuchet MS" w:cs="Arial"/>
          <w:sz w:val="20"/>
          <w:szCs w:val="20"/>
        </w:rPr>
        <w:t>această opțiune este inclusă explicit în Contractul de Subcontractare constituit ca anexă la Contract și făcând parte integrantă din acesta;</w:t>
      </w:r>
    </w:p>
    <w:p w14:paraId="466031EA" w14:textId="77777777" w:rsidR="00C90807" w:rsidRPr="00B95724" w:rsidRDefault="00C90807" w:rsidP="00A657E2">
      <w:pPr>
        <w:pStyle w:val="ListParagraph"/>
        <w:numPr>
          <w:ilvl w:val="0"/>
          <w:numId w:val="6"/>
        </w:numPr>
        <w:spacing w:before="120" w:after="120" w:line="240" w:lineRule="auto"/>
        <w:jc w:val="both"/>
        <w:rPr>
          <w:rFonts w:ascii="Trebuchet MS" w:hAnsi="Trebuchet MS" w:cs="Arial"/>
          <w:sz w:val="20"/>
          <w:szCs w:val="20"/>
        </w:rPr>
      </w:pPr>
      <w:r w:rsidRPr="00B95724">
        <w:rPr>
          <w:rFonts w:ascii="Trebuchet MS" w:hAnsi="Trebuchet MS" w:cs="Arial"/>
          <w:sz w:val="20"/>
          <w:szCs w:val="20"/>
        </w:rPr>
        <w:lastRenderedPageBreak/>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7367AE1A" w14:textId="77777777" w:rsidR="00C90807" w:rsidRPr="00B95724" w:rsidRDefault="00C90807" w:rsidP="00A657E2">
      <w:pPr>
        <w:pStyle w:val="ListParagraph"/>
        <w:numPr>
          <w:ilvl w:val="0"/>
          <w:numId w:val="7"/>
        </w:numPr>
        <w:spacing w:before="120" w:after="120" w:line="240" w:lineRule="auto"/>
        <w:ind w:left="1418"/>
        <w:jc w:val="both"/>
        <w:rPr>
          <w:rFonts w:ascii="Trebuchet MS" w:hAnsi="Trebuchet MS" w:cs="Arial"/>
          <w:sz w:val="20"/>
          <w:szCs w:val="20"/>
        </w:rPr>
      </w:pPr>
      <w:r w:rsidRPr="00B95724">
        <w:rPr>
          <w:rFonts w:ascii="Trebuchet MS" w:hAnsi="Trebuchet MS" w:cs="Arial"/>
          <w:sz w:val="20"/>
          <w:szCs w:val="20"/>
        </w:rPr>
        <w:t>partea din Contract/activitate realizată de Subcontractant astfel cum trebuie specificată în factura prezentată la plată,</w:t>
      </w:r>
    </w:p>
    <w:p w14:paraId="6B8F2250" w14:textId="77777777" w:rsidR="00C90807" w:rsidRPr="00B95724" w:rsidRDefault="00C90807" w:rsidP="00A657E2">
      <w:pPr>
        <w:pStyle w:val="ListParagraph"/>
        <w:numPr>
          <w:ilvl w:val="0"/>
          <w:numId w:val="7"/>
        </w:numPr>
        <w:spacing w:before="120" w:after="120" w:line="240" w:lineRule="auto"/>
        <w:ind w:left="1418"/>
        <w:jc w:val="both"/>
        <w:rPr>
          <w:rFonts w:ascii="Trebuchet MS" w:hAnsi="Trebuchet MS" w:cs="Arial"/>
          <w:sz w:val="20"/>
          <w:szCs w:val="20"/>
        </w:rPr>
      </w:pPr>
      <w:r w:rsidRPr="00B95724">
        <w:rPr>
          <w:rFonts w:ascii="Trebuchet MS" w:hAnsi="Trebuchet MS" w:cs="Arial"/>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6D245577" w14:textId="77777777" w:rsidR="00C90807" w:rsidRPr="00B95724" w:rsidRDefault="00C90807" w:rsidP="00A657E2">
      <w:pPr>
        <w:pStyle w:val="ListParagraph"/>
        <w:numPr>
          <w:ilvl w:val="0"/>
          <w:numId w:val="7"/>
        </w:numPr>
        <w:spacing w:before="120" w:after="120" w:line="240" w:lineRule="auto"/>
        <w:ind w:left="1418"/>
        <w:jc w:val="both"/>
        <w:rPr>
          <w:rFonts w:ascii="Trebuchet MS" w:hAnsi="Trebuchet MS" w:cs="Arial"/>
          <w:sz w:val="20"/>
          <w:szCs w:val="20"/>
        </w:rPr>
      </w:pPr>
      <w:r w:rsidRPr="00B95724">
        <w:rPr>
          <w:rFonts w:ascii="Trebuchet MS" w:hAnsi="Trebuchet MS" w:cs="Arial"/>
          <w:sz w:val="20"/>
          <w:szCs w:val="20"/>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25EFA08E" w14:textId="77777777" w:rsidR="00C90807" w:rsidRPr="00B95724" w:rsidRDefault="00C90807" w:rsidP="00A657E2">
      <w:pPr>
        <w:pStyle w:val="ListParagraph"/>
        <w:numPr>
          <w:ilvl w:val="0"/>
          <w:numId w:val="7"/>
        </w:numPr>
        <w:spacing w:before="120" w:after="120" w:line="240" w:lineRule="auto"/>
        <w:ind w:left="1418"/>
        <w:jc w:val="both"/>
        <w:rPr>
          <w:rFonts w:ascii="Trebuchet MS" w:hAnsi="Trebuchet MS" w:cs="Arial"/>
          <w:sz w:val="20"/>
          <w:szCs w:val="20"/>
        </w:rPr>
      </w:pPr>
      <w:r w:rsidRPr="00B95724">
        <w:rPr>
          <w:rFonts w:ascii="Trebuchet MS" w:hAnsi="Trebuchet MS" w:cs="Arial"/>
          <w:sz w:val="20"/>
          <w:szCs w:val="20"/>
        </w:rPr>
        <w:t>stabilește condițiile în care se materializează opțiunea de plată directă,</w:t>
      </w:r>
    </w:p>
    <w:p w14:paraId="74EF37D5" w14:textId="77777777" w:rsidR="00C90807" w:rsidRPr="00B95724" w:rsidRDefault="00C90807" w:rsidP="00A657E2">
      <w:pPr>
        <w:pStyle w:val="ListParagraph"/>
        <w:numPr>
          <w:ilvl w:val="0"/>
          <w:numId w:val="7"/>
        </w:numPr>
        <w:spacing w:before="120" w:after="120" w:line="240" w:lineRule="auto"/>
        <w:ind w:left="1418"/>
        <w:jc w:val="both"/>
        <w:rPr>
          <w:rFonts w:ascii="Trebuchet MS" w:hAnsi="Trebuchet MS" w:cs="Arial"/>
          <w:sz w:val="20"/>
          <w:szCs w:val="20"/>
        </w:rPr>
      </w:pPr>
      <w:r w:rsidRPr="00B95724">
        <w:rPr>
          <w:rFonts w:ascii="Trebuchet MS" w:hAnsi="Trebuchet MS" w:cs="Arial"/>
          <w:sz w:val="20"/>
          <w:szCs w:val="20"/>
        </w:rPr>
        <w:t>precizează contul bancar al Subcontractantului.</w:t>
      </w:r>
    </w:p>
    <w:p w14:paraId="183DD4D3" w14:textId="77777777" w:rsidR="00C90807" w:rsidRPr="00B95724" w:rsidRDefault="00C90807" w:rsidP="00C90807">
      <w:pPr>
        <w:spacing w:before="120"/>
        <w:ind w:left="1"/>
        <w:jc w:val="both"/>
        <w:rPr>
          <w:rFonts w:ascii="Trebuchet MS" w:hAnsi="Trebuchet MS" w:cs="Arial"/>
          <w:sz w:val="20"/>
          <w:szCs w:val="20"/>
        </w:rPr>
      </w:pPr>
    </w:p>
    <w:p w14:paraId="171A729B"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Cesiunea</w:t>
      </w:r>
    </w:p>
    <w:p w14:paraId="6CAB5084"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prezentul Contract este permisă cesiunea drepturilor și obligațiilor născute din acest Contract, numai cu acordul prealabil scris al Autorității/entității contractante și în condițiile Legii nr. 98/2016.</w:t>
      </w:r>
    </w:p>
    <w:p w14:paraId="033CB83D"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nu transfera total sau parțial obligațiile sale asumate prin Contract, fără să obțină, în prealabil, acordul scris al Autorității/entității contractante.</w:t>
      </w:r>
    </w:p>
    <w:p w14:paraId="4B74BF5F"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Cesiunea nu va exonera Contractantul de nicio responsabilitate privind garanția sau orice alte obligații asumate prin Contract.</w:t>
      </w:r>
    </w:p>
    <w:p w14:paraId="58DE76BB"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este obligat să notifice Autoritatea/entitatea contractantă, cu privire la intenția de a cesiona drepturile sau obligațiile născute din acest Contract. Cesiunea va produce efecte doar dacă toate părțile convin asupra acesteia.</w:t>
      </w:r>
    </w:p>
    <w:p w14:paraId="697DBEE5"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14:paraId="181144AA"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drept sau obligație cesionat de către Contractant fără o autorizare prealabilă din partea Autorității/entității contractante nu este executoriu împotriva Autorității/entității contractante.</w:t>
      </w:r>
    </w:p>
    <w:p w14:paraId="6983EFB1"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transmiterii/preluării obligațiilor de către Contractant, Notificarea generează inițierea novației între cele două Părți, cu condiția respectării cerințelor stabilite prin art. 221 alin. (1) lit. d) pct. (ii) din Legea nr. 98/2016,  pentru:</w:t>
      </w:r>
    </w:p>
    <w:p w14:paraId="058F5383" w14:textId="77777777" w:rsidR="00C90807" w:rsidRPr="00B95724" w:rsidRDefault="00C90807" w:rsidP="00A657E2">
      <w:pPr>
        <w:pStyle w:val="ListParagraph"/>
        <w:numPr>
          <w:ilvl w:val="0"/>
          <w:numId w:val="8"/>
        </w:numPr>
        <w:spacing w:before="120" w:after="120" w:line="240" w:lineRule="auto"/>
        <w:jc w:val="both"/>
        <w:rPr>
          <w:rFonts w:ascii="Trebuchet MS" w:hAnsi="Trebuchet MS" w:cs="Arial"/>
          <w:sz w:val="20"/>
          <w:szCs w:val="20"/>
        </w:rPr>
      </w:pPr>
      <w:r w:rsidRPr="00B95724">
        <w:rPr>
          <w:rFonts w:ascii="Trebuchet MS" w:hAnsi="Trebuchet MS" w:cs="Arial"/>
          <w:sz w:val="20"/>
          <w:szCs w:val="20"/>
        </w:rPr>
        <w:t>Operatorul Economic ce preia drepturile și obligațiile Contractantului din acest Contract, care îndeplinește criteriile de calificare stabilite inițial, respectiv în cadrul procedurii din care a rezultat prezentul Contract,</w:t>
      </w:r>
    </w:p>
    <w:p w14:paraId="668385E1" w14:textId="77777777" w:rsidR="00C90807" w:rsidRPr="00B95724" w:rsidRDefault="00C90807" w:rsidP="00A657E2">
      <w:pPr>
        <w:pStyle w:val="ListParagraph"/>
        <w:numPr>
          <w:ilvl w:val="0"/>
          <w:numId w:val="8"/>
        </w:numPr>
        <w:spacing w:before="120" w:after="120" w:line="240" w:lineRule="auto"/>
        <w:jc w:val="both"/>
        <w:rPr>
          <w:rFonts w:ascii="Trebuchet MS" w:hAnsi="Trebuchet MS" w:cs="Arial"/>
          <w:sz w:val="20"/>
          <w:szCs w:val="20"/>
        </w:rPr>
      </w:pPr>
      <w:r w:rsidRPr="00B95724">
        <w:rPr>
          <w:rFonts w:ascii="Trebuchet MS" w:hAnsi="Trebuchet MS" w:cs="Arial"/>
          <w:sz w:val="20"/>
          <w:szCs w:val="20"/>
        </w:rPr>
        <w:t>prezentul Contract, cu condiția ca această modificare să nu presupună alte modificări substanțiale ale Contractului,</w:t>
      </w:r>
    </w:p>
    <w:p w14:paraId="5EB3F8E8" w14:textId="77777777" w:rsidR="00C90807" w:rsidRPr="00B95724" w:rsidRDefault="00C90807" w:rsidP="00A657E2">
      <w:pPr>
        <w:pStyle w:val="ListParagraph"/>
        <w:numPr>
          <w:ilvl w:val="0"/>
          <w:numId w:val="8"/>
        </w:numPr>
        <w:spacing w:before="120" w:after="120" w:line="240" w:lineRule="auto"/>
        <w:ind w:left="720" w:hanging="357"/>
        <w:contextualSpacing w:val="0"/>
        <w:jc w:val="both"/>
        <w:rPr>
          <w:rFonts w:ascii="Trebuchet MS" w:hAnsi="Trebuchet MS" w:cs="Arial"/>
          <w:sz w:val="20"/>
          <w:szCs w:val="20"/>
        </w:rPr>
      </w:pPr>
      <w:r w:rsidRPr="00B95724">
        <w:rPr>
          <w:rFonts w:ascii="Trebuchet MS" w:hAnsi="Trebuchet MS" w:cs="Arial"/>
          <w:sz w:val="20"/>
          <w:szCs w:val="20"/>
        </w:rPr>
        <w:t>Autoritatea/entitatea contractantă, dar să nu se realizeze cu scopul de a eluda aplicarea procedurilor de atribuire prevăzute de Legea nr. 98/2016.</w:t>
      </w:r>
    </w:p>
    <w:p w14:paraId="3960B2E6"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încetării anticipate a Contractului, Contractantul principal cesionează Autorității/entității contractante contractele încheiate cu Subcontractanții.</w:t>
      </w:r>
    </w:p>
    <w:p w14:paraId="4DBBFA7E" w14:textId="77777777" w:rsidR="00C90807" w:rsidRPr="00B95724" w:rsidRDefault="00C90807" w:rsidP="00A657E2">
      <w:pPr>
        <w:pStyle w:val="ListParagraph"/>
        <w:numPr>
          <w:ilvl w:val="0"/>
          <w:numId w:val="2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3F85A4EA"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0514897E"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Confidențialitatea informațiilor și protecția datelor cu caracter personal</w:t>
      </w:r>
    </w:p>
    <w:p w14:paraId="7FEB4A23" w14:textId="77777777" w:rsidR="00C90807" w:rsidRPr="00B95724" w:rsidRDefault="00C90807" w:rsidP="00A657E2">
      <w:pPr>
        <w:pStyle w:val="ListParagraph"/>
        <w:numPr>
          <w:ilvl w:val="0"/>
          <w:numId w:val="2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considera toate documentele și informațiile care îi sunt puse la dispoziție în vederea încheierii și executării Contractului drept strict confidențiale.</w:t>
      </w:r>
    </w:p>
    <w:p w14:paraId="008816BB" w14:textId="77777777" w:rsidR="00C90807" w:rsidRPr="00B95724" w:rsidRDefault="00C90807" w:rsidP="00A657E2">
      <w:pPr>
        <w:pStyle w:val="ListParagraph"/>
        <w:numPr>
          <w:ilvl w:val="0"/>
          <w:numId w:val="2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Obligația de confidențialitate nu se aplică în cazul solicitărilor legale privind divulgarea unor informații venite, în format oficial, din partea anumitor autorități publice conform prevederilor legale aplicabile.</w:t>
      </w:r>
    </w:p>
    <w:p w14:paraId="7FDCBAB4"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51F38320"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Obligațiile principale ale Autorității/entității contractante</w:t>
      </w:r>
    </w:p>
    <w:p w14:paraId="05FA520C"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6F2A4DA7"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se obligă să respecte dispozițiile din Caietul de sarcini.</w:t>
      </w:r>
    </w:p>
    <w:p w14:paraId="44F201D2"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33C9C66"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va colabora, atât cât este posibil, cu Contractantul pentru furnizarea informațiilor pe care acesta din urmă le poate solicita în mod rezonabil pentru realizarea Contractului.</w:t>
      </w:r>
    </w:p>
    <w:p w14:paraId="1748B6FF"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contractanta are obligația să desemneze, în termen de 5 zile de la semnarea contractului, persoana de contact.</w:t>
      </w:r>
    </w:p>
    <w:p w14:paraId="5BA1021E"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se obligă să recepționeze produsele furnizate și să certifice conformitatea astfel cum este prevăzut în Caietul sarcini.</w:t>
      </w:r>
    </w:p>
    <w:p w14:paraId="4ADB1C8D"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52E33D64"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Recepția produselor se va realiza conform procedurii prevăzute în Caietul de sarcini.</w:t>
      </w:r>
    </w:p>
    <w:p w14:paraId="72B6FBF1" w14:textId="77777777" w:rsidR="00C90807" w:rsidRPr="00B95724" w:rsidRDefault="00C90807" w:rsidP="00A657E2">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se obligă să plătească Prețul Contractului către Contractant, în termen de maximum 30 de zile de la primirea facturii în original la sediul său și numai în condițiile Caietului de sarcini.</w:t>
      </w:r>
    </w:p>
    <w:p w14:paraId="3426DB6A" w14:textId="2D9DF42A" w:rsidR="00C90807" w:rsidRPr="00747010" w:rsidRDefault="00C90807" w:rsidP="00926F71">
      <w:pPr>
        <w:pStyle w:val="ListParagraph"/>
        <w:numPr>
          <w:ilvl w:val="0"/>
          <w:numId w:val="27"/>
        </w:numPr>
        <w:spacing w:before="120" w:after="120" w:line="240" w:lineRule="auto"/>
        <w:ind w:left="0" w:firstLine="0"/>
        <w:contextualSpacing w:val="0"/>
        <w:jc w:val="both"/>
        <w:rPr>
          <w:rFonts w:ascii="Trebuchet MS" w:hAnsi="Trebuchet MS" w:cs="Arial"/>
          <w:sz w:val="20"/>
          <w:szCs w:val="20"/>
        </w:rPr>
      </w:pPr>
      <w:r w:rsidRPr="00747010">
        <w:rPr>
          <w:rFonts w:ascii="Trebuchet MS" w:hAnsi="Trebuchet MS" w:cs="Arial"/>
          <w:sz w:val="20"/>
          <w:szCs w:val="20"/>
        </w:rPr>
        <w:t>Contractantul va emite factura împreună cu documentele justificative în conformitate cu prevederile Caietului de sarcini</w:t>
      </w:r>
      <w:r w:rsidR="00747010">
        <w:rPr>
          <w:rFonts w:ascii="Trebuchet MS" w:hAnsi="Trebuchet MS" w:cs="Arial"/>
          <w:sz w:val="20"/>
          <w:szCs w:val="20"/>
        </w:rPr>
        <w:t>.</w:t>
      </w:r>
    </w:p>
    <w:p w14:paraId="51BC36AA"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Asocierea de operatori economici, dacă este cazul</w:t>
      </w:r>
    </w:p>
    <w:p w14:paraId="3C8A0AB3" w14:textId="77777777" w:rsidR="00C90807" w:rsidRPr="00B95724" w:rsidRDefault="00C90807" w:rsidP="00A657E2">
      <w:pPr>
        <w:pStyle w:val="ListParagraph"/>
        <w:numPr>
          <w:ilvl w:val="0"/>
          <w:numId w:val="5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Fiecare asociați este responsabil individual și în solidar față de Autoritatea/entitatea contractantă, fiind considerat ca având obligații comune și individuale pentru executarea Contractului.</w:t>
      </w:r>
    </w:p>
    <w:p w14:paraId="16C940EF" w14:textId="77777777" w:rsidR="00C90807" w:rsidRPr="00B95724" w:rsidRDefault="00C90807" w:rsidP="00A657E2">
      <w:pPr>
        <w:pStyle w:val="ListParagraph"/>
        <w:numPr>
          <w:ilvl w:val="0"/>
          <w:numId w:val="5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Membrii asocierii înțeleg și confirmă că liderul stabilit prin acordul de asociere este desemnat de asociere să acționeze în numele său și este autorizată să angajeze asocierea în cadrul Contractului.</w:t>
      </w:r>
    </w:p>
    <w:p w14:paraId="41CCC460" w14:textId="77777777" w:rsidR="00C90807" w:rsidRPr="00B95724" w:rsidRDefault="00C90807" w:rsidP="00A657E2">
      <w:pPr>
        <w:pStyle w:val="ListParagraph"/>
        <w:numPr>
          <w:ilvl w:val="0"/>
          <w:numId w:val="5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Membrii asocierii înțeleg și confirmă că liderul asocierii este autorizat să primească Dispoziții din partea Autorității/entității contractante și să primească plata pentru și în numele persoanelor care constituie asocierea.</w:t>
      </w:r>
    </w:p>
    <w:p w14:paraId="67966F83" w14:textId="77777777" w:rsidR="00C90807" w:rsidRPr="00B95724" w:rsidRDefault="00C90807" w:rsidP="00A657E2">
      <w:pPr>
        <w:pStyle w:val="ListParagraph"/>
        <w:numPr>
          <w:ilvl w:val="0"/>
          <w:numId w:val="52"/>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Prevederile contractului de asociere nu sunt opozabile Autorității/entității contractante.</w:t>
      </w:r>
    </w:p>
    <w:p w14:paraId="1140F03A"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034C8950" w14:textId="77777777" w:rsidR="00C90807" w:rsidRPr="00B95724" w:rsidRDefault="00C90807" w:rsidP="00A657E2">
      <w:pPr>
        <w:pStyle w:val="ListParagraph"/>
        <w:numPr>
          <w:ilvl w:val="0"/>
          <w:numId w:val="1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Obligațiile principale ale Contractantului</w:t>
      </w:r>
    </w:p>
    <w:p w14:paraId="2A3C63EF"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14:paraId="69D27F32"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furniza Produsele cu atenție, eficiență și diligență, cu respectarea dispozițiile legale, aprobările și standardele tehnice, profesionale și de calitate în vigoare.</w:t>
      </w:r>
    </w:p>
    <w:p w14:paraId="4B669AEC" w14:textId="1B745222"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se obligă să depună garanția de bună execuție în termen de maxim 5 zile lucrătoare de la semnarea contractului de ambele părți</w:t>
      </w:r>
      <w:r w:rsidR="00747010">
        <w:rPr>
          <w:rFonts w:ascii="Trebuchet MS" w:hAnsi="Trebuchet MS" w:cs="Arial"/>
          <w:sz w:val="20"/>
          <w:szCs w:val="20"/>
        </w:rPr>
        <w:t xml:space="preserve"> (daca a fost solicitata)</w:t>
      </w:r>
      <w:r w:rsidRPr="00B95724">
        <w:rPr>
          <w:rFonts w:ascii="Trebuchet MS" w:hAnsi="Trebuchet MS" w:cs="Arial"/>
          <w:sz w:val="20"/>
          <w:szCs w:val="20"/>
        </w:rPr>
        <w:t>.</w:t>
      </w:r>
    </w:p>
    <w:p w14:paraId="3A522FF1"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Contractantul va respecta toate prevederile legale în vigoare în România și se va asigura că și Personalul său, implicat în Contract, va respecta prevederile legale, aprobările și standardele tehnice, profesionale și de calitate în vigoare.</w:t>
      </w:r>
    </w:p>
    <w:p w14:paraId="7E061314"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este o asociere alcătuită din doi sau mai mulți operatori economici, toți aceștia vor fi ținuți solidar responsabili de îndeplinirea obligațiilor din Contract.</w:t>
      </w:r>
    </w:p>
    <w:p w14:paraId="4A16E0FF"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Părțile vor colabora, pentru furnizarea de informații pe care le pot solicita în mod rezonabil între ele pentru realizarea Contractului.</w:t>
      </w:r>
    </w:p>
    <w:p w14:paraId="6AC284DB"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adopta toate măsurile necesare pentru a asigura, în mod continuu, Personalul, echipamentele și suportul necesare pentru îndeplinirea în mod eficient a obligațiilor asumate prin Contract.</w:t>
      </w:r>
    </w:p>
    <w:p w14:paraId="436FA6D1"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desemna, în termen de 5 (cinci) zile de la semnarea contractului, persoana de contact.</w:t>
      </w:r>
    </w:p>
    <w:p w14:paraId="2D5F70ED"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417BF523"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14:paraId="4B780CAA"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Autoritatea/entitatea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Autoritatea/entitatea contractantă va notifica, în scris, motivele respingerii și termenul de prezentare a unei noi propuneri.</w:t>
      </w:r>
    </w:p>
    <w:p w14:paraId="578AC480"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nu este în măsură să furnizeze un înlocuitor în condițiile stabilite la pct. 20.11, care să nu diminueze avantajul obținut de Contractant ca urmare a aplicării criteriului de atribuire din prezentul Contract, Autoritatea/entitatea contractantă poate să decidă rezoluțiunea/rezilierea Contractului.</w:t>
      </w:r>
    </w:p>
    <w:p w14:paraId="01A14E2D"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Costurile suplimentare generate de înlocuirea Personalului incumbă Contractantului.</w:t>
      </w:r>
    </w:p>
    <w:p w14:paraId="2440C880"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se obligă să emită factura aferentă produselor furnizate prin prezentul Contract numai după aprobarea/recepția produselor în condițiile din Caietul de sarcini.</w:t>
      </w:r>
    </w:p>
    <w:p w14:paraId="64589A29" w14:textId="77777777"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361EFD0F" w14:textId="0749ACC5"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nu poate fi considerat răspunzător pentru încălcarea de către Autoritatea/entitatea Contractantă sau de către orice altă persoană a reglementărilor aplicabile în ceea ce privește modul de utilizare a Produselor.</w:t>
      </w:r>
    </w:p>
    <w:p w14:paraId="5DDF08A8" w14:textId="666CBE43" w:rsidR="00C90807" w:rsidRPr="00B95724" w:rsidRDefault="00C90807" w:rsidP="00A657E2">
      <w:pPr>
        <w:pStyle w:val="ListParagraph"/>
        <w:numPr>
          <w:ilvl w:val="0"/>
          <w:numId w:val="28"/>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bCs/>
          <w:sz w:val="20"/>
          <w:szCs w:val="20"/>
        </w:rPr>
        <w:t xml:space="preserve">Garanţia comerciala pentru dotarile furnizate este de </w:t>
      </w:r>
      <w:r w:rsidR="001C4060">
        <w:rPr>
          <w:rFonts w:ascii="Trebuchet MS" w:hAnsi="Trebuchet MS" w:cs="Arial"/>
          <w:sz w:val="20"/>
          <w:szCs w:val="20"/>
        </w:rPr>
        <w:t>................</w:t>
      </w:r>
      <w:r w:rsidRPr="00B95724">
        <w:rPr>
          <w:rFonts w:ascii="Trebuchet MS" w:hAnsi="Trebuchet MS" w:cs="Arial"/>
          <w:bCs/>
          <w:sz w:val="20"/>
          <w:szCs w:val="20"/>
        </w:rPr>
        <w:t>de la data încheierii procesului verbal de recepţie si predare - primire a acestora.</w:t>
      </w:r>
    </w:p>
    <w:p w14:paraId="505BF790" w14:textId="77777777" w:rsidR="00C90807" w:rsidRPr="00B95724" w:rsidRDefault="00C90807" w:rsidP="00C90807">
      <w:pPr>
        <w:pStyle w:val="ListParagraph"/>
        <w:spacing w:before="120" w:after="120" w:line="276" w:lineRule="auto"/>
        <w:ind w:left="0"/>
        <w:contextualSpacing w:val="0"/>
        <w:jc w:val="both"/>
        <w:rPr>
          <w:rFonts w:ascii="Trebuchet MS" w:hAnsi="Trebuchet MS" w:cs="Arial"/>
          <w:sz w:val="20"/>
          <w:szCs w:val="20"/>
        </w:rPr>
      </w:pPr>
    </w:p>
    <w:p w14:paraId="733523AE"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Conflictul de interese</w:t>
      </w:r>
    </w:p>
    <w:p w14:paraId="58A6B848" w14:textId="77777777" w:rsidR="00C90807" w:rsidRPr="00B95724" w:rsidRDefault="00C90807" w:rsidP="00A657E2">
      <w:pPr>
        <w:pStyle w:val="ListParagraph"/>
        <w:numPr>
          <w:ilvl w:val="0"/>
          <w:numId w:val="2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EF8758E" w14:textId="77777777" w:rsidR="00C90807" w:rsidRPr="00B95724" w:rsidRDefault="00C90807" w:rsidP="00A657E2">
      <w:pPr>
        <w:pStyle w:val="ListParagraph"/>
        <w:numPr>
          <w:ilvl w:val="0"/>
          <w:numId w:val="2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6CC2826E" w14:textId="77777777" w:rsidR="00C90807" w:rsidRPr="00B95724" w:rsidRDefault="00C90807" w:rsidP="00A657E2">
      <w:pPr>
        <w:pStyle w:val="ListParagraph"/>
        <w:numPr>
          <w:ilvl w:val="0"/>
          <w:numId w:val="2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7D12987D"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4D70EE38"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Conduita Contractantului</w:t>
      </w:r>
    </w:p>
    <w:p w14:paraId="006FA919" w14:textId="77777777" w:rsidR="00C90807" w:rsidRPr="00B95724" w:rsidRDefault="00C90807" w:rsidP="00A657E2">
      <w:pPr>
        <w:pStyle w:val="ListParagraph"/>
        <w:numPr>
          <w:ilvl w:val="0"/>
          <w:numId w:val="3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6B6D3E3" w14:textId="77777777" w:rsidR="00C90807" w:rsidRPr="00B95724" w:rsidRDefault="00C90807" w:rsidP="00A657E2">
      <w:pPr>
        <w:pStyle w:val="ListParagraph"/>
        <w:numPr>
          <w:ilvl w:val="0"/>
          <w:numId w:val="3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3EEB80F6" w14:textId="77777777" w:rsidR="00C90807" w:rsidRPr="00B95724" w:rsidRDefault="00C90807" w:rsidP="00A657E2">
      <w:pPr>
        <w:pStyle w:val="ListParagraph"/>
        <w:numPr>
          <w:ilvl w:val="0"/>
          <w:numId w:val="3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și Personalul său vor respecta secretul profesional, pe perioada executării Contractului, inclusiv pe perioada oricărei prelungiri a acestuia, precum și după încetarea Contractului.</w:t>
      </w:r>
    </w:p>
    <w:p w14:paraId="6BBF25F8"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1F209BAC"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Obligații privind daunele și penalitățile de întârziere</w:t>
      </w:r>
    </w:p>
    <w:p w14:paraId="4100E3A3"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se obligă să despăgubească Autoritatea/entitatea contractantă în limita prejudiciului creat, împotriva oricăror:</w:t>
      </w:r>
    </w:p>
    <w:p w14:paraId="5A29A8FF" w14:textId="77777777" w:rsidR="00C90807" w:rsidRPr="00B95724" w:rsidRDefault="00C90807" w:rsidP="00A657E2">
      <w:pPr>
        <w:pStyle w:val="ListParagraph"/>
        <w:numPr>
          <w:ilvl w:val="0"/>
          <w:numId w:val="32"/>
        </w:numPr>
        <w:spacing w:before="120" w:after="120" w:line="240" w:lineRule="auto"/>
        <w:jc w:val="both"/>
        <w:rPr>
          <w:rFonts w:ascii="Trebuchet MS" w:hAnsi="Trebuchet MS" w:cs="Arial"/>
          <w:sz w:val="20"/>
          <w:szCs w:val="20"/>
        </w:rPr>
      </w:pPr>
      <w:r w:rsidRPr="00B95724">
        <w:rPr>
          <w:rFonts w:ascii="Trebuchet MS" w:hAnsi="Trebuchet MS" w:cs="Arial"/>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0B45351A" w14:textId="77777777" w:rsidR="00C90807" w:rsidRPr="00B95724" w:rsidRDefault="00C90807" w:rsidP="00A657E2">
      <w:pPr>
        <w:pStyle w:val="ListParagraph"/>
        <w:numPr>
          <w:ilvl w:val="0"/>
          <w:numId w:val="32"/>
        </w:numPr>
        <w:spacing w:before="120" w:after="120" w:line="240" w:lineRule="auto"/>
        <w:ind w:left="720" w:hanging="357"/>
        <w:contextualSpacing w:val="0"/>
        <w:jc w:val="both"/>
        <w:rPr>
          <w:rFonts w:ascii="Trebuchet MS" w:hAnsi="Trebuchet MS" w:cs="Arial"/>
          <w:sz w:val="20"/>
          <w:szCs w:val="20"/>
        </w:rPr>
      </w:pPr>
      <w:r w:rsidRPr="00B95724">
        <w:rPr>
          <w:rFonts w:ascii="Trebuchet MS" w:hAnsi="Trebuchet MS" w:cs="Arial"/>
          <w:sz w:val="20"/>
          <w:szCs w:val="20"/>
        </w:rPr>
        <w:t>daune, despăgubiri, penalități, costuri, taxe și cheltuieli de orice natură, aferente eventualelor încălcări ale dreptului de proprietate intelectuală, precum și ale obligațiilor sale conform prevederilor Contractului.</w:t>
      </w:r>
    </w:p>
    <w:p w14:paraId="7912E096"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va despăgubi Autoritatea/entitatea contractantă în măsura în care sunt îndeplinite cumulativ următoarele condiții:</w:t>
      </w:r>
    </w:p>
    <w:p w14:paraId="643ED8E5" w14:textId="77777777" w:rsidR="00C90807" w:rsidRPr="00B95724" w:rsidRDefault="00C90807" w:rsidP="00A657E2">
      <w:pPr>
        <w:pStyle w:val="ListParagraph"/>
        <w:numPr>
          <w:ilvl w:val="0"/>
          <w:numId w:val="33"/>
        </w:numPr>
        <w:spacing w:before="120" w:after="120" w:line="240" w:lineRule="auto"/>
        <w:jc w:val="both"/>
        <w:rPr>
          <w:rFonts w:ascii="Trebuchet MS" w:hAnsi="Trebuchet MS" w:cs="Arial"/>
          <w:sz w:val="20"/>
          <w:szCs w:val="20"/>
        </w:rPr>
      </w:pPr>
      <w:r w:rsidRPr="00B95724">
        <w:rPr>
          <w:rFonts w:ascii="Trebuchet MS" w:hAnsi="Trebuchet MS" w:cs="Arial"/>
          <w:sz w:val="20"/>
          <w:szCs w:val="20"/>
        </w:rPr>
        <w:t>despăgubirile să se refere exclusiv la daunele suferite de către Autoritatea/entitatea contractantă ca urmare a culpei Contractantului;</w:t>
      </w:r>
    </w:p>
    <w:p w14:paraId="5A13B383" w14:textId="77777777" w:rsidR="00C90807" w:rsidRPr="00B95724" w:rsidRDefault="00C90807" w:rsidP="00A657E2">
      <w:pPr>
        <w:pStyle w:val="ListParagraph"/>
        <w:numPr>
          <w:ilvl w:val="0"/>
          <w:numId w:val="33"/>
        </w:numPr>
        <w:spacing w:before="120" w:after="120" w:line="240" w:lineRule="auto"/>
        <w:jc w:val="both"/>
        <w:rPr>
          <w:rFonts w:ascii="Trebuchet MS" w:hAnsi="Trebuchet MS" w:cs="Arial"/>
          <w:sz w:val="20"/>
          <w:szCs w:val="20"/>
        </w:rPr>
      </w:pPr>
      <w:r w:rsidRPr="00B95724">
        <w:rPr>
          <w:rFonts w:ascii="Trebuchet MS" w:hAnsi="Trebuchet MS" w:cs="Arial"/>
          <w:sz w:val="20"/>
          <w:szCs w:val="20"/>
        </w:rPr>
        <w:t>Autoritatea/entitatea contractantă a notificat Contractantul despre primirea unei notificări/cereri cu privire la incidența oricăreia dintre situațiile prevăzute mai sus;</w:t>
      </w:r>
    </w:p>
    <w:p w14:paraId="40DA9F20" w14:textId="77777777" w:rsidR="00C90807" w:rsidRPr="00B95724" w:rsidRDefault="00C90807" w:rsidP="00A657E2">
      <w:pPr>
        <w:pStyle w:val="ListParagraph"/>
        <w:numPr>
          <w:ilvl w:val="0"/>
          <w:numId w:val="33"/>
        </w:numPr>
        <w:spacing w:before="120" w:after="120" w:line="240" w:lineRule="auto"/>
        <w:ind w:left="720" w:hanging="357"/>
        <w:contextualSpacing w:val="0"/>
        <w:jc w:val="both"/>
        <w:rPr>
          <w:rFonts w:ascii="Trebuchet MS" w:hAnsi="Trebuchet MS" w:cs="Arial"/>
          <w:sz w:val="20"/>
          <w:szCs w:val="20"/>
        </w:rPr>
      </w:pPr>
      <w:r w:rsidRPr="00B95724">
        <w:rPr>
          <w:rFonts w:ascii="Trebuchet MS" w:hAnsi="Trebuchet MS" w:cs="Arial"/>
          <w:sz w:val="20"/>
          <w:szCs w:val="20"/>
        </w:rPr>
        <w:t>valoarea despăgubirilor a fost stabilită prin titluri executorii emise conform prevederilor legale/hotărâri judecătorești definitive, după caz.</w:t>
      </w:r>
    </w:p>
    <w:p w14:paraId="1E17761A"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B95724">
        <w:rPr>
          <w:rFonts w:ascii="Trebuchet MS" w:hAnsi="Trebuchet MS" w:cs="Arial"/>
          <w:sz w:val="20"/>
          <w:szCs w:val="20"/>
          <w:vertAlign w:val="superscript"/>
        </w:rPr>
        <w:t>1</w:t>
      </w:r>
      <w:r w:rsidRPr="00B95724">
        <w:rPr>
          <w:rFonts w:ascii="Trebuchet MS" w:hAnsi="Trebuchet MS" w:cs="Arial"/>
          <w:sz w:val="20"/>
          <w:szCs w:val="20"/>
        </w:rPr>
        <w:t xml:space="preserve"> din O.G. nr.13/2011 privind dobânda legală remuneratorie și </w:t>
      </w:r>
      <w:r w:rsidRPr="00B95724">
        <w:rPr>
          <w:rFonts w:ascii="Trebuchet MS" w:hAnsi="Trebuchet MS" w:cs="Arial"/>
          <w:sz w:val="20"/>
          <w:szCs w:val="20"/>
        </w:rPr>
        <w:lastRenderedPageBreak/>
        <w:t>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051A975E"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Răspunderea Contractantului nu operează în următoarele situații:</w:t>
      </w:r>
    </w:p>
    <w:p w14:paraId="682DB568" w14:textId="77777777" w:rsidR="00C90807" w:rsidRPr="00B95724" w:rsidRDefault="00C90807" w:rsidP="00A657E2">
      <w:pPr>
        <w:pStyle w:val="ListParagraph"/>
        <w:numPr>
          <w:ilvl w:val="1"/>
          <w:numId w:val="34"/>
        </w:numPr>
        <w:spacing w:before="120" w:after="120" w:line="240" w:lineRule="auto"/>
        <w:ind w:left="709"/>
        <w:jc w:val="both"/>
        <w:rPr>
          <w:rFonts w:ascii="Trebuchet MS" w:hAnsi="Trebuchet MS" w:cs="Arial"/>
          <w:sz w:val="20"/>
          <w:szCs w:val="20"/>
        </w:rPr>
      </w:pPr>
      <w:r w:rsidRPr="00B95724">
        <w:rPr>
          <w:rFonts w:ascii="Trebuchet MS" w:hAnsi="Trebuchet MS" w:cs="Arial"/>
          <w:sz w:val="20"/>
          <w:szCs w:val="20"/>
        </w:rPr>
        <w:t>datele/informațiile/documentele necesare pentru îndeplinirea Contractului nu sunt puse la dispoziția Contractantului sau sunt puse la dispoziție cu întârziere;</w:t>
      </w:r>
    </w:p>
    <w:p w14:paraId="3C9542D4" w14:textId="77777777" w:rsidR="00C90807" w:rsidRPr="00B95724" w:rsidRDefault="00C90807" w:rsidP="00A657E2">
      <w:pPr>
        <w:pStyle w:val="ListParagraph"/>
        <w:numPr>
          <w:ilvl w:val="1"/>
          <w:numId w:val="34"/>
        </w:numPr>
        <w:spacing w:before="120" w:after="120" w:line="240" w:lineRule="auto"/>
        <w:ind w:left="709"/>
        <w:jc w:val="both"/>
        <w:rPr>
          <w:rFonts w:ascii="Trebuchet MS" w:hAnsi="Trebuchet MS" w:cs="Arial"/>
          <w:sz w:val="20"/>
          <w:szCs w:val="20"/>
        </w:rPr>
      </w:pPr>
      <w:r w:rsidRPr="00B95724">
        <w:rPr>
          <w:rFonts w:ascii="Trebuchet MS" w:hAnsi="Trebuchet MS" w:cs="Arial"/>
          <w:sz w:val="20"/>
          <w:szCs w:val="20"/>
        </w:rPr>
        <w:t>neexecutarea sau executarea în mod necorespunzător a obligațiilor ce revin Contractantului se datorează culpei Autorității/entității contractante;</w:t>
      </w:r>
    </w:p>
    <w:p w14:paraId="45319602" w14:textId="77777777" w:rsidR="00C90807" w:rsidRPr="00B95724" w:rsidRDefault="00C90807" w:rsidP="00A657E2">
      <w:pPr>
        <w:pStyle w:val="ListParagraph"/>
        <w:numPr>
          <w:ilvl w:val="1"/>
          <w:numId w:val="34"/>
        </w:numPr>
        <w:spacing w:before="120" w:after="120" w:line="240" w:lineRule="auto"/>
        <w:ind w:left="709" w:hanging="357"/>
        <w:contextualSpacing w:val="0"/>
        <w:jc w:val="both"/>
        <w:rPr>
          <w:rFonts w:ascii="Trebuchet MS" w:hAnsi="Trebuchet MS" w:cs="Arial"/>
          <w:sz w:val="20"/>
          <w:szCs w:val="20"/>
        </w:rPr>
      </w:pPr>
      <w:r w:rsidRPr="00B95724">
        <w:rPr>
          <w:rFonts w:ascii="Trebuchet MS" w:hAnsi="Trebuchet MS" w:cs="Arial"/>
          <w:sz w:val="20"/>
          <w:szCs w:val="20"/>
        </w:rPr>
        <w:t>Contractantul se află în imposibilitatea fortuită de executare a obligaților contractuale imputate.</w:t>
      </w:r>
    </w:p>
    <w:p w14:paraId="1A54A026"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B9087FA"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Penalitățile de întârziere datorate curg de drept din data scadenței obligațiilor asumate conform prezentului contract.</w:t>
      </w:r>
    </w:p>
    <w:p w14:paraId="32BD682C" w14:textId="77777777" w:rsidR="00C90807" w:rsidRPr="00B95724" w:rsidRDefault="00C90807" w:rsidP="00A657E2">
      <w:pPr>
        <w:pStyle w:val="ListParagraph"/>
        <w:numPr>
          <w:ilvl w:val="0"/>
          <w:numId w:val="3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14:paraId="27523E79"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19335D4F"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Obligații privind asigurările și securitatea muncii care trebuie respectate de către Contractant</w:t>
      </w:r>
    </w:p>
    <w:p w14:paraId="628F5FC3" w14:textId="77777777" w:rsidR="00C90807" w:rsidRPr="00B95724" w:rsidRDefault="00C90807" w:rsidP="00A657E2">
      <w:pPr>
        <w:pStyle w:val="ListParagraph"/>
        <w:numPr>
          <w:ilvl w:val="0"/>
          <w:numId w:val="3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159A14B" w14:textId="77777777" w:rsidR="00C90807" w:rsidRPr="00B95724" w:rsidRDefault="00C90807" w:rsidP="00A657E2">
      <w:pPr>
        <w:pStyle w:val="ListParagraph"/>
        <w:numPr>
          <w:ilvl w:val="0"/>
          <w:numId w:val="3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este Partea asiguratoare, care are obligația de a încheia, înainte de începerea Contractului, Asigurările, astfel cum este stabilit în Caietul de Sarcini.</w:t>
      </w:r>
    </w:p>
    <w:p w14:paraId="568D91D6" w14:textId="77777777" w:rsidR="00C90807" w:rsidRPr="00B95724" w:rsidRDefault="00C90807" w:rsidP="00A657E2">
      <w:pPr>
        <w:pStyle w:val="ListParagraph"/>
        <w:numPr>
          <w:ilvl w:val="0"/>
          <w:numId w:val="3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Toate costurile ce decurg din sau în legătură cu încheierea și menținerea Asigurărilor Contractantului stabilită în prezentul Contract se suportă de către Contractant.</w:t>
      </w:r>
    </w:p>
    <w:p w14:paraId="1020A58C" w14:textId="77777777" w:rsidR="00C90807" w:rsidRPr="00B95724" w:rsidRDefault="00C90807" w:rsidP="00A657E2">
      <w:pPr>
        <w:pStyle w:val="ListParagraph"/>
        <w:numPr>
          <w:ilvl w:val="0"/>
          <w:numId w:val="3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daune neacoperite de beneficiile de asigurare cad în sarcina Părții obligate să suporte aceste daune conform Legii și/sau prevederilor contractuale.</w:t>
      </w:r>
    </w:p>
    <w:p w14:paraId="4F7BA76D"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55D2E9F2"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Drepturi de proprietate intelectuală</w:t>
      </w:r>
    </w:p>
    <w:p w14:paraId="1765D197" w14:textId="77777777" w:rsidR="00C90807" w:rsidRPr="00B95724" w:rsidRDefault="00C90807" w:rsidP="00A657E2">
      <w:pPr>
        <w:pStyle w:val="ListParagraph"/>
        <w:numPr>
          <w:ilvl w:val="0"/>
          <w:numId w:val="3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8265E2E" w14:textId="77777777" w:rsidR="00C90807" w:rsidRPr="00B95724" w:rsidRDefault="00C90807" w:rsidP="00A657E2">
      <w:pPr>
        <w:pStyle w:val="ListParagraph"/>
        <w:numPr>
          <w:ilvl w:val="0"/>
          <w:numId w:val="36"/>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2F7D9C3"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6969D984"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Obligații în legătură cu calitatea Produselor</w:t>
      </w:r>
    </w:p>
    <w:p w14:paraId="1CCA8854" w14:textId="77777777" w:rsidR="00C90807" w:rsidRPr="00B95724" w:rsidRDefault="00C90807" w:rsidP="00A657E2">
      <w:pPr>
        <w:pStyle w:val="ListParagraph"/>
        <w:numPr>
          <w:ilvl w:val="0"/>
          <w:numId w:val="3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14:paraId="20DCBD28" w14:textId="77777777" w:rsidR="00C90807" w:rsidRPr="00B95724" w:rsidRDefault="00C90807" w:rsidP="00A657E2">
      <w:pPr>
        <w:pStyle w:val="ListParagraph"/>
        <w:numPr>
          <w:ilvl w:val="0"/>
          <w:numId w:val="37"/>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w:t>
      </w:r>
      <w:r w:rsidRPr="00B95724">
        <w:rPr>
          <w:rFonts w:ascii="Trebuchet MS" w:hAnsi="Trebuchet MS" w:cs="Arial"/>
          <w:sz w:val="20"/>
          <w:szCs w:val="20"/>
        </w:rPr>
        <w:lastRenderedPageBreak/>
        <w:t xml:space="preserve">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4F517BAD"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04027504"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Facturare și plăți în cadrul Contractului</w:t>
      </w:r>
    </w:p>
    <w:p w14:paraId="6D4FD3C5"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2A7C2B0C"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14:paraId="788C3636"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Termenul de plată este de maxim 30 de zile de la primirea facturii în original la sediul Autorității/entității contractante în condițiile stabilite mai sus.</w:t>
      </w:r>
    </w:p>
    <w:p w14:paraId="3608A111"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Moneda utilizată în cadrul prezentului Contract: LEU</w:t>
      </w:r>
    </w:p>
    <w:p w14:paraId="0417CEF0"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Facturile furnizate vor fi emise și completate în conformitate cu legislația română în vigoare.</w:t>
      </w:r>
    </w:p>
    <w:p w14:paraId="206A84C9"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174E451"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C67D456" w14:textId="77777777" w:rsidR="00C90807" w:rsidRPr="00B95724" w:rsidRDefault="00C90807" w:rsidP="00A657E2">
      <w:pPr>
        <w:pStyle w:val="ListParagraph"/>
        <w:numPr>
          <w:ilvl w:val="0"/>
          <w:numId w:val="38"/>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Solicitările de plată către terți pot fi onorate numai după operarea unei cesiuni de drepturi/obligații ale Contractantului către terți, cu respectarea clauzelor prezentului Contract.</w:t>
      </w:r>
    </w:p>
    <w:p w14:paraId="6649CA12"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37DA04DB"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Suspendarea Contractului</w:t>
      </w:r>
    </w:p>
    <w:p w14:paraId="41F92A1D" w14:textId="77777777" w:rsidR="00C90807" w:rsidRPr="00B95724" w:rsidRDefault="00C90807" w:rsidP="00A657E2">
      <w:pPr>
        <w:pStyle w:val="ListParagraph"/>
        <w:numPr>
          <w:ilvl w:val="0"/>
          <w:numId w:val="3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situații temeinic justificate, părțile pot conveni suspendarea executării Contractului.</w:t>
      </w:r>
    </w:p>
    <w:p w14:paraId="0ED16B3C" w14:textId="77777777" w:rsidR="00C90807" w:rsidRPr="00B95724" w:rsidRDefault="00C90807" w:rsidP="00A657E2">
      <w:pPr>
        <w:pStyle w:val="ListParagraph"/>
        <w:numPr>
          <w:ilvl w:val="0"/>
          <w:numId w:val="3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130BA854" w14:textId="77777777" w:rsidR="00C90807" w:rsidRPr="00B95724" w:rsidRDefault="00C90807" w:rsidP="00A657E2">
      <w:pPr>
        <w:pStyle w:val="ListParagraph"/>
        <w:numPr>
          <w:ilvl w:val="0"/>
          <w:numId w:val="39"/>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suspendării/sistării temporare a furnizării Produselor, durata Contractului se va prelungi automat cu perioada suspendării/sistării.</w:t>
      </w:r>
    </w:p>
    <w:p w14:paraId="41455597"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1BF148BD" w14:textId="77777777" w:rsidR="00C90807" w:rsidRPr="00B95724" w:rsidRDefault="00C90807" w:rsidP="00A657E2">
      <w:pPr>
        <w:pStyle w:val="ListParagraph"/>
        <w:numPr>
          <w:ilvl w:val="0"/>
          <w:numId w:val="1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Forța majoră</w:t>
      </w:r>
    </w:p>
    <w:p w14:paraId="12804E0F" w14:textId="77777777" w:rsidR="00C90807" w:rsidRPr="00B95724" w:rsidRDefault="00C90807" w:rsidP="00A657E2">
      <w:pPr>
        <w:pStyle w:val="ListParagraph"/>
        <w:numPr>
          <w:ilvl w:val="0"/>
          <w:numId w:val="4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Forța majoră și cazul fortuit exonerează de răspundere Părțile în cazul neexecutării parțiale sau totale a obligațiilor asumate prin prezentul Contract, în conformitate cu prevederile art. 1.351 din Codul civil.</w:t>
      </w:r>
    </w:p>
    <w:p w14:paraId="5F3F4F4B" w14:textId="77777777" w:rsidR="00C90807" w:rsidRPr="00B95724" w:rsidRDefault="00C90807" w:rsidP="00A657E2">
      <w:pPr>
        <w:pStyle w:val="ListParagraph"/>
        <w:numPr>
          <w:ilvl w:val="0"/>
          <w:numId w:val="4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Forța majoră și cazul fortuit trebuie dovedite.</w:t>
      </w:r>
    </w:p>
    <w:p w14:paraId="1AD1D2C8" w14:textId="77777777" w:rsidR="00C90807" w:rsidRPr="00B95724" w:rsidRDefault="00C90807" w:rsidP="00A657E2">
      <w:pPr>
        <w:pStyle w:val="ListParagraph"/>
        <w:numPr>
          <w:ilvl w:val="0"/>
          <w:numId w:val="4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Partea care invocă forța majoră sau cazul fortuit are obligația să o aducă la cunoștință celeilalte părți, în scris, de îndată ce s-a produs evenimentul.</w:t>
      </w:r>
    </w:p>
    <w:p w14:paraId="7E8FF0A9" w14:textId="77777777" w:rsidR="00C90807" w:rsidRPr="00B95724" w:rsidRDefault="00C90807" w:rsidP="00A657E2">
      <w:pPr>
        <w:pStyle w:val="ListParagraph"/>
        <w:numPr>
          <w:ilvl w:val="0"/>
          <w:numId w:val="4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Partea care a invocat forța majoră sau cazul fortuit are obligația să aducă la cunoștința celeilalte părți încetarea cauzei acesteia de îndată ce evenimentul a luat sfârșit.</w:t>
      </w:r>
    </w:p>
    <w:p w14:paraId="73107176" w14:textId="77777777" w:rsidR="00C90807" w:rsidRPr="00B95724" w:rsidRDefault="00C90807" w:rsidP="00A657E2">
      <w:pPr>
        <w:pStyle w:val="ListParagraph"/>
        <w:numPr>
          <w:ilvl w:val="0"/>
          <w:numId w:val="4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Îndeplinirea contractului va fi suspendată în perioada de acțiune a forței majore, dar fără a prejudicia drepturile ce li se cuveneau părților până la apariția acesteia.</w:t>
      </w:r>
    </w:p>
    <w:p w14:paraId="58DDB5A0" w14:textId="77777777" w:rsidR="00C90807" w:rsidRPr="00B95724" w:rsidRDefault="00C90807" w:rsidP="00A657E2">
      <w:pPr>
        <w:pStyle w:val="ListParagraph"/>
        <w:numPr>
          <w:ilvl w:val="0"/>
          <w:numId w:val="40"/>
        </w:numPr>
        <w:spacing w:before="120" w:after="120" w:line="276"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C8D9B68" w14:textId="77777777" w:rsidR="00C90807" w:rsidRPr="00B95724" w:rsidRDefault="00C90807" w:rsidP="00C90807">
      <w:pPr>
        <w:pStyle w:val="ListParagraph"/>
        <w:spacing w:before="120" w:after="120" w:line="276" w:lineRule="auto"/>
        <w:ind w:left="0"/>
        <w:contextualSpacing w:val="0"/>
        <w:jc w:val="both"/>
        <w:rPr>
          <w:rFonts w:ascii="Trebuchet MS" w:hAnsi="Trebuchet MS" w:cs="Arial"/>
          <w:sz w:val="20"/>
          <w:szCs w:val="20"/>
        </w:rPr>
      </w:pPr>
    </w:p>
    <w:p w14:paraId="6F8FCE47"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Încetarea Contractului</w:t>
      </w:r>
    </w:p>
    <w:p w14:paraId="7AE97067"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Prezentul Contract încetează de drept prin ajungere la termen sau la momentul la care toate obligațiile stabilite în sarcina părților au fost executate.</w:t>
      </w:r>
    </w:p>
    <w:p w14:paraId="688A0DEF"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își rezervă dreptul de a rezoluționa/rezilia Contractul, fără însă a fi afectat dreptul Părților de a pretinde plata unor daune sau alte prejudicii, dacă:</w:t>
      </w:r>
    </w:p>
    <w:p w14:paraId="13458708"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nu se conformează, în perioada de timp, conform notificării emise de către Autoritatea/entitatea contractantă, prin care i se solicită remedierea Neconformității sau executarea obligațiilor care decurg din prezentul Contract;</w:t>
      </w:r>
    </w:p>
    <w:p w14:paraId="6D5A0563"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subcontractează părți din Contract fără a avea acordul scris al Autorității/entității contractante;</w:t>
      </w:r>
    </w:p>
    <w:p w14:paraId="318D8BBF"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cesionează drepturile și obligațiile sale fără acordul scris al Autorității/entității contractante;</w:t>
      </w:r>
    </w:p>
    <w:p w14:paraId="1E36DDB4"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înlocuiește personalul/experții nominalizați fără acordul Autorității/entității Contractante;</w:t>
      </w:r>
    </w:p>
    <w:p w14:paraId="39E40886"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C27D71D"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Devin incidente oricare alte incapacități legale care să împiedice executarea Contractului;</w:t>
      </w:r>
    </w:p>
    <w:p w14:paraId="1F747CF5"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eșuează în a furniza/menține/prelungi/reîntregi/completa garanțiile ori asigurările solicitate prin Contract;</w:t>
      </w:r>
    </w:p>
    <w:p w14:paraId="52EA7B93"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în cazul în care, printr-un act normativ, se modifică interesul public al Autorității/entității contractante în legătură cu care se furnizează Produselor care fac obiectul Contractului;</w:t>
      </w:r>
    </w:p>
    <w:p w14:paraId="08939591"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la momentul atribuirii Contractului, Contractantul se afla în una dintre situațiile care ar fi determinat excluderea sa din procedura de atribuire;</w:t>
      </w:r>
    </w:p>
    <w:p w14:paraId="20DD8304"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CF7F1CA"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În cazul în care împotriva Contractantului se deschide procedura falimentului;</w:t>
      </w:r>
    </w:p>
    <w:p w14:paraId="7F03BB34" w14:textId="77777777" w:rsidR="00C90807" w:rsidRPr="00B95724" w:rsidRDefault="00C90807" w:rsidP="00A657E2">
      <w:pPr>
        <w:pStyle w:val="ListParagraph"/>
        <w:numPr>
          <w:ilvl w:val="0"/>
          <w:numId w:val="9"/>
        </w:numPr>
        <w:spacing w:before="120" w:after="120" w:line="240" w:lineRule="auto"/>
        <w:jc w:val="both"/>
        <w:rPr>
          <w:rFonts w:ascii="Trebuchet MS" w:hAnsi="Trebuchet MS" w:cs="Arial"/>
          <w:sz w:val="20"/>
          <w:szCs w:val="20"/>
        </w:rPr>
      </w:pPr>
      <w:r w:rsidRPr="00B95724">
        <w:rPr>
          <w:rFonts w:ascii="Trebuchet MS" w:hAnsi="Trebuchet MS" w:cs="Arial"/>
          <w:sz w:val="20"/>
          <w:szCs w:val="20"/>
        </w:rPr>
        <w:t>Contractantul a săvârșit nereguli sau fraude în cadrul procedurii de atribuire a Contractului sau în legătură cu executare acestuia, ce au provocat o vătămare Autorității/entității contractante;</w:t>
      </w:r>
    </w:p>
    <w:p w14:paraId="4D31BE97" w14:textId="77777777" w:rsidR="00C90807" w:rsidRPr="00B95724" w:rsidRDefault="00C90807" w:rsidP="00A657E2">
      <w:pPr>
        <w:pStyle w:val="ListParagraph"/>
        <w:numPr>
          <w:ilvl w:val="0"/>
          <w:numId w:val="9"/>
        </w:numPr>
        <w:spacing w:before="120" w:after="120" w:line="240" w:lineRule="auto"/>
        <w:ind w:left="720" w:hanging="357"/>
        <w:contextualSpacing w:val="0"/>
        <w:jc w:val="both"/>
        <w:rPr>
          <w:rFonts w:ascii="Trebuchet MS" w:hAnsi="Trebuchet MS" w:cs="Arial"/>
          <w:sz w:val="20"/>
          <w:szCs w:val="20"/>
        </w:rPr>
      </w:pPr>
      <w:r w:rsidRPr="00B95724">
        <w:rPr>
          <w:rFonts w:ascii="Trebuchet MS" w:hAnsi="Trebuchet MS" w:cs="Arial"/>
          <w:sz w:val="20"/>
          <w:szCs w:val="20"/>
        </w:rPr>
        <w:t>Valorificarea de către Autoritatea/entitatea contractantă a rezultatelor prezentului contract este grav compromisă ca urmare a întârzierii prestațiilor din vina Contractantului.</w:t>
      </w:r>
    </w:p>
    <w:p w14:paraId="086974B6"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poate rezoluționa/rezilia Contractul fără însă a fi afectat dreptul Părților de a pretinde plata unor daune sau alte prejudicii, în cazul în care:</w:t>
      </w:r>
    </w:p>
    <w:p w14:paraId="50AF1307" w14:textId="77777777" w:rsidR="00C90807" w:rsidRPr="00B95724" w:rsidRDefault="00C90807" w:rsidP="00A657E2">
      <w:pPr>
        <w:pStyle w:val="ListParagraph"/>
        <w:numPr>
          <w:ilvl w:val="0"/>
          <w:numId w:val="42"/>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Autoritatea/entitatea contractantă a comis erori esențiale, nereguli sau fraude în cadrul procedurii de atribuire a Contractului sau în legătură cu executare acestuia, ce au provocat o vătămare Contractantului.</w:t>
      </w:r>
    </w:p>
    <w:p w14:paraId="6779D420" w14:textId="77777777" w:rsidR="00C90807" w:rsidRPr="00B95724" w:rsidRDefault="00C90807" w:rsidP="00A657E2">
      <w:pPr>
        <w:pStyle w:val="ListParagraph"/>
        <w:numPr>
          <w:ilvl w:val="0"/>
          <w:numId w:val="42"/>
        </w:numPr>
        <w:spacing w:before="120" w:after="120" w:line="240" w:lineRule="auto"/>
        <w:contextualSpacing w:val="0"/>
        <w:jc w:val="both"/>
        <w:rPr>
          <w:rFonts w:ascii="Trebuchet MS" w:hAnsi="Trebuchet MS" w:cs="Arial"/>
          <w:sz w:val="20"/>
          <w:szCs w:val="20"/>
        </w:rPr>
      </w:pPr>
      <w:r w:rsidRPr="00B95724">
        <w:rPr>
          <w:rFonts w:ascii="Trebuchet MS" w:hAnsi="Trebuchet MS" w:cs="Arial"/>
          <w:sz w:val="20"/>
          <w:szCs w:val="20"/>
        </w:rPr>
        <w:t>Autoritatea/entitatea contractantă nu își îndeplinește obligațiile de plată a produselor prestate de Contractant, în condițiile stabilite prin prezentul Contract.</w:t>
      </w:r>
    </w:p>
    <w:p w14:paraId="47CBAEA2"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6BF762FA"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Prevederile prezentului Contract în materia rezoluțiunii/rezilierii Contractului se completează cu prevederile în materie ale Codului Civil în vigoare.</w:t>
      </w:r>
    </w:p>
    <w:p w14:paraId="0C9D00C4"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7E332110"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0A88560E" w14:textId="77777777" w:rsidR="00C90807" w:rsidRPr="00B95724" w:rsidRDefault="00C90807" w:rsidP="00A657E2">
      <w:pPr>
        <w:pStyle w:val="ListParagraph"/>
        <w:numPr>
          <w:ilvl w:val="0"/>
          <w:numId w:val="41"/>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B5A18A6"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3A706FAC"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lastRenderedPageBreak/>
        <w:t>Insolvență și faliment</w:t>
      </w:r>
    </w:p>
    <w:p w14:paraId="0678EB63" w14:textId="77777777" w:rsidR="00C90807" w:rsidRPr="00B95724" w:rsidRDefault="00C90807" w:rsidP="00A657E2">
      <w:pPr>
        <w:pStyle w:val="ListParagraph"/>
        <w:numPr>
          <w:ilvl w:val="0"/>
          <w:numId w:val="5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deschiderii unei proceduri generale de insolvență împotriva Contractantului, acesta are obligația de a notifica Autoritatea/entitatea contractantă în termen de 3 (trei) zile de la deschiderea procedurii.</w:t>
      </w:r>
    </w:p>
    <w:p w14:paraId="67EAD688" w14:textId="77777777" w:rsidR="00C90807" w:rsidRPr="00B95724" w:rsidRDefault="00C90807" w:rsidP="00A657E2">
      <w:pPr>
        <w:pStyle w:val="ListParagraph"/>
        <w:numPr>
          <w:ilvl w:val="0"/>
          <w:numId w:val="5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73507A2" w14:textId="77777777" w:rsidR="00C90807" w:rsidRPr="00B95724" w:rsidRDefault="00C90807" w:rsidP="00A657E2">
      <w:pPr>
        <w:pStyle w:val="ListParagraph"/>
        <w:numPr>
          <w:ilvl w:val="0"/>
          <w:numId w:val="5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08729EBB" w14:textId="77777777" w:rsidR="00C90807" w:rsidRPr="00B95724" w:rsidRDefault="00C90807" w:rsidP="00A657E2">
      <w:pPr>
        <w:pStyle w:val="ListParagraph"/>
        <w:numPr>
          <w:ilvl w:val="0"/>
          <w:numId w:val="5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30402D59" w14:textId="77777777" w:rsidR="00C90807" w:rsidRPr="00B95724" w:rsidRDefault="00C90807" w:rsidP="00A657E2">
      <w:pPr>
        <w:pStyle w:val="ListParagraph"/>
        <w:numPr>
          <w:ilvl w:val="0"/>
          <w:numId w:val="5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Nicio astfel de măsură propusă conform celor stipulate la clauzele 31.2, 31.3 și 31.4 din prezentul Contract, nu poate fi aplicată, dacă nu este acceptată, în scris, de Autoritatea/entitatea contractantă.</w:t>
      </w:r>
    </w:p>
    <w:p w14:paraId="291878C3"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2ADDAAFB"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Limba Contractului</w:t>
      </w:r>
    </w:p>
    <w:p w14:paraId="14F5265E" w14:textId="77777777" w:rsidR="00C90807" w:rsidRPr="00B95724" w:rsidRDefault="00C90807" w:rsidP="00A657E2">
      <w:pPr>
        <w:pStyle w:val="ListParagraph"/>
        <w:numPr>
          <w:ilvl w:val="0"/>
          <w:numId w:val="43"/>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Limba prezentului Contract și a tuturor comunicărilor scrise va fi limba oficială a Statului Român, respectiv limba română.</w:t>
      </w:r>
    </w:p>
    <w:p w14:paraId="1BCDAD0E"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Legea aplicabilă</w:t>
      </w:r>
    </w:p>
    <w:p w14:paraId="3C74C1CF" w14:textId="77777777" w:rsidR="00C90807" w:rsidRPr="00B95724" w:rsidRDefault="00C90807" w:rsidP="00A657E2">
      <w:pPr>
        <w:pStyle w:val="ListParagraph"/>
        <w:numPr>
          <w:ilvl w:val="0"/>
          <w:numId w:val="44"/>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Legea aplicabilă prezentului Contract, este legea română, Contractul urmând a fi interpretat potrivit acestei legi.</w:t>
      </w:r>
    </w:p>
    <w:p w14:paraId="663C063A" w14:textId="77777777" w:rsidR="00C90807" w:rsidRPr="00B95724" w:rsidRDefault="00C90807" w:rsidP="00A657E2">
      <w:pPr>
        <w:pStyle w:val="ListParagraph"/>
        <w:numPr>
          <w:ilvl w:val="0"/>
          <w:numId w:val="10"/>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Soluționarea eventualelor divergențe și a litigiilor</w:t>
      </w:r>
    </w:p>
    <w:p w14:paraId="27C7CBB8" w14:textId="77777777" w:rsidR="00C90807" w:rsidRPr="00B95724" w:rsidRDefault="00C90807" w:rsidP="00A657E2">
      <w:pPr>
        <w:pStyle w:val="ListParagraph"/>
        <w:numPr>
          <w:ilvl w:val="0"/>
          <w:numId w:val="4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6DF13DB" w14:textId="77777777" w:rsidR="00C90807" w:rsidRPr="00B95724" w:rsidRDefault="00C90807" w:rsidP="00A657E2">
      <w:pPr>
        <w:pStyle w:val="ListParagraph"/>
        <w:numPr>
          <w:ilvl w:val="0"/>
          <w:numId w:val="45"/>
        </w:numPr>
        <w:spacing w:before="120" w:after="120" w:line="240" w:lineRule="auto"/>
        <w:ind w:left="0" w:firstLine="0"/>
        <w:contextualSpacing w:val="0"/>
        <w:jc w:val="both"/>
        <w:rPr>
          <w:rFonts w:ascii="Trebuchet MS" w:hAnsi="Trebuchet MS" w:cs="Arial"/>
          <w:sz w:val="20"/>
          <w:szCs w:val="20"/>
        </w:rPr>
      </w:pPr>
      <w:r w:rsidRPr="00B95724">
        <w:rPr>
          <w:rFonts w:ascii="Trebuchet MS" w:hAnsi="Trebuchet MS" w:cs="Arial"/>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7099360" w14:textId="77777777" w:rsidR="00C90807" w:rsidRPr="00B95724" w:rsidRDefault="00C90807" w:rsidP="00E02C48">
      <w:pPr>
        <w:pStyle w:val="ListParagraph"/>
        <w:numPr>
          <w:ilvl w:val="0"/>
          <w:numId w:val="45"/>
        </w:numPr>
        <w:spacing w:before="120" w:line="240" w:lineRule="auto"/>
        <w:ind w:left="0" w:firstLine="0"/>
        <w:jc w:val="both"/>
        <w:rPr>
          <w:rFonts w:ascii="Trebuchet MS" w:hAnsi="Trebuchet MS" w:cs="Arial"/>
          <w:sz w:val="20"/>
          <w:szCs w:val="20"/>
          <w:lang w:val="pt-BR"/>
        </w:rPr>
      </w:pPr>
      <w:r w:rsidRPr="00B95724">
        <w:rPr>
          <w:rFonts w:ascii="Trebuchet MS" w:hAnsi="Trebuchet MS" w:cs="Arial"/>
          <w:sz w:val="20"/>
          <w:szCs w:val="20"/>
        </w:rPr>
        <w:t xml:space="preserve">Dacă încercarea de soluționare pe cale amiabilă eșuează sau dacă una dintre Părți nu răspunde în termen de 15 zile la solicitare, oricare din Părți are dreptul de a se adresa instanțelor de judecată </w:t>
      </w:r>
      <w:r w:rsidRPr="00B95724">
        <w:rPr>
          <w:rFonts w:ascii="Trebuchet MS" w:hAnsi="Trebuchet MS" w:cs="Arial"/>
          <w:sz w:val="20"/>
          <w:szCs w:val="20"/>
          <w:lang w:val="pt-BR"/>
        </w:rPr>
        <w:t>de competenta de la sediul Achizitorului .</w:t>
      </w:r>
    </w:p>
    <w:p w14:paraId="3567830C" w14:textId="77777777" w:rsidR="00C90807" w:rsidRPr="00B95724" w:rsidRDefault="00C90807" w:rsidP="00C90807">
      <w:pPr>
        <w:pStyle w:val="ListParagraph"/>
        <w:spacing w:before="120" w:after="120" w:line="240" w:lineRule="auto"/>
        <w:ind w:left="0"/>
        <w:contextualSpacing w:val="0"/>
        <w:jc w:val="both"/>
        <w:rPr>
          <w:rFonts w:ascii="Trebuchet MS" w:hAnsi="Trebuchet MS" w:cs="Arial"/>
          <w:sz w:val="20"/>
          <w:szCs w:val="20"/>
        </w:rPr>
      </w:pPr>
    </w:p>
    <w:p w14:paraId="5F1B2D89" w14:textId="77777777" w:rsidR="00C90807" w:rsidRPr="00B95724" w:rsidRDefault="00C90807" w:rsidP="00C90807">
      <w:pPr>
        <w:spacing w:before="120" w:line="240" w:lineRule="auto"/>
        <w:ind w:left="1"/>
        <w:jc w:val="both"/>
        <w:rPr>
          <w:rFonts w:ascii="Trebuchet MS" w:hAnsi="Trebuchet MS" w:cs="Arial"/>
          <w:sz w:val="20"/>
          <w:szCs w:val="20"/>
        </w:rPr>
      </w:pPr>
      <w:r w:rsidRPr="00B95724">
        <w:rPr>
          <w:rFonts w:ascii="Trebuchet MS" w:hAnsi="Trebuchet MS" w:cs="Arial"/>
          <w:sz w:val="20"/>
          <w:szCs w:val="20"/>
        </w:rPr>
        <w:t>Drept pentru care, Părțile au încheiat prezentul Contract azi, .........................................., în Mun. Oradea, în 2 (doua)  exemplare, din care un exemplar pentru Autoritatea contractanta şi un exemplar pentru Contractant.</w:t>
      </w:r>
    </w:p>
    <w:p w14:paraId="30AEDA3B" w14:textId="77777777" w:rsidR="00C90807" w:rsidRPr="00B95724" w:rsidRDefault="00C90807" w:rsidP="00C90807">
      <w:pPr>
        <w:spacing w:before="120" w:line="240" w:lineRule="auto"/>
        <w:ind w:left="1"/>
        <w:jc w:val="both"/>
        <w:rPr>
          <w:rFonts w:ascii="Trebuchet MS" w:hAnsi="Trebuchet MS" w:cs="Arial"/>
          <w:sz w:val="20"/>
          <w:szCs w:val="20"/>
        </w:rPr>
      </w:pPr>
      <w:r w:rsidRPr="00B95724">
        <w:rPr>
          <w:rFonts w:ascii="Trebuchet MS" w:hAnsi="Trebuchet MS" w:cs="Arial"/>
          <w:sz w:val="20"/>
          <w:szCs w:val="20"/>
        </w:rPr>
        <w:t xml:space="preserv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990"/>
      </w:tblGrid>
      <w:tr w:rsidR="00C90807" w:rsidRPr="00B95724" w14:paraId="0BC2C2AA" w14:textId="77777777" w:rsidTr="00663CEA">
        <w:tc>
          <w:tcPr>
            <w:tcW w:w="4813" w:type="dxa"/>
          </w:tcPr>
          <w:p w14:paraId="3EF6CDC5" w14:textId="77777777" w:rsidR="00C90807" w:rsidRPr="00B95724" w:rsidRDefault="00C90807" w:rsidP="00663CEA">
            <w:pPr>
              <w:spacing w:before="120" w:after="120"/>
              <w:rPr>
                <w:rFonts w:ascii="Trebuchet MS" w:hAnsi="Trebuchet MS" w:cs="Arial"/>
                <w:sz w:val="20"/>
                <w:szCs w:val="20"/>
              </w:rPr>
            </w:pPr>
            <w:r w:rsidRPr="00B95724">
              <w:rPr>
                <w:rFonts w:ascii="Trebuchet MS" w:hAnsi="Trebuchet MS" w:cs="Arial"/>
                <w:sz w:val="20"/>
                <w:szCs w:val="20"/>
              </w:rPr>
              <w:t>Pentru Autoritatea/entitatea contractantă</w:t>
            </w:r>
          </w:p>
          <w:p w14:paraId="1D40CB38" w14:textId="77777777" w:rsidR="00C90807" w:rsidRPr="00B95724" w:rsidRDefault="00C90807" w:rsidP="00663CEA">
            <w:pPr>
              <w:spacing w:before="120" w:after="120"/>
              <w:rPr>
                <w:rFonts w:ascii="Trebuchet MS" w:hAnsi="Trebuchet MS" w:cs="Arial"/>
                <w:b/>
                <w:iCs/>
                <w:sz w:val="20"/>
                <w:szCs w:val="20"/>
              </w:rPr>
            </w:pPr>
            <w:r w:rsidRPr="00B95724">
              <w:rPr>
                <w:rFonts w:ascii="Trebuchet MS" w:hAnsi="Trebuchet MS" w:cs="Arial"/>
                <w:b/>
                <w:iCs/>
                <w:sz w:val="20"/>
                <w:szCs w:val="20"/>
                <w:lang w:val="es-ES"/>
              </w:rPr>
              <w:t xml:space="preserve">                A.N. Apele Rom</w:t>
            </w:r>
            <w:r w:rsidRPr="00B95724">
              <w:rPr>
                <w:rFonts w:ascii="Trebuchet MS" w:hAnsi="Trebuchet MS" w:cs="Arial"/>
                <w:b/>
                <w:iCs/>
                <w:sz w:val="20"/>
                <w:szCs w:val="20"/>
              </w:rPr>
              <w:t xml:space="preserve">âne – </w:t>
            </w:r>
          </w:p>
          <w:p w14:paraId="59C0F637" w14:textId="77777777" w:rsidR="00C90807" w:rsidRPr="00B95724" w:rsidRDefault="00C90807" w:rsidP="00663CEA">
            <w:pPr>
              <w:spacing w:before="120" w:after="120"/>
              <w:rPr>
                <w:rFonts w:ascii="Trebuchet MS" w:hAnsi="Trebuchet MS" w:cs="Arial"/>
                <w:b/>
                <w:bCs/>
                <w:sz w:val="20"/>
                <w:szCs w:val="20"/>
              </w:rPr>
            </w:pPr>
            <w:r w:rsidRPr="00B95724">
              <w:rPr>
                <w:rFonts w:ascii="Trebuchet MS" w:hAnsi="Trebuchet MS" w:cs="Arial"/>
                <w:b/>
                <w:iCs/>
                <w:sz w:val="20"/>
                <w:szCs w:val="20"/>
              </w:rPr>
              <w:t xml:space="preserve">    Administraţia Bazinală de Apă Crişuri                               </w:t>
            </w:r>
          </w:p>
        </w:tc>
        <w:tc>
          <w:tcPr>
            <w:tcW w:w="4814" w:type="dxa"/>
          </w:tcPr>
          <w:p w14:paraId="5AB271C6" w14:textId="77777777" w:rsidR="00C90807" w:rsidRPr="00B95724" w:rsidRDefault="00C90807" w:rsidP="00663CEA">
            <w:pPr>
              <w:spacing w:before="120" w:after="120"/>
              <w:jc w:val="right"/>
              <w:rPr>
                <w:rFonts w:ascii="Trebuchet MS" w:hAnsi="Trebuchet MS" w:cs="Arial"/>
                <w:sz w:val="20"/>
                <w:szCs w:val="20"/>
              </w:rPr>
            </w:pPr>
            <w:r w:rsidRPr="00B95724">
              <w:rPr>
                <w:rFonts w:ascii="Trebuchet MS" w:hAnsi="Trebuchet MS" w:cs="Arial"/>
                <w:sz w:val="20"/>
                <w:szCs w:val="20"/>
              </w:rPr>
              <w:t>Pentru Contractant</w:t>
            </w:r>
          </w:p>
          <w:p w14:paraId="0AC391F3" w14:textId="77777777" w:rsidR="00C90807" w:rsidRPr="00B95724" w:rsidRDefault="00C90807" w:rsidP="00663CEA">
            <w:pPr>
              <w:spacing w:before="120" w:after="120"/>
              <w:jc w:val="right"/>
              <w:rPr>
                <w:rFonts w:ascii="Trebuchet MS" w:hAnsi="Trebuchet MS" w:cs="Arial"/>
                <w:sz w:val="20"/>
                <w:szCs w:val="20"/>
              </w:rPr>
            </w:pPr>
            <w:r w:rsidRPr="00B95724">
              <w:rPr>
                <w:rFonts w:ascii="Trebuchet MS" w:hAnsi="Trebuchet MS" w:cs="Arial"/>
                <w:sz w:val="20"/>
                <w:szCs w:val="20"/>
              </w:rPr>
              <w:t>.................................................................</w:t>
            </w:r>
          </w:p>
        </w:tc>
      </w:tr>
      <w:tr w:rsidR="00C90807" w:rsidRPr="00B95724" w14:paraId="0443237A" w14:textId="77777777" w:rsidTr="00663CEA">
        <w:tc>
          <w:tcPr>
            <w:tcW w:w="4813" w:type="dxa"/>
          </w:tcPr>
          <w:p w14:paraId="49B2ADC1" w14:textId="77777777" w:rsidR="00C90807" w:rsidRPr="00B95724" w:rsidRDefault="00C90807" w:rsidP="00663CEA">
            <w:pPr>
              <w:spacing w:before="120" w:after="120"/>
              <w:rPr>
                <w:rFonts w:ascii="Trebuchet MS" w:hAnsi="Trebuchet MS" w:cs="Arial"/>
                <w:sz w:val="20"/>
                <w:szCs w:val="20"/>
              </w:rPr>
            </w:pPr>
            <w:r w:rsidRPr="00B95724">
              <w:rPr>
                <w:rFonts w:ascii="Trebuchet MS" w:hAnsi="Trebuchet MS" w:cs="Arial"/>
                <w:sz w:val="20"/>
                <w:szCs w:val="20"/>
              </w:rPr>
              <w:t>[Autoritatea/entitatea contractantă]</w:t>
            </w:r>
          </w:p>
        </w:tc>
        <w:tc>
          <w:tcPr>
            <w:tcW w:w="4814" w:type="dxa"/>
          </w:tcPr>
          <w:p w14:paraId="66C08F37" w14:textId="77777777" w:rsidR="00C90807" w:rsidRPr="00B95724" w:rsidRDefault="00C90807" w:rsidP="00663CEA">
            <w:pPr>
              <w:spacing w:before="120" w:after="120"/>
              <w:jc w:val="right"/>
              <w:rPr>
                <w:rFonts w:ascii="Trebuchet MS" w:hAnsi="Trebuchet MS" w:cs="Arial"/>
                <w:sz w:val="20"/>
                <w:szCs w:val="20"/>
              </w:rPr>
            </w:pPr>
            <w:r w:rsidRPr="00B95724">
              <w:rPr>
                <w:rFonts w:ascii="Trebuchet MS" w:hAnsi="Trebuchet MS" w:cs="Arial"/>
                <w:sz w:val="20"/>
                <w:szCs w:val="20"/>
              </w:rPr>
              <w:t>[Contractantul]</w:t>
            </w:r>
          </w:p>
        </w:tc>
      </w:tr>
      <w:tr w:rsidR="00C90807" w:rsidRPr="00B95724" w14:paraId="4C199469" w14:textId="77777777" w:rsidTr="00663CEA">
        <w:tc>
          <w:tcPr>
            <w:tcW w:w="4813" w:type="dxa"/>
          </w:tcPr>
          <w:p w14:paraId="1EB4A16A" w14:textId="77777777" w:rsidR="00C90807" w:rsidRPr="00B95724" w:rsidRDefault="00C90807" w:rsidP="00663CEA">
            <w:pPr>
              <w:spacing w:before="120" w:after="120"/>
              <w:rPr>
                <w:rFonts w:ascii="Trebuchet MS" w:hAnsi="Trebuchet MS" w:cs="Arial"/>
                <w:sz w:val="20"/>
                <w:szCs w:val="20"/>
              </w:rPr>
            </w:pPr>
            <w:r w:rsidRPr="00B95724">
              <w:rPr>
                <w:rFonts w:ascii="Trebuchet MS" w:hAnsi="Trebuchet MS" w:cs="Arial"/>
                <w:sz w:val="20"/>
                <w:szCs w:val="20"/>
              </w:rPr>
              <w:t>[numele și prenumele reprezentantului legal al Autorității/entității contractante]</w:t>
            </w:r>
          </w:p>
        </w:tc>
        <w:tc>
          <w:tcPr>
            <w:tcW w:w="4814" w:type="dxa"/>
          </w:tcPr>
          <w:p w14:paraId="12A12BCA" w14:textId="77777777" w:rsidR="00C90807" w:rsidRPr="00B95724" w:rsidRDefault="00C90807" w:rsidP="00663CEA">
            <w:pPr>
              <w:spacing w:before="120" w:after="120"/>
              <w:jc w:val="right"/>
              <w:rPr>
                <w:rFonts w:ascii="Trebuchet MS" w:hAnsi="Trebuchet MS" w:cs="Arial"/>
                <w:sz w:val="20"/>
                <w:szCs w:val="20"/>
              </w:rPr>
            </w:pPr>
            <w:r w:rsidRPr="00B95724">
              <w:rPr>
                <w:rFonts w:ascii="Trebuchet MS" w:hAnsi="Trebuchet MS" w:cs="Arial"/>
                <w:sz w:val="20"/>
                <w:szCs w:val="20"/>
              </w:rPr>
              <w:t>[numele și prenumele reprezentantului legal al Contractantului]</w:t>
            </w:r>
          </w:p>
        </w:tc>
      </w:tr>
      <w:tr w:rsidR="00C90807" w:rsidRPr="00B95724" w14:paraId="33EEA992" w14:textId="77777777" w:rsidTr="00663CEA">
        <w:tc>
          <w:tcPr>
            <w:tcW w:w="4813" w:type="dxa"/>
          </w:tcPr>
          <w:p w14:paraId="0C5F6A8C" w14:textId="77777777" w:rsidR="00C90807" w:rsidRPr="00B95724" w:rsidRDefault="00C90807" w:rsidP="00663CEA">
            <w:pPr>
              <w:spacing w:before="120" w:after="120"/>
              <w:rPr>
                <w:rFonts w:ascii="Trebuchet MS" w:hAnsi="Trebuchet MS" w:cs="Arial"/>
                <w:sz w:val="20"/>
                <w:szCs w:val="20"/>
              </w:rPr>
            </w:pPr>
            <w:r w:rsidRPr="00B95724">
              <w:rPr>
                <w:rFonts w:ascii="Trebuchet MS" w:hAnsi="Trebuchet MS" w:cs="Arial"/>
                <w:sz w:val="20"/>
                <w:szCs w:val="20"/>
              </w:rPr>
              <w:t>[funcția reprezentantului legal al Autorității/entității contractante]</w:t>
            </w:r>
          </w:p>
        </w:tc>
        <w:tc>
          <w:tcPr>
            <w:tcW w:w="4814" w:type="dxa"/>
          </w:tcPr>
          <w:p w14:paraId="43872DA3" w14:textId="77777777" w:rsidR="00C90807" w:rsidRPr="00B95724" w:rsidRDefault="00C90807" w:rsidP="00663CEA">
            <w:pPr>
              <w:spacing w:before="120" w:after="120"/>
              <w:jc w:val="right"/>
              <w:rPr>
                <w:rFonts w:ascii="Trebuchet MS" w:hAnsi="Trebuchet MS" w:cs="Arial"/>
                <w:sz w:val="20"/>
                <w:szCs w:val="20"/>
              </w:rPr>
            </w:pPr>
            <w:r w:rsidRPr="00B95724">
              <w:rPr>
                <w:rFonts w:ascii="Trebuchet MS" w:hAnsi="Trebuchet MS" w:cs="Arial"/>
                <w:sz w:val="20"/>
                <w:szCs w:val="20"/>
              </w:rPr>
              <w:t>[funcția reprezentantului legal al Contractantului]</w:t>
            </w:r>
          </w:p>
        </w:tc>
      </w:tr>
      <w:tr w:rsidR="00C90807" w:rsidRPr="00B95724" w14:paraId="7D47159F" w14:textId="77777777" w:rsidTr="00663CEA">
        <w:tc>
          <w:tcPr>
            <w:tcW w:w="4813" w:type="dxa"/>
          </w:tcPr>
          <w:p w14:paraId="65EC1A55" w14:textId="77777777" w:rsidR="00C90807" w:rsidRPr="00B95724" w:rsidRDefault="00C90807" w:rsidP="00663CEA">
            <w:pPr>
              <w:spacing w:before="120" w:after="120"/>
              <w:rPr>
                <w:rFonts w:ascii="Trebuchet MS" w:hAnsi="Trebuchet MS" w:cs="Arial"/>
                <w:sz w:val="20"/>
                <w:szCs w:val="20"/>
              </w:rPr>
            </w:pPr>
            <w:r w:rsidRPr="00B95724">
              <w:rPr>
                <w:rFonts w:ascii="Trebuchet MS" w:hAnsi="Trebuchet MS" w:cs="Arial"/>
                <w:sz w:val="20"/>
                <w:szCs w:val="20"/>
              </w:rPr>
              <w:t>[semnătura reprezentantului legal al Autorității/entității contractante]</w:t>
            </w:r>
          </w:p>
        </w:tc>
        <w:tc>
          <w:tcPr>
            <w:tcW w:w="4814" w:type="dxa"/>
          </w:tcPr>
          <w:p w14:paraId="2DBB15FB" w14:textId="77777777" w:rsidR="00C90807" w:rsidRPr="00B95724" w:rsidRDefault="00C90807" w:rsidP="00663CEA">
            <w:pPr>
              <w:spacing w:before="120" w:after="120"/>
              <w:jc w:val="right"/>
              <w:rPr>
                <w:rFonts w:ascii="Trebuchet MS" w:hAnsi="Trebuchet MS" w:cs="Arial"/>
                <w:sz w:val="20"/>
                <w:szCs w:val="20"/>
              </w:rPr>
            </w:pPr>
            <w:r w:rsidRPr="00B95724">
              <w:rPr>
                <w:rFonts w:ascii="Trebuchet MS" w:hAnsi="Trebuchet MS" w:cs="Arial"/>
                <w:sz w:val="20"/>
                <w:szCs w:val="20"/>
              </w:rPr>
              <w:t>[semnătura reprezentantului legal al Contractantului]</w:t>
            </w:r>
          </w:p>
        </w:tc>
      </w:tr>
      <w:tr w:rsidR="00C90807" w:rsidRPr="00B95724" w14:paraId="7EC31CF7" w14:textId="77777777" w:rsidTr="00663CEA">
        <w:tc>
          <w:tcPr>
            <w:tcW w:w="4813" w:type="dxa"/>
          </w:tcPr>
          <w:p w14:paraId="2B1573FE" w14:textId="77777777" w:rsidR="00C90807" w:rsidRPr="00B95724" w:rsidRDefault="00C90807" w:rsidP="00663CEA">
            <w:pPr>
              <w:spacing w:before="120" w:after="120" w:line="276" w:lineRule="auto"/>
              <w:rPr>
                <w:rFonts w:ascii="Trebuchet MS" w:hAnsi="Trebuchet MS" w:cs="Arial"/>
                <w:sz w:val="20"/>
                <w:szCs w:val="20"/>
              </w:rPr>
            </w:pPr>
            <w:r w:rsidRPr="00B95724">
              <w:rPr>
                <w:rFonts w:ascii="Trebuchet MS" w:hAnsi="Trebuchet MS" w:cs="Arial"/>
                <w:sz w:val="20"/>
                <w:szCs w:val="20"/>
              </w:rPr>
              <w:lastRenderedPageBreak/>
              <w:t>Data: [zz/ll/aaaa]</w:t>
            </w:r>
          </w:p>
        </w:tc>
        <w:tc>
          <w:tcPr>
            <w:tcW w:w="4814" w:type="dxa"/>
          </w:tcPr>
          <w:p w14:paraId="710F9B3B" w14:textId="77777777" w:rsidR="00C90807" w:rsidRPr="00B95724" w:rsidRDefault="00C90807" w:rsidP="00663CEA">
            <w:pPr>
              <w:spacing w:before="120" w:after="120" w:line="276" w:lineRule="auto"/>
              <w:jc w:val="right"/>
              <w:rPr>
                <w:rFonts w:ascii="Trebuchet MS" w:hAnsi="Trebuchet MS" w:cs="Arial"/>
                <w:sz w:val="20"/>
                <w:szCs w:val="20"/>
              </w:rPr>
            </w:pPr>
            <w:r w:rsidRPr="00B95724">
              <w:rPr>
                <w:rFonts w:ascii="Trebuchet MS" w:hAnsi="Trebuchet MS" w:cs="Arial"/>
                <w:sz w:val="20"/>
                <w:szCs w:val="20"/>
              </w:rPr>
              <w:t>Data: [zz/ll/aaaa]</w:t>
            </w:r>
          </w:p>
        </w:tc>
      </w:tr>
    </w:tbl>
    <w:p w14:paraId="1E3B3DB9" w14:textId="77777777" w:rsidR="00C90807" w:rsidRPr="00B95724" w:rsidRDefault="00C90807" w:rsidP="00C90807">
      <w:pPr>
        <w:spacing w:before="120" w:line="240" w:lineRule="auto"/>
        <w:ind w:left="1"/>
        <w:jc w:val="both"/>
        <w:rPr>
          <w:rFonts w:ascii="Trebuchet MS" w:hAnsi="Trebuchet MS" w:cs="Arial"/>
          <w:sz w:val="20"/>
          <w:szCs w:val="20"/>
        </w:rPr>
      </w:pPr>
    </w:p>
    <w:p w14:paraId="61BB9DC6" w14:textId="77777777" w:rsidR="00C90807" w:rsidRPr="00B95724" w:rsidRDefault="00C90807" w:rsidP="00C90807">
      <w:pPr>
        <w:rPr>
          <w:rFonts w:ascii="Trebuchet MS" w:hAnsi="Trebuchet MS" w:cs="Arial"/>
          <w:sz w:val="20"/>
          <w:szCs w:val="20"/>
          <w:lang w:val="en-US"/>
        </w:rPr>
      </w:pPr>
    </w:p>
    <w:p w14:paraId="414091A8" w14:textId="77777777" w:rsidR="00C90807" w:rsidRPr="00B95724" w:rsidRDefault="00C90807" w:rsidP="002F3805">
      <w:pPr>
        <w:rPr>
          <w:rFonts w:ascii="Trebuchet MS" w:hAnsi="Trebuchet MS"/>
          <w:sz w:val="20"/>
          <w:szCs w:val="20"/>
        </w:rPr>
      </w:pPr>
    </w:p>
    <w:sectPr w:rsidR="00C90807" w:rsidRPr="00B95724" w:rsidSect="00C913C6">
      <w:headerReference w:type="default" r:id="rId8"/>
      <w:footerReference w:type="default" r:id="rId9"/>
      <w:headerReference w:type="first" r:id="rId10"/>
      <w:footerReference w:type="first" r:id="rId11"/>
      <w:pgSz w:w="11907" w:h="16840" w:code="9"/>
      <w:pgMar w:top="567" w:right="850" w:bottom="1701" w:left="1134"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8085" w14:textId="77777777" w:rsidR="00FE74DF" w:rsidRDefault="00FE74DF" w:rsidP="00143ACD">
      <w:pPr>
        <w:spacing w:after="0" w:line="240" w:lineRule="auto"/>
      </w:pPr>
      <w:r>
        <w:separator/>
      </w:r>
    </w:p>
  </w:endnote>
  <w:endnote w:type="continuationSeparator" w:id="0">
    <w:p w14:paraId="52FD1D73" w14:textId="77777777" w:rsidR="00FE74DF" w:rsidRDefault="00FE74DF"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21008C" w:rsidRPr="00332502" w14:paraId="25FD82CB" w14:textId="77777777" w:rsidTr="007275B2">
      <w:trPr>
        <w:jc w:val="center"/>
      </w:trPr>
      <w:tc>
        <w:tcPr>
          <w:tcW w:w="6660" w:type="dxa"/>
        </w:tcPr>
        <w:p w14:paraId="1A8BF13E" w14:textId="77777777" w:rsidR="0021008C" w:rsidRPr="00332502" w:rsidRDefault="0021008C" w:rsidP="0021008C">
          <w:pPr>
            <w:spacing w:line="264" w:lineRule="auto"/>
            <w:rPr>
              <w:rFonts w:ascii="Trebuchet MS" w:hAnsi="Trebuchet MS" w:cs="Arial"/>
              <w:b/>
              <w:sz w:val="16"/>
              <w:szCs w:val="16"/>
              <w:lang w:val="es-ES"/>
            </w:rPr>
          </w:pPr>
          <w:r w:rsidRPr="00332502">
            <w:rPr>
              <w:rFonts w:ascii="Trebuchet MS" w:hAnsi="Trebuchet MS" w:cs="Arial"/>
              <w:b/>
              <w:sz w:val="16"/>
              <w:szCs w:val="16"/>
              <w:lang w:val="es-ES"/>
            </w:rPr>
            <w:t>ADMINISTRAŢIA  BAZINALĂ  DE  APĂ  CRIŞURI</w:t>
          </w:r>
        </w:p>
        <w:p w14:paraId="05B2848F" w14:textId="77777777" w:rsidR="0021008C" w:rsidRPr="00332502" w:rsidRDefault="0021008C" w:rsidP="0021008C">
          <w:pPr>
            <w:pStyle w:val="Footer"/>
            <w:spacing w:line="276" w:lineRule="auto"/>
            <w:rPr>
              <w:rFonts w:ascii="Trebuchet MS" w:hAnsi="Trebuchet MS" w:cs="Arial"/>
              <w:b/>
              <w:sz w:val="16"/>
              <w:szCs w:val="16"/>
            </w:rPr>
          </w:pPr>
          <w:r w:rsidRPr="00332502">
            <w:rPr>
              <w:rFonts w:ascii="Trebuchet MS" w:hAnsi="Trebuchet MS" w:cs="Arial"/>
              <w:sz w:val="16"/>
              <w:szCs w:val="16"/>
            </w:rPr>
            <w:t>str. Ion Bogdan, nr. 35, C.P. 410125, Oradea, jud. Bihor</w:t>
          </w:r>
        </w:p>
        <w:p w14:paraId="2C941BCC"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Tel: +40 259 442 033 | +40 259 443 892</w:t>
          </w:r>
        </w:p>
        <w:p w14:paraId="48FB1D47"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Fax: +40 259 444 237 | +40 259 442 064</w:t>
          </w:r>
        </w:p>
        <w:p w14:paraId="649F0129"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Email: dispecerat@dac.rowater.ro | secretariat@dac.rowater.ro</w:t>
          </w:r>
        </w:p>
      </w:tc>
      <w:tc>
        <w:tcPr>
          <w:tcW w:w="4410" w:type="dxa"/>
        </w:tcPr>
        <w:p w14:paraId="42FC6FF7"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fiscal: RO 23782674</w:t>
          </w:r>
        </w:p>
        <w:p w14:paraId="69602A0C"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IBAN: RO43 TREZ 0765 0220 1X01 4959</w:t>
          </w:r>
        </w:p>
        <w:p w14:paraId="293A0DF7"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Trezoreria Oradea</w:t>
          </w:r>
        </w:p>
        <w:p w14:paraId="33367D05" w14:textId="77777777" w:rsidR="0021008C" w:rsidRPr="00332502" w:rsidRDefault="0021008C" w:rsidP="0021008C">
          <w:pPr>
            <w:pStyle w:val="Footer"/>
            <w:spacing w:line="276" w:lineRule="auto"/>
            <w:jc w:val="right"/>
            <w:rPr>
              <w:rFonts w:ascii="Trebuchet MS" w:hAnsi="Trebuchet MS" w:cs="Arial"/>
              <w:sz w:val="16"/>
              <w:szCs w:val="16"/>
            </w:rPr>
          </w:pPr>
        </w:p>
        <w:p w14:paraId="4C66FCD0"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 xml:space="preserve">Pagina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PAGE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1</w:t>
          </w:r>
          <w:r w:rsidRPr="00332502">
            <w:rPr>
              <w:rFonts w:ascii="Trebuchet MS" w:hAnsi="Trebuchet MS" w:cs="Arial"/>
              <w:b/>
              <w:bCs/>
              <w:sz w:val="16"/>
              <w:szCs w:val="16"/>
            </w:rPr>
            <w:fldChar w:fldCharType="end"/>
          </w:r>
          <w:r w:rsidRPr="00332502">
            <w:rPr>
              <w:rFonts w:ascii="Trebuchet MS" w:hAnsi="Trebuchet MS" w:cs="Arial"/>
              <w:sz w:val="16"/>
              <w:szCs w:val="16"/>
            </w:rPr>
            <w:t xml:space="preserve"> din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NUMPAGES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2</w:t>
          </w:r>
          <w:r w:rsidRPr="00332502">
            <w:rPr>
              <w:rFonts w:ascii="Trebuchet MS" w:hAnsi="Trebuchet MS" w:cs="Arial"/>
              <w:b/>
              <w:bCs/>
              <w:sz w:val="16"/>
              <w:szCs w:val="16"/>
            </w:rPr>
            <w:fldChar w:fldCharType="end"/>
          </w: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21008C" w:rsidRPr="00332502" w14:paraId="222C59BC" w14:textId="77777777" w:rsidTr="007275B2">
      <w:trPr>
        <w:jc w:val="center"/>
      </w:trPr>
      <w:tc>
        <w:tcPr>
          <w:tcW w:w="6660" w:type="dxa"/>
        </w:tcPr>
        <w:p w14:paraId="4F9DCC4F" w14:textId="77777777" w:rsidR="0021008C" w:rsidRPr="00332502" w:rsidRDefault="0021008C" w:rsidP="0021008C">
          <w:pPr>
            <w:spacing w:line="264" w:lineRule="auto"/>
            <w:rPr>
              <w:rFonts w:ascii="Trebuchet MS" w:hAnsi="Trebuchet MS" w:cs="Arial"/>
              <w:b/>
              <w:sz w:val="16"/>
              <w:szCs w:val="16"/>
              <w:lang w:val="es-ES"/>
            </w:rPr>
          </w:pPr>
          <w:r w:rsidRPr="00332502">
            <w:rPr>
              <w:rFonts w:ascii="Trebuchet MS" w:hAnsi="Trebuchet MS" w:cs="Arial"/>
              <w:b/>
              <w:sz w:val="16"/>
              <w:szCs w:val="16"/>
              <w:lang w:val="es-ES"/>
            </w:rPr>
            <w:t>ADMINISTRAŢIA  BAZINALĂ  DE  APĂ  CRIŞURI</w:t>
          </w:r>
        </w:p>
        <w:p w14:paraId="73B3D753" w14:textId="77777777" w:rsidR="0021008C" w:rsidRPr="00332502" w:rsidRDefault="0021008C" w:rsidP="0021008C">
          <w:pPr>
            <w:pStyle w:val="Footer"/>
            <w:spacing w:line="276" w:lineRule="auto"/>
            <w:rPr>
              <w:rFonts w:ascii="Trebuchet MS" w:hAnsi="Trebuchet MS" w:cs="Arial"/>
              <w:b/>
              <w:sz w:val="16"/>
              <w:szCs w:val="16"/>
            </w:rPr>
          </w:pPr>
          <w:r w:rsidRPr="00332502">
            <w:rPr>
              <w:rFonts w:ascii="Trebuchet MS" w:hAnsi="Trebuchet MS" w:cs="Arial"/>
              <w:sz w:val="16"/>
              <w:szCs w:val="16"/>
            </w:rPr>
            <w:t>str. Ion Bogdan, nr. 35, C.P. 410125, Oradea, jud. Bihor</w:t>
          </w:r>
        </w:p>
        <w:p w14:paraId="5558892E"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Tel: +40 259 442 033 | +40 259 443 892</w:t>
          </w:r>
        </w:p>
        <w:p w14:paraId="409397A2"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Fax: +40 259 444 237 | +40 259 442 064</w:t>
          </w:r>
        </w:p>
        <w:p w14:paraId="792CE73B" w14:textId="77777777" w:rsidR="0021008C" w:rsidRPr="00332502" w:rsidRDefault="0021008C" w:rsidP="0021008C">
          <w:pPr>
            <w:pStyle w:val="Footer"/>
            <w:spacing w:line="276" w:lineRule="auto"/>
            <w:rPr>
              <w:rFonts w:ascii="Trebuchet MS" w:hAnsi="Trebuchet MS" w:cs="Arial"/>
              <w:sz w:val="16"/>
              <w:szCs w:val="16"/>
            </w:rPr>
          </w:pPr>
          <w:r w:rsidRPr="00332502">
            <w:rPr>
              <w:rFonts w:ascii="Trebuchet MS" w:hAnsi="Trebuchet MS" w:cs="Arial"/>
              <w:sz w:val="16"/>
              <w:szCs w:val="16"/>
            </w:rPr>
            <w:t>Email: dispecerat@dac.rowater.ro | secretariat@dac.rowater.ro</w:t>
          </w:r>
        </w:p>
      </w:tc>
      <w:tc>
        <w:tcPr>
          <w:tcW w:w="4410" w:type="dxa"/>
        </w:tcPr>
        <w:p w14:paraId="4AAFCA47"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fiscal: RO 23782674</w:t>
          </w:r>
        </w:p>
        <w:p w14:paraId="54EFEBC5"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Cod IBAN: RO43 TREZ 0765 0220 1X01 4959</w:t>
          </w:r>
        </w:p>
        <w:p w14:paraId="1334C693"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Trezoreria Oradea</w:t>
          </w:r>
        </w:p>
        <w:p w14:paraId="6AB2BF5B" w14:textId="77777777" w:rsidR="0021008C" w:rsidRPr="00332502" w:rsidRDefault="0021008C" w:rsidP="0021008C">
          <w:pPr>
            <w:pStyle w:val="Footer"/>
            <w:spacing w:line="276" w:lineRule="auto"/>
            <w:jc w:val="right"/>
            <w:rPr>
              <w:rFonts w:ascii="Trebuchet MS" w:hAnsi="Trebuchet MS" w:cs="Arial"/>
              <w:sz w:val="16"/>
              <w:szCs w:val="16"/>
            </w:rPr>
          </w:pPr>
        </w:p>
        <w:p w14:paraId="6663EA9C" w14:textId="77777777" w:rsidR="0021008C" w:rsidRPr="00332502" w:rsidRDefault="0021008C" w:rsidP="0021008C">
          <w:pPr>
            <w:pStyle w:val="Footer"/>
            <w:spacing w:line="276" w:lineRule="auto"/>
            <w:jc w:val="right"/>
            <w:rPr>
              <w:rFonts w:ascii="Trebuchet MS" w:hAnsi="Trebuchet MS" w:cs="Arial"/>
              <w:sz w:val="16"/>
              <w:szCs w:val="16"/>
            </w:rPr>
          </w:pPr>
          <w:r w:rsidRPr="00332502">
            <w:rPr>
              <w:rFonts w:ascii="Trebuchet MS" w:hAnsi="Trebuchet MS" w:cs="Arial"/>
              <w:sz w:val="16"/>
              <w:szCs w:val="16"/>
            </w:rPr>
            <w:t xml:space="preserve">Pagina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PAGE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1</w:t>
          </w:r>
          <w:r w:rsidRPr="00332502">
            <w:rPr>
              <w:rFonts w:ascii="Trebuchet MS" w:hAnsi="Trebuchet MS" w:cs="Arial"/>
              <w:b/>
              <w:bCs/>
              <w:sz w:val="16"/>
              <w:szCs w:val="16"/>
            </w:rPr>
            <w:fldChar w:fldCharType="end"/>
          </w:r>
          <w:r w:rsidRPr="00332502">
            <w:rPr>
              <w:rFonts w:ascii="Trebuchet MS" w:hAnsi="Trebuchet MS" w:cs="Arial"/>
              <w:sz w:val="16"/>
              <w:szCs w:val="16"/>
            </w:rPr>
            <w:t xml:space="preserve"> din </w:t>
          </w:r>
          <w:r w:rsidRPr="00332502">
            <w:rPr>
              <w:rFonts w:ascii="Trebuchet MS" w:hAnsi="Trebuchet MS" w:cs="Arial"/>
              <w:b/>
              <w:bCs/>
              <w:sz w:val="16"/>
              <w:szCs w:val="16"/>
            </w:rPr>
            <w:fldChar w:fldCharType="begin"/>
          </w:r>
          <w:r w:rsidRPr="00332502">
            <w:rPr>
              <w:rFonts w:ascii="Trebuchet MS" w:hAnsi="Trebuchet MS" w:cs="Arial"/>
              <w:b/>
              <w:bCs/>
              <w:sz w:val="16"/>
              <w:szCs w:val="16"/>
            </w:rPr>
            <w:instrText>NUMPAGES  \* Arabic  \* MERGEFORMAT</w:instrText>
          </w:r>
          <w:r w:rsidRPr="00332502">
            <w:rPr>
              <w:rFonts w:ascii="Trebuchet MS" w:hAnsi="Trebuchet MS" w:cs="Arial"/>
              <w:b/>
              <w:bCs/>
              <w:sz w:val="16"/>
              <w:szCs w:val="16"/>
            </w:rPr>
            <w:fldChar w:fldCharType="separate"/>
          </w:r>
          <w:r w:rsidRPr="00332502">
            <w:rPr>
              <w:rFonts w:ascii="Trebuchet MS" w:hAnsi="Trebuchet MS" w:cs="Arial"/>
              <w:b/>
              <w:bCs/>
              <w:noProof/>
              <w:sz w:val="16"/>
              <w:szCs w:val="16"/>
            </w:rPr>
            <w:t>2</w:t>
          </w:r>
          <w:r w:rsidRPr="00332502">
            <w:rPr>
              <w:rFonts w:ascii="Trebuchet MS" w:hAnsi="Trebuchet MS" w:cs="Arial"/>
              <w:b/>
              <w:bCs/>
              <w:sz w:val="16"/>
              <w:szCs w:val="16"/>
            </w:rPr>
            <w:fldChar w:fldCharType="end"/>
          </w:r>
        </w:p>
      </w:tc>
    </w:tr>
  </w:tbl>
  <w:p w14:paraId="16664DF5" w14:textId="2074859C"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CD0B" w14:textId="77777777" w:rsidR="00FE74DF" w:rsidRDefault="00FE74DF" w:rsidP="00143ACD">
      <w:pPr>
        <w:spacing w:after="0" w:line="240" w:lineRule="auto"/>
      </w:pPr>
      <w:r>
        <w:separator/>
      </w:r>
    </w:p>
  </w:footnote>
  <w:footnote w:type="continuationSeparator" w:id="0">
    <w:p w14:paraId="64FDABA2" w14:textId="77777777" w:rsidR="00FE74DF" w:rsidRDefault="00FE74DF"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05C0" w14:textId="3D06C056" w:rsidR="001B47C8" w:rsidRPr="0005498F" w:rsidRDefault="00CA54A3" w:rsidP="00ED6A9E">
    <w:pPr>
      <w:pStyle w:val="Header"/>
      <w:jc w:val="center"/>
    </w:pPr>
    <w:r>
      <w:rPr>
        <w:noProof/>
      </w:rPr>
      <w:drawing>
        <wp:inline distT="0" distB="0" distL="0" distR="0" wp14:anchorId="470D7656" wp14:editId="0462C166">
          <wp:extent cx="6120765" cy="1036955"/>
          <wp:effectExtent l="0" t="0" r="0" b="0"/>
          <wp:docPr id="74438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1">
                    <a:extLst>
                      <a:ext uri="{28A0092B-C50C-407E-A947-70E740481C1C}">
                        <a14:useLocalDpi xmlns:a14="http://schemas.microsoft.com/office/drawing/2010/main" val="0"/>
                      </a:ext>
                    </a:extLst>
                  </a:blip>
                  <a:stretch>
                    <a:fillRect/>
                  </a:stretch>
                </pic:blipFill>
                <pic:spPr>
                  <a:xfrm>
                    <a:off x="0" y="0"/>
                    <a:ext cx="6120765" cy="1036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15171824">
    <w:abstractNumId w:val="9"/>
  </w:num>
  <w:num w:numId="2" w16cid:durableId="1970474183">
    <w:abstractNumId w:val="46"/>
  </w:num>
  <w:num w:numId="3" w16cid:durableId="365298091">
    <w:abstractNumId w:val="43"/>
  </w:num>
  <w:num w:numId="4" w16cid:durableId="1556813423">
    <w:abstractNumId w:val="8"/>
  </w:num>
  <w:num w:numId="5" w16cid:durableId="1288202061">
    <w:abstractNumId w:val="11"/>
  </w:num>
  <w:num w:numId="6" w16cid:durableId="199979375">
    <w:abstractNumId w:val="29"/>
  </w:num>
  <w:num w:numId="7" w16cid:durableId="1848058282">
    <w:abstractNumId w:val="30"/>
  </w:num>
  <w:num w:numId="8" w16cid:durableId="1042054634">
    <w:abstractNumId w:val="31"/>
  </w:num>
  <w:num w:numId="9" w16cid:durableId="2046363859">
    <w:abstractNumId w:val="39"/>
  </w:num>
  <w:num w:numId="10" w16cid:durableId="1471938702">
    <w:abstractNumId w:val="32"/>
  </w:num>
  <w:num w:numId="11" w16cid:durableId="1723555973">
    <w:abstractNumId w:val="40"/>
  </w:num>
  <w:num w:numId="12" w16cid:durableId="630788493">
    <w:abstractNumId w:val="4"/>
  </w:num>
  <w:num w:numId="13" w16cid:durableId="167452533">
    <w:abstractNumId w:val="27"/>
  </w:num>
  <w:num w:numId="14" w16cid:durableId="441652907">
    <w:abstractNumId w:val="28"/>
  </w:num>
  <w:num w:numId="15" w16cid:durableId="827139000">
    <w:abstractNumId w:val="48"/>
  </w:num>
  <w:num w:numId="16" w16cid:durableId="1779373078">
    <w:abstractNumId w:val="7"/>
  </w:num>
  <w:num w:numId="17" w16cid:durableId="908226133">
    <w:abstractNumId w:val="3"/>
  </w:num>
  <w:num w:numId="18" w16cid:durableId="336537869">
    <w:abstractNumId w:val="37"/>
  </w:num>
  <w:num w:numId="19" w16cid:durableId="753012229">
    <w:abstractNumId w:val="49"/>
  </w:num>
  <w:num w:numId="20" w16cid:durableId="7218614">
    <w:abstractNumId w:val="20"/>
  </w:num>
  <w:num w:numId="21" w16cid:durableId="1127160825">
    <w:abstractNumId w:val="36"/>
  </w:num>
  <w:num w:numId="22" w16cid:durableId="458301037">
    <w:abstractNumId w:val="19"/>
  </w:num>
  <w:num w:numId="23" w16cid:durableId="1303656678">
    <w:abstractNumId w:val="24"/>
  </w:num>
  <w:num w:numId="24" w16cid:durableId="1752922785">
    <w:abstractNumId w:val="16"/>
  </w:num>
  <w:num w:numId="25" w16cid:durableId="1773357064">
    <w:abstractNumId w:val="25"/>
  </w:num>
  <w:num w:numId="26" w16cid:durableId="580061807">
    <w:abstractNumId w:val="44"/>
  </w:num>
  <w:num w:numId="27" w16cid:durableId="2054839123">
    <w:abstractNumId w:val="45"/>
  </w:num>
  <w:num w:numId="28" w16cid:durableId="1978875565">
    <w:abstractNumId w:val="42"/>
  </w:num>
  <w:num w:numId="29" w16cid:durableId="1945992026">
    <w:abstractNumId w:val="21"/>
  </w:num>
  <w:num w:numId="30" w16cid:durableId="1276060418">
    <w:abstractNumId w:val="6"/>
  </w:num>
  <w:num w:numId="31" w16cid:durableId="38751478">
    <w:abstractNumId w:val="41"/>
  </w:num>
  <w:num w:numId="32" w16cid:durableId="829255390">
    <w:abstractNumId w:val="2"/>
  </w:num>
  <w:num w:numId="33" w16cid:durableId="2114861901">
    <w:abstractNumId w:val="47"/>
  </w:num>
  <w:num w:numId="34" w16cid:durableId="1598178314">
    <w:abstractNumId w:val="14"/>
  </w:num>
  <w:num w:numId="35" w16cid:durableId="1294481775">
    <w:abstractNumId w:val="17"/>
  </w:num>
  <w:num w:numId="36" w16cid:durableId="1411806915">
    <w:abstractNumId w:val="33"/>
  </w:num>
  <w:num w:numId="37" w16cid:durableId="1048804012">
    <w:abstractNumId w:val="18"/>
  </w:num>
  <w:num w:numId="38" w16cid:durableId="2058160290">
    <w:abstractNumId w:val="34"/>
  </w:num>
  <w:num w:numId="39" w16cid:durableId="189029099">
    <w:abstractNumId w:val="23"/>
  </w:num>
  <w:num w:numId="40" w16cid:durableId="922488611">
    <w:abstractNumId w:val="13"/>
  </w:num>
  <w:num w:numId="41" w16cid:durableId="82731285">
    <w:abstractNumId w:val="50"/>
  </w:num>
  <w:num w:numId="42" w16cid:durableId="1760909829">
    <w:abstractNumId w:val="26"/>
  </w:num>
  <w:num w:numId="43" w16cid:durableId="787044648">
    <w:abstractNumId w:val="10"/>
  </w:num>
  <w:num w:numId="44" w16cid:durableId="1841308854">
    <w:abstractNumId w:val="51"/>
  </w:num>
  <w:num w:numId="45" w16cid:durableId="1689679815">
    <w:abstractNumId w:val="15"/>
  </w:num>
  <w:num w:numId="46" w16cid:durableId="343822174">
    <w:abstractNumId w:val="0"/>
  </w:num>
  <w:num w:numId="47" w16cid:durableId="1239362871">
    <w:abstractNumId w:val="5"/>
  </w:num>
  <w:num w:numId="48" w16cid:durableId="375592438">
    <w:abstractNumId w:val="38"/>
  </w:num>
  <w:num w:numId="49" w16cid:durableId="1189948664">
    <w:abstractNumId w:val="1"/>
  </w:num>
  <w:num w:numId="50" w16cid:durableId="962004985">
    <w:abstractNumId w:val="35"/>
  </w:num>
  <w:num w:numId="51" w16cid:durableId="197276147">
    <w:abstractNumId w:val="22"/>
  </w:num>
  <w:num w:numId="52" w16cid:durableId="1316764540">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14240"/>
    <w:rsid w:val="00042469"/>
    <w:rsid w:val="0005498F"/>
    <w:rsid w:val="00080317"/>
    <w:rsid w:val="00092EE1"/>
    <w:rsid w:val="000A5CC3"/>
    <w:rsid w:val="000E49CC"/>
    <w:rsid w:val="00106146"/>
    <w:rsid w:val="001120E5"/>
    <w:rsid w:val="00121C7F"/>
    <w:rsid w:val="001221BB"/>
    <w:rsid w:val="00143ACD"/>
    <w:rsid w:val="00186EFC"/>
    <w:rsid w:val="00187C42"/>
    <w:rsid w:val="001B47C8"/>
    <w:rsid w:val="001C2B1B"/>
    <w:rsid w:val="001C4060"/>
    <w:rsid w:val="001C587D"/>
    <w:rsid w:val="001E554B"/>
    <w:rsid w:val="00201221"/>
    <w:rsid w:val="002016A7"/>
    <w:rsid w:val="00207E85"/>
    <w:rsid w:val="0021008C"/>
    <w:rsid w:val="0021112B"/>
    <w:rsid w:val="00237DEA"/>
    <w:rsid w:val="00244B65"/>
    <w:rsid w:val="00275414"/>
    <w:rsid w:val="002804D7"/>
    <w:rsid w:val="00291EAA"/>
    <w:rsid w:val="00295F3F"/>
    <w:rsid w:val="002D0D41"/>
    <w:rsid w:val="002F3805"/>
    <w:rsid w:val="002F7CA5"/>
    <w:rsid w:val="00332502"/>
    <w:rsid w:val="0033451E"/>
    <w:rsid w:val="003528FE"/>
    <w:rsid w:val="00354326"/>
    <w:rsid w:val="003605E8"/>
    <w:rsid w:val="00365258"/>
    <w:rsid w:val="00366038"/>
    <w:rsid w:val="00370E2B"/>
    <w:rsid w:val="0037622D"/>
    <w:rsid w:val="003A5E16"/>
    <w:rsid w:val="003A5ED5"/>
    <w:rsid w:val="003E1615"/>
    <w:rsid w:val="003F5ED1"/>
    <w:rsid w:val="004035E5"/>
    <w:rsid w:val="00424A44"/>
    <w:rsid w:val="004266B3"/>
    <w:rsid w:val="00431D85"/>
    <w:rsid w:val="00432604"/>
    <w:rsid w:val="00444566"/>
    <w:rsid w:val="00444ACF"/>
    <w:rsid w:val="004466B6"/>
    <w:rsid w:val="00472318"/>
    <w:rsid w:val="00476B39"/>
    <w:rsid w:val="00482EF6"/>
    <w:rsid w:val="00491735"/>
    <w:rsid w:val="00493CE0"/>
    <w:rsid w:val="004B5085"/>
    <w:rsid w:val="004B7417"/>
    <w:rsid w:val="004C0CE7"/>
    <w:rsid w:val="004C7186"/>
    <w:rsid w:val="00504898"/>
    <w:rsid w:val="005151AF"/>
    <w:rsid w:val="005210DE"/>
    <w:rsid w:val="005237E0"/>
    <w:rsid w:val="0053065D"/>
    <w:rsid w:val="00573C7E"/>
    <w:rsid w:val="005A03EA"/>
    <w:rsid w:val="005A359B"/>
    <w:rsid w:val="005A4985"/>
    <w:rsid w:val="005D4E23"/>
    <w:rsid w:val="005F715C"/>
    <w:rsid w:val="006360AE"/>
    <w:rsid w:val="00651235"/>
    <w:rsid w:val="0066032C"/>
    <w:rsid w:val="00667F7C"/>
    <w:rsid w:val="006856F0"/>
    <w:rsid w:val="00692494"/>
    <w:rsid w:val="0069268D"/>
    <w:rsid w:val="006C1A1B"/>
    <w:rsid w:val="006C1F1E"/>
    <w:rsid w:val="006D65DB"/>
    <w:rsid w:val="006E0337"/>
    <w:rsid w:val="006E69BB"/>
    <w:rsid w:val="00712B19"/>
    <w:rsid w:val="00716AB1"/>
    <w:rsid w:val="00744816"/>
    <w:rsid w:val="00747010"/>
    <w:rsid w:val="0076721B"/>
    <w:rsid w:val="007739DC"/>
    <w:rsid w:val="00777334"/>
    <w:rsid w:val="0079014D"/>
    <w:rsid w:val="0079288B"/>
    <w:rsid w:val="007A7D63"/>
    <w:rsid w:val="007D0788"/>
    <w:rsid w:val="007D3AFB"/>
    <w:rsid w:val="007D4A5C"/>
    <w:rsid w:val="007D4C04"/>
    <w:rsid w:val="007E7F64"/>
    <w:rsid w:val="0080164D"/>
    <w:rsid w:val="0081504B"/>
    <w:rsid w:val="008507D9"/>
    <w:rsid w:val="0087180B"/>
    <w:rsid w:val="008724D8"/>
    <w:rsid w:val="00872DA2"/>
    <w:rsid w:val="008817B2"/>
    <w:rsid w:val="008C7811"/>
    <w:rsid w:val="008D246C"/>
    <w:rsid w:val="0090061B"/>
    <w:rsid w:val="0091429A"/>
    <w:rsid w:val="009142A5"/>
    <w:rsid w:val="00917673"/>
    <w:rsid w:val="009214EE"/>
    <w:rsid w:val="00930C7C"/>
    <w:rsid w:val="00947570"/>
    <w:rsid w:val="009564D8"/>
    <w:rsid w:val="00966457"/>
    <w:rsid w:val="00970353"/>
    <w:rsid w:val="00992450"/>
    <w:rsid w:val="009A7BB0"/>
    <w:rsid w:val="009B480A"/>
    <w:rsid w:val="00A02355"/>
    <w:rsid w:val="00A0719A"/>
    <w:rsid w:val="00A15049"/>
    <w:rsid w:val="00A30B56"/>
    <w:rsid w:val="00A30EA6"/>
    <w:rsid w:val="00A33487"/>
    <w:rsid w:val="00A3638B"/>
    <w:rsid w:val="00A433B2"/>
    <w:rsid w:val="00A50706"/>
    <w:rsid w:val="00A52A36"/>
    <w:rsid w:val="00A657E2"/>
    <w:rsid w:val="00A810C2"/>
    <w:rsid w:val="00A81707"/>
    <w:rsid w:val="00A94BBD"/>
    <w:rsid w:val="00A9688B"/>
    <w:rsid w:val="00AB24C0"/>
    <w:rsid w:val="00AC04D1"/>
    <w:rsid w:val="00AF0844"/>
    <w:rsid w:val="00AF1A3B"/>
    <w:rsid w:val="00B0771E"/>
    <w:rsid w:val="00B10379"/>
    <w:rsid w:val="00B166C8"/>
    <w:rsid w:val="00B20D83"/>
    <w:rsid w:val="00B83F02"/>
    <w:rsid w:val="00B95724"/>
    <w:rsid w:val="00BD7E45"/>
    <w:rsid w:val="00BE0746"/>
    <w:rsid w:val="00BE0C90"/>
    <w:rsid w:val="00BE4B47"/>
    <w:rsid w:val="00BF19D7"/>
    <w:rsid w:val="00BF31D7"/>
    <w:rsid w:val="00C11182"/>
    <w:rsid w:val="00C1236D"/>
    <w:rsid w:val="00C16A02"/>
    <w:rsid w:val="00C47892"/>
    <w:rsid w:val="00C57C65"/>
    <w:rsid w:val="00C731F7"/>
    <w:rsid w:val="00C823E8"/>
    <w:rsid w:val="00C84258"/>
    <w:rsid w:val="00C90807"/>
    <w:rsid w:val="00C913C6"/>
    <w:rsid w:val="00CA54A3"/>
    <w:rsid w:val="00CB3028"/>
    <w:rsid w:val="00CB4713"/>
    <w:rsid w:val="00CB78CC"/>
    <w:rsid w:val="00CC4C38"/>
    <w:rsid w:val="00CC6E72"/>
    <w:rsid w:val="00CD61D3"/>
    <w:rsid w:val="00CE1A48"/>
    <w:rsid w:val="00CF6B76"/>
    <w:rsid w:val="00D024E2"/>
    <w:rsid w:val="00D06AE8"/>
    <w:rsid w:val="00D356FA"/>
    <w:rsid w:val="00D3783A"/>
    <w:rsid w:val="00D410FF"/>
    <w:rsid w:val="00D62259"/>
    <w:rsid w:val="00D8381D"/>
    <w:rsid w:val="00DB6577"/>
    <w:rsid w:val="00DD3455"/>
    <w:rsid w:val="00DD3E31"/>
    <w:rsid w:val="00DD7122"/>
    <w:rsid w:val="00DE792C"/>
    <w:rsid w:val="00DF04B4"/>
    <w:rsid w:val="00E02C48"/>
    <w:rsid w:val="00E12639"/>
    <w:rsid w:val="00E2653E"/>
    <w:rsid w:val="00E361DF"/>
    <w:rsid w:val="00E37C1C"/>
    <w:rsid w:val="00E458D3"/>
    <w:rsid w:val="00E50209"/>
    <w:rsid w:val="00E643C1"/>
    <w:rsid w:val="00E82CD9"/>
    <w:rsid w:val="00E84F3C"/>
    <w:rsid w:val="00E85ECA"/>
    <w:rsid w:val="00E93EDD"/>
    <w:rsid w:val="00E9469A"/>
    <w:rsid w:val="00EA3299"/>
    <w:rsid w:val="00EB7C04"/>
    <w:rsid w:val="00ED378F"/>
    <w:rsid w:val="00ED395A"/>
    <w:rsid w:val="00ED6A9E"/>
    <w:rsid w:val="00EE5D71"/>
    <w:rsid w:val="00EF01D7"/>
    <w:rsid w:val="00F32DF1"/>
    <w:rsid w:val="00F50152"/>
    <w:rsid w:val="00F5290F"/>
    <w:rsid w:val="00F62140"/>
    <w:rsid w:val="00F80F5F"/>
    <w:rsid w:val="00F844C8"/>
    <w:rsid w:val="00FB5C16"/>
    <w:rsid w:val="00FD33A1"/>
    <w:rsid w:val="00FE7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Forth level"/>
    <w:basedOn w:val="Normal"/>
    <w:link w:val="ListParagraphChar"/>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character" w:customStyle="1" w:styleId="ListParagraphChar">
    <w:name w:val="List Paragraph Char"/>
    <w:aliases w:val="Forth level Char"/>
    <w:link w:val="ListParagraph"/>
    <w:uiPriority w:val="34"/>
    <w:locked/>
    <w:rsid w:val="008817B2"/>
    <w:rPr>
      <w:kern w:val="2"/>
    </w:rPr>
  </w:style>
  <w:style w:type="paragraph" w:customStyle="1" w:styleId="DefaultText">
    <w:name w:val="Default Text"/>
    <w:basedOn w:val="Normal"/>
    <w:rsid w:val="00C90807"/>
    <w:pPr>
      <w:spacing w:after="0" w:line="240" w:lineRule="auto"/>
    </w:pPr>
    <w:rPr>
      <w:rFonts w:ascii="Times New Roman" w:eastAsia="Times New Roman" w:hAnsi="Times New Roman" w:cs="Times New Roman"/>
      <w:noProof/>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85114279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572425490">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16519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CF11-B64A-4ACE-A142-74E0FD9D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11278</Words>
  <Characters>64291</Characters>
  <Application>Microsoft Office Word</Application>
  <DocSecurity>0</DocSecurity>
  <Lines>535</Lines>
  <Paragraphs>150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Florin-Cristian MADAS</cp:lastModifiedBy>
  <cp:revision>22</cp:revision>
  <cp:lastPrinted>2024-02-06T12:18:00Z</cp:lastPrinted>
  <dcterms:created xsi:type="dcterms:W3CDTF">2024-04-10T11:57:00Z</dcterms:created>
  <dcterms:modified xsi:type="dcterms:W3CDTF">2026-05-13T09:17:00Z</dcterms:modified>
</cp:coreProperties>
</file>